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671F" w:rsidRPr="00ED520F" w:rsidRDefault="00230BF3">
      <w:pPr>
        <w:pStyle w:val="CRCoverPage"/>
        <w:tabs>
          <w:tab w:val="right" w:pos="9639"/>
        </w:tabs>
        <w:spacing w:after="0"/>
        <w:outlineLvl w:val="0"/>
        <w:rPr>
          <w:rFonts w:eastAsiaTheme="minorEastAsia"/>
          <w:b/>
          <w:sz w:val="24"/>
          <w:lang w:val="en-US" w:eastAsia="zh-CN"/>
        </w:rPr>
      </w:pPr>
      <w:bookmarkStart w:id="0" w:name="_Toc31210"/>
      <w:bookmarkStart w:id="1" w:name="_Toc29683"/>
      <w:bookmarkStart w:id="2" w:name="_Toc121818538"/>
      <w:bookmarkStart w:id="3" w:name="_Toc130558361"/>
      <w:bookmarkStart w:id="4" w:name="_Toc137467086"/>
      <w:bookmarkStart w:id="5" w:name="_Toc19315"/>
      <w:bookmarkStart w:id="6" w:name="_Toc138884956"/>
      <w:bookmarkStart w:id="7" w:name="_Toc124158293"/>
      <w:bookmarkStart w:id="8" w:name="_Toc145511167"/>
      <w:bookmarkStart w:id="9" w:name="_Toc26178"/>
      <w:bookmarkStart w:id="10" w:name="_Toc121818314"/>
      <w:bookmarkStart w:id="11" w:name="_Toc155475644"/>
      <w:bookmarkStart w:id="12" w:name="_Toc138884732"/>
      <w:r>
        <w:rPr>
          <w:rFonts w:cs="Arial"/>
          <w:b/>
          <w:sz w:val="24"/>
          <w:szCs w:val="24"/>
        </w:rPr>
        <w:t>3GPP TSG-RAN WG4 Mee</w:t>
      </w:r>
      <w:r>
        <w:rPr>
          <w:rFonts w:cs="Arial" w:hint="eastAsia"/>
          <w:b/>
          <w:sz w:val="24"/>
          <w:szCs w:val="24"/>
        </w:rPr>
        <w:t>ting#</w:t>
      </w:r>
      <w:r>
        <w:rPr>
          <w:rFonts w:cs="Arial"/>
          <w:b/>
          <w:sz w:val="24"/>
          <w:szCs w:val="24"/>
        </w:rPr>
        <w:t>1</w:t>
      </w:r>
      <w:r w:rsidR="001E65F8">
        <w:rPr>
          <w:rFonts w:cs="Arial" w:hint="eastAsia"/>
          <w:b/>
          <w:sz w:val="24"/>
          <w:szCs w:val="24"/>
          <w:lang w:val="en-US" w:eastAsia="zh-CN"/>
        </w:rPr>
        <w:t>1</w:t>
      </w:r>
      <w:r w:rsidR="00D2375F">
        <w:rPr>
          <w:rFonts w:eastAsiaTheme="minorEastAsia" w:cs="Arial" w:hint="eastAsia"/>
          <w:b/>
          <w:sz w:val="24"/>
          <w:szCs w:val="24"/>
          <w:lang w:val="en-US" w:eastAsia="zh-CN"/>
        </w:rPr>
        <w:t>4</w:t>
      </w:r>
      <w:r>
        <w:rPr>
          <w:rFonts w:cs="Arial" w:hint="eastAsia"/>
          <w:b/>
          <w:sz w:val="24"/>
          <w:szCs w:val="24"/>
        </w:rPr>
        <w:t xml:space="preserve"> </w:t>
      </w:r>
      <w:r>
        <w:rPr>
          <w:b/>
          <w:i/>
          <w:sz w:val="28"/>
        </w:rPr>
        <w:tab/>
      </w:r>
      <w:r>
        <w:rPr>
          <w:rFonts w:cs="Arial"/>
          <w:b/>
          <w:sz w:val="24"/>
          <w:szCs w:val="24"/>
        </w:rPr>
        <w:t>R4-2</w:t>
      </w:r>
      <w:r w:rsidR="00470936">
        <w:rPr>
          <w:rFonts w:cs="Arial"/>
          <w:b/>
          <w:sz w:val="24"/>
          <w:szCs w:val="24"/>
        </w:rPr>
        <w:t>5</w:t>
      </w:r>
      <w:r w:rsidR="004F1F57">
        <w:rPr>
          <w:rFonts w:cs="Arial"/>
          <w:b/>
          <w:sz w:val="24"/>
          <w:szCs w:val="24"/>
        </w:rPr>
        <w:t>02331</w:t>
      </w:r>
    </w:p>
    <w:p w:rsidR="0081671F" w:rsidRPr="00FA41CD" w:rsidRDefault="00FA41CD">
      <w:pPr>
        <w:tabs>
          <w:tab w:val="left" w:pos="1985"/>
        </w:tabs>
        <w:ind w:left="1980" w:hanging="1980"/>
        <w:rPr>
          <w:rFonts w:eastAsiaTheme="minorEastAsia" w:cs="Arial"/>
          <w:b/>
          <w:bCs/>
          <w:sz w:val="24"/>
          <w:lang w:val="en-US" w:eastAsia="zh-CN"/>
        </w:rPr>
      </w:pPr>
      <w:r>
        <w:rPr>
          <w:rFonts w:ascii="Arial" w:eastAsia="宋体" w:hAnsi="Arial" w:cs="Arial" w:hint="eastAsia"/>
          <w:b/>
          <w:sz w:val="24"/>
          <w:szCs w:val="24"/>
          <w:lang w:eastAsia="zh-CN"/>
        </w:rPr>
        <w:t>Athens</w:t>
      </w:r>
      <w:r w:rsidR="001E65F8">
        <w:rPr>
          <w:rFonts w:ascii="Arial" w:eastAsia="宋体" w:hAnsi="Arial" w:cs="Arial"/>
          <w:b/>
          <w:sz w:val="24"/>
          <w:szCs w:val="24"/>
          <w:lang w:eastAsia="zh-CN"/>
        </w:rPr>
        <w:t xml:space="preserve">, </w:t>
      </w:r>
      <w:r>
        <w:rPr>
          <w:rFonts w:ascii="Arial" w:eastAsia="宋体" w:hAnsi="Arial" w:cs="Arial" w:hint="eastAsia"/>
          <w:b/>
          <w:sz w:val="24"/>
          <w:szCs w:val="24"/>
          <w:lang w:eastAsia="zh-CN"/>
        </w:rPr>
        <w:t>GR</w:t>
      </w:r>
      <w:r w:rsidR="00230BF3">
        <w:rPr>
          <w:rFonts w:ascii="Arial" w:eastAsia="宋体" w:hAnsi="Arial" w:cs="Arial"/>
          <w:b/>
          <w:sz w:val="24"/>
          <w:szCs w:val="24"/>
          <w:lang w:eastAsia="zh-CN"/>
        </w:rPr>
        <w:t xml:space="preserve">, </w:t>
      </w:r>
      <w:r w:rsidR="001E65F8">
        <w:rPr>
          <w:rFonts w:ascii="Arial" w:eastAsia="宋体" w:hAnsi="Arial" w:cs="Arial"/>
          <w:b/>
          <w:sz w:val="24"/>
          <w:szCs w:val="24"/>
          <w:lang w:eastAsia="zh-CN"/>
        </w:rPr>
        <w:t>1</w:t>
      </w:r>
      <w:r>
        <w:rPr>
          <w:rFonts w:ascii="Arial" w:eastAsia="宋体" w:hAnsi="Arial" w:cs="Arial"/>
          <w:b/>
          <w:sz w:val="24"/>
          <w:szCs w:val="24"/>
          <w:lang w:eastAsia="zh-CN"/>
        </w:rPr>
        <w:t>7</w:t>
      </w:r>
      <w:r w:rsidR="00230BF3">
        <w:rPr>
          <w:rFonts w:ascii="Arial" w:eastAsia="宋体" w:hAnsi="Arial" w:cs="Arial"/>
          <w:b/>
          <w:sz w:val="24"/>
          <w:szCs w:val="24"/>
          <w:vertAlign w:val="superscript"/>
          <w:lang w:eastAsia="zh-CN"/>
        </w:rPr>
        <w:t>h</w:t>
      </w:r>
      <w:r w:rsidR="00230BF3">
        <w:rPr>
          <w:rFonts w:ascii="Arial" w:eastAsia="宋体" w:hAnsi="Arial" w:cs="Arial"/>
          <w:b/>
          <w:sz w:val="24"/>
          <w:szCs w:val="24"/>
          <w:lang w:eastAsia="zh-CN"/>
        </w:rPr>
        <w:t xml:space="preserve"> – 2</w:t>
      </w:r>
      <w:r>
        <w:rPr>
          <w:rFonts w:ascii="Arial" w:eastAsia="宋体" w:hAnsi="Arial" w:cs="Arial"/>
          <w:b/>
          <w:sz w:val="24"/>
          <w:szCs w:val="24"/>
          <w:lang w:eastAsia="zh-CN"/>
        </w:rPr>
        <w:t>1</w:t>
      </w:r>
      <w:r w:rsidR="00230BF3">
        <w:rPr>
          <w:rFonts w:ascii="Arial" w:eastAsia="宋体" w:hAnsi="Arial" w:cs="Arial"/>
          <w:b/>
          <w:sz w:val="24"/>
          <w:szCs w:val="24"/>
          <w:vertAlign w:val="superscript"/>
          <w:lang w:eastAsia="zh-CN"/>
        </w:rPr>
        <w:t>th</w:t>
      </w:r>
      <w:r w:rsidR="00230BF3">
        <w:rPr>
          <w:rFonts w:ascii="Arial" w:eastAsia="宋体" w:hAnsi="Arial" w:cs="Arial"/>
          <w:b/>
          <w:sz w:val="24"/>
          <w:szCs w:val="24"/>
          <w:lang w:eastAsia="zh-CN"/>
        </w:rPr>
        <w:t xml:space="preserve"> </w:t>
      </w:r>
      <w:r>
        <w:rPr>
          <w:rFonts w:ascii="Arial" w:eastAsia="宋体" w:hAnsi="Arial" w:cs="Arial" w:hint="eastAsia"/>
          <w:b/>
          <w:sz w:val="24"/>
          <w:szCs w:val="24"/>
          <w:lang w:eastAsia="zh-CN"/>
        </w:rPr>
        <w:t>Feb</w:t>
      </w:r>
      <w:r w:rsidR="00230BF3">
        <w:rPr>
          <w:rFonts w:ascii="Arial" w:hAnsi="Arial" w:cs="Arial" w:hint="eastAsia"/>
          <w:b/>
          <w:sz w:val="24"/>
          <w:szCs w:val="24"/>
          <w:lang w:val="en-US" w:eastAsia="zh-CN"/>
        </w:rPr>
        <w:t>, 202</w:t>
      </w:r>
      <w:r>
        <w:rPr>
          <w:rFonts w:ascii="Arial" w:hAnsi="Arial" w:cs="Arial" w:hint="eastAsia"/>
          <w:b/>
          <w:sz w:val="24"/>
          <w:szCs w:val="24"/>
          <w:lang w:val="en-US" w:eastAsia="zh-CN"/>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1671F">
        <w:tc>
          <w:tcPr>
            <w:tcW w:w="9641" w:type="dxa"/>
            <w:gridSpan w:val="9"/>
            <w:tcBorders>
              <w:top w:val="single" w:sz="4" w:space="0" w:color="auto"/>
              <w:left w:val="single" w:sz="4" w:space="0" w:color="auto"/>
              <w:right w:val="single" w:sz="4" w:space="0" w:color="auto"/>
            </w:tcBorders>
          </w:tcPr>
          <w:p w:rsidR="0081671F" w:rsidRDefault="00230BF3">
            <w:pPr>
              <w:pStyle w:val="CRCoverPage"/>
              <w:spacing w:after="0"/>
              <w:jc w:val="right"/>
              <w:rPr>
                <w:i/>
              </w:rPr>
            </w:pPr>
            <w:r>
              <w:rPr>
                <w:i/>
                <w:sz w:val="14"/>
              </w:rPr>
              <w:t>CR-Form-v12.3</w:t>
            </w:r>
          </w:p>
        </w:tc>
      </w:tr>
      <w:tr w:rsidR="0081671F">
        <w:tc>
          <w:tcPr>
            <w:tcW w:w="9641" w:type="dxa"/>
            <w:gridSpan w:val="9"/>
            <w:tcBorders>
              <w:left w:val="single" w:sz="4" w:space="0" w:color="auto"/>
              <w:right w:val="single" w:sz="4" w:space="0" w:color="auto"/>
            </w:tcBorders>
          </w:tcPr>
          <w:p w:rsidR="0081671F" w:rsidRDefault="00230BF3">
            <w:pPr>
              <w:pStyle w:val="CRCoverPage"/>
              <w:spacing w:after="0"/>
              <w:jc w:val="center"/>
            </w:pPr>
            <w:r>
              <w:rPr>
                <w:b/>
                <w:sz w:val="32"/>
              </w:rPr>
              <w:t>CHANGE REQUEST</w:t>
            </w:r>
          </w:p>
        </w:tc>
      </w:tr>
      <w:tr w:rsidR="0081671F">
        <w:tc>
          <w:tcPr>
            <w:tcW w:w="9641" w:type="dxa"/>
            <w:gridSpan w:val="9"/>
            <w:tcBorders>
              <w:left w:val="single" w:sz="4" w:space="0" w:color="auto"/>
              <w:right w:val="single" w:sz="4" w:space="0" w:color="auto"/>
            </w:tcBorders>
          </w:tcPr>
          <w:p w:rsidR="0081671F" w:rsidRDefault="0081671F">
            <w:pPr>
              <w:pStyle w:val="CRCoverPage"/>
              <w:spacing w:after="0"/>
              <w:rPr>
                <w:sz w:val="8"/>
                <w:szCs w:val="8"/>
              </w:rPr>
            </w:pPr>
          </w:p>
        </w:tc>
      </w:tr>
      <w:tr w:rsidR="0081671F">
        <w:tc>
          <w:tcPr>
            <w:tcW w:w="142" w:type="dxa"/>
            <w:tcBorders>
              <w:left w:val="single" w:sz="4" w:space="0" w:color="auto"/>
            </w:tcBorders>
          </w:tcPr>
          <w:p w:rsidR="0081671F" w:rsidRDefault="0081671F">
            <w:pPr>
              <w:pStyle w:val="CRCoverPage"/>
              <w:spacing w:after="0"/>
              <w:jc w:val="right"/>
            </w:pPr>
          </w:p>
        </w:tc>
        <w:tc>
          <w:tcPr>
            <w:tcW w:w="1559" w:type="dxa"/>
            <w:shd w:val="pct30" w:color="FFFF00" w:fill="auto"/>
          </w:tcPr>
          <w:p w:rsidR="0081671F" w:rsidRDefault="00230BF3">
            <w:pPr>
              <w:pStyle w:val="CRCoverPage"/>
              <w:spacing w:after="0"/>
              <w:jc w:val="right"/>
              <w:rPr>
                <w:b/>
                <w:sz w:val="28"/>
                <w:lang w:eastAsia="zh-CN"/>
              </w:rPr>
            </w:pPr>
            <w:r>
              <w:rPr>
                <w:rFonts w:hint="eastAsia"/>
                <w:b/>
                <w:sz w:val="28"/>
                <w:lang w:eastAsia="zh-CN"/>
              </w:rPr>
              <w:t>38.115-2</w:t>
            </w:r>
          </w:p>
        </w:tc>
        <w:tc>
          <w:tcPr>
            <w:tcW w:w="709" w:type="dxa"/>
          </w:tcPr>
          <w:p w:rsidR="0081671F" w:rsidRDefault="00230BF3">
            <w:pPr>
              <w:pStyle w:val="CRCoverPage"/>
              <w:spacing w:after="0"/>
              <w:jc w:val="center"/>
            </w:pPr>
            <w:r>
              <w:rPr>
                <w:b/>
                <w:sz w:val="28"/>
              </w:rPr>
              <w:t>CR</w:t>
            </w:r>
          </w:p>
        </w:tc>
        <w:tc>
          <w:tcPr>
            <w:tcW w:w="1276" w:type="dxa"/>
            <w:shd w:val="pct30" w:color="FFFF00" w:fill="auto"/>
          </w:tcPr>
          <w:p w:rsidR="0081671F" w:rsidRPr="00FC36E3" w:rsidRDefault="00470936" w:rsidP="001E65F8">
            <w:pPr>
              <w:pStyle w:val="CRCoverPage"/>
              <w:spacing w:after="0"/>
              <w:rPr>
                <w:rFonts w:eastAsiaTheme="minorEastAsia"/>
              </w:rPr>
            </w:pPr>
            <w:r w:rsidRPr="00470936">
              <w:rPr>
                <w:b/>
                <w:sz w:val="28"/>
                <w:lang w:eastAsia="zh-CN"/>
              </w:rPr>
              <w:t>0034</w:t>
            </w:r>
          </w:p>
        </w:tc>
        <w:tc>
          <w:tcPr>
            <w:tcW w:w="709" w:type="dxa"/>
          </w:tcPr>
          <w:p w:rsidR="0081671F" w:rsidRDefault="00230BF3">
            <w:pPr>
              <w:pStyle w:val="CRCoverPage"/>
              <w:tabs>
                <w:tab w:val="right" w:pos="625"/>
              </w:tabs>
              <w:spacing w:after="0"/>
              <w:jc w:val="center"/>
            </w:pPr>
            <w:r>
              <w:rPr>
                <w:b/>
                <w:bCs/>
                <w:sz w:val="28"/>
              </w:rPr>
              <w:t>rev</w:t>
            </w:r>
          </w:p>
        </w:tc>
        <w:tc>
          <w:tcPr>
            <w:tcW w:w="992" w:type="dxa"/>
            <w:shd w:val="pct30" w:color="FFFF00" w:fill="auto"/>
          </w:tcPr>
          <w:p w:rsidR="0081671F" w:rsidRPr="00540E1A" w:rsidRDefault="00540E1A">
            <w:pPr>
              <w:pStyle w:val="CRCoverPage"/>
              <w:spacing w:after="0"/>
              <w:jc w:val="center"/>
              <w:rPr>
                <w:rFonts w:eastAsiaTheme="minorEastAsia"/>
                <w:b/>
                <w:lang w:eastAsia="zh-CN"/>
              </w:rPr>
            </w:pPr>
            <w:r w:rsidRPr="00540E1A">
              <w:rPr>
                <w:b/>
                <w:sz w:val="28"/>
                <w:lang w:eastAsia="zh-CN"/>
              </w:rPr>
              <w:t>1</w:t>
            </w:r>
          </w:p>
        </w:tc>
        <w:tc>
          <w:tcPr>
            <w:tcW w:w="2410" w:type="dxa"/>
          </w:tcPr>
          <w:p w:rsidR="0081671F" w:rsidRDefault="00230BF3">
            <w:pPr>
              <w:pStyle w:val="CRCoverPage"/>
              <w:tabs>
                <w:tab w:val="right" w:pos="1825"/>
              </w:tabs>
              <w:spacing w:after="0"/>
              <w:jc w:val="center"/>
            </w:pPr>
            <w:r>
              <w:rPr>
                <w:b/>
                <w:sz w:val="28"/>
                <w:szCs w:val="28"/>
              </w:rPr>
              <w:t>Current version:</w:t>
            </w:r>
          </w:p>
        </w:tc>
        <w:tc>
          <w:tcPr>
            <w:tcW w:w="1701" w:type="dxa"/>
            <w:shd w:val="pct30" w:color="FFFF00" w:fill="auto"/>
          </w:tcPr>
          <w:p w:rsidR="0081671F" w:rsidRDefault="004F4156">
            <w:pPr>
              <w:pStyle w:val="CRCoverPage"/>
              <w:spacing w:after="0"/>
              <w:jc w:val="center"/>
              <w:rPr>
                <w:sz w:val="28"/>
              </w:rPr>
            </w:pPr>
            <w:r>
              <w:rPr>
                <w:rFonts w:hint="eastAsia"/>
                <w:b/>
                <w:sz w:val="28"/>
                <w:lang w:eastAsia="zh-CN"/>
              </w:rPr>
              <w:t>18.3</w:t>
            </w:r>
            <w:r w:rsidR="00230BF3">
              <w:rPr>
                <w:rFonts w:hint="eastAsia"/>
                <w:b/>
                <w:sz w:val="28"/>
                <w:lang w:eastAsia="zh-CN"/>
              </w:rPr>
              <w:t>.0</w:t>
            </w:r>
          </w:p>
        </w:tc>
        <w:tc>
          <w:tcPr>
            <w:tcW w:w="143" w:type="dxa"/>
            <w:tcBorders>
              <w:right w:val="single" w:sz="4" w:space="0" w:color="auto"/>
            </w:tcBorders>
          </w:tcPr>
          <w:p w:rsidR="0081671F" w:rsidRDefault="0081671F">
            <w:pPr>
              <w:pStyle w:val="CRCoverPage"/>
              <w:spacing w:after="0"/>
            </w:pPr>
          </w:p>
        </w:tc>
      </w:tr>
      <w:tr w:rsidR="0081671F">
        <w:tc>
          <w:tcPr>
            <w:tcW w:w="9641" w:type="dxa"/>
            <w:gridSpan w:val="9"/>
            <w:tcBorders>
              <w:left w:val="single" w:sz="4" w:space="0" w:color="auto"/>
              <w:right w:val="single" w:sz="4" w:space="0" w:color="auto"/>
            </w:tcBorders>
          </w:tcPr>
          <w:p w:rsidR="0081671F" w:rsidRDefault="0081671F">
            <w:pPr>
              <w:pStyle w:val="CRCoverPage"/>
              <w:spacing w:after="0"/>
            </w:pPr>
          </w:p>
        </w:tc>
      </w:tr>
      <w:tr w:rsidR="0081671F">
        <w:tc>
          <w:tcPr>
            <w:tcW w:w="9641" w:type="dxa"/>
            <w:gridSpan w:val="9"/>
            <w:tcBorders>
              <w:top w:val="single" w:sz="4" w:space="0" w:color="auto"/>
            </w:tcBorders>
          </w:tcPr>
          <w:p w:rsidR="0081671F" w:rsidRDefault="00230BF3">
            <w:pPr>
              <w:pStyle w:val="CRCoverPage"/>
              <w:spacing w:after="0"/>
              <w:jc w:val="center"/>
              <w:rPr>
                <w:rFonts w:cs="Arial"/>
                <w:i/>
              </w:rPr>
            </w:pPr>
            <w:r>
              <w:rPr>
                <w:rFonts w:cs="Arial"/>
                <w:i/>
              </w:rPr>
              <w:t xml:space="preserve">For </w:t>
            </w:r>
            <w:r>
              <w:rPr>
                <w:rFonts w:cs="Arial"/>
                <w:b/>
                <w:i/>
              </w:rPr>
              <w:t>HE</w:t>
            </w:r>
            <w:bookmarkStart w:id="13" w:name="_Hlt497126619"/>
            <w:r>
              <w:rPr>
                <w:rFonts w:cs="Arial"/>
                <w:b/>
                <w:i/>
              </w:rPr>
              <w:t>L</w:t>
            </w:r>
            <w:bookmarkEnd w:id="13"/>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81671F">
        <w:tc>
          <w:tcPr>
            <w:tcW w:w="9641" w:type="dxa"/>
            <w:gridSpan w:val="9"/>
          </w:tcPr>
          <w:p w:rsidR="0081671F" w:rsidRDefault="0081671F">
            <w:pPr>
              <w:pStyle w:val="CRCoverPage"/>
              <w:spacing w:after="0"/>
              <w:rPr>
                <w:sz w:val="8"/>
                <w:szCs w:val="8"/>
              </w:rPr>
            </w:pPr>
          </w:p>
        </w:tc>
      </w:tr>
    </w:tbl>
    <w:p w:rsidR="0081671F" w:rsidRDefault="0081671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1671F">
        <w:tc>
          <w:tcPr>
            <w:tcW w:w="2835" w:type="dxa"/>
          </w:tcPr>
          <w:p w:rsidR="0081671F" w:rsidRDefault="00230BF3">
            <w:pPr>
              <w:pStyle w:val="CRCoverPage"/>
              <w:tabs>
                <w:tab w:val="right" w:pos="2751"/>
              </w:tabs>
              <w:spacing w:after="0"/>
              <w:rPr>
                <w:b/>
                <w:i/>
              </w:rPr>
            </w:pPr>
            <w:r>
              <w:rPr>
                <w:b/>
                <w:i/>
              </w:rPr>
              <w:t>Proposed change affects:</w:t>
            </w:r>
          </w:p>
        </w:tc>
        <w:tc>
          <w:tcPr>
            <w:tcW w:w="1418" w:type="dxa"/>
          </w:tcPr>
          <w:p w:rsidR="0081671F" w:rsidRDefault="00230BF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1671F" w:rsidRDefault="0081671F">
            <w:pPr>
              <w:pStyle w:val="CRCoverPage"/>
              <w:spacing w:after="0"/>
              <w:jc w:val="center"/>
              <w:rPr>
                <w:b/>
                <w:caps/>
              </w:rPr>
            </w:pPr>
          </w:p>
        </w:tc>
        <w:tc>
          <w:tcPr>
            <w:tcW w:w="709" w:type="dxa"/>
            <w:tcBorders>
              <w:left w:val="single" w:sz="4" w:space="0" w:color="auto"/>
            </w:tcBorders>
          </w:tcPr>
          <w:p w:rsidR="0081671F" w:rsidRDefault="00230BF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1671F" w:rsidRDefault="0081671F">
            <w:pPr>
              <w:pStyle w:val="CRCoverPage"/>
              <w:spacing w:after="0"/>
              <w:jc w:val="center"/>
              <w:rPr>
                <w:b/>
                <w:caps/>
              </w:rPr>
            </w:pPr>
          </w:p>
        </w:tc>
        <w:tc>
          <w:tcPr>
            <w:tcW w:w="2126" w:type="dxa"/>
          </w:tcPr>
          <w:p w:rsidR="0081671F" w:rsidRDefault="00230BF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1671F" w:rsidRDefault="00230BF3">
            <w:pPr>
              <w:pStyle w:val="CRCoverPage"/>
              <w:spacing w:after="0"/>
              <w:jc w:val="center"/>
              <w:rPr>
                <w:b/>
                <w:caps/>
                <w:lang w:eastAsia="zh-CN"/>
              </w:rPr>
            </w:pPr>
            <w:r>
              <w:rPr>
                <w:rFonts w:hint="eastAsia"/>
                <w:b/>
                <w:caps/>
                <w:lang w:eastAsia="zh-CN"/>
              </w:rPr>
              <w:t>X</w:t>
            </w:r>
          </w:p>
        </w:tc>
        <w:tc>
          <w:tcPr>
            <w:tcW w:w="1418" w:type="dxa"/>
            <w:tcBorders>
              <w:left w:val="nil"/>
            </w:tcBorders>
          </w:tcPr>
          <w:p w:rsidR="0081671F" w:rsidRDefault="00230BF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1671F" w:rsidRDefault="0081671F">
            <w:pPr>
              <w:pStyle w:val="CRCoverPage"/>
              <w:spacing w:after="0"/>
              <w:jc w:val="center"/>
              <w:rPr>
                <w:b/>
                <w:bCs/>
                <w:caps/>
              </w:rPr>
            </w:pPr>
          </w:p>
        </w:tc>
      </w:tr>
    </w:tbl>
    <w:p w:rsidR="0081671F" w:rsidRDefault="0081671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1671F">
        <w:tc>
          <w:tcPr>
            <w:tcW w:w="9640" w:type="dxa"/>
            <w:gridSpan w:val="11"/>
          </w:tcPr>
          <w:p w:rsidR="0081671F" w:rsidRDefault="0081671F">
            <w:pPr>
              <w:pStyle w:val="CRCoverPage"/>
              <w:spacing w:after="0"/>
              <w:rPr>
                <w:sz w:val="8"/>
                <w:szCs w:val="8"/>
              </w:rPr>
            </w:pPr>
          </w:p>
        </w:tc>
      </w:tr>
      <w:tr w:rsidR="0081671F">
        <w:tc>
          <w:tcPr>
            <w:tcW w:w="1843" w:type="dxa"/>
            <w:tcBorders>
              <w:top w:val="single" w:sz="4" w:space="0" w:color="auto"/>
              <w:left w:val="single" w:sz="4" w:space="0" w:color="auto"/>
            </w:tcBorders>
          </w:tcPr>
          <w:p w:rsidR="0081671F" w:rsidRDefault="00230BF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1671F" w:rsidRDefault="001E65F8">
            <w:pPr>
              <w:pStyle w:val="CRCoverPage"/>
              <w:spacing w:after="0"/>
              <w:ind w:left="100"/>
              <w:rPr>
                <w:lang w:eastAsia="zh-CN"/>
              </w:rPr>
            </w:pPr>
            <w:r w:rsidRPr="001E65F8">
              <w:rPr>
                <w:lang w:val="en-US" w:eastAsia="zh-CN"/>
              </w:rPr>
              <w:t>Maintenance CR to TS 38.115-2</w:t>
            </w:r>
            <w:r>
              <w:rPr>
                <w:lang w:val="en-US" w:eastAsia="zh-CN"/>
              </w:rPr>
              <w:t>:</w:t>
            </w:r>
            <w:r w:rsidRPr="001E65F8">
              <w:rPr>
                <w:lang w:val="en-US" w:eastAsia="zh-CN"/>
              </w:rPr>
              <w:t xml:space="preserve"> NCR conformance part</w:t>
            </w:r>
          </w:p>
        </w:tc>
      </w:tr>
      <w:tr w:rsidR="0081671F">
        <w:tc>
          <w:tcPr>
            <w:tcW w:w="1843" w:type="dxa"/>
            <w:tcBorders>
              <w:left w:val="single" w:sz="4" w:space="0" w:color="auto"/>
            </w:tcBorders>
          </w:tcPr>
          <w:p w:rsidR="0081671F" w:rsidRDefault="0081671F">
            <w:pPr>
              <w:pStyle w:val="CRCoverPage"/>
              <w:spacing w:after="0"/>
              <w:rPr>
                <w:b/>
                <w:i/>
                <w:sz w:val="8"/>
                <w:szCs w:val="8"/>
              </w:rPr>
            </w:pPr>
          </w:p>
        </w:tc>
        <w:tc>
          <w:tcPr>
            <w:tcW w:w="7797" w:type="dxa"/>
            <w:gridSpan w:val="10"/>
            <w:tcBorders>
              <w:right w:val="single" w:sz="4" w:space="0" w:color="auto"/>
            </w:tcBorders>
          </w:tcPr>
          <w:p w:rsidR="0081671F" w:rsidRDefault="0081671F">
            <w:pPr>
              <w:pStyle w:val="CRCoverPage"/>
              <w:spacing w:after="0"/>
              <w:rPr>
                <w:sz w:val="8"/>
                <w:szCs w:val="8"/>
              </w:rPr>
            </w:pPr>
          </w:p>
        </w:tc>
      </w:tr>
      <w:tr w:rsidR="0081671F">
        <w:tc>
          <w:tcPr>
            <w:tcW w:w="1843" w:type="dxa"/>
            <w:tcBorders>
              <w:left w:val="single" w:sz="4" w:space="0" w:color="auto"/>
            </w:tcBorders>
          </w:tcPr>
          <w:p w:rsidR="0081671F" w:rsidRDefault="00230BF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1671F" w:rsidRPr="001E65F8" w:rsidRDefault="001E65F8">
            <w:pPr>
              <w:pStyle w:val="CRCoverPage"/>
              <w:spacing w:after="0"/>
              <w:ind w:left="100"/>
              <w:rPr>
                <w:rFonts w:eastAsiaTheme="minorEastAsia"/>
                <w:lang w:val="en-US" w:eastAsia="zh-CN"/>
              </w:rPr>
            </w:pPr>
            <w:r>
              <w:rPr>
                <w:rFonts w:eastAsiaTheme="minorEastAsia" w:hint="eastAsia"/>
                <w:lang w:val="en-US" w:eastAsia="zh-CN"/>
              </w:rPr>
              <w:t>CATT</w:t>
            </w:r>
          </w:p>
        </w:tc>
      </w:tr>
      <w:tr w:rsidR="0081671F">
        <w:tc>
          <w:tcPr>
            <w:tcW w:w="1843" w:type="dxa"/>
            <w:tcBorders>
              <w:left w:val="single" w:sz="4" w:space="0" w:color="auto"/>
            </w:tcBorders>
          </w:tcPr>
          <w:p w:rsidR="0081671F" w:rsidRDefault="00230BF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1671F" w:rsidRDefault="00230BF3">
            <w:pPr>
              <w:pStyle w:val="CRCoverPage"/>
              <w:spacing w:after="0"/>
              <w:ind w:left="100"/>
              <w:rPr>
                <w:lang w:eastAsia="zh-CN"/>
              </w:rPr>
            </w:pPr>
            <w:r>
              <w:rPr>
                <w:rFonts w:hint="eastAsia"/>
                <w:lang w:eastAsia="zh-CN"/>
              </w:rPr>
              <w:t>R4</w:t>
            </w:r>
          </w:p>
        </w:tc>
      </w:tr>
      <w:tr w:rsidR="0081671F">
        <w:tc>
          <w:tcPr>
            <w:tcW w:w="1843" w:type="dxa"/>
            <w:tcBorders>
              <w:left w:val="single" w:sz="4" w:space="0" w:color="auto"/>
            </w:tcBorders>
          </w:tcPr>
          <w:p w:rsidR="0081671F" w:rsidRDefault="0081671F">
            <w:pPr>
              <w:pStyle w:val="CRCoverPage"/>
              <w:spacing w:after="0"/>
              <w:rPr>
                <w:b/>
                <w:i/>
                <w:sz w:val="8"/>
                <w:szCs w:val="8"/>
              </w:rPr>
            </w:pPr>
          </w:p>
        </w:tc>
        <w:tc>
          <w:tcPr>
            <w:tcW w:w="7797" w:type="dxa"/>
            <w:gridSpan w:val="10"/>
            <w:tcBorders>
              <w:right w:val="single" w:sz="4" w:space="0" w:color="auto"/>
            </w:tcBorders>
          </w:tcPr>
          <w:p w:rsidR="0081671F" w:rsidRDefault="0081671F">
            <w:pPr>
              <w:pStyle w:val="CRCoverPage"/>
              <w:spacing w:after="0"/>
              <w:rPr>
                <w:sz w:val="8"/>
                <w:szCs w:val="8"/>
              </w:rPr>
            </w:pPr>
          </w:p>
        </w:tc>
      </w:tr>
      <w:tr w:rsidR="0081671F">
        <w:trPr>
          <w:trHeight w:val="90"/>
        </w:trPr>
        <w:tc>
          <w:tcPr>
            <w:tcW w:w="1843" w:type="dxa"/>
            <w:tcBorders>
              <w:left w:val="single" w:sz="4" w:space="0" w:color="auto"/>
            </w:tcBorders>
          </w:tcPr>
          <w:p w:rsidR="0081671F" w:rsidRDefault="00230BF3">
            <w:pPr>
              <w:pStyle w:val="CRCoverPage"/>
              <w:tabs>
                <w:tab w:val="right" w:pos="1759"/>
              </w:tabs>
              <w:spacing w:after="0"/>
              <w:rPr>
                <w:b/>
                <w:i/>
              </w:rPr>
            </w:pPr>
            <w:r>
              <w:rPr>
                <w:b/>
                <w:i/>
              </w:rPr>
              <w:t>Work item code:</w:t>
            </w:r>
          </w:p>
        </w:tc>
        <w:tc>
          <w:tcPr>
            <w:tcW w:w="3686" w:type="dxa"/>
            <w:gridSpan w:val="5"/>
            <w:shd w:val="pct30" w:color="FFFF00" w:fill="auto"/>
          </w:tcPr>
          <w:p w:rsidR="0081671F" w:rsidRDefault="00230BF3">
            <w:pPr>
              <w:pStyle w:val="CRCoverPage"/>
              <w:spacing w:after="0"/>
              <w:ind w:left="100"/>
              <w:rPr>
                <w:lang w:eastAsia="zh-CN"/>
              </w:rPr>
            </w:pPr>
            <w:proofErr w:type="spellStart"/>
            <w:r>
              <w:rPr>
                <w:lang w:eastAsia="zh-CN"/>
              </w:rPr>
              <w:t>NR_netcon_repeater</w:t>
            </w:r>
            <w:proofErr w:type="spellEnd"/>
            <w:r>
              <w:rPr>
                <w:lang w:eastAsia="zh-CN"/>
              </w:rPr>
              <w:t>-Perf</w:t>
            </w:r>
          </w:p>
        </w:tc>
        <w:tc>
          <w:tcPr>
            <w:tcW w:w="567" w:type="dxa"/>
            <w:tcBorders>
              <w:left w:val="nil"/>
            </w:tcBorders>
          </w:tcPr>
          <w:p w:rsidR="0081671F" w:rsidRDefault="0081671F">
            <w:pPr>
              <w:pStyle w:val="CRCoverPage"/>
              <w:spacing w:after="0"/>
              <w:ind w:right="100"/>
            </w:pPr>
          </w:p>
        </w:tc>
        <w:tc>
          <w:tcPr>
            <w:tcW w:w="1417" w:type="dxa"/>
            <w:gridSpan w:val="3"/>
            <w:tcBorders>
              <w:left w:val="nil"/>
            </w:tcBorders>
          </w:tcPr>
          <w:p w:rsidR="0081671F" w:rsidRDefault="00230BF3">
            <w:pPr>
              <w:pStyle w:val="CRCoverPage"/>
              <w:spacing w:after="0"/>
              <w:jc w:val="right"/>
            </w:pPr>
            <w:r>
              <w:rPr>
                <w:b/>
                <w:i/>
              </w:rPr>
              <w:t>Date:</w:t>
            </w:r>
          </w:p>
        </w:tc>
        <w:tc>
          <w:tcPr>
            <w:tcW w:w="2127" w:type="dxa"/>
            <w:tcBorders>
              <w:right w:val="single" w:sz="4" w:space="0" w:color="auto"/>
            </w:tcBorders>
            <w:shd w:val="pct30" w:color="FFFF00" w:fill="auto"/>
          </w:tcPr>
          <w:p w:rsidR="0081671F" w:rsidRPr="00105627" w:rsidRDefault="009B2533">
            <w:pPr>
              <w:pStyle w:val="CRCoverPage"/>
              <w:spacing w:after="0"/>
              <w:ind w:left="100"/>
              <w:rPr>
                <w:rFonts w:eastAsiaTheme="minorEastAsia"/>
                <w:lang w:val="en-US" w:eastAsia="zh-CN"/>
              </w:rPr>
            </w:pPr>
            <w:r>
              <w:rPr>
                <w:rFonts w:hint="eastAsia"/>
                <w:lang w:eastAsia="zh-CN"/>
              </w:rPr>
              <w:t>2025</w:t>
            </w:r>
            <w:r w:rsidR="00230BF3">
              <w:rPr>
                <w:rFonts w:hint="eastAsia"/>
                <w:lang w:eastAsia="zh-CN"/>
              </w:rPr>
              <w:t>-</w:t>
            </w:r>
            <w:r w:rsidR="00105627">
              <w:rPr>
                <w:rFonts w:hint="eastAsia"/>
                <w:lang w:val="en-US" w:eastAsia="zh-CN"/>
              </w:rPr>
              <w:t>2</w:t>
            </w:r>
            <w:r w:rsidR="00230BF3">
              <w:rPr>
                <w:rFonts w:hint="eastAsia"/>
                <w:lang w:eastAsia="zh-CN"/>
              </w:rPr>
              <w:t>-</w:t>
            </w:r>
            <w:r w:rsidR="00105627">
              <w:rPr>
                <w:rFonts w:hint="eastAsia"/>
                <w:lang w:val="en-US" w:eastAsia="zh-CN"/>
              </w:rPr>
              <w:t>7</w:t>
            </w:r>
          </w:p>
        </w:tc>
      </w:tr>
      <w:tr w:rsidR="0081671F">
        <w:tc>
          <w:tcPr>
            <w:tcW w:w="1843" w:type="dxa"/>
            <w:tcBorders>
              <w:left w:val="single" w:sz="4" w:space="0" w:color="auto"/>
            </w:tcBorders>
          </w:tcPr>
          <w:p w:rsidR="0081671F" w:rsidRDefault="0081671F">
            <w:pPr>
              <w:pStyle w:val="CRCoverPage"/>
              <w:spacing w:after="0"/>
              <w:rPr>
                <w:b/>
                <w:i/>
                <w:sz w:val="8"/>
                <w:szCs w:val="8"/>
              </w:rPr>
            </w:pPr>
          </w:p>
        </w:tc>
        <w:tc>
          <w:tcPr>
            <w:tcW w:w="1986" w:type="dxa"/>
            <w:gridSpan w:val="4"/>
          </w:tcPr>
          <w:p w:rsidR="0081671F" w:rsidRDefault="0081671F">
            <w:pPr>
              <w:pStyle w:val="CRCoverPage"/>
              <w:spacing w:after="0"/>
              <w:rPr>
                <w:sz w:val="8"/>
                <w:szCs w:val="8"/>
              </w:rPr>
            </w:pPr>
          </w:p>
        </w:tc>
        <w:tc>
          <w:tcPr>
            <w:tcW w:w="2267" w:type="dxa"/>
            <w:gridSpan w:val="2"/>
          </w:tcPr>
          <w:p w:rsidR="0081671F" w:rsidRDefault="0081671F">
            <w:pPr>
              <w:pStyle w:val="CRCoverPage"/>
              <w:spacing w:after="0"/>
              <w:rPr>
                <w:sz w:val="8"/>
                <w:szCs w:val="8"/>
              </w:rPr>
            </w:pPr>
          </w:p>
        </w:tc>
        <w:tc>
          <w:tcPr>
            <w:tcW w:w="1417" w:type="dxa"/>
            <w:gridSpan w:val="3"/>
          </w:tcPr>
          <w:p w:rsidR="0081671F" w:rsidRDefault="0081671F">
            <w:pPr>
              <w:pStyle w:val="CRCoverPage"/>
              <w:spacing w:after="0"/>
              <w:rPr>
                <w:sz w:val="8"/>
                <w:szCs w:val="8"/>
              </w:rPr>
            </w:pPr>
          </w:p>
        </w:tc>
        <w:tc>
          <w:tcPr>
            <w:tcW w:w="2127" w:type="dxa"/>
            <w:tcBorders>
              <w:right w:val="single" w:sz="4" w:space="0" w:color="auto"/>
            </w:tcBorders>
          </w:tcPr>
          <w:p w:rsidR="0081671F" w:rsidRDefault="0081671F">
            <w:pPr>
              <w:pStyle w:val="CRCoverPage"/>
              <w:spacing w:after="0"/>
              <w:rPr>
                <w:sz w:val="8"/>
                <w:szCs w:val="8"/>
              </w:rPr>
            </w:pPr>
          </w:p>
        </w:tc>
      </w:tr>
      <w:tr w:rsidR="0081671F">
        <w:trPr>
          <w:cantSplit/>
        </w:trPr>
        <w:tc>
          <w:tcPr>
            <w:tcW w:w="1843" w:type="dxa"/>
            <w:tcBorders>
              <w:left w:val="single" w:sz="4" w:space="0" w:color="auto"/>
            </w:tcBorders>
          </w:tcPr>
          <w:p w:rsidR="0081671F" w:rsidRDefault="00230BF3">
            <w:pPr>
              <w:pStyle w:val="CRCoverPage"/>
              <w:tabs>
                <w:tab w:val="right" w:pos="1759"/>
              </w:tabs>
              <w:spacing w:after="0"/>
              <w:rPr>
                <w:b/>
                <w:i/>
              </w:rPr>
            </w:pPr>
            <w:r>
              <w:rPr>
                <w:b/>
                <w:i/>
              </w:rPr>
              <w:t>Category:</w:t>
            </w:r>
          </w:p>
        </w:tc>
        <w:tc>
          <w:tcPr>
            <w:tcW w:w="851" w:type="dxa"/>
            <w:shd w:val="pct30" w:color="FFFF00" w:fill="auto"/>
          </w:tcPr>
          <w:p w:rsidR="0081671F" w:rsidRPr="001E65F8" w:rsidRDefault="001E65F8">
            <w:pPr>
              <w:pStyle w:val="CRCoverPage"/>
              <w:spacing w:after="0"/>
              <w:ind w:left="100" w:right="-609"/>
              <w:rPr>
                <w:rFonts w:eastAsiaTheme="minorEastAsia"/>
                <w:b/>
                <w:lang w:val="en-US" w:eastAsia="zh-CN"/>
              </w:rPr>
            </w:pPr>
            <w:r>
              <w:rPr>
                <w:rFonts w:eastAsiaTheme="minorEastAsia" w:hint="eastAsia"/>
                <w:b/>
                <w:lang w:val="en-US" w:eastAsia="zh-CN"/>
              </w:rPr>
              <w:t>F</w:t>
            </w:r>
          </w:p>
        </w:tc>
        <w:tc>
          <w:tcPr>
            <w:tcW w:w="3402" w:type="dxa"/>
            <w:gridSpan w:val="5"/>
            <w:tcBorders>
              <w:left w:val="nil"/>
            </w:tcBorders>
          </w:tcPr>
          <w:p w:rsidR="0081671F" w:rsidRDefault="0081671F">
            <w:pPr>
              <w:pStyle w:val="CRCoverPage"/>
              <w:spacing w:after="0"/>
            </w:pPr>
          </w:p>
        </w:tc>
        <w:tc>
          <w:tcPr>
            <w:tcW w:w="1417" w:type="dxa"/>
            <w:gridSpan w:val="3"/>
            <w:tcBorders>
              <w:left w:val="nil"/>
            </w:tcBorders>
          </w:tcPr>
          <w:p w:rsidR="0081671F" w:rsidRDefault="00230BF3">
            <w:pPr>
              <w:pStyle w:val="CRCoverPage"/>
              <w:spacing w:after="0"/>
              <w:jc w:val="right"/>
              <w:rPr>
                <w:b/>
                <w:i/>
              </w:rPr>
            </w:pPr>
            <w:r>
              <w:rPr>
                <w:b/>
                <w:i/>
              </w:rPr>
              <w:t>Release:</w:t>
            </w:r>
          </w:p>
        </w:tc>
        <w:tc>
          <w:tcPr>
            <w:tcW w:w="2127" w:type="dxa"/>
            <w:tcBorders>
              <w:right w:val="single" w:sz="4" w:space="0" w:color="auto"/>
            </w:tcBorders>
            <w:shd w:val="pct30" w:color="FFFF00" w:fill="auto"/>
          </w:tcPr>
          <w:p w:rsidR="0081671F" w:rsidRDefault="00230BF3">
            <w:pPr>
              <w:pStyle w:val="CRCoverPage"/>
              <w:spacing w:after="0"/>
              <w:ind w:left="100"/>
              <w:rPr>
                <w:lang w:eastAsia="zh-CN"/>
              </w:rPr>
            </w:pPr>
            <w:r>
              <w:t>R</w:t>
            </w:r>
            <w:r>
              <w:rPr>
                <w:rFonts w:hint="eastAsia"/>
                <w:lang w:eastAsia="zh-CN"/>
              </w:rPr>
              <w:t>el-18</w:t>
            </w:r>
          </w:p>
        </w:tc>
      </w:tr>
      <w:tr w:rsidR="0081671F">
        <w:tc>
          <w:tcPr>
            <w:tcW w:w="1843" w:type="dxa"/>
            <w:tcBorders>
              <w:left w:val="single" w:sz="4" w:space="0" w:color="auto"/>
              <w:bottom w:val="single" w:sz="4" w:space="0" w:color="auto"/>
            </w:tcBorders>
          </w:tcPr>
          <w:p w:rsidR="0081671F" w:rsidRDefault="0081671F">
            <w:pPr>
              <w:pStyle w:val="CRCoverPage"/>
              <w:spacing w:after="0"/>
              <w:rPr>
                <w:b/>
                <w:i/>
              </w:rPr>
            </w:pPr>
          </w:p>
        </w:tc>
        <w:tc>
          <w:tcPr>
            <w:tcW w:w="4677" w:type="dxa"/>
            <w:gridSpan w:val="8"/>
            <w:tcBorders>
              <w:bottom w:val="single" w:sz="4" w:space="0" w:color="auto"/>
            </w:tcBorders>
          </w:tcPr>
          <w:p w:rsidR="0081671F" w:rsidRDefault="00230B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1671F" w:rsidRDefault="00230BF3">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81671F" w:rsidRDefault="00230BF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1671F">
        <w:tc>
          <w:tcPr>
            <w:tcW w:w="1843" w:type="dxa"/>
          </w:tcPr>
          <w:p w:rsidR="0081671F" w:rsidRDefault="0081671F">
            <w:pPr>
              <w:pStyle w:val="CRCoverPage"/>
              <w:spacing w:after="0"/>
              <w:rPr>
                <w:b/>
                <w:i/>
                <w:sz w:val="8"/>
                <w:szCs w:val="8"/>
              </w:rPr>
            </w:pPr>
          </w:p>
        </w:tc>
        <w:tc>
          <w:tcPr>
            <w:tcW w:w="7797" w:type="dxa"/>
            <w:gridSpan w:val="10"/>
          </w:tcPr>
          <w:p w:rsidR="0081671F" w:rsidRDefault="0081671F">
            <w:pPr>
              <w:pStyle w:val="CRCoverPage"/>
              <w:spacing w:after="0"/>
              <w:rPr>
                <w:sz w:val="8"/>
                <w:szCs w:val="8"/>
              </w:rPr>
            </w:pPr>
          </w:p>
        </w:tc>
      </w:tr>
      <w:tr w:rsidR="0081671F">
        <w:tc>
          <w:tcPr>
            <w:tcW w:w="2694" w:type="dxa"/>
            <w:gridSpan w:val="2"/>
            <w:tcBorders>
              <w:top w:val="single" w:sz="4" w:space="0" w:color="auto"/>
              <w:left w:val="single" w:sz="4" w:space="0" w:color="auto"/>
            </w:tcBorders>
          </w:tcPr>
          <w:p w:rsidR="0081671F" w:rsidRDefault="00230B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1671F" w:rsidRDefault="00230BF3">
            <w:pPr>
              <w:pStyle w:val="CRCoverPage"/>
              <w:spacing w:after="0"/>
              <w:ind w:left="100"/>
              <w:rPr>
                <w:lang w:eastAsia="zh-CN"/>
              </w:rPr>
            </w:pPr>
            <w:r>
              <w:rPr>
                <w:rFonts w:hint="eastAsia"/>
                <w:lang w:eastAsia="zh-CN"/>
              </w:rPr>
              <w:t>T</w:t>
            </w:r>
            <w:r w:rsidR="000D5A28">
              <w:rPr>
                <w:rFonts w:hint="eastAsia"/>
                <w:lang w:eastAsia="zh-CN"/>
              </w:rPr>
              <w:t xml:space="preserve">o </w:t>
            </w:r>
            <w:r w:rsidR="000D5A28">
              <w:rPr>
                <w:rFonts w:hint="eastAsia"/>
                <w:lang w:val="en-US" w:eastAsia="zh-CN"/>
              </w:rPr>
              <w:t>modify the typo and missing requirement defined for NCR</w:t>
            </w:r>
          </w:p>
        </w:tc>
      </w:tr>
      <w:tr w:rsidR="0081671F">
        <w:tc>
          <w:tcPr>
            <w:tcW w:w="2694" w:type="dxa"/>
            <w:gridSpan w:val="2"/>
            <w:tcBorders>
              <w:left w:val="single" w:sz="4" w:space="0" w:color="auto"/>
            </w:tcBorders>
          </w:tcPr>
          <w:p w:rsidR="0081671F" w:rsidRDefault="0081671F">
            <w:pPr>
              <w:pStyle w:val="CRCoverPage"/>
              <w:spacing w:after="0"/>
              <w:rPr>
                <w:b/>
                <w:i/>
                <w:sz w:val="8"/>
                <w:szCs w:val="8"/>
              </w:rPr>
            </w:pPr>
          </w:p>
        </w:tc>
        <w:tc>
          <w:tcPr>
            <w:tcW w:w="6946" w:type="dxa"/>
            <w:gridSpan w:val="9"/>
            <w:tcBorders>
              <w:right w:val="single" w:sz="4" w:space="0" w:color="auto"/>
            </w:tcBorders>
          </w:tcPr>
          <w:p w:rsidR="0081671F" w:rsidRDefault="0081671F">
            <w:pPr>
              <w:pStyle w:val="CRCoverPage"/>
              <w:spacing w:after="0"/>
              <w:rPr>
                <w:sz w:val="8"/>
                <w:szCs w:val="8"/>
              </w:rPr>
            </w:pPr>
          </w:p>
        </w:tc>
      </w:tr>
      <w:tr w:rsidR="0081671F">
        <w:tc>
          <w:tcPr>
            <w:tcW w:w="2694" w:type="dxa"/>
            <w:gridSpan w:val="2"/>
            <w:tcBorders>
              <w:left w:val="single" w:sz="4" w:space="0" w:color="auto"/>
            </w:tcBorders>
          </w:tcPr>
          <w:p w:rsidR="0081671F" w:rsidRDefault="00230BF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D5A28" w:rsidRDefault="0017562F" w:rsidP="000D5A28">
            <w:pPr>
              <w:pStyle w:val="CRCoverPage"/>
              <w:spacing w:after="0"/>
              <w:ind w:left="100"/>
              <w:rPr>
                <w:rFonts w:eastAsiaTheme="minorEastAsia"/>
                <w:lang w:eastAsia="zh-CN"/>
              </w:rPr>
            </w:pPr>
            <w:r>
              <w:rPr>
                <w:rFonts w:hint="eastAsia"/>
                <w:lang w:eastAsia="zh-CN"/>
              </w:rPr>
              <w:t>To modify the</w:t>
            </w:r>
            <w:r>
              <w:rPr>
                <w:rFonts w:eastAsiaTheme="minorEastAsia" w:hint="eastAsia"/>
                <w:lang w:eastAsia="zh-CN"/>
              </w:rPr>
              <w:t xml:space="preserve"> editorial errors</w:t>
            </w:r>
            <w:r w:rsidR="0038601A">
              <w:rPr>
                <w:rFonts w:eastAsiaTheme="minorEastAsia" w:hint="eastAsia"/>
                <w:lang w:eastAsia="zh-CN"/>
              </w:rPr>
              <w:t xml:space="preserve"> in clause 3.1</w:t>
            </w:r>
            <w:r w:rsidR="00103683">
              <w:rPr>
                <w:rFonts w:eastAsiaTheme="minorEastAsia" w:hint="eastAsia"/>
                <w:lang w:eastAsia="zh-CN"/>
              </w:rPr>
              <w:t xml:space="preserve">, </w:t>
            </w:r>
            <w:r w:rsidR="00D150B1">
              <w:rPr>
                <w:rFonts w:eastAsiaTheme="minorEastAsia" w:hint="eastAsia"/>
                <w:lang w:eastAsia="zh-CN"/>
              </w:rPr>
              <w:t>3.2</w:t>
            </w:r>
            <w:r w:rsidR="00103683">
              <w:rPr>
                <w:rFonts w:eastAsiaTheme="minorEastAsia" w:hint="eastAsia"/>
                <w:lang w:eastAsia="zh-CN"/>
              </w:rPr>
              <w:t>, 4.7</w:t>
            </w:r>
            <w:r w:rsidR="00C41866">
              <w:rPr>
                <w:rFonts w:eastAsiaTheme="minorEastAsia" w:hint="eastAsia"/>
                <w:lang w:eastAsia="zh-CN"/>
              </w:rPr>
              <w:t>, 4.8</w:t>
            </w:r>
            <w:r w:rsidR="00103683">
              <w:rPr>
                <w:rFonts w:eastAsiaTheme="minorEastAsia" w:hint="eastAsia"/>
                <w:lang w:eastAsia="zh-CN"/>
              </w:rPr>
              <w:t>,</w:t>
            </w:r>
            <w:r w:rsidR="0038601A">
              <w:rPr>
                <w:rFonts w:eastAsiaTheme="minorEastAsia" w:hint="eastAsia"/>
                <w:lang w:eastAsia="zh-CN"/>
              </w:rPr>
              <w:t xml:space="preserve"> </w:t>
            </w:r>
            <w:r w:rsidR="00C41866">
              <w:rPr>
                <w:rFonts w:eastAsiaTheme="minorEastAsia" w:hint="eastAsia"/>
                <w:lang w:eastAsia="zh-CN"/>
              </w:rPr>
              <w:t>4.9</w:t>
            </w:r>
            <w:r w:rsidR="00230B3F">
              <w:rPr>
                <w:rFonts w:eastAsiaTheme="minorEastAsia" w:hint="eastAsia"/>
                <w:lang w:eastAsia="zh-CN"/>
              </w:rPr>
              <w:t>, 6.2.2</w:t>
            </w:r>
            <w:r w:rsidR="00875067">
              <w:rPr>
                <w:rFonts w:eastAsiaTheme="minorEastAsia" w:hint="eastAsia"/>
                <w:lang w:eastAsia="zh-CN"/>
              </w:rPr>
              <w:t>, 6.2.3, 6.5.2</w:t>
            </w:r>
            <w:r w:rsidR="00097CB1">
              <w:rPr>
                <w:rFonts w:eastAsiaTheme="minorEastAsia" w:hint="eastAsia"/>
                <w:lang w:eastAsia="zh-CN"/>
              </w:rPr>
              <w:t xml:space="preserve">, </w:t>
            </w:r>
            <w:r w:rsidR="005D1191">
              <w:rPr>
                <w:rFonts w:eastAsiaTheme="minorEastAsia" w:hint="eastAsia"/>
                <w:lang w:eastAsia="zh-CN"/>
              </w:rPr>
              <w:t xml:space="preserve">6.5.3, </w:t>
            </w:r>
            <w:r w:rsidR="004B745C">
              <w:rPr>
                <w:rFonts w:eastAsiaTheme="minorEastAsia" w:hint="eastAsia"/>
                <w:lang w:eastAsia="zh-CN"/>
              </w:rPr>
              <w:t xml:space="preserve">6.5.4, </w:t>
            </w:r>
            <w:r w:rsidR="00771CA7">
              <w:rPr>
                <w:rFonts w:eastAsiaTheme="minorEastAsia" w:hint="eastAsia"/>
                <w:lang w:eastAsia="zh-CN"/>
              </w:rPr>
              <w:t xml:space="preserve">6.6.1, 6.6.2, </w:t>
            </w:r>
            <w:r w:rsidR="00226F59">
              <w:rPr>
                <w:rFonts w:eastAsiaTheme="minorEastAsia" w:hint="eastAsia"/>
                <w:lang w:eastAsia="zh-CN"/>
              </w:rPr>
              <w:t>6.8.2, 6.9.2, 6.10, 6.11, 6.12, 6.13, 6.14, 6.15, 6.16</w:t>
            </w:r>
            <w:r w:rsidR="00652C48">
              <w:rPr>
                <w:rFonts w:eastAsiaTheme="minorEastAsia" w:hint="eastAsia"/>
                <w:lang w:eastAsia="zh-CN"/>
              </w:rPr>
              <w:t>, Annex</w:t>
            </w:r>
            <w:r w:rsidR="00226F59">
              <w:rPr>
                <w:rFonts w:eastAsiaTheme="minorEastAsia" w:hint="eastAsia"/>
                <w:lang w:eastAsia="zh-CN"/>
              </w:rPr>
              <w:t>.</w:t>
            </w:r>
          </w:p>
          <w:p w:rsidR="00597428" w:rsidRDefault="00597428" w:rsidP="000D5A28">
            <w:pPr>
              <w:pStyle w:val="CRCoverPage"/>
              <w:spacing w:after="0"/>
              <w:ind w:left="100"/>
              <w:rPr>
                <w:rFonts w:eastAsiaTheme="minorEastAsia"/>
                <w:lang w:eastAsia="zh-CN"/>
              </w:rPr>
            </w:pPr>
            <w:r w:rsidRPr="000D5A28">
              <w:rPr>
                <w:rFonts w:hint="eastAsia"/>
                <w:lang w:eastAsia="zh-CN"/>
              </w:rPr>
              <w:t xml:space="preserve">To </w:t>
            </w:r>
            <w:r w:rsidR="005834B6">
              <w:rPr>
                <w:rFonts w:eastAsiaTheme="minorEastAsia" w:hint="eastAsia"/>
                <w:lang w:eastAsia="zh-CN"/>
              </w:rPr>
              <w:t>add</w:t>
            </w:r>
            <w:r w:rsidRPr="000D5A28">
              <w:rPr>
                <w:rFonts w:hint="eastAsia"/>
                <w:lang w:eastAsia="zh-CN"/>
              </w:rPr>
              <w:t xml:space="preserve"> the missing</w:t>
            </w:r>
            <w:r>
              <w:rPr>
                <w:rFonts w:eastAsiaTheme="minorEastAsia" w:hint="eastAsia"/>
                <w:lang w:eastAsia="zh-CN"/>
              </w:rPr>
              <w:t xml:space="preserve"> </w:t>
            </w:r>
            <w:r w:rsidR="00A61536">
              <w:rPr>
                <w:rFonts w:eastAsiaTheme="minorEastAsia" w:hint="eastAsia"/>
                <w:lang w:eastAsia="zh-CN"/>
              </w:rPr>
              <w:t>abbreviations</w:t>
            </w:r>
            <w:r>
              <w:rPr>
                <w:rFonts w:eastAsiaTheme="minorEastAsia" w:hint="eastAsia"/>
                <w:lang w:eastAsia="zh-CN"/>
              </w:rPr>
              <w:t xml:space="preserve"> in clause 3.</w:t>
            </w:r>
            <w:r w:rsidR="00A61536">
              <w:rPr>
                <w:rFonts w:eastAsiaTheme="minorEastAsia" w:hint="eastAsia"/>
                <w:lang w:eastAsia="zh-CN"/>
              </w:rPr>
              <w:t>3</w:t>
            </w:r>
          </w:p>
          <w:p w:rsidR="00FC5778" w:rsidRPr="00103683" w:rsidRDefault="005834B6" w:rsidP="00103683">
            <w:pPr>
              <w:pStyle w:val="CRCoverPage"/>
              <w:spacing w:after="0"/>
              <w:ind w:left="100"/>
              <w:rPr>
                <w:rFonts w:eastAsiaTheme="minorEastAsia"/>
                <w:lang w:eastAsia="zh-CN"/>
              </w:rPr>
            </w:pPr>
            <w:r w:rsidRPr="000D5A28">
              <w:rPr>
                <w:rFonts w:hint="eastAsia"/>
                <w:lang w:eastAsia="zh-CN"/>
              </w:rPr>
              <w:t xml:space="preserve">To </w:t>
            </w:r>
            <w:r>
              <w:rPr>
                <w:rFonts w:eastAsiaTheme="minorEastAsia" w:hint="eastAsia"/>
                <w:lang w:eastAsia="zh-CN"/>
              </w:rPr>
              <w:t>align</w:t>
            </w:r>
            <w:r w:rsidRPr="000D5A28">
              <w:rPr>
                <w:rFonts w:hint="eastAsia"/>
                <w:lang w:eastAsia="zh-CN"/>
              </w:rPr>
              <w:t xml:space="preserve"> the </w:t>
            </w:r>
            <w:r>
              <w:rPr>
                <w:rFonts w:eastAsiaTheme="minorEastAsia" w:hint="eastAsia"/>
                <w:lang w:eastAsia="zh-CN"/>
              </w:rPr>
              <w:t>titles in table 4.1.2 with the actual titles</w:t>
            </w:r>
          </w:p>
          <w:p w:rsidR="005834B6" w:rsidRDefault="00230B3F" w:rsidP="000D5A28">
            <w:pPr>
              <w:pStyle w:val="CRCoverPage"/>
              <w:spacing w:after="0"/>
              <w:ind w:left="100"/>
              <w:rPr>
                <w:rFonts w:eastAsiaTheme="minorEastAsia"/>
                <w:lang w:eastAsia="zh-CN"/>
              </w:rPr>
            </w:pPr>
            <w:r w:rsidRPr="000D5A28">
              <w:rPr>
                <w:rFonts w:hint="eastAsia"/>
                <w:lang w:eastAsia="zh-CN"/>
              </w:rPr>
              <w:t xml:space="preserve">To </w:t>
            </w:r>
            <w:r>
              <w:rPr>
                <w:rFonts w:eastAsiaTheme="minorEastAsia" w:hint="eastAsia"/>
                <w:lang w:eastAsia="zh-CN"/>
              </w:rPr>
              <w:t>remove</w:t>
            </w:r>
            <w:r>
              <w:rPr>
                <w:rFonts w:hint="eastAsia"/>
                <w:lang w:eastAsia="zh-CN"/>
              </w:rPr>
              <w:t xml:space="preserve"> </w:t>
            </w:r>
            <w:r>
              <w:rPr>
                <w:rFonts w:eastAsiaTheme="minorEastAsia" w:hint="eastAsia"/>
                <w:lang w:eastAsia="zh-CN"/>
              </w:rPr>
              <w:t>CA related descriptions</w:t>
            </w:r>
            <w:r w:rsidR="00AD7E99">
              <w:rPr>
                <w:rFonts w:eastAsiaTheme="minorEastAsia" w:hint="eastAsia"/>
                <w:lang w:eastAsia="zh-CN"/>
              </w:rPr>
              <w:t xml:space="preserve"> (not supported by NCR)</w:t>
            </w:r>
            <w:r w:rsidRPr="000D5A28">
              <w:rPr>
                <w:rFonts w:hint="eastAsia"/>
                <w:lang w:eastAsia="zh-CN"/>
              </w:rPr>
              <w:t xml:space="preserve"> </w:t>
            </w:r>
            <w:r w:rsidR="005D1191">
              <w:rPr>
                <w:rFonts w:eastAsiaTheme="minorEastAsia" w:hint="eastAsia"/>
                <w:lang w:eastAsia="zh-CN"/>
              </w:rPr>
              <w:t>in clause 6.2.2</w:t>
            </w:r>
            <w:r>
              <w:rPr>
                <w:rFonts w:eastAsiaTheme="minorEastAsia" w:hint="eastAsia"/>
                <w:lang w:eastAsia="zh-CN"/>
              </w:rPr>
              <w:t xml:space="preserve">,  </w:t>
            </w:r>
            <w:r w:rsidR="005D1191">
              <w:rPr>
                <w:rFonts w:eastAsiaTheme="minorEastAsia" w:hint="eastAsia"/>
                <w:lang w:eastAsia="zh-CN"/>
              </w:rPr>
              <w:t>6.2.3</w:t>
            </w:r>
            <w:r w:rsidR="00D909DE">
              <w:rPr>
                <w:rFonts w:eastAsiaTheme="minorEastAsia" w:hint="eastAsia"/>
                <w:lang w:eastAsia="zh-CN"/>
              </w:rPr>
              <w:t xml:space="preserve">, </w:t>
            </w:r>
            <w:r w:rsidR="005D1191">
              <w:rPr>
                <w:rFonts w:eastAsiaTheme="minorEastAsia" w:hint="eastAsia"/>
                <w:lang w:eastAsia="zh-CN"/>
              </w:rPr>
              <w:t>6.5.3</w:t>
            </w:r>
            <w:r w:rsidR="00E202CC">
              <w:rPr>
                <w:rFonts w:eastAsiaTheme="minorEastAsia" w:hint="eastAsia"/>
                <w:lang w:eastAsia="zh-CN"/>
              </w:rPr>
              <w:t>.</w:t>
            </w:r>
          </w:p>
          <w:p w:rsidR="00230B3F" w:rsidRPr="00267BF5" w:rsidRDefault="00267BF5" w:rsidP="000D5A28">
            <w:pPr>
              <w:pStyle w:val="CRCoverPage"/>
              <w:spacing w:after="0"/>
              <w:ind w:left="100"/>
              <w:rPr>
                <w:rFonts w:eastAsiaTheme="minorEastAsia"/>
                <w:lang w:eastAsia="zh-CN"/>
              </w:rPr>
            </w:pPr>
            <w:r>
              <w:rPr>
                <w:rFonts w:eastAsiaTheme="minorEastAsia" w:hint="eastAsia"/>
                <w:lang w:eastAsia="zh-CN"/>
              </w:rPr>
              <w:t>To correct the testing models in clause</w:t>
            </w:r>
            <w:r w:rsidR="005D1191">
              <w:rPr>
                <w:rFonts w:eastAsiaTheme="minorEastAsia" w:hint="eastAsia"/>
                <w:lang w:eastAsia="zh-CN"/>
              </w:rPr>
              <w:t xml:space="preserve"> 6.5.2</w:t>
            </w:r>
            <w:r>
              <w:rPr>
                <w:rFonts w:eastAsiaTheme="minorEastAsia" w:hint="eastAsia"/>
                <w:lang w:eastAsia="zh-CN"/>
              </w:rPr>
              <w:t xml:space="preserve">, </w:t>
            </w:r>
            <w:r w:rsidR="005D1191">
              <w:rPr>
                <w:rFonts w:eastAsiaTheme="minorEastAsia" w:hint="eastAsia"/>
                <w:lang w:eastAsia="zh-CN"/>
              </w:rPr>
              <w:t>6.5.3,</w:t>
            </w:r>
            <w:r w:rsidR="004B745C">
              <w:rPr>
                <w:rFonts w:eastAsiaTheme="minorEastAsia" w:hint="eastAsia"/>
                <w:lang w:eastAsia="zh-CN"/>
              </w:rPr>
              <w:t xml:space="preserve"> 6.5.4, </w:t>
            </w:r>
            <w:r w:rsidR="00C40320">
              <w:rPr>
                <w:rFonts w:eastAsiaTheme="minorEastAsia" w:hint="eastAsia"/>
                <w:lang w:eastAsia="zh-CN"/>
              </w:rPr>
              <w:t>6.6.2,</w:t>
            </w:r>
            <w:r w:rsidR="005D1191">
              <w:rPr>
                <w:rFonts w:eastAsiaTheme="minorEastAsia" w:hint="eastAsia"/>
                <w:lang w:eastAsia="zh-CN"/>
              </w:rPr>
              <w:t xml:space="preserve"> </w:t>
            </w:r>
            <w:r w:rsidR="00226F59">
              <w:rPr>
                <w:rFonts w:eastAsiaTheme="minorEastAsia" w:hint="eastAsia"/>
                <w:lang w:eastAsia="zh-CN"/>
              </w:rPr>
              <w:t>6.8.2</w:t>
            </w:r>
            <w:r w:rsidR="00E202CC">
              <w:rPr>
                <w:rFonts w:eastAsiaTheme="minorEastAsia" w:hint="eastAsia"/>
                <w:lang w:eastAsia="zh-CN"/>
              </w:rPr>
              <w:t>.</w:t>
            </w:r>
          </w:p>
          <w:p w:rsidR="0081671F" w:rsidRDefault="000D5A28" w:rsidP="000D5A28">
            <w:pPr>
              <w:pStyle w:val="CRCoverPage"/>
              <w:spacing w:after="0"/>
              <w:ind w:left="100"/>
              <w:rPr>
                <w:lang w:eastAsia="zh-CN"/>
              </w:rPr>
            </w:pPr>
            <w:r w:rsidRPr="000D5A28">
              <w:rPr>
                <w:rFonts w:hint="eastAsia"/>
                <w:lang w:eastAsia="zh-CN"/>
              </w:rPr>
              <w:t>To remove the redundant line breaks for specification</w:t>
            </w:r>
          </w:p>
        </w:tc>
      </w:tr>
      <w:tr w:rsidR="0081671F">
        <w:tc>
          <w:tcPr>
            <w:tcW w:w="2694" w:type="dxa"/>
            <w:gridSpan w:val="2"/>
            <w:tcBorders>
              <w:left w:val="single" w:sz="4" w:space="0" w:color="auto"/>
            </w:tcBorders>
          </w:tcPr>
          <w:p w:rsidR="0081671F" w:rsidRDefault="0081671F">
            <w:pPr>
              <w:pStyle w:val="CRCoverPage"/>
              <w:spacing w:after="0"/>
              <w:rPr>
                <w:b/>
                <w:i/>
                <w:sz w:val="8"/>
                <w:szCs w:val="8"/>
              </w:rPr>
            </w:pPr>
          </w:p>
        </w:tc>
        <w:tc>
          <w:tcPr>
            <w:tcW w:w="6946" w:type="dxa"/>
            <w:gridSpan w:val="9"/>
            <w:tcBorders>
              <w:right w:val="single" w:sz="4" w:space="0" w:color="auto"/>
            </w:tcBorders>
          </w:tcPr>
          <w:p w:rsidR="0081671F" w:rsidRDefault="0081671F">
            <w:pPr>
              <w:pStyle w:val="CRCoverPage"/>
              <w:spacing w:after="0"/>
              <w:rPr>
                <w:sz w:val="8"/>
                <w:szCs w:val="8"/>
              </w:rPr>
            </w:pPr>
          </w:p>
        </w:tc>
      </w:tr>
      <w:tr w:rsidR="0081671F">
        <w:tc>
          <w:tcPr>
            <w:tcW w:w="2694" w:type="dxa"/>
            <w:gridSpan w:val="2"/>
            <w:tcBorders>
              <w:left w:val="single" w:sz="4" w:space="0" w:color="auto"/>
              <w:bottom w:val="single" w:sz="4" w:space="0" w:color="auto"/>
            </w:tcBorders>
          </w:tcPr>
          <w:p w:rsidR="0081671F" w:rsidRDefault="00230B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1671F" w:rsidRDefault="00230BF3">
            <w:pPr>
              <w:pStyle w:val="CRCoverPage"/>
              <w:spacing w:after="0"/>
              <w:ind w:left="100"/>
              <w:rPr>
                <w:lang w:val="en-US"/>
              </w:rPr>
            </w:pPr>
            <w:r>
              <w:rPr>
                <w:rFonts w:hint="eastAsia"/>
                <w:lang w:eastAsia="zh-CN"/>
              </w:rPr>
              <w:t>T</w:t>
            </w:r>
            <w:r w:rsidR="000D5A28">
              <w:rPr>
                <w:rFonts w:hint="eastAsia"/>
                <w:lang w:eastAsia="zh-CN"/>
              </w:rPr>
              <w:t>he specification is not correctly</w:t>
            </w:r>
            <w:r w:rsidR="000D5A28">
              <w:t xml:space="preserve"> </w:t>
            </w:r>
            <w:r w:rsidR="000D5A28">
              <w:rPr>
                <w:rFonts w:hint="eastAsia"/>
                <w:lang w:eastAsia="zh-CN"/>
              </w:rPr>
              <w:t>specified</w:t>
            </w:r>
            <w:r w:rsidR="000D5A28">
              <w:t xml:space="preserve"> for NCR</w:t>
            </w:r>
            <w:r>
              <w:rPr>
                <w:rFonts w:hint="eastAsia"/>
                <w:lang w:val="en-US" w:eastAsia="zh-CN"/>
              </w:rPr>
              <w:t>.</w:t>
            </w:r>
          </w:p>
        </w:tc>
      </w:tr>
      <w:tr w:rsidR="0081671F">
        <w:tc>
          <w:tcPr>
            <w:tcW w:w="2694" w:type="dxa"/>
            <w:gridSpan w:val="2"/>
          </w:tcPr>
          <w:p w:rsidR="0081671F" w:rsidRDefault="0081671F">
            <w:pPr>
              <w:pStyle w:val="CRCoverPage"/>
              <w:spacing w:after="0"/>
              <w:rPr>
                <w:b/>
                <w:i/>
                <w:sz w:val="8"/>
                <w:szCs w:val="8"/>
              </w:rPr>
            </w:pPr>
          </w:p>
        </w:tc>
        <w:tc>
          <w:tcPr>
            <w:tcW w:w="6946" w:type="dxa"/>
            <w:gridSpan w:val="9"/>
          </w:tcPr>
          <w:p w:rsidR="0081671F" w:rsidRDefault="0081671F">
            <w:pPr>
              <w:pStyle w:val="CRCoverPage"/>
              <w:spacing w:after="0"/>
              <w:rPr>
                <w:sz w:val="8"/>
                <w:szCs w:val="8"/>
              </w:rPr>
            </w:pPr>
          </w:p>
        </w:tc>
      </w:tr>
      <w:tr w:rsidR="0081671F">
        <w:tc>
          <w:tcPr>
            <w:tcW w:w="2694" w:type="dxa"/>
            <w:gridSpan w:val="2"/>
            <w:tcBorders>
              <w:top w:val="single" w:sz="4" w:space="0" w:color="auto"/>
              <w:left w:val="single" w:sz="4" w:space="0" w:color="auto"/>
            </w:tcBorders>
          </w:tcPr>
          <w:p w:rsidR="0081671F" w:rsidRDefault="00230B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1671F" w:rsidRDefault="00230BF3">
            <w:pPr>
              <w:pStyle w:val="CRCoverPage"/>
              <w:spacing w:after="0"/>
              <w:ind w:left="100"/>
              <w:rPr>
                <w:rFonts w:eastAsia="宋体"/>
                <w:lang w:val="en-US" w:eastAsia="zh-CN"/>
              </w:rPr>
            </w:pPr>
            <w:r>
              <w:rPr>
                <w:rFonts w:eastAsia="宋体" w:hint="eastAsia"/>
                <w:lang w:val="en-US" w:eastAsia="zh-CN"/>
              </w:rPr>
              <w:t>3,</w:t>
            </w:r>
            <w:r w:rsidR="000D5A28">
              <w:rPr>
                <w:rFonts w:eastAsia="宋体" w:hint="eastAsia"/>
                <w:lang w:val="en-US" w:eastAsia="zh-CN"/>
              </w:rPr>
              <w:t xml:space="preserve"> </w:t>
            </w:r>
            <w:r>
              <w:t>4</w:t>
            </w:r>
            <w:r>
              <w:rPr>
                <w:rFonts w:eastAsia="宋体" w:hint="eastAsia"/>
                <w:lang w:val="en-US" w:eastAsia="zh-CN"/>
              </w:rPr>
              <w:t>,</w:t>
            </w:r>
            <w:r w:rsidR="000D5A28">
              <w:rPr>
                <w:rFonts w:eastAsia="宋体" w:hint="eastAsia"/>
                <w:lang w:val="en-US" w:eastAsia="zh-CN"/>
              </w:rPr>
              <w:t xml:space="preserve"> </w:t>
            </w:r>
            <w:r>
              <w:rPr>
                <w:rFonts w:eastAsia="宋体" w:hint="eastAsia"/>
                <w:lang w:val="en-US" w:eastAsia="zh-CN"/>
              </w:rPr>
              <w:t>6</w:t>
            </w:r>
            <w:r w:rsidR="000757E4">
              <w:rPr>
                <w:rFonts w:eastAsia="宋体" w:hint="eastAsia"/>
                <w:lang w:val="en-US" w:eastAsia="zh-CN"/>
              </w:rPr>
              <w:t>, Annex</w:t>
            </w:r>
          </w:p>
        </w:tc>
      </w:tr>
      <w:tr w:rsidR="0081671F">
        <w:tc>
          <w:tcPr>
            <w:tcW w:w="2694" w:type="dxa"/>
            <w:gridSpan w:val="2"/>
            <w:tcBorders>
              <w:left w:val="single" w:sz="4" w:space="0" w:color="auto"/>
            </w:tcBorders>
          </w:tcPr>
          <w:p w:rsidR="0081671F" w:rsidRDefault="0081671F">
            <w:pPr>
              <w:pStyle w:val="CRCoverPage"/>
              <w:spacing w:after="0"/>
              <w:rPr>
                <w:b/>
                <w:i/>
                <w:sz w:val="8"/>
                <w:szCs w:val="8"/>
              </w:rPr>
            </w:pPr>
          </w:p>
        </w:tc>
        <w:tc>
          <w:tcPr>
            <w:tcW w:w="6946" w:type="dxa"/>
            <w:gridSpan w:val="9"/>
            <w:tcBorders>
              <w:right w:val="single" w:sz="4" w:space="0" w:color="auto"/>
            </w:tcBorders>
          </w:tcPr>
          <w:p w:rsidR="0081671F" w:rsidRDefault="0081671F">
            <w:pPr>
              <w:pStyle w:val="CRCoverPage"/>
              <w:spacing w:after="0"/>
              <w:rPr>
                <w:sz w:val="8"/>
                <w:szCs w:val="8"/>
              </w:rPr>
            </w:pPr>
          </w:p>
        </w:tc>
      </w:tr>
      <w:tr w:rsidR="0081671F">
        <w:tc>
          <w:tcPr>
            <w:tcW w:w="2694" w:type="dxa"/>
            <w:gridSpan w:val="2"/>
            <w:tcBorders>
              <w:left w:val="single" w:sz="4" w:space="0" w:color="auto"/>
            </w:tcBorders>
          </w:tcPr>
          <w:p w:rsidR="0081671F" w:rsidRDefault="0081671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1671F" w:rsidRDefault="00230B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1671F" w:rsidRDefault="00230BF3">
            <w:pPr>
              <w:pStyle w:val="CRCoverPage"/>
              <w:spacing w:after="0"/>
              <w:jc w:val="center"/>
              <w:rPr>
                <w:b/>
                <w:caps/>
              </w:rPr>
            </w:pPr>
            <w:r>
              <w:rPr>
                <w:b/>
                <w:caps/>
              </w:rPr>
              <w:t>N</w:t>
            </w:r>
          </w:p>
        </w:tc>
        <w:tc>
          <w:tcPr>
            <w:tcW w:w="2977" w:type="dxa"/>
            <w:gridSpan w:val="4"/>
          </w:tcPr>
          <w:p w:rsidR="0081671F" w:rsidRDefault="0081671F">
            <w:pPr>
              <w:pStyle w:val="CRCoverPage"/>
              <w:tabs>
                <w:tab w:val="right" w:pos="2893"/>
              </w:tabs>
              <w:spacing w:after="0"/>
            </w:pPr>
          </w:p>
        </w:tc>
        <w:tc>
          <w:tcPr>
            <w:tcW w:w="3401" w:type="dxa"/>
            <w:gridSpan w:val="3"/>
            <w:tcBorders>
              <w:right w:val="single" w:sz="4" w:space="0" w:color="auto"/>
            </w:tcBorders>
            <w:shd w:val="clear" w:color="FFFF00" w:fill="auto"/>
          </w:tcPr>
          <w:p w:rsidR="0081671F" w:rsidRDefault="0081671F">
            <w:pPr>
              <w:pStyle w:val="CRCoverPage"/>
              <w:spacing w:after="0"/>
              <w:ind w:left="99"/>
            </w:pPr>
          </w:p>
        </w:tc>
      </w:tr>
      <w:tr w:rsidR="0081671F">
        <w:tc>
          <w:tcPr>
            <w:tcW w:w="2694" w:type="dxa"/>
            <w:gridSpan w:val="2"/>
            <w:tcBorders>
              <w:left w:val="single" w:sz="4" w:space="0" w:color="auto"/>
            </w:tcBorders>
          </w:tcPr>
          <w:p w:rsidR="0081671F" w:rsidRDefault="00230BF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1671F" w:rsidRDefault="008167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671F" w:rsidRDefault="00230BF3">
            <w:pPr>
              <w:pStyle w:val="CRCoverPage"/>
              <w:spacing w:after="0"/>
              <w:jc w:val="center"/>
              <w:rPr>
                <w:b/>
                <w:caps/>
                <w:lang w:eastAsia="zh-CN"/>
              </w:rPr>
            </w:pPr>
            <w:r>
              <w:rPr>
                <w:rFonts w:hint="eastAsia"/>
                <w:b/>
                <w:caps/>
                <w:lang w:eastAsia="zh-CN"/>
              </w:rPr>
              <w:t>X</w:t>
            </w:r>
          </w:p>
        </w:tc>
        <w:tc>
          <w:tcPr>
            <w:tcW w:w="2977" w:type="dxa"/>
            <w:gridSpan w:val="4"/>
          </w:tcPr>
          <w:p w:rsidR="0081671F" w:rsidRDefault="00230B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1671F" w:rsidRDefault="00230BF3">
            <w:pPr>
              <w:pStyle w:val="CRCoverPage"/>
              <w:spacing w:after="0"/>
              <w:ind w:left="99"/>
            </w:pPr>
            <w:r>
              <w:t xml:space="preserve">TS/TR ... CR ... </w:t>
            </w:r>
          </w:p>
        </w:tc>
      </w:tr>
      <w:tr w:rsidR="0081671F">
        <w:tc>
          <w:tcPr>
            <w:tcW w:w="2694" w:type="dxa"/>
            <w:gridSpan w:val="2"/>
            <w:tcBorders>
              <w:left w:val="single" w:sz="4" w:space="0" w:color="auto"/>
            </w:tcBorders>
          </w:tcPr>
          <w:p w:rsidR="0081671F" w:rsidRDefault="00230BF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1671F" w:rsidRDefault="008167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671F" w:rsidRDefault="00230BF3">
            <w:pPr>
              <w:pStyle w:val="CRCoverPage"/>
              <w:spacing w:after="0"/>
              <w:jc w:val="center"/>
              <w:rPr>
                <w:b/>
                <w:caps/>
                <w:lang w:eastAsia="zh-CN"/>
              </w:rPr>
            </w:pPr>
            <w:r>
              <w:rPr>
                <w:rFonts w:hint="eastAsia"/>
                <w:b/>
                <w:caps/>
                <w:lang w:eastAsia="zh-CN"/>
              </w:rPr>
              <w:t>X</w:t>
            </w:r>
          </w:p>
        </w:tc>
        <w:tc>
          <w:tcPr>
            <w:tcW w:w="2977" w:type="dxa"/>
            <w:gridSpan w:val="4"/>
          </w:tcPr>
          <w:p w:rsidR="0081671F" w:rsidRDefault="00230BF3">
            <w:pPr>
              <w:pStyle w:val="CRCoverPage"/>
              <w:spacing w:after="0"/>
            </w:pPr>
            <w:r>
              <w:t xml:space="preserve"> Test specifications</w:t>
            </w:r>
          </w:p>
        </w:tc>
        <w:tc>
          <w:tcPr>
            <w:tcW w:w="3401" w:type="dxa"/>
            <w:gridSpan w:val="3"/>
            <w:tcBorders>
              <w:right w:val="single" w:sz="4" w:space="0" w:color="auto"/>
            </w:tcBorders>
            <w:shd w:val="pct30" w:color="FFFF00" w:fill="auto"/>
          </w:tcPr>
          <w:p w:rsidR="0081671F" w:rsidRDefault="00230BF3">
            <w:pPr>
              <w:pStyle w:val="CRCoverPage"/>
              <w:spacing w:after="0"/>
              <w:ind w:left="99"/>
            </w:pPr>
            <w:r>
              <w:t xml:space="preserve">TS/TR ... CR ... </w:t>
            </w:r>
          </w:p>
        </w:tc>
      </w:tr>
      <w:tr w:rsidR="0081671F">
        <w:tc>
          <w:tcPr>
            <w:tcW w:w="2694" w:type="dxa"/>
            <w:gridSpan w:val="2"/>
            <w:tcBorders>
              <w:left w:val="single" w:sz="4" w:space="0" w:color="auto"/>
            </w:tcBorders>
          </w:tcPr>
          <w:p w:rsidR="0081671F" w:rsidRDefault="00230BF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1671F" w:rsidRDefault="008167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671F" w:rsidRDefault="00230BF3">
            <w:pPr>
              <w:pStyle w:val="CRCoverPage"/>
              <w:spacing w:after="0"/>
              <w:jc w:val="center"/>
              <w:rPr>
                <w:b/>
                <w:caps/>
                <w:lang w:eastAsia="zh-CN"/>
              </w:rPr>
            </w:pPr>
            <w:r>
              <w:rPr>
                <w:rFonts w:hint="eastAsia"/>
                <w:b/>
                <w:caps/>
                <w:lang w:eastAsia="zh-CN"/>
              </w:rPr>
              <w:t>X</w:t>
            </w:r>
          </w:p>
        </w:tc>
        <w:tc>
          <w:tcPr>
            <w:tcW w:w="2977" w:type="dxa"/>
            <w:gridSpan w:val="4"/>
          </w:tcPr>
          <w:p w:rsidR="0081671F" w:rsidRDefault="00230BF3">
            <w:pPr>
              <w:pStyle w:val="CRCoverPage"/>
              <w:spacing w:after="0"/>
            </w:pPr>
            <w:r>
              <w:t xml:space="preserve"> O&amp;M Specifications</w:t>
            </w:r>
          </w:p>
        </w:tc>
        <w:tc>
          <w:tcPr>
            <w:tcW w:w="3401" w:type="dxa"/>
            <w:gridSpan w:val="3"/>
            <w:tcBorders>
              <w:right w:val="single" w:sz="4" w:space="0" w:color="auto"/>
            </w:tcBorders>
            <w:shd w:val="pct30" w:color="FFFF00" w:fill="auto"/>
          </w:tcPr>
          <w:p w:rsidR="0081671F" w:rsidRDefault="00230BF3">
            <w:pPr>
              <w:pStyle w:val="CRCoverPage"/>
              <w:spacing w:after="0"/>
              <w:ind w:left="99"/>
            </w:pPr>
            <w:r>
              <w:t xml:space="preserve">TS/TR ... CR ... </w:t>
            </w:r>
          </w:p>
        </w:tc>
      </w:tr>
      <w:tr w:rsidR="0081671F">
        <w:tc>
          <w:tcPr>
            <w:tcW w:w="2694" w:type="dxa"/>
            <w:gridSpan w:val="2"/>
            <w:tcBorders>
              <w:left w:val="single" w:sz="4" w:space="0" w:color="auto"/>
            </w:tcBorders>
          </w:tcPr>
          <w:p w:rsidR="0081671F" w:rsidRDefault="0081671F">
            <w:pPr>
              <w:pStyle w:val="CRCoverPage"/>
              <w:spacing w:after="0"/>
              <w:rPr>
                <w:b/>
                <w:i/>
              </w:rPr>
            </w:pPr>
          </w:p>
        </w:tc>
        <w:tc>
          <w:tcPr>
            <w:tcW w:w="6946" w:type="dxa"/>
            <w:gridSpan w:val="9"/>
            <w:tcBorders>
              <w:right w:val="single" w:sz="4" w:space="0" w:color="auto"/>
            </w:tcBorders>
          </w:tcPr>
          <w:p w:rsidR="0081671F" w:rsidRDefault="0081671F">
            <w:pPr>
              <w:pStyle w:val="CRCoverPage"/>
              <w:spacing w:after="0"/>
            </w:pPr>
          </w:p>
        </w:tc>
      </w:tr>
      <w:tr w:rsidR="0081671F">
        <w:tc>
          <w:tcPr>
            <w:tcW w:w="2694" w:type="dxa"/>
            <w:gridSpan w:val="2"/>
            <w:tcBorders>
              <w:left w:val="single" w:sz="4" w:space="0" w:color="auto"/>
              <w:bottom w:val="single" w:sz="4" w:space="0" w:color="auto"/>
            </w:tcBorders>
          </w:tcPr>
          <w:p w:rsidR="0081671F" w:rsidRDefault="00230BF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1671F" w:rsidRDefault="0081671F">
            <w:pPr>
              <w:pStyle w:val="CRCoverPage"/>
              <w:spacing w:after="0"/>
              <w:ind w:left="100"/>
            </w:pPr>
          </w:p>
        </w:tc>
      </w:tr>
      <w:tr w:rsidR="0081671F">
        <w:tc>
          <w:tcPr>
            <w:tcW w:w="2694" w:type="dxa"/>
            <w:gridSpan w:val="2"/>
            <w:tcBorders>
              <w:top w:val="single" w:sz="4" w:space="0" w:color="auto"/>
              <w:bottom w:val="single" w:sz="4" w:space="0" w:color="auto"/>
            </w:tcBorders>
          </w:tcPr>
          <w:p w:rsidR="0081671F" w:rsidRDefault="0081671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1671F" w:rsidRDefault="0081671F">
            <w:pPr>
              <w:pStyle w:val="CRCoverPage"/>
              <w:spacing w:after="0"/>
              <w:ind w:left="100"/>
              <w:rPr>
                <w:sz w:val="8"/>
                <w:szCs w:val="8"/>
              </w:rPr>
            </w:pPr>
          </w:p>
        </w:tc>
      </w:tr>
      <w:tr w:rsidR="0081671F">
        <w:tc>
          <w:tcPr>
            <w:tcW w:w="2694" w:type="dxa"/>
            <w:gridSpan w:val="2"/>
            <w:tcBorders>
              <w:top w:val="single" w:sz="4" w:space="0" w:color="auto"/>
              <w:left w:val="single" w:sz="4" w:space="0" w:color="auto"/>
              <w:bottom w:val="single" w:sz="4" w:space="0" w:color="auto"/>
            </w:tcBorders>
          </w:tcPr>
          <w:p w:rsidR="0081671F" w:rsidRDefault="00230BF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1671F" w:rsidRDefault="00540E1A">
            <w:pPr>
              <w:pStyle w:val="CRCoverPage"/>
              <w:spacing w:after="0"/>
              <w:ind w:left="100"/>
            </w:pPr>
            <w:r w:rsidRPr="00540E1A">
              <w:rPr>
                <w:rFonts w:eastAsia="宋体" w:hint="eastAsia"/>
                <w:lang w:val="en-US" w:eastAsia="zh-CN"/>
              </w:rPr>
              <w:t>Revised from R4-2501000</w:t>
            </w:r>
          </w:p>
        </w:tc>
      </w:tr>
    </w:tbl>
    <w:p w:rsidR="0081671F" w:rsidRPr="00405F92" w:rsidRDefault="0081671F">
      <w:pPr>
        <w:pStyle w:val="CRCoverPage"/>
        <w:spacing w:after="0"/>
        <w:rPr>
          <w:rFonts w:eastAsiaTheme="minorEastAsia"/>
          <w:sz w:val="8"/>
          <w:szCs w:val="8"/>
          <w:lang w:eastAsia="zh-CN"/>
        </w:rPr>
      </w:pPr>
    </w:p>
    <w:p w:rsidR="0081671F" w:rsidRPr="00405F92" w:rsidRDefault="0081671F">
      <w:pPr>
        <w:rPr>
          <w:rFonts w:eastAsiaTheme="minorEastAsia"/>
          <w:lang w:eastAsia="zh-CN"/>
        </w:rPr>
        <w:sectPr w:rsidR="0081671F" w:rsidRPr="00405F92">
          <w:headerReference w:type="even" r:id="rId10"/>
          <w:footnotePr>
            <w:numRestart w:val="eachSect"/>
          </w:footnotePr>
          <w:pgSz w:w="11907" w:h="16840"/>
          <w:pgMar w:top="1418" w:right="1134" w:bottom="1134" w:left="1134" w:header="680" w:footer="567" w:gutter="0"/>
          <w:cols w:space="720"/>
        </w:sectPr>
      </w:pPr>
    </w:p>
    <w:p w:rsidR="0081671F" w:rsidRDefault="00405F92" w:rsidP="0087193D">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lastRenderedPageBreak/>
        <w:t>&lt;Start of Change&gt;</w:t>
      </w:r>
      <w:bookmarkEnd w:id="0"/>
      <w:bookmarkEnd w:id="1"/>
      <w:bookmarkEnd w:id="2"/>
      <w:bookmarkEnd w:id="3"/>
      <w:bookmarkEnd w:id="4"/>
      <w:bookmarkEnd w:id="5"/>
      <w:bookmarkEnd w:id="6"/>
      <w:bookmarkEnd w:id="7"/>
      <w:bookmarkEnd w:id="8"/>
      <w:bookmarkEnd w:id="9"/>
      <w:bookmarkEnd w:id="10"/>
      <w:bookmarkEnd w:id="11"/>
      <w:bookmarkEnd w:id="12"/>
    </w:p>
    <w:p w:rsidR="00AA16E0" w:rsidRDefault="00AA16E0" w:rsidP="00AA16E0">
      <w:pPr>
        <w:pStyle w:val="10"/>
      </w:pPr>
      <w:bookmarkStart w:id="14" w:name="_Toc176472653"/>
      <w:r>
        <w:t>3</w:t>
      </w:r>
      <w:r>
        <w:tab/>
        <w:t>Definitions of terms, symbols and abbreviations</w:t>
      </w:r>
      <w:bookmarkEnd w:id="14"/>
    </w:p>
    <w:p w:rsidR="00AA16E0" w:rsidRDefault="00AA16E0" w:rsidP="00AA16E0">
      <w:pPr>
        <w:pStyle w:val="2"/>
        <w:rPr>
          <w:lang w:eastAsia="zh-CN"/>
        </w:rPr>
      </w:pPr>
      <w:bookmarkStart w:id="15" w:name="_Toc27514"/>
      <w:bookmarkStart w:id="16" w:name="_Toc7799"/>
      <w:bookmarkStart w:id="17" w:name="_Toc32079"/>
      <w:bookmarkStart w:id="18" w:name="_Toc15894"/>
      <w:bookmarkStart w:id="19" w:name="_Toc121818311"/>
      <w:bookmarkStart w:id="20" w:name="_Toc121818535"/>
      <w:bookmarkStart w:id="21" w:name="_Toc124158290"/>
      <w:bookmarkStart w:id="22" w:name="_Toc130558358"/>
      <w:bookmarkStart w:id="23" w:name="_Toc137467083"/>
      <w:bookmarkStart w:id="24" w:name="_Toc138884729"/>
      <w:bookmarkStart w:id="25" w:name="_Toc138884953"/>
      <w:bookmarkStart w:id="26" w:name="_Toc145511164"/>
      <w:bookmarkStart w:id="27" w:name="_Toc155475641"/>
      <w:bookmarkStart w:id="28" w:name="_Toc176472654"/>
      <w:r>
        <w:t>3.1</w:t>
      </w:r>
      <w:r>
        <w:tab/>
      </w:r>
      <w:r>
        <w:rPr>
          <w:rFonts w:hint="eastAsia"/>
          <w:lang w:eastAsia="zh-CN"/>
        </w:rPr>
        <w:t>Terms</w:t>
      </w:r>
      <w:bookmarkEnd w:id="15"/>
      <w:bookmarkEnd w:id="16"/>
      <w:bookmarkEnd w:id="17"/>
      <w:bookmarkEnd w:id="18"/>
      <w:bookmarkEnd w:id="19"/>
      <w:bookmarkEnd w:id="20"/>
      <w:bookmarkEnd w:id="21"/>
      <w:bookmarkEnd w:id="22"/>
      <w:bookmarkEnd w:id="23"/>
      <w:bookmarkEnd w:id="24"/>
      <w:bookmarkEnd w:id="25"/>
      <w:bookmarkEnd w:id="26"/>
      <w:bookmarkEnd w:id="27"/>
      <w:bookmarkEnd w:id="28"/>
    </w:p>
    <w:p w:rsidR="00AA16E0" w:rsidRDefault="00AA16E0" w:rsidP="00AA16E0">
      <w:r>
        <w:t>For the purposes of the present document, the terms given in 3GPP TR 21.905 [1] and the following apply. A term defined in the present document takes precedence over the definition of the same term, if any, in 3GPP TR 21.905 [1].</w:t>
      </w:r>
    </w:p>
    <w:p w:rsidR="00AA16E0" w:rsidRDefault="00AA16E0" w:rsidP="00AA16E0">
      <w:r>
        <w:rPr>
          <w:b/>
        </w:rPr>
        <w:t>Beam:</w:t>
      </w:r>
      <w:r>
        <w:t xml:space="preserve"> beam (of the antenna) is the main lobe of the radiation pattern of an </w:t>
      </w:r>
      <w:r>
        <w:rPr>
          <w:i/>
        </w:rPr>
        <w:t>antenna array</w:t>
      </w:r>
    </w:p>
    <w:p w:rsidR="00AA16E0" w:rsidRDefault="00AA16E0" w:rsidP="00AA16E0">
      <w:r>
        <w:rPr>
          <w:b/>
        </w:rPr>
        <w:t>Beam centre direction:</w:t>
      </w:r>
      <w:r>
        <w:t xml:space="preserve"> direction equal to the geometric centre of the half-power contour of the beam</w:t>
      </w:r>
    </w:p>
    <w:p w:rsidR="00AA16E0" w:rsidRDefault="00AA16E0" w:rsidP="00AA16E0">
      <w:r>
        <w:rPr>
          <w:b/>
        </w:rPr>
        <w:t>Beam direction pair:</w:t>
      </w:r>
      <w:r>
        <w:t xml:space="preserve"> data set consisting of the </w:t>
      </w:r>
      <w:r>
        <w:rPr>
          <w:i/>
        </w:rPr>
        <w:t>beam centre direction</w:t>
      </w:r>
      <w:r>
        <w:t xml:space="preserve"> and the related </w:t>
      </w:r>
      <w:r>
        <w:rPr>
          <w:i/>
        </w:rPr>
        <w:t>beam peak direction</w:t>
      </w:r>
    </w:p>
    <w:p w:rsidR="00AA16E0" w:rsidRDefault="00AA16E0" w:rsidP="00AA16E0">
      <w:r>
        <w:rPr>
          <w:b/>
        </w:rPr>
        <w:t>Beam peak direction:</w:t>
      </w:r>
      <w:r>
        <w:t xml:space="preserve"> direction where the maximum EIRP is found</w:t>
      </w:r>
    </w:p>
    <w:p w:rsidR="00AA16E0" w:rsidRDefault="00AA16E0" w:rsidP="00AA16E0">
      <w:bookmarkStart w:id="29" w:name="_Hlk490252228"/>
      <w:bookmarkStart w:id="30" w:name="_Hlk494631435"/>
      <w:proofErr w:type="spellStart"/>
      <w:r>
        <w:rPr>
          <w:b/>
        </w:rPr>
        <w:t>Beamwidth</w:t>
      </w:r>
      <w:proofErr w:type="spellEnd"/>
      <w:r>
        <w:rPr>
          <w:b/>
        </w:rPr>
        <w:t>:</w:t>
      </w:r>
      <w:r>
        <w:t xml:space="preserve"> beam which has a half-power contour that is essentially elliptical, the half-power </w:t>
      </w:r>
      <w:proofErr w:type="spellStart"/>
      <w:r>
        <w:t>beamwidths</w:t>
      </w:r>
      <w:proofErr w:type="spellEnd"/>
      <w:r>
        <w:t xml:space="preserve"> in the two pattern cuts that respectively contain the major and minor axis of the ellipse</w:t>
      </w:r>
      <w:bookmarkStart w:id="31" w:name="_Hlk500327898"/>
    </w:p>
    <w:p w:rsidR="00AA16E0" w:rsidRDefault="00AA16E0" w:rsidP="00AA16E0">
      <w:pPr>
        <w:rPr>
          <w:ins w:id="32" w:author="CATT" w:date="2024-11-07T16:44:00Z"/>
          <w:rFonts w:eastAsiaTheme="minorEastAsia"/>
          <w:bCs/>
          <w:lang w:eastAsia="zh-CN"/>
        </w:rPr>
      </w:pPr>
      <w:proofErr w:type="gramStart"/>
      <w:r>
        <w:rPr>
          <w:b/>
          <w:bCs/>
        </w:rPr>
        <w:t>directional</w:t>
      </w:r>
      <w:proofErr w:type="gramEnd"/>
      <w:r>
        <w:rPr>
          <w:b/>
          <w:bCs/>
        </w:rPr>
        <w:t xml:space="preserve"> requirement:</w:t>
      </w:r>
      <w:r>
        <w:rPr>
          <w:bCs/>
        </w:rPr>
        <w:t xml:space="preserve"> requirement which is applied in a specific direction within the </w:t>
      </w:r>
      <w:r>
        <w:rPr>
          <w:bCs/>
          <w:i/>
        </w:rPr>
        <w:t>OTA coverage range</w:t>
      </w:r>
      <w:r>
        <w:rPr>
          <w:bCs/>
        </w:rPr>
        <w:t>.</w:t>
      </w:r>
      <w:bookmarkEnd w:id="31"/>
    </w:p>
    <w:p w:rsidR="00AA16E0" w:rsidRDefault="00AA16E0" w:rsidP="00AA16E0">
      <w:r>
        <w:rPr>
          <w:b/>
          <w:bCs/>
        </w:rPr>
        <w:t xml:space="preserve">Equivalent isotropic radiated power: </w:t>
      </w:r>
      <w:r>
        <w:t>equivalent power radiated from an isotropic directivity device producing the same field intensity at a point of observation as the field intensity radiated in the direction of the same point of observation by the discussed device</w:t>
      </w:r>
    </w:p>
    <w:bookmarkEnd w:id="29"/>
    <w:bookmarkEnd w:id="30"/>
    <w:p w:rsidR="00AA16E0" w:rsidRDefault="00AA16E0" w:rsidP="00AA16E0">
      <w:r>
        <w:rPr>
          <w:b/>
          <w:bCs/>
        </w:rPr>
        <w:t xml:space="preserve">Fractional bandwidth: </w:t>
      </w:r>
      <w:r>
        <w:rPr>
          <w:bCs/>
          <w:i/>
        </w:rPr>
        <w:t>fractional bandwidth</w:t>
      </w:r>
      <w:r>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p w:rsidR="00AA16E0" w:rsidRDefault="00AA16E0" w:rsidP="00AA16E0">
      <w:pPr>
        <w:rPr>
          <w:rFonts w:cs="v5.0.0"/>
          <w:b/>
          <w:bCs/>
        </w:rPr>
      </w:pPr>
      <w:proofErr w:type="gramStart"/>
      <w:r>
        <w:rPr>
          <w:b/>
        </w:rPr>
        <w:t>gap</w:t>
      </w:r>
      <w:proofErr w:type="gramEnd"/>
      <w:r>
        <w:rPr>
          <w:b/>
        </w:rPr>
        <w:t xml:space="preserve"> between passbands</w:t>
      </w:r>
      <w:r>
        <w:rPr>
          <w:rFonts w:cs="v5.0.0"/>
          <w:b/>
          <w:bCs/>
        </w:rPr>
        <w:t xml:space="preserve">: </w:t>
      </w:r>
      <w:r>
        <w:t xml:space="preserve">frequency gap between two consecutive passbands that belong to the same </w:t>
      </w:r>
      <w:r>
        <w:rPr>
          <w:i/>
          <w:iCs/>
        </w:rPr>
        <w:t>operating band</w:t>
      </w:r>
      <w:r>
        <w:t xml:space="preserve">, where the RF requirements in the gap are based on co-existence for un-coordinated operation </w:t>
      </w:r>
    </w:p>
    <w:p w:rsidR="00AA16E0" w:rsidRDefault="00AA16E0" w:rsidP="00AA16E0">
      <w:pPr>
        <w:rPr>
          <w:lang w:val="en-US"/>
        </w:rPr>
      </w:pPr>
      <w:r>
        <w:rPr>
          <w:b/>
          <w:bCs/>
          <w:lang w:val="en-US"/>
        </w:rPr>
        <w:t>Inter-passband gap</w:t>
      </w:r>
      <w:r>
        <w:rPr>
          <w:lang w:val="en-US"/>
        </w:rPr>
        <w:t xml:space="preserve">: The frequency gap between two supported consecutive </w:t>
      </w:r>
      <w:r>
        <w:rPr>
          <w:i/>
          <w:iCs/>
          <w:lang w:val="en-US"/>
        </w:rPr>
        <w:t>passbands</w:t>
      </w:r>
      <w:r>
        <w:t xml:space="preserve"> that belong to different operating bands</w:t>
      </w:r>
      <w:r>
        <w:rPr>
          <w:lang w:val="en-US"/>
        </w:rPr>
        <w:t>.</w:t>
      </w:r>
    </w:p>
    <w:p w:rsidR="00AA16E0" w:rsidRDefault="00AA16E0" w:rsidP="00AA16E0">
      <w:r>
        <w:rPr>
          <w:rFonts w:cs="v5.0.0"/>
          <w:b/>
          <w:bCs/>
        </w:rPr>
        <w:t xml:space="preserve">Maximum passband TRP output power: </w:t>
      </w:r>
      <w:r>
        <w:t>mean power level measured per</w:t>
      </w:r>
      <w:r>
        <w:rPr>
          <w:i/>
        </w:rPr>
        <w:t xml:space="preserve"> </w:t>
      </w:r>
      <w:r>
        <w:t xml:space="preserve">passband during the </w:t>
      </w:r>
      <w:r>
        <w:rPr>
          <w:i/>
        </w:rPr>
        <w:t>transmitter ON state</w:t>
      </w:r>
      <w:r>
        <w:t xml:space="preserve"> in a specified reference condition and corresponding to the declared </w:t>
      </w:r>
      <w:r>
        <w:rPr>
          <w:i/>
        </w:rPr>
        <w:t>rated passband TRP output</w:t>
      </w:r>
      <w:r>
        <w:t xml:space="preserve"> power (</w:t>
      </w:r>
      <w:proofErr w:type="spellStart"/>
      <w:r>
        <w:t>P</w:t>
      </w:r>
      <w:r>
        <w:rPr>
          <w:vertAlign w:val="subscript"/>
        </w:rPr>
        <w:t>rated</w:t>
      </w:r>
      <w:proofErr w:type="gramStart"/>
      <w:r>
        <w:rPr>
          <w:vertAlign w:val="subscript"/>
        </w:rPr>
        <w:t>,p</w:t>
      </w:r>
      <w:proofErr w:type="gramEnd"/>
      <w:r>
        <w:rPr>
          <w:vertAlign w:val="subscript"/>
        </w:rPr>
        <w:t>,,TRP</w:t>
      </w:r>
      <w:proofErr w:type="spellEnd"/>
      <w:r>
        <w:t>)</w:t>
      </w:r>
    </w:p>
    <w:p w:rsidR="00AA16E0" w:rsidRDefault="00AA16E0" w:rsidP="00AA16E0">
      <w:r>
        <w:rPr>
          <w:b/>
        </w:rPr>
        <w:t>Measurement bandwidth</w:t>
      </w:r>
      <w:r>
        <w:t>: RF bandwidth in which an emission level is specified</w:t>
      </w:r>
    </w:p>
    <w:p w:rsidR="00AA16E0" w:rsidRDefault="00AA16E0" w:rsidP="00AA16E0">
      <w:r>
        <w:rPr>
          <w:b/>
        </w:rPr>
        <w:t>NCR type 2-O</w:t>
      </w:r>
      <w:r>
        <w:t>: NCR-MT or NCR-</w:t>
      </w:r>
      <w:proofErr w:type="spellStart"/>
      <w:r>
        <w:rPr>
          <w:rFonts w:hint="eastAsia"/>
          <w:lang w:eastAsia="ja-JP"/>
        </w:rPr>
        <w:t>Fwd</w:t>
      </w:r>
      <w:proofErr w:type="spellEnd"/>
      <w:r>
        <w:t xml:space="preserve"> operating at FR2 with a </w:t>
      </w:r>
      <w:r>
        <w:rPr>
          <w:i/>
          <w:iCs/>
        </w:rPr>
        <w:t>requirement set</w:t>
      </w:r>
      <w:r>
        <w:t xml:space="preserve"> consisting only of OTA requirements defined at the RIB.</w:t>
      </w:r>
    </w:p>
    <w:p w:rsidR="00AA16E0" w:rsidRDefault="00AA16E0" w:rsidP="00AA16E0">
      <w:r>
        <w:rPr>
          <w:b/>
          <w:bCs/>
        </w:rPr>
        <w:t>Nominal channel bandwidth:</w:t>
      </w:r>
      <w:r>
        <w:rPr>
          <w:bCs/>
        </w:rPr>
        <w:t xml:space="preserve"> Bandwidth calculated as </w:t>
      </w:r>
      <w:r>
        <w:rPr>
          <w:rFonts w:cs="v5.0.0"/>
        </w:rPr>
        <w:t xml:space="preserve">min(100MHz, </w:t>
      </w:r>
      <w:proofErr w:type="spellStart"/>
      <w:r>
        <w:rPr>
          <w:rFonts w:cs="v5.0.0"/>
        </w:rPr>
        <w:t>BW</w:t>
      </w:r>
      <w:r>
        <w:rPr>
          <w:rFonts w:cs="v5.0.0"/>
          <w:vertAlign w:val="subscript"/>
        </w:rPr>
        <w:t>passband</w:t>
      </w:r>
      <w:proofErr w:type="spellEnd"/>
      <w:r>
        <w:rPr>
          <w:rFonts w:cs="v5.0.0"/>
        </w:rPr>
        <w:t xml:space="preserve">) in FR1 or min(400MHz, </w:t>
      </w:r>
      <w:proofErr w:type="spellStart"/>
      <w:r>
        <w:rPr>
          <w:rFonts w:cs="v5.0.0"/>
        </w:rPr>
        <w:t>BW</w:t>
      </w:r>
      <w:r>
        <w:rPr>
          <w:rFonts w:cs="v5.0.0"/>
          <w:vertAlign w:val="subscript"/>
        </w:rPr>
        <w:t>passband</w:t>
      </w:r>
      <w:proofErr w:type="spellEnd"/>
      <w:r>
        <w:rPr>
          <w:rFonts w:cs="v5.0.0"/>
        </w:rPr>
        <w:t>) in FR2. If this bandwidth is not defined for BS channel bandwidth for the operating band,</w:t>
      </w:r>
      <w:r>
        <w:rPr>
          <w:rFonts w:cs="v5.0.0"/>
          <w:i/>
        </w:rPr>
        <w:t xml:space="preserve"> nominal channel bandwidth</w:t>
      </w:r>
      <w:r>
        <w:rPr>
          <w:rFonts w:cs="v5.0.0"/>
        </w:rPr>
        <w:t xml:space="preserve"> shall be defined as the widest BS channel bandwidth for the operating band which is narrower than </w:t>
      </w:r>
      <w:proofErr w:type="spellStart"/>
      <w:r>
        <w:rPr>
          <w:rFonts w:cs="v5.0.0"/>
        </w:rPr>
        <w:t>BW</w:t>
      </w:r>
      <w:r>
        <w:rPr>
          <w:rFonts w:cs="v5.0.0"/>
          <w:vertAlign w:val="subscript"/>
        </w:rPr>
        <w:t>passband</w:t>
      </w:r>
      <w:proofErr w:type="spellEnd"/>
      <w:r>
        <w:rPr>
          <w:rFonts w:cs="v5.0.0"/>
        </w:rPr>
        <w:t>.</w:t>
      </w:r>
    </w:p>
    <w:p w:rsidR="00AA16E0" w:rsidRDefault="00AA16E0" w:rsidP="00AA16E0">
      <w:pPr>
        <w:rPr>
          <w:lang w:val="en-US"/>
        </w:rPr>
      </w:pPr>
      <w:r>
        <w:rPr>
          <w:b/>
          <w:bCs/>
          <w:lang w:val="en-US"/>
        </w:rPr>
        <w:t>Non-contiguous spectrum</w:t>
      </w:r>
      <w:r>
        <w:rPr>
          <w:lang w:val="en-US"/>
        </w:rPr>
        <w:t xml:space="preserve">: spectrum consisting of two or more </w:t>
      </w:r>
      <w:r>
        <w:rPr>
          <w:i/>
          <w:iCs/>
          <w:lang w:val="en-US"/>
        </w:rPr>
        <w:t>passbands</w:t>
      </w:r>
      <w:r>
        <w:rPr>
          <w:lang w:val="en-US"/>
        </w:rPr>
        <w:t xml:space="preserve"> separated by </w:t>
      </w:r>
      <w:r>
        <w:rPr>
          <w:i/>
          <w:iCs/>
          <w:lang w:val="en-US"/>
        </w:rPr>
        <w:t>inter-passband gap</w:t>
      </w:r>
      <w:r>
        <w:rPr>
          <w:lang w:val="en-US"/>
        </w:rPr>
        <w:t>(s).</w:t>
      </w:r>
    </w:p>
    <w:p w:rsidR="00AA16E0" w:rsidRDefault="00AA16E0" w:rsidP="00AA16E0">
      <w:pPr>
        <w:tabs>
          <w:tab w:val="left" w:pos="2448"/>
          <w:tab w:val="left" w:pos="9468"/>
        </w:tabs>
        <w:rPr>
          <w:rFonts w:cs="v5.0.0"/>
        </w:rPr>
      </w:pPr>
      <w:r>
        <w:rPr>
          <w:rFonts w:cs="v5.0.0"/>
          <w:b/>
          <w:bCs/>
        </w:rPr>
        <w:lastRenderedPageBreak/>
        <w:t xml:space="preserve">Operating band: </w:t>
      </w:r>
      <w:r>
        <w:rPr>
          <w:rFonts w:cs="v5.0.0"/>
        </w:rPr>
        <w:t>frequency range in which NR operates (paired or unpaired), that is defined with a specific set of technical requirements</w:t>
      </w:r>
    </w:p>
    <w:p w:rsidR="00AA16E0" w:rsidRDefault="00AA16E0" w:rsidP="00AA16E0">
      <w:r>
        <w:rPr>
          <w:b/>
        </w:rPr>
        <w:t>OTA coverage range</w:t>
      </w:r>
      <w:r>
        <w:t xml:space="preserve">: a common range of directions within which OTA requirements that are neither specified in the </w:t>
      </w:r>
      <w:r>
        <w:rPr>
          <w:i/>
        </w:rPr>
        <w:t>OTA peak directions sets</w:t>
      </w:r>
      <w:r>
        <w:t xml:space="preserve"> nor as </w:t>
      </w:r>
      <w:r>
        <w:rPr>
          <w:i/>
        </w:rPr>
        <w:t>TRP requirement</w:t>
      </w:r>
      <w:r>
        <w:t xml:space="preserve"> are intended to be met</w:t>
      </w:r>
    </w:p>
    <w:p w:rsidR="0017562F" w:rsidRDefault="00AA16E0" w:rsidP="00AA16E0">
      <w:pPr>
        <w:rPr>
          <w:ins w:id="33" w:author="CATT" w:date="2024-12-13T09:43:00Z"/>
          <w:rFonts w:eastAsiaTheme="minorEastAsia"/>
          <w:i/>
          <w:lang w:eastAsia="zh-CN"/>
        </w:rPr>
      </w:pPr>
      <w:r>
        <w:rPr>
          <w:b/>
        </w:rPr>
        <w:t xml:space="preserve">OTA peak directions set: </w:t>
      </w:r>
      <w:r>
        <w:t>set(s) of </w:t>
      </w:r>
      <w:r>
        <w:rPr>
          <w:i/>
        </w:rPr>
        <w:t>beam peak directions</w:t>
      </w:r>
      <w:r>
        <w:t> within which certain OTA requirements are intended to be met, where all </w:t>
      </w:r>
      <w:r>
        <w:rPr>
          <w:i/>
        </w:rPr>
        <w:t>OTA peak directions set(s)</w:t>
      </w:r>
      <w:r>
        <w:t> are subsets of the </w:t>
      </w:r>
      <w:r>
        <w:rPr>
          <w:i/>
        </w:rPr>
        <w:t>OTA coverage range</w:t>
      </w:r>
    </w:p>
    <w:p w:rsidR="00AA16E0" w:rsidRDefault="00AA16E0" w:rsidP="00AA16E0">
      <w:pPr>
        <w:rPr>
          <w:ins w:id="34" w:author="CATT" w:date="2024-11-07T16:44:00Z"/>
          <w:rFonts w:eastAsiaTheme="minorEastAsia"/>
          <w:color w:val="000000" w:themeColor="text1"/>
          <w:lang w:eastAsia="zh-CN"/>
        </w:rPr>
      </w:pPr>
      <w:r>
        <w:rPr>
          <w:b/>
          <w:color w:val="000000" w:themeColor="text1"/>
        </w:rPr>
        <w:t xml:space="preserve">Passband: </w:t>
      </w:r>
      <w:r>
        <w:rPr>
          <w:color w:val="000000" w:themeColor="text1"/>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Pr>
          <w:i/>
          <w:color w:val="000000" w:themeColor="text1"/>
        </w:rPr>
        <w:t>passband</w:t>
      </w:r>
      <w:r>
        <w:rPr>
          <w:color w:val="000000" w:themeColor="text1"/>
        </w:rPr>
        <w:t xml:space="preserve">, a repeater can have one or several </w:t>
      </w:r>
      <w:r>
        <w:rPr>
          <w:i/>
          <w:color w:val="000000" w:themeColor="text1"/>
        </w:rPr>
        <w:t>passband</w:t>
      </w:r>
      <w:r>
        <w:rPr>
          <w:i/>
          <w:iCs/>
          <w:color w:val="000000" w:themeColor="text1"/>
        </w:rPr>
        <w:t>s</w:t>
      </w:r>
      <w:r>
        <w:rPr>
          <w:color w:val="000000" w:themeColor="text1"/>
        </w:rPr>
        <w:t xml:space="preserve">, all channels within the </w:t>
      </w:r>
      <w:r>
        <w:rPr>
          <w:i/>
          <w:color w:val="000000" w:themeColor="text1"/>
        </w:rPr>
        <w:t>passband</w:t>
      </w:r>
      <w:r>
        <w:rPr>
          <w:i/>
          <w:iCs/>
          <w:color w:val="000000" w:themeColor="text1"/>
        </w:rPr>
        <w:t>(s)</w:t>
      </w:r>
      <w:r>
        <w:rPr>
          <w:color w:val="000000" w:themeColor="text1"/>
        </w:rPr>
        <w:t xml:space="preserve"> shall belong to a single operator or collaborating operators.</w:t>
      </w:r>
    </w:p>
    <w:p w:rsidR="00AA16E0" w:rsidRDefault="00AA16E0" w:rsidP="00AA16E0">
      <w:pPr>
        <w:rPr>
          <w:color w:val="000000"/>
        </w:rPr>
      </w:pPr>
      <w:proofErr w:type="gramStart"/>
      <w:r>
        <w:rPr>
          <w:b/>
          <w:color w:val="000000"/>
        </w:rPr>
        <w:t>passband</w:t>
      </w:r>
      <w:proofErr w:type="gramEnd"/>
      <w:r>
        <w:rPr>
          <w:b/>
          <w:color w:val="000000"/>
        </w:rPr>
        <w:t xml:space="preserve"> edge</w:t>
      </w:r>
      <w:r>
        <w:rPr>
          <w:i/>
          <w:color w:val="000000"/>
        </w:rPr>
        <w:t>:</w:t>
      </w:r>
      <w:r>
        <w:rPr>
          <w:color w:val="000000"/>
        </w:rPr>
        <w:t xml:space="preserve"> Frequency at the edge of the passband</w:t>
      </w:r>
    </w:p>
    <w:p w:rsidR="00AA16E0" w:rsidRPr="00857674" w:rsidRDefault="00AA16E0" w:rsidP="00AA16E0">
      <w:pPr>
        <w:rPr>
          <w:rFonts w:eastAsia="等线"/>
          <w:color w:val="000000"/>
          <w:lang w:eastAsia="zh-CN"/>
        </w:rPr>
      </w:pPr>
      <w:r w:rsidRPr="00CE4338">
        <w:rPr>
          <w:rFonts w:eastAsia="等线"/>
          <w:b/>
          <w:color w:val="000000"/>
          <w:lang w:eastAsia="zh-CN"/>
        </w:rPr>
        <w:t>Repeater RF</w:t>
      </w:r>
      <w:r w:rsidRPr="00CE4338">
        <w:rPr>
          <w:rFonts w:eastAsia="等线" w:hint="eastAsia"/>
          <w:b/>
          <w:color w:val="000000"/>
          <w:lang w:eastAsia="zh-CN"/>
        </w:rPr>
        <w:t xml:space="preserve"> </w:t>
      </w:r>
      <w:r w:rsidRPr="00CE4338">
        <w:rPr>
          <w:rFonts w:eastAsia="等线"/>
          <w:b/>
          <w:color w:val="000000"/>
          <w:lang w:eastAsia="zh-CN"/>
        </w:rPr>
        <w:t>Bandwidth</w:t>
      </w:r>
      <w:r w:rsidRPr="00857674">
        <w:rPr>
          <w:rFonts w:eastAsia="等线"/>
          <w:color w:val="000000"/>
          <w:lang w:eastAsia="zh-CN"/>
        </w:rPr>
        <w:t xml:space="preserve">: RF bandwidth in which a </w:t>
      </w:r>
      <w:r>
        <w:rPr>
          <w:rFonts w:eastAsia="等线" w:hint="eastAsia"/>
          <w:color w:val="000000"/>
          <w:lang w:eastAsia="zh-CN"/>
        </w:rPr>
        <w:t>repeater</w:t>
      </w:r>
      <w:r w:rsidRPr="00857674">
        <w:rPr>
          <w:rFonts w:eastAsia="等线"/>
          <w:color w:val="000000"/>
          <w:lang w:eastAsia="zh-CN"/>
        </w:rPr>
        <w:t xml:space="preserve"> transmits and/or receives single or multiple passband(s) within a supported operating band</w:t>
      </w:r>
    </w:p>
    <w:p w:rsidR="00AA16E0" w:rsidRPr="000959AA" w:rsidRDefault="00AA16E0" w:rsidP="00AA16E0">
      <w:pPr>
        <w:pStyle w:val="NO"/>
      </w:pPr>
      <w:r w:rsidRPr="000959AA">
        <w:t>NOTE:</w:t>
      </w:r>
      <w:r w:rsidRPr="000959AA">
        <w:tab/>
        <w:t>In single passband operation, the Repeater RF Bandwidth is equal to the passband bandwidth.</w:t>
      </w:r>
    </w:p>
    <w:p w:rsidR="00AA16E0" w:rsidRDefault="00AA16E0" w:rsidP="00AA16E0">
      <w:pPr>
        <w:rPr>
          <w:lang w:eastAsia="sv-SE"/>
        </w:rPr>
      </w:pPr>
      <w:r>
        <w:rPr>
          <w:b/>
          <w:lang w:eastAsia="sv-SE"/>
        </w:rPr>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rsidR="00AA16E0" w:rsidRDefault="00AA16E0" w:rsidP="00AA16E0">
      <w:r>
        <w:rPr>
          <w:b/>
          <w:bCs/>
        </w:rPr>
        <w:t xml:space="preserve">Rated beam EIRP: </w:t>
      </w: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repeater is declared to radiate at the associated </w:t>
      </w:r>
      <w:r>
        <w:rPr>
          <w:i/>
          <w:lang w:eastAsia="ja-JP"/>
        </w:rPr>
        <w:t>beam peak direction</w:t>
      </w:r>
      <w:r>
        <w:rPr>
          <w:lang w:eastAsia="ja-JP"/>
        </w:rPr>
        <w:t xml:space="preserve"> during the </w:t>
      </w:r>
      <w:r>
        <w:rPr>
          <w:i/>
          <w:lang w:eastAsia="ja-JP"/>
        </w:rPr>
        <w:t xml:space="preserve">transmitter ON </w:t>
      </w:r>
      <w:r w:rsidRPr="00F6566D">
        <w:rPr>
          <w:i/>
          <w:lang w:eastAsia="ja-JP"/>
        </w:rPr>
        <w:t>state</w:t>
      </w:r>
    </w:p>
    <w:p w:rsidR="00AA16E0" w:rsidRDefault="00AA16E0" w:rsidP="00AA16E0">
      <w:pPr>
        <w:rPr>
          <w:rFonts w:eastAsia="MS Mincho" w:cs="v5.0.0"/>
          <w:i/>
          <w:snapToGrid w:val="0"/>
        </w:rPr>
      </w:pPr>
      <w:r>
        <w:rPr>
          <w:b/>
        </w:rPr>
        <w:t>Rated passband TRP output power</w:t>
      </w:r>
      <w:r>
        <w:rPr>
          <w:rFonts w:cs="v5.0.0"/>
          <w:snapToGrid w:val="0"/>
        </w:rPr>
        <w:t xml:space="preserve">: mean power level declared by the manufacturer per </w:t>
      </w:r>
      <w:proofErr w:type="gramStart"/>
      <w:r>
        <w:rPr>
          <w:rFonts w:cs="v5.0.0"/>
          <w:snapToGrid w:val="0"/>
        </w:rPr>
        <w:t>passband, that</w:t>
      </w:r>
      <w:proofErr w:type="gramEnd"/>
      <w:r>
        <w:rPr>
          <w:rFonts w:cs="v5.0.0"/>
          <w:snapToGrid w:val="0"/>
        </w:rPr>
        <w:t xml:space="preserve"> the manufacturer has declared to be available at the RIB</w:t>
      </w:r>
      <w:r>
        <w:rPr>
          <w:rFonts w:eastAsia="MS Mincho" w:cs="v5.0.0"/>
          <w:snapToGrid w:val="0"/>
        </w:rPr>
        <w:t xml:space="preserve"> during the </w:t>
      </w:r>
      <w:r>
        <w:rPr>
          <w:rFonts w:eastAsia="MS Mincho" w:cs="v5.0.0"/>
          <w:i/>
          <w:snapToGrid w:val="0"/>
        </w:rPr>
        <w:t>transmitter ON state</w:t>
      </w:r>
    </w:p>
    <w:p w:rsidR="00AA16E0" w:rsidRDefault="00AA16E0" w:rsidP="00AA16E0">
      <w:pPr>
        <w:rPr>
          <w:rFonts w:eastAsia="MS Mincho"/>
        </w:rPr>
      </w:pPr>
      <w:r>
        <w:rPr>
          <w:rFonts w:eastAsia="MS Mincho"/>
          <w:b/>
        </w:rPr>
        <w:t>Rated total TRP output power</w:t>
      </w:r>
      <w:r>
        <w:rPr>
          <w:rFonts w:eastAsia="MS Mincho" w:cs="v5.0.0"/>
          <w:snapToGrid w:val="0"/>
        </w:rPr>
        <w:t xml:space="preserve">: mean power level </w:t>
      </w:r>
      <w:r>
        <w:rPr>
          <w:rFonts w:eastAsia="MS Mincho"/>
        </w:rPr>
        <w:t>associated with a particular</w:t>
      </w:r>
      <w:r>
        <w:rPr>
          <w:rFonts w:eastAsia="MS Mincho"/>
          <w:i/>
        </w:rPr>
        <w:t xml:space="preserve"> operating </w:t>
      </w:r>
      <w:proofErr w:type="gramStart"/>
      <w:r>
        <w:rPr>
          <w:rFonts w:eastAsia="MS Mincho"/>
          <w:i/>
        </w:rPr>
        <w:t>band</w:t>
      </w:r>
      <w:r>
        <w:rPr>
          <w:rFonts w:eastAsia="MS Mincho" w:cs="v5.0.0"/>
          <w:snapToGrid w:val="0"/>
        </w:rPr>
        <w:t>, that</w:t>
      </w:r>
      <w:proofErr w:type="gramEnd"/>
      <w:r>
        <w:rPr>
          <w:rFonts w:eastAsia="MS Mincho" w:cs="v5.0.0"/>
          <w:snapToGrid w:val="0"/>
        </w:rPr>
        <w:t xml:space="preserve"> the manufacturer has declared to be available at the RIB during the </w:t>
      </w:r>
      <w:r>
        <w:rPr>
          <w:rFonts w:eastAsia="MS Mincho" w:cs="v5.0.0"/>
          <w:i/>
          <w:snapToGrid w:val="0"/>
        </w:rPr>
        <w:t>transmitter ON state</w:t>
      </w:r>
      <w:r>
        <w:rPr>
          <w:rFonts w:eastAsia="MS Mincho"/>
        </w:rPr>
        <w:t xml:space="preserve"> in a specified reference condition</w:t>
      </w:r>
    </w:p>
    <w:p w:rsidR="00AA16E0" w:rsidRDefault="00AA16E0" w:rsidP="00AA16E0">
      <w:r>
        <w:rPr>
          <w:b/>
        </w:rPr>
        <w:t xml:space="preserve">Reference beam direction pair: </w:t>
      </w:r>
      <w:r>
        <w:t>Beam direction pair in the reference direction declared by the manufacturer.</w:t>
      </w:r>
    </w:p>
    <w:p w:rsidR="00AA16E0" w:rsidRDefault="00AA16E0" w:rsidP="00AA16E0">
      <w:pPr>
        <w:rPr>
          <w:color w:val="000000" w:themeColor="text1"/>
        </w:rPr>
      </w:pPr>
      <w:r>
        <w:rPr>
          <w:rFonts w:cs="v5.0.0"/>
          <w:b/>
          <w:snapToGrid w:val="0"/>
          <w:color w:val="000000" w:themeColor="text1"/>
        </w:rPr>
        <w:t>Repeater type 2-O:</w:t>
      </w:r>
      <w:r>
        <w:rPr>
          <w:rFonts w:cs="v5.0.0"/>
          <w:snapToGrid w:val="0"/>
          <w:color w:val="000000" w:themeColor="text1"/>
        </w:rPr>
        <w:t xml:space="preserve"> </w:t>
      </w:r>
      <w:r>
        <w:rPr>
          <w:color w:val="000000" w:themeColor="text1"/>
        </w:rPr>
        <w:t>Repeater operating at FR2 with a requirement set consisting only of OTA requirements defined at the RIB</w:t>
      </w:r>
    </w:p>
    <w:p w:rsidR="00AA16E0" w:rsidRDefault="00AA16E0" w:rsidP="00AA16E0">
      <w:pPr>
        <w:rPr>
          <w:i/>
          <w:lang w:eastAsia="sv-SE"/>
        </w:rPr>
      </w:pPr>
      <w:r>
        <w:rPr>
          <w:b/>
          <w:iCs/>
        </w:rPr>
        <w:t>Requirement set</w:t>
      </w:r>
      <w:r>
        <w:rPr>
          <w:bCs/>
          <w:iCs/>
        </w:rPr>
        <w:t xml:space="preserve">: </w:t>
      </w:r>
      <w:r>
        <w:rPr>
          <w:lang w:eastAsia="sv-SE"/>
        </w:rPr>
        <w:t xml:space="preserve">one of the NR requirements set as defined for </w:t>
      </w:r>
      <w:r>
        <w:rPr>
          <w:i/>
          <w:lang w:eastAsia="sv-SE"/>
        </w:rPr>
        <w:t>NR repeater</w:t>
      </w:r>
    </w:p>
    <w:p w:rsidR="00AA16E0" w:rsidRDefault="00AA16E0" w:rsidP="00AA16E0">
      <w:r>
        <w:rPr>
          <w:b/>
        </w:rPr>
        <w:t>Sub-band</w:t>
      </w:r>
      <w:r>
        <w:t xml:space="preserve">: A </w:t>
      </w:r>
      <w:r>
        <w:rPr>
          <w:i/>
        </w:rPr>
        <w:t>sub-band</w:t>
      </w:r>
      <w:r>
        <w:t xml:space="preserve"> of an operating band contains a part of the uplink and downlink frequency range of the operating band.</w:t>
      </w:r>
    </w:p>
    <w:p w:rsidR="00AA16E0" w:rsidRDefault="00AA16E0" w:rsidP="00AA16E0">
      <w:proofErr w:type="gramStart"/>
      <w:r>
        <w:rPr>
          <w:b/>
        </w:rPr>
        <w:t>sub-block</w:t>
      </w:r>
      <w:proofErr w:type="gramEnd"/>
      <w:r>
        <w:rPr>
          <w:b/>
        </w:rPr>
        <w:t>:</w:t>
      </w:r>
      <w:r>
        <w:t xml:space="preserve"> one contiguous allocated block of spectrum for transmission and reception by the repeater.</w:t>
      </w:r>
    </w:p>
    <w:p w:rsidR="00AA16E0" w:rsidRDefault="00AA16E0" w:rsidP="00AA16E0">
      <w:r>
        <w:rPr>
          <w:b/>
        </w:rPr>
        <w:t>Superseding-band</w:t>
      </w:r>
      <w:r>
        <w:t xml:space="preserve">: A </w:t>
      </w:r>
      <w:r>
        <w:rPr>
          <w:i/>
        </w:rPr>
        <w:t>superseding-band</w:t>
      </w:r>
      <w:r>
        <w:t xml:space="preserve"> of an operating band includes the whole of the uplink and downlink frequency range of the operating band.</w:t>
      </w:r>
    </w:p>
    <w:p w:rsidR="00AA16E0" w:rsidRDefault="00AA16E0" w:rsidP="00AA16E0">
      <w:pPr>
        <w:rPr>
          <w:rFonts w:cs="v5.0.0"/>
          <w:bCs/>
        </w:rPr>
      </w:pPr>
      <w:r>
        <w:rPr>
          <w:rFonts w:cs="v5.0.0"/>
          <w:b/>
          <w:bCs/>
        </w:rPr>
        <w:t>Total radiated power:</w:t>
      </w:r>
      <w:r>
        <w:rPr>
          <w:rFonts w:cs="v5.0.0"/>
          <w:bCs/>
        </w:rPr>
        <w:t xml:space="preserve"> is the total power radiated by the antenna</w:t>
      </w:r>
    </w:p>
    <w:p w:rsidR="00AA16E0" w:rsidRDefault="00AA16E0" w:rsidP="00AA16E0">
      <w:pPr>
        <w:pStyle w:val="NO"/>
      </w:pPr>
      <w:r>
        <w:t>NOTE:</w:t>
      </w:r>
      <w:r>
        <w:tab/>
        <w:t xml:space="preserve">The </w:t>
      </w:r>
      <w:r>
        <w:rPr>
          <w:i/>
        </w:rPr>
        <w:t>total radiated power</w:t>
      </w:r>
      <w:r>
        <w:t xml:space="preserve"> is the power radiating in all direction for two orthogonal polarizations.</w:t>
      </w:r>
      <w:r>
        <w:rPr>
          <w:rFonts w:hint="eastAsia"/>
        </w:rPr>
        <w:t xml:space="preserve"> </w:t>
      </w:r>
      <w:r>
        <w:rPr>
          <w:i/>
        </w:rPr>
        <w:t>Total radiated power</w:t>
      </w:r>
      <w:r>
        <w:t xml:space="preserve"> is defined in both the near-field region and the far-field region</w:t>
      </w:r>
    </w:p>
    <w:p w:rsidR="00AA16E0" w:rsidRDefault="00AA16E0" w:rsidP="00AA16E0">
      <w:pPr>
        <w:rPr>
          <w:lang w:val="en-US" w:eastAsia="zh-CN"/>
        </w:rPr>
      </w:pPr>
      <w:r>
        <w:rPr>
          <w:b/>
          <w:bCs/>
        </w:rPr>
        <w:lastRenderedPageBreak/>
        <w:t>Transmitter OFF state:</w:t>
      </w:r>
      <w:r>
        <w:t xml:space="preserve"> </w:t>
      </w:r>
      <w:r>
        <w:rPr>
          <w:lang w:val="en-US" w:eastAsia="ja-JP"/>
        </w:rPr>
        <w:t>Time period during which the repeater downlink or uplink is not allowed to transmit in the corresponding direction</w:t>
      </w:r>
      <w:r>
        <w:rPr>
          <w:rFonts w:hint="eastAsia"/>
          <w:lang w:val="en-US" w:eastAsia="zh-CN"/>
        </w:rPr>
        <w:t>.</w:t>
      </w:r>
    </w:p>
    <w:p w:rsidR="00AA16E0" w:rsidRDefault="00AA16E0" w:rsidP="00AA16E0">
      <w:pPr>
        <w:rPr>
          <w:rFonts w:eastAsia="等线"/>
          <w:lang w:eastAsia="ja-JP"/>
        </w:rPr>
      </w:pPr>
      <w:r w:rsidRPr="000802C5">
        <w:rPr>
          <w:rFonts w:eastAsia="等线"/>
          <w:b/>
          <w:bCs/>
        </w:rPr>
        <w:t>Transmitter ON state:</w:t>
      </w:r>
      <w:r w:rsidRPr="000802C5">
        <w:rPr>
          <w:rFonts w:eastAsia="等线"/>
        </w:rPr>
        <w:t xml:space="preserve"> </w:t>
      </w:r>
      <w:r w:rsidRPr="000802C5">
        <w:rPr>
          <w:rFonts w:eastAsia="等线"/>
          <w:lang w:eastAsia="ja-JP"/>
        </w:rPr>
        <w:t xml:space="preserve">Time period during which the repeater </w:t>
      </w:r>
      <w:r w:rsidRPr="000802C5">
        <w:rPr>
          <w:rFonts w:cs="v5.0.0"/>
          <w:bCs/>
          <w:lang w:eastAsia="ko-KR"/>
        </w:rPr>
        <w:t>is transmitting</w:t>
      </w:r>
      <w:r w:rsidRPr="000802C5">
        <w:rPr>
          <w:rFonts w:eastAsia="等线"/>
          <w:lang w:eastAsia="ja-JP"/>
        </w:rPr>
        <w:t xml:space="preserve"> downlink or uplink </w:t>
      </w:r>
      <w:r w:rsidRPr="000802C5">
        <w:t>signals</w:t>
      </w:r>
      <w:r w:rsidRPr="000802C5">
        <w:rPr>
          <w:rFonts w:eastAsia="等线"/>
          <w:lang w:eastAsia="ja-JP"/>
        </w:rPr>
        <w:t xml:space="preserve"> in the corresponding direction</w:t>
      </w:r>
      <w:r>
        <w:rPr>
          <w:rFonts w:eastAsia="等线"/>
          <w:lang w:eastAsia="ja-JP"/>
        </w:rPr>
        <w:t>.</w:t>
      </w:r>
    </w:p>
    <w:p w:rsidR="00AA16E0" w:rsidRDefault="00AA16E0" w:rsidP="00AA16E0">
      <w:pPr>
        <w:rPr>
          <w:lang w:val="en-US" w:eastAsia="zh-CN"/>
        </w:rPr>
      </w:pPr>
      <w:r>
        <w:rPr>
          <w:b/>
          <w:bCs/>
        </w:rPr>
        <w:t>T</w:t>
      </w:r>
      <w:r w:rsidRPr="00F95B02">
        <w:rPr>
          <w:b/>
          <w:bCs/>
        </w:rPr>
        <w:t xml:space="preserve">ransmitter transient </w:t>
      </w:r>
      <w:r>
        <w:rPr>
          <w:b/>
          <w:bCs/>
        </w:rPr>
        <w:t>period</w:t>
      </w:r>
      <w:r w:rsidRPr="00F95B02">
        <w:rPr>
          <w:b/>
          <w:bCs/>
        </w:rPr>
        <w:t>:</w:t>
      </w:r>
      <w:r w:rsidRPr="00F95B02">
        <w:t xml:space="preserve"> </w:t>
      </w:r>
      <w:r>
        <w:t>T</w:t>
      </w:r>
      <w:r w:rsidRPr="00F95B02">
        <w:t xml:space="preserve">ime period during which the </w:t>
      </w:r>
      <w:r>
        <w:t>repeater</w:t>
      </w:r>
      <w:r w:rsidRPr="00F95B02">
        <w:t xml:space="preserve"> is changing from the OFF </w:t>
      </w:r>
      <w:r>
        <w:t>state</w:t>
      </w:r>
      <w:r w:rsidRPr="00F95B02">
        <w:t xml:space="preserve"> to the ON </w:t>
      </w:r>
      <w:r>
        <w:t>state</w:t>
      </w:r>
      <w:r w:rsidRPr="00F95B02">
        <w:t xml:space="preserve"> or vice versa</w:t>
      </w:r>
      <w:r>
        <w:t>.</w:t>
      </w:r>
    </w:p>
    <w:p w:rsidR="00AA16E0" w:rsidRDefault="00AA16E0" w:rsidP="00AA16E0">
      <w:pPr>
        <w:pStyle w:val="2"/>
      </w:pPr>
      <w:bookmarkStart w:id="35" w:name="_Toc27559"/>
      <w:bookmarkStart w:id="36" w:name="_Toc30287"/>
      <w:bookmarkStart w:id="37" w:name="_Toc11242"/>
      <w:bookmarkStart w:id="38" w:name="_Toc7863"/>
      <w:bookmarkStart w:id="39" w:name="_Toc121818312"/>
      <w:bookmarkStart w:id="40" w:name="_Toc121818536"/>
      <w:bookmarkStart w:id="41" w:name="_Toc124158291"/>
      <w:bookmarkStart w:id="42" w:name="_Toc130558359"/>
      <w:bookmarkStart w:id="43" w:name="_Toc137467084"/>
      <w:bookmarkStart w:id="44" w:name="_Toc138884730"/>
      <w:bookmarkStart w:id="45" w:name="_Toc138884954"/>
      <w:bookmarkStart w:id="46" w:name="_Toc145511165"/>
      <w:bookmarkStart w:id="47" w:name="_Toc155475642"/>
      <w:bookmarkStart w:id="48" w:name="_Toc176472655"/>
      <w:r>
        <w:t>3.2</w:t>
      </w:r>
      <w:r>
        <w:tab/>
        <w:t>Symbols</w:t>
      </w:r>
      <w:bookmarkEnd w:id="35"/>
      <w:bookmarkEnd w:id="36"/>
      <w:bookmarkEnd w:id="37"/>
      <w:bookmarkEnd w:id="38"/>
      <w:bookmarkEnd w:id="39"/>
      <w:bookmarkEnd w:id="40"/>
      <w:bookmarkEnd w:id="41"/>
      <w:bookmarkEnd w:id="42"/>
      <w:bookmarkEnd w:id="43"/>
      <w:bookmarkEnd w:id="44"/>
      <w:bookmarkEnd w:id="45"/>
      <w:bookmarkEnd w:id="46"/>
      <w:bookmarkEnd w:id="47"/>
      <w:bookmarkEnd w:id="48"/>
    </w:p>
    <w:p w:rsidR="00AA16E0" w:rsidRDefault="00AA16E0" w:rsidP="00AA16E0">
      <w:r>
        <w:t>For the purposes of the present document, the following symbols apply:</w:t>
      </w:r>
    </w:p>
    <w:p w:rsidR="00AA16E0" w:rsidRDefault="00AA16E0" w:rsidP="00AA16E0">
      <w:pPr>
        <w:pStyle w:val="EW"/>
        <w:rPr>
          <w:lang w:eastAsia="zh-CN"/>
        </w:rPr>
      </w:pPr>
      <w:proofErr w:type="spellStart"/>
      <w:r>
        <w:t>BW</w:t>
      </w:r>
      <w:r>
        <w:rPr>
          <w:vertAlign w:val="subscript"/>
        </w:rPr>
        <w:t>Config</w:t>
      </w:r>
      <w:proofErr w:type="spellEnd"/>
      <w:r>
        <w:tab/>
        <w:t xml:space="preserve">Transmission bandwidth configuration, where </w:t>
      </w:r>
      <w:proofErr w:type="spellStart"/>
      <w:r>
        <w:t>BW</w:t>
      </w:r>
      <w:r>
        <w:rPr>
          <w:vertAlign w:val="subscript"/>
        </w:rPr>
        <w:t>Config</w:t>
      </w:r>
      <w:proofErr w:type="spellEnd"/>
      <w:r>
        <w:t xml:space="preserve"> = </w:t>
      </w:r>
      <w:r>
        <w:rPr>
          <w:i/>
          <w:iCs/>
        </w:rPr>
        <w:t>N</w:t>
      </w:r>
      <w:r>
        <w:rPr>
          <w:vertAlign w:val="subscript"/>
        </w:rPr>
        <w:t>RB</w:t>
      </w:r>
      <w:r>
        <w:t xml:space="preserve"> x SCS x 12</w:t>
      </w:r>
    </w:p>
    <w:p w:rsidR="00AA16E0" w:rsidRDefault="00AA16E0" w:rsidP="00AA16E0">
      <w:pPr>
        <w:pStyle w:val="EW"/>
        <w:rPr>
          <w:iCs/>
        </w:rPr>
      </w:pPr>
      <w:proofErr w:type="spellStart"/>
      <w:r>
        <w:t>BW</w:t>
      </w:r>
      <w:r>
        <w:rPr>
          <w:vertAlign w:val="subscript"/>
        </w:rPr>
        <w:t>Nominal</w:t>
      </w:r>
      <w:proofErr w:type="spellEnd"/>
      <w:r>
        <w:tab/>
        <w:t>Nominal channel</w:t>
      </w:r>
      <w:r>
        <w:rPr>
          <w:i/>
        </w:rPr>
        <w:t xml:space="preserve"> </w:t>
      </w:r>
      <w:r>
        <w:rPr>
          <w:iCs/>
        </w:rPr>
        <w:t>bandwidth</w:t>
      </w:r>
    </w:p>
    <w:p w:rsidR="00AA16E0" w:rsidRDefault="00AA16E0" w:rsidP="00AA16E0">
      <w:pPr>
        <w:pStyle w:val="EW"/>
        <w:rPr>
          <w:iCs/>
        </w:rPr>
      </w:pPr>
      <w:proofErr w:type="spellStart"/>
      <w:r>
        <w:t>BW</w:t>
      </w:r>
      <w:r>
        <w:rPr>
          <w:vertAlign w:val="subscript"/>
        </w:rPr>
        <w:t>Passband</w:t>
      </w:r>
      <w:proofErr w:type="spellEnd"/>
      <w:r>
        <w:tab/>
      </w:r>
      <w:r>
        <w:rPr>
          <w:i/>
        </w:rPr>
        <w:t xml:space="preserve">Passband </w:t>
      </w:r>
      <w:r>
        <w:rPr>
          <w:iCs/>
        </w:rPr>
        <w:t>bandwidth</w:t>
      </w:r>
    </w:p>
    <w:p w:rsidR="00AA16E0" w:rsidRDefault="00AA16E0" w:rsidP="00AA16E0">
      <w:pPr>
        <w:pStyle w:val="EW"/>
      </w:pPr>
      <w:r>
        <w:rPr>
          <w:rFonts w:cs="v5.0.0"/>
        </w:rPr>
        <w:sym w:font="Symbol" w:char="F044"/>
      </w:r>
      <w:proofErr w:type="gramStart"/>
      <w:r>
        <w:rPr>
          <w:rFonts w:cs="v5.0.0"/>
        </w:rPr>
        <w:t>f</w:t>
      </w:r>
      <w:proofErr w:type="gramEnd"/>
      <w:r>
        <w:tab/>
        <w:t xml:space="preserve">Separation between the </w:t>
      </w:r>
      <w:r>
        <w:rPr>
          <w:i/>
        </w:rPr>
        <w:t>passband edge</w:t>
      </w:r>
      <w:r>
        <w:t xml:space="preserve"> frequency and the nominal -3 dB point of the measuring filter closest to the carrier frequency</w:t>
      </w:r>
    </w:p>
    <w:p w:rsidR="00AA16E0" w:rsidRDefault="00AA16E0" w:rsidP="00AA16E0">
      <w:pPr>
        <w:pStyle w:val="EW"/>
        <w:rPr>
          <w:rFonts w:cs="v5.0.0"/>
        </w:rPr>
      </w:pPr>
      <w:r>
        <w:rPr>
          <w:rFonts w:cs="v5.0.0"/>
        </w:rPr>
        <w:sym w:font="Symbol" w:char="F044"/>
      </w:r>
      <w:proofErr w:type="spellStart"/>
      <w:proofErr w:type="gramStart"/>
      <w:r>
        <w:rPr>
          <w:rFonts w:cs="v5.0.0"/>
        </w:rPr>
        <w:t>f</w:t>
      </w:r>
      <w:r>
        <w:rPr>
          <w:rFonts w:cs="v5.0.0"/>
          <w:vertAlign w:val="subscript"/>
        </w:rPr>
        <w:t>max</w:t>
      </w:r>
      <w:proofErr w:type="spellEnd"/>
      <w:proofErr w:type="gramEnd"/>
      <w:r>
        <w:rPr>
          <w:rFonts w:cs="v5.0.0"/>
        </w:rPr>
        <w:tab/>
      </w:r>
      <w:proofErr w:type="spellStart"/>
      <w:r>
        <w:rPr>
          <w:rFonts w:cs="v5.0.0"/>
        </w:rPr>
        <w:t>f_offset</w:t>
      </w:r>
      <w:r>
        <w:rPr>
          <w:rFonts w:cs="v5.0.0"/>
          <w:vertAlign w:val="subscript"/>
        </w:rPr>
        <w:t>max</w:t>
      </w:r>
      <w:proofErr w:type="spellEnd"/>
      <w:r>
        <w:rPr>
          <w:rFonts w:cs="v5.0.0"/>
        </w:rPr>
        <w:t xml:space="preserve"> minus half of the bandwidth of the measuring filter</w:t>
      </w:r>
    </w:p>
    <w:p w:rsidR="00AA16E0" w:rsidRDefault="00AA16E0" w:rsidP="00AA16E0">
      <w:pPr>
        <w:pStyle w:val="EW"/>
      </w:pPr>
      <w:proofErr w:type="spellStart"/>
      <w:r>
        <w:t>Δf</w:t>
      </w:r>
      <w:r>
        <w:rPr>
          <w:vertAlign w:val="subscript"/>
        </w:rPr>
        <w:t>OBUE</w:t>
      </w:r>
      <w:proofErr w:type="spellEnd"/>
      <w:r>
        <w:tab/>
        <w:t xml:space="preserve">Maximum offset of the </w:t>
      </w:r>
      <w:r>
        <w:rPr>
          <w:i/>
        </w:rPr>
        <w:t>operating band</w:t>
      </w:r>
      <w:r>
        <w:t xml:space="preserve"> unwanted emissions mask from the </w:t>
      </w:r>
      <w:r>
        <w:rPr>
          <w:i/>
        </w:rPr>
        <w:t>operating band</w:t>
      </w:r>
      <w:r>
        <w:t xml:space="preserve"> </w:t>
      </w:r>
      <w:proofErr w:type="spellStart"/>
      <w:r>
        <w:t>edgeF</w:t>
      </w:r>
      <w:r>
        <w:rPr>
          <w:vertAlign w:val="subscript"/>
        </w:rPr>
        <w:t>DL</w:t>
      </w:r>
      <w:proofErr w:type="gramStart"/>
      <w:r>
        <w:rPr>
          <w:vertAlign w:val="subscript"/>
        </w:rPr>
        <w:t>,low</w:t>
      </w:r>
      <w:proofErr w:type="spellEnd"/>
      <w:proofErr w:type="gramEnd"/>
      <w:r>
        <w:rPr>
          <w:vertAlign w:val="subscript"/>
        </w:rPr>
        <w:tab/>
      </w:r>
      <w:r>
        <w:t xml:space="preserve">The lowest frequency of the downlink </w:t>
      </w:r>
      <w:r>
        <w:rPr>
          <w:i/>
        </w:rPr>
        <w:t>operating band</w:t>
      </w:r>
    </w:p>
    <w:p w:rsidR="00AA16E0" w:rsidRDefault="00AA16E0" w:rsidP="00AA16E0">
      <w:pPr>
        <w:pStyle w:val="EW"/>
        <w:rPr>
          <w:rFonts w:asciiTheme="minorHAnsi" w:hAnsiTheme="minorHAnsi" w:cstheme="minorBidi"/>
          <w:sz w:val="22"/>
          <w:szCs w:val="22"/>
          <w:lang w:val="en-US"/>
        </w:rPr>
      </w:pPr>
      <w:proofErr w:type="spellStart"/>
      <w:r>
        <w:t>F</w:t>
      </w:r>
      <w:r>
        <w:rPr>
          <w:vertAlign w:val="subscript"/>
        </w:rPr>
        <w:t>DL</w:t>
      </w:r>
      <w:proofErr w:type="gramStart"/>
      <w:r>
        <w:rPr>
          <w:vertAlign w:val="subscript"/>
        </w:rPr>
        <w:t>,high</w:t>
      </w:r>
      <w:proofErr w:type="spellEnd"/>
      <w:proofErr w:type="gramEnd"/>
      <w:r>
        <w:rPr>
          <w:vertAlign w:val="subscript"/>
        </w:rPr>
        <w:tab/>
      </w:r>
      <w:r>
        <w:t xml:space="preserve">The highest frequency of the downlink </w:t>
      </w:r>
      <w:r>
        <w:rPr>
          <w:i/>
        </w:rPr>
        <w:t>operating band</w:t>
      </w:r>
    </w:p>
    <w:p w:rsidR="00AA16E0" w:rsidRDefault="00AA16E0" w:rsidP="00AA16E0">
      <w:pPr>
        <w:pStyle w:val="EW"/>
        <w:rPr>
          <w:color w:val="000000" w:themeColor="text1"/>
          <w:lang w:eastAsia="zh-CN"/>
        </w:rPr>
      </w:pPr>
      <w:proofErr w:type="spellStart"/>
      <w:r>
        <w:rPr>
          <w:color w:val="000000" w:themeColor="text1"/>
          <w:lang w:eastAsia="zh-CN"/>
        </w:rPr>
        <w:t>F</w:t>
      </w:r>
      <w:r>
        <w:rPr>
          <w:color w:val="000000" w:themeColor="text1"/>
          <w:vertAlign w:val="subscript"/>
          <w:lang w:eastAsia="zh-CN"/>
        </w:rPr>
        <w:t>FBWhigh</w:t>
      </w:r>
      <w:proofErr w:type="spellEnd"/>
      <w:r>
        <w:rPr>
          <w:color w:val="000000" w:themeColor="text1"/>
          <w:vertAlign w:val="subscript"/>
          <w:lang w:eastAsia="zh-CN"/>
        </w:rPr>
        <w:tab/>
      </w:r>
      <w:r>
        <w:rPr>
          <w:color w:val="000000" w:themeColor="text1"/>
          <w:lang w:eastAsia="zh-CN"/>
        </w:rPr>
        <w:t xml:space="preserve">Highest supported frequency </w:t>
      </w:r>
      <w:r>
        <w:rPr>
          <w:color w:val="000000" w:themeColor="text1"/>
        </w:rPr>
        <w:t xml:space="preserve">within </w:t>
      </w:r>
      <w:proofErr w:type="spellStart"/>
      <w:r>
        <w:rPr>
          <w:color w:val="000000" w:themeColor="text1"/>
        </w:rPr>
        <w:t>supportedoperating</w:t>
      </w:r>
      <w:proofErr w:type="spellEnd"/>
      <w:r>
        <w:rPr>
          <w:color w:val="000000" w:themeColor="text1"/>
        </w:rPr>
        <w:t xml:space="preserve"> band</w:t>
      </w:r>
      <w:r>
        <w:rPr>
          <w:color w:val="000000" w:themeColor="text1"/>
          <w:lang w:eastAsia="zh-CN"/>
        </w:rPr>
        <w:t xml:space="preserve">, for which </w:t>
      </w:r>
      <w:r>
        <w:rPr>
          <w:i/>
          <w:color w:val="000000" w:themeColor="text1"/>
          <w:lang w:eastAsia="zh-CN"/>
        </w:rPr>
        <w:t>fractional bandwidth</w:t>
      </w:r>
      <w:r>
        <w:rPr>
          <w:color w:val="000000" w:themeColor="text1"/>
          <w:lang w:eastAsia="zh-CN"/>
        </w:rPr>
        <w:t xml:space="preserve"> support was declared</w:t>
      </w:r>
    </w:p>
    <w:p w:rsidR="00AA16E0" w:rsidRDefault="00AA16E0" w:rsidP="00AA16E0">
      <w:pPr>
        <w:pStyle w:val="EW"/>
        <w:rPr>
          <w:color w:val="000000" w:themeColor="text1"/>
          <w:lang w:eastAsia="zh-CN"/>
        </w:rPr>
      </w:pPr>
      <w:proofErr w:type="spellStart"/>
      <w:r>
        <w:rPr>
          <w:color w:val="000000" w:themeColor="text1"/>
          <w:lang w:eastAsia="zh-CN"/>
        </w:rPr>
        <w:t>F</w:t>
      </w:r>
      <w:r>
        <w:rPr>
          <w:color w:val="000000" w:themeColor="text1"/>
          <w:vertAlign w:val="subscript"/>
          <w:lang w:eastAsia="zh-CN"/>
        </w:rPr>
        <w:t>FBWlow</w:t>
      </w:r>
      <w:proofErr w:type="spellEnd"/>
      <w:r>
        <w:rPr>
          <w:color w:val="000000" w:themeColor="text1"/>
          <w:lang w:eastAsia="zh-CN"/>
        </w:rPr>
        <w:tab/>
        <w:t xml:space="preserve">Lowest supported frequency </w:t>
      </w:r>
      <w:r>
        <w:rPr>
          <w:color w:val="000000" w:themeColor="text1"/>
        </w:rPr>
        <w:t>within supported operating band</w:t>
      </w:r>
      <w:r>
        <w:rPr>
          <w:color w:val="000000" w:themeColor="text1"/>
          <w:lang w:eastAsia="zh-CN"/>
        </w:rPr>
        <w:t xml:space="preserve">, for which </w:t>
      </w:r>
      <w:r>
        <w:rPr>
          <w:i/>
          <w:color w:val="000000" w:themeColor="text1"/>
          <w:lang w:eastAsia="zh-CN"/>
        </w:rPr>
        <w:t>fractional bandwidth</w:t>
      </w:r>
      <w:r>
        <w:rPr>
          <w:color w:val="000000" w:themeColor="text1"/>
          <w:lang w:eastAsia="zh-CN"/>
        </w:rPr>
        <w:t xml:space="preserve"> support was declared</w:t>
      </w:r>
    </w:p>
    <w:p w:rsidR="00AA16E0" w:rsidRDefault="00AA16E0" w:rsidP="00AA16E0">
      <w:pPr>
        <w:pStyle w:val="EW"/>
      </w:pPr>
      <w:proofErr w:type="spellStart"/>
      <w:r>
        <w:t>F</w:t>
      </w:r>
      <w:r>
        <w:rPr>
          <w:vertAlign w:val="subscript"/>
        </w:rPr>
        <w:t>filter</w:t>
      </w:r>
      <w:proofErr w:type="spellEnd"/>
      <w:r>
        <w:tab/>
        <w:t>Filter centre frequency</w:t>
      </w:r>
    </w:p>
    <w:p w:rsidR="00AA16E0" w:rsidRDefault="00AA16E0" w:rsidP="00AA16E0">
      <w:pPr>
        <w:pStyle w:val="EW"/>
      </w:pPr>
      <w:proofErr w:type="spellStart"/>
      <w:r>
        <w:t>F</w:t>
      </w:r>
      <w:r>
        <w:rPr>
          <w:vertAlign w:val="subscript"/>
        </w:rPr>
        <w:t>offset</w:t>
      </w:r>
      <w:proofErr w:type="spellEnd"/>
      <w:proofErr w:type="gramStart"/>
      <w:r>
        <w:rPr>
          <w:vertAlign w:val="subscript"/>
          <w:lang w:val="en-US" w:eastAsia="zh-CN"/>
        </w:rPr>
        <w:t>,high</w:t>
      </w:r>
      <w:proofErr w:type="gramEnd"/>
      <w:r>
        <w:tab/>
        <w:t xml:space="preserve">Frequency offset from </w:t>
      </w:r>
      <w:proofErr w:type="spellStart"/>
      <w:r>
        <w:t>F</w:t>
      </w:r>
      <w:r>
        <w:rPr>
          <w:vertAlign w:val="subscript"/>
        </w:rPr>
        <w:t>C,high</w:t>
      </w:r>
      <w:proofErr w:type="spellEnd"/>
      <w:r>
        <w:t xml:space="preserve"> to the upper </w:t>
      </w:r>
      <w:r>
        <w:rPr>
          <w:i/>
          <w:iCs/>
        </w:rPr>
        <w:t>passband edge</w:t>
      </w:r>
    </w:p>
    <w:p w:rsidR="00AA16E0" w:rsidRDefault="00AA16E0" w:rsidP="00AA16E0">
      <w:pPr>
        <w:pStyle w:val="EW"/>
        <w:rPr>
          <w:i/>
          <w:iCs/>
        </w:rPr>
      </w:pPr>
      <w:proofErr w:type="spellStart"/>
      <w:r>
        <w:t>F</w:t>
      </w:r>
      <w:r>
        <w:rPr>
          <w:vertAlign w:val="subscript"/>
        </w:rPr>
        <w:t>offset</w:t>
      </w:r>
      <w:proofErr w:type="spellEnd"/>
      <w:proofErr w:type="gramStart"/>
      <w:r>
        <w:rPr>
          <w:vertAlign w:val="subscript"/>
          <w:lang w:val="en-US" w:eastAsia="zh-CN"/>
        </w:rPr>
        <w:t>,low</w:t>
      </w:r>
      <w:proofErr w:type="gramEnd"/>
      <w:r>
        <w:tab/>
        <w:t xml:space="preserve">Frequency offset from </w:t>
      </w:r>
      <w:proofErr w:type="spellStart"/>
      <w:r>
        <w:t>F</w:t>
      </w:r>
      <w:r>
        <w:rPr>
          <w:vertAlign w:val="subscript"/>
        </w:rPr>
        <w:t>C,low</w:t>
      </w:r>
      <w:proofErr w:type="spellEnd"/>
      <w:r>
        <w:t xml:space="preserve"> to the lower </w:t>
      </w:r>
      <w:r>
        <w:rPr>
          <w:i/>
          <w:iCs/>
        </w:rPr>
        <w:t>passband edge</w:t>
      </w:r>
    </w:p>
    <w:p w:rsidR="00AA16E0" w:rsidRDefault="00AA16E0" w:rsidP="00AA16E0">
      <w:pPr>
        <w:pStyle w:val="EW"/>
        <w:rPr>
          <w:rFonts w:cs="v5.0.0"/>
        </w:rPr>
      </w:pPr>
      <w:proofErr w:type="spellStart"/>
      <w:proofErr w:type="gramStart"/>
      <w:r>
        <w:rPr>
          <w:rFonts w:cs="v5.0.0"/>
        </w:rPr>
        <w:t>f_offset</w:t>
      </w:r>
      <w:proofErr w:type="spellEnd"/>
      <w:proofErr w:type="gramEnd"/>
      <w:r>
        <w:rPr>
          <w:rFonts w:cs="v5.0.0"/>
        </w:rPr>
        <w:tab/>
        <w:t xml:space="preserve">Separation between the </w:t>
      </w:r>
      <w:r>
        <w:rPr>
          <w:rFonts w:cs="v5.0.0"/>
          <w:i/>
        </w:rPr>
        <w:t>passband edge</w:t>
      </w:r>
      <w:r>
        <w:rPr>
          <w:rFonts w:cs="v5.0.0"/>
        </w:rPr>
        <w:t xml:space="preserve"> frequency and the centre of the measuring </w:t>
      </w:r>
    </w:p>
    <w:p w:rsidR="00AA16E0" w:rsidRDefault="00AA16E0" w:rsidP="00AA16E0">
      <w:pPr>
        <w:pStyle w:val="EW"/>
        <w:rPr>
          <w:rFonts w:cs="v5.0.0"/>
          <w:i/>
        </w:rPr>
      </w:pPr>
      <w:proofErr w:type="spellStart"/>
      <w:proofErr w:type="gramStart"/>
      <w:r>
        <w:rPr>
          <w:rFonts w:cs="v5.0.0"/>
        </w:rPr>
        <w:t>f_offset</w:t>
      </w:r>
      <w:r>
        <w:rPr>
          <w:rFonts w:cs="v5.0.0"/>
          <w:vertAlign w:val="subscript"/>
        </w:rPr>
        <w:t>max</w:t>
      </w:r>
      <w:proofErr w:type="spellEnd"/>
      <w:proofErr w:type="gramEnd"/>
      <w:r>
        <w:rPr>
          <w:rFonts w:cs="v5.0.0"/>
          <w:vertAlign w:val="subscript"/>
        </w:rPr>
        <w:tab/>
      </w:r>
      <w:r>
        <w:rPr>
          <w:rFonts w:cs="v5.0.0"/>
        </w:rPr>
        <w:t xml:space="preserve">The offset to the frequency </w:t>
      </w:r>
      <w:proofErr w:type="spellStart"/>
      <w:r>
        <w:t>Δf</w:t>
      </w:r>
      <w:r>
        <w:rPr>
          <w:vertAlign w:val="subscript"/>
        </w:rPr>
        <w:t>OBUE</w:t>
      </w:r>
      <w:proofErr w:type="spellEnd"/>
      <w:r>
        <w:rPr>
          <w:rFonts w:cs="v5.0.0"/>
        </w:rPr>
        <w:t xml:space="preserve"> outside the </w:t>
      </w:r>
      <w:r>
        <w:rPr>
          <w:rFonts w:cs="v5.0.0"/>
          <w:i/>
        </w:rPr>
        <w:t>operating band</w:t>
      </w:r>
    </w:p>
    <w:p w:rsidR="00AA16E0" w:rsidRDefault="00AA16E0" w:rsidP="00AA16E0">
      <w:pPr>
        <w:pStyle w:val="EW"/>
        <w:rPr>
          <w:rFonts w:cs="v5.0.0"/>
        </w:rPr>
      </w:pPr>
      <w:proofErr w:type="spellStart"/>
      <w:r>
        <w:t>F</w:t>
      </w:r>
      <w:r>
        <w:rPr>
          <w:vertAlign w:val="subscript"/>
        </w:rPr>
        <w:t>step</w:t>
      </w:r>
      <w:proofErr w:type="gramStart"/>
      <w:r>
        <w:rPr>
          <w:vertAlign w:val="subscript"/>
        </w:rPr>
        <w:t>,X</w:t>
      </w:r>
      <w:proofErr w:type="spellEnd"/>
      <w:proofErr w:type="gramEnd"/>
      <w:r>
        <w:tab/>
        <w:t>Frequency steps for the OTA transmitter spurious emissions (Category B)</w:t>
      </w:r>
    </w:p>
    <w:p w:rsidR="00AA16E0" w:rsidRDefault="00AA16E0" w:rsidP="00AA16E0">
      <w:pPr>
        <w:pStyle w:val="EW"/>
        <w:rPr>
          <w:rFonts w:cs="Arial"/>
          <w:lang w:eastAsia="zh-CN"/>
        </w:rPr>
      </w:pPr>
      <w:proofErr w:type="spellStart"/>
      <w:r>
        <w:t>F</w:t>
      </w:r>
      <w:r>
        <w:rPr>
          <w:vertAlign w:val="subscript"/>
        </w:rPr>
        <w:t>UL</w:t>
      </w:r>
      <w:proofErr w:type="gramStart"/>
      <w:r>
        <w:rPr>
          <w:vertAlign w:val="subscript"/>
        </w:rPr>
        <w:t>,low</w:t>
      </w:r>
      <w:proofErr w:type="spellEnd"/>
      <w:proofErr w:type="gramEnd"/>
      <w:r>
        <w:rPr>
          <w:vertAlign w:val="subscript"/>
        </w:rPr>
        <w:tab/>
      </w:r>
      <w:r>
        <w:t xml:space="preserve">The lowest frequency of the uplink </w:t>
      </w:r>
      <w:r>
        <w:rPr>
          <w:i/>
        </w:rPr>
        <w:t>operating band</w:t>
      </w:r>
    </w:p>
    <w:p w:rsidR="00AA16E0" w:rsidRDefault="00AA16E0" w:rsidP="00AA16E0">
      <w:pPr>
        <w:pStyle w:val="EW"/>
        <w:rPr>
          <w:lang w:eastAsia="zh-CN"/>
        </w:rPr>
      </w:pPr>
      <w:proofErr w:type="spellStart"/>
      <w:r>
        <w:rPr>
          <w:rFonts w:cs="Arial"/>
        </w:rPr>
        <w:t>F</w:t>
      </w:r>
      <w:r>
        <w:rPr>
          <w:rFonts w:cs="Arial"/>
          <w:vertAlign w:val="subscript"/>
        </w:rPr>
        <w:t>UL</w:t>
      </w:r>
      <w:proofErr w:type="gramStart"/>
      <w:r>
        <w:rPr>
          <w:rFonts w:cs="Arial"/>
          <w:vertAlign w:val="subscript"/>
        </w:rPr>
        <w:t>,high</w:t>
      </w:r>
      <w:proofErr w:type="spellEnd"/>
      <w:proofErr w:type="gramEnd"/>
      <w:r>
        <w:rPr>
          <w:rFonts w:cs="Arial"/>
          <w:vertAlign w:val="subscript"/>
          <w:lang w:eastAsia="zh-CN"/>
        </w:rPr>
        <w:tab/>
      </w:r>
      <w:r>
        <w:t xml:space="preserve">The highest frequency of the uplink </w:t>
      </w:r>
      <w:r>
        <w:rPr>
          <w:i/>
        </w:rPr>
        <w:t>operating band</w:t>
      </w:r>
    </w:p>
    <w:p w:rsidR="00AA16E0" w:rsidRDefault="00AA16E0" w:rsidP="00AA16E0">
      <w:pPr>
        <w:pStyle w:val="EW"/>
      </w:pPr>
      <w:r>
        <w:t>P</w:t>
      </w:r>
      <w:r>
        <w:rPr>
          <w:vertAlign w:val="subscript"/>
        </w:rPr>
        <w:t>EM</w:t>
      </w:r>
      <w:proofErr w:type="gramStart"/>
      <w:r>
        <w:rPr>
          <w:vertAlign w:val="subscript"/>
        </w:rPr>
        <w:t>,n50</w:t>
      </w:r>
      <w:proofErr w:type="gramEnd"/>
      <w:r>
        <w:rPr>
          <w:vertAlign w:val="subscript"/>
        </w:rPr>
        <w:t>/n75,ind</w:t>
      </w:r>
      <w:r>
        <w:tab/>
        <w:t xml:space="preserve">Declared emission level for Band n50/n75; </w:t>
      </w:r>
      <w:proofErr w:type="spellStart"/>
      <w:r>
        <w:t>ind</w:t>
      </w:r>
      <w:proofErr w:type="spellEnd"/>
      <w:r>
        <w:t xml:space="preserve"> = a, b</w:t>
      </w:r>
    </w:p>
    <w:p w:rsidR="00AA16E0" w:rsidRDefault="00AA16E0" w:rsidP="00AA16E0">
      <w:pPr>
        <w:pStyle w:val="EW"/>
      </w:pPr>
      <w:proofErr w:type="spellStart"/>
      <w:r>
        <w:t>P</w:t>
      </w:r>
      <w:r>
        <w:rPr>
          <w:vertAlign w:val="subscript"/>
        </w:rPr>
        <w:t>rated</w:t>
      </w:r>
      <w:proofErr w:type="gramStart"/>
      <w:r>
        <w:rPr>
          <w:vertAlign w:val="subscript"/>
        </w:rPr>
        <w:t>,in</w:t>
      </w:r>
      <w:proofErr w:type="spellEnd"/>
      <w:proofErr w:type="gramEnd"/>
      <w:r>
        <w:rPr>
          <w:rFonts w:hint="eastAsia"/>
          <w:vertAlign w:val="subscript"/>
          <w:lang w:eastAsia="zh-CN"/>
        </w:rPr>
        <w:tab/>
      </w:r>
      <w:r w:rsidRPr="00C96804">
        <w:rPr>
          <w:rFonts w:eastAsia="MS Mincho" w:hint="eastAsia"/>
          <w:lang w:eastAsia="zh-CN"/>
        </w:rPr>
        <w:t>Rated</w:t>
      </w:r>
      <w:r>
        <w:rPr>
          <w:rFonts w:hint="eastAsia"/>
          <w:lang w:eastAsia="zh-CN"/>
        </w:rPr>
        <w:t xml:space="preserve"> pass band input power to </w:t>
      </w:r>
      <w:r>
        <w:t>the repeater for the test</w:t>
      </w:r>
    </w:p>
    <w:p w:rsidR="00AA16E0" w:rsidRDefault="00AA16E0" w:rsidP="00AA16E0">
      <w:pPr>
        <w:pStyle w:val="EW"/>
        <w:rPr>
          <w:lang w:eastAsia="zh-CN"/>
        </w:rPr>
      </w:pPr>
      <w:proofErr w:type="spellStart"/>
      <w:r>
        <w:rPr>
          <w:rFonts w:eastAsia="MS Mincho"/>
        </w:rPr>
        <w:t>P</w:t>
      </w:r>
      <w:r>
        <w:rPr>
          <w:rFonts w:eastAsia="MS Mincho"/>
          <w:vertAlign w:val="subscript"/>
        </w:rPr>
        <w:t>rated</w:t>
      </w:r>
      <w:proofErr w:type="gramStart"/>
      <w:r>
        <w:rPr>
          <w:rFonts w:eastAsia="MS Mincho"/>
          <w:vertAlign w:val="subscript"/>
        </w:rPr>
        <w:t>,p,EIRP</w:t>
      </w:r>
      <w:proofErr w:type="spellEnd"/>
      <w:proofErr w:type="gramEnd"/>
      <w:r>
        <w:rPr>
          <w:rFonts w:eastAsia="MS Mincho"/>
          <w:vertAlign w:val="subscript"/>
        </w:rPr>
        <w:t xml:space="preserve"> </w:t>
      </w:r>
      <w:r>
        <w:rPr>
          <w:rFonts w:eastAsia="MS Mincho"/>
          <w:vertAlign w:val="subscript"/>
        </w:rPr>
        <w:tab/>
      </w:r>
      <w:r>
        <w:rPr>
          <w:rFonts w:eastAsia="MS Mincho"/>
          <w:lang w:eastAsia="zh-CN"/>
        </w:rPr>
        <w:t>Rated passband EIRP output power</w:t>
      </w:r>
    </w:p>
    <w:p w:rsidR="00AA16E0" w:rsidRDefault="00AA16E0" w:rsidP="00AA16E0">
      <w:pPr>
        <w:pStyle w:val="EW"/>
        <w:rPr>
          <w:rFonts w:eastAsia="MS Mincho"/>
          <w:lang w:eastAsia="zh-CN"/>
        </w:rPr>
      </w:pPr>
      <w:proofErr w:type="spellStart"/>
      <w:r>
        <w:rPr>
          <w:rFonts w:eastAsia="MS Mincho"/>
        </w:rPr>
        <w:t>P</w:t>
      </w:r>
      <w:r>
        <w:rPr>
          <w:rFonts w:eastAsia="MS Mincho"/>
          <w:vertAlign w:val="subscript"/>
        </w:rPr>
        <w:t>rated</w:t>
      </w:r>
      <w:proofErr w:type="gramStart"/>
      <w:r>
        <w:rPr>
          <w:rFonts w:eastAsia="MS Mincho"/>
          <w:vertAlign w:val="subscript"/>
        </w:rPr>
        <w:t>,p,TRP</w:t>
      </w:r>
      <w:proofErr w:type="spellEnd"/>
      <w:proofErr w:type="gramEnd"/>
      <w:r>
        <w:rPr>
          <w:rFonts w:eastAsia="MS Mincho"/>
          <w:vertAlign w:val="subscript"/>
        </w:rPr>
        <w:tab/>
      </w:r>
      <w:r>
        <w:rPr>
          <w:rFonts w:eastAsia="MS Mincho"/>
          <w:lang w:eastAsia="zh-CN"/>
        </w:rPr>
        <w:t>Rated passband TRP output power declared per RIB</w:t>
      </w:r>
    </w:p>
    <w:p w:rsidR="00AA16E0" w:rsidRDefault="00AA16E0" w:rsidP="00AA16E0">
      <w:pPr>
        <w:pStyle w:val="EW"/>
        <w:rPr>
          <w:rFonts w:eastAsia="MS Mincho"/>
          <w:vertAlign w:val="subscript"/>
        </w:rPr>
      </w:pPr>
      <w:proofErr w:type="spellStart"/>
      <w:r>
        <w:rPr>
          <w:rFonts w:eastAsia="MS Mincho"/>
        </w:rPr>
        <w:t>P</w:t>
      </w:r>
      <w:r>
        <w:rPr>
          <w:rFonts w:eastAsia="MS Mincho"/>
          <w:vertAlign w:val="subscript"/>
        </w:rPr>
        <w:t>rated</w:t>
      </w:r>
      <w:proofErr w:type="gramStart"/>
      <w:r>
        <w:rPr>
          <w:rFonts w:eastAsia="MS Mincho"/>
          <w:vertAlign w:val="subscript"/>
        </w:rPr>
        <w:t>,t,TRP</w:t>
      </w:r>
      <w:proofErr w:type="spellEnd"/>
      <w:proofErr w:type="gramEnd"/>
      <w:r>
        <w:rPr>
          <w:rFonts w:eastAsia="MS Mincho"/>
          <w:vertAlign w:val="subscript"/>
        </w:rPr>
        <w:tab/>
      </w:r>
      <w:r>
        <w:rPr>
          <w:rFonts w:eastAsia="MS Mincho"/>
          <w:lang w:eastAsia="zh-CN"/>
        </w:rPr>
        <w:t>Rated total TRP output power declared per RIB</w:t>
      </w:r>
    </w:p>
    <w:p w:rsidR="00AA16E0" w:rsidRDefault="00AA16E0" w:rsidP="00AA16E0">
      <w:pPr>
        <w:pStyle w:val="EW"/>
        <w:rPr>
          <w:ins w:id="49" w:author="CATT" w:date="2024-11-07T16:45:00Z"/>
          <w:rFonts w:eastAsiaTheme="minorEastAsia"/>
          <w:lang w:eastAsia="zh-CN"/>
        </w:rPr>
      </w:pPr>
      <w:proofErr w:type="spellStart"/>
      <w:r>
        <w:rPr>
          <w:lang w:eastAsia="zh-CN"/>
        </w:rPr>
        <w:t>P</w:t>
      </w:r>
      <w:r>
        <w:rPr>
          <w:vertAlign w:val="subscript"/>
          <w:lang w:eastAsia="zh-CN"/>
        </w:rPr>
        <w:t>in</w:t>
      </w:r>
      <w:proofErr w:type="gramStart"/>
      <w:r>
        <w:rPr>
          <w:vertAlign w:val="subscript"/>
          <w:lang w:eastAsia="zh-CN"/>
        </w:rPr>
        <w:t>,p,EIRP</w:t>
      </w:r>
      <w:proofErr w:type="spellEnd"/>
      <w:proofErr w:type="gramEnd"/>
      <w:r>
        <w:rPr>
          <w:lang w:eastAsia="zh-CN"/>
        </w:rPr>
        <w:tab/>
        <w:t>Input power intended to produce the maximum rated output power (</w:t>
      </w:r>
      <w:proofErr w:type="spellStart"/>
      <w:r>
        <w:rPr>
          <w:lang w:eastAsia="zh-CN"/>
        </w:rPr>
        <w:t>P</w:t>
      </w:r>
      <w:r>
        <w:rPr>
          <w:vertAlign w:val="subscript"/>
          <w:lang w:eastAsia="zh-CN"/>
        </w:rPr>
        <w:t>rated,p,TRP</w:t>
      </w:r>
      <w:proofErr w:type="spellEnd"/>
      <w:r>
        <w:rPr>
          <w:lang w:eastAsia="zh-CN"/>
        </w:rPr>
        <w:t>) at the RIB</w:t>
      </w:r>
    </w:p>
    <w:p w:rsidR="00AA16E0" w:rsidRDefault="00AA16E0" w:rsidP="00AA16E0">
      <w:pPr>
        <w:pStyle w:val="EW"/>
        <w:rPr>
          <w:i/>
          <w:lang w:eastAsia="zh-CN"/>
        </w:rPr>
      </w:pPr>
      <w:proofErr w:type="spellStart"/>
      <w:r>
        <w:rPr>
          <w:lang w:eastAsia="zh-CN"/>
        </w:rPr>
        <w:t>P</w:t>
      </w:r>
      <w:r>
        <w:rPr>
          <w:vertAlign w:val="subscript"/>
          <w:lang w:eastAsia="zh-CN"/>
        </w:rPr>
        <w:t>rated</w:t>
      </w:r>
      <w:proofErr w:type="gramStart"/>
      <w:r>
        <w:rPr>
          <w:vertAlign w:val="subscript"/>
          <w:lang w:eastAsia="zh-CN"/>
        </w:rPr>
        <w:t>,out,FBWhigh</w:t>
      </w:r>
      <w:proofErr w:type="spellEnd"/>
      <w:proofErr w:type="gramEnd"/>
      <w:r>
        <w:rPr>
          <w:vertAlign w:val="subscript"/>
          <w:lang w:eastAsia="zh-CN"/>
        </w:rPr>
        <w:tab/>
      </w:r>
      <w:r>
        <w:rPr>
          <w:lang w:eastAsia="zh-CN"/>
        </w:rPr>
        <w:t xml:space="preserve">The </w:t>
      </w:r>
      <w:r>
        <w:t>rated output EIRP</w:t>
      </w:r>
      <w:r>
        <w:rPr>
          <w:i/>
        </w:rPr>
        <w:t xml:space="preserve"> </w:t>
      </w:r>
      <w:r>
        <w:rPr>
          <w:lang w:eastAsia="zh-CN"/>
        </w:rPr>
        <w:t xml:space="preserve">for the higher supported frequency range </w:t>
      </w:r>
      <w:r>
        <w:t>within supported</w:t>
      </w:r>
      <w:r>
        <w:rPr>
          <w:i/>
        </w:rPr>
        <w:t xml:space="preserve"> operating band</w:t>
      </w:r>
      <w:r>
        <w:rPr>
          <w:i/>
          <w:lang w:eastAsia="zh-CN"/>
        </w:rPr>
        <w:t>,</w:t>
      </w:r>
      <w:r>
        <w:rPr>
          <w:lang w:eastAsia="zh-CN"/>
        </w:rPr>
        <w:t xml:space="preserve"> for which</w:t>
      </w:r>
      <w:r>
        <w:rPr>
          <w:i/>
          <w:lang w:eastAsia="zh-CN"/>
        </w:rPr>
        <w:t xml:space="preserve"> fractional bandwidth </w:t>
      </w:r>
      <w:r>
        <w:rPr>
          <w:lang w:eastAsia="zh-CN"/>
        </w:rPr>
        <w:t>support was declared</w:t>
      </w:r>
    </w:p>
    <w:p w:rsidR="00AA16E0" w:rsidRDefault="00AA16E0" w:rsidP="00AA16E0">
      <w:pPr>
        <w:pStyle w:val="EW"/>
        <w:rPr>
          <w:ins w:id="50" w:author="CATT" w:date="2024-11-07T16:45:00Z"/>
          <w:rFonts w:eastAsiaTheme="minorEastAsia"/>
          <w:lang w:eastAsia="zh-CN"/>
        </w:rPr>
      </w:pPr>
      <w:proofErr w:type="spellStart"/>
      <w:r>
        <w:rPr>
          <w:lang w:eastAsia="zh-CN"/>
        </w:rPr>
        <w:t>P</w:t>
      </w:r>
      <w:r>
        <w:rPr>
          <w:vertAlign w:val="subscript"/>
          <w:lang w:eastAsia="zh-CN"/>
        </w:rPr>
        <w:t>rated</w:t>
      </w:r>
      <w:proofErr w:type="gramStart"/>
      <w:r>
        <w:rPr>
          <w:vertAlign w:val="subscript"/>
          <w:lang w:eastAsia="zh-CN"/>
        </w:rPr>
        <w:t>,out,FBWlow</w:t>
      </w:r>
      <w:proofErr w:type="spellEnd"/>
      <w:proofErr w:type="gramEnd"/>
      <w:r>
        <w:rPr>
          <w:vertAlign w:val="subscript"/>
          <w:lang w:eastAsia="zh-CN"/>
        </w:rPr>
        <w:tab/>
      </w:r>
      <w:r>
        <w:rPr>
          <w:lang w:eastAsia="zh-CN"/>
        </w:rPr>
        <w:t xml:space="preserve">The </w:t>
      </w:r>
      <w:r>
        <w:t>rated output EIRP</w:t>
      </w:r>
      <w:r>
        <w:rPr>
          <w:lang w:eastAsia="zh-CN"/>
        </w:rPr>
        <w:t xml:space="preserve"> for the lower supported frequency range </w:t>
      </w:r>
      <w:r>
        <w:t xml:space="preserve">within supported </w:t>
      </w:r>
      <w:r>
        <w:rPr>
          <w:i/>
        </w:rPr>
        <w:t>operating band</w:t>
      </w:r>
      <w:r>
        <w:rPr>
          <w:i/>
          <w:lang w:eastAsia="zh-CN"/>
        </w:rPr>
        <w:t xml:space="preserve">, </w:t>
      </w:r>
      <w:r>
        <w:rPr>
          <w:lang w:eastAsia="zh-CN"/>
        </w:rPr>
        <w:t>for which</w:t>
      </w:r>
      <w:r>
        <w:rPr>
          <w:i/>
          <w:lang w:eastAsia="zh-CN"/>
        </w:rPr>
        <w:t xml:space="preserve"> fractional bandwidth </w:t>
      </w:r>
      <w:r>
        <w:rPr>
          <w:lang w:eastAsia="zh-CN"/>
        </w:rPr>
        <w:t>support was declared</w:t>
      </w:r>
    </w:p>
    <w:p w:rsidR="00AA16E0" w:rsidRDefault="00AA16E0" w:rsidP="00AA16E0">
      <w:pPr>
        <w:pStyle w:val="EW"/>
        <w:rPr>
          <w:rFonts w:eastAsia="MS Mincho" w:cs="v5.0.0"/>
        </w:rPr>
      </w:pPr>
      <w:proofErr w:type="spellStart"/>
      <w:r>
        <w:rPr>
          <w:rFonts w:eastAsia="MS Mincho"/>
        </w:rPr>
        <w:t>P</w:t>
      </w:r>
      <w:r>
        <w:rPr>
          <w:rFonts w:eastAsia="MS Mincho"/>
          <w:vertAlign w:val="subscript"/>
        </w:rPr>
        <w:t>max</w:t>
      </w:r>
      <w:proofErr w:type="gramStart"/>
      <w:r>
        <w:rPr>
          <w:rFonts w:eastAsia="MS Mincho"/>
          <w:vertAlign w:val="subscript"/>
        </w:rPr>
        <w:t>,p,EIRP</w:t>
      </w:r>
      <w:proofErr w:type="spellEnd"/>
      <w:proofErr w:type="gramEnd"/>
      <w:r>
        <w:rPr>
          <w:rFonts w:eastAsia="MS Mincho"/>
          <w:vertAlign w:val="subscript"/>
        </w:rPr>
        <w:tab/>
      </w:r>
      <w:r>
        <w:rPr>
          <w:rFonts w:eastAsia="MS Mincho"/>
          <w:i/>
          <w:lang w:eastAsia="zh-CN"/>
        </w:rPr>
        <w:t>M</w:t>
      </w:r>
      <w:r>
        <w:rPr>
          <w:rFonts w:eastAsia="MS Mincho"/>
          <w:i/>
        </w:rPr>
        <w:t xml:space="preserve">aximum passband EIRP output power </w:t>
      </w:r>
      <w:r>
        <w:rPr>
          <w:rFonts w:eastAsia="MS Mincho" w:cs="v5.0.0"/>
        </w:rPr>
        <w:t>when repeater is configured at the rated passband TRP output power (</w:t>
      </w:r>
      <w:proofErr w:type="spellStart"/>
      <w:r>
        <w:rPr>
          <w:rFonts w:eastAsia="MS Mincho" w:cs="v5.0.0"/>
        </w:rPr>
        <w:t>P</w:t>
      </w:r>
      <w:r>
        <w:rPr>
          <w:rFonts w:eastAsia="MS Mincho" w:cs="v5.0.0"/>
          <w:vertAlign w:val="subscript"/>
        </w:rPr>
        <w:t>rated,p,TRP</w:t>
      </w:r>
      <w:proofErr w:type="spellEnd"/>
      <w:r>
        <w:rPr>
          <w:rFonts w:eastAsia="MS Mincho" w:cs="v5.0.0"/>
        </w:rPr>
        <w:t>)</w:t>
      </w:r>
    </w:p>
    <w:p w:rsidR="00AA16E0" w:rsidRDefault="00AA16E0" w:rsidP="00AA16E0">
      <w:pPr>
        <w:pStyle w:val="EW"/>
        <w:rPr>
          <w:lang w:eastAsia="zh-CN"/>
        </w:rPr>
      </w:pPr>
      <w:proofErr w:type="spellStart"/>
      <w:r>
        <w:rPr>
          <w:rFonts w:eastAsia="MS Mincho"/>
        </w:rPr>
        <w:t>P</w:t>
      </w:r>
      <w:r>
        <w:rPr>
          <w:rFonts w:eastAsia="MS Mincho"/>
          <w:vertAlign w:val="subscript"/>
        </w:rPr>
        <w:t>max</w:t>
      </w:r>
      <w:proofErr w:type="gramStart"/>
      <w:r>
        <w:rPr>
          <w:rFonts w:eastAsia="MS Mincho"/>
          <w:vertAlign w:val="subscript"/>
        </w:rPr>
        <w:t>,p,TRP</w:t>
      </w:r>
      <w:proofErr w:type="spellEnd"/>
      <w:proofErr w:type="gramEnd"/>
      <w:r>
        <w:rPr>
          <w:rFonts w:eastAsia="MS Mincho"/>
          <w:vertAlign w:val="subscript"/>
        </w:rPr>
        <w:tab/>
      </w:r>
      <w:r>
        <w:rPr>
          <w:rFonts w:eastAsia="MS Mincho"/>
          <w:i/>
        </w:rPr>
        <w:t xml:space="preserve">Maximum passband TRP output power </w:t>
      </w:r>
      <w:r>
        <w:rPr>
          <w:rFonts w:eastAsia="MS Mincho"/>
        </w:rPr>
        <w:t>measured</w:t>
      </w:r>
      <w:r>
        <w:rPr>
          <w:rFonts w:eastAsia="MS Mincho"/>
          <w:i/>
        </w:rPr>
        <w:t xml:space="preserve"> </w:t>
      </w:r>
      <w:r>
        <w:rPr>
          <w:rFonts w:eastAsia="MS Mincho"/>
        </w:rPr>
        <w:t>per RIB</w:t>
      </w:r>
    </w:p>
    <w:p w:rsidR="0087193D" w:rsidRDefault="00AA16E0" w:rsidP="00AA16E0">
      <w:pPr>
        <w:pStyle w:val="EW"/>
        <w:rPr>
          <w:rFonts w:eastAsiaTheme="minorEastAsia"/>
          <w:lang w:eastAsia="zh-CN"/>
        </w:rPr>
      </w:pPr>
      <w:proofErr w:type="spellStart"/>
      <w:r>
        <w:lastRenderedPageBreak/>
        <w:t>W</w:t>
      </w:r>
      <w:r>
        <w:rPr>
          <w:vertAlign w:val="subscript"/>
        </w:rPr>
        <w:t>gap</w:t>
      </w:r>
      <w:proofErr w:type="spellEnd"/>
      <w:r>
        <w:rPr>
          <w:vertAlign w:val="subscript"/>
        </w:rPr>
        <w:tab/>
      </w:r>
      <w:r>
        <w:rPr>
          <w:i/>
        </w:rPr>
        <w:t>Inter passband Bandwidth gap</w:t>
      </w:r>
      <w:r>
        <w:t xml:space="preserve"> size</w:t>
      </w:r>
    </w:p>
    <w:p w:rsidR="00AA16E0" w:rsidRDefault="00AA16E0" w:rsidP="00AA16E0">
      <w:pPr>
        <w:pStyle w:val="2"/>
      </w:pPr>
      <w:bookmarkStart w:id="51" w:name="_Toc2707"/>
      <w:bookmarkStart w:id="52" w:name="_Toc31698"/>
      <w:bookmarkStart w:id="53" w:name="_Toc432"/>
      <w:bookmarkStart w:id="54" w:name="_Toc4917"/>
      <w:bookmarkStart w:id="55" w:name="_Toc121818313"/>
      <w:bookmarkStart w:id="56" w:name="_Toc121818537"/>
      <w:bookmarkStart w:id="57" w:name="_Toc124158292"/>
      <w:bookmarkStart w:id="58" w:name="_Toc130558360"/>
      <w:bookmarkStart w:id="59" w:name="_Toc137467085"/>
      <w:bookmarkStart w:id="60" w:name="_Toc138884731"/>
      <w:bookmarkStart w:id="61" w:name="_Toc138884955"/>
      <w:bookmarkStart w:id="62" w:name="_Toc145511166"/>
      <w:bookmarkStart w:id="63" w:name="_Toc155475643"/>
      <w:bookmarkStart w:id="64" w:name="_Toc176472656"/>
      <w:r>
        <w:t>3.3</w:t>
      </w:r>
      <w:r>
        <w:tab/>
        <w:t>Abbreviations</w:t>
      </w:r>
      <w:bookmarkEnd w:id="51"/>
      <w:bookmarkEnd w:id="52"/>
      <w:bookmarkEnd w:id="53"/>
      <w:bookmarkEnd w:id="54"/>
      <w:bookmarkEnd w:id="55"/>
      <w:bookmarkEnd w:id="56"/>
      <w:bookmarkEnd w:id="57"/>
      <w:bookmarkEnd w:id="58"/>
      <w:bookmarkEnd w:id="59"/>
      <w:bookmarkEnd w:id="60"/>
      <w:bookmarkEnd w:id="61"/>
      <w:bookmarkEnd w:id="62"/>
      <w:bookmarkEnd w:id="63"/>
      <w:bookmarkEnd w:id="64"/>
    </w:p>
    <w:p w:rsidR="00AA16E0" w:rsidRDefault="00AA16E0" w:rsidP="00AA16E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AA16E0" w:rsidRDefault="00AA16E0" w:rsidP="00AA16E0">
      <w:pPr>
        <w:pStyle w:val="EW"/>
      </w:pPr>
      <w:bookmarkStart w:id="65" w:name="_Hlk494631454"/>
      <w:r>
        <w:t>ACLR</w:t>
      </w:r>
      <w:r>
        <w:tab/>
        <w:t>Adjacent Channel Leakage Ratio</w:t>
      </w:r>
    </w:p>
    <w:p w:rsidR="00AA16E0" w:rsidRDefault="00AA16E0" w:rsidP="00AA16E0">
      <w:pPr>
        <w:pStyle w:val="EW"/>
      </w:pPr>
      <w:proofErr w:type="spellStart"/>
      <w:r>
        <w:t>AoA</w:t>
      </w:r>
      <w:proofErr w:type="spellEnd"/>
      <w:r>
        <w:tab/>
        <w:t>Angle of Arrival</w:t>
      </w:r>
    </w:p>
    <w:p w:rsidR="00AA16E0" w:rsidRDefault="00AA16E0" w:rsidP="00AA16E0">
      <w:pPr>
        <w:pStyle w:val="EW"/>
      </w:pPr>
      <w:r>
        <w:t>BW</w:t>
      </w:r>
      <w:r>
        <w:tab/>
        <w:t>Bandwidth</w:t>
      </w:r>
    </w:p>
    <w:p w:rsidR="00AA16E0" w:rsidRDefault="00AA16E0" w:rsidP="00AA16E0">
      <w:pPr>
        <w:pStyle w:val="EW"/>
      </w:pPr>
      <w:r>
        <w:t>CACLR</w:t>
      </w:r>
      <w:r>
        <w:tab/>
        <w:t>Cumulative ACLR</w:t>
      </w:r>
    </w:p>
    <w:p w:rsidR="00AA16E0" w:rsidRDefault="00AA16E0" w:rsidP="00AA16E0">
      <w:pPr>
        <w:pStyle w:val="EW"/>
      </w:pPr>
      <w:r>
        <w:t>CP-OFDM</w:t>
      </w:r>
      <w:r>
        <w:tab/>
        <w:t>Cyclic Prefix-OFDM</w:t>
      </w:r>
    </w:p>
    <w:p w:rsidR="00AA16E0" w:rsidRDefault="00AA16E0" w:rsidP="00AA16E0">
      <w:pPr>
        <w:pStyle w:val="EW"/>
      </w:pPr>
      <w:r>
        <w:rPr>
          <w:lang w:eastAsia="zh-CN"/>
        </w:rPr>
        <w:t>DFT-s-OFDM</w:t>
      </w:r>
      <w:r>
        <w:rPr>
          <w:lang w:eastAsia="zh-CN"/>
        </w:rPr>
        <w:tab/>
        <w:t>Discrete Fourier Transform-spread-OFDM</w:t>
      </w:r>
    </w:p>
    <w:p w:rsidR="00AA16E0" w:rsidRDefault="00AA16E0" w:rsidP="00AA16E0">
      <w:pPr>
        <w:pStyle w:val="EW"/>
      </w:pPr>
      <w:r>
        <w:t>DL</w:t>
      </w:r>
      <w:r>
        <w:tab/>
        <w:t>Downlink</w:t>
      </w:r>
    </w:p>
    <w:p w:rsidR="00AA16E0" w:rsidRDefault="00AA16E0" w:rsidP="00AA16E0">
      <w:pPr>
        <w:pStyle w:val="EW"/>
        <w:rPr>
          <w:ins w:id="66" w:author="CATT" w:date="2024-11-07T16:47:00Z"/>
          <w:rFonts w:eastAsiaTheme="minorEastAsia"/>
          <w:lang w:eastAsia="zh-CN"/>
        </w:rPr>
      </w:pPr>
      <w:r>
        <w:t>EIRP</w:t>
      </w:r>
      <w:r>
        <w:tab/>
        <w:t>Effective Isotropic Radiated Power</w:t>
      </w:r>
    </w:p>
    <w:p w:rsidR="00AA16E0" w:rsidRPr="00AA16E0" w:rsidRDefault="00AA16E0" w:rsidP="00AA16E0">
      <w:pPr>
        <w:pStyle w:val="EW"/>
        <w:rPr>
          <w:rFonts w:eastAsiaTheme="minorEastAsia"/>
          <w:lang w:eastAsia="zh-CN"/>
        </w:rPr>
      </w:pPr>
      <w:ins w:id="67" w:author="CATT" w:date="2024-11-07T16:47:00Z">
        <w:r w:rsidRPr="00931575">
          <w:t>EIS</w:t>
        </w:r>
        <w:r w:rsidRPr="00931575">
          <w:tab/>
          <w:t>Equivalent Isotropic Sensitivity</w:t>
        </w:r>
      </w:ins>
    </w:p>
    <w:p w:rsidR="00AA16E0" w:rsidRDefault="00AA16E0" w:rsidP="00AA16E0">
      <w:pPr>
        <w:pStyle w:val="EW"/>
        <w:rPr>
          <w:rFonts w:cs="v4.2.0"/>
        </w:rPr>
      </w:pPr>
      <w:r>
        <w:rPr>
          <w:rFonts w:cs="v4.2.0"/>
        </w:rPr>
        <w:t>EVM</w:t>
      </w:r>
      <w:r>
        <w:rPr>
          <w:rFonts w:cs="v4.2.0"/>
        </w:rPr>
        <w:tab/>
        <w:t>Error Vector Magnitude</w:t>
      </w:r>
    </w:p>
    <w:p w:rsidR="00AA16E0" w:rsidRDefault="00AA16E0" w:rsidP="00AA16E0">
      <w:pPr>
        <w:pStyle w:val="EW"/>
      </w:pPr>
      <w:r>
        <w:t>FBW</w:t>
      </w:r>
      <w:r>
        <w:tab/>
        <w:t>Fractional Bandwidth</w:t>
      </w:r>
    </w:p>
    <w:p w:rsidR="00AA16E0" w:rsidRDefault="00AA16E0" w:rsidP="00AA16E0">
      <w:pPr>
        <w:pStyle w:val="EW"/>
      </w:pPr>
      <w:r>
        <w:t>FR</w:t>
      </w:r>
      <w:r>
        <w:tab/>
        <w:t>Frequency Range</w:t>
      </w:r>
    </w:p>
    <w:p w:rsidR="00AA16E0" w:rsidRDefault="00AA16E0" w:rsidP="00AA16E0">
      <w:pPr>
        <w:pStyle w:val="EW"/>
      </w:pPr>
      <w:r>
        <w:t>ITU</w:t>
      </w:r>
      <w:r>
        <w:noBreakHyphen/>
        <w:t>R</w:t>
      </w:r>
      <w:r>
        <w:tab/>
      </w:r>
      <w:proofErr w:type="spellStart"/>
      <w:r>
        <w:t>Radiocommunication</w:t>
      </w:r>
      <w:proofErr w:type="spellEnd"/>
      <w:r>
        <w:t xml:space="preserve"> Sector of the International Telecommunication Union</w:t>
      </w:r>
    </w:p>
    <w:p w:rsidR="00AA16E0" w:rsidRDefault="00AA16E0" w:rsidP="00AA16E0">
      <w:pPr>
        <w:pStyle w:val="EW"/>
      </w:pPr>
      <w:r>
        <w:t>LA</w:t>
      </w:r>
      <w:r>
        <w:tab/>
        <w:t>Local Area</w:t>
      </w:r>
    </w:p>
    <w:p w:rsidR="00AA16E0" w:rsidRDefault="00AA16E0" w:rsidP="00AA16E0">
      <w:pPr>
        <w:pStyle w:val="EW"/>
      </w:pPr>
      <w:r>
        <w:t>MR</w:t>
      </w:r>
      <w:r>
        <w:tab/>
        <w:t>Medium Range</w:t>
      </w:r>
    </w:p>
    <w:p w:rsidR="00AA16E0" w:rsidRDefault="00AA16E0" w:rsidP="00AA16E0">
      <w:pPr>
        <w:pStyle w:val="EW"/>
      </w:pPr>
      <w:r>
        <w:t>NCR</w:t>
      </w:r>
      <w:r>
        <w:tab/>
        <w:t>Network Controlled Repeater</w:t>
      </w:r>
    </w:p>
    <w:p w:rsidR="00AA16E0" w:rsidRDefault="00AA16E0" w:rsidP="00AA16E0">
      <w:pPr>
        <w:pStyle w:val="EW"/>
      </w:pPr>
      <w:r>
        <w:t>NCR-MT</w:t>
      </w:r>
      <w:r>
        <w:tab/>
        <w:t>NCR Mobile Termination</w:t>
      </w:r>
    </w:p>
    <w:p w:rsidR="00AA16E0" w:rsidRDefault="00AA16E0" w:rsidP="00AA16E0">
      <w:pPr>
        <w:pStyle w:val="EW"/>
      </w:pPr>
      <w:r>
        <w:t>NCR-</w:t>
      </w:r>
      <w:proofErr w:type="spellStart"/>
      <w:r>
        <w:t>Fwd</w:t>
      </w:r>
      <w:proofErr w:type="spellEnd"/>
      <w:r>
        <w:tab/>
        <w:t>NCR Forward</w:t>
      </w:r>
    </w:p>
    <w:p w:rsidR="00AA16E0" w:rsidRDefault="00AA16E0" w:rsidP="00AA16E0">
      <w:pPr>
        <w:pStyle w:val="EW"/>
      </w:pPr>
      <w:r>
        <w:t>NR</w:t>
      </w:r>
      <w:r>
        <w:tab/>
        <w:t>New Radio</w:t>
      </w:r>
    </w:p>
    <w:p w:rsidR="00AA16E0" w:rsidRDefault="00AA16E0" w:rsidP="00AA16E0">
      <w:pPr>
        <w:pStyle w:val="EW"/>
      </w:pPr>
      <w:r>
        <w:t>OBUE</w:t>
      </w:r>
      <w:r>
        <w:tab/>
        <w:t>Operating Band Unwanted Emissions</w:t>
      </w:r>
    </w:p>
    <w:p w:rsidR="00AA16E0" w:rsidRDefault="00AA16E0" w:rsidP="00AA16E0">
      <w:pPr>
        <w:pStyle w:val="EW"/>
        <w:rPr>
          <w:lang w:val="en-US" w:eastAsia="zh-CN"/>
        </w:rPr>
      </w:pPr>
      <w:r>
        <w:t>OOB</w:t>
      </w:r>
      <w:r>
        <w:tab/>
        <w:t>Out-of-band</w:t>
      </w:r>
    </w:p>
    <w:p w:rsidR="00AA16E0" w:rsidRDefault="00AA16E0" w:rsidP="00AA16E0">
      <w:pPr>
        <w:pStyle w:val="EW"/>
      </w:pPr>
      <w:r>
        <w:t>OTA</w:t>
      </w:r>
      <w:r>
        <w:tab/>
        <w:t>Over-The-Air</w:t>
      </w:r>
    </w:p>
    <w:p w:rsidR="00AA16E0" w:rsidRDefault="00AA16E0" w:rsidP="00AA16E0">
      <w:pPr>
        <w:pStyle w:val="EW"/>
        <w:rPr>
          <w:ins w:id="68" w:author="CATT" w:date="2024-11-07T16:47:00Z"/>
          <w:rFonts w:eastAsiaTheme="minorEastAsia"/>
          <w:lang w:val="en-US" w:eastAsia="zh-CN"/>
        </w:rPr>
      </w:pPr>
      <w:r w:rsidRPr="00F9757E">
        <w:rPr>
          <w:lang w:val="en-US"/>
        </w:rPr>
        <w:t>QAM</w:t>
      </w:r>
      <w:r w:rsidRPr="00F9757E">
        <w:rPr>
          <w:lang w:val="en-US"/>
        </w:rPr>
        <w:tab/>
        <w:t>Quadrature Amplitude Modulation</w:t>
      </w:r>
    </w:p>
    <w:p w:rsidR="00AA16E0" w:rsidRPr="00AA16E0" w:rsidRDefault="00AA16E0" w:rsidP="00AA16E0">
      <w:pPr>
        <w:pStyle w:val="EW"/>
        <w:rPr>
          <w:rFonts w:eastAsiaTheme="minorEastAsia"/>
          <w:lang w:eastAsia="zh-CN"/>
        </w:rPr>
      </w:pPr>
      <w:ins w:id="69" w:author="CATT" w:date="2024-11-07T16:47:00Z">
        <w:r w:rsidRPr="00931575">
          <w:t>REFSENS</w:t>
        </w:r>
        <w:r w:rsidRPr="00931575">
          <w:tab/>
          <w:t>Reference Sensitivity</w:t>
        </w:r>
      </w:ins>
    </w:p>
    <w:p w:rsidR="00AA16E0" w:rsidRDefault="00AA16E0" w:rsidP="00AA16E0">
      <w:pPr>
        <w:pStyle w:val="EW"/>
        <w:rPr>
          <w:lang w:eastAsia="zh-CN"/>
        </w:rPr>
      </w:pPr>
      <w:r>
        <w:t>RF</w:t>
      </w:r>
      <w:r>
        <w:tab/>
        <w:t>Radio Frequency</w:t>
      </w:r>
    </w:p>
    <w:p w:rsidR="00AA16E0" w:rsidRDefault="00AA16E0" w:rsidP="00AA16E0">
      <w:pPr>
        <w:pStyle w:val="EW"/>
        <w:rPr>
          <w:ins w:id="70" w:author="CATT" w:date="2024-11-07T16:47:00Z"/>
          <w:rFonts w:eastAsiaTheme="minorEastAsia"/>
          <w:lang w:eastAsia="zh-CN"/>
        </w:rPr>
      </w:pPr>
      <w:r>
        <w:t>RIB</w:t>
      </w:r>
      <w:r>
        <w:tab/>
        <w:t>Radiated Interface Boundary</w:t>
      </w:r>
    </w:p>
    <w:p w:rsidR="00AA16E0" w:rsidRPr="00AA16E0" w:rsidRDefault="00AA16E0" w:rsidP="00AA16E0">
      <w:pPr>
        <w:pStyle w:val="EW"/>
        <w:rPr>
          <w:rFonts w:eastAsiaTheme="minorEastAsia"/>
          <w:lang w:eastAsia="zh-CN"/>
        </w:rPr>
      </w:pPr>
      <w:proofErr w:type="spellStart"/>
      <w:ins w:id="71" w:author="CATT" w:date="2024-11-07T16:47:00Z">
        <w:r w:rsidRPr="00931575">
          <w:t>RoAoA</w:t>
        </w:r>
        <w:proofErr w:type="spellEnd"/>
        <w:r w:rsidRPr="00931575">
          <w:tab/>
          <w:t>Range of Angles of Arrival</w:t>
        </w:r>
      </w:ins>
    </w:p>
    <w:p w:rsidR="00AA16E0" w:rsidRDefault="00AA16E0" w:rsidP="00AA16E0">
      <w:pPr>
        <w:pStyle w:val="EW"/>
      </w:pPr>
      <w:r>
        <w:t>RX</w:t>
      </w:r>
      <w:r>
        <w:tab/>
        <w:t>Receiver</w:t>
      </w:r>
    </w:p>
    <w:p w:rsidR="00AA16E0" w:rsidRDefault="00AA16E0" w:rsidP="00AA16E0">
      <w:pPr>
        <w:pStyle w:val="EW"/>
        <w:rPr>
          <w:ins w:id="72" w:author="CATT" w:date="2024-11-07T16:47:00Z"/>
          <w:rFonts w:eastAsiaTheme="minorEastAsia"/>
          <w:lang w:eastAsia="zh-CN"/>
        </w:rPr>
      </w:pPr>
      <w:r>
        <w:t>SCS</w:t>
      </w:r>
      <w:r>
        <w:tab/>
        <w:t>Sub-Carrier Spacing</w:t>
      </w:r>
    </w:p>
    <w:p w:rsidR="00AA16E0" w:rsidRPr="00AA16E0" w:rsidRDefault="00AA16E0" w:rsidP="00AA16E0">
      <w:pPr>
        <w:pStyle w:val="EW"/>
        <w:rPr>
          <w:rFonts w:eastAsiaTheme="minorEastAsia"/>
          <w:lang w:eastAsia="zh-CN"/>
        </w:rPr>
      </w:pPr>
      <w:ins w:id="73" w:author="CATT" w:date="2024-11-07T16:47:00Z">
        <w:r w:rsidRPr="00931575">
          <w:t>TAB</w:t>
        </w:r>
        <w:r w:rsidRPr="00931575">
          <w:tab/>
          <w:t>Transceiver Array Boundary</w:t>
        </w:r>
      </w:ins>
    </w:p>
    <w:p w:rsidR="00AA16E0" w:rsidRDefault="00AA16E0" w:rsidP="00AA16E0">
      <w:pPr>
        <w:pStyle w:val="EW"/>
      </w:pPr>
      <w:r>
        <w:t>TX</w:t>
      </w:r>
      <w:r>
        <w:tab/>
        <w:t>Transmitter</w:t>
      </w:r>
    </w:p>
    <w:bookmarkEnd w:id="65"/>
    <w:p w:rsidR="00AA16E0" w:rsidRDefault="00AA16E0" w:rsidP="00AA16E0">
      <w:pPr>
        <w:pStyle w:val="EW"/>
        <w:rPr>
          <w:ins w:id="74" w:author="CATT" w:date="2024-11-07T16:48:00Z"/>
          <w:rFonts w:eastAsiaTheme="minorEastAsia"/>
          <w:lang w:eastAsia="zh-CN"/>
        </w:rPr>
      </w:pPr>
      <w:r>
        <w:t>TRP</w:t>
      </w:r>
      <w:r>
        <w:tab/>
        <w:t>Total Radiated Power</w:t>
      </w:r>
    </w:p>
    <w:p w:rsidR="00AA16E0" w:rsidRPr="00AA16E0" w:rsidRDefault="00AA16E0" w:rsidP="00AA16E0">
      <w:pPr>
        <w:pStyle w:val="EW"/>
        <w:rPr>
          <w:rFonts w:eastAsiaTheme="minorEastAsia"/>
          <w:lang w:eastAsia="zh-CN"/>
        </w:rPr>
      </w:pPr>
      <w:ins w:id="75" w:author="CATT" w:date="2024-11-07T16:48:00Z">
        <w:r w:rsidRPr="00931575">
          <w:t>TT</w:t>
        </w:r>
        <w:r w:rsidRPr="00931575">
          <w:tab/>
          <w:t>Test Tolerance</w:t>
        </w:r>
      </w:ins>
    </w:p>
    <w:p w:rsidR="00AA16E0" w:rsidRDefault="00AA16E0" w:rsidP="00AA16E0">
      <w:pPr>
        <w:pStyle w:val="EW"/>
      </w:pPr>
      <w:r>
        <w:t>UL</w:t>
      </w:r>
      <w:r>
        <w:tab/>
        <w:t>Uplink</w:t>
      </w:r>
    </w:p>
    <w:p w:rsidR="00AA16E0" w:rsidRDefault="00AA16E0" w:rsidP="00F70764">
      <w:pPr>
        <w:pStyle w:val="EW"/>
        <w:rPr>
          <w:rFonts w:eastAsiaTheme="minorEastAsia"/>
          <w:lang w:eastAsia="zh-CN"/>
        </w:rPr>
      </w:pPr>
      <w:r>
        <w:rPr>
          <w:lang w:eastAsia="zh-CN"/>
        </w:rPr>
        <w:t>WA</w:t>
      </w:r>
      <w:r>
        <w:rPr>
          <w:lang w:eastAsia="zh-CN"/>
        </w:rPr>
        <w:tab/>
        <w:t>Wide Area</w:t>
      </w:r>
    </w:p>
    <w:p w:rsidR="00F70764" w:rsidRPr="00405F92" w:rsidRDefault="00F70764" w:rsidP="00F70764">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F70764" w:rsidRDefault="00F70764" w:rsidP="00F70764">
      <w:pPr>
        <w:pStyle w:val="30"/>
      </w:pPr>
      <w:bookmarkStart w:id="76" w:name="_Toc37272032"/>
      <w:bookmarkStart w:id="77" w:name="_Toc106201225"/>
      <w:bookmarkStart w:id="78" w:name="_Toc76544912"/>
      <w:bookmarkStart w:id="79" w:name="_Toc31062"/>
      <w:bookmarkStart w:id="80" w:name="_Toc53182301"/>
      <w:bookmarkStart w:id="81" w:name="_Toc45884278"/>
      <w:bookmarkStart w:id="82" w:name="_Toc36644978"/>
      <w:bookmarkStart w:id="83" w:name="_Toc58862546"/>
      <w:bookmarkStart w:id="84" w:name="_Toc19906"/>
      <w:bookmarkStart w:id="85" w:name="_Toc29809603"/>
      <w:bookmarkStart w:id="86" w:name="_Toc98773466"/>
      <w:bookmarkStart w:id="87" w:name="_Toc21099805"/>
      <w:bookmarkStart w:id="88" w:name="_Toc82595012"/>
      <w:bookmarkStart w:id="89" w:name="_Toc115191078"/>
      <w:bookmarkStart w:id="90" w:name="_Toc58860042"/>
      <w:bookmarkStart w:id="91" w:name="_Toc75242566"/>
      <w:bookmarkStart w:id="92" w:name="_Toc61182539"/>
      <w:bookmarkStart w:id="93" w:name="_Toc89955043"/>
      <w:bookmarkStart w:id="94" w:name="_Toc74961655"/>
      <w:bookmarkStart w:id="95" w:name="_Toc66727852"/>
      <w:bookmarkStart w:id="96" w:name="_Toc121818317"/>
      <w:bookmarkStart w:id="97" w:name="_Toc121818541"/>
      <w:bookmarkStart w:id="98" w:name="_Toc124158296"/>
      <w:bookmarkStart w:id="99" w:name="_Toc130558364"/>
      <w:bookmarkStart w:id="100" w:name="_Toc137467089"/>
      <w:bookmarkStart w:id="101" w:name="_Toc138884735"/>
      <w:bookmarkStart w:id="102" w:name="_Toc138884959"/>
      <w:bookmarkStart w:id="103" w:name="_Toc145511170"/>
      <w:bookmarkStart w:id="104" w:name="_Toc155475647"/>
      <w:bookmarkStart w:id="105" w:name="_Toc176472660"/>
      <w:r>
        <w:lastRenderedPageBreak/>
        <w:t>4.1.2</w:t>
      </w:r>
      <w:r>
        <w:tab/>
        <w:t>Acceptable uncertainty of Test System</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rsidR="00F70764" w:rsidRDefault="00F70764" w:rsidP="00F70764">
      <w:pPr>
        <w:pStyle w:val="40"/>
        <w:rPr>
          <w:rFonts w:cs="Arial"/>
        </w:rPr>
      </w:pPr>
      <w:bookmarkStart w:id="106" w:name="_Toc23591"/>
      <w:bookmarkStart w:id="107" w:name="_Toc137"/>
      <w:bookmarkStart w:id="108" w:name="_Toc121818318"/>
      <w:bookmarkStart w:id="109" w:name="_Toc121818542"/>
      <w:bookmarkStart w:id="110" w:name="_Toc124158297"/>
      <w:bookmarkStart w:id="111" w:name="_Toc130558365"/>
      <w:bookmarkStart w:id="112" w:name="_Toc137467090"/>
      <w:bookmarkStart w:id="113" w:name="_Toc138884736"/>
      <w:bookmarkStart w:id="114" w:name="_Toc138884960"/>
      <w:bookmarkStart w:id="115" w:name="_Toc145511171"/>
      <w:bookmarkStart w:id="116" w:name="_Toc155475648"/>
      <w:bookmarkStart w:id="117" w:name="_Toc176472661"/>
      <w:r>
        <w:rPr>
          <w:rFonts w:cs="Arial"/>
        </w:rPr>
        <w:t>4.1.2.1</w:t>
      </w:r>
      <w:r>
        <w:rPr>
          <w:rFonts w:cs="Arial"/>
        </w:rPr>
        <w:tab/>
        <w:t>General</w:t>
      </w:r>
      <w:bookmarkEnd w:id="106"/>
      <w:bookmarkEnd w:id="107"/>
      <w:bookmarkEnd w:id="108"/>
      <w:bookmarkEnd w:id="109"/>
      <w:bookmarkEnd w:id="110"/>
      <w:bookmarkEnd w:id="111"/>
      <w:bookmarkEnd w:id="112"/>
      <w:bookmarkEnd w:id="113"/>
      <w:bookmarkEnd w:id="114"/>
      <w:bookmarkEnd w:id="115"/>
      <w:bookmarkEnd w:id="116"/>
      <w:bookmarkEnd w:id="117"/>
    </w:p>
    <w:p w:rsidR="00F70764" w:rsidRDefault="00F70764" w:rsidP="00F70764">
      <w:pPr>
        <w:rPr>
          <w:rFonts w:cs="v5.0.0"/>
          <w:snapToGrid w:val="0"/>
        </w:rPr>
      </w:pPr>
      <w:r>
        <w:rPr>
          <w:rFonts w:cs="v4.2.0"/>
        </w:rPr>
        <w:t xml:space="preserve">The maximum acceptable uncertainty of the Test System is specified below for each test defined </w:t>
      </w:r>
      <w:r>
        <w:rPr>
          <w:rFonts w:cs="v5.0.0"/>
          <w:snapToGrid w:val="0"/>
        </w:rPr>
        <w:t>explicitly in the present specification</w:t>
      </w:r>
      <w:r>
        <w:rPr>
          <w:rFonts w:cs="v4.2.0"/>
        </w:rPr>
        <w:t>, where appropriate. The maximum acceptable uncertainty of the Test System</w:t>
      </w:r>
      <w:r>
        <w:rPr>
          <w:rFonts w:cs="v5.0.0"/>
          <w:snapToGrid w:val="0"/>
        </w:rPr>
        <w:t xml:space="preserve"> for test requirements included by reference is defined in the respective referred test specification.</w:t>
      </w:r>
    </w:p>
    <w:p w:rsidR="00F70764" w:rsidRDefault="00F70764" w:rsidP="00F70764">
      <w:pPr>
        <w:rPr>
          <w:rFonts w:cs="v4.2.0"/>
        </w:rPr>
      </w:pPr>
      <w:r>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F70764" w:rsidRDefault="00F70764" w:rsidP="00F70764">
      <w:pPr>
        <w:rPr>
          <w:rFonts w:cs="v4.2.0"/>
        </w:rPr>
      </w:pPr>
      <w:r>
        <w:rPr>
          <w:rFonts w:cs="v4.2.0"/>
        </w:rPr>
        <w:t>A confidence level of 95 % is the measurement uncertainty tolerance interval for a specific measurement that contains 95 % of the performance of a population of test equipment.</w:t>
      </w:r>
    </w:p>
    <w:p w:rsidR="00F70764" w:rsidRDefault="00F70764" w:rsidP="00F70764">
      <w:pPr>
        <w:pStyle w:val="40"/>
        <w:rPr>
          <w:rFonts w:cs="Arial"/>
        </w:rPr>
      </w:pPr>
      <w:bookmarkStart w:id="118" w:name="_Toc115191080"/>
      <w:bookmarkStart w:id="119" w:name="_Toc21099807"/>
      <w:bookmarkStart w:id="120" w:name="_Toc66727854"/>
      <w:bookmarkStart w:id="121" w:name="_Toc58860044"/>
      <w:bookmarkStart w:id="122" w:name="_Toc61182541"/>
      <w:bookmarkStart w:id="123" w:name="_Toc29809605"/>
      <w:bookmarkStart w:id="124" w:name="_Toc98773468"/>
      <w:bookmarkStart w:id="125" w:name="_Toc75242568"/>
      <w:bookmarkStart w:id="126" w:name="_Toc53182303"/>
      <w:bookmarkStart w:id="127" w:name="_Toc76544914"/>
      <w:bookmarkStart w:id="128" w:name="_Toc106201227"/>
      <w:bookmarkStart w:id="129" w:name="_Toc36644980"/>
      <w:bookmarkStart w:id="130" w:name="_Toc37272034"/>
      <w:bookmarkStart w:id="131" w:name="_Toc58862548"/>
      <w:bookmarkStart w:id="132" w:name="_Toc82595014"/>
      <w:bookmarkStart w:id="133" w:name="_Toc74961657"/>
      <w:bookmarkStart w:id="134" w:name="_Toc45884280"/>
      <w:bookmarkStart w:id="135" w:name="_Toc89955045"/>
      <w:bookmarkStart w:id="136" w:name="_Toc14561"/>
      <w:bookmarkStart w:id="137" w:name="_Toc21789"/>
      <w:bookmarkStart w:id="138" w:name="_Toc121818319"/>
      <w:bookmarkStart w:id="139" w:name="_Toc121818543"/>
      <w:bookmarkStart w:id="140" w:name="_Toc124158298"/>
      <w:bookmarkStart w:id="141" w:name="_Toc130558366"/>
      <w:bookmarkStart w:id="142" w:name="_Toc137467091"/>
      <w:bookmarkStart w:id="143" w:name="_Toc138884737"/>
      <w:bookmarkStart w:id="144" w:name="_Toc138884961"/>
      <w:bookmarkStart w:id="145" w:name="_Toc145511172"/>
      <w:bookmarkStart w:id="146" w:name="_Toc155475649"/>
      <w:bookmarkStart w:id="147" w:name="_Toc176472662"/>
      <w:r>
        <w:rPr>
          <w:rFonts w:cs="Arial"/>
        </w:rPr>
        <w:t>4.1.2.2</w:t>
      </w:r>
      <w:r>
        <w:rPr>
          <w:rFonts w:cs="Arial"/>
        </w:rPr>
        <w:tab/>
        <w:t>Radiated characteristics measurement</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Pr>
          <w:rFonts w:cs="Arial"/>
        </w:rPr>
        <w:t>s</w:t>
      </w:r>
      <w:bookmarkEnd w:id="136"/>
      <w:bookmarkEnd w:id="137"/>
      <w:bookmarkEnd w:id="138"/>
      <w:bookmarkEnd w:id="139"/>
      <w:bookmarkEnd w:id="140"/>
      <w:bookmarkEnd w:id="141"/>
      <w:bookmarkEnd w:id="142"/>
      <w:bookmarkEnd w:id="143"/>
      <w:bookmarkEnd w:id="144"/>
      <w:bookmarkEnd w:id="145"/>
      <w:bookmarkEnd w:id="146"/>
      <w:bookmarkEnd w:id="147"/>
    </w:p>
    <w:p w:rsidR="00F70764" w:rsidRDefault="00F70764" w:rsidP="00F70764">
      <w:pPr>
        <w:rPr>
          <w:rFonts w:cs="v5.0.0"/>
          <w:snapToGrid w:val="0"/>
        </w:rPr>
      </w:pPr>
      <w:r>
        <w:rPr>
          <w:rFonts w:cs="v5.0.0"/>
          <w:snapToGrid w:val="0"/>
        </w:rPr>
        <w:t xml:space="preserve">The </w:t>
      </w:r>
      <w:r>
        <w:t>maximum OTA Test System uncertainty for radiated characteristics measurements are given in tables 4.1.2.2-1. Details for derivation of OTA Test System uncertainty</w:t>
      </w:r>
      <w:r>
        <w:rPr>
          <w:rFonts w:cs="v5.0.0"/>
          <w:snapToGrid w:val="0"/>
        </w:rPr>
        <w:t xml:space="preserve"> are given in corresponding clauses in </w:t>
      </w:r>
      <w:r>
        <w:t>TR 37.941 [</w:t>
      </w:r>
      <w:r>
        <w:rPr>
          <w:rFonts w:hint="eastAsia"/>
          <w:lang w:val="en-US" w:eastAsia="zh-CN"/>
        </w:rPr>
        <w:t>13</w:t>
      </w:r>
      <w:r>
        <w:t>]</w:t>
      </w:r>
      <w:r>
        <w:rPr>
          <w:rFonts w:cs="v5.0.0"/>
          <w:snapToGrid w:val="0"/>
        </w:rPr>
        <w:t>.</w:t>
      </w:r>
    </w:p>
    <w:p w:rsidR="00F70764" w:rsidRDefault="00F70764" w:rsidP="00F70764">
      <w:pPr>
        <w:pStyle w:val="TH"/>
      </w:pPr>
      <w:r>
        <w:lastRenderedPageBreak/>
        <w:t>Table 4.1.2.2-1: Maximum Test System uncertainty for radiated characteristics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436"/>
        <w:gridCol w:w="4536"/>
        <w:gridCol w:w="2721"/>
      </w:tblGrid>
      <w:tr w:rsidR="00F70764" w:rsidTr="00ED76C8">
        <w:trPr>
          <w:cantSplit/>
          <w:tblHeader/>
          <w:jc w:val="center"/>
        </w:trPr>
        <w:tc>
          <w:tcPr>
            <w:tcW w:w="2436" w:type="dxa"/>
          </w:tcPr>
          <w:p w:rsidR="00F70764" w:rsidRDefault="00F70764" w:rsidP="00ED76C8">
            <w:pPr>
              <w:pStyle w:val="TAH"/>
            </w:pPr>
            <w:r>
              <w:t>Clause</w:t>
            </w:r>
          </w:p>
        </w:tc>
        <w:tc>
          <w:tcPr>
            <w:tcW w:w="4536" w:type="dxa"/>
          </w:tcPr>
          <w:p w:rsidR="00F70764" w:rsidRDefault="00F70764" w:rsidP="00ED76C8">
            <w:pPr>
              <w:pStyle w:val="TAH"/>
            </w:pPr>
            <w:r>
              <w:t>Maximum Test System Uncertainty</w:t>
            </w:r>
          </w:p>
        </w:tc>
        <w:tc>
          <w:tcPr>
            <w:tcW w:w="2721" w:type="dxa"/>
          </w:tcPr>
          <w:p w:rsidR="00F70764" w:rsidRDefault="00F70764" w:rsidP="00ED76C8">
            <w:pPr>
              <w:pStyle w:val="TAH"/>
            </w:pPr>
            <w:r>
              <w:t>Derivation of Test System Uncertainty</w:t>
            </w:r>
          </w:p>
        </w:tc>
      </w:tr>
      <w:tr w:rsidR="00F70764" w:rsidRPr="004522BB" w:rsidTr="00ED76C8">
        <w:trPr>
          <w:cantSplit/>
          <w:trHeight w:val="210"/>
          <w:jc w:val="center"/>
        </w:trPr>
        <w:tc>
          <w:tcPr>
            <w:tcW w:w="2436" w:type="dxa"/>
            <w:vMerge w:val="restart"/>
          </w:tcPr>
          <w:p w:rsidR="00F70764" w:rsidRDefault="00F70764" w:rsidP="00ED76C8">
            <w:pPr>
              <w:pStyle w:val="TAL"/>
            </w:pPr>
            <w:r>
              <w:t xml:space="preserve">6.2 </w:t>
            </w:r>
            <w:r>
              <w:rPr>
                <w:lang w:eastAsia="zh-CN"/>
              </w:rPr>
              <w:t>Radiated transmit power (EIRP)</w:t>
            </w:r>
          </w:p>
        </w:tc>
        <w:tc>
          <w:tcPr>
            <w:tcW w:w="4536" w:type="dxa"/>
          </w:tcPr>
          <w:p w:rsidR="00F70764" w:rsidRDefault="00F70764" w:rsidP="00ED76C8">
            <w:pPr>
              <w:pStyle w:val="TAL"/>
              <w:rPr>
                <w:lang w:val="fr-FR"/>
              </w:rPr>
            </w:pPr>
            <w:r>
              <w:rPr>
                <w:lang w:val="fr-FR"/>
              </w:rPr>
              <w:t>Normal condition:</w:t>
            </w:r>
          </w:p>
          <w:p w:rsidR="00F70764" w:rsidRDefault="00F70764" w:rsidP="00ED76C8">
            <w:pPr>
              <w:pStyle w:val="TAL"/>
              <w:rPr>
                <w:lang w:val="fr-FR"/>
              </w:rPr>
            </w:pPr>
            <w:r>
              <w:rPr>
                <w:lang w:val="fr-FR"/>
              </w:rPr>
              <w:t xml:space="preserve">±1.7 dB (24.25 </w:t>
            </w:r>
            <w:r>
              <w:rPr>
                <w:rFonts w:cs="v4.2.0"/>
                <w:lang w:val="fr-FR"/>
              </w:rPr>
              <w:t xml:space="preserve">– </w:t>
            </w:r>
            <w:r>
              <w:rPr>
                <w:lang w:val="fr-FR"/>
              </w:rPr>
              <w:t>29.5 GHz)</w:t>
            </w:r>
          </w:p>
          <w:p w:rsidR="00F70764" w:rsidRDefault="00F70764" w:rsidP="00ED76C8">
            <w:pPr>
              <w:pStyle w:val="TAL"/>
              <w:rPr>
                <w:lang w:val="fr-FR"/>
              </w:rPr>
            </w:pPr>
            <w:r>
              <w:rPr>
                <w:rFonts w:cs="Arial"/>
                <w:lang w:val="fr-FR"/>
              </w:rPr>
              <w:t>±</w:t>
            </w:r>
            <w:r>
              <w:rPr>
                <w:lang w:val="fr-FR"/>
              </w:rPr>
              <w:t>2.0 dB (37 – 43.5 GHz)</w:t>
            </w:r>
          </w:p>
          <w:p w:rsidR="00F70764" w:rsidRPr="00E16046" w:rsidRDefault="00F70764" w:rsidP="00ED76C8">
            <w:pPr>
              <w:pStyle w:val="TAL"/>
              <w:rPr>
                <w:rFonts w:eastAsia="宋体" w:cs="v4.2.0"/>
                <w:highlight w:val="yellow"/>
                <w:lang w:val="fr-FR"/>
              </w:rPr>
            </w:pPr>
            <w:r>
              <w:rPr>
                <w:rFonts w:cs="Arial"/>
                <w:lang w:val="fr-FR"/>
              </w:rPr>
              <w:t>±</w:t>
            </w:r>
            <w:r>
              <w:rPr>
                <w:lang w:val="fr-FR"/>
              </w:rPr>
              <w:t xml:space="preserve">2.2 dB (43.5 GHz &lt; </w:t>
            </w:r>
            <w:r w:rsidRPr="00E16046">
              <w:rPr>
                <w:lang w:val="fr-FR"/>
              </w:rPr>
              <w:t>f ≤</w:t>
            </w:r>
            <w:r>
              <w:rPr>
                <w:lang w:val="fr-FR"/>
              </w:rPr>
              <w:t xml:space="preserve"> 48.2 GHz)</w:t>
            </w:r>
          </w:p>
        </w:tc>
        <w:tc>
          <w:tcPr>
            <w:tcW w:w="2721" w:type="dxa"/>
            <w:vMerge w:val="restart"/>
          </w:tcPr>
          <w:p w:rsidR="00F70764" w:rsidRPr="00E16046" w:rsidRDefault="00F70764" w:rsidP="00ED76C8">
            <w:pPr>
              <w:pStyle w:val="TAL"/>
              <w:rPr>
                <w:highlight w:val="yellow"/>
                <w:lang w:val="fr-FR"/>
              </w:rPr>
            </w:pPr>
          </w:p>
        </w:tc>
      </w:tr>
      <w:tr w:rsidR="00F70764" w:rsidTr="00ED76C8">
        <w:trPr>
          <w:cantSplit/>
          <w:trHeight w:val="210"/>
          <w:jc w:val="center"/>
        </w:trPr>
        <w:tc>
          <w:tcPr>
            <w:tcW w:w="2436" w:type="dxa"/>
            <w:vMerge/>
          </w:tcPr>
          <w:p w:rsidR="00F70764" w:rsidRPr="00E16046" w:rsidRDefault="00F70764" w:rsidP="00ED76C8">
            <w:pPr>
              <w:pStyle w:val="TAL"/>
              <w:rPr>
                <w:lang w:val="fr-FR"/>
              </w:rPr>
            </w:pPr>
          </w:p>
        </w:tc>
        <w:tc>
          <w:tcPr>
            <w:tcW w:w="4536" w:type="dxa"/>
          </w:tcPr>
          <w:p w:rsidR="00F70764" w:rsidRDefault="00F70764" w:rsidP="00ED76C8">
            <w:pPr>
              <w:pStyle w:val="TAL"/>
            </w:pPr>
            <w:r>
              <w:t>Extreme condition:</w:t>
            </w:r>
          </w:p>
          <w:p w:rsidR="00F70764" w:rsidRDefault="00F70764" w:rsidP="00ED76C8">
            <w:pPr>
              <w:pStyle w:val="TAL"/>
            </w:pPr>
            <w:r>
              <w:t xml:space="preserve">±3.1 dB (24.25 </w:t>
            </w:r>
            <w:r>
              <w:rPr>
                <w:rFonts w:cs="v4.2.0"/>
              </w:rPr>
              <w:t xml:space="preserve">– </w:t>
            </w:r>
            <w:r>
              <w:t>29.5 GHz)</w:t>
            </w:r>
          </w:p>
          <w:p w:rsidR="00F70764" w:rsidRDefault="00F70764" w:rsidP="00ED76C8">
            <w:pPr>
              <w:pStyle w:val="TAL"/>
            </w:pPr>
            <w:r>
              <w:rPr>
                <w:rFonts w:cs="Arial"/>
              </w:rPr>
              <w:t>±</w:t>
            </w:r>
            <w:r>
              <w:t>3.3 dB (37 – 43.5 GHz)</w:t>
            </w:r>
          </w:p>
          <w:p w:rsidR="00F70764" w:rsidRDefault="00F70764" w:rsidP="00ED76C8">
            <w:pPr>
              <w:pStyle w:val="TAL"/>
              <w:rPr>
                <w:rFonts w:eastAsia="宋体" w:cs="v4.2.0"/>
                <w:highlight w:val="yellow"/>
              </w:rPr>
            </w:pPr>
            <w:r>
              <w:rPr>
                <w:rFonts w:cs="Arial"/>
                <w:lang w:val="fr-FR"/>
              </w:rPr>
              <w:t>±3</w:t>
            </w:r>
            <w:r>
              <w:rPr>
                <w:lang w:val="fr-FR"/>
              </w:rPr>
              <w:t xml:space="preserve">.5 dB (43.5 GHz &lt; </w:t>
            </w:r>
            <w:r>
              <w:t>f ≤</w:t>
            </w:r>
            <w:r>
              <w:rPr>
                <w:lang w:val="fr-FR"/>
              </w:rPr>
              <w:t xml:space="preserve"> 48.2 GHz)</w:t>
            </w:r>
          </w:p>
        </w:tc>
        <w:tc>
          <w:tcPr>
            <w:tcW w:w="2721" w:type="dxa"/>
            <w:vMerge/>
          </w:tcPr>
          <w:p w:rsidR="00F70764" w:rsidRDefault="00F70764" w:rsidP="00ED76C8">
            <w:pPr>
              <w:pStyle w:val="TAL"/>
              <w:rPr>
                <w:highlight w:val="yellow"/>
              </w:rPr>
            </w:pPr>
          </w:p>
        </w:tc>
      </w:tr>
      <w:tr w:rsidR="00F70764" w:rsidTr="00ED76C8">
        <w:trPr>
          <w:cantSplit/>
          <w:jc w:val="center"/>
        </w:trPr>
        <w:tc>
          <w:tcPr>
            <w:tcW w:w="2436" w:type="dxa"/>
          </w:tcPr>
          <w:p w:rsidR="00F70764" w:rsidRDefault="00F70764" w:rsidP="00ED76C8">
            <w:pPr>
              <w:pStyle w:val="TAL"/>
            </w:pPr>
            <w:r>
              <w:t>6.3 OTA repeater output power</w:t>
            </w:r>
            <w:r>
              <w:rPr>
                <w:lang w:eastAsia="zh-CN"/>
              </w:rPr>
              <w:t xml:space="preserve"> (TRP)</w:t>
            </w:r>
          </w:p>
        </w:tc>
        <w:tc>
          <w:tcPr>
            <w:tcW w:w="4536" w:type="dxa"/>
          </w:tcPr>
          <w:p w:rsidR="00F70764" w:rsidRDefault="00F70764" w:rsidP="00ED76C8">
            <w:pPr>
              <w:pStyle w:val="TAL"/>
            </w:pPr>
            <w:r>
              <w:t>±2.1 dB (24.25 – 29.5 GHz)</w:t>
            </w:r>
          </w:p>
          <w:p w:rsidR="00F70764" w:rsidRDefault="00F70764" w:rsidP="00ED76C8">
            <w:pPr>
              <w:pStyle w:val="TAL"/>
            </w:pPr>
            <w:r>
              <w:t xml:space="preserve">±2.4 dB (37 – </w:t>
            </w:r>
            <w:r>
              <w:rPr>
                <w:rFonts w:cs="v4.2.0"/>
              </w:rPr>
              <w:t xml:space="preserve">43.5 </w:t>
            </w:r>
            <w:r>
              <w:t>GHz)</w:t>
            </w:r>
          </w:p>
          <w:p w:rsidR="00F70764" w:rsidRDefault="00F70764" w:rsidP="00ED76C8">
            <w:pPr>
              <w:pStyle w:val="TAL"/>
              <w:rPr>
                <w:highlight w:val="yellow"/>
              </w:rPr>
            </w:pPr>
            <w:r>
              <w:rPr>
                <w:rFonts w:cs="Arial"/>
              </w:rPr>
              <w:t>±</w:t>
            </w:r>
            <w:r>
              <w:t>2.6 dB (43.5 GHz &lt; f ≤ 48.2 GHz)</w:t>
            </w:r>
          </w:p>
        </w:tc>
        <w:tc>
          <w:tcPr>
            <w:tcW w:w="2721" w:type="dxa"/>
          </w:tcPr>
          <w:p w:rsidR="00F70764" w:rsidRDefault="00F70764" w:rsidP="00ED76C8">
            <w:pPr>
              <w:pStyle w:val="TAL"/>
              <w:rPr>
                <w:highlight w:val="yellow"/>
              </w:rPr>
            </w:pPr>
          </w:p>
        </w:tc>
      </w:tr>
      <w:tr w:rsidR="00F70764" w:rsidTr="00ED76C8">
        <w:trPr>
          <w:cantSplit/>
          <w:jc w:val="center"/>
        </w:trPr>
        <w:tc>
          <w:tcPr>
            <w:tcW w:w="2436" w:type="dxa"/>
          </w:tcPr>
          <w:p w:rsidR="00F70764" w:rsidRDefault="00F70764" w:rsidP="00ED76C8">
            <w:pPr>
              <w:pStyle w:val="TAL"/>
            </w:pPr>
            <w:r>
              <w:rPr>
                <w:lang w:eastAsia="ja-JP"/>
              </w:rPr>
              <w:t>6</w:t>
            </w:r>
            <w:r>
              <w:rPr>
                <w:rFonts w:hint="eastAsia"/>
                <w:lang w:eastAsia="ja-JP"/>
              </w:rPr>
              <w:t>.</w:t>
            </w:r>
            <w:r>
              <w:rPr>
                <w:lang w:eastAsia="ja-JP"/>
              </w:rPr>
              <w:t>4</w:t>
            </w:r>
            <w:r>
              <w:rPr>
                <w:rFonts w:hint="eastAsia"/>
                <w:lang w:eastAsia="ja-JP"/>
              </w:rPr>
              <w:t xml:space="preserve"> </w:t>
            </w:r>
            <w:r>
              <w:rPr>
                <w:lang w:eastAsia="ja-JP"/>
              </w:rPr>
              <w:t>OTA f</w:t>
            </w:r>
            <w:r>
              <w:rPr>
                <w:rFonts w:hint="eastAsia"/>
                <w:lang w:eastAsia="zh-CN"/>
              </w:rPr>
              <w:t>requency stability</w:t>
            </w:r>
          </w:p>
        </w:tc>
        <w:tc>
          <w:tcPr>
            <w:tcW w:w="4536" w:type="dxa"/>
          </w:tcPr>
          <w:p w:rsidR="00F70764" w:rsidRDefault="00F70764" w:rsidP="00ED76C8">
            <w:pPr>
              <w:pStyle w:val="TAL"/>
              <w:rPr>
                <w:rFonts w:cs="v4.2.0"/>
                <w:lang w:eastAsia="sv-SE"/>
              </w:rPr>
            </w:pPr>
            <w:r>
              <w:rPr>
                <w:rFonts w:cs="v4.2.0"/>
                <w:lang w:eastAsia="sv-SE"/>
              </w:rPr>
              <w:t>±1] Hz</w:t>
            </w:r>
          </w:p>
          <w:p w:rsidR="00F70764" w:rsidRDefault="00F70764" w:rsidP="00ED76C8">
            <w:pPr>
              <w:pStyle w:val="TAL"/>
              <w:rPr>
                <w:rFonts w:cs="v4.2.0"/>
                <w:lang w:eastAsia="sv-SE"/>
              </w:rPr>
            </w:pPr>
            <w:r>
              <w:rPr>
                <w:rFonts w:cs="v4.2.0"/>
                <w:lang w:val="en-US" w:eastAsia="sv-SE"/>
              </w:rPr>
              <w:t xml:space="preserve">Measurement results of </w:t>
            </w:r>
            <w:r>
              <w:rPr>
                <w:rFonts w:cs="v4.2.0"/>
              </w:rPr>
              <w:sym w:font="Symbol" w:char="F0B1"/>
            </w:r>
            <w:r>
              <w:rPr>
                <w:rFonts w:cs="v4.2.0"/>
                <w:lang w:val="en-US"/>
              </w:rPr>
              <w:t xml:space="preserve"> [</w:t>
            </w:r>
            <w:r>
              <w:rPr>
                <w:rFonts w:cs="v4.2.0"/>
                <w:lang w:val="en-US" w:eastAsia="zh-CN"/>
              </w:rPr>
              <w:t>5000]</w:t>
            </w:r>
            <w:r>
              <w:rPr>
                <w:rFonts w:cs="v4.2.0"/>
                <w:lang w:val="en-US"/>
              </w:rPr>
              <w:t xml:space="preserve"> Hz</w:t>
            </w:r>
          </w:p>
        </w:tc>
        <w:tc>
          <w:tcPr>
            <w:tcW w:w="2721" w:type="dxa"/>
          </w:tcPr>
          <w:p w:rsidR="00F70764" w:rsidRDefault="00F70764" w:rsidP="00ED76C8">
            <w:pPr>
              <w:pStyle w:val="TAL"/>
              <w:rPr>
                <w:highlight w:val="yellow"/>
              </w:rPr>
            </w:pPr>
          </w:p>
        </w:tc>
      </w:tr>
      <w:tr w:rsidR="00F70764" w:rsidTr="00ED76C8">
        <w:trPr>
          <w:cantSplit/>
          <w:jc w:val="center"/>
        </w:trPr>
        <w:tc>
          <w:tcPr>
            <w:tcW w:w="2436" w:type="dxa"/>
          </w:tcPr>
          <w:p w:rsidR="00F70764" w:rsidRDefault="00F70764" w:rsidP="00ED76C8">
            <w:pPr>
              <w:pStyle w:val="TAL"/>
              <w:rPr>
                <w:lang w:eastAsia="ja-JP"/>
              </w:rPr>
            </w:pPr>
            <w:r>
              <w:rPr>
                <w:lang w:eastAsia="ja-JP"/>
              </w:rPr>
              <w:t>6.5 OTA ou</w:t>
            </w:r>
            <w:r>
              <w:rPr>
                <w:rFonts w:cs="v4.2.0"/>
              </w:rPr>
              <w:t>t of band gain</w:t>
            </w:r>
          </w:p>
        </w:tc>
        <w:tc>
          <w:tcPr>
            <w:tcW w:w="4536" w:type="dxa"/>
          </w:tcPr>
          <w:p w:rsidR="00F70764" w:rsidRDefault="00F70764" w:rsidP="00ED76C8">
            <w:pPr>
              <w:pStyle w:val="TAL"/>
              <w:rPr>
                <w:lang w:val="de-DE" w:eastAsia="ja-JP"/>
              </w:rPr>
            </w:pPr>
            <w:r>
              <w:rPr>
                <w:lang w:val="de-DE" w:eastAsia="ja-JP"/>
              </w:rPr>
              <w:t xml:space="preserve">±2.1 dB, 24.25GHz &lt; f </w:t>
            </w:r>
            <w:r>
              <w:rPr>
                <w:rFonts w:hint="eastAsia"/>
                <w:lang w:val="de-DE" w:eastAsia="ja-JP"/>
              </w:rPr>
              <w:t>≦</w:t>
            </w:r>
            <w:r>
              <w:rPr>
                <w:lang w:val="de-DE" w:eastAsia="ja-JP"/>
              </w:rPr>
              <w:t xml:space="preserve"> 29.5GHz</w:t>
            </w:r>
          </w:p>
          <w:p w:rsidR="00F70764" w:rsidRDefault="00F70764" w:rsidP="00ED76C8">
            <w:pPr>
              <w:pStyle w:val="TAL"/>
              <w:rPr>
                <w:lang w:val="de-DE" w:eastAsia="ja-JP"/>
              </w:rPr>
            </w:pPr>
            <w:r>
              <w:rPr>
                <w:lang w:val="de-DE" w:eastAsia="ja-JP"/>
              </w:rPr>
              <w:t xml:space="preserve">±2.4 dB, 37GHz &lt; f </w:t>
            </w:r>
            <w:r>
              <w:rPr>
                <w:rFonts w:hint="eastAsia"/>
                <w:lang w:val="de-DE" w:eastAsia="ja-JP"/>
              </w:rPr>
              <w:t>≦</w:t>
            </w:r>
            <w:r>
              <w:rPr>
                <w:lang w:val="de-DE" w:eastAsia="ja-JP"/>
              </w:rPr>
              <w:t xml:space="preserve"> 43,5GHz</w:t>
            </w:r>
          </w:p>
          <w:p w:rsidR="00F70764" w:rsidRDefault="00F70764" w:rsidP="00ED76C8">
            <w:pPr>
              <w:pStyle w:val="TAL"/>
              <w:rPr>
                <w:lang w:val="de-DE" w:eastAsia="ja-JP"/>
              </w:rPr>
            </w:pPr>
            <w:r>
              <w:rPr>
                <w:lang w:val="de-DE" w:eastAsia="ja-JP"/>
              </w:rPr>
              <w:t xml:space="preserve">±2.6 dB, 43.5GHz &lt; f </w:t>
            </w:r>
            <w:r>
              <w:rPr>
                <w:rFonts w:hint="eastAsia"/>
                <w:lang w:val="de-DE" w:eastAsia="ja-JP"/>
              </w:rPr>
              <w:t>≦</w:t>
            </w:r>
            <w:r>
              <w:rPr>
                <w:lang w:val="de-DE" w:eastAsia="ja-JP"/>
              </w:rPr>
              <w:t xml:space="preserve"> 48.2GHz</w:t>
            </w:r>
          </w:p>
          <w:p w:rsidR="00F70764" w:rsidRDefault="00F70764" w:rsidP="00ED76C8">
            <w:pPr>
              <w:pStyle w:val="TAL"/>
              <w:rPr>
                <w:rFonts w:cs="v4.2.0"/>
                <w:lang w:eastAsia="sv-SE"/>
              </w:rPr>
            </w:pPr>
          </w:p>
        </w:tc>
        <w:tc>
          <w:tcPr>
            <w:tcW w:w="2721" w:type="dxa"/>
          </w:tcPr>
          <w:p w:rsidR="00F70764" w:rsidRDefault="00F70764" w:rsidP="00ED76C8">
            <w:pPr>
              <w:pStyle w:val="TAL"/>
              <w:rPr>
                <w:highlight w:val="yellow"/>
              </w:rPr>
            </w:pPr>
          </w:p>
        </w:tc>
      </w:tr>
      <w:tr w:rsidR="00F70764" w:rsidTr="00ED76C8">
        <w:trPr>
          <w:cantSplit/>
          <w:jc w:val="center"/>
        </w:trPr>
        <w:tc>
          <w:tcPr>
            <w:tcW w:w="2436" w:type="dxa"/>
          </w:tcPr>
          <w:p w:rsidR="00F70764" w:rsidRDefault="00F70764" w:rsidP="00ED76C8">
            <w:pPr>
              <w:pStyle w:val="TAL"/>
              <w:rPr>
                <w:lang w:eastAsia="ja-JP"/>
              </w:rPr>
            </w:pPr>
            <w:r>
              <w:rPr>
                <w:lang w:eastAsia="ja-JP"/>
              </w:rPr>
              <w:t xml:space="preserve">6.6.2 OTA </w:t>
            </w:r>
            <w:r>
              <w:t>ACLR</w:t>
            </w:r>
          </w:p>
        </w:tc>
        <w:tc>
          <w:tcPr>
            <w:tcW w:w="4536" w:type="dxa"/>
          </w:tcPr>
          <w:p w:rsidR="00F70764" w:rsidRDefault="00F70764" w:rsidP="00ED76C8">
            <w:pPr>
              <w:pStyle w:val="TAL"/>
            </w:pPr>
            <w:r>
              <w:t>Relative ACLR:</w:t>
            </w:r>
          </w:p>
          <w:p w:rsidR="00F70764" w:rsidRDefault="00F70764" w:rsidP="00ED76C8">
            <w:pPr>
              <w:pStyle w:val="TAL"/>
            </w:pPr>
            <w:r>
              <w:t xml:space="preserve">±2.3 dB (24.25 </w:t>
            </w:r>
            <w:r>
              <w:rPr>
                <w:rFonts w:cs="v4.2.0"/>
              </w:rPr>
              <w:t xml:space="preserve">– </w:t>
            </w:r>
            <w:r>
              <w:t>29.5 GHz)</w:t>
            </w:r>
          </w:p>
          <w:p w:rsidR="00F70764" w:rsidRDefault="00F70764" w:rsidP="00ED76C8">
            <w:pPr>
              <w:pStyle w:val="TAL"/>
            </w:pPr>
            <w:r>
              <w:rPr>
                <w:rFonts w:cs="Arial"/>
              </w:rPr>
              <w:t>±</w:t>
            </w:r>
            <w:r>
              <w:t>2.6 dB (37 – 43.5 GHz)</w:t>
            </w:r>
          </w:p>
          <w:p w:rsidR="00F70764" w:rsidRDefault="00F70764" w:rsidP="00ED76C8">
            <w:pPr>
              <w:pStyle w:val="TAL"/>
            </w:pPr>
            <w:r>
              <w:rPr>
                <w:rFonts w:cs="Arial"/>
              </w:rPr>
              <w:t>±</w:t>
            </w:r>
            <w:r>
              <w:t>2.8 dB (43.5 GHz &lt; f ≤ 48.2 GHz)</w:t>
            </w:r>
          </w:p>
          <w:p w:rsidR="00F70764" w:rsidRDefault="00F70764" w:rsidP="00ED76C8">
            <w:pPr>
              <w:pStyle w:val="TAL"/>
            </w:pPr>
          </w:p>
          <w:p w:rsidR="00F70764" w:rsidRDefault="00F70764" w:rsidP="00ED76C8">
            <w:pPr>
              <w:pStyle w:val="TAL"/>
            </w:pPr>
            <w:r>
              <w:t xml:space="preserve">Absolute ACLR: </w:t>
            </w:r>
          </w:p>
          <w:p w:rsidR="00F70764" w:rsidRDefault="00F70764" w:rsidP="00ED76C8">
            <w:pPr>
              <w:pStyle w:val="TAL"/>
            </w:pPr>
            <w:r>
              <w:t>±2.7 dB (24.25 – 29.5 GHz)</w:t>
            </w:r>
          </w:p>
          <w:p w:rsidR="00F70764" w:rsidRDefault="00F70764" w:rsidP="00ED76C8">
            <w:pPr>
              <w:pStyle w:val="TAL"/>
            </w:pPr>
            <w:r>
              <w:t>±2.7 dB (37 – 43.5 GHz)</w:t>
            </w:r>
          </w:p>
          <w:p w:rsidR="00F70764" w:rsidRDefault="00F70764" w:rsidP="00ED76C8">
            <w:pPr>
              <w:pStyle w:val="TAL"/>
              <w:rPr>
                <w:rFonts w:eastAsia="宋体" w:cs="v4.2.0"/>
              </w:rPr>
            </w:pPr>
            <w:r>
              <w:t>±2.9 dB (43.5 GHz &lt; f ≤ 48.2 GHz)</w:t>
            </w:r>
          </w:p>
        </w:tc>
        <w:tc>
          <w:tcPr>
            <w:tcW w:w="2721" w:type="dxa"/>
          </w:tcPr>
          <w:p w:rsidR="00F70764" w:rsidRDefault="00F70764" w:rsidP="00ED76C8">
            <w:pPr>
              <w:pStyle w:val="TAL"/>
              <w:rPr>
                <w:highlight w:val="yellow"/>
              </w:rPr>
            </w:pPr>
          </w:p>
        </w:tc>
      </w:tr>
      <w:tr w:rsidR="00F70764" w:rsidTr="00ED76C8">
        <w:trPr>
          <w:cantSplit/>
          <w:jc w:val="center"/>
        </w:trPr>
        <w:tc>
          <w:tcPr>
            <w:tcW w:w="2436" w:type="dxa"/>
          </w:tcPr>
          <w:p w:rsidR="00F70764" w:rsidRDefault="00F70764" w:rsidP="00ED76C8">
            <w:pPr>
              <w:pStyle w:val="TAL"/>
              <w:rPr>
                <w:lang w:eastAsia="ja-JP"/>
              </w:rPr>
            </w:pPr>
            <w:r>
              <w:rPr>
                <w:rFonts w:cs="v4.2.0"/>
              </w:rPr>
              <w:t>6.6.3 OTA operating band unwanted emission</w:t>
            </w:r>
          </w:p>
        </w:tc>
        <w:tc>
          <w:tcPr>
            <w:tcW w:w="4536" w:type="dxa"/>
          </w:tcPr>
          <w:p w:rsidR="00F70764" w:rsidRDefault="00F70764" w:rsidP="00ED76C8">
            <w:pPr>
              <w:pStyle w:val="TAL"/>
            </w:pPr>
            <w:r>
              <w:t>±2.7 dB (24.25 – 29.5 GHz)</w:t>
            </w:r>
          </w:p>
          <w:p w:rsidR="00F70764" w:rsidRDefault="00F70764" w:rsidP="00ED76C8">
            <w:pPr>
              <w:pStyle w:val="TAL"/>
            </w:pPr>
            <w:r>
              <w:t>±2.7 dB (37 – 43.5 GHz)</w:t>
            </w:r>
          </w:p>
          <w:p w:rsidR="00F70764" w:rsidRDefault="00F70764" w:rsidP="00ED76C8">
            <w:pPr>
              <w:pStyle w:val="TAL"/>
              <w:rPr>
                <w:rFonts w:cs="v4.2.0"/>
                <w:lang w:eastAsia="sv-SE"/>
              </w:rPr>
            </w:pPr>
            <w:r>
              <w:t>±2.9 dB (43.5 GHz &lt; f ≤ 48.2 GHz)</w:t>
            </w:r>
          </w:p>
        </w:tc>
        <w:tc>
          <w:tcPr>
            <w:tcW w:w="2721" w:type="dxa"/>
          </w:tcPr>
          <w:p w:rsidR="00F70764" w:rsidRDefault="00F70764" w:rsidP="00ED76C8">
            <w:pPr>
              <w:pStyle w:val="TAL"/>
              <w:rPr>
                <w:highlight w:val="yellow"/>
              </w:rPr>
            </w:pPr>
          </w:p>
        </w:tc>
      </w:tr>
      <w:tr w:rsidR="00F70764" w:rsidTr="00ED76C8">
        <w:trPr>
          <w:cantSplit/>
          <w:jc w:val="center"/>
        </w:trPr>
        <w:tc>
          <w:tcPr>
            <w:tcW w:w="2436" w:type="dxa"/>
          </w:tcPr>
          <w:p w:rsidR="00F70764" w:rsidRDefault="00F70764" w:rsidP="00ED76C8">
            <w:pPr>
              <w:pStyle w:val="TAL"/>
              <w:rPr>
                <w:rFonts w:cs="v4.2.0"/>
              </w:rPr>
            </w:pPr>
            <w:r>
              <w:rPr>
                <w:rFonts w:cs="v4.2.0"/>
              </w:rPr>
              <w:t>6.6.4 OTA s</w:t>
            </w:r>
            <w:r>
              <w:t>purious emissions</w:t>
            </w:r>
          </w:p>
        </w:tc>
        <w:tc>
          <w:tcPr>
            <w:tcW w:w="4536" w:type="dxa"/>
          </w:tcPr>
          <w:p w:rsidR="00F70764" w:rsidRDefault="00F70764" w:rsidP="00ED76C8">
            <w:pPr>
              <w:pStyle w:val="TAL"/>
            </w:pPr>
            <w:r>
              <w:t>±2.3 dB, 30 MHz ≤ f ≤ 6 GHz</w:t>
            </w:r>
          </w:p>
          <w:p w:rsidR="00F70764" w:rsidRDefault="00F70764" w:rsidP="00ED76C8">
            <w:pPr>
              <w:pStyle w:val="TAL"/>
            </w:pPr>
            <w:r>
              <w:t>±2.7 dB, 6 GHz &lt; f ≤ 40 GHz</w:t>
            </w:r>
          </w:p>
          <w:p w:rsidR="00F70764" w:rsidRDefault="00F70764" w:rsidP="00ED76C8">
            <w:pPr>
              <w:pStyle w:val="TAL"/>
              <w:rPr>
                <w:rFonts w:ascii="Symbol" w:hAnsi="Symbol" w:cs="v4.2.0"/>
                <w:lang w:eastAsia="sv-SE"/>
              </w:rPr>
            </w:pPr>
            <w:r>
              <w:t>±5.0 dB, 40 GHz &lt; f ≤ 60 GHz</w:t>
            </w:r>
          </w:p>
        </w:tc>
        <w:tc>
          <w:tcPr>
            <w:tcW w:w="2721" w:type="dxa"/>
          </w:tcPr>
          <w:p w:rsidR="00F70764" w:rsidRDefault="00F70764" w:rsidP="00ED76C8">
            <w:pPr>
              <w:pStyle w:val="TAL"/>
              <w:rPr>
                <w:highlight w:val="yellow"/>
              </w:rPr>
            </w:pPr>
          </w:p>
        </w:tc>
      </w:tr>
      <w:tr w:rsidR="00F70764" w:rsidTr="00ED76C8">
        <w:trPr>
          <w:cantSplit/>
          <w:jc w:val="center"/>
        </w:trPr>
        <w:tc>
          <w:tcPr>
            <w:tcW w:w="2436" w:type="dxa"/>
          </w:tcPr>
          <w:p w:rsidR="00F70764" w:rsidRDefault="00F70764" w:rsidP="00ED76C8">
            <w:pPr>
              <w:pStyle w:val="TAL"/>
              <w:rPr>
                <w:rFonts w:cs="v4.2.0"/>
              </w:rPr>
            </w:pPr>
            <w:r>
              <w:rPr>
                <w:rFonts w:cs="v4.2.0"/>
              </w:rPr>
              <w:t>6.7 OTA EVM</w:t>
            </w:r>
          </w:p>
        </w:tc>
        <w:tc>
          <w:tcPr>
            <w:tcW w:w="4536" w:type="dxa"/>
          </w:tcPr>
          <w:p w:rsidR="00F70764" w:rsidRDefault="00F70764" w:rsidP="00ED76C8">
            <w:pPr>
              <w:pStyle w:val="TAL"/>
              <w:rPr>
                <w:rFonts w:cs="v4.2.0"/>
              </w:rPr>
            </w:pPr>
            <w:r>
              <w:rPr>
                <w:rFonts w:cs="v4.2.0"/>
              </w:rPr>
              <w:t>1.25% signal analyser</w:t>
            </w:r>
          </w:p>
          <w:p w:rsidR="00F70764" w:rsidRDefault="00F70764" w:rsidP="00ED76C8">
            <w:pPr>
              <w:pStyle w:val="TAL"/>
              <w:rPr>
                <w:rFonts w:cs="v4.2.0"/>
                <w:lang w:eastAsia="sv-SE"/>
              </w:rPr>
            </w:pPr>
            <w:r>
              <w:rPr>
                <w:rFonts w:cs="v4.2.0"/>
              </w:rPr>
              <w:t>2% stimulus signal</w:t>
            </w:r>
          </w:p>
        </w:tc>
        <w:tc>
          <w:tcPr>
            <w:tcW w:w="2721" w:type="dxa"/>
          </w:tcPr>
          <w:p w:rsidR="00F70764" w:rsidRDefault="00F70764" w:rsidP="00ED76C8">
            <w:pPr>
              <w:pStyle w:val="TAL"/>
              <w:rPr>
                <w:highlight w:val="yellow"/>
              </w:rPr>
            </w:pPr>
          </w:p>
        </w:tc>
      </w:tr>
      <w:tr w:rsidR="00F70764" w:rsidTr="00ED76C8">
        <w:trPr>
          <w:cantSplit/>
          <w:jc w:val="center"/>
        </w:trPr>
        <w:tc>
          <w:tcPr>
            <w:tcW w:w="2436" w:type="dxa"/>
          </w:tcPr>
          <w:p w:rsidR="00F70764" w:rsidRDefault="00F70764" w:rsidP="00ED76C8">
            <w:pPr>
              <w:pStyle w:val="TAL"/>
              <w:rPr>
                <w:rFonts w:cs="v4.2.0"/>
              </w:rPr>
            </w:pPr>
            <w:r>
              <w:rPr>
                <w:rFonts w:cs="v4.2.0"/>
              </w:rPr>
              <w:t>6.8 OTA input intermodulation</w:t>
            </w:r>
          </w:p>
        </w:tc>
        <w:tc>
          <w:tcPr>
            <w:tcW w:w="4536" w:type="dxa"/>
          </w:tcPr>
          <w:p w:rsidR="00F70764" w:rsidRDefault="00F70764" w:rsidP="00ED76C8">
            <w:pPr>
              <w:pStyle w:val="TAL"/>
              <w:rPr>
                <w:lang w:val="de-DE" w:eastAsia="ja-JP"/>
              </w:rPr>
            </w:pPr>
            <w:r>
              <w:rPr>
                <w:lang w:val="de-DE" w:eastAsia="ja-JP"/>
              </w:rPr>
              <w:t>±2.0 dB, f ≤ 3.0 GHz</w:t>
            </w:r>
          </w:p>
          <w:p w:rsidR="00F70764" w:rsidRDefault="00F70764" w:rsidP="00ED76C8">
            <w:pPr>
              <w:pStyle w:val="TAL"/>
              <w:rPr>
                <w:lang w:val="de-DE" w:eastAsia="ja-JP"/>
              </w:rPr>
            </w:pPr>
            <w:r>
              <w:rPr>
                <w:lang w:val="de-DE" w:eastAsia="ja-JP"/>
              </w:rPr>
              <w:t>±2.6 dB, 3.0 GHz &lt; f ≤ 4.2 GHz</w:t>
            </w:r>
          </w:p>
          <w:p w:rsidR="00F70764" w:rsidRDefault="00F70764" w:rsidP="00ED76C8">
            <w:pPr>
              <w:pStyle w:val="TAL"/>
              <w:rPr>
                <w:rFonts w:cs="v4.2.0"/>
              </w:rPr>
            </w:pPr>
            <w:r>
              <w:rPr>
                <w:lang w:val="de-DE" w:eastAsia="ja-JP"/>
              </w:rPr>
              <w:t xml:space="preserve">±3.2 dB, 4.2 GHz &lt; f </w:t>
            </w:r>
            <w:r>
              <w:rPr>
                <w:rFonts w:hint="eastAsia"/>
                <w:lang w:val="de-DE" w:eastAsia="ja-JP"/>
              </w:rPr>
              <w:t>≤</w:t>
            </w:r>
            <w:r>
              <w:rPr>
                <w:lang w:val="de-DE" w:eastAsia="ja-JP"/>
              </w:rPr>
              <w:t xml:space="preserve"> 6.0 GHz</w:t>
            </w:r>
          </w:p>
        </w:tc>
        <w:tc>
          <w:tcPr>
            <w:tcW w:w="2721" w:type="dxa"/>
          </w:tcPr>
          <w:p w:rsidR="00F70764" w:rsidRDefault="00F70764" w:rsidP="00ED76C8">
            <w:pPr>
              <w:pStyle w:val="TAL"/>
              <w:rPr>
                <w:rFonts w:cs="v4.2.0"/>
                <w:highlight w:val="yellow"/>
              </w:rPr>
            </w:pPr>
          </w:p>
        </w:tc>
      </w:tr>
      <w:tr w:rsidR="00F70764" w:rsidTr="00ED76C8">
        <w:trPr>
          <w:cantSplit/>
          <w:jc w:val="center"/>
        </w:trPr>
        <w:tc>
          <w:tcPr>
            <w:tcW w:w="2436" w:type="dxa"/>
          </w:tcPr>
          <w:p w:rsidR="00F70764" w:rsidRDefault="00F70764" w:rsidP="00ED76C8">
            <w:pPr>
              <w:pStyle w:val="TAL"/>
            </w:pPr>
            <w:r>
              <w:t>6.9 OTA ACRR</w:t>
            </w:r>
          </w:p>
        </w:tc>
        <w:tc>
          <w:tcPr>
            <w:tcW w:w="4536" w:type="dxa"/>
          </w:tcPr>
          <w:p w:rsidR="00F70764" w:rsidRDefault="00F70764" w:rsidP="00ED76C8">
            <w:pPr>
              <w:pStyle w:val="TAL"/>
              <w:rPr>
                <w:lang w:val="en-US"/>
              </w:rPr>
            </w:pPr>
            <w:r>
              <w:rPr>
                <w:lang w:val="en-US"/>
              </w:rPr>
              <w:t>±2.7 dB (24.25 – 29.5 GHz)</w:t>
            </w:r>
          </w:p>
          <w:p w:rsidR="00F70764" w:rsidRDefault="00F70764" w:rsidP="00ED76C8">
            <w:pPr>
              <w:pStyle w:val="TAL"/>
              <w:rPr>
                <w:lang w:val="en-US"/>
              </w:rPr>
            </w:pPr>
            <w:r>
              <w:rPr>
                <w:lang w:val="en-US"/>
              </w:rPr>
              <w:t>±2.7 dB (37 – 43.5 GHz)</w:t>
            </w:r>
          </w:p>
          <w:p w:rsidR="00F70764" w:rsidRDefault="00F70764" w:rsidP="00ED76C8">
            <w:pPr>
              <w:pStyle w:val="TAL"/>
              <w:rPr>
                <w:rFonts w:ascii="Symbol" w:hAnsi="Symbol"/>
                <w:lang w:eastAsia="sv-SE"/>
              </w:rPr>
            </w:pPr>
            <w:r>
              <w:rPr>
                <w:lang w:val="en-US"/>
              </w:rPr>
              <w:t xml:space="preserve">±2.9 dB (43.5 </w:t>
            </w:r>
            <w:r w:rsidRPr="00F9757E">
              <w:t xml:space="preserve">GHz &lt; </w:t>
            </w:r>
            <w:r>
              <w:rPr>
                <w:lang w:val="en-US"/>
              </w:rPr>
              <w:t xml:space="preserve">f </w:t>
            </w:r>
            <w:r>
              <w:rPr>
                <w:rFonts w:hint="eastAsia"/>
                <w:lang w:val="en-US"/>
              </w:rPr>
              <w:t>≤</w:t>
            </w:r>
            <w:r>
              <w:rPr>
                <w:lang w:val="en-US"/>
              </w:rPr>
              <w:t xml:space="preserve"> 48.2 GHz)</w:t>
            </w:r>
          </w:p>
        </w:tc>
        <w:tc>
          <w:tcPr>
            <w:tcW w:w="2721" w:type="dxa"/>
          </w:tcPr>
          <w:p w:rsidR="00F70764" w:rsidRDefault="00F70764" w:rsidP="00ED76C8">
            <w:pPr>
              <w:pStyle w:val="TAL"/>
              <w:rPr>
                <w:highlight w:val="yellow"/>
              </w:rPr>
            </w:pPr>
          </w:p>
        </w:tc>
      </w:tr>
      <w:tr w:rsidR="00F70764" w:rsidTr="00ED76C8">
        <w:trPr>
          <w:cantSplit/>
          <w:jc w:val="center"/>
        </w:trPr>
        <w:tc>
          <w:tcPr>
            <w:tcW w:w="2436" w:type="dxa"/>
          </w:tcPr>
          <w:p w:rsidR="00F70764" w:rsidRDefault="00F70764" w:rsidP="00ED76C8">
            <w:pPr>
              <w:pStyle w:val="TAL"/>
            </w:pPr>
            <w:r>
              <w:t xml:space="preserve">6.10.1 </w:t>
            </w:r>
            <w:r>
              <w:rPr>
                <w:lang w:eastAsia="zh-CN"/>
              </w:rPr>
              <w:t>OTA transmitter OFF power</w:t>
            </w:r>
          </w:p>
        </w:tc>
        <w:tc>
          <w:tcPr>
            <w:tcW w:w="4536" w:type="dxa"/>
          </w:tcPr>
          <w:p w:rsidR="00F70764" w:rsidRDefault="00F70764" w:rsidP="00ED76C8">
            <w:pPr>
              <w:pStyle w:val="TAL"/>
            </w:pPr>
            <w:r>
              <w:t>±2.9 dB (24.25 – 29.5 GHz)</w:t>
            </w:r>
          </w:p>
          <w:p w:rsidR="00F70764" w:rsidRDefault="00F70764" w:rsidP="00ED76C8">
            <w:pPr>
              <w:pStyle w:val="TAL"/>
            </w:pPr>
            <w:r>
              <w:t xml:space="preserve">±3.3 dB (37 – </w:t>
            </w:r>
            <w:r>
              <w:rPr>
                <w:rFonts w:cs="v4.2.0"/>
              </w:rPr>
              <w:t xml:space="preserve">43.5 </w:t>
            </w:r>
            <w:r>
              <w:t>GHz)</w:t>
            </w:r>
          </w:p>
          <w:p w:rsidR="00F70764" w:rsidRDefault="00F70764" w:rsidP="00ED76C8">
            <w:pPr>
              <w:pStyle w:val="TAL"/>
              <w:rPr>
                <w:highlight w:val="yellow"/>
                <w:lang w:eastAsia="sv-SE"/>
              </w:rPr>
            </w:pPr>
            <w:r>
              <w:rPr>
                <w:rFonts w:cs="Arial"/>
              </w:rPr>
              <w:t>±3</w:t>
            </w:r>
            <w:r>
              <w:t>.6 dB (43.5 GHz &lt; f ≤ 48.2 GHz)</w:t>
            </w:r>
          </w:p>
        </w:tc>
        <w:tc>
          <w:tcPr>
            <w:tcW w:w="2721" w:type="dxa"/>
          </w:tcPr>
          <w:p w:rsidR="00F70764" w:rsidRDefault="00F70764" w:rsidP="00ED76C8">
            <w:pPr>
              <w:pStyle w:val="TAL"/>
              <w:rPr>
                <w:highlight w:val="yellow"/>
              </w:rPr>
            </w:pPr>
          </w:p>
        </w:tc>
      </w:tr>
      <w:tr w:rsidR="00F70764" w:rsidTr="00ED76C8">
        <w:trPr>
          <w:cantSplit/>
          <w:jc w:val="center"/>
        </w:trPr>
        <w:tc>
          <w:tcPr>
            <w:tcW w:w="2436" w:type="dxa"/>
          </w:tcPr>
          <w:p w:rsidR="00F70764" w:rsidRDefault="00F70764" w:rsidP="00ED76C8">
            <w:pPr>
              <w:pStyle w:val="TAL"/>
            </w:pPr>
            <w:r>
              <w:rPr>
                <w:lang w:eastAsia="ja-JP"/>
              </w:rPr>
              <w:t xml:space="preserve">6.10.2 </w:t>
            </w:r>
            <w:r>
              <w:t>OTA transient period</w:t>
            </w:r>
          </w:p>
        </w:tc>
        <w:tc>
          <w:tcPr>
            <w:tcW w:w="4536" w:type="dxa"/>
          </w:tcPr>
          <w:p w:rsidR="00F70764" w:rsidRDefault="00F70764" w:rsidP="00ED76C8">
            <w:pPr>
              <w:pStyle w:val="TAL"/>
              <w:rPr>
                <w:lang w:eastAsia="sv-SE"/>
              </w:rPr>
            </w:pPr>
            <w:r>
              <w:rPr>
                <w:rFonts w:cs="v4.2.0"/>
                <w:kern w:val="2"/>
                <w:lang w:eastAsia="ja-JP"/>
              </w:rPr>
              <w:t>N/A</w:t>
            </w:r>
          </w:p>
        </w:tc>
        <w:tc>
          <w:tcPr>
            <w:tcW w:w="2721" w:type="dxa"/>
          </w:tcPr>
          <w:p w:rsidR="00F70764" w:rsidRDefault="00F70764" w:rsidP="00ED76C8">
            <w:pPr>
              <w:pStyle w:val="TAL"/>
              <w:rPr>
                <w:highlight w:val="yellow"/>
              </w:rPr>
            </w:pPr>
          </w:p>
        </w:tc>
      </w:tr>
      <w:tr w:rsidR="00F70764" w:rsidTr="00ED76C8">
        <w:trPr>
          <w:cantSplit/>
          <w:jc w:val="center"/>
        </w:trPr>
        <w:tc>
          <w:tcPr>
            <w:tcW w:w="2436" w:type="dxa"/>
          </w:tcPr>
          <w:p w:rsidR="00F70764" w:rsidRPr="00F70764" w:rsidRDefault="00F70764" w:rsidP="00ED76C8">
            <w:pPr>
              <w:pStyle w:val="TAL"/>
              <w:rPr>
                <w:rFonts w:eastAsiaTheme="minorEastAsia"/>
                <w:lang w:eastAsia="zh-CN"/>
              </w:rPr>
            </w:pPr>
            <w:r>
              <w:rPr>
                <w:lang w:eastAsia="ja-JP"/>
              </w:rPr>
              <w:t>6.11 OTA Output power dynamics</w:t>
            </w:r>
          </w:p>
        </w:tc>
        <w:tc>
          <w:tcPr>
            <w:tcW w:w="4536" w:type="dxa"/>
          </w:tcPr>
          <w:p w:rsidR="00F70764" w:rsidRDefault="00F70764" w:rsidP="00ED76C8">
            <w:pPr>
              <w:keepNext/>
              <w:keepLines/>
              <w:tabs>
                <w:tab w:val="left" w:pos="780"/>
              </w:tabs>
              <w:spacing w:after="0"/>
              <w:rPr>
                <w:rFonts w:ascii="Arial" w:eastAsiaTheme="minorEastAsia" w:hAnsi="Arial"/>
                <w:sz w:val="18"/>
              </w:rPr>
            </w:pPr>
            <w:r>
              <w:rPr>
                <w:rFonts w:ascii="Arial" w:eastAsiaTheme="minorEastAsia" w:hAnsi="Arial" w:hint="eastAsia"/>
                <w:sz w:val="18"/>
              </w:rPr>
              <w:t>±</w:t>
            </w:r>
            <w:r>
              <w:rPr>
                <w:rFonts w:ascii="Arial" w:eastAsiaTheme="minorEastAsia" w:hAnsi="Arial" w:hint="eastAsia"/>
                <w:sz w:val="18"/>
              </w:rPr>
              <w:t xml:space="preserve">0.7 dB, BW </w:t>
            </w:r>
            <w:r>
              <w:rPr>
                <w:rFonts w:ascii="Arial" w:eastAsiaTheme="minorEastAsia" w:hAnsi="Arial" w:hint="eastAsia"/>
                <w:sz w:val="18"/>
              </w:rPr>
              <w:t>≤</w:t>
            </w:r>
            <w:r>
              <w:rPr>
                <w:rFonts w:ascii="Arial" w:eastAsiaTheme="minorEastAsia" w:hAnsi="Arial" w:hint="eastAsia"/>
                <w:sz w:val="18"/>
              </w:rPr>
              <w:t xml:space="preserve"> 40MHz</w:t>
            </w:r>
          </w:p>
          <w:p w:rsidR="00F70764" w:rsidRDefault="00F70764" w:rsidP="00ED76C8">
            <w:pPr>
              <w:pStyle w:val="TAL"/>
              <w:rPr>
                <w:rFonts w:cs="v4.2.0"/>
                <w:kern w:val="2"/>
                <w:lang w:eastAsia="ja-JP"/>
              </w:rPr>
            </w:pPr>
            <w:r>
              <w:rPr>
                <w:rFonts w:eastAsiaTheme="minorEastAsia" w:hint="eastAsia"/>
              </w:rPr>
              <w:t>±</w:t>
            </w:r>
            <w:r>
              <w:rPr>
                <w:rFonts w:eastAsiaTheme="minorEastAsia" w:hint="eastAsia"/>
              </w:rPr>
              <w:t xml:space="preserve">1.0 dB, 40MHz &lt; f </w:t>
            </w:r>
            <w:r>
              <w:rPr>
                <w:rFonts w:eastAsiaTheme="minorEastAsia" w:hint="eastAsia"/>
              </w:rPr>
              <w:t>≤</w:t>
            </w:r>
            <w:r>
              <w:rPr>
                <w:rFonts w:eastAsiaTheme="minorEastAsia" w:hint="eastAsia"/>
              </w:rPr>
              <w:t xml:space="preserve"> 100MHz</w:t>
            </w:r>
          </w:p>
        </w:tc>
        <w:tc>
          <w:tcPr>
            <w:tcW w:w="2721" w:type="dxa"/>
          </w:tcPr>
          <w:p w:rsidR="00F70764" w:rsidRDefault="00F70764" w:rsidP="00ED76C8">
            <w:pPr>
              <w:pStyle w:val="TAL"/>
              <w:rPr>
                <w:highlight w:val="yellow"/>
              </w:rPr>
            </w:pPr>
          </w:p>
        </w:tc>
      </w:tr>
      <w:tr w:rsidR="00F70764" w:rsidTr="00ED76C8">
        <w:trPr>
          <w:cantSplit/>
          <w:jc w:val="center"/>
        </w:trPr>
        <w:tc>
          <w:tcPr>
            <w:tcW w:w="2436" w:type="dxa"/>
          </w:tcPr>
          <w:p w:rsidR="00F70764" w:rsidRDefault="00F70764" w:rsidP="00ED76C8">
            <w:pPr>
              <w:pStyle w:val="TAL"/>
              <w:rPr>
                <w:lang w:eastAsia="ja-JP"/>
              </w:rPr>
            </w:pPr>
            <w:r>
              <w:rPr>
                <w:lang w:eastAsia="ja-JP"/>
              </w:rPr>
              <w:t>6.12.1 OTA Frequency Error Requirements for NCR-MT</w:t>
            </w:r>
          </w:p>
        </w:tc>
        <w:tc>
          <w:tcPr>
            <w:tcW w:w="4536" w:type="dxa"/>
          </w:tcPr>
          <w:p w:rsidR="00F70764" w:rsidRDefault="00F70764" w:rsidP="00ED76C8">
            <w:pPr>
              <w:pStyle w:val="TAL"/>
              <w:rPr>
                <w:rFonts w:cs="v4.2.0"/>
                <w:kern w:val="2"/>
                <w:lang w:eastAsia="ja-JP"/>
              </w:rPr>
            </w:pPr>
            <w:r>
              <w:rPr>
                <w:rFonts w:eastAsiaTheme="minorEastAsia"/>
              </w:rPr>
              <w:t>± 0.01 ppm</w:t>
            </w:r>
          </w:p>
        </w:tc>
        <w:tc>
          <w:tcPr>
            <w:tcW w:w="2721" w:type="dxa"/>
          </w:tcPr>
          <w:p w:rsidR="00F70764" w:rsidRDefault="00F70764" w:rsidP="00ED76C8">
            <w:pPr>
              <w:pStyle w:val="TAL"/>
              <w:rPr>
                <w:highlight w:val="yellow"/>
              </w:rPr>
            </w:pPr>
          </w:p>
        </w:tc>
      </w:tr>
      <w:tr w:rsidR="00F70764" w:rsidTr="00ED76C8">
        <w:trPr>
          <w:cantSplit/>
          <w:jc w:val="center"/>
        </w:trPr>
        <w:tc>
          <w:tcPr>
            <w:tcW w:w="2436" w:type="dxa"/>
          </w:tcPr>
          <w:p w:rsidR="00F70764" w:rsidRPr="00886E97" w:rsidRDefault="00F70764" w:rsidP="004522BB">
            <w:pPr>
              <w:pStyle w:val="TAL"/>
              <w:rPr>
                <w:rFonts w:eastAsiaTheme="minorEastAsia"/>
                <w:lang w:eastAsia="zh-CN"/>
              </w:rPr>
            </w:pPr>
            <w:r>
              <w:rPr>
                <w:lang w:eastAsia="ja-JP"/>
              </w:rPr>
              <w:t>6.12.2 OTA Transmit Modulation Quality</w:t>
            </w:r>
          </w:p>
        </w:tc>
        <w:tc>
          <w:tcPr>
            <w:tcW w:w="4536" w:type="dxa"/>
          </w:tcPr>
          <w:p w:rsidR="00F70764" w:rsidRDefault="00F70764" w:rsidP="00ED76C8">
            <w:pPr>
              <w:pStyle w:val="TAL"/>
              <w:rPr>
                <w:rFonts w:cs="v4.2.0"/>
                <w:kern w:val="2"/>
                <w:lang w:eastAsia="ja-JP"/>
              </w:rPr>
            </w:pPr>
            <w:r>
              <w:rPr>
                <w:rFonts w:eastAsiaTheme="minorEastAsia"/>
              </w:rPr>
              <w:t>1%</w:t>
            </w:r>
          </w:p>
        </w:tc>
        <w:tc>
          <w:tcPr>
            <w:tcW w:w="2721" w:type="dxa"/>
          </w:tcPr>
          <w:p w:rsidR="00F70764" w:rsidRDefault="00F70764" w:rsidP="00ED76C8">
            <w:pPr>
              <w:pStyle w:val="TAL"/>
              <w:rPr>
                <w:highlight w:val="yellow"/>
              </w:rPr>
            </w:pPr>
          </w:p>
        </w:tc>
      </w:tr>
      <w:tr w:rsidR="00F70764" w:rsidTr="00ED76C8">
        <w:trPr>
          <w:cantSplit/>
          <w:jc w:val="center"/>
        </w:trPr>
        <w:tc>
          <w:tcPr>
            <w:tcW w:w="2436" w:type="dxa"/>
          </w:tcPr>
          <w:p w:rsidR="00F70764" w:rsidRPr="00886E97" w:rsidRDefault="00F70764" w:rsidP="004522BB">
            <w:pPr>
              <w:pStyle w:val="TAL"/>
              <w:rPr>
                <w:rFonts w:eastAsiaTheme="minorEastAsia"/>
                <w:lang w:eastAsia="zh-CN"/>
              </w:rPr>
            </w:pPr>
            <w:r>
              <w:rPr>
                <w:lang w:eastAsia="ja-JP"/>
              </w:rPr>
              <w:t>6.13 OTA Reference Sensitivity</w:t>
            </w:r>
          </w:p>
        </w:tc>
        <w:tc>
          <w:tcPr>
            <w:tcW w:w="4536" w:type="dxa"/>
          </w:tcPr>
          <w:p w:rsidR="00F70764" w:rsidRDefault="00F70764" w:rsidP="00ED76C8">
            <w:pPr>
              <w:keepNext/>
              <w:keepLines/>
              <w:spacing w:after="0"/>
              <w:rPr>
                <w:rFonts w:ascii="Arial" w:eastAsiaTheme="minorEastAsia" w:hAnsi="Arial"/>
                <w:sz w:val="18"/>
              </w:rPr>
            </w:pPr>
            <w:r>
              <w:rPr>
                <w:rFonts w:ascii="Arial" w:eastAsiaTheme="minorEastAsia" w:hAnsi="Arial" w:hint="eastAsia"/>
                <w:sz w:val="18"/>
              </w:rPr>
              <w:t>±</w:t>
            </w:r>
            <w:ins w:id="148" w:author="CATT" w:date="2024-11-07T16:51:00Z">
              <w:r w:rsidR="00886E97">
                <w:rPr>
                  <w:rFonts w:ascii="Arial" w:eastAsiaTheme="minorEastAsia" w:hAnsi="Arial" w:hint="eastAsia"/>
                  <w:sz w:val="18"/>
                  <w:lang w:eastAsia="zh-CN"/>
                </w:rPr>
                <w:t>2.4</w:t>
              </w:r>
            </w:ins>
            <w:del w:id="149" w:author="CATT" w:date="2024-11-07T16:51:00Z">
              <w:r w:rsidDel="00886E97">
                <w:rPr>
                  <w:rFonts w:ascii="Arial" w:eastAsiaTheme="minorEastAsia" w:hAnsi="Arial" w:hint="eastAsia"/>
                  <w:sz w:val="18"/>
                </w:rPr>
                <w:delText>3.3</w:delText>
              </w:r>
            </w:del>
            <w:r>
              <w:rPr>
                <w:rFonts w:ascii="Arial" w:eastAsiaTheme="minorEastAsia" w:hAnsi="Arial" w:hint="eastAsia"/>
                <w:sz w:val="18"/>
              </w:rPr>
              <w:t xml:space="preserve"> dB, 24.25 GHz &lt; f </w:t>
            </w:r>
            <w:r>
              <w:rPr>
                <w:rFonts w:ascii="Arial" w:eastAsiaTheme="minorEastAsia" w:hAnsi="Arial" w:hint="eastAsia"/>
                <w:sz w:val="18"/>
              </w:rPr>
              <w:t>≤</w:t>
            </w:r>
            <w:r>
              <w:rPr>
                <w:rFonts w:ascii="Arial" w:eastAsiaTheme="minorEastAsia" w:hAnsi="Arial" w:hint="eastAsia"/>
                <w:sz w:val="18"/>
              </w:rPr>
              <w:t xml:space="preserve"> 29.5 GHz</w:t>
            </w:r>
          </w:p>
          <w:p w:rsidR="00F70764" w:rsidRDefault="00F70764" w:rsidP="00ED76C8">
            <w:pPr>
              <w:pStyle w:val="TAL"/>
              <w:rPr>
                <w:rFonts w:cs="v4.2.0"/>
                <w:kern w:val="2"/>
                <w:lang w:eastAsia="ja-JP"/>
              </w:rPr>
            </w:pPr>
            <w:r>
              <w:rPr>
                <w:rFonts w:eastAsiaTheme="minorEastAsia" w:hint="eastAsia"/>
              </w:rPr>
              <w:t>±</w:t>
            </w:r>
            <w:ins w:id="150" w:author="CATT" w:date="2024-11-07T16:51:00Z">
              <w:r w:rsidR="00886E97">
                <w:rPr>
                  <w:rFonts w:eastAsiaTheme="minorEastAsia" w:hint="eastAsia"/>
                  <w:lang w:eastAsia="zh-CN"/>
                </w:rPr>
                <w:t>2.4</w:t>
              </w:r>
            </w:ins>
            <w:del w:id="151" w:author="CATT" w:date="2024-11-07T16:51:00Z">
              <w:r w:rsidDel="00886E97">
                <w:rPr>
                  <w:rFonts w:eastAsiaTheme="minorEastAsia" w:hint="eastAsia"/>
                </w:rPr>
                <w:delText>3.3</w:delText>
              </w:r>
            </w:del>
            <w:r>
              <w:rPr>
                <w:rFonts w:eastAsiaTheme="minorEastAsia" w:hint="eastAsia"/>
              </w:rPr>
              <w:t xml:space="preserve"> dB, 37 GHz &lt; f </w:t>
            </w:r>
            <w:r>
              <w:rPr>
                <w:rFonts w:eastAsiaTheme="minorEastAsia" w:hint="eastAsia"/>
              </w:rPr>
              <w:t>≤</w:t>
            </w:r>
            <w:r>
              <w:rPr>
                <w:rFonts w:eastAsiaTheme="minorEastAsia" w:hint="eastAsia"/>
              </w:rPr>
              <w:t xml:space="preserve"> 43.5 GHz</w:t>
            </w:r>
          </w:p>
        </w:tc>
        <w:tc>
          <w:tcPr>
            <w:tcW w:w="2721" w:type="dxa"/>
          </w:tcPr>
          <w:p w:rsidR="00F70764" w:rsidRDefault="00F70764" w:rsidP="00ED76C8">
            <w:pPr>
              <w:pStyle w:val="TAL"/>
              <w:rPr>
                <w:highlight w:val="yellow"/>
              </w:rPr>
            </w:pPr>
          </w:p>
        </w:tc>
      </w:tr>
      <w:tr w:rsidR="00F70764" w:rsidTr="00ED76C8">
        <w:trPr>
          <w:cantSplit/>
          <w:jc w:val="center"/>
        </w:trPr>
        <w:tc>
          <w:tcPr>
            <w:tcW w:w="2436" w:type="dxa"/>
          </w:tcPr>
          <w:p w:rsidR="00F70764" w:rsidRPr="00886E97" w:rsidRDefault="00F70764" w:rsidP="004522BB">
            <w:pPr>
              <w:pStyle w:val="TAL"/>
              <w:rPr>
                <w:rFonts w:eastAsiaTheme="minorEastAsia"/>
                <w:lang w:eastAsia="zh-CN"/>
              </w:rPr>
            </w:pPr>
            <w:r>
              <w:rPr>
                <w:lang w:eastAsia="ja-JP"/>
              </w:rPr>
              <w:t>6.15 OTA Adjacent channel selectivity</w:t>
            </w:r>
          </w:p>
        </w:tc>
        <w:tc>
          <w:tcPr>
            <w:tcW w:w="4536" w:type="dxa"/>
          </w:tcPr>
          <w:p w:rsidR="00F70764" w:rsidRDefault="00F70764" w:rsidP="00ED76C8">
            <w:pPr>
              <w:keepNext/>
              <w:keepLines/>
              <w:spacing w:after="0"/>
              <w:rPr>
                <w:rFonts w:ascii="Arial" w:eastAsiaTheme="minorEastAsia" w:hAnsi="Arial"/>
                <w:sz w:val="18"/>
              </w:rPr>
            </w:pPr>
            <w:r>
              <w:rPr>
                <w:rFonts w:ascii="Arial" w:eastAsiaTheme="minorEastAsia" w:hAnsi="Arial" w:hint="eastAsia"/>
                <w:sz w:val="18"/>
              </w:rPr>
              <w:t>±</w:t>
            </w:r>
            <w:ins w:id="152" w:author="CATT" w:date="2024-11-07T16:51:00Z">
              <w:r w:rsidR="00886E97">
                <w:rPr>
                  <w:rFonts w:ascii="Arial" w:eastAsiaTheme="minorEastAsia" w:hAnsi="Arial" w:hint="eastAsia"/>
                  <w:sz w:val="18"/>
                  <w:lang w:eastAsia="zh-CN"/>
                </w:rPr>
                <w:t>3.4</w:t>
              </w:r>
            </w:ins>
            <w:del w:id="153" w:author="CATT" w:date="2024-11-07T16:51:00Z">
              <w:r w:rsidDel="00886E97">
                <w:rPr>
                  <w:rFonts w:ascii="Arial" w:eastAsiaTheme="minorEastAsia" w:hAnsi="Arial" w:hint="eastAsia"/>
                  <w:sz w:val="18"/>
                </w:rPr>
                <w:delText>4.2</w:delText>
              </w:r>
            </w:del>
            <w:r>
              <w:rPr>
                <w:rFonts w:ascii="Arial" w:eastAsiaTheme="minorEastAsia" w:hAnsi="Arial" w:hint="eastAsia"/>
                <w:sz w:val="18"/>
              </w:rPr>
              <w:t xml:space="preserve"> dB, 24.25 GHz &lt; f </w:t>
            </w:r>
            <w:r>
              <w:rPr>
                <w:rFonts w:ascii="Arial" w:eastAsiaTheme="minorEastAsia" w:hAnsi="Arial" w:hint="eastAsia"/>
                <w:sz w:val="18"/>
              </w:rPr>
              <w:t>≤</w:t>
            </w:r>
            <w:r>
              <w:rPr>
                <w:rFonts w:ascii="Arial" w:eastAsiaTheme="minorEastAsia" w:hAnsi="Arial" w:hint="eastAsia"/>
                <w:sz w:val="18"/>
              </w:rPr>
              <w:t xml:space="preserve"> 29.5 GHz</w:t>
            </w:r>
          </w:p>
          <w:p w:rsidR="00F70764" w:rsidRDefault="00F70764" w:rsidP="00ED76C8">
            <w:pPr>
              <w:pStyle w:val="TAL"/>
              <w:rPr>
                <w:rFonts w:cs="v4.2.0"/>
                <w:kern w:val="2"/>
                <w:lang w:eastAsia="ja-JP"/>
              </w:rPr>
            </w:pPr>
            <w:r>
              <w:rPr>
                <w:rFonts w:eastAsiaTheme="minorEastAsia" w:hint="eastAsia"/>
              </w:rPr>
              <w:t>±</w:t>
            </w:r>
            <w:ins w:id="154" w:author="CATT" w:date="2024-11-07T16:51:00Z">
              <w:r w:rsidR="00886E97">
                <w:rPr>
                  <w:rFonts w:eastAsiaTheme="minorEastAsia" w:hint="eastAsia"/>
                  <w:lang w:eastAsia="zh-CN"/>
                </w:rPr>
                <w:t>3.4</w:t>
              </w:r>
            </w:ins>
            <w:del w:id="155" w:author="CATT" w:date="2024-11-07T16:51:00Z">
              <w:r w:rsidDel="00886E97">
                <w:rPr>
                  <w:rFonts w:eastAsiaTheme="minorEastAsia" w:hint="eastAsia"/>
                </w:rPr>
                <w:delText>4.2</w:delText>
              </w:r>
            </w:del>
            <w:r>
              <w:rPr>
                <w:rFonts w:eastAsiaTheme="minorEastAsia" w:hint="eastAsia"/>
              </w:rPr>
              <w:t xml:space="preserve"> dB, 37 GHz &lt; f </w:t>
            </w:r>
            <w:r>
              <w:rPr>
                <w:rFonts w:eastAsiaTheme="minorEastAsia" w:hint="eastAsia"/>
              </w:rPr>
              <w:t>≤</w:t>
            </w:r>
            <w:r>
              <w:rPr>
                <w:rFonts w:eastAsiaTheme="minorEastAsia" w:hint="eastAsia"/>
              </w:rPr>
              <w:t xml:space="preserve"> 43.5 GHz</w:t>
            </w:r>
          </w:p>
        </w:tc>
        <w:tc>
          <w:tcPr>
            <w:tcW w:w="2721" w:type="dxa"/>
          </w:tcPr>
          <w:p w:rsidR="00F70764" w:rsidRDefault="00F70764" w:rsidP="00ED76C8">
            <w:pPr>
              <w:pStyle w:val="TAL"/>
              <w:rPr>
                <w:highlight w:val="yellow"/>
              </w:rPr>
            </w:pPr>
          </w:p>
        </w:tc>
      </w:tr>
      <w:tr w:rsidR="00F70764" w:rsidTr="00ED76C8">
        <w:trPr>
          <w:cantSplit/>
          <w:jc w:val="center"/>
        </w:trPr>
        <w:tc>
          <w:tcPr>
            <w:tcW w:w="2436" w:type="dxa"/>
          </w:tcPr>
          <w:p w:rsidR="00F70764" w:rsidRPr="00886E97" w:rsidRDefault="00F70764" w:rsidP="004522BB">
            <w:pPr>
              <w:pStyle w:val="TAL"/>
              <w:rPr>
                <w:rFonts w:eastAsiaTheme="minorEastAsia"/>
                <w:lang w:eastAsia="zh-CN"/>
              </w:rPr>
            </w:pPr>
            <w:r>
              <w:rPr>
                <w:lang w:eastAsia="ja-JP"/>
              </w:rPr>
              <w:lastRenderedPageBreak/>
              <w:t>6.16 OTA Blocking Characteristics</w:t>
            </w:r>
          </w:p>
        </w:tc>
        <w:tc>
          <w:tcPr>
            <w:tcW w:w="4536" w:type="dxa"/>
          </w:tcPr>
          <w:p w:rsidR="00F70764" w:rsidRDefault="00F70764" w:rsidP="00ED76C8">
            <w:pPr>
              <w:rPr>
                <w:rFonts w:ascii="Arial" w:hAnsi="Arial" w:cs="v4.2.0"/>
                <w:kern w:val="2"/>
                <w:sz w:val="18"/>
                <w:lang w:eastAsia="ja-JP"/>
              </w:rPr>
            </w:pPr>
            <w:r>
              <w:rPr>
                <w:rFonts w:ascii="Arial" w:hAnsi="Arial" w:cs="v4.2.0"/>
                <w:kern w:val="2"/>
                <w:sz w:val="18"/>
                <w:lang w:eastAsia="ja-JP"/>
              </w:rPr>
              <w:t>In-band blocking:</w:t>
            </w:r>
          </w:p>
          <w:p w:rsidR="00F70764" w:rsidRDefault="00F70764" w:rsidP="00ED76C8">
            <w:pPr>
              <w:keepNext/>
              <w:keepLines/>
              <w:spacing w:after="0"/>
              <w:rPr>
                <w:rFonts w:ascii="Arial" w:eastAsiaTheme="minorEastAsia" w:hAnsi="Arial"/>
                <w:sz w:val="18"/>
              </w:rPr>
            </w:pPr>
            <w:r>
              <w:rPr>
                <w:rFonts w:ascii="Arial" w:eastAsiaTheme="minorEastAsia" w:hAnsi="Arial" w:hint="eastAsia"/>
                <w:sz w:val="18"/>
              </w:rPr>
              <w:t>±</w:t>
            </w:r>
            <w:ins w:id="156" w:author="CATT" w:date="2024-11-07T16:51:00Z">
              <w:r w:rsidR="00886E97">
                <w:rPr>
                  <w:rFonts w:ascii="Arial" w:eastAsiaTheme="minorEastAsia" w:hAnsi="Arial" w:hint="eastAsia"/>
                  <w:sz w:val="18"/>
                  <w:lang w:eastAsia="zh-CN"/>
                </w:rPr>
                <w:t>3.4</w:t>
              </w:r>
            </w:ins>
            <w:del w:id="157" w:author="CATT" w:date="2024-11-07T16:51:00Z">
              <w:r w:rsidDel="00886E97">
                <w:rPr>
                  <w:rFonts w:ascii="Arial" w:eastAsiaTheme="minorEastAsia" w:hAnsi="Arial" w:hint="eastAsia"/>
                  <w:sz w:val="18"/>
                </w:rPr>
                <w:delText>4.2</w:delText>
              </w:r>
            </w:del>
            <w:r>
              <w:rPr>
                <w:rFonts w:ascii="Arial" w:eastAsiaTheme="minorEastAsia" w:hAnsi="Arial" w:hint="eastAsia"/>
                <w:sz w:val="18"/>
              </w:rPr>
              <w:t xml:space="preserve"> dB, 24.25 GHz &lt; f </w:t>
            </w:r>
            <w:r>
              <w:rPr>
                <w:rFonts w:ascii="Arial" w:eastAsiaTheme="minorEastAsia" w:hAnsi="Arial" w:hint="eastAsia"/>
                <w:sz w:val="18"/>
              </w:rPr>
              <w:t>≤</w:t>
            </w:r>
            <w:r>
              <w:rPr>
                <w:rFonts w:ascii="Arial" w:eastAsiaTheme="minorEastAsia" w:hAnsi="Arial" w:hint="eastAsia"/>
                <w:sz w:val="18"/>
              </w:rPr>
              <w:t xml:space="preserve"> 29.5 GHz</w:t>
            </w:r>
          </w:p>
          <w:p w:rsidR="00F70764" w:rsidRDefault="00F70764" w:rsidP="00ED76C8">
            <w:pPr>
              <w:rPr>
                <w:rFonts w:ascii="Arial" w:eastAsiaTheme="minorEastAsia" w:hAnsi="Arial"/>
                <w:sz w:val="18"/>
              </w:rPr>
            </w:pPr>
            <w:r>
              <w:rPr>
                <w:rFonts w:ascii="Arial" w:eastAsiaTheme="minorEastAsia" w:hAnsi="Arial" w:hint="eastAsia"/>
                <w:sz w:val="18"/>
              </w:rPr>
              <w:t>±</w:t>
            </w:r>
            <w:ins w:id="158" w:author="CATT" w:date="2024-11-07T16:51:00Z">
              <w:r w:rsidR="00886E97">
                <w:rPr>
                  <w:rFonts w:ascii="Arial" w:eastAsiaTheme="minorEastAsia" w:hAnsi="Arial" w:hint="eastAsia"/>
                  <w:sz w:val="18"/>
                  <w:lang w:eastAsia="zh-CN"/>
                </w:rPr>
                <w:t>3.4</w:t>
              </w:r>
            </w:ins>
            <w:del w:id="159" w:author="CATT" w:date="2024-11-07T16:51:00Z">
              <w:r w:rsidDel="00886E97">
                <w:rPr>
                  <w:rFonts w:ascii="Arial" w:eastAsiaTheme="minorEastAsia" w:hAnsi="Arial" w:hint="eastAsia"/>
                  <w:sz w:val="18"/>
                </w:rPr>
                <w:delText>4.2</w:delText>
              </w:r>
            </w:del>
            <w:r>
              <w:rPr>
                <w:rFonts w:ascii="Arial" w:eastAsiaTheme="minorEastAsia" w:hAnsi="Arial" w:hint="eastAsia"/>
                <w:sz w:val="18"/>
              </w:rPr>
              <w:t xml:space="preserve"> dB, 37 GHz &lt; f </w:t>
            </w:r>
            <w:r>
              <w:rPr>
                <w:rFonts w:ascii="Arial" w:eastAsiaTheme="minorEastAsia" w:hAnsi="Arial" w:hint="eastAsia"/>
                <w:sz w:val="18"/>
              </w:rPr>
              <w:t>≤</w:t>
            </w:r>
            <w:r>
              <w:rPr>
                <w:rFonts w:ascii="Arial" w:eastAsiaTheme="minorEastAsia" w:hAnsi="Arial" w:hint="eastAsia"/>
                <w:sz w:val="18"/>
              </w:rPr>
              <w:t xml:space="preserve"> 43.5 GHz</w:t>
            </w:r>
          </w:p>
          <w:p w:rsidR="00F70764" w:rsidRDefault="00F70764" w:rsidP="00ED76C8">
            <w:pPr>
              <w:rPr>
                <w:rFonts w:ascii="Arial" w:eastAsiaTheme="minorEastAsia" w:hAnsi="Arial"/>
                <w:sz w:val="18"/>
              </w:rPr>
            </w:pPr>
            <w:r>
              <w:rPr>
                <w:rFonts w:ascii="Arial" w:eastAsiaTheme="minorEastAsia" w:hAnsi="Arial"/>
                <w:sz w:val="18"/>
              </w:rPr>
              <w:t>Out of band blocking:</w:t>
            </w:r>
          </w:p>
          <w:p w:rsidR="00F70764" w:rsidRDefault="00F70764" w:rsidP="00ED76C8">
            <w:pPr>
              <w:keepNext/>
              <w:keepLines/>
              <w:spacing w:after="0"/>
              <w:rPr>
                <w:rFonts w:ascii="Arial" w:eastAsiaTheme="minorEastAsia" w:hAnsi="Arial"/>
                <w:sz w:val="18"/>
              </w:rPr>
            </w:pPr>
            <w:r>
              <w:rPr>
                <w:rFonts w:ascii="Arial" w:eastAsiaTheme="minorEastAsia" w:hAnsi="Arial" w:hint="eastAsia"/>
                <w:sz w:val="18"/>
              </w:rPr>
              <w:t>±</w:t>
            </w:r>
            <w:ins w:id="160" w:author="CATT" w:date="2024-11-07T16:51:00Z">
              <w:r w:rsidR="00886E97">
                <w:rPr>
                  <w:rFonts w:ascii="Arial" w:eastAsiaTheme="minorEastAsia" w:hAnsi="Arial" w:hint="eastAsia"/>
                  <w:sz w:val="18"/>
                  <w:lang w:eastAsia="zh-CN"/>
                </w:rPr>
                <w:t>3.6</w:t>
              </w:r>
            </w:ins>
            <w:del w:id="161" w:author="CATT" w:date="2024-11-07T16:51:00Z">
              <w:r w:rsidDel="00886E97">
                <w:rPr>
                  <w:rFonts w:ascii="Arial" w:eastAsiaTheme="minorEastAsia" w:hAnsi="Arial" w:hint="eastAsia"/>
                  <w:sz w:val="18"/>
                </w:rPr>
                <w:delText>4.4</w:delText>
              </w:r>
            </w:del>
            <w:r>
              <w:rPr>
                <w:rFonts w:ascii="Arial" w:eastAsiaTheme="minorEastAsia" w:hAnsi="Arial" w:hint="eastAsia"/>
                <w:sz w:val="18"/>
              </w:rPr>
              <w:t xml:space="preserve"> dB, 24.25 GHz &lt; f </w:t>
            </w:r>
            <w:r>
              <w:rPr>
                <w:rFonts w:ascii="Arial" w:eastAsiaTheme="minorEastAsia" w:hAnsi="Arial" w:hint="eastAsia"/>
                <w:sz w:val="18"/>
              </w:rPr>
              <w:t>≤</w:t>
            </w:r>
            <w:r>
              <w:rPr>
                <w:rFonts w:ascii="Arial" w:eastAsiaTheme="minorEastAsia" w:hAnsi="Arial" w:hint="eastAsia"/>
                <w:sz w:val="18"/>
              </w:rPr>
              <w:t xml:space="preserve"> </w:t>
            </w:r>
            <w:del w:id="162" w:author="CATT" w:date="2024-11-07T16:51:00Z">
              <w:r w:rsidDel="00886E97">
                <w:rPr>
                  <w:rFonts w:ascii="Arial" w:eastAsiaTheme="minorEastAsia" w:hAnsi="Arial" w:hint="eastAsia"/>
                  <w:sz w:val="18"/>
                </w:rPr>
                <w:delText>29.5</w:delText>
              </w:r>
            </w:del>
            <w:ins w:id="163" w:author="CATT" w:date="2024-11-07T16:51:00Z">
              <w:r w:rsidR="00886E97">
                <w:rPr>
                  <w:rFonts w:ascii="Arial" w:eastAsiaTheme="minorEastAsia" w:hAnsi="Arial" w:hint="eastAsia"/>
                  <w:sz w:val="18"/>
                </w:rPr>
                <w:t>43</w:t>
              </w:r>
            </w:ins>
            <w:r>
              <w:rPr>
                <w:rFonts w:ascii="Arial" w:eastAsiaTheme="minorEastAsia" w:hAnsi="Arial" w:hint="eastAsia"/>
                <w:sz w:val="18"/>
              </w:rPr>
              <w:t xml:space="preserve"> GHz</w:t>
            </w:r>
          </w:p>
          <w:p w:rsidR="00F70764" w:rsidDel="00886E97" w:rsidRDefault="00F70764" w:rsidP="00ED76C8">
            <w:pPr>
              <w:rPr>
                <w:del w:id="164" w:author="CATT" w:date="2024-11-07T16:51:00Z"/>
                <w:rFonts w:ascii="Arial" w:hAnsi="Arial" w:cs="v4.2.0"/>
                <w:kern w:val="2"/>
                <w:sz w:val="18"/>
                <w:lang w:eastAsia="ja-JP"/>
              </w:rPr>
            </w:pPr>
            <w:del w:id="165" w:author="CATT" w:date="2024-11-07T16:51:00Z">
              <w:r w:rsidDel="00886E97">
                <w:rPr>
                  <w:rFonts w:ascii="Arial" w:eastAsiaTheme="minorEastAsia" w:hAnsi="Arial" w:hint="eastAsia"/>
                  <w:sz w:val="18"/>
                </w:rPr>
                <w:delText>±</w:delText>
              </w:r>
              <w:r w:rsidDel="00886E97">
                <w:rPr>
                  <w:rFonts w:ascii="Arial" w:eastAsiaTheme="minorEastAsia" w:hAnsi="Arial" w:hint="eastAsia"/>
                  <w:sz w:val="18"/>
                </w:rPr>
                <w:delText xml:space="preserve">4.4 dB, 37 GHz &lt; f </w:delText>
              </w:r>
              <w:r w:rsidDel="00886E97">
                <w:rPr>
                  <w:rFonts w:ascii="Arial" w:eastAsiaTheme="minorEastAsia" w:hAnsi="Arial" w:hint="eastAsia"/>
                  <w:sz w:val="18"/>
                </w:rPr>
                <w:delText>≤</w:delText>
              </w:r>
              <w:r w:rsidDel="00886E97">
                <w:rPr>
                  <w:rFonts w:ascii="Arial" w:eastAsiaTheme="minorEastAsia" w:hAnsi="Arial" w:hint="eastAsia"/>
                  <w:sz w:val="18"/>
                </w:rPr>
                <w:delText xml:space="preserve"> 43.5 GHz</w:delText>
              </w:r>
            </w:del>
          </w:p>
          <w:p w:rsidR="00F70764" w:rsidRDefault="00F70764" w:rsidP="00886E97">
            <w:pPr>
              <w:rPr>
                <w:rFonts w:cs="v4.2.0"/>
                <w:kern w:val="2"/>
                <w:lang w:eastAsia="ja-JP"/>
              </w:rPr>
            </w:pPr>
          </w:p>
        </w:tc>
        <w:tc>
          <w:tcPr>
            <w:tcW w:w="2721" w:type="dxa"/>
          </w:tcPr>
          <w:p w:rsidR="00F70764" w:rsidRDefault="00F70764" w:rsidP="00ED76C8">
            <w:pPr>
              <w:pStyle w:val="TAL"/>
              <w:rPr>
                <w:highlight w:val="yellow"/>
              </w:rPr>
            </w:pPr>
          </w:p>
        </w:tc>
      </w:tr>
      <w:tr w:rsidR="00F70764" w:rsidTr="00ED76C8">
        <w:trPr>
          <w:cantSplit/>
          <w:jc w:val="center"/>
        </w:trPr>
        <w:tc>
          <w:tcPr>
            <w:tcW w:w="2436" w:type="dxa"/>
          </w:tcPr>
          <w:p w:rsidR="00F70764" w:rsidRPr="00886E97" w:rsidRDefault="00F70764" w:rsidP="004522BB">
            <w:pPr>
              <w:pStyle w:val="TAL"/>
              <w:rPr>
                <w:rFonts w:eastAsiaTheme="minorEastAsia"/>
                <w:lang w:eastAsia="zh-CN"/>
              </w:rPr>
            </w:pPr>
            <w:r>
              <w:rPr>
                <w:lang w:eastAsia="ja-JP"/>
              </w:rPr>
              <w:t>6.17 OTA spurious emissions</w:t>
            </w:r>
            <w:bookmarkStart w:id="166" w:name="_GoBack"/>
            <w:bookmarkEnd w:id="166"/>
          </w:p>
        </w:tc>
        <w:tc>
          <w:tcPr>
            <w:tcW w:w="4536" w:type="dxa"/>
          </w:tcPr>
          <w:p w:rsidR="00F70764" w:rsidRDefault="00F70764" w:rsidP="00ED76C8">
            <w:pPr>
              <w:keepNext/>
              <w:keepLines/>
              <w:spacing w:after="0"/>
              <w:rPr>
                <w:rFonts w:ascii="Arial" w:eastAsiaTheme="minorEastAsia" w:hAnsi="Arial"/>
                <w:sz w:val="18"/>
              </w:rPr>
            </w:pPr>
            <w:r>
              <w:rPr>
                <w:rFonts w:ascii="Arial" w:eastAsiaTheme="minorEastAsia" w:hAnsi="Arial" w:hint="eastAsia"/>
                <w:sz w:val="18"/>
              </w:rPr>
              <w:t>±</w:t>
            </w:r>
            <w:r>
              <w:rPr>
                <w:rFonts w:ascii="Arial" w:eastAsiaTheme="minorEastAsia" w:hAnsi="Arial" w:hint="eastAsia"/>
                <w:sz w:val="18"/>
              </w:rPr>
              <w:t xml:space="preserve"> 2.5 dB, 30 MHz </w:t>
            </w:r>
            <w:r>
              <w:rPr>
                <w:rFonts w:ascii="Arial" w:eastAsiaTheme="minorEastAsia" w:hAnsi="Arial" w:hint="eastAsia"/>
                <w:sz w:val="18"/>
              </w:rPr>
              <w:t>≤</w:t>
            </w:r>
            <w:r>
              <w:rPr>
                <w:rFonts w:ascii="Arial" w:eastAsiaTheme="minorEastAsia" w:hAnsi="Arial" w:hint="eastAsia"/>
                <w:sz w:val="18"/>
              </w:rPr>
              <w:t xml:space="preserve"> f </w:t>
            </w:r>
            <w:r>
              <w:rPr>
                <w:rFonts w:ascii="Arial" w:eastAsiaTheme="minorEastAsia" w:hAnsi="Arial" w:hint="eastAsia"/>
                <w:sz w:val="18"/>
              </w:rPr>
              <w:t>≤</w:t>
            </w:r>
            <w:r>
              <w:rPr>
                <w:rFonts w:ascii="Arial" w:eastAsiaTheme="minorEastAsia" w:hAnsi="Arial" w:hint="eastAsia"/>
                <w:sz w:val="18"/>
              </w:rPr>
              <w:t xml:space="preserve"> 6 GHz</w:t>
            </w:r>
          </w:p>
          <w:p w:rsidR="00F70764" w:rsidRDefault="00F70764" w:rsidP="00ED76C8">
            <w:pPr>
              <w:keepNext/>
              <w:keepLines/>
              <w:spacing w:after="0"/>
              <w:rPr>
                <w:rFonts w:ascii="Arial" w:eastAsiaTheme="minorEastAsia" w:hAnsi="Arial"/>
                <w:sz w:val="18"/>
              </w:rPr>
            </w:pPr>
            <w:r>
              <w:rPr>
                <w:rFonts w:ascii="Arial" w:eastAsiaTheme="minorEastAsia" w:hAnsi="Arial" w:hint="eastAsia"/>
                <w:sz w:val="18"/>
              </w:rPr>
              <w:t>±</w:t>
            </w:r>
            <w:r>
              <w:rPr>
                <w:rFonts w:ascii="Arial" w:eastAsiaTheme="minorEastAsia" w:hAnsi="Arial" w:hint="eastAsia"/>
                <w:sz w:val="18"/>
              </w:rPr>
              <w:t>2.</w:t>
            </w:r>
            <w:ins w:id="167" w:author="CATT" w:date="2024-11-07T16:52:00Z">
              <w:r w:rsidR="00886E97">
                <w:rPr>
                  <w:rFonts w:ascii="Arial" w:eastAsiaTheme="minorEastAsia" w:hAnsi="Arial" w:hint="eastAsia"/>
                  <w:sz w:val="18"/>
                  <w:lang w:eastAsia="zh-CN"/>
                </w:rPr>
                <w:t>7</w:t>
              </w:r>
            </w:ins>
            <w:del w:id="168" w:author="CATT" w:date="2024-11-07T16:52:00Z">
              <w:r w:rsidDel="00886E97">
                <w:rPr>
                  <w:rFonts w:ascii="Arial" w:eastAsiaTheme="minorEastAsia" w:hAnsi="Arial" w:hint="eastAsia"/>
                  <w:sz w:val="18"/>
                </w:rPr>
                <w:delText>9</w:delText>
              </w:r>
            </w:del>
            <w:r>
              <w:rPr>
                <w:rFonts w:ascii="Arial" w:eastAsiaTheme="minorEastAsia" w:hAnsi="Arial" w:hint="eastAsia"/>
                <w:sz w:val="18"/>
              </w:rPr>
              <w:t xml:space="preserve"> dB, 6 GHz &lt; f </w:t>
            </w:r>
            <w:r>
              <w:rPr>
                <w:rFonts w:ascii="Arial" w:eastAsiaTheme="minorEastAsia" w:hAnsi="Arial" w:hint="eastAsia"/>
                <w:sz w:val="18"/>
              </w:rPr>
              <w:t>≤</w:t>
            </w:r>
            <w:r>
              <w:rPr>
                <w:rFonts w:ascii="Arial" w:eastAsiaTheme="minorEastAsia" w:hAnsi="Arial" w:hint="eastAsia"/>
                <w:sz w:val="18"/>
              </w:rPr>
              <w:t xml:space="preserve"> 40 GHz</w:t>
            </w:r>
          </w:p>
          <w:p w:rsidR="00F70764" w:rsidRDefault="00F70764" w:rsidP="00ED76C8">
            <w:pPr>
              <w:pStyle w:val="TAL"/>
              <w:rPr>
                <w:rFonts w:cs="v4.2.0"/>
                <w:kern w:val="2"/>
                <w:lang w:eastAsia="ja-JP"/>
              </w:rPr>
            </w:pPr>
            <w:r>
              <w:rPr>
                <w:rFonts w:eastAsiaTheme="minorEastAsia" w:hint="eastAsia"/>
              </w:rPr>
              <w:t>±</w:t>
            </w:r>
            <w:r>
              <w:rPr>
                <w:rFonts w:eastAsiaTheme="minorEastAsia" w:hint="eastAsia"/>
              </w:rPr>
              <w:t>5.</w:t>
            </w:r>
            <w:ins w:id="169" w:author="CATT" w:date="2024-11-07T16:52:00Z">
              <w:r w:rsidR="00886E97">
                <w:rPr>
                  <w:rFonts w:eastAsiaTheme="minorEastAsia" w:hint="eastAsia"/>
                  <w:lang w:eastAsia="zh-CN"/>
                </w:rPr>
                <w:t>0</w:t>
              </w:r>
            </w:ins>
            <w:del w:id="170" w:author="CATT" w:date="2024-11-07T16:52:00Z">
              <w:r w:rsidDel="00886E97">
                <w:rPr>
                  <w:rFonts w:eastAsiaTheme="minorEastAsia" w:hint="eastAsia"/>
                </w:rPr>
                <w:delText>2</w:delText>
              </w:r>
            </w:del>
            <w:r>
              <w:rPr>
                <w:rFonts w:eastAsiaTheme="minorEastAsia" w:hint="eastAsia"/>
              </w:rPr>
              <w:t xml:space="preserve"> dB, 40 GHz &lt; f </w:t>
            </w:r>
            <w:r>
              <w:rPr>
                <w:rFonts w:eastAsiaTheme="minorEastAsia" w:hint="eastAsia"/>
              </w:rPr>
              <w:t>≤</w:t>
            </w:r>
            <w:r>
              <w:rPr>
                <w:rFonts w:eastAsiaTheme="minorEastAsia" w:hint="eastAsia"/>
              </w:rPr>
              <w:t xml:space="preserve"> 60 GHz</w:t>
            </w:r>
          </w:p>
        </w:tc>
        <w:tc>
          <w:tcPr>
            <w:tcW w:w="2721" w:type="dxa"/>
          </w:tcPr>
          <w:p w:rsidR="00F70764" w:rsidRDefault="00F70764" w:rsidP="00ED76C8">
            <w:pPr>
              <w:pStyle w:val="TAL"/>
              <w:rPr>
                <w:highlight w:val="yellow"/>
              </w:rPr>
            </w:pPr>
          </w:p>
        </w:tc>
      </w:tr>
    </w:tbl>
    <w:p w:rsidR="00ED76C8" w:rsidRPr="00ED76C8" w:rsidRDefault="00ED76C8" w:rsidP="00ED76C8">
      <w:pPr>
        <w:spacing w:before="240" w:after="60" w:line="312" w:lineRule="auto"/>
        <w:jc w:val="center"/>
        <w:outlineLvl w:val="1"/>
        <w:rPr>
          <w:rFonts w:eastAsia="宋体"/>
          <w:b/>
          <w:bCs/>
          <w:color w:val="FF0000"/>
          <w:kern w:val="28"/>
          <w:sz w:val="32"/>
          <w:szCs w:val="32"/>
          <w:lang w:eastAsia="zh-CN"/>
        </w:rPr>
      </w:pPr>
      <w:bookmarkStart w:id="171" w:name="_Toc76114220"/>
      <w:bookmarkStart w:id="172" w:name="_Toc145511191"/>
      <w:bookmarkStart w:id="173" w:name="_Toc58917774"/>
      <w:bookmarkStart w:id="174" w:name="_Toc45885817"/>
      <w:bookmarkStart w:id="175" w:name="_Toc66693643"/>
      <w:bookmarkStart w:id="176" w:name="_Toc74915595"/>
      <w:bookmarkStart w:id="177" w:name="_Toc58915593"/>
      <w:bookmarkStart w:id="178" w:name="_Toc29810444"/>
      <w:bookmarkStart w:id="179" w:name="_Toc121818562"/>
      <w:bookmarkStart w:id="180" w:name="_Toc138884980"/>
      <w:bookmarkStart w:id="181" w:name="_Toc53182926"/>
      <w:bookmarkStart w:id="182" w:name="_Toc130558385"/>
      <w:bookmarkStart w:id="183" w:name="_Toc76544106"/>
      <w:bookmarkStart w:id="184" w:name="_Toc121818338"/>
      <w:bookmarkStart w:id="185" w:name="_Toc28761"/>
      <w:bookmarkStart w:id="186" w:name="_Toc137467110"/>
      <w:bookmarkStart w:id="187" w:name="_Toc124158317"/>
      <w:bookmarkStart w:id="188" w:name="_Toc138884756"/>
      <w:bookmarkStart w:id="189" w:name="_Toc82536228"/>
      <w:bookmarkStart w:id="190" w:name="_Toc155475668"/>
      <w:bookmarkStart w:id="191" w:name="_Toc21102595"/>
      <w:bookmarkStart w:id="192" w:name="_Toc37272742"/>
      <w:bookmarkStart w:id="193" w:name="_Toc36635796"/>
      <w:bookmarkStart w:id="194" w:name="_Toc20375"/>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ED76C8" w:rsidRDefault="00ED76C8" w:rsidP="00ED76C8">
      <w:pPr>
        <w:pStyle w:val="40"/>
        <w:rPr>
          <w:lang w:eastAsia="ja-JP"/>
        </w:rPr>
      </w:pPr>
      <w:r>
        <w:rPr>
          <w:lang w:eastAsia="ja-JP"/>
        </w:rPr>
        <w:t>4.</w:t>
      </w:r>
      <w:r>
        <w:rPr>
          <w:lang w:eastAsia="zh-CN"/>
        </w:rPr>
        <w:t>7.2</w:t>
      </w:r>
      <w:r>
        <w:rPr>
          <w:lang w:eastAsia="ja-JP"/>
        </w:rPr>
        <w:t>.4</w:t>
      </w:r>
      <w:r>
        <w:rPr>
          <w:lang w:eastAsia="ja-JP"/>
        </w:rPr>
        <w:tab/>
        <w:t>RTC2: Non-contiguo</w:t>
      </w:r>
      <w:r>
        <w:rPr>
          <w:lang w:eastAsia="zh-CN"/>
        </w:rPr>
        <w:t>u</w:t>
      </w:r>
      <w:r>
        <w:rPr>
          <w:lang w:eastAsia="ja-JP"/>
        </w:rPr>
        <w:t>s spectrum operation</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r>
        <w:rPr>
          <w:rFonts w:eastAsia="宋体" w:hint="eastAsia"/>
          <w:lang w:val="en-US" w:eastAsia="zh-CN"/>
        </w:rPr>
        <w:t xml:space="preserve"> </w:t>
      </w:r>
      <w:r>
        <w:rPr>
          <w:lang w:eastAsia="ja-JP"/>
        </w:rPr>
        <w:t>for RF repeater type 2-O</w:t>
      </w:r>
    </w:p>
    <w:p w:rsidR="00ED76C8" w:rsidRDefault="00ED76C8" w:rsidP="00ED76C8">
      <w:r>
        <w:t xml:space="preserve">The purpose of </w:t>
      </w:r>
      <w:r>
        <w:rPr>
          <w:lang w:eastAsia="zh-CN"/>
        </w:rPr>
        <w:t xml:space="preserve">RTC2 </w:t>
      </w:r>
      <w:r>
        <w:t xml:space="preserve">is to test </w:t>
      </w:r>
      <w:r>
        <w:rPr>
          <w:lang w:eastAsia="zh-CN"/>
        </w:rPr>
        <w:t xml:space="preserve">all repeater requirements that need an input signal in the </w:t>
      </w:r>
      <w:r>
        <w:rPr>
          <w:i/>
          <w:iCs/>
          <w:lang w:eastAsia="zh-CN"/>
        </w:rPr>
        <w:t>passband</w:t>
      </w:r>
      <w:r>
        <w:rPr>
          <w:lang w:eastAsia="zh-CN"/>
        </w:rPr>
        <w:t xml:space="preserve"> when there is more than one </w:t>
      </w:r>
      <w:r>
        <w:rPr>
          <w:i/>
          <w:iCs/>
          <w:lang w:eastAsia="zh-CN"/>
        </w:rPr>
        <w:t>passband</w:t>
      </w:r>
      <w:r>
        <w:rPr>
          <w:lang w:eastAsia="zh-CN"/>
        </w:rPr>
        <w:t xml:space="preserve"> per </w:t>
      </w:r>
      <w:r>
        <w:rPr>
          <w:i/>
          <w:iCs/>
          <w:lang w:eastAsia="zh-CN"/>
        </w:rPr>
        <w:t>operating band</w:t>
      </w:r>
      <w:r>
        <w:t>.</w:t>
      </w:r>
    </w:p>
    <w:p w:rsidR="00ED76C8" w:rsidRDefault="00ED76C8" w:rsidP="00ED76C8">
      <w:pPr>
        <w:pStyle w:val="5"/>
        <w:rPr>
          <w:lang w:eastAsia="ja-JP"/>
        </w:rPr>
      </w:pPr>
      <w:bookmarkStart w:id="195" w:name="_Toc58915594"/>
      <w:bookmarkStart w:id="196" w:name="_Toc29810445"/>
      <w:bookmarkStart w:id="197" w:name="_Toc121818563"/>
      <w:bookmarkStart w:id="198" w:name="_Toc137467111"/>
      <w:bookmarkStart w:id="199" w:name="_Toc155475669"/>
      <w:bookmarkStart w:id="200" w:name="_Toc130558386"/>
      <w:bookmarkStart w:id="201" w:name="_Toc82536229"/>
      <w:bookmarkStart w:id="202" w:name="_Toc145511192"/>
      <w:bookmarkStart w:id="203" w:name="_Toc37272743"/>
      <w:bookmarkStart w:id="204" w:name="_Toc138884981"/>
      <w:bookmarkStart w:id="205" w:name="_Toc21102596"/>
      <w:bookmarkStart w:id="206" w:name="_Toc36635797"/>
      <w:bookmarkStart w:id="207" w:name="_Toc124158318"/>
      <w:bookmarkStart w:id="208" w:name="_Toc25153"/>
      <w:bookmarkStart w:id="209" w:name="_Toc121818339"/>
      <w:bookmarkStart w:id="210" w:name="_Toc66693644"/>
      <w:bookmarkStart w:id="211" w:name="_Toc53182927"/>
      <w:bookmarkStart w:id="212" w:name="_Toc74915596"/>
      <w:bookmarkStart w:id="213" w:name="_Toc76114221"/>
      <w:bookmarkStart w:id="214" w:name="_Toc138884757"/>
      <w:bookmarkStart w:id="215" w:name="_Toc58917775"/>
      <w:bookmarkStart w:id="216" w:name="_Toc28119"/>
      <w:bookmarkStart w:id="217" w:name="_Toc45885818"/>
      <w:bookmarkStart w:id="218" w:name="_Toc76544107"/>
      <w:r>
        <w:rPr>
          <w:lang w:eastAsia="ja-JP"/>
        </w:rPr>
        <w:t>4.</w:t>
      </w:r>
      <w:r>
        <w:rPr>
          <w:lang w:eastAsia="zh-CN"/>
        </w:rPr>
        <w:t>7.2</w:t>
      </w:r>
      <w:r>
        <w:rPr>
          <w:lang w:eastAsia="ja-JP"/>
        </w:rPr>
        <w:t>.4.1</w:t>
      </w:r>
      <w:r>
        <w:rPr>
          <w:lang w:eastAsia="ja-JP"/>
        </w:rPr>
        <w:tab/>
        <w:t>RTC2 generation</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rsidR="00ED76C8" w:rsidRDefault="00ED76C8" w:rsidP="00ED76C8">
      <w:pPr>
        <w:rPr>
          <w:color w:val="000000"/>
          <w:lang w:eastAsia="ja-JP"/>
        </w:rPr>
      </w:pPr>
      <w:r>
        <w:rPr>
          <w:color w:val="000000"/>
          <w:lang w:eastAsia="zh-CN"/>
        </w:rPr>
        <w:t xml:space="preserve">RTC2 </w:t>
      </w:r>
      <w:r>
        <w:rPr>
          <w:color w:val="000000"/>
          <w:lang w:eastAsia="ja-JP"/>
        </w:rPr>
        <w:t>is constructed on a per band basis using the following method:</w:t>
      </w:r>
    </w:p>
    <w:p w:rsidR="00ED76C8" w:rsidRDefault="00ED76C8" w:rsidP="00ED76C8">
      <w:pPr>
        <w:pStyle w:val="B1"/>
        <w:rPr>
          <w:lang w:eastAsia="zh-CN"/>
        </w:rPr>
      </w:pPr>
      <w:r>
        <w:t>-</w:t>
      </w:r>
      <w:r>
        <w:tab/>
        <w:t xml:space="preserve">The repeater </w:t>
      </w:r>
      <w:r>
        <w:rPr>
          <w:i/>
          <w:iCs/>
        </w:rPr>
        <w:t>passband</w:t>
      </w:r>
      <w:r>
        <w:t xml:space="preserve"> bandwidths shall be the </w:t>
      </w:r>
      <w:r>
        <w:rPr>
          <w:rFonts w:eastAsiaTheme="minorEastAsia"/>
          <w:lang w:eastAsia="zh-CN"/>
        </w:rPr>
        <w:t>declared</w:t>
      </w:r>
      <w:r>
        <w:t xml:space="preserve"> maximum repeater RF Bandwidth supported for multiple passbands (D.</w:t>
      </w:r>
      <w:r>
        <w:rPr>
          <w:rFonts w:eastAsiaTheme="minorEastAsia" w:hint="eastAsia"/>
          <w:lang w:eastAsia="zh-CN"/>
        </w:rPr>
        <w:t>27</w:t>
      </w:r>
      <w:r>
        <w:t xml:space="preserve">). The repeater RF Bandwidth consists of one sub-block gap and </w:t>
      </w:r>
      <w:r>
        <w:rPr>
          <w:lang w:val="en-US"/>
        </w:rPr>
        <w:t xml:space="preserve">the </w:t>
      </w:r>
      <w:r>
        <w:t>two</w:t>
      </w:r>
      <w:r>
        <w:rPr>
          <w:lang w:val="en-US"/>
        </w:rPr>
        <w:t xml:space="preserve"> highest and lowest declared</w:t>
      </w:r>
      <w:r>
        <w:t xml:space="preserve"> </w:t>
      </w:r>
      <w:r>
        <w:rPr>
          <w:i/>
          <w:iCs/>
        </w:rPr>
        <w:t>passbands</w:t>
      </w:r>
      <w:del w:id="219" w:author="CATT" w:date="2024-06-28T14:16:00Z">
        <w:r w:rsidDel="004F1197">
          <w:delText xml:space="preserve"> </w:delText>
        </w:r>
      </w:del>
      <w:r>
        <w:t>.</w:t>
      </w:r>
    </w:p>
    <w:p w:rsidR="00ED76C8" w:rsidRDefault="00ED76C8" w:rsidP="00ED76C8">
      <w:pPr>
        <w:pStyle w:val="B1"/>
        <w:rPr>
          <w:lang w:val="en-US"/>
        </w:rPr>
      </w:pPr>
      <w:r>
        <w:t>-</w:t>
      </w:r>
      <w:r>
        <w:tab/>
      </w:r>
      <w:r>
        <w:rPr>
          <w:lang w:val="en-US"/>
        </w:rPr>
        <w:t xml:space="preserve">For each </w:t>
      </w:r>
      <w:r>
        <w:rPr>
          <w:i/>
          <w:iCs/>
          <w:lang w:val="en-US"/>
        </w:rPr>
        <w:t>passband</w:t>
      </w:r>
      <w:r>
        <w:rPr>
          <w:lang w:val="en-US"/>
        </w:rPr>
        <w:t xml:space="preserve">, </w:t>
      </w:r>
      <w:r>
        <w:rPr>
          <w:lang w:val="en-US" w:eastAsia="zh-CN"/>
        </w:rPr>
        <w:t>s</w:t>
      </w:r>
      <w:r>
        <w:t xml:space="preserve">elect the carrier to be tested according to 4.7.2. </w:t>
      </w:r>
      <w:r>
        <w:rPr>
          <w:lang w:val="en-US"/>
        </w:rPr>
        <w:t>If the</w:t>
      </w:r>
      <w:del w:id="220" w:author="CATT" w:date="2024-11-07T16:55:00Z">
        <w:r w:rsidDel="00ED76C8">
          <w:rPr>
            <w:lang w:val="en-US"/>
          </w:rPr>
          <w:delText xml:space="preserve"> the</w:delText>
        </w:r>
      </w:del>
      <w:r>
        <w:rPr>
          <w:lang w:val="en-US"/>
        </w:rPr>
        <w:t xml:space="preserve"> width of the </w:t>
      </w:r>
      <w:r>
        <w:rPr>
          <w:i/>
          <w:iCs/>
          <w:lang w:val="en-US"/>
        </w:rPr>
        <w:t>passband</w:t>
      </w:r>
      <w:r>
        <w:t xml:space="preserve"> </w:t>
      </w:r>
      <w:r>
        <w:rPr>
          <w:lang w:val="en-US"/>
        </w:rPr>
        <w:t>is at least twice that of the carrier to be tested then p</w:t>
      </w:r>
      <w:r>
        <w:t xml:space="preserve">lace </w:t>
      </w:r>
      <w:r>
        <w:rPr>
          <w:lang w:val="en-US"/>
        </w:rPr>
        <w:t>a carrier</w:t>
      </w:r>
      <w:r>
        <w:t xml:space="preserve"> adjacent to the upper </w:t>
      </w:r>
      <w:r>
        <w:rPr>
          <w:i/>
          <w:iCs/>
          <w:lang w:val="en-US"/>
        </w:rPr>
        <w:t>passband</w:t>
      </w:r>
      <w:r>
        <w:t xml:space="preserve"> edge and another carrier (as described in 4.7.2) adjacent to the lower </w:t>
      </w:r>
      <w:r>
        <w:rPr>
          <w:i/>
          <w:iCs/>
          <w:lang w:val="en-US"/>
        </w:rPr>
        <w:t>passband</w:t>
      </w:r>
      <w:r>
        <w:t xml:space="preserve"> edge.</w:t>
      </w:r>
      <w:r>
        <w:rPr>
          <w:lang w:val="en-US"/>
        </w:rPr>
        <w:t xml:space="preserve"> Otherwise, tests shall be applied with one carrier adjacent to the lower sub-block edge and one carrier adjacent to the upper sub-block edge for each sub-block gap.</w:t>
      </w:r>
    </w:p>
    <w:p w:rsidR="00F70764" w:rsidRDefault="00ED76C8" w:rsidP="00ED76C8">
      <w:pPr>
        <w:pStyle w:val="B1"/>
        <w:rPr>
          <w:rFonts w:eastAsiaTheme="minorEastAsia"/>
          <w:lang w:eastAsia="zh-CN"/>
        </w:rPr>
      </w:pPr>
      <w:r>
        <w:t>-</w:t>
      </w:r>
      <w:r>
        <w:tab/>
        <w:t xml:space="preserve">The sub-block edges adjacent to the sub-block gap shall be determined using the specified </w:t>
      </w:r>
      <w:proofErr w:type="spellStart"/>
      <w:r>
        <w:t>F</w:t>
      </w:r>
      <w:r>
        <w:rPr>
          <w:vertAlign w:val="subscript"/>
        </w:rPr>
        <w:t>offset_high</w:t>
      </w:r>
      <w:proofErr w:type="spellEnd"/>
      <w:r>
        <w:t xml:space="preserve"> and </w:t>
      </w:r>
      <w:proofErr w:type="spellStart"/>
      <w:r>
        <w:t>F</w:t>
      </w:r>
      <w:r>
        <w:rPr>
          <w:vertAlign w:val="subscript"/>
        </w:rPr>
        <w:t>offset_low</w:t>
      </w:r>
      <w:proofErr w:type="spellEnd"/>
      <w:r>
        <w:rPr>
          <w:vertAlign w:val="subscript"/>
        </w:rPr>
        <w:t xml:space="preserve"> </w:t>
      </w:r>
      <w:r>
        <w:t>for the carriers adjacent to the sub-block gap.</w:t>
      </w:r>
    </w:p>
    <w:p w:rsidR="00ED76C8" w:rsidRPr="00ED76C8" w:rsidRDefault="00ED76C8" w:rsidP="00ED76C8">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ED76C8" w:rsidRDefault="00ED76C8" w:rsidP="00ED76C8">
      <w:pPr>
        <w:keepNext/>
        <w:keepLines/>
        <w:spacing w:before="120"/>
        <w:ind w:left="1418" w:hanging="1418"/>
        <w:outlineLvl w:val="3"/>
        <w:rPr>
          <w:rFonts w:ascii="Arial" w:hAnsi="Arial"/>
          <w:sz w:val="24"/>
          <w:lang w:eastAsia="ja-JP"/>
        </w:rPr>
      </w:pPr>
      <w:r>
        <w:rPr>
          <w:rFonts w:ascii="Arial" w:hAnsi="Arial"/>
          <w:sz w:val="24"/>
          <w:lang w:eastAsia="ja-JP"/>
        </w:rPr>
        <w:t>4.</w:t>
      </w:r>
      <w:r>
        <w:rPr>
          <w:rFonts w:ascii="Arial" w:hAnsi="Arial"/>
          <w:sz w:val="24"/>
          <w:lang w:eastAsia="zh-CN"/>
        </w:rPr>
        <w:t>7.2</w:t>
      </w:r>
      <w:r>
        <w:rPr>
          <w:rFonts w:ascii="Arial" w:hAnsi="Arial"/>
          <w:sz w:val="24"/>
          <w:lang w:eastAsia="ja-JP"/>
        </w:rPr>
        <w:t>.6</w:t>
      </w:r>
      <w:r>
        <w:rPr>
          <w:rFonts w:ascii="Arial" w:hAnsi="Arial"/>
          <w:sz w:val="24"/>
          <w:lang w:eastAsia="ja-JP"/>
        </w:rPr>
        <w:tab/>
        <w:t>NCRTC2: Non-contiguo</w:t>
      </w:r>
      <w:r>
        <w:rPr>
          <w:rFonts w:ascii="Arial" w:hAnsi="Arial"/>
          <w:sz w:val="24"/>
          <w:lang w:eastAsia="zh-CN"/>
        </w:rPr>
        <w:t>u</w:t>
      </w:r>
      <w:r>
        <w:rPr>
          <w:rFonts w:ascii="Arial" w:hAnsi="Arial"/>
          <w:sz w:val="24"/>
          <w:lang w:eastAsia="ja-JP"/>
        </w:rPr>
        <w:t>s spectrum operation for NCR type 2-O</w:t>
      </w:r>
    </w:p>
    <w:p w:rsidR="00ED76C8" w:rsidRDefault="00ED76C8" w:rsidP="00ED76C8">
      <w:r>
        <w:t>The purpose of NC</w:t>
      </w:r>
      <w:r>
        <w:rPr>
          <w:lang w:eastAsia="zh-CN"/>
        </w:rPr>
        <w:t xml:space="preserve">RTC2 </w:t>
      </w:r>
      <w:r>
        <w:t xml:space="preserve">is to test </w:t>
      </w:r>
      <w:r>
        <w:rPr>
          <w:lang w:eastAsia="zh-CN"/>
        </w:rPr>
        <w:t xml:space="preserve">all </w:t>
      </w:r>
      <w:r>
        <w:rPr>
          <w:rFonts w:hint="eastAsia"/>
          <w:lang w:val="en-US" w:eastAsia="zh-CN"/>
        </w:rPr>
        <w:t>NCR</w:t>
      </w:r>
      <w:r>
        <w:rPr>
          <w:lang w:eastAsia="zh-CN"/>
        </w:rPr>
        <w:t xml:space="preserve"> requirements that need an input signal in the </w:t>
      </w:r>
      <w:r>
        <w:rPr>
          <w:i/>
          <w:iCs/>
          <w:lang w:eastAsia="zh-CN"/>
        </w:rPr>
        <w:t>passband</w:t>
      </w:r>
      <w:r>
        <w:rPr>
          <w:lang w:eastAsia="zh-CN"/>
        </w:rPr>
        <w:t xml:space="preserve"> when there is more than one </w:t>
      </w:r>
      <w:r>
        <w:rPr>
          <w:i/>
          <w:iCs/>
          <w:lang w:eastAsia="zh-CN"/>
        </w:rPr>
        <w:t>passband</w:t>
      </w:r>
      <w:r>
        <w:rPr>
          <w:lang w:eastAsia="zh-CN"/>
        </w:rPr>
        <w:t xml:space="preserve"> per </w:t>
      </w:r>
      <w:r>
        <w:rPr>
          <w:i/>
          <w:iCs/>
          <w:lang w:eastAsia="zh-CN"/>
        </w:rPr>
        <w:t>operating band</w:t>
      </w:r>
      <w:r>
        <w:t>.</w:t>
      </w:r>
    </w:p>
    <w:p w:rsidR="00ED76C8" w:rsidRDefault="00ED76C8" w:rsidP="00ED76C8">
      <w:pPr>
        <w:keepNext/>
        <w:keepLines/>
        <w:spacing w:before="120"/>
        <w:ind w:left="1701" w:hanging="1701"/>
        <w:outlineLvl w:val="4"/>
        <w:rPr>
          <w:rFonts w:ascii="Arial" w:hAnsi="Arial"/>
          <w:sz w:val="22"/>
          <w:lang w:eastAsia="ja-JP"/>
        </w:rPr>
      </w:pPr>
      <w:r>
        <w:rPr>
          <w:rFonts w:ascii="Arial" w:hAnsi="Arial"/>
          <w:sz w:val="22"/>
          <w:lang w:eastAsia="ja-JP"/>
        </w:rPr>
        <w:t>4.</w:t>
      </w:r>
      <w:r>
        <w:rPr>
          <w:rFonts w:ascii="Arial" w:hAnsi="Arial"/>
          <w:sz w:val="22"/>
          <w:lang w:eastAsia="zh-CN"/>
        </w:rPr>
        <w:t>7.2</w:t>
      </w:r>
      <w:r>
        <w:rPr>
          <w:rFonts w:ascii="Arial" w:hAnsi="Arial"/>
          <w:sz w:val="22"/>
          <w:lang w:eastAsia="ja-JP"/>
        </w:rPr>
        <w:t>.6.1</w:t>
      </w:r>
      <w:r>
        <w:rPr>
          <w:rFonts w:ascii="Arial" w:hAnsi="Arial"/>
          <w:sz w:val="22"/>
          <w:lang w:eastAsia="ja-JP"/>
        </w:rPr>
        <w:tab/>
        <w:t>NCRTC2 generation</w:t>
      </w:r>
    </w:p>
    <w:p w:rsidR="00ED76C8" w:rsidRDefault="00ED76C8" w:rsidP="00ED76C8">
      <w:pPr>
        <w:rPr>
          <w:color w:val="000000"/>
          <w:lang w:eastAsia="ja-JP"/>
        </w:rPr>
      </w:pPr>
      <w:r>
        <w:rPr>
          <w:color w:val="000000"/>
          <w:lang w:eastAsia="zh-CN"/>
        </w:rPr>
        <w:t xml:space="preserve">NCRTC2 </w:t>
      </w:r>
      <w:r>
        <w:rPr>
          <w:color w:val="000000"/>
          <w:lang w:eastAsia="ja-JP"/>
        </w:rPr>
        <w:t>is constructed on a per band basis using the following method:</w:t>
      </w:r>
    </w:p>
    <w:p w:rsidR="00ED76C8" w:rsidRDefault="00ED76C8" w:rsidP="00ED76C8">
      <w:pPr>
        <w:ind w:left="568" w:hanging="284"/>
        <w:rPr>
          <w:lang w:eastAsia="zh-CN"/>
        </w:rPr>
      </w:pPr>
      <w:r>
        <w:lastRenderedPageBreak/>
        <w:t>-</w:t>
      </w:r>
      <w:r>
        <w:tab/>
        <w:t xml:space="preserve">The </w:t>
      </w:r>
      <w:r>
        <w:rPr>
          <w:rFonts w:eastAsia="宋体" w:hint="eastAsia"/>
          <w:lang w:val="en-US" w:eastAsia="zh-CN"/>
        </w:rPr>
        <w:t>NCR</w:t>
      </w:r>
      <w:r>
        <w:t xml:space="preserve"> </w:t>
      </w:r>
      <w:r>
        <w:rPr>
          <w:i/>
          <w:iCs/>
        </w:rPr>
        <w:t>passband</w:t>
      </w:r>
      <w:r>
        <w:t xml:space="preserve"> bandwidths shall be the </w:t>
      </w:r>
      <w:r>
        <w:rPr>
          <w:rFonts w:eastAsia="等线"/>
          <w:lang w:eastAsia="zh-CN"/>
        </w:rPr>
        <w:t>declared</w:t>
      </w:r>
      <w:r>
        <w:t xml:space="preserve"> maximum </w:t>
      </w:r>
      <w:r>
        <w:rPr>
          <w:rFonts w:eastAsia="宋体" w:hint="eastAsia"/>
          <w:lang w:val="en-US" w:eastAsia="zh-CN"/>
        </w:rPr>
        <w:t>NCR</w:t>
      </w:r>
      <w:r>
        <w:t xml:space="preserve"> RF Bandwidth supported for multiple passbands (D.</w:t>
      </w:r>
      <w:r>
        <w:rPr>
          <w:rFonts w:eastAsia="等线" w:hint="eastAsia"/>
          <w:lang w:eastAsia="zh-CN"/>
        </w:rPr>
        <w:t>27</w:t>
      </w:r>
      <w:r>
        <w:t xml:space="preserve">). The repeater RF Bandwidth consists of one sub-block gap and </w:t>
      </w:r>
      <w:r>
        <w:rPr>
          <w:lang w:val="en-US"/>
        </w:rPr>
        <w:t xml:space="preserve">the </w:t>
      </w:r>
      <w:r>
        <w:t>two</w:t>
      </w:r>
      <w:r>
        <w:rPr>
          <w:lang w:val="en-US"/>
        </w:rPr>
        <w:t xml:space="preserve"> highest and lowest declared</w:t>
      </w:r>
      <w:r>
        <w:t xml:space="preserve"> </w:t>
      </w:r>
      <w:r>
        <w:rPr>
          <w:i/>
          <w:iCs/>
        </w:rPr>
        <w:t>passbands</w:t>
      </w:r>
      <w:del w:id="221" w:author="CATT" w:date="2024-11-07T16:57:00Z">
        <w:r w:rsidDel="00ED76C8">
          <w:delText xml:space="preserve"> </w:delText>
        </w:r>
      </w:del>
      <w:r>
        <w:t>.</w:t>
      </w:r>
    </w:p>
    <w:p w:rsidR="00ED76C8" w:rsidRDefault="00ED76C8" w:rsidP="00ED76C8">
      <w:pPr>
        <w:pStyle w:val="B1"/>
      </w:pPr>
      <w:r>
        <w:rPr>
          <w:lang w:eastAsia="en-US"/>
        </w:rPr>
        <w:t>-</w:t>
      </w:r>
      <w:r>
        <w:rPr>
          <w:lang w:eastAsia="en-US"/>
        </w:rPr>
        <w:tab/>
        <w:t>Place an NCR-MT carrier at the lower end of each passband</w:t>
      </w:r>
      <w:r>
        <w:rPr>
          <w:rFonts w:hint="eastAsia"/>
        </w:rPr>
        <w:t>.</w:t>
      </w:r>
      <w:r>
        <w:rPr>
          <w:lang w:eastAsia="en-US"/>
        </w:rPr>
        <w:t xml:space="preserve"> Generate an NR carrier using test equipment at the upper edge of each passband, and a second NR carrier adjacent to the NCR-MT carrier within each passband. For each passband, i</w:t>
      </w:r>
      <w:r>
        <w:rPr>
          <w:rFonts w:hint="eastAsia"/>
        </w:rPr>
        <w:t>f</w:t>
      </w:r>
      <w:r>
        <w:rPr>
          <w:lang w:eastAsia="en-US"/>
        </w:rPr>
        <w:t xml:space="preserve"> there is insufficient space for the NR carriers then remove firstly the NR carrier adjacent to the NCR-MT carrier and then if needed the NR carrier at the upper end of the passband.</w:t>
      </w:r>
    </w:p>
    <w:p w:rsidR="00ED76C8" w:rsidRDefault="00ED76C8" w:rsidP="00ED76C8">
      <w:pPr>
        <w:pStyle w:val="B1"/>
      </w:pPr>
      <w:r>
        <w:rPr>
          <w:lang w:eastAsia="en-US"/>
        </w:rPr>
        <w:t>-</w:t>
      </w:r>
      <w:r>
        <w:rPr>
          <w:lang w:eastAsia="en-US"/>
        </w:rPr>
        <w:tab/>
        <w:t>Place an NCR-MT carrier at the upper end of each passband. Generate an NR carrier using test equipment at the lower edge of each passband, and a second NR carrier adjacent to the NCR-MT carrier within each passband. For each passband, if there is insufficient space for the NR carriers then remove firstly the NR carrier adjacent to the NCR-MT carrier and then if needed the NR carrier at the lower end of the passband.</w:t>
      </w:r>
    </w:p>
    <w:p w:rsidR="00ED76C8" w:rsidRDefault="00ED76C8" w:rsidP="00ED76C8">
      <w:pPr>
        <w:pStyle w:val="B1"/>
      </w:pPr>
      <w:r>
        <w:t>-</w:t>
      </w:r>
      <w:r>
        <w:tab/>
      </w:r>
      <w:r>
        <w:rPr>
          <w:rFonts w:hint="eastAsia"/>
        </w:rPr>
        <w:t>P</w:t>
      </w:r>
      <w:r>
        <w:rPr>
          <w:lang w:eastAsia="en-US"/>
        </w:rPr>
        <w:t>lace an NCR-MT carrier at the lower end of the lower passband and place an NCR-MT carrier at the upper end of the upper passband</w:t>
      </w:r>
      <w:r>
        <w:rPr>
          <w:rFonts w:hint="eastAsia"/>
        </w:rPr>
        <w:t>.</w:t>
      </w:r>
      <w:r>
        <w:rPr>
          <w:lang w:eastAsia="en-US"/>
        </w:rPr>
        <w:t xml:space="preserve"> Generate an NR carrier using test equipment at the opposite edge of each passband, and a second NR carrier adjacent to the NCR-MT carrier within each passband. For each passband, i</w:t>
      </w:r>
      <w:r>
        <w:rPr>
          <w:rFonts w:hint="eastAsia"/>
        </w:rPr>
        <w:t>f</w:t>
      </w:r>
      <w:r>
        <w:rPr>
          <w:lang w:eastAsia="en-US"/>
        </w:rPr>
        <w:t xml:space="preserve"> there is insufficient space for the NR carriers then remove firstly the NR carrier adjacent to the NCR-MT carrier and then if needed the NR carrier at the opposite end of the passband</w:t>
      </w:r>
      <w:r>
        <w:rPr>
          <w:rFonts w:hint="eastAsia"/>
        </w:rPr>
        <w:t>.</w:t>
      </w:r>
    </w:p>
    <w:p w:rsidR="00ED76C8" w:rsidRDefault="00ED76C8" w:rsidP="00ED76C8">
      <w:pPr>
        <w:pStyle w:val="B1"/>
      </w:pPr>
      <w:r>
        <w:rPr>
          <w:lang w:eastAsia="en-US"/>
        </w:rPr>
        <w:t>-</w:t>
      </w:r>
      <w:r>
        <w:rPr>
          <w:lang w:eastAsia="en-US"/>
        </w:rPr>
        <w:tab/>
        <w:t>Place an NCR-MT carrier at the upper end of the lower passband and place an NCR-MT carrier at the lower end of the upper passband</w:t>
      </w:r>
      <w:r>
        <w:rPr>
          <w:rFonts w:hint="eastAsia"/>
        </w:rPr>
        <w:t>.</w:t>
      </w:r>
      <w:r>
        <w:rPr>
          <w:lang w:eastAsia="en-US"/>
        </w:rPr>
        <w:t xml:space="preserve"> Generate an NR carrier using test equipment at the opposite edge of each passband, and a second NR carrier adjacent to the NCR-MT carrier within each passband. For each passband, i</w:t>
      </w:r>
      <w:r>
        <w:rPr>
          <w:rFonts w:hint="eastAsia"/>
        </w:rPr>
        <w:t>f</w:t>
      </w:r>
      <w:r>
        <w:rPr>
          <w:lang w:eastAsia="en-US"/>
        </w:rPr>
        <w:t xml:space="preserve"> there is insufficient space for the NR carriers then remove firstly the NR carrier adjacent to the NCR-MT carrier and then if needed the NR carrier at the opposite end of the passband.</w:t>
      </w:r>
    </w:p>
    <w:p w:rsidR="00ED76C8" w:rsidRDefault="00ED76C8" w:rsidP="00ED76C8">
      <w:pPr>
        <w:pStyle w:val="B1"/>
        <w:rPr>
          <w:rFonts w:eastAsiaTheme="minorEastAsia"/>
          <w:lang w:eastAsia="zh-CN"/>
        </w:rPr>
      </w:pPr>
      <w:r>
        <w:t>-</w:t>
      </w:r>
      <w:r>
        <w:tab/>
        <w:t xml:space="preserve">The sub-block edges adjacent to the sub-block gap shall be determined using the specified </w:t>
      </w:r>
      <w:proofErr w:type="spellStart"/>
      <w:r>
        <w:t>F</w:t>
      </w:r>
      <w:r>
        <w:rPr>
          <w:vertAlign w:val="subscript"/>
        </w:rPr>
        <w:t>offset_high</w:t>
      </w:r>
      <w:proofErr w:type="spellEnd"/>
      <w:r>
        <w:t xml:space="preserve"> and </w:t>
      </w:r>
      <w:proofErr w:type="spellStart"/>
      <w:r>
        <w:t>F</w:t>
      </w:r>
      <w:r>
        <w:rPr>
          <w:vertAlign w:val="subscript"/>
        </w:rPr>
        <w:t>offset_low</w:t>
      </w:r>
      <w:proofErr w:type="spellEnd"/>
      <w:r>
        <w:rPr>
          <w:vertAlign w:val="subscript"/>
        </w:rPr>
        <w:t xml:space="preserve"> </w:t>
      </w:r>
      <w:r>
        <w:t>for the carriers adjacent to the sub-block gap.</w:t>
      </w:r>
    </w:p>
    <w:p w:rsidR="00ED76C8" w:rsidRPr="00ED76C8" w:rsidRDefault="00ED76C8" w:rsidP="00ED76C8">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ED76C8" w:rsidRDefault="00ED76C8" w:rsidP="00ED76C8">
      <w:pPr>
        <w:pStyle w:val="2"/>
        <w:rPr>
          <w:rFonts w:cs="v4.2.0"/>
        </w:rPr>
      </w:pPr>
      <w:bookmarkStart w:id="222" w:name="_Toc138884983"/>
      <w:bookmarkStart w:id="223" w:name="_Toc37272751"/>
      <w:bookmarkStart w:id="224" w:name="_Toc9564"/>
      <w:bookmarkStart w:id="225" w:name="_Toc155475671"/>
      <w:bookmarkStart w:id="226" w:name="_Toc14919"/>
      <w:bookmarkStart w:id="227" w:name="_Toc121818565"/>
      <w:bookmarkStart w:id="228" w:name="_Toc32431"/>
      <w:bookmarkStart w:id="229" w:name="_Toc45885826"/>
      <w:bookmarkStart w:id="230" w:name="_Toc130558388"/>
      <w:bookmarkStart w:id="231" w:name="_Toc53182935"/>
      <w:bookmarkStart w:id="232" w:name="_Toc98766346"/>
      <w:bookmarkStart w:id="233" w:name="_Toc36635805"/>
      <w:bookmarkStart w:id="234" w:name="_Toc137467113"/>
      <w:bookmarkStart w:id="235" w:name="_Toc58915602"/>
      <w:bookmarkStart w:id="236" w:name="_Toc124158320"/>
      <w:bookmarkStart w:id="237" w:name="_Toc58917783"/>
      <w:bookmarkStart w:id="238" w:name="_Toc76114229"/>
      <w:bookmarkStart w:id="239" w:name="_Toc121818341"/>
      <w:bookmarkStart w:id="240" w:name="_Toc66693652"/>
      <w:bookmarkStart w:id="241" w:name="_Toc138884759"/>
      <w:bookmarkStart w:id="242" w:name="_Toc74915604"/>
      <w:bookmarkStart w:id="243" w:name="_Toc76544115"/>
      <w:bookmarkStart w:id="244" w:name="_Toc145511194"/>
      <w:bookmarkStart w:id="245" w:name="_Toc18284"/>
      <w:bookmarkStart w:id="246" w:name="_Toc82536237"/>
      <w:bookmarkStart w:id="247" w:name="_Toc89952530"/>
      <w:r>
        <w:rPr>
          <w:rFonts w:cs="v4.2.0"/>
        </w:rPr>
        <w:t>4.8</w:t>
      </w:r>
      <w:r>
        <w:rPr>
          <w:rFonts w:cs="v4.2.0"/>
        </w:rPr>
        <w:tab/>
        <w:t>Applicability of requirements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rsidR="00ED76C8" w:rsidRDefault="00ED76C8" w:rsidP="00ED76C8">
      <w:pPr>
        <w:keepNext/>
        <w:keepLines/>
        <w:spacing w:before="120"/>
        <w:ind w:left="1134" w:hanging="1134"/>
        <w:outlineLvl w:val="2"/>
        <w:rPr>
          <w:rFonts w:ascii="Arial" w:eastAsia="宋体" w:hAnsi="Arial"/>
          <w:sz w:val="28"/>
          <w:lang w:eastAsia="ja-JP"/>
        </w:rPr>
      </w:pPr>
      <w:bookmarkStart w:id="248" w:name="_Toc76544117"/>
      <w:bookmarkStart w:id="249" w:name="_Toc82536239"/>
      <w:bookmarkStart w:id="250" w:name="_Toc37272753"/>
      <w:bookmarkStart w:id="251" w:name="_Toc76114231"/>
      <w:bookmarkStart w:id="252" w:name="_Toc45885828"/>
      <w:bookmarkStart w:id="253" w:name="_Toc21102606"/>
      <w:bookmarkStart w:id="254" w:name="_Toc66693654"/>
      <w:bookmarkStart w:id="255" w:name="_Toc29810455"/>
      <w:bookmarkStart w:id="256" w:name="_Toc74915606"/>
      <w:bookmarkStart w:id="257" w:name="_Toc36635807"/>
      <w:bookmarkStart w:id="258" w:name="_Toc58915604"/>
      <w:bookmarkStart w:id="259" w:name="_Toc58917785"/>
      <w:bookmarkStart w:id="260" w:name="_Toc53182937"/>
      <w:r>
        <w:rPr>
          <w:rFonts w:ascii="Arial" w:hAnsi="Arial"/>
          <w:sz w:val="28"/>
          <w:lang w:eastAsia="ja-JP"/>
        </w:rPr>
        <w:t>4</w:t>
      </w:r>
      <w:r>
        <w:rPr>
          <w:rFonts w:ascii="Arial" w:hAnsi="Arial"/>
          <w:sz w:val="28"/>
        </w:rPr>
        <w:t>.8.</w:t>
      </w:r>
      <w:r>
        <w:rPr>
          <w:rFonts w:ascii="Arial" w:hAnsi="Arial" w:hint="eastAsia"/>
          <w:sz w:val="28"/>
          <w:lang w:val="en-US"/>
        </w:rPr>
        <w:t>1</w:t>
      </w:r>
      <w:r>
        <w:rPr>
          <w:rFonts w:ascii="Arial" w:hAnsi="Arial"/>
          <w:sz w:val="28"/>
        </w:rPr>
        <w:tab/>
        <w:t xml:space="preserve">Applicability of </w:t>
      </w:r>
      <w:r>
        <w:rPr>
          <w:rFonts w:ascii="Arial" w:eastAsia="宋体" w:hAnsi="Arial"/>
          <w:sz w:val="28"/>
        </w:rPr>
        <w:t>test configurations</w:t>
      </w:r>
      <w:bookmarkEnd w:id="248"/>
      <w:bookmarkEnd w:id="249"/>
      <w:bookmarkEnd w:id="250"/>
      <w:bookmarkEnd w:id="251"/>
      <w:bookmarkEnd w:id="252"/>
      <w:bookmarkEnd w:id="253"/>
      <w:bookmarkEnd w:id="254"/>
      <w:bookmarkEnd w:id="255"/>
      <w:bookmarkEnd w:id="256"/>
      <w:bookmarkEnd w:id="257"/>
      <w:bookmarkEnd w:id="258"/>
      <w:bookmarkEnd w:id="259"/>
      <w:bookmarkEnd w:id="260"/>
    </w:p>
    <w:p w:rsidR="00ED76C8" w:rsidRDefault="00ED76C8" w:rsidP="00ED76C8">
      <w:pPr>
        <w:rPr>
          <w:lang w:eastAsia="zh-CN"/>
        </w:rPr>
      </w:pPr>
      <w:r>
        <w:t>The applicable test configurations are specified in the tables below for each the supported RF configuration, which shall</w:t>
      </w:r>
      <w:r>
        <w:rPr>
          <w:rFonts w:hint="eastAsia"/>
          <w:lang w:eastAsia="zh-CN"/>
        </w:rPr>
        <w:t xml:space="preserve"> </w:t>
      </w:r>
      <w:r>
        <w:t>be declared according to clause 4.6. The generation and power allocation for each test configuration is defined in clause 4.</w:t>
      </w:r>
      <w:r>
        <w:rPr>
          <w:lang w:val="en-US" w:eastAsia="zh-CN"/>
        </w:rPr>
        <w:t>7</w:t>
      </w:r>
      <w:r>
        <w:t>.</w:t>
      </w:r>
      <w:r>
        <w:rPr>
          <w:lang w:val="en-US" w:eastAsia="zh-CN"/>
        </w:rPr>
        <w:t xml:space="preserve"> </w:t>
      </w:r>
      <w:r>
        <w:t xml:space="preserve">This clause contains the test configurations for a </w:t>
      </w:r>
      <w:r>
        <w:rPr>
          <w:rFonts w:eastAsia="宋体" w:hint="eastAsia"/>
          <w:lang w:val="en-US" w:eastAsia="zh-CN"/>
        </w:rPr>
        <w:t xml:space="preserve">RF </w:t>
      </w:r>
      <w:r>
        <w:t>repeater</w:t>
      </w:r>
      <w:r>
        <w:rPr>
          <w:rFonts w:eastAsia="宋体" w:hint="eastAsia"/>
          <w:lang w:val="en-US" w:eastAsia="zh-CN"/>
        </w:rPr>
        <w:t xml:space="preserve"> or NCR</w:t>
      </w:r>
      <w:r>
        <w:rPr>
          <w:snapToGrid w:val="0"/>
        </w:rPr>
        <w:t xml:space="preserve"> capable of single </w:t>
      </w:r>
      <w:r>
        <w:rPr>
          <w:rFonts w:eastAsia="宋体" w:hint="eastAsia"/>
          <w:snapToGrid w:val="0"/>
          <w:lang w:val="en-US" w:eastAsia="zh-CN"/>
        </w:rPr>
        <w:t>passband</w:t>
      </w:r>
      <w:r>
        <w:rPr>
          <w:snapToGrid w:val="0"/>
        </w:rPr>
        <w:t xml:space="preserve">, and/or </w:t>
      </w:r>
      <w:r>
        <w:rPr>
          <w:snapToGrid w:val="0"/>
          <w:lang w:eastAsia="zh-CN"/>
        </w:rPr>
        <w:t>multi-</w:t>
      </w:r>
      <w:r>
        <w:rPr>
          <w:rFonts w:hint="eastAsia"/>
          <w:snapToGrid w:val="0"/>
          <w:lang w:val="en-US" w:eastAsia="zh-CN"/>
        </w:rPr>
        <w:t>band</w:t>
      </w:r>
      <w:r>
        <w:rPr>
          <w:snapToGrid w:val="0"/>
          <w:lang w:eastAsia="zh-CN"/>
        </w:rPr>
        <w:t xml:space="preserve"> operation in </w:t>
      </w:r>
      <w:r>
        <w:rPr>
          <w:snapToGrid w:val="0"/>
        </w:rPr>
        <w:t xml:space="preserve">both contiguous and non-contiguous </w:t>
      </w:r>
      <w:r>
        <w:rPr>
          <w:snapToGrid w:val="0"/>
          <w:lang w:eastAsia="zh-CN"/>
        </w:rPr>
        <w:t>spectrum in single band</w:t>
      </w:r>
      <w:r>
        <w:t>.</w:t>
      </w:r>
    </w:p>
    <w:p w:rsidR="00ED76C8" w:rsidRDefault="00ED76C8" w:rsidP="00ED76C8">
      <w:pPr>
        <w:rPr>
          <w:snapToGrid w:val="0"/>
          <w:lang w:eastAsia="zh-CN"/>
        </w:rPr>
      </w:pPr>
      <w:r>
        <w:rPr>
          <w:snapToGrid w:val="0"/>
          <w:lang w:eastAsia="zh-CN"/>
        </w:rPr>
        <w:t>For a repeater</w:t>
      </w:r>
      <w:r>
        <w:rPr>
          <w:rFonts w:hint="eastAsia"/>
          <w:snapToGrid w:val="0"/>
          <w:lang w:val="en-US" w:eastAsia="zh-CN"/>
        </w:rPr>
        <w:t xml:space="preserve"> or NCR</w:t>
      </w:r>
      <w:r>
        <w:rPr>
          <w:i/>
          <w:snapToGrid w:val="0"/>
          <w:lang w:eastAsia="zh-CN"/>
        </w:rPr>
        <w:t xml:space="preserve"> </w:t>
      </w:r>
      <w:r>
        <w:rPr>
          <w:snapToGrid w:val="0"/>
          <w:lang w:eastAsia="zh-CN"/>
        </w:rPr>
        <w:t xml:space="preserve">declared to support a single </w:t>
      </w:r>
      <w:r>
        <w:rPr>
          <w:i/>
          <w:iCs/>
          <w:snapToGrid w:val="0"/>
          <w:lang w:eastAsia="zh-CN"/>
        </w:rPr>
        <w:t>passband</w:t>
      </w:r>
      <w:r>
        <w:rPr>
          <w:snapToGrid w:val="0"/>
          <w:lang w:eastAsia="zh-CN"/>
        </w:rPr>
        <w:t xml:space="preserve"> within a single band, the test </w:t>
      </w:r>
      <w:r>
        <w:rPr>
          <w:snapToGrid w:val="0"/>
        </w:rPr>
        <w:t xml:space="preserve">configurations in the second column of table </w:t>
      </w:r>
      <w:r>
        <w:rPr>
          <w:snapToGrid w:val="0"/>
          <w:lang w:eastAsia="zh-CN"/>
        </w:rPr>
        <w:t>4.8.</w:t>
      </w:r>
      <w:r>
        <w:rPr>
          <w:rFonts w:hint="eastAsia"/>
          <w:snapToGrid w:val="0"/>
          <w:lang w:val="en-US" w:eastAsia="zh-CN"/>
        </w:rPr>
        <w:t>1</w:t>
      </w:r>
      <w:r>
        <w:rPr>
          <w:snapToGrid w:val="0"/>
        </w:rPr>
        <w:t>-1</w:t>
      </w:r>
      <w:r>
        <w:rPr>
          <w:snapToGrid w:val="0"/>
          <w:lang w:eastAsia="zh-CN"/>
        </w:rPr>
        <w:t xml:space="preserve"> shall be used for testing.</w:t>
      </w:r>
    </w:p>
    <w:p w:rsidR="00ED76C8" w:rsidRDefault="00ED76C8" w:rsidP="00ED76C8">
      <w:pPr>
        <w:rPr>
          <w:snapToGrid w:val="0"/>
        </w:rPr>
      </w:pPr>
      <w:r>
        <w:rPr>
          <w:snapToGrid w:val="0"/>
        </w:rPr>
        <w:t>For a</w:t>
      </w:r>
      <w:r>
        <w:rPr>
          <w:snapToGrid w:val="0"/>
          <w:lang w:val="en-US" w:eastAsia="zh-CN"/>
        </w:rPr>
        <w:t xml:space="preserve"> </w:t>
      </w:r>
      <w:r>
        <w:rPr>
          <w:snapToGrid w:val="0"/>
        </w:rPr>
        <w:t>repeater</w:t>
      </w:r>
      <w:r>
        <w:rPr>
          <w:rFonts w:eastAsia="宋体" w:hint="eastAsia"/>
          <w:snapToGrid w:val="0"/>
          <w:lang w:val="en-US" w:eastAsia="zh-CN"/>
        </w:rPr>
        <w:t xml:space="preserve"> or NCR</w:t>
      </w:r>
      <w:r>
        <w:rPr>
          <w:i/>
          <w:snapToGrid w:val="0"/>
          <w:lang w:eastAsia="zh-CN"/>
        </w:rPr>
        <w:t xml:space="preserve"> </w:t>
      </w:r>
      <w:r>
        <w:rPr>
          <w:snapToGrid w:val="0"/>
        </w:rPr>
        <w:t xml:space="preserve">declared to support </w:t>
      </w:r>
      <w:r>
        <w:rPr>
          <w:snapToGrid w:val="0"/>
          <w:lang w:eastAsia="zh-CN"/>
        </w:rPr>
        <w:t xml:space="preserve">more than one </w:t>
      </w:r>
      <w:r>
        <w:rPr>
          <w:i/>
          <w:iCs/>
          <w:snapToGrid w:val="0"/>
          <w:lang w:eastAsia="zh-CN"/>
        </w:rPr>
        <w:t>passband</w:t>
      </w:r>
      <w:r>
        <w:rPr>
          <w:snapToGrid w:val="0"/>
          <w:lang w:eastAsia="zh-CN"/>
        </w:rPr>
        <w:t xml:space="preserve"> within a single band (D.</w:t>
      </w:r>
      <w:r>
        <w:rPr>
          <w:rFonts w:hint="eastAsia"/>
          <w:snapToGrid w:val="0"/>
          <w:lang w:val="en-US" w:eastAsia="zh-CN"/>
        </w:rPr>
        <w:t>4</w:t>
      </w:r>
      <w:r>
        <w:rPr>
          <w:snapToGrid w:val="0"/>
          <w:lang w:eastAsia="zh-CN"/>
        </w:rPr>
        <w:t xml:space="preserve">) </w:t>
      </w:r>
      <w:r>
        <w:rPr>
          <w:snapToGrid w:val="0"/>
        </w:rPr>
        <w:t>and where the parameters in the manufacture's declaration according to clause 4.</w:t>
      </w:r>
      <w:r>
        <w:rPr>
          <w:snapToGrid w:val="0"/>
          <w:lang w:val="en-US" w:eastAsia="zh-CN"/>
        </w:rPr>
        <w:t>6</w:t>
      </w:r>
      <w:r>
        <w:rPr>
          <w:snapToGrid w:val="0"/>
        </w:rPr>
        <w:t xml:space="preserve"> are identical for </w:t>
      </w:r>
      <w:r>
        <w:rPr>
          <w:snapToGrid w:val="0"/>
          <w:lang w:val="en-US"/>
        </w:rPr>
        <w:t>all passbands</w:t>
      </w:r>
      <w:r>
        <w:rPr>
          <w:snapToGrid w:val="0"/>
        </w:rPr>
        <w:t xml:space="preserve">, the test configurations in the third column of table </w:t>
      </w:r>
      <w:r>
        <w:rPr>
          <w:snapToGrid w:val="0"/>
          <w:lang w:eastAsia="zh-CN"/>
        </w:rPr>
        <w:t>4.8.</w:t>
      </w:r>
      <w:r>
        <w:rPr>
          <w:rFonts w:hint="eastAsia"/>
          <w:snapToGrid w:val="0"/>
          <w:lang w:val="en-US" w:eastAsia="zh-CN"/>
        </w:rPr>
        <w:t>1</w:t>
      </w:r>
      <w:r>
        <w:rPr>
          <w:snapToGrid w:val="0"/>
        </w:rPr>
        <w:t>-1 shall be used for testing.</w:t>
      </w:r>
    </w:p>
    <w:p w:rsidR="00ED76C8" w:rsidRDefault="00ED76C8" w:rsidP="00ED76C8">
      <w:pPr>
        <w:rPr>
          <w:snapToGrid w:val="0"/>
          <w:lang w:eastAsia="zh-CN"/>
        </w:rPr>
      </w:pPr>
      <w:r>
        <w:rPr>
          <w:snapToGrid w:val="0"/>
        </w:rPr>
        <w:lastRenderedPageBreak/>
        <w:t>For a repeater</w:t>
      </w:r>
      <w:r>
        <w:rPr>
          <w:rFonts w:eastAsia="宋体" w:hint="eastAsia"/>
          <w:snapToGrid w:val="0"/>
          <w:lang w:val="en-US" w:eastAsia="zh-CN"/>
        </w:rPr>
        <w:t xml:space="preserve"> or NCR</w:t>
      </w:r>
      <w:r>
        <w:rPr>
          <w:i/>
          <w:snapToGrid w:val="0"/>
          <w:lang w:eastAsia="zh-CN"/>
        </w:rPr>
        <w:t xml:space="preserve"> </w:t>
      </w:r>
      <w:r>
        <w:rPr>
          <w:snapToGrid w:val="0"/>
        </w:rPr>
        <w:t xml:space="preserve">declared to support </w:t>
      </w:r>
      <w:r>
        <w:rPr>
          <w:snapToGrid w:val="0"/>
          <w:lang w:eastAsia="zh-CN"/>
        </w:rPr>
        <w:t xml:space="preserve">more than one </w:t>
      </w:r>
      <w:r>
        <w:rPr>
          <w:i/>
          <w:iCs/>
          <w:snapToGrid w:val="0"/>
          <w:lang w:eastAsia="zh-CN"/>
        </w:rPr>
        <w:t>passband</w:t>
      </w:r>
      <w:r>
        <w:rPr>
          <w:snapToGrid w:val="0"/>
          <w:lang w:eastAsia="zh-CN"/>
        </w:rPr>
        <w:t xml:space="preserve"> within a single band (D.</w:t>
      </w:r>
      <w:r>
        <w:rPr>
          <w:rFonts w:hint="eastAsia"/>
          <w:snapToGrid w:val="0"/>
          <w:lang w:val="en-US" w:eastAsia="zh-CN"/>
        </w:rPr>
        <w:t>4</w:t>
      </w:r>
      <w:r>
        <w:rPr>
          <w:snapToGrid w:val="0"/>
          <w:lang w:eastAsia="zh-CN"/>
        </w:rPr>
        <w:t xml:space="preserve">) </w:t>
      </w:r>
      <w:r>
        <w:rPr>
          <w:snapToGrid w:val="0"/>
        </w:rPr>
        <w:t>and where the parameters in the manufacture's declaration according to clause 4.</w:t>
      </w:r>
      <w:r>
        <w:rPr>
          <w:snapToGrid w:val="0"/>
          <w:lang w:val="en-US" w:eastAsia="zh-CN"/>
        </w:rPr>
        <w:t>6</w:t>
      </w:r>
      <w:r>
        <w:rPr>
          <w:snapToGrid w:val="0"/>
        </w:rPr>
        <w:t xml:space="preserve"> are not identical for </w:t>
      </w:r>
      <w:r>
        <w:rPr>
          <w:snapToGrid w:val="0"/>
          <w:lang w:val="en-US"/>
        </w:rPr>
        <w:t>all passbands</w:t>
      </w:r>
      <w:r>
        <w:rPr>
          <w:snapToGrid w:val="0"/>
        </w:rPr>
        <w:t>,</w:t>
      </w:r>
      <w:r>
        <w:rPr>
          <w:snapToGrid w:val="0"/>
          <w:lang w:eastAsia="zh-CN"/>
        </w:rPr>
        <w:t xml:space="preserve"> </w:t>
      </w:r>
      <w:r>
        <w:rPr>
          <w:snapToGrid w:val="0"/>
        </w:rPr>
        <w:t xml:space="preserve">the test configurations in the fourth column of table </w:t>
      </w:r>
      <w:r>
        <w:rPr>
          <w:snapToGrid w:val="0"/>
          <w:lang w:eastAsia="zh-CN"/>
        </w:rPr>
        <w:t>4.8.</w:t>
      </w:r>
      <w:r>
        <w:rPr>
          <w:rFonts w:hint="eastAsia"/>
          <w:snapToGrid w:val="0"/>
          <w:lang w:val="en-US" w:eastAsia="zh-CN"/>
        </w:rPr>
        <w:t>1</w:t>
      </w:r>
      <w:r>
        <w:rPr>
          <w:snapToGrid w:val="0"/>
        </w:rPr>
        <w:t xml:space="preserve">-1 </w:t>
      </w:r>
      <w:r>
        <w:rPr>
          <w:snapToGrid w:val="0"/>
          <w:lang w:eastAsia="zh-CN"/>
        </w:rPr>
        <w:t>shall be used for testing.</w:t>
      </w:r>
    </w:p>
    <w:p w:rsidR="00ED76C8" w:rsidRDefault="00ED76C8" w:rsidP="00ED76C8">
      <w:pPr>
        <w:pStyle w:val="TH"/>
        <w:rPr>
          <w:snapToGrid w:val="0"/>
          <w:lang w:eastAsia="zh-CN"/>
        </w:rPr>
      </w:pPr>
      <w:r>
        <w:rPr>
          <w:snapToGrid w:val="0"/>
          <w:lang w:eastAsia="zh-CN"/>
        </w:rPr>
        <w:t>Table 4.8.</w:t>
      </w:r>
      <w:r>
        <w:rPr>
          <w:rFonts w:hint="eastAsia"/>
          <w:snapToGrid w:val="0"/>
          <w:lang w:val="en-US" w:eastAsia="zh-CN"/>
        </w:rPr>
        <w:t>1</w:t>
      </w:r>
      <w:r>
        <w:rPr>
          <w:snapToGrid w:val="0"/>
          <w:lang w:eastAsia="zh-CN"/>
        </w:rPr>
        <w:t xml:space="preserve">-1: Test configurations for a repeater capable of single or multiple </w:t>
      </w:r>
      <w:r>
        <w:rPr>
          <w:i/>
          <w:iCs/>
          <w:snapToGrid w:val="0"/>
          <w:lang w:eastAsia="zh-CN"/>
        </w:rPr>
        <w:t>passbands</w:t>
      </w:r>
      <w:r>
        <w:rPr>
          <w:snapToGrid w:val="0"/>
          <w:lang w:eastAsia="zh-CN"/>
        </w:rPr>
        <w:t xml:space="preserve"> in a single band</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5"/>
        <w:gridCol w:w="2054"/>
        <w:gridCol w:w="1859"/>
        <w:gridCol w:w="1859"/>
      </w:tblGrid>
      <w:tr w:rsidR="00ED76C8" w:rsidTr="00ED76C8">
        <w:trPr>
          <w:jc w:val="center"/>
        </w:trPr>
        <w:tc>
          <w:tcPr>
            <w:tcW w:w="4085" w:type="dxa"/>
          </w:tcPr>
          <w:p w:rsidR="00ED76C8" w:rsidRDefault="00ED76C8" w:rsidP="00ED76C8">
            <w:pPr>
              <w:pStyle w:val="TAH"/>
            </w:pPr>
            <w:r>
              <w:rPr>
                <w:lang w:eastAsia="zh-CN"/>
              </w:rPr>
              <w:t>Test case</w:t>
            </w:r>
          </w:p>
        </w:tc>
        <w:tc>
          <w:tcPr>
            <w:tcW w:w="2054" w:type="dxa"/>
          </w:tcPr>
          <w:p w:rsidR="00ED76C8" w:rsidRDefault="00ED76C8" w:rsidP="00ED76C8">
            <w:pPr>
              <w:pStyle w:val="TAH"/>
            </w:pPr>
            <w:r>
              <w:rPr>
                <w:snapToGrid w:val="0"/>
                <w:lang w:eastAsia="zh-CN"/>
              </w:rPr>
              <w:t>Single passband repeater</w:t>
            </w:r>
          </w:p>
        </w:tc>
        <w:tc>
          <w:tcPr>
            <w:tcW w:w="1859" w:type="dxa"/>
          </w:tcPr>
          <w:p w:rsidR="00ED76C8" w:rsidRDefault="00ED76C8" w:rsidP="00ED76C8">
            <w:pPr>
              <w:pStyle w:val="TAH"/>
              <w:rPr>
                <w:lang w:val="en-US"/>
              </w:rPr>
            </w:pPr>
            <w:proofErr w:type="spellStart"/>
            <w:r>
              <w:rPr>
                <w:snapToGrid w:val="0"/>
                <w:kern w:val="2"/>
                <w:lang w:val="en-US" w:eastAsia="zh-CN"/>
              </w:rPr>
              <w:t>Multipl</w:t>
            </w:r>
            <w:proofErr w:type="spellEnd"/>
            <w:r>
              <w:rPr>
                <w:snapToGrid w:val="0"/>
                <w:kern w:val="2"/>
                <w:lang w:eastAsia="zh-CN"/>
              </w:rPr>
              <w:t>e passband capable repeater with identical parameters</w:t>
            </w:r>
            <w:r>
              <w:rPr>
                <w:snapToGrid w:val="0"/>
                <w:kern w:val="2"/>
                <w:lang w:val="en-US" w:eastAsia="zh-CN"/>
              </w:rPr>
              <w:t xml:space="preserve"> per passband</w:t>
            </w:r>
          </w:p>
        </w:tc>
        <w:tc>
          <w:tcPr>
            <w:tcW w:w="1859" w:type="dxa"/>
          </w:tcPr>
          <w:p w:rsidR="00ED76C8" w:rsidRDefault="00ED76C8" w:rsidP="00ED76C8">
            <w:pPr>
              <w:pStyle w:val="TAH"/>
              <w:rPr>
                <w:lang w:val="en-US"/>
              </w:rPr>
            </w:pPr>
            <w:r>
              <w:rPr>
                <w:snapToGrid w:val="0"/>
                <w:kern w:val="2"/>
                <w:lang w:val="en-US" w:eastAsia="zh-CN"/>
              </w:rPr>
              <w:t>Multiple</w:t>
            </w:r>
            <w:r>
              <w:rPr>
                <w:snapToGrid w:val="0"/>
                <w:kern w:val="2"/>
                <w:lang w:eastAsia="zh-CN"/>
              </w:rPr>
              <w:t xml:space="preserve"> passband capable repeater with different parameters</w:t>
            </w:r>
            <w:r>
              <w:rPr>
                <w:snapToGrid w:val="0"/>
                <w:kern w:val="2"/>
                <w:lang w:val="en-US" w:eastAsia="zh-CN"/>
              </w:rPr>
              <w:t xml:space="preserve"> per passband</w:t>
            </w:r>
          </w:p>
        </w:tc>
      </w:tr>
      <w:tr w:rsidR="00ED76C8" w:rsidTr="00ED76C8">
        <w:trPr>
          <w:jc w:val="center"/>
        </w:trPr>
        <w:tc>
          <w:tcPr>
            <w:tcW w:w="4085" w:type="dxa"/>
          </w:tcPr>
          <w:p w:rsidR="00ED76C8" w:rsidRDefault="00ED76C8" w:rsidP="00ED76C8">
            <w:pPr>
              <w:pStyle w:val="TAL"/>
            </w:pPr>
            <w:r>
              <w:rPr>
                <w:lang w:eastAsia="zh-CN"/>
              </w:rPr>
              <w:t>Repeater output power</w:t>
            </w:r>
          </w:p>
        </w:tc>
        <w:tc>
          <w:tcPr>
            <w:tcW w:w="2054" w:type="dxa"/>
          </w:tcPr>
          <w:p w:rsidR="00ED76C8" w:rsidRDefault="00ED76C8" w:rsidP="00ED76C8">
            <w:pPr>
              <w:pStyle w:val="TAC"/>
            </w:pPr>
            <w:r>
              <w:rPr>
                <w:snapToGrid w:val="0"/>
                <w:lang w:eastAsia="zh-CN"/>
              </w:rPr>
              <w:t>RTC1</w:t>
            </w:r>
          </w:p>
        </w:tc>
        <w:tc>
          <w:tcPr>
            <w:tcW w:w="1859" w:type="dxa"/>
          </w:tcPr>
          <w:p w:rsidR="00ED76C8" w:rsidRDefault="00ED76C8" w:rsidP="00ED76C8">
            <w:pPr>
              <w:pStyle w:val="TAC"/>
              <w:rPr>
                <w:rFonts w:eastAsia="宋体"/>
              </w:rPr>
            </w:pPr>
            <w:r>
              <w:rPr>
                <w:snapToGrid w:val="0"/>
                <w:lang w:eastAsia="zh-CN"/>
              </w:rPr>
              <w:t>RTC1</w:t>
            </w:r>
          </w:p>
        </w:tc>
        <w:tc>
          <w:tcPr>
            <w:tcW w:w="1859" w:type="dxa"/>
          </w:tcPr>
          <w:p w:rsidR="00ED76C8" w:rsidRDefault="00ED76C8" w:rsidP="00ED76C8">
            <w:pPr>
              <w:pStyle w:val="TAC"/>
            </w:pPr>
            <w:r>
              <w:rPr>
                <w:snapToGrid w:val="0"/>
                <w:lang w:eastAsia="zh-CN"/>
              </w:rPr>
              <w:t>RTC1, RTC2</w:t>
            </w:r>
          </w:p>
        </w:tc>
      </w:tr>
      <w:tr w:rsidR="00ED76C8" w:rsidTr="00ED76C8">
        <w:trPr>
          <w:jc w:val="center"/>
        </w:trPr>
        <w:tc>
          <w:tcPr>
            <w:tcW w:w="4085" w:type="dxa"/>
          </w:tcPr>
          <w:p w:rsidR="00ED76C8" w:rsidRDefault="00ED76C8" w:rsidP="00ED76C8">
            <w:pPr>
              <w:pStyle w:val="TAL"/>
              <w:rPr>
                <w:lang w:eastAsia="zh-CN"/>
              </w:rPr>
            </w:pPr>
            <w:r>
              <w:rPr>
                <w:lang w:eastAsia="ja-JP"/>
              </w:rPr>
              <w:t>Frequency stability</w:t>
            </w:r>
          </w:p>
        </w:tc>
        <w:tc>
          <w:tcPr>
            <w:tcW w:w="2054" w:type="dxa"/>
          </w:tcPr>
          <w:p w:rsidR="00ED76C8" w:rsidRDefault="00ED76C8" w:rsidP="00ED76C8">
            <w:pPr>
              <w:pStyle w:val="TAC"/>
              <w:rPr>
                <w:snapToGrid w:val="0"/>
                <w:lang w:eastAsia="zh-CN"/>
              </w:rPr>
            </w:pPr>
            <w:r>
              <w:rPr>
                <w:snapToGrid w:val="0"/>
                <w:kern w:val="2"/>
                <w:lang w:eastAsia="zh-CN"/>
              </w:rPr>
              <w:t xml:space="preserve">Tested with </w:t>
            </w:r>
            <w:r>
              <w:rPr>
                <w:kern w:val="2"/>
                <w:lang w:eastAsia="ja-JP"/>
              </w:rPr>
              <w:t>Error Vector Magnitude</w:t>
            </w:r>
          </w:p>
        </w:tc>
        <w:tc>
          <w:tcPr>
            <w:tcW w:w="1859" w:type="dxa"/>
          </w:tcPr>
          <w:p w:rsidR="00ED76C8" w:rsidRDefault="00ED76C8" w:rsidP="00ED76C8">
            <w:pPr>
              <w:pStyle w:val="TAC"/>
              <w:rPr>
                <w:snapToGrid w:val="0"/>
                <w:kern w:val="2"/>
                <w:lang w:eastAsia="zh-CN"/>
              </w:rPr>
            </w:pPr>
            <w:r>
              <w:rPr>
                <w:snapToGrid w:val="0"/>
                <w:kern w:val="2"/>
                <w:szCs w:val="18"/>
                <w:lang w:eastAsia="zh-CN"/>
              </w:rPr>
              <w:t xml:space="preserve">Tested with </w:t>
            </w:r>
            <w:r>
              <w:rPr>
                <w:kern w:val="2"/>
                <w:szCs w:val="18"/>
                <w:lang w:eastAsia="ja-JP"/>
              </w:rPr>
              <w:t>Error Vector Magnitude</w:t>
            </w:r>
          </w:p>
        </w:tc>
        <w:tc>
          <w:tcPr>
            <w:tcW w:w="1859" w:type="dxa"/>
          </w:tcPr>
          <w:p w:rsidR="00ED76C8" w:rsidRDefault="00ED76C8" w:rsidP="00ED76C8">
            <w:pPr>
              <w:pStyle w:val="TAC"/>
              <w:rPr>
                <w:snapToGrid w:val="0"/>
                <w:kern w:val="2"/>
                <w:lang w:eastAsia="zh-CN"/>
              </w:rPr>
            </w:pPr>
            <w:r>
              <w:rPr>
                <w:snapToGrid w:val="0"/>
                <w:kern w:val="2"/>
                <w:szCs w:val="18"/>
                <w:lang w:eastAsia="zh-CN"/>
              </w:rPr>
              <w:t xml:space="preserve">Tested with </w:t>
            </w:r>
            <w:r>
              <w:rPr>
                <w:kern w:val="2"/>
                <w:szCs w:val="18"/>
                <w:lang w:eastAsia="ja-JP"/>
              </w:rPr>
              <w:t>Error Vector Magnitude</w:t>
            </w:r>
          </w:p>
        </w:tc>
      </w:tr>
      <w:tr w:rsidR="00ED76C8" w:rsidTr="00ED76C8">
        <w:trPr>
          <w:jc w:val="center"/>
        </w:trPr>
        <w:tc>
          <w:tcPr>
            <w:tcW w:w="4085" w:type="dxa"/>
          </w:tcPr>
          <w:p w:rsidR="00ED76C8" w:rsidRDefault="00ED76C8" w:rsidP="00ED76C8">
            <w:pPr>
              <w:pStyle w:val="TAL"/>
              <w:rPr>
                <w:lang w:eastAsia="zh-CN"/>
              </w:rPr>
            </w:pPr>
            <w:r>
              <w:rPr>
                <w:lang w:eastAsia="ja-JP"/>
              </w:rPr>
              <w:t>Out of band gain</w:t>
            </w:r>
          </w:p>
        </w:tc>
        <w:tc>
          <w:tcPr>
            <w:tcW w:w="2054" w:type="dxa"/>
          </w:tcPr>
          <w:p w:rsidR="00ED76C8" w:rsidRDefault="00ED76C8" w:rsidP="00ED76C8">
            <w:pPr>
              <w:pStyle w:val="TAC"/>
              <w:rPr>
                <w:snapToGrid w:val="0"/>
                <w:lang w:eastAsia="zh-CN"/>
              </w:rPr>
            </w:pPr>
            <w:r>
              <w:rPr>
                <w:snapToGrid w:val="0"/>
                <w:kern w:val="2"/>
                <w:lang w:eastAsia="zh-CN"/>
              </w:rPr>
              <w:t>N/A</w:t>
            </w:r>
          </w:p>
        </w:tc>
        <w:tc>
          <w:tcPr>
            <w:tcW w:w="1859" w:type="dxa"/>
          </w:tcPr>
          <w:p w:rsidR="00ED76C8" w:rsidRDefault="00ED76C8" w:rsidP="00ED76C8">
            <w:pPr>
              <w:pStyle w:val="TAC"/>
              <w:rPr>
                <w:rFonts w:eastAsia="宋体"/>
                <w:snapToGrid w:val="0"/>
                <w:kern w:val="2"/>
                <w:lang w:eastAsia="zh-CN"/>
              </w:rPr>
            </w:pPr>
            <w:r>
              <w:rPr>
                <w:snapToGrid w:val="0"/>
                <w:kern w:val="2"/>
                <w:lang w:eastAsia="zh-CN"/>
              </w:rPr>
              <w:t>N/A</w:t>
            </w:r>
          </w:p>
        </w:tc>
        <w:tc>
          <w:tcPr>
            <w:tcW w:w="1859" w:type="dxa"/>
          </w:tcPr>
          <w:p w:rsidR="00ED76C8" w:rsidRDefault="00ED76C8" w:rsidP="00ED76C8">
            <w:pPr>
              <w:pStyle w:val="TAC"/>
              <w:rPr>
                <w:rFonts w:eastAsia="宋体"/>
                <w:snapToGrid w:val="0"/>
                <w:kern w:val="2"/>
                <w:lang w:eastAsia="zh-CN"/>
              </w:rPr>
            </w:pPr>
            <w:r>
              <w:rPr>
                <w:snapToGrid w:val="0"/>
                <w:kern w:val="2"/>
                <w:lang w:eastAsia="zh-CN"/>
              </w:rPr>
              <w:t>N/A</w:t>
            </w:r>
          </w:p>
        </w:tc>
      </w:tr>
      <w:tr w:rsidR="00ED76C8" w:rsidTr="00ED76C8">
        <w:trPr>
          <w:jc w:val="center"/>
        </w:trPr>
        <w:tc>
          <w:tcPr>
            <w:tcW w:w="4085" w:type="dxa"/>
          </w:tcPr>
          <w:p w:rsidR="00ED76C8" w:rsidRDefault="00ED76C8" w:rsidP="00ED76C8">
            <w:pPr>
              <w:pStyle w:val="TAL"/>
            </w:pPr>
            <w:r>
              <w:rPr>
                <w:lang w:eastAsia="zh-CN"/>
              </w:rPr>
              <w:t>Transmit ON/OFF power (only applied for NR TDD repeater)</w:t>
            </w:r>
          </w:p>
        </w:tc>
        <w:tc>
          <w:tcPr>
            <w:tcW w:w="2054" w:type="dxa"/>
          </w:tcPr>
          <w:p w:rsidR="00ED76C8" w:rsidRDefault="00ED76C8" w:rsidP="00ED76C8">
            <w:pPr>
              <w:pStyle w:val="TAC"/>
            </w:pPr>
            <w:r>
              <w:rPr>
                <w:snapToGrid w:val="0"/>
                <w:lang w:eastAsia="zh-CN"/>
              </w:rPr>
              <w:t>RTC1</w:t>
            </w:r>
          </w:p>
        </w:tc>
        <w:tc>
          <w:tcPr>
            <w:tcW w:w="1859" w:type="dxa"/>
          </w:tcPr>
          <w:p w:rsidR="00ED76C8" w:rsidRDefault="00ED76C8" w:rsidP="00ED76C8">
            <w:pPr>
              <w:pStyle w:val="TAC"/>
              <w:rPr>
                <w:rFonts w:eastAsia="宋体"/>
              </w:rPr>
            </w:pPr>
            <w:r>
              <w:rPr>
                <w:snapToGrid w:val="0"/>
                <w:lang w:eastAsia="zh-CN"/>
              </w:rPr>
              <w:t>RTC1</w:t>
            </w:r>
          </w:p>
        </w:tc>
        <w:tc>
          <w:tcPr>
            <w:tcW w:w="1859" w:type="dxa"/>
          </w:tcPr>
          <w:p w:rsidR="00ED76C8" w:rsidRDefault="00ED76C8" w:rsidP="00ED76C8">
            <w:pPr>
              <w:pStyle w:val="TAC"/>
            </w:pPr>
            <w:r>
              <w:rPr>
                <w:snapToGrid w:val="0"/>
                <w:lang w:eastAsia="zh-CN"/>
              </w:rPr>
              <w:t>RTC1, RTC2</w:t>
            </w:r>
          </w:p>
        </w:tc>
      </w:tr>
      <w:tr w:rsidR="00ED76C8" w:rsidTr="00ED76C8">
        <w:trPr>
          <w:jc w:val="center"/>
        </w:trPr>
        <w:tc>
          <w:tcPr>
            <w:tcW w:w="4085" w:type="dxa"/>
          </w:tcPr>
          <w:p w:rsidR="00ED76C8" w:rsidRDefault="00ED76C8" w:rsidP="00ED76C8">
            <w:pPr>
              <w:pStyle w:val="TAL"/>
            </w:pPr>
            <w:r>
              <w:rPr>
                <w:lang w:eastAsia="ja-JP"/>
              </w:rPr>
              <w:t>Error Vector Magnitude</w:t>
            </w:r>
          </w:p>
        </w:tc>
        <w:tc>
          <w:tcPr>
            <w:tcW w:w="2054" w:type="dxa"/>
          </w:tcPr>
          <w:p w:rsidR="00ED76C8" w:rsidRDefault="00ED76C8" w:rsidP="00ED76C8">
            <w:pPr>
              <w:pStyle w:val="TAC"/>
            </w:pPr>
            <w:r>
              <w:rPr>
                <w:snapToGrid w:val="0"/>
                <w:lang w:eastAsia="zh-CN"/>
              </w:rPr>
              <w:t>RTC1</w:t>
            </w:r>
          </w:p>
        </w:tc>
        <w:tc>
          <w:tcPr>
            <w:tcW w:w="1859" w:type="dxa"/>
          </w:tcPr>
          <w:p w:rsidR="00ED76C8" w:rsidRDefault="00ED76C8" w:rsidP="00ED76C8">
            <w:pPr>
              <w:pStyle w:val="TAC"/>
              <w:rPr>
                <w:rFonts w:eastAsia="宋体"/>
              </w:rPr>
            </w:pPr>
            <w:r>
              <w:rPr>
                <w:snapToGrid w:val="0"/>
                <w:lang w:eastAsia="zh-CN"/>
              </w:rPr>
              <w:t>RTC1</w:t>
            </w:r>
          </w:p>
        </w:tc>
        <w:tc>
          <w:tcPr>
            <w:tcW w:w="1859" w:type="dxa"/>
          </w:tcPr>
          <w:p w:rsidR="00ED76C8" w:rsidRDefault="00ED76C8" w:rsidP="00ED76C8">
            <w:pPr>
              <w:pStyle w:val="TAC"/>
            </w:pPr>
            <w:r>
              <w:rPr>
                <w:snapToGrid w:val="0"/>
                <w:lang w:eastAsia="zh-CN"/>
              </w:rPr>
              <w:t>RTC1, RTC2</w:t>
            </w:r>
          </w:p>
        </w:tc>
      </w:tr>
      <w:tr w:rsidR="00ED76C8" w:rsidTr="00ED76C8">
        <w:trPr>
          <w:jc w:val="center"/>
        </w:trPr>
        <w:tc>
          <w:tcPr>
            <w:tcW w:w="4085" w:type="dxa"/>
          </w:tcPr>
          <w:p w:rsidR="00ED76C8" w:rsidRDefault="00ED76C8" w:rsidP="00ED76C8">
            <w:pPr>
              <w:pStyle w:val="TAL"/>
            </w:pPr>
            <w:r>
              <w:rPr>
                <w:lang w:eastAsia="ja-JP"/>
              </w:rPr>
              <w:t>Adjacent Channel Leakage power Ratio (ACLR)</w:t>
            </w:r>
          </w:p>
        </w:tc>
        <w:tc>
          <w:tcPr>
            <w:tcW w:w="2054" w:type="dxa"/>
          </w:tcPr>
          <w:p w:rsidR="00ED76C8" w:rsidRDefault="00ED76C8" w:rsidP="00ED76C8">
            <w:pPr>
              <w:pStyle w:val="TAC"/>
            </w:pPr>
            <w:r>
              <w:rPr>
                <w:snapToGrid w:val="0"/>
                <w:lang w:eastAsia="zh-CN"/>
              </w:rPr>
              <w:t>RTC1</w:t>
            </w:r>
          </w:p>
        </w:tc>
        <w:tc>
          <w:tcPr>
            <w:tcW w:w="1859" w:type="dxa"/>
          </w:tcPr>
          <w:p w:rsidR="00ED76C8" w:rsidRDefault="00ED76C8" w:rsidP="00ED76C8">
            <w:pPr>
              <w:pStyle w:val="TAC"/>
            </w:pPr>
            <w:r>
              <w:rPr>
                <w:snapToGrid w:val="0"/>
                <w:lang w:eastAsia="zh-CN"/>
              </w:rPr>
              <w:t>RTC1, RTC2</w:t>
            </w:r>
          </w:p>
        </w:tc>
        <w:tc>
          <w:tcPr>
            <w:tcW w:w="1859" w:type="dxa"/>
          </w:tcPr>
          <w:p w:rsidR="00ED76C8" w:rsidRDefault="00ED76C8" w:rsidP="00ED76C8">
            <w:pPr>
              <w:pStyle w:val="TAC"/>
            </w:pPr>
            <w:r>
              <w:rPr>
                <w:snapToGrid w:val="0"/>
                <w:lang w:eastAsia="zh-CN"/>
              </w:rPr>
              <w:t>RTC1, RTC2</w:t>
            </w:r>
          </w:p>
        </w:tc>
      </w:tr>
      <w:tr w:rsidR="00ED76C8" w:rsidTr="00ED76C8">
        <w:trPr>
          <w:jc w:val="center"/>
        </w:trPr>
        <w:tc>
          <w:tcPr>
            <w:tcW w:w="4085" w:type="dxa"/>
          </w:tcPr>
          <w:p w:rsidR="00ED76C8" w:rsidRDefault="00ED76C8" w:rsidP="00ED76C8">
            <w:pPr>
              <w:pStyle w:val="TAL"/>
              <w:rPr>
                <w:lang w:eastAsia="ja-JP"/>
              </w:rPr>
            </w:pPr>
            <w:r>
              <w:rPr>
                <w:kern w:val="2"/>
                <w:lang w:eastAsia="ja-JP"/>
              </w:rPr>
              <w:t>Cumulative ACLR requirement in non-contiguous spectrum</w:t>
            </w:r>
          </w:p>
        </w:tc>
        <w:tc>
          <w:tcPr>
            <w:tcW w:w="2054" w:type="dxa"/>
          </w:tcPr>
          <w:p w:rsidR="00ED76C8" w:rsidRDefault="00ED76C8" w:rsidP="00ED76C8">
            <w:pPr>
              <w:pStyle w:val="TAC"/>
              <w:rPr>
                <w:rFonts w:eastAsia="宋体"/>
                <w:snapToGrid w:val="0"/>
                <w:lang w:eastAsia="zh-CN"/>
              </w:rPr>
            </w:pPr>
            <w:r>
              <w:rPr>
                <w:rFonts w:eastAsia="宋体"/>
                <w:snapToGrid w:val="0"/>
                <w:lang w:eastAsia="zh-CN"/>
              </w:rPr>
              <w:t>-</w:t>
            </w:r>
          </w:p>
        </w:tc>
        <w:tc>
          <w:tcPr>
            <w:tcW w:w="1859" w:type="dxa"/>
          </w:tcPr>
          <w:p w:rsidR="00ED76C8" w:rsidRDefault="00ED76C8" w:rsidP="00ED76C8">
            <w:pPr>
              <w:pStyle w:val="TAC"/>
              <w:rPr>
                <w:snapToGrid w:val="0"/>
                <w:lang w:eastAsia="zh-CN"/>
              </w:rPr>
            </w:pPr>
            <w:r>
              <w:rPr>
                <w:snapToGrid w:val="0"/>
                <w:lang w:eastAsia="zh-CN"/>
              </w:rPr>
              <w:t>RTC2</w:t>
            </w:r>
          </w:p>
        </w:tc>
        <w:tc>
          <w:tcPr>
            <w:tcW w:w="1859" w:type="dxa"/>
          </w:tcPr>
          <w:p w:rsidR="00ED76C8" w:rsidRDefault="00ED76C8" w:rsidP="00ED76C8">
            <w:pPr>
              <w:pStyle w:val="TAC"/>
              <w:rPr>
                <w:snapToGrid w:val="0"/>
                <w:lang w:eastAsia="zh-CN"/>
              </w:rPr>
            </w:pPr>
            <w:r>
              <w:rPr>
                <w:snapToGrid w:val="0"/>
                <w:lang w:eastAsia="zh-CN"/>
              </w:rPr>
              <w:t>RTC2</w:t>
            </w:r>
          </w:p>
        </w:tc>
      </w:tr>
      <w:tr w:rsidR="00ED76C8" w:rsidTr="00ED76C8">
        <w:trPr>
          <w:jc w:val="center"/>
        </w:trPr>
        <w:tc>
          <w:tcPr>
            <w:tcW w:w="4085" w:type="dxa"/>
          </w:tcPr>
          <w:p w:rsidR="00ED76C8" w:rsidRDefault="00ED76C8" w:rsidP="00ED76C8">
            <w:pPr>
              <w:pStyle w:val="TAL"/>
            </w:pPr>
            <w:r>
              <w:rPr>
                <w:lang w:eastAsia="ja-JP"/>
              </w:rPr>
              <w:t>Operating band unwanted emissions</w:t>
            </w:r>
          </w:p>
        </w:tc>
        <w:tc>
          <w:tcPr>
            <w:tcW w:w="2054" w:type="dxa"/>
          </w:tcPr>
          <w:p w:rsidR="00ED76C8" w:rsidRDefault="00ED76C8" w:rsidP="00ED76C8">
            <w:pPr>
              <w:pStyle w:val="TAC"/>
              <w:rPr>
                <w:rFonts w:eastAsia="宋体"/>
                <w:snapToGrid w:val="0"/>
                <w:lang w:eastAsia="zh-CN"/>
              </w:rPr>
            </w:pPr>
            <w:r>
              <w:rPr>
                <w:snapToGrid w:val="0"/>
                <w:lang w:eastAsia="zh-CN"/>
              </w:rPr>
              <w:t>RTC1</w:t>
            </w:r>
          </w:p>
          <w:p w:rsidR="00ED76C8" w:rsidRDefault="00ED76C8" w:rsidP="00ED76C8">
            <w:pPr>
              <w:pStyle w:val="TAC"/>
              <w:rPr>
                <w:rFonts w:eastAsia="宋体"/>
              </w:rPr>
            </w:pPr>
            <w:r>
              <w:rPr>
                <w:rFonts w:eastAsia="宋体"/>
                <w:snapToGrid w:val="0"/>
                <w:lang w:eastAsia="zh-CN"/>
              </w:rPr>
              <w:t xml:space="preserve"> </w:t>
            </w:r>
          </w:p>
        </w:tc>
        <w:tc>
          <w:tcPr>
            <w:tcW w:w="1859" w:type="dxa"/>
          </w:tcPr>
          <w:p w:rsidR="00ED76C8" w:rsidRDefault="00ED76C8" w:rsidP="00ED76C8">
            <w:pPr>
              <w:pStyle w:val="TAC"/>
              <w:rPr>
                <w:snapToGrid w:val="0"/>
                <w:lang w:eastAsia="zh-CN"/>
              </w:rPr>
            </w:pPr>
            <w:r>
              <w:rPr>
                <w:snapToGrid w:val="0"/>
                <w:lang w:eastAsia="zh-CN"/>
              </w:rPr>
              <w:t>RTC1, RTC2</w:t>
            </w:r>
          </w:p>
          <w:p w:rsidR="00ED76C8" w:rsidRDefault="00ED76C8" w:rsidP="00ED76C8">
            <w:pPr>
              <w:pStyle w:val="TAC"/>
              <w:rPr>
                <w:snapToGrid w:val="0"/>
                <w:lang w:eastAsia="zh-CN"/>
              </w:rPr>
            </w:pPr>
          </w:p>
        </w:tc>
        <w:tc>
          <w:tcPr>
            <w:tcW w:w="1859" w:type="dxa"/>
          </w:tcPr>
          <w:p w:rsidR="00ED76C8" w:rsidRDefault="00ED76C8" w:rsidP="00ED76C8">
            <w:pPr>
              <w:pStyle w:val="TAC"/>
              <w:rPr>
                <w:snapToGrid w:val="0"/>
                <w:lang w:eastAsia="zh-CN"/>
              </w:rPr>
            </w:pPr>
            <w:r>
              <w:rPr>
                <w:snapToGrid w:val="0"/>
                <w:lang w:eastAsia="zh-CN"/>
              </w:rPr>
              <w:t>RTC1, RTC2</w:t>
            </w:r>
          </w:p>
          <w:p w:rsidR="00ED76C8" w:rsidRDefault="00ED76C8" w:rsidP="00ED76C8">
            <w:pPr>
              <w:pStyle w:val="TAC"/>
              <w:rPr>
                <w:snapToGrid w:val="0"/>
                <w:lang w:eastAsia="zh-CN"/>
              </w:rPr>
            </w:pPr>
          </w:p>
        </w:tc>
      </w:tr>
      <w:tr w:rsidR="00ED76C8" w:rsidTr="00ED76C8">
        <w:trPr>
          <w:jc w:val="center"/>
        </w:trPr>
        <w:tc>
          <w:tcPr>
            <w:tcW w:w="4085" w:type="dxa"/>
          </w:tcPr>
          <w:p w:rsidR="00ED76C8" w:rsidRDefault="00ED76C8" w:rsidP="00ED76C8">
            <w:pPr>
              <w:pStyle w:val="TAL"/>
            </w:pPr>
            <w:r>
              <w:rPr>
                <w:lang w:eastAsia="ja-JP"/>
              </w:rPr>
              <w:t>Transmitter spurious emissions</w:t>
            </w:r>
          </w:p>
        </w:tc>
        <w:tc>
          <w:tcPr>
            <w:tcW w:w="2054" w:type="dxa"/>
          </w:tcPr>
          <w:p w:rsidR="00ED76C8" w:rsidRDefault="00ED76C8" w:rsidP="00ED76C8">
            <w:pPr>
              <w:pStyle w:val="TAC"/>
            </w:pPr>
            <w:r>
              <w:rPr>
                <w:snapToGrid w:val="0"/>
                <w:lang w:eastAsia="zh-CN"/>
              </w:rPr>
              <w:t>RTC1</w:t>
            </w:r>
          </w:p>
        </w:tc>
        <w:tc>
          <w:tcPr>
            <w:tcW w:w="1859" w:type="dxa"/>
          </w:tcPr>
          <w:p w:rsidR="00ED76C8" w:rsidRDefault="00ED76C8" w:rsidP="00ED76C8">
            <w:pPr>
              <w:pStyle w:val="TAC"/>
              <w:rPr>
                <w:snapToGrid w:val="0"/>
                <w:lang w:eastAsia="zh-CN"/>
              </w:rPr>
            </w:pPr>
            <w:r>
              <w:rPr>
                <w:snapToGrid w:val="0"/>
                <w:lang w:eastAsia="zh-CN"/>
              </w:rPr>
              <w:t xml:space="preserve"> RTC1, RTC2</w:t>
            </w:r>
          </w:p>
        </w:tc>
        <w:tc>
          <w:tcPr>
            <w:tcW w:w="1859" w:type="dxa"/>
          </w:tcPr>
          <w:p w:rsidR="00ED76C8" w:rsidRDefault="00ED76C8" w:rsidP="00ED76C8">
            <w:pPr>
              <w:pStyle w:val="TAC"/>
              <w:rPr>
                <w:snapToGrid w:val="0"/>
                <w:lang w:eastAsia="zh-CN"/>
              </w:rPr>
            </w:pPr>
            <w:r>
              <w:rPr>
                <w:snapToGrid w:val="0"/>
                <w:lang w:eastAsia="zh-CN"/>
              </w:rPr>
              <w:t>RTC1, RTC2</w:t>
            </w:r>
          </w:p>
        </w:tc>
      </w:tr>
      <w:tr w:rsidR="00ED76C8" w:rsidTr="00ED76C8">
        <w:trPr>
          <w:jc w:val="center"/>
        </w:trPr>
        <w:tc>
          <w:tcPr>
            <w:tcW w:w="4085" w:type="dxa"/>
          </w:tcPr>
          <w:p w:rsidR="00ED76C8" w:rsidRDefault="00ED76C8" w:rsidP="00ED76C8">
            <w:pPr>
              <w:pStyle w:val="TAL"/>
            </w:pPr>
            <w:r>
              <w:rPr>
                <w:lang w:eastAsia="ja-JP"/>
              </w:rPr>
              <w:t>Output intermodulation</w:t>
            </w:r>
          </w:p>
        </w:tc>
        <w:tc>
          <w:tcPr>
            <w:tcW w:w="2054" w:type="dxa"/>
          </w:tcPr>
          <w:p w:rsidR="00ED76C8" w:rsidRDefault="00ED76C8" w:rsidP="00ED76C8">
            <w:pPr>
              <w:pStyle w:val="TAC"/>
            </w:pPr>
            <w:r>
              <w:rPr>
                <w:snapToGrid w:val="0"/>
                <w:lang w:eastAsia="zh-CN"/>
              </w:rPr>
              <w:t>RTC1</w:t>
            </w:r>
          </w:p>
        </w:tc>
        <w:tc>
          <w:tcPr>
            <w:tcW w:w="1859" w:type="dxa"/>
          </w:tcPr>
          <w:p w:rsidR="00ED76C8" w:rsidRDefault="00ED76C8" w:rsidP="00ED76C8">
            <w:pPr>
              <w:pStyle w:val="TAC"/>
              <w:rPr>
                <w:snapToGrid w:val="0"/>
                <w:lang w:eastAsia="zh-CN"/>
              </w:rPr>
            </w:pPr>
            <w:r>
              <w:rPr>
                <w:snapToGrid w:val="0"/>
                <w:lang w:eastAsia="zh-CN"/>
              </w:rPr>
              <w:t>RTC1, RTC2</w:t>
            </w:r>
          </w:p>
        </w:tc>
        <w:tc>
          <w:tcPr>
            <w:tcW w:w="1859" w:type="dxa"/>
          </w:tcPr>
          <w:p w:rsidR="00ED76C8" w:rsidRDefault="00ED76C8" w:rsidP="00ED76C8">
            <w:pPr>
              <w:pStyle w:val="TAC"/>
              <w:rPr>
                <w:snapToGrid w:val="0"/>
                <w:lang w:eastAsia="zh-CN"/>
              </w:rPr>
            </w:pPr>
            <w:r>
              <w:rPr>
                <w:snapToGrid w:val="0"/>
                <w:lang w:eastAsia="zh-CN"/>
              </w:rPr>
              <w:t>RTC1, RTC2</w:t>
            </w:r>
          </w:p>
        </w:tc>
      </w:tr>
      <w:tr w:rsidR="00ED76C8" w:rsidTr="00ED76C8">
        <w:trPr>
          <w:jc w:val="center"/>
        </w:trPr>
        <w:tc>
          <w:tcPr>
            <w:tcW w:w="4085" w:type="dxa"/>
          </w:tcPr>
          <w:p w:rsidR="00ED76C8" w:rsidRDefault="00ED76C8" w:rsidP="00ED76C8">
            <w:pPr>
              <w:pStyle w:val="TAL"/>
            </w:pPr>
            <w:r>
              <w:rPr>
                <w:lang w:eastAsia="ja-JP"/>
              </w:rPr>
              <w:t>Input intermodulation</w:t>
            </w:r>
          </w:p>
        </w:tc>
        <w:tc>
          <w:tcPr>
            <w:tcW w:w="2054" w:type="dxa"/>
          </w:tcPr>
          <w:p w:rsidR="00ED76C8" w:rsidRDefault="00ED76C8" w:rsidP="00ED76C8">
            <w:pPr>
              <w:pStyle w:val="TAC"/>
            </w:pPr>
            <w:r>
              <w:rPr>
                <w:snapToGrid w:val="0"/>
                <w:kern w:val="2"/>
                <w:lang w:eastAsia="zh-CN"/>
              </w:rPr>
              <w:t>N/A</w:t>
            </w:r>
          </w:p>
        </w:tc>
        <w:tc>
          <w:tcPr>
            <w:tcW w:w="1859" w:type="dxa"/>
          </w:tcPr>
          <w:p w:rsidR="00ED76C8" w:rsidRDefault="00ED76C8" w:rsidP="00ED76C8">
            <w:pPr>
              <w:pStyle w:val="TAC"/>
            </w:pPr>
            <w:r>
              <w:rPr>
                <w:snapToGrid w:val="0"/>
                <w:kern w:val="2"/>
                <w:lang w:eastAsia="zh-CN"/>
              </w:rPr>
              <w:t>N/A</w:t>
            </w:r>
          </w:p>
        </w:tc>
        <w:tc>
          <w:tcPr>
            <w:tcW w:w="1859" w:type="dxa"/>
          </w:tcPr>
          <w:p w:rsidR="00ED76C8" w:rsidRDefault="00ED76C8" w:rsidP="00ED76C8">
            <w:pPr>
              <w:pStyle w:val="TAC"/>
            </w:pPr>
            <w:r>
              <w:rPr>
                <w:snapToGrid w:val="0"/>
                <w:kern w:val="2"/>
                <w:lang w:eastAsia="zh-CN"/>
              </w:rPr>
              <w:t>N/A</w:t>
            </w:r>
          </w:p>
        </w:tc>
      </w:tr>
      <w:tr w:rsidR="00ED76C8" w:rsidTr="00ED76C8">
        <w:trPr>
          <w:jc w:val="center"/>
        </w:trPr>
        <w:tc>
          <w:tcPr>
            <w:tcW w:w="4085" w:type="dxa"/>
          </w:tcPr>
          <w:p w:rsidR="00ED76C8" w:rsidRDefault="00ED76C8" w:rsidP="00ED76C8">
            <w:pPr>
              <w:pStyle w:val="TAL"/>
            </w:pPr>
            <w:r>
              <w:t>Adjacent Channel Rejection Ratio (ACRR)</w:t>
            </w:r>
          </w:p>
        </w:tc>
        <w:tc>
          <w:tcPr>
            <w:tcW w:w="2054" w:type="dxa"/>
          </w:tcPr>
          <w:p w:rsidR="00ED76C8" w:rsidRDefault="00ED76C8" w:rsidP="00ED76C8">
            <w:pPr>
              <w:pStyle w:val="TAC"/>
            </w:pPr>
            <w:r>
              <w:rPr>
                <w:snapToGrid w:val="0"/>
                <w:lang w:eastAsia="zh-CN"/>
              </w:rPr>
              <w:t>RTC1</w:t>
            </w:r>
          </w:p>
        </w:tc>
        <w:tc>
          <w:tcPr>
            <w:tcW w:w="1859" w:type="dxa"/>
          </w:tcPr>
          <w:p w:rsidR="00ED76C8" w:rsidRDefault="00ED76C8" w:rsidP="00ED76C8">
            <w:pPr>
              <w:pStyle w:val="TAC"/>
            </w:pPr>
            <w:r>
              <w:rPr>
                <w:snapToGrid w:val="0"/>
                <w:lang w:eastAsia="zh-CN"/>
              </w:rPr>
              <w:t>RTC2</w:t>
            </w:r>
          </w:p>
        </w:tc>
        <w:tc>
          <w:tcPr>
            <w:tcW w:w="1859" w:type="dxa"/>
          </w:tcPr>
          <w:p w:rsidR="00ED76C8" w:rsidRDefault="00ED76C8" w:rsidP="00ED76C8">
            <w:pPr>
              <w:pStyle w:val="TAC"/>
            </w:pPr>
            <w:r>
              <w:rPr>
                <w:snapToGrid w:val="0"/>
                <w:lang w:eastAsia="zh-CN"/>
              </w:rPr>
              <w:t>RTC1, RTC2</w:t>
            </w:r>
          </w:p>
        </w:tc>
      </w:tr>
      <w:tr w:rsidR="00ED76C8" w:rsidTr="00ED76C8">
        <w:trPr>
          <w:jc w:val="center"/>
        </w:trPr>
        <w:tc>
          <w:tcPr>
            <w:tcW w:w="4085" w:type="dxa"/>
          </w:tcPr>
          <w:p w:rsidR="00ED76C8" w:rsidRDefault="00ED76C8" w:rsidP="00ED76C8">
            <w:pPr>
              <w:pStyle w:val="TAL"/>
            </w:pPr>
            <w:r>
              <w:t>Receiver spurious emissions</w:t>
            </w:r>
          </w:p>
        </w:tc>
        <w:tc>
          <w:tcPr>
            <w:tcW w:w="2054" w:type="dxa"/>
          </w:tcPr>
          <w:p w:rsidR="00ED76C8" w:rsidRDefault="00ED76C8" w:rsidP="00ED76C8">
            <w:pPr>
              <w:pStyle w:val="TAC"/>
            </w:pPr>
            <w:r>
              <w:rPr>
                <w:snapToGrid w:val="0"/>
                <w:lang w:eastAsia="zh-CN"/>
              </w:rPr>
              <w:t>RTC1</w:t>
            </w:r>
          </w:p>
        </w:tc>
        <w:tc>
          <w:tcPr>
            <w:tcW w:w="1859" w:type="dxa"/>
          </w:tcPr>
          <w:p w:rsidR="00ED76C8" w:rsidRDefault="00ED76C8" w:rsidP="00ED76C8">
            <w:pPr>
              <w:pStyle w:val="TAC"/>
            </w:pPr>
            <w:r>
              <w:rPr>
                <w:snapToGrid w:val="0"/>
                <w:lang w:eastAsia="zh-CN"/>
              </w:rPr>
              <w:t>RTC1, RTC2</w:t>
            </w:r>
          </w:p>
        </w:tc>
        <w:tc>
          <w:tcPr>
            <w:tcW w:w="1859" w:type="dxa"/>
          </w:tcPr>
          <w:p w:rsidR="00ED76C8" w:rsidRDefault="00ED76C8" w:rsidP="00ED76C8">
            <w:pPr>
              <w:pStyle w:val="TAC"/>
            </w:pPr>
            <w:r>
              <w:rPr>
                <w:snapToGrid w:val="0"/>
                <w:lang w:eastAsia="zh-CN"/>
              </w:rPr>
              <w:t>RTC1, RTC2</w:t>
            </w:r>
          </w:p>
        </w:tc>
      </w:tr>
    </w:tbl>
    <w:p w:rsidR="00ED76C8" w:rsidRDefault="00ED76C8" w:rsidP="00ED76C8"/>
    <w:p w:rsidR="00ED76C8" w:rsidRDefault="00ED76C8" w:rsidP="00ED76C8">
      <w:pPr>
        <w:pStyle w:val="TH"/>
        <w:rPr>
          <w:snapToGrid w:val="0"/>
          <w:lang w:eastAsia="zh-CN"/>
        </w:rPr>
      </w:pPr>
      <w:r>
        <w:rPr>
          <w:snapToGrid w:val="0"/>
          <w:lang w:eastAsia="zh-CN"/>
        </w:rPr>
        <w:t>Table 4.8.</w:t>
      </w:r>
      <w:r>
        <w:rPr>
          <w:rFonts w:hint="eastAsia"/>
          <w:snapToGrid w:val="0"/>
          <w:lang w:val="en-US" w:eastAsia="zh-CN"/>
        </w:rPr>
        <w:t>1</w:t>
      </w:r>
      <w:r>
        <w:rPr>
          <w:snapToGrid w:val="0"/>
          <w:lang w:eastAsia="zh-CN"/>
        </w:rPr>
        <w:t>-</w:t>
      </w:r>
      <w:r>
        <w:rPr>
          <w:rFonts w:hint="eastAsia"/>
          <w:snapToGrid w:val="0"/>
          <w:lang w:val="en-US" w:eastAsia="zh-CN"/>
        </w:rPr>
        <w:t>2</w:t>
      </w:r>
      <w:r>
        <w:rPr>
          <w:snapToGrid w:val="0"/>
          <w:lang w:eastAsia="zh-CN"/>
        </w:rPr>
        <w:t xml:space="preserve">: Test configurations for a </w:t>
      </w:r>
      <w:r>
        <w:rPr>
          <w:rFonts w:hint="eastAsia"/>
          <w:snapToGrid w:val="0"/>
          <w:lang w:val="en-US" w:eastAsia="zh-CN"/>
        </w:rPr>
        <w:t>NCR</w:t>
      </w:r>
      <w:r>
        <w:rPr>
          <w:snapToGrid w:val="0"/>
          <w:lang w:eastAsia="zh-CN"/>
        </w:rPr>
        <w:t xml:space="preserve"> capable of single or multiple </w:t>
      </w:r>
      <w:r>
        <w:rPr>
          <w:i/>
          <w:iCs/>
          <w:snapToGrid w:val="0"/>
          <w:lang w:eastAsia="zh-CN"/>
        </w:rPr>
        <w:t>passbands</w:t>
      </w:r>
      <w:r>
        <w:rPr>
          <w:snapToGrid w:val="0"/>
          <w:lang w:eastAsia="zh-CN"/>
        </w:rPr>
        <w:t xml:space="preserve"> in a single band</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3"/>
        <w:gridCol w:w="2053"/>
        <w:gridCol w:w="1858"/>
        <w:gridCol w:w="1858"/>
      </w:tblGrid>
      <w:tr w:rsidR="00ED76C8" w:rsidTr="00ED76C8">
        <w:trPr>
          <w:jc w:val="center"/>
        </w:trPr>
        <w:tc>
          <w:tcPr>
            <w:tcW w:w="4083" w:type="dxa"/>
            <w:tcBorders>
              <w:top w:val="single" w:sz="4" w:space="0" w:color="auto"/>
              <w:left w:val="single" w:sz="4" w:space="0" w:color="auto"/>
              <w:bottom w:val="single" w:sz="4" w:space="0" w:color="auto"/>
              <w:right w:val="single" w:sz="4" w:space="0" w:color="auto"/>
            </w:tcBorders>
          </w:tcPr>
          <w:p w:rsidR="00ED76C8" w:rsidRDefault="00ED76C8" w:rsidP="00ED76C8">
            <w:pPr>
              <w:pStyle w:val="TAH"/>
            </w:pPr>
            <w:r>
              <w:t>Test case</w:t>
            </w:r>
          </w:p>
        </w:tc>
        <w:tc>
          <w:tcPr>
            <w:tcW w:w="2053" w:type="dxa"/>
            <w:tcBorders>
              <w:top w:val="single" w:sz="4" w:space="0" w:color="auto"/>
              <w:left w:val="single" w:sz="4" w:space="0" w:color="auto"/>
              <w:bottom w:val="single" w:sz="4" w:space="0" w:color="auto"/>
              <w:right w:val="single" w:sz="4" w:space="0" w:color="auto"/>
            </w:tcBorders>
          </w:tcPr>
          <w:p w:rsidR="00ED76C8" w:rsidRDefault="00ED76C8" w:rsidP="00ED76C8">
            <w:pPr>
              <w:pStyle w:val="TAH"/>
              <w:rPr>
                <w:lang w:val="en-US" w:eastAsia="zh-CN"/>
              </w:rPr>
            </w:pPr>
            <w:r>
              <w:rPr>
                <w:snapToGrid w:val="0"/>
              </w:rPr>
              <w:t xml:space="preserve">Single passband </w:t>
            </w:r>
            <w:r>
              <w:rPr>
                <w:rFonts w:hint="eastAsia"/>
                <w:snapToGrid w:val="0"/>
                <w:lang w:val="en-US" w:eastAsia="zh-CN"/>
              </w:rPr>
              <w:t>NCR</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H"/>
            </w:pPr>
            <w:r>
              <w:rPr>
                <w:snapToGrid w:val="0"/>
              </w:rPr>
              <w:t xml:space="preserve">Multiple passband capable </w:t>
            </w:r>
            <w:r>
              <w:rPr>
                <w:rFonts w:hint="eastAsia"/>
                <w:snapToGrid w:val="0"/>
                <w:lang w:val="en-US" w:eastAsia="zh-CN"/>
              </w:rPr>
              <w:t>NCR</w:t>
            </w:r>
            <w:r>
              <w:rPr>
                <w:snapToGrid w:val="0"/>
              </w:rPr>
              <w:t xml:space="preserve"> with identical parameters per passband</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H"/>
            </w:pPr>
            <w:r>
              <w:rPr>
                <w:snapToGrid w:val="0"/>
              </w:rPr>
              <w:t xml:space="preserve">Multiple passband capable </w:t>
            </w:r>
            <w:r>
              <w:rPr>
                <w:rFonts w:hint="eastAsia"/>
                <w:snapToGrid w:val="0"/>
                <w:lang w:val="en-US" w:eastAsia="zh-CN"/>
              </w:rPr>
              <w:t xml:space="preserve">NCR </w:t>
            </w:r>
            <w:r>
              <w:rPr>
                <w:snapToGrid w:val="0"/>
              </w:rPr>
              <w:t>with different parameters per passband</w:t>
            </w:r>
          </w:p>
        </w:tc>
      </w:tr>
      <w:tr w:rsidR="00ED76C8" w:rsidTr="00ED76C8">
        <w:trPr>
          <w:jc w:val="center"/>
        </w:trPr>
        <w:tc>
          <w:tcPr>
            <w:tcW w:w="4083" w:type="dxa"/>
            <w:tcBorders>
              <w:top w:val="single" w:sz="4" w:space="0" w:color="auto"/>
              <w:left w:val="single" w:sz="4" w:space="0" w:color="auto"/>
              <w:bottom w:val="single" w:sz="4" w:space="0" w:color="auto"/>
              <w:right w:val="single" w:sz="4" w:space="0" w:color="auto"/>
            </w:tcBorders>
          </w:tcPr>
          <w:p w:rsidR="00ED76C8" w:rsidRDefault="00ED76C8" w:rsidP="00ED76C8">
            <w:pPr>
              <w:pStyle w:val="TAL"/>
            </w:pPr>
            <w:r>
              <w:rPr>
                <w:rFonts w:hint="eastAsia"/>
                <w:lang w:val="en-US" w:eastAsia="zh-CN"/>
              </w:rPr>
              <w:t>NCR</w:t>
            </w:r>
            <w:r>
              <w:t xml:space="preserve"> output power</w:t>
            </w:r>
          </w:p>
        </w:tc>
        <w:tc>
          <w:tcPr>
            <w:tcW w:w="2053"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pPr>
            <w:r>
              <w:rPr>
                <w:rFonts w:eastAsia="等线" w:hint="eastAsia"/>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pPr>
            <w:r>
              <w:rPr>
                <w:rFonts w:eastAsia="等线" w:hint="eastAsia"/>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pPr>
            <w:r>
              <w:rPr>
                <w:rFonts w:eastAsia="等线" w:hint="eastAsia"/>
                <w:snapToGrid w:val="0"/>
                <w:lang w:eastAsia="zh-CN"/>
              </w:rPr>
              <w:t>NC</w:t>
            </w:r>
            <w:r>
              <w:rPr>
                <w:snapToGrid w:val="0"/>
              </w:rPr>
              <w:t xml:space="preserve">RTC1, </w:t>
            </w:r>
            <w:r>
              <w:rPr>
                <w:rFonts w:eastAsia="等线" w:hint="eastAsia"/>
                <w:snapToGrid w:val="0"/>
                <w:lang w:eastAsia="zh-CN"/>
              </w:rPr>
              <w:t>NC</w:t>
            </w:r>
            <w:r>
              <w:rPr>
                <w:snapToGrid w:val="0"/>
              </w:rPr>
              <w:t>RTC2</w:t>
            </w:r>
          </w:p>
        </w:tc>
      </w:tr>
      <w:tr w:rsidR="00ED76C8" w:rsidTr="00ED76C8">
        <w:trPr>
          <w:jc w:val="center"/>
        </w:trPr>
        <w:tc>
          <w:tcPr>
            <w:tcW w:w="4083" w:type="dxa"/>
            <w:tcBorders>
              <w:top w:val="single" w:sz="4" w:space="0" w:color="auto"/>
              <w:left w:val="single" w:sz="4" w:space="0" w:color="auto"/>
              <w:bottom w:val="single" w:sz="4" w:space="0" w:color="auto"/>
              <w:right w:val="single" w:sz="4" w:space="0" w:color="auto"/>
            </w:tcBorders>
          </w:tcPr>
          <w:p w:rsidR="00ED76C8" w:rsidRDefault="00ED76C8" w:rsidP="00ED76C8">
            <w:pPr>
              <w:pStyle w:val="TAL"/>
            </w:pPr>
            <w:r>
              <w:rPr>
                <w:lang w:eastAsia="ja-JP"/>
              </w:rPr>
              <w:t>Frequency stability</w:t>
            </w:r>
          </w:p>
        </w:tc>
        <w:tc>
          <w:tcPr>
            <w:tcW w:w="2053"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snapToGrid w:val="0"/>
              </w:rPr>
            </w:pPr>
            <w:r>
              <w:rPr>
                <w:snapToGrid w:val="0"/>
              </w:rPr>
              <w:t xml:space="preserve">Tested with </w:t>
            </w:r>
            <w:r>
              <w:rPr>
                <w:lang w:eastAsia="ja-JP"/>
              </w:rPr>
              <w:t>Error Vector Magnitude</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snapToGrid w:val="0"/>
              </w:rPr>
            </w:pPr>
            <w:r>
              <w:rPr>
                <w:snapToGrid w:val="0"/>
                <w:szCs w:val="18"/>
              </w:rPr>
              <w:t xml:space="preserve">Tested with </w:t>
            </w:r>
            <w:r>
              <w:rPr>
                <w:szCs w:val="18"/>
                <w:lang w:eastAsia="ja-JP"/>
              </w:rPr>
              <w:t>Error Vector Magnitude</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snapToGrid w:val="0"/>
              </w:rPr>
            </w:pPr>
            <w:r>
              <w:rPr>
                <w:snapToGrid w:val="0"/>
                <w:szCs w:val="18"/>
              </w:rPr>
              <w:t xml:space="preserve">Tested with </w:t>
            </w:r>
            <w:r>
              <w:rPr>
                <w:szCs w:val="18"/>
                <w:lang w:eastAsia="ja-JP"/>
              </w:rPr>
              <w:t>Error Vector Magnitude</w:t>
            </w:r>
          </w:p>
        </w:tc>
      </w:tr>
      <w:tr w:rsidR="00ED76C8" w:rsidTr="00ED76C8">
        <w:trPr>
          <w:jc w:val="center"/>
        </w:trPr>
        <w:tc>
          <w:tcPr>
            <w:tcW w:w="4083" w:type="dxa"/>
            <w:tcBorders>
              <w:top w:val="single" w:sz="4" w:space="0" w:color="auto"/>
              <w:left w:val="single" w:sz="4" w:space="0" w:color="auto"/>
              <w:bottom w:val="single" w:sz="4" w:space="0" w:color="auto"/>
              <w:right w:val="single" w:sz="4" w:space="0" w:color="auto"/>
            </w:tcBorders>
          </w:tcPr>
          <w:p w:rsidR="00ED76C8" w:rsidRDefault="00ED76C8" w:rsidP="00ED76C8">
            <w:pPr>
              <w:pStyle w:val="TAL"/>
            </w:pPr>
            <w:r>
              <w:rPr>
                <w:lang w:eastAsia="ja-JP"/>
              </w:rPr>
              <w:t>Out of band gain</w:t>
            </w:r>
          </w:p>
        </w:tc>
        <w:tc>
          <w:tcPr>
            <w:tcW w:w="2053"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snapToGrid w:val="0"/>
              </w:rPr>
            </w:pPr>
            <w:r>
              <w:rPr>
                <w:snapToGrid w:val="0"/>
              </w:rPr>
              <w:t>N/A</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snapToGrid w:val="0"/>
              </w:rPr>
            </w:pPr>
            <w:r>
              <w:rPr>
                <w:snapToGrid w:val="0"/>
              </w:rPr>
              <w:t>N/A</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snapToGrid w:val="0"/>
              </w:rPr>
            </w:pPr>
            <w:r>
              <w:rPr>
                <w:snapToGrid w:val="0"/>
              </w:rPr>
              <w:t>N/A</w:t>
            </w:r>
          </w:p>
        </w:tc>
      </w:tr>
      <w:tr w:rsidR="00ED76C8" w:rsidTr="00ED76C8">
        <w:trPr>
          <w:jc w:val="center"/>
        </w:trPr>
        <w:tc>
          <w:tcPr>
            <w:tcW w:w="4083" w:type="dxa"/>
            <w:tcBorders>
              <w:top w:val="single" w:sz="4" w:space="0" w:color="auto"/>
              <w:left w:val="single" w:sz="4" w:space="0" w:color="auto"/>
              <w:bottom w:val="single" w:sz="4" w:space="0" w:color="auto"/>
              <w:right w:val="single" w:sz="4" w:space="0" w:color="auto"/>
            </w:tcBorders>
          </w:tcPr>
          <w:p w:rsidR="00ED76C8" w:rsidRDefault="00ED76C8" w:rsidP="00ED76C8">
            <w:pPr>
              <w:pStyle w:val="TAL"/>
              <w:rPr>
                <w:lang w:eastAsia="zh-CN"/>
              </w:rPr>
            </w:pPr>
            <w:r>
              <w:t>Transmit ON/OFF power</w:t>
            </w:r>
          </w:p>
        </w:tc>
        <w:tc>
          <w:tcPr>
            <w:tcW w:w="2053"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pPr>
            <w:r>
              <w:rPr>
                <w:rFonts w:eastAsia="等线" w:hint="eastAsia"/>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pPr>
            <w:r>
              <w:rPr>
                <w:rFonts w:eastAsia="等线" w:hint="eastAsia"/>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pPr>
            <w:r>
              <w:rPr>
                <w:rFonts w:eastAsia="等线" w:hint="eastAsia"/>
                <w:snapToGrid w:val="0"/>
                <w:lang w:eastAsia="zh-CN"/>
              </w:rPr>
              <w:t>NC</w:t>
            </w:r>
            <w:r>
              <w:rPr>
                <w:snapToGrid w:val="0"/>
              </w:rPr>
              <w:t xml:space="preserve">RTC1, </w:t>
            </w:r>
            <w:r>
              <w:rPr>
                <w:rFonts w:eastAsia="等线" w:hint="eastAsia"/>
                <w:snapToGrid w:val="0"/>
                <w:lang w:eastAsia="zh-CN"/>
              </w:rPr>
              <w:t>NC</w:t>
            </w:r>
            <w:r>
              <w:rPr>
                <w:snapToGrid w:val="0"/>
              </w:rPr>
              <w:t>RTC2</w:t>
            </w:r>
          </w:p>
        </w:tc>
      </w:tr>
      <w:tr w:rsidR="00ED76C8" w:rsidTr="00ED76C8">
        <w:trPr>
          <w:jc w:val="center"/>
        </w:trPr>
        <w:tc>
          <w:tcPr>
            <w:tcW w:w="4083" w:type="dxa"/>
            <w:tcBorders>
              <w:top w:val="single" w:sz="4" w:space="0" w:color="auto"/>
              <w:left w:val="single" w:sz="4" w:space="0" w:color="auto"/>
              <w:bottom w:val="single" w:sz="4" w:space="0" w:color="auto"/>
              <w:right w:val="single" w:sz="4" w:space="0" w:color="auto"/>
            </w:tcBorders>
          </w:tcPr>
          <w:p w:rsidR="00ED76C8" w:rsidRDefault="00ED76C8" w:rsidP="00ED76C8">
            <w:pPr>
              <w:pStyle w:val="TAL"/>
            </w:pPr>
            <w:r>
              <w:rPr>
                <w:lang w:eastAsia="ja-JP"/>
              </w:rPr>
              <w:t>Error Vector Magnitude</w:t>
            </w:r>
          </w:p>
        </w:tc>
        <w:tc>
          <w:tcPr>
            <w:tcW w:w="2053"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pPr>
            <w:r>
              <w:rPr>
                <w:rFonts w:eastAsia="等线" w:hint="eastAsia"/>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pPr>
            <w:r>
              <w:rPr>
                <w:rFonts w:eastAsia="等线" w:hint="eastAsia"/>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pPr>
            <w:r>
              <w:rPr>
                <w:rFonts w:eastAsia="等线" w:hint="eastAsia"/>
                <w:snapToGrid w:val="0"/>
                <w:lang w:eastAsia="zh-CN"/>
              </w:rPr>
              <w:t>NC</w:t>
            </w:r>
            <w:r>
              <w:rPr>
                <w:snapToGrid w:val="0"/>
              </w:rPr>
              <w:t xml:space="preserve">RTC1, </w:t>
            </w:r>
            <w:r>
              <w:rPr>
                <w:rFonts w:eastAsia="等线" w:hint="eastAsia"/>
                <w:snapToGrid w:val="0"/>
                <w:lang w:eastAsia="zh-CN"/>
              </w:rPr>
              <w:t>NC</w:t>
            </w:r>
            <w:r>
              <w:rPr>
                <w:snapToGrid w:val="0"/>
              </w:rPr>
              <w:t>RTC2</w:t>
            </w:r>
          </w:p>
        </w:tc>
      </w:tr>
      <w:tr w:rsidR="00ED76C8" w:rsidTr="00ED76C8">
        <w:trPr>
          <w:jc w:val="center"/>
        </w:trPr>
        <w:tc>
          <w:tcPr>
            <w:tcW w:w="4083" w:type="dxa"/>
            <w:tcBorders>
              <w:top w:val="single" w:sz="4" w:space="0" w:color="auto"/>
              <w:left w:val="single" w:sz="4" w:space="0" w:color="auto"/>
              <w:bottom w:val="single" w:sz="4" w:space="0" w:color="auto"/>
              <w:right w:val="single" w:sz="4" w:space="0" w:color="auto"/>
            </w:tcBorders>
          </w:tcPr>
          <w:p w:rsidR="00ED76C8" w:rsidRDefault="00ED76C8" w:rsidP="00ED76C8">
            <w:pPr>
              <w:pStyle w:val="TAL"/>
            </w:pPr>
            <w:r>
              <w:rPr>
                <w:lang w:eastAsia="ja-JP"/>
              </w:rPr>
              <w:t>Adjacent Channel Leakage power Ratio (ACLR)</w:t>
            </w:r>
          </w:p>
        </w:tc>
        <w:tc>
          <w:tcPr>
            <w:tcW w:w="2053"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pPr>
            <w:r>
              <w:rPr>
                <w:rFonts w:eastAsia="等线" w:hint="eastAsia"/>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pPr>
            <w:r>
              <w:rPr>
                <w:rFonts w:eastAsia="等线" w:hint="eastAsia"/>
                <w:snapToGrid w:val="0"/>
                <w:lang w:eastAsia="zh-CN"/>
              </w:rPr>
              <w:t>NC</w:t>
            </w:r>
            <w:r>
              <w:rPr>
                <w:snapToGrid w:val="0"/>
              </w:rPr>
              <w:t xml:space="preserve">RTC1, </w:t>
            </w:r>
            <w:r>
              <w:rPr>
                <w:rFonts w:eastAsia="等线" w:hint="eastAsia"/>
                <w:snapToGrid w:val="0"/>
                <w:lang w:eastAsia="zh-CN"/>
              </w:rPr>
              <w:t>NC</w:t>
            </w:r>
            <w:r>
              <w:rPr>
                <w:snapToGrid w:val="0"/>
              </w:rPr>
              <w:t>RTC2</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pPr>
            <w:r>
              <w:rPr>
                <w:rFonts w:eastAsia="等线" w:hint="eastAsia"/>
                <w:snapToGrid w:val="0"/>
                <w:lang w:eastAsia="zh-CN"/>
              </w:rPr>
              <w:t>NC</w:t>
            </w:r>
            <w:r>
              <w:rPr>
                <w:snapToGrid w:val="0"/>
              </w:rPr>
              <w:t>RTC1, RTC2</w:t>
            </w:r>
          </w:p>
        </w:tc>
      </w:tr>
      <w:tr w:rsidR="00ED76C8" w:rsidTr="00ED76C8">
        <w:trPr>
          <w:jc w:val="center"/>
        </w:trPr>
        <w:tc>
          <w:tcPr>
            <w:tcW w:w="4083" w:type="dxa"/>
            <w:tcBorders>
              <w:top w:val="single" w:sz="4" w:space="0" w:color="auto"/>
              <w:left w:val="single" w:sz="4" w:space="0" w:color="auto"/>
              <w:bottom w:val="single" w:sz="4" w:space="0" w:color="auto"/>
              <w:right w:val="single" w:sz="4" w:space="0" w:color="auto"/>
            </w:tcBorders>
          </w:tcPr>
          <w:p w:rsidR="00ED76C8" w:rsidRDefault="00ED76C8" w:rsidP="00ED76C8">
            <w:pPr>
              <w:pStyle w:val="TAL"/>
              <w:rPr>
                <w:lang w:eastAsia="ja-JP"/>
              </w:rPr>
            </w:pPr>
            <w:r>
              <w:rPr>
                <w:lang w:eastAsia="ja-JP"/>
              </w:rPr>
              <w:t>Cumulative ACLR requirement in non-contiguous spectrum</w:t>
            </w:r>
          </w:p>
        </w:tc>
        <w:tc>
          <w:tcPr>
            <w:tcW w:w="2053"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snapToGrid w:val="0"/>
              </w:rPr>
            </w:pPr>
            <w:r>
              <w:rPr>
                <w:snapToGrid w:val="0"/>
              </w:rPr>
              <w:t>-</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snapToGrid w:val="0"/>
              </w:rPr>
            </w:pPr>
            <w:r>
              <w:rPr>
                <w:rFonts w:eastAsia="等线" w:hint="eastAsia"/>
                <w:snapToGrid w:val="0"/>
                <w:lang w:eastAsia="zh-CN"/>
              </w:rPr>
              <w:t>NC</w:t>
            </w:r>
            <w:r>
              <w:rPr>
                <w:snapToGrid w:val="0"/>
              </w:rPr>
              <w:t>RTC2</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snapToGrid w:val="0"/>
              </w:rPr>
            </w:pPr>
            <w:r>
              <w:rPr>
                <w:rFonts w:eastAsia="等线" w:hint="eastAsia"/>
                <w:snapToGrid w:val="0"/>
                <w:lang w:eastAsia="zh-CN"/>
              </w:rPr>
              <w:t>NC</w:t>
            </w:r>
            <w:r>
              <w:rPr>
                <w:snapToGrid w:val="0"/>
              </w:rPr>
              <w:t>RTC2</w:t>
            </w:r>
          </w:p>
        </w:tc>
      </w:tr>
      <w:tr w:rsidR="00ED76C8" w:rsidTr="00ED76C8">
        <w:trPr>
          <w:jc w:val="center"/>
        </w:trPr>
        <w:tc>
          <w:tcPr>
            <w:tcW w:w="4083" w:type="dxa"/>
            <w:tcBorders>
              <w:top w:val="single" w:sz="4" w:space="0" w:color="auto"/>
              <w:left w:val="single" w:sz="4" w:space="0" w:color="auto"/>
              <w:bottom w:val="single" w:sz="4" w:space="0" w:color="auto"/>
              <w:right w:val="single" w:sz="4" w:space="0" w:color="auto"/>
            </w:tcBorders>
          </w:tcPr>
          <w:p w:rsidR="00ED76C8" w:rsidRDefault="00ED76C8" w:rsidP="00ED76C8">
            <w:pPr>
              <w:pStyle w:val="TAL"/>
            </w:pPr>
            <w:r>
              <w:rPr>
                <w:lang w:eastAsia="ja-JP"/>
              </w:rPr>
              <w:t>Operating band unwanted emissions</w:t>
            </w:r>
          </w:p>
        </w:tc>
        <w:tc>
          <w:tcPr>
            <w:tcW w:w="2053"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snapToGrid w:val="0"/>
                <w:kern w:val="2"/>
                <w:szCs w:val="22"/>
                <w:lang w:eastAsia="zh-CN"/>
              </w:rPr>
            </w:pPr>
            <w:r>
              <w:rPr>
                <w:rFonts w:eastAsia="等线" w:hint="eastAsia"/>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rFonts w:eastAsia="等线"/>
                <w:snapToGrid w:val="0"/>
                <w:kern w:val="2"/>
                <w:szCs w:val="22"/>
                <w:lang w:eastAsia="zh-CN"/>
              </w:rPr>
            </w:pPr>
            <w:r>
              <w:rPr>
                <w:rFonts w:eastAsia="等线" w:hint="eastAsia"/>
                <w:snapToGrid w:val="0"/>
                <w:lang w:eastAsia="zh-CN"/>
              </w:rPr>
              <w:t>NC</w:t>
            </w:r>
            <w:r>
              <w:rPr>
                <w:snapToGrid w:val="0"/>
              </w:rPr>
              <w:t xml:space="preserve">RTC1, </w:t>
            </w:r>
            <w:r>
              <w:rPr>
                <w:rFonts w:eastAsia="等线" w:hint="eastAsia"/>
                <w:snapToGrid w:val="0"/>
                <w:lang w:eastAsia="zh-CN"/>
              </w:rPr>
              <w:t>NC</w:t>
            </w:r>
            <w:r>
              <w:rPr>
                <w:snapToGrid w:val="0"/>
              </w:rPr>
              <w:t>RTC2</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rFonts w:eastAsia="等线"/>
                <w:snapToGrid w:val="0"/>
                <w:kern w:val="2"/>
                <w:szCs w:val="22"/>
                <w:lang w:eastAsia="zh-CN"/>
              </w:rPr>
            </w:pPr>
            <w:r>
              <w:rPr>
                <w:rFonts w:eastAsia="等线" w:hint="eastAsia"/>
                <w:snapToGrid w:val="0"/>
                <w:lang w:eastAsia="zh-CN"/>
              </w:rPr>
              <w:t>NC</w:t>
            </w:r>
            <w:r>
              <w:rPr>
                <w:snapToGrid w:val="0"/>
              </w:rPr>
              <w:t xml:space="preserve">RTC1, </w:t>
            </w:r>
            <w:r>
              <w:rPr>
                <w:rFonts w:eastAsia="等线" w:hint="eastAsia"/>
                <w:snapToGrid w:val="0"/>
                <w:lang w:eastAsia="zh-CN"/>
              </w:rPr>
              <w:t>NC</w:t>
            </w:r>
            <w:r>
              <w:rPr>
                <w:snapToGrid w:val="0"/>
              </w:rPr>
              <w:t>RTC2</w:t>
            </w:r>
          </w:p>
        </w:tc>
      </w:tr>
      <w:tr w:rsidR="00ED76C8" w:rsidTr="00ED76C8">
        <w:trPr>
          <w:jc w:val="center"/>
        </w:trPr>
        <w:tc>
          <w:tcPr>
            <w:tcW w:w="4083" w:type="dxa"/>
            <w:tcBorders>
              <w:top w:val="single" w:sz="4" w:space="0" w:color="auto"/>
              <w:left w:val="single" w:sz="4" w:space="0" w:color="auto"/>
              <w:bottom w:val="single" w:sz="4" w:space="0" w:color="auto"/>
              <w:right w:val="single" w:sz="4" w:space="0" w:color="auto"/>
            </w:tcBorders>
          </w:tcPr>
          <w:p w:rsidR="00ED76C8" w:rsidRDefault="00ED76C8" w:rsidP="00ED76C8">
            <w:pPr>
              <w:pStyle w:val="TAL"/>
            </w:pPr>
            <w:r>
              <w:rPr>
                <w:lang w:eastAsia="ja-JP"/>
              </w:rPr>
              <w:t>Transmitter spurious emissions</w:t>
            </w:r>
          </w:p>
        </w:tc>
        <w:tc>
          <w:tcPr>
            <w:tcW w:w="2053"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pPr>
            <w:r>
              <w:rPr>
                <w:rFonts w:eastAsia="等线" w:hint="eastAsia"/>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snapToGrid w:val="0"/>
              </w:rPr>
            </w:pPr>
            <w:r>
              <w:rPr>
                <w:snapToGrid w:val="0"/>
              </w:rPr>
              <w:t xml:space="preserve"> </w:t>
            </w:r>
            <w:r>
              <w:rPr>
                <w:rFonts w:eastAsia="等线" w:hint="eastAsia"/>
                <w:snapToGrid w:val="0"/>
                <w:lang w:eastAsia="zh-CN"/>
              </w:rPr>
              <w:t>NC</w:t>
            </w:r>
            <w:r>
              <w:rPr>
                <w:snapToGrid w:val="0"/>
              </w:rPr>
              <w:t xml:space="preserve">RTC1, </w:t>
            </w:r>
            <w:r>
              <w:rPr>
                <w:rFonts w:eastAsia="等线" w:hint="eastAsia"/>
                <w:snapToGrid w:val="0"/>
                <w:lang w:eastAsia="zh-CN"/>
              </w:rPr>
              <w:t>NC</w:t>
            </w:r>
            <w:r>
              <w:rPr>
                <w:snapToGrid w:val="0"/>
              </w:rPr>
              <w:t>RTC2</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snapToGrid w:val="0"/>
              </w:rPr>
            </w:pPr>
            <w:r>
              <w:rPr>
                <w:rFonts w:eastAsia="等线" w:hint="eastAsia"/>
                <w:snapToGrid w:val="0"/>
                <w:lang w:eastAsia="zh-CN"/>
              </w:rPr>
              <w:t>NC</w:t>
            </w:r>
            <w:r>
              <w:rPr>
                <w:snapToGrid w:val="0"/>
              </w:rPr>
              <w:t xml:space="preserve">RTC1, </w:t>
            </w:r>
            <w:r>
              <w:rPr>
                <w:rFonts w:eastAsia="等线" w:hint="eastAsia"/>
                <w:snapToGrid w:val="0"/>
                <w:lang w:eastAsia="zh-CN"/>
              </w:rPr>
              <w:t>NC</w:t>
            </w:r>
            <w:r>
              <w:rPr>
                <w:snapToGrid w:val="0"/>
              </w:rPr>
              <w:t>RTC2</w:t>
            </w:r>
          </w:p>
        </w:tc>
      </w:tr>
      <w:tr w:rsidR="00ED76C8" w:rsidTr="00ED76C8">
        <w:trPr>
          <w:jc w:val="center"/>
        </w:trPr>
        <w:tc>
          <w:tcPr>
            <w:tcW w:w="4083" w:type="dxa"/>
            <w:tcBorders>
              <w:top w:val="single" w:sz="4" w:space="0" w:color="auto"/>
              <w:left w:val="single" w:sz="4" w:space="0" w:color="auto"/>
              <w:bottom w:val="single" w:sz="4" w:space="0" w:color="auto"/>
              <w:right w:val="single" w:sz="4" w:space="0" w:color="auto"/>
            </w:tcBorders>
          </w:tcPr>
          <w:p w:rsidR="00ED76C8" w:rsidRDefault="00ED76C8" w:rsidP="00ED76C8">
            <w:pPr>
              <w:pStyle w:val="TAL"/>
            </w:pPr>
            <w:r>
              <w:rPr>
                <w:lang w:eastAsia="ja-JP"/>
              </w:rPr>
              <w:t>Input intermodulation</w:t>
            </w:r>
          </w:p>
        </w:tc>
        <w:tc>
          <w:tcPr>
            <w:tcW w:w="2053"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pPr>
            <w:r>
              <w:rPr>
                <w:snapToGrid w:val="0"/>
              </w:rPr>
              <w:t>N/A</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pPr>
            <w:r>
              <w:rPr>
                <w:snapToGrid w:val="0"/>
              </w:rPr>
              <w:t>N/A</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pPr>
            <w:r>
              <w:rPr>
                <w:snapToGrid w:val="0"/>
              </w:rPr>
              <w:t>N/A</w:t>
            </w:r>
          </w:p>
        </w:tc>
      </w:tr>
      <w:tr w:rsidR="00ED76C8" w:rsidTr="00ED76C8">
        <w:trPr>
          <w:jc w:val="center"/>
        </w:trPr>
        <w:tc>
          <w:tcPr>
            <w:tcW w:w="4083" w:type="dxa"/>
            <w:tcBorders>
              <w:top w:val="single" w:sz="4" w:space="0" w:color="auto"/>
              <w:left w:val="single" w:sz="4" w:space="0" w:color="auto"/>
              <w:bottom w:val="single" w:sz="4" w:space="0" w:color="auto"/>
              <w:right w:val="single" w:sz="4" w:space="0" w:color="auto"/>
            </w:tcBorders>
          </w:tcPr>
          <w:p w:rsidR="00ED76C8" w:rsidRDefault="00ED76C8" w:rsidP="00ED76C8">
            <w:pPr>
              <w:pStyle w:val="TAL"/>
            </w:pPr>
            <w:r>
              <w:t>Adjacent Channel Rejection Ratio (ACRR)</w:t>
            </w:r>
          </w:p>
        </w:tc>
        <w:tc>
          <w:tcPr>
            <w:tcW w:w="2053"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pPr>
            <w:r>
              <w:rPr>
                <w:rFonts w:eastAsia="等线" w:hint="eastAsia"/>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pPr>
            <w:r>
              <w:rPr>
                <w:rFonts w:eastAsia="等线" w:hint="eastAsia"/>
                <w:snapToGrid w:val="0"/>
                <w:lang w:eastAsia="zh-CN"/>
              </w:rPr>
              <w:t>NC</w:t>
            </w:r>
            <w:r>
              <w:rPr>
                <w:snapToGrid w:val="0"/>
              </w:rPr>
              <w:t>RTC2</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pPr>
            <w:r>
              <w:rPr>
                <w:rFonts w:eastAsia="等线" w:hint="eastAsia"/>
                <w:snapToGrid w:val="0"/>
                <w:lang w:eastAsia="zh-CN"/>
              </w:rPr>
              <w:t>NC</w:t>
            </w:r>
            <w:r>
              <w:rPr>
                <w:snapToGrid w:val="0"/>
              </w:rPr>
              <w:t xml:space="preserve">RTC1, </w:t>
            </w:r>
            <w:r>
              <w:rPr>
                <w:rFonts w:eastAsia="等线" w:hint="eastAsia"/>
                <w:snapToGrid w:val="0"/>
                <w:lang w:eastAsia="zh-CN"/>
              </w:rPr>
              <w:t>NC</w:t>
            </w:r>
            <w:r>
              <w:rPr>
                <w:snapToGrid w:val="0"/>
              </w:rPr>
              <w:t>RTC2</w:t>
            </w:r>
          </w:p>
        </w:tc>
      </w:tr>
      <w:tr w:rsidR="00ED76C8" w:rsidTr="00ED76C8">
        <w:trPr>
          <w:jc w:val="center"/>
        </w:trPr>
        <w:tc>
          <w:tcPr>
            <w:tcW w:w="4083" w:type="dxa"/>
            <w:tcBorders>
              <w:top w:val="single" w:sz="4" w:space="0" w:color="auto"/>
              <w:left w:val="single" w:sz="4" w:space="0" w:color="auto"/>
              <w:bottom w:val="single" w:sz="4" w:space="0" w:color="auto"/>
              <w:right w:val="single" w:sz="4" w:space="0" w:color="auto"/>
            </w:tcBorders>
          </w:tcPr>
          <w:p w:rsidR="00ED76C8" w:rsidRDefault="00ED76C8" w:rsidP="00ED76C8">
            <w:pPr>
              <w:pStyle w:val="TAL"/>
            </w:pPr>
            <w:r>
              <w:rPr>
                <w:rFonts w:eastAsia="等线" w:hint="eastAsia"/>
                <w:lang w:eastAsia="zh-CN"/>
              </w:rPr>
              <w:t>Output power dynamics</w:t>
            </w:r>
            <w:del w:id="261" w:author="CATT" w:date="2024-06-28T14:51:00Z">
              <w:r w:rsidDel="00AF4F97">
                <w:rPr>
                  <w:rFonts w:eastAsia="等线" w:hint="eastAsia"/>
                  <w:lang w:eastAsia="zh-CN"/>
                </w:rPr>
                <w:delText xml:space="preserve"> (Note 1)</w:delText>
              </w:r>
            </w:del>
          </w:p>
        </w:tc>
        <w:tc>
          <w:tcPr>
            <w:tcW w:w="2053"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pPr>
            <w:r>
              <w:rPr>
                <w:rFonts w:eastAsia="等线" w:hint="eastAsia"/>
                <w:snapToGrid w:val="0"/>
                <w:lang w:eastAsia="zh-CN"/>
              </w:rPr>
              <w:t>SC</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pPr>
            <w:r>
              <w:rPr>
                <w:rFonts w:eastAsia="等线" w:hint="eastAsia"/>
                <w:snapToGrid w:val="0"/>
                <w:lang w:eastAsia="zh-CN"/>
              </w:rPr>
              <w:t>SC</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pPr>
            <w:r>
              <w:rPr>
                <w:rFonts w:eastAsia="等线" w:hint="eastAsia"/>
                <w:snapToGrid w:val="0"/>
                <w:lang w:eastAsia="zh-CN"/>
              </w:rPr>
              <w:t>SC</w:t>
            </w:r>
          </w:p>
        </w:tc>
      </w:tr>
      <w:tr w:rsidR="00ED76C8" w:rsidTr="00ED76C8">
        <w:trPr>
          <w:jc w:val="center"/>
        </w:trPr>
        <w:tc>
          <w:tcPr>
            <w:tcW w:w="4083" w:type="dxa"/>
            <w:tcBorders>
              <w:top w:val="single" w:sz="4" w:space="0" w:color="auto"/>
              <w:left w:val="single" w:sz="4" w:space="0" w:color="auto"/>
              <w:bottom w:val="single" w:sz="4" w:space="0" w:color="auto"/>
              <w:right w:val="single" w:sz="4" w:space="0" w:color="auto"/>
            </w:tcBorders>
          </w:tcPr>
          <w:p w:rsidR="00ED76C8" w:rsidRDefault="00ED76C8" w:rsidP="00ED76C8">
            <w:pPr>
              <w:pStyle w:val="TAL"/>
              <w:rPr>
                <w:rFonts w:eastAsia="等线"/>
                <w:lang w:eastAsia="zh-CN"/>
              </w:rPr>
            </w:pPr>
            <w:r>
              <w:rPr>
                <w:lang w:eastAsia="ja-JP"/>
              </w:rPr>
              <w:t>Transmi</w:t>
            </w:r>
            <w:r>
              <w:rPr>
                <w:rFonts w:eastAsia="等线" w:hint="eastAsia"/>
                <w:lang w:eastAsia="zh-CN"/>
              </w:rPr>
              <w:t>tter</w:t>
            </w:r>
            <w:r>
              <w:rPr>
                <w:lang w:eastAsia="ja-JP"/>
              </w:rPr>
              <w:t xml:space="preserve"> signal quality</w:t>
            </w:r>
            <w:del w:id="262" w:author="CATT" w:date="2024-06-28T14:51:00Z">
              <w:r w:rsidDel="00AF4F97">
                <w:rPr>
                  <w:rFonts w:eastAsia="等线" w:hint="eastAsia"/>
                  <w:lang w:eastAsia="zh-CN"/>
                </w:rPr>
                <w:delText xml:space="preserve"> (Note 1)</w:delText>
              </w:r>
            </w:del>
          </w:p>
        </w:tc>
        <w:tc>
          <w:tcPr>
            <w:tcW w:w="2053"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rFonts w:eastAsia="等线"/>
                <w:snapToGrid w:val="0"/>
                <w:lang w:eastAsia="zh-CN"/>
              </w:rPr>
            </w:pPr>
            <w:r>
              <w:rPr>
                <w:snapToGrid w:val="0"/>
                <w:kern w:val="2"/>
              </w:rPr>
              <w:t xml:space="preserve">Tested with </w:t>
            </w:r>
            <w:r>
              <w:rPr>
                <w:kern w:val="2"/>
                <w:lang w:eastAsia="ja-JP"/>
              </w:rPr>
              <w:t>Error Vector Magnitude</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rFonts w:eastAsia="等线"/>
                <w:snapToGrid w:val="0"/>
                <w:lang w:eastAsia="zh-CN"/>
              </w:rPr>
            </w:pPr>
            <w:r>
              <w:rPr>
                <w:snapToGrid w:val="0"/>
                <w:kern w:val="2"/>
              </w:rPr>
              <w:t xml:space="preserve">Tested with </w:t>
            </w:r>
            <w:r>
              <w:rPr>
                <w:kern w:val="2"/>
                <w:lang w:eastAsia="ja-JP"/>
              </w:rPr>
              <w:t>Error Vector Magnitude</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rFonts w:eastAsia="等线"/>
                <w:snapToGrid w:val="0"/>
                <w:lang w:eastAsia="zh-CN"/>
              </w:rPr>
            </w:pPr>
            <w:r>
              <w:rPr>
                <w:snapToGrid w:val="0"/>
                <w:kern w:val="2"/>
              </w:rPr>
              <w:t xml:space="preserve">Tested with </w:t>
            </w:r>
            <w:r>
              <w:rPr>
                <w:kern w:val="2"/>
                <w:lang w:eastAsia="ja-JP"/>
              </w:rPr>
              <w:t>Error Vector Magnitude</w:t>
            </w:r>
          </w:p>
        </w:tc>
      </w:tr>
      <w:tr w:rsidR="00ED76C8" w:rsidTr="00ED76C8">
        <w:trPr>
          <w:jc w:val="center"/>
        </w:trPr>
        <w:tc>
          <w:tcPr>
            <w:tcW w:w="4083" w:type="dxa"/>
            <w:tcBorders>
              <w:top w:val="single" w:sz="4" w:space="0" w:color="auto"/>
              <w:left w:val="single" w:sz="4" w:space="0" w:color="auto"/>
              <w:bottom w:val="single" w:sz="4" w:space="0" w:color="auto"/>
              <w:right w:val="single" w:sz="4" w:space="0" w:color="auto"/>
            </w:tcBorders>
          </w:tcPr>
          <w:p w:rsidR="00ED76C8" w:rsidRDefault="00ED76C8" w:rsidP="00ED76C8">
            <w:pPr>
              <w:pStyle w:val="TAL"/>
              <w:rPr>
                <w:rFonts w:eastAsia="等线"/>
                <w:lang w:eastAsia="zh-CN"/>
              </w:rPr>
            </w:pPr>
            <w:r>
              <w:rPr>
                <w:rFonts w:eastAsia="等线" w:hint="eastAsia"/>
                <w:lang w:eastAsia="zh-CN"/>
              </w:rPr>
              <w:t>Re</w:t>
            </w:r>
            <w:r>
              <w:rPr>
                <w:lang w:eastAsia="ja-JP"/>
              </w:rPr>
              <w:t>ference sensitivity</w:t>
            </w:r>
            <w:del w:id="263" w:author="CATT" w:date="2024-06-28T14:51:00Z">
              <w:r w:rsidDel="00AF4F97">
                <w:rPr>
                  <w:rFonts w:eastAsia="等线" w:hint="eastAsia"/>
                  <w:lang w:eastAsia="zh-CN"/>
                </w:rPr>
                <w:delText xml:space="preserve"> (Note 1)</w:delText>
              </w:r>
            </w:del>
          </w:p>
        </w:tc>
        <w:tc>
          <w:tcPr>
            <w:tcW w:w="2053"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rFonts w:eastAsia="等线"/>
                <w:snapToGrid w:val="0"/>
                <w:lang w:eastAsia="zh-CN"/>
              </w:rPr>
            </w:pPr>
            <w:r>
              <w:rPr>
                <w:rFonts w:eastAsia="等线" w:hint="eastAsia"/>
                <w:snapToGrid w:val="0"/>
                <w:lang w:eastAsia="zh-CN"/>
              </w:rPr>
              <w:t>SC</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rFonts w:eastAsia="等线"/>
                <w:snapToGrid w:val="0"/>
                <w:lang w:eastAsia="zh-CN"/>
              </w:rPr>
            </w:pPr>
            <w:r>
              <w:rPr>
                <w:rFonts w:eastAsia="等线" w:hint="eastAsia"/>
                <w:snapToGrid w:val="0"/>
                <w:lang w:eastAsia="zh-CN"/>
              </w:rPr>
              <w:t>SC</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rFonts w:eastAsia="等线"/>
                <w:snapToGrid w:val="0"/>
                <w:lang w:eastAsia="zh-CN"/>
              </w:rPr>
            </w:pPr>
            <w:r>
              <w:rPr>
                <w:rFonts w:eastAsia="等线" w:hint="eastAsia"/>
                <w:snapToGrid w:val="0"/>
                <w:lang w:eastAsia="zh-CN"/>
              </w:rPr>
              <w:t>SC</w:t>
            </w:r>
          </w:p>
        </w:tc>
      </w:tr>
      <w:tr w:rsidR="00ED76C8" w:rsidTr="00ED76C8">
        <w:trPr>
          <w:jc w:val="center"/>
        </w:trPr>
        <w:tc>
          <w:tcPr>
            <w:tcW w:w="4083" w:type="dxa"/>
            <w:tcBorders>
              <w:top w:val="single" w:sz="4" w:space="0" w:color="auto"/>
              <w:left w:val="single" w:sz="4" w:space="0" w:color="auto"/>
              <w:bottom w:val="single" w:sz="4" w:space="0" w:color="auto"/>
              <w:right w:val="single" w:sz="4" w:space="0" w:color="auto"/>
            </w:tcBorders>
          </w:tcPr>
          <w:p w:rsidR="00ED76C8" w:rsidRDefault="00ED76C8" w:rsidP="00ED76C8">
            <w:pPr>
              <w:pStyle w:val="TAL"/>
              <w:rPr>
                <w:rFonts w:eastAsia="等线"/>
                <w:lang w:eastAsia="zh-CN"/>
              </w:rPr>
            </w:pPr>
            <w:r>
              <w:rPr>
                <w:rFonts w:eastAsia="等线" w:hint="eastAsia"/>
                <w:lang w:eastAsia="zh-CN"/>
              </w:rPr>
              <w:t>A</w:t>
            </w:r>
            <w:r>
              <w:rPr>
                <w:lang w:eastAsia="ja-JP"/>
              </w:rPr>
              <w:t>djacent channel selectivity</w:t>
            </w:r>
            <w:del w:id="264" w:author="CATT" w:date="2024-06-28T14:51:00Z">
              <w:r w:rsidDel="00AF4F97">
                <w:rPr>
                  <w:rFonts w:eastAsia="等线" w:hint="eastAsia"/>
                  <w:lang w:eastAsia="zh-CN"/>
                </w:rPr>
                <w:delText xml:space="preserve"> (Note 1)</w:delText>
              </w:r>
            </w:del>
          </w:p>
        </w:tc>
        <w:tc>
          <w:tcPr>
            <w:tcW w:w="2053"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rFonts w:eastAsia="等线"/>
                <w:snapToGrid w:val="0"/>
                <w:lang w:eastAsia="zh-CN"/>
              </w:rPr>
            </w:pPr>
            <w:r>
              <w:rPr>
                <w:rFonts w:eastAsia="等线" w:hint="eastAsia"/>
                <w:snapToGrid w:val="0"/>
                <w:lang w:eastAsia="zh-CN"/>
              </w:rPr>
              <w:t>NCR</w:t>
            </w:r>
            <w:r>
              <w:rPr>
                <w:snapToGrid w:val="0"/>
              </w:rPr>
              <w:t>TC1</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rFonts w:eastAsia="等线"/>
                <w:snapToGrid w:val="0"/>
                <w:lang w:eastAsia="zh-CN"/>
              </w:rPr>
            </w:pPr>
            <w:r>
              <w:rPr>
                <w:rFonts w:eastAsia="等线" w:hint="eastAsia"/>
                <w:snapToGrid w:val="0"/>
                <w:lang w:eastAsia="zh-CN"/>
              </w:rPr>
              <w:t>NCR</w:t>
            </w:r>
            <w:r>
              <w:rPr>
                <w:snapToGrid w:val="0"/>
              </w:rPr>
              <w:t>TC</w:t>
            </w:r>
            <w:r>
              <w:rPr>
                <w:rFonts w:eastAsia="等线" w:hint="eastAsia"/>
                <w:snapToGrid w:val="0"/>
                <w:lang w:eastAsia="zh-CN"/>
              </w:rPr>
              <w:t>2</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rFonts w:eastAsia="等线"/>
                <w:snapToGrid w:val="0"/>
                <w:lang w:eastAsia="zh-CN"/>
              </w:rPr>
            </w:pPr>
            <w:r>
              <w:rPr>
                <w:rFonts w:eastAsia="等线" w:hint="eastAsia"/>
                <w:snapToGrid w:val="0"/>
                <w:lang w:eastAsia="zh-CN"/>
              </w:rPr>
              <w:t>NCR</w:t>
            </w:r>
            <w:r>
              <w:rPr>
                <w:snapToGrid w:val="0"/>
              </w:rPr>
              <w:t>TC1, I</w:t>
            </w:r>
            <w:r>
              <w:rPr>
                <w:rFonts w:eastAsia="等线" w:hint="eastAsia"/>
                <w:snapToGrid w:val="0"/>
                <w:lang w:eastAsia="zh-CN"/>
              </w:rPr>
              <w:t>NCR</w:t>
            </w:r>
            <w:r>
              <w:rPr>
                <w:snapToGrid w:val="0"/>
              </w:rPr>
              <w:t>TC</w:t>
            </w:r>
            <w:r>
              <w:rPr>
                <w:rFonts w:eastAsia="等线" w:hint="eastAsia"/>
                <w:snapToGrid w:val="0"/>
                <w:lang w:eastAsia="zh-CN"/>
              </w:rPr>
              <w:t>2</w:t>
            </w:r>
          </w:p>
        </w:tc>
      </w:tr>
      <w:tr w:rsidR="00ED76C8" w:rsidTr="00ED76C8">
        <w:trPr>
          <w:jc w:val="center"/>
        </w:trPr>
        <w:tc>
          <w:tcPr>
            <w:tcW w:w="4083" w:type="dxa"/>
            <w:tcBorders>
              <w:top w:val="single" w:sz="4" w:space="0" w:color="auto"/>
              <w:left w:val="single" w:sz="4" w:space="0" w:color="auto"/>
              <w:bottom w:val="single" w:sz="4" w:space="0" w:color="auto"/>
              <w:right w:val="single" w:sz="4" w:space="0" w:color="auto"/>
            </w:tcBorders>
          </w:tcPr>
          <w:p w:rsidR="00ED76C8" w:rsidRDefault="00ED76C8" w:rsidP="00ED76C8">
            <w:pPr>
              <w:pStyle w:val="TAL"/>
              <w:rPr>
                <w:rFonts w:eastAsia="等线"/>
                <w:lang w:eastAsia="zh-CN"/>
              </w:rPr>
            </w:pPr>
            <w:r>
              <w:rPr>
                <w:rFonts w:hint="eastAsia"/>
                <w:lang w:val="en-US" w:eastAsia="zh-CN"/>
              </w:rPr>
              <w:t>Re</w:t>
            </w:r>
            <w:ins w:id="265" w:author="CATT" w:date="2024-06-28T14:47:00Z">
              <w:r>
                <w:rPr>
                  <w:rFonts w:eastAsiaTheme="minorEastAsia" w:hint="eastAsia"/>
                  <w:lang w:val="en-US" w:eastAsia="zh-CN"/>
                </w:rPr>
                <w:t>c</w:t>
              </w:r>
            </w:ins>
            <w:del w:id="266" w:author="CATT" w:date="2024-06-28T14:47:00Z">
              <w:r w:rsidDel="00AF4F97">
                <w:rPr>
                  <w:rFonts w:hint="eastAsia"/>
                  <w:lang w:val="en-US" w:eastAsia="zh-CN"/>
                </w:rPr>
                <w:delText>v</w:delText>
              </w:r>
            </w:del>
            <w:r>
              <w:rPr>
                <w:rFonts w:hint="eastAsia"/>
                <w:lang w:val="en-US" w:eastAsia="zh-CN"/>
              </w:rPr>
              <w:t>eiver</w:t>
            </w:r>
            <w:r>
              <w:rPr>
                <w:rFonts w:eastAsia="等线"/>
                <w:lang w:eastAsia="zh-CN"/>
              </w:rPr>
              <w:t xml:space="preserve"> B</w:t>
            </w:r>
            <w:r>
              <w:rPr>
                <w:rFonts w:eastAsia="等线" w:hint="eastAsia"/>
                <w:lang w:eastAsia="zh-CN"/>
              </w:rPr>
              <w:t xml:space="preserve">locking </w:t>
            </w:r>
            <w:r>
              <w:t>characteristics</w:t>
            </w:r>
            <w:del w:id="267" w:author="CATT" w:date="2024-06-28T14:51:00Z">
              <w:r w:rsidDel="00AF4F97">
                <w:rPr>
                  <w:rFonts w:eastAsia="等线" w:hint="eastAsia"/>
                  <w:lang w:eastAsia="zh-CN"/>
                </w:rPr>
                <w:delText xml:space="preserve"> (Note 1)</w:delText>
              </w:r>
            </w:del>
          </w:p>
        </w:tc>
        <w:tc>
          <w:tcPr>
            <w:tcW w:w="2053"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rFonts w:eastAsia="等线"/>
                <w:snapToGrid w:val="0"/>
                <w:lang w:eastAsia="zh-CN"/>
              </w:rPr>
            </w:pPr>
            <w:r>
              <w:rPr>
                <w:rFonts w:eastAsia="等线" w:hint="eastAsia"/>
                <w:snapToGrid w:val="0"/>
                <w:lang w:eastAsia="zh-CN"/>
              </w:rPr>
              <w:t>NCR</w:t>
            </w:r>
            <w:r>
              <w:rPr>
                <w:snapToGrid w:val="0"/>
              </w:rPr>
              <w:t>TC1</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rFonts w:eastAsia="等线"/>
                <w:snapToGrid w:val="0"/>
                <w:lang w:eastAsia="zh-CN"/>
              </w:rPr>
            </w:pPr>
            <w:r>
              <w:rPr>
                <w:rFonts w:eastAsia="等线" w:hint="eastAsia"/>
                <w:snapToGrid w:val="0"/>
                <w:lang w:eastAsia="zh-CN"/>
              </w:rPr>
              <w:t>NCR</w:t>
            </w:r>
            <w:r>
              <w:rPr>
                <w:snapToGrid w:val="0"/>
              </w:rPr>
              <w:t>TC</w:t>
            </w:r>
            <w:r>
              <w:rPr>
                <w:rFonts w:eastAsia="等线" w:hint="eastAsia"/>
                <w:snapToGrid w:val="0"/>
                <w:lang w:eastAsia="zh-CN"/>
              </w:rPr>
              <w:t>2</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rFonts w:eastAsia="等线"/>
                <w:snapToGrid w:val="0"/>
                <w:lang w:eastAsia="zh-CN"/>
              </w:rPr>
            </w:pPr>
            <w:r>
              <w:rPr>
                <w:rFonts w:eastAsia="等线" w:hint="eastAsia"/>
                <w:snapToGrid w:val="0"/>
                <w:lang w:eastAsia="zh-CN"/>
              </w:rPr>
              <w:t>NCR</w:t>
            </w:r>
            <w:r>
              <w:rPr>
                <w:snapToGrid w:val="0"/>
              </w:rPr>
              <w:t xml:space="preserve">TC1, </w:t>
            </w:r>
            <w:r>
              <w:rPr>
                <w:rFonts w:eastAsia="等线" w:hint="eastAsia"/>
                <w:snapToGrid w:val="0"/>
                <w:lang w:eastAsia="zh-CN"/>
              </w:rPr>
              <w:t>NCR</w:t>
            </w:r>
            <w:r>
              <w:rPr>
                <w:snapToGrid w:val="0"/>
              </w:rPr>
              <w:t>TC</w:t>
            </w:r>
            <w:r>
              <w:rPr>
                <w:rFonts w:eastAsia="等线" w:hint="eastAsia"/>
                <w:snapToGrid w:val="0"/>
                <w:lang w:eastAsia="zh-CN"/>
              </w:rPr>
              <w:t>2</w:t>
            </w:r>
          </w:p>
        </w:tc>
      </w:tr>
      <w:tr w:rsidR="00ED76C8" w:rsidTr="00ED76C8">
        <w:trPr>
          <w:jc w:val="center"/>
        </w:trPr>
        <w:tc>
          <w:tcPr>
            <w:tcW w:w="4083" w:type="dxa"/>
            <w:tcBorders>
              <w:top w:val="single" w:sz="4" w:space="0" w:color="auto"/>
              <w:left w:val="single" w:sz="4" w:space="0" w:color="auto"/>
              <w:bottom w:val="single" w:sz="4" w:space="0" w:color="auto"/>
              <w:right w:val="single" w:sz="4" w:space="0" w:color="auto"/>
            </w:tcBorders>
          </w:tcPr>
          <w:p w:rsidR="00ED76C8" w:rsidRDefault="00ED76C8" w:rsidP="00ED76C8">
            <w:pPr>
              <w:pStyle w:val="TAL"/>
              <w:rPr>
                <w:rFonts w:eastAsia="等线"/>
                <w:lang w:eastAsia="zh-CN"/>
              </w:rPr>
            </w:pPr>
            <w:r>
              <w:t>Receiver spurious emissions</w:t>
            </w:r>
            <w:del w:id="268" w:author="CATT" w:date="2024-06-28T14:51:00Z">
              <w:r w:rsidDel="00AF4F97">
                <w:rPr>
                  <w:rFonts w:eastAsia="等线" w:hint="eastAsia"/>
                  <w:lang w:eastAsia="zh-CN"/>
                </w:rPr>
                <w:delText xml:space="preserve"> (Note 1)</w:delText>
              </w:r>
            </w:del>
          </w:p>
        </w:tc>
        <w:tc>
          <w:tcPr>
            <w:tcW w:w="2053"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rFonts w:eastAsia="等线"/>
                <w:snapToGrid w:val="0"/>
                <w:lang w:eastAsia="zh-CN"/>
              </w:rPr>
            </w:pPr>
            <w:r>
              <w:rPr>
                <w:rFonts w:eastAsia="等线" w:hint="eastAsia"/>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rFonts w:eastAsia="等线"/>
                <w:snapToGrid w:val="0"/>
                <w:lang w:eastAsia="zh-CN"/>
              </w:rPr>
            </w:pPr>
            <w:r>
              <w:rPr>
                <w:rFonts w:eastAsia="等线" w:hint="eastAsia"/>
                <w:snapToGrid w:val="0"/>
                <w:lang w:eastAsia="zh-CN"/>
              </w:rPr>
              <w:t>NC</w:t>
            </w:r>
            <w:r>
              <w:rPr>
                <w:snapToGrid w:val="0"/>
              </w:rPr>
              <w:t xml:space="preserve">RTC1, </w:t>
            </w:r>
            <w:r>
              <w:rPr>
                <w:rFonts w:eastAsia="等线" w:hint="eastAsia"/>
                <w:snapToGrid w:val="0"/>
                <w:lang w:eastAsia="zh-CN"/>
              </w:rPr>
              <w:t>NC</w:t>
            </w:r>
            <w:r>
              <w:rPr>
                <w:snapToGrid w:val="0"/>
              </w:rPr>
              <w:t>RTC2</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rFonts w:eastAsia="等线"/>
                <w:snapToGrid w:val="0"/>
                <w:lang w:eastAsia="zh-CN"/>
              </w:rPr>
            </w:pPr>
            <w:r>
              <w:rPr>
                <w:rFonts w:eastAsia="等线" w:hint="eastAsia"/>
                <w:snapToGrid w:val="0"/>
                <w:lang w:eastAsia="zh-CN"/>
              </w:rPr>
              <w:t>NC</w:t>
            </w:r>
            <w:r>
              <w:rPr>
                <w:snapToGrid w:val="0"/>
              </w:rPr>
              <w:t xml:space="preserve">RTC1, </w:t>
            </w:r>
            <w:r>
              <w:rPr>
                <w:rFonts w:eastAsia="等线" w:hint="eastAsia"/>
                <w:snapToGrid w:val="0"/>
                <w:lang w:eastAsia="zh-CN"/>
              </w:rPr>
              <w:t>NC</w:t>
            </w:r>
            <w:r>
              <w:rPr>
                <w:snapToGrid w:val="0"/>
              </w:rPr>
              <w:t>RTC2</w:t>
            </w:r>
          </w:p>
        </w:tc>
      </w:tr>
    </w:tbl>
    <w:p w:rsidR="00ED76C8" w:rsidRPr="00ED76C8" w:rsidRDefault="00ED76C8" w:rsidP="00ED76C8">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547EF9" w:rsidRDefault="00547EF9" w:rsidP="00547EF9">
      <w:pPr>
        <w:pStyle w:val="40"/>
      </w:pPr>
      <w:bookmarkStart w:id="269" w:name="_Toc76541596"/>
      <w:bookmarkStart w:id="270" w:name="_Toc98754062"/>
      <w:bookmarkStart w:id="271" w:name="_Toc76541029"/>
      <w:bookmarkStart w:id="272" w:name="_Toc82429485"/>
      <w:bookmarkStart w:id="273" w:name="_Toc89939736"/>
      <w:bookmarkStart w:id="274" w:name="_Toc75508132"/>
      <w:bookmarkStart w:id="275" w:name="_Toc75333940"/>
      <w:bookmarkStart w:id="276" w:name="_Toc75815871"/>
      <w:bookmarkStart w:id="277" w:name="_Toc137467119"/>
      <w:bookmarkStart w:id="278" w:name="_Toc121818347"/>
      <w:bookmarkStart w:id="279" w:name="_Toc121818571"/>
      <w:bookmarkStart w:id="280" w:name="_Toc145511200"/>
      <w:bookmarkStart w:id="281" w:name="_Toc124158326"/>
      <w:bookmarkStart w:id="282" w:name="_Toc138884989"/>
      <w:bookmarkStart w:id="283" w:name="_Toc155475677"/>
      <w:bookmarkStart w:id="284" w:name="_Toc15089"/>
      <w:bookmarkStart w:id="285" w:name="_Toc130558394"/>
      <w:bookmarkStart w:id="286" w:name="_Toc138884765"/>
      <w:bookmarkStart w:id="287" w:name="_Toc9912"/>
      <w:r>
        <w:lastRenderedPageBreak/>
        <w:t>4.</w:t>
      </w:r>
      <w:r>
        <w:rPr>
          <w:lang w:eastAsia="zh-CN"/>
        </w:rPr>
        <w:t>9.2</w:t>
      </w:r>
      <w:r>
        <w:t>.3</w:t>
      </w:r>
      <w:r>
        <w:tab/>
      </w:r>
      <w:r>
        <w:rPr>
          <w:rFonts w:hint="eastAsia"/>
          <w:lang w:eastAsia="zh-CN"/>
        </w:rPr>
        <w:t>FR2</w:t>
      </w:r>
      <w:r>
        <w:rPr>
          <w:lang w:eastAsia="zh-CN"/>
        </w:rPr>
        <w:t xml:space="preserve"> </w:t>
      </w:r>
      <w:r>
        <w:t xml:space="preserve">test models for </w:t>
      </w:r>
      <w:bookmarkEnd w:id="269"/>
      <w:bookmarkEnd w:id="270"/>
      <w:bookmarkEnd w:id="271"/>
      <w:bookmarkEnd w:id="272"/>
      <w:bookmarkEnd w:id="273"/>
      <w:bookmarkEnd w:id="274"/>
      <w:bookmarkEnd w:id="275"/>
      <w:bookmarkEnd w:id="276"/>
      <w:r>
        <w:t>repeater type 2-O for UL</w:t>
      </w:r>
      <w:bookmarkEnd w:id="277"/>
      <w:bookmarkEnd w:id="278"/>
      <w:bookmarkEnd w:id="279"/>
      <w:bookmarkEnd w:id="280"/>
      <w:bookmarkEnd w:id="281"/>
      <w:bookmarkEnd w:id="282"/>
      <w:bookmarkEnd w:id="283"/>
      <w:bookmarkEnd w:id="284"/>
      <w:bookmarkEnd w:id="285"/>
      <w:bookmarkEnd w:id="286"/>
      <w:bookmarkEnd w:id="287"/>
    </w:p>
    <w:p w:rsidR="00547EF9" w:rsidRDefault="00547EF9" w:rsidP="00547EF9">
      <w:r>
        <w:t>The set-up of physical channels for transmitter tests shall be according to one of the test models (</w:t>
      </w:r>
      <w:r>
        <w:rPr>
          <w:lang w:eastAsia="zh-CN"/>
        </w:rPr>
        <w:t>R-</w:t>
      </w:r>
      <w:r>
        <w:rPr>
          <w:rFonts w:hint="eastAsia"/>
          <w:lang w:eastAsia="zh-CN"/>
        </w:rPr>
        <w:t>FR2-</w:t>
      </w:r>
      <w:r>
        <w:t>TMs) below. A reference to the applicable test model is made within each test.</w:t>
      </w:r>
    </w:p>
    <w:p w:rsidR="00547EF9" w:rsidRDefault="00547EF9" w:rsidP="00547EF9">
      <w:r>
        <w:t>The following general parameters are used by all NR test models:</w:t>
      </w:r>
    </w:p>
    <w:p w:rsidR="00547EF9" w:rsidRDefault="00547EF9" w:rsidP="00547EF9">
      <w:pPr>
        <w:pStyle w:val="B1"/>
      </w:pPr>
      <w:r>
        <w:t>-</w:t>
      </w:r>
      <w:r>
        <w:tab/>
        <w:t xml:space="preserve">Duration is 2 radio frames for TDD (20 </w:t>
      </w:r>
      <w:proofErr w:type="spellStart"/>
      <w:r>
        <w:t>ms</w:t>
      </w:r>
      <w:proofErr w:type="spellEnd"/>
      <w:r>
        <w:t>)</w:t>
      </w:r>
    </w:p>
    <w:p w:rsidR="00547EF9" w:rsidRDefault="00547EF9" w:rsidP="00547EF9">
      <w:pPr>
        <w:pStyle w:val="B1"/>
        <w:rPr>
          <w:lang w:eastAsia="zh-CN"/>
        </w:rPr>
      </w:pPr>
      <w:r>
        <w:rPr>
          <w:lang w:eastAsia="zh-CN"/>
        </w:rPr>
        <w:t>-</w:t>
      </w:r>
      <w:r>
        <w:rPr>
          <w:lang w:eastAsia="zh-CN"/>
        </w:rPr>
        <w:tab/>
        <w:t>The slots are numbered 0 to 10</w:t>
      </w:r>
      <w:r>
        <w:rPr>
          <w:lang w:eastAsia="zh-CN"/>
        </w:rPr>
        <w:sym w:font="Symbol" w:char="F0B4"/>
      </w:r>
      <w:r>
        <w:rPr>
          <w:lang w:eastAsia="zh-CN"/>
        </w:rPr>
        <w:t>2</w:t>
      </w:r>
      <w:r>
        <w:rPr>
          <w:vertAlign w:val="superscript"/>
          <w:lang w:eastAsia="zh-CN"/>
        </w:rPr>
        <w:t>µ</w:t>
      </w:r>
      <w:r>
        <w:rPr>
          <w:lang w:eastAsia="zh-CN"/>
        </w:rPr>
        <w:t xml:space="preserve"> – 1 where µ is the numerology corresponding to the subcarrier spacing</w:t>
      </w:r>
    </w:p>
    <w:p w:rsidR="00547EF9" w:rsidRDefault="00547EF9" w:rsidP="00547EF9">
      <w:pPr>
        <w:pStyle w:val="B1"/>
      </w:pPr>
      <w:r>
        <w:rPr>
          <w:lang w:eastAsia="zh-CN"/>
        </w:rPr>
        <w:t>-</w:t>
      </w:r>
      <w:r>
        <w:rPr>
          <w:lang w:eastAsia="zh-CN"/>
        </w:rPr>
        <w:tab/>
      </w:r>
      <w:r>
        <w:rPr>
          <w:lang w:eastAsia="ko-KR"/>
        </w:rPr>
        <w:t>N</w:t>
      </w:r>
      <w:r>
        <w:rPr>
          <w:vertAlign w:val="subscript"/>
          <w:lang w:eastAsia="ko-KR"/>
        </w:rPr>
        <w:t>RB</w:t>
      </w:r>
      <w:r>
        <w:rPr>
          <w:lang w:eastAsia="ko-KR"/>
        </w:rPr>
        <w:t xml:space="preserve"> is the maximum transmission bandwidth configuration seen in table 5.3.2-2 in </w:t>
      </w:r>
      <w:r>
        <w:t>TS 38.106 [</w:t>
      </w:r>
      <w:ins w:id="288" w:author="CATT" w:date="2024-06-27T15:09:00Z">
        <w:r>
          <w:rPr>
            <w:rFonts w:eastAsiaTheme="minorEastAsia" w:hint="eastAsia"/>
            <w:lang w:eastAsia="zh-CN"/>
          </w:rPr>
          <w:t>2</w:t>
        </w:r>
      </w:ins>
      <w:del w:id="289" w:author="CATT" w:date="2024-06-27T15:09:00Z">
        <w:r w:rsidDel="00230BF3">
          <w:delText>x</w:delText>
        </w:r>
      </w:del>
      <w:r>
        <w:t>]</w:t>
      </w:r>
      <w:r>
        <w:rPr>
          <w:lang w:eastAsia="ko-KR"/>
        </w:rPr>
        <w:t>.</w:t>
      </w:r>
    </w:p>
    <w:p w:rsidR="00547EF9" w:rsidRDefault="00547EF9" w:rsidP="00547EF9">
      <w:pPr>
        <w:pStyle w:val="B1"/>
      </w:pPr>
      <w:r>
        <w:t>-</w:t>
      </w:r>
      <w:r>
        <w:tab/>
        <w:t>Normal CP</w:t>
      </w:r>
    </w:p>
    <w:p w:rsidR="00547EF9" w:rsidRDefault="00547EF9" w:rsidP="00547EF9">
      <w:pPr>
        <w:pStyle w:val="B1"/>
      </w:pPr>
      <w:r>
        <w:t>-</w:t>
      </w:r>
      <w:r>
        <w:tab/>
        <w:t>Virtual resource blocks of localized type</w:t>
      </w:r>
    </w:p>
    <w:p w:rsidR="00547EF9" w:rsidRDefault="00547EF9" w:rsidP="00547EF9">
      <w:pPr>
        <w:rPr>
          <w:lang w:eastAsia="zh-CN"/>
        </w:rPr>
      </w:pPr>
      <w:r>
        <w:rPr>
          <w:lang w:eastAsia="zh-CN"/>
        </w:rPr>
        <w:t xml:space="preserve">For </w:t>
      </w:r>
      <w:r>
        <w:rPr>
          <w:rFonts w:hint="eastAsia"/>
          <w:lang w:eastAsia="zh-CN"/>
        </w:rPr>
        <w:t>FR2</w:t>
      </w:r>
      <w:r>
        <w:rPr>
          <w:lang w:eastAsia="zh-CN"/>
        </w:rPr>
        <w:t xml:space="preserve"> TDD, repeater test models are derived based on the uplink/downlink configuration as shown in the table 4.9.2.3-1 using information element </w:t>
      </w:r>
      <w:r>
        <w:rPr>
          <w:i/>
          <w:lang w:eastAsia="zh-CN"/>
        </w:rPr>
        <w:t>TDD-UL-DL-</w:t>
      </w:r>
      <w:proofErr w:type="spellStart"/>
      <w:r>
        <w:rPr>
          <w:i/>
          <w:lang w:eastAsia="zh-CN"/>
        </w:rPr>
        <w:t>ConfigCommon</w:t>
      </w:r>
      <w:proofErr w:type="spellEnd"/>
      <w:r>
        <w:rPr>
          <w:i/>
          <w:lang w:eastAsia="zh-CN"/>
        </w:rPr>
        <w:t xml:space="preserve"> </w:t>
      </w:r>
      <w:r>
        <w:rPr>
          <w:lang w:eastAsia="zh-CN"/>
        </w:rPr>
        <w:t xml:space="preserve">as defined in </w:t>
      </w:r>
      <w:r>
        <w:t>T</w:t>
      </w:r>
      <w:r>
        <w:rPr>
          <w:rFonts w:hint="eastAsia"/>
          <w:lang w:eastAsia="zh-CN"/>
        </w:rPr>
        <w:t>S</w:t>
      </w:r>
      <w:r>
        <w:t> 38.331 </w:t>
      </w:r>
      <w:r>
        <w:rPr>
          <w:lang w:eastAsia="zh-CN"/>
        </w:rPr>
        <w:t>[</w:t>
      </w:r>
      <w:r>
        <w:rPr>
          <w:rFonts w:hint="eastAsia"/>
          <w:lang w:val="en-US" w:eastAsia="zh-CN"/>
        </w:rPr>
        <w:t>22</w:t>
      </w:r>
      <w:r>
        <w:rPr>
          <w:lang w:eastAsia="zh-CN"/>
        </w:rPr>
        <w:t>].</w:t>
      </w:r>
    </w:p>
    <w:p w:rsidR="00547EF9" w:rsidRDefault="00547EF9" w:rsidP="00547EF9">
      <w:pPr>
        <w:pStyle w:val="TH"/>
      </w:pPr>
      <w:r>
        <w:t xml:space="preserve">Table </w:t>
      </w:r>
      <w:r>
        <w:rPr>
          <w:lang w:eastAsia="zh-CN"/>
        </w:rPr>
        <w:t>4.9.2.3</w:t>
      </w:r>
      <w:r>
        <w:t xml:space="preserve">-1: </w:t>
      </w:r>
      <w:r>
        <w:rPr>
          <w:lang w:eastAsia="zh-CN"/>
        </w:rPr>
        <w:t xml:space="preserve">Configurations of </w:t>
      </w:r>
      <w:r>
        <w:rPr>
          <w:rFonts w:hint="eastAsia"/>
          <w:lang w:eastAsia="zh-CN"/>
        </w:rPr>
        <w:t xml:space="preserve">TDD for </w:t>
      </w:r>
      <w:r>
        <w:rPr>
          <w:i/>
          <w:lang w:eastAsia="zh-CN"/>
        </w:rPr>
        <w:t xml:space="preserve">repeater type </w:t>
      </w:r>
      <w:r>
        <w:rPr>
          <w:rFonts w:hint="eastAsia"/>
          <w:i/>
          <w:lang w:eastAsia="zh-CN"/>
        </w:rPr>
        <w:t>2</w:t>
      </w:r>
      <w:r>
        <w:rPr>
          <w:i/>
          <w:lang w:eastAsia="zh-CN"/>
        </w:rPr>
        <w:t>-</w:t>
      </w:r>
      <w:r>
        <w:rPr>
          <w:rFonts w:hint="eastAsia"/>
          <w:i/>
          <w:lang w:eastAsia="zh-CN"/>
        </w:rPr>
        <w:t xml:space="preserve">O </w:t>
      </w:r>
      <w:r>
        <w:rPr>
          <w:lang w:eastAsia="zh-CN"/>
        </w:rPr>
        <w:t xml:space="preserve">test models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57"/>
        <w:gridCol w:w="606"/>
        <w:gridCol w:w="606"/>
      </w:tblGrid>
      <w:tr w:rsidR="00547EF9" w:rsidTr="00C06C59">
        <w:trPr>
          <w:cantSplit/>
          <w:jc w:val="center"/>
        </w:trPr>
        <w:tc>
          <w:tcPr>
            <w:tcW w:w="4157" w:type="dxa"/>
          </w:tcPr>
          <w:p w:rsidR="00547EF9" w:rsidRDefault="00547EF9" w:rsidP="00C06C59">
            <w:pPr>
              <w:pStyle w:val="TAH"/>
            </w:pPr>
            <w:r>
              <w:t>Field name</w:t>
            </w:r>
          </w:p>
        </w:tc>
        <w:tc>
          <w:tcPr>
            <w:tcW w:w="1212" w:type="dxa"/>
            <w:gridSpan w:val="2"/>
          </w:tcPr>
          <w:p w:rsidR="00547EF9" w:rsidRDefault="00547EF9" w:rsidP="00C06C59">
            <w:pPr>
              <w:pStyle w:val="TAH"/>
            </w:pPr>
            <w:r>
              <w:t>Value</w:t>
            </w:r>
          </w:p>
        </w:tc>
      </w:tr>
      <w:tr w:rsidR="00547EF9" w:rsidTr="00C06C59">
        <w:trPr>
          <w:cantSplit/>
          <w:jc w:val="center"/>
        </w:trPr>
        <w:tc>
          <w:tcPr>
            <w:tcW w:w="4157" w:type="dxa"/>
          </w:tcPr>
          <w:p w:rsidR="00547EF9" w:rsidRDefault="00547EF9" w:rsidP="00C06C59">
            <w:pPr>
              <w:pStyle w:val="TAC"/>
            </w:pPr>
            <w:proofErr w:type="spellStart"/>
            <w:r>
              <w:t>referenceSubcarrierSpacing</w:t>
            </w:r>
            <w:proofErr w:type="spellEnd"/>
            <w:r>
              <w:t xml:space="preserve"> </w:t>
            </w:r>
            <w:r>
              <w:rPr>
                <w:rFonts w:hint="eastAsia"/>
              </w:rPr>
              <w:t>(kHz)</w:t>
            </w:r>
          </w:p>
        </w:tc>
        <w:tc>
          <w:tcPr>
            <w:tcW w:w="606" w:type="dxa"/>
          </w:tcPr>
          <w:p w:rsidR="00547EF9" w:rsidRDefault="00547EF9" w:rsidP="00C06C59">
            <w:pPr>
              <w:pStyle w:val="TAC"/>
            </w:pPr>
            <w:r>
              <w:rPr>
                <w:rFonts w:hint="eastAsia"/>
              </w:rPr>
              <w:t>60</w:t>
            </w:r>
          </w:p>
        </w:tc>
        <w:tc>
          <w:tcPr>
            <w:tcW w:w="606" w:type="dxa"/>
          </w:tcPr>
          <w:p w:rsidR="00547EF9" w:rsidRDefault="00547EF9" w:rsidP="00C06C59">
            <w:pPr>
              <w:pStyle w:val="TAC"/>
            </w:pPr>
            <w:r>
              <w:rPr>
                <w:rFonts w:hint="eastAsia"/>
              </w:rPr>
              <w:t>120</w:t>
            </w:r>
          </w:p>
        </w:tc>
      </w:tr>
      <w:tr w:rsidR="00547EF9" w:rsidTr="00C06C59">
        <w:trPr>
          <w:cantSplit/>
          <w:jc w:val="center"/>
        </w:trPr>
        <w:tc>
          <w:tcPr>
            <w:tcW w:w="4157" w:type="dxa"/>
          </w:tcPr>
          <w:p w:rsidR="00547EF9" w:rsidRDefault="00547EF9" w:rsidP="00C06C59">
            <w:pPr>
              <w:pStyle w:val="TAC"/>
            </w:pPr>
            <w:r>
              <w:t>Periodicity (</w:t>
            </w:r>
            <w:proofErr w:type="spellStart"/>
            <w:r>
              <w:t>ms</w:t>
            </w:r>
            <w:proofErr w:type="spellEnd"/>
            <w:r>
              <w:t>) for dl-UL-</w:t>
            </w:r>
            <w:proofErr w:type="spellStart"/>
            <w:r>
              <w:t>TransmissionPeriodicity</w:t>
            </w:r>
            <w:proofErr w:type="spellEnd"/>
          </w:p>
        </w:tc>
        <w:tc>
          <w:tcPr>
            <w:tcW w:w="606" w:type="dxa"/>
          </w:tcPr>
          <w:p w:rsidR="00547EF9" w:rsidRDefault="00547EF9" w:rsidP="00C06C59">
            <w:pPr>
              <w:pStyle w:val="TAC"/>
            </w:pPr>
            <w:r>
              <w:rPr>
                <w:rFonts w:hint="eastAsia"/>
              </w:rPr>
              <w:t>1.25</w:t>
            </w:r>
            <w:r>
              <w:t xml:space="preserve"> </w:t>
            </w:r>
          </w:p>
        </w:tc>
        <w:tc>
          <w:tcPr>
            <w:tcW w:w="606" w:type="dxa"/>
          </w:tcPr>
          <w:p w:rsidR="00547EF9" w:rsidRDefault="00547EF9" w:rsidP="00C06C59">
            <w:pPr>
              <w:pStyle w:val="TAC"/>
            </w:pPr>
            <w:r>
              <w:rPr>
                <w:rFonts w:hint="eastAsia"/>
              </w:rPr>
              <w:t>1.25</w:t>
            </w:r>
            <w:r>
              <w:t xml:space="preserve"> </w:t>
            </w:r>
          </w:p>
        </w:tc>
      </w:tr>
      <w:tr w:rsidR="00547EF9" w:rsidTr="00C06C59">
        <w:trPr>
          <w:cantSplit/>
          <w:jc w:val="center"/>
        </w:trPr>
        <w:tc>
          <w:tcPr>
            <w:tcW w:w="4157" w:type="dxa"/>
          </w:tcPr>
          <w:p w:rsidR="00547EF9" w:rsidRDefault="00547EF9" w:rsidP="00C06C59">
            <w:pPr>
              <w:pStyle w:val="TAC"/>
            </w:pPr>
            <w:proofErr w:type="spellStart"/>
            <w:r>
              <w:t>nrofDownlinkSlots</w:t>
            </w:r>
            <w:proofErr w:type="spellEnd"/>
          </w:p>
        </w:tc>
        <w:tc>
          <w:tcPr>
            <w:tcW w:w="606" w:type="dxa"/>
          </w:tcPr>
          <w:p w:rsidR="00547EF9" w:rsidRDefault="00547EF9" w:rsidP="00C06C59">
            <w:pPr>
              <w:pStyle w:val="TAC"/>
            </w:pPr>
            <w:r>
              <w:rPr>
                <w:rFonts w:hint="eastAsia"/>
              </w:rPr>
              <w:t>3</w:t>
            </w:r>
          </w:p>
        </w:tc>
        <w:tc>
          <w:tcPr>
            <w:tcW w:w="606" w:type="dxa"/>
          </w:tcPr>
          <w:p w:rsidR="00547EF9" w:rsidRDefault="00547EF9" w:rsidP="00C06C59">
            <w:pPr>
              <w:pStyle w:val="TAC"/>
            </w:pPr>
            <w:r>
              <w:rPr>
                <w:rFonts w:hint="eastAsia"/>
              </w:rPr>
              <w:t>7</w:t>
            </w:r>
          </w:p>
        </w:tc>
      </w:tr>
      <w:tr w:rsidR="00547EF9" w:rsidTr="00C06C59">
        <w:trPr>
          <w:cantSplit/>
          <w:jc w:val="center"/>
        </w:trPr>
        <w:tc>
          <w:tcPr>
            <w:tcW w:w="4157" w:type="dxa"/>
          </w:tcPr>
          <w:p w:rsidR="00547EF9" w:rsidRDefault="00547EF9" w:rsidP="00C06C59">
            <w:pPr>
              <w:pStyle w:val="TAC"/>
            </w:pPr>
            <w:proofErr w:type="spellStart"/>
            <w:r>
              <w:t>nrofDownlinkSymbols</w:t>
            </w:r>
            <w:proofErr w:type="spellEnd"/>
          </w:p>
        </w:tc>
        <w:tc>
          <w:tcPr>
            <w:tcW w:w="606" w:type="dxa"/>
          </w:tcPr>
          <w:p w:rsidR="00547EF9" w:rsidRDefault="00547EF9" w:rsidP="00C06C59">
            <w:pPr>
              <w:pStyle w:val="TAC"/>
            </w:pPr>
            <w:r>
              <w:rPr>
                <w:rFonts w:hint="eastAsia"/>
              </w:rPr>
              <w:t>10</w:t>
            </w:r>
          </w:p>
        </w:tc>
        <w:tc>
          <w:tcPr>
            <w:tcW w:w="606" w:type="dxa"/>
          </w:tcPr>
          <w:p w:rsidR="00547EF9" w:rsidRDefault="00547EF9" w:rsidP="00C06C59">
            <w:pPr>
              <w:pStyle w:val="TAC"/>
            </w:pPr>
            <w:r>
              <w:rPr>
                <w:rFonts w:hint="eastAsia"/>
              </w:rPr>
              <w:t>6</w:t>
            </w:r>
          </w:p>
        </w:tc>
      </w:tr>
      <w:tr w:rsidR="00547EF9" w:rsidTr="00C06C59">
        <w:trPr>
          <w:cantSplit/>
          <w:jc w:val="center"/>
        </w:trPr>
        <w:tc>
          <w:tcPr>
            <w:tcW w:w="4157" w:type="dxa"/>
          </w:tcPr>
          <w:p w:rsidR="00547EF9" w:rsidRDefault="00547EF9" w:rsidP="00C06C59">
            <w:pPr>
              <w:pStyle w:val="TAC"/>
            </w:pPr>
            <w:proofErr w:type="spellStart"/>
            <w:r>
              <w:t>nrofUplinkSlots</w:t>
            </w:r>
            <w:proofErr w:type="spellEnd"/>
          </w:p>
        </w:tc>
        <w:tc>
          <w:tcPr>
            <w:tcW w:w="606" w:type="dxa"/>
          </w:tcPr>
          <w:p w:rsidR="00547EF9" w:rsidRDefault="00547EF9" w:rsidP="00C06C59">
            <w:pPr>
              <w:pStyle w:val="TAC"/>
            </w:pPr>
            <w:r>
              <w:rPr>
                <w:rFonts w:hint="eastAsia"/>
              </w:rPr>
              <w:t>1</w:t>
            </w:r>
          </w:p>
        </w:tc>
        <w:tc>
          <w:tcPr>
            <w:tcW w:w="606" w:type="dxa"/>
          </w:tcPr>
          <w:p w:rsidR="00547EF9" w:rsidRDefault="00547EF9" w:rsidP="00C06C59">
            <w:pPr>
              <w:pStyle w:val="TAC"/>
            </w:pPr>
            <w:r>
              <w:rPr>
                <w:rFonts w:hint="eastAsia"/>
              </w:rPr>
              <w:t>2</w:t>
            </w:r>
          </w:p>
        </w:tc>
      </w:tr>
      <w:tr w:rsidR="00547EF9" w:rsidTr="00C06C59">
        <w:trPr>
          <w:cantSplit/>
          <w:jc w:val="center"/>
        </w:trPr>
        <w:tc>
          <w:tcPr>
            <w:tcW w:w="4157" w:type="dxa"/>
          </w:tcPr>
          <w:p w:rsidR="00547EF9" w:rsidRDefault="00547EF9" w:rsidP="00C06C59">
            <w:pPr>
              <w:pStyle w:val="TAC"/>
            </w:pPr>
            <w:proofErr w:type="spellStart"/>
            <w:r>
              <w:t>nrofUplinkSymbols</w:t>
            </w:r>
            <w:proofErr w:type="spellEnd"/>
          </w:p>
        </w:tc>
        <w:tc>
          <w:tcPr>
            <w:tcW w:w="606" w:type="dxa"/>
          </w:tcPr>
          <w:p w:rsidR="00547EF9" w:rsidRDefault="00547EF9" w:rsidP="00C06C59">
            <w:pPr>
              <w:pStyle w:val="TAC"/>
            </w:pPr>
            <w:r>
              <w:rPr>
                <w:rFonts w:hint="eastAsia"/>
              </w:rPr>
              <w:t>2</w:t>
            </w:r>
          </w:p>
        </w:tc>
        <w:tc>
          <w:tcPr>
            <w:tcW w:w="606" w:type="dxa"/>
          </w:tcPr>
          <w:p w:rsidR="00547EF9" w:rsidRDefault="00547EF9" w:rsidP="00C06C59">
            <w:pPr>
              <w:pStyle w:val="TAC"/>
            </w:pPr>
            <w:r>
              <w:rPr>
                <w:rFonts w:hint="eastAsia"/>
              </w:rPr>
              <w:t>4</w:t>
            </w:r>
          </w:p>
        </w:tc>
      </w:tr>
    </w:tbl>
    <w:p w:rsidR="00547EF9" w:rsidRDefault="00547EF9" w:rsidP="00547EF9">
      <w:pPr>
        <w:rPr>
          <w:lang w:eastAsia="ko-KR"/>
        </w:rPr>
      </w:pPr>
    </w:p>
    <w:p w:rsidR="00547EF9" w:rsidRDefault="00547EF9" w:rsidP="00547EF9">
      <w:pPr>
        <w:rPr>
          <w:lang w:eastAsia="ko-KR"/>
        </w:rPr>
      </w:pPr>
      <w:r>
        <w:rPr>
          <w:lang w:eastAsia="ko-KR"/>
        </w:rPr>
        <w:t>Common physical channel parameters for all FR</w:t>
      </w:r>
      <w:r>
        <w:rPr>
          <w:rFonts w:hint="eastAsia"/>
          <w:lang w:eastAsia="zh-CN"/>
        </w:rPr>
        <w:t>2</w:t>
      </w:r>
      <w:r>
        <w:rPr>
          <w:lang w:eastAsia="ko-KR"/>
        </w:rPr>
        <w:t xml:space="preserve"> test models are specified in table 4.9.2.3-2 and table 4.9.2.3-3 for PUSCH. Specific physical channel parameters for FR</w:t>
      </w:r>
      <w:r>
        <w:rPr>
          <w:rFonts w:hint="eastAsia"/>
          <w:lang w:eastAsia="zh-CN"/>
        </w:rPr>
        <w:t>2</w:t>
      </w:r>
      <w:r>
        <w:rPr>
          <w:lang w:eastAsia="ko-KR"/>
        </w:rPr>
        <w:t xml:space="preserve"> test models are described in clauses 4.9.</w:t>
      </w:r>
      <w:r>
        <w:rPr>
          <w:rFonts w:hint="eastAsia"/>
          <w:lang w:eastAsia="zh-CN"/>
        </w:rPr>
        <w:t>2</w:t>
      </w:r>
      <w:r>
        <w:rPr>
          <w:lang w:eastAsia="ko-KR"/>
        </w:rPr>
        <w:t>.3.1 to 4.9.</w:t>
      </w:r>
      <w:r>
        <w:rPr>
          <w:rFonts w:hint="eastAsia"/>
          <w:lang w:eastAsia="zh-CN"/>
        </w:rPr>
        <w:t>2</w:t>
      </w:r>
      <w:r>
        <w:rPr>
          <w:lang w:eastAsia="ko-KR"/>
        </w:rPr>
        <w:t>.3.</w:t>
      </w:r>
      <w:r>
        <w:rPr>
          <w:rFonts w:hint="eastAsia"/>
          <w:lang w:eastAsia="zh-CN"/>
        </w:rPr>
        <w:t>3</w:t>
      </w:r>
      <w:r>
        <w:rPr>
          <w:lang w:eastAsia="ko-KR"/>
        </w:rPr>
        <w:t>.</w:t>
      </w:r>
    </w:p>
    <w:p w:rsidR="00547EF9" w:rsidRDefault="00547EF9" w:rsidP="00547EF9">
      <w:pPr>
        <w:pStyle w:val="TH"/>
        <w:rPr>
          <w:lang w:eastAsia="zh-CN"/>
        </w:rPr>
      </w:pPr>
      <w:r>
        <w:rPr>
          <w:lang w:eastAsia="zh-CN"/>
        </w:rPr>
        <w:t xml:space="preserve">Table 4.9.2.3-2: Common physical channel parameters for </w:t>
      </w:r>
      <w:r>
        <w:rPr>
          <w:i/>
          <w:iCs/>
          <w:lang w:eastAsia="zh-CN"/>
        </w:rPr>
        <w:t>repeater type 2-O</w:t>
      </w:r>
      <w:r>
        <w:rPr>
          <w:lang w:eastAsia="zh-CN"/>
        </w:rPr>
        <w:t xml:space="preserve"> PUSCH</w:t>
      </w:r>
    </w:p>
    <w:tbl>
      <w:tblPr>
        <w:tblW w:w="0" w:type="auto"/>
        <w:jc w:val="center"/>
        <w:tblLayout w:type="fixed"/>
        <w:tblCellMar>
          <w:left w:w="28" w:type="dxa"/>
        </w:tblCellMar>
        <w:tblLook w:val="04A0" w:firstRow="1" w:lastRow="0" w:firstColumn="1" w:lastColumn="0" w:noHBand="0" w:noVBand="1"/>
      </w:tblPr>
      <w:tblGrid>
        <w:gridCol w:w="5152"/>
        <w:gridCol w:w="3390"/>
      </w:tblGrid>
      <w:tr w:rsidR="00547EF9" w:rsidTr="00C06C59">
        <w:trPr>
          <w:cantSplit/>
          <w:jc w:val="center"/>
        </w:trPr>
        <w:tc>
          <w:tcPr>
            <w:tcW w:w="5152" w:type="dxa"/>
            <w:tcBorders>
              <w:top w:val="single" w:sz="6" w:space="0" w:color="auto"/>
              <w:left w:val="single" w:sz="6" w:space="0" w:color="auto"/>
              <w:bottom w:val="single" w:sz="6" w:space="0" w:color="auto"/>
              <w:right w:val="single" w:sz="4" w:space="0" w:color="auto"/>
            </w:tcBorders>
          </w:tcPr>
          <w:p w:rsidR="00547EF9" w:rsidRDefault="00547EF9" w:rsidP="00C06C59">
            <w:pPr>
              <w:pStyle w:val="TAH"/>
            </w:pPr>
            <w:r>
              <w:t>Parameter</w:t>
            </w:r>
          </w:p>
        </w:tc>
        <w:tc>
          <w:tcPr>
            <w:tcW w:w="3390" w:type="dxa"/>
            <w:tcBorders>
              <w:top w:val="single" w:sz="4" w:space="0" w:color="auto"/>
              <w:left w:val="single" w:sz="4" w:space="0" w:color="auto"/>
              <w:bottom w:val="single" w:sz="4" w:space="0" w:color="auto"/>
              <w:right w:val="single" w:sz="4" w:space="0" w:color="auto"/>
            </w:tcBorders>
          </w:tcPr>
          <w:p w:rsidR="00547EF9" w:rsidRDefault="00547EF9" w:rsidP="00C06C59">
            <w:pPr>
              <w:pStyle w:val="TAH"/>
            </w:pPr>
            <w:r>
              <w:rPr>
                <w:rFonts w:hint="eastAsia"/>
                <w:lang w:eastAsia="zh-CN"/>
              </w:rPr>
              <w:t>Value</w:t>
            </w:r>
          </w:p>
        </w:tc>
      </w:tr>
      <w:tr w:rsidR="00547EF9" w:rsidTr="00C06C59">
        <w:trPr>
          <w:cantSplit/>
          <w:jc w:val="center"/>
        </w:trPr>
        <w:tc>
          <w:tcPr>
            <w:tcW w:w="5152" w:type="dxa"/>
            <w:tcBorders>
              <w:top w:val="single" w:sz="6" w:space="0" w:color="auto"/>
              <w:left w:val="single" w:sz="6" w:space="0" w:color="auto"/>
              <w:bottom w:val="single" w:sz="6" w:space="0" w:color="auto"/>
              <w:right w:val="single" w:sz="6" w:space="0" w:color="auto"/>
            </w:tcBorders>
          </w:tcPr>
          <w:p w:rsidR="00547EF9" w:rsidRDefault="00547EF9" w:rsidP="00C06C59">
            <w:pPr>
              <w:pStyle w:val="TAC"/>
            </w:pPr>
            <w:r>
              <w:t>mapping type</w:t>
            </w:r>
          </w:p>
        </w:tc>
        <w:tc>
          <w:tcPr>
            <w:tcW w:w="3390" w:type="dxa"/>
            <w:tcBorders>
              <w:top w:val="single" w:sz="6" w:space="0" w:color="auto"/>
              <w:left w:val="single" w:sz="6" w:space="0" w:color="auto"/>
              <w:bottom w:val="single" w:sz="6" w:space="0" w:color="auto"/>
              <w:right w:val="single" w:sz="6" w:space="0" w:color="auto"/>
            </w:tcBorders>
          </w:tcPr>
          <w:p w:rsidR="00547EF9" w:rsidRDefault="00547EF9" w:rsidP="00C06C59">
            <w:pPr>
              <w:pStyle w:val="TAC"/>
            </w:pPr>
            <w:r>
              <w:t>PUSCH mapping type A</w:t>
            </w:r>
          </w:p>
        </w:tc>
      </w:tr>
      <w:tr w:rsidR="00547EF9" w:rsidTr="00C06C59">
        <w:trPr>
          <w:cantSplit/>
          <w:jc w:val="center"/>
        </w:trPr>
        <w:tc>
          <w:tcPr>
            <w:tcW w:w="5152" w:type="dxa"/>
            <w:tcBorders>
              <w:top w:val="single" w:sz="6" w:space="0" w:color="auto"/>
              <w:left w:val="single" w:sz="6" w:space="0" w:color="auto"/>
              <w:bottom w:val="single" w:sz="6" w:space="0" w:color="auto"/>
              <w:right w:val="single" w:sz="6" w:space="0" w:color="auto"/>
            </w:tcBorders>
          </w:tcPr>
          <w:p w:rsidR="00547EF9" w:rsidRDefault="00547EF9" w:rsidP="00C06C59">
            <w:pPr>
              <w:pStyle w:val="TAC"/>
            </w:pPr>
            <w:proofErr w:type="spellStart"/>
            <w:r>
              <w:rPr>
                <w:i/>
              </w:rPr>
              <w:t>dmrs</w:t>
            </w:r>
            <w:proofErr w:type="spellEnd"/>
            <w:r>
              <w:rPr>
                <w:i/>
              </w:rPr>
              <w:t>-</w:t>
            </w:r>
            <w:proofErr w:type="spellStart"/>
            <w:r>
              <w:rPr>
                <w:i/>
              </w:rPr>
              <w:t>TypeA</w:t>
            </w:r>
            <w:proofErr w:type="spellEnd"/>
            <w:r>
              <w:rPr>
                <w:i/>
              </w:rPr>
              <w:t>-Position</w:t>
            </w:r>
            <w:r>
              <w:t xml:space="preserve"> for the first DM-RS symbol</w:t>
            </w:r>
          </w:p>
        </w:tc>
        <w:tc>
          <w:tcPr>
            <w:tcW w:w="3390" w:type="dxa"/>
            <w:tcBorders>
              <w:top w:val="single" w:sz="6" w:space="0" w:color="auto"/>
              <w:left w:val="single" w:sz="6" w:space="0" w:color="auto"/>
              <w:bottom w:val="single" w:sz="6" w:space="0" w:color="auto"/>
              <w:right w:val="single" w:sz="6" w:space="0" w:color="auto"/>
            </w:tcBorders>
          </w:tcPr>
          <w:p w:rsidR="00547EF9" w:rsidRDefault="00547EF9" w:rsidP="00C06C59">
            <w:pPr>
              <w:pStyle w:val="TAC"/>
            </w:pPr>
            <w:r>
              <w:t>'pos2'</w:t>
            </w:r>
          </w:p>
        </w:tc>
      </w:tr>
      <w:tr w:rsidR="00547EF9" w:rsidTr="00C06C59">
        <w:trPr>
          <w:cantSplit/>
          <w:jc w:val="center"/>
        </w:trPr>
        <w:tc>
          <w:tcPr>
            <w:tcW w:w="5152" w:type="dxa"/>
            <w:tcBorders>
              <w:top w:val="single" w:sz="6" w:space="0" w:color="auto"/>
              <w:left w:val="single" w:sz="6" w:space="0" w:color="auto"/>
              <w:bottom w:val="single" w:sz="6" w:space="0" w:color="auto"/>
              <w:right w:val="single" w:sz="6" w:space="0" w:color="auto"/>
            </w:tcBorders>
          </w:tcPr>
          <w:p w:rsidR="00547EF9" w:rsidRDefault="00547EF9" w:rsidP="00C06C59">
            <w:pPr>
              <w:pStyle w:val="TAC"/>
            </w:pPr>
            <w:proofErr w:type="spellStart"/>
            <w:r>
              <w:rPr>
                <w:i/>
              </w:rPr>
              <w:t>dmrs-AdditionalPosition</w:t>
            </w:r>
            <w:proofErr w:type="spellEnd"/>
            <w:r>
              <w:t xml:space="preserve"> for additional DM-RS symbol(s)</w:t>
            </w:r>
          </w:p>
        </w:tc>
        <w:tc>
          <w:tcPr>
            <w:tcW w:w="3390" w:type="dxa"/>
            <w:tcBorders>
              <w:top w:val="single" w:sz="6" w:space="0" w:color="auto"/>
              <w:left w:val="single" w:sz="6" w:space="0" w:color="auto"/>
              <w:bottom w:val="single" w:sz="6" w:space="0" w:color="auto"/>
              <w:right w:val="single" w:sz="6" w:space="0" w:color="auto"/>
            </w:tcBorders>
          </w:tcPr>
          <w:p w:rsidR="00547EF9" w:rsidRDefault="00547EF9" w:rsidP="00C06C59">
            <w:pPr>
              <w:pStyle w:val="TAC"/>
            </w:pPr>
            <w:r>
              <w:t>'pos0'</w:t>
            </w:r>
          </w:p>
        </w:tc>
      </w:tr>
      <w:tr w:rsidR="00547EF9" w:rsidTr="00C06C59">
        <w:trPr>
          <w:cantSplit/>
          <w:jc w:val="center"/>
        </w:trPr>
        <w:tc>
          <w:tcPr>
            <w:tcW w:w="5152" w:type="dxa"/>
            <w:tcBorders>
              <w:top w:val="single" w:sz="6" w:space="0" w:color="auto"/>
              <w:left w:val="single" w:sz="6" w:space="0" w:color="auto"/>
              <w:bottom w:val="single" w:sz="6" w:space="0" w:color="auto"/>
              <w:right w:val="single" w:sz="6" w:space="0" w:color="auto"/>
            </w:tcBorders>
          </w:tcPr>
          <w:p w:rsidR="00547EF9" w:rsidRDefault="00547EF9" w:rsidP="00C06C59">
            <w:pPr>
              <w:pStyle w:val="TAC"/>
            </w:pPr>
            <w:proofErr w:type="spellStart"/>
            <w:r>
              <w:rPr>
                <w:i/>
              </w:rPr>
              <w:t>dmrs</w:t>
            </w:r>
            <w:proofErr w:type="spellEnd"/>
            <w:r>
              <w:rPr>
                <w:i/>
              </w:rPr>
              <w:t>-Type</w:t>
            </w:r>
            <w:r>
              <w:t xml:space="preserve"> for comb pattern</w:t>
            </w:r>
          </w:p>
        </w:tc>
        <w:tc>
          <w:tcPr>
            <w:tcW w:w="3390" w:type="dxa"/>
            <w:tcBorders>
              <w:top w:val="single" w:sz="6" w:space="0" w:color="auto"/>
              <w:left w:val="single" w:sz="6" w:space="0" w:color="auto"/>
              <w:bottom w:val="single" w:sz="6" w:space="0" w:color="auto"/>
              <w:right w:val="single" w:sz="6" w:space="0" w:color="auto"/>
            </w:tcBorders>
          </w:tcPr>
          <w:p w:rsidR="00547EF9" w:rsidRDefault="00547EF9" w:rsidP="00C06C59">
            <w:pPr>
              <w:pStyle w:val="TAC"/>
            </w:pPr>
            <w:r>
              <w:t>Configuration type 1</w:t>
            </w:r>
          </w:p>
        </w:tc>
      </w:tr>
      <w:tr w:rsidR="00547EF9" w:rsidTr="00C06C59">
        <w:trPr>
          <w:cantSplit/>
          <w:jc w:val="center"/>
        </w:trPr>
        <w:tc>
          <w:tcPr>
            <w:tcW w:w="5152" w:type="dxa"/>
            <w:tcBorders>
              <w:top w:val="single" w:sz="6" w:space="0" w:color="auto"/>
              <w:left w:val="single" w:sz="6" w:space="0" w:color="auto"/>
              <w:bottom w:val="single" w:sz="6" w:space="0" w:color="auto"/>
              <w:right w:val="single" w:sz="6" w:space="0" w:color="auto"/>
            </w:tcBorders>
          </w:tcPr>
          <w:p w:rsidR="00547EF9" w:rsidRDefault="00547EF9" w:rsidP="00C06C59">
            <w:pPr>
              <w:pStyle w:val="TAC"/>
            </w:pPr>
            <w:proofErr w:type="spellStart"/>
            <w:r>
              <w:t>maxLength</w:t>
            </w:r>
            <w:proofErr w:type="spellEnd"/>
          </w:p>
        </w:tc>
        <w:tc>
          <w:tcPr>
            <w:tcW w:w="3390" w:type="dxa"/>
            <w:tcBorders>
              <w:top w:val="single" w:sz="6" w:space="0" w:color="auto"/>
              <w:left w:val="single" w:sz="6" w:space="0" w:color="auto"/>
              <w:bottom w:val="single" w:sz="6" w:space="0" w:color="auto"/>
              <w:right w:val="single" w:sz="6" w:space="0" w:color="auto"/>
            </w:tcBorders>
          </w:tcPr>
          <w:p w:rsidR="00547EF9" w:rsidRDefault="00547EF9" w:rsidP="00C06C59">
            <w:pPr>
              <w:pStyle w:val="TAC"/>
            </w:pPr>
            <w:r>
              <w:rPr>
                <w:rFonts w:hint="eastAsia"/>
                <w:lang w:eastAsia="zh-CN"/>
              </w:rPr>
              <w:t>1</w:t>
            </w:r>
          </w:p>
        </w:tc>
      </w:tr>
      <w:tr w:rsidR="00547EF9" w:rsidTr="00C06C59">
        <w:trPr>
          <w:cantSplit/>
          <w:jc w:val="center"/>
        </w:trPr>
        <w:tc>
          <w:tcPr>
            <w:tcW w:w="5152" w:type="dxa"/>
            <w:tcBorders>
              <w:top w:val="single" w:sz="6" w:space="0" w:color="auto"/>
              <w:left w:val="single" w:sz="6" w:space="0" w:color="auto"/>
              <w:bottom w:val="single" w:sz="6" w:space="0" w:color="auto"/>
              <w:right w:val="single" w:sz="6" w:space="0" w:color="auto"/>
            </w:tcBorders>
          </w:tcPr>
          <w:p w:rsidR="00547EF9" w:rsidRDefault="00547EF9" w:rsidP="00C06C59">
            <w:pPr>
              <w:pStyle w:val="TAC"/>
            </w:pPr>
            <w:r>
              <w:t>Ratio of PUSCH EPRE to DM-RS EPRE</w:t>
            </w:r>
          </w:p>
        </w:tc>
        <w:tc>
          <w:tcPr>
            <w:tcW w:w="3390" w:type="dxa"/>
            <w:tcBorders>
              <w:top w:val="single" w:sz="6" w:space="0" w:color="auto"/>
              <w:left w:val="single" w:sz="6" w:space="0" w:color="auto"/>
              <w:bottom w:val="single" w:sz="6" w:space="0" w:color="auto"/>
              <w:right w:val="single" w:sz="6" w:space="0" w:color="auto"/>
            </w:tcBorders>
          </w:tcPr>
          <w:p w:rsidR="00547EF9" w:rsidRDefault="00547EF9" w:rsidP="00C06C59">
            <w:pPr>
              <w:pStyle w:val="TAC"/>
            </w:pPr>
            <w:r>
              <w:t>0 dB</w:t>
            </w:r>
          </w:p>
        </w:tc>
      </w:tr>
      <w:tr w:rsidR="00547EF9" w:rsidTr="00C06C59">
        <w:trPr>
          <w:cantSplit/>
          <w:jc w:val="center"/>
        </w:trPr>
        <w:tc>
          <w:tcPr>
            <w:tcW w:w="5152" w:type="dxa"/>
            <w:tcBorders>
              <w:top w:val="single" w:sz="6" w:space="0" w:color="auto"/>
              <w:left w:val="single" w:sz="6" w:space="0" w:color="auto"/>
              <w:bottom w:val="single" w:sz="4" w:space="0" w:color="auto"/>
              <w:right w:val="single" w:sz="6" w:space="0" w:color="auto"/>
            </w:tcBorders>
          </w:tcPr>
          <w:p w:rsidR="00547EF9" w:rsidRDefault="00547EF9" w:rsidP="00C06C59">
            <w:pPr>
              <w:pStyle w:val="TAC"/>
            </w:pPr>
            <w:r>
              <w:rPr>
                <w:rFonts w:hint="eastAsia"/>
                <w:lang w:eastAsia="zh-CN"/>
              </w:rPr>
              <w:t>PTRS</w:t>
            </w:r>
            <w:r>
              <w:t xml:space="preserve"> configuration and density</w:t>
            </w:r>
          </w:p>
        </w:tc>
        <w:tc>
          <w:tcPr>
            <w:tcW w:w="3390" w:type="dxa"/>
            <w:tcBorders>
              <w:top w:val="single" w:sz="6" w:space="0" w:color="auto"/>
              <w:left w:val="single" w:sz="6" w:space="0" w:color="auto"/>
              <w:bottom w:val="single" w:sz="4" w:space="0" w:color="auto"/>
              <w:right w:val="single" w:sz="6" w:space="0" w:color="auto"/>
            </w:tcBorders>
          </w:tcPr>
          <w:p w:rsidR="00547EF9" w:rsidRDefault="00547EF9" w:rsidP="00C06C59">
            <w:pPr>
              <w:pStyle w:val="TAC"/>
              <w:rPr>
                <w:lang w:eastAsia="zh-CN"/>
              </w:rPr>
            </w:pPr>
            <w:r>
              <w:rPr>
                <w:rFonts w:hint="eastAsia"/>
              </w:rPr>
              <w:t>L</w:t>
            </w:r>
            <w:r>
              <w:rPr>
                <w:rFonts w:hint="eastAsia"/>
                <w:vertAlign w:val="subscript"/>
              </w:rPr>
              <w:t>PT-RS</w:t>
            </w:r>
            <w:r>
              <w:rPr>
                <w:rFonts w:hint="eastAsia"/>
                <w:vertAlign w:val="subscript"/>
                <w:lang w:eastAsia="zh-CN"/>
              </w:rPr>
              <w:t xml:space="preserve"> </w:t>
            </w:r>
            <w:r>
              <w:rPr>
                <w:lang w:eastAsia="zh-CN"/>
              </w:rPr>
              <w:t>=</w:t>
            </w:r>
            <w:r>
              <w:rPr>
                <w:rFonts w:hint="eastAsia"/>
                <w:vertAlign w:val="subscript"/>
                <w:lang w:eastAsia="zh-CN"/>
              </w:rPr>
              <w:t xml:space="preserve"> </w:t>
            </w:r>
            <w:r>
              <w:rPr>
                <w:rFonts w:hint="eastAsia"/>
                <w:lang w:eastAsia="zh-CN"/>
              </w:rPr>
              <w:t>4</w:t>
            </w:r>
          </w:p>
          <w:p w:rsidR="00547EF9" w:rsidRDefault="00547EF9" w:rsidP="00C06C59">
            <w:pPr>
              <w:pStyle w:val="TAC"/>
              <w:rPr>
                <w:lang w:eastAsia="zh-CN"/>
              </w:rPr>
            </w:pPr>
            <w:r>
              <w:rPr>
                <w:rFonts w:hint="eastAsia"/>
              </w:rPr>
              <w:t>K</w:t>
            </w:r>
            <w:r>
              <w:rPr>
                <w:rFonts w:hint="eastAsia"/>
                <w:vertAlign w:val="subscript"/>
              </w:rPr>
              <w:t>PT-RS</w:t>
            </w:r>
            <w:r>
              <w:rPr>
                <w:rFonts w:hint="eastAsia"/>
                <w:vertAlign w:val="subscript"/>
                <w:lang w:eastAsia="zh-CN"/>
              </w:rPr>
              <w:t xml:space="preserve"> </w:t>
            </w:r>
            <w:r>
              <w:rPr>
                <w:lang w:eastAsia="zh-CN"/>
              </w:rPr>
              <w:t>=</w:t>
            </w:r>
            <w:r>
              <w:rPr>
                <w:rFonts w:hint="eastAsia"/>
                <w:vertAlign w:val="subscript"/>
                <w:lang w:eastAsia="zh-CN"/>
              </w:rPr>
              <w:t xml:space="preserve"> </w:t>
            </w:r>
            <w:r>
              <w:rPr>
                <w:rFonts w:hint="eastAsia"/>
                <w:lang w:eastAsia="zh-CN"/>
              </w:rPr>
              <w:t>2</w:t>
            </w:r>
          </w:p>
          <w:p w:rsidR="00547EF9" w:rsidRDefault="00BA39F4" w:rsidP="00C06C59">
            <w:pPr>
              <w:pStyle w:val="TAC"/>
              <w:rPr>
                <w:lang w:eastAsia="zh-CN"/>
              </w:rPr>
            </w:pPr>
            <m:oMathPara>
              <m:oMath>
                <m:sSubSup>
                  <m:sSubSupPr>
                    <m:ctrlPr>
                      <w:rPr>
                        <w:rFonts w:ascii="Cambria Math" w:hAnsi="Cambria Math"/>
                        <w:shd w:val="clear" w:color="auto" w:fill="FFFFFF"/>
                      </w:rPr>
                    </m:ctrlPr>
                  </m:sSubSupPr>
                  <m:e>
                    <m:r>
                      <w:rPr>
                        <w:rFonts w:ascii="Cambria Math" w:hAnsi="Cambria Math"/>
                        <w:shd w:val="clear" w:color="auto" w:fill="FFFFFF"/>
                      </w:rPr>
                      <m:t>k</m:t>
                    </m:r>
                  </m:e>
                  <m:sub>
                    <m:r>
                      <m:rPr>
                        <m:nor/>
                      </m:rPr>
                      <w:rPr>
                        <w:shd w:val="clear" w:color="auto" w:fill="FFFFFF"/>
                      </w:rPr>
                      <m:t>ref</m:t>
                    </m:r>
                  </m:sub>
                  <m:sup>
                    <m:r>
                      <m:rPr>
                        <m:nor/>
                      </m:rPr>
                      <w:rPr>
                        <w:shd w:val="clear" w:color="auto" w:fill="FFFFFF"/>
                      </w:rPr>
                      <m:t>RE</m:t>
                    </m:r>
                  </m:sup>
                </m:sSubSup>
                <m:r>
                  <m:rPr>
                    <m:sty m:val="p"/>
                  </m:rPr>
                  <w:rPr>
                    <w:rFonts w:ascii="Cambria Math" w:hAnsi="Cambria Math"/>
                    <w:shd w:val="clear" w:color="auto" w:fill="FFFFFF"/>
                  </w:rPr>
                  <m:t>=00</m:t>
                </m:r>
              </m:oMath>
            </m:oMathPara>
          </w:p>
        </w:tc>
      </w:tr>
      <w:tr w:rsidR="00547EF9" w:rsidTr="00C06C59">
        <w:trPr>
          <w:cantSplit/>
          <w:jc w:val="center"/>
        </w:trPr>
        <w:tc>
          <w:tcPr>
            <w:tcW w:w="5152" w:type="dxa"/>
            <w:tcBorders>
              <w:top w:val="single" w:sz="4" w:space="0" w:color="auto"/>
              <w:left w:val="single" w:sz="6" w:space="0" w:color="auto"/>
              <w:bottom w:val="single" w:sz="6" w:space="0" w:color="auto"/>
              <w:right w:val="single" w:sz="6" w:space="0" w:color="auto"/>
            </w:tcBorders>
          </w:tcPr>
          <w:p w:rsidR="00547EF9" w:rsidRDefault="00547EF9" w:rsidP="00C06C59">
            <w:pPr>
              <w:pStyle w:val="TAC"/>
            </w:pPr>
            <w:r>
              <w:t xml:space="preserve">Ratio of </w:t>
            </w:r>
            <w:r>
              <w:rPr>
                <w:rFonts w:hint="eastAsia"/>
                <w:lang w:eastAsia="zh-CN"/>
              </w:rPr>
              <w:t>PT-RS</w:t>
            </w:r>
            <w:r>
              <w:t xml:space="preserve"> EPRE to DM-RS EPRE</w:t>
            </w:r>
          </w:p>
        </w:tc>
        <w:tc>
          <w:tcPr>
            <w:tcW w:w="3390" w:type="dxa"/>
            <w:tcBorders>
              <w:top w:val="single" w:sz="4" w:space="0" w:color="auto"/>
              <w:left w:val="single" w:sz="6" w:space="0" w:color="auto"/>
              <w:bottom w:val="single" w:sz="6" w:space="0" w:color="auto"/>
              <w:right w:val="single" w:sz="6" w:space="0" w:color="auto"/>
            </w:tcBorders>
          </w:tcPr>
          <w:p w:rsidR="00547EF9" w:rsidRDefault="00547EF9" w:rsidP="00C06C59">
            <w:pPr>
              <w:pStyle w:val="TAC"/>
            </w:pPr>
            <w:r>
              <w:t>0 dB</w:t>
            </w:r>
          </w:p>
        </w:tc>
      </w:tr>
    </w:tbl>
    <w:p w:rsidR="00547EF9" w:rsidRDefault="00547EF9" w:rsidP="00547EF9">
      <w:pPr>
        <w:rPr>
          <w:lang w:eastAsia="ko-KR"/>
        </w:rPr>
      </w:pPr>
    </w:p>
    <w:p w:rsidR="00547EF9" w:rsidRDefault="00547EF9" w:rsidP="00547EF9">
      <w:pPr>
        <w:pStyle w:val="TH"/>
        <w:rPr>
          <w:lang w:eastAsia="zh-CN"/>
        </w:rPr>
      </w:pPr>
      <w:r>
        <w:rPr>
          <w:lang w:eastAsia="zh-CN"/>
        </w:rPr>
        <w:t xml:space="preserve">Table 4.9.2.3-3: Common physical channel parameters for PUSCH by RNTI for </w:t>
      </w:r>
      <w:r>
        <w:rPr>
          <w:i/>
          <w:iCs/>
          <w:lang w:eastAsia="zh-CN"/>
        </w:rPr>
        <w:t>repeater type 2-O</w:t>
      </w:r>
      <w:r>
        <w:rPr>
          <w:lang w:eastAsia="zh-CN"/>
        </w:rPr>
        <w:t xml:space="preserve"> test models</w:t>
      </w:r>
    </w:p>
    <w:tbl>
      <w:tblPr>
        <w:tblW w:w="0" w:type="auto"/>
        <w:jc w:val="center"/>
        <w:tblLayout w:type="fixed"/>
        <w:tblCellMar>
          <w:left w:w="28" w:type="dxa"/>
        </w:tblCellMar>
        <w:tblLook w:val="04A0" w:firstRow="1" w:lastRow="0" w:firstColumn="1" w:lastColumn="0" w:noHBand="0" w:noVBand="1"/>
      </w:tblPr>
      <w:tblGrid>
        <w:gridCol w:w="2263"/>
        <w:gridCol w:w="1921"/>
      </w:tblGrid>
      <w:tr w:rsidR="00547EF9" w:rsidTr="00C06C59">
        <w:trPr>
          <w:cantSplit/>
          <w:jc w:val="center"/>
        </w:trPr>
        <w:tc>
          <w:tcPr>
            <w:tcW w:w="2263" w:type="dxa"/>
            <w:tcBorders>
              <w:top w:val="single" w:sz="6" w:space="0" w:color="auto"/>
              <w:left w:val="single" w:sz="6" w:space="0" w:color="auto"/>
              <w:bottom w:val="single" w:sz="6" w:space="0" w:color="auto"/>
              <w:right w:val="single" w:sz="4" w:space="0" w:color="auto"/>
            </w:tcBorders>
          </w:tcPr>
          <w:p w:rsidR="00547EF9" w:rsidRDefault="00547EF9" w:rsidP="00C06C59">
            <w:pPr>
              <w:pStyle w:val="TAH"/>
            </w:pPr>
            <w:r>
              <w:t>Parameter</w:t>
            </w:r>
          </w:p>
        </w:tc>
        <w:tc>
          <w:tcPr>
            <w:tcW w:w="1921" w:type="dxa"/>
            <w:tcBorders>
              <w:top w:val="single" w:sz="4" w:space="0" w:color="auto"/>
              <w:left w:val="single" w:sz="4" w:space="0" w:color="auto"/>
              <w:bottom w:val="single" w:sz="4" w:space="0" w:color="auto"/>
              <w:right w:val="single" w:sz="4" w:space="0" w:color="auto"/>
            </w:tcBorders>
          </w:tcPr>
          <w:p w:rsidR="00547EF9" w:rsidRDefault="00547EF9" w:rsidP="00C06C59">
            <w:pPr>
              <w:pStyle w:val="TAH"/>
            </w:pPr>
            <w:r>
              <w:t>Value</w:t>
            </w:r>
          </w:p>
        </w:tc>
      </w:tr>
      <w:tr w:rsidR="00547EF9" w:rsidTr="00C06C59">
        <w:trPr>
          <w:cantSplit/>
          <w:jc w:val="center"/>
        </w:trPr>
        <w:tc>
          <w:tcPr>
            <w:tcW w:w="4184" w:type="dxa"/>
            <w:gridSpan w:val="2"/>
            <w:tcBorders>
              <w:top w:val="single" w:sz="6" w:space="0" w:color="auto"/>
              <w:left w:val="single" w:sz="6" w:space="0" w:color="auto"/>
              <w:bottom w:val="single" w:sz="6" w:space="0" w:color="auto"/>
              <w:right w:val="single" w:sz="6" w:space="0" w:color="auto"/>
            </w:tcBorders>
          </w:tcPr>
          <w:p w:rsidR="00547EF9" w:rsidRDefault="00547EF9" w:rsidP="00C06C59">
            <w:pPr>
              <w:pStyle w:val="TAC"/>
            </w:pPr>
            <w:r>
              <w:t xml:space="preserve">PUSCH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RNTI</m:t>
                  </m:r>
                </m:sub>
              </m:sSub>
              <m:r>
                <w:rPr>
                  <w:rFonts w:ascii="Cambria Math" w:hAnsi="Cambria Math"/>
                  <w:lang w:eastAsia="zh-CN"/>
                </w:rPr>
                <m:t>=0</m:t>
              </m:r>
            </m:oMath>
          </w:p>
        </w:tc>
      </w:tr>
    </w:tbl>
    <w:p w:rsidR="00ED76C8" w:rsidRPr="00547EF9" w:rsidRDefault="00547EF9" w:rsidP="00547EF9">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547EF9" w:rsidRDefault="00547EF9" w:rsidP="00547EF9">
      <w:pPr>
        <w:pStyle w:val="40"/>
      </w:pPr>
      <w:bookmarkStart w:id="290" w:name="_Toc89939742"/>
      <w:bookmarkStart w:id="291" w:name="_Toc138884995"/>
      <w:bookmarkStart w:id="292" w:name="_Toc138884771"/>
      <w:bookmarkStart w:id="293" w:name="_Toc76541602"/>
      <w:bookmarkStart w:id="294" w:name="_Toc837"/>
      <w:bookmarkStart w:id="295" w:name="_Toc155475683"/>
      <w:bookmarkStart w:id="296" w:name="_Toc121818353"/>
      <w:bookmarkStart w:id="297" w:name="_Toc76541035"/>
      <w:bookmarkStart w:id="298" w:name="_Toc17773"/>
      <w:bookmarkStart w:id="299" w:name="_Toc137467125"/>
      <w:bookmarkStart w:id="300" w:name="_Toc75333946"/>
      <w:bookmarkStart w:id="301" w:name="_Toc124158332"/>
      <w:bookmarkStart w:id="302" w:name="_Toc145511206"/>
      <w:bookmarkStart w:id="303" w:name="_Toc130558400"/>
      <w:bookmarkStart w:id="304" w:name="_Toc75815877"/>
      <w:bookmarkStart w:id="305" w:name="_Toc98754068"/>
      <w:bookmarkStart w:id="306" w:name="_Toc75508138"/>
      <w:bookmarkStart w:id="307" w:name="_Toc121818577"/>
      <w:bookmarkStart w:id="308" w:name="_Toc82429491"/>
      <w:r>
        <w:lastRenderedPageBreak/>
        <w:t>4.9.2.4</w:t>
      </w:r>
      <w:r>
        <w:tab/>
        <w:t>Data content of physical channels and signals for RUL-FR2-TM</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rsidR="00547EF9" w:rsidRDefault="00547EF9" w:rsidP="00547EF9">
      <w:pPr>
        <w:rPr>
          <w:lang w:eastAsia="ko-KR"/>
        </w:rPr>
      </w:pPr>
      <w:r>
        <w:rPr>
          <w:lang w:eastAsia="ko-KR"/>
        </w:rPr>
        <w:t>Randomisation of the data content is obtained by utilizing a PN sequence generator and the length-31 Gold sequence scrambling of TS 38.211 [</w:t>
      </w:r>
      <w:ins w:id="309" w:author="CATT" w:date="2024-06-27T15:12:00Z">
        <w:r>
          <w:rPr>
            <w:rFonts w:eastAsiaTheme="minorEastAsia" w:hint="eastAsia"/>
            <w:lang w:eastAsia="zh-CN"/>
          </w:rPr>
          <w:t>18</w:t>
        </w:r>
      </w:ins>
      <w:del w:id="310" w:author="CATT" w:date="2024-06-27T15:12:00Z">
        <w:r w:rsidDel="00405F92">
          <w:rPr>
            <w:lang w:eastAsia="ko-KR"/>
          </w:rPr>
          <w:delText>x</w:delText>
        </w:r>
      </w:del>
      <w:r>
        <w:rPr>
          <w:lang w:eastAsia="ko-KR"/>
        </w:rPr>
        <w:t xml:space="preserve">], clause 5.2.1 which is invoked by all physical channels prior to modulation and mapping to the RE grid. </w:t>
      </w:r>
    </w:p>
    <w:p w:rsidR="00547EF9" w:rsidRDefault="00547EF9" w:rsidP="00547EF9">
      <w:pPr>
        <w:rPr>
          <w:lang w:eastAsia="ko-KR"/>
        </w:rPr>
      </w:pPr>
      <w:r>
        <w:rPr>
          <w:lang w:eastAsia="ko-KR"/>
        </w:rPr>
        <w:t>Initialization of the scrambler and RE-mappers as defined in TS 38.211 [</w:t>
      </w:r>
      <w:ins w:id="311" w:author="CATT" w:date="2024-06-27T15:12:00Z">
        <w:r>
          <w:rPr>
            <w:rFonts w:eastAsiaTheme="minorEastAsia" w:hint="eastAsia"/>
            <w:lang w:eastAsia="zh-CN"/>
          </w:rPr>
          <w:t>18</w:t>
        </w:r>
      </w:ins>
      <w:del w:id="312" w:author="CATT" w:date="2024-06-27T15:12:00Z">
        <w:r w:rsidDel="00405F92">
          <w:rPr>
            <w:lang w:eastAsia="ko-KR"/>
          </w:rPr>
          <w:delText>x</w:delText>
        </w:r>
      </w:del>
      <w:r>
        <w:rPr>
          <w:lang w:eastAsia="ko-KR"/>
        </w:rPr>
        <w:t>] use the following additional parameters:</w:t>
      </w:r>
    </w:p>
    <w:p w:rsidR="00547EF9" w:rsidRDefault="00547EF9" w:rsidP="00547EF9">
      <w:pPr>
        <w:pStyle w:val="B1"/>
      </w:pPr>
      <w:r>
        <w:t>-</w:t>
      </w:r>
      <w:r>
        <w:tab/>
      </w:r>
      <m:oMath>
        <m:sSubSup>
          <m:sSubSupPr>
            <m:ctrlPr>
              <w:rPr>
                <w:rFonts w:ascii="Cambria Math" w:hAnsi="Cambria Math"/>
                <w:i/>
              </w:rPr>
            </m:ctrlPr>
          </m:sSubSupPr>
          <m:e>
            <m:r>
              <w:rPr>
                <w:rFonts w:ascii="Cambria Math" w:hAnsi="Cambria Math"/>
              </w:rPr>
              <m:t>N</m:t>
            </m:r>
          </m:e>
          <m:sub>
            <m:r>
              <m:rPr>
                <m:nor/>
              </m:rPr>
              <w:rPr>
                <w:i/>
              </w:rPr>
              <m:t>ID</m:t>
            </m:r>
          </m:sub>
          <m:sup>
            <m:r>
              <m:rPr>
                <m:nor/>
              </m:rPr>
              <w:rPr>
                <w:i/>
              </w:rPr>
              <m:t>cell</m:t>
            </m:r>
          </m:sup>
        </m:sSubSup>
        <m:r>
          <w:rPr>
            <w:rFonts w:ascii="Cambria Math" w:hAnsi="Cambria Math"/>
          </w:rPr>
          <m:t>=1</m:t>
        </m:r>
      </m:oMath>
      <w:r>
        <w:t xml:space="preserve"> </w:t>
      </w:r>
    </w:p>
    <w:p w:rsidR="00547EF9" w:rsidRDefault="00547EF9" w:rsidP="00547EF9">
      <w:pPr>
        <w:pStyle w:val="B1"/>
      </w:pPr>
      <w:r>
        <w:t>-</w:t>
      </w:r>
      <w:r>
        <w:tab/>
      </w:r>
      <w:r>
        <w:rPr>
          <w:i/>
        </w:rPr>
        <w:t>q</w:t>
      </w:r>
      <w:r>
        <w:t xml:space="preserve"> = 0 (single code word)</w:t>
      </w:r>
    </w:p>
    <w:p w:rsidR="00547EF9" w:rsidRDefault="00547EF9" w:rsidP="00547EF9">
      <w:pPr>
        <w:pStyle w:val="B1"/>
      </w:pPr>
      <w:r>
        <w:t>-</w:t>
      </w:r>
      <w:r>
        <w:tab/>
        <w:t>Rank 1, single layer</w:t>
      </w:r>
    </w:p>
    <w:p w:rsidR="00547EF9" w:rsidRDefault="00547EF9" w:rsidP="00547EF9">
      <w:pPr>
        <w:pStyle w:val="5"/>
      </w:pPr>
      <w:bookmarkStart w:id="313" w:name="_Toc155475684"/>
      <w:bookmarkStart w:id="314" w:name="_Toc121818578"/>
      <w:bookmarkStart w:id="315" w:name="_Toc75815878"/>
      <w:bookmarkStart w:id="316" w:name="_Toc137467126"/>
      <w:bookmarkStart w:id="317" w:name="_Toc138884996"/>
      <w:bookmarkStart w:id="318" w:name="_Toc121818354"/>
      <w:bookmarkStart w:id="319" w:name="_Toc75508139"/>
      <w:bookmarkStart w:id="320" w:name="_Toc98754069"/>
      <w:bookmarkStart w:id="321" w:name="_Toc16422"/>
      <w:bookmarkStart w:id="322" w:name="_Toc76541036"/>
      <w:bookmarkStart w:id="323" w:name="_Toc89939743"/>
      <w:bookmarkStart w:id="324" w:name="_Toc138884772"/>
      <w:bookmarkStart w:id="325" w:name="_Toc124158333"/>
      <w:bookmarkStart w:id="326" w:name="_Toc130558401"/>
      <w:bookmarkStart w:id="327" w:name="_Toc145511207"/>
      <w:bookmarkStart w:id="328" w:name="_Toc76541603"/>
      <w:bookmarkStart w:id="329" w:name="_Toc82429492"/>
      <w:bookmarkStart w:id="330" w:name="_Toc9025"/>
      <w:bookmarkStart w:id="331" w:name="_Toc75333947"/>
      <w:r>
        <w:t>4.9.2.</w:t>
      </w:r>
      <w:ins w:id="332" w:author="CATT" w:date="2024-11-07T17:05:00Z">
        <w:r>
          <w:rPr>
            <w:rFonts w:eastAsiaTheme="minorEastAsia" w:hint="eastAsia"/>
            <w:lang w:eastAsia="zh-CN"/>
          </w:rPr>
          <w:t>4</w:t>
        </w:r>
      </w:ins>
      <w:del w:id="333" w:author="CATT" w:date="2024-11-07T17:05:00Z">
        <w:r w:rsidDel="00547EF9">
          <w:delText>3</w:delText>
        </w:r>
      </w:del>
      <w:r>
        <w:t>.1</w:t>
      </w:r>
      <w:r>
        <w:tab/>
        <w:t>PUSCH</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rsidR="00547EF9" w:rsidRDefault="00547EF9" w:rsidP="00547EF9">
      <w:pPr>
        <w:pStyle w:val="B1"/>
      </w:pPr>
      <w:r>
        <w:t>-</w:t>
      </w:r>
      <w:r>
        <w:tab/>
        <w:t>Generate the required amount of bits from the output of the PN23 sequence generator [28]. The PN sequence generator is initialized with a starting seed of "all ones" in the first allocated slot of each frame. The PN sequence is continuous over the slot boundaries.</w:t>
      </w:r>
    </w:p>
    <w:p w:rsidR="00547EF9" w:rsidRDefault="00547EF9" w:rsidP="00547EF9">
      <w:pPr>
        <w:pStyle w:val="B1"/>
      </w:pPr>
      <w:r>
        <w:t>-</w:t>
      </w:r>
      <w:r>
        <w:tab/>
        <w:t>Perform user specific scrambling according to TS 38.211 [</w:t>
      </w:r>
      <w:ins w:id="334" w:author="CATT" w:date="2024-06-27T15:12:00Z">
        <w:r>
          <w:rPr>
            <w:rFonts w:eastAsiaTheme="minorEastAsia" w:hint="eastAsia"/>
            <w:lang w:eastAsia="zh-CN"/>
          </w:rPr>
          <w:t>18</w:t>
        </w:r>
      </w:ins>
      <w:del w:id="335" w:author="CATT" w:date="2024-06-27T15:12:00Z">
        <w:r w:rsidDel="00405F92">
          <w:delText>x</w:delText>
        </w:r>
      </w:del>
      <w:r>
        <w:t>], clause 6.3.1.1.</w:t>
      </w:r>
    </w:p>
    <w:p w:rsidR="00547EF9" w:rsidRDefault="00547EF9" w:rsidP="00547EF9">
      <w:pPr>
        <w:pStyle w:val="B1"/>
      </w:pPr>
      <w:r>
        <w:t>-</w:t>
      </w:r>
      <w:r>
        <w:tab/>
      </w:r>
      <m:oMath>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ID</m:t>
            </m:r>
          </m:sub>
          <m:sup>
            <m:r>
              <m:rPr>
                <m:nor/>
              </m:rPr>
              <m:t>cell</m:t>
            </m:r>
          </m:sup>
        </m:sSubSup>
      </m:oMath>
    </w:p>
    <w:p w:rsidR="00547EF9" w:rsidRDefault="00547EF9" w:rsidP="00547EF9">
      <w:pPr>
        <w:pStyle w:val="B1"/>
      </w:pPr>
      <w:r>
        <w:t>-</w:t>
      </w:r>
      <w:r>
        <w:tab/>
        <w:t>Perform modulation of the scrambled bits with the modulation scheme defined for each user according to TS 38.211 [</w:t>
      </w:r>
      <w:ins w:id="336" w:author="CATT" w:date="2024-06-27T15:12:00Z">
        <w:r>
          <w:rPr>
            <w:rFonts w:eastAsiaTheme="minorEastAsia" w:hint="eastAsia"/>
            <w:lang w:eastAsia="zh-CN"/>
          </w:rPr>
          <w:t>18</w:t>
        </w:r>
      </w:ins>
      <w:del w:id="337" w:author="CATT" w:date="2024-06-27T15:12:00Z">
        <w:r w:rsidDel="00405F92">
          <w:delText>x</w:delText>
        </w:r>
      </w:del>
      <w:r>
        <w:t>], clause 6.3.1.3.</w:t>
      </w:r>
    </w:p>
    <w:p w:rsidR="00547EF9" w:rsidRDefault="00547EF9" w:rsidP="00547EF9">
      <w:pPr>
        <w:pStyle w:val="B1"/>
      </w:pPr>
      <w:r>
        <w:t>-</w:t>
      </w:r>
      <w:r>
        <w:tab/>
        <w:t>Perform mapping of the complex-valued symbols to layer according to TS 38.211 [</w:t>
      </w:r>
      <w:ins w:id="338" w:author="CATT" w:date="2024-06-27T15:12:00Z">
        <w:r>
          <w:rPr>
            <w:rFonts w:eastAsiaTheme="minorEastAsia" w:hint="eastAsia"/>
            <w:lang w:eastAsia="zh-CN"/>
          </w:rPr>
          <w:t>18</w:t>
        </w:r>
      </w:ins>
      <w:del w:id="339" w:author="CATT" w:date="2024-06-27T15:12:00Z">
        <w:r w:rsidDel="00405F92">
          <w:delText>x</w:delText>
        </w:r>
      </w:del>
      <w:r>
        <w:t xml:space="preserve">], clause 6.3.1.3. </w:t>
      </w:r>
    </w:p>
    <w:p w:rsidR="00547EF9" w:rsidRDefault="00547EF9" w:rsidP="00547EF9">
      <w:pPr>
        <w:pStyle w:val="B1"/>
      </w:pPr>
      <w:r>
        <w:t>-</w:t>
      </w:r>
      <w:r>
        <w:tab/>
        <w:t>Perform PDSCH mapping type A according to TS 38.211 [</w:t>
      </w:r>
      <w:ins w:id="340" w:author="CATT" w:date="2024-06-27T15:12:00Z">
        <w:r>
          <w:rPr>
            <w:rFonts w:eastAsiaTheme="minorEastAsia" w:hint="eastAsia"/>
            <w:lang w:eastAsia="zh-CN"/>
          </w:rPr>
          <w:t>18</w:t>
        </w:r>
      </w:ins>
      <w:del w:id="341" w:author="CATT" w:date="2024-06-27T15:12:00Z">
        <w:r w:rsidDel="00405F92">
          <w:delText>x</w:delText>
        </w:r>
      </w:del>
      <w:r>
        <w:t>].</w:t>
      </w:r>
    </w:p>
    <w:p w:rsidR="00547EF9" w:rsidRDefault="00547EF9" w:rsidP="00547EF9">
      <w:pPr>
        <w:pStyle w:val="B1"/>
      </w:pPr>
      <w:r>
        <w:t>-</w:t>
      </w:r>
      <w:r>
        <w:tab/>
        <w:t>DM-RS sequence generation according to TS 38.211 [</w:t>
      </w:r>
      <w:ins w:id="342" w:author="CATT" w:date="2024-06-27T15:12:00Z">
        <w:r>
          <w:rPr>
            <w:rFonts w:eastAsiaTheme="minorEastAsia" w:hint="eastAsia"/>
            <w:lang w:eastAsia="zh-CN"/>
          </w:rPr>
          <w:t>18</w:t>
        </w:r>
      </w:ins>
      <w:del w:id="343" w:author="CATT" w:date="2024-06-27T15:12:00Z">
        <w:r w:rsidDel="00405F92">
          <w:delText>x</w:delText>
        </w:r>
      </w:del>
      <w:r>
        <w:t xml:space="preserve">], clause 6.4.1.1.1 where </w:t>
      </w:r>
      <w:r>
        <w:rPr>
          <w:i/>
          <w:iCs/>
        </w:rPr>
        <w:t>l</w:t>
      </w:r>
      <w:r>
        <w:t xml:space="preserve"> is the OFDM symbol number within the slot with symbols indicated by table 4.9.2.3-3.</w:t>
      </w:r>
    </w:p>
    <w:p w:rsidR="00547EF9" w:rsidRDefault="00547EF9" w:rsidP="00547EF9">
      <w:pPr>
        <w:pStyle w:val="B1"/>
      </w:pPr>
      <w:r>
        <w:t>-</w:t>
      </w:r>
      <w:r>
        <w:tab/>
      </w:r>
      <m:oMath>
        <m:sSubSup>
          <m:sSubSupPr>
            <m:ctrlPr>
              <w:rPr>
                <w:rFonts w:ascii="Cambria Math" w:hAnsi="Cambria Math"/>
              </w:rPr>
            </m:ctrlPr>
          </m:sSubSupPr>
          <m:e>
            <m:r>
              <w:rPr>
                <w:rFonts w:ascii="Cambria Math" w:hAnsi="Cambria Math"/>
              </w:rPr>
              <m:t>N</m:t>
            </m:r>
          </m:e>
          <m:sub>
            <m:r>
              <m:rPr>
                <m:nor/>
              </m:rPr>
              <m:t>ID</m:t>
            </m:r>
          </m:sub>
          <m:sup>
            <m:sSub>
              <m:sSubPr>
                <m:ctrlPr>
                  <w:rPr>
                    <w:rFonts w:ascii="Cambria Math" w:hAnsi="Cambria Math"/>
                  </w:rPr>
                </m:ctrlPr>
              </m:sSubPr>
              <m:e>
                <m:r>
                  <w:rPr>
                    <w:rFonts w:ascii="Cambria Math" w:hAnsi="Cambria Math"/>
                  </w:rPr>
                  <m:t>n</m:t>
                </m:r>
              </m:e>
              <m:sub>
                <m:r>
                  <m:rPr>
                    <m:nor/>
                  </m:rPr>
                  <m:t>SCID</m:t>
                </m:r>
              </m:sub>
            </m:sSub>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ID</m:t>
            </m:r>
          </m:sub>
          <m:sup>
            <m:r>
              <m:rPr>
                <m:nor/>
              </m:rPr>
              <m:t>cell</m:t>
            </m:r>
          </m:sup>
        </m:sSubSup>
      </m:oMath>
    </w:p>
    <w:p w:rsidR="00547EF9" w:rsidRDefault="00547EF9" w:rsidP="00547EF9">
      <w:pPr>
        <w:pStyle w:val="B1"/>
      </w:pPr>
      <w:r>
        <w:t>-</w:t>
      </w:r>
      <w:r>
        <w:tab/>
      </w:r>
      <m:oMath>
        <m:sSub>
          <m:sSubPr>
            <m:ctrlPr>
              <w:rPr>
                <w:rFonts w:ascii="Cambria Math" w:hAnsi="Cambria Math"/>
              </w:rPr>
            </m:ctrlPr>
          </m:sSubPr>
          <m:e>
            <m:r>
              <w:rPr>
                <w:rFonts w:ascii="Cambria Math" w:hAnsi="Cambria Math"/>
              </w:rPr>
              <m:t>n</m:t>
            </m:r>
          </m:e>
          <m:sub>
            <m:r>
              <m:rPr>
                <m:nor/>
              </m:rPr>
              <m:t>SCID</m:t>
            </m:r>
          </m:sub>
        </m:sSub>
        <m:r>
          <m:rPr>
            <m:sty m:val="p"/>
          </m:rPr>
          <w:rPr>
            <w:rFonts w:ascii="Cambria Math" w:hAnsi="Cambria Math"/>
          </w:rPr>
          <m:t>=0</m:t>
        </m:r>
      </m:oMath>
    </w:p>
    <w:p w:rsidR="00547EF9" w:rsidRDefault="00547EF9" w:rsidP="00547EF9">
      <w:pPr>
        <w:pStyle w:val="B1"/>
      </w:pPr>
      <w:r>
        <w:t>-</w:t>
      </w:r>
      <w:r>
        <w:tab/>
        <w:t>DM-RS mapping according to TS 38.211 [</w:t>
      </w:r>
      <w:ins w:id="344" w:author="CATT" w:date="2024-06-27T15:13:00Z">
        <w:r>
          <w:rPr>
            <w:rFonts w:eastAsiaTheme="minorEastAsia" w:hint="eastAsia"/>
            <w:lang w:eastAsia="zh-CN"/>
          </w:rPr>
          <w:t>18</w:t>
        </w:r>
      </w:ins>
      <w:del w:id="345" w:author="CATT" w:date="2024-06-27T15:13:00Z">
        <w:r w:rsidDel="00405F92">
          <w:delText>7</w:delText>
        </w:r>
      </w:del>
      <w:r>
        <w:t>], clause 6.4.1.1.3 with parameters listed in table 4.9.2.3-3.</w:t>
      </w:r>
    </w:p>
    <w:p w:rsidR="00547EF9" w:rsidRDefault="00547EF9" w:rsidP="00547EF9">
      <w:pPr>
        <w:pStyle w:val="B1"/>
      </w:pPr>
      <w:r>
        <w:t>-</w:t>
      </w:r>
      <w:r>
        <w:tab/>
        <w:t>For RUL-FR2-TM PT-RS sequence generation according to TS 38.211 [</w:t>
      </w:r>
      <w:ins w:id="346" w:author="CATT" w:date="2024-06-27T15:13:00Z">
        <w:r>
          <w:rPr>
            <w:rFonts w:eastAsiaTheme="minorEastAsia" w:hint="eastAsia"/>
            <w:lang w:eastAsia="zh-CN"/>
          </w:rPr>
          <w:t>18</w:t>
        </w:r>
      </w:ins>
      <w:del w:id="347" w:author="CATT" w:date="2024-06-27T15:13:00Z">
        <w:r w:rsidDel="00405F92">
          <w:delText>7</w:delText>
        </w:r>
      </w:del>
      <w:r>
        <w:t>], clause 6.4.1.2.1, with parameters listed in table 4.9.2.3-3.</w:t>
      </w:r>
    </w:p>
    <w:p w:rsidR="00ED76C8" w:rsidRDefault="00547EF9" w:rsidP="00547EF9">
      <w:pPr>
        <w:pStyle w:val="B1"/>
        <w:rPr>
          <w:rFonts w:eastAsiaTheme="minorEastAsia"/>
          <w:lang w:eastAsia="zh-CN"/>
        </w:rPr>
      </w:pPr>
      <w:r>
        <w:t>-</w:t>
      </w:r>
      <w:r>
        <w:tab/>
        <w:t>For RUL-FR2-TM PT-RS mapping according to TS 38.211 [</w:t>
      </w:r>
      <w:ins w:id="348" w:author="CATT" w:date="2024-06-27T15:13:00Z">
        <w:r>
          <w:rPr>
            <w:rFonts w:eastAsiaTheme="minorEastAsia" w:hint="eastAsia"/>
            <w:lang w:eastAsia="zh-CN"/>
          </w:rPr>
          <w:t>18</w:t>
        </w:r>
      </w:ins>
      <w:del w:id="349" w:author="CATT" w:date="2024-06-27T15:13:00Z">
        <w:r w:rsidDel="00405F92">
          <w:delText>7</w:delText>
        </w:r>
      </w:del>
      <w:r>
        <w:t>], clause 6.4.1.2.2, with parameters listed in table 4.9.2.3-3.</w:t>
      </w:r>
    </w:p>
    <w:p w:rsidR="00436B60" w:rsidRPr="00547EF9" w:rsidRDefault="00436B60" w:rsidP="00436B60">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436B60" w:rsidRDefault="00436B60" w:rsidP="00436B60">
      <w:pPr>
        <w:pStyle w:val="5"/>
      </w:pPr>
      <w:bookmarkStart w:id="350" w:name="_Toc137558608"/>
      <w:bookmarkStart w:id="351" w:name="_Toc145533027"/>
      <w:bookmarkStart w:id="352" w:name="_Toc106175076"/>
      <w:bookmarkStart w:id="353" w:name="_Toc130392557"/>
      <w:bookmarkStart w:id="354" w:name="_Toc138863570"/>
      <w:bookmarkStart w:id="355" w:name="_Toc130393126"/>
      <w:bookmarkStart w:id="356" w:name="_Toc106174300"/>
      <w:bookmarkStart w:id="357" w:name="_Toc155272585"/>
      <w:r>
        <w:t>4.9</w:t>
      </w:r>
      <w:r>
        <w:rPr>
          <w:rFonts w:hint="eastAsia"/>
          <w:lang w:eastAsia="zh-CN"/>
        </w:rPr>
        <w:t>A</w:t>
      </w:r>
      <w:r>
        <w:t>.2.</w:t>
      </w:r>
      <w:r>
        <w:rPr>
          <w:rFonts w:hint="eastAsia"/>
          <w:lang w:eastAsia="zh-CN"/>
        </w:rPr>
        <w:t>4</w:t>
      </w:r>
      <w:r>
        <w:t>.</w:t>
      </w:r>
      <w:r>
        <w:rPr>
          <w:rFonts w:hint="eastAsia"/>
          <w:lang w:eastAsia="zh-CN"/>
        </w:rPr>
        <w:t>2</w:t>
      </w:r>
      <w:r>
        <w:tab/>
        <w:t>PUSCH</w:t>
      </w:r>
      <w:bookmarkEnd w:id="350"/>
      <w:bookmarkEnd w:id="351"/>
      <w:bookmarkEnd w:id="352"/>
      <w:bookmarkEnd w:id="353"/>
      <w:bookmarkEnd w:id="354"/>
      <w:bookmarkEnd w:id="355"/>
      <w:bookmarkEnd w:id="356"/>
      <w:bookmarkEnd w:id="357"/>
    </w:p>
    <w:p w:rsidR="00436B60" w:rsidRDefault="00436B60" w:rsidP="00436B60">
      <w:pPr>
        <w:pStyle w:val="B1"/>
      </w:pPr>
      <w:r>
        <w:t>-</w:t>
      </w:r>
      <w:r>
        <w:tab/>
        <w:t>Generate the required amount of bits from the output of the PN23 sequence generator. The PN sequence generator is initialized with a starting seed of "all ones" in the first allocated slot of each frame. The PN sequence is continuous over the slot boundaries.</w:t>
      </w:r>
    </w:p>
    <w:p w:rsidR="00436B60" w:rsidRDefault="00436B60" w:rsidP="00436B60">
      <w:pPr>
        <w:pStyle w:val="B1"/>
      </w:pPr>
      <w:r>
        <w:lastRenderedPageBreak/>
        <w:t>-</w:t>
      </w:r>
      <w:r>
        <w:tab/>
        <w:t>Perform user specific scrambling according to TS 38.211 [</w:t>
      </w:r>
      <w:r>
        <w:rPr>
          <w:rFonts w:eastAsia="宋体" w:hint="eastAsia"/>
          <w:lang w:val="en-US" w:eastAsia="zh-CN"/>
        </w:rPr>
        <w:t>18</w:t>
      </w:r>
      <w:r>
        <w:t>], clause 6.3.1.1.</w:t>
      </w:r>
    </w:p>
    <w:p w:rsidR="00436B60" w:rsidRDefault="00436B60" w:rsidP="00436B60">
      <w:pPr>
        <w:pStyle w:val="B1"/>
      </w:pPr>
      <w:r>
        <w:rPr>
          <w:lang w:eastAsia="zh-CN"/>
        </w:rPr>
        <w:t>-</w:t>
      </w:r>
      <w:r>
        <w:rPr>
          <w:lang w:eastAsia="zh-CN"/>
        </w:rPr>
        <w:tab/>
      </w:r>
      <m:oMath>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ID</m:t>
            </m:r>
          </m:sub>
          <m:sup>
            <m:r>
              <m:rPr>
                <m:nor/>
              </m:rPr>
              <m:t>cell</m:t>
            </m:r>
          </m:sup>
        </m:sSubSup>
      </m:oMath>
    </w:p>
    <w:p w:rsidR="00436B60" w:rsidRDefault="00436B60" w:rsidP="00436B60">
      <w:pPr>
        <w:pStyle w:val="B1"/>
      </w:pPr>
      <w:r>
        <w:t>-</w:t>
      </w:r>
      <w:r>
        <w:tab/>
        <w:t>Perform modulation of the scrambled bits with the modulation scheme defined for each user according to TS 38.211 [</w:t>
      </w:r>
      <w:ins w:id="358" w:author="CATT" w:date="2024-06-27T15:13:00Z">
        <w:r>
          <w:rPr>
            <w:rFonts w:eastAsiaTheme="minorEastAsia" w:hint="eastAsia"/>
            <w:lang w:eastAsia="zh-CN"/>
          </w:rPr>
          <w:t>18</w:t>
        </w:r>
      </w:ins>
      <w:del w:id="359" w:author="CATT" w:date="2024-06-27T15:13:00Z">
        <w:r w:rsidDel="00405F92">
          <w:delText>7</w:delText>
        </w:r>
      </w:del>
      <w:r>
        <w:t>], clause 6.3.1.3.</w:t>
      </w:r>
    </w:p>
    <w:p w:rsidR="00436B60" w:rsidRDefault="00436B60" w:rsidP="00436B60">
      <w:pPr>
        <w:pStyle w:val="B1"/>
      </w:pPr>
      <w:r>
        <w:t>-</w:t>
      </w:r>
      <w:r>
        <w:tab/>
        <w:t>Perform mapping of the complex-valued symbols to layer according to TS 38.211 [</w:t>
      </w:r>
      <w:r>
        <w:rPr>
          <w:rFonts w:eastAsia="宋体" w:hint="eastAsia"/>
          <w:lang w:val="en-US" w:eastAsia="zh-CN"/>
        </w:rPr>
        <w:t>18</w:t>
      </w:r>
      <w:r>
        <w:t xml:space="preserve">], clause 6.3.1.3. </w:t>
      </w:r>
    </w:p>
    <w:p w:rsidR="00436B60" w:rsidRDefault="00436B60" w:rsidP="00436B60">
      <w:pPr>
        <w:pStyle w:val="B1"/>
      </w:pPr>
      <w:r>
        <w:t>-</w:t>
      </w:r>
      <w:r>
        <w:tab/>
        <w:t>Perform PDSCH mapping type A according to TS 38.211 [</w:t>
      </w:r>
      <w:r>
        <w:rPr>
          <w:rFonts w:hint="eastAsia"/>
          <w:lang w:val="en-US" w:eastAsia="zh-CN"/>
        </w:rPr>
        <w:t>18</w:t>
      </w:r>
      <w:r>
        <w:t>].</w:t>
      </w:r>
    </w:p>
    <w:p w:rsidR="00436B60" w:rsidRDefault="00436B60" w:rsidP="00436B60">
      <w:pPr>
        <w:pStyle w:val="B1"/>
      </w:pPr>
      <w:r>
        <w:t>-</w:t>
      </w:r>
      <w:r>
        <w:rPr>
          <w:lang w:eastAsia="zh-CN"/>
        </w:rPr>
        <w:tab/>
      </w:r>
      <w:r>
        <w:t>DM-RS sequence generation according to TS 38.211 [</w:t>
      </w:r>
      <w:r>
        <w:rPr>
          <w:rFonts w:hint="eastAsia"/>
          <w:lang w:val="en-US" w:eastAsia="zh-CN"/>
        </w:rPr>
        <w:t>18</w:t>
      </w:r>
      <w:r>
        <w:t xml:space="preserve">], clause 6.4.1.1.1 where </w:t>
      </w:r>
      <w:r>
        <w:rPr>
          <w:i/>
          <w:iCs/>
        </w:rPr>
        <w:t>l</w:t>
      </w:r>
      <w:r>
        <w:t xml:space="preserve"> is the OFDM symbol number within the slot with symbols indicated by table 4.9</w:t>
      </w:r>
      <w:r>
        <w:rPr>
          <w:rFonts w:eastAsia="宋体" w:hint="eastAsia"/>
          <w:lang w:val="en-US" w:eastAsia="zh-CN"/>
        </w:rPr>
        <w:t>A</w:t>
      </w:r>
      <w:r>
        <w:t>.2.2-3.</w:t>
      </w:r>
    </w:p>
    <w:p w:rsidR="00436B60" w:rsidRDefault="00436B60" w:rsidP="00436B60">
      <w:pPr>
        <w:pStyle w:val="B1"/>
      </w:pPr>
      <w:r>
        <w:t>-</w:t>
      </w:r>
      <w:r>
        <w:rPr>
          <w:lang w:eastAsia="zh-CN"/>
        </w:rPr>
        <w:tab/>
      </w:r>
      <m:oMath>
        <m:sSubSup>
          <m:sSubSupPr>
            <m:ctrlPr>
              <w:rPr>
                <w:rFonts w:ascii="Cambria Math" w:hAnsi="Cambria Math"/>
              </w:rPr>
            </m:ctrlPr>
          </m:sSubSupPr>
          <m:e>
            <m:r>
              <w:rPr>
                <w:rFonts w:ascii="Cambria Math" w:hAnsi="Cambria Math"/>
              </w:rPr>
              <m:t>N</m:t>
            </m:r>
          </m:e>
          <m:sub>
            <m:r>
              <m:rPr>
                <m:nor/>
              </m:rPr>
              <m:t>ID</m:t>
            </m:r>
          </m:sub>
          <m:sup>
            <m:sSub>
              <m:sSubPr>
                <m:ctrlPr>
                  <w:rPr>
                    <w:rFonts w:ascii="Cambria Math" w:hAnsi="Cambria Math"/>
                  </w:rPr>
                </m:ctrlPr>
              </m:sSubPr>
              <m:e>
                <m:r>
                  <w:rPr>
                    <w:rFonts w:ascii="Cambria Math" w:hAnsi="Cambria Math"/>
                  </w:rPr>
                  <m:t>n</m:t>
                </m:r>
              </m:e>
              <m:sub>
                <m:r>
                  <m:rPr>
                    <m:nor/>
                  </m:rPr>
                  <m:t>SCID</m:t>
                </m:r>
              </m:sub>
            </m:sSub>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ID</m:t>
            </m:r>
          </m:sub>
          <m:sup>
            <m:r>
              <m:rPr>
                <m:nor/>
              </m:rPr>
              <m:t>cell</m:t>
            </m:r>
          </m:sup>
        </m:sSubSup>
      </m:oMath>
    </w:p>
    <w:p w:rsidR="00436B60" w:rsidRDefault="00436B60" w:rsidP="00436B60">
      <w:pPr>
        <w:pStyle w:val="B1"/>
      </w:pPr>
      <w:r>
        <w:t>-</w:t>
      </w:r>
      <w:r>
        <w:tab/>
      </w:r>
      <m:oMath>
        <m:sSub>
          <m:sSubPr>
            <m:ctrlPr>
              <w:rPr>
                <w:rFonts w:ascii="Cambria Math" w:hAnsi="Cambria Math"/>
              </w:rPr>
            </m:ctrlPr>
          </m:sSubPr>
          <m:e>
            <m:r>
              <w:rPr>
                <w:rFonts w:ascii="Cambria Math" w:hAnsi="Cambria Math"/>
              </w:rPr>
              <m:t>n</m:t>
            </m:r>
          </m:e>
          <m:sub>
            <m:r>
              <m:rPr>
                <m:nor/>
              </m:rPr>
              <m:t>SCID</m:t>
            </m:r>
          </m:sub>
        </m:sSub>
        <m:r>
          <m:rPr>
            <m:sty m:val="p"/>
          </m:rPr>
          <w:rPr>
            <w:rFonts w:ascii="Cambria Math" w:hAnsi="Cambria Math"/>
          </w:rPr>
          <m:t>=0</m:t>
        </m:r>
      </m:oMath>
    </w:p>
    <w:p w:rsidR="00436B60" w:rsidRDefault="00436B60" w:rsidP="00436B60">
      <w:pPr>
        <w:pStyle w:val="B1"/>
      </w:pPr>
      <w:r>
        <w:t>-</w:t>
      </w:r>
      <w:r>
        <w:tab/>
        <w:t>DM-RS mapping according to TS 38.211 [</w:t>
      </w:r>
      <w:r>
        <w:rPr>
          <w:rFonts w:eastAsia="宋体" w:hint="eastAsia"/>
          <w:lang w:val="en-US" w:eastAsia="zh-CN"/>
        </w:rPr>
        <w:t>18</w:t>
      </w:r>
      <w:r>
        <w:t>], clause 6.4.1.1.3 with parameters listed in table 4.9.2.2-3.</w:t>
      </w:r>
    </w:p>
    <w:p w:rsidR="00436B60" w:rsidRDefault="00436B60" w:rsidP="00436B60">
      <w:pPr>
        <w:pStyle w:val="B1"/>
      </w:pPr>
      <w:r>
        <w:t>-</w:t>
      </w:r>
      <w:r>
        <w:rPr>
          <w:lang w:eastAsia="zh-CN"/>
        </w:rPr>
        <w:tab/>
      </w:r>
      <w:r>
        <w:t xml:space="preserve">For </w:t>
      </w:r>
      <w:r>
        <w:rPr>
          <w:rFonts w:hint="eastAsia"/>
          <w:lang w:eastAsia="zh-CN"/>
        </w:rPr>
        <w:t>NCRUL</w:t>
      </w:r>
      <w:r>
        <w:t>-FR2-TM PT-RS sequence generation according to TS 38.211 [</w:t>
      </w:r>
      <w:r>
        <w:rPr>
          <w:rFonts w:eastAsia="宋体" w:hint="eastAsia"/>
          <w:lang w:val="en-US" w:eastAsia="zh-CN"/>
        </w:rPr>
        <w:t>18</w:t>
      </w:r>
      <w:r>
        <w:t>], clause 6.4.1.2.1, with parameters listed in table 4.9</w:t>
      </w:r>
      <w:r>
        <w:rPr>
          <w:rFonts w:eastAsia="宋体" w:hint="eastAsia"/>
          <w:lang w:val="en-US" w:eastAsia="zh-CN"/>
        </w:rPr>
        <w:t>A</w:t>
      </w:r>
      <w:r>
        <w:t>.2.2-3.</w:t>
      </w:r>
    </w:p>
    <w:p w:rsidR="00436B60" w:rsidRDefault="00436B60" w:rsidP="00436B60">
      <w:pPr>
        <w:pStyle w:val="B1"/>
        <w:rPr>
          <w:rFonts w:eastAsiaTheme="minorEastAsia"/>
          <w:lang w:eastAsia="zh-CN"/>
        </w:rPr>
      </w:pPr>
      <w:r>
        <w:t>-</w:t>
      </w:r>
      <w:r>
        <w:tab/>
        <w:t xml:space="preserve">For </w:t>
      </w:r>
      <w:r>
        <w:rPr>
          <w:rFonts w:hint="eastAsia"/>
          <w:lang w:eastAsia="zh-CN"/>
        </w:rPr>
        <w:t>NCRUL</w:t>
      </w:r>
      <w:r>
        <w:t>-FR2-TM PT-RS mapping according to TS 38.211 [</w:t>
      </w:r>
      <w:r>
        <w:rPr>
          <w:rFonts w:eastAsia="宋体" w:hint="eastAsia"/>
          <w:lang w:val="en-US" w:eastAsia="zh-CN"/>
        </w:rPr>
        <w:t>18</w:t>
      </w:r>
      <w:r>
        <w:t>], clause 6.4.1.2.2, with parameters listed in table 4.9</w:t>
      </w:r>
      <w:r>
        <w:rPr>
          <w:rFonts w:eastAsia="宋体" w:hint="eastAsia"/>
          <w:lang w:val="en-US" w:eastAsia="zh-CN"/>
        </w:rPr>
        <w:t>A</w:t>
      </w:r>
      <w:r>
        <w:t>.2.2-3.</w:t>
      </w:r>
    </w:p>
    <w:p w:rsidR="00436B60" w:rsidRDefault="00436B60" w:rsidP="00436B60">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ED68D9" w:rsidRDefault="00ED68D9" w:rsidP="00ED68D9">
      <w:pPr>
        <w:pStyle w:val="30"/>
        <w:rPr>
          <w:lang w:val="en-US" w:eastAsia="zh-CN"/>
        </w:rPr>
      </w:pPr>
      <w:bookmarkStart w:id="360" w:name="_Toc992"/>
      <w:bookmarkStart w:id="361" w:name="_Toc137467135"/>
      <w:bookmarkStart w:id="362" w:name="_Toc124158342"/>
      <w:bookmarkStart w:id="363" w:name="_Toc145511216"/>
      <w:bookmarkStart w:id="364" w:name="_Toc138885005"/>
      <w:bookmarkStart w:id="365" w:name="_Toc155475693"/>
      <w:bookmarkStart w:id="366" w:name="_Toc121818587"/>
      <w:bookmarkStart w:id="367" w:name="_Toc138884781"/>
      <w:bookmarkStart w:id="368" w:name="_Toc130558410"/>
      <w:bookmarkStart w:id="369" w:name="_Toc121818363"/>
      <w:r>
        <w:rPr>
          <w:rFonts w:hint="eastAsia"/>
          <w:lang w:val="en-US" w:eastAsia="zh-CN"/>
        </w:rPr>
        <w:t>6</w:t>
      </w:r>
      <w:r>
        <w:rPr>
          <w:rFonts w:hint="eastAsia"/>
          <w:lang w:eastAsia="zh-CN"/>
        </w:rPr>
        <w:t>.2</w:t>
      </w:r>
      <w:r>
        <w:rPr>
          <w:rFonts w:hint="eastAsia"/>
        </w:rPr>
        <w:t>.2</w:t>
      </w:r>
      <w:r>
        <w:tab/>
        <w:t>OTA</w:t>
      </w:r>
      <w:r>
        <w:rPr>
          <w:rFonts w:hint="eastAsia"/>
        </w:rPr>
        <w:t xml:space="preserve"> output powe</w:t>
      </w:r>
      <w:r>
        <w:t>r (</w:t>
      </w:r>
      <w:r>
        <w:rPr>
          <w:rFonts w:hint="eastAsia"/>
        </w:rPr>
        <w:t>EIRP</w:t>
      </w:r>
      <w:bookmarkEnd w:id="360"/>
      <w:r>
        <w:rPr>
          <w:rFonts w:hint="eastAsia"/>
        </w:rPr>
        <w:t>)</w:t>
      </w:r>
      <w:bookmarkEnd w:id="361"/>
      <w:bookmarkEnd w:id="362"/>
      <w:bookmarkEnd w:id="363"/>
      <w:bookmarkEnd w:id="364"/>
      <w:bookmarkEnd w:id="365"/>
      <w:bookmarkEnd w:id="366"/>
      <w:bookmarkEnd w:id="367"/>
      <w:bookmarkEnd w:id="368"/>
      <w:bookmarkEnd w:id="369"/>
    </w:p>
    <w:p w:rsidR="00ED68D9" w:rsidRDefault="00ED68D9" w:rsidP="00ED68D9">
      <w:pPr>
        <w:pStyle w:val="40"/>
      </w:pPr>
      <w:bookmarkStart w:id="370" w:name="_Toc106201309"/>
      <w:bookmarkStart w:id="371" w:name="_Toc155475694"/>
      <w:bookmarkStart w:id="372" w:name="_Toc74961734"/>
      <w:bookmarkStart w:id="373" w:name="_Toc145511217"/>
      <w:bookmarkStart w:id="374" w:name="_Toc137467136"/>
      <w:bookmarkStart w:id="375" w:name="_Toc66727931"/>
      <w:bookmarkStart w:id="376" w:name="_Toc36645057"/>
      <w:bookmarkStart w:id="377" w:name="_Toc7901"/>
      <w:bookmarkStart w:id="378" w:name="_Toc21099881"/>
      <w:bookmarkStart w:id="379" w:name="_Toc138884782"/>
      <w:bookmarkStart w:id="380" w:name="_Toc75242645"/>
      <w:bookmarkStart w:id="381" w:name="_Toc138885006"/>
      <w:bookmarkStart w:id="382" w:name="_Toc130558411"/>
      <w:bookmarkStart w:id="383" w:name="_Toc58860121"/>
      <w:bookmarkStart w:id="384" w:name="_Toc89955125"/>
      <w:bookmarkStart w:id="385" w:name="_Toc124158343"/>
      <w:bookmarkStart w:id="386" w:name="_Toc13377"/>
      <w:bookmarkStart w:id="387" w:name="_Toc45884357"/>
      <w:bookmarkStart w:id="388" w:name="_Toc121818588"/>
      <w:bookmarkStart w:id="389" w:name="_Toc29809679"/>
      <w:bookmarkStart w:id="390" w:name="_Toc58862625"/>
      <w:bookmarkStart w:id="391" w:name="_Toc61182618"/>
      <w:bookmarkStart w:id="392" w:name="_Toc82595094"/>
      <w:bookmarkStart w:id="393" w:name="_Toc98773550"/>
      <w:bookmarkStart w:id="394" w:name="_Toc115191162"/>
      <w:bookmarkStart w:id="395" w:name="_Toc121818364"/>
      <w:bookmarkStart w:id="396" w:name="_Toc53182380"/>
      <w:bookmarkStart w:id="397" w:name="_Toc37272111"/>
      <w:bookmarkStart w:id="398" w:name="_Toc76544991"/>
      <w:r>
        <w:t>6.2.</w:t>
      </w:r>
      <w:r>
        <w:rPr>
          <w:lang w:val="en-US" w:eastAsia="zh-CN"/>
        </w:rPr>
        <w:t>2.</w:t>
      </w:r>
      <w:r>
        <w:t>1</w:t>
      </w:r>
      <w:r>
        <w:tab/>
        <w:t>Definition and applicability</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rsidR="00ED68D9" w:rsidRDefault="00ED68D9" w:rsidP="00ED68D9">
      <w:r>
        <w:rPr>
          <w:lang w:eastAsia="zh-CN"/>
        </w:rPr>
        <w:t xml:space="preserve">Radiated transmit power is defined as the EIRP level for a declared beam at a specific </w:t>
      </w:r>
      <w:r>
        <w:rPr>
          <w:i/>
          <w:lang w:eastAsia="zh-CN"/>
        </w:rPr>
        <w:t>beam peak direction</w:t>
      </w:r>
      <w:r>
        <w:rPr>
          <w:lang w:eastAsia="zh-CN"/>
        </w:rPr>
        <w:t>.</w:t>
      </w:r>
    </w:p>
    <w:p w:rsidR="00ED68D9" w:rsidRDefault="00ED68D9" w:rsidP="00ED68D9">
      <w:r>
        <w:t>For each declared beam, the requirement is based on declarations captured in clause 4.6 for a beam identifier (D.</w:t>
      </w:r>
      <w:r>
        <w:rPr>
          <w:rFonts w:hint="eastAsia"/>
          <w:lang w:val="en-US" w:eastAsia="zh-CN"/>
        </w:rPr>
        <w:t>3</w:t>
      </w:r>
      <w:r>
        <w:t>),</w:t>
      </w:r>
      <w:r>
        <w:rPr>
          <w:i/>
        </w:rPr>
        <w:t xml:space="preserve"> reference beam direction pair</w:t>
      </w:r>
      <w:r>
        <w:t xml:space="preserve"> (D.</w:t>
      </w:r>
      <w:r>
        <w:rPr>
          <w:rFonts w:hint="eastAsia"/>
          <w:lang w:val="en-US" w:eastAsia="zh-CN"/>
        </w:rPr>
        <w:t>6</w:t>
      </w:r>
      <w:r>
        <w:t xml:space="preserve">), </w:t>
      </w:r>
      <w:r>
        <w:rPr>
          <w:i/>
        </w:rPr>
        <w:t xml:space="preserve">rated beam EIRP </w:t>
      </w:r>
      <w:r>
        <w:t>(D.</w:t>
      </w:r>
      <w:r>
        <w:rPr>
          <w:rFonts w:hint="eastAsia"/>
          <w:lang w:val="en-US" w:eastAsia="zh-CN"/>
        </w:rPr>
        <w:t>9</w:t>
      </w:r>
      <w:r>
        <w:t xml:space="preserve">) at the beam's reference direction pair, </w:t>
      </w:r>
      <w:r>
        <w:rPr>
          <w:i/>
          <w:lang w:eastAsia="zh-CN"/>
        </w:rPr>
        <w:t>OTA peak directions set</w:t>
      </w:r>
      <w:r>
        <w:t xml:space="preserve"> (D.</w:t>
      </w:r>
      <w:r>
        <w:rPr>
          <w:rFonts w:hint="eastAsia"/>
          <w:lang w:val="en-US" w:eastAsia="zh-CN"/>
        </w:rPr>
        <w:t>7</w:t>
      </w:r>
      <w:r>
        <w:t>), the</w:t>
      </w:r>
      <w:r>
        <w:rPr>
          <w:i/>
        </w:rPr>
        <w:t xml:space="preserve"> beam direction pairs</w:t>
      </w:r>
      <w:r>
        <w:t xml:space="preserve"> at the maximum steering directions (D.</w:t>
      </w:r>
      <w:r>
        <w:rPr>
          <w:rFonts w:hint="eastAsia"/>
          <w:lang w:val="en-US" w:eastAsia="zh-CN"/>
        </w:rPr>
        <w:t>8</w:t>
      </w:r>
      <w:r>
        <w:t>) and their associated</w:t>
      </w:r>
      <w:r>
        <w:rPr>
          <w:i/>
        </w:rPr>
        <w:t xml:space="preserve"> rated beam EIRP</w:t>
      </w:r>
      <w:r>
        <w:t xml:space="preserve"> and </w:t>
      </w:r>
      <w:proofErr w:type="spellStart"/>
      <w:r>
        <w:rPr>
          <w:i/>
        </w:rPr>
        <w:t>beamwidth</w:t>
      </w:r>
      <w:proofErr w:type="spellEnd"/>
      <w:r>
        <w:rPr>
          <w:i/>
        </w:rPr>
        <w:t xml:space="preserve">(s) </w:t>
      </w:r>
      <w:r>
        <w:t xml:space="preserve">for reference </w:t>
      </w:r>
      <w:r>
        <w:rPr>
          <w:i/>
        </w:rPr>
        <w:t>beam direction pair</w:t>
      </w:r>
      <w:r>
        <w:t xml:space="preserve"> and maximum steering directions</w:t>
      </w:r>
      <w:r>
        <w:rPr>
          <w:i/>
        </w:rPr>
        <w:t xml:space="preserve"> </w:t>
      </w:r>
      <w:r>
        <w:t>(D.</w:t>
      </w:r>
      <w:r>
        <w:rPr>
          <w:rFonts w:hint="eastAsia"/>
          <w:lang w:val="en-US" w:eastAsia="zh-CN"/>
        </w:rPr>
        <w:t>10</w:t>
      </w:r>
      <w:r>
        <w:t>).</w:t>
      </w:r>
    </w:p>
    <w:p w:rsidR="00ED68D9" w:rsidRDefault="00ED68D9" w:rsidP="00ED68D9">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repeater is declared to radiate at the associated </w:t>
      </w:r>
      <w:r>
        <w:rPr>
          <w:i/>
          <w:lang w:eastAsia="ja-JP"/>
        </w:rPr>
        <w:t>beam peak direction</w:t>
      </w:r>
      <w:r>
        <w:rPr>
          <w:lang w:eastAsia="ja-JP"/>
        </w:rPr>
        <w:t>.</w:t>
      </w:r>
    </w:p>
    <w:p w:rsidR="00ED68D9" w:rsidRDefault="00ED68D9" w:rsidP="00ED68D9">
      <w:r>
        <w:t xml:space="preserve">For each </w:t>
      </w:r>
      <w:r>
        <w:rPr>
          <w:i/>
        </w:rPr>
        <w:t xml:space="preserve">beam peak direction </w:t>
      </w:r>
      <w:r>
        <w:t xml:space="preserve">associated with a </w:t>
      </w:r>
      <w:r>
        <w:rPr>
          <w:i/>
        </w:rPr>
        <w:t>beam direction pair</w:t>
      </w:r>
      <w:r>
        <w:t xml:space="preserve"> within the </w:t>
      </w:r>
      <w:r>
        <w:rPr>
          <w:i/>
          <w:lang w:eastAsia="zh-CN"/>
        </w:rPr>
        <w:t>OTA peak directions set</w:t>
      </w:r>
      <w:r>
        <w:t>, a specific</w:t>
      </w:r>
      <w:r>
        <w:rPr>
          <w:i/>
        </w:rPr>
        <w:t xml:space="preserve"> rated beam EIRP</w:t>
      </w:r>
      <w:r>
        <w:t xml:space="preserve"> level may be claimed. Any claimed value shall be met within the accuracy requirement as described below. </w:t>
      </w:r>
      <w:r>
        <w:rPr>
          <w:i/>
        </w:rPr>
        <w:t>Rated beam EIRP</w:t>
      </w:r>
      <w:r>
        <w:t xml:space="preserve"> is only required to be declared for the </w:t>
      </w:r>
      <w:r>
        <w:rPr>
          <w:i/>
        </w:rPr>
        <w:t>beam direction pairs</w:t>
      </w:r>
      <w:r>
        <w:t xml:space="preserve"> subject to conformance testing as detailed in clause 6.2.4.</w:t>
      </w:r>
    </w:p>
    <w:p w:rsidR="00ED68D9" w:rsidRDefault="00ED68D9" w:rsidP="00ED68D9">
      <w:pPr>
        <w:pStyle w:val="NO"/>
        <w:rPr>
          <w:lang w:eastAsia="zh-CN"/>
        </w:rPr>
      </w:pPr>
      <w:r>
        <w:rPr>
          <w:lang w:eastAsia="zh-CN"/>
        </w:rPr>
        <w:t>NOTE 1:</w:t>
      </w:r>
      <w:r>
        <w:rPr>
          <w:lang w:eastAsia="zh-CN"/>
        </w:rPr>
        <w:tab/>
      </w:r>
      <w:r>
        <w:rPr>
          <w:i/>
          <w:lang w:eastAsia="zh-CN"/>
        </w:rPr>
        <w:t xml:space="preserve">OTA peak directions set </w:t>
      </w:r>
      <w:r>
        <w:rPr>
          <w:lang w:eastAsia="ja-JP"/>
        </w:rPr>
        <w:t>is set of</w:t>
      </w:r>
      <w:r>
        <w:rPr>
          <w:lang w:eastAsia="zh-CN"/>
        </w:rPr>
        <w:t xml:space="preserve"> </w:t>
      </w:r>
      <w:r>
        <w:rPr>
          <w:i/>
        </w:rPr>
        <w:t>beam peak directions</w:t>
      </w:r>
      <w:r>
        <w:t xml:space="preserve"> for which the EIRP accuracy requirement is intended to be met. The </w:t>
      </w:r>
      <w:r>
        <w:rPr>
          <w:i/>
        </w:rPr>
        <w:t>beam peak directions</w:t>
      </w:r>
      <w:r>
        <w:t xml:space="preserve"> are related to a corresponding contiguous range or discrete list of </w:t>
      </w:r>
      <w:r>
        <w:rPr>
          <w:i/>
        </w:rPr>
        <w:t>beam centre directions</w:t>
      </w:r>
      <w:r>
        <w:t xml:space="preserve"> by the</w:t>
      </w:r>
      <w:r>
        <w:rPr>
          <w:i/>
        </w:rPr>
        <w:t xml:space="preserve"> beam direction pairs</w:t>
      </w:r>
      <w:r>
        <w:t xml:space="preserve"> included in the set.</w:t>
      </w:r>
    </w:p>
    <w:p w:rsidR="00ED68D9" w:rsidRDefault="00ED68D9" w:rsidP="00ED68D9">
      <w:pPr>
        <w:pStyle w:val="NO"/>
        <w:rPr>
          <w:lang w:eastAsia="zh-CN"/>
        </w:rPr>
      </w:pPr>
      <w:r>
        <w:rPr>
          <w:lang w:eastAsia="zh-CN"/>
        </w:rPr>
        <w:lastRenderedPageBreak/>
        <w:t>NOTE 2:</w:t>
      </w:r>
      <w:r>
        <w:rPr>
          <w:lang w:eastAsia="zh-CN"/>
        </w:rPr>
        <w:tab/>
      </w:r>
      <w:r>
        <w:rPr>
          <w:lang w:eastAsia="ja-JP"/>
        </w:rPr>
        <w:t xml:space="preserve">A </w:t>
      </w:r>
      <w:r>
        <w:rPr>
          <w:i/>
          <w:lang w:eastAsia="ja-JP"/>
        </w:rPr>
        <w:t>beam direction pair</w:t>
      </w:r>
      <w:r>
        <w:rPr>
          <w:lang w:eastAsia="ja-JP"/>
        </w:rPr>
        <w:t xml:space="preserve"> is </w:t>
      </w:r>
      <w:r>
        <w:rPr>
          <w:lang w:eastAsia="zh-CN"/>
        </w:rPr>
        <w:t xml:space="preserve">data set consisting of </w:t>
      </w:r>
      <w:r>
        <w:t>the</w:t>
      </w:r>
      <w:r>
        <w:rPr>
          <w:i/>
        </w:rPr>
        <w:t xml:space="preserve"> beam centre direction </w:t>
      </w:r>
      <w:r>
        <w:t xml:space="preserve">and the related </w:t>
      </w:r>
      <w:r>
        <w:rPr>
          <w:i/>
        </w:rPr>
        <w:t>beam peak direction.</w:t>
      </w:r>
    </w:p>
    <w:p w:rsidR="00ED68D9" w:rsidRDefault="00ED68D9" w:rsidP="00ED68D9">
      <w:pPr>
        <w:pStyle w:val="NO"/>
        <w:rPr>
          <w:lang w:eastAsia="zh-CN"/>
        </w:rPr>
      </w:pPr>
      <w:r>
        <w:t>NOTE 3:</w:t>
      </w:r>
      <w: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ED68D9" w:rsidRDefault="00ED68D9" w:rsidP="00ED68D9">
      <w:r>
        <w:t xml:space="preserve">For </w:t>
      </w:r>
      <w:r>
        <w:rPr>
          <w:i/>
        </w:rPr>
        <w:t>passbands</w:t>
      </w:r>
      <w:r>
        <w:t xml:space="preserve"> where the supported </w:t>
      </w:r>
      <w:r>
        <w:rPr>
          <w:i/>
        </w:rPr>
        <w:t>fractional bandwidth</w:t>
      </w:r>
      <w:r>
        <w:t xml:space="preserve"> (FBW) is larger than 6%, two rated beam EIRP may be declared by manufacturer:</w:t>
      </w:r>
    </w:p>
    <w:p w:rsidR="00ED68D9" w:rsidRDefault="00ED68D9" w:rsidP="00ED68D9">
      <w:pPr>
        <w:pStyle w:val="B1"/>
        <w:rPr>
          <w:lang w:eastAsia="zh-CN"/>
        </w:rPr>
      </w:pPr>
      <w:r>
        <w:rPr>
          <w:lang w:eastAsia="zh-CN"/>
        </w:rPr>
        <w:t>-</w:t>
      </w:r>
      <w:r>
        <w:rPr>
          <w:lang w:eastAsia="zh-CN"/>
        </w:rPr>
        <w:tab/>
      </w:r>
      <w:proofErr w:type="spellStart"/>
      <w:r>
        <w:rPr>
          <w:lang w:eastAsia="zh-CN"/>
        </w:rPr>
        <w:t>P</w:t>
      </w:r>
      <w:r>
        <w:rPr>
          <w:vertAlign w:val="subscript"/>
          <w:lang w:eastAsia="ja-JP"/>
        </w:rPr>
        <w:t>r</w:t>
      </w:r>
      <w:r>
        <w:rPr>
          <w:vertAlign w:val="subscript"/>
          <w:lang w:eastAsia="zh-CN"/>
        </w:rPr>
        <w:t>ated</w:t>
      </w:r>
      <w:proofErr w:type="gramStart"/>
      <w:r>
        <w:rPr>
          <w:vertAlign w:val="subscript"/>
          <w:lang w:eastAsia="zh-CN"/>
        </w:rPr>
        <w:t>,out,FBWlow</w:t>
      </w:r>
      <w:proofErr w:type="spellEnd"/>
      <w:proofErr w:type="gramEnd"/>
      <w:r>
        <w:rPr>
          <w:lang w:eastAsia="zh-CN"/>
        </w:rPr>
        <w:t xml:space="preserve"> for lower supported frequency range, and</w:t>
      </w:r>
    </w:p>
    <w:p w:rsidR="00ED68D9" w:rsidRDefault="00ED68D9" w:rsidP="00ED68D9">
      <w:pPr>
        <w:pStyle w:val="B1"/>
        <w:rPr>
          <w:lang w:eastAsia="zh-CN"/>
        </w:rPr>
      </w:pPr>
      <w:r>
        <w:rPr>
          <w:lang w:eastAsia="zh-CN"/>
        </w:rPr>
        <w:t>-</w:t>
      </w:r>
      <w:r>
        <w:rPr>
          <w:lang w:eastAsia="zh-CN"/>
        </w:rPr>
        <w:tab/>
      </w:r>
      <w:proofErr w:type="spellStart"/>
      <w:r>
        <w:rPr>
          <w:lang w:eastAsia="zh-CN"/>
        </w:rPr>
        <w:t>P</w:t>
      </w:r>
      <w:r>
        <w:rPr>
          <w:vertAlign w:val="subscript"/>
          <w:lang w:eastAsia="ja-JP"/>
        </w:rPr>
        <w:t>r</w:t>
      </w:r>
      <w:r>
        <w:rPr>
          <w:vertAlign w:val="subscript"/>
          <w:lang w:eastAsia="zh-CN"/>
        </w:rPr>
        <w:t>ated</w:t>
      </w:r>
      <w:proofErr w:type="gramStart"/>
      <w:r>
        <w:rPr>
          <w:vertAlign w:val="subscript"/>
          <w:lang w:eastAsia="zh-CN"/>
        </w:rPr>
        <w:t>,out,FBWhigh</w:t>
      </w:r>
      <w:proofErr w:type="spellEnd"/>
      <w:proofErr w:type="gramEnd"/>
      <w:r>
        <w:rPr>
          <w:lang w:eastAsia="zh-CN"/>
        </w:rPr>
        <w:t xml:space="preserve"> for higher supported frequency range.</w:t>
      </w:r>
    </w:p>
    <w:p w:rsidR="00ED68D9" w:rsidRDefault="00ED68D9" w:rsidP="00ED68D9">
      <w:pPr>
        <w:rPr>
          <w:lang w:eastAsia="zh-CN"/>
        </w:rPr>
      </w:pPr>
      <w:r>
        <w:rPr>
          <w:lang w:eastAsia="zh-CN"/>
        </w:rPr>
        <w:t xml:space="preserve">For frequencies in between </w:t>
      </w:r>
      <w:proofErr w:type="spellStart"/>
      <w:r>
        <w:rPr>
          <w:lang w:eastAsia="zh-CN"/>
        </w:rPr>
        <w:t>F</w:t>
      </w:r>
      <w:r>
        <w:rPr>
          <w:vertAlign w:val="subscript"/>
          <w:lang w:eastAsia="zh-CN"/>
        </w:rPr>
        <w:t>FBWlow</w:t>
      </w:r>
      <w:proofErr w:type="spellEnd"/>
      <w:r>
        <w:rPr>
          <w:lang w:eastAsia="zh-CN"/>
        </w:rPr>
        <w:t xml:space="preserve"> and </w:t>
      </w:r>
      <w:proofErr w:type="spellStart"/>
      <w:r>
        <w:rPr>
          <w:lang w:eastAsia="zh-CN"/>
        </w:rPr>
        <w:t>F</w:t>
      </w:r>
      <w:r>
        <w:rPr>
          <w:vertAlign w:val="subscript"/>
          <w:lang w:eastAsia="zh-CN"/>
        </w:rPr>
        <w:t>FBWhigh</w:t>
      </w:r>
      <w:proofErr w:type="spellEnd"/>
      <w:r>
        <w:rPr>
          <w:lang w:eastAsia="zh-CN"/>
        </w:rPr>
        <w:t xml:space="preserve"> the rated beam EIRP is:</w:t>
      </w:r>
    </w:p>
    <w:p w:rsidR="00ED68D9" w:rsidRDefault="00ED68D9" w:rsidP="00ED68D9">
      <w:pPr>
        <w:pStyle w:val="B1"/>
        <w:rPr>
          <w:lang w:eastAsia="zh-CN"/>
        </w:rPr>
      </w:pPr>
      <w:r>
        <w:rPr>
          <w:lang w:eastAsia="zh-CN"/>
        </w:rPr>
        <w:t>-</w:t>
      </w:r>
      <w:r>
        <w:rPr>
          <w:lang w:eastAsia="zh-CN"/>
        </w:rPr>
        <w:tab/>
      </w:r>
      <w:proofErr w:type="spellStart"/>
      <w:r>
        <w:rPr>
          <w:lang w:eastAsia="zh-CN"/>
        </w:rPr>
        <w:t>P</w:t>
      </w:r>
      <w:r>
        <w:rPr>
          <w:vertAlign w:val="subscript"/>
          <w:lang w:eastAsia="ja-JP"/>
        </w:rPr>
        <w:t>r</w:t>
      </w:r>
      <w:r>
        <w:rPr>
          <w:vertAlign w:val="subscript"/>
          <w:lang w:eastAsia="zh-CN"/>
        </w:rPr>
        <w:t>ated</w:t>
      </w:r>
      <w:proofErr w:type="gramStart"/>
      <w:r>
        <w:rPr>
          <w:vertAlign w:val="subscript"/>
          <w:lang w:eastAsia="zh-CN"/>
        </w:rPr>
        <w:t>,out,FBWlow</w:t>
      </w:r>
      <w:proofErr w:type="spellEnd"/>
      <w:proofErr w:type="gramEnd"/>
      <w:r>
        <w:rPr>
          <w:vertAlign w:val="subscript"/>
          <w:lang w:eastAsia="zh-CN"/>
        </w:rPr>
        <w:t>,</w:t>
      </w:r>
      <w:r>
        <w:rPr>
          <w:lang w:eastAsia="zh-CN"/>
        </w:rPr>
        <w:t xml:space="preserve"> for the output whose </w:t>
      </w:r>
      <w:r>
        <w:rPr>
          <w:lang w:eastAsia="ja-JP"/>
        </w:rPr>
        <w:t>frequency is within</w:t>
      </w:r>
      <w:r>
        <w:rPr>
          <w:lang w:eastAsia="zh-CN"/>
        </w:rPr>
        <w:t xml:space="preserve"> frequency range </w:t>
      </w:r>
      <w:proofErr w:type="spellStart"/>
      <w:r>
        <w:rPr>
          <w:lang w:eastAsia="zh-CN"/>
        </w:rPr>
        <w:t>F</w:t>
      </w:r>
      <w:r>
        <w:rPr>
          <w:vertAlign w:val="subscript"/>
          <w:lang w:eastAsia="zh-CN"/>
        </w:rPr>
        <w:t>FBWlow</w:t>
      </w:r>
      <w:proofErr w:type="spellEnd"/>
      <w:r>
        <w:rPr>
          <w:lang w:eastAsia="zh-CN"/>
        </w:rPr>
        <w:t xml:space="preserve"> </w:t>
      </w:r>
      <w:r>
        <w:rPr>
          <w:rFonts w:hint="eastAsia"/>
          <w:lang w:eastAsia="zh-CN"/>
        </w:rPr>
        <w:t>≤</w:t>
      </w:r>
      <w:r>
        <w:rPr>
          <w:lang w:eastAsia="zh-CN"/>
        </w:rPr>
        <w:t xml:space="preserve"> f &lt; (</w:t>
      </w:r>
      <w:proofErr w:type="spellStart"/>
      <w:r>
        <w:rPr>
          <w:lang w:eastAsia="zh-CN"/>
        </w:rPr>
        <w:t>F</w:t>
      </w:r>
      <w:r>
        <w:rPr>
          <w:vertAlign w:val="subscript"/>
          <w:lang w:eastAsia="zh-CN"/>
        </w:rPr>
        <w:t>FBWlow</w:t>
      </w:r>
      <w:proofErr w:type="spellEnd"/>
      <w:r>
        <w:rPr>
          <w:lang w:eastAsia="zh-CN"/>
        </w:rPr>
        <w:t xml:space="preserve"> +</w:t>
      </w:r>
      <w:proofErr w:type="spellStart"/>
      <w:r>
        <w:rPr>
          <w:lang w:eastAsia="zh-CN"/>
        </w:rPr>
        <w:t>F</w:t>
      </w:r>
      <w:r>
        <w:rPr>
          <w:vertAlign w:val="subscript"/>
          <w:lang w:eastAsia="zh-CN"/>
        </w:rPr>
        <w:t>FBWhigh</w:t>
      </w:r>
      <w:proofErr w:type="spellEnd"/>
      <w:r>
        <w:rPr>
          <w:lang w:eastAsia="zh-CN"/>
        </w:rPr>
        <w:t>) / 2,</w:t>
      </w:r>
    </w:p>
    <w:p w:rsidR="00ED68D9" w:rsidRDefault="00ED68D9" w:rsidP="00ED68D9">
      <w:pPr>
        <w:pStyle w:val="B1"/>
        <w:rPr>
          <w:lang w:eastAsia="zh-CN"/>
        </w:rPr>
      </w:pPr>
      <w:r>
        <w:rPr>
          <w:lang w:eastAsia="zh-CN"/>
        </w:rPr>
        <w:t>-</w:t>
      </w:r>
      <w:r>
        <w:rPr>
          <w:lang w:eastAsia="zh-CN"/>
        </w:rPr>
        <w:tab/>
      </w:r>
      <w:proofErr w:type="spellStart"/>
      <w:r>
        <w:rPr>
          <w:lang w:eastAsia="zh-CN"/>
        </w:rPr>
        <w:t>P</w:t>
      </w:r>
      <w:r>
        <w:rPr>
          <w:vertAlign w:val="subscript"/>
          <w:lang w:eastAsia="ja-JP"/>
        </w:rPr>
        <w:t>r</w:t>
      </w:r>
      <w:r>
        <w:rPr>
          <w:vertAlign w:val="subscript"/>
          <w:lang w:eastAsia="zh-CN"/>
        </w:rPr>
        <w:t>ated</w:t>
      </w:r>
      <w:proofErr w:type="gramStart"/>
      <w:r>
        <w:rPr>
          <w:vertAlign w:val="subscript"/>
          <w:lang w:eastAsia="zh-CN"/>
        </w:rPr>
        <w:t>,out,FBWhigh</w:t>
      </w:r>
      <w:proofErr w:type="spellEnd"/>
      <w:proofErr w:type="gramEnd"/>
      <w:r>
        <w:rPr>
          <w:vertAlign w:val="subscript"/>
          <w:lang w:eastAsia="zh-CN"/>
        </w:rPr>
        <w:t xml:space="preserve">, </w:t>
      </w:r>
      <w:r>
        <w:rPr>
          <w:lang w:eastAsia="zh-CN"/>
        </w:rPr>
        <w:t xml:space="preserve">for the output whose </w:t>
      </w:r>
      <w:r>
        <w:rPr>
          <w:lang w:eastAsia="ja-JP"/>
        </w:rPr>
        <w:t>frequency is within</w:t>
      </w:r>
      <w:r>
        <w:rPr>
          <w:lang w:eastAsia="zh-CN"/>
        </w:rPr>
        <w:t xml:space="preserve"> frequency range (</w:t>
      </w:r>
      <w:proofErr w:type="spellStart"/>
      <w:r>
        <w:rPr>
          <w:lang w:eastAsia="zh-CN"/>
        </w:rPr>
        <w:t>F</w:t>
      </w:r>
      <w:r>
        <w:rPr>
          <w:vertAlign w:val="subscript"/>
          <w:lang w:eastAsia="zh-CN"/>
        </w:rPr>
        <w:t>FBWlow</w:t>
      </w:r>
      <w:proofErr w:type="spellEnd"/>
      <w:r>
        <w:rPr>
          <w:lang w:eastAsia="zh-CN"/>
        </w:rPr>
        <w:t xml:space="preserve"> +</w:t>
      </w:r>
      <w:proofErr w:type="spellStart"/>
      <w:r>
        <w:rPr>
          <w:lang w:eastAsia="zh-CN"/>
        </w:rPr>
        <w:t>F</w:t>
      </w:r>
      <w:r>
        <w:rPr>
          <w:vertAlign w:val="subscript"/>
          <w:lang w:eastAsia="zh-CN"/>
        </w:rPr>
        <w:t>FBWhigh</w:t>
      </w:r>
      <w:proofErr w:type="spellEnd"/>
      <w:r>
        <w:rPr>
          <w:lang w:eastAsia="zh-CN"/>
        </w:rPr>
        <w:t xml:space="preserve">) / 2 </w:t>
      </w:r>
      <w:r>
        <w:rPr>
          <w:rFonts w:hint="eastAsia"/>
          <w:lang w:eastAsia="zh-CN"/>
        </w:rPr>
        <w:t>≤</w:t>
      </w:r>
      <w:r>
        <w:rPr>
          <w:lang w:eastAsia="zh-CN"/>
        </w:rPr>
        <w:t xml:space="preserve"> f </w:t>
      </w:r>
      <w:r>
        <w:rPr>
          <w:rFonts w:hint="eastAsia"/>
          <w:lang w:eastAsia="zh-CN"/>
        </w:rPr>
        <w:t>≤</w:t>
      </w:r>
      <w:proofErr w:type="spellStart"/>
      <w:r>
        <w:rPr>
          <w:lang w:eastAsia="zh-CN"/>
        </w:rPr>
        <w:t>F</w:t>
      </w:r>
      <w:r>
        <w:rPr>
          <w:vertAlign w:val="subscript"/>
          <w:lang w:eastAsia="zh-CN"/>
        </w:rPr>
        <w:t>FBWhigh</w:t>
      </w:r>
      <w:proofErr w:type="spellEnd"/>
      <w:r>
        <w:rPr>
          <w:lang w:eastAsia="zh-CN"/>
        </w:rPr>
        <w:t>.</w:t>
      </w:r>
    </w:p>
    <w:p w:rsidR="00ED68D9" w:rsidRDefault="00ED68D9" w:rsidP="00ED68D9">
      <w:pPr>
        <w:rPr>
          <w:lang w:eastAsia="zh-CN"/>
        </w:rPr>
      </w:pPr>
      <w:r>
        <w:rPr>
          <w:lang w:eastAsia="zh-CN"/>
        </w:rPr>
        <w:t xml:space="preserve">The </w:t>
      </w:r>
      <w:proofErr w:type="gramStart"/>
      <w:r>
        <w:rPr>
          <w:lang w:eastAsia="zh-CN"/>
        </w:rPr>
        <w:t>repeater radiated transmit</w:t>
      </w:r>
      <w:proofErr w:type="gramEnd"/>
      <w:r>
        <w:rPr>
          <w:lang w:eastAsia="zh-CN"/>
        </w:rPr>
        <w:t xml:space="preserve"> power requirements are specified at </w:t>
      </w:r>
      <w:r>
        <w:rPr>
          <w:i/>
          <w:lang w:eastAsia="zh-CN"/>
        </w:rPr>
        <w:t>single-band RIB</w:t>
      </w:r>
      <w:r>
        <w:rPr>
          <w:lang w:eastAsia="zh-CN"/>
        </w:rPr>
        <w:t>.</w:t>
      </w:r>
    </w:p>
    <w:p w:rsidR="00ED68D9" w:rsidRDefault="00ED68D9" w:rsidP="00ED68D9">
      <w:r>
        <w:t>If beams have been declared equivalent and parallel (D.</w:t>
      </w:r>
      <w:r>
        <w:rPr>
          <w:rFonts w:hint="eastAsia"/>
          <w:lang w:val="en-US" w:eastAsia="zh-CN"/>
        </w:rPr>
        <w:t>11</w:t>
      </w:r>
      <w:r>
        <w:t>, D.</w:t>
      </w:r>
      <w:r>
        <w:rPr>
          <w:rFonts w:hint="eastAsia"/>
          <w:lang w:val="en-US" w:eastAsia="zh-CN"/>
        </w:rPr>
        <w:t>12</w:t>
      </w:r>
      <w:r>
        <w:t>), only a representative beam is necessary to be tested to demonstrate conformance.</w:t>
      </w:r>
    </w:p>
    <w:p w:rsidR="00ED68D9" w:rsidRDefault="00ED68D9" w:rsidP="00ED68D9">
      <w:r>
        <w:t xml:space="preserve">The </w:t>
      </w:r>
      <w:r>
        <w:rPr>
          <w:i/>
        </w:rPr>
        <w:t>repeater rated beam EIRP output power</w:t>
      </w:r>
      <w:r>
        <w:t xml:space="preserve"> for </w:t>
      </w:r>
      <w:r>
        <w:rPr>
          <w:i/>
          <w:lang w:eastAsia="zh-CN"/>
        </w:rPr>
        <w:t>repeater type 2-O</w:t>
      </w:r>
      <w:r>
        <w:rPr>
          <w:lang w:eastAsia="zh-CN"/>
        </w:rPr>
        <w:t xml:space="preserve"> UL transmission</w:t>
      </w:r>
      <w:r>
        <w:rPr>
          <w:i/>
        </w:rPr>
        <w:t xml:space="preserve"> </w:t>
      </w:r>
      <w:r>
        <w:t>shall be within limits as specified in table 6.2.</w:t>
      </w:r>
      <w:r>
        <w:rPr>
          <w:rFonts w:hint="eastAsia"/>
          <w:lang w:val="en-US" w:eastAsia="zh-CN"/>
        </w:rPr>
        <w:t>2.</w:t>
      </w:r>
      <w:r>
        <w:t>1-1.</w:t>
      </w:r>
    </w:p>
    <w:p w:rsidR="00ED68D9" w:rsidRDefault="00ED68D9" w:rsidP="00ED68D9">
      <w:pPr>
        <w:pStyle w:val="TH"/>
      </w:pPr>
      <w:r>
        <w:t>Table 6.2.</w:t>
      </w:r>
      <w:r>
        <w:rPr>
          <w:rFonts w:hint="eastAsia"/>
          <w:lang w:val="en-US" w:eastAsia="zh-CN"/>
        </w:rPr>
        <w:t>2.</w:t>
      </w:r>
      <w:r>
        <w:t xml:space="preserve">1-1: Repeater </w:t>
      </w:r>
      <w:r>
        <w:rPr>
          <w:i/>
        </w:rPr>
        <w:t>rated beam EIRP output power</w:t>
      </w:r>
      <w:r>
        <w:t xml:space="preserve"> limits for </w:t>
      </w:r>
      <w:r>
        <w:rPr>
          <w:i/>
          <w:lang w:eastAsia="zh-CN"/>
        </w:rPr>
        <w:t>repeater type 2-O</w:t>
      </w:r>
      <w:r>
        <w:rPr>
          <w:rFonts w:hint="eastAsia"/>
          <w:i/>
          <w:lang w:val="en-US" w:eastAsia="zh-CN"/>
        </w:rPr>
        <w:t xml:space="preserve"> </w:t>
      </w:r>
      <w:del w:id="399" w:author="CATT" w:date="2024-07-01T13:56:00Z">
        <w:r w:rsidDel="00475D80">
          <w:rPr>
            <w:rFonts w:hint="eastAsia"/>
            <w:i/>
            <w:lang w:val="en-US" w:eastAsia="zh-CN"/>
          </w:rPr>
          <w:delText>and NCR type 2-O</w:delText>
        </w:r>
        <w:r w:rsidDel="00475D80">
          <w:rPr>
            <w:lang w:eastAsia="zh-CN"/>
          </w:rPr>
          <w:delText xml:space="preserve"> </w:delText>
        </w:r>
      </w:del>
      <w:r>
        <w:rPr>
          <w:lang w:eastAsia="zh-CN"/>
        </w:rPr>
        <w:t>UL transmission</w:t>
      </w:r>
    </w:p>
    <w:tbl>
      <w:tblPr>
        <w:tblW w:w="6938" w:type="dxa"/>
        <w:jc w:val="center"/>
        <w:tblLayout w:type="fixed"/>
        <w:tblLook w:val="04A0" w:firstRow="1" w:lastRow="0" w:firstColumn="1" w:lastColumn="0" w:noHBand="0" w:noVBand="1"/>
      </w:tblPr>
      <w:tblGrid>
        <w:gridCol w:w="2150"/>
        <w:gridCol w:w="4788"/>
      </w:tblGrid>
      <w:tr w:rsidR="00ED68D9" w:rsidTr="00C06C59">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rsidR="00ED68D9" w:rsidRDefault="00ED68D9" w:rsidP="00C06C59">
            <w:pPr>
              <w:pStyle w:val="TAH"/>
            </w:pPr>
            <w:r>
              <w:t>Repeater class</w:t>
            </w:r>
          </w:p>
        </w:tc>
        <w:tc>
          <w:tcPr>
            <w:tcW w:w="478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rsidR="00ED68D9" w:rsidRDefault="00ED68D9" w:rsidP="00C06C59">
            <w:pPr>
              <w:pStyle w:val="TAH"/>
            </w:pPr>
            <w:proofErr w:type="spellStart"/>
            <w:r>
              <w:t>P</w:t>
            </w:r>
            <w:r>
              <w:rPr>
                <w:vertAlign w:val="subscript"/>
              </w:rPr>
              <w:t>rated,p,EIRP</w:t>
            </w:r>
            <w:proofErr w:type="spellEnd"/>
          </w:p>
        </w:tc>
      </w:tr>
      <w:tr w:rsidR="00ED68D9" w:rsidTr="00C06C59">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rsidR="00ED68D9" w:rsidRDefault="00ED68D9" w:rsidP="00C06C59">
            <w:pPr>
              <w:pStyle w:val="TAC"/>
            </w:pPr>
            <w:r>
              <w:t>Wide Area</w:t>
            </w:r>
          </w:p>
        </w:tc>
        <w:tc>
          <w:tcPr>
            <w:tcW w:w="478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rsidR="00ED68D9" w:rsidRDefault="00ED68D9" w:rsidP="00C06C59">
            <w:pPr>
              <w:pStyle w:val="TAC"/>
            </w:pPr>
            <w:r>
              <w:t>(note 1)</w:t>
            </w:r>
          </w:p>
        </w:tc>
      </w:tr>
      <w:tr w:rsidR="00ED68D9" w:rsidTr="00C06C59">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rsidR="00ED68D9" w:rsidRDefault="00ED68D9" w:rsidP="00C06C59">
            <w:pPr>
              <w:pStyle w:val="TAC"/>
            </w:pPr>
            <w:r>
              <w:t>Local Area</w:t>
            </w:r>
          </w:p>
        </w:tc>
        <w:tc>
          <w:tcPr>
            <w:tcW w:w="478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rsidR="00ED68D9" w:rsidRDefault="00ED68D9" w:rsidP="00C06C59">
            <w:pPr>
              <w:pStyle w:val="TAC"/>
            </w:pPr>
            <w:r>
              <w:rPr>
                <w:rFonts w:hint="eastAsia"/>
              </w:rPr>
              <w:t>≤</w:t>
            </w:r>
            <w:r>
              <w:t xml:space="preserve"> + 55 + X </w:t>
            </w:r>
            <w:proofErr w:type="spellStart"/>
            <w:r>
              <w:t>dBm</w:t>
            </w:r>
            <w:proofErr w:type="spellEnd"/>
            <w:r>
              <w:t>, Note 2</w:t>
            </w:r>
          </w:p>
        </w:tc>
      </w:tr>
      <w:tr w:rsidR="00ED68D9" w:rsidTr="00C06C59">
        <w:trPr>
          <w:cantSplit/>
          <w:jc w:val="center"/>
        </w:trPr>
        <w:tc>
          <w:tcPr>
            <w:tcW w:w="6938"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rsidR="00ED68D9" w:rsidRDefault="00ED68D9" w:rsidP="00C06C59">
            <w:pPr>
              <w:pStyle w:val="TAN"/>
            </w:pPr>
            <w:r>
              <w:t>NOTE1:</w:t>
            </w:r>
            <w:r>
              <w:tab/>
              <w:t xml:space="preserve">There is no upper limit for the </w:t>
            </w:r>
            <w:proofErr w:type="spellStart"/>
            <w:r>
              <w:rPr>
                <w:bCs/>
              </w:rPr>
              <w:t>P</w:t>
            </w:r>
            <w:r>
              <w:rPr>
                <w:bCs/>
                <w:vertAlign w:val="subscript"/>
              </w:rPr>
              <w:t>rated</w:t>
            </w:r>
            <w:proofErr w:type="gramStart"/>
            <w:r>
              <w:rPr>
                <w:bCs/>
                <w:vertAlign w:val="subscript"/>
              </w:rPr>
              <w:t>,p,EIRP</w:t>
            </w:r>
            <w:proofErr w:type="spellEnd"/>
            <w:proofErr w:type="gramEnd"/>
            <w:r>
              <w:t xml:space="preserve"> of the </w:t>
            </w:r>
            <w:r>
              <w:rPr>
                <w:i/>
                <w:lang w:eastAsia="zh-CN"/>
              </w:rPr>
              <w:t>repeater type 2-O</w:t>
            </w:r>
            <w:r>
              <w:rPr>
                <w:lang w:eastAsia="zh-CN"/>
              </w:rPr>
              <w:t xml:space="preserve"> UL transmission</w:t>
            </w:r>
            <w:r>
              <w:t>.</w:t>
            </w:r>
          </w:p>
          <w:p w:rsidR="00ED68D9" w:rsidRDefault="00ED68D9" w:rsidP="00C06C59">
            <w:pPr>
              <w:pStyle w:val="TAN"/>
            </w:pPr>
            <w:r>
              <w:t>NOTE2:</w:t>
            </w:r>
            <w:r>
              <w:tab/>
              <w:t>X = 10*log (ceil (</w:t>
            </w:r>
            <w:r>
              <w:rPr>
                <w:i/>
              </w:rPr>
              <w:t>passband</w:t>
            </w:r>
            <w:r>
              <w:t xml:space="preserve"> bandwidth/100MHz))</w:t>
            </w:r>
          </w:p>
        </w:tc>
      </w:tr>
    </w:tbl>
    <w:p w:rsidR="00ED68D9" w:rsidRDefault="00ED68D9" w:rsidP="00ED68D9">
      <w:pPr>
        <w:rPr>
          <w:lang w:eastAsia="zh-CN"/>
        </w:rPr>
      </w:pPr>
    </w:p>
    <w:p w:rsidR="00ED68D9" w:rsidRDefault="00ED68D9" w:rsidP="00ED68D9">
      <w:pPr>
        <w:rPr>
          <w:lang w:eastAsia="zh-CN"/>
        </w:rPr>
      </w:pPr>
      <w:r>
        <w:t xml:space="preserve">There is no upper limit for the </w:t>
      </w:r>
      <w:r>
        <w:rPr>
          <w:i/>
          <w:lang w:eastAsia="zh-CN"/>
        </w:rPr>
        <w:t>rated TRP output power</w:t>
      </w:r>
      <w:r>
        <w:rPr>
          <w:lang w:eastAsia="zh-CN"/>
        </w:rPr>
        <w:t xml:space="preserve"> </w:t>
      </w:r>
      <w:r>
        <w:t xml:space="preserve">and the </w:t>
      </w:r>
      <w:r>
        <w:rPr>
          <w:i/>
        </w:rPr>
        <w:t>rated beam EIRP output power</w:t>
      </w:r>
      <w:r>
        <w:rPr>
          <w:lang w:eastAsia="zh-CN"/>
        </w:rPr>
        <w:t xml:space="preserve"> of </w:t>
      </w:r>
      <w:r>
        <w:rPr>
          <w:i/>
          <w:lang w:eastAsia="zh-CN"/>
        </w:rPr>
        <w:t>NCR-</w:t>
      </w:r>
      <w:proofErr w:type="spellStart"/>
      <w:r>
        <w:rPr>
          <w:i/>
          <w:lang w:eastAsia="zh-CN"/>
        </w:rPr>
        <w:t>Fwd</w:t>
      </w:r>
      <w:proofErr w:type="spellEnd"/>
      <w:r>
        <w:rPr>
          <w:i/>
          <w:lang w:eastAsia="zh-CN"/>
        </w:rPr>
        <w:t xml:space="preserve"> type 2-O</w:t>
      </w:r>
      <w:r>
        <w:rPr>
          <w:lang w:eastAsia="zh-CN"/>
        </w:rPr>
        <w:t xml:space="preserve"> DL transmission.</w:t>
      </w:r>
    </w:p>
    <w:p w:rsidR="00ED68D9" w:rsidRDefault="00ED68D9" w:rsidP="00ED68D9">
      <w:r>
        <w:t xml:space="preserve">The </w:t>
      </w:r>
      <w:r>
        <w:rPr>
          <w:i/>
        </w:rPr>
        <w:t>rated TRP output power</w:t>
      </w:r>
      <w:r>
        <w:t xml:space="preserve"> and the </w:t>
      </w:r>
      <w:r>
        <w:rPr>
          <w:i/>
        </w:rPr>
        <w:t>rated beam EIRP output power</w:t>
      </w:r>
      <w:r>
        <w:t xml:space="preserve"> for </w:t>
      </w:r>
      <w:r>
        <w:rPr>
          <w:i/>
          <w:lang w:eastAsia="zh-CN"/>
        </w:rPr>
        <w:t>NCR-</w:t>
      </w:r>
      <w:proofErr w:type="spellStart"/>
      <w:r>
        <w:rPr>
          <w:i/>
          <w:lang w:eastAsia="zh-CN"/>
        </w:rPr>
        <w:t>Fwd</w:t>
      </w:r>
      <w:proofErr w:type="spellEnd"/>
      <w:r>
        <w:rPr>
          <w:i/>
          <w:lang w:eastAsia="zh-CN"/>
        </w:rPr>
        <w:t xml:space="preserve"> type 2-O</w:t>
      </w:r>
      <w:r>
        <w:rPr>
          <w:lang w:eastAsia="zh-CN"/>
        </w:rPr>
        <w:t xml:space="preserve"> UL transmission</w:t>
      </w:r>
      <w:r>
        <w:rPr>
          <w:i/>
        </w:rPr>
        <w:t xml:space="preserve"> </w:t>
      </w:r>
      <w:r>
        <w:t>shall be within limits as specified in table 6.2.</w:t>
      </w:r>
      <w:r>
        <w:rPr>
          <w:rFonts w:hint="eastAsia"/>
          <w:lang w:val="en-US" w:eastAsia="zh-CN"/>
        </w:rPr>
        <w:t>2.</w:t>
      </w:r>
      <w:r>
        <w:t>1-</w:t>
      </w:r>
      <w:r>
        <w:rPr>
          <w:rFonts w:eastAsia="宋体" w:hint="eastAsia"/>
          <w:lang w:val="en-US" w:eastAsia="zh-CN"/>
        </w:rPr>
        <w:t>2</w:t>
      </w:r>
      <w:r>
        <w:t>.</w:t>
      </w:r>
    </w:p>
    <w:p w:rsidR="00ED68D9" w:rsidRDefault="00ED68D9" w:rsidP="00ED68D9">
      <w:pPr>
        <w:pStyle w:val="TH"/>
      </w:pPr>
      <w:r>
        <w:lastRenderedPageBreak/>
        <w:t>Table 6.2.</w:t>
      </w:r>
      <w:r>
        <w:rPr>
          <w:rFonts w:hint="eastAsia"/>
          <w:lang w:val="en-US" w:eastAsia="zh-CN"/>
        </w:rPr>
        <w:t>2.</w:t>
      </w:r>
      <w:r>
        <w:t>1-</w:t>
      </w:r>
      <w:r>
        <w:rPr>
          <w:rFonts w:eastAsia="宋体" w:hint="eastAsia"/>
          <w:lang w:val="en-US" w:eastAsia="zh-CN"/>
        </w:rPr>
        <w:t>2</w:t>
      </w:r>
      <w:r>
        <w:t xml:space="preserve">: </w:t>
      </w:r>
      <w:r>
        <w:rPr>
          <w:rFonts w:eastAsia="宋体" w:hint="eastAsia"/>
          <w:i/>
          <w:lang w:val="en-US" w:eastAsia="zh-CN"/>
        </w:rPr>
        <w:t>R</w:t>
      </w:r>
      <w:proofErr w:type="spellStart"/>
      <w:r>
        <w:rPr>
          <w:i/>
        </w:rPr>
        <w:t>ated</w:t>
      </w:r>
      <w:proofErr w:type="spellEnd"/>
      <w:r>
        <w:rPr>
          <w:i/>
        </w:rPr>
        <w:t xml:space="preserve"> TRP output power </w:t>
      </w:r>
      <w:r>
        <w:t xml:space="preserve">limits and </w:t>
      </w:r>
      <w:r>
        <w:rPr>
          <w:i/>
          <w:iCs/>
        </w:rPr>
        <w:t xml:space="preserve">rated beam EIRP output power </w:t>
      </w:r>
      <w:r>
        <w:t xml:space="preserve">limits for </w:t>
      </w:r>
      <w:r>
        <w:rPr>
          <w:i/>
          <w:lang w:eastAsia="zh-CN"/>
        </w:rPr>
        <w:t>NCR- type 2-O</w:t>
      </w:r>
      <w:del w:id="400" w:author="CATT" w:date="2024-07-01T13:53:00Z">
        <w:r w:rsidDel="00641E42">
          <w:rPr>
            <w:rFonts w:hint="eastAsia"/>
            <w:i/>
            <w:lang w:val="en-US" w:eastAsia="zh-CN"/>
          </w:rPr>
          <w:delText xml:space="preserve"> for MT</w:delText>
        </w:r>
      </w:del>
      <w:r>
        <w:rPr>
          <w:lang w:eastAsia="zh-CN"/>
        </w:rPr>
        <w:t xml:space="preserve"> UL transmission</w:t>
      </w:r>
    </w:p>
    <w:tbl>
      <w:tblPr>
        <w:tblW w:w="6938" w:type="dxa"/>
        <w:jc w:val="center"/>
        <w:tblLayout w:type="fixed"/>
        <w:tblLook w:val="04A0" w:firstRow="1" w:lastRow="0" w:firstColumn="1" w:lastColumn="0" w:noHBand="0" w:noVBand="1"/>
      </w:tblPr>
      <w:tblGrid>
        <w:gridCol w:w="2150"/>
        <w:gridCol w:w="2378"/>
        <w:gridCol w:w="2410"/>
      </w:tblGrid>
      <w:tr w:rsidR="00ED68D9" w:rsidTr="00C06C59">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rsidR="00ED68D9" w:rsidRDefault="00ED68D9" w:rsidP="00C06C59">
            <w:pPr>
              <w:pStyle w:val="TAH"/>
            </w:pPr>
            <w:r>
              <w:rPr>
                <w:rFonts w:eastAsia="宋体" w:hint="eastAsia"/>
                <w:lang w:val="en-US" w:eastAsia="zh-CN"/>
              </w:rPr>
              <w:t>NCR-</w:t>
            </w:r>
            <w:proofErr w:type="spellStart"/>
            <w:r>
              <w:rPr>
                <w:rFonts w:eastAsia="宋体" w:hint="eastAsia"/>
                <w:lang w:val="en-US" w:eastAsia="zh-CN"/>
              </w:rPr>
              <w:t>Fwd</w:t>
            </w:r>
            <w:proofErr w:type="spellEnd"/>
            <w:r>
              <w:t xml:space="preserve"> class</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rsidR="00ED68D9" w:rsidRDefault="00ED68D9" w:rsidP="00C06C59">
            <w:pPr>
              <w:pStyle w:val="TAH"/>
            </w:pPr>
            <w:proofErr w:type="spellStart"/>
            <w:r>
              <w:t>P</w:t>
            </w:r>
            <w:r>
              <w:rPr>
                <w:vertAlign w:val="subscript"/>
              </w:rPr>
              <w:t>rated,p,TRP</w:t>
            </w:r>
            <w:proofErr w:type="spellEnd"/>
          </w:p>
        </w:tc>
        <w:tc>
          <w:tcPr>
            <w:tcW w:w="2410" w:type="dxa"/>
            <w:tcBorders>
              <w:top w:val="single" w:sz="6" w:space="0" w:color="000000"/>
              <w:left w:val="single" w:sz="6" w:space="0" w:color="000000"/>
              <w:bottom w:val="single" w:sz="6" w:space="0" w:color="000000"/>
              <w:right w:val="single" w:sz="6" w:space="0" w:color="000000"/>
            </w:tcBorders>
          </w:tcPr>
          <w:p w:rsidR="00ED68D9" w:rsidRDefault="00ED68D9" w:rsidP="00C06C59">
            <w:pPr>
              <w:pStyle w:val="TAH"/>
            </w:pPr>
            <w:proofErr w:type="spellStart"/>
            <w:r>
              <w:t>P</w:t>
            </w:r>
            <w:r>
              <w:rPr>
                <w:vertAlign w:val="subscript"/>
              </w:rPr>
              <w:t>rated,p,EIRP</w:t>
            </w:r>
            <w:proofErr w:type="spellEnd"/>
          </w:p>
        </w:tc>
      </w:tr>
      <w:tr w:rsidR="00ED68D9" w:rsidTr="00C06C59">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rsidR="00ED68D9" w:rsidRDefault="00ED68D9" w:rsidP="00C06C59">
            <w:pPr>
              <w:pStyle w:val="TAC"/>
            </w:pPr>
            <w:r>
              <w:t>Wide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rsidR="00ED68D9" w:rsidRDefault="00ED68D9" w:rsidP="00C06C59">
            <w:pPr>
              <w:pStyle w:val="TAC"/>
            </w:pPr>
            <w:r>
              <w:t>(note 1)</w:t>
            </w:r>
          </w:p>
        </w:tc>
        <w:tc>
          <w:tcPr>
            <w:tcW w:w="2410" w:type="dxa"/>
            <w:tcBorders>
              <w:top w:val="single" w:sz="6" w:space="0" w:color="000000"/>
              <w:left w:val="single" w:sz="6" w:space="0" w:color="000000"/>
              <w:bottom w:val="single" w:sz="6" w:space="0" w:color="000000"/>
              <w:right w:val="single" w:sz="6" w:space="0" w:color="000000"/>
            </w:tcBorders>
          </w:tcPr>
          <w:p w:rsidR="00ED68D9" w:rsidRDefault="00ED68D9" w:rsidP="00C06C59">
            <w:pPr>
              <w:pStyle w:val="TAC"/>
            </w:pPr>
            <w:r>
              <w:t>(note 1)</w:t>
            </w:r>
          </w:p>
        </w:tc>
      </w:tr>
      <w:tr w:rsidR="00ED68D9" w:rsidTr="00C06C59">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rsidR="00ED68D9" w:rsidRDefault="00ED68D9" w:rsidP="00C06C59">
            <w:pPr>
              <w:pStyle w:val="TAC"/>
            </w:pPr>
            <w:r>
              <w:t>Local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rsidR="00ED68D9" w:rsidRDefault="00ED68D9" w:rsidP="00C06C59">
            <w:pPr>
              <w:pStyle w:val="TAC"/>
            </w:pPr>
            <w:r>
              <w:rPr>
                <w:rFonts w:hint="eastAsia"/>
              </w:rPr>
              <w:t>≤</w:t>
            </w:r>
            <w:r>
              <w:t xml:space="preserve"> + 35 + X </w:t>
            </w:r>
            <w:proofErr w:type="spellStart"/>
            <w:r>
              <w:t>dBm</w:t>
            </w:r>
            <w:proofErr w:type="spellEnd"/>
            <w:r>
              <w:t xml:space="preserve"> (Note 2)</w:t>
            </w:r>
          </w:p>
        </w:tc>
        <w:tc>
          <w:tcPr>
            <w:tcW w:w="2410" w:type="dxa"/>
            <w:tcBorders>
              <w:top w:val="single" w:sz="6" w:space="0" w:color="000000"/>
              <w:left w:val="single" w:sz="6" w:space="0" w:color="000000"/>
              <w:bottom w:val="single" w:sz="6" w:space="0" w:color="000000"/>
              <w:right w:val="single" w:sz="6" w:space="0" w:color="000000"/>
            </w:tcBorders>
          </w:tcPr>
          <w:p w:rsidR="00ED68D9" w:rsidRDefault="00ED68D9" w:rsidP="00C06C59">
            <w:pPr>
              <w:pStyle w:val="TAC"/>
            </w:pPr>
            <w:r>
              <w:rPr>
                <w:rFonts w:hint="eastAsia"/>
              </w:rPr>
              <w:t>≤</w:t>
            </w:r>
            <w:r>
              <w:t xml:space="preserve"> + 55 + X </w:t>
            </w:r>
            <w:proofErr w:type="spellStart"/>
            <w:r>
              <w:t>dBm</w:t>
            </w:r>
            <w:proofErr w:type="spellEnd"/>
            <w:r>
              <w:t xml:space="preserve"> (Note 2)</w:t>
            </w:r>
          </w:p>
        </w:tc>
      </w:tr>
      <w:tr w:rsidR="00ED68D9" w:rsidTr="00C06C59">
        <w:trPr>
          <w:cantSplit/>
          <w:jc w:val="center"/>
        </w:trPr>
        <w:tc>
          <w:tcPr>
            <w:tcW w:w="6938"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rsidR="00ED68D9" w:rsidRDefault="00ED68D9" w:rsidP="00C06C59">
            <w:pPr>
              <w:pStyle w:val="TAN"/>
              <w:rPr>
                <w:rFonts w:eastAsia="等线"/>
              </w:rPr>
            </w:pPr>
            <w:r>
              <w:rPr>
                <w:rFonts w:eastAsia="等线"/>
              </w:rPr>
              <w:t>NOTE1:</w:t>
            </w:r>
            <w:r>
              <w:rPr>
                <w:rFonts w:eastAsia="等线"/>
              </w:rPr>
              <w:tab/>
              <w:t xml:space="preserve">There is no upper limit for the </w:t>
            </w:r>
            <w:proofErr w:type="spellStart"/>
            <w:r>
              <w:rPr>
                <w:rFonts w:eastAsia="等线"/>
                <w:bCs/>
              </w:rPr>
              <w:t>P</w:t>
            </w:r>
            <w:r>
              <w:rPr>
                <w:rFonts w:eastAsia="等线"/>
                <w:bCs/>
                <w:vertAlign w:val="subscript"/>
              </w:rPr>
              <w:t>rated</w:t>
            </w:r>
            <w:proofErr w:type="gramStart"/>
            <w:r>
              <w:rPr>
                <w:rFonts w:eastAsia="等线"/>
                <w:bCs/>
                <w:vertAlign w:val="subscript"/>
              </w:rPr>
              <w:t>,p,TRP</w:t>
            </w:r>
            <w:proofErr w:type="spellEnd"/>
            <w:proofErr w:type="gramEnd"/>
            <w:r>
              <w:rPr>
                <w:rFonts w:eastAsia="等线"/>
              </w:rPr>
              <w:t xml:space="preserve"> or </w:t>
            </w:r>
            <w:proofErr w:type="spellStart"/>
            <w:r>
              <w:rPr>
                <w:rFonts w:eastAsia="等线"/>
                <w:bCs/>
              </w:rPr>
              <w:t>P</w:t>
            </w:r>
            <w:r>
              <w:rPr>
                <w:rFonts w:eastAsia="等线"/>
                <w:bCs/>
                <w:vertAlign w:val="subscript"/>
              </w:rPr>
              <w:t>rated,p,EIRP</w:t>
            </w:r>
            <w:proofErr w:type="spellEnd"/>
            <w:r>
              <w:rPr>
                <w:rFonts w:eastAsia="等线"/>
              </w:rPr>
              <w:t xml:space="preserve"> of the </w:t>
            </w:r>
            <w:r>
              <w:rPr>
                <w:rFonts w:eastAsia="等线" w:hint="eastAsia"/>
                <w:i/>
                <w:lang w:val="en-US" w:eastAsia="zh-CN"/>
              </w:rPr>
              <w:t>NCR</w:t>
            </w:r>
            <w:r>
              <w:rPr>
                <w:rFonts w:eastAsia="等线"/>
                <w:i/>
                <w:lang w:eastAsia="zh-CN"/>
              </w:rPr>
              <w:t xml:space="preserve"> type 2-O</w:t>
            </w:r>
            <w:r>
              <w:rPr>
                <w:rFonts w:eastAsia="等线"/>
                <w:lang w:eastAsia="zh-CN"/>
              </w:rPr>
              <w:t xml:space="preserve"> UL transmission</w:t>
            </w:r>
            <w:r>
              <w:rPr>
                <w:rFonts w:eastAsia="等线"/>
              </w:rPr>
              <w:t>.</w:t>
            </w:r>
          </w:p>
          <w:p w:rsidR="00ED68D9" w:rsidRDefault="00ED68D9" w:rsidP="00C06C59">
            <w:pPr>
              <w:pStyle w:val="TAN"/>
            </w:pPr>
            <w:r>
              <w:rPr>
                <w:rFonts w:eastAsia="等线"/>
              </w:rPr>
              <w:t>NOTE2:</w:t>
            </w:r>
            <w:r>
              <w:rPr>
                <w:rFonts w:eastAsia="等线"/>
              </w:rPr>
              <w:tab/>
              <w:t>X = 10*log (ceil (</w:t>
            </w:r>
            <w:r>
              <w:rPr>
                <w:rFonts w:eastAsia="等线"/>
                <w:i/>
              </w:rPr>
              <w:t>passband</w:t>
            </w:r>
            <w:r>
              <w:rPr>
                <w:rFonts w:eastAsia="等线"/>
              </w:rPr>
              <w:t xml:space="preserve"> bandwidth/100MHz))</w:t>
            </w:r>
          </w:p>
        </w:tc>
      </w:tr>
    </w:tbl>
    <w:p w:rsidR="00ED68D9" w:rsidRPr="00ED68D9" w:rsidRDefault="00ED68D9" w:rsidP="00ED68D9">
      <w:pPr>
        <w:rPr>
          <w:rFonts w:eastAsia="宋体"/>
          <w:lang w:eastAsia="zh-CN"/>
        </w:rPr>
      </w:pPr>
    </w:p>
    <w:p w:rsidR="00ED68D9" w:rsidRPr="00547EF9" w:rsidRDefault="00ED68D9" w:rsidP="00ED68D9">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ED68D9" w:rsidRDefault="00ED68D9" w:rsidP="00ED68D9">
      <w:pPr>
        <w:pStyle w:val="40"/>
        <w:spacing w:line="260" w:lineRule="auto"/>
      </w:pPr>
      <w:bookmarkStart w:id="401" w:name="_Toc145511220"/>
      <w:bookmarkStart w:id="402" w:name="_Toc82595097"/>
      <w:bookmarkStart w:id="403" w:name="_Toc130558414"/>
      <w:bookmarkStart w:id="404" w:name="_Toc138885009"/>
      <w:bookmarkStart w:id="405" w:name="_Toc58860124"/>
      <w:bookmarkStart w:id="406" w:name="_Toc74961737"/>
      <w:bookmarkStart w:id="407" w:name="_Toc121818367"/>
      <w:bookmarkStart w:id="408" w:name="_Toc124158346"/>
      <w:bookmarkStart w:id="409" w:name="_Toc98773553"/>
      <w:bookmarkStart w:id="410" w:name="_Toc106201312"/>
      <w:bookmarkStart w:id="411" w:name="_Toc29809682"/>
      <w:bookmarkStart w:id="412" w:name="_Toc36645060"/>
      <w:bookmarkStart w:id="413" w:name="_Toc137467139"/>
      <w:bookmarkStart w:id="414" w:name="_Toc115191165"/>
      <w:bookmarkStart w:id="415" w:name="_Toc53182383"/>
      <w:bookmarkStart w:id="416" w:name="_Toc89955128"/>
      <w:bookmarkStart w:id="417" w:name="_Toc121818591"/>
      <w:bookmarkStart w:id="418" w:name="_Toc37272114"/>
      <w:bookmarkStart w:id="419" w:name="_Toc45884360"/>
      <w:bookmarkStart w:id="420" w:name="_Toc61182621"/>
      <w:bookmarkStart w:id="421" w:name="_Toc138884785"/>
      <w:bookmarkStart w:id="422" w:name="_Toc155475697"/>
      <w:bookmarkStart w:id="423" w:name="_Toc66727934"/>
      <w:bookmarkStart w:id="424" w:name="_Toc9467"/>
      <w:bookmarkStart w:id="425" w:name="_Toc21099884"/>
      <w:bookmarkStart w:id="426" w:name="_Toc76544994"/>
      <w:bookmarkStart w:id="427" w:name="_Toc11776"/>
      <w:bookmarkStart w:id="428" w:name="_Toc58862628"/>
      <w:bookmarkStart w:id="429" w:name="_Toc75242648"/>
      <w:r>
        <w:t>6.2.</w:t>
      </w:r>
      <w:r>
        <w:rPr>
          <w:lang w:val="en-US" w:eastAsia="zh-CN"/>
        </w:rPr>
        <w:t>2.</w:t>
      </w:r>
      <w:r>
        <w:t>4</w:t>
      </w:r>
      <w:r>
        <w:tab/>
        <w:t>Method of test</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rsidR="00ED68D9" w:rsidRDefault="00ED68D9" w:rsidP="00ED68D9">
      <w:pPr>
        <w:pStyle w:val="5"/>
        <w:spacing w:line="260" w:lineRule="auto"/>
        <w:ind w:left="1417" w:hanging="1417"/>
        <w:rPr>
          <w:sz w:val="24"/>
        </w:rPr>
      </w:pPr>
      <w:bookmarkStart w:id="430" w:name="_Toc138885010"/>
      <w:bookmarkStart w:id="431" w:name="_Toc82595098"/>
      <w:bookmarkStart w:id="432" w:name="_Toc74961738"/>
      <w:bookmarkStart w:id="433" w:name="_Toc75242649"/>
      <w:bookmarkStart w:id="434" w:name="_Toc115191166"/>
      <w:bookmarkStart w:id="435" w:name="_Toc29809683"/>
      <w:bookmarkStart w:id="436" w:name="_Toc106201313"/>
      <w:bookmarkStart w:id="437" w:name="_Toc121818368"/>
      <w:bookmarkStart w:id="438" w:name="_Toc76544995"/>
      <w:bookmarkStart w:id="439" w:name="_Toc58860125"/>
      <w:bookmarkStart w:id="440" w:name="_Toc17493"/>
      <w:bookmarkStart w:id="441" w:name="_Toc45884361"/>
      <w:bookmarkStart w:id="442" w:name="_Toc98773554"/>
      <w:bookmarkStart w:id="443" w:name="_Toc155475698"/>
      <w:bookmarkStart w:id="444" w:name="_Toc137467140"/>
      <w:bookmarkStart w:id="445" w:name="_Toc121818592"/>
      <w:bookmarkStart w:id="446" w:name="_Toc53182384"/>
      <w:bookmarkStart w:id="447" w:name="_Toc66727935"/>
      <w:bookmarkStart w:id="448" w:name="_Toc37272115"/>
      <w:bookmarkStart w:id="449" w:name="_Toc5083"/>
      <w:bookmarkStart w:id="450" w:name="_Toc61182622"/>
      <w:bookmarkStart w:id="451" w:name="_Toc58862629"/>
      <w:bookmarkStart w:id="452" w:name="_Toc138884786"/>
      <w:bookmarkStart w:id="453" w:name="_Toc124158347"/>
      <w:bookmarkStart w:id="454" w:name="_Toc145511221"/>
      <w:bookmarkStart w:id="455" w:name="_Toc130558415"/>
      <w:bookmarkStart w:id="456" w:name="_Toc21099885"/>
      <w:bookmarkStart w:id="457" w:name="_Toc89955129"/>
      <w:bookmarkStart w:id="458" w:name="_Toc36645061"/>
      <w:r>
        <w:rPr>
          <w:sz w:val="24"/>
        </w:rPr>
        <w:t>6.2.</w:t>
      </w:r>
      <w:r>
        <w:rPr>
          <w:sz w:val="24"/>
          <w:lang w:val="en-US" w:eastAsia="zh-CN"/>
        </w:rPr>
        <w:t>2.</w:t>
      </w:r>
      <w:r>
        <w:rPr>
          <w:sz w:val="24"/>
        </w:rPr>
        <w:t>4.1</w:t>
      </w:r>
      <w:r>
        <w:rPr>
          <w:sz w:val="24"/>
        </w:rPr>
        <w:tab/>
        <w:t>Initial conditions</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rsidR="00ED68D9" w:rsidRDefault="00ED68D9" w:rsidP="00ED68D9">
      <w:r>
        <w:t>Test environment:</w:t>
      </w:r>
    </w:p>
    <w:p w:rsidR="00ED68D9" w:rsidRDefault="00ED68D9" w:rsidP="00ED68D9">
      <w:pPr>
        <w:pStyle w:val="B1"/>
      </w:pPr>
      <w:r>
        <w:rPr>
          <w:lang w:val="en-US" w:eastAsia="zh-CN"/>
        </w:rPr>
        <w:t>-</w:t>
      </w:r>
      <w:r>
        <w:rPr>
          <w:lang w:val="en-US" w:eastAsia="zh-CN"/>
        </w:rPr>
        <w:tab/>
      </w:r>
      <w:r>
        <w:t>Normal, see annex A.2,</w:t>
      </w:r>
    </w:p>
    <w:p w:rsidR="00ED68D9" w:rsidRDefault="00ED68D9" w:rsidP="00ED68D9">
      <w:pPr>
        <w:pStyle w:val="B1"/>
      </w:pPr>
      <w:r>
        <w:rPr>
          <w:lang w:val="en-US" w:eastAsia="zh-CN"/>
        </w:rPr>
        <w:t>-</w:t>
      </w:r>
      <w:r>
        <w:rPr>
          <w:lang w:val="en-US" w:eastAsia="zh-CN"/>
        </w:rPr>
        <w:tab/>
      </w:r>
      <w:r>
        <w:t xml:space="preserve">Extreme, </w:t>
      </w:r>
      <w:proofErr w:type="gramStart"/>
      <w:r>
        <w:t>see</w:t>
      </w:r>
      <w:proofErr w:type="gramEnd"/>
      <w:r>
        <w:t xml:space="preserve"> annexes A.3 and A.5.</w:t>
      </w:r>
    </w:p>
    <w:p w:rsidR="00ED68D9" w:rsidRDefault="00ED68D9" w:rsidP="00ED68D9">
      <w:pPr>
        <w:rPr>
          <w:rFonts w:cs="v4.2.0"/>
        </w:rPr>
      </w:pPr>
      <w:r>
        <w:rPr>
          <w:rFonts w:cs="v4.2.0"/>
        </w:rPr>
        <w:t xml:space="preserve">A measurement system set-up is shown in annex </w:t>
      </w:r>
      <w:r>
        <w:rPr>
          <w:rFonts w:cs="v4.2.0" w:hint="eastAsia"/>
          <w:lang w:val="en-US" w:eastAsia="zh-CN"/>
        </w:rPr>
        <w:t>E</w:t>
      </w:r>
      <w:r>
        <w:rPr>
          <w:rFonts w:cs="v4.2.0"/>
        </w:rPr>
        <w:t>.</w:t>
      </w:r>
    </w:p>
    <w:p w:rsidR="00ED68D9" w:rsidRDefault="00ED68D9" w:rsidP="00ED68D9">
      <w:pPr>
        <w:rPr>
          <w:rFonts w:cs="v4.2.0"/>
        </w:rPr>
      </w:pPr>
      <w:r>
        <w:rPr>
          <w:rFonts w:cs="v4.2.0"/>
        </w:rPr>
        <w:t>RF channels to be tested for single carrier:</w:t>
      </w:r>
      <w:r>
        <w:rPr>
          <w:rFonts w:cs="v4.2.0"/>
        </w:rPr>
        <w:tab/>
        <w:t>B, M and T; see clause 4.9.1.</w:t>
      </w:r>
    </w:p>
    <w:p w:rsidR="00ED68D9" w:rsidRDefault="00ED68D9" w:rsidP="00ED68D9">
      <w:pPr>
        <w:ind w:left="3120" w:hanging="3120"/>
      </w:pPr>
      <w:r>
        <w:t xml:space="preserve">RF channels positions to be tested </w:t>
      </w:r>
      <w:r>
        <w:rPr>
          <w:rFonts w:cs="v4.2.0"/>
        </w:rPr>
        <w:t>for multi-carrier</w:t>
      </w:r>
      <w:del w:id="459" w:author="CATT" w:date="2024-06-28T14:13:00Z">
        <w:r w:rsidDel="00734648">
          <w:rPr>
            <w:rFonts w:cs="v4.2.0"/>
          </w:rPr>
          <w:delText xml:space="preserve"> and/or CA</w:delText>
        </w:r>
      </w:del>
      <w:r>
        <w:t>:</w:t>
      </w:r>
    </w:p>
    <w:p w:rsidR="00ED68D9" w:rsidRDefault="00ED68D9" w:rsidP="00ED68D9">
      <w:pPr>
        <w:pStyle w:val="B1"/>
      </w:pPr>
      <w:r>
        <w:rPr>
          <w:lang w:val="en-US" w:eastAsia="zh-CN"/>
        </w:rPr>
        <w:t>-</w:t>
      </w:r>
      <w:r>
        <w:rPr>
          <w:lang w:val="en-US" w:eastAsia="zh-CN"/>
        </w:rPr>
        <w:tab/>
      </w:r>
      <w:r>
        <w:t>B</w:t>
      </w:r>
      <w:r>
        <w:rPr>
          <w:vertAlign w:val="subscript"/>
        </w:rPr>
        <w:t>RFBW</w:t>
      </w:r>
      <w:r>
        <w:t>, M</w:t>
      </w:r>
      <w:r>
        <w:rPr>
          <w:vertAlign w:val="subscript"/>
        </w:rPr>
        <w:t>RFBW</w:t>
      </w:r>
      <w:r>
        <w:t xml:space="preserve"> and T</w:t>
      </w:r>
      <w:r>
        <w:rPr>
          <w:vertAlign w:val="subscript"/>
        </w:rPr>
        <w:t>RFBW</w:t>
      </w:r>
      <w:r>
        <w:t xml:space="preserve"> for </w:t>
      </w:r>
      <w:r>
        <w:rPr>
          <w:i/>
        </w:rPr>
        <w:t>single-band RIB</w:t>
      </w:r>
      <w:r>
        <w:t>, see clause 4.9.1.</w:t>
      </w:r>
    </w:p>
    <w:p w:rsidR="00ED68D9" w:rsidRDefault="00ED68D9" w:rsidP="00ED68D9">
      <w:r>
        <w:t>Under extreme test environment, it is sufficient to test on one NR-ARFCN or one RF bandwidth position, and with one applicable test configuration defined in clauses 4.7</w:t>
      </w:r>
      <w:r>
        <w:rPr>
          <w:rFonts w:hint="eastAsia"/>
          <w:lang w:val="en-US" w:eastAsia="zh-CN"/>
        </w:rPr>
        <w:t xml:space="preserve"> and 4.8</w:t>
      </w:r>
      <w:r>
        <w:t>. Testing shall be performed under extreme power supply conditions, as defined in annex B.5.</w:t>
      </w:r>
    </w:p>
    <w:p w:rsidR="00ED68D9" w:rsidRDefault="00ED68D9" w:rsidP="00ED68D9">
      <w:pPr>
        <w:pStyle w:val="NO"/>
      </w:pPr>
      <w:r>
        <w:t>NOTE:</w:t>
      </w:r>
      <w:r>
        <w:tab/>
        <w:t>Tests under extreme power supply conditions also test extreme temperatures.</w:t>
      </w:r>
    </w:p>
    <w:p w:rsidR="00ED68D9" w:rsidRDefault="00ED68D9" w:rsidP="00ED68D9">
      <w:r>
        <w:t>Directions to be tested:</w:t>
      </w:r>
    </w:p>
    <w:p w:rsidR="00ED68D9" w:rsidRDefault="00ED68D9" w:rsidP="00ED68D9">
      <w:pPr>
        <w:pStyle w:val="B1"/>
      </w:pPr>
      <w:r>
        <w:t>-</w:t>
      </w:r>
      <w:r>
        <w:tab/>
      </w:r>
      <w:r>
        <w:rPr>
          <w:rFonts w:cs="Arial"/>
        </w:rPr>
        <w:t xml:space="preserve">OTA peak directions set </w:t>
      </w:r>
      <w:r>
        <w:t>reference beam direction pair (D.</w:t>
      </w:r>
      <w:r>
        <w:rPr>
          <w:rFonts w:eastAsia="宋体" w:hint="eastAsia"/>
          <w:lang w:val="en-US" w:eastAsia="zh-CN"/>
        </w:rPr>
        <w:t>6</w:t>
      </w:r>
      <w:r>
        <w:t>), and</w:t>
      </w:r>
    </w:p>
    <w:p w:rsidR="00ED68D9" w:rsidRDefault="00ED68D9" w:rsidP="00ED68D9">
      <w:pPr>
        <w:pStyle w:val="B1"/>
      </w:pPr>
      <w:r>
        <w:t>-</w:t>
      </w:r>
      <w:r>
        <w:tab/>
      </w:r>
      <w:r>
        <w:rPr>
          <w:rFonts w:cs="Arial"/>
        </w:rPr>
        <w:t xml:space="preserve">OTA peak directions set </w:t>
      </w:r>
      <w:r>
        <w:t>maximum steering directions (D.</w:t>
      </w:r>
      <w:r>
        <w:rPr>
          <w:rFonts w:eastAsia="宋体" w:hint="eastAsia"/>
          <w:lang w:val="en-US" w:eastAsia="zh-CN"/>
        </w:rPr>
        <w:t>8</w:t>
      </w:r>
      <w:r>
        <w:t>).</w:t>
      </w:r>
    </w:p>
    <w:p w:rsidR="00ED68D9" w:rsidRDefault="00ED68D9" w:rsidP="00ED68D9">
      <w:r>
        <w:t xml:space="preserve">Beams to be tested: Declared beam with the highest intended EIRP for the narrowest intended beam corresponding to the smallest </w:t>
      </w:r>
      <w:proofErr w:type="spellStart"/>
      <w:r>
        <w:t>BeWθ</w:t>
      </w:r>
      <w:proofErr w:type="spellEnd"/>
      <w:r>
        <w:t xml:space="preserve">, or for the narrowest intended beam corresponding to the smallest </w:t>
      </w:r>
      <w:proofErr w:type="spellStart"/>
      <w:r>
        <w:t>BeWϕ</w:t>
      </w:r>
      <w:proofErr w:type="spellEnd"/>
      <w:r>
        <w:t xml:space="preserve"> (D.</w:t>
      </w:r>
      <w:r>
        <w:rPr>
          <w:rFonts w:hint="eastAsia"/>
          <w:lang w:val="en-US" w:eastAsia="zh-CN"/>
        </w:rPr>
        <w:t>3</w:t>
      </w:r>
      <w:r>
        <w:t>, D.</w:t>
      </w:r>
      <w:r>
        <w:rPr>
          <w:rFonts w:hint="eastAsia"/>
          <w:lang w:val="en-US" w:eastAsia="zh-CN"/>
        </w:rPr>
        <w:t>9</w:t>
      </w:r>
      <w:r>
        <w:t>).</w:t>
      </w:r>
    </w:p>
    <w:p w:rsidR="00ED68D9" w:rsidRDefault="00ED68D9" w:rsidP="00ED68D9">
      <w:r>
        <w:t>Power levels to be tested:</w:t>
      </w:r>
    </w:p>
    <w:p w:rsidR="00ED68D9" w:rsidRDefault="00ED68D9" w:rsidP="00ED68D9">
      <w:pPr>
        <w:pStyle w:val="B1"/>
      </w:pPr>
      <w:r>
        <w:rPr>
          <w:rFonts w:cs="v4.2.0"/>
        </w:rPr>
        <w:t>-</w:t>
      </w:r>
      <w:r>
        <w:rPr>
          <w:rFonts w:cs="v4.2.0"/>
        </w:rPr>
        <w:tab/>
      </w:r>
      <w:r>
        <w:t>The lowest input power (</w:t>
      </w:r>
      <w:proofErr w:type="spellStart"/>
      <w:r>
        <w:rPr>
          <w:lang w:eastAsia="zh-CN"/>
        </w:rPr>
        <w:t>P</w:t>
      </w:r>
      <w:r>
        <w:rPr>
          <w:vertAlign w:val="subscript"/>
          <w:lang w:eastAsia="zh-CN"/>
        </w:rPr>
        <w:t>p</w:t>
      </w:r>
      <w:proofErr w:type="gramStart"/>
      <w:r>
        <w:rPr>
          <w:vertAlign w:val="subscript"/>
          <w:lang w:eastAsia="zh-CN"/>
        </w:rPr>
        <w:t>,in,EIRP</w:t>
      </w:r>
      <w:proofErr w:type="spellEnd"/>
      <w:proofErr w:type="gramEnd"/>
      <w:r>
        <w:rPr>
          <w:lang w:eastAsia="zh-CN"/>
        </w:rPr>
        <w:t>)</w:t>
      </w:r>
      <w:r>
        <w:t xml:space="preserve"> that produces the </w:t>
      </w:r>
      <w:r>
        <w:rPr>
          <w:i/>
        </w:rPr>
        <w:t>rated passband TRP output power</w:t>
      </w:r>
      <w:r>
        <w:t xml:space="preserve"> (</w:t>
      </w:r>
      <w:proofErr w:type="spellStart"/>
      <w:r>
        <w:rPr>
          <w:lang w:eastAsia="sv-SE"/>
        </w:rPr>
        <w:t>P</w:t>
      </w:r>
      <w:r>
        <w:rPr>
          <w:vertAlign w:val="subscript"/>
          <w:lang w:eastAsia="sv-SE"/>
        </w:rPr>
        <w:t>rated,p,TRP</w:t>
      </w:r>
      <w:proofErr w:type="spellEnd"/>
      <w:r>
        <w:rPr>
          <w:lang w:eastAsia="sv-SE"/>
        </w:rPr>
        <w:t>).</w:t>
      </w:r>
    </w:p>
    <w:p w:rsidR="00ED68D9" w:rsidRDefault="00ED68D9" w:rsidP="00ED68D9">
      <w:pPr>
        <w:rPr>
          <w:rFonts w:eastAsiaTheme="minorEastAsia"/>
          <w:lang w:eastAsia="zh-CN"/>
        </w:rPr>
      </w:pPr>
      <w:r>
        <w:rPr>
          <w:rFonts w:cs="v4.2.0"/>
        </w:rPr>
        <w:t>-</w:t>
      </w:r>
      <w:r>
        <w:rPr>
          <w:rFonts w:cs="v4.2.0"/>
        </w:rPr>
        <w:tab/>
      </w:r>
      <w:r>
        <w:t>The lowest input power (</w:t>
      </w:r>
      <w:proofErr w:type="spellStart"/>
      <w:r>
        <w:rPr>
          <w:lang w:eastAsia="zh-CN"/>
        </w:rPr>
        <w:t>P</w:t>
      </w:r>
      <w:r>
        <w:rPr>
          <w:vertAlign w:val="subscript"/>
          <w:lang w:eastAsia="zh-CN"/>
        </w:rPr>
        <w:t>p</w:t>
      </w:r>
      <w:proofErr w:type="gramStart"/>
      <w:r>
        <w:rPr>
          <w:vertAlign w:val="subscript"/>
          <w:lang w:eastAsia="zh-CN"/>
        </w:rPr>
        <w:t>,in,EIRP</w:t>
      </w:r>
      <w:proofErr w:type="spellEnd"/>
      <w:proofErr w:type="gramEnd"/>
      <w:r>
        <w:rPr>
          <w:lang w:eastAsia="zh-CN"/>
        </w:rPr>
        <w:t>)</w:t>
      </w:r>
      <w:r>
        <w:t xml:space="preserve"> that produces the </w:t>
      </w:r>
      <w:r>
        <w:rPr>
          <w:i/>
        </w:rPr>
        <w:t>rated passband TRP output power</w:t>
      </w:r>
      <w:r>
        <w:t xml:space="preserve"> (</w:t>
      </w:r>
      <w:proofErr w:type="spellStart"/>
      <w:r>
        <w:rPr>
          <w:lang w:eastAsia="sv-SE"/>
        </w:rPr>
        <w:t>P</w:t>
      </w:r>
      <w:r>
        <w:rPr>
          <w:vertAlign w:val="subscript"/>
          <w:lang w:eastAsia="sv-SE"/>
        </w:rPr>
        <w:t>rated,p,TRP</w:t>
      </w:r>
      <w:proofErr w:type="spellEnd"/>
      <w:r>
        <w:rPr>
          <w:lang w:eastAsia="sv-SE"/>
        </w:rPr>
        <w:t xml:space="preserve">), </w:t>
      </w:r>
      <w:r>
        <w:t>plus 10 </w:t>
      </w:r>
      <w:proofErr w:type="spellStart"/>
      <w:r>
        <w:t>dB.</w:t>
      </w:r>
      <w:proofErr w:type="spellEnd"/>
    </w:p>
    <w:p w:rsidR="00ED68D9" w:rsidRDefault="00ED68D9" w:rsidP="00ED68D9">
      <w:pPr>
        <w:pStyle w:val="5"/>
        <w:spacing w:line="260" w:lineRule="auto"/>
        <w:ind w:left="1417" w:hanging="1417"/>
      </w:pPr>
      <w:bookmarkStart w:id="460" w:name="_Toc155475699"/>
      <w:bookmarkStart w:id="461" w:name="_Toc124158348"/>
      <w:bookmarkStart w:id="462" w:name="_Toc37272116"/>
      <w:bookmarkStart w:id="463" w:name="_Toc76544996"/>
      <w:bookmarkStart w:id="464" w:name="_Toc9412"/>
      <w:bookmarkStart w:id="465" w:name="_Toc53182385"/>
      <w:bookmarkStart w:id="466" w:name="_Toc21099886"/>
      <w:bookmarkStart w:id="467" w:name="_Toc98773555"/>
      <w:bookmarkStart w:id="468" w:name="_Toc130558416"/>
      <w:bookmarkStart w:id="469" w:name="_Toc121818593"/>
      <w:bookmarkStart w:id="470" w:name="_Toc36645062"/>
      <w:bookmarkStart w:id="471" w:name="_Toc145511222"/>
      <w:bookmarkStart w:id="472" w:name="_Toc89955130"/>
      <w:bookmarkStart w:id="473" w:name="_Toc75242650"/>
      <w:bookmarkStart w:id="474" w:name="_Toc138884787"/>
      <w:bookmarkStart w:id="475" w:name="_Toc74961739"/>
      <w:bookmarkStart w:id="476" w:name="_Toc58862630"/>
      <w:bookmarkStart w:id="477" w:name="_Toc82595099"/>
      <w:bookmarkStart w:id="478" w:name="_Toc19322"/>
      <w:bookmarkStart w:id="479" w:name="_Toc106201314"/>
      <w:bookmarkStart w:id="480" w:name="_Toc137467141"/>
      <w:bookmarkStart w:id="481" w:name="_Toc58860126"/>
      <w:bookmarkStart w:id="482" w:name="_Toc138885011"/>
      <w:bookmarkStart w:id="483" w:name="_Toc29809684"/>
      <w:bookmarkStart w:id="484" w:name="_Toc61182623"/>
      <w:bookmarkStart w:id="485" w:name="_Toc121818369"/>
      <w:bookmarkStart w:id="486" w:name="_Toc115191167"/>
      <w:bookmarkStart w:id="487" w:name="_Toc45884362"/>
      <w:bookmarkStart w:id="488" w:name="_Toc66727936"/>
      <w:r>
        <w:rPr>
          <w:sz w:val="24"/>
        </w:rPr>
        <w:t>6.2.</w:t>
      </w:r>
      <w:r>
        <w:rPr>
          <w:sz w:val="24"/>
          <w:lang w:val="en-US" w:eastAsia="zh-CN"/>
        </w:rPr>
        <w:t>2.</w:t>
      </w:r>
      <w:r>
        <w:rPr>
          <w:sz w:val="24"/>
        </w:rPr>
        <w:t>4.2</w:t>
      </w:r>
      <w:r>
        <w:rPr>
          <w:sz w:val="24"/>
        </w:rPr>
        <w:tab/>
        <w:t>Procedure</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rsidR="00ED68D9" w:rsidRDefault="00ED68D9" w:rsidP="00ED68D9">
      <w:pPr>
        <w:rPr>
          <w:lang w:eastAsia="sv-SE"/>
        </w:rPr>
      </w:pPr>
      <w:r>
        <w:rPr>
          <w:lang w:eastAsia="sv-SE"/>
        </w:rPr>
        <w:t>For normal test environment conditions in OTA domain, the test procedure is as follows:</w:t>
      </w:r>
    </w:p>
    <w:p w:rsidR="00ED68D9" w:rsidRDefault="00ED68D9" w:rsidP="00ED68D9">
      <w:pPr>
        <w:pStyle w:val="B1"/>
      </w:pPr>
      <w:r>
        <w:lastRenderedPageBreak/>
        <w:t>1)</w:t>
      </w:r>
      <w:r>
        <w:tab/>
        <w:t>Place the DUT at the positioner.</w:t>
      </w:r>
    </w:p>
    <w:p w:rsidR="00ED68D9" w:rsidRDefault="00ED68D9" w:rsidP="00ED68D9">
      <w:pPr>
        <w:pStyle w:val="B1"/>
      </w:pPr>
      <w:r>
        <w:t>2)</w:t>
      </w:r>
      <w:r>
        <w:tab/>
        <w:t>Align the manufacturer declared coordinate system orientation (D.</w:t>
      </w:r>
      <w:r>
        <w:rPr>
          <w:rFonts w:eastAsia="宋体" w:hint="eastAsia"/>
          <w:lang w:val="en-US" w:eastAsia="zh-CN"/>
        </w:rPr>
        <w:t>2</w:t>
      </w:r>
      <w:r>
        <w:t>) of the DUT with the test system.</w:t>
      </w:r>
    </w:p>
    <w:p w:rsidR="00ED68D9" w:rsidRDefault="00ED68D9" w:rsidP="00ED68D9">
      <w:pPr>
        <w:pStyle w:val="B1"/>
      </w:pPr>
      <w:r>
        <w:t>3)</w:t>
      </w:r>
      <w:r>
        <w:tab/>
      </w:r>
      <w:r>
        <w:rPr>
          <w:rFonts w:eastAsia="宋体" w:hint="eastAsia"/>
          <w:lang w:val="en-US" w:eastAsia="zh-CN"/>
        </w:rPr>
        <w:t xml:space="preserve">For repeater type 2-O, </w:t>
      </w:r>
      <w:ins w:id="489" w:author="CATT" w:date="2024-07-01T15:21:00Z">
        <w:r>
          <w:rPr>
            <w:rFonts w:eastAsiaTheme="minorEastAsia" w:hint="eastAsia"/>
            <w:lang w:eastAsia="zh-CN"/>
          </w:rPr>
          <w:t>o</w:t>
        </w:r>
      </w:ins>
      <w:del w:id="490" w:author="CATT" w:date="2024-07-01T15:21:00Z">
        <w:r w:rsidDel="009C14DF">
          <w:delText>O</w:delText>
        </w:r>
      </w:del>
      <w:r>
        <w:t>rient the positioner (and repeater and test signal generator) in order that the direction to be tested aligns with the test antenna and the correct angle of arrival for the input signal is achieved.</w:t>
      </w:r>
    </w:p>
    <w:p w:rsidR="00ED68D9" w:rsidRDefault="00ED68D9" w:rsidP="00ED68D9">
      <w:pPr>
        <w:pStyle w:val="B1"/>
        <w:ind w:leftChars="242" w:left="566" w:hangingChars="41" w:hanging="82"/>
        <w:rPr>
          <w:rFonts w:eastAsia="宋体"/>
          <w:lang w:val="en-US" w:eastAsia="zh-CN"/>
        </w:rPr>
      </w:pPr>
      <w:r>
        <w:rPr>
          <w:rFonts w:eastAsia="宋体" w:hint="eastAsia"/>
          <w:lang w:val="en-US" w:eastAsia="zh-CN"/>
        </w:rPr>
        <w:t>For NCR-</w:t>
      </w:r>
      <w:proofErr w:type="spellStart"/>
      <w:r>
        <w:rPr>
          <w:rFonts w:eastAsia="宋体" w:hint="eastAsia"/>
          <w:lang w:val="en-US" w:eastAsia="zh-CN"/>
        </w:rPr>
        <w:t>Fwd</w:t>
      </w:r>
      <w:proofErr w:type="spellEnd"/>
      <w:r>
        <w:rPr>
          <w:rFonts w:eastAsia="宋体" w:hint="eastAsia"/>
          <w:lang w:val="en-US" w:eastAsia="zh-CN"/>
        </w:rPr>
        <w:t>, orient the positioner (and repeater and test signal generator) in order that the direction to be tested aligns with the test antenna and the correct angle of arrival for the input signal is achieved; for NCR-MT, configure the NCR-MT such that the beam peak direction(s) applied during the power measurement step 7.</w:t>
      </w:r>
    </w:p>
    <w:p w:rsidR="00ED68D9" w:rsidRDefault="00ED68D9" w:rsidP="00ED68D9">
      <w:pPr>
        <w:pStyle w:val="B1"/>
      </w:pPr>
      <w:r>
        <w:t>4)</w:t>
      </w:r>
      <w:r>
        <w:tab/>
        <w:t xml:space="preserve">Configure the </w:t>
      </w:r>
      <w:r>
        <w:rPr>
          <w:i/>
        </w:rPr>
        <w:t>beam peak direction</w:t>
      </w:r>
      <w:r>
        <w:t xml:space="preserve"> of the DUT according to the declared </w:t>
      </w:r>
      <w:r>
        <w:rPr>
          <w:i/>
        </w:rPr>
        <w:t xml:space="preserve">beam direction pair </w:t>
      </w:r>
      <w:r>
        <w:rPr>
          <w:iCs/>
        </w:rPr>
        <w:t>if necessary</w:t>
      </w:r>
      <w:r>
        <w:t>.</w:t>
      </w:r>
    </w:p>
    <w:p w:rsidR="00ED68D9" w:rsidRDefault="00ED68D9" w:rsidP="00ED68D9">
      <w:pPr>
        <w:pStyle w:val="B1"/>
      </w:pPr>
      <w:r>
        <w:t>5)</w:t>
      </w:r>
      <w:r>
        <w:tab/>
        <w:t xml:space="preserve">Set the test signal generator power at the RIB as shown in annex </w:t>
      </w:r>
      <w:r>
        <w:rPr>
          <w:rFonts w:eastAsia="宋体" w:hint="eastAsia"/>
          <w:lang w:val="en-US" w:eastAsia="zh-CN"/>
        </w:rPr>
        <w:t>E</w:t>
      </w:r>
      <w:r>
        <w:t xml:space="preserve"> with a power equivalent to the power level to be tested, according to the applicable test configuration in clause 4.8 using the corresponding test model(s) in clause 4.9.2,</w:t>
      </w:r>
      <w:r>
        <w:rPr>
          <w:vertAlign w:val="subscript"/>
        </w:rPr>
        <w:t xml:space="preserve"> </w:t>
      </w:r>
      <w:r>
        <w:t>in the correct direction in respect to the repeater.</w:t>
      </w:r>
    </w:p>
    <w:p w:rsidR="00ED68D9" w:rsidRDefault="00ED68D9" w:rsidP="00ED68D9">
      <w:pPr>
        <w:pStyle w:val="B1"/>
      </w:pPr>
      <w:r>
        <w:t>6)</w:t>
      </w:r>
      <w:r>
        <w:tab/>
        <w:t xml:space="preserve">Measure EIRP for any two orthogonal polarizations (denoted p1 and p2) and calculate total radiated transmit power for particular </w:t>
      </w:r>
      <w:r>
        <w:rPr>
          <w:i/>
        </w:rPr>
        <w:t>beam direction pair</w:t>
      </w:r>
      <w:r>
        <w:t xml:space="preserve"> as EIRP = EIRP</w:t>
      </w:r>
      <w:r>
        <w:rPr>
          <w:vertAlign w:val="subscript"/>
        </w:rPr>
        <w:t>p1</w:t>
      </w:r>
      <w:r>
        <w:t xml:space="preserve"> + EIRP</w:t>
      </w:r>
      <w:r>
        <w:rPr>
          <w:vertAlign w:val="subscript"/>
        </w:rPr>
        <w:t>p2</w:t>
      </w:r>
      <w:r>
        <w:t>.</w:t>
      </w:r>
    </w:p>
    <w:p w:rsidR="00ED68D9" w:rsidDel="009C14DF" w:rsidRDefault="00ED68D9" w:rsidP="00ED68D9">
      <w:pPr>
        <w:pStyle w:val="B1"/>
        <w:rPr>
          <w:del w:id="491" w:author="CATT" w:date="2024-07-01T15:21:00Z"/>
        </w:rPr>
      </w:pPr>
      <w:r>
        <w:t>7)</w:t>
      </w:r>
      <w:r>
        <w:tab/>
        <w:t>Test steps 3 to 6 are repeated for all declared beams (D.</w:t>
      </w:r>
      <w:r>
        <w:rPr>
          <w:rFonts w:eastAsia="宋体" w:hint="eastAsia"/>
          <w:lang w:val="en-US" w:eastAsia="zh-CN"/>
        </w:rPr>
        <w:t>7</w:t>
      </w:r>
      <w:r>
        <w:t xml:space="preserve">) and their reference </w:t>
      </w:r>
      <w:r>
        <w:rPr>
          <w:i/>
        </w:rPr>
        <w:t>beam direction pairs</w:t>
      </w:r>
      <w:r>
        <w:t xml:space="preserve"> and </w:t>
      </w:r>
      <w:r>
        <w:rPr>
          <w:i/>
        </w:rPr>
        <w:t xml:space="preserve">maximum steering directions </w:t>
      </w:r>
      <w:r>
        <w:t>(D.</w:t>
      </w:r>
      <w:r>
        <w:rPr>
          <w:rFonts w:eastAsia="宋体" w:hint="eastAsia"/>
          <w:lang w:val="en-US" w:eastAsia="zh-CN"/>
        </w:rPr>
        <w:t>6</w:t>
      </w:r>
      <w:r>
        <w:t xml:space="preserve"> and D.</w:t>
      </w:r>
      <w:r>
        <w:rPr>
          <w:rFonts w:eastAsia="宋体" w:hint="eastAsia"/>
          <w:lang w:val="en-US" w:eastAsia="zh-CN"/>
        </w:rPr>
        <w:t>8</w:t>
      </w:r>
      <w:r>
        <w:t>), and for all applicable power levels.</w:t>
      </w:r>
    </w:p>
    <w:p w:rsidR="00ED68D9" w:rsidRPr="009C14DF" w:rsidRDefault="00ED68D9" w:rsidP="000645BB">
      <w:pPr>
        <w:pStyle w:val="B1"/>
        <w:ind w:left="0" w:firstLine="0"/>
        <w:rPr>
          <w:rFonts w:eastAsiaTheme="minorEastAsia"/>
          <w:lang w:eastAsia="zh-CN"/>
        </w:rPr>
      </w:pPr>
    </w:p>
    <w:p w:rsidR="00ED68D9" w:rsidRPr="00ED68D9" w:rsidRDefault="00ED68D9" w:rsidP="00ED68D9">
      <w:pPr>
        <w:pStyle w:val="B1"/>
        <w:ind w:left="0" w:firstLine="0"/>
        <w:rPr>
          <w:rFonts w:eastAsiaTheme="minorEastAsia"/>
          <w:lang w:val="en-US" w:eastAsia="zh-CN"/>
        </w:rPr>
      </w:pPr>
      <w:r>
        <w:t>For extreme conditions tests the methods in TS 38.141-2 [</w:t>
      </w:r>
      <w:r>
        <w:rPr>
          <w:rFonts w:eastAsia="宋体" w:hint="eastAsia"/>
          <w:lang w:val="en-US" w:eastAsia="zh-CN"/>
        </w:rPr>
        <w:t>6</w:t>
      </w:r>
      <w:r>
        <w:t>], annex B.7 may be used</w:t>
      </w:r>
      <w:r>
        <w:rPr>
          <w:lang w:val="en-US"/>
        </w:rPr>
        <w:t>.</w:t>
      </w:r>
    </w:p>
    <w:p w:rsidR="00ED68D9" w:rsidRPr="00547EF9" w:rsidRDefault="00ED68D9" w:rsidP="00ED68D9">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0645BB" w:rsidRDefault="000645BB" w:rsidP="000645BB">
      <w:pPr>
        <w:pStyle w:val="4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844"/>
        </w:tabs>
        <w:rPr>
          <w:rFonts w:eastAsia="宋体"/>
          <w:lang w:eastAsia="zh-CN"/>
        </w:rPr>
      </w:pPr>
      <w:bookmarkStart w:id="492" w:name="_Toc155428181"/>
      <w:bookmarkStart w:id="493" w:name="_Toc155781199"/>
      <w:r>
        <w:t>6.2.</w:t>
      </w:r>
      <w:r>
        <w:rPr>
          <w:lang w:val="en-US" w:eastAsia="zh-CN"/>
        </w:rPr>
        <w:t>2.6</w:t>
      </w:r>
      <w:r>
        <w:rPr>
          <w:rFonts w:hint="eastAsia"/>
          <w:lang w:val="en-US" w:eastAsia="zh-CN"/>
        </w:rPr>
        <w:t>.1.1</w:t>
      </w:r>
      <w:r>
        <w:tab/>
      </w:r>
      <w:r>
        <w:rPr>
          <w:rFonts w:eastAsia="宋体" w:hint="eastAsia"/>
          <w:lang w:val="en-US" w:eastAsia="zh-CN"/>
        </w:rPr>
        <w:t xml:space="preserve">    Test</w:t>
      </w:r>
      <w:r>
        <w:rPr>
          <w:rFonts w:hint="eastAsia"/>
        </w:rPr>
        <w:t xml:space="preserve"> requirement for NCR-MT type </w:t>
      </w:r>
      <w:r>
        <w:t>1-</w:t>
      </w:r>
      <w:r>
        <w:rPr>
          <w:lang w:val="en-US"/>
        </w:rPr>
        <w:t>H</w:t>
      </w:r>
      <w:bookmarkEnd w:id="492"/>
      <w:bookmarkEnd w:id="493"/>
    </w:p>
    <w:p w:rsidR="000645BB" w:rsidRDefault="000645BB" w:rsidP="000645BB">
      <w:pPr>
        <w:rPr>
          <w:lang w:val="en-US" w:eastAsia="zh-CN"/>
        </w:rPr>
      </w:pPr>
      <w:r>
        <w:rPr>
          <w:rFonts w:hint="eastAsia"/>
          <w:lang w:val="en-US" w:eastAsia="zh-CN"/>
        </w:rPr>
        <w:t>For NCR-MT type 1-H,</w:t>
      </w:r>
      <w:r>
        <w:rPr>
          <w:rFonts w:cs="v4.2.0" w:hint="eastAsia"/>
          <w:lang w:val="en-US" w:eastAsia="zh-CN"/>
        </w:rPr>
        <w:t xml:space="preserve"> t</w:t>
      </w:r>
      <w:r>
        <w:rPr>
          <w:rFonts w:cs="v4.2.0"/>
        </w:rPr>
        <w:t>he</w:t>
      </w:r>
      <w:r>
        <w:rPr>
          <w:rFonts w:cs="v4.2.0" w:hint="eastAsia"/>
          <w:lang w:val="en-US" w:eastAsia="zh-CN"/>
        </w:rPr>
        <w:t xml:space="preserve"> IAB requirement</w:t>
      </w:r>
      <w:r>
        <w:rPr>
          <w:rFonts w:cs="v4.2.0"/>
        </w:rPr>
        <w:t xml:space="preserve"> </w:t>
      </w:r>
      <w:r>
        <w:rPr>
          <w:rFonts w:cs="v4.2.0" w:hint="eastAsia"/>
        </w:rPr>
        <w:t xml:space="preserve">specified </w:t>
      </w:r>
      <w:r>
        <w:rPr>
          <w:rFonts w:cs="v4.2.0"/>
        </w:rPr>
        <w:t xml:space="preserve">in clause </w:t>
      </w:r>
      <w:r>
        <w:rPr>
          <w:rFonts w:hint="eastAsia"/>
          <w:lang w:val="en-US" w:eastAsia="zh-CN"/>
        </w:rPr>
        <w:t xml:space="preserve">9.2.2 </w:t>
      </w:r>
      <w:r>
        <w:rPr>
          <w:rFonts w:cs="v4.2.0"/>
        </w:rPr>
        <w:t>in TS 3</w:t>
      </w:r>
      <w:r>
        <w:rPr>
          <w:rFonts w:cs="v4.2.0" w:hint="eastAsia"/>
          <w:lang w:val="en-US" w:eastAsia="zh-CN"/>
        </w:rPr>
        <w:t>8</w:t>
      </w:r>
      <w:r>
        <w:rPr>
          <w:rFonts w:cs="v4.2.0"/>
        </w:rPr>
        <w:t>.1</w:t>
      </w:r>
      <w:r>
        <w:rPr>
          <w:rFonts w:cs="v4.2.0" w:hint="eastAsia"/>
          <w:lang w:val="en-US" w:eastAsia="zh-CN"/>
        </w:rPr>
        <w:t>7</w:t>
      </w:r>
      <w:r>
        <w:rPr>
          <w:rFonts w:cs="v4.2.0" w:hint="eastAsia"/>
        </w:rPr>
        <w:t>4</w:t>
      </w:r>
      <w:r>
        <w:rPr>
          <w:rFonts w:eastAsia="宋体" w:cs="v4.2.0" w:hint="eastAsia"/>
          <w:lang w:val="en-US" w:eastAsia="zh-CN"/>
        </w:rPr>
        <w:t xml:space="preserve"> [19]</w:t>
      </w:r>
      <w:r>
        <w:rPr>
          <w:rFonts w:cs="v4.2.0"/>
        </w:rPr>
        <w:t xml:space="preserve"> </w:t>
      </w:r>
      <w:proofErr w:type="spellStart"/>
      <w:r>
        <w:rPr>
          <w:rFonts w:cs="v4.2.0"/>
        </w:rPr>
        <w:t>appl</w:t>
      </w:r>
      <w:proofErr w:type="spellEnd"/>
      <w:r>
        <w:rPr>
          <w:rFonts w:cs="v4.2.0" w:hint="eastAsia"/>
          <w:lang w:val="en-US" w:eastAsia="zh-CN"/>
        </w:rPr>
        <w:t>y</w:t>
      </w:r>
      <w:r>
        <w:rPr>
          <w:rFonts w:cs="v4.2.0"/>
        </w:rPr>
        <w:t>.</w:t>
      </w:r>
      <w:r>
        <w:rPr>
          <w:rFonts w:hint="eastAsia"/>
          <w:lang w:val="en-US" w:eastAsia="zh-CN"/>
        </w:rPr>
        <w:t xml:space="preserve"> </w:t>
      </w:r>
    </w:p>
    <w:p w:rsidR="000645BB" w:rsidRDefault="000645BB" w:rsidP="000645BB">
      <w:r>
        <w:rPr>
          <w:lang w:eastAsia="zh-CN"/>
        </w:rPr>
        <w:t xml:space="preserve">For each declared conformance </w:t>
      </w:r>
      <w:r>
        <w:rPr>
          <w:i/>
          <w:lang w:eastAsia="zh-CN"/>
        </w:rPr>
        <w:t>beam direction pair</w:t>
      </w:r>
      <w:r>
        <w:rPr>
          <w:lang w:eastAsia="zh-CN"/>
        </w:rPr>
        <w:t xml:space="preserve">, </w:t>
      </w:r>
      <w:r>
        <w:t>the EIRP measurement results in clause 6.2.4.2 shall remain within the values provided in table 6.2.</w:t>
      </w:r>
      <w:r>
        <w:rPr>
          <w:lang w:val="en-US" w:eastAsia="zh-CN"/>
        </w:rPr>
        <w:t>2.6</w:t>
      </w:r>
      <w:r>
        <w:rPr>
          <w:rFonts w:hint="eastAsia"/>
          <w:lang w:val="en-US" w:eastAsia="zh-CN"/>
        </w:rPr>
        <w:t>.1.1</w:t>
      </w:r>
      <w:r>
        <w:t xml:space="preserve">-1, relative to the </w:t>
      </w:r>
      <w:proofErr w:type="gramStart"/>
      <w:r>
        <w:t>manufacturer's</w:t>
      </w:r>
      <w:proofErr w:type="gramEnd"/>
      <w:r>
        <w:t xml:space="preserve"> </w:t>
      </w:r>
      <w:r>
        <w:rPr>
          <w:lang w:eastAsia="zh-CN"/>
        </w:rPr>
        <w:t>declared rated beam EIRP (D.</w:t>
      </w:r>
      <w:ins w:id="494" w:author="CATT" w:date="2024-07-01T15:23:00Z">
        <w:r>
          <w:rPr>
            <w:rFonts w:eastAsiaTheme="minorEastAsia" w:hint="eastAsia"/>
            <w:lang w:eastAsia="zh-CN"/>
          </w:rPr>
          <w:t>9</w:t>
        </w:r>
      </w:ins>
      <w:del w:id="495" w:author="CATT" w:date="2024-07-01T15:23:00Z">
        <w:r w:rsidDel="009C14DF">
          <w:rPr>
            <w:lang w:eastAsia="zh-CN"/>
          </w:rPr>
          <w:delText>11</w:delText>
        </w:r>
      </w:del>
      <w:r>
        <w:rPr>
          <w:lang w:eastAsia="zh-CN"/>
        </w:rPr>
        <w:t>) value</w:t>
      </w:r>
      <w:r>
        <w:t>:</w:t>
      </w:r>
    </w:p>
    <w:p w:rsidR="000645BB" w:rsidRDefault="000645BB" w:rsidP="000645BB">
      <w:pPr>
        <w:pStyle w:val="TH"/>
      </w:pPr>
      <w:r>
        <w:t>Table 6.2.</w:t>
      </w:r>
      <w:r>
        <w:rPr>
          <w:lang w:val="en-US" w:eastAsia="zh-CN"/>
        </w:rPr>
        <w:t>2.6</w:t>
      </w:r>
      <w:r>
        <w:rPr>
          <w:rFonts w:hint="eastAsia"/>
          <w:lang w:val="en-US" w:eastAsia="zh-CN"/>
        </w:rPr>
        <w:t>.1.1</w:t>
      </w:r>
      <w:r>
        <w:t xml:space="preserve">-1: Test requirement for radiated transmit power for </w:t>
      </w:r>
      <w:r>
        <w:rPr>
          <w:rFonts w:eastAsia="宋体" w:hint="eastAsia"/>
          <w:lang w:val="en-US" w:eastAsia="zh-CN"/>
        </w:rPr>
        <w:t>NCR</w:t>
      </w:r>
      <w:r>
        <w:t>-MT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3330"/>
        <w:gridCol w:w="3330"/>
      </w:tblGrid>
      <w:tr w:rsidR="000645BB" w:rsidTr="00C06C59">
        <w:trPr>
          <w:cantSplit/>
          <w:jc w:val="center"/>
        </w:trPr>
        <w:tc>
          <w:tcPr>
            <w:tcW w:w="2122" w:type="dxa"/>
            <w:tcBorders>
              <w:top w:val="single" w:sz="4" w:space="0" w:color="auto"/>
              <w:left w:val="single" w:sz="4" w:space="0" w:color="auto"/>
              <w:bottom w:val="single" w:sz="4" w:space="0" w:color="auto"/>
              <w:right w:val="single" w:sz="4" w:space="0" w:color="auto"/>
            </w:tcBorders>
          </w:tcPr>
          <w:p w:rsidR="000645BB" w:rsidRDefault="000645BB" w:rsidP="00C06C59">
            <w:pPr>
              <w:keepNext/>
              <w:keepLines/>
              <w:spacing w:after="0"/>
              <w:jc w:val="center"/>
              <w:rPr>
                <w:rFonts w:ascii="Arial" w:hAnsi="Arial"/>
                <w:b/>
                <w:sz w:val="18"/>
              </w:rPr>
            </w:pPr>
          </w:p>
        </w:tc>
        <w:tc>
          <w:tcPr>
            <w:tcW w:w="3330" w:type="dxa"/>
            <w:tcBorders>
              <w:top w:val="single" w:sz="4" w:space="0" w:color="auto"/>
              <w:left w:val="single" w:sz="4" w:space="0" w:color="auto"/>
              <w:bottom w:val="single" w:sz="4" w:space="0" w:color="auto"/>
              <w:right w:val="single" w:sz="4" w:space="0" w:color="auto"/>
            </w:tcBorders>
          </w:tcPr>
          <w:p w:rsidR="000645BB" w:rsidRDefault="000645BB" w:rsidP="00C06C59">
            <w:pPr>
              <w:keepNext/>
              <w:keepLines/>
              <w:spacing w:after="0"/>
              <w:jc w:val="center"/>
              <w:rPr>
                <w:rFonts w:ascii="Arial" w:hAnsi="Arial"/>
                <w:b/>
                <w:sz w:val="18"/>
              </w:rPr>
            </w:pPr>
            <w:r>
              <w:rPr>
                <w:rFonts w:ascii="Arial" w:hAnsi="Arial"/>
                <w:b/>
                <w:sz w:val="18"/>
              </w:rPr>
              <w:t xml:space="preserve">Normal </w:t>
            </w:r>
            <w:r>
              <w:rPr>
                <w:rFonts w:ascii="Arial" w:hAnsi="Arial"/>
                <w:b/>
                <w:sz w:val="18"/>
                <w:lang w:eastAsia="sv-SE"/>
              </w:rPr>
              <w:t>test environment</w:t>
            </w:r>
          </w:p>
        </w:tc>
        <w:tc>
          <w:tcPr>
            <w:tcW w:w="3330" w:type="dxa"/>
            <w:tcBorders>
              <w:top w:val="single" w:sz="4" w:space="0" w:color="auto"/>
              <w:left w:val="single" w:sz="4" w:space="0" w:color="auto"/>
              <w:bottom w:val="single" w:sz="4" w:space="0" w:color="auto"/>
              <w:right w:val="single" w:sz="4" w:space="0" w:color="auto"/>
            </w:tcBorders>
          </w:tcPr>
          <w:p w:rsidR="000645BB" w:rsidRDefault="000645BB" w:rsidP="00C06C59">
            <w:pPr>
              <w:keepNext/>
              <w:keepLines/>
              <w:spacing w:after="0"/>
              <w:jc w:val="center"/>
              <w:rPr>
                <w:rFonts w:ascii="Arial" w:hAnsi="Arial"/>
                <w:b/>
                <w:sz w:val="18"/>
              </w:rPr>
            </w:pPr>
          </w:p>
        </w:tc>
      </w:tr>
      <w:tr w:rsidR="000645BB" w:rsidTr="00C06C59">
        <w:trPr>
          <w:cantSplit/>
          <w:jc w:val="center"/>
        </w:trPr>
        <w:tc>
          <w:tcPr>
            <w:tcW w:w="2122" w:type="dxa"/>
            <w:tcBorders>
              <w:top w:val="single" w:sz="4" w:space="0" w:color="auto"/>
              <w:left w:val="single" w:sz="4" w:space="0" w:color="auto"/>
              <w:bottom w:val="nil"/>
              <w:right w:val="single" w:sz="4" w:space="0" w:color="auto"/>
            </w:tcBorders>
            <w:shd w:val="clear" w:color="auto" w:fill="auto"/>
          </w:tcPr>
          <w:p w:rsidR="000645BB" w:rsidRDefault="000645BB" w:rsidP="00C06C59">
            <w:pPr>
              <w:keepNext/>
              <w:keepLines/>
              <w:spacing w:after="0"/>
              <w:jc w:val="center"/>
              <w:rPr>
                <w:rFonts w:ascii="Arial" w:hAnsi="Arial"/>
                <w:i/>
                <w:iCs/>
                <w:sz w:val="18"/>
              </w:rPr>
            </w:pPr>
            <w:r>
              <w:rPr>
                <w:rFonts w:ascii="Arial" w:eastAsia="宋体" w:hAnsi="Arial" w:hint="eastAsia"/>
                <w:i/>
                <w:iCs/>
                <w:sz w:val="18"/>
                <w:lang w:val="en-US" w:eastAsia="zh-CN"/>
              </w:rPr>
              <w:t>NCR</w:t>
            </w:r>
            <w:r>
              <w:rPr>
                <w:rFonts w:ascii="Arial" w:hAnsi="Arial"/>
                <w:i/>
                <w:iCs/>
                <w:sz w:val="18"/>
              </w:rPr>
              <w:t>-MT type 1-H</w:t>
            </w:r>
          </w:p>
        </w:tc>
        <w:tc>
          <w:tcPr>
            <w:tcW w:w="3330" w:type="dxa"/>
            <w:tcBorders>
              <w:top w:val="single" w:sz="4" w:space="0" w:color="auto"/>
              <w:left w:val="single" w:sz="4" w:space="0" w:color="auto"/>
              <w:bottom w:val="single" w:sz="4" w:space="0" w:color="auto"/>
              <w:right w:val="single" w:sz="4" w:space="0" w:color="auto"/>
            </w:tcBorders>
          </w:tcPr>
          <w:p w:rsidR="000645BB" w:rsidRDefault="000645BB" w:rsidP="00C06C59">
            <w:pPr>
              <w:keepNext/>
              <w:keepLines/>
              <w:spacing w:after="0"/>
              <w:jc w:val="center"/>
              <w:rPr>
                <w:rFonts w:ascii="Arial" w:hAnsi="Arial"/>
                <w:sz w:val="18"/>
              </w:rPr>
            </w:pPr>
            <w:r>
              <w:rPr>
                <w:rFonts w:ascii="Arial" w:hAnsi="Arial"/>
                <w:sz w:val="18"/>
              </w:rPr>
              <w:t xml:space="preserve">f </w:t>
            </w:r>
            <w:r>
              <w:rPr>
                <w:rFonts w:ascii="Arial" w:hAnsi="Arial" w:cs="Arial"/>
                <w:sz w:val="18"/>
              </w:rPr>
              <w:t>≤</w:t>
            </w:r>
            <w:r>
              <w:rPr>
                <w:rFonts w:ascii="Arial" w:hAnsi="Arial"/>
                <w:sz w:val="18"/>
              </w:rPr>
              <w:t xml:space="preserve"> 3 GHz: </w:t>
            </w:r>
            <w:r>
              <w:rPr>
                <w:rFonts w:ascii="Arial" w:hAnsi="Arial" w:cs="Arial"/>
                <w:sz w:val="18"/>
              </w:rPr>
              <w:t xml:space="preserve">± </w:t>
            </w:r>
            <w:r>
              <w:rPr>
                <w:rFonts w:ascii="Arial" w:hAnsi="Arial"/>
                <w:sz w:val="18"/>
              </w:rPr>
              <w:t>3.3 dB</w:t>
            </w:r>
          </w:p>
        </w:tc>
        <w:tc>
          <w:tcPr>
            <w:tcW w:w="3330" w:type="dxa"/>
            <w:tcBorders>
              <w:top w:val="single" w:sz="4" w:space="0" w:color="auto"/>
              <w:left w:val="single" w:sz="4" w:space="0" w:color="auto"/>
              <w:bottom w:val="single" w:sz="4" w:space="0" w:color="auto"/>
              <w:right w:val="single" w:sz="4" w:space="0" w:color="auto"/>
            </w:tcBorders>
          </w:tcPr>
          <w:p w:rsidR="000645BB" w:rsidRDefault="000645BB" w:rsidP="00C06C59">
            <w:pPr>
              <w:keepNext/>
              <w:keepLines/>
              <w:spacing w:after="0"/>
              <w:jc w:val="center"/>
              <w:rPr>
                <w:rFonts w:ascii="Arial" w:eastAsia="宋体" w:hAnsi="Arial"/>
                <w:sz w:val="18"/>
                <w:lang w:val="en-US" w:eastAsia="zh-CN"/>
              </w:rPr>
            </w:pPr>
          </w:p>
        </w:tc>
      </w:tr>
      <w:tr w:rsidR="000645BB" w:rsidTr="00C06C59">
        <w:trPr>
          <w:cantSplit/>
          <w:jc w:val="center"/>
        </w:trPr>
        <w:tc>
          <w:tcPr>
            <w:tcW w:w="2122" w:type="dxa"/>
            <w:tcBorders>
              <w:top w:val="nil"/>
              <w:left w:val="single" w:sz="4" w:space="0" w:color="auto"/>
              <w:bottom w:val="single" w:sz="4" w:space="0" w:color="auto"/>
              <w:right w:val="single" w:sz="4" w:space="0" w:color="auto"/>
            </w:tcBorders>
            <w:shd w:val="clear" w:color="auto" w:fill="auto"/>
          </w:tcPr>
          <w:p w:rsidR="000645BB" w:rsidRDefault="000645BB" w:rsidP="00C06C59">
            <w:pPr>
              <w:keepNext/>
              <w:keepLines/>
              <w:spacing w:after="0"/>
              <w:jc w:val="center"/>
              <w:rPr>
                <w:rFonts w:ascii="Arial" w:hAnsi="Arial"/>
                <w:sz w:val="18"/>
              </w:rPr>
            </w:pPr>
          </w:p>
        </w:tc>
        <w:tc>
          <w:tcPr>
            <w:tcW w:w="3330" w:type="dxa"/>
            <w:tcBorders>
              <w:top w:val="single" w:sz="4" w:space="0" w:color="auto"/>
              <w:left w:val="single" w:sz="4" w:space="0" w:color="auto"/>
              <w:right w:val="single" w:sz="4" w:space="0" w:color="auto"/>
            </w:tcBorders>
          </w:tcPr>
          <w:p w:rsidR="000645BB" w:rsidRDefault="000645BB" w:rsidP="00C06C59">
            <w:pPr>
              <w:keepNext/>
              <w:keepLines/>
              <w:spacing w:after="0"/>
              <w:jc w:val="center"/>
              <w:rPr>
                <w:rFonts w:ascii="Arial" w:hAnsi="Arial"/>
                <w:sz w:val="18"/>
              </w:rPr>
            </w:pPr>
            <w:r>
              <w:rPr>
                <w:rFonts w:ascii="Arial" w:hAnsi="Arial"/>
                <w:sz w:val="18"/>
              </w:rPr>
              <w:t xml:space="preserve">3 GHz &lt; f </w:t>
            </w:r>
            <w:r>
              <w:rPr>
                <w:rFonts w:ascii="Arial" w:hAnsi="Arial" w:cs="Arial"/>
                <w:sz w:val="18"/>
              </w:rPr>
              <w:t>≤</w:t>
            </w:r>
            <w:r>
              <w:rPr>
                <w:rFonts w:ascii="Arial" w:hAnsi="Arial"/>
                <w:sz w:val="18"/>
              </w:rPr>
              <w:t xml:space="preserve"> 6 GHz: </w:t>
            </w:r>
            <w:r>
              <w:rPr>
                <w:rFonts w:ascii="Arial" w:hAnsi="Arial" w:cs="Arial"/>
                <w:sz w:val="18"/>
              </w:rPr>
              <w:t xml:space="preserve">± </w:t>
            </w:r>
            <w:r>
              <w:rPr>
                <w:rFonts w:ascii="Arial" w:hAnsi="Arial"/>
                <w:sz w:val="18"/>
              </w:rPr>
              <w:t>3.5 dB</w:t>
            </w:r>
          </w:p>
        </w:tc>
        <w:tc>
          <w:tcPr>
            <w:tcW w:w="3330" w:type="dxa"/>
            <w:tcBorders>
              <w:top w:val="single" w:sz="4" w:space="0" w:color="auto"/>
              <w:left w:val="single" w:sz="4" w:space="0" w:color="auto"/>
              <w:right w:val="single" w:sz="4" w:space="0" w:color="auto"/>
            </w:tcBorders>
          </w:tcPr>
          <w:p w:rsidR="000645BB" w:rsidRDefault="000645BB" w:rsidP="00C06C59">
            <w:pPr>
              <w:keepNext/>
              <w:keepLines/>
              <w:spacing w:after="0"/>
              <w:jc w:val="center"/>
              <w:rPr>
                <w:rFonts w:ascii="Arial" w:eastAsia="宋体" w:hAnsi="Arial"/>
                <w:sz w:val="18"/>
                <w:lang w:val="en-US" w:eastAsia="zh-CN"/>
              </w:rPr>
            </w:pPr>
          </w:p>
        </w:tc>
      </w:tr>
    </w:tbl>
    <w:p w:rsidR="000645BB" w:rsidRDefault="000645BB" w:rsidP="000645BB"/>
    <w:p w:rsidR="000645BB" w:rsidRDefault="000645BB" w:rsidP="000645BB">
      <w:pPr>
        <w:pStyle w:val="4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844"/>
        </w:tabs>
      </w:pPr>
      <w:r>
        <w:t>6.2.</w:t>
      </w:r>
      <w:r>
        <w:rPr>
          <w:lang w:val="en-US" w:eastAsia="zh-CN"/>
        </w:rPr>
        <w:t>2.6</w:t>
      </w:r>
      <w:r>
        <w:rPr>
          <w:rFonts w:hint="eastAsia"/>
          <w:lang w:val="en-US" w:eastAsia="zh-CN"/>
        </w:rPr>
        <w:t>.1.2</w:t>
      </w:r>
      <w:r>
        <w:tab/>
      </w:r>
      <w:r>
        <w:rPr>
          <w:rFonts w:eastAsia="宋体" w:hint="eastAsia"/>
          <w:lang w:val="en-US" w:eastAsia="zh-CN"/>
        </w:rPr>
        <w:t xml:space="preserve">  Test</w:t>
      </w:r>
      <w:r>
        <w:rPr>
          <w:rFonts w:hint="eastAsia"/>
        </w:rPr>
        <w:t xml:space="preserve"> requirement for NCR-MT type 2-O</w:t>
      </w:r>
    </w:p>
    <w:p w:rsidR="000645BB" w:rsidRDefault="000645BB" w:rsidP="000645BB">
      <w:r>
        <w:rPr>
          <w:lang w:eastAsia="zh-CN"/>
        </w:rPr>
        <w:t xml:space="preserve">For each declared conformance </w:t>
      </w:r>
      <w:r>
        <w:rPr>
          <w:i/>
          <w:lang w:eastAsia="zh-CN"/>
        </w:rPr>
        <w:t>beam direction pair</w:t>
      </w:r>
      <w:r>
        <w:rPr>
          <w:lang w:eastAsia="zh-CN"/>
        </w:rPr>
        <w:t xml:space="preserve">, </w:t>
      </w:r>
      <w:r>
        <w:t>the EIRP measurement results in clause 6.2.</w:t>
      </w:r>
      <w:r>
        <w:rPr>
          <w:lang w:val="en-US" w:eastAsia="zh-CN"/>
        </w:rPr>
        <w:t>2.</w:t>
      </w:r>
      <w:r>
        <w:t>4.</w:t>
      </w:r>
      <w:r>
        <w:rPr>
          <w:lang w:val="en-US" w:eastAsia="zh-CN"/>
        </w:rPr>
        <w:t>3</w:t>
      </w:r>
      <w:r>
        <w:t xml:space="preserve"> shall remain within the values provided in table 6.2.</w:t>
      </w:r>
      <w:r>
        <w:rPr>
          <w:lang w:val="en-US" w:eastAsia="zh-CN"/>
        </w:rPr>
        <w:t>2.6</w:t>
      </w:r>
      <w:r>
        <w:rPr>
          <w:rFonts w:hint="eastAsia"/>
          <w:lang w:val="en-US" w:eastAsia="zh-CN"/>
        </w:rPr>
        <w:t>.1.2</w:t>
      </w:r>
      <w:r>
        <w:t xml:space="preserve">-1, relative to the </w:t>
      </w:r>
      <w:proofErr w:type="gramStart"/>
      <w:r>
        <w:t>manufacturer's</w:t>
      </w:r>
      <w:proofErr w:type="gramEnd"/>
      <w:r>
        <w:t xml:space="preserve"> </w:t>
      </w:r>
      <w:r>
        <w:rPr>
          <w:lang w:eastAsia="zh-CN"/>
        </w:rPr>
        <w:t>declared rated beam EIRP (D.</w:t>
      </w:r>
      <w:ins w:id="496" w:author="CATT" w:date="2024-07-01T15:23:00Z">
        <w:r>
          <w:rPr>
            <w:rFonts w:eastAsiaTheme="minorEastAsia" w:hint="eastAsia"/>
            <w:lang w:eastAsia="zh-CN"/>
          </w:rPr>
          <w:t>9</w:t>
        </w:r>
      </w:ins>
      <w:del w:id="497" w:author="CATT" w:date="2024-07-01T15:23:00Z">
        <w:r w:rsidDel="009C14DF">
          <w:rPr>
            <w:lang w:eastAsia="zh-CN"/>
          </w:rPr>
          <w:delText>11</w:delText>
        </w:r>
      </w:del>
      <w:r>
        <w:rPr>
          <w:lang w:eastAsia="zh-CN"/>
        </w:rPr>
        <w:t>) value</w:t>
      </w:r>
      <w:r>
        <w:t>:</w:t>
      </w:r>
    </w:p>
    <w:p w:rsidR="000645BB" w:rsidRDefault="000645BB" w:rsidP="000645BB">
      <w:pPr>
        <w:pStyle w:val="TH"/>
      </w:pPr>
      <w:r>
        <w:lastRenderedPageBreak/>
        <w:t>Table 6.2.</w:t>
      </w:r>
      <w:r>
        <w:rPr>
          <w:lang w:val="en-US" w:eastAsia="zh-CN"/>
        </w:rPr>
        <w:t>2.6</w:t>
      </w:r>
      <w:r>
        <w:rPr>
          <w:rFonts w:hint="eastAsia"/>
          <w:lang w:val="en-US" w:eastAsia="zh-CN"/>
        </w:rPr>
        <w:t>.1.2</w:t>
      </w:r>
      <w:r>
        <w:t xml:space="preserve">-1: Test requirement for radiated transmit power for </w:t>
      </w:r>
      <w:r>
        <w:rPr>
          <w:rFonts w:eastAsia="宋体" w:hint="eastAsia"/>
          <w:lang w:val="en-US" w:eastAsia="zh-CN"/>
        </w:rPr>
        <w:t>NCR</w:t>
      </w:r>
      <w:r>
        <w:t>-MT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3330"/>
        <w:gridCol w:w="3330"/>
      </w:tblGrid>
      <w:tr w:rsidR="000645BB" w:rsidTr="00C06C59">
        <w:trPr>
          <w:cantSplit/>
          <w:jc w:val="center"/>
        </w:trPr>
        <w:tc>
          <w:tcPr>
            <w:tcW w:w="2122" w:type="dxa"/>
            <w:tcBorders>
              <w:top w:val="single" w:sz="4" w:space="0" w:color="auto"/>
              <w:left w:val="single" w:sz="4" w:space="0" w:color="auto"/>
              <w:bottom w:val="single" w:sz="4" w:space="0" w:color="auto"/>
              <w:right w:val="single" w:sz="4" w:space="0" w:color="auto"/>
            </w:tcBorders>
          </w:tcPr>
          <w:p w:rsidR="000645BB" w:rsidRDefault="000645BB" w:rsidP="00C06C59">
            <w:pPr>
              <w:keepNext/>
              <w:keepLines/>
              <w:spacing w:after="0"/>
              <w:jc w:val="center"/>
              <w:rPr>
                <w:rFonts w:ascii="Arial" w:hAnsi="Arial"/>
                <w:b/>
                <w:sz w:val="18"/>
              </w:rPr>
            </w:pPr>
            <w:r>
              <w:rPr>
                <w:rFonts w:ascii="Arial" w:eastAsia="宋体" w:hAnsi="Arial" w:hint="eastAsia"/>
                <w:b/>
                <w:sz w:val="18"/>
                <w:lang w:val="en-US" w:eastAsia="zh-CN"/>
              </w:rPr>
              <w:t>NCR type</w:t>
            </w:r>
          </w:p>
        </w:tc>
        <w:tc>
          <w:tcPr>
            <w:tcW w:w="3330" w:type="dxa"/>
            <w:tcBorders>
              <w:top w:val="single" w:sz="4" w:space="0" w:color="auto"/>
              <w:left w:val="single" w:sz="4" w:space="0" w:color="auto"/>
              <w:bottom w:val="single" w:sz="4" w:space="0" w:color="auto"/>
              <w:right w:val="single" w:sz="4" w:space="0" w:color="auto"/>
            </w:tcBorders>
          </w:tcPr>
          <w:p w:rsidR="000645BB" w:rsidRDefault="000645BB" w:rsidP="00C06C59">
            <w:pPr>
              <w:keepNext/>
              <w:keepLines/>
              <w:spacing w:after="0"/>
              <w:jc w:val="center"/>
              <w:rPr>
                <w:rFonts w:ascii="Arial" w:hAnsi="Arial"/>
                <w:b/>
                <w:sz w:val="18"/>
              </w:rPr>
            </w:pPr>
            <w:r>
              <w:rPr>
                <w:rFonts w:ascii="Arial" w:hAnsi="Arial"/>
                <w:b/>
                <w:sz w:val="18"/>
              </w:rPr>
              <w:t xml:space="preserve">Normal </w:t>
            </w:r>
            <w:r>
              <w:rPr>
                <w:rFonts w:ascii="Arial" w:hAnsi="Arial"/>
                <w:b/>
                <w:sz w:val="18"/>
                <w:lang w:eastAsia="sv-SE"/>
              </w:rPr>
              <w:t>test environment</w:t>
            </w:r>
          </w:p>
        </w:tc>
        <w:tc>
          <w:tcPr>
            <w:tcW w:w="3330" w:type="dxa"/>
            <w:tcBorders>
              <w:top w:val="single" w:sz="4" w:space="0" w:color="auto"/>
              <w:left w:val="single" w:sz="4" w:space="0" w:color="auto"/>
              <w:bottom w:val="single" w:sz="4" w:space="0" w:color="auto"/>
              <w:right w:val="single" w:sz="4" w:space="0" w:color="auto"/>
            </w:tcBorders>
          </w:tcPr>
          <w:p w:rsidR="000645BB" w:rsidRDefault="000645BB" w:rsidP="00C06C59">
            <w:pPr>
              <w:keepNext/>
              <w:keepLines/>
              <w:spacing w:after="0"/>
              <w:jc w:val="center"/>
              <w:rPr>
                <w:rFonts w:ascii="Arial" w:hAnsi="Arial"/>
                <w:b/>
                <w:sz w:val="18"/>
              </w:rPr>
            </w:pPr>
            <w:r>
              <w:rPr>
                <w:b/>
                <w:bCs/>
              </w:rPr>
              <w:t xml:space="preserve">Extreme </w:t>
            </w:r>
            <w:r>
              <w:rPr>
                <w:b/>
                <w:bCs/>
                <w:lang w:eastAsia="sv-SE"/>
              </w:rPr>
              <w:t>test environment</w:t>
            </w:r>
          </w:p>
        </w:tc>
      </w:tr>
      <w:tr w:rsidR="000645BB" w:rsidTr="00C06C59">
        <w:trPr>
          <w:cantSplit/>
          <w:jc w:val="center"/>
        </w:trPr>
        <w:tc>
          <w:tcPr>
            <w:tcW w:w="2122" w:type="dxa"/>
            <w:tcBorders>
              <w:top w:val="single" w:sz="4" w:space="0" w:color="auto"/>
              <w:left w:val="single" w:sz="4" w:space="0" w:color="auto"/>
              <w:bottom w:val="single" w:sz="4" w:space="0" w:color="auto"/>
              <w:right w:val="single" w:sz="4" w:space="0" w:color="auto"/>
            </w:tcBorders>
          </w:tcPr>
          <w:p w:rsidR="000645BB" w:rsidRDefault="000645BB" w:rsidP="00C06C59">
            <w:pPr>
              <w:keepNext/>
              <w:keepLines/>
              <w:spacing w:after="0"/>
              <w:jc w:val="center"/>
              <w:rPr>
                <w:rFonts w:ascii="Arial" w:hAnsi="Arial"/>
                <w:i/>
                <w:iCs/>
                <w:sz w:val="18"/>
              </w:rPr>
            </w:pPr>
            <w:r>
              <w:rPr>
                <w:rFonts w:ascii="Arial" w:eastAsia="宋体" w:hAnsi="Arial" w:hint="eastAsia"/>
                <w:i/>
                <w:iCs/>
                <w:sz w:val="18"/>
                <w:lang w:val="en-US" w:eastAsia="zh-CN"/>
              </w:rPr>
              <w:t>NCR</w:t>
            </w:r>
            <w:r>
              <w:rPr>
                <w:rFonts w:ascii="Arial" w:hAnsi="Arial"/>
                <w:i/>
                <w:iCs/>
                <w:sz w:val="18"/>
              </w:rPr>
              <w:t>-MT type 2-O</w:t>
            </w:r>
          </w:p>
          <w:p w:rsidR="000645BB" w:rsidRDefault="000645BB" w:rsidP="00C06C59">
            <w:pPr>
              <w:keepNext/>
              <w:keepLines/>
              <w:spacing w:after="0"/>
              <w:jc w:val="center"/>
              <w:rPr>
                <w:rFonts w:ascii="Arial" w:eastAsia="Yu Gothic UI" w:hAnsi="Arial"/>
                <w:sz w:val="18"/>
              </w:rPr>
            </w:pPr>
          </w:p>
        </w:tc>
        <w:tc>
          <w:tcPr>
            <w:tcW w:w="3330" w:type="dxa"/>
            <w:tcBorders>
              <w:top w:val="single" w:sz="4" w:space="0" w:color="auto"/>
              <w:left w:val="single" w:sz="4" w:space="0" w:color="auto"/>
              <w:bottom w:val="single" w:sz="4" w:space="0" w:color="auto"/>
              <w:right w:val="single" w:sz="4" w:space="0" w:color="auto"/>
            </w:tcBorders>
          </w:tcPr>
          <w:p w:rsidR="000645BB" w:rsidRDefault="000645BB" w:rsidP="00C06C59">
            <w:pPr>
              <w:keepNext/>
              <w:keepLines/>
              <w:spacing w:after="0"/>
              <w:jc w:val="center"/>
              <w:rPr>
                <w:rFonts w:ascii="Arial" w:hAnsi="Arial"/>
                <w:sz w:val="18"/>
              </w:rPr>
            </w:pPr>
            <w:r>
              <w:rPr>
                <w:rFonts w:ascii="Arial" w:hAnsi="Arial"/>
                <w:sz w:val="18"/>
              </w:rPr>
              <w:t xml:space="preserve">24.15 GHz &lt; f </w:t>
            </w:r>
            <w:r>
              <w:rPr>
                <w:rFonts w:ascii="Arial" w:hAnsi="Arial" w:cs="Arial"/>
                <w:sz w:val="18"/>
              </w:rPr>
              <w:t>≤</w:t>
            </w:r>
            <w:r>
              <w:rPr>
                <w:rFonts w:ascii="Arial" w:hAnsi="Arial"/>
                <w:sz w:val="18"/>
              </w:rPr>
              <w:t xml:space="preserve"> 29.5 GHz: </w:t>
            </w:r>
            <w:r>
              <w:rPr>
                <w:rFonts w:ascii="Arial" w:hAnsi="Arial" w:cs="Arial"/>
                <w:sz w:val="18"/>
              </w:rPr>
              <w:t xml:space="preserve">± </w:t>
            </w:r>
            <w:r>
              <w:rPr>
                <w:rFonts w:ascii="Arial" w:eastAsia="宋体" w:hAnsi="Arial" w:cs="Arial" w:hint="eastAsia"/>
                <w:sz w:val="18"/>
                <w:lang w:val="en-US" w:eastAsia="zh-CN"/>
              </w:rPr>
              <w:t>6</w:t>
            </w:r>
            <w:r>
              <w:rPr>
                <w:rFonts w:ascii="Arial" w:hAnsi="Arial" w:cs="Arial"/>
                <w:sz w:val="18"/>
              </w:rPr>
              <w:t xml:space="preserve"> </w:t>
            </w:r>
            <w:r>
              <w:rPr>
                <w:rFonts w:ascii="Arial" w:hAnsi="Arial"/>
                <w:sz w:val="18"/>
              </w:rPr>
              <w:t>dB</w:t>
            </w:r>
          </w:p>
          <w:p w:rsidR="000645BB" w:rsidRDefault="000645BB" w:rsidP="00C06C59">
            <w:pPr>
              <w:keepNext/>
              <w:keepLines/>
              <w:spacing w:after="0"/>
              <w:jc w:val="center"/>
              <w:rPr>
                <w:rFonts w:ascii="Arial" w:hAnsi="Arial"/>
                <w:sz w:val="18"/>
              </w:rPr>
            </w:pPr>
            <w:r>
              <w:rPr>
                <w:rFonts w:ascii="Arial" w:hAnsi="Arial"/>
                <w:sz w:val="18"/>
              </w:rPr>
              <w:t xml:space="preserve">37 GHz &lt; f </w:t>
            </w:r>
            <w:r>
              <w:rPr>
                <w:rFonts w:ascii="Arial" w:hAnsi="Arial" w:cs="Arial"/>
                <w:sz w:val="18"/>
              </w:rPr>
              <w:t>≤</w:t>
            </w:r>
            <w:r>
              <w:rPr>
                <w:rFonts w:ascii="Arial" w:hAnsi="Arial"/>
                <w:sz w:val="18"/>
              </w:rPr>
              <w:t xml:space="preserve"> 43.5 GHz: </w:t>
            </w:r>
            <w:r>
              <w:rPr>
                <w:rFonts w:ascii="Arial" w:hAnsi="Arial" w:cs="Arial"/>
                <w:sz w:val="18"/>
              </w:rPr>
              <w:t xml:space="preserve">± </w:t>
            </w:r>
            <w:r>
              <w:rPr>
                <w:rFonts w:ascii="Arial" w:eastAsia="宋体" w:hAnsi="Arial" w:cs="Arial" w:hint="eastAsia"/>
                <w:sz w:val="18"/>
                <w:lang w:val="en-US" w:eastAsia="zh-CN"/>
              </w:rPr>
              <w:t>6</w:t>
            </w:r>
            <w:r>
              <w:rPr>
                <w:rFonts w:ascii="Arial" w:hAnsi="Arial"/>
                <w:sz w:val="18"/>
              </w:rPr>
              <w:t xml:space="preserve"> dB</w:t>
            </w:r>
          </w:p>
          <w:p w:rsidR="000645BB" w:rsidRDefault="000645BB" w:rsidP="00C06C59">
            <w:pPr>
              <w:keepNext/>
              <w:keepLines/>
              <w:spacing w:after="0"/>
              <w:jc w:val="center"/>
              <w:rPr>
                <w:rFonts w:ascii="Arial" w:hAnsi="Arial"/>
                <w:sz w:val="18"/>
              </w:rPr>
            </w:pPr>
            <w:r>
              <w:t xml:space="preserve">43.5 GHz &lt; f </w:t>
            </w:r>
            <w:r>
              <w:rPr>
                <w:rFonts w:cs="Arial"/>
              </w:rPr>
              <w:t>≤</w:t>
            </w:r>
            <w:r>
              <w:t xml:space="preserve"> 48.2 GHz:</w:t>
            </w:r>
            <w:r>
              <w:rPr>
                <w:rFonts w:eastAsia="宋体" w:hint="eastAsia"/>
                <w:lang w:val="en-US" w:eastAsia="zh-CN"/>
              </w:rPr>
              <w:t xml:space="preserve"> </w:t>
            </w:r>
            <w:r>
              <w:rPr>
                <w:rFonts w:ascii="Arial" w:hAnsi="Arial" w:cs="Arial"/>
                <w:sz w:val="18"/>
              </w:rPr>
              <w:t xml:space="preserve">± </w:t>
            </w:r>
            <w:r>
              <w:rPr>
                <w:rFonts w:ascii="Arial" w:eastAsia="宋体" w:hAnsi="Arial" w:cs="Arial" w:hint="eastAsia"/>
                <w:sz w:val="18"/>
                <w:lang w:val="en-US" w:eastAsia="zh-CN"/>
              </w:rPr>
              <w:t>6</w:t>
            </w:r>
            <w:r>
              <w:rPr>
                <w:rFonts w:ascii="Arial" w:hAnsi="Arial"/>
                <w:sz w:val="18"/>
              </w:rPr>
              <w:t xml:space="preserve"> dB</w:t>
            </w:r>
          </w:p>
          <w:p w:rsidR="000645BB" w:rsidRDefault="000645BB" w:rsidP="00C06C59">
            <w:pPr>
              <w:keepNext/>
              <w:keepLines/>
              <w:spacing w:after="0"/>
              <w:jc w:val="center"/>
              <w:rPr>
                <w:rFonts w:ascii="Arial" w:hAnsi="Arial"/>
                <w:sz w:val="18"/>
              </w:rPr>
            </w:pPr>
          </w:p>
        </w:tc>
        <w:tc>
          <w:tcPr>
            <w:tcW w:w="3330" w:type="dxa"/>
            <w:tcBorders>
              <w:top w:val="single" w:sz="4" w:space="0" w:color="auto"/>
              <w:left w:val="single" w:sz="4" w:space="0" w:color="auto"/>
              <w:bottom w:val="single" w:sz="4" w:space="0" w:color="auto"/>
              <w:right w:val="single" w:sz="4" w:space="0" w:color="auto"/>
            </w:tcBorders>
          </w:tcPr>
          <w:p w:rsidR="000645BB" w:rsidRDefault="000645BB" w:rsidP="00C06C59">
            <w:pPr>
              <w:keepNext/>
              <w:keepLines/>
              <w:spacing w:after="0"/>
              <w:jc w:val="center"/>
              <w:rPr>
                <w:rFonts w:ascii="Arial" w:hAnsi="Arial"/>
                <w:sz w:val="18"/>
              </w:rPr>
            </w:pPr>
            <w:r>
              <w:rPr>
                <w:rFonts w:ascii="Arial" w:hAnsi="Arial"/>
                <w:sz w:val="18"/>
              </w:rPr>
              <w:t xml:space="preserve">24.15 GHz &lt; f </w:t>
            </w:r>
            <w:r>
              <w:rPr>
                <w:rFonts w:ascii="Arial" w:hAnsi="Arial" w:cs="Arial"/>
                <w:sz w:val="18"/>
              </w:rPr>
              <w:t>≤</w:t>
            </w:r>
            <w:r>
              <w:rPr>
                <w:rFonts w:ascii="Arial" w:hAnsi="Arial"/>
                <w:sz w:val="18"/>
              </w:rPr>
              <w:t xml:space="preserve"> 29.5 GHz: </w:t>
            </w:r>
            <w:r>
              <w:rPr>
                <w:rFonts w:ascii="Arial" w:hAnsi="Arial" w:cs="Arial"/>
                <w:sz w:val="18"/>
              </w:rPr>
              <w:t xml:space="preserve">± </w:t>
            </w:r>
            <w:r>
              <w:rPr>
                <w:rFonts w:ascii="Arial" w:eastAsia="宋体" w:hAnsi="Arial" w:cs="Arial" w:hint="eastAsia"/>
                <w:sz w:val="18"/>
                <w:lang w:val="en-US" w:eastAsia="zh-CN"/>
              </w:rPr>
              <w:t>[7.1]</w:t>
            </w:r>
            <w:r>
              <w:rPr>
                <w:rFonts w:ascii="Arial" w:hAnsi="Arial" w:cs="Arial"/>
                <w:sz w:val="18"/>
              </w:rPr>
              <w:t xml:space="preserve"> </w:t>
            </w:r>
            <w:r>
              <w:rPr>
                <w:rFonts w:ascii="Arial" w:hAnsi="Arial"/>
                <w:sz w:val="18"/>
              </w:rPr>
              <w:t>dB</w:t>
            </w:r>
          </w:p>
          <w:p w:rsidR="000645BB" w:rsidRDefault="000645BB" w:rsidP="00C06C59">
            <w:pPr>
              <w:keepNext/>
              <w:keepLines/>
              <w:spacing w:after="0"/>
              <w:jc w:val="center"/>
              <w:rPr>
                <w:rFonts w:ascii="Arial" w:hAnsi="Arial"/>
                <w:sz w:val="18"/>
              </w:rPr>
            </w:pPr>
            <w:r>
              <w:rPr>
                <w:rFonts w:ascii="Arial" w:hAnsi="Arial"/>
                <w:sz w:val="18"/>
              </w:rPr>
              <w:t xml:space="preserve">37 GHz &lt; f </w:t>
            </w:r>
            <w:r>
              <w:rPr>
                <w:rFonts w:ascii="Arial" w:hAnsi="Arial" w:cs="Arial"/>
                <w:sz w:val="18"/>
              </w:rPr>
              <w:t>≤</w:t>
            </w:r>
            <w:r>
              <w:rPr>
                <w:rFonts w:ascii="Arial" w:hAnsi="Arial"/>
                <w:sz w:val="18"/>
              </w:rPr>
              <w:t xml:space="preserve"> 43.5 GHz: </w:t>
            </w:r>
            <w:r>
              <w:rPr>
                <w:rFonts w:ascii="Arial" w:hAnsi="Arial" w:cs="Arial"/>
                <w:sz w:val="18"/>
              </w:rPr>
              <w:t xml:space="preserve">± </w:t>
            </w:r>
            <w:r>
              <w:rPr>
                <w:rFonts w:ascii="Arial" w:eastAsia="宋体" w:hAnsi="Arial" w:cs="Arial" w:hint="eastAsia"/>
                <w:sz w:val="18"/>
                <w:lang w:val="en-US" w:eastAsia="zh-CN"/>
              </w:rPr>
              <w:t>[7.1]</w:t>
            </w:r>
            <w:r>
              <w:rPr>
                <w:rFonts w:ascii="Arial" w:hAnsi="Arial"/>
                <w:sz w:val="18"/>
              </w:rPr>
              <w:t xml:space="preserve"> dB</w:t>
            </w:r>
          </w:p>
          <w:p w:rsidR="000645BB" w:rsidRDefault="000645BB" w:rsidP="00C06C59">
            <w:pPr>
              <w:keepNext/>
              <w:keepLines/>
              <w:spacing w:after="0"/>
              <w:jc w:val="center"/>
              <w:rPr>
                <w:rFonts w:ascii="Arial" w:hAnsi="Arial"/>
                <w:sz w:val="18"/>
              </w:rPr>
            </w:pPr>
            <w:r>
              <w:t xml:space="preserve">43.5 GHz &lt; f </w:t>
            </w:r>
            <w:r>
              <w:rPr>
                <w:rFonts w:cs="Arial"/>
              </w:rPr>
              <w:t>≤</w:t>
            </w:r>
            <w:r>
              <w:t xml:space="preserve"> 48.2 GHz:</w:t>
            </w:r>
            <w:r>
              <w:rPr>
                <w:rFonts w:eastAsia="宋体" w:hint="eastAsia"/>
                <w:lang w:val="en-US" w:eastAsia="zh-CN"/>
              </w:rPr>
              <w:t xml:space="preserve"> </w:t>
            </w:r>
            <w:r>
              <w:rPr>
                <w:rFonts w:ascii="Arial" w:hAnsi="Arial" w:cs="Arial"/>
                <w:sz w:val="18"/>
              </w:rPr>
              <w:t xml:space="preserve">± </w:t>
            </w:r>
            <w:r>
              <w:rPr>
                <w:rFonts w:ascii="Arial" w:eastAsia="宋体" w:hAnsi="Arial" w:cs="Arial" w:hint="eastAsia"/>
                <w:sz w:val="18"/>
                <w:lang w:val="en-US" w:eastAsia="zh-CN"/>
              </w:rPr>
              <w:t>[7.1]</w:t>
            </w:r>
            <w:r>
              <w:rPr>
                <w:rFonts w:ascii="Arial" w:hAnsi="Arial"/>
                <w:sz w:val="18"/>
              </w:rPr>
              <w:t xml:space="preserve"> dB</w:t>
            </w:r>
          </w:p>
          <w:p w:rsidR="000645BB" w:rsidRDefault="000645BB" w:rsidP="00C06C59">
            <w:pPr>
              <w:keepNext/>
              <w:keepLines/>
              <w:spacing w:after="0"/>
              <w:jc w:val="center"/>
              <w:rPr>
                <w:rFonts w:ascii="Arial" w:hAnsi="Arial"/>
                <w:sz w:val="18"/>
              </w:rPr>
            </w:pPr>
          </w:p>
        </w:tc>
      </w:tr>
    </w:tbl>
    <w:p w:rsidR="000645BB" w:rsidRPr="00547EF9" w:rsidRDefault="000645BB" w:rsidP="000645BB">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DA5D5A" w:rsidRDefault="00DA5D5A" w:rsidP="00DA5D5A">
      <w:pPr>
        <w:pStyle w:val="40"/>
        <w:spacing w:line="260" w:lineRule="auto"/>
      </w:pPr>
      <w:bookmarkStart w:id="498" w:name="_Toc130558421"/>
      <w:bookmarkStart w:id="499" w:name="_Toc145511227"/>
      <w:bookmarkStart w:id="500" w:name="_Toc124158353"/>
      <w:bookmarkStart w:id="501" w:name="_Toc121818598"/>
      <w:bookmarkStart w:id="502" w:name="_Toc138885016"/>
      <w:bookmarkStart w:id="503" w:name="_Toc137467146"/>
      <w:bookmarkStart w:id="504" w:name="_Toc138884792"/>
      <w:bookmarkStart w:id="505" w:name="_Toc155475704"/>
      <w:bookmarkStart w:id="506" w:name="_Toc3902"/>
      <w:bookmarkStart w:id="507" w:name="_Toc121818374"/>
      <w:bookmarkStart w:id="508" w:name="_Toc2002"/>
      <w:r>
        <w:t>6.</w:t>
      </w:r>
      <w:r>
        <w:rPr>
          <w:rFonts w:hint="eastAsia"/>
          <w:lang w:val="en-US" w:eastAsia="zh-CN"/>
        </w:rPr>
        <w:t>2.</w:t>
      </w:r>
      <w:r>
        <w:t>3.3</w:t>
      </w:r>
      <w:r>
        <w:tab/>
        <w:t>Test purpose</w:t>
      </w:r>
      <w:bookmarkEnd w:id="498"/>
      <w:bookmarkEnd w:id="499"/>
      <w:bookmarkEnd w:id="500"/>
      <w:bookmarkEnd w:id="501"/>
      <w:bookmarkEnd w:id="502"/>
      <w:bookmarkEnd w:id="503"/>
      <w:bookmarkEnd w:id="504"/>
      <w:bookmarkEnd w:id="505"/>
      <w:bookmarkEnd w:id="506"/>
      <w:bookmarkEnd w:id="507"/>
      <w:bookmarkEnd w:id="508"/>
    </w:p>
    <w:p w:rsidR="00DA5D5A" w:rsidRDefault="00DA5D5A" w:rsidP="00DA5D5A">
      <w:r>
        <w:t xml:space="preserve">The test purpose is to verify the accuracy of the </w:t>
      </w:r>
      <w:r>
        <w:rPr>
          <w:i/>
        </w:rPr>
        <w:t>maximum passband TRP output power</w:t>
      </w:r>
      <w:r>
        <w:t xml:space="preserve"> (</w:t>
      </w:r>
      <w:proofErr w:type="spellStart"/>
      <w:r>
        <w:t>P</w:t>
      </w:r>
      <w:r>
        <w:rPr>
          <w:vertAlign w:val="subscript"/>
        </w:rPr>
        <w:t>max</w:t>
      </w:r>
      <w:proofErr w:type="gramStart"/>
      <w:r>
        <w:rPr>
          <w:vertAlign w:val="subscript"/>
        </w:rPr>
        <w:t>,p</w:t>
      </w:r>
      <w:r>
        <w:t>,</w:t>
      </w:r>
      <w:r>
        <w:rPr>
          <w:vertAlign w:val="subscript"/>
        </w:rPr>
        <w:t>TRP</w:t>
      </w:r>
      <w:proofErr w:type="spellEnd"/>
      <w:proofErr w:type="gramEnd"/>
      <w:r>
        <w:t xml:space="preserve">) across the frequency range for all </w:t>
      </w:r>
      <w:r>
        <w:rPr>
          <w:i/>
        </w:rPr>
        <w:t>RIBs</w:t>
      </w:r>
      <w:r>
        <w:t>.</w:t>
      </w:r>
    </w:p>
    <w:p w:rsidR="00DA5D5A" w:rsidRDefault="00DA5D5A" w:rsidP="00DA5D5A">
      <w:pPr>
        <w:pStyle w:val="40"/>
        <w:spacing w:line="260" w:lineRule="auto"/>
        <w:rPr>
          <w:lang w:eastAsia="sv-SE"/>
        </w:rPr>
      </w:pPr>
      <w:bookmarkStart w:id="509" w:name="_Toc121818599"/>
      <w:bookmarkStart w:id="510" w:name="_Toc66693694"/>
      <w:bookmarkStart w:id="511" w:name="_Toc53182977"/>
      <w:bookmarkStart w:id="512" w:name="_Toc26837"/>
      <w:bookmarkStart w:id="513" w:name="_Toc130558422"/>
      <w:bookmarkStart w:id="514" w:name="_Toc115080539"/>
      <w:bookmarkStart w:id="515" w:name="_Toc124158354"/>
      <w:bookmarkStart w:id="516" w:name="_Toc36635845"/>
      <w:bookmarkStart w:id="517" w:name="_Toc98766388"/>
      <w:bookmarkStart w:id="518" w:name="_Toc138884793"/>
      <w:bookmarkStart w:id="519" w:name="_Toc145511228"/>
      <w:bookmarkStart w:id="520" w:name="_Toc99702751"/>
      <w:bookmarkStart w:id="521" w:name="_Toc21102644"/>
      <w:bookmarkStart w:id="522" w:name="_Toc138885017"/>
      <w:bookmarkStart w:id="523" w:name="_Toc106206537"/>
      <w:bookmarkStart w:id="524" w:name="_Toc26835"/>
      <w:bookmarkStart w:id="525" w:name="_Toc37272791"/>
      <w:bookmarkStart w:id="526" w:name="_Toc89952572"/>
      <w:bookmarkStart w:id="527" w:name="_Toc29810493"/>
      <w:bookmarkStart w:id="528" w:name="_Toc155475705"/>
      <w:bookmarkStart w:id="529" w:name="_Toc58917825"/>
      <w:bookmarkStart w:id="530" w:name="_Toc58915644"/>
      <w:bookmarkStart w:id="531" w:name="_Toc121818375"/>
      <w:bookmarkStart w:id="532" w:name="_Toc74915646"/>
      <w:bookmarkStart w:id="533" w:name="_Toc76114271"/>
      <w:bookmarkStart w:id="534" w:name="_Toc82536279"/>
      <w:bookmarkStart w:id="535" w:name="_Toc137467147"/>
      <w:bookmarkStart w:id="536" w:name="_Toc76544157"/>
      <w:bookmarkStart w:id="537" w:name="_Toc45885868"/>
      <w:r>
        <w:rPr>
          <w:lang w:eastAsia="sv-SE"/>
        </w:rPr>
        <w:t>6</w:t>
      </w:r>
      <w:r>
        <w:rPr>
          <w:lang w:eastAsia="zh-CN"/>
        </w:rPr>
        <w:t>.</w:t>
      </w:r>
      <w:r>
        <w:rPr>
          <w:rFonts w:hint="eastAsia"/>
          <w:lang w:val="en-US" w:eastAsia="zh-CN"/>
        </w:rPr>
        <w:t>2.</w:t>
      </w:r>
      <w:r>
        <w:rPr>
          <w:lang w:eastAsia="zh-CN"/>
        </w:rPr>
        <w:t>3.</w:t>
      </w:r>
      <w:r>
        <w:rPr>
          <w:lang w:eastAsia="sv-SE"/>
        </w:rPr>
        <w:t>4</w:t>
      </w:r>
      <w:r>
        <w:rPr>
          <w:lang w:eastAsia="sv-SE"/>
        </w:rPr>
        <w:tab/>
        <w:t>Method of test</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rsidR="00DA5D5A" w:rsidRDefault="00DA5D5A" w:rsidP="00DA5D5A">
      <w:pPr>
        <w:pStyle w:val="5"/>
        <w:spacing w:line="260" w:lineRule="auto"/>
        <w:ind w:left="1417" w:hanging="1417"/>
        <w:rPr>
          <w:rFonts w:cs="Arial"/>
          <w:lang w:eastAsia="sv-SE"/>
        </w:rPr>
      </w:pPr>
      <w:bookmarkStart w:id="538" w:name="_Toc121818600"/>
      <w:bookmarkStart w:id="539" w:name="_Toc138884794"/>
      <w:bookmarkStart w:id="540" w:name="_Toc124158355"/>
      <w:bookmarkStart w:id="541" w:name="_Toc82536280"/>
      <w:bookmarkStart w:id="542" w:name="_Toc74915647"/>
      <w:bookmarkStart w:id="543" w:name="_Toc66693695"/>
      <w:bookmarkStart w:id="544" w:name="_Toc121818376"/>
      <w:bookmarkStart w:id="545" w:name="_Toc99702752"/>
      <w:bookmarkStart w:id="546" w:name="_Toc36635846"/>
      <w:bookmarkStart w:id="547" w:name="_Toc89952573"/>
      <w:bookmarkStart w:id="548" w:name="_Toc155475706"/>
      <w:bookmarkStart w:id="549" w:name="_Toc53182978"/>
      <w:bookmarkStart w:id="550" w:name="_Toc58917826"/>
      <w:bookmarkStart w:id="551" w:name="_Toc138885018"/>
      <w:bookmarkStart w:id="552" w:name="_Toc76544158"/>
      <w:bookmarkStart w:id="553" w:name="_Toc37272792"/>
      <w:bookmarkStart w:id="554" w:name="_Toc76114272"/>
      <w:bookmarkStart w:id="555" w:name="_Toc21102645"/>
      <w:bookmarkStart w:id="556" w:name="_Toc29810494"/>
      <w:bookmarkStart w:id="557" w:name="_Toc106206538"/>
      <w:bookmarkStart w:id="558" w:name="_Toc10215"/>
      <w:bookmarkStart w:id="559" w:name="_Toc45885869"/>
      <w:bookmarkStart w:id="560" w:name="_Toc130558423"/>
      <w:bookmarkStart w:id="561" w:name="_Toc137467148"/>
      <w:bookmarkStart w:id="562" w:name="_Toc115080540"/>
      <w:bookmarkStart w:id="563" w:name="_Toc145511229"/>
      <w:bookmarkStart w:id="564" w:name="_Toc21982"/>
      <w:bookmarkStart w:id="565" w:name="_Toc98766389"/>
      <w:bookmarkStart w:id="566" w:name="_Toc58915645"/>
      <w:r>
        <w:rPr>
          <w:rFonts w:cs="Arial"/>
          <w:lang w:eastAsia="sv-SE"/>
        </w:rPr>
        <w:t>6.</w:t>
      </w:r>
      <w:r>
        <w:rPr>
          <w:rFonts w:cs="Arial" w:hint="eastAsia"/>
          <w:lang w:val="en-US" w:eastAsia="zh-CN"/>
        </w:rPr>
        <w:t>2.</w:t>
      </w:r>
      <w:r>
        <w:rPr>
          <w:rFonts w:cs="Arial"/>
          <w:lang w:eastAsia="sv-SE"/>
        </w:rPr>
        <w:t>3.4.1</w:t>
      </w:r>
      <w:r>
        <w:rPr>
          <w:rFonts w:cs="Arial"/>
          <w:lang w:eastAsia="sv-SE"/>
        </w:rPr>
        <w:tab/>
        <w:t>Initial conditions</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rsidR="00DA5D5A" w:rsidRDefault="00DA5D5A" w:rsidP="00DA5D5A">
      <w:r>
        <w:t>Test environment: Normal, see annex A.2.</w:t>
      </w:r>
    </w:p>
    <w:p w:rsidR="00DA5D5A" w:rsidRDefault="00DA5D5A" w:rsidP="00DA5D5A">
      <w:pPr>
        <w:rPr>
          <w:rFonts w:cs="v4.2.0"/>
        </w:rPr>
      </w:pPr>
      <w:r>
        <w:rPr>
          <w:rFonts w:cs="v4.2.0"/>
        </w:rPr>
        <w:t xml:space="preserve">A measurement system set-up is shown in annex </w:t>
      </w:r>
      <w:r>
        <w:rPr>
          <w:rFonts w:cs="v4.2.0" w:hint="eastAsia"/>
          <w:lang w:val="en-US" w:eastAsia="zh-CN"/>
        </w:rPr>
        <w:t>E</w:t>
      </w:r>
      <w:r>
        <w:rPr>
          <w:rFonts w:cs="v4.2.0"/>
        </w:rPr>
        <w:t>.</w:t>
      </w:r>
    </w:p>
    <w:p w:rsidR="00DA5D5A" w:rsidRDefault="00DA5D5A" w:rsidP="00DA5D5A">
      <w:r>
        <w:t>RF channels to be tested</w:t>
      </w:r>
      <w:r>
        <w:rPr>
          <w:rFonts w:eastAsia="宋体" w:hint="eastAsia"/>
          <w:lang w:val="en-US" w:eastAsia="zh-CN"/>
        </w:rPr>
        <w:t xml:space="preserve"> </w:t>
      </w:r>
      <w:r>
        <w:rPr>
          <w:sz w:val="21"/>
          <w:szCs w:val="22"/>
          <w:lang w:eastAsia="zh-CN"/>
        </w:rPr>
        <w:t>for single carrier</w:t>
      </w:r>
      <w:r>
        <w:t xml:space="preserve">: </w:t>
      </w:r>
      <w:r>
        <w:rPr>
          <w:rFonts w:hint="eastAsia"/>
          <w:lang w:val="en-US" w:eastAsia="zh-CN"/>
        </w:rPr>
        <w:t xml:space="preserve">B, </w:t>
      </w:r>
      <w:r>
        <w:rPr>
          <w:lang w:eastAsia="zh-CN"/>
        </w:rPr>
        <w:t>M</w:t>
      </w:r>
      <w:r>
        <w:rPr>
          <w:rFonts w:hint="eastAsia"/>
          <w:lang w:val="en-US" w:eastAsia="zh-CN"/>
        </w:rPr>
        <w:t xml:space="preserve">, </w:t>
      </w:r>
      <w:proofErr w:type="gramStart"/>
      <w:r>
        <w:rPr>
          <w:rFonts w:hint="eastAsia"/>
          <w:lang w:val="en-US" w:eastAsia="zh-CN"/>
        </w:rPr>
        <w:t>T</w:t>
      </w:r>
      <w:proofErr w:type="gramEnd"/>
      <w:r>
        <w:t>; see clause 4.9.1.</w:t>
      </w:r>
    </w:p>
    <w:p w:rsidR="00DA5D5A" w:rsidRDefault="00DA5D5A" w:rsidP="00DA5D5A">
      <w:pPr>
        <w:rPr>
          <w:rFonts w:cs="v4.2.0"/>
        </w:rPr>
      </w:pPr>
      <w:r>
        <w:rPr>
          <w:i/>
        </w:rPr>
        <w:t>Base Station RF Bandwidth</w:t>
      </w:r>
      <w:r>
        <w:t xml:space="preserve"> positions </w:t>
      </w:r>
      <w:r>
        <w:rPr>
          <w:rFonts w:cs="v4.2.0"/>
        </w:rPr>
        <w:t>to be tested for multi-carrier</w:t>
      </w:r>
      <w:del w:id="567" w:author="CATT" w:date="2024-06-28T14:14:00Z">
        <w:r w:rsidDel="00734648">
          <w:rPr>
            <w:rFonts w:eastAsia="宋体" w:cs="v4.2.0" w:hint="eastAsia"/>
            <w:lang w:val="en-US" w:eastAsia="zh-CN"/>
          </w:rPr>
          <w:delText xml:space="preserve"> </w:delText>
        </w:r>
        <w:r w:rsidDel="00734648">
          <w:rPr>
            <w:rFonts w:eastAsia="宋体" w:hint="eastAsia"/>
            <w:lang w:val="en-US" w:eastAsia="zh-CN"/>
          </w:rPr>
          <w:delText>and/or CA</w:delText>
        </w:r>
      </w:del>
      <w:r>
        <w:rPr>
          <w:rFonts w:cs="v4.2.0"/>
        </w:rPr>
        <w:t>:</w:t>
      </w:r>
    </w:p>
    <w:p w:rsidR="00DA5D5A" w:rsidRDefault="00DA5D5A" w:rsidP="00DA5D5A">
      <w:pPr>
        <w:pStyle w:val="B1"/>
        <w:rPr>
          <w:rFonts w:cs="v4.2.0"/>
        </w:rPr>
      </w:pPr>
      <w:r>
        <w:t>-</w:t>
      </w:r>
      <w:r>
        <w:tab/>
        <w:t>B</w:t>
      </w:r>
      <w:r>
        <w:rPr>
          <w:rFonts w:cs="v4.2.0"/>
          <w:vertAlign w:val="subscript"/>
        </w:rPr>
        <w:t>RFBW</w:t>
      </w:r>
      <w:r>
        <w:t>, M</w:t>
      </w:r>
      <w:r>
        <w:rPr>
          <w:rFonts w:cs="v4.2.0"/>
          <w:vertAlign w:val="subscript"/>
        </w:rPr>
        <w:t>RFBW</w:t>
      </w:r>
      <w:r>
        <w:t xml:space="preserve"> and T</w:t>
      </w:r>
      <w:r>
        <w:rPr>
          <w:rFonts w:cs="v4.2.0"/>
          <w:vertAlign w:val="subscript"/>
        </w:rPr>
        <w:t>RFBW</w:t>
      </w:r>
      <w:r>
        <w:rPr>
          <w:rFonts w:cs="v4.2.0"/>
        </w:rPr>
        <w:t xml:space="preserve"> </w:t>
      </w:r>
      <w:r>
        <w:t>in single band operation;</w:t>
      </w:r>
      <w:r>
        <w:rPr>
          <w:rFonts w:cs="v4.2.0"/>
        </w:rPr>
        <w:t xml:space="preserve"> see clause 4.9.1.</w:t>
      </w:r>
    </w:p>
    <w:p w:rsidR="00DA5D5A" w:rsidRDefault="00DA5D5A" w:rsidP="00DA5D5A">
      <w:r>
        <w:t xml:space="preserve">Beams to be tested: As the requirement is TRP the beam pattern(s) may be set up to optimise the TRP measurement procedure (see </w:t>
      </w:r>
      <w:r>
        <w:rPr>
          <w:rFonts w:hint="eastAsia"/>
          <w:lang w:eastAsia="zh-CN"/>
        </w:rPr>
        <w:t>annex G</w:t>
      </w:r>
      <w:r>
        <w:t>) as long as the required TRP level is achieved.</w:t>
      </w:r>
    </w:p>
    <w:p w:rsidR="00DA5D5A" w:rsidRDefault="00DA5D5A" w:rsidP="00DA5D5A">
      <w:r>
        <w:t>Power levels to be tested:</w:t>
      </w:r>
    </w:p>
    <w:p w:rsidR="00DA5D5A" w:rsidRDefault="00DA5D5A" w:rsidP="00DA5D5A">
      <w:pPr>
        <w:pStyle w:val="B1"/>
        <w:rPr>
          <w:lang w:eastAsia="sv-SE"/>
        </w:rPr>
      </w:pPr>
      <w:r>
        <w:rPr>
          <w:rFonts w:cs="v4.2.0"/>
        </w:rPr>
        <w:t>-</w:t>
      </w:r>
      <w:r>
        <w:rPr>
          <w:rFonts w:cs="v4.2.0"/>
        </w:rPr>
        <w:tab/>
      </w:r>
      <w:r>
        <w:t>The lowest input power (</w:t>
      </w:r>
      <w:proofErr w:type="spellStart"/>
      <w:r>
        <w:rPr>
          <w:lang w:eastAsia="zh-CN"/>
        </w:rPr>
        <w:t>P</w:t>
      </w:r>
      <w:r>
        <w:rPr>
          <w:vertAlign w:val="subscript"/>
          <w:lang w:eastAsia="zh-CN"/>
        </w:rPr>
        <w:t>p</w:t>
      </w:r>
      <w:proofErr w:type="gramStart"/>
      <w:r>
        <w:rPr>
          <w:vertAlign w:val="subscript"/>
          <w:lang w:eastAsia="zh-CN"/>
        </w:rPr>
        <w:t>,in,EIRP</w:t>
      </w:r>
      <w:proofErr w:type="spellEnd"/>
      <w:proofErr w:type="gramEnd"/>
      <w:r>
        <w:rPr>
          <w:lang w:eastAsia="zh-CN"/>
        </w:rPr>
        <w:t>)</w:t>
      </w:r>
      <w:r>
        <w:t xml:space="preserve"> that produces the </w:t>
      </w:r>
      <w:r>
        <w:rPr>
          <w:i/>
        </w:rPr>
        <w:t>rated passband TRP output power</w:t>
      </w:r>
      <w:r>
        <w:t xml:space="preserve"> (</w:t>
      </w:r>
      <w:proofErr w:type="spellStart"/>
      <w:r>
        <w:rPr>
          <w:lang w:eastAsia="sv-SE"/>
        </w:rPr>
        <w:t>P</w:t>
      </w:r>
      <w:r>
        <w:rPr>
          <w:vertAlign w:val="subscript"/>
          <w:lang w:eastAsia="sv-SE"/>
        </w:rPr>
        <w:t>rated,p,TRP</w:t>
      </w:r>
      <w:proofErr w:type="spellEnd"/>
      <w:r>
        <w:rPr>
          <w:lang w:eastAsia="sv-SE"/>
        </w:rPr>
        <w:t>).</w:t>
      </w:r>
    </w:p>
    <w:p w:rsidR="00DA5D5A" w:rsidRDefault="00DA5D5A" w:rsidP="00DA5D5A">
      <w:pPr>
        <w:pStyle w:val="B1"/>
        <w:rPr>
          <w:lang w:eastAsia="sv-SE"/>
        </w:rPr>
      </w:pPr>
      <w:r>
        <w:rPr>
          <w:lang w:eastAsia="sv-SE"/>
        </w:rPr>
        <w:t>-</w:t>
      </w:r>
      <w:r>
        <w:rPr>
          <w:lang w:eastAsia="sv-SE"/>
        </w:rPr>
        <w:tab/>
      </w:r>
      <w:r>
        <w:t>The lowest input power (</w:t>
      </w:r>
      <w:proofErr w:type="spellStart"/>
      <w:r>
        <w:rPr>
          <w:lang w:eastAsia="zh-CN"/>
        </w:rPr>
        <w:t>P</w:t>
      </w:r>
      <w:r>
        <w:rPr>
          <w:vertAlign w:val="subscript"/>
          <w:lang w:eastAsia="zh-CN"/>
        </w:rPr>
        <w:t>p</w:t>
      </w:r>
      <w:proofErr w:type="gramStart"/>
      <w:r>
        <w:rPr>
          <w:vertAlign w:val="subscript"/>
          <w:lang w:eastAsia="zh-CN"/>
        </w:rPr>
        <w:t>,in,EIRP</w:t>
      </w:r>
      <w:proofErr w:type="spellEnd"/>
      <w:proofErr w:type="gramEnd"/>
      <w:r>
        <w:rPr>
          <w:lang w:eastAsia="zh-CN"/>
        </w:rPr>
        <w:t>)</w:t>
      </w:r>
      <w:r>
        <w:t xml:space="preserve"> that produces the </w:t>
      </w:r>
      <w:r>
        <w:rPr>
          <w:i/>
        </w:rPr>
        <w:t>rated passband TRP output power</w:t>
      </w:r>
      <w:r>
        <w:t xml:space="preserve"> (</w:t>
      </w:r>
      <w:proofErr w:type="spellStart"/>
      <w:r>
        <w:rPr>
          <w:lang w:eastAsia="sv-SE"/>
        </w:rPr>
        <w:t>P</w:t>
      </w:r>
      <w:r>
        <w:rPr>
          <w:vertAlign w:val="subscript"/>
          <w:lang w:eastAsia="sv-SE"/>
        </w:rPr>
        <w:t>rated,p,TRP</w:t>
      </w:r>
      <w:proofErr w:type="spellEnd"/>
      <w:r>
        <w:rPr>
          <w:lang w:eastAsia="sv-SE"/>
        </w:rPr>
        <w:t xml:space="preserve">), </w:t>
      </w:r>
      <w:r>
        <w:t>plus 10 </w:t>
      </w:r>
      <w:proofErr w:type="spellStart"/>
      <w:r>
        <w:t>dB.</w:t>
      </w:r>
      <w:proofErr w:type="spellEnd"/>
    </w:p>
    <w:p w:rsidR="00DA5D5A" w:rsidRPr="00DA5D5A" w:rsidRDefault="00DA5D5A" w:rsidP="00DA5D5A">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DA5D5A" w:rsidRDefault="00DA5D5A" w:rsidP="00DA5D5A">
      <w:pPr>
        <w:pStyle w:val="5"/>
        <w:rPr>
          <w:rFonts w:eastAsia="宋体"/>
          <w:lang w:val="en-US" w:eastAsia="zh-CN"/>
        </w:rPr>
      </w:pPr>
      <w:bookmarkStart w:id="568" w:name="_Toc155781198"/>
      <w:bookmarkStart w:id="569" w:name="_Toc155428180"/>
      <w:bookmarkStart w:id="570" w:name="_Toc25181"/>
      <w:bookmarkStart w:id="571" w:name="_Toc29624"/>
      <w:bookmarkStart w:id="572" w:name="_Toc176472744"/>
      <w:r>
        <w:rPr>
          <w:lang w:eastAsia="sv-SE"/>
        </w:rPr>
        <w:t>6</w:t>
      </w:r>
      <w:r>
        <w:rPr>
          <w:lang w:eastAsia="zh-CN"/>
        </w:rPr>
        <w:t>.</w:t>
      </w:r>
      <w:r>
        <w:rPr>
          <w:rFonts w:hint="eastAsia"/>
          <w:lang w:val="en-US" w:eastAsia="zh-CN"/>
        </w:rPr>
        <w:t>2.</w:t>
      </w:r>
      <w:r>
        <w:rPr>
          <w:lang w:eastAsia="zh-CN"/>
        </w:rPr>
        <w:t>3.</w:t>
      </w:r>
      <w:r>
        <w:rPr>
          <w:rFonts w:eastAsia="宋体" w:hint="eastAsia"/>
          <w:lang w:val="en-US" w:eastAsia="zh-CN"/>
        </w:rPr>
        <w:t>6.</w:t>
      </w:r>
      <w:r>
        <w:rPr>
          <w:rFonts w:eastAsia="宋体"/>
          <w:lang w:val="en-US" w:eastAsia="zh-CN"/>
        </w:rPr>
        <w:t>2</w:t>
      </w:r>
      <w:r>
        <w:tab/>
      </w:r>
      <w:r>
        <w:rPr>
          <w:rFonts w:eastAsia="宋体" w:hint="eastAsia"/>
          <w:lang w:val="en-US" w:eastAsia="zh-CN"/>
        </w:rPr>
        <w:t>Test</w:t>
      </w:r>
      <w:r>
        <w:t xml:space="preserve"> requirement</w:t>
      </w:r>
      <w:r>
        <w:rPr>
          <w:rFonts w:eastAsia="宋体" w:hint="eastAsia"/>
          <w:lang w:val="en-US" w:eastAsia="zh-CN"/>
        </w:rPr>
        <w:t xml:space="preserve"> for NCR-MT</w:t>
      </w:r>
      <w:bookmarkEnd w:id="568"/>
      <w:bookmarkEnd w:id="569"/>
      <w:bookmarkEnd w:id="570"/>
      <w:bookmarkEnd w:id="571"/>
      <w:bookmarkEnd w:id="572"/>
    </w:p>
    <w:p w:rsidR="00DA5D5A" w:rsidRDefault="00DA5D5A" w:rsidP="00DA5D5A">
      <w:pPr>
        <w:pStyle w:val="H6"/>
      </w:pPr>
      <w:bookmarkStart w:id="573" w:name="_Toc155428182"/>
      <w:bookmarkStart w:id="574" w:name="_Toc155781200"/>
      <w:r>
        <w:rPr>
          <w:lang w:eastAsia="sv-SE"/>
        </w:rPr>
        <w:t>6</w:t>
      </w:r>
      <w:r>
        <w:rPr>
          <w:lang w:eastAsia="zh-CN"/>
        </w:rPr>
        <w:t>.</w:t>
      </w:r>
      <w:r>
        <w:rPr>
          <w:rFonts w:hint="eastAsia"/>
          <w:lang w:val="en-US" w:eastAsia="zh-CN"/>
        </w:rPr>
        <w:t>2.</w:t>
      </w:r>
      <w:r>
        <w:rPr>
          <w:lang w:eastAsia="zh-CN"/>
        </w:rPr>
        <w:t>3.</w:t>
      </w:r>
      <w:r>
        <w:rPr>
          <w:rFonts w:eastAsia="宋体" w:hint="eastAsia"/>
          <w:lang w:val="en-US" w:eastAsia="zh-CN"/>
        </w:rPr>
        <w:t>6.</w:t>
      </w:r>
      <w:r>
        <w:rPr>
          <w:rFonts w:eastAsia="宋体"/>
          <w:lang w:val="en-US" w:eastAsia="zh-CN"/>
        </w:rPr>
        <w:t>2</w:t>
      </w:r>
      <w:r>
        <w:rPr>
          <w:rFonts w:eastAsia="宋体" w:hint="eastAsia"/>
          <w:lang w:val="en-US" w:eastAsia="zh-CN"/>
        </w:rPr>
        <w:t>.1</w:t>
      </w:r>
      <w:r>
        <w:rPr>
          <w:rFonts w:eastAsia="宋体"/>
          <w:lang w:val="en-US" w:eastAsia="zh-CN"/>
        </w:rPr>
        <w:tab/>
      </w:r>
      <w:r>
        <w:rPr>
          <w:rFonts w:eastAsia="宋体" w:hint="eastAsia"/>
          <w:lang w:val="en-US" w:eastAsia="zh-CN"/>
        </w:rPr>
        <w:t>Test</w:t>
      </w:r>
      <w:del w:id="575" w:author="CATT" w:date="2024-11-07T17:57:00Z">
        <w:r w:rsidDel="00DA5D5A">
          <w:delText xml:space="preserve"> </w:delText>
        </w:r>
      </w:del>
      <w:r>
        <w:rPr>
          <w:rFonts w:hint="eastAsia"/>
        </w:rPr>
        <w:t xml:space="preserve"> requirement for NCR-MT type 2-O</w:t>
      </w:r>
      <w:bookmarkEnd w:id="573"/>
      <w:bookmarkEnd w:id="574"/>
    </w:p>
    <w:p w:rsidR="00DA5D5A" w:rsidRDefault="00DA5D5A" w:rsidP="00DA5D5A">
      <w:r>
        <w:t xml:space="preserve">The </w:t>
      </w:r>
      <w:r>
        <w:rPr>
          <w:rFonts w:hint="eastAsia"/>
          <w:lang w:eastAsia="zh-CN"/>
        </w:rPr>
        <w:t xml:space="preserve">final </w:t>
      </w:r>
      <w:r>
        <w:t>TRP measurement result in clause 6.3.4.2 shall remain:</w:t>
      </w:r>
    </w:p>
    <w:p w:rsidR="00DA5D5A" w:rsidRDefault="00DA5D5A" w:rsidP="00DA5D5A">
      <w:pPr>
        <w:pStyle w:val="B1"/>
      </w:pPr>
      <w:r>
        <w:t>-</w:t>
      </w:r>
      <w:r>
        <w:tab/>
        <w:t xml:space="preserve">within +5.1 dB and -5.1 dB of the manufacturer's </w:t>
      </w:r>
      <w:r>
        <w:rPr>
          <w:lang w:eastAsia="zh-CN"/>
        </w:rPr>
        <w:t xml:space="preserve">declared </w:t>
      </w:r>
      <w:r>
        <w:rPr>
          <w:i/>
        </w:rPr>
        <w:t xml:space="preserve">rated carrier TRP </w:t>
      </w:r>
      <w:proofErr w:type="spellStart"/>
      <w:r>
        <w:t>P</w:t>
      </w:r>
      <w:r>
        <w:rPr>
          <w:vertAlign w:val="subscript"/>
        </w:rPr>
        <w:t>rated,c,TRP</w:t>
      </w:r>
      <w:proofErr w:type="spellEnd"/>
      <w:r>
        <w:t xml:space="preserve"> carrier frequency 24.25 GHz &lt; f </w:t>
      </w:r>
      <w:r>
        <w:rPr>
          <w:rFonts w:cs="Arial"/>
        </w:rPr>
        <w:t xml:space="preserve">≤ </w:t>
      </w:r>
      <w:r>
        <w:t>29.5 GHz.</w:t>
      </w:r>
    </w:p>
    <w:p w:rsidR="00DA5D5A" w:rsidRDefault="00DA5D5A" w:rsidP="00DA5D5A">
      <w:pPr>
        <w:pStyle w:val="B1"/>
      </w:pPr>
      <w:r>
        <w:t>-</w:t>
      </w:r>
      <w:r>
        <w:tab/>
        <w:t xml:space="preserve">within +5.4 dB and –5.4 dB of the manufacturer's </w:t>
      </w:r>
      <w:r>
        <w:rPr>
          <w:lang w:eastAsia="zh-CN"/>
        </w:rPr>
        <w:t xml:space="preserve">declared </w:t>
      </w:r>
      <w:r>
        <w:rPr>
          <w:i/>
        </w:rPr>
        <w:t xml:space="preserve">rated carrier TRP </w:t>
      </w:r>
      <w:proofErr w:type="spellStart"/>
      <w:r>
        <w:t>P</w:t>
      </w:r>
      <w:r>
        <w:rPr>
          <w:vertAlign w:val="subscript"/>
        </w:rPr>
        <w:t>rated,c,TRP</w:t>
      </w:r>
      <w:proofErr w:type="spellEnd"/>
      <w:r>
        <w:t xml:space="preserve"> for carrier frequency 37 GHz &lt; f </w:t>
      </w:r>
      <w:r>
        <w:rPr>
          <w:rFonts w:cs="Arial"/>
        </w:rPr>
        <w:t>≤</w:t>
      </w:r>
      <w:r>
        <w:t xml:space="preserve"> 43.5 GHz.</w:t>
      </w:r>
    </w:p>
    <w:p w:rsidR="00DA5D5A" w:rsidRDefault="00DA5D5A" w:rsidP="00DA5D5A">
      <w:pPr>
        <w:pStyle w:val="B1"/>
        <w:rPr>
          <w:rFonts w:eastAsia="宋体"/>
          <w:lang w:val="en-US" w:eastAsia="zh-CN"/>
        </w:rPr>
      </w:pPr>
      <w:r>
        <w:t>-</w:t>
      </w:r>
      <w:r>
        <w:tab/>
        <w:t xml:space="preserve">within +5.6 dB and –5.6 dB of the manufacturer's </w:t>
      </w:r>
      <w:r>
        <w:rPr>
          <w:lang w:eastAsia="zh-CN"/>
        </w:rPr>
        <w:t xml:space="preserve">declared </w:t>
      </w:r>
      <w:r>
        <w:rPr>
          <w:i/>
        </w:rPr>
        <w:t>rated TRP output power</w:t>
      </w:r>
      <w:r>
        <w:t xml:space="preserve"> </w:t>
      </w:r>
      <w:proofErr w:type="spellStart"/>
      <w:r>
        <w:t>P</w:t>
      </w:r>
      <w:r>
        <w:rPr>
          <w:vertAlign w:val="subscript"/>
        </w:rPr>
        <w:t>rated,p,TRP</w:t>
      </w:r>
      <w:proofErr w:type="spellEnd"/>
      <w:r>
        <w:rPr>
          <w:rFonts w:cs="v4.2.0"/>
        </w:rPr>
        <w:t xml:space="preserve"> </w:t>
      </w:r>
      <w:r>
        <w:t xml:space="preserve">for carrier frequency 43.5 GHz &lt; f </w:t>
      </w:r>
      <w:r>
        <w:rPr>
          <w:rFonts w:cs="Arial"/>
        </w:rPr>
        <w:t>≤</w:t>
      </w:r>
      <w:r>
        <w:t xml:space="preserve"> 48.2 GHz.</w:t>
      </w:r>
    </w:p>
    <w:p w:rsidR="00DA5D5A" w:rsidRPr="00D50BA3" w:rsidRDefault="00D50BA3" w:rsidP="00D50BA3">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lastRenderedPageBreak/>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D50BA3" w:rsidRDefault="00D50BA3" w:rsidP="00D50BA3">
      <w:pPr>
        <w:pStyle w:val="5"/>
      </w:pPr>
      <w:bookmarkStart w:id="576" w:name="_Toc121818625"/>
      <w:bookmarkStart w:id="577" w:name="_Toc145511254"/>
      <w:bookmarkStart w:id="578" w:name="_Toc61182700"/>
      <w:bookmarkStart w:id="579" w:name="_Toc137467173"/>
      <w:bookmarkStart w:id="580" w:name="_Toc58862707"/>
      <w:bookmarkStart w:id="581" w:name="_Toc22318"/>
      <w:bookmarkStart w:id="582" w:name="_Toc138884819"/>
      <w:bookmarkStart w:id="583" w:name="_Toc29809755"/>
      <w:bookmarkStart w:id="584" w:name="_Toc130558448"/>
      <w:bookmarkStart w:id="585" w:name="_Toc74961816"/>
      <w:bookmarkStart w:id="586" w:name="_Toc155475731"/>
      <w:bookmarkStart w:id="587" w:name="_Toc21099957"/>
      <w:bookmarkStart w:id="588" w:name="_Toc75242727"/>
      <w:bookmarkStart w:id="589" w:name="_Toc36645139"/>
      <w:bookmarkStart w:id="590" w:name="_Toc76545073"/>
      <w:bookmarkStart w:id="591" w:name="_Toc58860203"/>
      <w:bookmarkStart w:id="592" w:name="_Toc138885043"/>
      <w:bookmarkStart w:id="593" w:name="_Toc45884439"/>
      <w:bookmarkStart w:id="594" w:name="_Toc66728013"/>
      <w:bookmarkStart w:id="595" w:name="_Toc53182462"/>
      <w:bookmarkStart w:id="596" w:name="_Toc121818401"/>
      <w:bookmarkStart w:id="597" w:name="_Toc28978"/>
      <w:bookmarkStart w:id="598" w:name="_Toc82595176"/>
      <w:bookmarkStart w:id="599" w:name="_Toc124158380"/>
      <w:bookmarkStart w:id="600" w:name="_Toc37272193"/>
      <w:bookmarkStart w:id="601" w:name="_Toc24446"/>
      <w:r>
        <w:t>6.5.2.4.2</w:t>
      </w:r>
      <w:r>
        <w:tab/>
        <w:t>Procedure</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rsidR="00D50BA3" w:rsidRDefault="00D50BA3" w:rsidP="00D50BA3">
      <w:pPr>
        <w:rPr>
          <w:lang w:eastAsia="zh-CN"/>
        </w:rPr>
      </w:pPr>
      <w:bookmarkStart w:id="602" w:name="_Hlk513388270"/>
      <w:r>
        <w:rPr>
          <w:lang w:eastAsia="zh-CN"/>
        </w:rPr>
        <w:t>The following procedure for measuring TRP is based on the directional power measurements as described in annex</w:t>
      </w:r>
      <w:r>
        <w:rPr>
          <w:rFonts w:hint="eastAsia"/>
          <w:lang w:val="en-US" w:eastAsia="zh-CN"/>
        </w:rPr>
        <w:t xml:space="preserve"> G</w:t>
      </w:r>
      <w:r>
        <w:rPr>
          <w:lang w:eastAsia="zh-CN"/>
        </w:rPr>
        <w:t xml:space="preserve">. </w:t>
      </w:r>
    </w:p>
    <w:p w:rsidR="00D50BA3" w:rsidRDefault="00D50BA3" w:rsidP="00D50BA3">
      <w:pPr>
        <w:pStyle w:val="B1"/>
      </w:pPr>
      <w:r>
        <w:t>1)</w:t>
      </w:r>
      <w:r>
        <w:tab/>
        <w:t>Place the repeater at the positioner.</w:t>
      </w:r>
    </w:p>
    <w:p w:rsidR="00D50BA3" w:rsidRDefault="00D50BA3" w:rsidP="00D50BA3">
      <w:pPr>
        <w:pStyle w:val="B1"/>
      </w:pPr>
      <w:r>
        <w:t>2)</w:t>
      </w:r>
      <w:r>
        <w:tab/>
        <w:t>Align the manufacturer declared coordinate system orientation (D.2) of the repeater with the test system.</w:t>
      </w:r>
    </w:p>
    <w:p w:rsidR="00D50BA3" w:rsidRDefault="00D50BA3" w:rsidP="00D50BA3">
      <w:pPr>
        <w:pStyle w:val="B1"/>
      </w:pPr>
      <w:r>
        <w:t>3)</w:t>
      </w:r>
      <w:r>
        <w:tab/>
        <w:t>The measurement devices characteristics shall be:</w:t>
      </w:r>
    </w:p>
    <w:p w:rsidR="00D50BA3" w:rsidRDefault="00D50BA3" w:rsidP="00D50BA3">
      <w:pPr>
        <w:pStyle w:val="B20"/>
      </w:pPr>
      <w:r>
        <w:t>-</w:t>
      </w:r>
      <w:r>
        <w:tab/>
      </w:r>
      <w:proofErr w:type="gramStart"/>
      <w:r>
        <w:t>measurement</w:t>
      </w:r>
      <w:proofErr w:type="gramEnd"/>
      <w:r>
        <w:t xml:space="preserve"> filter bandwidth: defined in clause 6.5.2.5.</w:t>
      </w:r>
    </w:p>
    <w:p w:rsidR="00D50BA3" w:rsidRDefault="00D50BA3" w:rsidP="00D50BA3">
      <w:pPr>
        <w:pStyle w:val="B20"/>
      </w:pPr>
      <w:r>
        <w:t>-</w:t>
      </w:r>
      <w:r>
        <w:tab/>
      </w:r>
      <w:proofErr w:type="gramStart"/>
      <w:r>
        <w:t>detection</w:t>
      </w:r>
      <w:proofErr w:type="gramEnd"/>
      <w:r>
        <w:t xml:space="preserve"> mode: true RMS voltage or true power averaging.</w:t>
      </w:r>
    </w:p>
    <w:p w:rsidR="00D50BA3" w:rsidRDefault="00D50BA3" w:rsidP="00D50BA3">
      <w:pPr>
        <w:pStyle w:val="B1"/>
      </w:pPr>
      <w:r>
        <w:t>4a)</w:t>
      </w:r>
      <w:r>
        <w:tab/>
      </w:r>
      <w:r>
        <w:rPr>
          <w:rFonts w:eastAsia="宋体" w:hint="eastAsia"/>
          <w:lang w:val="en-US" w:eastAsia="zh-CN"/>
        </w:rPr>
        <w:t>for RF repeater, s</w:t>
      </w:r>
      <w:r>
        <w:t>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MS PMincho"/>
        </w:rPr>
        <w:t xml:space="preserve"> </w:t>
      </w:r>
      <w:r>
        <w:t>RDL-</w:t>
      </w:r>
      <w:r>
        <w:rPr>
          <w:rFonts w:hint="eastAsia"/>
          <w:lang w:eastAsia="zh-CN"/>
        </w:rPr>
        <w:t>FR2-</w:t>
      </w:r>
      <w:r>
        <w:t>TM1.1</w:t>
      </w:r>
      <w:r>
        <w:rPr>
          <w:rFonts w:eastAsia="宋体" w:hint="eastAsia"/>
          <w:lang w:val="en-US" w:eastAsia="zh-CN"/>
        </w:rPr>
        <w:t xml:space="preserve"> and</w:t>
      </w:r>
      <w:r>
        <w:t xml:space="preserve"> R</w:t>
      </w:r>
      <w:r>
        <w:rPr>
          <w:rFonts w:eastAsia="宋体" w:hint="eastAsia"/>
          <w:lang w:val="en-US" w:eastAsia="zh-CN"/>
        </w:rPr>
        <w:t>U</w:t>
      </w:r>
      <w:r>
        <w:t>L-</w:t>
      </w:r>
      <w:r>
        <w:rPr>
          <w:rFonts w:hint="eastAsia"/>
          <w:lang w:eastAsia="zh-CN"/>
        </w:rPr>
        <w:t>FR2-</w:t>
      </w:r>
      <w:r>
        <w:t>TM1.1 in clause 4.9.2</w:t>
      </w:r>
      <w:r>
        <w:rPr>
          <w:lang w:eastAsia="zh-CN"/>
        </w:rPr>
        <w:t xml:space="preserve"> </w:t>
      </w:r>
      <w:r>
        <w:t xml:space="preserve">at the input power intended to produce the maximum rated output power, </w:t>
      </w:r>
      <w:proofErr w:type="spellStart"/>
      <w:r>
        <w:rPr>
          <w:lang w:eastAsia="zh-CN"/>
        </w:rPr>
        <w:t>P</w:t>
      </w:r>
      <w:r>
        <w:rPr>
          <w:vertAlign w:val="subscript"/>
          <w:lang w:eastAsia="zh-CN"/>
        </w:rPr>
        <w:t>in,p,EIRP</w:t>
      </w:r>
      <w:proofErr w:type="spellEnd"/>
      <w:r>
        <w:rPr>
          <w:vertAlign w:val="subscript"/>
          <w:lang w:eastAsia="zh-CN"/>
        </w:rPr>
        <w:t xml:space="preserve"> </w:t>
      </w:r>
      <w:r>
        <w:t>+ 10dB.</w:t>
      </w:r>
    </w:p>
    <w:p w:rsidR="00D50BA3" w:rsidRDefault="00D50BA3" w:rsidP="00D50BA3">
      <w:pPr>
        <w:pStyle w:val="B1"/>
        <w:rPr>
          <w:rFonts w:eastAsia="宋体"/>
          <w:lang w:val="en-US" w:eastAsia="zh-CN"/>
        </w:rPr>
      </w:pPr>
      <w:r>
        <w:rPr>
          <w:rFonts w:eastAsia="宋体" w:hint="eastAsia"/>
          <w:lang w:val="en-US" w:eastAsia="zh-CN"/>
        </w:rPr>
        <w:t>for NCR-</w:t>
      </w:r>
      <w:proofErr w:type="spellStart"/>
      <w:r>
        <w:rPr>
          <w:rFonts w:eastAsia="宋体" w:hint="eastAsia"/>
          <w:lang w:val="en-US" w:eastAsia="zh-CN"/>
        </w:rPr>
        <w:t>Fwd</w:t>
      </w:r>
      <w:proofErr w:type="spellEnd"/>
      <w:r>
        <w:rPr>
          <w:rFonts w:eastAsia="宋体" w:hint="eastAsia"/>
          <w:lang w:val="en-US" w:eastAsia="zh-CN"/>
        </w:rPr>
        <w:t>, s</w:t>
      </w:r>
      <w:r>
        <w:t>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MS PMincho"/>
        </w:rPr>
        <w:t xml:space="preserve"> </w:t>
      </w:r>
      <w:ins w:id="603" w:author="CATT" w:date="2024-07-01T16:52:00Z">
        <w:r>
          <w:rPr>
            <w:rFonts w:eastAsiaTheme="minorEastAsia" w:hint="eastAsia"/>
            <w:lang w:eastAsia="zh-CN"/>
          </w:rPr>
          <w:t>NC</w:t>
        </w:r>
      </w:ins>
      <w:r>
        <w:t>RDL-</w:t>
      </w:r>
      <w:r>
        <w:rPr>
          <w:rFonts w:hint="eastAsia"/>
          <w:lang w:eastAsia="zh-CN"/>
        </w:rPr>
        <w:t>FR2-</w:t>
      </w:r>
      <w:r>
        <w:t>TM1.1</w:t>
      </w:r>
      <w:r>
        <w:rPr>
          <w:rFonts w:eastAsia="宋体" w:hint="eastAsia"/>
          <w:lang w:val="en-US" w:eastAsia="zh-CN"/>
        </w:rPr>
        <w:t xml:space="preserve"> and</w:t>
      </w:r>
      <w:r>
        <w:t xml:space="preserve"> </w:t>
      </w:r>
      <w:ins w:id="604" w:author="CATT" w:date="2024-07-01T16:52:00Z">
        <w:r>
          <w:rPr>
            <w:rFonts w:eastAsiaTheme="minorEastAsia" w:hint="eastAsia"/>
            <w:lang w:eastAsia="zh-CN"/>
          </w:rPr>
          <w:t>NC</w:t>
        </w:r>
      </w:ins>
      <w:r>
        <w:t>R</w:t>
      </w:r>
      <w:r>
        <w:rPr>
          <w:rFonts w:eastAsia="宋体" w:hint="eastAsia"/>
          <w:lang w:val="en-US" w:eastAsia="zh-CN"/>
        </w:rPr>
        <w:t>U</w:t>
      </w:r>
      <w:r>
        <w:t>L-</w:t>
      </w:r>
      <w:r>
        <w:rPr>
          <w:rFonts w:hint="eastAsia"/>
          <w:lang w:eastAsia="zh-CN"/>
        </w:rPr>
        <w:t>FR2-</w:t>
      </w:r>
      <w:r>
        <w:t>TM1.1 in clause 4.9</w:t>
      </w:r>
      <w:ins w:id="605" w:author="CATT" w:date="2024-07-01T16:53:00Z">
        <w:r>
          <w:rPr>
            <w:rFonts w:eastAsiaTheme="minorEastAsia" w:hint="eastAsia"/>
            <w:lang w:eastAsia="zh-CN"/>
          </w:rPr>
          <w:t>A</w:t>
        </w:r>
      </w:ins>
      <w:r>
        <w:t>.2</w:t>
      </w:r>
      <w:r>
        <w:rPr>
          <w:lang w:eastAsia="zh-CN"/>
        </w:rPr>
        <w:t xml:space="preserve"> </w:t>
      </w:r>
      <w:r>
        <w:t xml:space="preserve">at the input power intended to produce the maximum rated output power, </w:t>
      </w:r>
      <w:proofErr w:type="spellStart"/>
      <w:r>
        <w:rPr>
          <w:lang w:eastAsia="zh-CN"/>
        </w:rPr>
        <w:t>P</w:t>
      </w:r>
      <w:r>
        <w:rPr>
          <w:vertAlign w:val="subscript"/>
          <w:lang w:eastAsia="zh-CN"/>
        </w:rPr>
        <w:t>in,p,EIRP</w:t>
      </w:r>
      <w:proofErr w:type="spellEnd"/>
      <w:r>
        <w:rPr>
          <w:vertAlign w:val="subscript"/>
          <w:lang w:eastAsia="zh-CN"/>
        </w:rPr>
        <w:t xml:space="preserve"> </w:t>
      </w:r>
      <w:r>
        <w:t>+ 10dB.</w:t>
      </w:r>
      <w:r>
        <w:rPr>
          <w:rFonts w:eastAsia="宋体" w:hint="eastAsia"/>
          <w:lang w:val="en-US" w:eastAsia="zh-CN"/>
        </w:rPr>
        <w:t xml:space="preserve"> </w:t>
      </w:r>
    </w:p>
    <w:p w:rsidR="00D50BA3" w:rsidRDefault="00D50BA3" w:rsidP="00D50BA3">
      <w:pPr>
        <w:pStyle w:val="B1"/>
        <w:rPr>
          <w:rFonts w:eastAsia="宋体"/>
          <w:lang w:val="en-US" w:eastAsia="zh-CN"/>
        </w:rPr>
      </w:pPr>
      <w:r>
        <w:rPr>
          <w:rFonts w:eastAsia="宋体" w:hint="eastAsia"/>
          <w:lang w:val="en-US" w:eastAsia="zh-CN"/>
        </w:rPr>
        <w:t>For NCR-MT, s</w:t>
      </w:r>
      <w:r>
        <w:t xml:space="preserve">et the </w:t>
      </w:r>
      <w:r>
        <w:rPr>
          <w:rFonts w:eastAsia="宋体" w:hint="eastAsia"/>
          <w:lang w:val="en-US" w:eastAsia="zh-CN"/>
        </w:rPr>
        <w:t>NCR-MT with the declared maximum output power</w:t>
      </w:r>
      <w:r>
        <w:t xml:space="preserve"> according to</w:t>
      </w:r>
      <w:r>
        <w:rPr>
          <w:lang w:eastAsia="zh-CN"/>
        </w:rPr>
        <w:t xml:space="preserve"> </w:t>
      </w:r>
      <w:r>
        <w:t>the applicable test configuration and direction in clause 4.</w:t>
      </w:r>
      <w:r>
        <w:rPr>
          <w:lang w:eastAsia="zh-CN"/>
        </w:rPr>
        <w:t>8</w:t>
      </w:r>
      <w:r>
        <w:t xml:space="preserve"> using the corresponding test models </w:t>
      </w:r>
      <w:ins w:id="606" w:author="CATT" w:date="2024-07-01T17:31:00Z">
        <w:r>
          <w:rPr>
            <w:rFonts w:eastAsiaTheme="minorEastAsia" w:hint="eastAsia"/>
            <w:lang w:eastAsia="zh-CN"/>
          </w:rPr>
          <w:t>NC</w:t>
        </w:r>
      </w:ins>
      <w:r>
        <w:t>R</w:t>
      </w:r>
      <w:r>
        <w:rPr>
          <w:rFonts w:eastAsia="宋体" w:hint="eastAsia"/>
          <w:lang w:val="en-US" w:eastAsia="zh-CN"/>
        </w:rPr>
        <w:t>U</w:t>
      </w:r>
      <w:r>
        <w:t>L-</w:t>
      </w:r>
      <w:r>
        <w:rPr>
          <w:rFonts w:hint="eastAsia"/>
          <w:lang w:eastAsia="zh-CN"/>
        </w:rPr>
        <w:t>FR2-</w:t>
      </w:r>
      <w:r>
        <w:t>TM1.1 in clause 4.9.2.</w:t>
      </w:r>
      <w:r>
        <w:rPr>
          <w:rFonts w:eastAsia="宋体" w:hint="eastAsia"/>
          <w:lang w:val="en-US" w:eastAsia="zh-CN"/>
        </w:rPr>
        <w:t xml:space="preserve"> </w:t>
      </w:r>
    </w:p>
    <w:p w:rsidR="00D50BA3" w:rsidRDefault="00D50BA3" w:rsidP="00D50BA3">
      <w:pPr>
        <w:pStyle w:val="B1"/>
      </w:pPr>
      <w:proofErr w:type="gramStart"/>
      <w:r>
        <w:t>4b)</w:t>
      </w:r>
      <w:r>
        <w:tab/>
        <w:t>Verify measurement impact from feeding test signal by generating a signal for repeater input with repeater to be turned off.</w:t>
      </w:r>
      <w:proofErr w:type="gramEnd"/>
      <w:r>
        <w:t xml:space="preserve"> Verify measured result is enough below requirement limit.</w:t>
      </w:r>
    </w:p>
    <w:p w:rsidR="00D50BA3" w:rsidRDefault="00D50BA3" w:rsidP="00D50BA3">
      <w:pPr>
        <w:pStyle w:val="B1"/>
      </w:pPr>
      <w:r>
        <w:t>5)</w:t>
      </w:r>
      <w:r>
        <w:tab/>
        <w:t xml:space="preserve">Orient the positioner (and repeater and test signal source) in order that the direction to be tested aligns with the test antenna such that measurements to determine TRP can be performed (see </w:t>
      </w:r>
      <w:r>
        <w:rPr>
          <w:rFonts w:eastAsia="宋体" w:hint="eastAsia"/>
          <w:lang w:eastAsia="zh-CN"/>
        </w:rPr>
        <w:t>annex G</w:t>
      </w:r>
      <w:r>
        <w:t>) whilst maintaining the correct direction of arrival for the test signal.</w:t>
      </w:r>
    </w:p>
    <w:p w:rsidR="00D50BA3" w:rsidRDefault="00D50BA3" w:rsidP="00D50BA3">
      <w:pPr>
        <w:pStyle w:val="B1"/>
        <w:rPr>
          <w:strike/>
        </w:rPr>
      </w:pPr>
      <w:r>
        <w:t>6)</w:t>
      </w:r>
      <w:r>
        <w:tab/>
        <w:t>Measure the absolute power of the assigned channel frequency and the (adjacent channel frequency).</w:t>
      </w:r>
    </w:p>
    <w:p w:rsidR="00D50BA3" w:rsidRDefault="00D50BA3" w:rsidP="00D50BA3">
      <w:pPr>
        <w:pStyle w:val="B1"/>
      </w:pPr>
      <w:r>
        <w:t>7)</w:t>
      </w:r>
      <w:r>
        <w:tab/>
        <w:t xml:space="preserve">Repeat step 5-6 for all directions in the appropriated TRP measurement grid needed for </w:t>
      </w:r>
      <w:proofErr w:type="spellStart"/>
      <w:r>
        <w:t>TRP</w:t>
      </w:r>
      <w:r>
        <w:rPr>
          <w:vertAlign w:val="subscript"/>
        </w:rPr>
        <w:t>Estimate</w:t>
      </w:r>
      <w:proofErr w:type="spellEnd"/>
      <w:r>
        <w:rPr>
          <w:vertAlign w:val="subscript"/>
        </w:rPr>
        <w:t xml:space="preserve"> </w:t>
      </w:r>
      <w:r>
        <w:t xml:space="preserve">(see </w:t>
      </w:r>
      <w:r>
        <w:rPr>
          <w:rFonts w:eastAsia="宋体" w:hint="eastAsia"/>
          <w:lang w:eastAsia="zh-CN"/>
        </w:rPr>
        <w:t>annex G</w:t>
      </w:r>
      <w:r>
        <w:t>).</w:t>
      </w:r>
    </w:p>
    <w:p w:rsidR="00D50BA3" w:rsidRDefault="00D50BA3" w:rsidP="00D50BA3">
      <w:pPr>
        <w:pStyle w:val="B1"/>
      </w:pPr>
      <w:r>
        <w:t>8)</w:t>
      </w:r>
      <w:r>
        <w:tab/>
        <w:t xml:space="preserve">Calculate </w:t>
      </w:r>
      <w:proofErr w:type="spellStart"/>
      <w:r>
        <w:t>TRP</w:t>
      </w:r>
      <w:r>
        <w:rPr>
          <w:vertAlign w:val="subscript"/>
        </w:rPr>
        <w:t>Estimate</w:t>
      </w:r>
      <w:proofErr w:type="spellEnd"/>
      <w:r>
        <w:t xml:space="preserve"> for the absolute total radiated power of the wanted channel and the adjacent channel using the measurements made in Step 7.</w:t>
      </w:r>
      <w:bookmarkEnd w:id="602"/>
    </w:p>
    <w:p w:rsidR="00D50BA3" w:rsidRDefault="00D50BA3" w:rsidP="00D50BA3">
      <w:pPr>
        <w:pStyle w:val="B1"/>
      </w:pPr>
      <w:r>
        <w:t>9)</w:t>
      </w:r>
      <w:r>
        <w:tab/>
        <w:t>Calculate relative ACLR estimate.</w:t>
      </w:r>
    </w:p>
    <w:p w:rsidR="00D50BA3" w:rsidRDefault="00D50BA3" w:rsidP="00D50BA3">
      <w:pPr>
        <w:pStyle w:val="NO"/>
      </w:pPr>
      <w:r>
        <w:t>NOTE 1:</w:t>
      </w:r>
      <w:r>
        <w:tab/>
        <w:t>ACLR is calculated by the ratio of the absolute TRP of the assigned channel frequency and the absolute TRP of the adjacent frequency channel.</w:t>
      </w:r>
    </w:p>
    <w:p w:rsidR="00D50BA3" w:rsidRDefault="00D50BA3" w:rsidP="00D50BA3">
      <w:pPr>
        <w:pStyle w:val="B1"/>
      </w:pPr>
      <w:r>
        <w:t>10)</w:t>
      </w:r>
      <w:r>
        <w:tab/>
        <w:t xml:space="preserve">Measure OTA ACLR for the frequency offsets both side of </w:t>
      </w:r>
      <w:r>
        <w:rPr>
          <w:rFonts w:cs="v4.2.0"/>
        </w:rPr>
        <w:t>the passband edge</w:t>
      </w:r>
      <w:r>
        <w:rPr>
          <w:rFonts w:eastAsia="宋体" w:cs="v4.2.0" w:hint="eastAsia"/>
          <w:lang w:val="en-US" w:eastAsia="zh-CN"/>
        </w:rPr>
        <w:t xml:space="preserve"> and carrier edge</w:t>
      </w:r>
      <w:r>
        <w:t xml:space="preserve"> as specified in </w:t>
      </w:r>
      <w:r>
        <w:rPr>
          <w:rFonts w:hint="eastAsia"/>
          <w:lang w:eastAsia="zh-CN"/>
        </w:rPr>
        <w:t>t</w:t>
      </w:r>
      <w:r>
        <w:t>able 6.5.2.5-1. In multiple carrier case only offset frequencies below the lowest and above the highest carrier frequency used shall be measured.</w:t>
      </w:r>
    </w:p>
    <w:p w:rsidR="00D50BA3" w:rsidRDefault="00D50BA3" w:rsidP="00D50BA3">
      <w:pPr>
        <w:pStyle w:val="B1"/>
        <w:rPr>
          <w:lang w:eastAsia="zh-CN"/>
        </w:rPr>
      </w:pPr>
      <w:r>
        <w:rPr>
          <w:lang w:eastAsia="zh-CN"/>
        </w:rPr>
        <w:t>11)</w:t>
      </w:r>
      <w:r>
        <w:rPr>
          <w:lang w:eastAsia="zh-CN"/>
        </w:rPr>
        <w:tab/>
      </w:r>
      <w:r>
        <w:rPr>
          <w:rFonts w:hint="eastAsia"/>
          <w:lang w:eastAsia="zh-CN"/>
        </w:rPr>
        <w:t xml:space="preserve">For the </w:t>
      </w:r>
      <w:r>
        <w:rPr>
          <w:lang w:eastAsia="zh-CN"/>
        </w:rPr>
        <w:t xml:space="preserve">OTA </w:t>
      </w:r>
      <w:r>
        <w:rPr>
          <w:rFonts w:hint="eastAsia"/>
          <w:lang w:eastAsia="zh-CN"/>
        </w:rPr>
        <w:t>ACLR requirement applied inside</w:t>
      </w:r>
      <w:r>
        <w:rPr>
          <w:rFonts w:cs="v4.2.0"/>
          <w:i/>
          <w:iCs/>
        </w:rPr>
        <w:t xml:space="preserve"> gap between passbands</w:t>
      </w:r>
      <w:r>
        <w:rPr>
          <w:lang w:eastAsia="zh-CN"/>
        </w:rPr>
        <w:t>:</w:t>
      </w:r>
    </w:p>
    <w:p w:rsidR="00D50BA3" w:rsidRDefault="00D50BA3" w:rsidP="00D50BA3">
      <w:pPr>
        <w:pStyle w:val="B20"/>
        <w:rPr>
          <w:snapToGrid w:val="0"/>
          <w:lang w:eastAsia="zh-CN"/>
        </w:rPr>
      </w:pPr>
      <w:r>
        <w:rPr>
          <w:rFonts w:cs="v4.2.0"/>
        </w:rPr>
        <w:lastRenderedPageBreak/>
        <w:t>a)</w:t>
      </w:r>
      <w:r>
        <w:rPr>
          <w:rFonts w:cs="v4.2.0"/>
        </w:rPr>
        <w:tab/>
        <w:t xml:space="preserve">Measure OTA ACLR </w:t>
      </w:r>
      <w:r>
        <w:rPr>
          <w:rFonts w:hint="eastAsia"/>
          <w:snapToGrid w:val="0"/>
          <w:lang w:eastAsia="zh-CN"/>
        </w:rPr>
        <w:t>inside</w:t>
      </w:r>
      <w:r>
        <w:rPr>
          <w:snapToGrid w:val="0"/>
          <w:lang w:eastAsia="zh-CN"/>
        </w:rPr>
        <w:t xml:space="preserve"> </w:t>
      </w:r>
      <w:r>
        <w:rPr>
          <w:rFonts w:cs="v4.2.0"/>
          <w:i/>
          <w:iCs/>
        </w:rPr>
        <w:t>gap between passbands</w:t>
      </w:r>
      <w:r>
        <w:rPr>
          <w:snapToGrid w:val="0"/>
          <w:lang w:eastAsia="zh-CN"/>
        </w:rPr>
        <w:t>, if applicable</w:t>
      </w:r>
      <w:r>
        <w:rPr>
          <w:rFonts w:hint="eastAsia"/>
          <w:snapToGrid w:val="0"/>
          <w:lang w:eastAsia="zh-CN"/>
        </w:rPr>
        <w:t>.</w:t>
      </w:r>
    </w:p>
    <w:p w:rsidR="00D50BA3" w:rsidRDefault="00D50BA3" w:rsidP="00D50BA3">
      <w:pPr>
        <w:pStyle w:val="B20"/>
        <w:rPr>
          <w:rFonts w:eastAsiaTheme="minorEastAsia"/>
          <w:lang w:eastAsia="zh-CN"/>
        </w:rPr>
      </w:pPr>
      <w:r>
        <w:t>b)</w:t>
      </w:r>
      <w:r>
        <w:tab/>
        <w:t xml:space="preserve">Measure OTA CACLR </w:t>
      </w:r>
      <w:r>
        <w:rPr>
          <w:rFonts w:hint="eastAsia"/>
          <w:lang w:eastAsia="zh-CN"/>
        </w:rPr>
        <w:t>inside</w:t>
      </w:r>
      <w:r>
        <w:rPr>
          <w:rFonts w:cs="v4.2.0"/>
          <w:i/>
          <w:iCs/>
        </w:rPr>
        <w:t xml:space="preserve"> gap between passbands</w:t>
      </w:r>
      <w:r>
        <w:rPr>
          <w:lang w:eastAsia="zh-CN"/>
        </w:rPr>
        <w:t>, if applicable</w:t>
      </w:r>
      <w:r>
        <w:rPr>
          <w:rFonts w:hint="eastAsia"/>
          <w:lang w:eastAsia="zh-CN"/>
        </w:rPr>
        <w:t>.</w:t>
      </w:r>
    </w:p>
    <w:p w:rsidR="00D50BA3" w:rsidRPr="00D50BA3" w:rsidRDefault="00D50BA3" w:rsidP="00D50BA3">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474B57" w:rsidRDefault="00474B57" w:rsidP="00474B57">
      <w:pPr>
        <w:pStyle w:val="40"/>
      </w:pPr>
      <w:bookmarkStart w:id="607" w:name="_Toc155475732"/>
      <w:bookmarkStart w:id="608" w:name="_Toc145511255"/>
      <w:bookmarkStart w:id="609" w:name="_Toc130558449"/>
      <w:bookmarkStart w:id="610" w:name="_Toc74961817"/>
      <w:bookmarkStart w:id="611" w:name="_Toc75242728"/>
      <w:bookmarkStart w:id="612" w:name="_Toc53182463"/>
      <w:bookmarkStart w:id="613" w:name="_Toc137467174"/>
      <w:bookmarkStart w:id="614" w:name="_Toc21099958"/>
      <w:bookmarkStart w:id="615" w:name="_Toc6241"/>
      <w:bookmarkStart w:id="616" w:name="_Toc124158381"/>
      <w:bookmarkStart w:id="617" w:name="_Toc121818626"/>
      <w:bookmarkStart w:id="618" w:name="_Toc12715"/>
      <w:bookmarkStart w:id="619" w:name="_Toc82595177"/>
      <w:bookmarkStart w:id="620" w:name="_Toc58862708"/>
      <w:bookmarkStart w:id="621" w:name="_Toc138885044"/>
      <w:bookmarkStart w:id="622" w:name="_Toc45884440"/>
      <w:bookmarkStart w:id="623" w:name="_Toc121818402"/>
      <w:bookmarkStart w:id="624" w:name="_Toc58860204"/>
      <w:bookmarkStart w:id="625" w:name="_Toc31266"/>
      <w:bookmarkStart w:id="626" w:name="_Toc37272194"/>
      <w:bookmarkStart w:id="627" w:name="_Toc66728014"/>
      <w:bookmarkStart w:id="628" w:name="_Toc29809756"/>
      <w:bookmarkStart w:id="629" w:name="_Toc36645140"/>
      <w:bookmarkStart w:id="630" w:name="_Toc76545074"/>
      <w:bookmarkStart w:id="631" w:name="_Toc138884820"/>
      <w:bookmarkStart w:id="632" w:name="_Toc61182701"/>
      <w:r>
        <w:t>6.5.2.5</w:t>
      </w:r>
      <w:r>
        <w:tab/>
        <w:t>Test requirements</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rsidR="00474B57" w:rsidRDefault="00474B57" w:rsidP="00474B57">
      <w:bookmarkStart w:id="633" w:name="_Hlk515966075"/>
      <w:r>
        <w:t>The OTA ACLR limit for</w:t>
      </w:r>
      <w:r>
        <w:rPr>
          <w:i/>
          <w:iCs/>
        </w:rPr>
        <w:t xml:space="preserve"> repeater type 2-O </w:t>
      </w:r>
      <w:r>
        <w:t>and</w:t>
      </w:r>
      <w:r>
        <w:rPr>
          <w:i/>
          <w:iCs/>
        </w:rPr>
        <w:t xml:space="preserve"> NCR-</w:t>
      </w:r>
      <w:proofErr w:type="spellStart"/>
      <w:r>
        <w:rPr>
          <w:i/>
          <w:iCs/>
        </w:rPr>
        <w:t>Fwd</w:t>
      </w:r>
      <w:proofErr w:type="spellEnd"/>
      <w:r>
        <w:rPr>
          <w:i/>
          <w:iCs/>
        </w:rPr>
        <w:t xml:space="preserve"> type 2-O</w:t>
      </w:r>
      <w:r>
        <w:rPr>
          <w:rFonts w:eastAsia="宋体" w:hint="eastAsia"/>
          <w:i/>
          <w:iCs/>
          <w:lang w:val="en-US" w:eastAsia="zh-CN"/>
        </w:rPr>
        <w:t xml:space="preserve"> </w:t>
      </w:r>
      <w:r>
        <w:t>is specified in table 6.5.2.5-1 for DL and UL for Wide Area class and DL for Local Area class.</w:t>
      </w:r>
    </w:p>
    <w:p w:rsidR="00474B57" w:rsidRDefault="00474B57" w:rsidP="00474B57">
      <w:r>
        <w:t>The OTA ACLR limit</w:t>
      </w:r>
      <w:r>
        <w:rPr>
          <w:rFonts w:eastAsia="宋体" w:hint="eastAsia"/>
          <w:lang w:val="en-US" w:eastAsia="zh-CN"/>
        </w:rPr>
        <w:t xml:space="preserve"> </w:t>
      </w:r>
      <w:r>
        <w:t>for</w:t>
      </w:r>
      <w:r>
        <w:rPr>
          <w:i/>
          <w:iCs/>
        </w:rPr>
        <w:t xml:space="preserve"> repeater type 2-O </w:t>
      </w:r>
      <w:r>
        <w:t>and</w:t>
      </w:r>
      <w:r>
        <w:rPr>
          <w:i/>
          <w:iCs/>
        </w:rPr>
        <w:t xml:space="preserve"> NCR-</w:t>
      </w:r>
      <w:proofErr w:type="spellStart"/>
      <w:r>
        <w:rPr>
          <w:i/>
          <w:iCs/>
        </w:rPr>
        <w:t>Fwd</w:t>
      </w:r>
      <w:proofErr w:type="spellEnd"/>
      <w:r>
        <w:rPr>
          <w:i/>
          <w:iCs/>
        </w:rPr>
        <w:t xml:space="preserve"> type 2-O</w:t>
      </w:r>
      <w:r>
        <w:t xml:space="preserve"> is specified in table 6.5.2.5-1a for UL for Local Area class.</w:t>
      </w:r>
    </w:p>
    <w:p w:rsidR="00474B57" w:rsidRDefault="00474B57" w:rsidP="00474B57">
      <w:r>
        <w:t>The OTA ACLR absolute limit</w:t>
      </w:r>
      <w:r>
        <w:rPr>
          <w:i/>
          <w:iCs/>
        </w:rPr>
        <w:t xml:space="preserve"> </w:t>
      </w:r>
      <w:r>
        <w:t>for</w:t>
      </w:r>
      <w:r>
        <w:rPr>
          <w:i/>
          <w:iCs/>
        </w:rPr>
        <w:t xml:space="preserve"> repeater type 2-O </w:t>
      </w:r>
      <w:r>
        <w:t>and</w:t>
      </w:r>
      <w:r>
        <w:rPr>
          <w:i/>
          <w:iCs/>
        </w:rPr>
        <w:t xml:space="preserve"> NCR-</w:t>
      </w:r>
      <w:proofErr w:type="spellStart"/>
      <w:r>
        <w:rPr>
          <w:i/>
          <w:iCs/>
        </w:rPr>
        <w:t>Fwd</w:t>
      </w:r>
      <w:proofErr w:type="spellEnd"/>
      <w:r>
        <w:rPr>
          <w:i/>
          <w:iCs/>
        </w:rPr>
        <w:t xml:space="preserve"> type 2-O</w:t>
      </w:r>
      <w:r>
        <w:t xml:space="preserve"> is specified in table 6.5.2.5-2.</w:t>
      </w:r>
    </w:p>
    <w:bookmarkEnd w:id="633"/>
    <w:p w:rsidR="00474B57" w:rsidRDefault="00474B57" w:rsidP="00474B57">
      <w:r>
        <w:t>The OTA ACLR (CACLR) absolute limit for</w:t>
      </w:r>
      <w:r>
        <w:rPr>
          <w:i/>
          <w:iCs/>
        </w:rPr>
        <w:t xml:space="preserve"> repeater type 2-O </w:t>
      </w:r>
      <w:r>
        <w:t>and</w:t>
      </w:r>
      <w:r>
        <w:rPr>
          <w:i/>
          <w:iCs/>
        </w:rPr>
        <w:t xml:space="preserve"> NCR-</w:t>
      </w:r>
      <w:proofErr w:type="spellStart"/>
      <w:r>
        <w:rPr>
          <w:i/>
          <w:iCs/>
        </w:rPr>
        <w:t>Fwd</w:t>
      </w:r>
      <w:proofErr w:type="spellEnd"/>
      <w:r>
        <w:rPr>
          <w:i/>
          <w:iCs/>
        </w:rPr>
        <w:t xml:space="preserve"> type 2-O</w:t>
      </w:r>
      <w:r>
        <w:rPr>
          <w:rFonts w:eastAsia="宋体" w:hint="eastAsia"/>
          <w:i/>
          <w:iCs/>
          <w:lang w:val="en-US" w:eastAsia="zh-CN"/>
        </w:rPr>
        <w:t xml:space="preserve"> </w:t>
      </w:r>
      <w:r>
        <w:t xml:space="preserve">in table 6.5.2.5-2 </w:t>
      </w:r>
      <w:r>
        <w:rPr>
          <w:lang w:eastAsia="zh-CN"/>
        </w:rPr>
        <w:t xml:space="preserve">or </w:t>
      </w:r>
      <w:r>
        <w:t>6.5.2.5-</w:t>
      </w:r>
      <w:r>
        <w:rPr>
          <w:rFonts w:eastAsia="宋体"/>
          <w:lang w:eastAsia="zh-CN"/>
        </w:rPr>
        <w:t>5</w:t>
      </w:r>
      <w:r>
        <w:t xml:space="preserve"> or the ACLR (CACLR) limit in table 6.5.2.5-1, 6.5.2.5-3 or 6.5.2.5-4, </w:t>
      </w:r>
      <w:bookmarkStart w:id="634" w:name="_Hlk515966152"/>
      <w:r>
        <w:t>whichever is less stringent, shall apply.</w:t>
      </w:r>
    </w:p>
    <w:bookmarkEnd w:id="634"/>
    <w:p w:rsidR="00474B57" w:rsidRDefault="00474B57" w:rsidP="00474B57">
      <w:r>
        <w:t xml:space="preserve">For a RIB operating in </w:t>
      </w:r>
      <w:r>
        <w:rPr>
          <w:i/>
        </w:rPr>
        <w:t>non-contiguous spectrum</w:t>
      </w:r>
      <w:r>
        <w:t xml:space="preserve">, the OTA ACLR requirement </w:t>
      </w:r>
      <w:del w:id="635" w:author="CATT" w:date="2024-07-01T16:11:00Z">
        <w:r w:rsidDel="00DC2F18">
          <w:rPr>
            <w:i/>
            <w:iCs/>
          </w:rPr>
          <w:delText xml:space="preserve"> </w:delText>
        </w:r>
      </w:del>
      <w:r>
        <w:t>for</w:t>
      </w:r>
      <w:r>
        <w:rPr>
          <w:i/>
          <w:iCs/>
        </w:rPr>
        <w:t xml:space="preserve"> repeater type 2-O </w:t>
      </w:r>
      <w:r>
        <w:t>and</w:t>
      </w:r>
      <w:r>
        <w:rPr>
          <w:i/>
          <w:iCs/>
        </w:rPr>
        <w:t xml:space="preserve"> NCR-</w:t>
      </w:r>
      <w:proofErr w:type="spellStart"/>
      <w:r>
        <w:rPr>
          <w:i/>
          <w:iCs/>
        </w:rPr>
        <w:t>Fwd</w:t>
      </w:r>
      <w:proofErr w:type="spellEnd"/>
      <w:r>
        <w:rPr>
          <w:i/>
          <w:iCs/>
        </w:rPr>
        <w:t xml:space="preserve"> type 2-O</w:t>
      </w:r>
      <w:r>
        <w:rPr>
          <w:rFonts w:eastAsia="宋体" w:hint="eastAsia"/>
          <w:i/>
          <w:iCs/>
          <w:lang w:val="en-US" w:eastAsia="zh-CN"/>
        </w:rPr>
        <w:t xml:space="preserve"> </w:t>
      </w:r>
      <w:r>
        <w:t xml:space="preserve">in table 6.5.2.5-3 shall apply in </w:t>
      </w:r>
      <w:r>
        <w:rPr>
          <w:i/>
        </w:rPr>
        <w:t>gaps between passbands</w:t>
      </w:r>
      <w:r>
        <w:t xml:space="preserve"> for the frequency ranges defined in the table, while the OTA CACLR requirement for</w:t>
      </w:r>
      <w:r>
        <w:rPr>
          <w:i/>
          <w:iCs/>
        </w:rPr>
        <w:t xml:space="preserve"> repeater type 2-O </w:t>
      </w:r>
      <w:r>
        <w:t>and</w:t>
      </w:r>
      <w:r>
        <w:rPr>
          <w:i/>
          <w:iCs/>
        </w:rPr>
        <w:t xml:space="preserve"> NCR-</w:t>
      </w:r>
      <w:proofErr w:type="spellStart"/>
      <w:r>
        <w:rPr>
          <w:i/>
          <w:iCs/>
        </w:rPr>
        <w:t>Fwd</w:t>
      </w:r>
      <w:proofErr w:type="spellEnd"/>
      <w:r>
        <w:rPr>
          <w:i/>
          <w:iCs/>
        </w:rPr>
        <w:t xml:space="preserve"> type 2-O</w:t>
      </w:r>
      <w:r>
        <w:rPr>
          <w:rFonts w:eastAsia="宋体" w:hint="eastAsia"/>
          <w:i/>
          <w:iCs/>
          <w:lang w:val="en-US" w:eastAsia="zh-CN"/>
        </w:rPr>
        <w:t xml:space="preserve"> </w:t>
      </w:r>
      <w:r>
        <w:t xml:space="preserve">in table 6.5.2.5-4 shall apply in </w:t>
      </w:r>
      <w:r>
        <w:rPr>
          <w:i/>
        </w:rPr>
        <w:t>gaps between passbands</w:t>
      </w:r>
      <w:r>
        <w:t xml:space="preserve"> for the frequency ranges defined in the table.</w:t>
      </w:r>
    </w:p>
    <w:p w:rsidR="00474B57" w:rsidRDefault="00474B57" w:rsidP="00474B57">
      <w:r>
        <w:t xml:space="preserve">The CACLR in a </w:t>
      </w:r>
      <w:r>
        <w:rPr>
          <w:i/>
        </w:rPr>
        <w:t>gap between passbands</w:t>
      </w:r>
      <w:r>
        <w:t xml:space="preserve"> is the ratio of:</w:t>
      </w:r>
    </w:p>
    <w:p w:rsidR="00474B57" w:rsidRDefault="00474B57" w:rsidP="00474B57">
      <w:pPr>
        <w:pStyle w:val="B1"/>
      </w:pPr>
      <w:r>
        <w:t>a)</w:t>
      </w:r>
      <w:r>
        <w:tab/>
      </w:r>
      <w:proofErr w:type="gramStart"/>
      <w:r>
        <w:t>the</w:t>
      </w:r>
      <w:proofErr w:type="gramEnd"/>
      <w:r>
        <w:t xml:space="preserve"> sum of the filtered mean power centred on the assigned channel frequencies for the two carriers adjacent to each side of the </w:t>
      </w:r>
      <w:r>
        <w:rPr>
          <w:i/>
        </w:rPr>
        <w:t>gap between passbands</w:t>
      </w:r>
      <w:r>
        <w:t>, and</w:t>
      </w:r>
    </w:p>
    <w:p w:rsidR="00474B57" w:rsidRDefault="00474B57" w:rsidP="00474B57">
      <w:pPr>
        <w:pStyle w:val="B1"/>
      </w:pPr>
      <w:r>
        <w:t>b)</w:t>
      </w:r>
      <w:r>
        <w:tab/>
      </w:r>
      <w:proofErr w:type="gramStart"/>
      <w:r>
        <w:t>the</w:t>
      </w:r>
      <w:proofErr w:type="gramEnd"/>
      <w:r>
        <w:t xml:space="preserve"> filtered mean power centred on a frequency channel adjacent to one of the respective </w:t>
      </w:r>
      <w:r>
        <w:rPr>
          <w:rFonts w:cs="v4.2.0"/>
        </w:rPr>
        <w:t>passband edges</w:t>
      </w:r>
      <w:r>
        <w:t>.</w:t>
      </w:r>
    </w:p>
    <w:p w:rsidR="00474B57" w:rsidRDefault="00474B57" w:rsidP="00474B57">
      <w:r>
        <w:t xml:space="preserve">The assumed filter for the adjacent channel frequency is defined in table </w:t>
      </w:r>
      <w:r>
        <w:rPr>
          <w:rFonts w:cs="v5.0.0"/>
        </w:rPr>
        <w:t xml:space="preserve">6.5.2.5-4 </w:t>
      </w:r>
      <w:r>
        <w:t xml:space="preserve">and the filters on the assigned channels are defined in table </w:t>
      </w:r>
      <w:r>
        <w:rPr>
          <w:rFonts w:cs="v5.0.0"/>
        </w:rPr>
        <w:t>6.5.2.5</w:t>
      </w:r>
      <w:r>
        <w:t>-6.</w:t>
      </w:r>
    </w:p>
    <w:p w:rsidR="00474B57" w:rsidRDefault="00474B57" w:rsidP="00474B57">
      <w:pPr>
        <w:rPr>
          <w:rFonts w:cs="v5.0.0"/>
        </w:rPr>
      </w:pPr>
      <w:r>
        <w:rPr>
          <w:rFonts w:cs="v5.0.0"/>
        </w:rPr>
        <w:t xml:space="preserve">For operation in </w:t>
      </w:r>
      <w:r>
        <w:rPr>
          <w:rFonts w:cs="v5.0.0"/>
          <w:i/>
        </w:rPr>
        <w:t>non-contiguous spectrum</w:t>
      </w:r>
      <w:r>
        <w:rPr>
          <w:rFonts w:cs="v5.0.0"/>
        </w:rPr>
        <w:t xml:space="preserve">, the CACLR for NR carriers located on either side of the </w:t>
      </w:r>
      <w:r>
        <w:rPr>
          <w:rFonts w:cs="v5.0.0"/>
          <w:i/>
        </w:rPr>
        <w:t>gap between passbands</w:t>
      </w:r>
      <w:r>
        <w:rPr>
          <w:rFonts w:cs="v5.0.0"/>
        </w:rPr>
        <w:t xml:space="preserve"> shall be higher than the value specified in table 6.5.2.5-4.</w:t>
      </w:r>
    </w:p>
    <w:p w:rsidR="00474B57" w:rsidRDefault="00474B57" w:rsidP="00474B57">
      <w:pPr>
        <w:pStyle w:val="TH"/>
      </w:pPr>
      <w:r>
        <w:lastRenderedPageBreak/>
        <w:t xml:space="preserve">Table 6.5.2.5-1: </w:t>
      </w:r>
      <w:r>
        <w:rPr>
          <w:i/>
        </w:rPr>
        <w:t>Repeater type 2-O</w:t>
      </w:r>
      <w:r>
        <w:t xml:space="preserve"> and</w:t>
      </w:r>
      <w:r>
        <w:rPr>
          <w:i/>
          <w:iCs/>
        </w:rPr>
        <w:t xml:space="preserve"> NCR-</w:t>
      </w:r>
      <w:proofErr w:type="spellStart"/>
      <w:r>
        <w:rPr>
          <w:i/>
          <w:iCs/>
        </w:rPr>
        <w:t>Fwd</w:t>
      </w:r>
      <w:proofErr w:type="spellEnd"/>
      <w:r>
        <w:rPr>
          <w:i/>
          <w:iCs/>
        </w:rPr>
        <w:t xml:space="preserve"> type 2-O</w:t>
      </w:r>
      <w:r>
        <w:t xml:space="preserve"> ACLR limit for DL and UL for WA class and DL for LA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2137"/>
        <w:gridCol w:w="1843"/>
        <w:gridCol w:w="1610"/>
        <w:gridCol w:w="2894"/>
      </w:tblGrid>
      <w:tr w:rsidR="00474B57" w:rsidTr="00C06C59">
        <w:trPr>
          <w:trHeight w:val="1490"/>
        </w:trPr>
        <w:tc>
          <w:tcPr>
            <w:tcW w:w="1373" w:type="dxa"/>
            <w:tcBorders>
              <w:top w:val="single" w:sz="4" w:space="0" w:color="auto"/>
              <w:left w:val="single" w:sz="4" w:space="0" w:color="auto"/>
              <w:bottom w:val="single" w:sz="4" w:space="0" w:color="auto"/>
              <w:right w:val="single" w:sz="4" w:space="0" w:color="auto"/>
            </w:tcBorders>
          </w:tcPr>
          <w:p w:rsidR="00474B57" w:rsidRDefault="00474B57" w:rsidP="00C06C59">
            <w:pPr>
              <w:pStyle w:val="TAH"/>
              <w:rPr>
                <w:lang w:val="en-US" w:eastAsia="zh-CN"/>
              </w:rPr>
            </w:pPr>
            <w:r>
              <w:t>Repeater nominal channel bandwidth</w:t>
            </w:r>
            <w:r>
              <w:rPr>
                <w:rFonts w:hint="eastAsia"/>
                <w:lang w:val="en-US" w:eastAsia="zh-CN"/>
              </w:rPr>
              <w:t xml:space="preserve"> </w:t>
            </w:r>
          </w:p>
          <w:p w:rsidR="00474B57" w:rsidRDefault="00474B57" w:rsidP="00C06C59">
            <w:pPr>
              <w:pStyle w:val="TAH"/>
            </w:pPr>
            <w:proofErr w:type="spellStart"/>
            <w:r>
              <w:t>BW</w:t>
            </w:r>
            <w:r>
              <w:rPr>
                <w:vertAlign w:val="subscript"/>
              </w:rPr>
              <w:t>Nominal</w:t>
            </w:r>
            <w:proofErr w:type="spellEnd"/>
            <w:r>
              <w:t xml:space="preserve"> </w:t>
            </w:r>
            <w:r>
              <w:rPr>
                <w:rFonts w:cs="v5.0.0"/>
              </w:rPr>
              <w:t xml:space="preserve">  </w:t>
            </w:r>
            <w:r>
              <w:t>(MHz)</w:t>
            </w:r>
          </w:p>
        </w:tc>
        <w:tc>
          <w:tcPr>
            <w:tcW w:w="2137" w:type="dxa"/>
            <w:tcBorders>
              <w:top w:val="single" w:sz="4" w:space="0" w:color="auto"/>
              <w:left w:val="single" w:sz="4" w:space="0" w:color="auto"/>
              <w:bottom w:val="single" w:sz="4" w:space="0" w:color="auto"/>
              <w:right w:val="single" w:sz="4" w:space="0" w:color="auto"/>
            </w:tcBorders>
          </w:tcPr>
          <w:p w:rsidR="00474B57" w:rsidRDefault="00474B57" w:rsidP="00C06C59">
            <w:pPr>
              <w:pStyle w:val="TAH"/>
            </w:pPr>
            <w:r>
              <w:t>Repeater adjacent channel centre frequency offset below or above passband edge</w:t>
            </w:r>
          </w:p>
        </w:tc>
        <w:tc>
          <w:tcPr>
            <w:tcW w:w="1843" w:type="dxa"/>
            <w:tcBorders>
              <w:top w:val="single" w:sz="4" w:space="0" w:color="auto"/>
              <w:left w:val="single" w:sz="4" w:space="0" w:color="auto"/>
              <w:bottom w:val="single" w:sz="4" w:space="0" w:color="auto"/>
              <w:right w:val="single" w:sz="4" w:space="0" w:color="auto"/>
            </w:tcBorders>
          </w:tcPr>
          <w:p w:rsidR="00474B57" w:rsidRDefault="00474B57" w:rsidP="00C06C59">
            <w:pPr>
              <w:pStyle w:val="TAH"/>
            </w:pPr>
            <w:r>
              <w:t>Assumed adjacent channel carrier</w:t>
            </w:r>
          </w:p>
        </w:tc>
        <w:tc>
          <w:tcPr>
            <w:tcW w:w="1610" w:type="dxa"/>
            <w:tcBorders>
              <w:top w:val="single" w:sz="4" w:space="0" w:color="auto"/>
              <w:left w:val="single" w:sz="4" w:space="0" w:color="auto"/>
              <w:bottom w:val="single" w:sz="4" w:space="0" w:color="auto"/>
              <w:right w:val="single" w:sz="4" w:space="0" w:color="auto"/>
            </w:tcBorders>
          </w:tcPr>
          <w:p w:rsidR="00474B57" w:rsidRDefault="00474B57" w:rsidP="00C06C59">
            <w:pPr>
              <w:pStyle w:val="TAH"/>
            </w:pPr>
            <w: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rsidR="00474B57" w:rsidRDefault="00474B57" w:rsidP="00C06C59">
            <w:pPr>
              <w:pStyle w:val="TAH"/>
            </w:pPr>
            <w:r>
              <w:t>ACLR limit</w:t>
            </w:r>
          </w:p>
          <w:p w:rsidR="00474B57" w:rsidRDefault="00474B57" w:rsidP="00C06C59">
            <w:pPr>
              <w:pStyle w:val="TAH"/>
            </w:pPr>
            <w:r>
              <w:t>(dB)</w:t>
            </w:r>
          </w:p>
        </w:tc>
      </w:tr>
      <w:tr w:rsidR="00474B57" w:rsidTr="00C06C59">
        <w:trPr>
          <w:trHeight w:val="201"/>
        </w:trPr>
        <w:tc>
          <w:tcPr>
            <w:tcW w:w="1373"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t xml:space="preserve"> 50, 100, 200, 400</w:t>
            </w:r>
          </w:p>
        </w:tc>
        <w:tc>
          <w:tcPr>
            <w:tcW w:w="2137"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proofErr w:type="spellStart"/>
            <w:r>
              <w:t>BW</w:t>
            </w:r>
            <w:r>
              <w:rPr>
                <w:vertAlign w:val="subscript"/>
              </w:rPr>
              <w:t>Nominal</w:t>
            </w:r>
            <w:proofErr w:type="spellEnd"/>
            <w:r>
              <w:rPr>
                <w:szCs w:val="18"/>
              </w:rPr>
              <w:t>/2</w:t>
            </w:r>
          </w:p>
        </w:tc>
        <w:tc>
          <w:tcPr>
            <w:tcW w:w="1843"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t>NR of same BW (Note 2)</w:t>
            </w:r>
          </w:p>
        </w:tc>
        <w:tc>
          <w:tcPr>
            <w:tcW w:w="1610"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2894"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t>25.7 (Note 3)</w:t>
            </w:r>
          </w:p>
          <w:p w:rsidR="00474B57" w:rsidRDefault="00474B57" w:rsidP="00C06C59">
            <w:pPr>
              <w:pStyle w:val="TAC"/>
            </w:pPr>
            <w:r>
              <w:t>23.4 (Note 4)</w:t>
            </w:r>
          </w:p>
          <w:p w:rsidR="00474B57" w:rsidRDefault="00474B57" w:rsidP="00C06C59">
            <w:pPr>
              <w:pStyle w:val="TAC"/>
            </w:pPr>
            <w:r>
              <w:t>23.2 (Note 5)</w:t>
            </w:r>
          </w:p>
        </w:tc>
      </w:tr>
      <w:tr w:rsidR="00474B57" w:rsidTr="00C06C59">
        <w:trPr>
          <w:trHeight w:val="201"/>
        </w:trPr>
        <w:tc>
          <w:tcPr>
            <w:tcW w:w="9857" w:type="dxa"/>
            <w:gridSpan w:val="5"/>
            <w:tcBorders>
              <w:top w:val="single" w:sz="4" w:space="0" w:color="auto"/>
              <w:left w:val="single" w:sz="4" w:space="0" w:color="auto"/>
              <w:bottom w:val="single" w:sz="4" w:space="0" w:color="auto"/>
              <w:right w:val="single" w:sz="4" w:space="0" w:color="auto"/>
            </w:tcBorders>
          </w:tcPr>
          <w:p w:rsidR="00474B57" w:rsidRDefault="00474B57" w:rsidP="00C06C59">
            <w:pPr>
              <w:pStyle w:val="TAN"/>
            </w:pPr>
            <w:r>
              <w:t>NOTE 1:</w:t>
            </w:r>
            <w:r>
              <w:tab/>
            </w:r>
            <w:proofErr w:type="spellStart"/>
            <w:r>
              <w:rPr>
                <w:shd w:val="clear" w:color="auto" w:fill="FFFFFF"/>
              </w:rPr>
              <w:t>BW</w:t>
            </w:r>
            <w:r>
              <w:rPr>
                <w:shd w:val="clear" w:color="auto" w:fill="FFFFFF"/>
                <w:vertAlign w:val="subscript"/>
              </w:rPr>
              <w:t>Nominal</w:t>
            </w:r>
            <w:proofErr w:type="spellEnd"/>
            <w:r>
              <w:rPr>
                <w:shd w:val="clear" w:color="auto" w:fill="FFFFFF"/>
              </w:rPr>
              <w:t> is the </w:t>
            </w:r>
            <w:r>
              <w:rPr>
                <w:i/>
                <w:shd w:val="clear" w:color="auto" w:fill="FFFFFF"/>
              </w:rPr>
              <w:t>nominal channel bandwidth. </w:t>
            </w:r>
            <w:proofErr w:type="spellStart"/>
            <w:r>
              <w:rPr>
                <w:shd w:val="clear" w:color="auto" w:fill="FFFFFF"/>
              </w:rPr>
              <w:t>BW</w:t>
            </w:r>
            <w:r>
              <w:rPr>
                <w:shd w:val="clear" w:color="auto" w:fill="FFFFFF"/>
                <w:vertAlign w:val="subscript"/>
              </w:rPr>
              <w:t>Config</w:t>
            </w:r>
            <w:proofErr w:type="spellEnd"/>
            <w:r>
              <w:rPr>
                <w:i/>
                <w:shd w:val="clear" w:color="auto" w:fill="FFFFFF"/>
              </w:rPr>
              <w:t> </w:t>
            </w:r>
            <w:r>
              <w:rPr>
                <w:shd w:val="clear" w:color="auto" w:fill="FFFFFF"/>
              </w:rPr>
              <w:t>is the </w:t>
            </w:r>
            <w:r>
              <w:rPr>
                <w:i/>
                <w:shd w:val="clear" w:color="auto" w:fill="FFFFFF"/>
              </w:rPr>
              <w:t>transmission bandwidth configuration</w:t>
            </w:r>
            <w:r>
              <w:rPr>
                <w:shd w:val="clear" w:color="auto" w:fill="FFFFFF"/>
              </w:rPr>
              <w:t xml:space="preserve"> assumed for the adjacent channel</w:t>
            </w:r>
            <w:del w:id="636" w:author="CATT" w:date="2024-07-01T16:11:00Z">
              <w:r w:rsidDel="00DC2F18">
                <w:rPr>
                  <w:shd w:val="clear" w:color="auto" w:fill="FFFFFF"/>
                </w:rPr>
                <w:delText>.</w:delText>
              </w:r>
            </w:del>
            <w:r>
              <w:t>.</w:t>
            </w:r>
          </w:p>
          <w:p w:rsidR="00474B57" w:rsidRDefault="00474B57" w:rsidP="00C06C59">
            <w:pPr>
              <w:pStyle w:val="TAN"/>
              <w:rPr>
                <w:rFonts w:cs="v5.0.0"/>
              </w:rPr>
            </w:pPr>
            <w:r>
              <w:t>NOTE 2:</w:t>
            </w:r>
            <w:r>
              <w:tab/>
              <w:t xml:space="preserve">With SCS that provides the largest </w:t>
            </w:r>
            <w:r>
              <w:rPr>
                <w:i/>
              </w:rPr>
              <w:t>transmission bandwidth configuration</w:t>
            </w:r>
            <w:r>
              <w:t xml:space="preserve"> (</w:t>
            </w:r>
            <w:proofErr w:type="spellStart"/>
            <w:r>
              <w:t>BW</w:t>
            </w:r>
            <w:r>
              <w:rPr>
                <w:vertAlign w:val="subscript"/>
              </w:rPr>
              <w:t>Config</w:t>
            </w:r>
            <w:proofErr w:type="spellEnd"/>
            <w:r>
              <w:rPr>
                <w:rFonts w:cs="v5.0.0"/>
              </w:rPr>
              <w:t>).</w:t>
            </w:r>
          </w:p>
          <w:p w:rsidR="00474B57" w:rsidRDefault="00474B57" w:rsidP="00C06C59">
            <w:pPr>
              <w:pStyle w:val="TAN"/>
            </w:pPr>
            <w:r>
              <w:t>NOTE 3:</w:t>
            </w:r>
            <w:r>
              <w:tab/>
              <w:t>Applicable to bands defined within the frequency spectrum range of 24.25 – 33.4 GHz</w:t>
            </w:r>
          </w:p>
          <w:p w:rsidR="00474B57" w:rsidRDefault="00474B57" w:rsidP="00C06C59">
            <w:pPr>
              <w:pStyle w:val="TAN"/>
            </w:pPr>
            <w:r>
              <w:t>NOTE 4:</w:t>
            </w:r>
            <w:r>
              <w:tab/>
              <w:t>Applicable to bands defined within the frequency spectrum range of 37 – 43.5 GHz</w:t>
            </w:r>
          </w:p>
          <w:p w:rsidR="00474B57" w:rsidRDefault="00474B57" w:rsidP="00C06C59">
            <w:pPr>
              <w:pStyle w:val="TAN"/>
            </w:pPr>
            <w:r>
              <w:t>NOTE 5:</w:t>
            </w:r>
            <w:r>
              <w:tab/>
              <w:t>Applicable to bands defined within the frequency spectrum range of 43.5 – 48.2 GHz</w:t>
            </w:r>
          </w:p>
        </w:tc>
      </w:tr>
    </w:tbl>
    <w:p w:rsidR="00474B57" w:rsidRDefault="00474B57" w:rsidP="00474B57"/>
    <w:p w:rsidR="00474B57" w:rsidRDefault="00474B57" w:rsidP="00474B57">
      <w:pPr>
        <w:pStyle w:val="TH"/>
      </w:pPr>
      <w:r>
        <w:t xml:space="preserve">Table 6.5.2.5-1a: </w:t>
      </w:r>
      <w:r>
        <w:rPr>
          <w:i/>
        </w:rPr>
        <w:t>Repeater type 2-O</w:t>
      </w:r>
      <w:r>
        <w:rPr>
          <w:i/>
          <w:iCs/>
        </w:rPr>
        <w:t xml:space="preserve"> </w:t>
      </w:r>
      <w:r>
        <w:t>and</w:t>
      </w:r>
      <w:r>
        <w:rPr>
          <w:i/>
          <w:iCs/>
        </w:rPr>
        <w:t xml:space="preserve"> NCR-</w:t>
      </w:r>
      <w:proofErr w:type="spellStart"/>
      <w:r>
        <w:rPr>
          <w:i/>
          <w:iCs/>
        </w:rPr>
        <w:t>Fwd</w:t>
      </w:r>
      <w:proofErr w:type="spellEnd"/>
      <w:r>
        <w:rPr>
          <w:i/>
          <w:iCs/>
        </w:rPr>
        <w:t xml:space="preserve"> type 2-O</w:t>
      </w:r>
      <w:r>
        <w:t xml:space="preserve"> ACLR limit for UL LA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2137"/>
        <w:gridCol w:w="1843"/>
        <w:gridCol w:w="1610"/>
        <w:gridCol w:w="2894"/>
      </w:tblGrid>
      <w:tr w:rsidR="00474B57" w:rsidTr="00C06C59">
        <w:trPr>
          <w:trHeight w:val="1490"/>
        </w:trPr>
        <w:tc>
          <w:tcPr>
            <w:tcW w:w="1373" w:type="dxa"/>
            <w:tcBorders>
              <w:top w:val="single" w:sz="4" w:space="0" w:color="auto"/>
              <w:left w:val="single" w:sz="4" w:space="0" w:color="auto"/>
              <w:bottom w:val="single" w:sz="4" w:space="0" w:color="auto"/>
              <w:right w:val="single" w:sz="4" w:space="0" w:color="auto"/>
            </w:tcBorders>
          </w:tcPr>
          <w:p w:rsidR="00474B57" w:rsidRDefault="00474B57" w:rsidP="00C06C59">
            <w:pPr>
              <w:pStyle w:val="TAH"/>
            </w:pPr>
            <w:r>
              <w:t xml:space="preserve">Repeater nominal channel bandwidth </w:t>
            </w:r>
            <w:proofErr w:type="spellStart"/>
            <w:r>
              <w:t>BW</w:t>
            </w:r>
            <w:r>
              <w:rPr>
                <w:vertAlign w:val="subscript"/>
              </w:rPr>
              <w:t>Nominal</w:t>
            </w:r>
            <w:proofErr w:type="spellEnd"/>
            <w:r>
              <w:t xml:space="preserve"> </w:t>
            </w:r>
            <w:r>
              <w:rPr>
                <w:rFonts w:cs="v5.0.0"/>
              </w:rPr>
              <w:t xml:space="preserve"> </w:t>
            </w:r>
            <w:r>
              <w:t>(MHz)</w:t>
            </w:r>
          </w:p>
        </w:tc>
        <w:tc>
          <w:tcPr>
            <w:tcW w:w="2137" w:type="dxa"/>
            <w:tcBorders>
              <w:top w:val="single" w:sz="4" w:space="0" w:color="auto"/>
              <w:left w:val="single" w:sz="4" w:space="0" w:color="auto"/>
              <w:bottom w:val="single" w:sz="4" w:space="0" w:color="auto"/>
              <w:right w:val="single" w:sz="4" w:space="0" w:color="auto"/>
            </w:tcBorders>
          </w:tcPr>
          <w:p w:rsidR="00474B57" w:rsidRDefault="00474B57" w:rsidP="00C06C59">
            <w:pPr>
              <w:pStyle w:val="TAH"/>
            </w:pPr>
            <w:r>
              <w:t>Repeater adjacent channel centre frequency offset below or above passband edge</w:t>
            </w:r>
          </w:p>
        </w:tc>
        <w:tc>
          <w:tcPr>
            <w:tcW w:w="1843" w:type="dxa"/>
            <w:tcBorders>
              <w:top w:val="single" w:sz="4" w:space="0" w:color="auto"/>
              <w:left w:val="single" w:sz="4" w:space="0" w:color="auto"/>
              <w:bottom w:val="single" w:sz="4" w:space="0" w:color="auto"/>
              <w:right w:val="single" w:sz="4" w:space="0" w:color="auto"/>
            </w:tcBorders>
          </w:tcPr>
          <w:p w:rsidR="00474B57" w:rsidRDefault="00474B57" w:rsidP="00C06C59">
            <w:pPr>
              <w:pStyle w:val="TAH"/>
            </w:pPr>
            <w:r>
              <w:t>Assumed adjacent channel carrier</w:t>
            </w:r>
          </w:p>
        </w:tc>
        <w:tc>
          <w:tcPr>
            <w:tcW w:w="1610" w:type="dxa"/>
            <w:tcBorders>
              <w:top w:val="single" w:sz="4" w:space="0" w:color="auto"/>
              <w:left w:val="single" w:sz="4" w:space="0" w:color="auto"/>
              <w:bottom w:val="single" w:sz="4" w:space="0" w:color="auto"/>
              <w:right w:val="single" w:sz="4" w:space="0" w:color="auto"/>
            </w:tcBorders>
          </w:tcPr>
          <w:p w:rsidR="00474B57" w:rsidRDefault="00474B57" w:rsidP="00C06C59">
            <w:pPr>
              <w:pStyle w:val="TAH"/>
            </w:pPr>
            <w: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rsidR="00474B57" w:rsidRDefault="00474B57" w:rsidP="00C06C59">
            <w:pPr>
              <w:pStyle w:val="TAH"/>
            </w:pPr>
            <w:r>
              <w:t>ACLR limit</w:t>
            </w:r>
          </w:p>
          <w:p w:rsidR="00474B57" w:rsidRDefault="00474B57" w:rsidP="00C06C59">
            <w:pPr>
              <w:pStyle w:val="TAH"/>
            </w:pPr>
            <w:r>
              <w:t>(dB)</w:t>
            </w:r>
          </w:p>
        </w:tc>
      </w:tr>
      <w:tr w:rsidR="00474B57" w:rsidTr="00C06C59">
        <w:trPr>
          <w:trHeight w:val="201"/>
        </w:trPr>
        <w:tc>
          <w:tcPr>
            <w:tcW w:w="1373"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t xml:space="preserve">  50, 100, 200, 400</w:t>
            </w:r>
          </w:p>
        </w:tc>
        <w:tc>
          <w:tcPr>
            <w:tcW w:w="2137"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proofErr w:type="spellStart"/>
            <w:r>
              <w:t>BW</w:t>
            </w:r>
            <w:r>
              <w:rPr>
                <w:vertAlign w:val="subscript"/>
              </w:rPr>
              <w:t>Nominal</w:t>
            </w:r>
            <w:proofErr w:type="spellEnd"/>
            <w:r>
              <w:rPr>
                <w:szCs w:val="18"/>
              </w:rPr>
              <w:t>/2</w:t>
            </w:r>
          </w:p>
        </w:tc>
        <w:tc>
          <w:tcPr>
            <w:tcW w:w="1843"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t>NR of same BW (Note 2)</w:t>
            </w:r>
          </w:p>
        </w:tc>
        <w:tc>
          <w:tcPr>
            <w:tcW w:w="1610"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2894"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t>14.7 (Note 3)</w:t>
            </w:r>
          </w:p>
          <w:p w:rsidR="00474B57" w:rsidRDefault="00474B57" w:rsidP="00C06C59">
            <w:pPr>
              <w:pStyle w:val="TAC"/>
            </w:pPr>
            <w:r>
              <w:t>13.4 (Note 4)</w:t>
            </w:r>
          </w:p>
          <w:p w:rsidR="00474B57" w:rsidRDefault="00474B57" w:rsidP="00C06C59">
            <w:pPr>
              <w:pStyle w:val="TAC"/>
            </w:pPr>
            <w:r>
              <w:t>13.2 (Note 5)</w:t>
            </w:r>
          </w:p>
        </w:tc>
      </w:tr>
      <w:tr w:rsidR="00474B57" w:rsidTr="00C06C59">
        <w:trPr>
          <w:trHeight w:val="201"/>
        </w:trPr>
        <w:tc>
          <w:tcPr>
            <w:tcW w:w="9857" w:type="dxa"/>
            <w:gridSpan w:val="5"/>
            <w:tcBorders>
              <w:top w:val="single" w:sz="4" w:space="0" w:color="auto"/>
              <w:left w:val="single" w:sz="4" w:space="0" w:color="auto"/>
              <w:bottom w:val="single" w:sz="4" w:space="0" w:color="auto"/>
              <w:right w:val="single" w:sz="4" w:space="0" w:color="auto"/>
            </w:tcBorders>
          </w:tcPr>
          <w:p w:rsidR="00474B57" w:rsidRDefault="00474B57" w:rsidP="00C06C59">
            <w:pPr>
              <w:pStyle w:val="TAN"/>
            </w:pPr>
            <w:r>
              <w:t>NOTE 1:</w:t>
            </w:r>
            <w:r>
              <w:tab/>
            </w:r>
            <w:proofErr w:type="spellStart"/>
            <w:r>
              <w:rPr>
                <w:shd w:val="clear" w:color="auto" w:fill="FFFFFF"/>
              </w:rPr>
              <w:t>BW</w:t>
            </w:r>
            <w:r>
              <w:rPr>
                <w:shd w:val="clear" w:color="auto" w:fill="FFFFFF"/>
                <w:vertAlign w:val="subscript"/>
              </w:rPr>
              <w:t>Nominal</w:t>
            </w:r>
            <w:proofErr w:type="spellEnd"/>
            <w:r>
              <w:rPr>
                <w:shd w:val="clear" w:color="auto" w:fill="FFFFFF"/>
              </w:rPr>
              <w:t> is the </w:t>
            </w:r>
            <w:r>
              <w:rPr>
                <w:i/>
                <w:shd w:val="clear" w:color="auto" w:fill="FFFFFF"/>
              </w:rPr>
              <w:t>nominal channel bandwidth. </w:t>
            </w:r>
            <w:proofErr w:type="spellStart"/>
            <w:r>
              <w:rPr>
                <w:shd w:val="clear" w:color="auto" w:fill="FFFFFF"/>
              </w:rPr>
              <w:t>BW</w:t>
            </w:r>
            <w:r>
              <w:rPr>
                <w:shd w:val="clear" w:color="auto" w:fill="FFFFFF"/>
                <w:vertAlign w:val="subscript"/>
              </w:rPr>
              <w:t>Config</w:t>
            </w:r>
            <w:proofErr w:type="spellEnd"/>
            <w:r>
              <w:rPr>
                <w:i/>
                <w:shd w:val="clear" w:color="auto" w:fill="FFFFFF"/>
              </w:rPr>
              <w:t> </w:t>
            </w:r>
            <w:r>
              <w:rPr>
                <w:shd w:val="clear" w:color="auto" w:fill="FFFFFF"/>
              </w:rPr>
              <w:t>is the </w:t>
            </w:r>
            <w:r>
              <w:rPr>
                <w:i/>
                <w:shd w:val="clear" w:color="auto" w:fill="FFFFFF"/>
              </w:rPr>
              <w:t>transmission bandwidth configuration</w:t>
            </w:r>
            <w:r>
              <w:rPr>
                <w:shd w:val="clear" w:color="auto" w:fill="FFFFFF"/>
              </w:rPr>
              <w:t xml:space="preserve"> assumed for the adjacent channel.</w:t>
            </w:r>
          </w:p>
          <w:p w:rsidR="00474B57" w:rsidRDefault="00474B57" w:rsidP="00C06C59">
            <w:pPr>
              <w:pStyle w:val="TAN"/>
              <w:rPr>
                <w:rFonts w:cs="v5.0.0"/>
              </w:rPr>
            </w:pPr>
            <w:r>
              <w:t>NOTE 2:</w:t>
            </w:r>
            <w:r>
              <w:tab/>
              <w:t xml:space="preserve">With SCS that provides the largest </w:t>
            </w:r>
            <w:r>
              <w:rPr>
                <w:i/>
              </w:rPr>
              <w:t>transmission bandwidth configuration</w:t>
            </w:r>
            <w:r>
              <w:t xml:space="preserve"> (</w:t>
            </w:r>
            <w:proofErr w:type="spellStart"/>
            <w:r>
              <w:t>BW</w:t>
            </w:r>
            <w:r>
              <w:rPr>
                <w:vertAlign w:val="subscript"/>
              </w:rPr>
              <w:t>Config</w:t>
            </w:r>
            <w:proofErr w:type="spellEnd"/>
            <w:r>
              <w:rPr>
                <w:rFonts w:cs="v5.0.0"/>
              </w:rPr>
              <w:t>).</w:t>
            </w:r>
          </w:p>
          <w:p w:rsidR="00474B57" w:rsidRDefault="00474B57" w:rsidP="00C06C59">
            <w:pPr>
              <w:pStyle w:val="TAN"/>
            </w:pPr>
            <w:r>
              <w:t>NOTE 3:</w:t>
            </w:r>
            <w:r>
              <w:tab/>
              <w:t>Applicable to bands defined within the frequency spectrum range of 24.25 – 33.4 GHz</w:t>
            </w:r>
          </w:p>
          <w:p w:rsidR="00474B57" w:rsidRDefault="00474B57" w:rsidP="00C06C59">
            <w:pPr>
              <w:pStyle w:val="TAN"/>
            </w:pPr>
            <w:r>
              <w:t>NOTE 4:</w:t>
            </w:r>
            <w:r>
              <w:tab/>
              <w:t>Applicable to bands defined within the frequency spectrum range of 37 – 43.5 GHz</w:t>
            </w:r>
          </w:p>
          <w:p w:rsidR="00474B57" w:rsidRDefault="00474B57" w:rsidP="00C06C59">
            <w:pPr>
              <w:pStyle w:val="TAN"/>
            </w:pPr>
            <w:r>
              <w:t>NOTE 5:</w:t>
            </w:r>
            <w:r>
              <w:tab/>
              <w:t>Applicable to bands defined within the frequency spectrum range of 43.5 – 48.2 GHz</w:t>
            </w:r>
          </w:p>
        </w:tc>
      </w:tr>
    </w:tbl>
    <w:p w:rsidR="00474B57" w:rsidRDefault="00474B57" w:rsidP="00474B57"/>
    <w:p w:rsidR="00474B57" w:rsidRDefault="00474B57" w:rsidP="00474B57">
      <w:pPr>
        <w:pStyle w:val="TH"/>
      </w:pPr>
      <w:r>
        <w:t xml:space="preserve">Table 6.5.2.5-2: </w:t>
      </w:r>
      <w:r>
        <w:rPr>
          <w:i/>
        </w:rPr>
        <w:t>Repeater type 2-O</w:t>
      </w:r>
      <w:r>
        <w:t xml:space="preserve"> and</w:t>
      </w:r>
      <w:r>
        <w:rPr>
          <w:i/>
          <w:iCs/>
        </w:rPr>
        <w:t xml:space="preserve"> NCR-</w:t>
      </w:r>
      <w:proofErr w:type="spellStart"/>
      <w:r>
        <w:rPr>
          <w:i/>
          <w:iCs/>
        </w:rPr>
        <w:t>Fwd</w:t>
      </w:r>
      <w:proofErr w:type="spellEnd"/>
      <w:r>
        <w:rPr>
          <w:i/>
          <w:iCs/>
        </w:rPr>
        <w:t xml:space="preserve"> type 2-O</w:t>
      </w:r>
      <w: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gridCol w:w="2693"/>
      </w:tblGrid>
      <w:tr w:rsidR="00474B57" w:rsidTr="00C06C59">
        <w:trPr>
          <w:cantSplit/>
          <w:jc w:val="center"/>
        </w:trPr>
        <w:tc>
          <w:tcPr>
            <w:tcW w:w="2376" w:type="dxa"/>
            <w:tcBorders>
              <w:top w:val="single" w:sz="4" w:space="0" w:color="auto"/>
              <w:left w:val="single" w:sz="4" w:space="0" w:color="auto"/>
              <w:bottom w:val="single" w:sz="4" w:space="0" w:color="auto"/>
              <w:right w:val="single" w:sz="4" w:space="0" w:color="auto"/>
            </w:tcBorders>
          </w:tcPr>
          <w:p w:rsidR="00474B57" w:rsidRDefault="00474B57" w:rsidP="00C06C59">
            <w:pPr>
              <w:pStyle w:val="TAH"/>
            </w:pPr>
            <w:r>
              <w:t>Repeater class</w:t>
            </w:r>
          </w:p>
        </w:tc>
        <w:tc>
          <w:tcPr>
            <w:tcW w:w="2693" w:type="dxa"/>
            <w:tcBorders>
              <w:top w:val="single" w:sz="4" w:space="0" w:color="auto"/>
              <w:left w:val="single" w:sz="4" w:space="0" w:color="auto"/>
              <w:bottom w:val="single" w:sz="4" w:space="0" w:color="auto"/>
              <w:right w:val="single" w:sz="4" w:space="0" w:color="auto"/>
            </w:tcBorders>
          </w:tcPr>
          <w:p w:rsidR="00474B57" w:rsidRDefault="00474B57" w:rsidP="00C06C59">
            <w:pPr>
              <w:pStyle w:val="TAH"/>
            </w:pPr>
            <w:r>
              <w:t>ACLR absolute limit (Note 1)</w:t>
            </w:r>
          </w:p>
        </w:tc>
        <w:tc>
          <w:tcPr>
            <w:tcW w:w="2693" w:type="dxa"/>
            <w:tcBorders>
              <w:top w:val="single" w:sz="4" w:space="0" w:color="auto"/>
              <w:left w:val="single" w:sz="4" w:space="0" w:color="auto"/>
              <w:bottom w:val="single" w:sz="4" w:space="0" w:color="auto"/>
              <w:right w:val="single" w:sz="4" w:space="0" w:color="auto"/>
            </w:tcBorders>
          </w:tcPr>
          <w:p w:rsidR="00474B57" w:rsidRDefault="00474B57" w:rsidP="00C06C59">
            <w:pPr>
              <w:pStyle w:val="TAH"/>
            </w:pPr>
            <w:r>
              <w:t>ACLR absolute limit (Note 2)</w:t>
            </w:r>
          </w:p>
        </w:tc>
      </w:tr>
      <w:tr w:rsidR="00474B57" w:rsidTr="00C06C59">
        <w:trPr>
          <w:cantSplit/>
          <w:jc w:val="center"/>
        </w:trPr>
        <w:tc>
          <w:tcPr>
            <w:tcW w:w="2376"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t>Wide-area DL and UL</w:t>
            </w:r>
          </w:p>
        </w:tc>
        <w:tc>
          <w:tcPr>
            <w:tcW w:w="2693"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t xml:space="preserve">-10.3 </w:t>
            </w:r>
            <w:proofErr w:type="spellStart"/>
            <w:r>
              <w:t>dBm</w:t>
            </w:r>
            <w:proofErr w:type="spellEnd"/>
            <w:r>
              <w:t>/MHz</w:t>
            </w:r>
          </w:p>
        </w:tc>
        <w:tc>
          <w:tcPr>
            <w:tcW w:w="2693"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t xml:space="preserve">-10.1 </w:t>
            </w:r>
            <w:proofErr w:type="spellStart"/>
            <w:r>
              <w:t>dBm</w:t>
            </w:r>
            <w:proofErr w:type="spellEnd"/>
            <w:r>
              <w:t>/MHz</w:t>
            </w:r>
          </w:p>
        </w:tc>
      </w:tr>
      <w:tr w:rsidR="00474B57" w:rsidTr="00C06C59">
        <w:trPr>
          <w:cantSplit/>
          <w:jc w:val="center"/>
        </w:trPr>
        <w:tc>
          <w:tcPr>
            <w:tcW w:w="2376"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t>Medium-range DL</w:t>
            </w:r>
          </w:p>
        </w:tc>
        <w:tc>
          <w:tcPr>
            <w:tcW w:w="2693"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t xml:space="preserve">-17.3 </w:t>
            </w:r>
            <w:proofErr w:type="spellStart"/>
            <w:r>
              <w:t>dBm</w:t>
            </w:r>
            <w:proofErr w:type="spellEnd"/>
            <w:r>
              <w:t>/MHz</w:t>
            </w:r>
          </w:p>
        </w:tc>
        <w:tc>
          <w:tcPr>
            <w:tcW w:w="2693"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t xml:space="preserve">-17.1 </w:t>
            </w:r>
            <w:proofErr w:type="spellStart"/>
            <w:r>
              <w:t>dBm</w:t>
            </w:r>
            <w:proofErr w:type="spellEnd"/>
            <w:r>
              <w:t>/MHz</w:t>
            </w:r>
          </w:p>
        </w:tc>
      </w:tr>
      <w:tr w:rsidR="00474B57" w:rsidTr="00C06C59">
        <w:trPr>
          <w:cantSplit/>
          <w:jc w:val="center"/>
        </w:trPr>
        <w:tc>
          <w:tcPr>
            <w:tcW w:w="2376"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t>Local-area DL</w:t>
            </w:r>
          </w:p>
        </w:tc>
        <w:tc>
          <w:tcPr>
            <w:tcW w:w="2693"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t xml:space="preserve">-17.3 </w:t>
            </w:r>
            <w:proofErr w:type="spellStart"/>
            <w:r>
              <w:t>dBm</w:t>
            </w:r>
            <w:proofErr w:type="spellEnd"/>
            <w:r>
              <w:t>/MHz</w:t>
            </w:r>
          </w:p>
        </w:tc>
        <w:tc>
          <w:tcPr>
            <w:tcW w:w="2693"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t xml:space="preserve">-17.1 </w:t>
            </w:r>
            <w:proofErr w:type="spellStart"/>
            <w:r>
              <w:t>dBm</w:t>
            </w:r>
            <w:proofErr w:type="spellEnd"/>
            <w:r>
              <w:t>/MHz</w:t>
            </w:r>
          </w:p>
        </w:tc>
      </w:tr>
      <w:tr w:rsidR="00474B57" w:rsidTr="00C06C59">
        <w:trPr>
          <w:cantSplit/>
          <w:jc w:val="center"/>
        </w:trPr>
        <w:tc>
          <w:tcPr>
            <w:tcW w:w="7762" w:type="dxa"/>
            <w:gridSpan w:val="3"/>
            <w:tcBorders>
              <w:top w:val="single" w:sz="4" w:space="0" w:color="auto"/>
              <w:left w:val="single" w:sz="4" w:space="0" w:color="auto"/>
              <w:bottom w:val="single" w:sz="4" w:space="0" w:color="auto"/>
              <w:right w:val="single" w:sz="4" w:space="0" w:color="auto"/>
            </w:tcBorders>
          </w:tcPr>
          <w:p w:rsidR="00474B57" w:rsidRDefault="00474B57" w:rsidP="00C06C59">
            <w:pPr>
              <w:pStyle w:val="TAN"/>
            </w:pPr>
            <w:r>
              <w:t>NOTE 1:</w:t>
            </w:r>
            <w:r>
              <w:tab/>
              <w:t>Applicable to bands defined within the frequency spectrum range of 24.25 – 43.5 GHz</w:t>
            </w:r>
          </w:p>
          <w:p w:rsidR="00474B57" w:rsidRDefault="00474B57" w:rsidP="00C06C59">
            <w:pPr>
              <w:pStyle w:val="TAN"/>
            </w:pPr>
            <w:r>
              <w:t>NOTE 2:</w:t>
            </w:r>
            <w:r>
              <w:tab/>
              <w:t>Applicable to bands defined within the frequency spectrum range of 43.5 – 48.2 GHz</w:t>
            </w:r>
          </w:p>
        </w:tc>
      </w:tr>
    </w:tbl>
    <w:p w:rsidR="00474B57" w:rsidRDefault="00474B57" w:rsidP="00474B57"/>
    <w:p w:rsidR="00474B57" w:rsidRDefault="00474B57" w:rsidP="00474B57">
      <w:pPr>
        <w:pStyle w:val="TH"/>
        <w:rPr>
          <w:lang w:val="en-US" w:eastAsia="zh-CN"/>
        </w:rPr>
      </w:pPr>
      <w:r>
        <w:lastRenderedPageBreak/>
        <w:t xml:space="preserve">Table 6.5.2.5-3: </w:t>
      </w:r>
      <w:r>
        <w:rPr>
          <w:i/>
        </w:rPr>
        <w:t>Repeater type 2-O</w:t>
      </w:r>
      <w:r>
        <w:t xml:space="preserve"> and</w:t>
      </w:r>
      <w:r>
        <w:rPr>
          <w:i/>
          <w:iCs/>
        </w:rPr>
        <w:t xml:space="preserve"> NCR-</w:t>
      </w:r>
      <w:proofErr w:type="spellStart"/>
      <w:r>
        <w:rPr>
          <w:i/>
          <w:iCs/>
        </w:rPr>
        <w:t>Fwd</w:t>
      </w:r>
      <w:proofErr w:type="spellEnd"/>
      <w:r>
        <w:rPr>
          <w:i/>
          <w:iCs/>
        </w:rPr>
        <w:t xml:space="preserve"> type 2-O</w:t>
      </w:r>
      <w:r>
        <w:t xml:space="preserve"> ACLR limit in non-contiguous spectrum</w:t>
      </w:r>
      <w:r>
        <w:rPr>
          <w:rFonts w:hint="eastAsia"/>
          <w:lang w:val="en-US" w:eastAsia="zh-CN"/>
        </w:rPr>
        <w:t xml:space="preserve"> </w:t>
      </w:r>
      <w:r>
        <w:t>for DL and UL for WA class and DL for LA class</w:t>
      </w:r>
    </w:p>
    <w:tbl>
      <w:tblPr>
        <w:tblW w:w="99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1692"/>
        <w:gridCol w:w="1951"/>
        <w:gridCol w:w="1272"/>
        <w:gridCol w:w="1955"/>
        <w:gridCol w:w="1346"/>
      </w:tblGrid>
      <w:tr w:rsidR="00474B57" w:rsidTr="00C06C59">
        <w:trPr>
          <w:cantSplit/>
          <w:jc w:val="center"/>
        </w:trPr>
        <w:tc>
          <w:tcPr>
            <w:tcW w:w="1757" w:type="dxa"/>
          </w:tcPr>
          <w:p w:rsidR="00474B57" w:rsidRDefault="00474B57" w:rsidP="00C06C59">
            <w:pPr>
              <w:pStyle w:val="TAH"/>
              <w:rPr>
                <w:lang w:eastAsia="zh-CN"/>
              </w:rPr>
            </w:pPr>
            <w:r>
              <w:rPr>
                <w:rFonts w:eastAsia="宋体"/>
                <w:lang w:eastAsia="zh-CN"/>
              </w:rPr>
              <w:t>Repeater nominal channel bandwidth</w:t>
            </w:r>
            <w:r>
              <w:rPr>
                <w:lang w:eastAsia="zh-CN"/>
              </w:rPr>
              <w:t xml:space="preserve"> </w:t>
            </w:r>
            <w:proofErr w:type="spellStart"/>
            <w:r>
              <w:t>BW</w:t>
            </w:r>
            <w:r>
              <w:rPr>
                <w:vertAlign w:val="subscript"/>
              </w:rPr>
              <w:t>Nominal</w:t>
            </w:r>
            <w:proofErr w:type="spellEnd"/>
            <w:r>
              <w:rPr>
                <w:lang w:eastAsia="zh-CN"/>
              </w:rPr>
              <w:t xml:space="preserve"> </w:t>
            </w:r>
            <w:r>
              <w:t>(MHz)</w:t>
            </w:r>
          </w:p>
        </w:tc>
        <w:tc>
          <w:tcPr>
            <w:tcW w:w="0" w:type="auto"/>
          </w:tcPr>
          <w:p w:rsidR="00474B57" w:rsidRDefault="00474B57" w:rsidP="00C06C59">
            <w:pPr>
              <w:pStyle w:val="TAH"/>
              <w:rPr>
                <w:lang w:eastAsia="zh-CN"/>
              </w:rPr>
            </w:pPr>
            <w:r>
              <w:rPr>
                <w:lang w:eastAsia="zh-CN"/>
              </w:rPr>
              <w:t>Gap between passbands size (</w:t>
            </w:r>
            <w:proofErr w:type="spellStart"/>
            <w:r>
              <w:rPr>
                <w:lang w:eastAsia="zh-CN"/>
              </w:rPr>
              <w:t>W</w:t>
            </w:r>
            <w:r>
              <w:rPr>
                <w:vertAlign w:val="subscript"/>
                <w:lang w:eastAsia="zh-CN"/>
              </w:rPr>
              <w:t>gap</w:t>
            </w:r>
            <w:proofErr w:type="spellEnd"/>
            <w:r>
              <w:rPr>
                <w:lang w:eastAsia="zh-CN"/>
              </w:rPr>
              <w:t>) where the limit applies (MHz)</w:t>
            </w:r>
          </w:p>
        </w:tc>
        <w:tc>
          <w:tcPr>
            <w:tcW w:w="0" w:type="auto"/>
          </w:tcPr>
          <w:p w:rsidR="00474B57" w:rsidRDefault="00474B57" w:rsidP="00C06C59">
            <w:pPr>
              <w:pStyle w:val="TAH"/>
              <w:rPr>
                <w:lang w:eastAsia="zh-CN"/>
              </w:rPr>
            </w:pPr>
            <w:r>
              <w:rPr>
                <w:rFonts w:eastAsia="宋体"/>
                <w:lang w:eastAsia="zh-CN"/>
              </w:rPr>
              <w:t>Repeater</w:t>
            </w:r>
            <w:r>
              <w:rPr>
                <w:lang w:eastAsia="zh-CN"/>
              </w:rPr>
              <w:t xml:space="preserve"> adjacent channel centre frequency offset below or above passband</w:t>
            </w:r>
            <w:r>
              <w:rPr>
                <w:rFonts w:eastAsia="宋体"/>
                <w:lang w:eastAsia="zh-CN"/>
              </w:rPr>
              <w:t xml:space="preserve"> edge (inside the gap)</w:t>
            </w:r>
          </w:p>
        </w:tc>
        <w:tc>
          <w:tcPr>
            <w:tcW w:w="0" w:type="auto"/>
          </w:tcPr>
          <w:p w:rsidR="00474B57" w:rsidRDefault="00474B57" w:rsidP="00C06C59">
            <w:pPr>
              <w:pStyle w:val="TAH"/>
              <w:rPr>
                <w:lang w:eastAsia="zh-CN"/>
              </w:rPr>
            </w:pPr>
            <w:r>
              <w:rPr>
                <w:lang w:eastAsia="zh-CN"/>
              </w:rPr>
              <w:t>Assumed adjacent channel carrier</w:t>
            </w:r>
          </w:p>
        </w:tc>
        <w:tc>
          <w:tcPr>
            <w:tcW w:w="1955" w:type="dxa"/>
          </w:tcPr>
          <w:p w:rsidR="00474B57" w:rsidRDefault="00474B57" w:rsidP="00C06C59">
            <w:pPr>
              <w:pStyle w:val="TAH"/>
              <w:rPr>
                <w:lang w:eastAsia="zh-CN"/>
              </w:rPr>
            </w:pPr>
            <w:r>
              <w:rPr>
                <w:lang w:eastAsia="zh-CN"/>
              </w:rPr>
              <w:t>Filter on the adjacent channel frequency and corresponding filter bandwidth</w:t>
            </w:r>
          </w:p>
        </w:tc>
        <w:tc>
          <w:tcPr>
            <w:tcW w:w="1346" w:type="dxa"/>
          </w:tcPr>
          <w:p w:rsidR="00474B57" w:rsidRDefault="00474B57" w:rsidP="00C06C59">
            <w:pPr>
              <w:pStyle w:val="TAH"/>
              <w:rPr>
                <w:lang w:eastAsia="zh-CN"/>
              </w:rPr>
            </w:pPr>
            <w:r>
              <w:rPr>
                <w:lang w:eastAsia="zh-CN"/>
              </w:rPr>
              <w:t>ACLR limit</w:t>
            </w:r>
          </w:p>
        </w:tc>
      </w:tr>
      <w:tr w:rsidR="00474B57" w:rsidTr="00C06C59">
        <w:trPr>
          <w:cantSplit/>
          <w:jc w:val="center"/>
        </w:trPr>
        <w:tc>
          <w:tcPr>
            <w:tcW w:w="1757" w:type="dxa"/>
          </w:tcPr>
          <w:p w:rsidR="00474B57" w:rsidRDefault="00474B57" w:rsidP="00C06C59">
            <w:pPr>
              <w:pStyle w:val="TAC"/>
              <w:rPr>
                <w:rFonts w:eastAsia="宋体"/>
                <w:lang w:eastAsia="zh-CN"/>
              </w:rPr>
            </w:pPr>
            <w:r>
              <w:t>50, 100, 200, 400</w:t>
            </w:r>
          </w:p>
        </w:tc>
        <w:tc>
          <w:tcPr>
            <w:tcW w:w="0" w:type="auto"/>
          </w:tcPr>
          <w:p w:rsidR="00474B57" w:rsidRDefault="00474B57" w:rsidP="00C06C59">
            <w:pPr>
              <w:pStyle w:val="TAC"/>
              <w:rPr>
                <w:lang w:eastAsia="zh-CN"/>
              </w:rPr>
            </w:pPr>
            <w:proofErr w:type="spellStart"/>
            <w:r>
              <w:rPr>
                <w:lang w:eastAsia="zh-CN"/>
              </w:rPr>
              <w:t>W</w:t>
            </w:r>
            <w:r>
              <w:rPr>
                <w:vertAlign w:val="subscript"/>
                <w:lang w:eastAsia="zh-CN"/>
              </w:rPr>
              <w:t>gap</w:t>
            </w:r>
            <w:proofErr w:type="spellEnd"/>
            <w:r>
              <w:rPr>
                <w:lang w:eastAsia="zh-CN"/>
              </w:rPr>
              <w:t>≥ 100 (Note 6)</w:t>
            </w:r>
          </w:p>
          <w:p w:rsidR="00474B57" w:rsidRDefault="00474B57" w:rsidP="00C06C59">
            <w:pPr>
              <w:pStyle w:val="TAC"/>
              <w:rPr>
                <w:lang w:eastAsia="zh-CN"/>
              </w:rPr>
            </w:pPr>
            <w:proofErr w:type="spellStart"/>
            <w:r>
              <w:rPr>
                <w:lang w:eastAsia="zh-CN"/>
              </w:rPr>
              <w:t>W</w:t>
            </w:r>
            <w:r>
              <w:rPr>
                <w:vertAlign w:val="subscript"/>
                <w:lang w:eastAsia="zh-CN"/>
              </w:rPr>
              <w:t>gap</w:t>
            </w:r>
            <w:proofErr w:type="spellEnd"/>
            <w:r>
              <w:rPr>
                <w:lang w:eastAsia="zh-CN"/>
              </w:rPr>
              <w:t>≥ 250 (Note 7)</w:t>
            </w:r>
          </w:p>
        </w:tc>
        <w:tc>
          <w:tcPr>
            <w:tcW w:w="0" w:type="auto"/>
          </w:tcPr>
          <w:p w:rsidR="00474B57" w:rsidRDefault="00474B57" w:rsidP="00C06C59">
            <w:pPr>
              <w:pStyle w:val="TAC"/>
              <w:rPr>
                <w:lang w:eastAsia="zh-CN"/>
              </w:rPr>
            </w:pPr>
            <w:r>
              <w:rPr>
                <w:lang w:eastAsia="zh-CN"/>
              </w:rPr>
              <w:t>25 MHz</w:t>
            </w:r>
          </w:p>
        </w:tc>
        <w:tc>
          <w:tcPr>
            <w:tcW w:w="0" w:type="auto"/>
          </w:tcPr>
          <w:p w:rsidR="00474B57" w:rsidRDefault="00474B57" w:rsidP="00C06C59">
            <w:pPr>
              <w:pStyle w:val="TAC"/>
              <w:rPr>
                <w:lang w:eastAsia="zh-CN"/>
              </w:rPr>
            </w:pPr>
            <w:r>
              <w:rPr>
                <w:rFonts w:eastAsia="宋体"/>
                <w:lang w:eastAsia="zh-CN"/>
              </w:rPr>
              <w:t xml:space="preserve">50 MHz </w:t>
            </w:r>
            <w:r>
              <w:rPr>
                <w:lang w:eastAsia="zh-CN"/>
              </w:rPr>
              <w:t xml:space="preserve">NR </w:t>
            </w:r>
            <w:r>
              <w:t>(Note 2)</w:t>
            </w:r>
          </w:p>
        </w:tc>
        <w:tc>
          <w:tcPr>
            <w:tcW w:w="1955" w:type="dxa"/>
          </w:tcPr>
          <w:p w:rsidR="00474B57" w:rsidRDefault="00474B57" w:rsidP="00C06C59">
            <w:pPr>
              <w:pStyle w:val="TAC"/>
              <w:rPr>
                <w:lang w:eastAsia="zh-CN"/>
              </w:rPr>
            </w:pPr>
            <w:r>
              <w:rPr>
                <w:lang w:eastAsia="zh-CN"/>
              </w:rPr>
              <w:t>Square (</w:t>
            </w:r>
            <w:proofErr w:type="spellStart"/>
            <w:r>
              <w:rPr>
                <w:lang w:eastAsia="zh-CN"/>
              </w:rPr>
              <w:t>BW</w:t>
            </w:r>
            <w:r>
              <w:rPr>
                <w:vertAlign w:val="subscript"/>
                <w:lang w:eastAsia="zh-CN"/>
              </w:rPr>
              <w:t>Config</w:t>
            </w:r>
            <w:proofErr w:type="spellEnd"/>
            <w:r>
              <w:rPr>
                <w:lang w:eastAsia="zh-CN"/>
              </w:rPr>
              <w:t>)</w:t>
            </w:r>
          </w:p>
        </w:tc>
        <w:tc>
          <w:tcPr>
            <w:tcW w:w="1346" w:type="dxa"/>
          </w:tcPr>
          <w:p w:rsidR="00474B57" w:rsidRDefault="00474B57" w:rsidP="00C06C59">
            <w:pPr>
              <w:pStyle w:val="TAC"/>
            </w:pPr>
            <w:r>
              <w:t>25.7 (Note 3)</w:t>
            </w:r>
          </w:p>
          <w:p w:rsidR="00474B57" w:rsidRDefault="00474B57" w:rsidP="00C06C59">
            <w:pPr>
              <w:pStyle w:val="TAC"/>
            </w:pPr>
            <w:r>
              <w:t>23.4 (Note 4)</w:t>
            </w:r>
          </w:p>
          <w:p w:rsidR="00474B57" w:rsidRDefault="00474B57" w:rsidP="00C06C59">
            <w:pPr>
              <w:pStyle w:val="TAC"/>
              <w:rPr>
                <w:lang w:eastAsia="zh-CN"/>
              </w:rPr>
            </w:pPr>
            <w:r>
              <w:t>23.2 (Note 5)</w:t>
            </w:r>
          </w:p>
        </w:tc>
      </w:tr>
      <w:tr w:rsidR="00474B57" w:rsidTr="00C06C59">
        <w:trPr>
          <w:cantSplit/>
          <w:jc w:val="center"/>
        </w:trPr>
        <w:tc>
          <w:tcPr>
            <w:tcW w:w="1757" w:type="dxa"/>
          </w:tcPr>
          <w:p w:rsidR="00474B57" w:rsidRDefault="00474B57" w:rsidP="00C06C59">
            <w:pPr>
              <w:pStyle w:val="TAC"/>
              <w:rPr>
                <w:rFonts w:eastAsia="宋体"/>
                <w:lang w:eastAsia="zh-CN"/>
              </w:rPr>
            </w:pPr>
            <w:r>
              <w:t xml:space="preserve"> 50, 100, 200, 400</w:t>
            </w:r>
          </w:p>
        </w:tc>
        <w:tc>
          <w:tcPr>
            <w:tcW w:w="0" w:type="auto"/>
          </w:tcPr>
          <w:p w:rsidR="00474B57" w:rsidRDefault="00474B57" w:rsidP="00C06C59">
            <w:pPr>
              <w:pStyle w:val="TAC"/>
              <w:rPr>
                <w:lang w:eastAsia="zh-CN"/>
              </w:rPr>
            </w:pPr>
            <w:proofErr w:type="spellStart"/>
            <w:r>
              <w:rPr>
                <w:lang w:eastAsia="zh-CN"/>
              </w:rPr>
              <w:t>W</w:t>
            </w:r>
            <w:r>
              <w:rPr>
                <w:vertAlign w:val="subscript"/>
                <w:lang w:eastAsia="zh-CN"/>
              </w:rPr>
              <w:t>gap</w:t>
            </w:r>
            <w:proofErr w:type="spellEnd"/>
            <w:r>
              <w:rPr>
                <w:lang w:eastAsia="zh-CN"/>
              </w:rPr>
              <w:t>≥ 400 (Note 7)</w:t>
            </w:r>
          </w:p>
          <w:p w:rsidR="00474B57" w:rsidRDefault="00474B57" w:rsidP="00C06C59">
            <w:pPr>
              <w:pStyle w:val="TAC"/>
              <w:rPr>
                <w:lang w:eastAsia="zh-CN"/>
              </w:rPr>
            </w:pPr>
            <w:proofErr w:type="spellStart"/>
            <w:r>
              <w:rPr>
                <w:lang w:eastAsia="zh-CN"/>
              </w:rPr>
              <w:t>W</w:t>
            </w:r>
            <w:r>
              <w:rPr>
                <w:vertAlign w:val="subscript"/>
                <w:lang w:eastAsia="zh-CN"/>
              </w:rPr>
              <w:t>gap</w:t>
            </w:r>
            <w:proofErr w:type="spellEnd"/>
            <w:r>
              <w:rPr>
                <w:lang w:eastAsia="zh-CN"/>
              </w:rPr>
              <w:t>≥ 250 (Note 6)</w:t>
            </w:r>
          </w:p>
        </w:tc>
        <w:tc>
          <w:tcPr>
            <w:tcW w:w="0" w:type="auto"/>
          </w:tcPr>
          <w:p w:rsidR="00474B57" w:rsidRDefault="00474B57" w:rsidP="00C06C59">
            <w:pPr>
              <w:pStyle w:val="TAC"/>
              <w:rPr>
                <w:lang w:eastAsia="zh-CN"/>
              </w:rPr>
            </w:pPr>
            <w:r>
              <w:rPr>
                <w:lang w:eastAsia="zh-CN"/>
              </w:rPr>
              <w:t>100 MHz</w:t>
            </w:r>
          </w:p>
        </w:tc>
        <w:tc>
          <w:tcPr>
            <w:tcW w:w="0" w:type="auto"/>
          </w:tcPr>
          <w:p w:rsidR="00474B57" w:rsidRDefault="00474B57" w:rsidP="00C06C59">
            <w:pPr>
              <w:pStyle w:val="TAC"/>
              <w:rPr>
                <w:lang w:eastAsia="zh-CN"/>
              </w:rPr>
            </w:pPr>
            <w:r>
              <w:rPr>
                <w:lang w:eastAsia="zh-CN"/>
              </w:rPr>
              <w:t xml:space="preserve">200 MHz NR </w:t>
            </w:r>
            <w:r>
              <w:t>(Note 2)</w:t>
            </w:r>
          </w:p>
        </w:tc>
        <w:tc>
          <w:tcPr>
            <w:tcW w:w="1955" w:type="dxa"/>
          </w:tcPr>
          <w:p w:rsidR="00474B57" w:rsidRDefault="00474B57" w:rsidP="00C06C59">
            <w:pPr>
              <w:pStyle w:val="TAC"/>
              <w:rPr>
                <w:lang w:eastAsia="zh-CN"/>
              </w:rPr>
            </w:pPr>
            <w:r>
              <w:rPr>
                <w:lang w:eastAsia="zh-CN"/>
              </w:rPr>
              <w:t>Square (</w:t>
            </w:r>
            <w:proofErr w:type="spellStart"/>
            <w:r>
              <w:rPr>
                <w:lang w:eastAsia="zh-CN"/>
              </w:rPr>
              <w:t>BW</w:t>
            </w:r>
            <w:r>
              <w:rPr>
                <w:vertAlign w:val="subscript"/>
                <w:lang w:eastAsia="zh-CN"/>
              </w:rPr>
              <w:t>Config</w:t>
            </w:r>
            <w:proofErr w:type="spellEnd"/>
            <w:r>
              <w:rPr>
                <w:lang w:eastAsia="zh-CN"/>
              </w:rPr>
              <w:t>)</w:t>
            </w:r>
          </w:p>
        </w:tc>
        <w:tc>
          <w:tcPr>
            <w:tcW w:w="1346" w:type="dxa"/>
          </w:tcPr>
          <w:p w:rsidR="00474B57" w:rsidRDefault="00474B57" w:rsidP="00C06C59">
            <w:pPr>
              <w:pStyle w:val="TAC"/>
            </w:pPr>
            <w:r>
              <w:t>25.7 (Note 3)</w:t>
            </w:r>
          </w:p>
          <w:p w:rsidR="00474B57" w:rsidRDefault="00474B57" w:rsidP="00C06C59">
            <w:pPr>
              <w:pStyle w:val="TAC"/>
            </w:pPr>
            <w:r>
              <w:t>23.4 (Note 4)</w:t>
            </w:r>
          </w:p>
          <w:p w:rsidR="00474B57" w:rsidRDefault="00474B57" w:rsidP="00C06C59">
            <w:pPr>
              <w:pStyle w:val="TAC"/>
              <w:rPr>
                <w:lang w:eastAsia="zh-CN"/>
              </w:rPr>
            </w:pPr>
            <w:r>
              <w:t>23.2 (Note 5)</w:t>
            </w:r>
          </w:p>
        </w:tc>
      </w:tr>
      <w:tr w:rsidR="00474B57" w:rsidTr="00C06C59">
        <w:trPr>
          <w:cantSplit/>
          <w:jc w:val="center"/>
        </w:trPr>
        <w:tc>
          <w:tcPr>
            <w:tcW w:w="9973" w:type="dxa"/>
            <w:gridSpan w:val="6"/>
          </w:tcPr>
          <w:p w:rsidR="00474B57" w:rsidRDefault="00474B57" w:rsidP="00C06C59">
            <w:pPr>
              <w:pStyle w:val="TAN"/>
              <w:rPr>
                <w:lang w:eastAsia="zh-CN"/>
              </w:rPr>
            </w:pPr>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w:t>
            </w:r>
            <w:r>
              <w:rPr>
                <w:shd w:val="clear" w:color="auto" w:fill="FFFFFF"/>
              </w:rPr>
              <w:t>the </w:t>
            </w:r>
            <w:r>
              <w:rPr>
                <w:i/>
                <w:shd w:val="clear" w:color="auto" w:fill="FFFFFF"/>
              </w:rPr>
              <w:t>transmission bandwidth configuration</w:t>
            </w:r>
            <w:r>
              <w:rPr>
                <w:shd w:val="clear" w:color="auto" w:fill="FFFFFF"/>
              </w:rPr>
              <w:t xml:space="preserve"> assumed for the adjacent channel</w:t>
            </w:r>
            <w:proofErr w:type="gramStart"/>
            <w:r>
              <w:rPr>
                <w:shd w:val="clear" w:color="auto" w:fill="FFFFFF"/>
              </w:rPr>
              <w:t>.</w:t>
            </w:r>
            <w:r>
              <w:rPr>
                <w:lang w:eastAsia="zh-CN"/>
              </w:rPr>
              <w:t>.</w:t>
            </w:r>
            <w:proofErr w:type="gramEnd"/>
          </w:p>
          <w:p w:rsidR="00474B57" w:rsidRDefault="00474B57" w:rsidP="00C06C59">
            <w:pPr>
              <w:pStyle w:val="TAN"/>
            </w:pPr>
            <w:r>
              <w:t>NOTE 2:</w:t>
            </w:r>
            <w:r>
              <w:tab/>
              <w:t xml:space="preserve">With SCS that provides the largest </w:t>
            </w:r>
            <w:r>
              <w:rPr>
                <w:i/>
              </w:rPr>
              <w:t>transmission bandwidth configuration</w:t>
            </w:r>
            <w:r>
              <w:t xml:space="preserve"> (</w:t>
            </w:r>
            <w:proofErr w:type="spellStart"/>
            <w:r>
              <w:t>BW</w:t>
            </w:r>
            <w:r>
              <w:rPr>
                <w:vertAlign w:val="subscript"/>
              </w:rPr>
              <w:t>Config</w:t>
            </w:r>
            <w:proofErr w:type="spellEnd"/>
            <w:r>
              <w:t>).</w:t>
            </w:r>
          </w:p>
          <w:p w:rsidR="00474B57" w:rsidRDefault="00474B57" w:rsidP="00C06C59">
            <w:pPr>
              <w:pStyle w:val="TAN"/>
              <w:rPr>
                <w:rFonts w:eastAsia="宋体"/>
                <w:lang w:eastAsia="zh-CN"/>
              </w:rPr>
            </w:pPr>
            <w:r>
              <w:rPr>
                <w:rFonts w:eastAsia="宋体"/>
                <w:lang w:eastAsia="zh-CN"/>
              </w:rPr>
              <w:t>NOTE 3:</w:t>
            </w:r>
            <w:r>
              <w:rPr>
                <w:rFonts w:eastAsia="宋体"/>
                <w:lang w:eastAsia="zh-CN"/>
              </w:rPr>
              <w:tab/>
              <w:t>Applicable to bands defined within the frequency spectrum range of 24.25 – 33.4 GHz.</w:t>
            </w:r>
          </w:p>
          <w:p w:rsidR="00474B57" w:rsidRDefault="00474B57" w:rsidP="00C06C59">
            <w:pPr>
              <w:pStyle w:val="TAN"/>
              <w:rPr>
                <w:rFonts w:eastAsia="宋体"/>
                <w:lang w:eastAsia="zh-CN"/>
              </w:rPr>
            </w:pPr>
            <w:r>
              <w:rPr>
                <w:rFonts w:eastAsia="宋体"/>
                <w:lang w:eastAsia="zh-CN"/>
              </w:rPr>
              <w:t>NOTE 4:</w:t>
            </w:r>
            <w:r>
              <w:rPr>
                <w:rFonts w:eastAsia="宋体"/>
                <w:lang w:eastAsia="zh-CN"/>
              </w:rPr>
              <w:tab/>
              <w:t>Applicable to bands defined within the frequency spectrum range of 37 – 43.5 GHz.</w:t>
            </w:r>
          </w:p>
          <w:p w:rsidR="00474B57" w:rsidRDefault="00474B57" w:rsidP="00C06C59">
            <w:pPr>
              <w:pStyle w:val="TAN"/>
              <w:rPr>
                <w:rFonts w:eastAsia="宋体"/>
                <w:lang w:eastAsia="zh-CN"/>
              </w:rPr>
            </w:pPr>
            <w:r>
              <w:rPr>
                <w:rFonts w:eastAsia="宋体"/>
                <w:lang w:eastAsia="zh-CN"/>
              </w:rPr>
              <w:t>NOTE 5:</w:t>
            </w:r>
            <w:r>
              <w:rPr>
                <w:rFonts w:eastAsia="宋体"/>
                <w:lang w:eastAsia="zh-CN"/>
              </w:rPr>
              <w:tab/>
              <w:t>Applicable to bands defined within the frequency spectrum range of 43.5 – 52.6 GHz.</w:t>
            </w:r>
          </w:p>
          <w:p w:rsidR="00474B57" w:rsidRDefault="00474B57" w:rsidP="00C06C59">
            <w:pPr>
              <w:pStyle w:val="TAN"/>
              <w:rPr>
                <w:rFonts w:eastAsia="宋体"/>
                <w:lang w:eastAsia="zh-CN"/>
              </w:rPr>
            </w:pPr>
            <w:r>
              <w:rPr>
                <w:rFonts w:eastAsia="宋体"/>
                <w:lang w:eastAsia="zh-CN"/>
              </w:rPr>
              <w:t>NOTE 6:</w:t>
            </w:r>
            <w:r>
              <w:rPr>
                <w:rFonts w:eastAsia="宋体"/>
                <w:lang w:eastAsia="zh-CN"/>
              </w:rPr>
              <w:tab/>
              <w:t xml:space="preserve">Applicable in case the </w:t>
            </w:r>
            <w:r>
              <w:rPr>
                <w:rFonts w:eastAsia="宋体"/>
                <w:i/>
                <w:lang w:eastAsia="zh-CN"/>
              </w:rPr>
              <w:t>nominal channel bandwidth</w:t>
            </w:r>
            <w:r>
              <w:rPr>
                <w:rFonts w:eastAsia="宋体"/>
                <w:lang w:eastAsia="zh-CN"/>
              </w:rPr>
              <w:t xml:space="preserve"> at the other edge of the gap is ≤ 100 </w:t>
            </w:r>
            <w:proofErr w:type="spellStart"/>
            <w:r>
              <w:rPr>
                <w:rFonts w:eastAsia="宋体"/>
                <w:lang w:eastAsia="zh-CN"/>
              </w:rPr>
              <w:t>MHz.</w:t>
            </w:r>
            <w:proofErr w:type="spellEnd"/>
          </w:p>
          <w:p w:rsidR="00474B57" w:rsidRDefault="00474B57" w:rsidP="00C06C59">
            <w:pPr>
              <w:pStyle w:val="TAN"/>
              <w:rPr>
                <w:rFonts w:eastAsia="宋体"/>
                <w:lang w:eastAsia="zh-CN"/>
              </w:rPr>
            </w:pPr>
            <w:r>
              <w:rPr>
                <w:rFonts w:eastAsia="宋体"/>
                <w:lang w:eastAsia="zh-CN"/>
              </w:rPr>
              <w:t>NOTE 7:</w:t>
            </w:r>
            <w:r>
              <w:rPr>
                <w:rFonts w:eastAsia="宋体"/>
                <w:lang w:eastAsia="zh-CN"/>
              </w:rPr>
              <w:tab/>
              <w:t xml:space="preserve">Applicable in case the </w:t>
            </w:r>
            <w:r>
              <w:rPr>
                <w:rFonts w:eastAsia="宋体"/>
                <w:i/>
                <w:lang w:eastAsia="zh-CN"/>
              </w:rPr>
              <w:t>nominal channel bandwidth</w:t>
            </w:r>
            <w:r>
              <w:rPr>
                <w:rFonts w:eastAsia="宋体"/>
                <w:lang w:eastAsia="zh-CN"/>
              </w:rPr>
              <w:t xml:space="preserve"> at the other edge of the gap is &gt; 100 </w:t>
            </w:r>
            <w:proofErr w:type="spellStart"/>
            <w:r>
              <w:rPr>
                <w:rFonts w:eastAsia="宋体"/>
                <w:lang w:eastAsia="zh-CN"/>
              </w:rPr>
              <w:t>MHz.</w:t>
            </w:r>
            <w:proofErr w:type="spellEnd"/>
          </w:p>
        </w:tc>
      </w:tr>
    </w:tbl>
    <w:p w:rsidR="00474B57" w:rsidRDefault="00474B57" w:rsidP="00474B57">
      <w:pPr>
        <w:rPr>
          <w:szCs w:val="24"/>
        </w:rPr>
      </w:pPr>
    </w:p>
    <w:p w:rsidR="00474B57" w:rsidRDefault="00474B57" w:rsidP="00474B57">
      <w:pPr>
        <w:pStyle w:val="TH"/>
        <w:rPr>
          <w:lang w:val="en-US"/>
        </w:rPr>
      </w:pPr>
      <w:r>
        <w:rPr>
          <w:lang w:val="en-US"/>
        </w:rPr>
        <w:t xml:space="preserve">Table </w:t>
      </w:r>
      <w:r>
        <w:rPr>
          <w:rFonts w:hint="eastAsia"/>
          <w:lang w:val="en-US" w:eastAsia="zh-CN"/>
        </w:rPr>
        <w:t>6</w:t>
      </w:r>
      <w:r>
        <w:rPr>
          <w:lang w:val="en-US"/>
        </w:rPr>
        <w:t xml:space="preserve">.5.2.2-3a: </w:t>
      </w:r>
      <w:r>
        <w:rPr>
          <w:i/>
        </w:rPr>
        <w:t>Repeater type 2-O</w:t>
      </w:r>
      <w:r>
        <w:t xml:space="preserve"> and</w:t>
      </w:r>
      <w:r>
        <w:rPr>
          <w:i/>
          <w:iCs/>
        </w:rPr>
        <w:t xml:space="preserve"> NCR-</w:t>
      </w:r>
      <w:proofErr w:type="spellStart"/>
      <w:r>
        <w:rPr>
          <w:i/>
          <w:iCs/>
        </w:rPr>
        <w:t>Fwd</w:t>
      </w:r>
      <w:proofErr w:type="spellEnd"/>
      <w:r>
        <w:rPr>
          <w:i/>
          <w:iCs/>
        </w:rPr>
        <w:t xml:space="preserve"> type 2-O</w:t>
      </w:r>
      <w:r>
        <w:t xml:space="preserve"> ACLR limit in non-contiguous spectrum for UL for LA class</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6"/>
        <w:gridCol w:w="1812"/>
        <w:gridCol w:w="1895"/>
        <w:gridCol w:w="1267"/>
        <w:gridCol w:w="1941"/>
        <w:gridCol w:w="1302"/>
      </w:tblGrid>
      <w:tr w:rsidR="00474B57" w:rsidTr="00C06C59">
        <w:trPr>
          <w:cantSplit/>
          <w:jc w:val="center"/>
        </w:trPr>
        <w:tc>
          <w:tcPr>
            <w:tcW w:w="1756" w:type="dxa"/>
            <w:tcBorders>
              <w:top w:val="single" w:sz="6" w:space="0" w:color="auto"/>
              <w:left w:val="single" w:sz="6" w:space="0" w:color="auto"/>
              <w:bottom w:val="single" w:sz="6" w:space="0" w:color="auto"/>
              <w:right w:val="single" w:sz="6" w:space="0" w:color="auto"/>
            </w:tcBorders>
          </w:tcPr>
          <w:p w:rsidR="00474B57" w:rsidRDefault="00474B57" w:rsidP="00C06C59">
            <w:pPr>
              <w:pStyle w:val="TAH"/>
              <w:rPr>
                <w:lang w:eastAsia="zh-CN"/>
              </w:rPr>
            </w:pPr>
            <w:r>
              <w:rPr>
                <w:lang w:eastAsia="zh-CN"/>
              </w:rPr>
              <w:t xml:space="preserve">Repeater nominal channel bandwidth </w:t>
            </w:r>
            <w:proofErr w:type="spellStart"/>
            <w:r>
              <w:t>BW</w:t>
            </w:r>
            <w:r>
              <w:rPr>
                <w:rFonts w:hint="eastAsia"/>
                <w:vertAlign w:val="subscript"/>
                <w:lang w:eastAsia="ja-JP"/>
              </w:rPr>
              <w:t>Nominal</w:t>
            </w:r>
            <w:proofErr w:type="spellEnd"/>
            <w:r>
              <w:rPr>
                <w:vertAlign w:val="subscript"/>
                <w:lang w:eastAsia="ja-JP"/>
              </w:rPr>
              <w:t xml:space="preserve"> </w:t>
            </w:r>
            <w:r>
              <w:rPr>
                <w:lang w:eastAsia="zh-CN"/>
              </w:rPr>
              <w:t xml:space="preserve"> </w:t>
            </w:r>
            <w:r>
              <w:t>(MHz)</w:t>
            </w:r>
          </w:p>
        </w:tc>
        <w:tc>
          <w:tcPr>
            <w:tcW w:w="1812" w:type="dxa"/>
            <w:tcBorders>
              <w:top w:val="single" w:sz="6" w:space="0" w:color="auto"/>
              <w:left w:val="single" w:sz="6" w:space="0" w:color="auto"/>
              <w:bottom w:val="single" w:sz="6" w:space="0" w:color="auto"/>
              <w:right w:val="single" w:sz="6" w:space="0" w:color="auto"/>
            </w:tcBorders>
          </w:tcPr>
          <w:p w:rsidR="00474B57" w:rsidRDefault="00474B57" w:rsidP="00C06C59">
            <w:pPr>
              <w:pStyle w:val="TAH"/>
              <w:rPr>
                <w:lang w:eastAsia="zh-CN"/>
              </w:rPr>
            </w:pPr>
            <w:r>
              <w:rPr>
                <w:lang w:eastAsia="zh-CN"/>
              </w:rPr>
              <w:t>Gap between passbands size (</w:t>
            </w:r>
            <w:proofErr w:type="spellStart"/>
            <w:r>
              <w:rPr>
                <w:lang w:eastAsia="zh-CN"/>
              </w:rPr>
              <w:t>W</w:t>
            </w:r>
            <w:r>
              <w:rPr>
                <w:vertAlign w:val="subscript"/>
                <w:lang w:eastAsia="zh-CN"/>
              </w:rPr>
              <w:t>gap</w:t>
            </w:r>
            <w:proofErr w:type="spellEnd"/>
            <w:r>
              <w:rPr>
                <w:lang w:eastAsia="zh-CN"/>
              </w:rPr>
              <w:t>) where the limit applies (MHz)</w:t>
            </w:r>
          </w:p>
        </w:tc>
        <w:tc>
          <w:tcPr>
            <w:tcW w:w="1895" w:type="dxa"/>
            <w:tcBorders>
              <w:top w:val="single" w:sz="6" w:space="0" w:color="auto"/>
              <w:left w:val="single" w:sz="6" w:space="0" w:color="auto"/>
              <w:bottom w:val="single" w:sz="6" w:space="0" w:color="auto"/>
              <w:right w:val="single" w:sz="6" w:space="0" w:color="auto"/>
            </w:tcBorders>
          </w:tcPr>
          <w:p w:rsidR="00474B57" w:rsidRDefault="00474B57" w:rsidP="00C06C59">
            <w:pPr>
              <w:pStyle w:val="TAH"/>
              <w:rPr>
                <w:lang w:eastAsia="zh-CN"/>
              </w:rPr>
            </w:pPr>
            <w:r>
              <w:rPr>
                <w:lang w:eastAsia="zh-CN"/>
              </w:rPr>
              <w:t xml:space="preserve">Repeater adjacent channel centre frequency offset below or above the </w:t>
            </w:r>
            <w:r>
              <w:t>passband</w:t>
            </w:r>
            <w:r>
              <w:rPr>
                <w:lang w:eastAsia="zh-CN"/>
              </w:rPr>
              <w:t xml:space="preserve"> edge (inside the gap)</w:t>
            </w:r>
          </w:p>
        </w:tc>
        <w:tc>
          <w:tcPr>
            <w:tcW w:w="1267" w:type="dxa"/>
            <w:tcBorders>
              <w:top w:val="single" w:sz="6" w:space="0" w:color="auto"/>
              <w:left w:val="single" w:sz="6" w:space="0" w:color="auto"/>
              <w:bottom w:val="single" w:sz="6" w:space="0" w:color="auto"/>
              <w:right w:val="single" w:sz="6" w:space="0" w:color="auto"/>
            </w:tcBorders>
          </w:tcPr>
          <w:p w:rsidR="00474B57" w:rsidRDefault="00474B57" w:rsidP="00C06C59">
            <w:pPr>
              <w:pStyle w:val="TAH"/>
              <w:rPr>
                <w:lang w:eastAsia="zh-CN"/>
              </w:rPr>
            </w:pPr>
            <w:r>
              <w:rPr>
                <w:lang w:eastAsia="zh-CN"/>
              </w:rPr>
              <w:t>Assumed adjacent channel carrier</w:t>
            </w:r>
          </w:p>
        </w:tc>
        <w:tc>
          <w:tcPr>
            <w:tcW w:w="1941" w:type="dxa"/>
            <w:tcBorders>
              <w:top w:val="single" w:sz="6" w:space="0" w:color="auto"/>
              <w:left w:val="single" w:sz="6" w:space="0" w:color="auto"/>
              <w:bottom w:val="single" w:sz="6" w:space="0" w:color="auto"/>
              <w:right w:val="single" w:sz="6" w:space="0" w:color="auto"/>
            </w:tcBorders>
          </w:tcPr>
          <w:p w:rsidR="00474B57" w:rsidRDefault="00474B57" w:rsidP="00C06C59">
            <w:pPr>
              <w:pStyle w:val="TAH"/>
              <w:rPr>
                <w:lang w:eastAsia="zh-CN"/>
              </w:rPr>
            </w:pPr>
            <w:r>
              <w:rPr>
                <w:lang w:eastAsia="zh-CN"/>
              </w:rPr>
              <w:t>Filter on the adjacent channel frequency and corresponding filter bandwidth</w:t>
            </w:r>
          </w:p>
        </w:tc>
        <w:tc>
          <w:tcPr>
            <w:tcW w:w="1302" w:type="dxa"/>
            <w:tcBorders>
              <w:top w:val="single" w:sz="6" w:space="0" w:color="auto"/>
              <w:left w:val="single" w:sz="6" w:space="0" w:color="auto"/>
              <w:bottom w:val="single" w:sz="6" w:space="0" w:color="auto"/>
              <w:right w:val="single" w:sz="6" w:space="0" w:color="auto"/>
            </w:tcBorders>
          </w:tcPr>
          <w:p w:rsidR="00474B57" w:rsidRDefault="00474B57" w:rsidP="00C06C59">
            <w:pPr>
              <w:pStyle w:val="TAH"/>
              <w:rPr>
                <w:lang w:eastAsia="zh-CN"/>
              </w:rPr>
            </w:pPr>
            <w:r>
              <w:rPr>
                <w:lang w:eastAsia="zh-CN"/>
              </w:rPr>
              <w:t>ACLR limit</w:t>
            </w:r>
          </w:p>
        </w:tc>
      </w:tr>
      <w:tr w:rsidR="00474B57" w:rsidTr="00C06C59">
        <w:trPr>
          <w:cantSplit/>
          <w:jc w:val="center"/>
        </w:trPr>
        <w:tc>
          <w:tcPr>
            <w:tcW w:w="1756"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rFonts w:eastAsia="宋体"/>
                <w:lang w:eastAsia="zh-CN"/>
              </w:rPr>
            </w:pPr>
            <w:r>
              <w:t>50, 100, 200, 400</w:t>
            </w:r>
          </w:p>
        </w:tc>
        <w:tc>
          <w:tcPr>
            <w:tcW w:w="1812"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lang w:eastAsia="zh-CN"/>
              </w:rPr>
            </w:pPr>
            <w:proofErr w:type="spellStart"/>
            <w:r>
              <w:rPr>
                <w:lang w:eastAsia="zh-CN"/>
              </w:rPr>
              <w:t>W</w:t>
            </w:r>
            <w:r>
              <w:rPr>
                <w:vertAlign w:val="subscript"/>
                <w:lang w:eastAsia="zh-CN"/>
              </w:rPr>
              <w:t>gap</w:t>
            </w:r>
            <w:proofErr w:type="spellEnd"/>
            <w:r>
              <w:rPr>
                <w:lang w:eastAsia="zh-CN"/>
              </w:rPr>
              <w:t>≥ 100 (Note 6)</w:t>
            </w:r>
          </w:p>
          <w:p w:rsidR="00474B57" w:rsidRDefault="00474B57" w:rsidP="00C06C59">
            <w:pPr>
              <w:pStyle w:val="TAC"/>
              <w:rPr>
                <w:lang w:eastAsia="zh-CN"/>
              </w:rPr>
            </w:pPr>
            <w:proofErr w:type="spellStart"/>
            <w:r>
              <w:rPr>
                <w:lang w:eastAsia="zh-CN"/>
              </w:rPr>
              <w:t>W</w:t>
            </w:r>
            <w:r>
              <w:rPr>
                <w:vertAlign w:val="subscript"/>
                <w:lang w:eastAsia="zh-CN"/>
              </w:rPr>
              <w:t>gap</w:t>
            </w:r>
            <w:proofErr w:type="spellEnd"/>
            <w:r>
              <w:rPr>
                <w:lang w:eastAsia="zh-CN"/>
              </w:rPr>
              <w:t>≥ 250 (Note 7)</w:t>
            </w:r>
          </w:p>
        </w:tc>
        <w:tc>
          <w:tcPr>
            <w:tcW w:w="1895"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lang w:eastAsia="zh-CN"/>
              </w:rPr>
            </w:pPr>
            <w:r>
              <w:rPr>
                <w:lang w:eastAsia="zh-CN"/>
              </w:rPr>
              <w:t>25 MHz</w:t>
            </w:r>
          </w:p>
        </w:tc>
        <w:tc>
          <w:tcPr>
            <w:tcW w:w="1267"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lang w:eastAsia="zh-CN"/>
              </w:rPr>
            </w:pPr>
            <w:r>
              <w:rPr>
                <w:rFonts w:eastAsia="宋体"/>
                <w:lang w:eastAsia="zh-CN"/>
              </w:rPr>
              <w:t xml:space="preserve">50 MHz </w:t>
            </w:r>
            <w:r>
              <w:rPr>
                <w:lang w:eastAsia="zh-CN"/>
              </w:rPr>
              <w:t xml:space="preserve">NR </w:t>
            </w:r>
            <w:r>
              <w:t>(Note 2)</w:t>
            </w:r>
          </w:p>
        </w:tc>
        <w:tc>
          <w:tcPr>
            <w:tcW w:w="1941"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lang w:eastAsia="zh-CN"/>
              </w:rPr>
            </w:pPr>
            <w:r>
              <w:rPr>
                <w:lang w:eastAsia="zh-CN"/>
              </w:rPr>
              <w:t>Square (</w:t>
            </w:r>
            <w:proofErr w:type="spellStart"/>
            <w:r>
              <w:rPr>
                <w:lang w:eastAsia="zh-CN"/>
              </w:rPr>
              <w:t>BW</w:t>
            </w:r>
            <w:r>
              <w:rPr>
                <w:vertAlign w:val="subscript"/>
                <w:lang w:eastAsia="zh-CN"/>
              </w:rPr>
              <w:t>Config</w:t>
            </w:r>
            <w:proofErr w:type="spellEnd"/>
            <w:r>
              <w:rPr>
                <w:lang w:eastAsia="zh-CN"/>
              </w:rPr>
              <w:t>)</w:t>
            </w:r>
          </w:p>
        </w:tc>
        <w:tc>
          <w:tcPr>
            <w:tcW w:w="1302"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pPr>
            <w:r>
              <w:t>14.7 (Note 3)</w:t>
            </w:r>
          </w:p>
          <w:p w:rsidR="00474B57" w:rsidRDefault="00474B57" w:rsidP="00C06C59">
            <w:pPr>
              <w:pStyle w:val="TAC"/>
            </w:pPr>
            <w:r>
              <w:t>13.4 (Note 4)</w:t>
            </w:r>
          </w:p>
          <w:p w:rsidR="00474B57" w:rsidRDefault="00474B57" w:rsidP="00C06C59">
            <w:pPr>
              <w:pStyle w:val="TAC"/>
              <w:rPr>
                <w:lang w:eastAsia="zh-CN"/>
              </w:rPr>
            </w:pPr>
            <w:r>
              <w:t>13.2 (Note 5)</w:t>
            </w:r>
          </w:p>
        </w:tc>
      </w:tr>
      <w:tr w:rsidR="00474B57" w:rsidTr="00C06C59">
        <w:trPr>
          <w:cantSplit/>
          <w:jc w:val="center"/>
        </w:trPr>
        <w:tc>
          <w:tcPr>
            <w:tcW w:w="1756"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rFonts w:eastAsia="宋体"/>
                <w:lang w:eastAsia="zh-CN"/>
              </w:rPr>
            </w:pPr>
            <w:r>
              <w:t>50, 100, 200, 400</w:t>
            </w:r>
          </w:p>
        </w:tc>
        <w:tc>
          <w:tcPr>
            <w:tcW w:w="1812"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lang w:eastAsia="zh-CN"/>
              </w:rPr>
            </w:pPr>
            <w:proofErr w:type="spellStart"/>
            <w:r>
              <w:rPr>
                <w:lang w:eastAsia="zh-CN"/>
              </w:rPr>
              <w:t>W</w:t>
            </w:r>
            <w:r>
              <w:rPr>
                <w:vertAlign w:val="subscript"/>
                <w:lang w:eastAsia="zh-CN"/>
              </w:rPr>
              <w:t>gap</w:t>
            </w:r>
            <w:proofErr w:type="spellEnd"/>
            <w:r>
              <w:rPr>
                <w:lang w:eastAsia="zh-CN"/>
              </w:rPr>
              <w:t>≥ 400 (Note 7)</w:t>
            </w:r>
          </w:p>
          <w:p w:rsidR="00474B57" w:rsidRDefault="00474B57" w:rsidP="00C06C59">
            <w:pPr>
              <w:pStyle w:val="TAC"/>
              <w:rPr>
                <w:lang w:eastAsia="zh-CN"/>
              </w:rPr>
            </w:pPr>
            <w:proofErr w:type="spellStart"/>
            <w:r>
              <w:rPr>
                <w:lang w:eastAsia="zh-CN"/>
              </w:rPr>
              <w:t>W</w:t>
            </w:r>
            <w:r>
              <w:rPr>
                <w:vertAlign w:val="subscript"/>
                <w:lang w:eastAsia="zh-CN"/>
              </w:rPr>
              <w:t>gap</w:t>
            </w:r>
            <w:proofErr w:type="spellEnd"/>
            <w:r>
              <w:rPr>
                <w:lang w:eastAsia="zh-CN"/>
              </w:rPr>
              <w:t>≥ 250 (Note 6)</w:t>
            </w:r>
          </w:p>
        </w:tc>
        <w:tc>
          <w:tcPr>
            <w:tcW w:w="1895"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lang w:eastAsia="zh-CN"/>
              </w:rPr>
            </w:pPr>
            <w:r>
              <w:rPr>
                <w:lang w:eastAsia="zh-CN"/>
              </w:rPr>
              <w:t>100 MHz</w:t>
            </w:r>
          </w:p>
        </w:tc>
        <w:tc>
          <w:tcPr>
            <w:tcW w:w="1267"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lang w:eastAsia="zh-CN"/>
              </w:rPr>
            </w:pPr>
            <w:r>
              <w:rPr>
                <w:lang w:eastAsia="zh-CN"/>
              </w:rPr>
              <w:t xml:space="preserve">200 MHz NR </w:t>
            </w:r>
            <w:r>
              <w:t>(Note 2)</w:t>
            </w:r>
          </w:p>
        </w:tc>
        <w:tc>
          <w:tcPr>
            <w:tcW w:w="1941"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lang w:eastAsia="zh-CN"/>
              </w:rPr>
            </w:pPr>
            <w:r>
              <w:rPr>
                <w:lang w:eastAsia="zh-CN"/>
              </w:rPr>
              <w:t>Square (</w:t>
            </w:r>
            <w:proofErr w:type="spellStart"/>
            <w:r>
              <w:rPr>
                <w:lang w:eastAsia="zh-CN"/>
              </w:rPr>
              <w:t>BW</w:t>
            </w:r>
            <w:r>
              <w:rPr>
                <w:vertAlign w:val="subscript"/>
                <w:lang w:eastAsia="zh-CN"/>
              </w:rPr>
              <w:t>Config</w:t>
            </w:r>
            <w:proofErr w:type="spellEnd"/>
            <w:r>
              <w:rPr>
                <w:lang w:eastAsia="zh-CN"/>
              </w:rPr>
              <w:t>)</w:t>
            </w:r>
          </w:p>
        </w:tc>
        <w:tc>
          <w:tcPr>
            <w:tcW w:w="1302"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pPr>
            <w:r>
              <w:t>14.7 (Note 3)</w:t>
            </w:r>
          </w:p>
          <w:p w:rsidR="00474B57" w:rsidRDefault="00474B57" w:rsidP="00C06C59">
            <w:pPr>
              <w:pStyle w:val="TAC"/>
            </w:pPr>
            <w:r>
              <w:t>13.4 (Note 4)</w:t>
            </w:r>
          </w:p>
          <w:p w:rsidR="00474B57" w:rsidRDefault="00474B57" w:rsidP="00C06C59">
            <w:pPr>
              <w:pStyle w:val="TAC"/>
              <w:rPr>
                <w:lang w:eastAsia="zh-CN"/>
              </w:rPr>
            </w:pPr>
            <w:r>
              <w:t>13.2 (Note 5)</w:t>
            </w:r>
          </w:p>
        </w:tc>
      </w:tr>
      <w:tr w:rsidR="00474B57" w:rsidTr="00C06C59">
        <w:trPr>
          <w:cantSplit/>
          <w:jc w:val="center"/>
        </w:trPr>
        <w:tc>
          <w:tcPr>
            <w:tcW w:w="9973" w:type="dxa"/>
            <w:gridSpan w:val="6"/>
            <w:tcBorders>
              <w:top w:val="single" w:sz="6" w:space="0" w:color="auto"/>
              <w:left w:val="single" w:sz="6" w:space="0" w:color="auto"/>
              <w:bottom w:val="single" w:sz="6" w:space="0" w:color="auto"/>
              <w:right w:val="single" w:sz="6" w:space="0" w:color="auto"/>
            </w:tcBorders>
          </w:tcPr>
          <w:p w:rsidR="00474B57" w:rsidRDefault="00474B57" w:rsidP="00C06C59">
            <w:pPr>
              <w:pStyle w:val="TAN"/>
              <w:rPr>
                <w:lang w:eastAsia="zh-CN"/>
              </w:rPr>
            </w:pPr>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the </w:t>
            </w:r>
            <w:r>
              <w:rPr>
                <w:i/>
                <w:lang w:eastAsia="zh-CN"/>
              </w:rPr>
              <w:t>transmission bandwidth configuration</w:t>
            </w:r>
            <w:r>
              <w:rPr>
                <w:lang w:eastAsia="zh-CN"/>
              </w:rPr>
              <w:t xml:space="preserve"> assumed for the adjacent channel.</w:t>
            </w:r>
          </w:p>
          <w:p w:rsidR="00474B57" w:rsidRDefault="00474B57" w:rsidP="00C06C59">
            <w:pPr>
              <w:pStyle w:val="TAN"/>
            </w:pPr>
            <w:r>
              <w:t>NOTE 2:</w:t>
            </w:r>
            <w:r>
              <w:tab/>
              <w:t xml:space="preserve">With SCS that provides </w:t>
            </w:r>
            <w:r>
              <w:rPr>
                <w:rFonts w:cs="Arial"/>
                <w:szCs w:val="18"/>
              </w:rPr>
              <w:t xml:space="preserve">the largest </w:t>
            </w:r>
            <w:r>
              <w:rPr>
                <w:i/>
              </w:rPr>
              <w:t>transmission bandwidth configuration</w:t>
            </w:r>
            <w:r>
              <w:t xml:space="preserve"> (</w:t>
            </w:r>
            <w:proofErr w:type="spellStart"/>
            <w:r>
              <w:t>BW</w:t>
            </w:r>
            <w:r>
              <w:rPr>
                <w:vertAlign w:val="subscript"/>
              </w:rPr>
              <w:t>Config</w:t>
            </w:r>
            <w:proofErr w:type="spellEnd"/>
            <w:r>
              <w:t>).</w:t>
            </w:r>
          </w:p>
          <w:p w:rsidR="00474B57" w:rsidRDefault="00474B57" w:rsidP="00C06C59">
            <w:pPr>
              <w:pStyle w:val="TAN"/>
              <w:rPr>
                <w:rFonts w:eastAsia="宋体" w:cs="Arial"/>
                <w:szCs w:val="18"/>
                <w:lang w:eastAsia="zh-CN"/>
              </w:rPr>
            </w:pPr>
            <w:r>
              <w:rPr>
                <w:rFonts w:eastAsia="宋体" w:cs="Arial"/>
                <w:szCs w:val="18"/>
                <w:lang w:eastAsia="zh-CN"/>
              </w:rPr>
              <w:t>NOTE 3:</w:t>
            </w:r>
            <w:r>
              <w:rPr>
                <w:rFonts w:eastAsia="宋体" w:cs="Arial"/>
                <w:szCs w:val="18"/>
                <w:lang w:eastAsia="zh-CN"/>
              </w:rPr>
              <w:tab/>
              <w:t>Applicable to bands defined within the frequency spectrum range of 24.25 – 33.4 GHz.</w:t>
            </w:r>
          </w:p>
          <w:p w:rsidR="00474B57" w:rsidRDefault="00474B57" w:rsidP="00C06C59">
            <w:pPr>
              <w:pStyle w:val="TAN"/>
              <w:rPr>
                <w:rFonts w:eastAsia="宋体" w:cs="Arial"/>
                <w:szCs w:val="18"/>
                <w:lang w:eastAsia="zh-CN"/>
              </w:rPr>
            </w:pPr>
            <w:r>
              <w:rPr>
                <w:rFonts w:eastAsia="宋体" w:cs="Arial"/>
                <w:szCs w:val="18"/>
                <w:lang w:eastAsia="zh-CN"/>
              </w:rPr>
              <w:t>NOTE 4:</w:t>
            </w:r>
            <w:r>
              <w:rPr>
                <w:rFonts w:eastAsia="宋体" w:cs="Arial"/>
                <w:szCs w:val="18"/>
                <w:lang w:eastAsia="zh-CN"/>
              </w:rPr>
              <w:tab/>
              <w:t>Applicable to bands defined within the frequency spectrum range of 37 – 43.5 GHz.</w:t>
            </w:r>
          </w:p>
          <w:p w:rsidR="00474B57" w:rsidRDefault="00474B57" w:rsidP="00C06C59">
            <w:pPr>
              <w:pStyle w:val="TAN"/>
              <w:rPr>
                <w:rFonts w:eastAsia="宋体" w:cs="Arial"/>
                <w:szCs w:val="18"/>
                <w:lang w:eastAsia="zh-CN"/>
              </w:rPr>
            </w:pPr>
            <w:r>
              <w:rPr>
                <w:rFonts w:eastAsia="宋体" w:cs="Arial"/>
                <w:szCs w:val="18"/>
                <w:lang w:eastAsia="zh-CN"/>
              </w:rPr>
              <w:t>NOTE 5:</w:t>
            </w:r>
            <w:r>
              <w:rPr>
                <w:rFonts w:eastAsia="宋体" w:cs="Arial"/>
                <w:szCs w:val="18"/>
                <w:lang w:eastAsia="zh-CN"/>
              </w:rPr>
              <w:tab/>
              <w:t>Applicable to bands defined within the frequency spectrum range of 43.5 – 52.6 GHz.</w:t>
            </w:r>
          </w:p>
          <w:p w:rsidR="00474B57" w:rsidRDefault="00474B57" w:rsidP="00C06C59">
            <w:pPr>
              <w:pStyle w:val="TAN"/>
              <w:rPr>
                <w:rFonts w:eastAsia="宋体"/>
                <w:lang w:eastAsia="zh-CN"/>
              </w:rPr>
            </w:pPr>
            <w:r>
              <w:rPr>
                <w:rFonts w:eastAsia="宋体"/>
                <w:lang w:eastAsia="zh-CN"/>
              </w:rPr>
              <w:t>NOTE 6:</w:t>
            </w:r>
            <w:r>
              <w:rPr>
                <w:rFonts w:eastAsia="宋体"/>
                <w:lang w:eastAsia="zh-CN"/>
              </w:rPr>
              <w:tab/>
              <w:t>Applicable in case the</w:t>
            </w:r>
            <w:r>
              <w:rPr>
                <w:rFonts w:eastAsia="宋体" w:cs="Arial"/>
                <w:i/>
                <w:szCs w:val="18"/>
                <w:lang w:eastAsia="zh-CN"/>
              </w:rPr>
              <w:t xml:space="preserve"> nominal channel bandwidth</w:t>
            </w:r>
            <w:r>
              <w:rPr>
                <w:rFonts w:cs="Arial"/>
                <w:szCs w:val="18"/>
                <w:lang w:eastAsia="zh-CN"/>
              </w:rPr>
              <w:t xml:space="preserve"> </w:t>
            </w:r>
            <w:r>
              <w:rPr>
                <w:rFonts w:eastAsia="宋体"/>
                <w:lang w:eastAsia="zh-CN"/>
              </w:rPr>
              <w:t xml:space="preserve">at the other edge of the gap is ≤ 100 </w:t>
            </w:r>
            <w:proofErr w:type="spellStart"/>
            <w:r>
              <w:rPr>
                <w:rFonts w:eastAsia="宋体"/>
                <w:lang w:eastAsia="zh-CN"/>
              </w:rPr>
              <w:t>MHz.</w:t>
            </w:r>
            <w:proofErr w:type="spellEnd"/>
          </w:p>
          <w:p w:rsidR="00474B57" w:rsidRDefault="00474B57" w:rsidP="00C06C59">
            <w:pPr>
              <w:pStyle w:val="TAN"/>
              <w:rPr>
                <w:rFonts w:eastAsia="宋体"/>
                <w:lang w:eastAsia="zh-CN"/>
              </w:rPr>
            </w:pPr>
            <w:r>
              <w:rPr>
                <w:rFonts w:eastAsia="宋体"/>
                <w:lang w:eastAsia="zh-CN"/>
              </w:rPr>
              <w:t>NOTE 7:</w:t>
            </w:r>
            <w:r>
              <w:rPr>
                <w:rFonts w:eastAsia="宋体"/>
                <w:lang w:eastAsia="zh-CN"/>
              </w:rPr>
              <w:tab/>
              <w:t xml:space="preserve">Applicable in case the </w:t>
            </w:r>
            <w:r>
              <w:rPr>
                <w:rFonts w:eastAsia="宋体" w:cs="Arial"/>
                <w:i/>
                <w:szCs w:val="18"/>
                <w:lang w:eastAsia="zh-CN"/>
              </w:rPr>
              <w:t>nominal channel bandwidth</w:t>
            </w:r>
            <w:r>
              <w:rPr>
                <w:rFonts w:cs="Arial"/>
                <w:szCs w:val="18"/>
                <w:lang w:eastAsia="zh-CN"/>
              </w:rPr>
              <w:t xml:space="preserve"> </w:t>
            </w:r>
            <w:r>
              <w:rPr>
                <w:rFonts w:eastAsia="宋体"/>
                <w:lang w:eastAsia="zh-CN"/>
              </w:rPr>
              <w:t xml:space="preserve">at the other edge of the gap is &gt; 100 </w:t>
            </w:r>
            <w:proofErr w:type="spellStart"/>
            <w:r>
              <w:rPr>
                <w:rFonts w:eastAsia="宋体"/>
                <w:lang w:eastAsia="zh-CN"/>
              </w:rPr>
              <w:t>MHz.</w:t>
            </w:r>
            <w:proofErr w:type="spellEnd"/>
          </w:p>
        </w:tc>
      </w:tr>
    </w:tbl>
    <w:p w:rsidR="00474B57" w:rsidRDefault="00474B57" w:rsidP="00474B57">
      <w:pPr>
        <w:rPr>
          <w:szCs w:val="24"/>
        </w:rPr>
      </w:pPr>
    </w:p>
    <w:p w:rsidR="00474B57" w:rsidRDefault="00474B57" w:rsidP="00474B57">
      <w:pPr>
        <w:pStyle w:val="TH"/>
      </w:pPr>
      <w:r>
        <w:lastRenderedPageBreak/>
        <w:t xml:space="preserve">Table 6.5.2.5-4: </w:t>
      </w:r>
      <w:r>
        <w:rPr>
          <w:i/>
        </w:rPr>
        <w:t>Repeater type 2-O</w:t>
      </w:r>
      <w:r>
        <w:t xml:space="preserve"> and</w:t>
      </w:r>
      <w:r>
        <w:rPr>
          <w:i/>
          <w:iCs/>
        </w:rPr>
        <w:t xml:space="preserve"> NCR-</w:t>
      </w:r>
      <w:proofErr w:type="spellStart"/>
      <w:r>
        <w:rPr>
          <w:i/>
          <w:iCs/>
        </w:rPr>
        <w:t>Fwd</w:t>
      </w:r>
      <w:proofErr w:type="spellEnd"/>
      <w:r>
        <w:rPr>
          <w:i/>
          <w:iCs/>
        </w:rPr>
        <w:t xml:space="preserve"> type 2-O</w:t>
      </w:r>
      <w:r>
        <w:t xml:space="preserve"> CACLR limit in non-contiguous spectrum</w:t>
      </w:r>
      <w:r>
        <w:rPr>
          <w:rFonts w:hint="eastAsia"/>
          <w:lang w:val="en-US" w:eastAsia="zh-CN"/>
        </w:rPr>
        <w:t xml:space="preserve"> </w:t>
      </w:r>
      <w:r>
        <w:t>for DL and UL for WA class and DL for LA class</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38"/>
        <w:gridCol w:w="1458"/>
        <w:gridCol w:w="2022"/>
        <w:gridCol w:w="1333"/>
        <w:gridCol w:w="1863"/>
        <w:gridCol w:w="1581"/>
      </w:tblGrid>
      <w:tr w:rsidR="00474B57" w:rsidTr="00C06C59">
        <w:trPr>
          <w:cantSplit/>
          <w:jc w:val="center"/>
        </w:trPr>
        <w:tc>
          <w:tcPr>
            <w:tcW w:w="1738" w:type="dxa"/>
            <w:tcBorders>
              <w:top w:val="single" w:sz="6" w:space="0" w:color="auto"/>
              <w:left w:val="single" w:sz="6" w:space="0" w:color="auto"/>
              <w:bottom w:val="single" w:sz="6" w:space="0" w:color="auto"/>
              <w:right w:val="single" w:sz="6" w:space="0" w:color="auto"/>
            </w:tcBorders>
          </w:tcPr>
          <w:p w:rsidR="00474B57" w:rsidRDefault="00474B57" w:rsidP="00C06C59">
            <w:pPr>
              <w:pStyle w:val="TAH"/>
              <w:rPr>
                <w:lang w:eastAsia="zh-CN"/>
              </w:rPr>
            </w:pPr>
            <w:r>
              <w:rPr>
                <w:rFonts w:eastAsia="宋体"/>
                <w:lang w:eastAsia="zh-CN"/>
              </w:rPr>
              <w:t>Repeater nominal channel bandwidth</w:t>
            </w:r>
            <w:r>
              <w:rPr>
                <w:lang w:eastAsia="zh-CN"/>
              </w:rPr>
              <w:t xml:space="preserve"> </w:t>
            </w:r>
            <w:proofErr w:type="spellStart"/>
            <w:r>
              <w:t>BW</w:t>
            </w:r>
            <w:r>
              <w:rPr>
                <w:vertAlign w:val="subscript"/>
              </w:rPr>
              <w:t>Nominal</w:t>
            </w:r>
            <w:proofErr w:type="spellEnd"/>
            <w:r>
              <w:rPr>
                <w:lang w:eastAsia="zh-CN"/>
              </w:rPr>
              <w:t xml:space="preserve"> (MHz) </w:t>
            </w:r>
          </w:p>
        </w:tc>
        <w:tc>
          <w:tcPr>
            <w:tcW w:w="1458" w:type="dxa"/>
            <w:tcBorders>
              <w:top w:val="single" w:sz="6" w:space="0" w:color="auto"/>
              <w:left w:val="single" w:sz="6" w:space="0" w:color="auto"/>
              <w:bottom w:val="single" w:sz="6" w:space="0" w:color="auto"/>
              <w:right w:val="single" w:sz="6" w:space="0" w:color="auto"/>
            </w:tcBorders>
          </w:tcPr>
          <w:p w:rsidR="00474B57" w:rsidRDefault="00474B57" w:rsidP="00C06C59">
            <w:pPr>
              <w:pStyle w:val="TAH"/>
              <w:rPr>
                <w:lang w:eastAsia="zh-CN"/>
              </w:rPr>
            </w:pPr>
            <w:r>
              <w:rPr>
                <w:lang w:eastAsia="zh-CN"/>
              </w:rPr>
              <w:t>Gap between passbands size (</w:t>
            </w:r>
            <w:proofErr w:type="spellStart"/>
            <w:r>
              <w:rPr>
                <w:lang w:eastAsia="zh-CN"/>
              </w:rPr>
              <w:t>W</w:t>
            </w:r>
            <w:r>
              <w:rPr>
                <w:vertAlign w:val="subscript"/>
                <w:lang w:eastAsia="zh-CN"/>
              </w:rPr>
              <w:t>gap</w:t>
            </w:r>
            <w:proofErr w:type="spellEnd"/>
            <w:r>
              <w:rPr>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tcPr>
          <w:p w:rsidR="00474B57" w:rsidRDefault="00474B57" w:rsidP="00C06C59">
            <w:pPr>
              <w:pStyle w:val="TAH"/>
              <w:rPr>
                <w:lang w:eastAsia="zh-CN"/>
              </w:rPr>
            </w:pPr>
            <w:r>
              <w:rPr>
                <w:rFonts w:eastAsia="宋体"/>
                <w:lang w:eastAsia="zh-CN"/>
              </w:rPr>
              <w:t>Repeater</w:t>
            </w:r>
            <w:r>
              <w:rPr>
                <w:lang w:eastAsia="zh-CN"/>
              </w:rPr>
              <w:t xml:space="preserve"> adjacent channel centre frequency offset below or above </w:t>
            </w:r>
            <w:r>
              <w:rPr>
                <w:rFonts w:eastAsia="宋体"/>
                <w:lang w:eastAsia="zh-CN"/>
              </w:rPr>
              <w:t>passband edge (inside the gap)</w:t>
            </w:r>
          </w:p>
        </w:tc>
        <w:tc>
          <w:tcPr>
            <w:tcW w:w="0" w:type="auto"/>
            <w:tcBorders>
              <w:top w:val="single" w:sz="6" w:space="0" w:color="auto"/>
              <w:left w:val="single" w:sz="6" w:space="0" w:color="auto"/>
              <w:bottom w:val="single" w:sz="6" w:space="0" w:color="auto"/>
              <w:right w:val="single" w:sz="6" w:space="0" w:color="auto"/>
            </w:tcBorders>
          </w:tcPr>
          <w:p w:rsidR="00474B57" w:rsidRDefault="00474B57" w:rsidP="00C06C59">
            <w:pPr>
              <w:pStyle w:val="TAH"/>
              <w:rPr>
                <w:lang w:eastAsia="zh-CN"/>
              </w:rPr>
            </w:pPr>
            <w:r>
              <w:rPr>
                <w:lang w:eastAsia="zh-CN"/>
              </w:rPr>
              <w:t>Assumed adjacent channel carrier</w:t>
            </w:r>
          </w:p>
        </w:tc>
        <w:tc>
          <w:tcPr>
            <w:tcW w:w="1863" w:type="dxa"/>
            <w:tcBorders>
              <w:top w:val="single" w:sz="6" w:space="0" w:color="auto"/>
              <w:left w:val="single" w:sz="6" w:space="0" w:color="auto"/>
              <w:bottom w:val="single" w:sz="6" w:space="0" w:color="auto"/>
              <w:right w:val="single" w:sz="6" w:space="0" w:color="auto"/>
            </w:tcBorders>
          </w:tcPr>
          <w:p w:rsidR="00474B57" w:rsidRDefault="00474B57" w:rsidP="00C06C59">
            <w:pPr>
              <w:pStyle w:val="TAH"/>
              <w:rPr>
                <w:lang w:eastAsia="zh-CN"/>
              </w:rPr>
            </w:pPr>
            <w:r>
              <w:rPr>
                <w:lang w:eastAsia="zh-CN"/>
              </w:rPr>
              <w:t>Filter on the adjacent channel frequency and corresponding filter bandwidth</w:t>
            </w:r>
          </w:p>
        </w:tc>
        <w:tc>
          <w:tcPr>
            <w:tcW w:w="1581" w:type="dxa"/>
            <w:tcBorders>
              <w:top w:val="single" w:sz="6" w:space="0" w:color="auto"/>
              <w:left w:val="single" w:sz="6" w:space="0" w:color="auto"/>
              <w:bottom w:val="single" w:sz="6" w:space="0" w:color="auto"/>
              <w:right w:val="single" w:sz="6" w:space="0" w:color="auto"/>
            </w:tcBorders>
          </w:tcPr>
          <w:p w:rsidR="00474B57" w:rsidRDefault="00474B57" w:rsidP="00C06C59">
            <w:pPr>
              <w:pStyle w:val="TAH"/>
              <w:rPr>
                <w:lang w:eastAsia="zh-CN"/>
              </w:rPr>
            </w:pPr>
            <w:r>
              <w:rPr>
                <w:lang w:eastAsia="zh-CN"/>
              </w:rPr>
              <w:t>CACLR limit</w:t>
            </w:r>
          </w:p>
        </w:tc>
      </w:tr>
      <w:tr w:rsidR="00474B57" w:rsidTr="00C06C59">
        <w:trPr>
          <w:cantSplit/>
          <w:jc w:val="center"/>
        </w:trPr>
        <w:tc>
          <w:tcPr>
            <w:tcW w:w="1738"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rFonts w:eastAsia="宋体"/>
                <w:szCs w:val="18"/>
                <w:lang w:eastAsia="zh-CN"/>
              </w:rPr>
            </w:pPr>
            <w:r>
              <w:rPr>
                <w:rFonts w:cs="Arial"/>
                <w:szCs w:val="18"/>
              </w:rPr>
              <w:t xml:space="preserve"> </w:t>
            </w:r>
            <w:r>
              <w:t>50, 100, 200, 400</w:t>
            </w:r>
          </w:p>
        </w:tc>
        <w:tc>
          <w:tcPr>
            <w:tcW w:w="1458"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rFonts w:cs="Arial"/>
                <w:szCs w:val="18"/>
              </w:rPr>
            </w:pPr>
            <w:r>
              <w:rPr>
                <w:rFonts w:cs="Arial"/>
                <w:szCs w:val="18"/>
                <w:lang w:eastAsia="zh-CN"/>
              </w:rPr>
              <w:t>50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&lt; 100 </w:t>
            </w:r>
            <w:r>
              <w:rPr>
                <w:rFonts w:cs="Arial"/>
                <w:szCs w:val="18"/>
              </w:rPr>
              <w:t>(Note 6)</w:t>
            </w:r>
          </w:p>
          <w:p w:rsidR="00474B57" w:rsidRDefault="00474B57" w:rsidP="00C06C59">
            <w:pPr>
              <w:pStyle w:val="TAC"/>
              <w:rPr>
                <w:rFonts w:cs="Arial"/>
                <w:szCs w:val="18"/>
                <w:lang w:eastAsia="zh-CN"/>
              </w:rPr>
            </w:pPr>
            <w:r>
              <w:rPr>
                <w:rFonts w:cs="Arial"/>
                <w:szCs w:val="18"/>
                <w:lang w:eastAsia="zh-CN"/>
              </w:rPr>
              <w:t>50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&lt; 250 (Note 7)</w:t>
            </w:r>
          </w:p>
        </w:tc>
        <w:tc>
          <w:tcPr>
            <w:tcW w:w="2022"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szCs w:val="18"/>
                <w:lang w:eastAsia="zh-CN"/>
              </w:rPr>
            </w:pPr>
            <w:r>
              <w:rPr>
                <w:rFonts w:cs="Arial"/>
                <w:szCs w:val="18"/>
                <w:lang w:eastAsia="zh-CN"/>
              </w:rPr>
              <w:t>25 MHz</w:t>
            </w:r>
          </w:p>
        </w:tc>
        <w:tc>
          <w:tcPr>
            <w:tcW w:w="0" w:type="auto"/>
            <w:tcBorders>
              <w:top w:val="single" w:sz="6" w:space="0" w:color="auto"/>
              <w:left w:val="single" w:sz="6" w:space="0" w:color="auto"/>
              <w:bottom w:val="single" w:sz="6" w:space="0" w:color="auto"/>
              <w:right w:val="single" w:sz="6" w:space="0" w:color="auto"/>
            </w:tcBorders>
          </w:tcPr>
          <w:p w:rsidR="00474B57" w:rsidRDefault="00474B57" w:rsidP="00C06C59">
            <w:pPr>
              <w:pStyle w:val="TAC"/>
              <w:rPr>
                <w:szCs w:val="18"/>
                <w:lang w:eastAsia="zh-CN"/>
              </w:rPr>
            </w:pPr>
            <w:r>
              <w:rPr>
                <w:rFonts w:eastAsia="宋体"/>
                <w:szCs w:val="18"/>
                <w:lang w:eastAsia="zh-CN"/>
              </w:rPr>
              <w:t xml:space="preserve">50 MHz </w:t>
            </w:r>
            <w:r>
              <w:rPr>
                <w:szCs w:val="18"/>
                <w:lang w:eastAsia="zh-CN"/>
              </w:rPr>
              <w:t xml:space="preserve">NR </w:t>
            </w:r>
            <w:r>
              <w:rPr>
                <w:szCs w:val="18"/>
              </w:rPr>
              <w:t>(Note 2)</w:t>
            </w:r>
          </w:p>
        </w:tc>
        <w:tc>
          <w:tcPr>
            <w:tcW w:w="1863"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szCs w:val="18"/>
                <w:lang w:eastAsia="zh-CN"/>
              </w:rPr>
            </w:pPr>
            <w:r>
              <w:rPr>
                <w:szCs w:val="18"/>
                <w:lang w:eastAsia="zh-CN"/>
              </w:rPr>
              <w:t>Square (</w:t>
            </w:r>
            <w:proofErr w:type="spellStart"/>
            <w:r>
              <w:rPr>
                <w:rFonts w:cs="Arial"/>
                <w:szCs w:val="18"/>
                <w:lang w:eastAsia="zh-CN"/>
              </w:rPr>
              <w:t>BW</w:t>
            </w:r>
            <w:r>
              <w:rPr>
                <w:rFonts w:cs="Arial"/>
                <w:szCs w:val="18"/>
                <w:vertAlign w:val="subscript"/>
                <w:lang w:eastAsia="zh-CN"/>
              </w:rPr>
              <w:t>Config</w:t>
            </w:r>
            <w:proofErr w:type="spellEnd"/>
            <w:r>
              <w:rPr>
                <w:szCs w:val="18"/>
                <w:lang w:eastAsia="zh-CN"/>
              </w:rPr>
              <w:t>)</w:t>
            </w:r>
          </w:p>
        </w:tc>
        <w:tc>
          <w:tcPr>
            <w:tcW w:w="1581"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pPr>
            <w:r>
              <w:t>25.7 (Note 3)</w:t>
            </w:r>
          </w:p>
          <w:p w:rsidR="00474B57" w:rsidRDefault="00474B57" w:rsidP="00C06C59">
            <w:pPr>
              <w:pStyle w:val="TAC"/>
            </w:pPr>
            <w:r>
              <w:t>23.4 (Note 4)</w:t>
            </w:r>
          </w:p>
          <w:p w:rsidR="00474B57" w:rsidRDefault="00474B57" w:rsidP="00C06C59">
            <w:pPr>
              <w:pStyle w:val="TAC"/>
              <w:rPr>
                <w:szCs w:val="18"/>
                <w:lang w:eastAsia="zh-CN"/>
              </w:rPr>
            </w:pPr>
            <w:r>
              <w:t>23.2 (Note 5)</w:t>
            </w:r>
          </w:p>
        </w:tc>
      </w:tr>
      <w:tr w:rsidR="00474B57" w:rsidTr="00C06C59">
        <w:trPr>
          <w:cantSplit/>
          <w:jc w:val="center"/>
        </w:trPr>
        <w:tc>
          <w:tcPr>
            <w:tcW w:w="1738"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rFonts w:eastAsia="宋体"/>
                <w:szCs w:val="18"/>
                <w:lang w:eastAsia="zh-CN"/>
              </w:rPr>
            </w:pPr>
            <w:r>
              <w:rPr>
                <w:rFonts w:cs="Arial"/>
                <w:szCs w:val="18"/>
              </w:rPr>
              <w:t xml:space="preserve"> </w:t>
            </w:r>
            <w:r>
              <w:t>50, 100, 200, 400</w:t>
            </w:r>
          </w:p>
        </w:tc>
        <w:tc>
          <w:tcPr>
            <w:tcW w:w="1458"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rFonts w:cs="Arial"/>
                <w:szCs w:val="18"/>
              </w:rPr>
            </w:pPr>
            <w:r>
              <w:rPr>
                <w:rFonts w:cs="Arial"/>
                <w:szCs w:val="18"/>
                <w:lang w:eastAsia="zh-CN"/>
              </w:rPr>
              <w:t>200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&lt; 400 </w:t>
            </w:r>
            <w:r>
              <w:rPr>
                <w:rFonts w:cs="Arial"/>
                <w:szCs w:val="18"/>
              </w:rPr>
              <w:t>(Note 7)</w:t>
            </w:r>
          </w:p>
          <w:p w:rsidR="00474B57" w:rsidRDefault="00474B57" w:rsidP="00C06C59">
            <w:pPr>
              <w:pStyle w:val="TAC"/>
              <w:rPr>
                <w:rFonts w:cs="Arial"/>
                <w:szCs w:val="18"/>
                <w:lang w:eastAsia="zh-CN"/>
              </w:rPr>
            </w:pPr>
            <w:r>
              <w:rPr>
                <w:rFonts w:cs="Arial"/>
                <w:szCs w:val="18"/>
                <w:lang w:eastAsia="zh-CN"/>
              </w:rPr>
              <w:t>200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&lt; 250 (Note 6)</w:t>
            </w:r>
          </w:p>
        </w:tc>
        <w:tc>
          <w:tcPr>
            <w:tcW w:w="2022"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szCs w:val="18"/>
                <w:lang w:eastAsia="zh-CN"/>
              </w:rPr>
            </w:pPr>
            <w:r>
              <w:rPr>
                <w:rFonts w:cs="Arial"/>
                <w:szCs w:val="18"/>
                <w:lang w:eastAsia="zh-CN"/>
              </w:rPr>
              <w:t>100 MHz</w:t>
            </w:r>
          </w:p>
        </w:tc>
        <w:tc>
          <w:tcPr>
            <w:tcW w:w="0" w:type="auto"/>
            <w:tcBorders>
              <w:top w:val="single" w:sz="6" w:space="0" w:color="auto"/>
              <w:left w:val="single" w:sz="6" w:space="0" w:color="auto"/>
              <w:bottom w:val="single" w:sz="6" w:space="0" w:color="auto"/>
              <w:right w:val="single" w:sz="6" w:space="0" w:color="auto"/>
            </w:tcBorders>
          </w:tcPr>
          <w:p w:rsidR="00474B57" w:rsidRDefault="00474B57" w:rsidP="00C06C59">
            <w:pPr>
              <w:pStyle w:val="TAC"/>
              <w:rPr>
                <w:szCs w:val="18"/>
                <w:lang w:eastAsia="zh-CN"/>
              </w:rPr>
            </w:pPr>
            <w:r>
              <w:rPr>
                <w:szCs w:val="18"/>
                <w:lang w:eastAsia="zh-CN"/>
              </w:rPr>
              <w:t xml:space="preserve">200 MHz NR </w:t>
            </w:r>
            <w:r>
              <w:rPr>
                <w:szCs w:val="18"/>
              </w:rPr>
              <w:t>(Note 2)</w:t>
            </w:r>
          </w:p>
        </w:tc>
        <w:tc>
          <w:tcPr>
            <w:tcW w:w="1863"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szCs w:val="18"/>
                <w:lang w:eastAsia="zh-CN"/>
              </w:rPr>
            </w:pPr>
            <w:r>
              <w:rPr>
                <w:szCs w:val="18"/>
                <w:lang w:eastAsia="zh-CN"/>
              </w:rPr>
              <w:t>Square (</w:t>
            </w:r>
            <w:proofErr w:type="spellStart"/>
            <w:r>
              <w:rPr>
                <w:rFonts w:cs="Arial"/>
                <w:szCs w:val="18"/>
                <w:lang w:eastAsia="zh-CN"/>
              </w:rPr>
              <w:t>BW</w:t>
            </w:r>
            <w:r>
              <w:rPr>
                <w:rFonts w:cs="Arial"/>
                <w:szCs w:val="18"/>
                <w:vertAlign w:val="subscript"/>
                <w:lang w:eastAsia="zh-CN"/>
              </w:rPr>
              <w:t>Config</w:t>
            </w:r>
            <w:proofErr w:type="spellEnd"/>
            <w:r>
              <w:rPr>
                <w:szCs w:val="18"/>
                <w:lang w:eastAsia="zh-CN"/>
              </w:rPr>
              <w:t>)</w:t>
            </w:r>
          </w:p>
        </w:tc>
        <w:tc>
          <w:tcPr>
            <w:tcW w:w="1581"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pPr>
            <w:r>
              <w:t>25.7 (Note 3)</w:t>
            </w:r>
          </w:p>
          <w:p w:rsidR="00474B57" w:rsidRDefault="00474B57" w:rsidP="00C06C59">
            <w:pPr>
              <w:pStyle w:val="TAC"/>
            </w:pPr>
            <w:r>
              <w:t>23.4 (Note 4)</w:t>
            </w:r>
          </w:p>
          <w:p w:rsidR="00474B57" w:rsidRDefault="00474B57" w:rsidP="00C06C59">
            <w:pPr>
              <w:pStyle w:val="TAC"/>
              <w:rPr>
                <w:szCs w:val="18"/>
                <w:lang w:eastAsia="zh-CN"/>
              </w:rPr>
            </w:pPr>
            <w:r>
              <w:t>23.2 (Note 5)</w:t>
            </w:r>
          </w:p>
        </w:tc>
      </w:tr>
      <w:tr w:rsidR="00474B57" w:rsidTr="00C06C59">
        <w:trPr>
          <w:cantSplit/>
          <w:jc w:val="center"/>
        </w:trPr>
        <w:tc>
          <w:tcPr>
            <w:tcW w:w="9975" w:type="dxa"/>
            <w:gridSpan w:val="6"/>
            <w:tcBorders>
              <w:top w:val="single" w:sz="6" w:space="0" w:color="auto"/>
              <w:left w:val="single" w:sz="6" w:space="0" w:color="auto"/>
              <w:bottom w:val="single" w:sz="6" w:space="0" w:color="auto"/>
              <w:right w:val="single" w:sz="6" w:space="0" w:color="auto"/>
            </w:tcBorders>
          </w:tcPr>
          <w:p w:rsidR="00474B57" w:rsidRDefault="00474B57" w:rsidP="00C06C59">
            <w:pPr>
              <w:pStyle w:val="TAN"/>
              <w:rPr>
                <w:lang w:eastAsia="zh-CN"/>
              </w:rPr>
            </w:pPr>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the nominal bandwidth configuration of the </w:t>
            </w:r>
            <w:r>
              <w:rPr>
                <w:rFonts w:cs="v5.0.0"/>
                <w:lang w:eastAsia="zh-CN"/>
              </w:rPr>
              <w:t>assumed adjacent channel carrier</w:t>
            </w:r>
            <w:r>
              <w:rPr>
                <w:lang w:eastAsia="zh-CN"/>
              </w:rPr>
              <w:t>.</w:t>
            </w:r>
          </w:p>
          <w:p w:rsidR="00474B57" w:rsidRDefault="00474B57" w:rsidP="00C06C59">
            <w:pPr>
              <w:pStyle w:val="TAN"/>
              <w:rPr>
                <w:rFonts w:cs="v5.0.0"/>
              </w:rPr>
            </w:pPr>
            <w:r>
              <w:t>NOTE 2:</w:t>
            </w:r>
            <w:r>
              <w:tab/>
              <w:t>With SCS that provides nominal</w:t>
            </w:r>
            <w:r>
              <w:rPr>
                <w:rFonts w:cs="Arial"/>
              </w:rPr>
              <w:t xml:space="preserve"> bandwidth configuration (</w:t>
            </w:r>
            <w:proofErr w:type="spellStart"/>
            <w:r>
              <w:rPr>
                <w:rFonts w:cs="Arial"/>
              </w:rPr>
              <w:t>BW</w:t>
            </w:r>
            <w:r>
              <w:rPr>
                <w:rFonts w:cs="Arial"/>
                <w:vertAlign w:val="subscript"/>
              </w:rPr>
              <w:t>Config</w:t>
            </w:r>
            <w:proofErr w:type="spellEnd"/>
            <w:r>
              <w:rPr>
                <w:rFonts w:cs="v5.0.0"/>
              </w:rPr>
              <w:t>).</w:t>
            </w:r>
          </w:p>
          <w:p w:rsidR="00474B57" w:rsidRDefault="00474B57" w:rsidP="00C06C59">
            <w:pPr>
              <w:pStyle w:val="TAN"/>
              <w:rPr>
                <w:rFonts w:eastAsia="宋体"/>
                <w:lang w:eastAsia="zh-CN"/>
              </w:rPr>
            </w:pPr>
            <w:r>
              <w:rPr>
                <w:rFonts w:eastAsia="宋体"/>
                <w:lang w:eastAsia="zh-CN"/>
              </w:rPr>
              <w:t>NOTE 3:</w:t>
            </w:r>
            <w:r>
              <w:rPr>
                <w:rFonts w:eastAsia="宋体"/>
                <w:lang w:eastAsia="zh-CN"/>
              </w:rPr>
              <w:tab/>
              <w:t>Applicable to bands defined within the frequency spectrum range of 24.25 – 33.4 GHz.</w:t>
            </w:r>
          </w:p>
          <w:p w:rsidR="00474B57" w:rsidRDefault="00474B57" w:rsidP="00C06C59">
            <w:pPr>
              <w:pStyle w:val="TAN"/>
              <w:rPr>
                <w:rFonts w:eastAsia="宋体"/>
                <w:lang w:eastAsia="zh-CN"/>
              </w:rPr>
            </w:pPr>
            <w:r>
              <w:rPr>
                <w:rFonts w:eastAsia="宋体"/>
                <w:lang w:eastAsia="zh-CN"/>
              </w:rPr>
              <w:t>NOTE 4:</w:t>
            </w:r>
            <w:r>
              <w:rPr>
                <w:rFonts w:eastAsia="宋体"/>
                <w:lang w:eastAsia="zh-CN"/>
              </w:rPr>
              <w:tab/>
              <w:t>Applicable to bands defined within the frequency spectrum range of 37 – 43.5 GHz.</w:t>
            </w:r>
          </w:p>
          <w:p w:rsidR="00474B57" w:rsidRDefault="00474B57" w:rsidP="00C06C59">
            <w:pPr>
              <w:pStyle w:val="TAN"/>
              <w:rPr>
                <w:rFonts w:eastAsia="宋体"/>
                <w:lang w:eastAsia="zh-CN"/>
              </w:rPr>
            </w:pPr>
            <w:r>
              <w:rPr>
                <w:rFonts w:eastAsia="宋体"/>
                <w:lang w:eastAsia="zh-CN"/>
              </w:rPr>
              <w:t>NOTE 5:</w:t>
            </w:r>
            <w:r>
              <w:rPr>
                <w:rFonts w:eastAsia="宋体"/>
                <w:lang w:eastAsia="zh-CN"/>
              </w:rPr>
              <w:tab/>
              <w:t>Applicable to bands defined within the frequency spectrum range of 43.5 – 52.6 GHz.</w:t>
            </w:r>
          </w:p>
          <w:p w:rsidR="00474B57" w:rsidRDefault="00474B57" w:rsidP="00C06C59">
            <w:pPr>
              <w:pStyle w:val="TAN"/>
              <w:rPr>
                <w:rFonts w:eastAsia="宋体"/>
                <w:lang w:eastAsia="zh-CN"/>
              </w:rPr>
            </w:pPr>
            <w:r>
              <w:rPr>
                <w:rFonts w:eastAsia="宋体"/>
                <w:lang w:eastAsia="zh-CN"/>
              </w:rPr>
              <w:t>NOTE 6:</w:t>
            </w:r>
            <w:r>
              <w:rPr>
                <w:rFonts w:eastAsia="宋体"/>
                <w:lang w:eastAsia="zh-CN"/>
              </w:rPr>
              <w:tab/>
              <w:t xml:space="preserve">Applicable in case the </w:t>
            </w:r>
            <w:r>
              <w:rPr>
                <w:rFonts w:eastAsia="宋体" w:cs="Arial"/>
                <w:i/>
                <w:lang w:eastAsia="zh-CN"/>
              </w:rPr>
              <w:t>nominal channel bandwidth</w:t>
            </w:r>
            <w:r>
              <w:rPr>
                <w:rFonts w:eastAsia="宋体"/>
                <w:lang w:eastAsia="zh-CN"/>
              </w:rPr>
              <w:t xml:space="preserve"> at the other edge of the gap is </w:t>
            </w:r>
            <w:r>
              <w:rPr>
                <w:rFonts w:eastAsia="宋体" w:cs="Arial"/>
                <w:lang w:eastAsia="zh-CN"/>
              </w:rPr>
              <w:t>≤</w:t>
            </w:r>
            <w:r>
              <w:rPr>
                <w:rFonts w:eastAsia="宋体"/>
                <w:lang w:eastAsia="zh-CN"/>
              </w:rPr>
              <w:t xml:space="preserve"> 100 </w:t>
            </w:r>
            <w:proofErr w:type="spellStart"/>
            <w:r>
              <w:rPr>
                <w:rFonts w:eastAsia="宋体"/>
                <w:lang w:eastAsia="zh-CN"/>
              </w:rPr>
              <w:t>MHz.</w:t>
            </w:r>
            <w:proofErr w:type="spellEnd"/>
          </w:p>
          <w:p w:rsidR="00474B57" w:rsidRDefault="00474B57" w:rsidP="00C06C59">
            <w:pPr>
              <w:pStyle w:val="TAN"/>
              <w:rPr>
                <w:rFonts w:eastAsia="宋体"/>
                <w:lang w:eastAsia="zh-CN"/>
              </w:rPr>
            </w:pPr>
            <w:r>
              <w:rPr>
                <w:rFonts w:eastAsia="宋体"/>
                <w:lang w:eastAsia="zh-CN"/>
              </w:rPr>
              <w:t>NOTE 7:</w:t>
            </w:r>
            <w:r>
              <w:rPr>
                <w:rFonts w:eastAsia="宋体"/>
                <w:lang w:eastAsia="zh-CN"/>
              </w:rPr>
              <w:tab/>
              <w:t xml:space="preserve">Applicable in case the </w:t>
            </w:r>
            <w:r>
              <w:rPr>
                <w:rFonts w:eastAsia="宋体" w:cs="Arial"/>
                <w:i/>
                <w:lang w:eastAsia="zh-CN"/>
              </w:rPr>
              <w:t>nominal channel bandwidth</w:t>
            </w:r>
            <w:r>
              <w:rPr>
                <w:rFonts w:eastAsia="宋体"/>
                <w:lang w:eastAsia="zh-CN"/>
              </w:rPr>
              <w:t xml:space="preserve"> at the other edge of the gap is &gt; 100 </w:t>
            </w:r>
            <w:proofErr w:type="spellStart"/>
            <w:r>
              <w:rPr>
                <w:rFonts w:eastAsia="宋体"/>
                <w:lang w:eastAsia="zh-CN"/>
              </w:rPr>
              <w:t>MHz.</w:t>
            </w:r>
            <w:proofErr w:type="spellEnd"/>
          </w:p>
        </w:tc>
      </w:tr>
    </w:tbl>
    <w:p w:rsidR="00474B57" w:rsidRDefault="00474B57" w:rsidP="00474B57">
      <w:pPr>
        <w:rPr>
          <w:szCs w:val="24"/>
        </w:rPr>
      </w:pPr>
    </w:p>
    <w:p w:rsidR="00474B57" w:rsidRDefault="00474B57" w:rsidP="00474B57">
      <w:pPr>
        <w:pStyle w:val="TH"/>
        <w:rPr>
          <w:lang w:val="en-US"/>
        </w:rPr>
      </w:pPr>
      <w:r>
        <w:rPr>
          <w:lang w:val="en-US"/>
        </w:rPr>
        <w:t xml:space="preserve">Table 6.5.2.5-4a: </w:t>
      </w:r>
      <w:r>
        <w:rPr>
          <w:i/>
        </w:rPr>
        <w:t>Repeater type 2-O</w:t>
      </w:r>
      <w:r>
        <w:t xml:space="preserve"> and</w:t>
      </w:r>
      <w:r>
        <w:rPr>
          <w:i/>
          <w:iCs/>
        </w:rPr>
        <w:t xml:space="preserve"> NCR-</w:t>
      </w:r>
      <w:proofErr w:type="spellStart"/>
      <w:r>
        <w:rPr>
          <w:i/>
          <w:iCs/>
        </w:rPr>
        <w:t>Fwd</w:t>
      </w:r>
      <w:proofErr w:type="spellEnd"/>
      <w:r>
        <w:rPr>
          <w:i/>
          <w:iCs/>
        </w:rPr>
        <w:t xml:space="preserve"> type 2-O</w:t>
      </w:r>
      <w:r>
        <w:t xml:space="preserve"> CACLR limit in non-contiguous spectrum for UL for LA class</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41"/>
        <w:gridCol w:w="1830"/>
        <w:gridCol w:w="1847"/>
        <w:gridCol w:w="1279"/>
        <w:gridCol w:w="1704"/>
        <w:gridCol w:w="1594"/>
      </w:tblGrid>
      <w:tr w:rsidR="00474B57" w:rsidTr="00C06C59">
        <w:trPr>
          <w:cantSplit/>
          <w:jc w:val="center"/>
        </w:trPr>
        <w:tc>
          <w:tcPr>
            <w:tcW w:w="1738" w:type="dxa"/>
            <w:tcBorders>
              <w:top w:val="single" w:sz="6" w:space="0" w:color="auto"/>
              <w:left w:val="single" w:sz="6" w:space="0" w:color="auto"/>
              <w:bottom w:val="single" w:sz="6" w:space="0" w:color="auto"/>
              <w:right w:val="single" w:sz="6" w:space="0" w:color="auto"/>
            </w:tcBorders>
          </w:tcPr>
          <w:p w:rsidR="00474B57" w:rsidRDefault="00474B57" w:rsidP="00C06C59">
            <w:pPr>
              <w:pStyle w:val="TAH"/>
              <w:rPr>
                <w:lang w:eastAsia="zh-CN"/>
              </w:rPr>
            </w:pPr>
            <w:r>
              <w:rPr>
                <w:lang w:eastAsia="zh-CN"/>
              </w:rPr>
              <w:t xml:space="preserve">Repeater channel bandwidth </w:t>
            </w:r>
            <w:proofErr w:type="spellStart"/>
            <w:r>
              <w:t>BW</w:t>
            </w:r>
            <w:r>
              <w:rPr>
                <w:rFonts w:hint="eastAsia"/>
                <w:vertAlign w:val="subscript"/>
                <w:lang w:eastAsia="ja-JP"/>
              </w:rPr>
              <w:t>Nominal</w:t>
            </w:r>
            <w:proofErr w:type="spellEnd"/>
            <w:r>
              <w:rPr>
                <w:vertAlign w:val="subscript"/>
                <w:lang w:eastAsia="ja-JP"/>
              </w:rPr>
              <w:t xml:space="preserve"> </w:t>
            </w:r>
            <w:r>
              <w:rPr>
                <w:lang w:eastAsia="zh-CN"/>
              </w:rPr>
              <w:t xml:space="preserve"> (MHz) </w:t>
            </w:r>
          </w:p>
        </w:tc>
        <w:tc>
          <w:tcPr>
            <w:tcW w:w="1826" w:type="dxa"/>
            <w:tcBorders>
              <w:top w:val="single" w:sz="6" w:space="0" w:color="auto"/>
              <w:left w:val="single" w:sz="6" w:space="0" w:color="auto"/>
              <w:bottom w:val="single" w:sz="6" w:space="0" w:color="auto"/>
              <w:right w:val="single" w:sz="6" w:space="0" w:color="auto"/>
            </w:tcBorders>
          </w:tcPr>
          <w:p w:rsidR="00474B57" w:rsidRDefault="00474B57" w:rsidP="00C06C59">
            <w:pPr>
              <w:pStyle w:val="TAH"/>
              <w:rPr>
                <w:rFonts w:cs="Arial"/>
                <w:lang w:eastAsia="zh-CN"/>
              </w:rPr>
            </w:pPr>
            <w:r>
              <w:rPr>
                <w:rFonts w:cs="Arial"/>
                <w:lang w:eastAsia="zh-CN"/>
              </w:rPr>
              <w:t>Gap between passbands size (</w:t>
            </w:r>
            <w:proofErr w:type="spellStart"/>
            <w:r>
              <w:rPr>
                <w:rFonts w:cs="Arial"/>
                <w:lang w:eastAsia="zh-CN"/>
              </w:rPr>
              <w:t>W</w:t>
            </w:r>
            <w:r>
              <w:rPr>
                <w:rFonts w:cs="Arial"/>
                <w:vertAlign w:val="subscript"/>
                <w:lang w:eastAsia="zh-CN"/>
              </w:rPr>
              <w:t>gap</w:t>
            </w:r>
            <w:proofErr w:type="spellEnd"/>
            <w:r>
              <w:rPr>
                <w:rFonts w:cs="Arial"/>
                <w:lang w:eastAsia="zh-CN"/>
              </w:rPr>
              <w:t>) where the limit applies (MHz)</w:t>
            </w:r>
          </w:p>
        </w:tc>
        <w:tc>
          <w:tcPr>
            <w:tcW w:w="1843" w:type="dxa"/>
            <w:tcBorders>
              <w:top w:val="single" w:sz="6" w:space="0" w:color="auto"/>
              <w:left w:val="single" w:sz="6" w:space="0" w:color="auto"/>
              <w:bottom w:val="single" w:sz="6" w:space="0" w:color="auto"/>
              <w:right w:val="single" w:sz="6" w:space="0" w:color="auto"/>
            </w:tcBorders>
          </w:tcPr>
          <w:p w:rsidR="00474B57" w:rsidRDefault="00474B57" w:rsidP="00C06C59">
            <w:pPr>
              <w:pStyle w:val="TAH"/>
              <w:rPr>
                <w:lang w:eastAsia="zh-CN"/>
              </w:rPr>
            </w:pPr>
            <w:r>
              <w:rPr>
                <w:lang w:eastAsia="zh-CN"/>
              </w:rPr>
              <w:t xml:space="preserve">Repeater adjacent channel centre frequency offset below or above the </w:t>
            </w:r>
            <w:r>
              <w:t>passband</w:t>
            </w:r>
            <w:r>
              <w:rPr>
                <w:lang w:eastAsia="zh-CN"/>
              </w:rPr>
              <w:t xml:space="preserve"> edge (inside the gap)</w:t>
            </w:r>
          </w:p>
        </w:tc>
        <w:tc>
          <w:tcPr>
            <w:tcW w:w="1276" w:type="dxa"/>
            <w:tcBorders>
              <w:top w:val="single" w:sz="6" w:space="0" w:color="auto"/>
              <w:left w:val="single" w:sz="6" w:space="0" w:color="auto"/>
              <w:bottom w:val="single" w:sz="6" w:space="0" w:color="auto"/>
              <w:right w:val="single" w:sz="6" w:space="0" w:color="auto"/>
            </w:tcBorders>
          </w:tcPr>
          <w:p w:rsidR="00474B57" w:rsidRDefault="00474B57" w:rsidP="00C06C59">
            <w:pPr>
              <w:pStyle w:val="TAH"/>
              <w:rPr>
                <w:lang w:eastAsia="zh-CN"/>
              </w:rPr>
            </w:pPr>
            <w:r>
              <w:rPr>
                <w:lang w:eastAsia="zh-CN"/>
              </w:rPr>
              <w:t>Assumed adjacent channel carrier</w:t>
            </w:r>
          </w:p>
        </w:tc>
        <w:tc>
          <w:tcPr>
            <w:tcW w:w="1701" w:type="dxa"/>
            <w:tcBorders>
              <w:top w:val="single" w:sz="6" w:space="0" w:color="auto"/>
              <w:left w:val="single" w:sz="6" w:space="0" w:color="auto"/>
              <w:bottom w:val="single" w:sz="6" w:space="0" w:color="auto"/>
              <w:right w:val="single" w:sz="6" w:space="0" w:color="auto"/>
            </w:tcBorders>
          </w:tcPr>
          <w:p w:rsidR="00474B57" w:rsidRDefault="00474B57" w:rsidP="00C06C59">
            <w:pPr>
              <w:pStyle w:val="TAH"/>
              <w:rPr>
                <w:lang w:eastAsia="zh-CN"/>
              </w:rPr>
            </w:pPr>
            <w:r>
              <w:rPr>
                <w:lang w:eastAsia="zh-CN"/>
              </w:rPr>
              <w:t>Filter on the adjacent channel frequency and corresponding filter bandwidth</w:t>
            </w:r>
          </w:p>
        </w:tc>
        <w:tc>
          <w:tcPr>
            <w:tcW w:w="1581" w:type="dxa"/>
            <w:tcBorders>
              <w:top w:val="single" w:sz="6" w:space="0" w:color="auto"/>
              <w:left w:val="single" w:sz="6" w:space="0" w:color="auto"/>
              <w:bottom w:val="single" w:sz="6" w:space="0" w:color="auto"/>
              <w:right w:val="single" w:sz="6" w:space="0" w:color="auto"/>
            </w:tcBorders>
          </w:tcPr>
          <w:p w:rsidR="00474B57" w:rsidRDefault="00474B57" w:rsidP="00C06C59">
            <w:pPr>
              <w:pStyle w:val="TAH"/>
              <w:rPr>
                <w:lang w:eastAsia="zh-CN"/>
              </w:rPr>
            </w:pPr>
            <w:r>
              <w:rPr>
                <w:lang w:eastAsia="zh-CN"/>
              </w:rPr>
              <w:t>CACLR limit</w:t>
            </w:r>
          </w:p>
        </w:tc>
      </w:tr>
      <w:tr w:rsidR="00474B57" w:rsidTr="00C06C59">
        <w:trPr>
          <w:cantSplit/>
          <w:jc w:val="center"/>
        </w:trPr>
        <w:tc>
          <w:tcPr>
            <w:tcW w:w="1738"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rFonts w:eastAsia="宋体"/>
                <w:lang w:eastAsia="zh-CN"/>
              </w:rPr>
            </w:pPr>
            <w:r>
              <w:t>50, 100, 200, 400</w:t>
            </w:r>
          </w:p>
        </w:tc>
        <w:tc>
          <w:tcPr>
            <w:tcW w:w="1826"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lang w:val="en-US"/>
              </w:rPr>
            </w:pPr>
            <w:r>
              <w:rPr>
                <w:lang w:eastAsia="zh-CN"/>
              </w:rPr>
              <w:t>50 ≤</w:t>
            </w:r>
            <w:proofErr w:type="spellStart"/>
            <w:r>
              <w:rPr>
                <w:lang w:eastAsia="zh-CN"/>
              </w:rPr>
              <w:t>W</w:t>
            </w:r>
            <w:r>
              <w:rPr>
                <w:vertAlign w:val="subscript"/>
                <w:lang w:eastAsia="zh-CN"/>
              </w:rPr>
              <w:t>gap</w:t>
            </w:r>
            <w:proofErr w:type="spellEnd"/>
            <w:r>
              <w:rPr>
                <w:lang w:eastAsia="zh-CN"/>
              </w:rPr>
              <w:t xml:space="preserve">&lt; 100 </w:t>
            </w:r>
            <w:r>
              <w:rPr>
                <w:lang w:val="en-US"/>
              </w:rPr>
              <w:t>(Note 6)</w:t>
            </w:r>
          </w:p>
          <w:p w:rsidR="00474B57" w:rsidRDefault="00474B57" w:rsidP="00C06C59">
            <w:pPr>
              <w:pStyle w:val="TAC"/>
              <w:rPr>
                <w:lang w:eastAsia="zh-CN"/>
              </w:rPr>
            </w:pPr>
            <w:r>
              <w:rPr>
                <w:lang w:eastAsia="zh-CN"/>
              </w:rPr>
              <w:t>50 ≤</w:t>
            </w:r>
            <w:proofErr w:type="spellStart"/>
            <w:r>
              <w:rPr>
                <w:lang w:eastAsia="zh-CN"/>
              </w:rPr>
              <w:t>W</w:t>
            </w:r>
            <w:r>
              <w:rPr>
                <w:vertAlign w:val="subscript"/>
                <w:lang w:eastAsia="zh-CN"/>
              </w:rPr>
              <w:t>gap</w:t>
            </w:r>
            <w:proofErr w:type="spellEnd"/>
            <w:r>
              <w:rPr>
                <w:lang w:eastAsia="zh-CN"/>
              </w:rPr>
              <w:t>&lt; 250 (Note 7)</w:t>
            </w:r>
          </w:p>
        </w:tc>
        <w:tc>
          <w:tcPr>
            <w:tcW w:w="1843"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lang w:eastAsia="zh-CN"/>
              </w:rPr>
            </w:pPr>
            <w:r>
              <w:rPr>
                <w:lang w:eastAsia="zh-CN"/>
              </w:rPr>
              <w:t>25 MHz</w:t>
            </w:r>
          </w:p>
        </w:tc>
        <w:tc>
          <w:tcPr>
            <w:tcW w:w="1276"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lang w:eastAsia="zh-CN"/>
              </w:rPr>
            </w:pPr>
            <w:r>
              <w:rPr>
                <w:rFonts w:eastAsia="宋体"/>
                <w:lang w:eastAsia="zh-CN"/>
              </w:rPr>
              <w:t xml:space="preserve">50 MHz </w:t>
            </w:r>
            <w:r>
              <w:rPr>
                <w:lang w:eastAsia="zh-CN"/>
              </w:rPr>
              <w:t xml:space="preserve">NR </w:t>
            </w:r>
            <w:r>
              <w:t>(Note 2)</w:t>
            </w:r>
          </w:p>
        </w:tc>
        <w:tc>
          <w:tcPr>
            <w:tcW w:w="1701"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lang w:eastAsia="zh-CN"/>
              </w:rPr>
            </w:pPr>
            <w:r>
              <w:rPr>
                <w:lang w:eastAsia="zh-CN"/>
              </w:rPr>
              <w:t>Square (</w:t>
            </w:r>
            <w:proofErr w:type="spellStart"/>
            <w:r>
              <w:rPr>
                <w:lang w:eastAsia="zh-CN"/>
              </w:rPr>
              <w:t>BW</w:t>
            </w:r>
            <w:r>
              <w:rPr>
                <w:vertAlign w:val="subscript"/>
                <w:lang w:eastAsia="zh-CN"/>
              </w:rPr>
              <w:t>Config</w:t>
            </w:r>
            <w:proofErr w:type="spellEnd"/>
            <w:r>
              <w:rPr>
                <w:lang w:eastAsia="zh-CN"/>
              </w:rPr>
              <w:t>)</w:t>
            </w:r>
          </w:p>
        </w:tc>
        <w:tc>
          <w:tcPr>
            <w:tcW w:w="1581"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pPr>
            <w:r>
              <w:t>14.7 (Note 3)</w:t>
            </w:r>
          </w:p>
          <w:p w:rsidR="00474B57" w:rsidRDefault="00474B57" w:rsidP="00C06C59">
            <w:pPr>
              <w:pStyle w:val="TAC"/>
            </w:pPr>
            <w:r>
              <w:t>13.4 (Note 4)</w:t>
            </w:r>
          </w:p>
          <w:p w:rsidR="00474B57" w:rsidRDefault="00474B57" w:rsidP="00C06C59">
            <w:pPr>
              <w:pStyle w:val="TAC"/>
              <w:rPr>
                <w:lang w:eastAsia="zh-CN"/>
              </w:rPr>
            </w:pPr>
            <w:r>
              <w:t>13.2 (Note 5)</w:t>
            </w:r>
          </w:p>
        </w:tc>
      </w:tr>
      <w:tr w:rsidR="00474B57" w:rsidTr="00C06C59">
        <w:trPr>
          <w:cantSplit/>
          <w:jc w:val="center"/>
        </w:trPr>
        <w:tc>
          <w:tcPr>
            <w:tcW w:w="1738"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rFonts w:eastAsia="宋体"/>
                <w:lang w:eastAsia="zh-CN"/>
              </w:rPr>
            </w:pPr>
            <w:r>
              <w:t>50, 100, 200, 400</w:t>
            </w:r>
          </w:p>
        </w:tc>
        <w:tc>
          <w:tcPr>
            <w:tcW w:w="1826"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lang w:val="en-US"/>
              </w:rPr>
            </w:pPr>
            <w:r>
              <w:rPr>
                <w:lang w:eastAsia="zh-CN"/>
              </w:rPr>
              <w:t>200 ≤</w:t>
            </w:r>
            <w:proofErr w:type="spellStart"/>
            <w:r>
              <w:rPr>
                <w:lang w:eastAsia="zh-CN"/>
              </w:rPr>
              <w:t>W</w:t>
            </w:r>
            <w:r>
              <w:rPr>
                <w:vertAlign w:val="subscript"/>
                <w:lang w:eastAsia="zh-CN"/>
              </w:rPr>
              <w:t>gap</w:t>
            </w:r>
            <w:proofErr w:type="spellEnd"/>
            <w:r>
              <w:rPr>
                <w:lang w:eastAsia="zh-CN"/>
              </w:rPr>
              <w:t xml:space="preserve">&lt; 400 </w:t>
            </w:r>
            <w:r>
              <w:rPr>
                <w:lang w:val="en-US"/>
              </w:rPr>
              <w:t>(Note 7)</w:t>
            </w:r>
          </w:p>
          <w:p w:rsidR="00474B57" w:rsidRDefault="00474B57" w:rsidP="00C06C59">
            <w:pPr>
              <w:pStyle w:val="TAC"/>
              <w:rPr>
                <w:lang w:eastAsia="zh-CN"/>
              </w:rPr>
            </w:pPr>
            <w:r>
              <w:rPr>
                <w:lang w:eastAsia="zh-CN"/>
              </w:rPr>
              <w:t>200 ≤</w:t>
            </w:r>
            <w:proofErr w:type="spellStart"/>
            <w:r>
              <w:rPr>
                <w:lang w:eastAsia="zh-CN"/>
              </w:rPr>
              <w:t>W</w:t>
            </w:r>
            <w:r>
              <w:rPr>
                <w:vertAlign w:val="subscript"/>
                <w:lang w:eastAsia="zh-CN"/>
              </w:rPr>
              <w:t>gap</w:t>
            </w:r>
            <w:proofErr w:type="spellEnd"/>
            <w:r>
              <w:rPr>
                <w:lang w:eastAsia="zh-CN"/>
              </w:rPr>
              <w:t>&lt; 250 (Note 6)</w:t>
            </w:r>
          </w:p>
        </w:tc>
        <w:tc>
          <w:tcPr>
            <w:tcW w:w="1843"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lang w:eastAsia="zh-CN"/>
              </w:rPr>
            </w:pPr>
            <w:r>
              <w:rPr>
                <w:lang w:eastAsia="zh-CN"/>
              </w:rPr>
              <w:t>100 MHz</w:t>
            </w:r>
          </w:p>
        </w:tc>
        <w:tc>
          <w:tcPr>
            <w:tcW w:w="1276"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lang w:eastAsia="zh-CN"/>
              </w:rPr>
            </w:pPr>
            <w:r>
              <w:rPr>
                <w:lang w:eastAsia="zh-CN"/>
              </w:rPr>
              <w:t xml:space="preserve">200 MHz NR </w:t>
            </w:r>
            <w:r>
              <w:t>(Note 2)</w:t>
            </w:r>
          </w:p>
        </w:tc>
        <w:tc>
          <w:tcPr>
            <w:tcW w:w="1701"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lang w:eastAsia="zh-CN"/>
              </w:rPr>
            </w:pPr>
            <w:r>
              <w:rPr>
                <w:lang w:eastAsia="zh-CN"/>
              </w:rPr>
              <w:t>Square (</w:t>
            </w:r>
            <w:proofErr w:type="spellStart"/>
            <w:r>
              <w:rPr>
                <w:lang w:eastAsia="zh-CN"/>
              </w:rPr>
              <w:t>BW</w:t>
            </w:r>
            <w:r>
              <w:rPr>
                <w:vertAlign w:val="subscript"/>
                <w:lang w:eastAsia="zh-CN"/>
              </w:rPr>
              <w:t>Config</w:t>
            </w:r>
            <w:proofErr w:type="spellEnd"/>
            <w:r>
              <w:rPr>
                <w:lang w:eastAsia="zh-CN"/>
              </w:rPr>
              <w:t>)</w:t>
            </w:r>
          </w:p>
        </w:tc>
        <w:tc>
          <w:tcPr>
            <w:tcW w:w="1581"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pPr>
            <w:r>
              <w:t>14.7 (Note 3)</w:t>
            </w:r>
          </w:p>
          <w:p w:rsidR="00474B57" w:rsidRDefault="00474B57" w:rsidP="00C06C59">
            <w:pPr>
              <w:pStyle w:val="TAC"/>
            </w:pPr>
            <w:r>
              <w:t>13.4 (Note 4)</w:t>
            </w:r>
          </w:p>
          <w:p w:rsidR="00474B57" w:rsidRDefault="00474B57" w:rsidP="00C06C59">
            <w:pPr>
              <w:pStyle w:val="TAC"/>
              <w:rPr>
                <w:lang w:eastAsia="zh-CN"/>
              </w:rPr>
            </w:pPr>
            <w:r>
              <w:t>13.2 (Note 5)</w:t>
            </w:r>
          </w:p>
        </w:tc>
      </w:tr>
      <w:tr w:rsidR="00474B57" w:rsidTr="00C06C59">
        <w:trPr>
          <w:cantSplit/>
          <w:jc w:val="center"/>
        </w:trPr>
        <w:tc>
          <w:tcPr>
            <w:tcW w:w="9975" w:type="dxa"/>
            <w:gridSpan w:val="6"/>
            <w:tcBorders>
              <w:top w:val="single" w:sz="6" w:space="0" w:color="auto"/>
              <w:left w:val="single" w:sz="6" w:space="0" w:color="auto"/>
              <w:bottom w:val="single" w:sz="6" w:space="0" w:color="auto"/>
              <w:right w:val="single" w:sz="6" w:space="0" w:color="auto"/>
            </w:tcBorders>
          </w:tcPr>
          <w:p w:rsidR="00474B57" w:rsidRDefault="00474B57" w:rsidP="00C06C59">
            <w:pPr>
              <w:pStyle w:val="TAN"/>
              <w:rPr>
                <w:lang w:eastAsia="zh-CN"/>
              </w:rPr>
            </w:pPr>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the </w:t>
            </w:r>
            <w:r>
              <w:rPr>
                <w:i/>
                <w:lang w:eastAsia="zh-CN"/>
              </w:rPr>
              <w:t>transmission bandwidth configuration</w:t>
            </w:r>
            <w:r>
              <w:rPr>
                <w:lang w:eastAsia="zh-CN"/>
              </w:rPr>
              <w:t xml:space="preserve"> assumed for the adjacent channel.</w:t>
            </w:r>
          </w:p>
          <w:p w:rsidR="00474B57" w:rsidRDefault="00474B57" w:rsidP="00C06C59">
            <w:pPr>
              <w:pStyle w:val="TAN"/>
            </w:pPr>
            <w:r>
              <w:t>NOTE 2:</w:t>
            </w:r>
            <w:r>
              <w:tab/>
              <w:t xml:space="preserve">With SCS that provides </w:t>
            </w:r>
            <w:r>
              <w:rPr>
                <w:rFonts w:cs="Arial"/>
                <w:szCs w:val="18"/>
              </w:rPr>
              <w:t xml:space="preserve">the largest </w:t>
            </w:r>
            <w:r>
              <w:rPr>
                <w:i/>
              </w:rPr>
              <w:t>transmission bandwidth configuration</w:t>
            </w:r>
            <w:r>
              <w:t xml:space="preserve"> (</w:t>
            </w:r>
            <w:proofErr w:type="spellStart"/>
            <w:r>
              <w:t>BW</w:t>
            </w:r>
            <w:r>
              <w:rPr>
                <w:vertAlign w:val="subscript"/>
              </w:rPr>
              <w:t>Config</w:t>
            </w:r>
            <w:proofErr w:type="spellEnd"/>
            <w:r>
              <w:t>).</w:t>
            </w:r>
          </w:p>
          <w:p w:rsidR="00474B57" w:rsidRDefault="00474B57" w:rsidP="00C06C59">
            <w:pPr>
              <w:pStyle w:val="TAN"/>
              <w:rPr>
                <w:rFonts w:eastAsia="宋体" w:cs="Arial"/>
                <w:szCs w:val="18"/>
                <w:lang w:eastAsia="zh-CN"/>
              </w:rPr>
            </w:pPr>
            <w:r>
              <w:rPr>
                <w:rFonts w:eastAsia="宋体" w:cs="Arial"/>
                <w:szCs w:val="18"/>
                <w:lang w:eastAsia="zh-CN"/>
              </w:rPr>
              <w:t>NOTE 3:</w:t>
            </w:r>
            <w:r>
              <w:rPr>
                <w:rFonts w:eastAsia="宋体" w:cs="Arial"/>
                <w:szCs w:val="18"/>
                <w:lang w:eastAsia="zh-CN"/>
              </w:rPr>
              <w:tab/>
              <w:t>Applicable to bands defined within the frequency spectrum range of 24.25 – 33.4 GHz.</w:t>
            </w:r>
          </w:p>
          <w:p w:rsidR="00474B57" w:rsidRDefault="00474B57" w:rsidP="00C06C59">
            <w:pPr>
              <w:pStyle w:val="TAN"/>
              <w:rPr>
                <w:rFonts w:eastAsia="宋体" w:cs="Arial"/>
                <w:szCs w:val="18"/>
                <w:lang w:eastAsia="zh-CN"/>
              </w:rPr>
            </w:pPr>
            <w:r>
              <w:rPr>
                <w:rFonts w:eastAsia="宋体" w:cs="Arial"/>
                <w:szCs w:val="18"/>
                <w:lang w:eastAsia="zh-CN"/>
              </w:rPr>
              <w:t>NOTE 4:</w:t>
            </w:r>
            <w:r>
              <w:rPr>
                <w:rFonts w:eastAsia="宋体" w:cs="Arial"/>
                <w:szCs w:val="18"/>
                <w:lang w:eastAsia="zh-CN"/>
              </w:rPr>
              <w:tab/>
              <w:t>Applicable to bands defined within the frequency spectrum range of 37 – 43.5 GHz.</w:t>
            </w:r>
          </w:p>
          <w:p w:rsidR="00474B57" w:rsidRDefault="00474B57" w:rsidP="00C06C59">
            <w:pPr>
              <w:pStyle w:val="TAN"/>
              <w:rPr>
                <w:rFonts w:eastAsia="宋体" w:cs="Arial"/>
                <w:szCs w:val="18"/>
                <w:lang w:eastAsia="zh-CN"/>
              </w:rPr>
            </w:pPr>
            <w:r>
              <w:rPr>
                <w:rFonts w:eastAsia="宋体" w:cs="Arial"/>
                <w:szCs w:val="18"/>
                <w:lang w:eastAsia="zh-CN"/>
              </w:rPr>
              <w:t>NOTE 5:</w:t>
            </w:r>
            <w:r>
              <w:rPr>
                <w:rFonts w:eastAsia="宋体" w:cs="Arial"/>
                <w:szCs w:val="18"/>
                <w:lang w:eastAsia="zh-CN"/>
              </w:rPr>
              <w:tab/>
              <w:t>Applicable to bands defined within the frequency spectrum range of 43.5 – 52.6 GHz.</w:t>
            </w:r>
          </w:p>
          <w:p w:rsidR="00474B57" w:rsidRDefault="00474B57" w:rsidP="00C06C59">
            <w:pPr>
              <w:pStyle w:val="TAN"/>
              <w:rPr>
                <w:rFonts w:eastAsia="宋体"/>
                <w:lang w:eastAsia="zh-CN"/>
              </w:rPr>
            </w:pPr>
            <w:r>
              <w:rPr>
                <w:rFonts w:eastAsia="宋体"/>
                <w:lang w:eastAsia="zh-CN"/>
              </w:rPr>
              <w:t>NOTE 6:</w:t>
            </w:r>
            <w:r>
              <w:rPr>
                <w:rFonts w:eastAsia="宋体"/>
                <w:lang w:eastAsia="zh-CN"/>
              </w:rPr>
              <w:tab/>
              <w:t>Applicable in case the</w:t>
            </w:r>
            <w:r>
              <w:rPr>
                <w:rFonts w:eastAsia="宋体" w:cs="Arial"/>
                <w:i/>
                <w:szCs w:val="18"/>
                <w:lang w:eastAsia="zh-CN"/>
              </w:rPr>
              <w:t xml:space="preserve"> nominal channel bandwidth</w:t>
            </w:r>
            <w:r>
              <w:rPr>
                <w:rFonts w:cs="Arial"/>
                <w:szCs w:val="18"/>
                <w:lang w:eastAsia="zh-CN"/>
              </w:rPr>
              <w:t xml:space="preserve"> </w:t>
            </w:r>
            <w:r>
              <w:rPr>
                <w:rFonts w:eastAsia="宋体"/>
                <w:lang w:eastAsia="zh-CN"/>
              </w:rPr>
              <w:t xml:space="preserve">at the other edge of the gap is ≤ 100 </w:t>
            </w:r>
            <w:proofErr w:type="spellStart"/>
            <w:r>
              <w:rPr>
                <w:rFonts w:eastAsia="宋体"/>
                <w:lang w:eastAsia="zh-CN"/>
              </w:rPr>
              <w:t>MHz.</w:t>
            </w:r>
            <w:proofErr w:type="spellEnd"/>
          </w:p>
          <w:p w:rsidR="00474B57" w:rsidRDefault="00474B57" w:rsidP="00C06C59">
            <w:pPr>
              <w:pStyle w:val="TAN"/>
              <w:rPr>
                <w:rFonts w:eastAsia="宋体"/>
                <w:lang w:eastAsia="zh-CN"/>
              </w:rPr>
            </w:pPr>
            <w:r>
              <w:rPr>
                <w:rFonts w:eastAsia="宋体"/>
                <w:lang w:eastAsia="zh-CN"/>
              </w:rPr>
              <w:t>NOTE 7:</w:t>
            </w:r>
            <w:r>
              <w:rPr>
                <w:rFonts w:eastAsia="宋体"/>
                <w:lang w:eastAsia="zh-CN"/>
              </w:rPr>
              <w:tab/>
              <w:t xml:space="preserve">Applicable in case the </w:t>
            </w:r>
            <w:r>
              <w:rPr>
                <w:rFonts w:eastAsia="宋体" w:cs="Arial"/>
                <w:i/>
                <w:szCs w:val="18"/>
                <w:lang w:eastAsia="zh-CN"/>
              </w:rPr>
              <w:t>nominal channel bandwidth</w:t>
            </w:r>
            <w:r>
              <w:rPr>
                <w:rFonts w:cs="Arial"/>
                <w:szCs w:val="18"/>
                <w:lang w:eastAsia="zh-CN"/>
              </w:rPr>
              <w:t xml:space="preserve"> </w:t>
            </w:r>
            <w:r>
              <w:rPr>
                <w:rFonts w:eastAsia="宋体"/>
                <w:lang w:eastAsia="zh-CN"/>
              </w:rPr>
              <w:t xml:space="preserve">at the other edge of the gap is &gt; 100 </w:t>
            </w:r>
            <w:proofErr w:type="spellStart"/>
            <w:r>
              <w:rPr>
                <w:rFonts w:eastAsia="宋体"/>
                <w:lang w:eastAsia="zh-CN"/>
              </w:rPr>
              <w:t>MHz.</w:t>
            </w:r>
            <w:proofErr w:type="spellEnd"/>
          </w:p>
        </w:tc>
      </w:tr>
    </w:tbl>
    <w:p w:rsidR="00474B57" w:rsidRDefault="00474B57" w:rsidP="00474B57">
      <w:pPr>
        <w:rPr>
          <w:szCs w:val="24"/>
        </w:rPr>
      </w:pPr>
    </w:p>
    <w:p w:rsidR="00474B57" w:rsidRDefault="00474B57" w:rsidP="00474B57">
      <w:pPr>
        <w:pStyle w:val="TH"/>
      </w:pPr>
      <w:r>
        <w:t>Table 6.5.2.5-</w:t>
      </w:r>
      <w:r>
        <w:rPr>
          <w:rFonts w:eastAsia="宋体"/>
        </w:rPr>
        <w:t>5</w:t>
      </w:r>
      <w:r>
        <w:t xml:space="preserve">: </w:t>
      </w:r>
      <w:r>
        <w:rPr>
          <w:i/>
        </w:rPr>
        <w:t>Repeater type 2-O</w:t>
      </w:r>
      <w:r>
        <w:t xml:space="preserve"> and</w:t>
      </w:r>
      <w:r>
        <w:rPr>
          <w:i/>
          <w:iCs/>
        </w:rPr>
        <w:t xml:space="preserve"> NCR-</w:t>
      </w:r>
      <w:proofErr w:type="spellStart"/>
      <w:r>
        <w:rPr>
          <w:i/>
          <w:iCs/>
        </w:rPr>
        <w:t>Fwd</w:t>
      </w:r>
      <w:proofErr w:type="spellEnd"/>
      <w:r>
        <w:rPr>
          <w:i/>
          <w:iCs/>
        </w:rPr>
        <w:t xml:space="preserve"> type 2-O</w:t>
      </w:r>
      <w:r>
        <w:t xml:space="preserve"> </w:t>
      </w:r>
      <w:r>
        <w:rPr>
          <w:rFonts w:eastAsia="宋体"/>
        </w:rPr>
        <w:t>C</w:t>
      </w:r>
      <w:r>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gridCol w:w="2693"/>
      </w:tblGrid>
      <w:tr w:rsidR="00474B57" w:rsidTr="00C06C59">
        <w:trPr>
          <w:cantSplit/>
          <w:jc w:val="center"/>
        </w:trPr>
        <w:tc>
          <w:tcPr>
            <w:tcW w:w="2376" w:type="dxa"/>
            <w:tcBorders>
              <w:top w:val="single" w:sz="4" w:space="0" w:color="auto"/>
              <w:left w:val="single" w:sz="4" w:space="0" w:color="auto"/>
              <w:bottom w:val="single" w:sz="4" w:space="0" w:color="auto"/>
              <w:right w:val="single" w:sz="4" w:space="0" w:color="auto"/>
            </w:tcBorders>
          </w:tcPr>
          <w:p w:rsidR="00474B57" w:rsidRDefault="00474B57" w:rsidP="00C06C59">
            <w:pPr>
              <w:pStyle w:val="TAH"/>
            </w:pPr>
            <w:r>
              <w:t>Repeater class</w:t>
            </w:r>
          </w:p>
        </w:tc>
        <w:tc>
          <w:tcPr>
            <w:tcW w:w="2693" w:type="dxa"/>
            <w:tcBorders>
              <w:top w:val="single" w:sz="4" w:space="0" w:color="auto"/>
              <w:left w:val="single" w:sz="4" w:space="0" w:color="auto"/>
              <w:bottom w:val="single" w:sz="4" w:space="0" w:color="auto"/>
              <w:right w:val="single" w:sz="4" w:space="0" w:color="auto"/>
            </w:tcBorders>
          </w:tcPr>
          <w:p w:rsidR="00474B57" w:rsidRDefault="00474B57" w:rsidP="00C06C59">
            <w:pPr>
              <w:pStyle w:val="TAH"/>
            </w:pPr>
            <w:r>
              <w:t>ACLR absolute limit (Note 1)</w:t>
            </w:r>
          </w:p>
        </w:tc>
        <w:tc>
          <w:tcPr>
            <w:tcW w:w="2693" w:type="dxa"/>
            <w:tcBorders>
              <w:top w:val="single" w:sz="4" w:space="0" w:color="auto"/>
              <w:left w:val="single" w:sz="4" w:space="0" w:color="auto"/>
              <w:bottom w:val="single" w:sz="4" w:space="0" w:color="auto"/>
              <w:right w:val="single" w:sz="4" w:space="0" w:color="auto"/>
            </w:tcBorders>
          </w:tcPr>
          <w:p w:rsidR="00474B57" w:rsidRDefault="00474B57" w:rsidP="00C06C59">
            <w:pPr>
              <w:pStyle w:val="TAH"/>
            </w:pPr>
            <w:r>
              <w:t>ACLR absolute limit (Note 2)</w:t>
            </w:r>
          </w:p>
        </w:tc>
      </w:tr>
      <w:tr w:rsidR="00474B57" w:rsidTr="00C06C59">
        <w:trPr>
          <w:cantSplit/>
          <w:jc w:val="center"/>
        </w:trPr>
        <w:tc>
          <w:tcPr>
            <w:tcW w:w="2376"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t>Wide-area DL and UL</w:t>
            </w:r>
          </w:p>
        </w:tc>
        <w:tc>
          <w:tcPr>
            <w:tcW w:w="2693"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t xml:space="preserve">-10.3 </w:t>
            </w:r>
            <w:proofErr w:type="spellStart"/>
            <w:r>
              <w:t>dBm</w:t>
            </w:r>
            <w:proofErr w:type="spellEnd"/>
            <w:r>
              <w:t>/MHz</w:t>
            </w:r>
          </w:p>
        </w:tc>
        <w:tc>
          <w:tcPr>
            <w:tcW w:w="2693"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t xml:space="preserve">-10.1 </w:t>
            </w:r>
            <w:proofErr w:type="spellStart"/>
            <w:r>
              <w:t>dBm</w:t>
            </w:r>
            <w:proofErr w:type="spellEnd"/>
            <w:r>
              <w:t>/MHz</w:t>
            </w:r>
          </w:p>
        </w:tc>
      </w:tr>
      <w:tr w:rsidR="00474B57" w:rsidTr="00C06C59">
        <w:trPr>
          <w:cantSplit/>
          <w:jc w:val="center"/>
        </w:trPr>
        <w:tc>
          <w:tcPr>
            <w:tcW w:w="2376"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t>Medium-range DL</w:t>
            </w:r>
          </w:p>
        </w:tc>
        <w:tc>
          <w:tcPr>
            <w:tcW w:w="2693"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t xml:space="preserve">-17.3 </w:t>
            </w:r>
            <w:proofErr w:type="spellStart"/>
            <w:r>
              <w:t>dBm</w:t>
            </w:r>
            <w:proofErr w:type="spellEnd"/>
            <w:r>
              <w:t>/MHz</w:t>
            </w:r>
          </w:p>
        </w:tc>
        <w:tc>
          <w:tcPr>
            <w:tcW w:w="2693"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t xml:space="preserve">-17.1 </w:t>
            </w:r>
            <w:proofErr w:type="spellStart"/>
            <w:r>
              <w:t>dBm</w:t>
            </w:r>
            <w:proofErr w:type="spellEnd"/>
            <w:r>
              <w:t>/MHz</w:t>
            </w:r>
          </w:p>
        </w:tc>
      </w:tr>
      <w:tr w:rsidR="00474B57" w:rsidTr="00C06C59">
        <w:trPr>
          <w:cantSplit/>
          <w:jc w:val="center"/>
        </w:trPr>
        <w:tc>
          <w:tcPr>
            <w:tcW w:w="2376"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t>Local-area DL</w:t>
            </w:r>
          </w:p>
        </w:tc>
        <w:tc>
          <w:tcPr>
            <w:tcW w:w="2693"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t xml:space="preserve">-17.3 </w:t>
            </w:r>
            <w:proofErr w:type="spellStart"/>
            <w:r>
              <w:t>dBm</w:t>
            </w:r>
            <w:proofErr w:type="spellEnd"/>
            <w:r>
              <w:t>/MHz</w:t>
            </w:r>
          </w:p>
        </w:tc>
        <w:tc>
          <w:tcPr>
            <w:tcW w:w="2693"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t xml:space="preserve">-17.1 </w:t>
            </w:r>
            <w:proofErr w:type="spellStart"/>
            <w:r>
              <w:t>dBm</w:t>
            </w:r>
            <w:proofErr w:type="spellEnd"/>
            <w:r>
              <w:t>/MHz</w:t>
            </w:r>
          </w:p>
        </w:tc>
      </w:tr>
      <w:tr w:rsidR="00474B57" w:rsidTr="00C06C59">
        <w:trPr>
          <w:cantSplit/>
          <w:jc w:val="center"/>
        </w:trPr>
        <w:tc>
          <w:tcPr>
            <w:tcW w:w="7762" w:type="dxa"/>
            <w:gridSpan w:val="3"/>
            <w:tcBorders>
              <w:top w:val="single" w:sz="4" w:space="0" w:color="auto"/>
              <w:left w:val="single" w:sz="4" w:space="0" w:color="auto"/>
              <w:bottom w:val="single" w:sz="4" w:space="0" w:color="auto"/>
              <w:right w:val="single" w:sz="4" w:space="0" w:color="auto"/>
            </w:tcBorders>
          </w:tcPr>
          <w:p w:rsidR="00474B57" w:rsidRDefault="00474B57" w:rsidP="00C06C59">
            <w:pPr>
              <w:pStyle w:val="TAN"/>
            </w:pPr>
            <w:r>
              <w:t>NOTE 1:</w:t>
            </w:r>
            <w:r>
              <w:tab/>
              <w:t>Applicable to bands defined within the frequency spectrum range of 24.25 – 43.5 GHz</w:t>
            </w:r>
          </w:p>
          <w:p w:rsidR="00474B57" w:rsidRDefault="00474B57" w:rsidP="00C06C59">
            <w:pPr>
              <w:pStyle w:val="TAN"/>
            </w:pPr>
            <w:r>
              <w:t>NOTE 2:</w:t>
            </w:r>
            <w:r>
              <w:tab/>
              <w:t>Applicable to bands defined within the frequency spectrum range of 43.5 – 48.2 GHz</w:t>
            </w:r>
          </w:p>
        </w:tc>
      </w:tr>
    </w:tbl>
    <w:p w:rsidR="00474B57" w:rsidRDefault="00474B57" w:rsidP="00474B57"/>
    <w:p w:rsidR="00474B57" w:rsidRDefault="00474B57" w:rsidP="00474B57">
      <w:pPr>
        <w:pStyle w:val="TH"/>
      </w:pPr>
      <w:r>
        <w:lastRenderedPageBreak/>
        <w:t>Table 6.5.2.5-6: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474B57" w:rsidTr="00C06C59">
        <w:trPr>
          <w:cantSplit/>
          <w:jc w:val="center"/>
        </w:trPr>
        <w:tc>
          <w:tcPr>
            <w:tcW w:w="2596" w:type="dxa"/>
            <w:tcBorders>
              <w:top w:val="single" w:sz="6" w:space="0" w:color="auto"/>
              <w:left w:val="single" w:sz="6" w:space="0" w:color="auto"/>
              <w:bottom w:val="single" w:sz="6" w:space="0" w:color="auto"/>
              <w:right w:val="single" w:sz="6" w:space="0" w:color="auto"/>
            </w:tcBorders>
          </w:tcPr>
          <w:p w:rsidR="00474B57" w:rsidRDefault="00474B57" w:rsidP="00C06C59">
            <w:pPr>
              <w:pStyle w:val="TAH"/>
              <w:rPr>
                <w:rFonts w:eastAsia="宋体"/>
              </w:rPr>
            </w:pPr>
            <w:r>
              <w:rPr>
                <w:rFonts w:eastAsia="宋体"/>
              </w:rPr>
              <w:t xml:space="preserve">RAT of the carrier adjacent to the </w:t>
            </w:r>
            <w:r>
              <w:rPr>
                <w:rFonts w:eastAsia="宋体"/>
                <w:i/>
              </w:rPr>
              <w:t>gap between passbands</w:t>
            </w:r>
            <w:r>
              <w:rPr>
                <w:rFonts w:eastAsia="宋体"/>
              </w:rPr>
              <w:t xml:space="preserve"> </w:t>
            </w:r>
          </w:p>
        </w:tc>
        <w:tc>
          <w:tcPr>
            <w:tcW w:w="3824" w:type="dxa"/>
            <w:tcBorders>
              <w:top w:val="single" w:sz="6" w:space="0" w:color="auto"/>
              <w:left w:val="single" w:sz="6" w:space="0" w:color="auto"/>
              <w:bottom w:val="single" w:sz="6" w:space="0" w:color="auto"/>
              <w:right w:val="single" w:sz="6" w:space="0" w:color="auto"/>
            </w:tcBorders>
          </w:tcPr>
          <w:p w:rsidR="00474B57" w:rsidRDefault="00474B57" w:rsidP="00C06C59">
            <w:pPr>
              <w:pStyle w:val="TAH"/>
            </w:pPr>
            <w:r>
              <w:t>Filter on the assigned channel frequency and corresponding filter bandwidth</w:t>
            </w:r>
          </w:p>
        </w:tc>
      </w:tr>
      <w:tr w:rsidR="00474B57" w:rsidTr="00C06C59">
        <w:trPr>
          <w:cantSplit/>
          <w:jc w:val="center"/>
        </w:trPr>
        <w:tc>
          <w:tcPr>
            <w:tcW w:w="2596" w:type="dxa"/>
            <w:tcBorders>
              <w:top w:val="single" w:sz="6" w:space="0" w:color="auto"/>
              <w:left w:val="single" w:sz="6" w:space="0" w:color="auto"/>
              <w:bottom w:val="single" w:sz="6" w:space="0" w:color="auto"/>
              <w:right w:val="single" w:sz="6" w:space="0" w:color="auto"/>
            </w:tcBorders>
            <w:vAlign w:val="center"/>
          </w:tcPr>
          <w:p w:rsidR="00474B57" w:rsidRDefault="00474B57" w:rsidP="00C06C59">
            <w:pPr>
              <w:pStyle w:val="TAC"/>
              <w:rPr>
                <w:rFonts w:eastAsia="宋体"/>
              </w:rPr>
            </w:pPr>
            <w:r>
              <w:rPr>
                <w:rFonts w:eastAsia="宋体"/>
              </w:rPr>
              <w:t>NR</w:t>
            </w:r>
          </w:p>
        </w:tc>
        <w:tc>
          <w:tcPr>
            <w:tcW w:w="3824"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pPr>
            <w:r>
              <w:t xml:space="preserve">NR of same BW with SCS that provides largest </w:t>
            </w:r>
            <w:r>
              <w:rPr>
                <w:i/>
              </w:rPr>
              <w:t>transmission bandwidth configuration</w:t>
            </w:r>
          </w:p>
        </w:tc>
      </w:tr>
    </w:tbl>
    <w:p w:rsidR="00474B57" w:rsidRDefault="00474B57" w:rsidP="00474B57">
      <w:pPr>
        <w:rPr>
          <w:lang w:eastAsia="zh-CN"/>
        </w:rPr>
      </w:pPr>
    </w:p>
    <w:p w:rsidR="00474B57" w:rsidRDefault="00474B57" w:rsidP="00474B57">
      <w:pPr>
        <w:rPr>
          <w:rFonts w:eastAsia="宋体"/>
          <w:lang w:val="en-US" w:eastAsia="zh-CN"/>
        </w:rPr>
      </w:pPr>
      <w:r>
        <w:rPr>
          <w:rFonts w:hint="eastAsia"/>
          <w:lang w:val="en-US" w:eastAsia="zh-CN"/>
        </w:rPr>
        <w:t xml:space="preserve">For OTA ACLR requirement of </w:t>
      </w:r>
      <w:del w:id="637" w:author="CATT" w:date="2024-07-01T16:27:00Z">
        <w:r w:rsidDel="00BF6B60">
          <w:rPr>
            <w:rFonts w:hint="eastAsia"/>
            <w:lang w:val="en-US" w:eastAsia="zh-CN"/>
          </w:rPr>
          <w:delText xml:space="preserve"> </w:delText>
        </w:r>
      </w:del>
      <w:r>
        <w:rPr>
          <w:rFonts w:hint="eastAsia"/>
          <w:lang w:val="en-US" w:eastAsia="zh-CN"/>
        </w:rPr>
        <w:t xml:space="preserve">Wide area NCR-MT, the test requirement defined in clause </w:t>
      </w:r>
      <w:r>
        <w:t>6.7.3.5.2</w:t>
      </w:r>
      <w:r>
        <w:rPr>
          <w:rFonts w:eastAsia="宋体" w:hint="eastAsia"/>
          <w:lang w:val="en-US" w:eastAsia="zh-CN"/>
        </w:rPr>
        <w:t xml:space="preserve"> of TS 38.141-2</w:t>
      </w:r>
      <w:ins w:id="638" w:author="CATT" w:date="2024-06-27T15:10:00Z">
        <w:r>
          <w:rPr>
            <w:rFonts w:eastAsia="宋体" w:hint="eastAsia"/>
            <w:lang w:val="en-US" w:eastAsia="zh-CN"/>
          </w:rPr>
          <w:t xml:space="preserve"> [6]</w:t>
        </w:r>
      </w:ins>
      <w:r>
        <w:rPr>
          <w:rFonts w:eastAsia="宋体" w:hint="eastAsia"/>
          <w:lang w:val="en-US" w:eastAsia="zh-CN"/>
        </w:rPr>
        <w:t xml:space="preserve"> is applicable. </w:t>
      </w:r>
    </w:p>
    <w:p w:rsidR="00474B57" w:rsidRDefault="00474B57" w:rsidP="00474B57">
      <w:pPr>
        <w:rPr>
          <w:rFonts w:cs="v4.2.0"/>
          <w:lang w:val="en-US" w:eastAsia="zh-CN"/>
        </w:rPr>
      </w:pPr>
      <w:r>
        <w:rPr>
          <w:rFonts w:eastAsia="宋体" w:hint="eastAsia"/>
          <w:lang w:val="en-US" w:eastAsia="zh-CN"/>
        </w:rPr>
        <w:t xml:space="preserve">For OTA ACLR requirement for Local area NCR-MT, the test requirement is defined as </w:t>
      </w:r>
      <w:r>
        <w:rPr>
          <w:rFonts w:cs="v4.2.0" w:hint="eastAsia"/>
          <w:lang w:val="en-US" w:eastAsia="zh-CN"/>
        </w:rPr>
        <w:t xml:space="preserve">UE ACLR requirements specified in clause </w:t>
      </w:r>
      <w:r>
        <w:t>6.5.2.3</w:t>
      </w:r>
      <w:r>
        <w:rPr>
          <w:rFonts w:cs="v4.2.0" w:hint="eastAsia"/>
          <w:lang w:val="en-US" w:eastAsia="zh-CN"/>
        </w:rPr>
        <w:t xml:space="preserve"> in TS 38.101-2 [14] plus measurement uncertainty as specified in the following table </w:t>
      </w:r>
      <w:r>
        <w:t>6.5.2.5-</w:t>
      </w:r>
      <w:r>
        <w:rPr>
          <w:rFonts w:eastAsia="宋体" w:hint="eastAsia"/>
          <w:lang w:val="en-US" w:eastAsia="zh-CN"/>
        </w:rPr>
        <w:t>7.</w:t>
      </w:r>
    </w:p>
    <w:p w:rsidR="00474B57" w:rsidRDefault="00474B57" w:rsidP="00474B57">
      <w:pPr>
        <w:pStyle w:val="TH"/>
        <w:rPr>
          <w:rFonts w:cs="v5.0.0"/>
        </w:rPr>
      </w:pPr>
      <w:r>
        <w:t>Table 6.5.2.5-</w:t>
      </w:r>
      <w:r>
        <w:rPr>
          <w:rFonts w:eastAsia="宋体" w:hint="eastAsia"/>
          <w:lang w:val="en-US" w:eastAsia="zh-CN"/>
        </w:rPr>
        <w:t>7</w:t>
      </w:r>
      <w:r>
        <w:t xml:space="preserve">: </w:t>
      </w:r>
      <w:r>
        <w:rPr>
          <w:rFonts w:eastAsia="宋体" w:hint="eastAsia"/>
          <w:lang w:val="en-US" w:eastAsia="zh-CN"/>
        </w:rPr>
        <w:t>measurement uncertainty</w:t>
      </w:r>
      <w:r>
        <w:t xml:space="preserve"> for NR</w:t>
      </w:r>
      <w:r>
        <w:rPr>
          <w:vertAlign w:val="subscript"/>
        </w:rPr>
        <w:t>ACLR</w:t>
      </w:r>
      <w:r>
        <w:t xml:space="preserve"> 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1627"/>
        <w:gridCol w:w="1377"/>
        <w:gridCol w:w="2191"/>
      </w:tblGrid>
      <w:tr w:rsidR="00474B57" w:rsidTr="00C06C59">
        <w:trPr>
          <w:jc w:val="center"/>
        </w:trPr>
        <w:tc>
          <w:tcPr>
            <w:tcW w:w="0" w:type="auto"/>
            <w:vMerge w:val="restart"/>
            <w:vAlign w:val="center"/>
          </w:tcPr>
          <w:p w:rsidR="00474B57" w:rsidRDefault="00474B57" w:rsidP="00C06C59">
            <w:pPr>
              <w:pStyle w:val="TAC"/>
              <w:rPr>
                <w:rFonts w:eastAsia="宋体" w:cs="Arial"/>
                <w:lang w:val="en-US" w:eastAsia="zh-CN"/>
              </w:rPr>
            </w:pPr>
          </w:p>
        </w:tc>
        <w:tc>
          <w:tcPr>
            <w:tcW w:w="0" w:type="auto"/>
            <w:gridSpan w:val="3"/>
            <w:vAlign w:val="center"/>
          </w:tcPr>
          <w:p w:rsidR="00474B57" w:rsidRDefault="00474B57" w:rsidP="00C06C59">
            <w:pPr>
              <w:pStyle w:val="TAC"/>
              <w:rPr>
                <w:rFonts w:eastAsia="宋体" w:cs="Arial"/>
                <w:lang w:val="en-US" w:eastAsia="zh-CN"/>
              </w:rPr>
            </w:pPr>
            <w:r>
              <w:rPr>
                <w:b/>
              </w:rPr>
              <w:t>The applicable frequency range</w:t>
            </w:r>
          </w:p>
        </w:tc>
      </w:tr>
      <w:tr w:rsidR="00474B57" w:rsidTr="00C06C59">
        <w:trPr>
          <w:jc w:val="center"/>
        </w:trPr>
        <w:tc>
          <w:tcPr>
            <w:tcW w:w="0" w:type="auto"/>
            <w:vMerge/>
            <w:vAlign w:val="center"/>
          </w:tcPr>
          <w:p w:rsidR="00474B57" w:rsidRDefault="00474B57" w:rsidP="00C06C59">
            <w:pPr>
              <w:pStyle w:val="TAC"/>
              <w:rPr>
                <w:rFonts w:eastAsia="宋体" w:cs="Arial"/>
                <w:lang w:val="en-US" w:eastAsia="zh-CN"/>
              </w:rPr>
            </w:pPr>
          </w:p>
        </w:tc>
        <w:tc>
          <w:tcPr>
            <w:tcW w:w="0" w:type="auto"/>
            <w:vAlign w:val="center"/>
          </w:tcPr>
          <w:p w:rsidR="00474B57" w:rsidRDefault="00474B57" w:rsidP="00C06C59">
            <w:pPr>
              <w:pStyle w:val="TAC"/>
            </w:pPr>
            <w:r>
              <w:t xml:space="preserve">24.25 </w:t>
            </w:r>
            <w:r>
              <w:rPr>
                <w:rFonts w:cs="v4.2.0"/>
              </w:rPr>
              <w:t xml:space="preserve">– </w:t>
            </w:r>
            <w:r>
              <w:t>29.5 GHz</w:t>
            </w:r>
          </w:p>
        </w:tc>
        <w:tc>
          <w:tcPr>
            <w:tcW w:w="0" w:type="auto"/>
            <w:vAlign w:val="center"/>
          </w:tcPr>
          <w:p w:rsidR="00474B57" w:rsidRDefault="00474B57" w:rsidP="00C06C59">
            <w:pPr>
              <w:pStyle w:val="TAC"/>
              <w:rPr>
                <w:rFonts w:cs="Arial"/>
              </w:rPr>
            </w:pPr>
            <w:r>
              <w:t>37 – 43.5 GHz</w:t>
            </w:r>
          </w:p>
        </w:tc>
        <w:tc>
          <w:tcPr>
            <w:tcW w:w="0" w:type="auto"/>
            <w:vAlign w:val="center"/>
          </w:tcPr>
          <w:p w:rsidR="00474B57" w:rsidRDefault="00474B57" w:rsidP="00C06C59">
            <w:pPr>
              <w:pStyle w:val="TAC"/>
              <w:rPr>
                <w:rFonts w:cs="Arial"/>
              </w:rPr>
            </w:pPr>
            <w:r>
              <w:t>43.5 GHz &lt; f ≤ 48.2 GHz</w:t>
            </w:r>
          </w:p>
        </w:tc>
      </w:tr>
      <w:tr w:rsidR="00474B57" w:rsidTr="00C06C59">
        <w:trPr>
          <w:jc w:val="center"/>
        </w:trPr>
        <w:tc>
          <w:tcPr>
            <w:tcW w:w="0" w:type="auto"/>
            <w:vAlign w:val="center"/>
          </w:tcPr>
          <w:p w:rsidR="00474B57" w:rsidRDefault="00474B57" w:rsidP="00C06C59">
            <w:pPr>
              <w:pStyle w:val="TAC"/>
              <w:rPr>
                <w:rFonts w:eastAsia="宋体" w:cs="Arial"/>
                <w:lang w:val="en-US" w:eastAsia="zh-CN"/>
              </w:rPr>
            </w:pPr>
            <w:r>
              <w:rPr>
                <w:rFonts w:eastAsia="宋体" w:cs="Arial" w:hint="eastAsia"/>
                <w:lang w:val="en-US" w:eastAsia="zh-CN"/>
              </w:rPr>
              <w:t>Relative ACLR</w:t>
            </w:r>
          </w:p>
        </w:tc>
        <w:tc>
          <w:tcPr>
            <w:tcW w:w="0" w:type="auto"/>
            <w:vAlign w:val="center"/>
          </w:tcPr>
          <w:p w:rsidR="00474B57" w:rsidRDefault="00474B57" w:rsidP="00C06C59">
            <w:pPr>
              <w:pStyle w:val="TAC"/>
              <w:rPr>
                <w:rFonts w:eastAsia="宋体" w:cs="Arial"/>
                <w:lang w:val="en-US" w:eastAsia="zh-CN"/>
              </w:rPr>
            </w:pPr>
            <w:r>
              <w:t>±2.3 dB</w:t>
            </w:r>
          </w:p>
        </w:tc>
        <w:tc>
          <w:tcPr>
            <w:tcW w:w="0" w:type="auto"/>
            <w:vAlign w:val="center"/>
          </w:tcPr>
          <w:p w:rsidR="00474B57" w:rsidRDefault="00474B57" w:rsidP="00C06C59">
            <w:pPr>
              <w:pStyle w:val="TAC"/>
              <w:rPr>
                <w:rFonts w:cs="Arial"/>
              </w:rPr>
            </w:pPr>
            <w:r>
              <w:rPr>
                <w:rFonts w:cs="Arial"/>
              </w:rPr>
              <w:t>±</w:t>
            </w:r>
            <w:r>
              <w:t>2.6 dB</w:t>
            </w:r>
          </w:p>
        </w:tc>
        <w:tc>
          <w:tcPr>
            <w:tcW w:w="0" w:type="auto"/>
            <w:vAlign w:val="center"/>
          </w:tcPr>
          <w:p w:rsidR="00474B57" w:rsidRDefault="00474B57" w:rsidP="00C06C59">
            <w:pPr>
              <w:pStyle w:val="TAC"/>
              <w:rPr>
                <w:rFonts w:cs="Arial"/>
              </w:rPr>
            </w:pPr>
            <w:r>
              <w:rPr>
                <w:rFonts w:cs="Arial"/>
              </w:rPr>
              <w:t>±</w:t>
            </w:r>
            <w:r>
              <w:t>2.8 dB</w:t>
            </w:r>
          </w:p>
        </w:tc>
      </w:tr>
      <w:tr w:rsidR="00474B57" w:rsidTr="00C06C59">
        <w:trPr>
          <w:jc w:val="center"/>
        </w:trPr>
        <w:tc>
          <w:tcPr>
            <w:tcW w:w="0" w:type="auto"/>
            <w:vAlign w:val="center"/>
          </w:tcPr>
          <w:p w:rsidR="00474B57" w:rsidRDefault="00474B57" w:rsidP="00C06C59">
            <w:pPr>
              <w:pStyle w:val="TAC"/>
              <w:rPr>
                <w:rFonts w:cs="Arial"/>
              </w:rPr>
            </w:pPr>
            <w:r>
              <w:t>Absolute ACLR:</w:t>
            </w:r>
          </w:p>
        </w:tc>
        <w:tc>
          <w:tcPr>
            <w:tcW w:w="0" w:type="auto"/>
            <w:vAlign w:val="center"/>
          </w:tcPr>
          <w:p w:rsidR="00474B57" w:rsidRDefault="00474B57" w:rsidP="00C06C59">
            <w:pPr>
              <w:pStyle w:val="TAC"/>
              <w:rPr>
                <w:rFonts w:cs="Arial"/>
              </w:rPr>
            </w:pPr>
            <w:r>
              <w:t xml:space="preserve">±2.7 dB </w:t>
            </w:r>
          </w:p>
        </w:tc>
        <w:tc>
          <w:tcPr>
            <w:tcW w:w="0" w:type="auto"/>
            <w:vAlign w:val="center"/>
          </w:tcPr>
          <w:p w:rsidR="00474B57" w:rsidRDefault="00474B57" w:rsidP="00C06C59">
            <w:pPr>
              <w:pStyle w:val="TAC"/>
              <w:rPr>
                <w:rFonts w:cs="Arial"/>
              </w:rPr>
            </w:pPr>
            <w:r>
              <w:t>±2.7 dB</w:t>
            </w:r>
          </w:p>
        </w:tc>
        <w:tc>
          <w:tcPr>
            <w:tcW w:w="0" w:type="auto"/>
            <w:vAlign w:val="center"/>
          </w:tcPr>
          <w:p w:rsidR="00474B57" w:rsidRDefault="00474B57" w:rsidP="00C06C59">
            <w:pPr>
              <w:pStyle w:val="TAC"/>
              <w:rPr>
                <w:rFonts w:cs="Arial"/>
              </w:rPr>
            </w:pPr>
            <w:r>
              <w:t>±2.9 dB</w:t>
            </w:r>
          </w:p>
        </w:tc>
      </w:tr>
    </w:tbl>
    <w:p w:rsidR="00474B57" w:rsidRDefault="00474B57" w:rsidP="00474B57">
      <w:pPr>
        <w:rPr>
          <w:rFonts w:cs="v4.2.0"/>
          <w:lang w:val="en-US" w:eastAsia="zh-CN"/>
        </w:rPr>
      </w:pPr>
    </w:p>
    <w:p w:rsidR="00474B57" w:rsidRPr="00D50BA3" w:rsidRDefault="00474B57" w:rsidP="00474B57">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474B57" w:rsidRDefault="00474B57" w:rsidP="00474B57">
      <w:pPr>
        <w:pStyle w:val="40"/>
      </w:pPr>
      <w:bookmarkStart w:id="639" w:name="_Toc130558451"/>
      <w:bookmarkStart w:id="640" w:name="_Toc11118"/>
      <w:bookmarkStart w:id="641" w:name="_Toc36645146"/>
      <w:bookmarkStart w:id="642" w:name="_Toc45884446"/>
      <w:bookmarkStart w:id="643" w:name="_Toc145511257"/>
      <w:bookmarkStart w:id="644" w:name="_Toc82595182"/>
      <w:bookmarkStart w:id="645" w:name="_Toc76545079"/>
      <w:bookmarkStart w:id="646" w:name="_Toc137467176"/>
      <w:bookmarkStart w:id="647" w:name="_Toc58860210"/>
      <w:bookmarkStart w:id="648" w:name="_Toc21380"/>
      <w:bookmarkStart w:id="649" w:name="_Toc75242733"/>
      <w:bookmarkStart w:id="650" w:name="_Toc121818628"/>
      <w:bookmarkStart w:id="651" w:name="_Toc53182469"/>
      <w:bookmarkStart w:id="652" w:name="_Toc21099964"/>
      <w:bookmarkStart w:id="653" w:name="_Toc29809762"/>
      <w:bookmarkStart w:id="654" w:name="_Toc74961823"/>
      <w:bookmarkStart w:id="655" w:name="_Toc61182707"/>
      <w:bookmarkStart w:id="656" w:name="_Toc138885046"/>
      <w:bookmarkStart w:id="657" w:name="_Toc138884822"/>
      <w:bookmarkStart w:id="658" w:name="_Toc23386"/>
      <w:bookmarkStart w:id="659" w:name="_Toc58862714"/>
      <w:bookmarkStart w:id="660" w:name="_Toc66728020"/>
      <w:bookmarkStart w:id="661" w:name="_Toc124158383"/>
      <w:bookmarkStart w:id="662" w:name="_Toc155475734"/>
      <w:bookmarkStart w:id="663" w:name="_Toc37272200"/>
      <w:bookmarkStart w:id="664" w:name="_Toc121818404"/>
      <w:r>
        <w:t>6.5.3.1</w:t>
      </w:r>
      <w:r>
        <w:tab/>
        <w:t>Definition and applicability</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rsidR="00474B57" w:rsidRDefault="00474B57" w:rsidP="00474B57">
      <w:bookmarkStart w:id="665" w:name="_Hlk492900636"/>
      <w:r>
        <w:rPr>
          <w:rFonts w:cs="v5.0.0"/>
          <w:lang w:eastAsia="zh-CN"/>
        </w:rPr>
        <w:t>T</w:t>
      </w:r>
      <w:r>
        <w:rPr>
          <w:rFonts w:cs="v5.0.0"/>
        </w:rPr>
        <w:t>he requirements of either clause</w:t>
      </w:r>
      <w:del w:id="666" w:author="CATT" w:date="2024-07-01T16:29:00Z">
        <w:r w:rsidDel="00BF6B60">
          <w:rPr>
            <w:rFonts w:cs="v5.0.0"/>
          </w:rPr>
          <w:delText xml:space="preserve"> </w:delText>
        </w:r>
      </w:del>
      <w:r>
        <w:rPr>
          <w:rFonts w:cs="v5.0.0"/>
        </w:rPr>
        <w:t xml:space="preserve"> 6.5.</w:t>
      </w:r>
      <w:r>
        <w:rPr>
          <w:rFonts w:cs="v5.0.0" w:hint="eastAsia"/>
          <w:lang w:val="en-US" w:eastAsia="zh-CN"/>
        </w:rPr>
        <w:t>3</w:t>
      </w:r>
      <w:r>
        <w:rPr>
          <w:rFonts w:cs="v5.0.0"/>
        </w:rPr>
        <w:t>.</w:t>
      </w:r>
      <w:r>
        <w:rPr>
          <w:rFonts w:cs="v5.0.0" w:hint="eastAsia"/>
          <w:lang w:val="en-US" w:eastAsia="zh-CN"/>
        </w:rPr>
        <w:t>4</w:t>
      </w:r>
      <w:r>
        <w:rPr>
          <w:rFonts w:cs="v5.0.0"/>
        </w:rPr>
        <w:t>.</w:t>
      </w:r>
      <w:r>
        <w:rPr>
          <w:rFonts w:cs="v5.0.0" w:hint="eastAsia"/>
          <w:lang w:val="en-US" w:eastAsia="zh-CN"/>
        </w:rPr>
        <w:t>1</w:t>
      </w:r>
      <w:r>
        <w:rPr>
          <w:rFonts w:cs="v5.0.0"/>
        </w:rPr>
        <w:t xml:space="preserve"> (Category A limits) or clause 6.5.</w:t>
      </w:r>
      <w:r>
        <w:rPr>
          <w:rFonts w:cs="v5.0.0" w:hint="eastAsia"/>
          <w:lang w:val="en-US" w:eastAsia="zh-CN"/>
        </w:rPr>
        <w:t>3</w:t>
      </w:r>
      <w:r>
        <w:rPr>
          <w:rFonts w:cs="v5.0.0"/>
        </w:rPr>
        <w:t>.</w:t>
      </w:r>
      <w:r>
        <w:rPr>
          <w:rFonts w:cs="v5.0.0" w:hint="eastAsia"/>
          <w:lang w:val="en-US" w:eastAsia="zh-CN"/>
        </w:rPr>
        <w:t>4</w:t>
      </w:r>
      <w:r>
        <w:rPr>
          <w:rFonts w:cs="v5.0.0"/>
        </w:rPr>
        <w:t>.</w:t>
      </w:r>
      <w:r>
        <w:rPr>
          <w:rFonts w:cs="v5.0.0" w:hint="eastAsia"/>
          <w:lang w:val="en-US" w:eastAsia="zh-CN"/>
        </w:rPr>
        <w:t>2</w:t>
      </w:r>
      <w:r>
        <w:rPr>
          <w:rFonts w:cs="v5.0.0"/>
        </w:rPr>
        <w:t xml:space="preserve"> (Category B limits) shall apply. The application of either Category A or Category B limits shall be the same as for General OTA transmitter spurious emissions requirements (</w:t>
      </w:r>
      <w:r>
        <w:rPr>
          <w:rFonts w:cs="v5.0.0"/>
          <w:i/>
        </w:rPr>
        <w:t>repeater type 2-O</w:t>
      </w:r>
      <w:r>
        <w:t xml:space="preserve"> and</w:t>
      </w:r>
      <w:r>
        <w:rPr>
          <w:i/>
          <w:iCs/>
        </w:rPr>
        <w:t xml:space="preserve"> NCR-</w:t>
      </w:r>
      <w:proofErr w:type="spellStart"/>
      <w:r>
        <w:rPr>
          <w:i/>
          <w:iCs/>
        </w:rPr>
        <w:t>Fwd</w:t>
      </w:r>
      <w:proofErr w:type="spellEnd"/>
      <w:r>
        <w:rPr>
          <w:i/>
          <w:iCs/>
        </w:rPr>
        <w:t xml:space="preserve"> type 2-O</w:t>
      </w:r>
      <w:r>
        <w:rPr>
          <w:rFonts w:cs="v5.0.0"/>
        </w:rPr>
        <w:t xml:space="preserve">) in clause </w:t>
      </w:r>
      <w:r>
        <w:rPr>
          <w:rFonts w:cs="v5.0.0" w:hint="eastAsia"/>
          <w:lang w:val="en-US" w:eastAsia="zh-CN"/>
        </w:rPr>
        <w:t>6.5.4</w:t>
      </w:r>
      <w:r>
        <w:rPr>
          <w:rFonts w:cs="v5.0.0"/>
        </w:rPr>
        <w:t>.</w:t>
      </w:r>
      <w:r>
        <w:t xml:space="preserve"> In addition, the limits in clause </w:t>
      </w:r>
      <w:r>
        <w:rPr>
          <w:rFonts w:hint="eastAsia"/>
          <w:lang w:val="en-US" w:eastAsia="zh-CN"/>
        </w:rPr>
        <w:t>6</w:t>
      </w:r>
      <w:r>
        <w:t>.5.3.</w:t>
      </w:r>
      <w:r>
        <w:rPr>
          <w:rFonts w:hint="eastAsia"/>
          <w:lang w:val="en-US" w:eastAsia="zh-CN"/>
        </w:rPr>
        <w:t>4</w:t>
      </w:r>
      <w:r>
        <w:t>.</w:t>
      </w:r>
      <w:r>
        <w:rPr>
          <w:rFonts w:hint="eastAsia"/>
          <w:lang w:val="en-US" w:eastAsia="zh-CN"/>
        </w:rPr>
        <w:t>3</w:t>
      </w:r>
      <w:r>
        <w:t xml:space="preserve"> may also apply.</w:t>
      </w:r>
    </w:p>
    <w:p w:rsidR="00474B57" w:rsidRDefault="00474B57" w:rsidP="00474B57">
      <w:r>
        <w:t xml:space="preserve">Out-of-band emissions in FR2 are limited by OTA operating band unwanted emission limits. </w:t>
      </w:r>
    </w:p>
    <w:p w:rsidR="00474B57" w:rsidRDefault="00474B57" w:rsidP="00474B57">
      <w:pPr>
        <w:rPr>
          <w:rFonts w:cs="v5.0.0"/>
        </w:rPr>
      </w:pPr>
      <w:r>
        <w:t xml:space="preserve">For </w:t>
      </w:r>
      <w:r>
        <w:rPr>
          <w:i/>
          <w:iCs/>
        </w:rPr>
        <w:t>repeater type 2-O</w:t>
      </w:r>
      <w:r>
        <w:t xml:space="preserve"> and</w:t>
      </w:r>
      <w:r>
        <w:rPr>
          <w:i/>
          <w:iCs/>
        </w:rPr>
        <w:t xml:space="preserve"> NCR-</w:t>
      </w:r>
      <w:proofErr w:type="spellStart"/>
      <w:r>
        <w:rPr>
          <w:i/>
          <w:iCs/>
        </w:rPr>
        <w:t>Fwd</w:t>
      </w:r>
      <w:proofErr w:type="spellEnd"/>
      <w:r>
        <w:rPr>
          <w:i/>
          <w:iCs/>
        </w:rPr>
        <w:t xml:space="preserve"> type 2-O</w:t>
      </w:r>
      <w:r>
        <w:t>, unless otherwise stated, the OTA operating band unwanted emission limits in FR2 are defined from</w:t>
      </w:r>
      <w:r>
        <w:rPr>
          <w:rFonts w:eastAsia="宋体"/>
          <w:lang w:eastAsia="zh-CN"/>
        </w:rPr>
        <w:t xml:space="preserve"> </w:t>
      </w:r>
      <w:proofErr w:type="spellStart"/>
      <w:r>
        <w:rPr>
          <w:rFonts w:cs="v5.0.0"/>
        </w:rPr>
        <w:t>Δf</w:t>
      </w:r>
      <w:r>
        <w:rPr>
          <w:rFonts w:cs="v5.0.0"/>
          <w:vertAlign w:val="subscript"/>
        </w:rPr>
        <w:t>OBUE</w:t>
      </w:r>
      <w:proofErr w:type="spellEnd"/>
      <w:r>
        <w:t xml:space="preserve"> below the lowest frequency of each supported downlink </w:t>
      </w:r>
      <w:r>
        <w:rPr>
          <w:i/>
        </w:rPr>
        <w:t>operating band</w:t>
      </w:r>
      <w:r>
        <w:t xml:space="preserve"> up to</w:t>
      </w:r>
      <w:r>
        <w:rPr>
          <w:rFonts w:eastAsia="宋体"/>
          <w:lang w:eastAsia="zh-CN"/>
        </w:rPr>
        <w:t xml:space="preserve"> </w:t>
      </w:r>
      <w:proofErr w:type="spellStart"/>
      <w:r>
        <w:rPr>
          <w:rFonts w:cs="v5.0.0"/>
        </w:rPr>
        <w:t>Δf</w:t>
      </w:r>
      <w:r>
        <w:rPr>
          <w:rFonts w:cs="v5.0.0"/>
          <w:vertAlign w:val="subscript"/>
        </w:rPr>
        <w:t>OBUE</w:t>
      </w:r>
      <w:proofErr w:type="spellEnd"/>
      <w:r>
        <w:rPr>
          <w:rFonts w:eastAsia="宋体"/>
          <w:lang w:eastAsia="zh-CN"/>
        </w:rPr>
        <w:t xml:space="preserve"> </w:t>
      </w:r>
      <w:r>
        <w:t xml:space="preserve">above the highest frequency of each supported downlink </w:t>
      </w:r>
      <w:r>
        <w:rPr>
          <w:i/>
        </w:rPr>
        <w:t>operating band</w:t>
      </w:r>
      <w:r>
        <w:t>.</w:t>
      </w:r>
      <w:r>
        <w:rPr>
          <w:rFonts w:cs="v5.0.0"/>
        </w:rPr>
        <w:t xml:space="preserve"> </w:t>
      </w:r>
    </w:p>
    <w:p w:rsidR="00474B57" w:rsidRDefault="00474B57" w:rsidP="00474B57">
      <w:pPr>
        <w:rPr>
          <w:rFonts w:eastAsia="宋体"/>
          <w:lang w:eastAsia="zh-CN"/>
        </w:rPr>
      </w:pPr>
      <w:r>
        <w:rPr>
          <w:rFonts w:cs="v5.0.0"/>
        </w:rPr>
        <w:t>The value</w:t>
      </w:r>
      <w:r>
        <w:rPr>
          <w:rFonts w:cs="v5.0.0"/>
          <w:lang w:eastAsia="zh-CN"/>
        </w:rPr>
        <w:t>s</w:t>
      </w:r>
      <w:r>
        <w:rPr>
          <w:rFonts w:cs="v5.0.0"/>
        </w:rPr>
        <w:t xml:space="preserve"> of </w:t>
      </w:r>
      <w:proofErr w:type="spellStart"/>
      <w:r>
        <w:t>Δf</w:t>
      </w:r>
      <w:r>
        <w:rPr>
          <w:vertAlign w:val="subscript"/>
        </w:rPr>
        <w:t>OBUE</w:t>
      </w:r>
      <w:proofErr w:type="spellEnd"/>
      <w:r>
        <w:rPr>
          <w:rFonts w:cs="v5.0.0"/>
        </w:rPr>
        <w:t xml:space="preserve"> </w:t>
      </w:r>
      <w:r>
        <w:rPr>
          <w:rFonts w:cs="v5.0.0"/>
          <w:lang w:eastAsia="zh-CN"/>
        </w:rPr>
        <w:t>are</w:t>
      </w:r>
      <w:r>
        <w:rPr>
          <w:rFonts w:cs="v5.0.0"/>
        </w:rPr>
        <w:t xml:space="preserve"> defined in table 6.5.1-1 for the NR </w:t>
      </w:r>
      <w:r>
        <w:rPr>
          <w:rFonts w:cs="v5.0.0"/>
          <w:i/>
        </w:rPr>
        <w:t>operating bands</w:t>
      </w:r>
      <w:r>
        <w:rPr>
          <w:rFonts w:cs="v5.0.0"/>
        </w:rPr>
        <w:t>.</w:t>
      </w:r>
    </w:p>
    <w:bookmarkEnd w:id="665"/>
    <w:p w:rsidR="00474B57" w:rsidRDefault="00474B57" w:rsidP="00474B57">
      <w:pPr>
        <w:rPr>
          <w:rFonts w:cs="v5.0.0"/>
        </w:rPr>
      </w:pPr>
      <w:r>
        <w:t>The requirements shall apply whatever the type of transmitter considered and for all transmission modes foreseen by the manufacturer's specification</w:t>
      </w:r>
      <w:r>
        <w:rPr>
          <w:rFonts w:cs="v5.0.0"/>
        </w:rPr>
        <w:t xml:space="preserve">. </w:t>
      </w:r>
      <w:r>
        <w:rPr>
          <w:rFonts w:eastAsia="宋体"/>
        </w:rPr>
        <w:t xml:space="preserve">For </w:t>
      </w:r>
      <w:r>
        <w:rPr>
          <w:rFonts w:eastAsia="宋体"/>
          <w:lang w:eastAsia="zh-CN"/>
        </w:rPr>
        <w:t xml:space="preserve">a </w:t>
      </w:r>
      <w:r>
        <w:rPr>
          <w:rFonts w:eastAsia="宋体"/>
          <w:i/>
          <w:iCs/>
          <w:lang w:eastAsia="zh-CN"/>
        </w:rPr>
        <w:t>RIB</w:t>
      </w:r>
      <w:r>
        <w:rPr>
          <w:rFonts w:eastAsia="宋体"/>
          <w:lang w:eastAsia="zh-CN"/>
        </w:rPr>
        <w:t xml:space="preserve"> </w:t>
      </w:r>
      <w:r>
        <w:rPr>
          <w:rFonts w:cs="v5.0.0"/>
        </w:rPr>
        <w:t xml:space="preserve">operating </w:t>
      </w:r>
      <w:r>
        <w:rPr>
          <w:rFonts w:cs="v5.0.0"/>
          <w:lang w:eastAsia="zh-CN"/>
        </w:rPr>
        <w:t xml:space="preserve">in </w:t>
      </w:r>
      <w:r>
        <w:rPr>
          <w:rFonts w:eastAsia="宋体"/>
        </w:rPr>
        <w:t xml:space="preserve">contiguous </w:t>
      </w:r>
      <w:ins w:id="667" w:author="CATT" w:date="2024-07-01T16:47:00Z">
        <w:r>
          <w:rPr>
            <w:rFonts w:eastAsia="宋体" w:hint="eastAsia"/>
            <w:lang w:eastAsia="zh-CN"/>
          </w:rPr>
          <w:t>spectrum</w:t>
        </w:r>
      </w:ins>
      <w:del w:id="668" w:author="CATT" w:date="2024-07-01T16:47:00Z">
        <w:r w:rsidDel="001A0165">
          <w:rPr>
            <w:rFonts w:eastAsia="宋体"/>
          </w:rPr>
          <w:delText>CA</w:delText>
        </w:r>
      </w:del>
      <w:r>
        <w:rPr>
          <w:rFonts w:eastAsia="宋体"/>
        </w:rPr>
        <w:t xml:space="preserve">, the requirements </w:t>
      </w:r>
      <w:r>
        <w:t xml:space="preserve">apply to </w:t>
      </w:r>
      <w:r>
        <w:rPr>
          <w:lang w:eastAsia="zh-CN"/>
        </w:rPr>
        <w:t xml:space="preserve">the </w:t>
      </w:r>
      <w:r>
        <w:t>frequencies (</w:t>
      </w:r>
      <w:proofErr w:type="spellStart"/>
      <w:r>
        <w:t>Δf</w:t>
      </w:r>
      <w:r>
        <w:rPr>
          <w:vertAlign w:val="subscript"/>
        </w:rPr>
        <w:t>OBUE</w:t>
      </w:r>
      <w:proofErr w:type="spellEnd"/>
      <w:r>
        <w:rPr>
          <w:snapToGrid w:val="0"/>
        </w:rPr>
        <w:t>)</w:t>
      </w:r>
      <w:r>
        <w:t xml:space="preserve"> starting from the edge of the </w:t>
      </w:r>
      <w:r>
        <w:rPr>
          <w:i/>
          <w:iCs/>
        </w:rPr>
        <w:t>passband</w:t>
      </w:r>
      <w:r>
        <w:rPr>
          <w:i/>
          <w:iCs/>
          <w:lang w:eastAsia="zh-CN"/>
        </w:rPr>
        <w:t xml:space="preserve">. </w:t>
      </w:r>
      <w:r>
        <w:rPr>
          <w:rFonts w:cs="v5.0.0"/>
        </w:rPr>
        <w:t xml:space="preserve">In addition, for a </w:t>
      </w:r>
      <w:r>
        <w:rPr>
          <w:rFonts w:eastAsia="Malgun Gothic" w:cs="v5.0.0"/>
          <w:i/>
        </w:rPr>
        <w:t>RIB</w:t>
      </w:r>
      <w:r>
        <w:rPr>
          <w:rFonts w:eastAsia="Malgun Gothic" w:cs="v5.0.0"/>
        </w:rPr>
        <w:t xml:space="preserve"> </w:t>
      </w:r>
      <w:r>
        <w:rPr>
          <w:rFonts w:cs="v5.0.0"/>
        </w:rPr>
        <w:t xml:space="preserve">operating in </w:t>
      </w:r>
      <w:r>
        <w:rPr>
          <w:rFonts w:cs="v5.0.0"/>
          <w:i/>
        </w:rPr>
        <w:t>non-contiguous spectrum</w:t>
      </w:r>
      <w:r>
        <w:rPr>
          <w:rFonts w:cs="v5.0.0"/>
        </w:rPr>
        <w:t xml:space="preserve">, the requirements apply inside any </w:t>
      </w:r>
      <w:r>
        <w:rPr>
          <w:rFonts w:cs="v5.0.0"/>
          <w:i/>
        </w:rPr>
        <w:t>gap between passbands</w:t>
      </w:r>
      <w:r>
        <w:rPr>
          <w:rFonts w:cs="v5.0.0"/>
        </w:rPr>
        <w:t>.</w:t>
      </w:r>
    </w:p>
    <w:p w:rsidR="00474B57" w:rsidRDefault="00474B57" w:rsidP="00474B57">
      <w:pPr>
        <w:rPr>
          <w:rFonts w:cs="v5.0.0"/>
        </w:rPr>
      </w:pPr>
      <w:r>
        <w:rPr>
          <w:rFonts w:cs="v5.0.0"/>
        </w:rPr>
        <w:t>Emissions shall not exceed the maximum levels specified in the tables below, where:</w:t>
      </w:r>
    </w:p>
    <w:p w:rsidR="00474B57" w:rsidRDefault="00474B57" w:rsidP="00474B57">
      <w:pPr>
        <w:pStyle w:val="B1"/>
      </w:pPr>
      <w:r>
        <w:t>-</w:t>
      </w:r>
      <w:r>
        <w:tab/>
      </w:r>
      <w:r>
        <w:sym w:font="Symbol" w:char="F044"/>
      </w:r>
      <w:proofErr w:type="gramStart"/>
      <w:r>
        <w:t>f</w:t>
      </w:r>
      <w:proofErr w:type="gramEnd"/>
      <w:r>
        <w:t xml:space="preserve"> is the separation between </w:t>
      </w:r>
      <w:r>
        <w:rPr>
          <w:kern w:val="2"/>
          <w:lang w:eastAsia="zh-CN"/>
        </w:rPr>
        <w:t>the</w:t>
      </w:r>
      <w:r>
        <w:rPr>
          <w:kern w:val="2"/>
        </w:rPr>
        <w:t xml:space="preserve"> </w:t>
      </w:r>
      <w:r>
        <w:rPr>
          <w:i/>
        </w:rPr>
        <w:t>passband</w:t>
      </w:r>
      <w:r>
        <w:t xml:space="preserve"> edge frequency and the nominal -3dB point of the measuring filter closest to </w:t>
      </w:r>
      <w:r>
        <w:rPr>
          <w:kern w:val="2"/>
          <w:lang w:eastAsia="zh-CN"/>
        </w:rPr>
        <w:t>the</w:t>
      </w:r>
      <w:r>
        <w:rPr>
          <w:kern w:val="2"/>
        </w:rPr>
        <w:t xml:space="preserve"> </w:t>
      </w:r>
      <w:r>
        <w:rPr>
          <w:i/>
        </w:rPr>
        <w:t>passband</w:t>
      </w:r>
      <w:r>
        <w:t xml:space="preserve"> edge.</w:t>
      </w:r>
    </w:p>
    <w:p w:rsidR="00474B57" w:rsidRDefault="00474B57" w:rsidP="00474B57">
      <w:pPr>
        <w:pStyle w:val="B1"/>
      </w:pPr>
      <w:r>
        <w:t>-</w:t>
      </w:r>
      <w:r>
        <w:tab/>
      </w:r>
      <w:proofErr w:type="spellStart"/>
      <w:proofErr w:type="gramStart"/>
      <w:r>
        <w:t>f_offset</w:t>
      </w:r>
      <w:proofErr w:type="spellEnd"/>
      <w:proofErr w:type="gramEnd"/>
      <w:r>
        <w:t xml:space="preserve"> is the separation between </w:t>
      </w:r>
      <w:r>
        <w:rPr>
          <w:kern w:val="2"/>
          <w:lang w:eastAsia="zh-CN"/>
        </w:rPr>
        <w:t>the</w:t>
      </w:r>
      <w:r>
        <w:rPr>
          <w:kern w:val="2"/>
        </w:rPr>
        <w:t xml:space="preserve"> </w:t>
      </w:r>
      <w:r>
        <w:rPr>
          <w:i/>
        </w:rPr>
        <w:t>passband</w:t>
      </w:r>
      <w:r>
        <w:t xml:space="preserve"> edge frequency and the centre of the measuring filter.</w:t>
      </w:r>
    </w:p>
    <w:p w:rsidR="00474B57" w:rsidRDefault="00474B57" w:rsidP="00474B57">
      <w:pPr>
        <w:pStyle w:val="B1"/>
      </w:pPr>
      <w:r>
        <w:lastRenderedPageBreak/>
        <w:t>-</w:t>
      </w:r>
      <w:r>
        <w:tab/>
      </w:r>
      <w:proofErr w:type="spellStart"/>
      <w:proofErr w:type="gramStart"/>
      <w:r>
        <w:t>f_offset</w:t>
      </w:r>
      <w:r>
        <w:rPr>
          <w:vertAlign w:val="subscript"/>
        </w:rPr>
        <w:t>max</w:t>
      </w:r>
      <w:proofErr w:type="spellEnd"/>
      <w:proofErr w:type="gramEnd"/>
      <w:r>
        <w:t xml:space="preserve"> is the offset to the frequency </w:t>
      </w:r>
      <w:proofErr w:type="spellStart"/>
      <w:r>
        <w:rPr>
          <w:rFonts w:eastAsia="Malgun Gothic"/>
        </w:rPr>
        <w:t>Δf</w:t>
      </w:r>
      <w:r>
        <w:rPr>
          <w:rFonts w:eastAsia="Malgun Gothic"/>
          <w:vertAlign w:val="subscript"/>
        </w:rPr>
        <w:t>OBUE</w:t>
      </w:r>
      <w:proofErr w:type="spellEnd"/>
      <w:r>
        <w:t xml:space="preserve"> outside the</w:t>
      </w:r>
      <w:r>
        <w:rPr>
          <w:i/>
        </w:rPr>
        <w:t xml:space="preserve"> </w:t>
      </w:r>
      <w:r>
        <w:t xml:space="preserve">downlink </w:t>
      </w:r>
      <w:r>
        <w:rPr>
          <w:i/>
        </w:rPr>
        <w:t>operating band</w:t>
      </w:r>
      <w:r>
        <w:t xml:space="preserve">, where </w:t>
      </w:r>
      <w:proofErr w:type="spellStart"/>
      <w:r>
        <w:rPr>
          <w:rFonts w:eastAsia="Malgun Gothic"/>
        </w:rPr>
        <w:t>Δf</w:t>
      </w:r>
      <w:r>
        <w:rPr>
          <w:rFonts w:eastAsia="Malgun Gothic"/>
          <w:vertAlign w:val="subscript"/>
        </w:rPr>
        <w:t>OBUE</w:t>
      </w:r>
      <w:proofErr w:type="spellEnd"/>
      <w:r>
        <w:t xml:space="preserve"> is defined in table 6.5.1-1.</w:t>
      </w:r>
    </w:p>
    <w:p w:rsidR="00474B57" w:rsidRDefault="00474B57" w:rsidP="00474B57">
      <w:pPr>
        <w:pStyle w:val="B1"/>
      </w:pPr>
      <w:r>
        <w:t>-</w:t>
      </w:r>
      <w:r>
        <w:tab/>
      </w:r>
      <w:r>
        <w:sym w:font="Symbol" w:char="F044"/>
      </w:r>
      <w:proofErr w:type="spellStart"/>
      <w:proofErr w:type="gramStart"/>
      <w:r>
        <w:t>f</w:t>
      </w:r>
      <w:r>
        <w:rPr>
          <w:vertAlign w:val="subscript"/>
        </w:rPr>
        <w:t>max</w:t>
      </w:r>
      <w:proofErr w:type="spellEnd"/>
      <w:proofErr w:type="gramEnd"/>
      <w:r>
        <w:t xml:space="preserve"> is equal to </w:t>
      </w:r>
      <w:proofErr w:type="spellStart"/>
      <w:r>
        <w:t>f_offset</w:t>
      </w:r>
      <w:r>
        <w:rPr>
          <w:vertAlign w:val="subscript"/>
        </w:rPr>
        <w:t>max</w:t>
      </w:r>
      <w:proofErr w:type="spellEnd"/>
      <w:r>
        <w:t xml:space="preserve"> minus half of the bandwidth of the measuring filter.</w:t>
      </w:r>
    </w:p>
    <w:p w:rsidR="00474B57" w:rsidRDefault="00474B57" w:rsidP="00474B57">
      <w:r>
        <w:rPr>
          <w:rFonts w:eastAsia="宋体"/>
          <w:lang w:eastAsia="zh-CN"/>
        </w:rPr>
        <w:t>I</w:t>
      </w:r>
      <w:r>
        <w:t xml:space="preserve">n addition, inside any </w:t>
      </w:r>
      <w:r>
        <w:rPr>
          <w:i/>
        </w:rPr>
        <w:t>gap between passbands</w:t>
      </w:r>
      <w:r>
        <w:t xml:space="preserve"> for a </w:t>
      </w:r>
      <w:r>
        <w:rPr>
          <w:rFonts w:eastAsia="宋体"/>
          <w:i/>
          <w:lang w:eastAsia="zh-CN"/>
        </w:rPr>
        <w:t>RIB</w:t>
      </w:r>
      <w:r>
        <w:rPr>
          <w:i/>
          <w:iCs/>
          <w:lang w:eastAsia="zh-CN"/>
        </w:rPr>
        <w:t xml:space="preserve"> </w:t>
      </w:r>
      <w:r>
        <w:t xml:space="preserve">operating in </w:t>
      </w:r>
      <w:r>
        <w:rPr>
          <w:i/>
        </w:rPr>
        <w:t>non-contiguous spectrum</w:t>
      </w:r>
      <w:r>
        <w:t xml:space="preserve">, emissions shall not exceed the cumulative sum of the </w:t>
      </w:r>
      <w:r>
        <w:rPr>
          <w:iCs/>
        </w:rPr>
        <w:t>limits</w:t>
      </w:r>
      <w:r>
        <w:t xml:space="preserve"> specified for the adjacent </w:t>
      </w:r>
      <w:r>
        <w:rPr>
          <w:i/>
        </w:rPr>
        <w:t>sub-blocks</w:t>
      </w:r>
      <w:r>
        <w:t xml:space="preserve"> on each side of the </w:t>
      </w:r>
      <w:r>
        <w:rPr>
          <w:i/>
        </w:rPr>
        <w:t>gap between passbands</w:t>
      </w:r>
      <w:r>
        <w:t xml:space="preserve">. The </w:t>
      </w:r>
      <w:r>
        <w:rPr>
          <w:iCs/>
        </w:rPr>
        <w:t xml:space="preserve">limit </w:t>
      </w:r>
      <w:r>
        <w:t xml:space="preserve">for each </w:t>
      </w:r>
      <w:r>
        <w:rPr>
          <w:i/>
        </w:rPr>
        <w:t>sub-block</w:t>
      </w:r>
      <w:r>
        <w:t xml:space="preserve"> is specified in </w:t>
      </w:r>
      <w:r>
        <w:rPr>
          <w:rFonts w:eastAsia="宋体"/>
          <w:lang w:eastAsia="zh-CN"/>
        </w:rPr>
        <w:t>clauses 6.5.</w:t>
      </w:r>
      <w:r>
        <w:rPr>
          <w:rFonts w:eastAsia="宋体" w:hint="eastAsia"/>
          <w:lang w:val="en-US" w:eastAsia="zh-CN"/>
        </w:rPr>
        <w:t>3</w:t>
      </w:r>
      <w:r>
        <w:rPr>
          <w:rFonts w:eastAsia="宋体"/>
          <w:lang w:eastAsia="zh-CN"/>
        </w:rPr>
        <w:t>.</w:t>
      </w:r>
      <w:r>
        <w:rPr>
          <w:rFonts w:eastAsia="宋体" w:hint="eastAsia"/>
          <w:lang w:val="en-US" w:eastAsia="zh-CN"/>
        </w:rPr>
        <w:t>4</w:t>
      </w:r>
      <w:r>
        <w:rPr>
          <w:rFonts w:eastAsia="宋体"/>
          <w:lang w:eastAsia="zh-CN"/>
        </w:rPr>
        <w:t>.</w:t>
      </w:r>
      <w:r>
        <w:rPr>
          <w:rFonts w:eastAsia="宋体" w:hint="eastAsia"/>
          <w:lang w:val="en-US" w:eastAsia="zh-CN"/>
        </w:rPr>
        <w:t>1</w:t>
      </w:r>
      <w:r>
        <w:rPr>
          <w:rFonts w:eastAsia="宋体"/>
          <w:lang w:eastAsia="zh-CN"/>
        </w:rPr>
        <w:t xml:space="preserve"> and 6.5.</w:t>
      </w:r>
      <w:r>
        <w:rPr>
          <w:rFonts w:eastAsia="宋体" w:hint="eastAsia"/>
          <w:lang w:val="en-US" w:eastAsia="zh-CN"/>
        </w:rPr>
        <w:t>3</w:t>
      </w:r>
      <w:r>
        <w:rPr>
          <w:rFonts w:eastAsia="宋体"/>
          <w:lang w:eastAsia="zh-CN"/>
        </w:rPr>
        <w:t>.</w:t>
      </w:r>
      <w:r>
        <w:rPr>
          <w:rFonts w:eastAsia="宋体" w:hint="eastAsia"/>
          <w:lang w:val="en-US" w:eastAsia="zh-CN"/>
        </w:rPr>
        <w:t>4</w:t>
      </w:r>
      <w:r>
        <w:rPr>
          <w:rFonts w:eastAsia="宋体"/>
          <w:lang w:eastAsia="zh-CN"/>
        </w:rPr>
        <w:t>.</w:t>
      </w:r>
      <w:r>
        <w:rPr>
          <w:rFonts w:eastAsia="宋体" w:hint="eastAsia"/>
          <w:lang w:val="en-US" w:eastAsia="zh-CN"/>
        </w:rPr>
        <w:t>2</w:t>
      </w:r>
      <w:r>
        <w:rPr>
          <w:rFonts w:eastAsia="宋体"/>
          <w:lang w:eastAsia="zh-CN"/>
        </w:rPr>
        <w:t xml:space="preserve"> </w:t>
      </w:r>
      <w:r>
        <w:t>below, where in this case:</w:t>
      </w:r>
    </w:p>
    <w:p w:rsidR="00474B57" w:rsidRDefault="00474B57" w:rsidP="00474B57">
      <w:pPr>
        <w:pStyle w:val="B1"/>
      </w:pPr>
      <w:r>
        <w:t>-</w:t>
      </w:r>
      <w:r>
        <w:tab/>
      </w:r>
      <w:r>
        <w:sym w:font="Symbol" w:char="F044"/>
      </w:r>
      <w:r>
        <w:t xml:space="preserve">f is the separation between the </w:t>
      </w:r>
      <w:r>
        <w:rPr>
          <w:i/>
        </w:rPr>
        <w:t xml:space="preserve">sub-block </w:t>
      </w:r>
      <w:r>
        <w:t xml:space="preserve">edge frequency and the nominal -3 dB point of the measuring filter closest to the </w:t>
      </w:r>
      <w:r>
        <w:rPr>
          <w:i/>
        </w:rPr>
        <w:t xml:space="preserve">sub-block </w:t>
      </w:r>
      <w:r>
        <w:t>edge.</w:t>
      </w:r>
    </w:p>
    <w:p w:rsidR="00474B57" w:rsidRDefault="00474B57" w:rsidP="00474B57">
      <w:pPr>
        <w:pStyle w:val="B1"/>
      </w:pPr>
      <w:r>
        <w:t>-</w:t>
      </w:r>
      <w:r>
        <w:tab/>
      </w:r>
      <w:proofErr w:type="spellStart"/>
      <w:proofErr w:type="gramStart"/>
      <w:r>
        <w:t>f_offset</w:t>
      </w:r>
      <w:proofErr w:type="spellEnd"/>
      <w:proofErr w:type="gramEnd"/>
      <w:r>
        <w:t xml:space="preserve"> is the separation between the </w:t>
      </w:r>
      <w:r>
        <w:rPr>
          <w:i/>
        </w:rPr>
        <w:t>sub-block</w:t>
      </w:r>
      <w:r>
        <w:t xml:space="preserve"> edge frequency and the centre of the measuring filter.</w:t>
      </w:r>
    </w:p>
    <w:p w:rsidR="00474B57" w:rsidRDefault="00474B57" w:rsidP="00474B57">
      <w:pPr>
        <w:pStyle w:val="B1"/>
      </w:pPr>
      <w:r>
        <w:t>-</w:t>
      </w:r>
      <w:r>
        <w:tab/>
      </w:r>
      <w:proofErr w:type="spellStart"/>
      <w:proofErr w:type="gramStart"/>
      <w:r>
        <w:t>f_offset</w:t>
      </w:r>
      <w:r>
        <w:rPr>
          <w:vertAlign w:val="subscript"/>
        </w:rPr>
        <w:t>max</w:t>
      </w:r>
      <w:proofErr w:type="spellEnd"/>
      <w:proofErr w:type="gramEnd"/>
      <w:r>
        <w:t xml:space="preserve"> is equal to the </w:t>
      </w:r>
      <w:r>
        <w:rPr>
          <w:i/>
        </w:rPr>
        <w:t>gap between passbands</w:t>
      </w:r>
      <w:r>
        <w:t xml:space="preserve"> bandwidth minus half of the bandwidth of the measuring filter.</w:t>
      </w:r>
    </w:p>
    <w:p w:rsidR="00474B57" w:rsidRDefault="00474B57" w:rsidP="00474B57">
      <w:pPr>
        <w:pStyle w:val="B1"/>
      </w:pPr>
      <w:r>
        <w:t>-</w:t>
      </w:r>
      <w:r>
        <w:tab/>
      </w:r>
      <w:r>
        <w:sym w:font="Symbol" w:char="F044"/>
      </w:r>
      <w:proofErr w:type="spellStart"/>
      <w:proofErr w:type="gramStart"/>
      <w:r>
        <w:t>f</w:t>
      </w:r>
      <w:r>
        <w:rPr>
          <w:vertAlign w:val="subscript"/>
        </w:rPr>
        <w:t>max</w:t>
      </w:r>
      <w:proofErr w:type="spellEnd"/>
      <w:proofErr w:type="gramEnd"/>
      <w:r>
        <w:t xml:space="preserve"> is equal to </w:t>
      </w:r>
      <w:proofErr w:type="spellStart"/>
      <w:r>
        <w:t>f_offset</w:t>
      </w:r>
      <w:r>
        <w:rPr>
          <w:vertAlign w:val="subscript"/>
        </w:rPr>
        <w:t>max</w:t>
      </w:r>
      <w:proofErr w:type="spellEnd"/>
      <w:r>
        <w:t xml:space="preserve"> minus half of the bandwidth of the measuring filter.</w:t>
      </w:r>
    </w:p>
    <w:p w:rsidR="00474B57" w:rsidRPr="00D50BA3" w:rsidRDefault="00474B57" w:rsidP="00474B57">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ED2807" w:rsidRDefault="00ED2807" w:rsidP="00ED2807">
      <w:pPr>
        <w:pStyle w:val="5"/>
      </w:pPr>
      <w:bookmarkStart w:id="669" w:name="_Toc124158388"/>
      <w:bookmarkStart w:id="670" w:name="_Toc10573"/>
      <w:bookmarkStart w:id="671" w:name="_Toc76545084"/>
      <w:bookmarkStart w:id="672" w:name="_Toc45884451"/>
      <w:bookmarkStart w:id="673" w:name="_Toc82595187"/>
      <w:bookmarkStart w:id="674" w:name="_Toc53182474"/>
      <w:bookmarkStart w:id="675" w:name="_Toc145511262"/>
      <w:bookmarkStart w:id="676" w:name="_Toc21099969"/>
      <w:bookmarkStart w:id="677" w:name="_Toc155475739"/>
      <w:bookmarkStart w:id="678" w:name="_Toc17842"/>
      <w:bookmarkStart w:id="679" w:name="_Toc137467181"/>
      <w:bookmarkStart w:id="680" w:name="_Toc58862719"/>
      <w:bookmarkStart w:id="681" w:name="_Toc121818409"/>
      <w:bookmarkStart w:id="682" w:name="_Toc36645151"/>
      <w:bookmarkStart w:id="683" w:name="_Toc130558456"/>
      <w:bookmarkStart w:id="684" w:name="_Toc58860215"/>
      <w:bookmarkStart w:id="685" w:name="_Toc75242738"/>
      <w:bookmarkStart w:id="686" w:name="_Toc66728025"/>
      <w:bookmarkStart w:id="687" w:name="_Toc74961828"/>
      <w:bookmarkStart w:id="688" w:name="_Toc121818633"/>
      <w:bookmarkStart w:id="689" w:name="_Toc29809767"/>
      <w:bookmarkStart w:id="690" w:name="_Toc26309"/>
      <w:bookmarkStart w:id="691" w:name="_Toc138884827"/>
      <w:bookmarkStart w:id="692" w:name="_Toc138885051"/>
      <w:bookmarkStart w:id="693" w:name="_Toc37272205"/>
      <w:bookmarkStart w:id="694" w:name="_Toc61182712"/>
      <w:r>
        <w:t>6.5.3.4.2</w:t>
      </w:r>
      <w:r>
        <w:tab/>
        <w:t>Procedure</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rsidR="00ED2807" w:rsidRDefault="00ED2807" w:rsidP="00ED2807">
      <w:pPr>
        <w:rPr>
          <w:lang w:eastAsia="zh-CN"/>
        </w:rPr>
      </w:pPr>
      <w:r>
        <w:rPr>
          <w:lang w:eastAsia="zh-CN"/>
        </w:rPr>
        <w:t>The following procedure for measuring TRP is based on the directional power measurements as described in annex</w:t>
      </w:r>
      <w:r>
        <w:rPr>
          <w:lang w:val="en-US" w:eastAsia="zh-CN"/>
        </w:rPr>
        <w:t xml:space="preserve"> I</w:t>
      </w:r>
      <w:r>
        <w:rPr>
          <w:lang w:eastAsia="zh-CN"/>
        </w:rPr>
        <w:t xml:space="preserve">. </w:t>
      </w:r>
    </w:p>
    <w:p w:rsidR="00ED2807" w:rsidRDefault="00ED2807" w:rsidP="00ED2807">
      <w:pPr>
        <w:pStyle w:val="B1"/>
      </w:pPr>
      <w:r>
        <w:t>1)</w:t>
      </w:r>
      <w:r>
        <w:tab/>
        <w:t xml:space="preserve">Place the </w:t>
      </w:r>
      <w:r>
        <w:rPr>
          <w:rFonts w:eastAsia="宋体" w:hint="eastAsia"/>
          <w:lang w:val="en-US" w:eastAsia="zh-CN"/>
        </w:rPr>
        <w:t xml:space="preserve">RF </w:t>
      </w:r>
      <w:r>
        <w:t>repeater</w:t>
      </w:r>
      <w:r>
        <w:rPr>
          <w:rFonts w:eastAsia="宋体" w:hint="eastAsia"/>
          <w:lang w:val="en-US" w:eastAsia="zh-CN"/>
        </w:rPr>
        <w:t xml:space="preserve"> or NCR</w:t>
      </w:r>
      <w:r>
        <w:t xml:space="preserve"> at the positioner.</w:t>
      </w:r>
    </w:p>
    <w:p w:rsidR="00ED2807" w:rsidRDefault="00ED2807" w:rsidP="00ED2807">
      <w:pPr>
        <w:pStyle w:val="B1"/>
      </w:pPr>
      <w:r>
        <w:t>2)</w:t>
      </w:r>
      <w:r>
        <w:tab/>
        <w:t>Align the manufacturer declared coordinate system orientation (D.2) of the repeater with the test system.</w:t>
      </w:r>
    </w:p>
    <w:p w:rsidR="00ED2807" w:rsidRDefault="00ED2807" w:rsidP="00ED2807">
      <w:pPr>
        <w:pStyle w:val="B1"/>
      </w:pPr>
      <w:r>
        <w:t>3)</w:t>
      </w:r>
      <w:r>
        <w:tab/>
        <w:t>The measurement devices characteristics shall be:</w:t>
      </w:r>
    </w:p>
    <w:p w:rsidR="00ED2807" w:rsidRDefault="00ED2807" w:rsidP="00ED2807">
      <w:pPr>
        <w:pStyle w:val="B20"/>
      </w:pPr>
      <w:r>
        <w:t>-</w:t>
      </w:r>
      <w:r>
        <w:tab/>
      </w:r>
      <w:proofErr w:type="gramStart"/>
      <w:r>
        <w:t>detection</w:t>
      </w:r>
      <w:proofErr w:type="gramEnd"/>
      <w:r>
        <w:t xml:space="preserve"> mode: true RMS.</w:t>
      </w:r>
    </w:p>
    <w:p w:rsidR="00ED2807" w:rsidRDefault="00ED2807" w:rsidP="00ED2807">
      <w:pPr>
        <w:pStyle w:val="B1"/>
      </w:pPr>
      <w:r>
        <w:t>-</w:t>
      </w:r>
      <w:r>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ED2807" w:rsidRDefault="00ED2807" w:rsidP="00ED2807">
      <w:pPr>
        <w:pStyle w:val="B1"/>
      </w:pPr>
      <w:r>
        <w:t>4a)</w:t>
      </w:r>
      <w:r>
        <w:tab/>
      </w:r>
      <w:r>
        <w:rPr>
          <w:rFonts w:eastAsia="宋体" w:hint="eastAsia"/>
          <w:lang w:val="en-US" w:eastAsia="zh-CN"/>
        </w:rPr>
        <w:t>For RF repeater, s</w:t>
      </w:r>
      <w:r>
        <w:t>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MS PMincho"/>
        </w:rPr>
        <w:t xml:space="preserve"> </w:t>
      </w:r>
      <w:r>
        <w:t>R</w:t>
      </w:r>
      <w:r>
        <w:rPr>
          <w:rFonts w:eastAsia="宋体" w:hint="eastAsia"/>
          <w:lang w:val="en-US" w:eastAsia="zh-CN"/>
        </w:rPr>
        <w:t>D</w:t>
      </w:r>
      <w:r>
        <w:t>L-</w:t>
      </w:r>
      <w:r>
        <w:rPr>
          <w:rFonts w:hint="eastAsia"/>
          <w:lang w:eastAsia="zh-CN"/>
        </w:rPr>
        <w:t>FR2-</w:t>
      </w:r>
      <w:r>
        <w:t>TM1.1</w:t>
      </w:r>
      <w:r>
        <w:rPr>
          <w:rFonts w:eastAsia="宋体" w:hint="eastAsia"/>
          <w:lang w:val="en-US" w:eastAsia="zh-CN"/>
        </w:rPr>
        <w:t xml:space="preserve">and </w:t>
      </w:r>
      <w:r>
        <w:t>RUL-</w:t>
      </w:r>
      <w:r>
        <w:rPr>
          <w:rFonts w:hint="eastAsia"/>
          <w:lang w:eastAsia="zh-CN"/>
        </w:rPr>
        <w:t>FR2-</w:t>
      </w:r>
      <w:r>
        <w:t>TM1.1 in clause 4.9.2</w:t>
      </w:r>
      <w:r>
        <w:rPr>
          <w:lang w:eastAsia="zh-CN"/>
        </w:rPr>
        <w:t xml:space="preserve"> </w:t>
      </w:r>
      <w:r>
        <w:t xml:space="preserve">at the input power intended to produce the maximum rated output power, </w:t>
      </w:r>
      <w:proofErr w:type="spellStart"/>
      <w:r>
        <w:rPr>
          <w:lang w:eastAsia="zh-CN"/>
        </w:rPr>
        <w:t>P</w:t>
      </w:r>
      <w:r>
        <w:rPr>
          <w:vertAlign w:val="subscript"/>
          <w:lang w:eastAsia="zh-CN"/>
        </w:rPr>
        <w:t>in,p,EIRP</w:t>
      </w:r>
      <w:proofErr w:type="spellEnd"/>
      <w:r>
        <w:rPr>
          <w:vertAlign w:val="subscript"/>
          <w:lang w:eastAsia="zh-CN"/>
        </w:rPr>
        <w:t xml:space="preserve"> </w:t>
      </w:r>
      <w:r>
        <w:t>+ 10dB.</w:t>
      </w:r>
    </w:p>
    <w:p w:rsidR="00ED2807" w:rsidRDefault="00ED2807" w:rsidP="00ED2807">
      <w:pPr>
        <w:pStyle w:val="B1"/>
        <w:rPr>
          <w:rFonts w:eastAsia="宋体"/>
          <w:lang w:val="en-US" w:eastAsia="zh-CN"/>
        </w:rPr>
      </w:pPr>
      <w:r>
        <w:rPr>
          <w:rFonts w:eastAsia="宋体" w:hint="eastAsia"/>
          <w:lang w:val="en-US" w:eastAsia="zh-CN"/>
        </w:rPr>
        <w:t>for NCR-</w:t>
      </w:r>
      <w:proofErr w:type="spellStart"/>
      <w:r>
        <w:rPr>
          <w:rFonts w:eastAsia="宋体" w:hint="eastAsia"/>
          <w:lang w:val="en-US" w:eastAsia="zh-CN"/>
        </w:rPr>
        <w:t>Fwd</w:t>
      </w:r>
      <w:proofErr w:type="spellEnd"/>
      <w:r>
        <w:rPr>
          <w:rFonts w:eastAsia="宋体" w:hint="eastAsia"/>
          <w:lang w:val="en-US" w:eastAsia="zh-CN"/>
        </w:rPr>
        <w:t>, s</w:t>
      </w:r>
      <w:r>
        <w:t>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MS PMincho"/>
        </w:rPr>
        <w:t xml:space="preserve"> </w:t>
      </w:r>
      <w:ins w:id="695" w:author="CATT" w:date="2024-07-01T16:52:00Z">
        <w:r>
          <w:rPr>
            <w:rFonts w:eastAsiaTheme="minorEastAsia" w:hint="eastAsia"/>
            <w:lang w:eastAsia="zh-CN"/>
          </w:rPr>
          <w:t>NC</w:t>
        </w:r>
      </w:ins>
      <w:r>
        <w:t>RDL-</w:t>
      </w:r>
      <w:r>
        <w:rPr>
          <w:rFonts w:hint="eastAsia"/>
          <w:lang w:eastAsia="zh-CN"/>
        </w:rPr>
        <w:t>FR2-</w:t>
      </w:r>
      <w:r>
        <w:t>TM1.1</w:t>
      </w:r>
      <w:r>
        <w:rPr>
          <w:rFonts w:eastAsia="宋体" w:hint="eastAsia"/>
          <w:lang w:val="en-US" w:eastAsia="zh-CN"/>
        </w:rPr>
        <w:t xml:space="preserve"> and</w:t>
      </w:r>
      <w:r>
        <w:t xml:space="preserve"> </w:t>
      </w:r>
      <w:ins w:id="696" w:author="CATT" w:date="2024-07-01T16:52:00Z">
        <w:r>
          <w:rPr>
            <w:rFonts w:eastAsiaTheme="minorEastAsia" w:hint="eastAsia"/>
            <w:lang w:eastAsia="zh-CN"/>
          </w:rPr>
          <w:t>NC</w:t>
        </w:r>
      </w:ins>
      <w:r>
        <w:t>R</w:t>
      </w:r>
      <w:r>
        <w:rPr>
          <w:rFonts w:eastAsia="宋体" w:hint="eastAsia"/>
          <w:lang w:val="en-US" w:eastAsia="zh-CN"/>
        </w:rPr>
        <w:t>U</w:t>
      </w:r>
      <w:r>
        <w:t>L-</w:t>
      </w:r>
      <w:r>
        <w:rPr>
          <w:rFonts w:hint="eastAsia"/>
          <w:lang w:eastAsia="zh-CN"/>
        </w:rPr>
        <w:t>FR2-</w:t>
      </w:r>
      <w:r>
        <w:t>TM1.1 in clause 4.9</w:t>
      </w:r>
      <w:ins w:id="697" w:author="CATT" w:date="2024-07-01T16:53:00Z">
        <w:r>
          <w:rPr>
            <w:rFonts w:eastAsiaTheme="minorEastAsia" w:hint="eastAsia"/>
            <w:lang w:eastAsia="zh-CN"/>
          </w:rPr>
          <w:t>A</w:t>
        </w:r>
      </w:ins>
      <w:r>
        <w:t>.2</w:t>
      </w:r>
      <w:r>
        <w:rPr>
          <w:lang w:eastAsia="zh-CN"/>
        </w:rPr>
        <w:t xml:space="preserve"> </w:t>
      </w:r>
      <w:r>
        <w:t xml:space="preserve">at the input power intended to produce the maximum rated output power, </w:t>
      </w:r>
      <w:proofErr w:type="spellStart"/>
      <w:r>
        <w:rPr>
          <w:lang w:eastAsia="zh-CN"/>
        </w:rPr>
        <w:t>P</w:t>
      </w:r>
      <w:r>
        <w:rPr>
          <w:vertAlign w:val="subscript"/>
          <w:lang w:eastAsia="zh-CN"/>
        </w:rPr>
        <w:t>in,p,EIRP</w:t>
      </w:r>
      <w:proofErr w:type="spellEnd"/>
      <w:r>
        <w:rPr>
          <w:vertAlign w:val="subscript"/>
          <w:lang w:eastAsia="zh-CN"/>
        </w:rPr>
        <w:t xml:space="preserve"> </w:t>
      </w:r>
      <w:r>
        <w:t>+ 10dB.</w:t>
      </w:r>
      <w:r>
        <w:rPr>
          <w:rFonts w:eastAsia="宋体" w:hint="eastAsia"/>
          <w:lang w:val="en-US" w:eastAsia="zh-CN"/>
        </w:rPr>
        <w:t xml:space="preserve"> </w:t>
      </w:r>
    </w:p>
    <w:p w:rsidR="00ED2807" w:rsidRDefault="00ED2807" w:rsidP="00ED2807">
      <w:pPr>
        <w:pStyle w:val="B1"/>
        <w:rPr>
          <w:rFonts w:eastAsia="宋体"/>
          <w:lang w:val="en-US" w:eastAsia="zh-CN"/>
        </w:rPr>
      </w:pPr>
      <w:r>
        <w:rPr>
          <w:rFonts w:eastAsia="宋体" w:hint="eastAsia"/>
          <w:lang w:val="en-US" w:eastAsia="zh-CN"/>
        </w:rPr>
        <w:t>For NCR-MT, s</w:t>
      </w:r>
      <w:r>
        <w:t xml:space="preserve">et the </w:t>
      </w:r>
      <w:r>
        <w:rPr>
          <w:rFonts w:eastAsia="宋体" w:hint="eastAsia"/>
          <w:lang w:val="en-US" w:eastAsia="zh-CN"/>
        </w:rPr>
        <w:t>NCR-MT with the declared maximum output power</w:t>
      </w:r>
      <w:r>
        <w:t xml:space="preserve"> according to</w:t>
      </w:r>
      <w:r>
        <w:rPr>
          <w:lang w:eastAsia="zh-CN"/>
        </w:rPr>
        <w:t xml:space="preserve"> </w:t>
      </w:r>
      <w:r>
        <w:t>the applicable test configuration and direction in clause 4.</w:t>
      </w:r>
      <w:r>
        <w:rPr>
          <w:lang w:eastAsia="zh-CN"/>
        </w:rPr>
        <w:t>8</w:t>
      </w:r>
      <w:r>
        <w:t xml:space="preserve"> using the corresponding test models </w:t>
      </w:r>
      <w:ins w:id="698" w:author="CATT" w:date="2024-07-01T17:31:00Z">
        <w:r>
          <w:rPr>
            <w:rFonts w:eastAsiaTheme="minorEastAsia" w:hint="eastAsia"/>
            <w:lang w:eastAsia="zh-CN"/>
          </w:rPr>
          <w:t>NC</w:t>
        </w:r>
      </w:ins>
      <w:r>
        <w:t>R</w:t>
      </w:r>
      <w:r>
        <w:rPr>
          <w:rFonts w:eastAsia="宋体" w:hint="eastAsia"/>
          <w:lang w:val="en-US" w:eastAsia="zh-CN"/>
        </w:rPr>
        <w:t>U</w:t>
      </w:r>
      <w:r>
        <w:t>L-</w:t>
      </w:r>
      <w:r>
        <w:rPr>
          <w:rFonts w:hint="eastAsia"/>
          <w:lang w:eastAsia="zh-CN"/>
        </w:rPr>
        <w:t>FR2-</w:t>
      </w:r>
      <w:r>
        <w:t>TM1.1 in clause 4.9.2.</w:t>
      </w:r>
      <w:r>
        <w:rPr>
          <w:rFonts w:eastAsia="宋体" w:hint="eastAsia"/>
          <w:lang w:val="en-US" w:eastAsia="zh-CN"/>
        </w:rPr>
        <w:t xml:space="preserve"> </w:t>
      </w:r>
    </w:p>
    <w:p w:rsidR="00ED2807" w:rsidRDefault="00ED2807" w:rsidP="00ED2807">
      <w:pPr>
        <w:pStyle w:val="B1"/>
      </w:pPr>
      <w:proofErr w:type="gramStart"/>
      <w:r>
        <w:t>4b) Verify measurement impact from feeding test signal by generating a signal for repeater input with repeater to be turned off.</w:t>
      </w:r>
      <w:proofErr w:type="gramEnd"/>
      <w:r>
        <w:t xml:space="preserve"> </w:t>
      </w:r>
      <w:del w:id="699" w:author="CATT" w:date="2024-07-02T11:23:00Z">
        <w:r w:rsidDel="00C61217">
          <w:delText xml:space="preserve"> </w:delText>
        </w:r>
      </w:del>
      <w:r>
        <w:t>Verify measured result is enough below requirement limit.</w:t>
      </w:r>
    </w:p>
    <w:p w:rsidR="00ED2807" w:rsidRDefault="00ED2807" w:rsidP="00ED2807">
      <w:pPr>
        <w:pStyle w:val="B1"/>
      </w:pPr>
      <w:r>
        <w:lastRenderedPageBreak/>
        <w:t>5)</w:t>
      </w:r>
      <w:r>
        <w:tab/>
        <w:t xml:space="preserve">Orient the positioner (and repeater and test signal source) in order that the direction to be tested aligns with the test antenna such that measurements to determine TRP can be performed (see </w:t>
      </w:r>
      <w:r>
        <w:rPr>
          <w:rFonts w:eastAsia="宋体" w:hint="eastAsia"/>
          <w:lang w:eastAsia="zh-CN"/>
        </w:rPr>
        <w:t>annex G</w:t>
      </w:r>
      <w:r>
        <w:t>) whilst maintaining the correct direction of arrival for the test signal.</w:t>
      </w:r>
    </w:p>
    <w:p w:rsidR="00ED2807" w:rsidRDefault="00ED2807" w:rsidP="00ED2807">
      <w:pPr>
        <w:pStyle w:val="B1"/>
      </w:pPr>
      <w:r>
        <w:t xml:space="preserve">6)   </w:t>
      </w:r>
      <w:r>
        <w:rPr>
          <w:snapToGrid w:val="0"/>
        </w:rPr>
        <w:t>Step the centre frequency of the measurement filter in contiguous steps and measure the emission within the specified frequency ranges with the specified measurement bandwidth.</w:t>
      </w:r>
      <w:r>
        <w:t xml:space="preserve"> For connector under test declared to </w:t>
      </w:r>
      <w:r>
        <w:rPr>
          <w:lang w:eastAsia="zh-CN"/>
        </w:rPr>
        <w:t xml:space="preserve">operate in </w:t>
      </w:r>
      <w:r>
        <w:rPr>
          <w:rFonts w:cs="v5.0.0"/>
        </w:rPr>
        <w:t>non-contiguous spectrum, the emission within the</w:t>
      </w:r>
      <w:r>
        <w:rPr>
          <w:lang w:eastAsia="zh-CN"/>
        </w:rPr>
        <w:t xml:space="preserve"> </w:t>
      </w:r>
      <w:r>
        <w:rPr>
          <w:i/>
        </w:rPr>
        <w:t>sub-block gap</w:t>
      </w:r>
      <w:r>
        <w:t xml:space="preserve"> shall be measured using the specified measurement bandwidth from the closest sub block edge.</w:t>
      </w:r>
    </w:p>
    <w:p w:rsidR="00ED2807" w:rsidRDefault="00ED2807" w:rsidP="00ED2807">
      <w:pPr>
        <w:pStyle w:val="B1"/>
      </w:pPr>
      <w:r>
        <w:t>7)</w:t>
      </w:r>
      <w:r>
        <w:tab/>
        <w:t xml:space="preserve">Repeat step 5-6 for all directions in the appropriated TRP measurement grid needed for </w:t>
      </w:r>
      <w:proofErr w:type="spellStart"/>
      <w:r>
        <w:t>TRP</w:t>
      </w:r>
      <w:r>
        <w:rPr>
          <w:vertAlign w:val="subscript"/>
        </w:rPr>
        <w:t>Estimate</w:t>
      </w:r>
      <w:proofErr w:type="spellEnd"/>
      <w:r>
        <w:rPr>
          <w:vertAlign w:val="subscript"/>
        </w:rPr>
        <w:t xml:space="preserve"> </w:t>
      </w:r>
      <w:r>
        <w:t xml:space="preserve">(see </w:t>
      </w:r>
      <w:r>
        <w:rPr>
          <w:rFonts w:eastAsia="宋体" w:hint="eastAsia"/>
          <w:lang w:eastAsia="zh-CN"/>
        </w:rPr>
        <w:t>annex G</w:t>
      </w:r>
      <w:r>
        <w:t>).</w:t>
      </w:r>
    </w:p>
    <w:p w:rsidR="00ED2807" w:rsidRDefault="00ED2807" w:rsidP="00ED2807">
      <w:pPr>
        <w:pStyle w:val="B1"/>
      </w:pPr>
      <w:r>
        <w:t>8)</w:t>
      </w:r>
      <w:r>
        <w:tab/>
        <w:t xml:space="preserve">Calculate </w:t>
      </w:r>
      <w:proofErr w:type="spellStart"/>
      <w:r>
        <w:t>TRP</w:t>
      </w:r>
      <w:r>
        <w:rPr>
          <w:vertAlign w:val="subscript"/>
        </w:rPr>
        <w:t>Estimate</w:t>
      </w:r>
      <w:proofErr w:type="spellEnd"/>
      <w:r>
        <w:t xml:space="preserve"> using the measurements made in Step 7.</w:t>
      </w:r>
    </w:p>
    <w:p w:rsidR="00ED2807" w:rsidRPr="00D50BA3" w:rsidRDefault="00ED2807" w:rsidP="00ED2807">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ED2807" w:rsidRDefault="00ED2807" w:rsidP="00ED2807">
      <w:pPr>
        <w:pStyle w:val="5"/>
      </w:pPr>
      <w:bookmarkStart w:id="700" w:name="_Toc82595211"/>
      <w:bookmarkStart w:id="701" w:name="_Toc36645173"/>
      <w:bookmarkStart w:id="702" w:name="_Toc145511274"/>
      <w:bookmarkStart w:id="703" w:name="_Toc74961852"/>
      <w:bookmarkStart w:id="704" w:name="_Toc124158400"/>
      <w:bookmarkStart w:id="705" w:name="_Toc21099990"/>
      <w:bookmarkStart w:id="706" w:name="_Toc155475751"/>
      <w:bookmarkStart w:id="707" w:name="_Toc58860237"/>
      <w:bookmarkStart w:id="708" w:name="_Toc61182734"/>
      <w:bookmarkStart w:id="709" w:name="_Toc76545108"/>
      <w:bookmarkStart w:id="710" w:name="_Toc137467193"/>
      <w:bookmarkStart w:id="711" w:name="_Toc138885063"/>
      <w:bookmarkStart w:id="712" w:name="_Toc58862741"/>
      <w:bookmarkStart w:id="713" w:name="_Toc53182496"/>
      <w:bookmarkStart w:id="714" w:name="_Toc138884839"/>
      <w:bookmarkStart w:id="715" w:name="_Toc66728048"/>
      <w:bookmarkStart w:id="716" w:name="_Toc121818645"/>
      <w:bookmarkStart w:id="717" w:name="_Toc14117"/>
      <w:bookmarkStart w:id="718" w:name="_Toc13898"/>
      <w:bookmarkStart w:id="719" w:name="_Toc130558468"/>
      <w:bookmarkStart w:id="720" w:name="_Toc121818421"/>
      <w:bookmarkStart w:id="721" w:name="_Toc37272227"/>
      <w:bookmarkStart w:id="722" w:name="_Toc45884473"/>
      <w:bookmarkStart w:id="723" w:name="_Toc75242762"/>
      <w:bookmarkStart w:id="724" w:name="_Toc19101"/>
      <w:bookmarkStart w:id="725" w:name="_Toc29809788"/>
      <w:r>
        <w:t>6.5.4.4.2</w:t>
      </w:r>
      <w:r>
        <w:tab/>
        <w:t>Procedure</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rsidR="00ED2807" w:rsidRDefault="00ED2807" w:rsidP="00ED2807">
      <w:pPr>
        <w:rPr>
          <w:lang w:eastAsia="zh-CN"/>
        </w:rPr>
      </w:pPr>
      <w:r>
        <w:rPr>
          <w:lang w:eastAsia="zh-CN"/>
        </w:rPr>
        <w:t xml:space="preserve">The following procedure for measuring TRP is based on the directional power measurements as described in annex. </w:t>
      </w:r>
    </w:p>
    <w:p w:rsidR="00ED2807" w:rsidRDefault="00ED2807" w:rsidP="00ED2807">
      <w:pPr>
        <w:pStyle w:val="B1"/>
      </w:pPr>
      <w:r>
        <w:t>1)</w:t>
      </w:r>
      <w:r>
        <w:tab/>
        <w:t>Place the</w:t>
      </w:r>
      <w:ins w:id="726" w:author="CATT" w:date="2024-07-01T15:45:00Z">
        <w:r>
          <w:rPr>
            <w:rFonts w:eastAsiaTheme="minorEastAsia" w:hint="eastAsia"/>
            <w:lang w:eastAsia="zh-CN"/>
          </w:rPr>
          <w:t xml:space="preserve"> RF</w:t>
        </w:r>
      </w:ins>
      <w:r>
        <w:t xml:space="preserve"> repeater</w:t>
      </w:r>
      <w:ins w:id="727" w:author="CATT" w:date="2024-07-01T15:45:00Z">
        <w:r>
          <w:rPr>
            <w:rFonts w:eastAsiaTheme="minorEastAsia" w:hint="eastAsia"/>
            <w:lang w:eastAsia="zh-CN"/>
          </w:rPr>
          <w:t xml:space="preserve"> or NCR</w:t>
        </w:r>
      </w:ins>
      <w:r>
        <w:t xml:space="preserve"> at the positioner.</w:t>
      </w:r>
    </w:p>
    <w:p w:rsidR="00ED2807" w:rsidRDefault="00ED2807" w:rsidP="00ED2807">
      <w:pPr>
        <w:pStyle w:val="B1"/>
      </w:pPr>
      <w:r>
        <w:t>2)</w:t>
      </w:r>
      <w:r>
        <w:tab/>
        <w:t>Align the manufacturer declared coordinate system orientation (D.2) of the repeater with the test system.</w:t>
      </w:r>
    </w:p>
    <w:p w:rsidR="00ED2807" w:rsidRDefault="00ED2807" w:rsidP="00ED2807">
      <w:pPr>
        <w:pStyle w:val="B1"/>
      </w:pPr>
      <w:r>
        <w:t>3)</w:t>
      </w:r>
      <w:r>
        <w:tab/>
        <w:t>The measurement devices characteristics shall be:</w:t>
      </w:r>
    </w:p>
    <w:p w:rsidR="00ED2807" w:rsidRDefault="00ED2807" w:rsidP="00ED2807">
      <w:pPr>
        <w:pStyle w:val="B20"/>
      </w:pPr>
      <w:r>
        <w:t>-</w:t>
      </w:r>
      <w:r>
        <w:tab/>
      </w:r>
      <w:proofErr w:type="gramStart"/>
      <w:r>
        <w:t>detection</w:t>
      </w:r>
      <w:proofErr w:type="gramEnd"/>
      <w:r>
        <w:t xml:space="preserve"> mode: true RMS.</w:t>
      </w:r>
    </w:p>
    <w:p w:rsidR="00ED2807" w:rsidRDefault="00ED2807" w:rsidP="00ED2807">
      <w:pPr>
        <w:pStyle w:val="B1"/>
      </w:pPr>
      <w:r>
        <w:t>4a)</w:t>
      </w:r>
      <w:r>
        <w:rPr>
          <w:rFonts w:eastAsia="宋体" w:hint="eastAsia"/>
          <w:lang w:val="en-US" w:eastAsia="zh-CN"/>
        </w:rPr>
        <w:t xml:space="preserve"> for RF repeater,</w:t>
      </w:r>
      <w:ins w:id="728" w:author="CATT" w:date="2024-07-01T17:31:00Z">
        <w:r>
          <w:rPr>
            <w:rFonts w:eastAsia="宋体" w:hint="eastAsia"/>
            <w:lang w:val="en-US" w:eastAsia="zh-CN"/>
          </w:rPr>
          <w:t xml:space="preserve"> </w:t>
        </w:r>
      </w:ins>
      <w:r>
        <w:rPr>
          <w:rFonts w:eastAsia="宋体" w:hint="eastAsia"/>
          <w:lang w:val="en-US" w:eastAsia="zh-CN"/>
        </w:rPr>
        <w:t>s</w:t>
      </w:r>
      <w:r>
        <w:t>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MS PMincho"/>
        </w:rPr>
        <w:t xml:space="preserve"> </w:t>
      </w:r>
      <w:r>
        <w:t>R</w:t>
      </w:r>
      <w:r>
        <w:rPr>
          <w:rFonts w:eastAsia="宋体" w:hint="eastAsia"/>
          <w:lang w:val="en-US" w:eastAsia="zh-CN"/>
        </w:rPr>
        <w:t>D</w:t>
      </w:r>
      <w:r>
        <w:t>L-</w:t>
      </w:r>
      <w:r>
        <w:rPr>
          <w:rFonts w:hint="eastAsia"/>
          <w:lang w:eastAsia="zh-CN"/>
        </w:rPr>
        <w:t>FR2-</w:t>
      </w:r>
      <w:r>
        <w:t>TM1.1</w:t>
      </w:r>
      <w:r>
        <w:rPr>
          <w:rFonts w:eastAsia="宋体" w:hint="eastAsia"/>
          <w:lang w:val="en-US" w:eastAsia="zh-CN"/>
        </w:rPr>
        <w:t xml:space="preserve"> and </w:t>
      </w:r>
      <w:r>
        <w:t>RUL-</w:t>
      </w:r>
      <w:r>
        <w:rPr>
          <w:rFonts w:hint="eastAsia"/>
          <w:lang w:eastAsia="zh-CN"/>
        </w:rPr>
        <w:t>FR2-</w:t>
      </w:r>
      <w:r>
        <w:t>TM1.1 in clause 4.9.2</w:t>
      </w:r>
      <w:r>
        <w:rPr>
          <w:lang w:eastAsia="zh-CN"/>
        </w:rPr>
        <w:t xml:space="preserve"> </w:t>
      </w:r>
      <w:r>
        <w:t xml:space="preserve">at the input power intended to produce the maximum rated output power, </w:t>
      </w:r>
      <w:proofErr w:type="spellStart"/>
      <w:r>
        <w:rPr>
          <w:lang w:eastAsia="zh-CN"/>
        </w:rPr>
        <w:t>P</w:t>
      </w:r>
      <w:r>
        <w:rPr>
          <w:vertAlign w:val="subscript"/>
          <w:lang w:eastAsia="zh-CN"/>
        </w:rPr>
        <w:t>in,p,EIRP</w:t>
      </w:r>
      <w:proofErr w:type="spellEnd"/>
      <w:r>
        <w:rPr>
          <w:vertAlign w:val="subscript"/>
          <w:lang w:eastAsia="zh-CN"/>
        </w:rPr>
        <w:t xml:space="preserve"> </w:t>
      </w:r>
      <w:r>
        <w:t>+ 10dB.</w:t>
      </w:r>
    </w:p>
    <w:p w:rsidR="00ED2807" w:rsidRDefault="00ED2807" w:rsidP="00ED2807">
      <w:pPr>
        <w:pStyle w:val="B1"/>
        <w:rPr>
          <w:rFonts w:eastAsia="宋体"/>
          <w:lang w:val="en-US" w:eastAsia="zh-CN"/>
        </w:rPr>
      </w:pPr>
      <w:r>
        <w:rPr>
          <w:rFonts w:eastAsia="宋体" w:hint="eastAsia"/>
          <w:lang w:val="en-US" w:eastAsia="zh-CN"/>
        </w:rPr>
        <w:t>for NCR-</w:t>
      </w:r>
      <w:proofErr w:type="spellStart"/>
      <w:r>
        <w:rPr>
          <w:rFonts w:eastAsia="宋体" w:hint="eastAsia"/>
          <w:lang w:val="en-US" w:eastAsia="zh-CN"/>
        </w:rPr>
        <w:t>Fwd</w:t>
      </w:r>
      <w:proofErr w:type="spellEnd"/>
      <w:r>
        <w:rPr>
          <w:rFonts w:eastAsia="宋体" w:hint="eastAsia"/>
          <w:lang w:val="en-US" w:eastAsia="zh-CN"/>
        </w:rPr>
        <w:t>, s</w:t>
      </w:r>
      <w:r>
        <w:t>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MS PMincho"/>
        </w:rPr>
        <w:t xml:space="preserve"> </w:t>
      </w:r>
      <w:ins w:id="729" w:author="CATT" w:date="2024-07-01T16:53:00Z">
        <w:r>
          <w:rPr>
            <w:rFonts w:eastAsiaTheme="minorEastAsia" w:hint="eastAsia"/>
            <w:lang w:eastAsia="zh-CN"/>
          </w:rPr>
          <w:t>NC</w:t>
        </w:r>
      </w:ins>
      <w:r>
        <w:t>RDL-</w:t>
      </w:r>
      <w:r>
        <w:rPr>
          <w:rFonts w:hint="eastAsia"/>
          <w:lang w:eastAsia="zh-CN"/>
        </w:rPr>
        <w:t>FR2-</w:t>
      </w:r>
      <w:r>
        <w:t>TM1.1</w:t>
      </w:r>
      <w:r>
        <w:rPr>
          <w:rFonts w:eastAsia="宋体" w:hint="eastAsia"/>
          <w:lang w:val="en-US" w:eastAsia="zh-CN"/>
        </w:rPr>
        <w:t xml:space="preserve"> and</w:t>
      </w:r>
      <w:r>
        <w:t xml:space="preserve"> </w:t>
      </w:r>
      <w:ins w:id="730" w:author="CATT" w:date="2024-07-01T16:53:00Z">
        <w:r>
          <w:rPr>
            <w:rFonts w:eastAsiaTheme="minorEastAsia" w:hint="eastAsia"/>
            <w:lang w:eastAsia="zh-CN"/>
          </w:rPr>
          <w:t>NC</w:t>
        </w:r>
      </w:ins>
      <w:r>
        <w:t>R</w:t>
      </w:r>
      <w:r>
        <w:rPr>
          <w:rFonts w:eastAsia="宋体" w:hint="eastAsia"/>
          <w:lang w:val="en-US" w:eastAsia="zh-CN"/>
        </w:rPr>
        <w:t>U</w:t>
      </w:r>
      <w:r>
        <w:t>L-</w:t>
      </w:r>
      <w:r>
        <w:rPr>
          <w:rFonts w:hint="eastAsia"/>
          <w:lang w:eastAsia="zh-CN"/>
        </w:rPr>
        <w:t>FR2-</w:t>
      </w:r>
      <w:r>
        <w:t>TM1.1 in clause 4.9</w:t>
      </w:r>
      <w:ins w:id="731" w:author="CATT" w:date="2024-07-01T16:53:00Z">
        <w:r>
          <w:rPr>
            <w:rFonts w:eastAsiaTheme="minorEastAsia" w:hint="eastAsia"/>
            <w:lang w:eastAsia="zh-CN"/>
          </w:rPr>
          <w:t>A</w:t>
        </w:r>
      </w:ins>
      <w:r>
        <w:t>.2</w:t>
      </w:r>
      <w:r>
        <w:rPr>
          <w:lang w:eastAsia="zh-CN"/>
        </w:rPr>
        <w:t xml:space="preserve"> </w:t>
      </w:r>
      <w:r>
        <w:t xml:space="preserve">at the input power intended to produce the maximum rated output power, </w:t>
      </w:r>
      <w:proofErr w:type="spellStart"/>
      <w:r>
        <w:rPr>
          <w:lang w:eastAsia="zh-CN"/>
        </w:rPr>
        <w:t>P</w:t>
      </w:r>
      <w:r>
        <w:rPr>
          <w:vertAlign w:val="subscript"/>
          <w:lang w:eastAsia="zh-CN"/>
        </w:rPr>
        <w:t>in,p,EIRP</w:t>
      </w:r>
      <w:proofErr w:type="spellEnd"/>
      <w:r>
        <w:rPr>
          <w:vertAlign w:val="subscript"/>
          <w:lang w:eastAsia="zh-CN"/>
        </w:rPr>
        <w:t xml:space="preserve"> </w:t>
      </w:r>
      <w:r>
        <w:t>+ 10dB.</w:t>
      </w:r>
      <w:r>
        <w:rPr>
          <w:rFonts w:eastAsia="宋体" w:hint="eastAsia"/>
          <w:lang w:val="en-US" w:eastAsia="zh-CN"/>
        </w:rPr>
        <w:t xml:space="preserve"> </w:t>
      </w:r>
    </w:p>
    <w:p w:rsidR="00ED2807" w:rsidRDefault="00ED2807" w:rsidP="00ED2807">
      <w:pPr>
        <w:pStyle w:val="B1"/>
        <w:rPr>
          <w:rFonts w:eastAsia="宋体"/>
          <w:lang w:val="en-US" w:eastAsia="zh-CN"/>
        </w:rPr>
      </w:pPr>
      <w:r>
        <w:rPr>
          <w:rFonts w:eastAsia="宋体" w:hint="eastAsia"/>
          <w:lang w:val="en-US" w:eastAsia="zh-CN"/>
        </w:rPr>
        <w:t>For NCR-MT, s</w:t>
      </w:r>
      <w:r>
        <w:t xml:space="preserve">et the </w:t>
      </w:r>
      <w:r>
        <w:rPr>
          <w:rFonts w:eastAsia="宋体" w:hint="eastAsia"/>
          <w:lang w:val="en-US" w:eastAsia="zh-CN"/>
        </w:rPr>
        <w:t>NCR-MT with the declared maximum output power</w:t>
      </w:r>
      <w:r>
        <w:t xml:space="preserve"> according to</w:t>
      </w:r>
      <w:r>
        <w:rPr>
          <w:lang w:eastAsia="zh-CN"/>
        </w:rPr>
        <w:t xml:space="preserve"> </w:t>
      </w:r>
      <w:r>
        <w:t>the applicable test configuration and direction in clause 4.</w:t>
      </w:r>
      <w:r>
        <w:rPr>
          <w:lang w:eastAsia="zh-CN"/>
        </w:rPr>
        <w:t>8</w:t>
      </w:r>
      <w:r>
        <w:t xml:space="preserve"> using the corresponding test models </w:t>
      </w:r>
      <w:ins w:id="732" w:author="CATT" w:date="2024-07-01T17:31:00Z">
        <w:r>
          <w:rPr>
            <w:rFonts w:eastAsiaTheme="minorEastAsia" w:hint="eastAsia"/>
            <w:lang w:eastAsia="zh-CN"/>
          </w:rPr>
          <w:t>NC</w:t>
        </w:r>
      </w:ins>
      <w:r>
        <w:t>R</w:t>
      </w:r>
      <w:r>
        <w:rPr>
          <w:rFonts w:eastAsia="宋体" w:hint="eastAsia"/>
          <w:lang w:val="en-US" w:eastAsia="zh-CN"/>
        </w:rPr>
        <w:t>U</w:t>
      </w:r>
      <w:r>
        <w:t>L-</w:t>
      </w:r>
      <w:r>
        <w:rPr>
          <w:rFonts w:hint="eastAsia"/>
          <w:lang w:eastAsia="zh-CN"/>
        </w:rPr>
        <w:t>FR2-</w:t>
      </w:r>
      <w:r>
        <w:t>TM1.1 in clause 4.9.2.</w:t>
      </w:r>
      <w:r>
        <w:rPr>
          <w:rFonts w:eastAsia="宋体" w:hint="eastAsia"/>
          <w:lang w:val="en-US" w:eastAsia="zh-CN"/>
        </w:rPr>
        <w:t xml:space="preserve"> </w:t>
      </w:r>
    </w:p>
    <w:p w:rsidR="00ED2807" w:rsidRDefault="00ED2807" w:rsidP="00ED2807">
      <w:pPr>
        <w:pStyle w:val="B1"/>
      </w:pPr>
      <w:proofErr w:type="gramStart"/>
      <w:r>
        <w:t>4b) Verify measurement impact from feeding test signal by generating a signal for repeater input with repeater to be turned off.</w:t>
      </w:r>
      <w:proofErr w:type="gramEnd"/>
      <w:r>
        <w:t xml:space="preserve"> </w:t>
      </w:r>
      <w:del w:id="733" w:author="CATT" w:date="2024-07-02T11:23:00Z">
        <w:r w:rsidDel="00C61217">
          <w:delText xml:space="preserve"> </w:delText>
        </w:r>
      </w:del>
      <w:r>
        <w:t>Verify measured result is enough below requirement limit.</w:t>
      </w:r>
    </w:p>
    <w:p w:rsidR="00ED2807" w:rsidRDefault="00ED2807" w:rsidP="00ED2807">
      <w:pPr>
        <w:pStyle w:val="B1"/>
        <w:rPr>
          <w:ins w:id="734" w:author="CATT" w:date="2024-11-08T09:56:00Z"/>
          <w:rFonts w:eastAsiaTheme="minorEastAsia"/>
          <w:lang w:eastAsia="zh-CN"/>
        </w:rPr>
      </w:pPr>
      <w:r>
        <w:t>5)</w:t>
      </w:r>
      <w:r>
        <w:tab/>
        <w:t>Orient the positioner (and repeater and test signal source) in order that the direction to be tested aligns with the test antenna such that measurements to determine TRP can be performed with the specified measurement bandwidth (see annex I) whilst maintaining the correct direction of arrival for the test signal.</w:t>
      </w:r>
    </w:p>
    <w:p w:rsidR="00C06C59" w:rsidRPr="00C06C59" w:rsidRDefault="00C06C59" w:rsidP="00C06C59">
      <w:pPr>
        <w:pStyle w:val="B1"/>
        <w:rPr>
          <w:rFonts w:eastAsiaTheme="minorEastAsia"/>
          <w:snapToGrid w:val="0"/>
          <w:lang w:eastAsia="zh-CN"/>
        </w:rPr>
      </w:pPr>
      <w:ins w:id="735" w:author="CATT" w:date="2024-11-08T09:56:00Z">
        <w:r>
          <w:rPr>
            <w:snapToGrid w:val="0"/>
          </w:rPr>
          <w:t>6</w:t>
        </w:r>
        <w:r w:rsidRPr="00931575">
          <w:rPr>
            <w:snapToGrid w:val="0"/>
          </w:rPr>
          <w:t>)</w:t>
        </w:r>
        <w:r w:rsidRPr="00931575">
          <w:rPr>
            <w:snapToGrid w:val="0"/>
          </w:rPr>
          <w:tab/>
          <w:t>Measure the emission at the specified frequencies with specified measurement bandwidth.</w:t>
        </w:r>
      </w:ins>
    </w:p>
    <w:p w:rsidR="00ED2807" w:rsidRDefault="00ED2807" w:rsidP="00ED2807">
      <w:pPr>
        <w:pStyle w:val="B1"/>
      </w:pPr>
      <w:r>
        <w:t>7)</w:t>
      </w:r>
      <w:r>
        <w:tab/>
        <w:t xml:space="preserve">Repeat step 5-6 for all directions in the appropriated TRP measurement grid needed for </w:t>
      </w:r>
      <w:proofErr w:type="spellStart"/>
      <w:r>
        <w:t>TRP</w:t>
      </w:r>
      <w:r>
        <w:rPr>
          <w:vertAlign w:val="subscript"/>
        </w:rPr>
        <w:t>Estimate</w:t>
      </w:r>
      <w:proofErr w:type="spellEnd"/>
      <w:r>
        <w:rPr>
          <w:vertAlign w:val="subscript"/>
        </w:rPr>
        <w:t xml:space="preserve"> </w:t>
      </w:r>
      <w:r>
        <w:t xml:space="preserve">(see </w:t>
      </w:r>
      <w:r>
        <w:rPr>
          <w:rFonts w:eastAsia="宋体" w:hint="eastAsia"/>
          <w:lang w:eastAsia="zh-CN"/>
        </w:rPr>
        <w:t>annex G</w:t>
      </w:r>
      <w:r>
        <w:t>).</w:t>
      </w:r>
    </w:p>
    <w:p w:rsidR="00ED2807" w:rsidRDefault="00ED2807" w:rsidP="00ED2807">
      <w:pPr>
        <w:pStyle w:val="B1"/>
      </w:pPr>
      <w:r>
        <w:t>8)</w:t>
      </w:r>
      <w:r>
        <w:tab/>
        <w:t xml:space="preserve">Calculate </w:t>
      </w:r>
      <w:proofErr w:type="spellStart"/>
      <w:r>
        <w:t>TRP</w:t>
      </w:r>
      <w:r>
        <w:rPr>
          <w:vertAlign w:val="subscript"/>
        </w:rPr>
        <w:t>Estimate</w:t>
      </w:r>
      <w:proofErr w:type="spellEnd"/>
      <w:r>
        <w:t xml:space="preserve"> using the measurements made in Step 7.</w:t>
      </w:r>
    </w:p>
    <w:p w:rsidR="00ED2807" w:rsidRPr="00D50BA3" w:rsidRDefault="00ED2807" w:rsidP="00ED2807">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lastRenderedPageBreak/>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ED2807" w:rsidRDefault="00ED2807" w:rsidP="00ED2807">
      <w:pPr>
        <w:pStyle w:val="5"/>
      </w:pPr>
      <w:bookmarkStart w:id="736" w:name="_Toc1037"/>
      <w:bookmarkStart w:id="737" w:name="_Toc503965089"/>
      <w:bookmarkStart w:id="738" w:name="_Toc155475765"/>
      <w:bookmarkStart w:id="739" w:name="_Toc145511288"/>
      <w:bookmarkStart w:id="740" w:name="_Toc138884853"/>
      <w:bookmarkStart w:id="741" w:name="_Toc5929"/>
      <w:bookmarkStart w:id="742" w:name="_Toc138885077"/>
      <w:bookmarkStart w:id="743" w:name="_Toc130558482"/>
      <w:bookmarkStart w:id="744" w:name="_Toc121818659"/>
      <w:bookmarkStart w:id="745" w:name="_Toc124158414"/>
      <w:bookmarkStart w:id="746" w:name="_Toc3274"/>
      <w:bookmarkStart w:id="747" w:name="_Toc121818435"/>
      <w:bookmarkStart w:id="748" w:name="_Toc137467207"/>
      <w:r>
        <w:t>6.6.1.4.2</w:t>
      </w:r>
      <w:r>
        <w:tab/>
        <w:t>Procedure</w:t>
      </w:r>
      <w:bookmarkEnd w:id="736"/>
      <w:bookmarkEnd w:id="737"/>
      <w:bookmarkEnd w:id="738"/>
      <w:bookmarkEnd w:id="739"/>
      <w:bookmarkEnd w:id="740"/>
      <w:bookmarkEnd w:id="741"/>
      <w:bookmarkEnd w:id="742"/>
      <w:bookmarkEnd w:id="743"/>
      <w:bookmarkEnd w:id="744"/>
      <w:bookmarkEnd w:id="745"/>
      <w:bookmarkEnd w:id="746"/>
      <w:bookmarkEnd w:id="747"/>
      <w:bookmarkEnd w:id="748"/>
    </w:p>
    <w:p w:rsidR="00ED2807" w:rsidRDefault="00ED2807" w:rsidP="00ED2807">
      <w:pPr>
        <w:pStyle w:val="B1"/>
        <w:rPr>
          <w:lang w:eastAsia="ja-JP"/>
        </w:rPr>
      </w:pPr>
      <w:r>
        <w:rPr>
          <w:rFonts w:cs="v4.2.0"/>
        </w:rPr>
        <w:t>1a)</w:t>
      </w:r>
      <w:r>
        <w:rPr>
          <w:rFonts w:cs="v4.2.0"/>
        </w:rPr>
        <w:tab/>
      </w:r>
      <w:r>
        <w:rPr>
          <w:lang w:eastAsia="ja-JP"/>
        </w:rPr>
        <w:t xml:space="preserve">Place the </w:t>
      </w:r>
      <w:r>
        <w:rPr>
          <w:rFonts w:eastAsia="宋体" w:hint="eastAsia"/>
          <w:lang w:val="en-US" w:eastAsia="zh-CN"/>
        </w:rPr>
        <w:t xml:space="preserve">RF </w:t>
      </w:r>
      <w:r>
        <w:rPr>
          <w:lang w:eastAsia="ja-JP"/>
        </w:rPr>
        <w:t>repeater</w:t>
      </w:r>
      <w:r>
        <w:rPr>
          <w:rFonts w:eastAsia="宋体" w:hint="eastAsia"/>
          <w:lang w:val="en-US" w:eastAsia="zh-CN"/>
        </w:rPr>
        <w:t xml:space="preserve"> or NCR</w:t>
      </w:r>
      <w:r>
        <w:rPr>
          <w:rFonts w:hint="eastAsia"/>
          <w:lang w:eastAsia="zh-CN"/>
        </w:rPr>
        <w:t xml:space="preserve"> </w:t>
      </w:r>
      <w:r>
        <w:rPr>
          <w:lang w:eastAsia="ja-JP"/>
        </w:rPr>
        <w:t>at the positioner.</w:t>
      </w:r>
    </w:p>
    <w:p w:rsidR="00ED2807" w:rsidRDefault="00ED2807" w:rsidP="00ED2807">
      <w:pPr>
        <w:pStyle w:val="B1"/>
        <w:rPr>
          <w:rFonts w:cs="v4.2.0"/>
        </w:rPr>
      </w:pPr>
      <w:proofErr w:type="gramStart"/>
      <w:r>
        <w:rPr>
          <w:lang w:eastAsia="ja-JP"/>
        </w:rPr>
        <w:t xml:space="preserve">1b) </w:t>
      </w:r>
      <w:r>
        <w:t xml:space="preserve">Verify measurement impact from feeding test signal by generating a signal for </w:t>
      </w:r>
      <w:r>
        <w:rPr>
          <w:rFonts w:eastAsia="宋体" w:hint="eastAsia"/>
          <w:lang w:val="en-US" w:eastAsia="zh-CN"/>
        </w:rPr>
        <w:t xml:space="preserve">RF </w:t>
      </w:r>
      <w:r>
        <w:t>repeater</w:t>
      </w:r>
      <w:r>
        <w:rPr>
          <w:rFonts w:eastAsia="宋体" w:hint="eastAsia"/>
          <w:lang w:val="en-US" w:eastAsia="zh-CN"/>
        </w:rPr>
        <w:t xml:space="preserve"> or NCR</w:t>
      </w:r>
      <w:r>
        <w:t xml:space="preserve"> input with </w:t>
      </w:r>
      <w:r>
        <w:rPr>
          <w:rFonts w:eastAsia="宋体" w:hint="eastAsia"/>
          <w:lang w:val="en-US" w:eastAsia="zh-CN"/>
        </w:rPr>
        <w:t xml:space="preserve">RF </w:t>
      </w:r>
      <w:r>
        <w:t>repeater</w:t>
      </w:r>
      <w:r>
        <w:rPr>
          <w:rFonts w:eastAsia="宋体" w:hint="eastAsia"/>
          <w:lang w:val="en-US" w:eastAsia="zh-CN"/>
        </w:rPr>
        <w:t xml:space="preserve"> or NCR</w:t>
      </w:r>
      <w:r>
        <w:t xml:space="preserve"> to be turned off.</w:t>
      </w:r>
      <w:proofErr w:type="gramEnd"/>
      <w:r>
        <w:t xml:space="preserve"> </w:t>
      </w:r>
      <w:del w:id="749" w:author="CATT" w:date="2024-07-02T11:23:00Z">
        <w:r w:rsidDel="00C61217">
          <w:delText xml:space="preserve"> </w:delText>
        </w:r>
      </w:del>
      <w:r>
        <w:t>Verify measured result is enough below requirement limit.</w:t>
      </w:r>
      <w:r>
        <w:rPr>
          <w:lang w:eastAsia="ja-JP"/>
        </w:rPr>
        <w:t xml:space="preserve"> </w:t>
      </w:r>
    </w:p>
    <w:p w:rsidR="00ED2807" w:rsidRDefault="00ED2807" w:rsidP="00ED2807">
      <w:pPr>
        <w:pStyle w:val="B1"/>
        <w:rPr>
          <w:rFonts w:cs="v4.2.0"/>
        </w:rPr>
      </w:pPr>
      <w:r>
        <w:rPr>
          <w:rFonts w:cs="v4.2.0"/>
        </w:rPr>
        <w:t>2)</w:t>
      </w:r>
      <w:r>
        <w:rPr>
          <w:rFonts w:cs="v4.2.0"/>
        </w:rPr>
        <w:tab/>
      </w:r>
      <w:r>
        <w:rPr>
          <w:lang w:eastAsia="ja-JP"/>
        </w:rPr>
        <w:t xml:space="preserve">Align the manufacturer declared coordinate system orientation (D.2) of the </w:t>
      </w:r>
      <w:r>
        <w:rPr>
          <w:rFonts w:eastAsia="宋体" w:hint="eastAsia"/>
          <w:lang w:val="en-US" w:eastAsia="zh-CN"/>
        </w:rPr>
        <w:t xml:space="preserve">RF </w:t>
      </w:r>
      <w:r>
        <w:rPr>
          <w:lang w:eastAsia="ja-JP"/>
        </w:rPr>
        <w:t>repeater</w:t>
      </w:r>
      <w:r>
        <w:rPr>
          <w:rFonts w:eastAsia="宋体" w:hint="eastAsia"/>
          <w:lang w:val="en-US" w:eastAsia="zh-CN"/>
        </w:rPr>
        <w:t xml:space="preserve"> or NCR</w:t>
      </w:r>
      <w:r>
        <w:rPr>
          <w:lang w:eastAsia="ja-JP"/>
        </w:rPr>
        <w:t xml:space="preserve"> with the test system.</w:t>
      </w:r>
    </w:p>
    <w:p w:rsidR="00ED2807" w:rsidRDefault="00ED2807" w:rsidP="00ED2807">
      <w:pPr>
        <w:pStyle w:val="B1"/>
        <w:rPr>
          <w:rFonts w:cs="v4.2.0"/>
        </w:rPr>
      </w:pPr>
      <w:r>
        <w:rPr>
          <w:rFonts w:cs="v4.2.0"/>
        </w:rPr>
        <w:t>3)</w:t>
      </w:r>
      <w:r>
        <w:rPr>
          <w:rFonts w:cs="v4.2.0"/>
        </w:rPr>
        <w:tab/>
      </w:r>
      <w:r>
        <w:rPr>
          <w:lang w:eastAsia="ja-JP"/>
        </w:rPr>
        <w:t xml:space="preserve">Orient the positioner (and </w:t>
      </w:r>
      <w:r>
        <w:rPr>
          <w:rFonts w:eastAsia="宋体" w:hint="eastAsia"/>
          <w:lang w:val="en-US" w:eastAsia="zh-CN"/>
        </w:rPr>
        <w:t xml:space="preserve">RF </w:t>
      </w:r>
      <w:r>
        <w:rPr>
          <w:lang w:eastAsia="ja-JP"/>
        </w:rPr>
        <w:t>repeater</w:t>
      </w:r>
      <w:r>
        <w:rPr>
          <w:rFonts w:eastAsia="宋体" w:hint="eastAsia"/>
          <w:lang w:val="en-US" w:eastAsia="zh-CN"/>
        </w:rPr>
        <w:t xml:space="preserve"> or NCR</w:t>
      </w:r>
      <w:r>
        <w:rPr>
          <w:lang w:eastAsia="ja-JP"/>
        </w:rPr>
        <w:t>) in order that the direction to be tested aligns with the test antenna.</w:t>
      </w:r>
      <w:r>
        <w:rPr>
          <w:rFonts w:cs="v4.2.0"/>
        </w:rPr>
        <w:t xml:space="preserve"> </w:t>
      </w:r>
    </w:p>
    <w:p w:rsidR="00ED2807" w:rsidRDefault="00ED2807" w:rsidP="00ED2807">
      <w:pPr>
        <w:pStyle w:val="B1"/>
        <w:rPr>
          <w:lang w:eastAsia="ja-JP"/>
        </w:rPr>
      </w:pPr>
      <w:r>
        <w:rPr>
          <w:lang w:eastAsia="zh-CN"/>
        </w:rPr>
        <w:tab/>
        <w:t xml:space="preserve">For </w:t>
      </w:r>
      <w:r>
        <w:rPr>
          <w:i/>
          <w:iCs/>
          <w:lang w:eastAsia="zh-CN"/>
        </w:rPr>
        <w:t>repeater type 2-O</w:t>
      </w:r>
      <w:r>
        <w:rPr>
          <w:rFonts w:hint="eastAsia"/>
          <w:i/>
          <w:iCs/>
          <w:lang w:eastAsia="zh-CN"/>
        </w:rPr>
        <w:t xml:space="preserve"> </w:t>
      </w:r>
      <w:r>
        <w:rPr>
          <w:lang w:eastAsia="zh-CN"/>
        </w:rPr>
        <w:t>or</w:t>
      </w:r>
      <w:r>
        <w:rPr>
          <w:i/>
          <w:iCs/>
          <w:lang w:eastAsia="zh-CN"/>
        </w:rPr>
        <w:t xml:space="preserve"> NCR-</w:t>
      </w:r>
      <w:proofErr w:type="spellStart"/>
      <w:r>
        <w:rPr>
          <w:i/>
          <w:iCs/>
          <w:lang w:eastAsia="zh-CN"/>
        </w:rPr>
        <w:t>Fwd</w:t>
      </w:r>
      <w:proofErr w:type="spellEnd"/>
      <w:r>
        <w:rPr>
          <w:i/>
          <w:iCs/>
          <w:lang w:eastAsia="zh-CN"/>
        </w:rPr>
        <w:t xml:space="preserve"> type 2-O</w:t>
      </w:r>
      <w:r>
        <w:rPr>
          <w:rFonts w:hint="eastAsia"/>
          <w:i/>
          <w:iCs/>
          <w:lang w:eastAsia="zh-CN"/>
        </w:rPr>
        <w:t xml:space="preserve"> </w:t>
      </w:r>
      <w:r>
        <w:rPr>
          <w:lang w:eastAsia="zh-CN"/>
        </w:rPr>
        <w:t>declared to be capable of single carrier operation only, s</w:t>
      </w:r>
      <w:r>
        <w:rPr>
          <w:lang w:eastAsia="ja-JP"/>
        </w:rPr>
        <w:t xml:space="preserve">et the </w:t>
      </w:r>
      <w:r>
        <w:rPr>
          <w:rFonts w:eastAsia="宋体" w:hint="eastAsia"/>
          <w:lang w:val="en-US" w:eastAsia="zh-CN"/>
        </w:rPr>
        <w:t xml:space="preserve">RF </w:t>
      </w:r>
      <w:r>
        <w:rPr>
          <w:lang w:eastAsia="ja-JP"/>
        </w:rPr>
        <w:t>repeater</w:t>
      </w:r>
      <w:r>
        <w:rPr>
          <w:rFonts w:eastAsia="宋体" w:hint="eastAsia"/>
          <w:lang w:val="en-US" w:eastAsia="zh-CN"/>
        </w:rPr>
        <w:t xml:space="preserve"> or NCR</w:t>
      </w:r>
      <w:r>
        <w:rPr>
          <w:lang w:eastAsia="ja-JP"/>
        </w:rPr>
        <w:t xml:space="preserve"> to transmit a signal according to</w:t>
      </w:r>
      <w:r>
        <w:rPr>
          <w:lang w:eastAsia="zh-CN"/>
        </w:rPr>
        <w:t xml:space="preserve"> the applicable test </w:t>
      </w:r>
      <w:r>
        <w:rPr>
          <w:lang w:eastAsia="ja-JP"/>
        </w:rPr>
        <w:t xml:space="preserve">signal </w:t>
      </w:r>
      <w:r>
        <w:rPr>
          <w:lang w:eastAsia="zh-CN"/>
        </w:rPr>
        <w:t>configuration</w:t>
      </w:r>
      <w:r>
        <w:rPr>
          <w:lang w:eastAsia="ja-JP"/>
        </w:rPr>
        <w:t xml:space="preserve"> and corresponding power setting specified in clause 4.</w:t>
      </w:r>
      <w:r>
        <w:rPr>
          <w:lang w:eastAsia="zh-CN"/>
        </w:rPr>
        <w:t xml:space="preserve">7.2 and 4.8 using </w:t>
      </w:r>
      <w:r>
        <w:rPr>
          <w:lang w:eastAsia="ja-JP"/>
        </w:rPr>
        <w:t xml:space="preserve">the corresponding test models </w:t>
      </w:r>
      <w:r>
        <w:rPr>
          <w:snapToGrid w:val="0"/>
          <w:lang w:eastAsia="ja-JP"/>
        </w:rPr>
        <w:t>on all carriers configured</w:t>
      </w:r>
      <w:r>
        <w:rPr>
          <w:lang w:eastAsia="ja-JP"/>
        </w:rPr>
        <w:t xml:space="preserve">: </w:t>
      </w:r>
    </w:p>
    <w:p w:rsidR="00ED2807" w:rsidRDefault="00ED2807" w:rsidP="00ED2807">
      <w:pPr>
        <w:pStyle w:val="B20"/>
        <w:rPr>
          <w:lang w:eastAsia="ja-JP"/>
        </w:rPr>
      </w:pPr>
      <w:r>
        <w:rPr>
          <w:lang w:eastAsia="ja-JP"/>
        </w:rPr>
        <w:t>-</w:t>
      </w:r>
      <w:r>
        <w:rPr>
          <w:lang w:eastAsia="ja-JP"/>
        </w:rPr>
        <w:tab/>
        <w:t>RDL-FR2-TM3.1a</w:t>
      </w:r>
      <w:ins w:id="750" w:author="CATT" w:date="2024-07-01T17:02:00Z">
        <w:r>
          <w:rPr>
            <w:rFonts w:eastAsiaTheme="minorEastAsia" w:hint="eastAsia"/>
            <w:lang w:eastAsia="zh-CN"/>
          </w:rPr>
          <w:t xml:space="preserve"> or NC</w:t>
        </w:r>
        <w:r>
          <w:rPr>
            <w:lang w:eastAsia="ja-JP"/>
          </w:rPr>
          <w:t>RDL-FR2-TM3.1a</w:t>
        </w:r>
      </w:ins>
      <w:r>
        <w:rPr>
          <w:lang w:eastAsia="ja-JP"/>
        </w:rPr>
        <w:t xml:space="preserve"> with 256QAM signal if 256QAM is supported by </w:t>
      </w:r>
      <w:r>
        <w:rPr>
          <w:rFonts w:eastAsia="宋体" w:hint="eastAsia"/>
          <w:lang w:val="en-US" w:eastAsia="zh-CN"/>
        </w:rPr>
        <w:t xml:space="preserve">RF </w:t>
      </w:r>
      <w:r>
        <w:rPr>
          <w:lang w:eastAsia="ja-JP"/>
        </w:rPr>
        <w:t>repeater</w:t>
      </w:r>
      <w:r>
        <w:rPr>
          <w:rFonts w:eastAsia="宋体" w:hint="eastAsia"/>
          <w:lang w:val="en-US" w:eastAsia="zh-CN"/>
        </w:rPr>
        <w:t xml:space="preserve"> or NCR</w:t>
      </w:r>
      <w:r>
        <w:rPr>
          <w:lang w:eastAsia="ja-JP"/>
        </w:rPr>
        <w:t xml:space="preserve"> without power back off, or</w:t>
      </w:r>
    </w:p>
    <w:p w:rsidR="00ED2807" w:rsidRDefault="00ED2807" w:rsidP="00ED2807">
      <w:pPr>
        <w:pStyle w:val="B20"/>
        <w:rPr>
          <w:lang w:eastAsia="ja-JP"/>
        </w:rPr>
      </w:pPr>
      <w:r>
        <w:rPr>
          <w:lang w:eastAsia="ja-JP"/>
        </w:rPr>
        <w:t>-</w:t>
      </w:r>
      <w:r>
        <w:rPr>
          <w:lang w:eastAsia="ja-JP"/>
        </w:rPr>
        <w:tab/>
        <w:t>RDL-FR2-TM3.1a</w:t>
      </w:r>
      <w:ins w:id="751" w:author="CATT" w:date="2024-07-01T17:02:00Z">
        <w:r>
          <w:rPr>
            <w:rFonts w:eastAsiaTheme="minorEastAsia" w:hint="eastAsia"/>
            <w:lang w:eastAsia="zh-CN"/>
          </w:rPr>
          <w:t xml:space="preserve"> or NC</w:t>
        </w:r>
        <w:r>
          <w:rPr>
            <w:lang w:eastAsia="ja-JP"/>
          </w:rPr>
          <w:t>RDL-FR2-TM3.1a</w:t>
        </w:r>
      </w:ins>
      <w:r>
        <w:rPr>
          <w:lang w:eastAsia="ja-JP"/>
        </w:rPr>
        <w:t xml:space="preserve"> at manufacturer's declared rated output power if 256QAM is supported by </w:t>
      </w:r>
      <w:r>
        <w:rPr>
          <w:rFonts w:eastAsia="宋体" w:hint="eastAsia"/>
          <w:lang w:val="en-US" w:eastAsia="zh-CN"/>
        </w:rPr>
        <w:t xml:space="preserve">RF </w:t>
      </w:r>
      <w:r>
        <w:rPr>
          <w:lang w:eastAsia="ja-JP"/>
        </w:rPr>
        <w:t>repeater</w:t>
      </w:r>
      <w:r>
        <w:rPr>
          <w:rFonts w:eastAsia="宋体" w:hint="eastAsia"/>
          <w:lang w:val="en-US" w:eastAsia="zh-CN"/>
        </w:rPr>
        <w:t xml:space="preserve"> or NCR</w:t>
      </w:r>
      <w:r>
        <w:rPr>
          <w:lang w:eastAsia="ja-JP"/>
        </w:rPr>
        <w:t xml:space="preserve"> with power back off, and RDL-FR2-TM3.1</w:t>
      </w:r>
      <w:ins w:id="752" w:author="CATT" w:date="2024-07-01T17:02:00Z">
        <w:r>
          <w:rPr>
            <w:rFonts w:eastAsiaTheme="minorEastAsia" w:hint="eastAsia"/>
            <w:lang w:eastAsia="zh-CN"/>
          </w:rPr>
          <w:t xml:space="preserve"> </w:t>
        </w:r>
      </w:ins>
      <w:ins w:id="753" w:author="CATT" w:date="2024-07-01T17:03:00Z">
        <w:r>
          <w:rPr>
            <w:rFonts w:eastAsiaTheme="minorEastAsia" w:hint="eastAsia"/>
            <w:lang w:eastAsia="zh-CN"/>
          </w:rPr>
          <w:t>or NC</w:t>
        </w:r>
        <w:r>
          <w:rPr>
            <w:lang w:eastAsia="ja-JP"/>
          </w:rPr>
          <w:t>RDL-FR2-TM3.1</w:t>
        </w:r>
      </w:ins>
      <w:r>
        <w:rPr>
          <w:lang w:eastAsia="ja-JP"/>
        </w:rPr>
        <w:t xml:space="preserve"> </w:t>
      </w:r>
      <w:r>
        <w:rPr>
          <w:lang w:eastAsia="zh-CN"/>
        </w:rPr>
        <w:t>with highest modulation order supported without power back off</w:t>
      </w:r>
      <w:r>
        <w:rPr>
          <w:lang w:eastAsia="ja-JP"/>
        </w:rPr>
        <w:t>, or</w:t>
      </w:r>
    </w:p>
    <w:p w:rsidR="00ED2807" w:rsidRDefault="00ED2807" w:rsidP="00ED2807">
      <w:pPr>
        <w:pStyle w:val="B20"/>
        <w:rPr>
          <w:lang w:eastAsia="zh-CN"/>
        </w:rPr>
      </w:pPr>
      <w:r>
        <w:rPr>
          <w:lang w:eastAsia="ja-JP"/>
        </w:rPr>
        <w:t>-</w:t>
      </w:r>
      <w:r>
        <w:rPr>
          <w:lang w:eastAsia="ja-JP"/>
        </w:rPr>
        <w:tab/>
      </w:r>
      <w:r>
        <w:rPr>
          <w:lang w:eastAsia="zh-CN"/>
        </w:rPr>
        <w:t>RDL-FR2-TM3.1</w:t>
      </w:r>
      <w:ins w:id="754" w:author="CATT" w:date="2024-07-01T17:03:00Z">
        <w:r>
          <w:rPr>
            <w:rFonts w:eastAsiaTheme="minorEastAsia" w:hint="eastAsia"/>
            <w:lang w:eastAsia="zh-CN"/>
          </w:rPr>
          <w:t xml:space="preserve"> or NC</w:t>
        </w:r>
        <w:r>
          <w:rPr>
            <w:lang w:eastAsia="zh-CN"/>
          </w:rPr>
          <w:t>RDL-FR2-TM3.1</w:t>
        </w:r>
      </w:ins>
      <w:r>
        <w:rPr>
          <w:lang w:eastAsia="zh-CN"/>
        </w:rPr>
        <w:t xml:space="preserve"> with 64QAM signal </w:t>
      </w:r>
      <w:r>
        <w:rPr>
          <w:lang w:eastAsia="ja-JP"/>
        </w:rPr>
        <w:t xml:space="preserve">if </w:t>
      </w:r>
      <w:r>
        <w:rPr>
          <w:lang w:eastAsia="zh-CN"/>
        </w:rPr>
        <w:t>64</w:t>
      </w:r>
      <w:r>
        <w:rPr>
          <w:lang w:eastAsia="ja-JP"/>
        </w:rPr>
        <w:t>QAM is supported</w:t>
      </w:r>
      <w:r>
        <w:rPr>
          <w:lang w:eastAsia="zh-CN"/>
        </w:rPr>
        <w:t xml:space="preserve"> by </w:t>
      </w:r>
      <w:r>
        <w:rPr>
          <w:rFonts w:hint="eastAsia"/>
          <w:lang w:val="en-US" w:eastAsia="zh-CN"/>
        </w:rPr>
        <w:t xml:space="preserve">RF </w:t>
      </w:r>
      <w:r>
        <w:rPr>
          <w:lang w:eastAsia="zh-CN"/>
        </w:rPr>
        <w:t>repeater</w:t>
      </w:r>
      <w:r>
        <w:rPr>
          <w:rFonts w:hint="eastAsia"/>
          <w:lang w:val="en-US" w:eastAsia="zh-CN"/>
        </w:rPr>
        <w:t xml:space="preserve"> or NCR</w:t>
      </w:r>
      <w:r>
        <w:rPr>
          <w:lang w:eastAsia="ja-JP"/>
        </w:rPr>
        <w:t xml:space="preserve"> </w:t>
      </w:r>
      <w:r>
        <w:rPr>
          <w:lang w:eastAsia="zh-CN"/>
        </w:rPr>
        <w:t>without power back off, or</w:t>
      </w:r>
    </w:p>
    <w:p w:rsidR="00ED2807" w:rsidRDefault="00ED2807" w:rsidP="00ED2807">
      <w:pPr>
        <w:pStyle w:val="B20"/>
        <w:rPr>
          <w:lang w:eastAsia="zh-CN"/>
        </w:rPr>
      </w:pPr>
      <w:r>
        <w:rPr>
          <w:lang w:eastAsia="ja-JP"/>
        </w:rPr>
        <w:t>-</w:t>
      </w:r>
      <w:r>
        <w:rPr>
          <w:lang w:eastAsia="ja-JP"/>
        </w:rPr>
        <w:tab/>
        <w:t>RDL-FR2</w:t>
      </w:r>
      <w:r>
        <w:rPr>
          <w:lang w:eastAsia="zh-CN"/>
        </w:rPr>
        <w:t>-</w:t>
      </w:r>
      <w:r>
        <w:rPr>
          <w:lang w:eastAsia="ja-JP"/>
        </w:rPr>
        <w:t>TM3.1</w:t>
      </w:r>
      <w:ins w:id="755" w:author="CATT" w:date="2024-07-01T17:03:00Z">
        <w:r>
          <w:rPr>
            <w:rFonts w:eastAsiaTheme="minorEastAsia" w:hint="eastAsia"/>
            <w:lang w:eastAsia="zh-CN"/>
          </w:rPr>
          <w:t xml:space="preserve"> or NC</w:t>
        </w:r>
        <w:r>
          <w:rPr>
            <w:lang w:eastAsia="ja-JP"/>
          </w:rPr>
          <w:t>RDL-FR2</w:t>
        </w:r>
        <w:r>
          <w:rPr>
            <w:lang w:eastAsia="zh-CN"/>
          </w:rPr>
          <w:t>-</w:t>
        </w:r>
        <w:r>
          <w:rPr>
            <w:lang w:eastAsia="ja-JP"/>
          </w:rPr>
          <w:t>TM3.1</w:t>
        </w:r>
      </w:ins>
      <w:r>
        <w:rPr>
          <w:lang w:eastAsia="zh-CN"/>
        </w:rPr>
        <w:t xml:space="preserve"> with highest modulation order without power back off if 64QAM is not supported by </w:t>
      </w:r>
      <w:r>
        <w:rPr>
          <w:rFonts w:hint="eastAsia"/>
          <w:lang w:val="en-US" w:eastAsia="zh-CN"/>
        </w:rPr>
        <w:t xml:space="preserve">RF </w:t>
      </w:r>
      <w:r>
        <w:rPr>
          <w:lang w:eastAsia="zh-CN"/>
        </w:rPr>
        <w:t>repeater</w:t>
      </w:r>
      <w:r>
        <w:rPr>
          <w:rFonts w:hint="eastAsia"/>
          <w:lang w:val="en-US" w:eastAsia="zh-CN"/>
        </w:rPr>
        <w:t xml:space="preserve"> or NCR</w:t>
      </w:r>
      <w:r>
        <w:rPr>
          <w:lang w:eastAsia="zh-CN"/>
        </w:rPr>
        <w:t>, or</w:t>
      </w:r>
    </w:p>
    <w:p w:rsidR="00ED2807" w:rsidRDefault="00ED2807" w:rsidP="00ED2807">
      <w:pPr>
        <w:pStyle w:val="B20"/>
        <w:rPr>
          <w:lang w:eastAsia="zh-CN"/>
        </w:rPr>
      </w:pPr>
      <w:r>
        <w:rPr>
          <w:lang w:eastAsia="ja-JP"/>
        </w:rPr>
        <w:t>-</w:t>
      </w:r>
      <w:r>
        <w:rPr>
          <w:lang w:eastAsia="ja-JP"/>
        </w:rPr>
        <w:tab/>
        <w:t xml:space="preserve">if 64 QAM is supported by </w:t>
      </w:r>
      <w:r>
        <w:rPr>
          <w:rFonts w:eastAsia="宋体" w:hint="eastAsia"/>
          <w:lang w:val="en-US" w:eastAsia="zh-CN"/>
        </w:rPr>
        <w:t xml:space="preserve">RF </w:t>
      </w:r>
      <w:r>
        <w:rPr>
          <w:lang w:eastAsia="ja-JP"/>
        </w:rPr>
        <w:t>repeater</w:t>
      </w:r>
      <w:r>
        <w:rPr>
          <w:rFonts w:eastAsia="宋体" w:hint="eastAsia"/>
          <w:lang w:val="en-US" w:eastAsia="zh-CN"/>
        </w:rPr>
        <w:t xml:space="preserve"> or NCR</w:t>
      </w:r>
      <w:r>
        <w:rPr>
          <w:rFonts w:hint="eastAsia"/>
          <w:lang w:eastAsia="zh-CN"/>
        </w:rPr>
        <w:t xml:space="preserve"> </w:t>
      </w:r>
      <w:r>
        <w:rPr>
          <w:lang w:eastAsia="ja-JP"/>
        </w:rPr>
        <w:t>with power back off, RDL-FR2</w:t>
      </w:r>
      <w:r>
        <w:rPr>
          <w:lang w:eastAsia="zh-CN"/>
        </w:rPr>
        <w:t>-</w:t>
      </w:r>
      <w:r>
        <w:rPr>
          <w:lang w:eastAsia="ja-JP"/>
        </w:rPr>
        <w:t>TM 3.1</w:t>
      </w:r>
      <w:ins w:id="756" w:author="CATT" w:date="2024-07-01T17:03:00Z">
        <w:r>
          <w:rPr>
            <w:rFonts w:eastAsiaTheme="minorEastAsia" w:hint="eastAsia"/>
            <w:lang w:eastAsia="zh-CN"/>
          </w:rPr>
          <w:t xml:space="preserve"> or NC</w:t>
        </w:r>
        <w:r>
          <w:rPr>
            <w:lang w:eastAsia="ja-JP"/>
          </w:rPr>
          <w:t>RDL-FR2</w:t>
        </w:r>
        <w:r>
          <w:rPr>
            <w:lang w:eastAsia="zh-CN"/>
          </w:rPr>
          <w:t>-</w:t>
        </w:r>
        <w:r>
          <w:rPr>
            <w:lang w:eastAsia="ja-JP"/>
          </w:rPr>
          <w:t>TM3.1</w:t>
        </w:r>
      </w:ins>
      <w:r>
        <w:rPr>
          <w:lang w:eastAsia="zh-CN"/>
        </w:rPr>
        <w:t xml:space="preserve"> with 64QAM at manufacturer's declared rated output power </w:t>
      </w:r>
      <w:r>
        <w:rPr>
          <w:lang w:eastAsia="ja-JP"/>
        </w:rPr>
        <w:t>(</w:t>
      </w:r>
      <w:proofErr w:type="spellStart"/>
      <w:r>
        <w:rPr>
          <w:lang w:eastAsia="ja-JP"/>
        </w:rPr>
        <w:t>P</w:t>
      </w:r>
      <w:r>
        <w:rPr>
          <w:vertAlign w:val="subscript"/>
          <w:lang w:eastAsia="ja-JP"/>
        </w:rPr>
        <w:t>rated,c,EIRP</w:t>
      </w:r>
      <w:proofErr w:type="spellEnd"/>
      <w:r>
        <w:rPr>
          <w:lang w:eastAsia="ja-JP"/>
        </w:rPr>
        <w:t xml:space="preserve">) </w:t>
      </w:r>
      <w:r>
        <w:rPr>
          <w:lang w:eastAsia="zh-CN"/>
        </w:rPr>
        <w:t>and RDL-FR2-TM3.1</w:t>
      </w:r>
      <w:ins w:id="757" w:author="CATT" w:date="2024-07-01T17:04:00Z">
        <w:r>
          <w:rPr>
            <w:rFonts w:eastAsiaTheme="minorEastAsia" w:hint="eastAsia"/>
            <w:lang w:eastAsia="zh-CN"/>
          </w:rPr>
          <w:t xml:space="preserve"> or NC</w:t>
        </w:r>
        <w:r>
          <w:rPr>
            <w:lang w:eastAsia="ja-JP"/>
          </w:rPr>
          <w:t>RDL-FR2</w:t>
        </w:r>
        <w:r>
          <w:rPr>
            <w:lang w:eastAsia="zh-CN"/>
          </w:rPr>
          <w:t>-</w:t>
        </w:r>
        <w:r>
          <w:rPr>
            <w:lang w:eastAsia="ja-JP"/>
          </w:rPr>
          <w:t>TM3.1</w:t>
        </w:r>
      </w:ins>
      <w:r>
        <w:rPr>
          <w:lang w:eastAsia="zh-CN"/>
        </w:rPr>
        <w:t xml:space="preserve"> with highest modulation order supported at maximum power</w:t>
      </w:r>
      <w:r>
        <w:rPr>
          <w:lang w:eastAsia="ja-JP"/>
        </w:rPr>
        <w:t>.</w:t>
      </w:r>
    </w:p>
    <w:p w:rsidR="00ED2807" w:rsidRDefault="00ED2807" w:rsidP="00ED2807">
      <w:pPr>
        <w:pStyle w:val="B1"/>
        <w:rPr>
          <w:lang w:eastAsia="zh-CN"/>
        </w:rPr>
      </w:pPr>
      <w:r>
        <w:rPr>
          <w:lang w:eastAsia="zh-CN"/>
        </w:rPr>
        <w:tab/>
        <w:t xml:space="preserve">For </w:t>
      </w:r>
      <w:r>
        <w:rPr>
          <w:i/>
          <w:iCs/>
          <w:lang w:eastAsia="zh-CN"/>
        </w:rPr>
        <w:t>repeater type 2-O</w:t>
      </w:r>
      <w:r>
        <w:rPr>
          <w:lang w:eastAsia="zh-CN"/>
        </w:rPr>
        <w:t xml:space="preserve"> or</w:t>
      </w:r>
      <w:r>
        <w:rPr>
          <w:i/>
          <w:iCs/>
          <w:lang w:eastAsia="zh-CN"/>
        </w:rPr>
        <w:t xml:space="preserve"> NCR-</w:t>
      </w:r>
      <w:proofErr w:type="spellStart"/>
      <w:r>
        <w:rPr>
          <w:i/>
          <w:iCs/>
          <w:lang w:eastAsia="zh-CN"/>
        </w:rPr>
        <w:t>Fwd</w:t>
      </w:r>
      <w:proofErr w:type="spellEnd"/>
      <w:r>
        <w:rPr>
          <w:i/>
          <w:iCs/>
          <w:lang w:eastAsia="zh-CN"/>
        </w:rPr>
        <w:t xml:space="preserve"> type 2-O</w:t>
      </w:r>
      <w:r>
        <w:rPr>
          <w:rFonts w:hint="eastAsia"/>
          <w:i/>
          <w:iCs/>
          <w:lang w:eastAsia="zh-CN"/>
        </w:rPr>
        <w:t xml:space="preserve"> </w:t>
      </w:r>
      <w:r>
        <w:rPr>
          <w:lang w:eastAsia="zh-CN"/>
        </w:rPr>
        <w:t xml:space="preserve">declared to be capable of multi-carrier, set the </w:t>
      </w:r>
      <w:r>
        <w:rPr>
          <w:rFonts w:hint="eastAsia"/>
          <w:lang w:val="en-US" w:eastAsia="zh-CN"/>
        </w:rPr>
        <w:t xml:space="preserve">RF </w:t>
      </w:r>
      <w:r>
        <w:rPr>
          <w:lang w:eastAsia="zh-CN"/>
        </w:rPr>
        <w:t>repeater</w:t>
      </w:r>
      <w:r>
        <w:rPr>
          <w:rFonts w:hint="eastAsia"/>
          <w:lang w:val="en-US" w:eastAsia="zh-CN"/>
        </w:rPr>
        <w:t xml:space="preserve"> or NCR</w:t>
      </w:r>
      <w:r>
        <w:rPr>
          <w:lang w:eastAsia="zh-CN"/>
        </w:rPr>
        <w:t xml:space="preserve"> to transmit according to: </w:t>
      </w:r>
    </w:p>
    <w:p w:rsidR="00ED2807" w:rsidRDefault="00ED2807" w:rsidP="00ED2807">
      <w:pPr>
        <w:pStyle w:val="B20"/>
        <w:rPr>
          <w:lang w:eastAsia="ja-JP"/>
        </w:rPr>
      </w:pPr>
      <w:r>
        <w:rPr>
          <w:lang w:eastAsia="ja-JP"/>
        </w:rPr>
        <w:t>-</w:t>
      </w:r>
      <w:r>
        <w:rPr>
          <w:lang w:eastAsia="ja-JP"/>
        </w:rPr>
        <w:tab/>
        <w:t>RDL-FR2-TM3.1a</w:t>
      </w:r>
      <w:ins w:id="758" w:author="CATT" w:date="2024-07-01T17:21:00Z">
        <w:r>
          <w:rPr>
            <w:rFonts w:eastAsiaTheme="minorEastAsia" w:hint="eastAsia"/>
            <w:lang w:eastAsia="zh-CN"/>
          </w:rPr>
          <w:t xml:space="preserve"> or NC</w:t>
        </w:r>
        <w:r>
          <w:rPr>
            <w:lang w:eastAsia="ja-JP"/>
          </w:rPr>
          <w:t>RDL-FR2-TM3.1a</w:t>
        </w:r>
      </w:ins>
      <w:r>
        <w:rPr>
          <w:lang w:eastAsia="ja-JP"/>
        </w:rPr>
        <w:t xml:space="preserve"> with 256QAM signal if 256QAM is supported by </w:t>
      </w:r>
      <w:r>
        <w:rPr>
          <w:rFonts w:eastAsia="宋体" w:hint="eastAsia"/>
          <w:lang w:val="en-US" w:eastAsia="zh-CN"/>
        </w:rPr>
        <w:t xml:space="preserve">RF </w:t>
      </w:r>
      <w:r>
        <w:rPr>
          <w:lang w:eastAsia="ja-JP"/>
        </w:rPr>
        <w:t>repeater</w:t>
      </w:r>
      <w:r>
        <w:rPr>
          <w:rFonts w:eastAsia="宋体" w:hint="eastAsia"/>
          <w:lang w:val="en-US" w:eastAsia="zh-CN"/>
        </w:rPr>
        <w:t xml:space="preserve"> or NCR</w:t>
      </w:r>
      <w:r>
        <w:rPr>
          <w:rFonts w:hint="eastAsia"/>
          <w:lang w:eastAsia="zh-CN"/>
        </w:rPr>
        <w:t xml:space="preserve"> </w:t>
      </w:r>
      <w:r>
        <w:rPr>
          <w:lang w:eastAsia="ja-JP"/>
        </w:rPr>
        <w:t>without power back off, or</w:t>
      </w:r>
    </w:p>
    <w:p w:rsidR="00ED2807" w:rsidRDefault="00ED2807" w:rsidP="00ED2807">
      <w:pPr>
        <w:pStyle w:val="B20"/>
        <w:rPr>
          <w:lang w:eastAsia="zh-CN"/>
        </w:rPr>
      </w:pPr>
      <w:r>
        <w:rPr>
          <w:lang w:eastAsia="ja-JP"/>
        </w:rPr>
        <w:t>-</w:t>
      </w:r>
      <w:r>
        <w:rPr>
          <w:lang w:eastAsia="ja-JP"/>
        </w:rPr>
        <w:tab/>
        <w:t>RDL-FR2-TM3.1a</w:t>
      </w:r>
      <w:ins w:id="759" w:author="CATT" w:date="2024-07-01T17:23:00Z">
        <w:r>
          <w:rPr>
            <w:rFonts w:eastAsiaTheme="minorEastAsia" w:hint="eastAsia"/>
            <w:lang w:eastAsia="zh-CN"/>
          </w:rPr>
          <w:t xml:space="preserve"> or NC</w:t>
        </w:r>
        <w:r>
          <w:rPr>
            <w:lang w:eastAsia="ja-JP"/>
          </w:rPr>
          <w:t>RDL-FR2-TM3.1a</w:t>
        </w:r>
      </w:ins>
      <w:r>
        <w:rPr>
          <w:lang w:eastAsia="ja-JP"/>
        </w:rPr>
        <w:t xml:space="preserve"> at manufacturer's declared rated output power if 256QAM is supported by </w:t>
      </w:r>
      <w:r>
        <w:rPr>
          <w:rFonts w:eastAsia="宋体" w:hint="eastAsia"/>
          <w:lang w:val="en-US" w:eastAsia="zh-CN"/>
        </w:rPr>
        <w:t xml:space="preserve">RF </w:t>
      </w:r>
      <w:r>
        <w:rPr>
          <w:lang w:eastAsia="ja-JP"/>
        </w:rPr>
        <w:t>repeater</w:t>
      </w:r>
      <w:r>
        <w:rPr>
          <w:rFonts w:eastAsia="宋体" w:hint="eastAsia"/>
          <w:lang w:val="en-US" w:eastAsia="zh-CN"/>
        </w:rPr>
        <w:t xml:space="preserve"> or NCR</w:t>
      </w:r>
      <w:r>
        <w:rPr>
          <w:lang w:eastAsia="ja-JP"/>
        </w:rPr>
        <w:t xml:space="preserve"> with power back off, and RDL-FR2-TM3.1</w:t>
      </w:r>
      <w:ins w:id="760" w:author="CATT" w:date="2024-07-01T17:23:00Z">
        <w:r>
          <w:rPr>
            <w:rFonts w:eastAsiaTheme="minorEastAsia" w:hint="eastAsia"/>
            <w:lang w:eastAsia="zh-CN"/>
          </w:rPr>
          <w:t xml:space="preserve"> or NC</w:t>
        </w:r>
        <w:r>
          <w:rPr>
            <w:lang w:eastAsia="ja-JP"/>
          </w:rPr>
          <w:t>RDL-FR2-TM3.1a</w:t>
        </w:r>
      </w:ins>
      <w:r>
        <w:rPr>
          <w:lang w:eastAsia="ja-JP"/>
        </w:rPr>
        <w:t xml:space="preserve"> at maximum power, or</w:t>
      </w:r>
    </w:p>
    <w:p w:rsidR="00ED2807" w:rsidRDefault="00ED2807" w:rsidP="00ED2807">
      <w:pPr>
        <w:pStyle w:val="B20"/>
        <w:rPr>
          <w:lang w:eastAsia="zh-CN"/>
        </w:rPr>
      </w:pPr>
      <w:r>
        <w:rPr>
          <w:lang w:eastAsia="ja-JP"/>
        </w:rPr>
        <w:t>-</w:t>
      </w:r>
      <w:r>
        <w:rPr>
          <w:lang w:eastAsia="ja-JP"/>
        </w:rPr>
        <w:tab/>
      </w:r>
      <w:r>
        <w:rPr>
          <w:lang w:eastAsia="zh-CN"/>
        </w:rPr>
        <w:t>RDL-FR2-TM3.1</w:t>
      </w:r>
      <w:ins w:id="761" w:author="CATT" w:date="2024-07-01T17:23:00Z">
        <w:r>
          <w:rPr>
            <w:rFonts w:eastAsiaTheme="minorEastAsia" w:hint="eastAsia"/>
            <w:lang w:eastAsia="zh-CN"/>
          </w:rPr>
          <w:t xml:space="preserve"> or NC</w:t>
        </w:r>
        <w:r>
          <w:rPr>
            <w:lang w:eastAsia="ja-JP"/>
          </w:rPr>
          <w:t>RDL-FR2-TM3.1</w:t>
        </w:r>
      </w:ins>
      <w:r>
        <w:rPr>
          <w:lang w:eastAsia="zh-CN"/>
        </w:rPr>
        <w:t xml:space="preserve"> with 64QAM signal if 64QAM is supported by </w:t>
      </w:r>
      <w:r>
        <w:rPr>
          <w:rFonts w:hint="eastAsia"/>
          <w:lang w:val="en-US" w:eastAsia="zh-CN"/>
        </w:rPr>
        <w:t xml:space="preserve">RF </w:t>
      </w:r>
      <w:r>
        <w:rPr>
          <w:lang w:eastAsia="zh-CN"/>
        </w:rPr>
        <w:t>repeater</w:t>
      </w:r>
      <w:r>
        <w:rPr>
          <w:rFonts w:hint="eastAsia"/>
          <w:lang w:val="en-US" w:eastAsia="zh-CN"/>
        </w:rPr>
        <w:t xml:space="preserve"> or NCR</w:t>
      </w:r>
      <w:r>
        <w:rPr>
          <w:lang w:eastAsia="zh-CN"/>
        </w:rPr>
        <w:t xml:space="preserve"> without power back off, or</w:t>
      </w:r>
    </w:p>
    <w:p w:rsidR="00ED2807" w:rsidRDefault="00ED2807" w:rsidP="00ED2807">
      <w:pPr>
        <w:pStyle w:val="B20"/>
        <w:rPr>
          <w:lang w:eastAsia="zh-CN"/>
        </w:rPr>
      </w:pPr>
      <w:r>
        <w:rPr>
          <w:lang w:eastAsia="ja-JP"/>
        </w:rPr>
        <w:t>-</w:t>
      </w:r>
      <w:r>
        <w:rPr>
          <w:lang w:eastAsia="ja-JP"/>
        </w:rPr>
        <w:tab/>
      </w:r>
      <w:r>
        <w:rPr>
          <w:lang w:eastAsia="zh-CN"/>
        </w:rPr>
        <w:t>RDL-FR2-TM3.1</w:t>
      </w:r>
      <w:ins w:id="762" w:author="CATT" w:date="2024-07-01T17:23:00Z">
        <w:r>
          <w:rPr>
            <w:rFonts w:eastAsiaTheme="minorEastAsia" w:hint="eastAsia"/>
            <w:lang w:eastAsia="zh-CN"/>
          </w:rPr>
          <w:t xml:space="preserve"> or NC</w:t>
        </w:r>
        <w:r>
          <w:rPr>
            <w:lang w:eastAsia="ja-JP"/>
          </w:rPr>
          <w:t>RDL-FR2-TM3.1</w:t>
        </w:r>
      </w:ins>
      <w:r>
        <w:rPr>
          <w:lang w:eastAsia="zh-CN"/>
        </w:rPr>
        <w:t xml:space="preserve"> with highest modulation order supported without power back off if 64QAM is not supported by </w:t>
      </w:r>
      <w:r>
        <w:rPr>
          <w:rFonts w:hint="eastAsia"/>
          <w:lang w:val="en-US" w:eastAsia="zh-CN"/>
        </w:rPr>
        <w:t xml:space="preserve">RF </w:t>
      </w:r>
      <w:r>
        <w:rPr>
          <w:lang w:eastAsia="zh-CN"/>
        </w:rPr>
        <w:t>repeater</w:t>
      </w:r>
      <w:r>
        <w:rPr>
          <w:rFonts w:hint="eastAsia"/>
          <w:lang w:val="en-US" w:eastAsia="zh-CN"/>
        </w:rPr>
        <w:t xml:space="preserve"> or NCR</w:t>
      </w:r>
      <w:r>
        <w:rPr>
          <w:lang w:eastAsia="zh-CN"/>
        </w:rPr>
        <w:t>, or</w:t>
      </w:r>
    </w:p>
    <w:p w:rsidR="00ED2807" w:rsidRDefault="00ED2807" w:rsidP="00ED2807">
      <w:pPr>
        <w:pStyle w:val="B20"/>
        <w:rPr>
          <w:lang w:eastAsia="zh-CN"/>
        </w:rPr>
      </w:pPr>
      <w:r>
        <w:rPr>
          <w:lang w:eastAsia="ja-JP"/>
        </w:rPr>
        <w:lastRenderedPageBreak/>
        <w:t>-</w:t>
      </w:r>
      <w:r>
        <w:rPr>
          <w:lang w:eastAsia="ja-JP"/>
        </w:rPr>
        <w:tab/>
      </w:r>
      <w:r>
        <w:rPr>
          <w:lang w:eastAsia="zh-CN"/>
        </w:rPr>
        <w:t xml:space="preserve">if 64QAM is supported by </w:t>
      </w:r>
      <w:r>
        <w:rPr>
          <w:rFonts w:hint="eastAsia"/>
          <w:lang w:val="en-US" w:eastAsia="zh-CN"/>
        </w:rPr>
        <w:t xml:space="preserve">RF </w:t>
      </w:r>
      <w:r>
        <w:rPr>
          <w:lang w:eastAsia="zh-CN"/>
        </w:rPr>
        <w:t>repeater</w:t>
      </w:r>
      <w:r>
        <w:rPr>
          <w:rFonts w:hint="eastAsia"/>
          <w:lang w:val="en-US" w:eastAsia="zh-CN"/>
        </w:rPr>
        <w:t xml:space="preserve"> or NCR</w:t>
      </w:r>
      <w:r>
        <w:rPr>
          <w:lang w:eastAsia="zh-CN"/>
        </w:rPr>
        <w:t xml:space="preserve"> with power back off, RDL-FR2-TM3.1</w:t>
      </w:r>
      <w:ins w:id="763" w:author="CATT" w:date="2024-07-01T17:24:00Z">
        <w:r>
          <w:rPr>
            <w:rFonts w:eastAsiaTheme="minorEastAsia" w:hint="eastAsia"/>
            <w:lang w:eastAsia="zh-CN"/>
          </w:rPr>
          <w:t xml:space="preserve"> or NC</w:t>
        </w:r>
        <w:r>
          <w:rPr>
            <w:lang w:eastAsia="ja-JP"/>
          </w:rPr>
          <w:t>RDL-FR2-TM3.1</w:t>
        </w:r>
      </w:ins>
      <w:r>
        <w:rPr>
          <w:lang w:eastAsia="zh-CN"/>
        </w:rPr>
        <w:t xml:space="preserve"> with 64QAM signal at manufacturer's declared rated output power</w:t>
      </w:r>
      <w:r>
        <w:rPr>
          <w:lang w:eastAsia="ja-JP"/>
        </w:rPr>
        <w:t xml:space="preserve"> (</w:t>
      </w:r>
      <w:proofErr w:type="spellStart"/>
      <w:r>
        <w:rPr>
          <w:lang w:eastAsia="ja-JP"/>
        </w:rPr>
        <w:t>P</w:t>
      </w:r>
      <w:r>
        <w:rPr>
          <w:vertAlign w:val="subscript"/>
          <w:lang w:eastAsia="ja-JP"/>
        </w:rPr>
        <w:t>rated,c,EIRP</w:t>
      </w:r>
      <w:proofErr w:type="spellEnd"/>
      <w:r>
        <w:rPr>
          <w:lang w:eastAsia="zh-CN"/>
        </w:rPr>
        <w:t>) and RDL-FR2-TM3.1</w:t>
      </w:r>
      <w:ins w:id="764" w:author="CATT" w:date="2024-07-01T17:24:00Z">
        <w:r>
          <w:rPr>
            <w:rFonts w:eastAsiaTheme="minorEastAsia" w:hint="eastAsia"/>
            <w:lang w:eastAsia="zh-CN"/>
          </w:rPr>
          <w:t xml:space="preserve"> or NC</w:t>
        </w:r>
        <w:r>
          <w:rPr>
            <w:lang w:eastAsia="ja-JP"/>
          </w:rPr>
          <w:t>RDL-FR2-TM3.1</w:t>
        </w:r>
      </w:ins>
      <w:r>
        <w:rPr>
          <w:lang w:eastAsia="zh-CN"/>
        </w:rPr>
        <w:t xml:space="preserve"> with highest supported modulation order at maximum power</w:t>
      </w:r>
    </w:p>
    <w:p w:rsidR="00ED2807" w:rsidRDefault="00ED2807" w:rsidP="00ED2807">
      <w:pPr>
        <w:pStyle w:val="B1"/>
        <w:rPr>
          <w:lang w:eastAsia="ja-JP"/>
        </w:rPr>
      </w:pPr>
      <w:r>
        <w:rPr>
          <w:lang w:eastAsia="ja-JP"/>
        </w:rPr>
        <w:tab/>
        <w:t>For RDL-FR1</w:t>
      </w:r>
      <w:r>
        <w:rPr>
          <w:lang w:eastAsia="zh-CN"/>
        </w:rPr>
        <w:t>-</w:t>
      </w:r>
      <w:r>
        <w:rPr>
          <w:lang w:eastAsia="ja-JP"/>
        </w:rPr>
        <w:t>TM 3.1</w:t>
      </w:r>
      <w:r>
        <w:rPr>
          <w:lang w:eastAsia="zh-CN"/>
        </w:rPr>
        <w:t>a</w:t>
      </w:r>
      <w:ins w:id="765" w:author="CATT" w:date="2024-07-01T17:24:00Z">
        <w:r>
          <w:rPr>
            <w:rFonts w:eastAsiaTheme="minorEastAsia" w:hint="eastAsia"/>
            <w:lang w:eastAsia="zh-CN"/>
          </w:rPr>
          <w:t xml:space="preserve"> or NC</w:t>
        </w:r>
        <w:r>
          <w:rPr>
            <w:lang w:eastAsia="ja-JP"/>
          </w:rPr>
          <w:t>RDL-FR2-TM3.1</w:t>
        </w:r>
        <w:r>
          <w:rPr>
            <w:rFonts w:eastAsiaTheme="minorEastAsia" w:hint="eastAsia"/>
            <w:lang w:eastAsia="zh-CN"/>
          </w:rPr>
          <w:t>a</w:t>
        </w:r>
      </w:ins>
      <w:r>
        <w:rPr>
          <w:lang w:eastAsia="ja-JP"/>
        </w:rPr>
        <w:t xml:space="preserve"> and RDL-FR2</w:t>
      </w:r>
      <w:r>
        <w:rPr>
          <w:lang w:eastAsia="zh-CN"/>
        </w:rPr>
        <w:t>-</w:t>
      </w:r>
      <w:r>
        <w:rPr>
          <w:lang w:eastAsia="ja-JP"/>
        </w:rPr>
        <w:t>TM 3.1</w:t>
      </w:r>
      <w:ins w:id="766" w:author="CATT" w:date="2024-07-01T17:24:00Z">
        <w:r>
          <w:rPr>
            <w:rFonts w:eastAsiaTheme="minorEastAsia" w:hint="eastAsia"/>
            <w:lang w:eastAsia="zh-CN"/>
          </w:rPr>
          <w:t xml:space="preserve"> or NC</w:t>
        </w:r>
        <w:r>
          <w:rPr>
            <w:lang w:eastAsia="ja-JP"/>
          </w:rPr>
          <w:t>RDL-FR2-TM3.1</w:t>
        </w:r>
      </w:ins>
      <w:r>
        <w:rPr>
          <w:lang w:eastAsia="ja-JP"/>
        </w:rPr>
        <w:t>, power back-off shall be applied if it is declared.</w:t>
      </w:r>
    </w:p>
    <w:p w:rsidR="00ED2807" w:rsidRDefault="001A29F1" w:rsidP="00ED2807">
      <w:pPr>
        <w:pStyle w:val="B1"/>
        <w:rPr>
          <w:lang w:eastAsia="ja-JP"/>
        </w:rPr>
      </w:pPr>
      <w:ins w:id="767" w:author="CATT" w:date="2024-11-08T10:04:00Z">
        <w:r>
          <w:rPr>
            <w:lang w:eastAsia="ja-JP"/>
          </w:rPr>
          <w:t>4</w:t>
        </w:r>
      </w:ins>
      <w:del w:id="768" w:author="CATT" w:date="2024-11-08T10:04:00Z">
        <w:r w:rsidR="00ED2807" w:rsidDel="001A29F1">
          <w:rPr>
            <w:lang w:eastAsia="ja-JP"/>
          </w:rPr>
          <w:delText>5</w:delText>
        </w:r>
      </w:del>
      <w:r w:rsidR="00ED2807">
        <w:rPr>
          <w:lang w:eastAsia="ja-JP"/>
        </w:rPr>
        <w:t>)</w:t>
      </w:r>
      <w:r w:rsidR="00ED2807">
        <w:rPr>
          <w:lang w:eastAsia="ja-JP"/>
        </w:rPr>
        <w:tab/>
        <w:t xml:space="preserve">For each carrier, measure the </w:t>
      </w:r>
      <w:r w:rsidR="00ED2807">
        <w:rPr>
          <w:rFonts w:eastAsia="宋体" w:hint="eastAsia"/>
          <w:lang w:val="en-US" w:eastAsia="zh-CN"/>
        </w:rPr>
        <w:t xml:space="preserve">RF </w:t>
      </w:r>
      <w:r w:rsidR="00ED2807">
        <w:rPr>
          <w:rFonts w:hint="eastAsia"/>
          <w:lang w:val="en-US" w:eastAsia="zh-CN"/>
        </w:rPr>
        <w:t xml:space="preserve">repeater or NCR </w:t>
      </w:r>
      <w:r w:rsidR="00ED2807">
        <w:rPr>
          <w:lang w:eastAsia="ja-JP"/>
        </w:rPr>
        <w:t xml:space="preserve">EVM and frequency error as defined in annex </w:t>
      </w:r>
      <w:r w:rsidR="00ED2807">
        <w:rPr>
          <w:lang w:eastAsia="zh-CN"/>
        </w:rPr>
        <w:t>L</w:t>
      </w:r>
      <w:ins w:id="769" w:author="CATT" w:date="2024-07-01T17:25:00Z">
        <w:r w:rsidR="00ED2807">
          <w:rPr>
            <w:rFonts w:eastAsiaTheme="minorEastAsia" w:hint="eastAsia"/>
            <w:lang w:eastAsia="zh-CN"/>
          </w:rPr>
          <w:t xml:space="preserve"> in TS 38.141-2 [6]</w:t>
        </w:r>
      </w:ins>
      <w:r w:rsidR="00ED2807">
        <w:rPr>
          <w:lang w:eastAsia="ja-JP"/>
        </w:rPr>
        <w:t>.</w:t>
      </w:r>
    </w:p>
    <w:p w:rsidR="00ED2807" w:rsidRDefault="00ED2807" w:rsidP="00ED2807">
      <w:pPr>
        <w:pStyle w:val="B1"/>
        <w:rPr>
          <w:rFonts w:cs="v4.2.0"/>
        </w:rPr>
      </w:pPr>
      <w:del w:id="770" w:author="CATT" w:date="2024-11-08T10:05:00Z">
        <w:r w:rsidDel="001A29F1">
          <w:rPr>
            <w:rFonts w:eastAsia="宋体" w:cs="v4.2.0" w:hint="eastAsia"/>
            <w:lang w:val="en-US" w:eastAsia="zh-CN"/>
          </w:rPr>
          <w:delText>6</w:delText>
        </w:r>
      </w:del>
      <w:ins w:id="771" w:author="CATT" w:date="2024-11-08T10:05:00Z">
        <w:r w:rsidR="001A29F1">
          <w:rPr>
            <w:rFonts w:eastAsia="宋体" w:cs="v4.2.0" w:hint="eastAsia"/>
            <w:lang w:val="en-US" w:eastAsia="zh-CN"/>
          </w:rPr>
          <w:t>5</w:t>
        </w:r>
      </w:ins>
      <w:r>
        <w:rPr>
          <w:rFonts w:cs="v4.2.0"/>
        </w:rPr>
        <w:t>)</w:t>
      </w:r>
      <w:r>
        <w:rPr>
          <w:rFonts w:cs="v4.2.0"/>
        </w:rPr>
        <w:tab/>
        <w:t xml:space="preserve">Adjust the input power to the </w:t>
      </w:r>
      <w:r>
        <w:rPr>
          <w:rFonts w:eastAsia="宋体" w:cs="v4.2.0" w:hint="eastAsia"/>
          <w:lang w:val="en-US" w:eastAsia="zh-CN"/>
        </w:rPr>
        <w:t xml:space="preserve">RF </w:t>
      </w:r>
      <w:r>
        <w:rPr>
          <w:rFonts w:cs="v4.2.0"/>
        </w:rPr>
        <w:t>Repeater</w:t>
      </w:r>
      <w:r>
        <w:rPr>
          <w:rFonts w:eastAsia="宋体" w:cs="v4.2.0" w:hint="eastAsia"/>
          <w:lang w:val="en-US" w:eastAsia="zh-CN"/>
        </w:rPr>
        <w:t xml:space="preserve"> or NCR</w:t>
      </w:r>
      <w:r>
        <w:rPr>
          <w:rFonts w:cs="v4.2.0"/>
        </w:rPr>
        <w:t xml:space="preserve"> to create the maximum nominal </w:t>
      </w:r>
      <w:r>
        <w:rPr>
          <w:rFonts w:eastAsia="宋体" w:cs="v4.2.0" w:hint="eastAsia"/>
          <w:lang w:val="en-US" w:eastAsia="zh-CN"/>
        </w:rPr>
        <w:t xml:space="preserve">RF </w:t>
      </w:r>
      <w:r>
        <w:rPr>
          <w:rFonts w:cs="v4.2.0"/>
        </w:rPr>
        <w:t>Repeater</w:t>
      </w:r>
      <w:r>
        <w:rPr>
          <w:rFonts w:eastAsia="宋体" w:cs="v4.2.0" w:hint="eastAsia"/>
          <w:lang w:val="en-US" w:eastAsia="zh-CN"/>
        </w:rPr>
        <w:t xml:space="preserve"> or NCR</w:t>
      </w:r>
      <w:r>
        <w:rPr>
          <w:rFonts w:cs="v4.2.0"/>
        </w:rPr>
        <w:t xml:space="preserve"> output power at maximum gain.</w:t>
      </w:r>
    </w:p>
    <w:p w:rsidR="00ED2807" w:rsidRDefault="00ED2807" w:rsidP="00ED2807">
      <w:pPr>
        <w:pStyle w:val="B1"/>
      </w:pPr>
      <w:del w:id="772" w:author="CATT" w:date="2024-11-08T10:05:00Z">
        <w:r w:rsidDel="001A29F1">
          <w:rPr>
            <w:rFonts w:eastAsia="宋体" w:hint="eastAsia"/>
            <w:lang w:val="en-US" w:eastAsia="zh-CN"/>
          </w:rPr>
          <w:delText>7</w:delText>
        </w:r>
      </w:del>
      <w:ins w:id="773" w:author="CATT" w:date="2024-11-08T10:05:00Z">
        <w:r w:rsidR="001A29F1">
          <w:rPr>
            <w:rFonts w:eastAsia="宋体" w:hint="eastAsia"/>
            <w:lang w:val="en-US" w:eastAsia="zh-CN"/>
          </w:rPr>
          <w:t>6</w:t>
        </w:r>
      </w:ins>
      <w:r>
        <w:t>)</w:t>
      </w:r>
      <w:r>
        <w:tab/>
        <w:t xml:space="preserve">Measure the </w:t>
      </w:r>
      <w:r>
        <w:rPr>
          <w:rFonts w:eastAsia="宋体" w:hint="eastAsia"/>
          <w:lang w:val="en-US" w:eastAsia="zh-CN"/>
        </w:rPr>
        <w:t xml:space="preserve">RF repeater or NCR </w:t>
      </w:r>
      <w:r>
        <w:t xml:space="preserve">EVM and frequency error as defined in </w:t>
      </w:r>
      <w:r>
        <w:rPr>
          <w:rFonts w:cs="v4.2.0"/>
        </w:rPr>
        <w:t>TS 38.141-2 [</w:t>
      </w:r>
      <w:r>
        <w:rPr>
          <w:rFonts w:eastAsia="宋体" w:cs="v4.2.0" w:hint="eastAsia"/>
          <w:lang w:val="en-US" w:eastAsia="zh-CN"/>
        </w:rPr>
        <w:t>6</w:t>
      </w:r>
      <w:r>
        <w:rPr>
          <w:rFonts w:cs="v4.2.0"/>
        </w:rPr>
        <w:t xml:space="preserve">] </w:t>
      </w:r>
      <w:r>
        <w:t xml:space="preserve">Annex </w:t>
      </w:r>
      <w:del w:id="774" w:author="CATT" w:date="2024-07-01T17:26:00Z">
        <w:r w:rsidDel="000B7C74">
          <w:delText>[</w:delText>
        </w:r>
      </w:del>
      <w:ins w:id="775" w:author="CATT" w:date="2024-07-01T17:26:00Z">
        <w:r>
          <w:rPr>
            <w:rFonts w:eastAsiaTheme="minorEastAsia" w:hint="eastAsia"/>
            <w:lang w:eastAsia="zh-CN"/>
          </w:rPr>
          <w:t>L</w:t>
        </w:r>
      </w:ins>
      <w:del w:id="776" w:author="CATT" w:date="2024-07-01T17:26:00Z">
        <w:r w:rsidDel="000B7C74">
          <w:delText>F]</w:delText>
        </w:r>
      </w:del>
      <w:r>
        <w:t>.</w:t>
      </w:r>
    </w:p>
    <w:p w:rsidR="00ED2807" w:rsidRDefault="00ED2807" w:rsidP="00ED2807">
      <w:pPr>
        <w:pStyle w:val="B1"/>
        <w:rPr>
          <w:rFonts w:eastAsia="宋体"/>
          <w:lang w:eastAsia="zh-CN"/>
        </w:rPr>
      </w:pPr>
      <w:del w:id="777" w:author="CATT" w:date="2024-11-08T10:05:00Z">
        <w:r w:rsidDel="001A29F1">
          <w:rPr>
            <w:rFonts w:eastAsia="宋体" w:hint="eastAsia"/>
            <w:lang w:val="en-US" w:eastAsia="zh-CN"/>
          </w:rPr>
          <w:delText>8</w:delText>
        </w:r>
      </w:del>
      <w:ins w:id="778" w:author="CATT" w:date="2024-11-08T10:05:00Z">
        <w:r w:rsidR="001A29F1">
          <w:rPr>
            <w:rFonts w:eastAsia="宋体" w:hint="eastAsia"/>
            <w:lang w:val="en-US" w:eastAsia="zh-CN"/>
          </w:rPr>
          <w:t>7</w:t>
        </w:r>
      </w:ins>
      <w:r>
        <w:t>)</w:t>
      </w:r>
      <w:r>
        <w:tab/>
        <w:t>Repeat the procedure with all the narrower bandwidths</w:t>
      </w:r>
      <w:r>
        <w:rPr>
          <w:rFonts w:eastAsia="宋体" w:hint="eastAsia"/>
          <w:lang w:val="en-US" w:eastAsia="zh-CN"/>
        </w:rPr>
        <w:t>.</w:t>
      </w:r>
    </w:p>
    <w:p w:rsidR="00ED2807" w:rsidRPr="00D50BA3" w:rsidRDefault="00ED2807" w:rsidP="00ED2807">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152F7C" w:rsidRDefault="00152F7C" w:rsidP="00152F7C">
      <w:pPr>
        <w:pStyle w:val="40"/>
      </w:pPr>
      <w:bookmarkStart w:id="779" w:name="_Toc6178"/>
      <w:bookmarkStart w:id="780" w:name="_Toc106094130"/>
      <w:bookmarkStart w:id="781" w:name="_Toc97737214"/>
      <w:bookmarkStart w:id="782" w:name="_Toc121818438"/>
      <w:bookmarkStart w:id="783" w:name="_Toc121818662"/>
      <w:bookmarkStart w:id="784" w:name="_Toc124158417"/>
      <w:bookmarkStart w:id="785" w:name="_Toc130558485"/>
      <w:bookmarkStart w:id="786" w:name="_Toc137467210"/>
      <w:bookmarkStart w:id="787" w:name="_Toc138884856"/>
      <w:bookmarkStart w:id="788" w:name="_Toc138885080"/>
      <w:bookmarkStart w:id="789" w:name="_Toc145511291"/>
      <w:bookmarkStart w:id="790" w:name="_Toc155475768"/>
      <w:bookmarkStart w:id="791" w:name="_Toc176472804"/>
      <w:r>
        <w:t>6.6.2.1</w:t>
      </w:r>
      <w:r>
        <w:tab/>
        <w:t>General</w:t>
      </w:r>
      <w:bookmarkEnd w:id="779"/>
      <w:bookmarkEnd w:id="780"/>
      <w:bookmarkEnd w:id="781"/>
      <w:bookmarkEnd w:id="782"/>
      <w:bookmarkEnd w:id="783"/>
      <w:bookmarkEnd w:id="784"/>
      <w:bookmarkEnd w:id="785"/>
      <w:bookmarkEnd w:id="786"/>
      <w:bookmarkEnd w:id="787"/>
      <w:bookmarkEnd w:id="788"/>
      <w:bookmarkEnd w:id="789"/>
      <w:bookmarkEnd w:id="790"/>
      <w:bookmarkEnd w:id="791"/>
    </w:p>
    <w:p w:rsidR="00152F7C" w:rsidRDefault="00152F7C" w:rsidP="00152F7C">
      <w:r>
        <w:t xml:space="preserve">The </w:t>
      </w:r>
      <w:r>
        <w:rPr>
          <w:rFonts w:eastAsia="宋体" w:hint="eastAsia"/>
          <w:lang w:val="en-US" w:eastAsia="zh-CN"/>
        </w:rPr>
        <w:t xml:space="preserve">RF </w:t>
      </w:r>
      <w:r>
        <w:t>Repeater</w:t>
      </w:r>
      <w:r>
        <w:rPr>
          <w:rFonts w:eastAsia="宋体" w:hint="eastAsia"/>
          <w:lang w:val="en-US" w:eastAsia="zh-CN"/>
        </w:rPr>
        <w:t xml:space="preserve"> or NCR</w:t>
      </w:r>
      <w:r>
        <w:t xml:space="preserve"> Error Vector Magnitude is a measure of the difference between the reference waveform provided at the input of the </w:t>
      </w:r>
      <w:r>
        <w:rPr>
          <w:rFonts w:eastAsia="宋体" w:hint="eastAsia"/>
          <w:lang w:val="en-US" w:eastAsia="zh-CN"/>
        </w:rPr>
        <w:t xml:space="preserve">RF </w:t>
      </w:r>
      <w:r>
        <w:t>repeater</w:t>
      </w:r>
      <w:r>
        <w:rPr>
          <w:rFonts w:eastAsia="宋体" w:hint="eastAsia"/>
          <w:lang w:val="en-US" w:eastAsia="zh-CN"/>
        </w:rPr>
        <w:t xml:space="preserve"> or NCR</w:t>
      </w:r>
      <w:r>
        <w:t xml:space="preserve"> and the measured waveform at the output of the </w:t>
      </w:r>
      <w:r>
        <w:rPr>
          <w:rFonts w:eastAsia="宋体" w:hint="eastAsia"/>
          <w:lang w:val="en-US" w:eastAsia="zh-CN"/>
        </w:rPr>
        <w:t xml:space="preserve">RF </w:t>
      </w:r>
      <w:r>
        <w:t>repeater</w:t>
      </w:r>
      <w:r>
        <w:rPr>
          <w:rFonts w:eastAsia="宋体" w:hint="eastAsia"/>
          <w:lang w:val="en-US" w:eastAsia="zh-CN"/>
        </w:rPr>
        <w:t xml:space="preserve"> or NCR</w:t>
      </w:r>
      <w:r>
        <w:t xml:space="preserve">. This difference is called the error vector. </w:t>
      </w:r>
      <w:r>
        <w:rPr>
          <w:rFonts w:eastAsia="等线"/>
        </w:rPr>
        <w:t xml:space="preserve">Details about how the </w:t>
      </w:r>
      <w:r>
        <w:rPr>
          <w:rFonts w:eastAsia="等线" w:hint="eastAsia"/>
          <w:lang w:val="en-US" w:eastAsia="zh-CN"/>
        </w:rPr>
        <w:t xml:space="preserve">RF </w:t>
      </w:r>
      <w:r>
        <w:rPr>
          <w:rFonts w:eastAsia="等线"/>
        </w:rPr>
        <w:t>repeater</w:t>
      </w:r>
      <w:r>
        <w:rPr>
          <w:rFonts w:eastAsia="等线" w:hint="eastAsia"/>
          <w:lang w:val="en-US" w:eastAsia="zh-CN"/>
        </w:rPr>
        <w:t xml:space="preserve"> or NCR</w:t>
      </w:r>
      <w:r>
        <w:rPr>
          <w:rFonts w:eastAsia="等线"/>
        </w:rPr>
        <w:t xml:space="preserve"> EVM is determined are the same as specified in TS 38.101-2 [</w:t>
      </w:r>
      <w:r>
        <w:rPr>
          <w:rFonts w:eastAsia="等线" w:hint="eastAsia"/>
          <w:lang w:val="en-US" w:eastAsia="zh-CN"/>
        </w:rPr>
        <w:t>14</w:t>
      </w:r>
      <w:r>
        <w:rPr>
          <w:rFonts w:eastAsia="等线"/>
        </w:rPr>
        <w:t xml:space="preserve">] Annex F. </w:t>
      </w:r>
      <w:r>
        <w:t xml:space="preserve">Before calculating the </w:t>
      </w:r>
      <w:r>
        <w:rPr>
          <w:rFonts w:eastAsia="宋体" w:hint="eastAsia"/>
          <w:lang w:val="en-US" w:eastAsia="zh-CN"/>
        </w:rPr>
        <w:t xml:space="preserve">RF </w:t>
      </w:r>
      <w:r>
        <w:t>repeater</w:t>
      </w:r>
      <w:r>
        <w:rPr>
          <w:rFonts w:eastAsia="宋体" w:hint="eastAsia"/>
          <w:lang w:val="en-US" w:eastAsia="zh-CN"/>
        </w:rPr>
        <w:t xml:space="preserve"> or NCR</w:t>
      </w:r>
      <w:r>
        <w:t xml:space="preserve"> EVM, the measured waveform is corrected by the sample timing offset and RF frequency offset. Then the carrier leakage shall be removed from the measured waveform before calculating the </w:t>
      </w:r>
      <w:r>
        <w:rPr>
          <w:rFonts w:eastAsia="宋体" w:hint="eastAsia"/>
          <w:lang w:val="en-US" w:eastAsia="zh-CN"/>
        </w:rPr>
        <w:t xml:space="preserve">RF </w:t>
      </w:r>
      <w:r>
        <w:t>repeater</w:t>
      </w:r>
      <w:r>
        <w:rPr>
          <w:rFonts w:eastAsia="宋体" w:hint="eastAsia"/>
          <w:lang w:val="en-US" w:eastAsia="zh-CN"/>
        </w:rPr>
        <w:t xml:space="preserve"> or NCR</w:t>
      </w:r>
      <w:r>
        <w:t xml:space="preserve"> EVM.</w:t>
      </w:r>
    </w:p>
    <w:p w:rsidR="00152F7C" w:rsidRDefault="00152F7C" w:rsidP="00152F7C">
      <w:r>
        <w:t xml:space="preserve">The measured waveform is further equalised using the channel estimates subjected to the </w:t>
      </w:r>
      <w:r>
        <w:rPr>
          <w:rFonts w:eastAsia="宋体" w:hint="eastAsia"/>
          <w:lang w:val="en-US" w:eastAsia="zh-CN"/>
        </w:rPr>
        <w:t xml:space="preserve">RF </w:t>
      </w:r>
      <w:r>
        <w:t>repeater</w:t>
      </w:r>
      <w:r>
        <w:rPr>
          <w:rFonts w:eastAsia="宋体" w:hint="eastAsia"/>
          <w:lang w:val="en-US" w:eastAsia="zh-CN"/>
        </w:rPr>
        <w:t xml:space="preserve"> or NCR</w:t>
      </w:r>
      <w:r>
        <w:t xml:space="preserve"> EVM equaliser spectrum flatness requirement specified in TS 38.101-2 [</w:t>
      </w:r>
      <w:r>
        <w:rPr>
          <w:rFonts w:hint="eastAsia"/>
          <w:lang w:val="en-US" w:eastAsia="zh-CN"/>
        </w:rPr>
        <w:t>14</w:t>
      </w:r>
      <w:r>
        <w:t xml:space="preserve">] sub-clauses 6.4.2.4 and 6.4.2.5. For DFT-s-OFDM waveforms, the </w:t>
      </w:r>
      <w:r>
        <w:rPr>
          <w:rFonts w:eastAsia="宋体" w:hint="eastAsia"/>
          <w:lang w:val="en-US" w:eastAsia="zh-CN"/>
        </w:rPr>
        <w:t xml:space="preserve">RF </w:t>
      </w:r>
      <w:r>
        <w:t>repeater</w:t>
      </w:r>
      <w:r>
        <w:rPr>
          <w:rFonts w:eastAsia="宋体" w:hint="eastAsia"/>
          <w:lang w:val="en-US" w:eastAsia="zh-CN"/>
        </w:rPr>
        <w:t xml:space="preserve"> or NCR</w:t>
      </w:r>
      <w:r>
        <w:t xml:space="preserve"> EVM result is defined after the front-end FFT and IDFT as the square root of the ratio of the mean error vector power to the mean reference power expressed as a %. For CP-OFDM waveforms, the </w:t>
      </w:r>
      <w:r>
        <w:rPr>
          <w:rFonts w:eastAsia="宋体" w:hint="eastAsia"/>
          <w:lang w:val="en-US" w:eastAsia="zh-CN"/>
        </w:rPr>
        <w:t xml:space="preserve">RF </w:t>
      </w:r>
      <w:r>
        <w:t>repeater</w:t>
      </w:r>
      <w:r>
        <w:rPr>
          <w:rFonts w:eastAsia="宋体" w:hint="eastAsia"/>
          <w:lang w:val="en-US" w:eastAsia="zh-CN"/>
        </w:rPr>
        <w:t xml:space="preserve"> or NCR</w:t>
      </w:r>
      <w:r>
        <w:t xml:space="preserve"> EVM result is defined after the front-end FFT as the square root of the ratio of the mean error vector power to the mean reference power expressed as a %.</w:t>
      </w:r>
      <w:r>
        <w:rPr>
          <w:lang w:eastAsia="ja-JP"/>
        </w:rPr>
        <w:t xml:space="preserve"> The accuracy of the input waveform is counted in the measurement uncertainty.</w:t>
      </w:r>
    </w:p>
    <w:p w:rsidR="00152F7C" w:rsidRDefault="00152F7C" w:rsidP="00152F7C">
      <w:r>
        <w:t xml:space="preserve">The basic </w:t>
      </w:r>
      <w:r>
        <w:rPr>
          <w:rFonts w:eastAsia="宋体" w:hint="eastAsia"/>
          <w:lang w:val="en-US" w:eastAsia="zh-CN"/>
        </w:rPr>
        <w:t xml:space="preserve">RF </w:t>
      </w:r>
      <w:r>
        <w:t>repeater</w:t>
      </w:r>
      <w:r>
        <w:rPr>
          <w:rFonts w:eastAsia="宋体" w:hint="eastAsia"/>
          <w:lang w:val="en-US" w:eastAsia="zh-CN"/>
        </w:rPr>
        <w:t xml:space="preserve"> or NCR</w:t>
      </w:r>
      <w:r>
        <w:t xml:space="preserve"> EVM measurement interval is one slot in the time domain. The </w:t>
      </w:r>
      <w:r>
        <w:rPr>
          <w:rFonts w:eastAsia="宋体" w:hint="eastAsia"/>
          <w:lang w:val="en-US" w:eastAsia="zh-CN"/>
        </w:rPr>
        <w:t xml:space="preserve">RF </w:t>
      </w:r>
      <w:r>
        <w:t>repeater</w:t>
      </w:r>
      <w:r>
        <w:rPr>
          <w:rFonts w:eastAsia="宋体" w:hint="eastAsia"/>
          <w:lang w:val="en-US" w:eastAsia="zh-CN"/>
        </w:rPr>
        <w:t xml:space="preserve"> or NCR</w:t>
      </w:r>
      <w:r>
        <w:t xml:space="preserve"> EVM measurement interval is reduced by any symbols that contains an allowable power transient in the measurement interval as defined in TS 38.101-2</w:t>
      </w:r>
      <w:ins w:id="792" w:author="CATT" w:date="2024-11-08T09:44:00Z">
        <w:r>
          <w:rPr>
            <w:rFonts w:eastAsiaTheme="minorEastAsia" w:hint="eastAsia"/>
            <w:lang w:eastAsia="zh-CN"/>
          </w:rPr>
          <w:t xml:space="preserve"> [14]</w:t>
        </w:r>
      </w:ins>
      <w:r>
        <w:t xml:space="preserve"> clause 6.3.3 for EVM for UE.</w:t>
      </w:r>
    </w:p>
    <w:p w:rsidR="00152F7C" w:rsidRDefault="00152F7C" w:rsidP="00152F7C">
      <w:r>
        <w:t>All the parameters defined in clause 6.6.2 are defined using the measurement methodology specified in TS 38.101-2 [</w:t>
      </w:r>
      <w:r>
        <w:rPr>
          <w:rFonts w:hint="eastAsia"/>
          <w:lang w:val="en-US" w:eastAsia="zh-CN"/>
        </w:rPr>
        <w:t>14</w:t>
      </w:r>
      <w:r>
        <w:t>] Annex F.</w:t>
      </w:r>
    </w:p>
    <w:p w:rsidR="00152F7C" w:rsidRDefault="00152F7C" w:rsidP="00152F7C">
      <w:pPr>
        <w:rPr>
          <w:rFonts w:eastAsia="等线" w:cs="v5.0.0"/>
        </w:rPr>
      </w:pPr>
      <w:r>
        <w:rPr>
          <w:rFonts w:eastAsia="等线" w:cs="v5.0.0"/>
        </w:rPr>
        <w:t xml:space="preserve">OTA modulation quality requirement is defined as a </w:t>
      </w:r>
      <w:r>
        <w:rPr>
          <w:rFonts w:eastAsia="等线" w:cs="v5.0.0"/>
          <w:i/>
        </w:rPr>
        <w:t>directional requirement</w:t>
      </w:r>
      <w:r>
        <w:rPr>
          <w:rFonts w:eastAsia="等线" w:cs="v5.0.0"/>
        </w:rPr>
        <w:t xml:space="preserve"> at the RIB and shall be met within the </w:t>
      </w:r>
      <w:r>
        <w:rPr>
          <w:rFonts w:eastAsia="等线" w:cs="v5.0.0"/>
          <w:i/>
        </w:rPr>
        <w:t xml:space="preserve">OTA coverage range </w:t>
      </w:r>
      <w:r>
        <w:rPr>
          <w:rFonts w:eastAsia="等线"/>
        </w:rPr>
        <w:t>on the transmit side and</w:t>
      </w:r>
      <w:r>
        <w:t xml:space="preserve"> the </w:t>
      </w:r>
      <w:proofErr w:type="spellStart"/>
      <w:r>
        <w:t>AoA</w:t>
      </w:r>
      <w:proofErr w:type="spellEnd"/>
      <w:r>
        <w:t xml:space="preserve"> of the incident wave of the received signal</w:t>
      </w:r>
      <w:r>
        <w:rPr>
          <w:rFonts w:eastAsia="等线"/>
        </w:rPr>
        <w:t xml:space="preserve"> is in the reference direction at the receive side</w:t>
      </w:r>
      <w:r>
        <w:rPr>
          <w:rFonts w:eastAsia="等线" w:cs="v5.0.0"/>
        </w:rPr>
        <w:t>.</w:t>
      </w:r>
    </w:p>
    <w:p w:rsidR="00152F7C" w:rsidRDefault="00152F7C" w:rsidP="00152F7C">
      <w:r>
        <w:rPr>
          <w:rFonts w:eastAsia="等线" w:cs="v5.0.0"/>
        </w:rPr>
        <w:t xml:space="preserve">The </w:t>
      </w:r>
      <w:r>
        <w:rPr>
          <w:rFonts w:eastAsia="等线" w:cs="v5.0.0" w:hint="eastAsia"/>
          <w:lang w:val="en-US" w:eastAsia="zh-CN"/>
        </w:rPr>
        <w:t xml:space="preserve">RF </w:t>
      </w:r>
      <w:r>
        <w:rPr>
          <w:rFonts w:eastAsia="等线" w:cs="v5.0.0"/>
        </w:rPr>
        <w:t>repeater</w:t>
      </w:r>
      <w:r>
        <w:rPr>
          <w:rFonts w:eastAsia="等线" w:cs="v5.0.0" w:hint="eastAsia"/>
          <w:lang w:val="en-US" w:eastAsia="zh-CN"/>
        </w:rPr>
        <w:t xml:space="preserve"> or NCR</w:t>
      </w:r>
      <w:r>
        <w:rPr>
          <w:rFonts w:eastAsia="等线" w:cs="v5.0.0"/>
        </w:rPr>
        <w:t xml:space="preserve"> EVM requirement is applicable when the </w:t>
      </w:r>
      <w:r>
        <w:rPr>
          <w:rFonts w:eastAsia="等线" w:cs="v5.0.0" w:hint="eastAsia"/>
          <w:lang w:val="en-US" w:eastAsia="zh-CN"/>
        </w:rPr>
        <w:t xml:space="preserve">RF </w:t>
      </w:r>
      <w:r>
        <w:rPr>
          <w:rFonts w:eastAsia="等线" w:cs="v5.0.0"/>
        </w:rPr>
        <w:t>repeater</w:t>
      </w:r>
      <w:r>
        <w:rPr>
          <w:rFonts w:eastAsia="等线" w:cs="v5.0.0" w:hint="eastAsia"/>
          <w:lang w:val="en-US" w:eastAsia="zh-CN"/>
        </w:rPr>
        <w:t xml:space="preserve"> or NCR</w:t>
      </w:r>
      <w:r>
        <w:rPr>
          <w:rFonts w:eastAsia="等线" w:cs="v5.0.0"/>
        </w:rPr>
        <w:t xml:space="preserve"> is operating with an input power level within the range from what is required to reach the rated beam EIRP output power (</w:t>
      </w:r>
      <w:proofErr w:type="spellStart"/>
      <w:r>
        <w:t>P</w:t>
      </w:r>
      <w:r>
        <w:rPr>
          <w:vertAlign w:val="subscript"/>
        </w:rPr>
        <w:t>rated</w:t>
      </w:r>
      <w:proofErr w:type="gramStart"/>
      <w:r>
        <w:rPr>
          <w:vertAlign w:val="subscript"/>
        </w:rPr>
        <w:t>,p,EIRP</w:t>
      </w:r>
      <w:proofErr w:type="spellEnd"/>
      <w:proofErr w:type="gramEnd"/>
      <w:r>
        <w:t>) to the minimum input power levels in table 6.6.2.1-1.</w:t>
      </w:r>
    </w:p>
    <w:p w:rsidR="00152F7C" w:rsidRDefault="00152F7C" w:rsidP="00152F7C">
      <w:pPr>
        <w:pStyle w:val="TH"/>
        <w:rPr>
          <w:lang w:eastAsia="sv-SE"/>
        </w:rPr>
      </w:pPr>
      <w:r>
        <w:rPr>
          <w:lang w:eastAsia="sv-SE"/>
        </w:rPr>
        <w:lastRenderedPageBreak/>
        <w:t xml:space="preserve">Table 6.6.2.1-1: Minimum input power for </w:t>
      </w:r>
      <w:r>
        <w:rPr>
          <w:rFonts w:eastAsia="宋体" w:hint="eastAsia"/>
          <w:lang w:val="en-US" w:eastAsia="zh-CN"/>
        </w:rPr>
        <w:t xml:space="preserve">RF </w:t>
      </w:r>
      <w:r>
        <w:rPr>
          <w:lang w:eastAsia="sv-SE"/>
        </w:rPr>
        <w:t>repeater</w:t>
      </w:r>
      <w:r>
        <w:rPr>
          <w:rFonts w:eastAsia="宋体" w:hint="eastAsia"/>
          <w:lang w:val="en-US" w:eastAsia="zh-CN"/>
        </w:rPr>
        <w:t xml:space="preserve"> or NCR</w:t>
      </w:r>
      <w:r>
        <w:rPr>
          <w:lang w:eastAsia="sv-SE"/>
        </w:rPr>
        <w:t xml:space="preserve"> 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1357"/>
        <w:gridCol w:w="1200"/>
        <w:gridCol w:w="1357"/>
        <w:gridCol w:w="1200"/>
      </w:tblGrid>
      <w:tr w:rsidR="00152F7C" w:rsidTr="00C06C59">
        <w:trPr>
          <w:jc w:val="center"/>
        </w:trPr>
        <w:tc>
          <w:tcPr>
            <w:tcW w:w="0" w:type="auto"/>
            <w:vMerge w:val="restart"/>
            <w:shd w:val="clear" w:color="auto" w:fill="auto"/>
          </w:tcPr>
          <w:p w:rsidR="00152F7C" w:rsidRDefault="00152F7C" w:rsidP="00C06C59">
            <w:pPr>
              <w:pStyle w:val="TAH"/>
              <w:rPr>
                <w:lang w:eastAsia="sv-SE"/>
              </w:rPr>
            </w:pPr>
            <w:r>
              <w:rPr>
                <w:rFonts w:eastAsia="宋体" w:hint="eastAsia"/>
                <w:lang w:val="en-US" w:eastAsia="zh-CN"/>
              </w:rPr>
              <w:t xml:space="preserve">RF </w:t>
            </w:r>
            <w:r>
              <w:rPr>
                <w:lang w:eastAsia="sv-SE"/>
              </w:rPr>
              <w:t>repeater</w:t>
            </w:r>
            <w:r>
              <w:rPr>
                <w:rFonts w:eastAsia="宋体" w:hint="eastAsia"/>
                <w:lang w:val="en-US" w:eastAsia="zh-CN"/>
              </w:rPr>
              <w:t xml:space="preserve"> or NCR</w:t>
            </w:r>
            <w:r>
              <w:rPr>
                <w:lang w:eastAsia="sv-SE"/>
              </w:rPr>
              <w:t xml:space="preserve"> class</w:t>
            </w:r>
          </w:p>
        </w:tc>
        <w:tc>
          <w:tcPr>
            <w:tcW w:w="0" w:type="auto"/>
            <w:gridSpan w:val="4"/>
            <w:shd w:val="clear" w:color="auto" w:fill="auto"/>
          </w:tcPr>
          <w:p w:rsidR="00152F7C" w:rsidRDefault="00152F7C" w:rsidP="00C06C59">
            <w:pPr>
              <w:pStyle w:val="TAH"/>
              <w:rPr>
                <w:lang w:eastAsia="sv-SE"/>
              </w:rPr>
            </w:pPr>
            <w:r>
              <w:rPr>
                <w:lang w:eastAsia="sv-SE"/>
              </w:rPr>
              <w:t>Minimum input power (</w:t>
            </w:r>
            <w:proofErr w:type="spellStart"/>
            <w:r>
              <w:rPr>
                <w:lang w:eastAsia="sv-SE"/>
              </w:rPr>
              <w:t>dBm</w:t>
            </w:r>
            <w:proofErr w:type="spellEnd"/>
            <w:r>
              <w:rPr>
                <w:lang w:eastAsia="sv-SE"/>
              </w:rPr>
              <w:t>/MHz)</w:t>
            </w:r>
          </w:p>
        </w:tc>
      </w:tr>
      <w:tr w:rsidR="00152F7C" w:rsidTr="00C06C59">
        <w:trPr>
          <w:jc w:val="center"/>
        </w:trPr>
        <w:tc>
          <w:tcPr>
            <w:tcW w:w="0" w:type="auto"/>
            <w:vMerge/>
            <w:shd w:val="clear" w:color="auto" w:fill="auto"/>
          </w:tcPr>
          <w:p w:rsidR="00152F7C" w:rsidRDefault="00152F7C" w:rsidP="00C06C59">
            <w:pPr>
              <w:pStyle w:val="TAH"/>
              <w:rPr>
                <w:lang w:eastAsia="sv-SE"/>
              </w:rPr>
            </w:pPr>
          </w:p>
        </w:tc>
        <w:tc>
          <w:tcPr>
            <w:tcW w:w="0" w:type="auto"/>
            <w:gridSpan w:val="2"/>
            <w:shd w:val="clear" w:color="auto" w:fill="auto"/>
          </w:tcPr>
          <w:p w:rsidR="00152F7C" w:rsidRDefault="00152F7C" w:rsidP="00C06C59">
            <w:pPr>
              <w:pStyle w:val="TAH"/>
              <w:rPr>
                <w:lang w:eastAsia="sv-SE"/>
              </w:rPr>
            </w:pPr>
            <w:r>
              <w:rPr>
                <w:lang w:eastAsia="ja-JP"/>
              </w:rPr>
              <w:t>24.25 – 33.4 GHz</w:t>
            </w:r>
          </w:p>
        </w:tc>
        <w:tc>
          <w:tcPr>
            <w:tcW w:w="0" w:type="auto"/>
            <w:gridSpan w:val="2"/>
            <w:shd w:val="clear" w:color="auto" w:fill="auto"/>
          </w:tcPr>
          <w:p w:rsidR="00152F7C" w:rsidRDefault="00152F7C" w:rsidP="00C06C59">
            <w:pPr>
              <w:pStyle w:val="TAH"/>
              <w:rPr>
                <w:lang w:eastAsia="sv-SE"/>
              </w:rPr>
            </w:pPr>
            <w:r>
              <w:rPr>
                <w:lang w:eastAsia="ja-JP"/>
              </w:rPr>
              <w:t>37 – 52.6 GHz</w:t>
            </w:r>
          </w:p>
        </w:tc>
      </w:tr>
      <w:tr w:rsidR="00152F7C" w:rsidTr="00C06C59">
        <w:trPr>
          <w:jc w:val="center"/>
        </w:trPr>
        <w:tc>
          <w:tcPr>
            <w:tcW w:w="0" w:type="auto"/>
            <w:vMerge/>
            <w:shd w:val="clear" w:color="auto" w:fill="auto"/>
          </w:tcPr>
          <w:p w:rsidR="00152F7C" w:rsidRDefault="00152F7C" w:rsidP="00C06C59">
            <w:pPr>
              <w:rPr>
                <w:rFonts w:ascii="Arial" w:hAnsi="Arial" w:cs="Arial"/>
                <w:sz w:val="18"/>
                <w:szCs w:val="18"/>
                <w:lang w:eastAsia="sv-SE"/>
              </w:rPr>
            </w:pPr>
          </w:p>
        </w:tc>
        <w:tc>
          <w:tcPr>
            <w:tcW w:w="0" w:type="auto"/>
            <w:shd w:val="clear" w:color="auto" w:fill="auto"/>
          </w:tcPr>
          <w:p w:rsidR="00152F7C" w:rsidRDefault="00152F7C" w:rsidP="00C06C59">
            <w:pPr>
              <w:pStyle w:val="TAC"/>
              <w:rPr>
                <w:lang w:eastAsia="sv-SE"/>
              </w:rPr>
            </w:pPr>
            <w:r>
              <w:rPr>
                <w:lang w:eastAsia="sv-SE"/>
              </w:rPr>
              <w:t>Up to 16 QAM</w:t>
            </w:r>
          </w:p>
        </w:tc>
        <w:tc>
          <w:tcPr>
            <w:tcW w:w="0" w:type="auto"/>
            <w:shd w:val="clear" w:color="auto" w:fill="auto"/>
          </w:tcPr>
          <w:p w:rsidR="00152F7C" w:rsidRDefault="00152F7C" w:rsidP="00C06C59">
            <w:pPr>
              <w:pStyle w:val="TAC"/>
              <w:rPr>
                <w:lang w:eastAsia="sv-SE"/>
              </w:rPr>
            </w:pPr>
            <w:r>
              <w:rPr>
                <w:lang w:eastAsia="sv-SE"/>
              </w:rPr>
              <w:t xml:space="preserve">64QAM </w:t>
            </w:r>
            <w:r>
              <w:rPr>
                <w:vertAlign w:val="superscript"/>
                <w:lang w:eastAsia="sv-SE"/>
              </w:rPr>
              <w:t>1</w:t>
            </w:r>
          </w:p>
        </w:tc>
        <w:tc>
          <w:tcPr>
            <w:tcW w:w="0" w:type="auto"/>
            <w:shd w:val="clear" w:color="auto" w:fill="auto"/>
          </w:tcPr>
          <w:p w:rsidR="00152F7C" w:rsidRDefault="00152F7C" w:rsidP="00C06C59">
            <w:pPr>
              <w:pStyle w:val="TAC"/>
              <w:rPr>
                <w:lang w:eastAsia="sv-SE"/>
              </w:rPr>
            </w:pPr>
            <w:r>
              <w:rPr>
                <w:lang w:eastAsia="sv-SE"/>
              </w:rPr>
              <w:t>Up to 16 QAM</w:t>
            </w:r>
          </w:p>
        </w:tc>
        <w:tc>
          <w:tcPr>
            <w:tcW w:w="0" w:type="auto"/>
            <w:shd w:val="clear" w:color="auto" w:fill="auto"/>
          </w:tcPr>
          <w:p w:rsidR="00152F7C" w:rsidRDefault="00152F7C" w:rsidP="00C06C59">
            <w:pPr>
              <w:pStyle w:val="TAC"/>
              <w:rPr>
                <w:lang w:eastAsia="sv-SE"/>
              </w:rPr>
            </w:pPr>
            <w:r>
              <w:rPr>
                <w:lang w:eastAsia="sv-SE"/>
              </w:rPr>
              <w:t>64QAM</w:t>
            </w:r>
            <w:r>
              <w:rPr>
                <w:vertAlign w:val="superscript"/>
                <w:lang w:eastAsia="sv-SE"/>
              </w:rPr>
              <w:t>1</w:t>
            </w:r>
          </w:p>
        </w:tc>
      </w:tr>
      <w:tr w:rsidR="00152F7C" w:rsidTr="00C06C59">
        <w:trPr>
          <w:jc w:val="center"/>
        </w:trPr>
        <w:tc>
          <w:tcPr>
            <w:tcW w:w="0" w:type="auto"/>
            <w:shd w:val="clear" w:color="auto" w:fill="auto"/>
          </w:tcPr>
          <w:p w:rsidR="00152F7C" w:rsidRDefault="00152F7C" w:rsidP="00C06C59">
            <w:pPr>
              <w:rPr>
                <w:rFonts w:ascii="Arial" w:hAnsi="Arial" w:cs="Arial"/>
                <w:sz w:val="18"/>
                <w:szCs w:val="18"/>
                <w:lang w:eastAsia="sv-SE"/>
              </w:rPr>
            </w:pPr>
            <w:r>
              <w:rPr>
                <w:rFonts w:ascii="Arial" w:hAnsi="Arial" w:cs="Arial"/>
                <w:sz w:val="18"/>
                <w:szCs w:val="18"/>
                <w:lang w:eastAsia="sv-SE"/>
              </w:rPr>
              <w:t>WA, MR, LA</w:t>
            </w:r>
          </w:p>
        </w:tc>
        <w:tc>
          <w:tcPr>
            <w:tcW w:w="0" w:type="auto"/>
            <w:shd w:val="clear" w:color="auto" w:fill="auto"/>
          </w:tcPr>
          <w:p w:rsidR="00152F7C" w:rsidRDefault="00152F7C" w:rsidP="00C06C59">
            <w:pPr>
              <w:pStyle w:val="TAC"/>
              <w:rPr>
                <w:lang w:eastAsia="sv-SE"/>
              </w:rPr>
            </w:pPr>
            <w:r>
              <w:rPr>
                <w:lang w:eastAsia="sv-SE"/>
              </w:rPr>
              <w:t>-77- G</w:t>
            </w:r>
            <w:r>
              <w:rPr>
                <w:vertAlign w:val="subscript"/>
                <w:lang w:eastAsia="sv-SE"/>
              </w:rPr>
              <w:t>RX_ANT</w:t>
            </w:r>
          </w:p>
        </w:tc>
        <w:tc>
          <w:tcPr>
            <w:tcW w:w="0" w:type="auto"/>
            <w:shd w:val="clear" w:color="auto" w:fill="auto"/>
          </w:tcPr>
          <w:p w:rsidR="00152F7C" w:rsidRDefault="00152F7C" w:rsidP="00C06C59">
            <w:pPr>
              <w:pStyle w:val="TAC"/>
              <w:rPr>
                <w:lang w:eastAsia="sv-SE"/>
              </w:rPr>
            </w:pPr>
            <w:r>
              <w:rPr>
                <w:lang w:eastAsia="sv-SE"/>
              </w:rPr>
              <w:t>-73- G</w:t>
            </w:r>
            <w:r>
              <w:rPr>
                <w:vertAlign w:val="subscript"/>
                <w:lang w:eastAsia="sv-SE"/>
              </w:rPr>
              <w:t>RX_ANT</w:t>
            </w:r>
          </w:p>
        </w:tc>
        <w:tc>
          <w:tcPr>
            <w:tcW w:w="0" w:type="auto"/>
            <w:shd w:val="clear" w:color="auto" w:fill="auto"/>
          </w:tcPr>
          <w:p w:rsidR="00152F7C" w:rsidRDefault="00152F7C" w:rsidP="00C06C59">
            <w:pPr>
              <w:pStyle w:val="TAC"/>
              <w:rPr>
                <w:lang w:eastAsia="sv-SE"/>
              </w:rPr>
            </w:pPr>
            <w:r>
              <w:rPr>
                <w:lang w:eastAsia="sv-SE"/>
              </w:rPr>
              <w:t>-75- G</w:t>
            </w:r>
            <w:r>
              <w:rPr>
                <w:vertAlign w:val="subscript"/>
                <w:lang w:eastAsia="sv-SE"/>
              </w:rPr>
              <w:t>RX_ANT</w:t>
            </w:r>
          </w:p>
        </w:tc>
        <w:tc>
          <w:tcPr>
            <w:tcW w:w="0" w:type="auto"/>
            <w:shd w:val="clear" w:color="auto" w:fill="auto"/>
          </w:tcPr>
          <w:p w:rsidR="00152F7C" w:rsidRDefault="00152F7C" w:rsidP="00C06C59">
            <w:pPr>
              <w:pStyle w:val="TAC"/>
              <w:rPr>
                <w:lang w:eastAsia="sv-SE"/>
              </w:rPr>
            </w:pPr>
            <w:r>
              <w:rPr>
                <w:lang w:eastAsia="sv-SE"/>
              </w:rPr>
              <w:t>-71- G</w:t>
            </w:r>
            <w:r>
              <w:rPr>
                <w:vertAlign w:val="subscript"/>
                <w:lang w:eastAsia="sv-SE"/>
              </w:rPr>
              <w:t>RX_ANT</w:t>
            </w:r>
          </w:p>
        </w:tc>
      </w:tr>
      <w:tr w:rsidR="00152F7C" w:rsidTr="00C06C59">
        <w:trPr>
          <w:jc w:val="center"/>
        </w:trPr>
        <w:tc>
          <w:tcPr>
            <w:tcW w:w="0" w:type="auto"/>
            <w:gridSpan w:val="5"/>
            <w:shd w:val="clear" w:color="auto" w:fill="auto"/>
          </w:tcPr>
          <w:p w:rsidR="00152F7C" w:rsidRDefault="00152F7C" w:rsidP="00C06C59">
            <w:pPr>
              <w:pStyle w:val="TAN"/>
              <w:rPr>
                <w:lang w:eastAsia="sv-SE"/>
              </w:rPr>
            </w:pPr>
            <w:r>
              <w:rPr>
                <w:lang w:eastAsia="sv-SE"/>
              </w:rPr>
              <w:t>Note 1:</w:t>
            </w:r>
            <w:r w:rsidRPr="00EE265D">
              <w:t>-</w:t>
            </w:r>
            <w:r w:rsidRPr="00EE265D">
              <w:tab/>
            </w:r>
            <w:r>
              <w:rPr>
                <w:lang w:eastAsia="sv-SE"/>
              </w:rPr>
              <w:t>support of 64QAM is based on the declaration</w:t>
            </w:r>
          </w:p>
        </w:tc>
      </w:tr>
    </w:tbl>
    <w:p w:rsidR="00152F7C" w:rsidRDefault="00152F7C" w:rsidP="00152F7C">
      <w:pPr>
        <w:rPr>
          <w:rFonts w:eastAsia="等线" w:cs="v5.0.0"/>
        </w:rPr>
      </w:pPr>
    </w:p>
    <w:p w:rsidR="00152F7C" w:rsidRDefault="00152F7C" w:rsidP="00152F7C">
      <w:pPr>
        <w:rPr>
          <w:rFonts w:eastAsia="等线" w:cs="v5.0.0"/>
          <w:lang w:eastAsia="zh-CN"/>
        </w:rPr>
      </w:pPr>
      <w:r>
        <w:rPr>
          <w:rFonts w:eastAsia="等线" w:cs="v5.0.0"/>
        </w:rPr>
        <w:t>W</w:t>
      </w:r>
      <w:r>
        <w:rPr>
          <w:rFonts w:eastAsia="等线" w:cs="v5.0.0" w:hint="eastAsia"/>
        </w:rPr>
        <w:t xml:space="preserve">here </w:t>
      </w:r>
      <w:r>
        <w:rPr>
          <w:rFonts w:eastAsia="等线" w:cs="v5.0.0"/>
        </w:rPr>
        <w:t>G</w:t>
      </w:r>
      <w:r>
        <w:rPr>
          <w:rFonts w:eastAsia="等线" w:cs="v5.0.0"/>
          <w:vertAlign w:val="subscript"/>
        </w:rPr>
        <w:t>RX_ANT</w:t>
      </w:r>
      <w:r>
        <w:rPr>
          <w:rFonts w:eastAsia="等线" w:cs="v5.0.0"/>
        </w:rPr>
        <w:t xml:space="preserve"> is the gain of the receive side antennas and is calculated from EIRP and TRP declaration.</w:t>
      </w:r>
    </w:p>
    <w:p w:rsidR="00152F7C" w:rsidRPr="00D50BA3" w:rsidRDefault="00152F7C" w:rsidP="00152F7C">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1A365F" w:rsidRDefault="001A365F" w:rsidP="001A365F">
      <w:pPr>
        <w:pStyle w:val="40"/>
      </w:pPr>
      <w:bookmarkStart w:id="793" w:name="_Toc137467213"/>
      <w:bookmarkStart w:id="794" w:name="_Toc20725"/>
      <w:bookmarkStart w:id="795" w:name="_Toc145511294"/>
      <w:bookmarkStart w:id="796" w:name="_Toc121818665"/>
      <w:bookmarkStart w:id="797" w:name="_Toc138884859"/>
      <w:bookmarkStart w:id="798" w:name="_Toc124158420"/>
      <w:bookmarkStart w:id="799" w:name="_Toc121818441"/>
      <w:bookmarkStart w:id="800" w:name="_Toc130558488"/>
      <w:bookmarkStart w:id="801" w:name="_Toc503965095"/>
      <w:bookmarkStart w:id="802" w:name="_Toc138885083"/>
      <w:bookmarkStart w:id="803" w:name="_Toc155475771"/>
      <w:r>
        <w:t>6.6.2.4</w:t>
      </w:r>
      <w:r>
        <w:tab/>
        <w:t>Method of test</w:t>
      </w:r>
      <w:bookmarkEnd w:id="793"/>
      <w:bookmarkEnd w:id="794"/>
      <w:bookmarkEnd w:id="795"/>
      <w:bookmarkEnd w:id="796"/>
      <w:bookmarkEnd w:id="797"/>
      <w:bookmarkEnd w:id="798"/>
      <w:bookmarkEnd w:id="799"/>
      <w:bookmarkEnd w:id="800"/>
      <w:bookmarkEnd w:id="801"/>
      <w:bookmarkEnd w:id="802"/>
      <w:bookmarkEnd w:id="803"/>
    </w:p>
    <w:p w:rsidR="001A365F" w:rsidRDefault="001A365F" w:rsidP="001A365F">
      <w:pPr>
        <w:pStyle w:val="5"/>
      </w:pPr>
      <w:bookmarkStart w:id="804" w:name="_Toc155475772"/>
      <w:bookmarkStart w:id="805" w:name="_Toc138885084"/>
      <w:bookmarkStart w:id="806" w:name="_Toc23113"/>
      <w:bookmarkStart w:id="807" w:name="_Toc137467214"/>
      <w:bookmarkStart w:id="808" w:name="_Toc145511295"/>
      <w:bookmarkStart w:id="809" w:name="_Toc130558489"/>
      <w:bookmarkStart w:id="810" w:name="_Toc121818442"/>
      <w:bookmarkStart w:id="811" w:name="_Toc121818666"/>
      <w:bookmarkStart w:id="812" w:name="_Toc138884860"/>
      <w:bookmarkStart w:id="813" w:name="_Toc124158421"/>
      <w:bookmarkStart w:id="814" w:name="_Toc503965096"/>
      <w:r>
        <w:t>6.6.2.4.1</w:t>
      </w:r>
      <w:r>
        <w:tab/>
        <w:t>Initial conditions</w:t>
      </w:r>
      <w:bookmarkEnd w:id="804"/>
      <w:bookmarkEnd w:id="805"/>
      <w:bookmarkEnd w:id="806"/>
      <w:bookmarkEnd w:id="807"/>
      <w:bookmarkEnd w:id="808"/>
      <w:bookmarkEnd w:id="809"/>
      <w:bookmarkEnd w:id="810"/>
      <w:bookmarkEnd w:id="811"/>
      <w:bookmarkEnd w:id="812"/>
      <w:bookmarkEnd w:id="813"/>
      <w:bookmarkEnd w:id="814"/>
    </w:p>
    <w:p w:rsidR="001A365F" w:rsidRDefault="001A365F" w:rsidP="001A365F">
      <w:pPr>
        <w:rPr>
          <w:rFonts w:eastAsia="宋体"/>
          <w:color w:val="000000"/>
          <w:lang w:eastAsia="ja-JP"/>
        </w:rPr>
      </w:pPr>
      <w:r>
        <w:rPr>
          <w:rFonts w:eastAsia="宋体"/>
          <w:color w:val="000000"/>
          <w:lang w:eastAsia="ja-JP"/>
        </w:rPr>
        <w:t>RF channels to be tested for single carrier:</w:t>
      </w:r>
    </w:p>
    <w:p w:rsidR="001A365F" w:rsidRDefault="001A365F" w:rsidP="001A365F">
      <w:pPr>
        <w:pStyle w:val="B1"/>
        <w:rPr>
          <w:lang w:eastAsia="ja-JP"/>
        </w:rPr>
      </w:pPr>
      <w:r>
        <w:rPr>
          <w:color w:val="000000"/>
          <w:lang w:eastAsia="ja-JP"/>
        </w:rPr>
        <w:t>-</w:t>
      </w:r>
      <w:r>
        <w:rPr>
          <w:color w:val="000000"/>
          <w:lang w:eastAsia="ja-JP"/>
        </w:rPr>
        <w:tab/>
        <w:t>B and T; see clause 4.9.1.</w:t>
      </w:r>
    </w:p>
    <w:p w:rsidR="001A365F" w:rsidRDefault="001A365F" w:rsidP="001A365F">
      <w:pPr>
        <w:rPr>
          <w:rFonts w:eastAsia="宋体"/>
          <w:color w:val="000000"/>
          <w:lang w:eastAsia="ja-JP"/>
        </w:rPr>
      </w:pPr>
      <w:r>
        <w:rPr>
          <w:i/>
          <w:iCs/>
          <w:color w:val="000000"/>
          <w:lang w:eastAsia="zh-CN"/>
        </w:rPr>
        <w:t>Passband</w:t>
      </w:r>
      <w:r>
        <w:rPr>
          <w:rFonts w:eastAsia="宋体"/>
          <w:color w:val="000000"/>
          <w:lang w:eastAsia="ja-JP"/>
        </w:rPr>
        <w:t xml:space="preserve"> positions to be tested for multi-carrier:</w:t>
      </w:r>
    </w:p>
    <w:p w:rsidR="001A365F" w:rsidRDefault="001A365F" w:rsidP="001A365F">
      <w:pPr>
        <w:pStyle w:val="B1"/>
        <w:rPr>
          <w:lang w:eastAsia="ja-JP"/>
        </w:rPr>
      </w:pPr>
      <w:r>
        <w:rPr>
          <w:color w:val="000000"/>
          <w:lang w:eastAsia="ja-JP"/>
        </w:rPr>
        <w:t>-</w:t>
      </w:r>
      <w:r>
        <w:rPr>
          <w:color w:val="000000"/>
          <w:lang w:eastAsia="ja-JP"/>
        </w:rPr>
        <w:tab/>
        <w:t>B</w:t>
      </w:r>
      <w:r>
        <w:rPr>
          <w:color w:val="000000"/>
          <w:vertAlign w:val="subscript"/>
          <w:lang w:eastAsia="ja-JP"/>
        </w:rPr>
        <w:t>RFBW</w:t>
      </w:r>
      <w:r>
        <w:rPr>
          <w:color w:val="000000"/>
          <w:lang w:eastAsia="ja-JP"/>
        </w:rPr>
        <w:t xml:space="preserve"> and T</w:t>
      </w:r>
      <w:r>
        <w:rPr>
          <w:color w:val="000000"/>
          <w:vertAlign w:val="subscript"/>
          <w:lang w:eastAsia="ja-JP"/>
        </w:rPr>
        <w:t>RFBW</w:t>
      </w:r>
      <w:r>
        <w:rPr>
          <w:color w:val="000000"/>
          <w:lang w:eastAsia="ja-JP"/>
        </w:rPr>
        <w:t xml:space="preserve"> in single-band operation, see clause 4.9.1;</w:t>
      </w:r>
    </w:p>
    <w:p w:rsidR="001A365F" w:rsidRDefault="001A365F" w:rsidP="001A365F">
      <w:pPr>
        <w:rPr>
          <w:rFonts w:eastAsia="宋体"/>
          <w:color w:val="000000"/>
          <w:lang w:eastAsia="ja-JP"/>
        </w:rPr>
      </w:pPr>
      <w:r>
        <w:rPr>
          <w:rFonts w:eastAsia="宋体"/>
          <w:color w:val="000000"/>
          <w:lang w:eastAsia="ja-JP"/>
        </w:rPr>
        <w:t>Directions to be tested:</w:t>
      </w:r>
    </w:p>
    <w:p w:rsidR="001A365F" w:rsidRDefault="001A365F" w:rsidP="001A365F">
      <w:pPr>
        <w:pStyle w:val="B1"/>
        <w:rPr>
          <w:lang w:eastAsia="ja-JP"/>
        </w:rPr>
      </w:pPr>
      <w:r>
        <w:rPr>
          <w:color w:val="000000"/>
          <w:lang w:eastAsia="ja-JP"/>
        </w:rPr>
        <w:t>-</w:t>
      </w:r>
      <w:r>
        <w:rPr>
          <w:color w:val="000000"/>
          <w:lang w:eastAsia="ja-JP"/>
        </w:rPr>
        <w:tab/>
        <w:t xml:space="preserve">The OTA coverage range reference direction </w:t>
      </w:r>
      <w:del w:id="815" w:author="CATT" w:date="2024-07-01T17:37:00Z">
        <w:r w:rsidDel="006F5350">
          <w:rPr>
            <w:color w:val="000000"/>
            <w:lang w:eastAsia="ja-JP"/>
          </w:rPr>
          <w:delText>[</w:delText>
        </w:r>
      </w:del>
      <w:r>
        <w:rPr>
          <w:color w:val="000000"/>
          <w:lang w:eastAsia="ja-JP"/>
        </w:rPr>
        <w:t>(D.</w:t>
      </w:r>
      <w:r>
        <w:rPr>
          <w:rFonts w:eastAsia="宋体" w:hint="eastAsia"/>
          <w:color w:val="000000"/>
          <w:lang w:val="en-US" w:eastAsia="zh-CN"/>
        </w:rPr>
        <w:t>14</w:t>
      </w:r>
      <w:r>
        <w:rPr>
          <w:color w:val="000000"/>
          <w:lang w:eastAsia="ja-JP"/>
        </w:rPr>
        <w:t>)</w:t>
      </w:r>
      <w:del w:id="816" w:author="CATT" w:date="2024-07-01T17:37:00Z">
        <w:r w:rsidDel="006F5350">
          <w:rPr>
            <w:color w:val="000000"/>
            <w:lang w:eastAsia="ja-JP"/>
          </w:rPr>
          <w:delText>]</w:delText>
        </w:r>
      </w:del>
      <w:r>
        <w:rPr>
          <w:color w:val="000000"/>
          <w:lang w:eastAsia="ja-JP"/>
        </w:rPr>
        <w:t>.</w:t>
      </w:r>
    </w:p>
    <w:p w:rsidR="001A365F" w:rsidRDefault="001A365F" w:rsidP="001A365F">
      <w:pPr>
        <w:pStyle w:val="B1"/>
        <w:rPr>
          <w:lang w:eastAsia="ja-JP"/>
        </w:rPr>
      </w:pPr>
      <w:r>
        <w:rPr>
          <w:color w:val="000000"/>
          <w:lang w:eastAsia="ja-JP"/>
        </w:rPr>
        <w:t>-</w:t>
      </w:r>
      <w:r>
        <w:rPr>
          <w:color w:val="000000"/>
          <w:lang w:eastAsia="ja-JP"/>
        </w:rPr>
        <w:tab/>
        <w:t xml:space="preserve">The OTA coverage range maximum directions </w:t>
      </w:r>
      <w:del w:id="817" w:author="CATT" w:date="2024-07-01T17:37:00Z">
        <w:r w:rsidDel="006F5350">
          <w:rPr>
            <w:color w:val="000000"/>
            <w:lang w:eastAsia="ja-JP"/>
          </w:rPr>
          <w:delText>[</w:delText>
        </w:r>
      </w:del>
      <w:r>
        <w:rPr>
          <w:color w:val="000000"/>
          <w:lang w:eastAsia="ja-JP"/>
        </w:rPr>
        <w:t>(D.</w:t>
      </w:r>
      <w:r>
        <w:rPr>
          <w:rFonts w:eastAsia="宋体" w:hint="eastAsia"/>
          <w:color w:val="000000"/>
          <w:lang w:val="en-US" w:eastAsia="zh-CN"/>
        </w:rPr>
        <w:t>15</w:t>
      </w:r>
      <w:r>
        <w:rPr>
          <w:color w:val="000000"/>
          <w:lang w:eastAsia="ja-JP"/>
        </w:rPr>
        <w:t>)</w:t>
      </w:r>
      <w:del w:id="818" w:author="CATT" w:date="2024-07-01T17:37:00Z">
        <w:r w:rsidDel="006F5350">
          <w:rPr>
            <w:color w:val="000000"/>
            <w:lang w:eastAsia="ja-JP"/>
          </w:rPr>
          <w:delText>]</w:delText>
        </w:r>
      </w:del>
      <w:r>
        <w:rPr>
          <w:color w:val="000000"/>
          <w:lang w:eastAsia="ja-JP"/>
        </w:rPr>
        <w:t>.</w:t>
      </w:r>
    </w:p>
    <w:p w:rsidR="001A365F" w:rsidRDefault="001A365F" w:rsidP="001A365F">
      <w:pPr>
        <w:rPr>
          <w:rFonts w:eastAsia="宋体"/>
          <w:color w:val="000000"/>
          <w:lang w:eastAsia="zh-CN"/>
        </w:rPr>
      </w:pPr>
      <w:r>
        <w:rPr>
          <w:rFonts w:eastAsia="宋体"/>
          <w:color w:val="000000"/>
          <w:lang w:eastAsia="ja-JP"/>
        </w:rPr>
        <w:t>Polarizations to be tested: For dual polarized systems the requirement shall be tested and met for both polarizations.</w:t>
      </w:r>
    </w:p>
    <w:p w:rsidR="001A365F" w:rsidRDefault="001A365F" w:rsidP="001A365F">
      <w:pPr>
        <w:pStyle w:val="5"/>
      </w:pPr>
      <w:bookmarkStart w:id="819" w:name="_Toc138885085"/>
      <w:bookmarkStart w:id="820" w:name="_Toc121818667"/>
      <w:bookmarkStart w:id="821" w:name="_Toc503965097"/>
      <w:bookmarkStart w:id="822" w:name="_Toc137467215"/>
      <w:bookmarkStart w:id="823" w:name="_Toc124158422"/>
      <w:bookmarkStart w:id="824" w:name="_Toc121818443"/>
      <w:bookmarkStart w:id="825" w:name="_Toc145511296"/>
      <w:bookmarkStart w:id="826" w:name="_Toc4470"/>
      <w:bookmarkStart w:id="827" w:name="_Toc130558490"/>
      <w:bookmarkStart w:id="828" w:name="_Toc138884861"/>
      <w:bookmarkStart w:id="829" w:name="_Toc155475773"/>
      <w:r>
        <w:t>6.6.2.4.2</w:t>
      </w:r>
      <w:r>
        <w:tab/>
        <w:t>Procedure</w:t>
      </w:r>
      <w:bookmarkEnd w:id="819"/>
      <w:bookmarkEnd w:id="820"/>
      <w:bookmarkEnd w:id="821"/>
      <w:bookmarkEnd w:id="822"/>
      <w:bookmarkEnd w:id="823"/>
      <w:bookmarkEnd w:id="824"/>
      <w:bookmarkEnd w:id="825"/>
      <w:bookmarkEnd w:id="826"/>
      <w:bookmarkEnd w:id="827"/>
      <w:bookmarkEnd w:id="828"/>
      <w:bookmarkEnd w:id="829"/>
    </w:p>
    <w:p w:rsidR="001A365F" w:rsidRDefault="001A365F" w:rsidP="001A365F">
      <w:pPr>
        <w:pStyle w:val="B1"/>
        <w:rPr>
          <w:lang w:eastAsia="ja-JP"/>
        </w:rPr>
      </w:pPr>
      <w:r>
        <w:rPr>
          <w:rFonts w:cs="v4.2.0"/>
        </w:rPr>
        <w:t>1a)</w:t>
      </w:r>
      <w:r>
        <w:rPr>
          <w:rFonts w:cs="v4.2.0"/>
        </w:rPr>
        <w:tab/>
      </w:r>
      <w:r>
        <w:rPr>
          <w:lang w:eastAsia="ja-JP"/>
        </w:rPr>
        <w:t xml:space="preserve">Place the </w:t>
      </w:r>
      <w:r>
        <w:rPr>
          <w:rFonts w:eastAsia="宋体" w:hint="eastAsia"/>
          <w:lang w:val="en-US" w:eastAsia="zh-CN"/>
        </w:rPr>
        <w:t xml:space="preserve">RF </w:t>
      </w:r>
      <w:r>
        <w:rPr>
          <w:lang w:eastAsia="ja-JP"/>
        </w:rPr>
        <w:t>repeater</w:t>
      </w:r>
      <w:r>
        <w:rPr>
          <w:rFonts w:eastAsia="宋体" w:hint="eastAsia"/>
          <w:lang w:val="en-US" w:eastAsia="zh-CN"/>
        </w:rPr>
        <w:t xml:space="preserve"> or NCR</w:t>
      </w:r>
      <w:r>
        <w:rPr>
          <w:rFonts w:hint="eastAsia"/>
          <w:lang w:eastAsia="zh-CN"/>
        </w:rPr>
        <w:t xml:space="preserve"> </w:t>
      </w:r>
      <w:r>
        <w:rPr>
          <w:lang w:eastAsia="ja-JP"/>
        </w:rPr>
        <w:t>at the positioner.</w:t>
      </w:r>
    </w:p>
    <w:p w:rsidR="001A365F" w:rsidRDefault="001A365F" w:rsidP="001A365F">
      <w:pPr>
        <w:pStyle w:val="B1"/>
        <w:rPr>
          <w:rFonts w:cs="v4.2.0"/>
        </w:rPr>
      </w:pPr>
      <w:proofErr w:type="gramStart"/>
      <w:r>
        <w:rPr>
          <w:lang w:eastAsia="ja-JP"/>
        </w:rPr>
        <w:t xml:space="preserve">1b) </w:t>
      </w:r>
      <w:r>
        <w:t xml:space="preserve">Verify measurement impact from feeding test signal by generating a signal for </w:t>
      </w:r>
      <w:r>
        <w:rPr>
          <w:rFonts w:eastAsia="宋体" w:hint="eastAsia"/>
          <w:lang w:val="en-US" w:eastAsia="zh-CN"/>
        </w:rPr>
        <w:t xml:space="preserve">RF </w:t>
      </w:r>
      <w:r>
        <w:t>repeater</w:t>
      </w:r>
      <w:r>
        <w:rPr>
          <w:rFonts w:eastAsia="宋体" w:hint="eastAsia"/>
          <w:lang w:val="en-US" w:eastAsia="zh-CN"/>
        </w:rPr>
        <w:t xml:space="preserve"> or NCR</w:t>
      </w:r>
      <w:r>
        <w:t xml:space="preserve"> input with </w:t>
      </w:r>
      <w:r>
        <w:rPr>
          <w:rFonts w:eastAsia="宋体" w:hint="eastAsia"/>
          <w:lang w:val="en-US" w:eastAsia="zh-CN"/>
        </w:rPr>
        <w:t xml:space="preserve">RF </w:t>
      </w:r>
      <w:r>
        <w:t xml:space="preserve">repeater </w:t>
      </w:r>
      <w:r>
        <w:rPr>
          <w:rFonts w:eastAsia="宋体" w:hint="eastAsia"/>
          <w:lang w:val="en-US" w:eastAsia="zh-CN"/>
        </w:rPr>
        <w:t xml:space="preserve">or NCR </w:t>
      </w:r>
      <w:r>
        <w:t>to be turned off.</w:t>
      </w:r>
      <w:proofErr w:type="gramEnd"/>
      <w:r>
        <w:t xml:space="preserve"> </w:t>
      </w:r>
      <w:del w:id="830" w:author="CATT" w:date="2024-07-01T17:37:00Z">
        <w:r w:rsidDel="006F5350">
          <w:delText xml:space="preserve"> </w:delText>
        </w:r>
      </w:del>
      <w:r>
        <w:t>Verify measured result is enough below requirement limit.</w:t>
      </w:r>
      <w:r>
        <w:rPr>
          <w:lang w:eastAsia="ja-JP"/>
        </w:rPr>
        <w:t xml:space="preserve"> </w:t>
      </w:r>
    </w:p>
    <w:p w:rsidR="001A365F" w:rsidRDefault="001A365F" w:rsidP="001A365F">
      <w:pPr>
        <w:pStyle w:val="B1"/>
        <w:rPr>
          <w:rFonts w:cs="v4.2.0"/>
        </w:rPr>
      </w:pPr>
      <w:r>
        <w:rPr>
          <w:rFonts w:cs="v4.2.0"/>
        </w:rPr>
        <w:t>2)</w:t>
      </w:r>
      <w:r>
        <w:rPr>
          <w:rFonts w:cs="v4.2.0"/>
        </w:rPr>
        <w:tab/>
      </w:r>
      <w:r>
        <w:rPr>
          <w:lang w:eastAsia="ja-JP"/>
        </w:rPr>
        <w:t xml:space="preserve">Align the manufacturer declared coordinate system orientation </w:t>
      </w:r>
      <w:del w:id="831" w:author="CATT" w:date="2024-07-01T17:44:00Z">
        <w:r w:rsidDel="006F5350">
          <w:rPr>
            <w:lang w:eastAsia="ja-JP"/>
          </w:rPr>
          <w:delText>[</w:delText>
        </w:r>
      </w:del>
      <w:r>
        <w:rPr>
          <w:lang w:eastAsia="ja-JP"/>
        </w:rPr>
        <w:t>(D.2)</w:t>
      </w:r>
      <w:del w:id="832" w:author="CATT" w:date="2024-07-01T17:44:00Z">
        <w:r w:rsidDel="006F5350">
          <w:rPr>
            <w:lang w:eastAsia="ja-JP"/>
          </w:rPr>
          <w:delText>]</w:delText>
        </w:r>
      </w:del>
      <w:r>
        <w:rPr>
          <w:lang w:eastAsia="ja-JP"/>
        </w:rPr>
        <w:t xml:space="preserve"> of the </w:t>
      </w:r>
      <w:r>
        <w:rPr>
          <w:rFonts w:eastAsia="宋体" w:hint="eastAsia"/>
          <w:lang w:val="en-US" w:eastAsia="zh-CN"/>
        </w:rPr>
        <w:t xml:space="preserve">RF </w:t>
      </w:r>
      <w:r>
        <w:rPr>
          <w:lang w:eastAsia="ja-JP"/>
        </w:rPr>
        <w:t>repeater</w:t>
      </w:r>
      <w:r>
        <w:rPr>
          <w:rFonts w:eastAsia="宋体" w:hint="eastAsia"/>
          <w:lang w:val="en-US" w:eastAsia="zh-CN"/>
        </w:rPr>
        <w:t xml:space="preserve"> or NCR</w:t>
      </w:r>
      <w:r>
        <w:rPr>
          <w:lang w:eastAsia="ja-JP"/>
        </w:rPr>
        <w:t xml:space="preserve"> with the test system.</w:t>
      </w:r>
    </w:p>
    <w:p w:rsidR="001A365F" w:rsidRDefault="001A365F" w:rsidP="001A365F">
      <w:pPr>
        <w:pStyle w:val="B1"/>
        <w:rPr>
          <w:rFonts w:cs="v4.2.0"/>
        </w:rPr>
      </w:pPr>
      <w:r>
        <w:rPr>
          <w:rFonts w:cs="v4.2.0"/>
        </w:rPr>
        <w:t>3)</w:t>
      </w:r>
      <w:r>
        <w:rPr>
          <w:rFonts w:cs="v4.2.0"/>
        </w:rPr>
        <w:tab/>
      </w:r>
      <w:r>
        <w:rPr>
          <w:lang w:eastAsia="ja-JP"/>
        </w:rPr>
        <w:t xml:space="preserve">Orient the positioner (and </w:t>
      </w:r>
      <w:r>
        <w:rPr>
          <w:rFonts w:eastAsia="宋体" w:hint="eastAsia"/>
          <w:lang w:val="en-US" w:eastAsia="zh-CN"/>
        </w:rPr>
        <w:t xml:space="preserve">RF </w:t>
      </w:r>
      <w:r>
        <w:rPr>
          <w:lang w:eastAsia="ja-JP"/>
        </w:rPr>
        <w:t>repeater</w:t>
      </w:r>
      <w:r>
        <w:rPr>
          <w:rFonts w:eastAsia="宋体" w:hint="eastAsia"/>
          <w:lang w:val="en-US" w:eastAsia="zh-CN"/>
        </w:rPr>
        <w:t xml:space="preserve"> or NCR</w:t>
      </w:r>
      <w:r>
        <w:rPr>
          <w:lang w:eastAsia="ja-JP"/>
        </w:rPr>
        <w:t>) in order that the direction to be tested aligns with the test antenna.</w:t>
      </w:r>
      <w:r>
        <w:rPr>
          <w:rFonts w:cs="v4.2.0"/>
        </w:rPr>
        <w:t xml:space="preserve"> </w:t>
      </w:r>
    </w:p>
    <w:p w:rsidR="001A365F" w:rsidRDefault="001A365F" w:rsidP="001A365F">
      <w:pPr>
        <w:pStyle w:val="B1"/>
        <w:rPr>
          <w:rFonts w:cs="v4.2.0"/>
        </w:rPr>
      </w:pPr>
      <w:r>
        <w:rPr>
          <w:lang w:eastAsia="ja-JP"/>
        </w:rPr>
        <w:tab/>
      </w:r>
      <w:r>
        <w:rPr>
          <w:lang w:eastAsia="zh-CN"/>
        </w:rPr>
        <w:t xml:space="preserve">For </w:t>
      </w:r>
      <w:r>
        <w:rPr>
          <w:i/>
          <w:iCs/>
          <w:lang w:eastAsia="zh-CN"/>
        </w:rPr>
        <w:t>repeater type 2-O</w:t>
      </w:r>
      <w:r>
        <w:rPr>
          <w:lang w:eastAsia="zh-CN"/>
        </w:rPr>
        <w:t xml:space="preserve"> or</w:t>
      </w:r>
      <w:r>
        <w:rPr>
          <w:i/>
          <w:iCs/>
          <w:lang w:eastAsia="zh-CN"/>
        </w:rPr>
        <w:t xml:space="preserve"> NCR-</w:t>
      </w:r>
      <w:proofErr w:type="spellStart"/>
      <w:r>
        <w:rPr>
          <w:i/>
          <w:iCs/>
          <w:lang w:eastAsia="zh-CN"/>
        </w:rPr>
        <w:t>Fwd</w:t>
      </w:r>
      <w:proofErr w:type="spellEnd"/>
      <w:r>
        <w:rPr>
          <w:i/>
          <w:iCs/>
          <w:lang w:eastAsia="zh-CN"/>
        </w:rPr>
        <w:t xml:space="preserve"> type 2-O</w:t>
      </w:r>
      <w:r>
        <w:rPr>
          <w:rFonts w:hint="eastAsia"/>
          <w:i/>
          <w:iCs/>
          <w:lang w:eastAsia="zh-CN"/>
        </w:rPr>
        <w:t xml:space="preserve"> </w:t>
      </w:r>
      <w:r>
        <w:rPr>
          <w:lang w:eastAsia="zh-CN"/>
        </w:rPr>
        <w:t>declared to be capable of multi-carrier</w:t>
      </w:r>
      <w:r>
        <w:rPr>
          <w:lang w:eastAsia="ja-JP"/>
        </w:rPr>
        <w:t xml:space="preserve"> </w:t>
      </w:r>
      <w:r>
        <w:rPr>
          <w:lang w:eastAsia="zh-CN"/>
        </w:rPr>
        <w:t xml:space="preserve">operation, set the </w:t>
      </w:r>
      <w:r>
        <w:rPr>
          <w:rFonts w:hint="eastAsia"/>
          <w:lang w:val="en-US" w:eastAsia="zh-CN"/>
        </w:rPr>
        <w:t xml:space="preserve">RF </w:t>
      </w:r>
      <w:r>
        <w:rPr>
          <w:lang w:eastAsia="zh-CN"/>
        </w:rPr>
        <w:t>repeater</w:t>
      </w:r>
      <w:r>
        <w:rPr>
          <w:rFonts w:hint="eastAsia"/>
          <w:lang w:val="en-US" w:eastAsia="zh-CN"/>
        </w:rPr>
        <w:t xml:space="preserve"> or NCR</w:t>
      </w:r>
      <w:r>
        <w:rPr>
          <w:lang w:eastAsia="zh-CN"/>
        </w:rPr>
        <w:t xml:space="preserve"> to transmit according to: </w:t>
      </w:r>
    </w:p>
    <w:p w:rsidR="001A365F" w:rsidRDefault="001A365F" w:rsidP="001A365F">
      <w:pPr>
        <w:pStyle w:val="B20"/>
        <w:rPr>
          <w:lang w:eastAsia="zh-CN"/>
        </w:rPr>
      </w:pPr>
      <w:r>
        <w:rPr>
          <w:lang w:eastAsia="ja-JP"/>
        </w:rPr>
        <w:t>-</w:t>
      </w:r>
      <w:r>
        <w:rPr>
          <w:lang w:eastAsia="ja-JP"/>
        </w:rPr>
        <w:tab/>
      </w:r>
      <w:r>
        <w:rPr>
          <w:lang w:eastAsia="zh-CN"/>
        </w:rPr>
        <w:t>RUL-FR2-TM3.1</w:t>
      </w:r>
      <w:ins w:id="833" w:author="CATT" w:date="2024-07-01T17:32:00Z">
        <w:r>
          <w:rPr>
            <w:rFonts w:eastAsiaTheme="minorEastAsia" w:hint="eastAsia"/>
            <w:lang w:eastAsia="zh-CN"/>
          </w:rPr>
          <w:t xml:space="preserve"> or NC</w:t>
        </w:r>
        <w:r>
          <w:rPr>
            <w:lang w:eastAsia="zh-CN"/>
          </w:rPr>
          <w:t>RUL-FR2-TM3.1</w:t>
        </w:r>
      </w:ins>
      <w:r>
        <w:rPr>
          <w:lang w:eastAsia="zh-CN"/>
        </w:rPr>
        <w:t xml:space="preserve"> with 64QAM signal if 64QAM is supported by </w:t>
      </w:r>
      <w:r>
        <w:rPr>
          <w:rFonts w:hint="eastAsia"/>
          <w:lang w:val="en-US" w:eastAsia="zh-CN"/>
        </w:rPr>
        <w:t xml:space="preserve">RF </w:t>
      </w:r>
      <w:r>
        <w:rPr>
          <w:lang w:eastAsia="zh-CN"/>
        </w:rPr>
        <w:t>repeater</w:t>
      </w:r>
      <w:r>
        <w:rPr>
          <w:rFonts w:hint="eastAsia"/>
          <w:lang w:val="en-US" w:eastAsia="zh-CN"/>
        </w:rPr>
        <w:t xml:space="preserve"> or NCR</w:t>
      </w:r>
      <w:r>
        <w:rPr>
          <w:lang w:eastAsia="zh-CN"/>
        </w:rPr>
        <w:t xml:space="preserve"> without power back off, or</w:t>
      </w:r>
    </w:p>
    <w:p w:rsidR="001A365F" w:rsidRDefault="001A365F" w:rsidP="001A365F">
      <w:pPr>
        <w:pStyle w:val="B20"/>
        <w:rPr>
          <w:lang w:eastAsia="zh-CN"/>
        </w:rPr>
      </w:pPr>
      <w:r>
        <w:rPr>
          <w:lang w:eastAsia="ja-JP"/>
        </w:rPr>
        <w:t>-</w:t>
      </w:r>
      <w:r>
        <w:rPr>
          <w:lang w:eastAsia="ja-JP"/>
        </w:rPr>
        <w:tab/>
      </w:r>
      <w:r>
        <w:rPr>
          <w:lang w:eastAsia="zh-CN"/>
        </w:rPr>
        <w:t>RUL-FR2-TM3.1</w:t>
      </w:r>
      <w:ins w:id="834" w:author="CATT" w:date="2024-07-01T17:32:00Z">
        <w:r>
          <w:rPr>
            <w:rFonts w:eastAsiaTheme="minorEastAsia" w:hint="eastAsia"/>
            <w:lang w:eastAsia="zh-CN"/>
          </w:rPr>
          <w:t xml:space="preserve"> or NC</w:t>
        </w:r>
        <w:r>
          <w:rPr>
            <w:lang w:eastAsia="zh-CN"/>
          </w:rPr>
          <w:t>RUL-FR2-TM3.1</w:t>
        </w:r>
      </w:ins>
      <w:r>
        <w:rPr>
          <w:lang w:eastAsia="zh-CN"/>
        </w:rPr>
        <w:t xml:space="preserve"> with highest modulation order supported without power back off if 64QAM is not supported by </w:t>
      </w:r>
      <w:r>
        <w:rPr>
          <w:rFonts w:hint="eastAsia"/>
          <w:lang w:val="en-US" w:eastAsia="zh-CN"/>
        </w:rPr>
        <w:t xml:space="preserve">RF </w:t>
      </w:r>
      <w:r>
        <w:rPr>
          <w:lang w:eastAsia="zh-CN"/>
        </w:rPr>
        <w:t>repeater</w:t>
      </w:r>
      <w:r>
        <w:rPr>
          <w:rFonts w:hint="eastAsia"/>
          <w:lang w:val="en-US" w:eastAsia="zh-CN"/>
        </w:rPr>
        <w:t xml:space="preserve"> or NCR</w:t>
      </w:r>
      <w:r>
        <w:rPr>
          <w:lang w:eastAsia="zh-CN"/>
        </w:rPr>
        <w:t>, or</w:t>
      </w:r>
    </w:p>
    <w:p w:rsidR="001A365F" w:rsidRDefault="001A365F" w:rsidP="001A365F">
      <w:pPr>
        <w:pStyle w:val="B20"/>
        <w:rPr>
          <w:lang w:eastAsia="zh-CN"/>
        </w:rPr>
      </w:pPr>
      <w:r>
        <w:rPr>
          <w:lang w:eastAsia="ja-JP"/>
        </w:rPr>
        <w:lastRenderedPageBreak/>
        <w:t>-</w:t>
      </w:r>
      <w:r>
        <w:rPr>
          <w:lang w:eastAsia="ja-JP"/>
        </w:rPr>
        <w:tab/>
      </w:r>
      <w:r>
        <w:rPr>
          <w:lang w:eastAsia="zh-CN"/>
        </w:rPr>
        <w:t xml:space="preserve">if 64QAM is supported by </w:t>
      </w:r>
      <w:r>
        <w:rPr>
          <w:rFonts w:hint="eastAsia"/>
          <w:lang w:val="en-US" w:eastAsia="zh-CN"/>
        </w:rPr>
        <w:t xml:space="preserve">RF </w:t>
      </w:r>
      <w:r>
        <w:rPr>
          <w:lang w:eastAsia="zh-CN"/>
        </w:rPr>
        <w:t>repeater</w:t>
      </w:r>
      <w:r>
        <w:rPr>
          <w:rFonts w:hint="eastAsia"/>
          <w:lang w:val="en-US" w:eastAsia="zh-CN"/>
        </w:rPr>
        <w:t xml:space="preserve"> or NCR</w:t>
      </w:r>
      <w:r>
        <w:rPr>
          <w:lang w:eastAsia="zh-CN"/>
        </w:rPr>
        <w:t xml:space="preserve"> with power back off, RUL-FR2-TM3.1</w:t>
      </w:r>
      <w:ins w:id="835" w:author="CATT" w:date="2024-07-01T17:32:00Z">
        <w:r>
          <w:rPr>
            <w:rFonts w:eastAsiaTheme="minorEastAsia" w:hint="eastAsia"/>
            <w:lang w:eastAsia="zh-CN"/>
          </w:rPr>
          <w:t xml:space="preserve"> or NC</w:t>
        </w:r>
        <w:r>
          <w:rPr>
            <w:lang w:eastAsia="zh-CN"/>
          </w:rPr>
          <w:t>RUL-FR2-TM3.1</w:t>
        </w:r>
      </w:ins>
      <w:r>
        <w:rPr>
          <w:lang w:eastAsia="zh-CN"/>
        </w:rPr>
        <w:t xml:space="preserve"> with 64QAM signal at manufacturer's declared rated output power</w:t>
      </w:r>
      <w:r>
        <w:rPr>
          <w:lang w:eastAsia="ja-JP"/>
        </w:rPr>
        <w:t xml:space="preserve"> (</w:t>
      </w:r>
      <w:proofErr w:type="spellStart"/>
      <w:r>
        <w:rPr>
          <w:lang w:eastAsia="ja-JP"/>
        </w:rPr>
        <w:t>P</w:t>
      </w:r>
      <w:r>
        <w:rPr>
          <w:vertAlign w:val="subscript"/>
          <w:lang w:eastAsia="ja-JP"/>
        </w:rPr>
        <w:t>rated,c,EIRP</w:t>
      </w:r>
      <w:proofErr w:type="spellEnd"/>
      <w:r>
        <w:rPr>
          <w:lang w:eastAsia="zh-CN"/>
        </w:rPr>
        <w:t>) and RUL-FR2-TM3.1</w:t>
      </w:r>
      <w:ins w:id="836" w:author="CATT" w:date="2024-07-01T17:32:00Z">
        <w:r>
          <w:rPr>
            <w:rFonts w:eastAsiaTheme="minorEastAsia" w:hint="eastAsia"/>
            <w:lang w:eastAsia="zh-CN"/>
          </w:rPr>
          <w:t xml:space="preserve"> or NC</w:t>
        </w:r>
        <w:r>
          <w:rPr>
            <w:lang w:eastAsia="zh-CN"/>
          </w:rPr>
          <w:t>RUL-FR2-TM3.1</w:t>
        </w:r>
      </w:ins>
      <w:r>
        <w:rPr>
          <w:lang w:eastAsia="zh-CN"/>
        </w:rPr>
        <w:t xml:space="preserve"> with highest supported modulation order at maximum power</w:t>
      </w:r>
    </w:p>
    <w:p w:rsidR="001A365F" w:rsidRDefault="001A365F" w:rsidP="001A365F">
      <w:pPr>
        <w:pStyle w:val="B1"/>
        <w:rPr>
          <w:lang w:eastAsia="ja-JP"/>
        </w:rPr>
      </w:pPr>
      <w:r>
        <w:rPr>
          <w:lang w:eastAsia="ja-JP"/>
        </w:rPr>
        <w:tab/>
        <w:t>For RUL-FR1</w:t>
      </w:r>
      <w:r>
        <w:rPr>
          <w:lang w:eastAsia="zh-CN"/>
        </w:rPr>
        <w:t>-</w:t>
      </w:r>
      <w:r>
        <w:rPr>
          <w:lang w:eastAsia="ja-JP"/>
        </w:rPr>
        <w:t>TM 3.1</w:t>
      </w:r>
      <w:r>
        <w:rPr>
          <w:lang w:eastAsia="zh-CN"/>
        </w:rPr>
        <w:t>a</w:t>
      </w:r>
      <w:ins w:id="837" w:author="CATT" w:date="2024-07-01T17:33:00Z">
        <w:r>
          <w:rPr>
            <w:rFonts w:eastAsiaTheme="minorEastAsia" w:hint="eastAsia"/>
            <w:lang w:eastAsia="zh-CN"/>
          </w:rPr>
          <w:t xml:space="preserve"> or NC</w:t>
        </w:r>
        <w:r>
          <w:rPr>
            <w:lang w:eastAsia="zh-CN"/>
          </w:rPr>
          <w:t>RUL-FR2-TM3.1</w:t>
        </w:r>
        <w:r>
          <w:rPr>
            <w:rFonts w:eastAsiaTheme="minorEastAsia" w:hint="eastAsia"/>
            <w:lang w:eastAsia="zh-CN"/>
          </w:rPr>
          <w:t>a</w:t>
        </w:r>
      </w:ins>
      <w:r>
        <w:rPr>
          <w:lang w:eastAsia="ja-JP"/>
        </w:rPr>
        <w:t xml:space="preserve"> and RUL-FR2</w:t>
      </w:r>
      <w:r>
        <w:rPr>
          <w:lang w:eastAsia="zh-CN"/>
        </w:rPr>
        <w:t>-</w:t>
      </w:r>
      <w:r>
        <w:rPr>
          <w:lang w:eastAsia="ja-JP"/>
        </w:rPr>
        <w:t>TM 3.1</w:t>
      </w:r>
      <w:ins w:id="838" w:author="CATT" w:date="2024-07-01T17:33:00Z">
        <w:r>
          <w:rPr>
            <w:rFonts w:eastAsiaTheme="minorEastAsia" w:hint="eastAsia"/>
            <w:lang w:eastAsia="zh-CN"/>
          </w:rPr>
          <w:t xml:space="preserve"> or NC</w:t>
        </w:r>
        <w:r>
          <w:rPr>
            <w:lang w:eastAsia="zh-CN"/>
          </w:rPr>
          <w:t>RUL-FR2-TM3.1</w:t>
        </w:r>
      </w:ins>
      <w:r>
        <w:rPr>
          <w:lang w:eastAsia="ja-JP"/>
        </w:rPr>
        <w:t>, power back-off shall be applied if it is declared.</w:t>
      </w:r>
    </w:p>
    <w:p w:rsidR="001A365F" w:rsidRDefault="001A365F" w:rsidP="001A365F">
      <w:pPr>
        <w:pStyle w:val="B1"/>
        <w:rPr>
          <w:lang w:eastAsia="ja-JP"/>
        </w:rPr>
      </w:pPr>
      <w:r>
        <w:rPr>
          <w:lang w:eastAsia="ja-JP"/>
        </w:rPr>
        <w:t>6)</w:t>
      </w:r>
      <w:r>
        <w:rPr>
          <w:lang w:eastAsia="ja-JP"/>
        </w:rPr>
        <w:tab/>
        <w:t xml:space="preserve">For each carrier, measure the </w:t>
      </w:r>
      <w:r>
        <w:rPr>
          <w:rFonts w:eastAsia="宋体" w:hint="eastAsia"/>
          <w:lang w:val="en-US" w:eastAsia="zh-CN"/>
        </w:rPr>
        <w:t xml:space="preserve">RF </w:t>
      </w:r>
      <w:r>
        <w:rPr>
          <w:lang w:eastAsia="ja-JP"/>
        </w:rPr>
        <w:t>repeater</w:t>
      </w:r>
      <w:r>
        <w:rPr>
          <w:rFonts w:eastAsia="宋体" w:hint="eastAsia"/>
          <w:lang w:val="en-US" w:eastAsia="zh-CN"/>
        </w:rPr>
        <w:t xml:space="preserve"> or NCR</w:t>
      </w:r>
      <w:r>
        <w:rPr>
          <w:lang w:eastAsia="ja-JP"/>
        </w:rPr>
        <w:t xml:space="preserve"> EVM and frequency error as defined in annex </w:t>
      </w:r>
      <w:del w:id="839" w:author="CATT" w:date="2024-11-08T11:08:00Z">
        <w:r w:rsidDel="009F250A">
          <w:rPr>
            <w:lang w:eastAsia="zh-CN"/>
          </w:rPr>
          <w:delText>L</w:delText>
        </w:r>
      </w:del>
      <w:ins w:id="840" w:author="CATT" w:date="2024-11-08T11:08:00Z">
        <w:r w:rsidR="009F250A">
          <w:rPr>
            <w:rFonts w:eastAsiaTheme="minorEastAsia" w:hint="eastAsia"/>
            <w:lang w:eastAsia="zh-CN"/>
          </w:rPr>
          <w:t>E</w:t>
        </w:r>
      </w:ins>
      <w:r>
        <w:rPr>
          <w:lang w:eastAsia="ja-JP"/>
        </w:rPr>
        <w:t>.</w:t>
      </w:r>
    </w:p>
    <w:p w:rsidR="001A365F" w:rsidRPr="001A365F" w:rsidRDefault="001A365F" w:rsidP="001A365F">
      <w:pPr>
        <w:pStyle w:val="B1"/>
        <w:rPr>
          <w:rFonts w:eastAsiaTheme="minorEastAsia"/>
          <w:lang w:eastAsia="zh-CN"/>
        </w:rPr>
      </w:pPr>
      <w:r>
        <w:rPr>
          <w:lang w:eastAsia="ja-JP"/>
        </w:rPr>
        <w:t>7)</w:t>
      </w:r>
      <w:r>
        <w:rPr>
          <w:lang w:eastAsia="ja-JP"/>
        </w:rPr>
        <w:tab/>
        <w:t>Repeat steps 5 and 6 for RUL-FR2</w:t>
      </w:r>
      <w:r>
        <w:rPr>
          <w:lang w:eastAsia="zh-CN"/>
        </w:rPr>
        <w:t>-</w:t>
      </w:r>
      <w:r>
        <w:rPr>
          <w:lang w:eastAsia="ja-JP"/>
        </w:rPr>
        <w:t xml:space="preserve">TM2 if 256QAM is not supported by </w:t>
      </w:r>
      <w:r>
        <w:rPr>
          <w:rFonts w:eastAsia="宋体" w:hint="eastAsia"/>
          <w:lang w:val="en-US" w:eastAsia="zh-CN"/>
        </w:rPr>
        <w:t xml:space="preserve">RF </w:t>
      </w:r>
      <w:r>
        <w:rPr>
          <w:i/>
          <w:iCs/>
          <w:lang w:eastAsia="zh-CN"/>
        </w:rPr>
        <w:t>repeater</w:t>
      </w:r>
      <w:r>
        <w:rPr>
          <w:rFonts w:hint="eastAsia"/>
          <w:i/>
          <w:iCs/>
          <w:lang w:val="en-US" w:eastAsia="zh-CN"/>
        </w:rPr>
        <w:t xml:space="preserve"> or NCR</w:t>
      </w:r>
      <w:r>
        <w:rPr>
          <w:rFonts w:hint="eastAsia"/>
          <w:i/>
          <w:iCs/>
          <w:lang w:eastAsia="zh-CN"/>
        </w:rPr>
        <w:t xml:space="preserve"> </w:t>
      </w:r>
      <w:r>
        <w:rPr>
          <w:lang w:eastAsia="ja-JP"/>
        </w:rPr>
        <w:t xml:space="preserve">or for </w:t>
      </w:r>
      <w:ins w:id="841" w:author="CATT" w:date="2024-07-01T17:33:00Z">
        <w:r>
          <w:rPr>
            <w:rFonts w:eastAsiaTheme="minorEastAsia" w:hint="eastAsia"/>
            <w:lang w:eastAsia="zh-CN"/>
          </w:rPr>
          <w:t>NC</w:t>
        </w:r>
      </w:ins>
      <w:r>
        <w:rPr>
          <w:lang w:eastAsia="ja-JP"/>
        </w:rPr>
        <w:t>RUL-FR1</w:t>
      </w:r>
      <w:r>
        <w:rPr>
          <w:lang w:eastAsia="zh-CN"/>
        </w:rPr>
        <w:t>-</w:t>
      </w:r>
      <w:r>
        <w:rPr>
          <w:lang w:eastAsia="ja-JP"/>
        </w:rPr>
        <w:t xml:space="preserve">TM2a if 256QAM is supported by </w:t>
      </w:r>
      <w:r>
        <w:rPr>
          <w:rFonts w:eastAsia="宋体" w:hint="eastAsia"/>
          <w:lang w:val="en-US" w:eastAsia="zh-CN"/>
        </w:rPr>
        <w:t xml:space="preserve">RF </w:t>
      </w:r>
      <w:r>
        <w:rPr>
          <w:lang w:eastAsia="ja-JP"/>
        </w:rPr>
        <w:t>repeater</w:t>
      </w:r>
      <w:r>
        <w:rPr>
          <w:rFonts w:eastAsia="宋体" w:hint="eastAsia"/>
          <w:lang w:val="en-US" w:eastAsia="zh-CN"/>
        </w:rPr>
        <w:t xml:space="preserve"> or NCR</w:t>
      </w:r>
      <w:r>
        <w:rPr>
          <w:lang w:eastAsia="ja-JP"/>
        </w:rPr>
        <w:t>. For RUL-FR1</w:t>
      </w:r>
      <w:r>
        <w:rPr>
          <w:lang w:eastAsia="zh-CN"/>
        </w:rPr>
        <w:t>-</w:t>
      </w:r>
      <w:r>
        <w:rPr>
          <w:lang w:eastAsia="ja-JP"/>
        </w:rPr>
        <w:t>TM2 and RUL-FR1</w:t>
      </w:r>
      <w:r>
        <w:rPr>
          <w:lang w:eastAsia="zh-CN"/>
        </w:rPr>
        <w:t>-</w:t>
      </w:r>
      <w:r>
        <w:rPr>
          <w:lang w:eastAsia="ja-JP"/>
        </w:rPr>
        <w:t>TM2a</w:t>
      </w:r>
      <w:ins w:id="842" w:author="CATT" w:date="2024-07-01T17:33:00Z">
        <w:r>
          <w:rPr>
            <w:rFonts w:eastAsiaTheme="minorEastAsia" w:hint="eastAsia"/>
            <w:lang w:eastAsia="zh-CN"/>
          </w:rPr>
          <w:t xml:space="preserve"> or NC</w:t>
        </w:r>
        <w:r>
          <w:rPr>
            <w:lang w:eastAsia="ja-JP"/>
          </w:rPr>
          <w:t>RUL-FR1</w:t>
        </w:r>
        <w:r>
          <w:rPr>
            <w:lang w:eastAsia="zh-CN"/>
          </w:rPr>
          <w:t>-</w:t>
        </w:r>
        <w:r>
          <w:rPr>
            <w:lang w:eastAsia="ja-JP"/>
          </w:rPr>
          <w:t xml:space="preserve">TM2 and </w:t>
        </w:r>
        <w:r>
          <w:rPr>
            <w:rFonts w:eastAsiaTheme="minorEastAsia" w:hint="eastAsia"/>
            <w:lang w:eastAsia="zh-CN"/>
          </w:rPr>
          <w:t>NC</w:t>
        </w:r>
        <w:r>
          <w:rPr>
            <w:lang w:eastAsia="ja-JP"/>
          </w:rPr>
          <w:t>RUL-FR1</w:t>
        </w:r>
        <w:r>
          <w:rPr>
            <w:lang w:eastAsia="zh-CN"/>
          </w:rPr>
          <w:t>-</w:t>
        </w:r>
        <w:r>
          <w:rPr>
            <w:lang w:eastAsia="ja-JP"/>
          </w:rPr>
          <w:t>TM2a</w:t>
        </w:r>
      </w:ins>
      <w:r>
        <w:rPr>
          <w:lang w:eastAsia="ja-JP"/>
        </w:rPr>
        <w:t xml:space="preserve"> the OFDM symbol power (in the conformance direction) shall be at the lower limit of the dynamic range according to the test procedure in clause </w:t>
      </w:r>
      <w:r>
        <w:rPr>
          <w:lang w:eastAsia="zh-CN"/>
        </w:rPr>
        <w:t>6.4.3.4.2</w:t>
      </w:r>
      <w:r>
        <w:rPr>
          <w:lang w:eastAsia="ja-JP"/>
        </w:rPr>
        <w:t xml:space="preserve"> and test requirements in clause </w:t>
      </w:r>
      <w:r>
        <w:rPr>
          <w:lang w:eastAsia="zh-CN"/>
        </w:rPr>
        <w:t>6.4.3.5</w:t>
      </w:r>
      <w:r>
        <w:rPr>
          <w:lang w:eastAsia="ja-JP"/>
        </w:rPr>
        <w:t>.1.</w:t>
      </w:r>
    </w:p>
    <w:p w:rsidR="001A365F" w:rsidRPr="00D50BA3" w:rsidRDefault="001A365F" w:rsidP="001A365F">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7520FA" w:rsidRDefault="007520FA" w:rsidP="007520FA">
      <w:pPr>
        <w:pStyle w:val="5"/>
        <w:rPr>
          <w:lang w:val="en-US" w:eastAsia="zh-CN"/>
        </w:rPr>
      </w:pPr>
      <w:bookmarkStart w:id="843" w:name="_Toc503965126"/>
      <w:bookmarkStart w:id="844" w:name="_Toc5033"/>
      <w:bookmarkStart w:id="845" w:name="_Toc137467233"/>
      <w:bookmarkStart w:id="846" w:name="_Toc121818685"/>
      <w:bookmarkStart w:id="847" w:name="_Toc138885103"/>
      <w:bookmarkStart w:id="848" w:name="_Toc155475791"/>
      <w:bookmarkStart w:id="849" w:name="_Toc138884879"/>
      <w:bookmarkStart w:id="850" w:name="_Toc7930"/>
      <w:bookmarkStart w:id="851" w:name="_Toc29201"/>
      <w:bookmarkStart w:id="852" w:name="_Toc145511314"/>
      <w:bookmarkStart w:id="853" w:name="_Toc121818461"/>
      <w:bookmarkStart w:id="854" w:name="_Toc124158440"/>
      <w:bookmarkStart w:id="855" w:name="_Toc130558508"/>
      <w:r>
        <w:rPr>
          <w:rFonts w:hint="eastAsia"/>
          <w:lang w:val="en-US" w:eastAsia="zh-CN"/>
        </w:rPr>
        <w:t>6.8.2.3.2</w:t>
      </w:r>
      <w:r>
        <w:rPr>
          <w:rFonts w:hint="eastAsia"/>
          <w:lang w:val="en-US" w:eastAsia="zh-CN"/>
        </w:rPr>
        <w:tab/>
        <w:t>Procedure</w:t>
      </w:r>
      <w:bookmarkEnd w:id="843"/>
      <w:bookmarkEnd w:id="844"/>
      <w:bookmarkEnd w:id="845"/>
      <w:bookmarkEnd w:id="846"/>
      <w:bookmarkEnd w:id="847"/>
      <w:bookmarkEnd w:id="848"/>
      <w:bookmarkEnd w:id="849"/>
      <w:bookmarkEnd w:id="850"/>
      <w:bookmarkEnd w:id="851"/>
      <w:bookmarkEnd w:id="852"/>
      <w:bookmarkEnd w:id="853"/>
      <w:bookmarkEnd w:id="854"/>
      <w:bookmarkEnd w:id="855"/>
    </w:p>
    <w:p w:rsidR="007520FA" w:rsidRDefault="007520FA" w:rsidP="007520FA">
      <w:pPr>
        <w:pStyle w:val="B1"/>
        <w:rPr>
          <w:rFonts w:cs="v4.2.0"/>
        </w:rPr>
      </w:pPr>
      <w:r>
        <w:rPr>
          <w:rFonts w:cs="v4.2.0"/>
        </w:rPr>
        <w:t>1a)</w:t>
      </w:r>
      <w:r>
        <w:rPr>
          <w:rFonts w:cs="v4.2.0"/>
        </w:rPr>
        <w:tab/>
      </w:r>
      <w:r>
        <w:t xml:space="preserve">Place the </w:t>
      </w:r>
      <w:r>
        <w:rPr>
          <w:rFonts w:eastAsia="宋体" w:hint="eastAsia"/>
          <w:lang w:val="en-US" w:eastAsia="zh-CN"/>
        </w:rPr>
        <w:t>RF repeater or NCR</w:t>
      </w:r>
      <w:r>
        <w:t xml:space="preserve"> with </w:t>
      </w:r>
      <w:r>
        <w:rPr>
          <w:rFonts w:hint="eastAsia"/>
          <w:lang w:eastAsia="zh-CN"/>
        </w:rPr>
        <w:t xml:space="preserve">its </w:t>
      </w:r>
      <w:r>
        <w:rPr>
          <w:lang w:eastAsia="zh-CN"/>
        </w:rPr>
        <w:t xml:space="preserve">manufacturer declared coordinate system reference point </w:t>
      </w:r>
      <w:r>
        <w:t xml:space="preserve">in the same place as </w:t>
      </w:r>
      <w:r>
        <w:rPr>
          <w:lang w:eastAsia="zh-CN"/>
        </w:rPr>
        <w:t>calibrated point in the test system</w:t>
      </w:r>
      <w:r>
        <w:rPr>
          <w:rFonts w:eastAsia="MS Mincho" w:hint="eastAsia"/>
        </w:rPr>
        <w:t xml:space="preserve">, as shown in </w:t>
      </w:r>
      <w:r>
        <w:rPr>
          <w:rFonts w:eastAsia="MS Mincho"/>
        </w:rPr>
        <w:t>annex E.2.7</w:t>
      </w:r>
      <w:r>
        <w:rPr>
          <w:rFonts w:cs="v4.2.0"/>
        </w:rPr>
        <w:t>.</w:t>
      </w:r>
    </w:p>
    <w:p w:rsidR="007520FA" w:rsidRDefault="007520FA" w:rsidP="007520FA">
      <w:pPr>
        <w:pStyle w:val="B1"/>
      </w:pPr>
      <w:proofErr w:type="gramStart"/>
      <w:r>
        <w:t xml:space="preserve">1b) </w:t>
      </w:r>
      <w:bookmarkStart w:id="856" w:name="_Hlk112273677"/>
      <w:r>
        <w:t xml:space="preserve">Verify measurement impact from feeding test signal by generating a signal for </w:t>
      </w:r>
      <w:r>
        <w:rPr>
          <w:rFonts w:eastAsia="宋体" w:hint="eastAsia"/>
          <w:lang w:val="en-US" w:eastAsia="zh-CN"/>
        </w:rPr>
        <w:t xml:space="preserve">RF </w:t>
      </w:r>
      <w:r>
        <w:t>repeater</w:t>
      </w:r>
      <w:r>
        <w:rPr>
          <w:rFonts w:eastAsia="宋体" w:hint="eastAsia"/>
          <w:lang w:val="en-US" w:eastAsia="zh-CN"/>
        </w:rPr>
        <w:t xml:space="preserve"> or NCR</w:t>
      </w:r>
      <w:r>
        <w:t xml:space="preserve"> input with </w:t>
      </w:r>
      <w:r>
        <w:rPr>
          <w:rFonts w:eastAsia="宋体" w:hint="eastAsia"/>
          <w:lang w:val="en-US" w:eastAsia="zh-CN"/>
        </w:rPr>
        <w:t xml:space="preserve">RF </w:t>
      </w:r>
      <w:r>
        <w:t>repeater</w:t>
      </w:r>
      <w:r>
        <w:rPr>
          <w:rFonts w:eastAsia="宋体" w:hint="eastAsia"/>
          <w:lang w:val="en-US" w:eastAsia="zh-CN"/>
        </w:rPr>
        <w:t xml:space="preserve"> or NCR</w:t>
      </w:r>
      <w:r>
        <w:t xml:space="preserve"> to be turned off.</w:t>
      </w:r>
      <w:proofErr w:type="gramEnd"/>
      <w:r>
        <w:t xml:space="preserve"> </w:t>
      </w:r>
      <w:del w:id="857" w:author="CATT" w:date="2024-07-02T11:23:00Z">
        <w:r w:rsidDel="00C61217">
          <w:delText xml:space="preserve"> </w:delText>
        </w:r>
      </w:del>
      <w:r>
        <w:t>Verify measured result is enough below requirement limit.</w:t>
      </w:r>
      <w:bookmarkEnd w:id="856"/>
    </w:p>
    <w:p w:rsidR="007520FA" w:rsidRDefault="007520FA" w:rsidP="007520FA">
      <w:pPr>
        <w:pStyle w:val="B1"/>
        <w:rPr>
          <w:lang w:eastAsia="zh-CN"/>
        </w:rPr>
      </w:pPr>
      <w:r>
        <w:t>2)</w:t>
      </w:r>
      <w:r>
        <w:tab/>
        <w:t>Align the</w:t>
      </w:r>
      <w:r>
        <w:rPr>
          <w:lang w:eastAsia="zh-CN"/>
        </w:rPr>
        <w:t xml:space="preserve"> manufacturer declared coordinate system orientation </w:t>
      </w:r>
      <w:r>
        <w:rPr>
          <w:rFonts w:hint="eastAsia"/>
          <w:lang w:eastAsia="zh-CN"/>
        </w:rPr>
        <w:t>of the</w:t>
      </w:r>
      <w:r>
        <w:rPr>
          <w:lang w:eastAsia="zh-CN"/>
        </w:rPr>
        <w:t xml:space="preserve"> </w:t>
      </w:r>
      <w:r>
        <w:rPr>
          <w:rFonts w:hint="eastAsia"/>
          <w:lang w:val="en-US" w:eastAsia="zh-CN"/>
        </w:rPr>
        <w:t>RF repeater or NCR</w:t>
      </w:r>
      <w:r>
        <w:rPr>
          <w:rFonts w:hint="eastAsia"/>
          <w:lang w:eastAsia="zh-CN"/>
        </w:rPr>
        <w:t xml:space="preserve"> </w:t>
      </w:r>
      <w:r>
        <w:rPr>
          <w:lang w:eastAsia="zh-CN"/>
        </w:rPr>
        <w:t>with the test system.</w:t>
      </w:r>
    </w:p>
    <w:p w:rsidR="007520FA" w:rsidRDefault="007520FA" w:rsidP="007520FA">
      <w:pPr>
        <w:pStyle w:val="B1"/>
        <w:rPr>
          <w:lang w:eastAsia="zh-CN"/>
        </w:rPr>
      </w:pPr>
      <w:r>
        <w:rPr>
          <w:rFonts w:eastAsia="MS Mincho"/>
        </w:rPr>
        <w:t>3)</w:t>
      </w:r>
      <w:r>
        <w:rPr>
          <w:rFonts w:eastAsia="MS Mincho"/>
        </w:rPr>
        <w:tab/>
      </w:r>
      <w:r>
        <w:t xml:space="preserve">Align </w:t>
      </w:r>
      <w:r>
        <w:rPr>
          <w:lang w:eastAsia="zh-CN"/>
        </w:rPr>
        <w:t xml:space="preserve">the </w:t>
      </w:r>
      <w:r>
        <w:rPr>
          <w:rFonts w:hint="eastAsia"/>
          <w:lang w:val="en-US" w:eastAsia="zh-CN"/>
        </w:rPr>
        <w:t>RF repeater or NCR</w:t>
      </w:r>
      <w:r>
        <w:rPr>
          <w:lang w:eastAsia="zh-CN"/>
        </w:rPr>
        <w:t xml:space="preserve"> </w:t>
      </w:r>
      <w:r>
        <w:t>with the test antenna</w:t>
      </w:r>
      <w:r>
        <w:rPr>
          <w:lang w:eastAsia="zh-CN"/>
        </w:rPr>
        <w:t xml:space="preserve"> in the declared direction to be tested.</w:t>
      </w:r>
    </w:p>
    <w:p w:rsidR="007520FA" w:rsidRDefault="007520FA" w:rsidP="007520FA">
      <w:pPr>
        <w:pStyle w:val="B1"/>
        <w:rPr>
          <w:lang w:eastAsia="zh-CN"/>
        </w:rPr>
      </w:pPr>
      <w:r>
        <w:rPr>
          <w:lang w:eastAsia="zh-CN"/>
        </w:rPr>
        <w:t>4)</w:t>
      </w:r>
      <w:r>
        <w:rPr>
          <w:lang w:eastAsia="zh-CN"/>
        </w:rPr>
        <w:tab/>
        <w:t xml:space="preserve">Align the </w:t>
      </w:r>
      <w:r>
        <w:rPr>
          <w:rFonts w:hint="eastAsia"/>
          <w:lang w:val="en-US" w:eastAsia="zh-CN"/>
        </w:rPr>
        <w:t>RF repeater or NCR</w:t>
      </w:r>
      <w:r>
        <w:rPr>
          <w:lang w:eastAsia="zh-CN"/>
        </w:rPr>
        <w:t xml:space="preserve"> to that the wanted signal and interferer signal is </w:t>
      </w:r>
      <w:r>
        <w:rPr>
          <w:i/>
          <w:lang w:eastAsia="zh-CN"/>
        </w:rPr>
        <w:t>polarization matched</w:t>
      </w:r>
      <w:r>
        <w:rPr>
          <w:lang w:eastAsia="zh-CN"/>
        </w:rPr>
        <w:t xml:space="preserve"> with the test antenna(s).</w:t>
      </w:r>
    </w:p>
    <w:p w:rsidR="007520FA" w:rsidRDefault="007520FA" w:rsidP="007520FA">
      <w:pPr>
        <w:pStyle w:val="B1"/>
      </w:pPr>
      <w:r>
        <w:rPr>
          <w:rFonts w:eastAsia="宋体" w:hint="eastAsia"/>
          <w:lang w:val="en-US" w:eastAsia="zh-CN"/>
        </w:rPr>
        <w:t>5</w:t>
      </w:r>
      <w:r>
        <w:t>)</w:t>
      </w:r>
      <w:r>
        <w:tab/>
        <w:t>Set the signal generator to transmit a signal modulated with test model RDL-</w:t>
      </w:r>
      <w:r>
        <w:rPr>
          <w:rFonts w:hint="eastAsia"/>
          <w:lang w:eastAsia="zh-CN"/>
        </w:rPr>
        <w:t>FR2-</w:t>
      </w:r>
      <w:r>
        <w:t>TM1.1</w:t>
      </w:r>
      <w:r>
        <w:rPr>
          <w:rFonts w:hint="eastAsia"/>
          <w:lang w:val="en-US" w:eastAsia="zh-CN"/>
        </w:rPr>
        <w:t xml:space="preserve"> for</w:t>
      </w:r>
      <w:ins w:id="858" w:author="CATT" w:date="2024-07-01T17:28:00Z">
        <w:r>
          <w:rPr>
            <w:rFonts w:eastAsiaTheme="minorEastAsia" w:hint="eastAsia"/>
            <w:lang w:val="en-US" w:eastAsia="zh-CN"/>
          </w:rPr>
          <w:t xml:space="preserve"> RF repeater</w:t>
        </w:r>
      </w:ins>
      <w:r>
        <w:rPr>
          <w:rFonts w:hint="eastAsia"/>
          <w:lang w:val="en-US" w:eastAsia="zh-CN"/>
        </w:rPr>
        <w:t xml:space="preserve"> downlink</w:t>
      </w:r>
      <w:ins w:id="859" w:author="CATT" w:date="2024-07-01T17:28:00Z">
        <w:r>
          <w:rPr>
            <w:rFonts w:eastAsiaTheme="minorEastAsia" w:hint="eastAsia"/>
            <w:lang w:val="en-US" w:eastAsia="zh-CN"/>
          </w:rPr>
          <w:t xml:space="preserve"> or NC</w:t>
        </w:r>
        <w:r>
          <w:t>RDL-</w:t>
        </w:r>
        <w:r>
          <w:rPr>
            <w:rFonts w:hint="eastAsia"/>
            <w:lang w:eastAsia="zh-CN"/>
          </w:rPr>
          <w:t>FR2-</w:t>
        </w:r>
        <w:r>
          <w:t>TM1.1</w:t>
        </w:r>
        <w:r>
          <w:rPr>
            <w:rFonts w:hint="eastAsia"/>
            <w:lang w:val="en-US" w:eastAsia="zh-CN"/>
          </w:rPr>
          <w:t xml:space="preserve"> for</w:t>
        </w:r>
        <w:r>
          <w:rPr>
            <w:rFonts w:eastAsiaTheme="minorEastAsia" w:hint="eastAsia"/>
            <w:lang w:val="en-US" w:eastAsia="zh-CN"/>
          </w:rPr>
          <w:t xml:space="preserve"> NCR downlink</w:t>
        </w:r>
      </w:ins>
      <w:r>
        <w:rPr>
          <w:rFonts w:hint="eastAsia"/>
          <w:lang w:val="en-US" w:eastAsia="zh-CN"/>
        </w:rPr>
        <w:t xml:space="preserve"> and </w:t>
      </w:r>
      <w:del w:id="860" w:author="CATT" w:date="2024-07-01T17:26:00Z">
        <w:r w:rsidDel="000B7C74">
          <w:rPr>
            <w:rFonts w:hint="eastAsia"/>
            <w:lang w:val="en-US" w:eastAsia="zh-CN"/>
          </w:rPr>
          <w:delText xml:space="preserve"> </w:delText>
        </w:r>
      </w:del>
      <w:r>
        <w:t>test model R</w:t>
      </w:r>
      <w:r>
        <w:rPr>
          <w:rFonts w:eastAsia="宋体" w:hint="eastAsia"/>
          <w:lang w:val="en-US" w:eastAsia="zh-CN"/>
        </w:rPr>
        <w:t>U</w:t>
      </w:r>
      <w:r>
        <w:t>L-</w:t>
      </w:r>
      <w:r>
        <w:rPr>
          <w:rFonts w:hint="eastAsia"/>
          <w:lang w:eastAsia="zh-CN"/>
        </w:rPr>
        <w:t>FR2-</w:t>
      </w:r>
      <w:r>
        <w:t>TM1.1</w:t>
      </w:r>
      <w:r>
        <w:rPr>
          <w:rFonts w:hint="eastAsia"/>
          <w:lang w:val="en-US" w:eastAsia="zh-CN"/>
        </w:rPr>
        <w:t xml:space="preserve"> for</w:t>
      </w:r>
      <w:ins w:id="861" w:author="CATT" w:date="2024-07-01T17:28:00Z">
        <w:r>
          <w:rPr>
            <w:rFonts w:eastAsiaTheme="minorEastAsia" w:hint="eastAsia"/>
            <w:lang w:val="en-US" w:eastAsia="zh-CN"/>
          </w:rPr>
          <w:t xml:space="preserve"> RF repeater</w:t>
        </w:r>
      </w:ins>
      <w:r>
        <w:rPr>
          <w:rFonts w:hint="eastAsia"/>
          <w:lang w:val="en-US" w:eastAsia="zh-CN"/>
        </w:rPr>
        <w:t xml:space="preserve"> uplink</w:t>
      </w:r>
      <w:ins w:id="862" w:author="CATT" w:date="2024-07-01T17:29:00Z">
        <w:r>
          <w:rPr>
            <w:rFonts w:eastAsiaTheme="minorEastAsia" w:hint="eastAsia"/>
            <w:lang w:val="en-US" w:eastAsia="zh-CN"/>
          </w:rPr>
          <w:t xml:space="preserve"> or NC</w:t>
        </w:r>
        <w:r>
          <w:t>R</w:t>
        </w:r>
        <w:r>
          <w:rPr>
            <w:rFonts w:eastAsia="宋体" w:hint="eastAsia"/>
            <w:lang w:val="en-US" w:eastAsia="zh-CN"/>
          </w:rPr>
          <w:t>U</w:t>
        </w:r>
        <w:r>
          <w:t>L-</w:t>
        </w:r>
        <w:r>
          <w:rPr>
            <w:rFonts w:hint="eastAsia"/>
            <w:lang w:eastAsia="zh-CN"/>
          </w:rPr>
          <w:t>FR2-</w:t>
        </w:r>
        <w:r>
          <w:t>TM1.1</w:t>
        </w:r>
        <w:r>
          <w:rPr>
            <w:rFonts w:eastAsiaTheme="minorEastAsia" w:hint="eastAsia"/>
            <w:lang w:eastAsia="zh-CN"/>
          </w:rPr>
          <w:t xml:space="preserve"> for NCR uplink</w:t>
        </w:r>
      </w:ins>
      <w:r>
        <w:rPr>
          <w:rFonts w:hint="eastAsia"/>
          <w:lang w:val="en-US" w:eastAsia="zh-CN"/>
        </w:rPr>
        <w:t xml:space="preserve"> as defined in section 4.9</w:t>
      </w:r>
      <w:r>
        <w:t xml:space="preserve"> at the first or last channel</w:t>
      </w:r>
      <w:r>
        <w:rPr>
          <w:rFonts w:hint="eastAsia"/>
          <w:lang w:val="en-US" w:eastAsia="zh-CN"/>
        </w:rPr>
        <w:t xml:space="preserve"> with channel offset from frequency range of passband defined in section 6.8.2.3.3</w:t>
      </w:r>
      <w:r>
        <w:t xml:space="preserve"> within the pass band.</w:t>
      </w:r>
    </w:p>
    <w:p w:rsidR="007520FA" w:rsidRDefault="007520FA" w:rsidP="007520FA">
      <w:pPr>
        <w:pStyle w:val="B1"/>
      </w:pPr>
      <w:r>
        <w:rPr>
          <w:rFonts w:eastAsia="宋体" w:hint="eastAsia"/>
          <w:lang w:val="en-US" w:eastAsia="zh-CN"/>
        </w:rPr>
        <w:t>6</w:t>
      </w:r>
      <w:r>
        <w:t>)</w:t>
      </w:r>
      <w:r>
        <w:tab/>
        <w:t xml:space="preserve">Adjust the input power to the </w:t>
      </w:r>
      <w:r>
        <w:rPr>
          <w:rFonts w:eastAsia="宋体" w:hint="eastAsia"/>
          <w:lang w:val="en-US" w:eastAsia="zh-CN"/>
        </w:rPr>
        <w:t xml:space="preserve">RF </w:t>
      </w:r>
      <w:r>
        <w:t>Repeater</w:t>
      </w:r>
      <w:r>
        <w:rPr>
          <w:rFonts w:eastAsia="宋体" w:hint="eastAsia"/>
          <w:lang w:val="en-US" w:eastAsia="zh-CN"/>
        </w:rPr>
        <w:t xml:space="preserve"> or NCR</w:t>
      </w:r>
      <w:r>
        <w:t xml:space="preserve"> to create the maximum nominal </w:t>
      </w:r>
      <w:r>
        <w:rPr>
          <w:rFonts w:eastAsia="宋体" w:hint="eastAsia"/>
          <w:lang w:val="en-US" w:eastAsia="zh-CN"/>
        </w:rPr>
        <w:t xml:space="preserve">RF </w:t>
      </w:r>
      <w:r>
        <w:t>Repeater</w:t>
      </w:r>
      <w:r>
        <w:rPr>
          <w:rFonts w:eastAsia="宋体" w:hint="eastAsia"/>
          <w:lang w:val="en-US" w:eastAsia="zh-CN"/>
        </w:rPr>
        <w:t xml:space="preserve"> or NCR</w:t>
      </w:r>
      <w:r>
        <w:t xml:space="preserve"> output power at maximum gain</w:t>
      </w:r>
    </w:p>
    <w:p w:rsidR="007520FA" w:rsidRDefault="007520FA" w:rsidP="007520FA">
      <w:pPr>
        <w:pStyle w:val="B1"/>
      </w:pPr>
      <w:r>
        <w:rPr>
          <w:rFonts w:eastAsia="宋体" w:hint="eastAsia"/>
          <w:lang w:val="en-US" w:eastAsia="zh-CN"/>
        </w:rPr>
        <w:t>7</w:t>
      </w:r>
      <w:r>
        <w:t>)</w:t>
      </w:r>
      <w:r>
        <w:tab/>
        <w:t xml:space="preserve">Orient the positioner (and </w:t>
      </w:r>
      <w:r>
        <w:rPr>
          <w:rFonts w:eastAsia="宋体" w:hint="eastAsia"/>
          <w:lang w:val="en-US" w:eastAsia="zh-CN"/>
        </w:rPr>
        <w:t>RF repeater or NCR</w:t>
      </w:r>
      <w:r>
        <w:t xml:space="preserve">) in order that the direction to be tested aligns with the test antenna such that measurements to determine TRP can be performed (see </w:t>
      </w:r>
      <w:r>
        <w:rPr>
          <w:rFonts w:eastAsia="宋体" w:hint="eastAsia"/>
          <w:lang w:eastAsia="zh-CN"/>
        </w:rPr>
        <w:t>annex G</w:t>
      </w:r>
      <w:r>
        <w:t>).</w:t>
      </w:r>
    </w:p>
    <w:p w:rsidR="007520FA" w:rsidRDefault="007520FA" w:rsidP="007520FA">
      <w:pPr>
        <w:pStyle w:val="B1"/>
        <w:rPr>
          <w:strike/>
        </w:rPr>
      </w:pPr>
      <w:r>
        <w:rPr>
          <w:rFonts w:eastAsia="宋体" w:hint="eastAsia"/>
          <w:lang w:val="en-US" w:eastAsia="zh-CN"/>
        </w:rPr>
        <w:t>8</w:t>
      </w:r>
      <w:r>
        <w:t>)</w:t>
      </w:r>
      <w:r>
        <w:tab/>
        <w:t>Measure the abs</w:t>
      </w:r>
      <w:proofErr w:type="spellStart"/>
      <w:r>
        <w:rPr>
          <w:lang w:val="en-US"/>
        </w:rPr>
        <w:t>olute</w:t>
      </w:r>
      <w:proofErr w:type="spellEnd"/>
      <w:r>
        <w:rPr>
          <w:lang w:val="en-US"/>
        </w:rPr>
        <w:t xml:space="preserve"> power</w:t>
      </w:r>
      <w:r>
        <w:t xml:space="preserve"> </w:t>
      </w:r>
      <w:r>
        <w:rPr>
          <w:lang w:val="en-US"/>
        </w:rPr>
        <w:t>of the assigned channel frequency.</w:t>
      </w:r>
    </w:p>
    <w:p w:rsidR="007520FA" w:rsidRDefault="007520FA" w:rsidP="007520FA">
      <w:pPr>
        <w:pStyle w:val="B1"/>
      </w:pPr>
      <w:r>
        <w:rPr>
          <w:rFonts w:eastAsia="宋体" w:hint="eastAsia"/>
          <w:lang w:val="en-US" w:eastAsia="zh-CN"/>
        </w:rPr>
        <w:t>9</w:t>
      </w:r>
      <w:r>
        <w:t>)</w:t>
      </w:r>
      <w:r>
        <w:tab/>
        <w:t xml:space="preserve">Repeat step </w:t>
      </w:r>
      <w:r>
        <w:rPr>
          <w:rFonts w:eastAsia="宋体" w:hint="eastAsia"/>
          <w:lang w:val="en-US" w:eastAsia="zh-CN"/>
        </w:rPr>
        <w:t>7</w:t>
      </w:r>
      <w:r>
        <w:t>-</w:t>
      </w:r>
      <w:r>
        <w:rPr>
          <w:rFonts w:eastAsia="宋体" w:hint="eastAsia"/>
          <w:lang w:val="en-US" w:eastAsia="zh-CN"/>
        </w:rPr>
        <w:t>8</w:t>
      </w:r>
      <w:r>
        <w:t xml:space="preserve"> for all directions in the appropriated TRP measurement grid needed for </w:t>
      </w:r>
      <w:proofErr w:type="spellStart"/>
      <w:r>
        <w:t>TRP</w:t>
      </w:r>
      <w:r>
        <w:rPr>
          <w:vertAlign w:val="subscript"/>
        </w:rPr>
        <w:t>Estimate</w:t>
      </w:r>
      <w:proofErr w:type="spellEnd"/>
      <w:r>
        <w:rPr>
          <w:vertAlign w:val="subscript"/>
        </w:rPr>
        <w:t xml:space="preserve"> </w:t>
      </w:r>
      <w:r>
        <w:t xml:space="preserve">(see </w:t>
      </w:r>
      <w:r>
        <w:rPr>
          <w:rFonts w:eastAsia="宋体" w:hint="eastAsia"/>
          <w:lang w:eastAsia="zh-CN"/>
        </w:rPr>
        <w:t>annex G</w:t>
      </w:r>
      <w:r>
        <w:t>).</w:t>
      </w:r>
    </w:p>
    <w:p w:rsidR="007520FA" w:rsidRDefault="007520FA" w:rsidP="007520FA">
      <w:pPr>
        <w:pStyle w:val="B1"/>
        <w:rPr>
          <w:rFonts w:cs="v4.2.0"/>
        </w:rPr>
      </w:pPr>
      <w:r>
        <w:rPr>
          <w:rFonts w:eastAsia="宋体" w:hint="eastAsia"/>
          <w:lang w:val="en-US" w:eastAsia="zh-CN"/>
        </w:rPr>
        <w:t>10</w:t>
      </w:r>
      <w:r>
        <w:t>)</w:t>
      </w:r>
      <w:r>
        <w:tab/>
      </w:r>
      <w:r>
        <w:rPr>
          <w:rFonts w:eastAsia="宋体"/>
          <w:lang w:val="en-US" w:eastAsia="zh-CN"/>
        </w:rPr>
        <w:tab/>
      </w:r>
      <w:r>
        <w:t xml:space="preserve">Calculate </w:t>
      </w:r>
      <w:proofErr w:type="spellStart"/>
      <w:r>
        <w:t>TRP</w:t>
      </w:r>
      <w:r>
        <w:rPr>
          <w:vertAlign w:val="subscript"/>
        </w:rPr>
        <w:t>Estimate</w:t>
      </w:r>
      <w:proofErr w:type="spellEnd"/>
      <w:r>
        <w:t xml:space="preserve"> for the absolute total radiated power of </w:t>
      </w:r>
      <w:r>
        <w:rPr>
          <w:rFonts w:eastAsia="等线" w:cs="v4.2.0"/>
          <w:snapToGrid w:val="0"/>
        </w:rPr>
        <w:t>a carrier</w:t>
      </w:r>
      <w:r>
        <w:rPr>
          <w:rFonts w:eastAsia="等线" w:cs="v5.0.0"/>
        </w:rPr>
        <w:t xml:space="preserve"> </w:t>
      </w:r>
      <w:r>
        <w:rPr>
          <w:rFonts w:eastAsia="等线"/>
        </w:rPr>
        <w:t xml:space="preserve">of the </w:t>
      </w:r>
      <w:r>
        <w:rPr>
          <w:rFonts w:eastAsia="等线" w:hint="eastAsia"/>
          <w:lang w:val="en-US" w:eastAsia="zh-CN"/>
        </w:rPr>
        <w:t xml:space="preserve">RF </w:t>
      </w:r>
      <w:r>
        <w:rPr>
          <w:rFonts w:eastAsia="等线"/>
        </w:rPr>
        <w:t>repeater</w:t>
      </w:r>
      <w:r>
        <w:rPr>
          <w:rFonts w:eastAsia="等线" w:hint="eastAsia"/>
          <w:lang w:val="en-US" w:eastAsia="zh-CN"/>
        </w:rPr>
        <w:t xml:space="preserve"> or NCR</w:t>
      </w:r>
      <w:r>
        <w:rPr>
          <w:rFonts w:eastAsia="等线"/>
        </w:rPr>
        <w:t xml:space="preserve"> in the </w:t>
      </w:r>
      <w:r>
        <w:rPr>
          <w:rFonts w:eastAsia="等线"/>
          <w:i/>
        </w:rPr>
        <w:t>passband</w:t>
      </w:r>
      <w:r>
        <w:t xml:space="preserve"> and</w:t>
      </w:r>
      <w:del w:id="863" w:author="CATT" w:date="2024-11-08T09:48:00Z">
        <w:r w:rsidDel="007520FA">
          <w:delText xml:space="preserve"> </w:delText>
        </w:r>
      </w:del>
      <w:r>
        <w:t xml:space="preserve"> using the measurements made in Step </w:t>
      </w:r>
      <w:r>
        <w:rPr>
          <w:rFonts w:eastAsia="宋体" w:hint="eastAsia"/>
          <w:lang w:val="en-US" w:eastAsia="zh-CN"/>
        </w:rPr>
        <w:t>9</w:t>
      </w:r>
      <w:r>
        <w:t>.</w:t>
      </w:r>
    </w:p>
    <w:p w:rsidR="007520FA" w:rsidRDefault="007520FA" w:rsidP="007520FA">
      <w:pPr>
        <w:pStyle w:val="B1"/>
      </w:pPr>
      <w:r>
        <w:rPr>
          <w:rFonts w:eastAsia="宋体" w:hint="eastAsia"/>
          <w:lang w:val="en-US" w:eastAsia="zh-CN"/>
        </w:rPr>
        <w:t>11</w:t>
      </w:r>
      <w:r>
        <w:t>)</w:t>
      </w:r>
      <w:r>
        <w:tab/>
      </w:r>
      <w:r>
        <w:rPr>
          <w:rFonts w:eastAsia="宋体"/>
          <w:lang w:val="en-US" w:eastAsia="zh-CN"/>
        </w:rPr>
        <w:tab/>
      </w:r>
      <w:r>
        <w:t xml:space="preserve">Set the signal generator to transmit the same signal and the same input power at one of the channel offsets outside the </w:t>
      </w:r>
      <w:r>
        <w:rPr>
          <w:rFonts w:eastAsia="宋体" w:hint="eastAsia"/>
          <w:lang w:val="en-US" w:eastAsia="zh-CN"/>
        </w:rPr>
        <w:t xml:space="preserve">RF </w:t>
      </w:r>
      <w:r>
        <w:t>repeater</w:t>
      </w:r>
      <w:r>
        <w:rPr>
          <w:rFonts w:eastAsia="宋体" w:hint="eastAsia"/>
          <w:lang w:val="en-US" w:eastAsia="zh-CN"/>
        </w:rPr>
        <w:t xml:space="preserve"> or NCR</w:t>
      </w:r>
      <w:r>
        <w:t xml:space="preserve"> pass band according to Table</w:t>
      </w:r>
      <w:r>
        <w:rPr>
          <w:rFonts w:hint="eastAsia"/>
          <w:lang w:val="en-US" w:eastAsia="zh-CN"/>
        </w:rPr>
        <w:t>s</w:t>
      </w:r>
      <w:r>
        <w:t xml:space="preserve"> </w:t>
      </w:r>
      <w:r>
        <w:rPr>
          <w:rFonts w:hint="eastAsia"/>
          <w:lang w:val="en-US" w:eastAsia="zh-CN"/>
        </w:rPr>
        <w:t>in section 6.8.2.3.3</w:t>
      </w:r>
      <w:r>
        <w:t>.</w:t>
      </w:r>
    </w:p>
    <w:p w:rsidR="007520FA" w:rsidRDefault="007520FA" w:rsidP="007520FA">
      <w:pPr>
        <w:pStyle w:val="B1"/>
        <w:rPr>
          <w:rFonts w:eastAsia="宋体"/>
          <w:lang w:val="en-US" w:eastAsia="zh-CN"/>
        </w:rPr>
      </w:pPr>
      <w:r>
        <w:rPr>
          <w:rFonts w:eastAsia="宋体" w:hint="eastAsia"/>
          <w:lang w:val="en-US" w:eastAsia="zh-CN"/>
        </w:rPr>
        <w:lastRenderedPageBreak/>
        <w:t>12</w:t>
      </w:r>
      <w:r>
        <w:t>)</w:t>
      </w:r>
      <w:r>
        <w:tab/>
      </w:r>
      <w:r>
        <w:rPr>
          <w:rFonts w:eastAsia="宋体"/>
          <w:lang w:val="en-US" w:eastAsia="zh-CN"/>
        </w:rPr>
        <w:tab/>
      </w:r>
      <w:r>
        <w:rPr>
          <w:rFonts w:eastAsia="宋体" w:hint="eastAsia"/>
          <w:lang w:val="en-US" w:eastAsia="zh-CN"/>
        </w:rPr>
        <w:t>Repeat step 7) to 9) for the measurement of the input signal outside the RF repeater or NCR pass-band</w:t>
      </w:r>
      <w:del w:id="864" w:author="CATT" w:date="2024-11-08T09:48:00Z">
        <w:r w:rsidDel="007520FA">
          <w:delText>.</w:delText>
        </w:r>
      </w:del>
      <w:r>
        <w:rPr>
          <w:rFonts w:eastAsia="宋体" w:hint="eastAsia"/>
          <w:lang w:val="en-US" w:eastAsia="zh-CN"/>
        </w:rPr>
        <w:t>;</w:t>
      </w:r>
    </w:p>
    <w:p w:rsidR="007520FA" w:rsidRDefault="007520FA" w:rsidP="007520FA">
      <w:pPr>
        <w:pStyle w:val="B1"/>
      </w:pPr>
      <w:r>
        <w:rPr>
          <w:rFonts w:eastAsia="宋体" w:hint="eastAsia"/>
          <w:lang w:val="en-US" w:eastAsia="zh-CN"/>
        </w:rPr>
        <w:t>13</w:t>
      </w:r>
      <w:r>
        <w:t>)</w:t>
      </w:r>
      <w:r>
        <w:tab/>
      </w:r>
      <w:r>
        <w:rPr>
          <w:rFonts w:eastAsia="宋体"/>
          <w:lang w:val="en-US" w:eastAsia="zh-CN"/>
        </w:rPr>
        <w:tab/>
      </w:r>
      <w:r>
        <w:t xml:space="preserve">Calculate </w:t>
      </w:r>
      <w:proofErr w:type="spellStart"/>
      <w:r>
        <w:t>TRP</w:t>
      </w:r>
      <w:r>
        <w:rPr>
          <w:vertAlign w:val="subscript"/>
        </w:rPr>
        <w:t>Estimate</w:t>
      </w:r>
      <w:proofErr w:type="spellEnd"/>
      <w:r>
        <w:t xml:space="preserve"> for the absolute total radiated power of </w:t>
      </w:r>
      <w:r>
        <w:rPr>
          <w:rFonts w:eastAsia="等线"/>
          <w:snapToGrid w:val="0"/>
        </w:rPr>
        <w:t>a carrier</w:t>
      </w:r>
      <w:r>
        <w:rPr>
          <w:rFonts w:eastAsia="等线"/>
        </w:rPr>
        <w:t xml:space="preserve"> </w:t>
      </w:r>
      <w:r>
        <w:rPr>
          <w:rFonts w:eastAsia="等线" w:cs="v5.0.0"/>
        </w:rPr>
        <w:t xml:space="preserve">over an adjacent channel outside the </w:t>
      </w:r>
      <w:r>
        <w:rPr>
          <w:rFonts w:eastAsia="等线" w:cs="v5.0.0" w:hint="eastAsia"/>
          <w:lang w:val="en-US" w:eastAsia="zh-CN"/>
        </w:rPr>
        <w:t xml:space="preserve">RF </w:t>
      </w:r>
      <w:r>
        <w:rPr>
          <w:rFonts w:eastAsia="等线" w:cs="v5.0.0"/>
        </w:rPr>
        <w:t>repeater</w:t>
      </w:r>
      <w:r>
        <w:rPr>
          <w:rFonts w:eastAsia="等线" w:cs="v5.0.0" w:hint="eastAsia"/>
          <w:lang w:val="en-US" w:eastAsia="zh-CN"/>
        </w:rPr>
        <w:t xml:space="preserve"> or NCR</w:t>
      </w:r>
      <w:r>
        <w:rPr>
          <w:rFonts w:eastAsia="等线" w:cs="v5.0.0"/>
        </w:rPr>
        <w:t xml:space="preserve"> </w:t>
      </w:r>
      <w:r>
        <w:rPr>
          <w:rFonts w:eastAsia="等线" w:cs="v5.0.0"/>
          <w:i/>
          <w:iCs/>
        </w:rPr>
        <w:t>passband</w:t>
      </w:r>
      <w:r>
        <w:t xml:space="preserve"> and </w:t>
      </w:r>
      <w:del w:id="865" w:author="CATT" w:date="2024-11-08T09:48:00Z">
        <w:r w:rsidDel="007520FA">
          <w:delText xml:space="preserve"> </w:delText>
        </w:r>
      </w:del>
      <w:r>
        <w:t xml:space="preserve">using the measurements made in Step </w:t>
      </w:r>
      <w:r>
        <w:rPr>
          <w:rFonts w:eastAsia="宋体" w:hint="eastAsia"/>
          <w:lang w:val="en-US" w:eastAsia="zh-CN"/>
        </w:rPr>
        <w:t>9</w:t>
      </w:r>
      <w:r>
        <w:t>.</w:t>
      </w:r>
    </w:p>
    <w:p w:rsidR="007520FA" w:rsidRDefault="007520FA" w:rsidP="007520FA">
      <w:pPr>
        <w:pStyle w:val="B1"/>
      </w:pPr>
      <w:r>
        <w:rPr>
          <w:rFonts w:eastAsia="宋体" w:hint="eastAsia"/>
          <w:lang w:val="en-US" w:eastAsia="zh-CN"/>
        </w:rPr>
        <w:t>14</w:t>
      </w:r>
      <w:r>
        <w:t>)</w:t>
      </w:r>
      <w:r>
        <w:tab/>
      </w:r>
      <w:r>
        <w:rPr>
          <w:rFonts w:eastAsia="宋体"/>
          <w:lang w:val="en-US" w:eastAsia="zh-CN"/>
        </w:rPr>
        <w:tab/>
      </w:r>
      <w:r>
        <w:rPr>
          <w:lang w:val="en-US"/>
        </w:rPr>
        <w:t>Calculate relative AC</w:t>
      </w:r>
      <w:r>
        <w:rPr>
          <w:rFonts w:eastAsia="宋体" w:hint="eastAsia"/>
          <w:lang w:val="en-US" w:eastAsia="zh-CN"/>
        </w:rPr>
        <w:t>R</w:t>
      </w:r>
      <w:r>
        <w:rPr>
          <w:lang w:val="en-US"/>
        </w:rPr>
        <w:t>R estimate.</w:t>
      </w:r>
    </w:p>
    <w:p w:rsidR="007520FA" w:rsidRDefault="007520FA" w:rsidP="007520FA">
      <w:pPr>
        <w:pStyle w:val="B1"/>
      </w:pPr>
      <w:r>
        <w:rPr>
          <w:rFonts w:eastAsia="宋体" w:hint="eastAsia"/>
          <w:lang w:val="en-US" w:eastAsia="zh-CN"/>
        </w:rPr>
        <w:t>15</w:t>
      </w:r>
      <w:r>
        <w:t>)</w:t>
      </w:r>
      <w:r>
        <w:rPr>
          <w:rFonts w:eastAsia="宋体"/>
          <w:lang w:val="en-US" w:eastAsia="zh-CN"/>
        </w:rPr>
        <w:tab/>
      </w:r>
      <w:r>
        <w:t xml:space="preserve">Repeat step </w:t>
      </w:r>
      <w:r>
        <w:rPr>
          <w:rFonts w:eastAsia="宋体" w:hint="eastAsia"/>
          <w:lang w:val="en-US" w:eastAsia="zh-CN"/>
        </w:rPr>
        <w:t>5</w:t>
      </w:r>
      <w:r>
        <w:t xml:space="preserve">) to </w:t>
      </w:r>
      <w:r>
        <w:rPr>
          <w:rFonts w:eastAsia="宋体" w:hint="eastAsia"/>
          <w:lang w:val="en-US" w:eastAsia="zh-CN"/>
        </w:rPr>
        <w:t>14</w:t>
      </w:r>
      <w:r>
        <w:t>) until all channel offsets in Table</w:t>
      </w:r>
      <w:r>
        <w:rPr>
          <w:rFonts w:hint="eastAsia"/>
          <w:lang w:val="en-US" w:eastAsia="zh-CN"/>
        </w:rPr>
        <w:t>s</w:t>
      </w:r>
      <w:r>
        <w:t xml:space="preserve"> </w:t>
      </w:r>
      <w:r>
        <w:rPr>
          <w:rFonts w:hint="eastAsia"/>
          <w:lang w:val="en-US" w:eastAsia="zh-CN"/>
        </w:rPr>
        <w:t>in section 6.8.2.3.3</w:t>
      </w:r>
      <w:r>
        <w:t xml:space="preserve"> are measured.</w:t>
      </w:r>
    </w:p>
    <w:p w:rsidR="00C06C59" w:rsidRPr="00D50BA3" w:rsidRDefault="00C06C59" w:rsidP="00C06C59">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805ABD" w:rsidRDefault="00805ABD" w:rsidP="00805ABD">
      <w:pPr>
        <w:pStyle w:val="5"/>
      </w:pPr>
      <w:bookmarkStart w:id="866" w:name="_Toc176472842"/>
      <w:bookmarkStart w:id="867" w:name="_Toc29810528"/>
      <w:bookmarkStart w:id="868" w:name="_Toc76544192"/>
      <w:bookmarkStart w:id="869" w:name="_Toc82536314"/>
      <w:bookmarkStart w:id="870" w:name="_Toc58915679"/>
      <w:bookmarkStart w:id="871" w:name="_Toc21102679"/>
      <w:bookmarkStart w:id="872" w:name="_Toc37272826"/>
      <w:bookmarkStart w:id="873" w:name="_Toc74915681"/>
      <w:bookmarkStart w:id="874" w:name="_Toc45885903"/>
      <w:bookmarkStart w:id="875" w:name="_Toc66693729"/>
      <w:bookmarkStart w:id="876" w:name="_Toc36635880"/>
      <w:bookmarkStart w:id="877" w:name="_Toc58917860"/>
      <w:bookmarkStart w:id="878" w:name="_Toc76114306"/>
      <w:bookmarkStart w:id="879" w:name="_Toc53183012"/>
      <w:bookmarkStart w:id="880" w:name="_Toc121818476"/>
      <w:bookmarkStart w:id="881" w:name="_Toc121818700"/>
      <w:bookmarkStart w:id="882" w:name="_Toc124158455"/>
      <w:bookmarkStart w:id="883" w:name="_Toc130558523"/>
      <w:bookmarkStart w:id="884" w:name="_Toc137467248"/>
      <w:bookmarkStart w:id="885" w:name="_Toc138884894"/>
      <w:bookmarkStart w:id="886" w:name="_Toc138885118"/>
      <w:bookmarkStart w:id="887" w:name="_Toc145511329"/>
      <w:bookmarkStart w:id="888" w:name="_Toc155475806"/>
      <w:r>
        <w:t>6.9.2.4.2</w:t>
      </w:r>
      <w:r>
        <w:tab/>
        <w:t>Procedure</w:t>
      </w:r>
      <w:bookmarkEnd w:id="866"/>
    </w:p>
    <w:p w:rsidR="00805ABD" w:rsidRDefault="00805ABD" w:rsidP="00805ABD">
      <w:pPr>
        <w:pStyle w:val="B1"/>
      </w:pPr>
      <w:r>
        <w:t>1a)</w:t>
      </w:r>
      <w:r>
        <w:tab/>
        <w:t xml:space="preserve">Place </w:t>
      </w:r>
      <w:r>
        <w:rPr>
          <w:rFonts w:eastAsiaTheme="minorEastAsia" w:hint="eastAsia"/>
          <w:lang w:eastAsia="zh-CN"/>
        </w:rPr>
        <w:t>the</w:t>
      </w:r>
      <w:r>
        <w:t xml:space="preserve"> repeater at the positioner.</w:t>
      </w:r>
    </w:p>
    <w:p w:rsidR="00805ABD" w:rsidRDefault="00805ABD" w:rsidP="00805ABD">
      <w:pPr>
        <w:pStyle w:val="B1"/>
      </w:pPr>
      <w:proofErr w:type="gramStart"/>
      <w:r>
        <w:t>1b) Verify measurement impact from feeding test signal by generating a signal for repeater input with repeater to be turned off.</w:t>
      </w:r>
      <w:proofErr w:type="gramEnd"/>
      <w:r>
        <w:t xml:space="preserve"> </w:t>
      </w:r>
      <w:del w:id="889" w:author="CATT" w:date="2024-11-08T10:14:00Z">
        <w:r w:rsidDel="00805ABD">
          <w:delText xml:space="preserve"> </w:delText>
        </w:r>
      </w:del>
      <w:r>
        <w:t>Verify measured result is enough below requirement limit.</w:t>
      </w:r>
    </w:p>
    <w:p w:rsidR="00805ABD" w:rsidRDefault="00805ABD" w:rsidP="00805ABD">
      <w:pPr>
        <w:pStyle w:val="B1"/>
      </w:pPr>
      <w:r>
        <w:t>2)</w:t>
      </w:r>
      <w:r>
        <w:tab/>
        <w:t>Align the manufacturer declared coordinate system orientation (D.2) of the repeater with the test system.</w:t>
      </w:r>
    </w:p>
    <w:p w:rsidR="00805ABD" w:rsidRDefault="00805ABD" w:rsidP="00805ABD">
      <w:pPr>
        <w:pStyle w:val="B1"/>
      </w:pPr>
      <w:r>
        <w:t>4a)</w:t>
      </w:r>
      <w:r>
        <w:tab/>
        <w:t>For</w:t>
      </w:r>
      <w:r>
        <w:rPr>
          <w:rFonts w:eastAsia="宋体" w:hint="eastAsia"/>
          <w:lang w:val="en-US" w:eastAsia="zh-CN"/>
        </w:rPr>
        <w:t xml:space="preserve"> </w:t>
      </w:r>
      <w:r>
        <w:t>RF repeater transient</w:t>
      </w:r>
      <w:del w:id="890" w:author="CATT" w:date="2024-11-08T10:14:00Z">
        <w:r w:rsidDel="00805ABD">
          <w:rPr>
            <w:rFonts w:eastAsia="宋体" w:hint="eastAsia"/>
            <w:lang w:val="en-US" w:eastAsia="zh-CN"/>
          </w:rPr>
          <w:delText xml:space="preserve"> </w:delText>
        </w:r>
        <w:r w:rsidDel="00805ABD">
          <w:delText>trainsient</w:delText>
        </w:r>
      </w:del>
      <w:r>
        <w:t xml:space="preserve"> period measurement, set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MS PMincho"/>
        </w:rPr>
        <w:t xml:space="preserve"> </w:t>
      </w:r>
      <w:r>
        <w:rPr>
          <w:rFonts w:hint="eastAsia"/>
          <w:lang w:val="en-US" w:eastAsia="zh-CN"/>
        </w:rPr>
        <w:t>RDL</w:t>
      </w:r>
      <w:r>
        <w:rPr>
          <w:lang w:eastAsia="zh-CN"/>
        </w:rPr>
        <w:t>-FR2</w:t>
      </w:r>
      <w:r>
        <w:rPr>
          <w:rFonts w:eastAsia="MS PMincho"/>
        </w:rPr>
        <w:noBreakHyphen/>
        <w:t>TM 1.1</w:t>
      </w:r>
      <w:r>
        <w:rPr>
          <w:rFonts w:eastAsia="宋体" w:hint="eastAsia"/>
          <w:lang w:val="en-US" w:eastAsia="zh-CN"/>
        </w:rPr>
        <w:t xml:space="preserve"> and </w:t>
      </w:r>
      <w:r>
        <w:rPr>
          <w:rFonts w:hint="eastAsia"/>
          <w:lang w:val="en-US" w:eastAsia="zh-CN"/>
        </w:rPr>
        <w:t>RUL</w:t>
      </w:r>
      <w:r>
        <w:rPr>
          <w:lang w:eastAsia="zh-CN"/>
        </w:rPr>
        <w:t>-FR2</w:t>
      </w:r>
      <w:r>
        <w:rPr>
          <w:rFonts w:eastAsia="MS PMincho"/>
        </w:rPr>
        <w:noBreakHyphen/>
        <w:t>TM 1.1</w:t>
      </w:r>
      <w:r>
        <w:t xml:space="preserve"> in clause 4.9.2</w:t>
      </w:r>
      <w:r>
        <w:rPr>
          <w:lang w:eastAsia="zh-CN"/>
        </w:rPr>
        <w:t xml:space="preserve"> </w:t>
      </w:r>
      <w:r>
        <w:t xml:space="preserve">at the input power intended to produce the maximum rated output power, </w:t>
      </w:r>
      <w:proofErr w:type="spellStart"/>
      <w:r>
        <w:rPr>
          <w:lang w:eastAsia="zh-CN"/>
        </w:rPr>
        <w:t>P</w:t>
      </w:r>
      <w:r>
        <w:rPr>
          <w:vertAlign w:val="subscript"/>
          <w:lang w:eastAsia="zh-CN"/>
        </w:rPr>
        <w:t>rated,in</w:t>
      </w:r>
      <w:proofErr w:type="spellEnd"/>
      <w:r>
        <w:rPr>
          <w:vertAlign w:val="subscript"/>
          <w:lang w:eastAsia="zh-CN"/>
        </w:rPr>
        <w:t xml:space="preserve">, EIRP </w:t>
      </w:r>
      <w:r>
        <w:t>+ 10dB.</w:t>
      </w:r>
    </w:p>
    <w:p w:rsidR="00805ABD" w:rsidRDefault="00805ABD" w:rsidP="00805ABD">
      <w:pPr>
        <w:ind w:leftChars="242" w:left="566" w:hangingChars="41" w:hanging="82"/>
      </w:pPr>
      <w:r>
        <w:t>For NCR</w:t>
      </w:r>
      <w:r>
        <w:rPr>
          <w:rFonts w:eastAsia="宋体" w:hint="eastAsia"/>
          <w:lang w:val="en-US" w:eastAsia="zh-CN"/>
        </w:rPr>
        <w:t>-</w:t>
      </w:r>
      <w:proofErr w:type="spellStart"/>
      <w:r>
        <w:rPr>
          <w:rFonts w:eastAsia="宋体" w:hint="eastAsia"/>
          <w:lang w:val="en-US" w:eastAsia="zh-CN"/>
        </w:rPr>
        <w:t>Fwd</w:t>
      </w:r>
      <w:proofErr w:type="spellEnd"/>
      <w:r>
        <w:t xml:space="preserve"> transient period measurement, set the input signal at the RIB according to the applicable test configuration and direction in clause 4.8 using the corresponding test models NCRDL-FR2 TM 1.1 and NCRUL-FR2 TM 1.1 in clause 4.9.2 at the input power intended to produce the maximum rated output power, </w:t>
      </w:r>
      <w:proofErr w:type="spellStart"/>
      <w:r>
        <w:t>Prated,in</w:t>
      </w:r>
      <w:proofErr w:type="spellEnd"/>
      <w:r>
        <w:t>, EIRP + 10dB.</w:t>
      </w:r>
    </w:p>
    <w:p w:rsidR="00805ABD" w:rsidRDefault="00805ABD" w:rsidP="00805ABD">
      <w:pPr>
        <w:ind w:leftChars="242" w:left="566" w:hangingChars="41" w:hanging="82"/>
      </w:pPr>
      <w:r>
        <w:t>For NCR</w:t>
      </w:r>
      <w:r>
        <w:rPr>
          <w:rFonts w:eastAsia="宋体" w:hint="eastAsia"/>
          <w:lang w:val="en-US" w:eastAsia="zh-CN"/>
        </w:rPr>
        <w:t>-MT</w:t>
      </w:r>
      <w:r>
        <w:t xml:space="preserve"> transient period measurement, set </w:t>
      </w:r>
      <w:del w:id="891" w:author="CATT" w:date="2024-11-08T10:14:00Z">
        <w:r w:rsidDel="00805ABD">
          <w:delText xml:space="preserve"> </w:delText>
        </w:r>
      </w:del>
      <w:r>
        <w:t xml:space="preserve">according to the applicable test configuration and direction in clause 4.8 using the corresponding test models NCRUL-FR2 TM 1.1 in clause 4.9.2 at the </w:t>
      </w:r>
      <w:r>
        <w:rPr>
          <w:rFonts w:eastAsia="宋体" w:hint="eastAsia"/>
          <w:lang w:val="en-US" w:eastAsia="zh-CN"/>
        </w:rPr>
        <w:t xml:space="preserve">declared </w:t>
      </w:r>
      <w:del w:id="892" w:author="CATT" w:date="2024-11-08T10:14:00Z">
        <w:r w:rsidDel="00805ABD">
          <w:rPr>
            <w:rFonts w:eastAsia="宋体" w:hint="eastAsia"/>
            <w:lang w:val="en-US" w:eastAsia="zh-CN"/>
          </w:rPr>
          <w:delText xml:space="preserve"> </w:delText>
        </w:r>
      </w:del>
      <w:r>
        <w:rPr>
          <w:rFonts w:eastAsia="宋体" w:hint="eastAsia"/>
          <w:lang w:val="en-US" w:eastAsia="zh-CN"/>
        </w:rPr>
        <w:t>maximum output power</w:t>
      </w:r>
      <w:r>
        <w:t>.</w:t>
      </w:r>
    </w:p>
    <w:p w:rsidR="00805ABD" w:rsidRDefault="00805ABD" w:rsidP="00805ABD">
      <w:pPr>
        <w:pStyle w:val="B1"/>
      </w:pPr>
      <w:r>
        <w:t>4b)For OFF power measurement</w:t>
      </w:r>
      <w:r>
        <w:rPr>
          <w:rFonts w:eastAsia="宋体" w:hint="eastAsia"/>
          <w:lang w:val="en-US" w:eastAsia="zh-CN"/>
        </w:rPr>
        <w:t xml:space="preserve"> for RF repeater and NCR-</w:t>
      </w:r>
      <w:proofErr w:type="spellStart"/>
      <w:r>
        <w:rPr>
          <w:rFonts w:eastAsia="宋体" w:hint="eastAsia"/>
          <w:lang w:val="en-US" w:eastAsia="zh-CN"/>
        </w:rPr>
        <w:t>Fwd</w:t>
      </w:r>
      <w:proofErr w:type="spellEnd"/>
      <w:r>
        <w:t>, set the signal generator RF output turned off for not to generate input signal.</w:t>
      </w:r>
    </w:p>
    <w:p w:rsidR="00805ABD" w:rsidRDefault="00805ABD" w:rsidP="00805ABD">
      <w:pPr>
        <w:pStyle w:val="B1"/>
        <w:ind w:leftChars="242" w:left="566" w:hangingChars="41" w:hanging="82"/>
        <w:rPr>
          <w:ins w:id="893" w:author="CATT" w:date="2024-11-08T10:15:00Z"/>
          <w:rFonts w:eastAsiaTheme="minorEastAsia"/>
          <w:lang w:eastAsia="zh-CN"/>
        </w:rPr>
      </w:pPr>
      <w:r>
        <w:t>For OFF power measurement</w:t>
      </w:r>
      <w:r>
        <w:rPr>
          <w:rFonts w:eastAsia="宋体" w:hint="eastAsia"/>
          <w:lang w:val="en-US" w:eastAsia="zh-CN"/>
        </w:rPr>
        <w:t xml:space="preserve"> for NCR-</w:t>
      </w:r>
      <w:proofErr w:type="spellStart"/>
      <w:proofErr w:type="gramStart"/>
      <w:r>
        <w:rPr>
          <w:rFonts w:eastAsia="宋体" w:hint="eastAsia"/>
          <w:lang w:val="en-US" w:eastAsia="zh-CN"/>
        </w:rPr>
        <w:t>Fwd</w:t>
      </w:r>
      <w:proofErr w:type="spellEnd"/>
      <w:r>
        <w:t>,</w:t>
      </w:r>
      <w:proofErr w:type="gramEnd"/>
      <w:r>
        <w:t xml:space="preserve"> set the </w:t>
      </w:r>
      <w:r>
        <w:rPr>
          <w:rFonts w:eastAsia="宋体" w:hint="eastAsia"/>
          <w:lang w:val="en-US" w:eastAsia="zh-CN"/>
        </w:rPr>
        <w:t>NCR-MT to turn off its transmitter</w:t>
      </w:r>
      <w:r>
        <w:t>.</w:t>
      </w:r>
    </w:p>
    <w:p w:rsidR="00805ABD" w:rsidRPr="00805ABD" w:rsidRDefault="00805ABD" w:rsidP="00805ABD">
      <w:pPr>
        <w:pStyle w:val="B1"/>
        <w:rPr>
          <w:rFonts w:eastAsiaTheme="minorEastAsia"/>
          <w:lang w:eastAsia="zh-CN"/>
        </w:rPr>
      </w:pPr>
      <w:ins w:id="894" w:author="CATT" w:date="2024-11-08T10:15:00Z">
        <w:r>
          <w:t>5)</w:t>
        </w:r>
        <w:r>
          <w:tab/>
          <w:t xml:space="preserve">Orient the positioner (and repeater and test signal source) in order that the direction to be tested aligns with the test antenna such that measurements to determine TRP can be performed (see </w:t>
        </w:r>
        <w:r>
          <w:rPr>
            <w:rFonts w:eastAsia="宋体" w:hint="eastAsia"/>
            <w:lang w:eastAsia="zh-CN"/>
          </w:rPr>
          <w:t>annex I</w:t>
        </w:r>
        <w:r>
          <w:t>) whilst maintaining the correct direction of arrival for the test signal.</w:t>
        </w:r>
      </w:ins>
    </w:p>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rsidR="00805ABD" w:rsidRDefault="00805ABD" w:rsidP="00805ABD">
      <w:pPr>
        <w:pStyle w:val="B1"/>
        <w:rPr>
          <w:strike/>
        </w:rPr>
      </w:pPr>
      <w:r>
        <w:t>6)</w:t>
      </w:r>
      <w:r>
        <w:tab/>
      </w:r>
      <w:r>
        <w:rPr>
          <w:snapToGrid w:val="0"/>
          <w:color w:val="000000"/>
        </w:rPr>
        <w:t xml:space="preserve">Measure the mean EIRP spectral density </w:t>
      </w:r>
      <w:r>
        <w:rPr>
          <w:color w:val="000000"/>
        </w:rPr>
        <w:t>as the power sum over two orthogonal polarizations</w:t>
      </w:r>
      <w:r>
        <w:rPr>
          <w:rFonts w:eastAsia="宋体"/>
          <w:snapToGrid w:val="0"/>
          <w:color w:val="000000"/>
        </w:rPr>
        <w:t xml:space="preserve"> </w:t>
      </w:r>
      <w:r>
        <w:rPr>
          <w:snapToGrid w:val="0"/>
          <w:color w:val="000000"/>
        </w:rPr>
        <w:t xml:space="preserve">over 70/N </w:t>
      </w:r>
      <w:proofErr w:type="spellStart"/>
      <w:r>
        <w:rPr>
          <w:snapToGrid w:val="0"/>
          <w:color w:val="000000"/>
        </w:rPr>
        <w:t>μs</w:t>
      </w:r>
      <w:proofErr w:type="spellEnd"/>
      <w:r>
        <w:rPr>
          <w:snapToGrid w:val="0"/>
          <w:color w:val="000000"/>
        </w:rPr>
        <w:t xml:space="preserve"> filtered with a square filter of bandwidth equal to the </w:t>
      </w:r>
      <w:r>
        <w:rPr>
          <w:i/>
          <w:iCs/>
          <w:snapToGrid w:val="0"/>
          <w:color w:val="000000"/>
        </w:rPr>
        <w:t>passband</w:t>
      </w:r>
      <w:r>
        <w:rPr>
          <w:snapToGrid w:val="0"/>
          <w:color w:val="000000"/>
        </w:rPr>
        <w:t xml:space="preserve"> bandwidth of the repeater centred on the central frequency of the </w:t>
      </w:r>
      <w:r>
        <w:rPr>
          <w:i/>
          <w:iCs/>
          <w:snapToGrid w:val="0"/>
          <w:color w:val="000000"/>
        </w:rPr>
        <w:t>passband</w:t>
      </w:r>
      <w:r>
        <w:rPr>
          <w:snapToGrid w:val="0"/>
          <w:color w:val="000000"/>
        </w:rPr>
        <w:t xml:space="preserve">. 70/N </w:t>
      </w:r>
      <w:proofErr w:type="spellStart"/>
      <w:r>
        <w:rPr>
          <w:snapToGrid w:val="0"/>
          <w:color w:val="000000"/>
        </w:rPr>
        <w:t>μs</w:t>
      </w:r>
      <w:proofErr w:type="spellEnd"/>
      <w:r>
        <w:rPr>
          <w:snapToGrid w:val="0"/>
          <w:color w:val="000000"/>
        </w:rPr>
        <w:t xml:space="preserve"> average window centre is set from 35/N </w:t>
      </w:r>
      <w:proofErr w:type="spellStart"/>
      <w:r>
        <w:rPr>
          <w:snapToGrid w:val="0"/>
          <w:color w:val="000000"/>
        </w:rPr>
        <w:t>μs</w:t>
      </w:r>
      <w:proofErr w:type="spellEnd"/>
      <w:r>
        <w:rPr>
          <w:snapToGrid w:val="0"/>
          <w:color w:val="000000"/>
        </w:rPr>
        <w:t xml:space="preserve"> after end of one transmitter ON </w:t>
      </w:r>
      <w:r w:rsidRPr="00F6566D">
        <w:rPr>
          <w:snapToGrid w:val="0"/>
          <w:color w:val="000000"/>
        </w:rPr>
        <w:t>state</w:t>
      </w:r>
      <w:r>
        <w:rPr>
          <w:snapToGrid w:val="0"/>
          <w:color w:val="000000"/>
        </w:rPr>
        <w:t xml:space="preserve"> + 3 </w:t>
      </w:r>
      <w:proofErr w:type="spellStart"/>
      <w:r>
        <w:rPr>
          <w:snapToGrid w:val="0"/>
          <w:color w:val="000000"/>
        </w:rPr>
        <w:t>μs</w:t>
      </w:r>
      <w:proofErr w:type="spellEnd"/>
      <w:r>
        <w:rPr>
          <w:snapToGrid w:val="0"/>
          <w:color w:val="000000"/>
        </w:rPr>
        <w:t xml:space="preserve"> to 35/N </w:t>
      </w:r>
      <w:proofErr w:type="spellStart"/>
      <w:r>
        <w:rPr>
          <w:snapToGrid w:val="0"/>
          <w:color w:val="000000"/>
        </w:rPr>
        <w:t>μs</w:t>
      </w:r>
      <w:proofErr w:type="spellEnd"/>
      <w:r>
        <w:rPr>
          <w:snapToGrid w:val="0"/>
          <w:color w:val="000000"/>
        </w:rPr>
        <w:t xml:space="preserve"> before start of next transmitter ON </w:t>
      </w:r>
      <w:r w:rsidRPr="00F6566D">
        <w:rPr>
          <w:snapToGrid w:val="0"/>
          <w:color w:val="000000"/>
        </w:rPr>
        <w:t>state</w:t>
      </w:r>
      <w:r>
        <w:rPr>
          <w:snapToGrid w:val="0"/>
          <w:color w:val="000000"/>
        </w:rPr>
        <w:t xml:space="preserve">- 3 </w:t>
      </w:r>
      <w:proofErr w:type="spellStart"/>
      <w:r>
        <w:rPr>
          <w:snapToGrid w:val="0"/>
          <w:color w:val="000000"/>
        </w:rPr>
        <w:t>μs</w:t>
      </w:r>
      <w:proofErr w:type="spellEnd"/>
      <w:r>
        <w:rPr>
          <w:snapToGrid w:val="0"/>
          <w:color w:val="000000"/>
        </w:rPr>
        <w:t xml:space="preserve">. </w:t>
      </w:r>
      <w:r>
        <w:rPr>
          <w:color w:val="000000"/>
        </w:rPr>
        <w:t>N = SCS/15, where SCS is Sub Carrier Spacing in kHz.</w:t>
      </w:r>
    </w:p>
    <w:p w:rsidR="00805ABD" w:rsidRDefault="00805ABD" w:rsidP="00805ABD">
      <w:pPr>
        <w:pStyle w:val="NO"/>
      </w:pPr>
      <w:r>
        <w:t>NOTE:</w:t>
      </w:r>
      <w:r>
        <w:tab/>
        <w:t>Make sure that the measurement receiver is not overloaded.</w:t>
      </w:r>
    </w:p>
    <w:p w:rsidR="003D47EE" w:rsidRPr="00D50BA3" w:rsidRDefault="003D47EE" w:rsidP="003D47EE">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lastRenderedPageBreak/>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3D47EE" w:rsidRDefault="003D47EE" w:rsidP="003D47EE">
      <w:pPr>
        <w:keepNext/>
        <w:keepLines/>
        <w:spacing w:before="120"/>
        <w:ind w:left="1134" w:hanging="1134"/>
        <w:outlineLvl w:val="2"/>
        <w:rPr>
          <w:rFonts w:ascii="Arial" w:hAnsi="Arial"/>
          <w:sz w:val="28"/>
        </w:rPr>
      </w:pPr>
      <w:r>
        <w:rPr>
          <w:rFonts w:ascii="Arial" w:hAnsi="Arial"/>
          <w:sz w:val="28"/>
        </w:rPr>
        <w:t>6.1</w:t>
      </w:r>
      <w:r>
        <w:rPr>
          <w:rFonts w:ascii="Arial" w:eastAsia="宋体" w:hAnsi="Arial"/>
          <w:sz w:val="28"/>
          <w:lang w:val="en-US" w:eastAsia="zh-CN"/>
        </w:rPr>
        <w:t>0</w:t>
      </w:r>
      <w:r>
        <w:rPr>
          <w:rFonts w:ascii="Arial" w:hAnsi="Arial"/>
          <w:sz w:val="28"/>
        </w:rPr>
        <w:t>.4</w:t>
      </w:r>
      <w:r>
        <w:rPr>
          <w:rFonts w:ascii="Arial" w:hAnsi="Arial"/>
          <w:sz w:val="28"/>
        </w:rPr>
        <w:tab/>
        <w:t>Method of test</w:t>
      </w:r>
    </w:p>
    <w:p w:rsidR="003D47EE" w:rsidRDefault="003D47EE" w:rsidP="003D47EE">
      <w:pPr>
        <w:pStyle w:val="H6"/>
        <w:ind w:left="1984" w:hanging="1984"/>
        <w:outlineLvl w:val="3"/>
        <w:rPr>
          <w:rFonts w:eastAsiaTheme="minorEastAsia"/>
        </w:rPr>
      </w:pPr>
      <w:r>
        <w:rPr>
          <w:rFonts w:eastAsiaTheme="minorEastAsia"/>
        </w:rPr>
        <w:t>6.</w:t>
      </w:r>
      <w:r>
        <w:rPr>
          <w:rFonts w:eastAsiaTheme="minorEastAsia" w:hint="eastAsia"/>
          <w:lang w:val="en-US" w:eastAsia="zh-CN"/>
        </w:rPr>
        <w:t>10.4.1</w:t>
      </w:r>
      <w:r>
        <w:rPr>
          <w:rFonts w:eastAsiaTheme="minorEastAsia"/>
        </w:rPr>
        <w:tab/>
        <w:t>Initial conditions</w:t>
      </w:r>
    </w:p>
    <w:p w:rsidR="003D47EE" w:rsidRDefault="003D47EE" w:rsidP="003D47EE">
      <w:pPr>
        <w:rPr>
          <w:rFonts w:eastAsiaTheme="minorEastAsia"/>
        </w:rPr>
      </w:pPr>
      <w:r>
        <w:rPr>
          <w:rFonts w:eastAsiaTheme="minorEastAsia"/>
        </w:rPr>
        <w:t>Test environment:</w:t>
      </w:r>
      <w:r>
        <w:rPr>
          <w:rFonts w:eastAsiaTheme="minorEastAsia"/>
        </w:rPr>
        <w:tab/>
        <w:t>Normal, see annex B.2.</w:t>
      </w:r>
    </w:p>
    <w:p w:rsidR="003D47EE" w:rsidRDefault="003D47EE" w:rsidP="003D47EE">
      <w:pPr>
        <w:rPr>
          <w:rFonts w:eastAsiaTheme="minorEastAsia"/>
        </w:rPr>
      </w:pPr>
      <w:r>
        <w:rPr>
          <w:rFonts w:eastAsiaTheme="minorEastAsia"/>
        </w:rPr>
        <w:t>RF channels to be tested</w:t>
      </w:r>
      <w:r>
        <w:rPr>
          <w:rFonts w:hint="eastAsia"/>
          <w:lang w:eastAsia="zh-CN"/>
        </w:rPr>
        <w:t xml:space="preserve"> </w:t>
      </w:r>
      <w:r>
        <w:rPr>
          <w:rFonts w:eastAsiaTheme="minorEastAsia"/>
          <w:sz w:val="21"/>
          <w:szCs w:val="22"/>
          <w:lang w:eastAsia="zh-CN"/>
        </w:rPr>
        <w:t>for single carrier</w:t>
      </w:r>
      <w:r>
        <w:rPr>
          <w:rFonts w:eastAsiaTheme="minorEastAsia"/>
        </w:rPr>
        <w:t>:</w:t>
      </w:r>
      <w:r>
        <w:rPr>
          <w:rFonts w:eastAsiaTheme="minorEastAsia"/>
        </w:rPr>
        <w:tab/>
      </w:r>
      <w:r>
        <w:rPr>
          <w:rFonts w:hint="eastAsia"/>
          <w:lang w:eastAsia="zh-CN"/>
        </w:rPr>
        <w:t>M</w:t>
      </w:r>
      <w:r>
        <w:rPr>
          <w:rFonts w:eastAsiaTheme="minorEastAsia"/>
        </w:rPr>
        <w:t>; see clause 4.9</w:t>
      </w:r>
      <w:ins w:id="895" w:author="CATT" w:date="2024-07-02T14:22:00Z">
        <w:r>
          <w:rPr>
            <w:rFonts w:eastAsiaTheme="minorEastAsia" w:hint="eastAsia"/>
            <w:lang w:eastAsia="zh-CN"/>
          </w:rPr>
          <w:t>A</w:t>
        </w:r>
      </w:ins>
      <w:r>
        <w:rPr>
          <w:rFonts w:eastAsiaTheme="minorEastAsia"/>
        </w:rPr>
        <w:t>.1.</w:t>
      </w:r>
    </w:p>
    <w:p w:rsidR="003D47EE" w:rsidRDefault="003D47EE" w:rsidP="003D47EE">
      <w:pPr>
        <w:rPr>
          <w:rFonts w:eastAsiaTheme="minorEastAsia"/>
        </w:rPr>
      </w:pPr>
      <w:r>
        <w:rPr>
          <w:rFonts w:eastAsiaTheme="minorEastAsia"/>
        </w:rPr>
        <w:t>Beams to be tested:</w:t>
      </w:r>
      <w:r>
        <w:rPr>
          <w:rFonts w:eastAsiaTheme="minorEastAsia"/>
        </w:rPr>
        <w:tab/>
        <w:t xml:space="preserve">Declared beam with the highest intended EIRP for the narrowest intended beam corresponding to the smallest </w:t>
      </w:r>
      <w:proofErr w:type="spellStart"/>
      <w:r>
        <w:rPr>
          <w:rFonts w:eastAsiaTheme="minorEastAsia"/>
        </w:rPr>
        <w:t>BeW</w:t>
      </w:r>
      <w:r>
        <w:rPr>
          <w:rFonts w:eastAsiaTheme="minorEastAsia"/>
          <w:vertAlign w:val="subscript"/>
        </w:rPr>
        <w:t>θ</w:t>
      </w:r>
      <w:proofErr w:type="spellEnd"/>
      <w:r>
        <w:rPr>
          <w:rFonts w:eastAsiaTheme="minorEastAsia"/>
        </w:rPr>
        <w:t xml:space="preserve">, or for the narrowest intended beam corresponding to the smallest </w:t>
      </w:r>
      <w:proofErr w:type="spellStart"/>
      <w:r>
        <w:rPr>
          <w:rFonts w:eastAsiaTheme="minorEastAsia"/>
        </w:rPr>
        <w:t>BeWϕ</w:t>
      </w:r>
      <w:proofErr w:type="spellEnd"/>
      <w:r>
        <w:rPr>
          <w:rFonts w:eastAsiaTheme="minorEastAsia"/>
        </w:rPr>
        <w:t xml:space="preserve"> (D.3, D.</w:t>
      </w:r>
      <w:ins w:id="896" w:author="CATT" w:date="2024-07-01T15:24:00Z">
        <w:r>
          <w:rPr>
            <w:rFonts w:eastAsiaTheme="minorEastAsia" w:hint="eastAsia"/>
            <w:lang w:eastAsia="zh-CN"/>
          </w:rPr>
          <w:t>9</w:t>
        </w:r>
      </w:ins>
      <w:del w:id="897" w:author="CATT" w:date="2024-07-01T15:24:00Z">
        <w:r w:rsidDel="009C14DF">
          <w:rPr>
            <w:rFonts w:eastAsiaTheme="minorEastAsia"/>
          </w:rPr>
          <w:delText>11</w:delText>
        </w:r>
      </w:del>
      <w:r>
        <w:rPr>
          <w:rFonts w:eastAsiaTheme="minorEastAsia"/>
        </w:rPr>
        <w:t>).</w:t>
      </w:r>
    </w:p>
    <w:p w:rsidR="003D47EE" w:rsidRDefault="003D47EE" w:rsidP="003D47EE">
      <w:pPr>
        <w:rPr>
          <w:rFonts w:eastAsiaTheme="minorEastAsia"/>
        </w:rPr>
      </w:pPr>
      <w:r>
        <w:rPr>
          <w:rFonts w:eastAsiaTheme="minorEastAsia"/>
        </w:rPr>
        <w:t xml:space="preserve">Directions to be tested: The </w:t>
      </w:r>
      <w:r>
        <w:rPr>
          <w:rFonts w:eastAsiaTheme="minorEastAsia" w:cs="Arial"/>
          <w:szCs w:val="18"/>
        </w:rPr>
        <w:t xml:space="preserve">OTA peak directions set </w:t>
      </w:r>
      <w:r>
        <w:rPr>
          <w:rFonts w:eastAsiaTheme="minorEastAsia"/>
        </w:rPr>
        <w:t>reference beam direction pair (D.8).</w:t>
      </w:r>
    </w:p>
    <w:p w:rsidR="003D47EE" w:rsidRDefault="003D47EE" w:rsidP="003D47EE">
      <w:pPr>
        <w:pStyle w:val="H6"/>
        <w:ind w:left="1984" w:hanging="1984"/>
        <w:outlineLvl w:val="3"/>
        <w:rPr>
          <w:rFonts w:eastAsiaTheme="minorEastAsia"/>
        </w:rPr>
      </w:pPr>
      <w:r>
        <w:rPr>
          <w:rFonts w:eastAsiaTheme="minorEastAsia"/>
        </w:rPr>
        <w:t>6.</w:t>
      </w:r>
      <w:r>
        <w:rPr>
          <w:rFonts w:eastAsiaTheme="minorEastAsia"/>
          <w:lang w:val="en-US" w:eastAsia="zh-CN"/>
        </w:rPr>
        <w:t>10.4.2</w:t>
      </w:r>
      <w:r>
        <w:rPr>
          <w:rFonts w:eastAsiaTheme="minorEastAsia"/>
        </w:rPr>
        <w:tab/>
        <w:t>Procedure</w:t>
      </w:r>
    </w:p>
    <w:p w:rsidR="003D47EE" w:rsidRDefault="003D47EE" w:rsidP="003D47EE">
      <w:pPr>
        <w:ind w:left="568" w:hanging="284"/>
        <w:rPr>
          <w:rFonts w:eastAsiaTheme="minorEastAsia"/>
        </w:rPr>
      </w:pPr>
      <w:r>
        <w:rPr>
          <w:rFonts w:eastAsiaTheme="minorEastAsia"/>
        </w:rPr>
        <w:t>1)</w:t>
      </w:r>
      <w:r>
        <w:rPr>
          <w:rFonts w:eastAsiaTheme="minorEastAsia"/>
        </w:rPr>
        <w:tab/>
        <w:t xml:space="preserve">Place the </w:t>
      </w:r>
      <w:r>
        <w:rPr>
          <w:rFonts w:eastAsiaTheme="minorEastAsia" w:hint="eastAsia"/>
          <w:lang w:val="en-US" w:eastAsia="zh-CN"/>
        </w:rPr>
        <w:t>NCR</w:t>
      </w:r>
      <w:del w:id="898" w:author="CATT" w:date="2024-07-02T14:23:00Z">
        <w:r w:rsidDel="00F7468C">
          <w:rPr>
            <w:rFonts w:eastAsiaTheme="minorEastAsia"/>
          </w:rPr>
          <w:delText>-MT</w:delText>
        </w:r>
      </w:del>
      <w:r>
        <w:rPr>
          <w:rFonts w:eastAsiaTheme="minorEastAsia"/>
        </w:rPr>
        <w:t xml:space="preserve"> at the positioner.</w:t>
      </w:r>
    </w:p>
    <w:p w:rsidR="003D47EE" w:rsidRDefault="003D47EE" w:rsidP="003D47EE">
      <w:pPr>
        <w:ind w:left="568" w:hanging="284"/>
        <w:rPr>
          <w:rFonts w:eastAsiaTheme="minorEastAsia"/>
        </w:rPr>
      </w:pPr>
      <w:r>
        <w:rPr>
          <w:rFonts w:eastAsiaTheme="minorEastAsia"/>
        </w:rPr>
        <w:t>2)</w:t>
      </w:r>
      <w:r>
        <w:rPr>
          <w:rFonts w:eastAsiaTheme="minorEastAsia"/>
        </w:rPr>
        <w:tab/>
        <w:t xml:space="preserve">Align the manufacturer declared coordinate system orientation (D.2) of the </w:t>
      </w:r>
      <w:r>
        <w:rPr>
          <w:rFonts w:eastAsiaTheme="minorEastAsia" w:hint="eastAsia"/>
          <w:lang w:val="en-US" w:eastAsia="zh-CN"/>
        </w:rPr>
        <w:t>NCR</w:t>
      </w:r>
      <w:r>
        <w:rPr>
          <w:rFonts w:eastAsiaTheme="minorEastAsia"/>
        </w:rPr>
        <w:t>-MT with the test system.</w:t>
      </w:r>
    </w:p>
    <w:p w:rsidR="003D47EE" w:rsidRDefault="003D47EE" w:rsidP="003D47EE">
      <w:pPr>
        <w:ind w:left="568" w:hanging="284"/>
        <w:rPr>
          <w:rFonts w:eastAsiaTheme="minorEastAsia"/>
        </w:rPr>
      </w:pPr>
      <w:r>
        <w:rPr>
          <w:rFonts w:eastAsiaTheme="minorEastAsia"/>
        </w:rPr>
        <w:t>3)</w:t>
      </w:r>
      <w:r>
        <w:rPr>
          <w:rFonts w:eastAsiaTheme="minorEastAsia"/>
        </w:rPr>
        <w:tab/>
        <w:t xml:space="preserve">Orient the positioner (and </w:t>
      </w:r>
      <w:r>
        <w:rPr>
          <w:rFonts w:eastAsiaTheme="minorEastAsia" w:hint="eastAsia"/>
          <w:lang w:eastAsia="zh-CN"/>
        </w:rPr>
        <w:t>NCR</w:t>
      </w:r>
      <w:r>
        <w:rPr>
          <w:rFonts w:eastAsiaTheme="minorEastAsia"/>
        </w:rPr>
        <w:t>-MT) in order that the direction to be tested aligns with the test antenna.</w:t>
      </w:r>
    </w:p>
    <w:p w:rsidR="003D47EE" w:rsidRDefault="003D47EE" w:rsidP="003D47EE">
      <w:pPr>
        <w:ind w:left="568" w:hanging="284"/>
        <w:rPr>
          <w:rFonts w:eastAsiaTheme="minorEastAsia"/>
        </w:rPr>
      </w:pPr>
      <w:r>
        <w:rPr>
          <w:rFonts w:eastAsiaTheme="minorEastAsia"/>
        </w:rPr>
        <w:t>4)</w:t>
      </w:r>
      <w:r>
        <w:rPr>
          <w:rFonts w:eastAsiaTheme="minorEastAsia"/>
        </w:rPr>
        <w:tab/>
        <w:t xml:space="preserve">Configure the beam peak direction of the </w:t>
      </w:r>
      <w:r>
        <w:rPr>
          <w:rFonts w:eastAsiaTheme="minorEastAsia" w:hint="eastAsia"/>
          <w:lang w:eastAsia="zh-CN"/>
        </w:rPr>
        <w:t>NCR</w:t>
      </w:r>
      <w:r>
        <w:rPr>
          <w:rFonts w:eastAsiaTheme="minorEastAsia"/>
        </w:rPr>
        <w:t>-MT according to the declared beam direction pair.</w:t>
      </w:r>
    </w:p>
    <w:p w:rsidR="003D47EE" w:rsidRDefault="003D47EE" w:rsidP="003D47EE">
      <w:pPr>
        <w:ind w:left="568" w:hanging="284"/>
        <w:rPr>
          <w:rFonts w:eastAsiaTheme="minorEastAsia"/>
        </w:rPr>
      </w:pPr>
      <w:r>
        <w:rPr>
          <w:rFonts w:eastAsiaTheme="minorEastAsia"/>
        </w:rPr>
        <w:t>5)</w:t>
      </w:r>
      <w:r>
        <w:rPr>
          <w:rFonts w:eastAsiaTheme="minorEastAsia"/>
        </w:rPr>
        <w:tab/>
      </w:r>
      <w:r>
        <w:rPr>
          <w:lang w:eastAsia="zh-CN"/>
        </w:rPr>
        <w:t xml:space="preserve">For </w:t>
      </w:r>
      <w:r>
        <w:rPr>
          <w:rFonts w:hint="eastAsia"/>
          <w:i/>
          <w:iCs/>
          <w:lang w:eastAsia="zh-CN"/>
        </w:rPr>
        <w:t>NCR</w:t>
      </w:r>
      <w:r>
        <w:rPr>
          <w:i/>
          <w:iCs/>
          <w:lang w:eastAsia="zh-CN"/>
        </w:rPr>
        <w:t xml:space="preserve"> type </w:t>
      </w:r>
      <w:r>
        <w:rPr>
          <w:rFonts w:hint="eastAsia"/>
          <w:i/>
          <w:iCs/>
          <w:lang w:eastAsia="zh-CN"/>
        </w:rPr>
        <w:t>2</w:t>
      </w:r>
      <w:r>
        <w:rPr>
          <w:i/>
          <w:iCs/>
          <w:lang w:eastAsia="zh-CN"/>
        </w:rPr>
        <w:t>-O</w:t>
      </w:r>
      <w:r>
        <w:t xml:space="preserve">, set the </w:t>
      </w:r>
      <w:r>
        <w:rPr>
          <w:rFonts w:eastAsia="宋体" w:hint="eastAsia"/>
          <w:lang w:eastAsia="zh-CN"/>
        </w:rPr>
        <w:t>NCR</w:t>
      </w:r>
      <w:r>
        <w:t>-MT to transmit a signal</w:t>
      </w:r>
      <w:r>
        <w:rPr>
          <w:lang w:eastAsia="zh-CN"/>
        </w:rPr>
        <w:t xml:space="preserve"> </w:t>
      </w:r>
      <w:r>
        <w:t>according</w:t>
      </w:r>
      <w:r>
        <w:rPr>
          <w:lang w:eastAsia="zh-CN"/>
        </w:rPr>
        <w:t xml:space="preserve"> to</w:t>
      </w:r>
      <w:r>
        <w:rPr>
          <w:rFonts w:hint="eastAsia"/>
          <w:lang w:eastAsia="zh-CN"/>
        </w:rPr>
        <w:t xml:space="preserve"> </w:t>
      </w:r>
      <w:r>
        <w:t>the applicable test configuration in clause 4.</w:t>
      </w:r>
      <w:r>
        <w:rPr>
          <w:lang w:eastAsia="zh-CN"/>
        </w:rPr>
        <w:t>8</w:t>
      </w:r>
      <w:r>
        <w:t xml:space="preserve"> using</w:t>
      </w:r>
      <w:r>
        <w:rPr>
          <w:rFonts w:hint="eastAsia"/>
          <w:lang w:eastAsia="zh-CN"/>
        </w:rPr>
        <w:t xml:space="preserve"> </w:t>
      </w:r>
      <w:r>
        <w:t>the corresponding test model</w:t>
      </w:r>
      <w:r>
        <w:rPr>
          <w:rFonts w:eastAsiaTheme="minorEastAsia"/>
        </w:rPr>
        <w:t>:</w:t>
      </w:r>
    </w:p>
    <w:p w:rsidR="003D47EE" w:rsidRDefault="003D47EE" w:rsidP="003D47EE">
      <w:pPr>
        <w:pStyle w:val="B1"/>
        <w:rPr>
          <w:rFonts w:eastAsiaTheme="minorEastAsia"/>
          <w:lang w:eastAsia="zh-CN"/>
        </w:rPr>
      </w:pPr>
      <w:r>
        <w:rPr>
          <w:rFonts w:eastAsiaTheme="minorEastAsia"/>
        </w:rPr>
        <w:t>-</w:t>
      </w:r>
      <w:r>
        <w:rPr>
          <w:rFonts w:eastAsiaTheme="minorEastAsia"/>
        </w:rPr>
        <w:tab/>
      </w:r>
      <w:r>
        <w:rPr>
          <w:rFonts w:eastAsiaTheme="minorEastAsia" w:hint="eastAsia"/>
          <w:lang w:eastAsia="zh-CN"/>
        </w:rPr>
        <w:t>NCRUL</w:t>
      </w:r>
      <w:r>
        <w:t>-FR2-TM3.1</w:t>
      </w:r>
      <w:r>
        <w:rPr>
          <w:rFonts w:eastAsiaTheme="minorEastAsia" w:hint="eastAsia"/>
          <w:lang w:eastAsia="zh-CN"/>
        </w:rPr>
        <w:t>;</w:t>
      </w:r>
    </w:p>
    <w:p w:rsidR="003D47EE" w:rsidRDefault="003D47EE" w:rsidP="003D47EE">
      <w:pPr>
        <w:ind w:left="568" w:hanging="284"/>
        <w:rPr>
          <w:rFonts w:eastAsiaTheme="minorEastAsia"/>
        </w:rPr>
      </w:pPr>
      <w:r>
        <w:rPr>
          <w:rFonts w:eastAsiaTheme="minorEastAsia"/>
        </w:rPr>
        <w:t>6)</w:t>
      </w:r>
      <w:r>
        <w:rPr>
          <w:rFonts w:eastAsiaTheme="minorEastAsia"/>
        </w:rPr>
        <w:tab/>
      </w:r>
      <w:r>
        <w:rPr>
          <w:rFonts w:eastAsia="MS Gothic"/>
        </w:rPr>
        <w:t xml:space="preserve">Measure the power </w:t>
      </w:r>
      <w:r>
        <w:rPr>
          <w:rFonts w:eastAsiaTheme="minorEastAsia"/>
        </w:rPr>
        <w:t xml:space="preserve">by measuring the EIRP for any two orthogonal polarizations (denoted p1 and p2) </w:t>
      </w:r>
      <w:r>
        <w:rPr>
          <w:rFonts w:eastAsia="MS Gothic"/>
        </w:rPr>
        <w:t xml:space="preserve">over 1ms </w:t>
      </w:r>
      <w:r>
        <w:rPr>
          <w:rFonts w:eastAsiaTheme="minorEastAsia"/>
        </w:rPr>
        <w:t xml:space="preserve">and calculate total EIRP for particular </w:t>
      </w:r>
      <w:r>
        <w:rPr>
          <w:rFonts w:eastAsiaTheme="minorEastAsia"/>
          <w:i/>
        </w:rPr>
        <w:t>beam direction pair</w:t>
      </w:r>
      <w:r>
        <w:rPr>
          <w:rFonts w:eastAsiaTheme="minorEastAsia"/>
        </w:rPr>
        <w:t xml:space="preserve"> as EIRP = EIRP</w:t>
      </w:r>
      <w:r>
        <w:rPr>
          <w:rFonts w:eastAsiaTheme="minorEastAsia"/>
          <w:vertAlign w:val="subscript"/>
        </w:rPr>
        <w:t>p1</w:t>
      </w:r>
      <w:r>
        <w:rPr>
          <w:rFonts w:eastAsiaTheme="minorEastAsia"/>
        </w:rPr>
        <w:t xml:space="preserve"> + EIRP</w:t>
      </w:r>
      <w:r>
        <w:rPr>
          <w:rFonts w:eastAsiaTheme="minorEastAsia"/>
          <w:vertAlign w:val="subscript"/>
        </w:rPr>
        <w:t>p2</w:t>
      </w:r>
      <w:r>
        <w:rPr>
          <w:rFonts w:eastAsiaTheme="minorEastAsia"/>
        </w:rPr>
        <w:t>.</w:t>
      </w:r>
    </w:p>
    <w:p w:rsidR="003D47EE" w:rsidRDefault="003D47EE" w:rsidP="003D47EE">
      <w:pPr>
        <w:pStyle w:val="B1"/>
        <w:rPr>
          <w:rFonts w:eastAsiaTheme="minorEastAsia"/>
          <w:lang w:eastAsia="zh-CN"/>
        </w:rPr>
      </w:pPr>
      <w:r>
        <w:rPr>
          <w:rFonts w:eastAsiaTheme="minorEastAsia"/>
          <w:lang w:eastAsia="zh-CN"/>
        </w:rPr>
        <w:t>7</w:t>
      </w:r>
      <w:r>
        <w:rPr>
          <w:rFonts w:eastAsiaTheme="minorEastAsia"/>
        </w:rPr>
        <w:t>)</w:t>
      </w:r>
      <w:r>
        <w:rPr>
          <w:rFonts w:eastAsiaTheme="minorEastAsia"/>
        </w:rPr>
        <w:tab/>
      </w:r>
      <w:r>
        <w:rPr>
          <w:rFonts w:eastAsiaTheme="minorEastAsia"/>
          <w:lang w:eastAsia="zh-CN"/>
        </w:rPr>
        <w:t xml:space="preserve">For </w:t>
      </w:r>
      <w:r>
        <w:rPr>
          <w:rFonts w:eastAsiaTheme="minorEastAsia" w:hint="eastAsia"/>
          <w:lang w:eastAsia="zh-CN"/>
        </w:rPr>
        <w:t>NCR</w:t>
      </w:r>
      <w:r>
        <w:rPr>
          <w:rFonts w:eastAsiaTheme="minorEastAsia"/>
          <w:i/>
          <w:iCs/>
          <w:lang w:eastAsia="zh-CN"/>
        </w:rPr>
        <w:t xml:space="preserve"> type </w:t>
      </w:r>
      <w:r>
        <w:rPr>
          <w:rFonts w:eastAsiaTheme="minorEastAsia" w:hint="eastAsia"/>
          <w:i/>
          <w:iCs/>
          <w:lang w:eastAsia="zh-CN"/>
        </w:rPr>
        <w:t>2</w:t>
      </w:r>
      <w:r>
        <w:rPr>
          <w:rFonts w:eastAsiaTheme="minorEastAsia"/>
          <w:i/>
          <w:iCs/>
          <w:lang w:eastAsia="zh-CN"/>
        </w:rPr>
        <w:t>-O</w:t>
      </w:r>
      <w:r>
        <w:rPr>
          <w:rFonts w:eastAsiaTheme="minorEastAsia"/>
        </w:rPr>
        <w:t xml:space="preserve">, set the </w:t>
      </w:r>
      <w:r>
        <w:rPr>
          <w:rFonts w:eastAsiaTheme="minorEastAsia" w:hint="eastAsia"/>
          <w:lang w:eastAsia="zh-CN"/>
        </w:rPr>
        <w:t>NCR</w:t>
      </w:r>
      <w:r>
        <w:rPr>
          <w:rFonts w:eastAsiaTheme="minorEastAsia"/>
        </w:rPr>
        <w:t>-MT to transmit a signal according to</w:t>
      </w:r>
      <w:r>
        <w:rPr>
          <w:rFonts w:eastAsiaTheme="minorEastAsia" w:hint="eastAsia"/>
        </w:rPr>
        <w:t xml:space="preserve"> </w:t>
      </w:r>
      <w:r>
        <w:rPr>
          <w:rFonts w:eastAsiaTheme="minorEastAsia"/>
        </w:rPr>
        <w:t>the applicable test configuration in clause 4.8 using</w:t>
      </w:r>
      <w:r>
        <w:rPr>
          <w:rFonts w:eastAsiaTheme="minorEastAsia" w:hint="eastAsia"/>
        </w:rPr>
        <w:t xml:space="preserve"> </w:t>
      </w:r>
      <w:r>
        <w:rPr>
          <w:rFonts w:eastAsiaTheme="minorEastAsia"/>
        </w:rPr>
        <w:t>the corresponding test model</w:t>
      </w:r>
      <w:r>
        <w:rPr>
          <w:rFonts w:eastAsiaTheme="minorEastAsia" w:hint="eastAsia"/>
        </w:rPr>
        <w:t>s</w:t>
      </w:r>
      <w:r>
        <w:rPr>
          <w:rFonts w:eastAsiaTheme="minorEastAsia"/>
        </w:rPr>
        <w:t>:</w:t>
      </w:r>
    </w:p>
    <w:p w:rsidR="003D47EE" w:rsidRDefault="003D47EE" w:rsidP="003D47EE">
      <w:pPr>
        <w:pStyle w:val="B1"/>
        <w:rPr>
          <w:rFonts w:eastAsiaTheme="minorEastAsia"/>
        </w:rPr>
      </w:pPr>
      <w:r>
        <w:rPr>
          <w:rFonts w:eastAsiaTheme="minorEastAsia"/>
        </w:rPr>
        <w:t>-</w:t>
      </w:r>
      <w:r>
        <w:rPr>
          <w:rFonts w:eastAsiaTheme="minorEastAsia"/>
        </w:rPr>
        <w:tab/>
      </w:r>
      <w:r>
        <w:rPr>
          <w:rFonts w:eastAsiaTheme="minorEastAsia" w:hint="eastAsia"/>
          <w:lang w:eastAsia="zh-CN"/>
        </w:rPr>
        <w:t>NCRUL</w:t>
      </w:r>
      <w:r>
        <w:t>-FR2-TM3.1</w:t>
      </w:r>
      <w:r>
        <w:rPr>
          <w:rFonts w:eastAsiaTheme="minorEastAsia" w:hint="eastAsia"/>
          <w:lang w:eastAsia="zh-CN"/>
        </w:rPr>
        <w:t>;</w:t>
      </w:r>
    </w:p>
    <w:p w:rsidR="003D47EE" w:rsidRDefault="003D47EE" w:rsidP="003D47EE">
      <w:pPr>
        <w:ind w:left="568" w:hanging="284"/>
        <w:rPr>
          <w:rFonts w:eastAsia="MS Gothic"/>
        </w:rPr>
      </w:pPr>
      <w:r>
        <w:rPr>
          <w:rFonts w:eastAsiaTheme="minorEastAsia"/>
          <w:lang w:eastAsia="zh-CN"/>
        </w:rPr>
        <w:t>8</w:t>
      </w:r>
      <w:r>
        <w:rPr>
          <w:rFonts w:eastAsiaTheme="minorEastAsia"/>
        </w:rPr>
        <w:t>)</w:t>
      </w:r>
      <w:r>
        <w:rPr>
          <w:rFonts w:eastAsiaTheme="minorEastAsia"/>
        </w:rPr>
        <w:tab/>
      </w:r>
      <w:r>
        <w:rPr>
          <w:rFonts w:eastAsia="MS Gothic"/>
        </w:rPr>
        <w:t xml:space="preserve">Measure the power </w:t>
      </w:r>
      <w:r>
        <w:rPr>
          <w:rFonts w:eastAsiaTheme="minorEastAsia"/>
        </w:rPr>
        <w:t xml:space="preserve">by measuring the EIRP for any two orthogonal polarizations (denoted p1 and p2) </w:t>
      </w:r>
      <w:r>
        <w:rPr>
          <w:rFonts w:eastAsia="MS Gothic"/>
        </w:rPr>
        <w:t xml:space="preserve">over 1ms </w:t>
      </w:r>
      <w:r>
        <w:rPr>
          <w:rFonts w:eastAsiaTheme="minorEastAsia"/>
        </w:rPr>
        <w:t xml:space="preserve">and calculate total EIRP for particular </w:t>
      </w:r>
      <w:r>
        <w:rPr>
          <w:rFonts w:eastAsiaTheme="minorEastAsia"/>
          <w:i/>
        </w:rPr>
        <w:t>beam direction pair</w:t>
      </w:r>
      <w:r>
        <w:rPr>
          <w:rFonts w:eastAsiaTheme="minorEastAsia"/>
        </w:rPr>
        <w:t xml:space="preserve"> as EIRP = EIRP</w:t>
      </w:r>
      <w:r>
        <w:rPr>
          <w:rFonts w:eastAsiaTheme="minorEastAsia"/>
          <w:vertAlign w:val="subscript"/>
        </w:rPr>
        <w:t>p1</w:t>
      </w:r>
      <w:r>
        <w:rPr>
          <w:rFonts w:eastAsiaTheme="minorEastAsia"/>
        </w:rPr>
        <w:t xml:space="preserve"> + EIRP</w:t>
      </w:r>
      <w:r>
        <w:rPr>
          <w:rFonts w:eastAsiaTheme="minorEastAsia"/>
          <w:vertAlign w:val="subscript"/>
        </w:rPr>
        <w:t>p2</w:t>
      </w:r>
      <w:del w:id="899" w:author="CATT" w:date="2024-07-02T13:55:00Z">
        <w:r w:rsidDel="00DE1130">
          <w:rPr>
            <w:rFonts w:eastAsiaTheme="minorEastAsia"/>
          </w:rPr>
          <w:delText>.</w:delText>
        </w:r>
      </w:del>
      <w:r>
        <w:rPr>
          <w:rFonts w:eastAsia="MS Gothic"/>
        </w:rPr>
        <w:t>.</w:t>
      </w:r>
    </w:p>
    <w:p w:rsidR="003D47EE" w:rsidRDefault="003D47EE" w:rsidP="003D47EE">
      <w:pPr>
        <w:rPr>
          <w:rFonts w:eastAsiaTheme="minorEastAsia"/>
        </w:rPr>
      </w:pPr>
      <w:r>
        <w:rPr>
          <w:rFonts w:eastAsiaTheme="minorEastAsia"/>
        </w:rPr>
        <w:t xml:space="preserve">In addition, for </w:t>
      </w:r>
      <w:r>
        <w:rPr>
          <w:rFonts w:eastAsiaTheme="minorEastAsia"/>
          <w:i/>
        </w:rPr>
        <w:t xml:space="preserve">multi-band </w:t>
      </w:r>
      <w:r>
        <w:rPr>
          <w:rFonts w:eastAsiaTheme="minorEastAsia"/>
          <w:i/>
          <w:lang w:eastAsia="zh-CN"/>
        </w:rPr>
        <w:t>RIB(s)</w:t>
      </w:r>
      <w:r>
        <w:rPr>
          <w:rFonts w:eastAsiaTheme="minorEastAsia"/>
        </w:rPr>
        <w:t>, the following steps shall apply:</w:t>
      </w:r>
    </w:p>
    <w:p w:rsidR="003D47EE" w:rsidRDefault="003D47EE" w:rsidP="003D47EE">
      <w:pPr>
        <w:ind w:left="568" w:hanging="284"/>
        <w:rPr>
          <w:rFonts w:eastAsiaTheme="minorEastAsia"/>
        </w:rPr>
      </w:pPr>
      <w:r>
        <w:rPr>
          <w:rFonts w:eastAsiaTheme="minorEastAsia"/>
        </w:rPr>
        <w:t>9)</w:t>
      </w:r>
      <w:r>
        <w:rPr>
          <w:rFonts w:eastAsiaTheme="minorEastAsia"/>
        </w:rPr>
        <w:tab/>
        <w:t xml:space="preserve">For </w:t>
      </w:r>
      <w:r>
        <w:rPr>
          <w:rFonts w:eastAsiaTheme="minorEastAsia"/>
          <w:i/>
        </w:rPr>
        <w:t xml:space="preserve">multi-band </w:t>
      </w:r>
      <w:r>
        <w:rPr>
          <w:rFonts w:eastAsiaTheme="minorEastAsia"/>
          <w:i/>
          <w:lang w:eastAsia="zh-CN"/>
        </w:rPr>
        <w:t>RIBs</w:t>
      </w:r>
      <w:r>
        <w:rPr>
          <w:rFonts w:eastAsiaTheme="minorEastAsia"/>
          <w:lang w:eastAsia="zh-CN"/>
        </w:rPr>
        <w:t xml:space="preserve"> </w:t>
      </w:r>
      <w:r>
        <w:rPr>
          <w:rFonts w:eastAsiaTheme="minorEastAsia"/>
        </w:rPr>
        <w:t>and single band tests, repeat the steps above per involved band where single band test configurations and test models shall apply with no carrier activated in the other band.</w:t>
      </w:r>
    </w:p>
    <w:p w:rsidR="008203A4" w:rsidRPr="00D50BA3" w:rsidRDefault="008203A4" w:rsidP="008203A4">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8203A4" w:rsidRDefault="008203A4" w:rsidP="008203A4">
      <w:pPr>
        <w:pStyle w:val="40"/>
        <w:rPr>
          <w:lang w:eastAsia="ja-JP"/>
        </w:rPr>
      </w:pPr>
      <w:bookmarkStart w:id="900" w:name="_Toc145534455"/>
      <w:bookmarkStart w:id="901" w:name="_Toc138871005"/>
      <w:bookmarkStart w:id="902" w:name="_Toc137561863"/>
      <w:bookmarkStart w:id="903" w:name="_Toc114148691"/>
      <w:bookmarkStart w:id="904" w:name="_Toc124150936"/>
      <w:bookmarkStart w:id="905" w:name="_Toc98754169"/>
      <w:bookmarkStart w:id="906" w:name="_Toc75334047"/>
      <w:bookmarkStart w:id="907" w:name="_Toc76541136"/>
      <w:bookmarkStart w:id="908" w:name="_Toc82429592"/>
      <w:bookmarkStart w:id="909" w:name="_Toc75508239"/>
      <w:bookmarkStart w:id="910" w:name="_Toc89939843"/>
      <w:bookmarkStart w:id="911" w:name="_Toc75815978"/>
      <w:bookmarkStart w:id="912" w:name="_Toc76541703"/>
      <w:bookmarkStart w:id="913" w:name="_Toc155287228"/>
      <w:bookmarkStart w:id="914" w:name="_Toc106177983"/>
      <w:bookmarkStart w:id="915" w:name="_Toc130393476"/>
      <w:r>
        <w:rPr>
          <w:lang w:eastAsia="ja-JP"/>
        </w:rPr>
        <w:t>6.11.4.1</w:t>
      </w:r>
      <w:r>
        <w:rPr>
          <w:lang w:eastAsia="ja-JP"/>
        </w:rPr>
        <w:tab/>
        <w:t>Initial conditions</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rsidR="008203A4" w:rsidRDefault="008203A4" w:rsidP="008203A4">
      <w:pPr>
        <w:rPr>
          <w:rFonts w:eastAsia="宋体"/>
          <w:color w:val="000000"/>
          <w:lang w:eastAsia="ja-JP"/>
        </w:rPr>
      </w:pPr>
      <w:r>
        <w:rPr>
          <w:rFonts w:eastAsia="宋体"/>
          <w:color w:val="000000"/>
          <w:lang w:eastAsia="ja-JP"/>
        </w:rPr>
        <w:t>Test environment: Normal; see annex B.2.</w:t>
      </w:r>
    </w:p>
    <w:p w:rsidR="008203A4" w:rsidRDefault="008203A4" w:rsidP="008203A4">
      <w:pPr>
        <w:rPr>
          <w:rFonts w:eastAsia="宋体"/>
          <w:color w:val="000000"/>
          <w:lang w:eastAsia="ja-JP"/>
        </w:rPr>
      </w:pPr>
      <w:r>
        <w:rPr>
          <w:rFonts w:eastAsia="宋体"/>
          <w:color w:val="000000"/>
          <w:lang w:eastAsia="ja-JP"/>
        </w:rPr>
        <w:lastRenderedPageBreak/>
        <w:t>RF channels to be tested for single carrier:</w:t>
      </w:r>
    </w:p>
    <w:p w:rsidR="008203A4" w:rsidRDefault="008203A4" w:rsidP="008203A4">
      <w:pPr>
        <w:ind w:left="568" w:hanging="284"/>
        <w:rPr>
          <w:lang w:eastAsia="ja-JP"/>
        </w:rPr>
      </w:pPr>
      <w:r>
        <w:rPr>
          <w:color w:val="000000"/>
          <w:lang w:eastAsia="ja-JP"/>
        </w:rPr>
        <w:t>-</w:t>
      </w:r>
      <w:r>
        <w:rPr>
          <w:color w:val="000000"/>
          <w:lang w:eastAsia="ja-JP"/>
        </w:rPr>
        <w:tab/>
        <w:t>B and T; see clause 4.9</w:t>
      </w:r>
      <w:ins w:id="916" w:author="CATT" w:date="2024-07-02T14:23:00Z">
        <w:r>
          <w:rPr>
            <w:rFonts w:eastAsiaTheme="minorEastAsia" w:hint="eastAsia"/>
            <w:color w:val="000000"/>
            <w:lang w:eastAsia="zh-CN"/>
          </w:rPr>
          <w:t>A</w:t>
        </w:r>
      </w:ins>
      <w:r>
        <w:rPr>
          <w:color w:val="000000"/>
          <w:lang w:eastAsia="ja-JP"/>
        </w:rPr>
        <w:t>.1.</w:t>
      </w:r>
    </w:p>
    <w:p w:rsidR="008203A4" w:rsidRDefault="008203A4" w:rsidP="008203A4">
      <w:pPr>
        <w:rPr>
          <w:rFonts w:eastAsia="宋体"/>
          <w:color w:val="000000"/>
          <w:lang w:eastAsia="ja-JP"/>
        </w:rPr>
      </w:pPr>
      <w:r>
        <w:rPr>
          <w:i/>
          <w:iCs/>
          <w:color w:val="000000"/>
          <w:lang w:eastAsia="zh-CN"/>
        </w:rPr>
        <w:t>Passband</w:t>
      </w:r>
      <w:r>
        <w:rPr>
          <w:rFonts w:eastAsia="宋体"/>
          <w:i/>
          <w:color w:val="000000"/>
          <w:lang w:eastAsia="ja-JP"/>
        </w:rPr>
        <w:t xml:space="preserve"> bandwidth</w:t>
      </w:r>
      <w:r>
        <w:rPr>
          <w:rFonts w:eastAsia="宋体"/>
          <w:color w:val="000000"/>
          <w:lang w:eastAsia="ja-JP"/>
        </w:rPr>
        <w:t xml:space="preserve"> positions to be tested for multi-carrier:</w:t>
      </w:r>
    </w:p>
    <w:p w:rsidR="008203A4" w:rsidRDefault="008203A4" w:rsidP="008203A4">
      <w:pPr>
        <w:ind w:left="568" w:hanging="284"/>
        <w:rPr>
          <w:lang w:eastAsia="ja-JP"/>
        </w:rPr>
      </w:pPr>
      <w:r>
        <w:rPr>
          <w:color w:val="000000"/>
          <w:lang w:eastAsia="ja-JP"/>
        </w:rPr>
        <w:t>-</w:t>
      </w:r>
      <w:r>
        <w:rPr>
          <w:color w:val="000000"/>
          <w:lang w:eastAsia="ja-JP"/>
        </w:rPr>
        <w:tab/>
        <w:t>B</w:t>
      </w:r>
      <w:r>
        <w:rPr>
          <w:color w:val="000000"/>
          <w:vertAlign w:val="subscript"/>
          <w:lang w:eastAsia="ja-JP"/>
        </w:rPr>
        <w:t>RFBW</w:t>
      </w:r>
      <w:r>
        <w:rPr>
          <w:color w:val="000000"/>
          <w:lang w:eastAsia="ja-JP"/>
        </w:rPr>
        <w:t xml:space="preserve"> and T</w:t>
      </w:r>
      <w:r>
        <w:rPr>
          <w:color w:val="000000"/>
          <w:vertAlign w:val="subscript"/>
          <w:lang w:eastAsia="ja-JP"/>
        </w:rPr>
        <w:t>RFBW</w:t>
      </w:r>
      <w:r>
        <w:rPr>
          <w:color w:val="000000"/>
          <w:lang w:eastAsia="ja-JP"/>
        </w:rPr>
        <w:t xml:space="preserve"> in single-band operation, see clause 4.9</w:t>
      </w:r>
      <w:ins w:id="917" w:author="CATT" w:date="2024-07-02T14:23:00Z">
        <w:r>
          <w:rPr>
            <w:rFonts w:eastAsiaTheme="minorEastAsia" w:hint="eastAsia"/>
            <w:color w:val="000000"/>
            <w:lang w:eastAsia="zh-CN"/>
          </w:rPr>
          <w:t>A</w:t>
        </w:r>
      </w:ins>
      <w:r>
        <w:rPr>
          <w:color w:val="000000"/>
          <w:lang w:eastAsia="ja-JP"/>
        </w:rPr>
        <w:t>.1;</w:t>
      </w:r>
    </w:p>
    <w:p w:rsidR="008203A4" w:rsidDel="00DE1130" w:rsidRDefault="008203A4" w:rsidP="008203A4">
      <w:pPr>
        <w:ind w:left="568" w:hanging="284"/>
        <w:rPr>
          <w:del w:id="918" w:author="CATT" w:date="2024-07-02T14:01:00Z"/>
          <w:lang w:eastAsia="ja-JP"/>
        </w:rPr>
      </w:pPr>
      <w:del w:id="919" w:author="CATT" w:date="2024-07-02T14:01:00Z">
        <w:r w:rsidDel="00DE1130">
          <w:rPr>
            <w:color w:val="000000"/>
            <w:lang w:eastAsia="ja-JP"/>
          </w:rPr>
          <w:delText>-</w:delText>
        </w:r>
        <w:r w:rsidDel="00DE1130">
          <w:rPr>
            <w:color w:val="000000"/>
            <w:lang w:eastAsia="ja-JP"/>
          </w:rPr>
          <w:tab/>
          <w:delText>B</w:delText>
        </w:r>
        <w:r w:rsidDel="00DE1130">
          <w:rPr>
            <w:color w:val="000000"/>
            <w:vertAlign w:val="subscript"/>
            <w:lang w:eastAsia="ja-JP"/>
          </w:rPr>
          <w:delText>RFBW</w:delText>
        </w:r>
        <w:r w:rsidDel="00DE1130">
          <w:rPr>
            <w:color w:val="000000"/>
            <w:lang w:eastAsia="ja-JP"/>
          </w:rPr>
          <w:delText>_T</w:delText>
        </w:r>
        <w:r w:rsidDel="00DE1130">
          <w:rPr>
            <w:color w:val="000000"/>
            <w:lang w:eastAsia="zh-CN"/>
          </w:rPr>
          <w:delText>'</w:delText>
        </w:r>
        <w:r w:rsidDel="00DE1130">
          <w:rPr>
            <w:color w:val="000000"/>
            <w:vertAlign w:val="subscript"/>
            <w:lang w:eastAsia="ja-JP"/>
          </w:rPr>
          <w:delText>RFBW</w:delText>
        </w:r>
        <w:r w:rsidDel="00DE1130">
          <w:rPr>
            <w:color w:val="000000"/>
            <w:lang w:eastAsia="zh-CN"/>
          </w:rPr>
          <w:delText xml:space="preserve"> and</w:delText>
        </w:r>
        <w:r w:rsidDel="00DE1130">
          <w:rPr>
            <w:color w:val="000000"/>
            <w:lang w:eastAsia="ja-JP"/>
          </w:rPr>
          <w:delText xml:space="preserve"> B</w:delText>
        </w:r>
        <w:r w:rsidDel="00DE1130">
          <w:rPr>
            <w:color w:val="000000"/>
            <w:lang w:eastAsia="zh-CN"/>
          </w:rPr>
          <w:delText>'</w:delText>
        </w:r>
        <w:r w:rsidDel="00DE1130">
          <w:rPr>
            <w:color w:val="000000"/>
            <w:vertAlign w:val="subscript"/>
            <w:lang w:eastAsia="ja-JP"/>
          </w:rPr>
          <w:delText>RFBW</w:delText>
        </w:r>
        <w:r w:rsidDel="00DE1130">
          <w:rPr>
            <w:color w:val="000000"/>
            <w:lang w:eastAsia="ja-JP"/>
          </w:rPr>
          <w:delText>_T</w:delText>
        </w:r>
        <w:r w:rsidDel="00DE1130">
          <w:rPr>
            <w:color w:val="000000"/>
            <w:vertAlign w:val="subscript"/>
            <w:lang w:eastAsia="ja-JP"/>
          </w:rPr>
          <w:delText>RFBW</w:delText>
        </w:r>
        <w:r w:rsidDel="00DE1130">
          <w:rPr>
            <w:color w:val="000000"/>
            <w:lang w:eastAsia="ja-JP"/>
          </w:rPr>
          <w:delText xml:space="preserve"> </w:delText>
        </w:r>
        <w:r w:rsidDel="00DE1130">
          <w:rPr>
            <w:color w:val="000000"/>
            <w:lang w:eastAsia="zh-CN"/>
          </w:rPr>
          <w:delText>in multi-band operation,</w:delText>
        </w:r>
        <w:r w:rsidDel="00DE1130">
          <w:rPr>
            <w:color w:val="000000"/>
            <w:lang w:eastAsia="ja-JP"/>
          </w:rPr>
          <w:delText xml:space="preserve"> see clause 4.9.1.</w:delText>
        </w:r>
      </w:del>
    </w:p>
    <w:p w:rsidR="008203A4" w:rsidRDefault="008203A4" w:rsidP="008203A4">
      <w:pPr>
        <w:rPr>
          <w:rFonts w:eastAsia="宋体"/>
          <w:color w:val="000000"/>
          <w:lang w:eastAsia="ja-JP"/>
        </w:rPr>
      </w:pPr>
      <w:r>
        <w:rPr>
          <w:rFonts w:eastAsia="宋体"/>
          <w:color w:val="000000"/>
          <w:lang w:eastAsia="ja-JP"/>
        </w:rPr>
        <w:t>Directions to be tested:</w:t>
      </w:r>
    </w:p>
    <w:p w:rsidR="008203A4" w:rsidRDefault="008203A4" w:rsidP="008203A4">
      <w:pPr>
        <w:ind w:left="568" w:hanging="284"/>
        <w:rPr>
          <w:lang w:eastAsia="ja-JP"/>
        </w:rPr>
      </w:pPr>
      <w:r>
        <w:rPr>
          <w:color w:val="000000"/>
          <w:lang w:eastAsia="ja-JP"/>
        </w:rPr>
        <w:t>-</w:t>
      </w:r>
      <w:r>
        <w:rPr>
          <w:color w:val="000000"/>
          <w:lang w:eastAsia="ja-JP"/>
        </w:rPr>
        <w:tab/>
        <w:t>The OTA coverage range reference direction (D.</w:t>
      </w:r>
      <w:r>
        <w:rPr>
          <w:rFonts w:eastAsia="宋体" w:hint="eastAsia"/>
          <w:color w:val="000000"/>
          <w:lang w:val="en-US" w:eastAsia="zh-CN"/>
        </w:rPr>
        <w:t>14</w:t>
      </w:r>
      <w:r>
        <w:rPr>
          <w:color w:val="000000"/>
          <w:lang w:eastAsia="ja-JP"/>
        </w:rPr>
        <w:t>).</w:t>
      </w:r>
    </w:p>
    <w:p w:rsidR="008203A4" w:rsidRDefault="008203A4" w:rsidP="008203A4">
      <w:pPr>
        <w:ind w:left="568" w:hanging="284"/>
        <w:rPr>
          <w:color w:val="000000"/>
          <w:lang w:eastAsia="ja-JP"/>
        </w:rPr>
      </w:pPr>
      <w:r>
        <w:rPr>
          <w:color w:val="000000"/>
          <w:lang w:eastAsia="ja-JP"/>
        </w:rPr>
        <w:t>-</w:t>
      </w:r>
      <w:r>
        <w:rPr>
          <w:color w:val="000000"/>
          <w:lang w:eastAsia="ja-JP"/>
        </w:rPr>
        <w:tab/>
        <w:t>The OTA coverage range maximum directions (D.</w:t>
      </w:r>
      <w:r>
        <w:rPr>
          <w:rFonts w:eastAsia="宋体" w:hint="eastAsia"/>
          <w:color w:val="000000"/>
          <w:lang w:val="en-US" w:eastAsia="zh-CN"/>
        </w:rPr>
        <w:t>15</w:t>
      </w:r>
      <w:r>
        <w:rPr>
          <w:color w:val="000000"/>
          <w:lang w:eastAsia="ja-JP"/>
        </w:rPr>
        <w:t>).</w:t>
      </w:r>
    </w:p>
    <w:p w:rsidR="008203A4" w:rsidRDefault="008203A4" w:rsidP="008203A4">
      <w:pPr>
        <w:rPr>
          <w:rFonts w:eastAsia="MS Gothic"/>
          <w:color w:val="000000"/>
          <w:lang w:eastAsia="ja-JP"/>
        </w:rPr>
      </w:pPr>
      <w:r>
        <w:rPr>
          <w:rFonts w:eastAsia="宋体"/>
          <w:color w:val="000000"/>
          <w:lang w:eastAsia="ja-JP"/>
        </w:rPr>
        <w:t>Polarizations to be tested: For dual polarized systems the requirement shall be tested and met for both polarizations.</w:t>
      </w:r>
    </w:p>
    <w:p w:rsidR="008203A4" w:rsidRPr="00D50BA3" w:rsidRDefault="008203A4" w:rsidP="008203A4">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8203A4" w:rsidRDefault="008203A4" w:rsidP="008203A4">
      <w:pPr>
        <w:pStyle w:val="40"/>
        <w:rPr>
          <w:lang w:eastAsia="ja-JP"/>
        </w:rPr>
      </w:pPr>
      <w:bookmarkStart w:id="920" w:name="_Toc176472849"/>
      <w:r>
        <w:rPr>
          <w:lang w:eastAsia="ja-JP"/>
        </w:rPr>
        <w:t>6.11.4.</w:t>
      </w:r>
      <w:r>
        <w:rPr>
          <w:rFonts w:eastAsia="宋体" w:hint="eastAsia"/>
          <w:lang w:val="en-US" w:eastAsia="zh-CN"/>
        </w:rPr>
        <w:t>2</w:t>
      </w:r>
      <w:r>
        <w:rPr>
          <w:lang w:eastAsia="ja-JP"/>
        </w:rPr>
        <w:tab/>
        <w:t>Initial conditions</w:t>
      </w:r>
      <w:bookmarkEnd w:id="920"/>
    </w:p>
    <w:p w:rsidR="008203A4" w:rsidRDefault="008203A4" w:rsidP="008203A4">
      <w:pPr>
        <w:ind w:left="568" w:hanging="284"/>
        <w:rPr>
          <w:lang w:eastAsia="ja-JP"/>
        </w:rPr>
      </w:pPr>
      <w:r>
        <w:rPr>
          <w:lang w:eastAsia="ja-JP"/>
        </w:rPr>
        <w:t>1)</w:t>
      </w:r>
      <w:r>
        <w:rPr>
          <w:lang w:eastAsia="ja-JP"/>
        </w:rPr>
        <w:tab/>
        <w:t>Place the NCR</w:t>
      </w:r>
      <w:del w:id="921" w:author="CATT" w:date="2024-11-08T10:36:00Z">
        <w:r w:rsidDel="008203A4">
          <w:rPr>
            <w:lang w:eastAsia="ja-JP"/>
          </w:rPr>
          <w:delText>-MT</w:delText>
        </w:r>
      </w:del>
      <w:r>
        <w:rPr>
          <w:rFonts w:hint="eastAsia"/>
          <w:lang w:eastAsia="zh-CN"/>
        </w:rPr>
        <w:t xml:space="preserve"> </w:t>
      </w:r>
      <w:r>
        <w:rPr>
          <w:lang w:eastAsia="ja-JP"/>
        </w:rPr>
        <w:t>at the positioner.</w:t>
      </w:r>
    </w:p>
    <w:p w:rsidR="008203A4" w:rsidRDefault="008203A4" w:rsidP="008203A4">
      <w:pPr>
        <w:ind w:left="568" w:hanging="284"/>
        <w:rPr>
          <w:lang w:eastAsia="ja-JP"/>
        </w:rPr>
      </w:pPr>
      <w:r>
        <w:rPr>
          <w:lang w:eastAsia="ja-JP"/>
        </w:rPr>
        <w:t>2)</w:t>
      </w:r>
      <w:r>
        <w:rPr>
          <w:lang w:eastAsia="ja-JP"/>
        </w:rPr>
        <w:tab/>
        <w:t>Align the manufacturer declared coordinate system orientation (D.2) of the NCR-MT with the test system.</w:t>
      </w:r>
    </w:p>
    <w:p w:rsidR="008203A4" w:rsidRDefault="008203A4" w:rsidP="008203A4">
      <w:pPr>
        <w:ind w:left="568" w:hanging="284"/>
        <w:rPr>
          <w:lang w:eastAsia="ja-JP"/>
        </w:rPr>
      </w:pPr>
      <w:r>
        <w:rPr>
          <w:lang w:eastAsia="ja-JP"/>
        </w:rPr>
        <w:t>3)</w:t>
      </w:r>
      <w:r>
        <w:rPr>
          <w:lang w:eastAsia="ja-JP"/>
        </w:rPr>
        <w:tab/>
        <w:t>Orient the positioner (and NCR-MT) in order that the direction to be tested aligns with the test antenna.</w:t>
      </w:r>
    </w:p>
    <w:p w:rsidR="008203A4" w:rsidRDefault="008203A4" w:rsidP="008203A4">
      <w:pPr>
        <w:ind w:left="568" w:hanging="284"/>
        <w:rPr>
          <w:lang w:eastAsia="ja-JP"/>
        </w:rPr>
      </w:pPr>
      <w:r>
        <w:rPr>
          <w:lang w:eastAsia="ja-JP"/>
        </w:rPr>
        <w:t>4)</w:t>
      </w:r>
      <w:r>
        <w:rPr>
          <w:lang w:eastAsia="ja-JP"/>
        </w:rPr>
        <w:tab/>
        <w:t>Configure the beamforming settings of the NCR-MT according to the direction to be tested.</w:t>
      </w:r>
    </w:p>
    <w:p w:rsidR="008203A4" w:rsidRDefault="008203A4" w:rsidP="008203A4">
      <w:pPr>
        <w:ind w:left="568" w:hanging="284"/>
        <w:rPr>
          <w:lang w:eastAsia="zh-CN"/>
        </w:rPr>
      </w:pPr>
      <w:r>
        <w:rPr>
          <w:lang w:eastAsia="ja-JP"/>
        </w:rPr>
        <w:t>5)</w:t>
      </w:r>
      <w:r>
        <w:rPr>
          <w:lang w:eastAsia="ja-JP"/>
        </w:rPr>
        <w:tab/>
        <w:t>Set the NCR-MT to output according to the applicable test configuration in clause 4.8 using the corresponding test models</w:t>
      </w:r>
      <w:r>
        <w:rPr>
          <w:lang w:eastAsia="zh-CN"/>
        </w:rPr>
        <w:t xml:space="preserve"> or set of physical channels in clause 4.9.2.</w:t>
      </w:r>
    </w:p>
    <w:p w:rsidR="008203A4" w:rsidRDefault="008203A4" w:rsidP="008203A4">
      <w:pPr>
        <w:ind w:left="568" w:hanging="284"/>
        <w:rPr>
          <w:lang w:eastAsia="ja-JP"/>
        </w:rPr>
      </w:pPr>
      <w:r>
        <w:rPr>
          <w:lang w:eastAsia="zh-CN"/>
        </w:rPr>
        <w:tab/>
        <w:t xml:space="preserve">For </w:t>
      </w:r>
      <w:r>
        <w:rPr>
          <w:i/>
          <w:iCs/>
          <w:lang w:eastAsia="zh-CN"/>
        </w:rPr>
        <w:t>NCR-MT type 2-O</w:t>
      </w:r>
      <w:r>
        <w:rPr>
          <w:rFonts w:hint="eastAsia"/>
          <w:i/>
          <w:iCs/>
          <w:lang w:eastAsia="zh-CN"/>
        </w:rPr>
        <w:t xml:space="preserve"> </w:t>
      </w:r>
      <w:r>
        <w:rPr>
          <w:lang w:eastAsia="zh-CN"/>
        </w:rPr>
        <w:t>declared to be capable of single carrier operation only, s</w:t>
      </w:r>
      <w:r>
        <w:rPr>
          <w:lang w:eastAsia="ja-JP"/>
        </w:rPr>
        <w:t>et the NCR-MT to transmit a signal according to</w:t>
      </w:r>
      <w:r>
        <w:rPr>
          <w:lang w:eastAsia="zh-CN"/>
        </w:rPr>
        <w:t xml:space="preserve"> the applicable test </w:t>
      </w:r>
      <w:r>
        <w:rPr>
          <w:lang w:eastAsia="ja-JP"/>
        </w:rPr>
        <w:t xml:space="preserve">signal </w:t>
      </w:r>
      <w:r>
        <w:rPr>
          <w:lang w:eastAsia="zh-CN"/>
        </w:rPr>
        <w:t>configuration</w:t>
      </w:r>
      <w:r>
        <w:rPr>
          <w:lang w:eastAsia="ja-JP"/>
        </w:rPr>
        <w:t xml:space="preserve"> and corresponding power setting specified in clause 4.</w:t>
      </w:r>
      <w:r>
        <w:rPr>
          <w:lang w:eastAsia="zh-CN"/>
        </w:rPr>
        <w:t xml:space="preserve">7.2 and 4.8 using </w:t>
      </w:r>
      <w:r>
        <w:rPr>
          <w:lang w:eastAsia="ja-JP"/>
        </w:rPr>
        <w:t xml:space="preserve">the corresponding test models </w:t>
      </w:r>
      <w:r>
        <w:rPr>
          <w:snapToGrid w:val="0"/>
          <w:lang w:eastAsia="ja-JP"/>
        </w:rPr>
        <w:t>on all carriers configured</w:t>
      </w:r>
      <w:r>
        <w:rPr>
          <w:lang w:eastAsia="ja-JP"/>
        </w:rPr>
        <w:t xml:space="preserve">: </w:t>
      </w:r>
    </w:p>
    <w:p w:rsidR="008203A4" w:rsidRDefault="008203A4" w:rsidP="008203A4">
      <w:pPr>
        <w:ind w:left="851" w:hanging="284"/>
        <w:rPr>
          <w:lang w:eastAsia="zh-CN"/>
        </w:rPr>
      </w:pPr>
      <w:r>
        <w:rPr>
          <w:lang w:eastAsia="ja-JP"/>
        </w:rPr>
        <w:t>-</w:t>
      </w:r>
      <w:r>
        <w:rPr>
          <w:lang w:eastAsia="ja-JP"/>
        </w:rPr>
        <w:tab/>
        <w:t>NC</w:t>
      </w:r>
      <w:r>
        <w:rPr>
          <w:lang w:eastAsia="zh-CN"/>
        </w:rPr>
        <w:t xml:space="preserve">RUL-FR2-TM3.1 with 64QAM signal </w:t>
      </w:r>
      <w:r>
        <w:rPr>
          <w:lang w:eastAsia="ja-JP"/>
        </w:rPr>
        <w:t xml:space="preserve">if </w:t>
      </w:r>
      <w:r>
        <w:rPr>
          <w:lang w:eastAsia="zh-CN"/>
        </w:rPr>
        <w:t>64</w:t>
      </w:r>
      <w:r>
        <w:rPr>
          <w:lang w:eastAsia="ja-JP"/>
        </w:rPr>
        <w:t>QAM is supported</w:t>
      </w:r>
      <w:r>
        <w:rPr>
          <w:lang w:eastAsia="zh-CN"/>
        </w:rPr>
        <w:t xml:space="preserve"> by NCR-MT</w:t>
      </w:r>
      <w:r>
        <w:rPr>
          <w:lang w:eastAsia="ja-JP"/>
        </w:rPr>
        <w:t xml:space="preserve"> </w:t>
      </w:r>
      <w:r>
        <w:rPr>
          <w:lang w:eastAsia="zh-CN"/>
        </w:rPr>
        <w:t>without power back off, or</w:t>
      </w:r>
    </w:p>
    <w:p w:rsidR="008203A4" w:rsidRDefault="008203A4" w:rsidP="008203A4">
      <w:pPr>
        <w:ind w:left="851" w:hanging="284"/>
        <w:rPr>
          <w:lang w:eastAsia="zh-CN"/>
        </w:rPr>
      </w:pPr>
      <w:r>
        <w:rPr>
          <w:lang w:eastAsia="ja-JP"/>
        </w:rPr>
        <w:t>-</w:t>
      </w:r>
      <w:r>
        <w:rPr>
          <w:lang w:eastAsia="ja-JP"/>
        </w:rPr>
        <w:tab/>
        <w:t>NCRUL-FR2</w:t>
      </w:r>
      <w:r>
        <w:rPr>
          <w:lang w:eastAsia="zh-CN"/>
        </w:rPr>
        <w:t>-</w:t>
      </w:r>
      <w:r>
        <w:rPr>
          <w:lang w:eastAsia="ja-JP"/>
        </w:rPr>
        <w:t>TM 3.1</w:t>
      </w:r>
      <w:r>
        <w:rPr>
          <w:lang w:eastAsia="zh-CN"/>
        </w:rPr>
        <w:t xml:space="preserve"> with highest modulation order without power back off if 64QAM is not supported by NCR-MT, or</w:t>
      </w:r>
    </w:p>
    <w:p w:rsidR="008203A4" w:rsidRDefault="008203A4" w:rsidP="008203A4">
      <w:pPr>
        <w:ind w:left="851" w:hanging="284"/>
        <w:rPr>
          <w:lang w:eastAsia="zh-CN"/>
        </w:rPr>
      </w:pPr>
      <w:r>
        <w:rPr>
          <w:lang w:eastAsia="ja-JP"/>
        </w:rPr>
        <w:t>-</w:t>
      </w:r>
      <w:r>
        <w:rPr>
          <w:lang w:eastAsia="ja-JP"/>
        </w:rPr>
        <w:tab/>
        <w:t>if 64 QAM is supported by NCR-MT</w:t>
      </w:r>
      <w:r>
        <w:rPr>
          <w:rFonts w:hint="eastAsia"/>
          <w:lang w:eastAsia="zh-CN"/>
        </w:rPr>
        <w:t xml:space="preserve"> </w:t>
      </w:r>
      <w:r>
        <w:rPr>
          <w:lang w:eastAsia="ja-JP"/>
        </w:rPr>
        <w:t>with power back off, NCRUL-FR2</w:t>
      </w:r>
      <w:r>
        <w:rPr>
          <w:lang w:eastAsia="zh-CN"/>
        </w:rPr>
        <w:t>-</w:t>
      </w:r>
      <w:r>
        <w:rPr>
          <w:lang w:eastAsia="ja-JP"/>
        </w:rPr>
        <w:t>TM 3.1</w:t>
      </w:r>
      <w:r>
        <w:rPr>
          <w:lang w:eastAsia="zh-CN"/>
        </w:rPr>
        <w:t xml:space="preserve"> with 64QAM at manufacturer's declared rated output power </w:t>
      </w:r>
      <w:r>
        <w:rPr>
          <w:lang w:eastAsia="ja-JP"/>
        </w:rPr>
        <w:t>(P</w:t>
      </w:r>
      <w:r>
        <w:rPr>
          <w:vertAlign w:val="subscript"/>
          <w:lang w:eastAsia="ja-JP"/>
        </w:rPr>
        <w:t>rated,</w:t>
      </w:r>
      <w:r>
        <w:rPr>
          <w:rFonts w:eastAsia="宋体" w:hint="eastAsia"/>
          <w:vertAlign w:val="subscript"/>
          <w:lang w:val="en-US" w:eastAsia="zh-CN"/>
        </w:rPr>
        <w:t>p</w:t>
      </w:r>
      <w:r>
        <w:rPr>
          <w:vertAlign w:val="subscript"/>
          <w:lang w:eastAsia="ja-JP"/>
        </w:rPr>
        <w:t>,EIRP</w:t>
      </w:r>
      <w:r>
        <w:rPr>
          <w:lang w:eastAsia="ja-JP"/>
        </w:rPr>
        <w:t xml:space="preserve">) </w:t>
      </w:r>
      <w:r>
        <w:rPr>
          <w:lang w:eastAsia="zh-CN"/>
        </w:rPr>
        <w:t>and NCRUL-FR2-TM3.1 with highest modulation order supported at maximum power</w:t>
      </w:r>
      <w:r>
        <w:rPr>
          <w:lang w:eastAsia="ja-JP"/>
        </w:rPr>
        <w:t>.</w:t>
      </w:r>
    </w:p>
    <w:p w:rsidR="008203A4" w:rsidRDefault="008203A4" w:rsidP="008203A4">
      <w:pPr>
        <w:ind w:left="568" w:hanging="284"/>
        <w:rPr>
          <w:lang w:eastAsia="zh-CN"/>
        </w:rPr>
      </w:pPr>
      <w:r>
        <w:rPr>
          <w:lang w:eastAsia="zh-CN"/>
        </w:rPr>
        <w:tab/>
        <w:t xml:space="preserve">For </w:t>
      </w:r>
      <w:r>
        <w:rPr>
          <w:i/>
          <w:iCs/>
          <w:lang w:eastAsia="zh-CN"/>
        </w:rPr>
        <w:t>NCR-MT type 2-O</w:t>
      </w:r>
      <w:r>
        <w:rPr>
          <w:rFonts w:hint="eastAsia"/>
          <w:i/>
          <w:iCs/>
          <w:lang w:eastAsia="zh-CN"/>
        </w:rPr>
        <w:t xml:space="preserve"> </w:t>
      </w:r>
      <w:r>
        <w:rPr>
          <w:lang w:eastAsia="zh-CN"/>
        </w:rPr>
        <w:t xml:space="preserve">declared to be capable of multi-carrier operation, set the NCR-MT to transmit according to: </w:t>
      </w:r>
    </w:p>
    <w:p w:rsidR="008203A4" w:rsidRDefault="008203A4" w:rsidP="008203A4">
      <w:pPr>
        <w:ind w:left="851" w:hanging="284"/>
        <w:rPr>
          <w:lang w:eastAsia="zh-CN"/>
        </w:rPr>
      </w:pPr>
      <w:r>
        <w:rPr>
          <w:lang w:eastAsia="ja-JP"/>
        </w:rPr>
        <w:t>-</w:t>
      </w:r>
      <w:r>
        <w:rPr>
          <w:lang w:eastAsia="ja-JP"/>
        </w:rPr>
        <w:tab/>
        <w:t>NC</w:t>
      </w:r>
      <w:r>
        <w:rPr>
          <w:lang w:eastAsia="zh-CN"/>
        </w:rPr>
        <w:t>RUL-FR2-TM3.1 with 64QAM signal if 64QAM is supported by NCR-MT without power back off, or</w:t>
      </w:r>
    </w:p>
    <w:p w:rsidR="008203A4" w:rsidRDefault="008203A4" w:rsidP="008203A4">
      <w:pPr>
        <w:ind w:left="851" w:hanging="284"/>
        <w:rPr>
          <w:lang w:eastAsia="zh-CN"/>
        </w:rPr>
      </w:pPr>
      <w:r>
        <w:rPr>
          <w:lang w:eastAsia="ja-JP"/>
        </w:rPr>
        <w:t>-</w:t>
      </w:r>
      <w:r>
        <w:rPr>
          <w:lang w:eastAsia="ja-JP"/>
        </w:rPr>
        <w:tab/>
        <w:t>NC</w:t>
      </w:r>
      <w:r>
        <w:rPr>
          <w:lang w:eastAsia="zh-CN"/>
        </w:rPr>
        <w:t>RUL-FR2-TM3.1 with highest modulation order supported without power back off if 64QAM is not supported by NCR-MT, or</w:t>
      </w:r>
    </w:p>
    <w:p w:rsidR="008203A4" w:rsidRDefault="008203A4" w:rsidP="008203A4">
      <w:pPr>
        <w:ind w:left="851" w:hanging="284"/>
        <w:rPr>
          <w:lang w:eastAsia="zh-CN"/>
        </w:rPr>
      </w:pPr>
      <w:r>
        <w:rPr>
          <w:lang w:eastAsia="ja-JP"/>
        </w:rPr>
        <w:lastRenderedPageBreak/>
        <w:t>-</w:t>
      </w:r>
      <w:r>
        <w:rPr>
          <w:lang w:eastAsia="ja-JP"/>
        </w:rPr>
        <w:tab/>
      </w:r>
      <w:r>
        <w:rPr>
          <w:lang w:eastAsia="zh-CN"/>
        </w:rPr>
        <w:t>if 64QAM is supported by NCR-MT with power back off, NCRUL-FR2-TM3.1 with 64QAM signal at manufacturer's declared rated output power</w:t>
      </w:r>
      <w:r>
        <w:rPr>
          <w:lang w:eastAsia="ja-JP"/>
        </w:rPr>
        <w:t xml:space="preserve"> (P</w:t>
      </w:r>
      <w:r>
        <w:rPr>
          <w:vertAlign w:val="subscript"/>
          <w:lang w:eastAsia="ja-JP"/>
        </w:rPr>
        <w:t>rated,</w:t>
      </w:r>
      <w:r>
        <w:rPr>
          <w:rFonts w:eastAsia="宋体" w:hint="eastAsia"/>
          <w:vertAlign w:val="subscript"/>
          <w:lang w:val="en-US" w:eastAsia="zh-CN"/>
        </w:rPr>
        <w:t>p</w:t>
      </w:r>
      <w:r>
        <w:rPr>
          <w:vertAlign w:val="subscript"/>
          <w:lang w:eastAsia="ja-JP"/>
        </w:rPr>
        <w:t>,EIRP</w:t>
      </w:r>
      <w:r>
        <w:rPr>
          <w:lang w:eastAsia="zh-CN"/>
        </w:rPr>
        <w:t>) and NCRUL-FR2-TM3.1 with highest supported modulation order at maximum power</w:t>
      </w:r>
    </w:p>
    <w:p w:rsidR="008203A4" w:rsidRDefault="008203A4" w:rsidP="008203A4">
      <w:pPr>
        <w:ind w:left="568" w:hanging="284"/>
        <w:rPr>
          <w:lang w:eastAsia="ja-JP"/>
        </w:rPr>
      </w:pPr>
      <w:r>
        <w:rPr>
          <w:lang w:eastAsia="ja-JP"/>
        </w:rPr>
        <w:tab/>
        <w:t>For NCRUL-FR1</w:t>
      </w:r>
      <w:r>
        <w:rPr>
          <w:lang w:eastAsia="zh-CN"/>
        </w:rPr>
        <w:t>-</w:t>
      </w:r>
      <w:r>
        <w:rPr>
          <w:lang w:eastAsia="ja-JP"/>
        </w:rPr>
        <w:t>TM 3.1</w:t>
      </w:r>
      <w:r>
        <w:rPr>
          <w:lang w:eastAsia="zh-CN"/>
        </w:rPr>
        <w:t>a</w:t>
      </w:r>
      <w:r>
        <w:rPr>
          <w:lang w:eastAsia="ja-JP"/>
        </w:rPr>
        <w:t xml:space="preserve"> and NCRUL-FR2</w:t>
      </w:r>
      <w:r>
        <w:rPr>
          <w:lang w:eastAsia="zh-CN"/>
        </w:rPr>
        <w:t>-</w:t>
      </w:r>
      <w:r>
        <w:rPr>
          <w:lang w:eastAsia="ja-JP"/>
        </w:rPr>
        <w:t>TM 3.1, power back-off shall be applied if it is declared.</w:t>
      </w:r>
    </w:p>
    <w:p w:rsidR="008203A4" w:rsidRDefault="008203A4" w:rsidP="008203A4">
      <w:pPr>
        <w:ind w:left="568" w:hanging="284"/>
        <w:rPr>
          <w:lang w:eastAsia="ja-JP"/>
        </w:rPr>
      </w:pPr>
      <w:r>
        <w:rPr>
          <w:lang w:eastAsia="ja-JP"/>
        </w:rPr>
        <w:t>6)</w:t>
      </w:r>
      <w:r>
        <w:rPr>
          <w:lang w:eastAsia="ja-JP"/>
        </w:rPr>
        <w:tab/>
        <w:t xml:space="preserve">For each carrier, measure the EVM and frequency error as defined in annex </w:t>
      </w:r>
      <w:del w:id="922" w:author="CATT" w:date="2024-11-08T10:37:00Z">
        <w:r w:rsidDel="008203A4">
          <w:rPr>
            <w:lang w:eastAsia="zh-CN"/>
          </w:rPr>
          <w:delText>L</w:delText>
        </w:r>
      </w:del>
      <w:ins w:id="923" w:author="CATT" w:date="2024-11-08T10:37:00Z">
        <w:r>
          <w:rPr>
            <w:rFonts w:eastAsiaTheme="minorEastAsia" w:hint="eastAsia"/>
            <w:lang w:eastAsia="zh-CN"/>
          </w:rPr>
          <w:t>E</w:t>
        </w:r>
      </w:ins>
      <w:r>
        <w:rPr>
          <w:lang w:eastAsia="ja-JP"/>
        </w:rPr>
        <w:t>.</w:t>
      </w:r>
    </w:p>
    <w:p w:rsidR="008203A4" w:rsidRDefault="008203A4" w:rsidP="008203A4">
      <w:pPr>
        <w:ind w:left="568" w:hanging="284"/>
        <w:rPr>
          <w:lang w:eastAsia="ja-JP"/>
        </w:rPr>
      </w:pPr>
      <w:r>
        <w:rPr>
          <w:lang w:eastAsia="ja-JP"/>
        </w:rPr>
        <w:t>7)</w:t>
      </w:r>
      <w:r>
        <w:rPr>
          <w:lang w:eastAsia="ja-JP"/>
        </w:rPr>
        <w:tab/>
        <w:t xml:space="preserve">Repeat steps 5 and 6 for NCRUL-FR2-TM2 if 256QAM is not supported by </w:t>
      </w:r>
      <w:r>
        <w:rPr>
          <w:i/>
          <w:iCs/>
          <w:lang w:eastAsia="ja-JP"/>
        </w:rPr>
        <w:t>NCR-MT type 2-O</w:t>
      </w:r>
      <w:r>
        <w:rPr>
          <w:rFonts w:hint="eastAsia"/>
          <w:lang w:eastAsia="ja-JP"/>
        </w:rPr>
        <w:t xml:space="preserve"> </w:t>
      </w:r>
      <w:r>
        <w:rPr>
          <w:lang w:eastAsia="ja-JP"/>
        </w:rPr>
        <w:t xml:space="preserve">or for NCRUL-MT-FR2-TM2a if 256QAM is supported by </w:t>
      </w:r>
      <w:r>
        <w:rPr>
          <w:i/>
          <w:iCs/>
          <w:lang w:eastAsia="ja-JP"/>
        </w:rPr>
        <w:t>NCR-MT type 2-O</w:t>
      </w:r>
      <w:r>
        <w:rPr>
          <w:lang w:eastAsia="ja-JP"/>
        </w:rPr>
        <w:t>. For NCRUL-FR2-TM2 and NCRUL-FR1-TM2a the OFDM symbol power (in the conformance direction) shall be at the lower limit of the dynamic range according to the test procedure in clause 6.</w:t>
      </w:r>
      <w:r>
        <w:rPr>
          <w:rFonts w:eastAsia="宋体" w:hint="eastAsia"/>
          <w:lang w:val="en-US" w:eastAsia="zh-CN"/>
        </w:rPr>
        <w:t>10.4.2</w:t>
      </w:r>
      <w:r>
        <w:rPr>
          <w:lang w:eastAsia="ja-JP"/>
        </w:rPr>
        <w:t>.</w:t>
      </w:r>
    </w:p>
    <w:p w:rsidR="008203A4" w:rsidRPr="00D50BA3" w:rsidRDefault="008203A4" w:rsidP="008203A4">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A63E07" w:rsidRDefault="00A63E07" w:rsidP="00A63E07">
      <w:pPr>
        <w:keepNext/>
        <w:keepLines/>
        <w:spacing w:before="120"/>
        <w:ind w:left="1134" w:hanging="1134"/>
        <w:outlineLvl w:val="2"/>
        <w:rPr>
          <w:rFonts w:ascii="Arial" w:hAnsi="Arial"/>
          <w:sz w:val="28"/>
        </w:rPr>
      </w:pPr>
      <w:r>
        <w:rPr>
          <w:rFonts w:ascii="Arial" w:hAnsi="Arial"/>
          <w:sz w:val="28"/>
        </w:rPr>
        <w:t>6.1</w:t>
      </w:r>
      <w:r>
        <w:rPr>
          <w:rFonts w:ascii="Arial" w:eastAsia="宋体" w:hAnsi="Arial"/>
          <w:sz w:val="28"/>
          <w:lang w:val="en-US" w:eastAsia="zh-CN"/>
        </w:rPr>
        <w:t>2</w:t>
      </w:r>
      <w:r>
        <w:rPr>
          <w:rFonts w:ascii="Arial" w:hAnsi="Arial"/>
          <w:sz w:val="28"/>
        </w:rPr>
        <w:t>.4</w:t>
      </w:r>
      <w:r>
        <w:rPr>
          <w:rFonts w:ascii="Arial" w:hAnsi="Arial"/>
          <w:sz w:val="28"/>
        </w:rPr>
        <w:tab/>
        <w:t>Meth</w:t>
      </w:r>
      <w:ins w:id="924" w:author="CATT" w:date="2024-07-02T14:19:00Z">
        <w:r>
          <w:rPr>
            <w:rFonts w:ascii="Arial" w:eastAsiaTheme="minorEastAsia" w:hAnsi="Arial" w:hint="eastAsia"/>
            <w:sz w:val="28"/>
            <w:lang w:eastAsia="zh-CN"/>
          </w:rPr>
          <w:t>o</w:t>
        </w:r>
      </w:ins>
      <w:r>
        <w:rPr>
          <w:rFonts w:ascii="Arial" w:hAnsi="Arial"/>
          <w:sz w:val="28"/>
        </w:rPr>
        <w:t>d of test</w:t>
      </w:r>
    </w:p>
    <w:p w:rsidR="00A63E07" w:rsidRDefault="00A63E07" w:rsidP="00A63E07">
      <w:pPr>
        <w:pStyle w:val="40"/>
      </w:pPr>
      <w:r>
        <w:rPr>
          <w:rFonts w:eastAsia="宋体" w:hint="eastAsia"/>
          <w:lang w:val="en-US" w:eastAsia="zh-CN"/>
        </w:rPr>
        <w:t>6</w:t>
      </w:r>
      <w:r>
        <w:t>.</w:t>
      </w:r>
      <w:r>
        <w:rPr>
          <w:rFonts w:eastAsia="宋体" w:hint="eastAsia"/>
          <w:lang w:val="en-US" w:eastAsia="zh-CN"/>
        </w:rPr>
        <w:t>12</w:t>
      </w:r>
      <w:r>
        <w:t>.4.1</w:t>
      </w:r>
      <w:r>
        <w:tab/>
        <w:t>Initial conditions</w:t>
      </w:r>
    </w:p>
    <w:p w:rsidR="00A63E07" w:rsidRDefault="00A63E07" w:rsidP="00A63E07">
      <w:pPr>
        <w:rPr>
          <w:lang w:eastAsia="zh-CN"/>
        </w:rPr>
      </w:pPr>
      <w:r>
        <w:rPr>
          <w:lang w:eastAsia="zh-CN"/>
        </w:rPr>
        <w:t xml:space="preserve">Test environment: Normal, see </w:t>
      </w:r>
      <w:r>
        <w:t>annex B.2</w:t>
      </w:r>
      <w:r>
        <w:rPr>
          <w:lang w:eastAsia="zh-CN"/>
        </w:rPr>
        <w:t>.</w:t>
      </w:r>
    </w:p>
    <w:p w:rsidR="00A63E07" w:rsidRDefault="00A63E07" w:rsidP="00A63E07">
      <w:pPr>
        <w:rPr>
          <w:lang w:eastAsia="zh-CN"/>
        </w:rPr>
      </w:pPr>
      <w:r>
        <w:rPr>
          <w:lang w:eastAsia="zh-CN"/>
        </w:rPr>
        <w:t>RF channels to be tested</w:t>
      </w:r>
      <w:r>
        <w:rPr>
          <w:rFonts w:hint="eastAsia"/>
          <w:lang w:eastAsia="zh-CN"/>
        </w:rPr>
        <w:t xml:space="preserve"> for single carrier</w:t>
      </w:r>
      <w:r>
        <w:rPr>
          <w:lang w:eastAsia="zh-CN"/>
        </w:rPr>
        <w:t>:</w:t>
      </w:r>
    </w:p>
    <w:p w:rsidR="00A63E07" w:rsidRDefault="00A63E07" w:rsidP="00A63E07">
      <w:pPr>
        <w:pStyle w:val="B1"/>
        <w:rPr>
          <w:lang w:eastAsia="zh-CN"/>
        </w:rPr>
      </w:pPr>
      <w:r>
        <w:rPr>
          <w:lang w:eastAsia="zh-CN"/>
        </w:rPr>
        <w:t>-</w:t>
      </w:r>
      <w:r>
        <w:rPr>
          <w:lang w:eastAsia="zh-CN"/>
        </w:rPr>
        <w:tab/>
        <w:t>B, M and T; see clause </w:t>
      </w:r>
      <w:r>
        <w:t>4.9</w:t>
      </w:r>
      <w:r>
        <w:rPr>
          <w:rFonts w:eastAsia="宋体" w:hint="eastAsia"/>
          <w:lang w:val="en-US" w:eastAsia="zh-CN"/>
        </w:rPr>
        <w:t>A</w:t>
      </w:r>
      <w:r>
        <w:t>.1</w:t>
      </w:r>
      <w:r>
        <w:rPr>
          <w:lang w:eastAsia="zh-CN"/>
        </w:rPr>
        <w:t>.</w:t>
      </w:r>
    </w:p>
    <w:p w:rsidR="00A63E07" w:rsidRDefault="00A63E07" w:rsidP="00A63E07">
      <w:pPr>
        <w:rPr>
          <w:lang w:eastAsia="zh-CN"/>
        </w:rPr>
      </w:pPr>
      <w:r>
        <w:rPr>
          <w:lang w:eastAsia="zh-CN"/>
        </w:rPr>
        <w:t>Directions to be tested:</w:t>
      </w:r>
    </w:p>
    <w:p w:rsidR="00A63E07" w:rsidRDefault="00A63E07" w:rsidP="00A63E07">
      <w:pPr>
        <w:pStyle w:val="B1"/>
        <w:rPr>
          <w:lang w:eastAsia="zh-CN"/>
        </w:rPr>
      </w:pPr>
      <w:r>
        <w:t>-</w:t>
      </w:r>
      <w:r>
        <w:tab/>
        <w:t xml:space="preserve">OTA REFSENS </w:t>
      </w:r>
      <w:r>
        <w:rPr>
          <w:lang w:eastAsia="zh-CN"/>
        </w:rPr>
        <w:t>receiver target reference direction (D.</w:t>
      </w:r>
      <w:r>
        <w:rPr>
          <w:rFonts w:hint="eastAsia"/>
          <w:lang w:val="en-US" w:eastAsia="zh-CN"/>
        </w:rPr>
        <w:t>30</w:t>
      </w:r>
      <w:r>
        <w:rPr>
          <w:lang w:eastAsia="zh-CN"/>
        </w:rPr>
        <w:t>),</w:t>
      </w:r>
    </w:p>
    <w:p w:rsidR="00A63E07" w:rsidRDefault="00A63E07" w:rsidP="00A63E07">
      <w:pPr>
        <w:pStyle w:val="B1"/>
        <w:rPr>
          <w:rFonts w:eastAsiaTheme="minorEastAsia"/>
          <w:lang w:eastAsia="zh-CN"/>
        </w:rPr>
      </w:pPr>
      <w:proofErr w:type="gramStart"/>
      <w:r>
        <w:t>-</w:t>
      </w:r>
      <w:r>
        <w:tab/>
        <w:t xml:space="preserve">OTA REFSENS </w:t>
      </w:r>
      <w:r>
        <w:rPr>
          <w:lang w:eastAsia="zh-CN"/>
        </w:rPr>
        <w:t>conformance test directions (D.</w:t>
      </w:r>
      <w:r>
        <w:rPr>
          <w:rFonts w:hint="eastAsia"/>
          <w:lang w:val="en-US" w:eastAsia="zh-CN"/>
        </w:rPr>
        <w:t>31</w:t>
      </w:r>
      <w:r>
        <w:rPr>
          <w:lang w:eastAsia="zh-CN"/>
        </w:rPr>
        <w:t>).</w:t>
      </w:r>
      <w:proofErr w:type="gramEnd"/>
    </w:p>
    <w:p w:rsidR="00A63E07" w:rsidRDefault="00A63E07" w:rsidP="00A63E07">
      <w:pPr>
        <w:pStyle w:val="40"/>
        <w:rPr>
          <w:lang w:eastAsia="zh-CN"/>
        </w:rPr>
      </w:pPr>
      <w:bookmarkStart w:id="925" w:name="_Toc176472851"/>
      <w:r>
        <w:rPr>
          <w:rFonts w:eastAsia="宋体" w:hint="eastAsia"/>
          <w:lang w:val="en-US" w:eastAsia="zh-CN"/>
        </w:rPr>
        <w:t>6</w:t>
      </w:r>
      <w:r>
        <w:t>.</w:t>
      </w:r>
      <w:r>
        <w:rPr>
          <w:rFonts w:eastAsia="宋体" w:hint="eastAsia"/>
          <w:lang w:val="en-US" w:eastAsia="zh-CN"/>
        </w:rPr>
        <w:t>12</w:t>
      </w:r>
      <w:r>
        <w:t>.4.2</w:t>
      </w:r>
      <w:r>
        <w:tab/>
        <w:t>Procedure</w:t>
      </w:r>
      <w:bookmarkEnd w:id="925"/>
    </w:p>
    <w:p w:rsidR="00A63E07" w:rsidRDefault="00A63E07" w:rsidP="00A63E07">
      <w:pPr>
        <w:pStyle w:val="B1"/>
        <w:rPr>
          <w:lang w:eastAsia="zh-CN"/>
        </w:rPr>
      </w:pPr>
      <w:r>
        <w:t>1)</w:t>
      </w:r>
      <w:r>
        <w:tab/>
        <w:t xml:space="preserve">Place the </w:t>
      </w:r>
      <w:r>
        <w:rPr>
          <w:rFonts w:eastAsia="宋体" w:hint="eastAsia"/>
          <w:lang w:val="en-US" w:eastAsia="zh-CN"/>
        </w:rPr>
        <w:t>NCR</w:t>
      </w:r>
      <w:r>
        <w:t xml:space="preserve"> with </w:t>
      </w:r>
      <w:r>
        <w:rPr>
          <w:rFonts w:hint="eastAsia"/>
          <w:lang w:eastAsia="zh-CN"/>
        </w:rPr>
        <w:t xml:space="preserve">its </w:t>
      </w:r>
      <w:r>
        <w:rPr>
          <w:lang w:eastAsia="zh-CN"/>
        </w:rPr>
        <w:t xml:space="preserve">manufacturer declared coordinate system reference point </w:t>
      </w:r>
      <w:r>
        <w:t xml:space="preserve">in the same place as </w:t>
      </w:r>
      <w:r>
        <w:rPr>
          <w:lang w:eastAsia="zh-CN"/>
        </w:rPr>
        <w:t>calibrated point in the test system</w:t>
      </w:r>
    </w:p>
    <w:p w:rsidR="00A63E07" w:rsidRDefault="00A63E07" w:rsidP="00A63E07">
      <w:pPr>
        <w:pStyle w:val="B1"/>
        <w:rPr>
          <w:lang w:eastAsia="zh-CN"/>
        </w:rPr>
      </w:pPr>
      <w:r>
        <w:t>2)</w:t>
      </w:r>
      <w:r>
        <w:tab/>
        <w:t>Align the</w:t>
      </w:r>
      <w:r>
        <w:rPr>
          <w:lang w:eastAsia="zh-CN"/>
        </w:rPr>
        <w:t xml:space="preserve"> manufacturer declared coordinate system orientation </w:t>
      </w:r>
      <w:r>
        <w:rPr>
          <w:rFonts w:hint="eastAsia"/>
          <w:lang w:eastAsia="zh-CN"/>
        </w:rPr>
        <w:t xml:space="preserve">of the </w:t>
      </w:r>
      <w:r>
        <w:rPr>
          <w:rFonts w:hint="eastAsia"/>
          <w:lang w:val="en-US" w:eastAsia="zh-CN"/>
        </w:rPr>
        <w:t>NCR</w:t>
      </w:r>
      <w:r>
        <w:rPr>
          <w:rFonts w:hint="eastAsia"/>
          <w:lang w:eastAsia="zh-CN"/>
        </w:rPr>
        <w:t xml:space="preserve"> </w:t>
      </w:r>
      <w:r>
        <w:rPr>
          <w:lang w:eastAsia="zh-CN"/>
        </w:rPr>
        <w:t>with the test system.</w:t>
      </w:r>
    </w:p>
    <w:p w:rsidR="00A63E07" w:rsidRDefault="00A63E07" w:rsidP="00A63E07">
      <w:pPr>
        <w:pStyle w:val="B1"/>
        <w:rPr>
          <w:lang w:eastAsia="zh-CN"/>
        </w:rPr>
      </w:pPr>
      <w:r>
        <w:rPr>
          <w:rFonts w:eastAsia="Yu Gothic UI"/>
        </w:rPr>
        <w:t>3)</w:t>
      </w:r>
      <w:r>
        <w:rPr>
          <w:rFonts w:eastAsia="Yu Gothic UI"/>
        </w:rPr>
        <w:tab/>
        <w:t>Align</w:t>
      </w:r>
      <w:r>
        <w:rPr>
          <w:rFonts w:eastAsia="Yu Gothic UI" w:hint="eastAsia"/>
        </w:rPr>
        <w:t xml:space="preserve"> </w:t>
      </w:r>
      <w:r>
        <w:rPr>
          <w:lang w:eastAsia="zh-CN"/>
        </w:rPr>
        <w:t xml:space="preserve">the </w:t>
      </w:r>
      <w:r>
        <w:rPr>
          <w:rFonts w:hint="eastAsia"/>
          <w:lang w:val="en-US" w:eastAsia="zh-CN"/>
        </w:rPr>
        <w:t>NCR</w:t>
      </w:r>
      <w:r>
        <w:rPr>
          <w:lang w:eastAsia="zh-CN"/>
        </w:rPr>
        <w:t xml:space="preserve"> </w:t>
      </w:r>
      <w:r>
        <w:t xml:space="preserve">with the test antenna </w:t>
      </w:r>
      <w:r>
        <w:rPr>
          <w:lang w:eastAsia="zh-CN"/>
        </w:rPr>
        <w:t>in the declared direction to be tested.</w:t>
      </w:r>
    </w:p>
    <w:p w:rsidR="00A63E07" w:rsidRDefault="00A63E07" w:rsidP="00A63E07">
      <w:pPr>
        <w:pStyle w:val="B1"/>
        <w:rPr>
          <w:lang w:eastAsia="zh-CN"/>
        </w:rPr>
      </w:pPr>
      <w:r>
        <w:rPr>
          <w:lang w:eastAsia="zh-CN"/>
        </w:rPr>
        <w:t>4)</w:t>
      </w:r>
      <w:r>
        <w:rPr>
          <w:lang w:eastAsia="zh-CN"/>
        </w:rPr>
        <w:tab/>
        <w:t>Ensure the polarization</w:t>
      </w:r>
      <w:r>
        <w:rPr>
          <w:rFonts w:eastAsia="Yu Gothic UI" w:hint="eastAsia"/>
        </w:rPr>
        <w:t xml:space="preserve"> </w:t>
      </w:r>
      <w:r>
        <w:rPr>
          <w:lang w:eastAsia="zh-CN"/>
        </w:rPr>
        <w:t>is</w:t>
      </w:r>
      <w:r>
        <w:rPr>
          <w:rFonts w:eastAsia="Yu Gothic UI" w:hint="eastAsia"/>
        </w:rPr>
        <w:t xml:space="preserve"> </w:t>
      </w:r>
      <w:r>
        <w:rPr>
          <w:lang w:eastAsia="zh-CN"/>
        </w:rPr>
        <w:t>accounted for such that all the power from the test antenna</w:t>
      </w:r>
      <w:r>
        <w:rPr>
          <w:rFonts w:eastAsia="Yu Gothic UI" w:hint="eastAsia"/>
        </w:rPr>
        <w:t xml:space="preserve"> </w:t>
      </w:r>
      <w:r>
        <w:rPr>
          <w:lang w:eastAsia="zh-CN"/>
        </w:rPr>
        <w:t xml:space="preserve">is captured by the </w:t>
      </w:r>
      <w:r>
        <w:rPr>
          <w:rFonts w:hint="eastAsia"/>
          <w:lang w:val="en-US" w:eastAsia="zh-CN"/>
        </w:rPr>
        <w:t>NCR</w:t>
      </w:r>
      <w:r>
        <w:rPr>
          <w:lang w:eastAsia="zh-CN"/>
        </w:rPr>
        <w:t xml:space="preserve"> under test.</w:t>
      </w:r>
    </w:p>
    <w:p w:rsidR="00A63E07" w:rsidRDefault="00A63E07" w:rsidP="00A63E07">
      <w:pPr>
        <w:pStyle w:val="B1"/>
        <w:rPr>
          <w:lang w:eastAsia="zh-CN"/>
        </w:rPr>
      </w:pPr>
      <w:r>
        <w:t>5)</w:t>
      </w:r>
      <w:r>
        <w:tab/>
        <w:t>Start the signal generator for the wanted signal to transmit:</w:t>
      </w:r>
    </w:p>
    <w:p w:rsidR="00A63E07" w:rsidRDefault="00A63E07" w:rsidP="00A63E07">
      <w:pPr>
        <w:pStyle w:val="B20"/>
      </w:pPr>
      <w:r>
        <w:rPr>
          <w:rFonts w:eastAsia="MS Gothic"/>
        </w:rPr>
        <w:t>-</w:t>
      </w:r>
      <w:r>
        <w:rPr>
          <w:rFonts w:eastAsia="MS Gothic"/>
        </w:rPr>
        <w:tab/>
        <w:t xml:space="preserve">The </w:t>
      </w:r>
      <w:r>
        <w:t>test signal as specified in clause </w:t>
      </w:r>
      <w:r>
        <w:rPr>
          <w:rFonts w:eastAsia="宋体" w:hint="eastAsia"/>
          <w:lang w:val="en-US" w:eastAsia="zh-CN"/>
        </w:rPr>
        <w:t>6</w:t>
      </w:r>
      <w:r>
        <w:t>.</w:t>
      </w:r>
      <w:r>
        <w:rPr>
          <w:rFonts w:eastAsia="宋体" w:hint="eastAsia"/>
          <w:lang w:val="en-US" w:eastAsia="zh-CN"/>
        </w:rPr>
        <w:t>12</w:t>
      </w:r>
      <w:r>
        <w:t>.5.</w:t>
      </w:r>
    </w:p>
    <w:p w:rsidR="00A63E07" w:rsidRDefault="00A63E07" w:rsidP="00A63E07">
      <w:pPr>
        <w:pStyle w:val="B1"/>
      </w:pPr>
      <w:r>
        <w:rPr>
          <w:lang w:eastAsia="zh-CN"/>
        </w:rPr>
        <w:t>6)</w:t>
      </w:r>
      <w:r>
        <w:rPr>
          <w:lang w:eastAsia="zh-CN"/>
        </w:rPr>
        <w:tab/>
        <w:t>Set the test signal mean power so the calibrated radiated power at the BS Antenna Array coordinate system reference point is as specified in clause </w:t>
      </w:r>
      <w:r>
        <w:rPr>
          <w:rFonts w:hint="eastAsia"/>
          <w:lang w:val="en-US" w:eastAsia="zh-CN"/>
        </w:rPr>
        <w:t>6</w:t>
      </w:r>
      <w:r>
        <w:rPr>
          <w:lang w:eastAsia="zh-CN"/>
        </w:rPr>
        <w:t>.</w:t>
      </w:r>
      <w:r>
        <w:rPr>
          <w:rFonts w:hint="eastAsia"/>
          <w:lang w:val="en-US" w:eastAsia="zh-CN"/>
        </w:rPr>
        <w:t>12</w:t>
      </w:r>
      <w:r>
        <w:rPr>
          <w:lang w:eastAsia="zh-CN"/>
        </w:rPr>
        <w:t>.5.</w:t>
      </w:r>
    </w:p>
    <w:p w:rsidR="00A63E07" w:rsidRDefault="00A63E07" w:rsidP="00A63E07">
      <w:pPr>
        <w:pStyle w:val="B1"/>
      </w:pPr>
      <w:r>
        <w:rPr>
          <w:lang w:eastAsia="zh-CN"/>
        </w:rPr>
        <w:t>7)</w:t>
      </w:r>
      <w:r>
        <w:rPr>
          <w:lang w:eastAsia="zh-CN"/>
        </w:rPr>
        <w:tab/>
        <w:t xml:space="preserve">Measure the </w:t>
      </w:r>
      <w:r>
        <w:t>throughput.</w:t>
      </w:r>
    </w:p>
    <w:p w:rsidR="00A63E07" w:rsidRPr="00A63E07" w:rsidRDefault="00A63E07" w:rsidP="00A63E07">
      <w:pPr>
        <w:pStyle w:val="B1"/>
        <w:rPr>
          <w:rFonts w:eastAsiaTheme="minorEastAsia"/>
          <w:lang w:val="en-US" w:eastAsia="zh-CN"/>
        </w:rPr>
      </w:pPr>
      <w:r w:rsidRPr="00F86E2A">
        <w:rPr>
          <w:lang w:val="en-US" w:eastAsia="zh-CN"/>
        </w:rPr>
        <w:lastRenderedPageBreak/>
        <w:t>8</w:t>
      </w:r>
      <w:r w:rsidRPr="00F86E2A">
        <w:rPr>
          <w:lang w:eastAsia="zh-CN"/>
        </w:rPr>
        <w:t>)</w:t>
      </w:r>
      <w:r>
        <w:rPr>
          <w:lang w:val="en-US" w:eastAsia="zh-CN"/>
        </w:rPr>
        <w:tab/>
      </w:r>
      <w:r w:rsidRPr="00F86E2A">
        <w:rPr>
          <w:lang w:eastAsia="zh-CN"/>
        </w:rPr>
        <w:t xml:space="preserve">Repeat steps 3 to </w:t>
      </w:r>
      <w:ins w:id="926" w:author="CATT" w:date="2024-11-08T10:44:00Z">
        <w:r>
          <w:rPr>
            <w:rFonts w:eastAsiaTheme="minorEastAsia" w:hint="eastAsia"/>
            <w:lang w:eastAsia="zh-CN"/>
          </w:rPr>
          <w:t>7</w:t>
        </w:r>
      </w:ins>
      <w:del w:id="927" w:author="CATT" w:date="2024-11-08T10:44:00Z">
        <w:r w:rsidRPr="00F86E2A" w:rsidDel="00A63E07">
          <w:rPr>
            <w:lang w:eastAsia="zh-CN"/>
          </w:rPr>
          <w:delText>9</w:delText>
        </w:r>
      </w:del>
      <w:r w:rsidRPr="00F86E2A">
        <w:rPr>
          <w:lang w:eastAsia="zh-CN"/>
        </w:rPr>
        <w:t xml:space="preserve"> </w:t>
      </w:r>
      <w:r>
        <w:rPr>
          <w:lang w:eastAsia="zh-CN"/>
        </w:rPr>
        <w:t xml:space="preserve">for all </w:t>
      </w:r>
      <w:r w:rsidRPr="00F86E2A">
        <w:rPr>
          <w:lang w:eastAsia="zh-CN"/>
        </w:rPr>
        <w:t xml:space="preserve">OTA REFSENS </w:t>
      </w:r>
      <w:r>
        <w:rPr>
          <w:lang w:eastAsia="zh-CN"/>
        </w:rPr>
        <w:t xml:space="preserve">conformance test directions of the </w:t>
      </w:r>
      <w:r>
        <w:rPr>
          <w:lang w:val="en-US" w:eastAsia="zh-CN"/>
        </w:rPr>
        <w:t>NCR</w:t>
      </w:r>
      <w:r>
        <w:rPr>
          <w:lang w:eastAsia="zh-CN"/>
        </w:rPr>
        <w:t xml:space="preserve"> (D.</w:t>
      </w:r>
      <w:r>
        <w:rPr>
          <w:lang w:val="en-US" w:eastAsia="zh-CN"/>
        </w:rPr>
        <w:t>31</w:t>
      </w:r>
      <w:r>
        <w:rPr>
          <w:lang w:eastAsia="zh-CN"/>
        </w:rPr>
        <w:t>)</w:t>
      </w:r>
      <w:r w:rsidRPr="00F86E2A">
        <w:rPr>
          <w:lang w:eastAsia="zh-CN"/>
        </w:rPr>
        <w:t>, and supported polarizations</w:t>
      </w:r>
      <w:r>
        <w:rPr>
          <w:lang w:eastAsia="zh-CN"/>
        </w:rPr>
        <w:t>.</w:t>
      </w:r>
    </w:p>
    <w:p w:rsidR="00A63E07" w:rsidRPr="00D50BA3" w:rsidRDefault="00A63E07" w:rsidP="00A63E07">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A63E07" w:rsidRPr="00232757" w:rsidRDefault="00A63E07" w:rsidP="00A63E07">
      <w:pPr>
        <w:pStyle w:val="2"/>
        <w:rPr>
          <w:rFonts w:eastAsiaTheme="minorEastAsia"/>
          <w:lang w:eastAsia="zh-CN"/>
        </w:rPr>
      </w:pPr>
      <w:r>
        <w:rPr>
          <w:rFonts w:eastAsia="宋体" w:hint="eastAsia"/>
          <w:lang w:val="en-US" w:eastAsia="zh-CN"/>
        </w:rPr>
        <w:t>6</w:t>
      </w:r>
      <w:r>
        <w:t>.</w:t>
      </w:r>
      <w:r>
        <w:rPr>
          <w:rFonts w:eastAsia="宋体" w:hint="eastAsia"/>
          <w:lang w:val="en-US" w:eastAsia="zh-CN"/>
        </w:rPr>
        <w:t>13</w:t>
      </w:r>
      <w:r>
        <w:tab/>
      </w:r>
      <w:r>
        <w:rPr>
          <w:rFonts w:eastAsia="宋体" w:hint="eastAsia"/>
          <w:lang w:val="en-US" w:eastAsia="zh-CN"/>
        </w:rPr>
        <w:t>OTA m</w:t>
      </w:r>
      <w:proofErr w:type="spellStart"/>
      <w:r>
        <w:t>aximum</w:t>
      </w:r>
      <w:proofErr w:type="spellEnd"/>
      <w:r>
        <w:t xml:space="preserve"> input level</w:t>
      </w:r>
    </w:p>
    <w:p w:rsidR="00A63E07" w:rsidRDefault="00A63E07" w:rsidP="00A63E07">
      <w:pPr>
        <w:pStyle w:val="30"/>
      </w:pPr>
      <w:r>
        <w:t>6.</w:t>
      </w:r>
      <w:r>
        <w:rPr>
          <w:rFonts w:eastAsia="宋体" w:hint="eastAsia"/>
          <w:lang w:val="en-US" w:eastAsia="zh-CN"/>
        </w:rPr>
        <w:t>13</w:t>
      </w:r>
      <w:r>
        <w:t>.1</w:t>
      </w:r>
      <w:r>
        <w:tab/>
        <w:t>Definition and applicability</w:t>
      </w:r>
    </w:p>
    <w:p w:rsidR="00A63E07" w:rsidRDefault="00A63E07" w:rsidP="00A63E07">
      <w:pPr>
        <w:rPr>
          <w:rFonts w:eastAsiaTheme="minorEastAsia"/>
          <w:lang w:val="en-US" w:eastAsia="zh-CN"/>
        </w:rPr>
      </w:pPr>
      <w:r>
        <w:t>The maximum input level is defined as the maximum mean power, for which the throughput shall meet or exceed the minimum requirements for the specified reference measurement channel.</w:t>
      </w:r>
    </w:p>
    <w:p w:rsidR="00A63E07" w:rsidRDefault="00A63E07" w:rsidP="00A63E07">
      <w:r>
        <w:t xml:space="preserve">This requirement applies at </w:t>
      </w:r>
      <w:ins w:id="928" w:author="CATT" w:date="2024-07-02T14:21:00Z">
        <w:r>
          <w:rPr>
            <w:rFonts w:eastAsiaTheme="minorEastAsia" w:hint="eastAsia"/>
            <w:lang w:eastAsia="zh-CN"/>
          </w:rPr>
          <w:t>NCR-</w:t>
        </w:r>
      </w:ins>
      <w:r>
        <w:t xml:space="preserve">MT RIB only. </w:t>
      </w:r>
    </w:p>
    <w:p w:rsidR="0095499A" w:rsidRPr="00D50BA3" w:rsidRDefault="0095499A" w:rsidP="0095499A">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95499A" w:rsidRDefault="0095499A" w:rsidP="0095499A">
      <w:pPr>
        <w:pStyle w:val="30"/>
      </w:pPr>
      <w:r>
        <w:t>6.1</w:t>
      </w:r>
      <w:r>
        <w:rPr>
          <w:rFonts w:eastAsia="宋体" w:hint="eastAsia"/>
          <w:lang w:val="en-US" w:eastAsia="zh-CN"/>
        </w:rPr>
        <w:t>3</w:t>
      </w:r>
      <w:r>
        <w:t>.5</w:t>
      </w:r>
      <w:r>
        <w:tab/>
        <w:t>Test requirements</w:t>
      </w:r>
    </w:p>
    <w:p w:rsidR="0095499A" w:rsidRDefault="0095499A" w:rsidP="0095499A">
      <w:r>
        <w:t xml:space="preserve">For </w:t>
      </w:r>
      <w:r>
        <w:rPr>
          <w:i/>
        </w:rPr>
        <w:t>NCR type 2-O</w:t>
      </w:r>
      <w:r>
        <w:t xml:space="preserve"> of LA class, the test requirement for </w:t>
      </w:r>
      <w:r>
        <w:rPr>
          <w:lang w:eastAsia="zh-CN"/>
        </w:rPr>
        <w:t xml:space="preserve">OTA </w:t>
      </w:r>
      <w:r>
        <w:rPr>
          <w:rFonts w:eastAsia="宋体" w:hint="eastAsia"/>
          <w:lang w:val="en-US" w:eastAsia="zh-CN"/>
        </w:rPr>
        <w:t>m</w:t>
      </w:r>
      <w:proofErr w:type="spellStart"/>
      <w:r>
        <w:t>aximum</w:t>
      </w:r>
      <w:proofErr w:type="spellEnd"/>
      <w:r>
        <w:t xml:space="preserve"> input level</w:t>
      </w:r>
      <w:r>
        <w:rPr>
          <w:lang w:eastAsia="zh-CN"/>
        </w:rPr>
        <w:t xml:space="preserve"> </w:t>
      </w:r>
      <w:r>
        <w:t>is define</w:t>
      </w:r>
      <w:r w:rsidRPr="00405F92">
        <w:t xml:space="preserve">d in </w:t>
      </w:r>
      <w:r w:rsidRPr="00405F92">
        <w:rPr>
          <w:rFonts w:hint="eastAsia"/>
          <w:lang w:val="en-US" w:eastAsia="zh-CN"/>
        </w:rPr>
        <w:t>TS 38.</w:t>
      </w:r>
      <w:r w:rsidRPr="00405F92">
        <w:rPr>
          <w:lang w:val="en-US" w:eastAsia="zh-CN"/>
        </w:rPr>
        <w:t>521</w:t>
      </w:r>
      <w:r w:rsidRPr="00405F92">
        <w:rPr>
          <w:rFonts w:hint="eastAsia"/>
          <w:lang w:val="en-US" w:eastAsia="zh-CN"/>
        </w:rPr>
        <w:t>-</w:t>
      </w:r>
      <w:r w:rsidRPr="00405F92">
        <w:rPr>
          <w:lang w:val="en-US" w:eastAsia="zh-CN"/>
        </w:rPr>
        <w:t>2</w:t>
      </w:r>
      <w:r w:rsidRPr="00405F92">
        <w:rPr>
          <w:rFonts w:hint="eastAsia"/>
          <w:lang w:val="en-US" w:eastAsia="zh-CN"/>
        </w:rPr>
        <w:t xml:space="preserve"> </w:t>
      </w:r>
      <w:r w:rsidRPr="00405F92">
        <w:rPr>
          <w:lang w:val="en-US" w:eastAsia="zh-CN"/>
        </w:rPr>
        <w:t>[</w:t>
      </w:r>
      <w:r w:rsidRPr="00405F92">
        <w:rPr>
          <w:rFonts w:hint="eastAsia"/>
          <w:lang w:val="en-US" w:eastAsia="zh-CN"/>
        </w:rPr>
        <w:t>20</w:t>
      </w:r>
      <w:r w:rsidRPr="00405F92">
        <w:rPr>
          <w:lang w:val="en-US" w:eastAsia="zh-CN"/>
        </w:rPr>
        <w:t xml:space="preserve">], </w:t>
      </w:r>
      <w:r>
        <w:rPr>
          <w:rFonts w:hint="eastAsia"/>
          <w:lang w:val="en-US" w:eastAsia="zh-CN"/>
        </w:rPr>
        <w:t xml:space="preserve">clause </w:t>
      </w:r>
      <w:r>
        <w:rPr>
          <w:lang w:val="en-US" w:eastAsia="zh-CN"/>
        </w:rPr>
        <w:t>7.4.5</w:t>
      </w:r>
      <w:r>
        <w:rPr>
          <w:rFonts w:hint="eastAsia"/>
          <w:lang w:val="en-US" w:eastAsia="zh-CN"/>
        </w:rPr>
        <w:t>.</w:t>
      </w:r>
    </w:p>
    <w:p w:rsidR="0095499A" w:rsidRDefault="0095499A" w:rsidP="0095499A">
      <w:pPr>
        <w:rPr>
          <w:highlight w:val="cyan"/>
        </w:rPr>
      </w:pPr>
      <w:r>
        <w:rPr>
          <w:lang w:val="en-US" w:eastAsia="zh-CN"/>
        </w:rPr>
        <w:t xml:space="preserve">This test requirement applies </w:t>
      </w:r>
      <w:r>
        <w:t xml:space="preserve">at </w:t>
      </w:r>
      <w:ins w:id="929" w:author="CATT" w:date="2024-07-02T14:27:00Z">
        <w:r>
          <w:rPr>
            <w:rFonts w:eastAsiaTheme="minorEastAsia" w:hint="eastAsia"/>
            <w:lang w:eastAsia="zh-CN"/>
          </w:rPr>
          <w:t>NCR-</w:t>
        </w:r>
      </w:ins>
      <w:r>
        <w:t>MT RIB only.</w:t>
      </w:r>
    </w:p>
    <w:p w:rsidR="0095499A" w:rsidRPr="00D50BA3" w:rsidRDefault="0095499A" w:rsidP="0095499A">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95499A" w:rsidRPr="00232757" w:rsidRDefault="0095499A" w:rsidP="0095499A">
      <w:pPr>
        <w:pStyle w:val="2"/>
        <w:rPr>
          <w:rFonts w:eastAsiaTheme="minorEastAsia"/>
          <w:lang w:eastAsia="zh-CN"/>
        </w:rPr>
      </w:pPr>
      <w:r>
        <w:rPr>
          <w:rFonts w:eastAsia="宋体" w:hint="eastAsia"/>
          <w:lang w:val="en-US" w:eastAsia="zh-CN"/>
        </w:rPr>
        <w:t>6</w:t>
      </w:r>
      <w:r>
        <w:t>.</w:t>
      </w:r>
      <w:r>
        <w:rPr>
          <w:rFonts w:eastAsia="宋体" w:hint="eastAsia"/>
          <w:lang w:val="en-US" w:eastAsia="zh-CN"/>
        </w:rPr>
        <w:t>14</w:t>
      </w:r>
      <w:r>
        <w:tab/>
      </w:r>
      <w:r>
        <w:rPr>
          <w:rFonts w:eastAsia="宋体" w:hint="eastAsia"/>
          <w:lang w:val="en-US" w:eastAsia="zh-CN"/>
        </w:rPr>
        <w:t>OTA a</w:t>
      </w:r>
      <w:proofErr w:type="spellStart"/>
      <w:r>
        <w:t>djacent</w:t>
      </w:r>
      <w:proofErr w:type="spellEnd"/>
      <w:r>
        <w:t xml:space="preserve"> channel selectivity</w:t>
      </w:r>
    </w:p>
    <w:p w:rsidR="0095499A" w:rsidRDefault="0095499A" w:rsidP="0095499A">
      <w:pPr>
        <w:pStyle w:val="30"/>
      </w:pPr>
      <w:r>
        <w:t>6.</w:t>
      </w:r>
      <w:r>
        <w:rPr>
          <w:rFonts w:eastAsia="宋体" w:hint="eastAsia"/>
          <w:lang w:val="en-US" w:eastAsia="zh-CN"/>
        </w:rPr>
        <w:t>14</w:t>
      </w:r>
      <w:r>
        <w:t>.1</w:t>
      </w:r>
      <w:r>
        <w:tab/>
        <w:t>Definition and applicability</w:t>
      </w:r>
    </w:p>
    <w:p w:rsidR="0095499A" w:rsidRDefault="0095499A" w:rsidP="0095499A">
      <w:pPr>
        <w:rPr>
          <w:lang w:val="en-US" w:eastAsia="zh-CN"/>
        </w:rPr>
      </w:pPr>
      <w:r>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rsidR="0095499A" w:rsidRDefault="0095499A" w:rsidP="0095499A">
      <w:pPr>
        <w:rPr>
          <w:rFonts w:eastAsiaTheme="minorEastAsia"/>
          <w:lang w:eastAsia="zh-CN"/>
        </w:rPr>
      </w:pPr>
      <w:r>
        <w:t xml:space="preserve">This requirement applies at </w:t>
      </w:r>
      <w:ins w:id="930" w:author="CATT" w:date="2024-07-02T14:27:00Z">
        <w:r>
          <w:rPr>
            <w:rFonts w:eastAsiaTheme="minorEastAsia" w:hint="eastAsia"/>
            <w:lang w:eastAsia="zh-CN"/>
          </w:rPr>
          <w:t>NCR-</w:t>
        </w:r>
      </w:ins>
      <w:r>
        <w:t xml:space="preserve">MT RIB only. </w:t>
      </w:r>
    </w:p>
    <w:p w:rsidR="0095499A" w:rsidRPr="0095499A" w:rsidRDefault="0095499A" w:rsidP="0095499A">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95499A" w:rsidRDefault="0095499A" w:rsidP="0095499A">
      <w:pPr>
        <w:pStyle w:val="40"/>
        <w:rPr>
          <w:lang w:eastAsia="sv-SE"/>
        </w:rPr>
      </w:pPr>
      <w:bookmarkStart w:id="931" w:name="_Toc176472866"/>
      <w:r>
        <w:rPr>
          <w:rFonts w:eastAsia="宋体" w:hint="eastAsia"/>
          <w:lang w:val="en-US" w:eastAsia="zh-CN"/>
        </w:rPr>
        <w:t>6</w:t>
      </w:r>
      <w:r>
        <w:rPr>
          <w:lang w:eastAsia="sv-SE"/>
        </w:rPr>
        <w:t>.</w:t>
      </w:r>
      <w:r>
        <w:rPr>
          <w:rFonts w:eastAsia="宋体" w:hint="eastAsia"/>
          <w:lang w:val="en-US" w:eastAsia="zh-CN"/>
        </w:rPr>
        <w:t>14</w:t>
      </w:r>
      <w:r>
        <w:rPr>
          <w:lang w:eastAsia="sv-SE"/>
        </w:rPr>
        <w:t>.4.2</w:t>
      </w:r>
      <w:r>
        <w:rPr>
          <w:lang w:eastAsia="sv-SE"/>
        </w:rPr>
        <w:tab/>
        <w:t>Procedure</w:t>
      </w:r>
      <w:bookmarkEnd w:id="931"/>
    </w:p>
    <w:p w:rsidR="0095499A" w:rsidRDefault="0095499A" w:rsidP="0095499A">
      <w:pPr>
        <w:ind w:left="738" w:hanging="454"/>
        <w:rPr>
          <w:lang w:eastAsia="zh-CN"/>
        </w:rPr>
      </w:pPr>
      <w:r>
        <w:t>1)</w:t>
      </w:r>
      <w:r>
        <w:tab/>
        <w:t xml:space="preserve">Place the </w:t>
      </w:r>
      <w:r>
        <w:rPr>
          <w:rFonts w:eastAsia="宋体" w:hint="eastAsia"/>
          <w:lang w:val="en-US" w:eastAsia="zh-CN"/>
        </w:rPr>
        <w:t>NCR</w:t>
      </w:r>
      <w:r>
        <w:t xml:space="preserve"> with </w:t>
      </w:r>
      <w:r>
        <w:rPr>
          <w:rFonts w:hint="eastAsia"/>
          <w:lang w:eastAsia="zh-CN"/>
        </w:rPr>
        <w:t xml:space="preserve">its </w:t>
      </w:r>
      <w:r>
        <w:rPr>
          <w:lang w:eastAsia="zh-CN"/>
        </w:rPr>
        <w:t xml:space="preserve">manufacturer declared coordinate system reference point </w:t>
      </w:r>
      <w:r>
        <w:t xml:space="preserve">in the same place as </w:t>
      </w:r>
      <w:r>
        <w:rPr>
          <w:lang w:eastAsia="zh-CN"/>
        </w:rPr>
        <w:t>calibrated point in the test system</w:t>
      </w:r>
      <w:r>
        <w:t>.</w:t>
      </w:r>
    </w:p>
    <w:p w:rsidR="0095499A" w:rsidRDefault="0095499A" w:rsidP="0095499A">
      <w:pPr>
        <w:ind w:left="738" w:hanging="454"/>
        <w:rPr>
          <w:lang w:eastAsia="zh-CN"/>
        </w:rPr>
      </w:pPr>
      <w:r>
        <w:t>2)</w:t>
      </w:r>
      <w:r>
        <w:tab/>
        <w:t>Align the</w:t>
      </w:r>
      <w:r>
        <w:rPr>
          <w:lang w:eastAsia="zh-CN"/>
        </w:rPr>
        <w:t xml:space="preserve"> manufacturer declared coordinate system orientation </w:t>
      </w:r>
      <w:r>
        <w:rPr>
          <w:rFonts w:hint="eastAsia"/>
          <w:lang w:eastAsia="zh-CN"/>
        </w:rPr>
        <w:t xml:space="preserve">of the </w:t>
      </w:r>
      <w:r>
        <w:rPr>
          <w:rFonts w:hint="eastAsia"/>
          <w:lang w:val="en-US" w:eastAsia="zh-CN"/>
        </w:rPr>
        <w:t>NCR</w:t>
      </w:r>
      <w:r>
        <w:rPr>
          <w:rFonts w:hint="eastAsia"/>
          <w:lang w:eastAsia="zh-CN"/>
        </w:rPr>
        <w:t xml:space="preserve"> </w:t>
      </w:r>
      <w:r>
        <w:rPr>
          <w:lang w:eastAsia="zh-CN"/>
        </w:rPr>
        <w:t>with the test system.</w:t>
      </w:r>
    </w:p>
    <w:p w:rsidR="0095499A" w:rsidRDefault="0095499A" w:rsidP="0095499A">
      <w:pPr>
        <w:ind w:left="738" w:hanging="454"/>
        <w:rPr>
          <w:lang w:eastAsia="zh-CN"/>
        </w:rPr>
      </w:pPr>
      <w:r>
        <w:rPr>
          <w:rFonts w:eastAsia="Yu Gothic UI"/>
        </w:rPr>
        <w:lastRenderedPageBreak/>
        <w:t>3)</w:t>
      </w:r>
      <w:r>
        <w:rPr>
          <w:rFonts w:eastAsia="Yu Gothic UI"/>
        </w:rPr>
        <w:tab/>
      </w:r>
      <w:r>
        <w:t xml:space="preserve">Align </w:t>
      </w:r>
      <w:r>
        <w:rPr>
          <w:lang w:eastAsia="zh-CN"/>
        </w:rPr>
        <w:t xml:space="preserve">the </w:t>
      </w:r>
      <w:r>
        <w:rPr>
          <w:rFonts w:hint="eastAsia"/>
          <w:lang w:val="en-US" w:eastAsia="zh-CN"/>
        </w:rPr>
        <w:t>NCR</w:t>
      </w:r>
      <w:r>
        <w:rPr>
          <w:lang w:eastAsia="zh-CN"/>
        </w:rPr>
        <w:t xml:space="preserve"> </w:t>
      </w:r>
      <w:r>
        <w:t xml:space="preserve">with the test antenna </w:t>
      </w:r>
      <w:r>
        <w:rPr>
          <w:lang w:eastAsia="zh-CN"/>
        </w:rPr>
        <w:t>in the declared direction to be tested.</w:t>
      </w:r>
    </w:p>
    <w:p w:rsidR="0095499A" w:rsidRDefault="0095499A" w:rsidP="0095499A">
      <w:pPr>
        <w:ind w:left="738" w:hanging="454"/>
        <w:rPr>
          <w:lang w:eastAsia="zh-CN"/>
        </w:rPr>
      </w:pPr>
      <w:r>
        <w:rPr>
          <w:lang w:eastAsia="zh-CN"/>
        </w:rPr>
        <w:t>4)</w:t>
      </w:r>
      <w:r>
        <w:rPr>
          <w:lang w:eastAsia="zh-CN"/>
        </w:rPr>
        <w:tab/>
      </w:r>
      <w:proofErr w:type="gramStart"/>
      <w:r>
        <w:rPr>
          <w:lang w:eastAsia="zh-CN"/>
        </w:rPr>
        <w:t>Align</w:t>
      </w:r>
      <w:proofErr w:type="gramEnd"/>
      <w:r>
        <w:rPr>
          <w:lang w:eastAsia="zh-CN"/>
        </w:rPr>
        <w:t xml:space="preserve"> the </w:t>
      </w:r>
      <w:r>
        <w:rPr>
          <w:rFonts w:hint="eastAsia"/>
          <w:lang w:val="en-US" w:eastAsia="zh-CN"/>
        </w:rPr>
        <w:t>NCR</w:t>
      </w:r>
      <w:r>
        <w:rPr>
          <w:lang w:eastAsia="zh-CN"/>
        </w:rPr>
        <w:t xml:space="preserve"> so that the wanted signal and interferer signal is </w:t>
      </w:r>
      <w:r>
        <w:rPr>
          <w:i/>
          <w:lang w:eastAsia="zh-CN"/>
        </w:rPr>
        <w:t>polarization matched</w:t>
      </w:r>
      <w:r>
        <w:rPr>
          <w:lang w:eastAsia="zh-CN"/>
        </w:rPr>
        <w:t xml:space="preserve"> with the test antenna(s).</w:t>
      </w:r>
    </w:p>
    <w:p w:rsidR="0095499A" w:rsidRDefault="0095499A" w:rsidP="0095499A">
      <w:pPr>
        <w:ind w:left="738" w:hanging="454"/>
      </w:pPr>
      <w:r>
        <w:t>5)</w:t>
      </w:r>
      <w:r>
        <w:rPr>
          <w:lang w:eastAsia="zh-CN"/>
        </w:rPr>
        <w:tab/>
      </w:r>
      <w:r>
        <w:t>Configure the beam peak direction for the transmitter according to the declared reference beam direction pair for the appropriate beam identifier.</w:t>
      </w:r>
    </w:p>
    <w:p w:rsidR="0095499A" w:rsidRDefault="0095499A" w:rsidP="0095499A">
      <w:pPr>
        <w:ind w:left="738" w:hanging="454"/>
      </w:pPr>
      <w:r>
        <w:rPr>
          <w:lang w:eastAsia="zh-CN"/>
        </w:rPr>
        <w:t>6)</w:t>
      </w:r>
      <w:r>
        <w:rPr>
          <w:lang w:eastAsia="zh-CN"/>
        </w:rPr>
        <w:tab/>
        <w:t xml:space="preserve">Set the test signal mean power so that the calibrated radiated power at the </w:t>
      </w:r>
      <w:r>
        <w:rPr>
          <w:rFonts w:hint="eastAsia"/>
          <w:lang w:val="en-US" w:eastAsia="zh-CN"/>
        </w:rPr>
        <w:t>NCR</w:t>
      </w:r>
      <w:r>
        <w:rPr>
          <w:lang w:eastAsia="zh-CN"/>
        </w:rPr>
        <w:t xml:space="preserve"> Antenna Array coordinate system reference point is as follows:</w:t>
      </w:r>
    </w:p>
    <w:p w:rsidR="0095499A" w:rsidRDefault="0095499A" w:rsidP="0095499A">
      <w:pPr>
        <w:ind w:left="1191" w:hanging="454"/>
      </w:pPr>
      <w:r>
        <w:t>a)</w:t>
      </w:r>
      <w:r>
        <w:tab/>
      </w:r>
    </w:p>
    <w:p w:rsidR="0095499A" w:rsidRDefault="0095499A" w:rsidP="0095499A">
      <w:pPr>
        <w:ind w:left="1191"/>
      </w:pPr>
      <w:r>
        <w:t xml:space="preserve">For </w:t>
      </w:r>
      <w:r>
        <w:rPr>
          <w:rFonts w:eastAsia="宋体" w:hint="eastAsia"/>
          <w:lang w:val="en-US" w:eastAsia="zh-CN"/>
        </w:rPr>
        <w:t>NCR</w:t>
      </w:r>
      <w:r>
        <w:rPr>
          <w:i/>
          <w:iCs/>
        </w:rPr>
        <w:t>-MT</w:t>
      </w:r>
      <w:r>
        <w:t xml:space="preserve"> </w:t>
      </w:r>
      <w:r>
        <w:rPr>
          <w:i/>
          <w:iCs/>
        </w:rPr>
        <w:t>type 2-O,</w:t>
      </w:r>
      <w:r>
        <w:t xml:space="preserve"> set the signal generator for the wanted signal to transmit </w:t>
      </w:r>
      <w:r>
        <w:rPr>
          <w:rFonts w:eastAsia="Yu Gothic UI"/>
        </w:rPr>
        <w:t xml:space="preserve">as </w:t>
      </w:r>
      <w:r>
        <w:t xml:space="preserve">specified in </w:t>
      </w:r>
      <w:r>
        <w:rPr>
          <w:rFonts w:eastAsia="宋体" w:hint="eastAsia"/>
          <w:lang w:val="en-US" w:eastAsia="zh-CN"/>
        </w:rPr>
        <w:t>clause 6.14.5</w:t>
      </w:r>
      <w:r>
        <w:t>.</w:t>
      </w:r>
    </w:p>
    <w:p w:rsidR="0095499A" w:rsidRDefault="0095499A" w:rsidP="0095499A">
      <w:pPr>
        <w:ind w:left="1191" w:hanging="454"/>
        <w:rPr>
          <w:lang w:eastAsia="zh-CN"/>
        </w:rPr>
      </w:pPr>
      <w:r>
        <w:t>b)</w:t>
      </w:r>
      <w:r>
        <w:tab/>
      </w:r>
    </w:p>
    <w:p w:rsidR="0095499A" w:rsidRDefault="0095499A" w:rsidP="0095499A">
      <w:pPr>
        <w:ind w:left="1191"/>
        <w:rPr>
          <w:rFonts w:eastAsiaTheme="minorEastAsia"/>
        </w:rPr>
      </w:pPr>
      <w:r>
        <w:t xml:space="preserve">For </w:t>
      </w:r>
      <w:r>
        <w:rPr>
          <w:rFonts w:eastAsia="宋体" w:hint="eastAsia"/>
          <w:lang w:val="en-US" w:eastAsia="zh-CN"/>
        </w:rPr>
        <w:t>NCR</w:t>
      </w:r>
      <w:r>
        <w:rPr>
          <w:i/>
          <w:iCs/>
        </w:rPr>
        <w:t>-MT</w:t>
      </w:r>
      <w:r>
        <w:t xml:space="preserve"> </w:t>
      </w:r>
      <w:r>
        <w:rPr>
          <w:i/>
          <w:iCs/>
        </w:rPr>
        <w:t>type 2-O</w:t>
      </w:r>
      <w:r>
        <w:t xml:space="preserve">, set the signal generator for the interfering signal at the adjacent channel frequency of the wanted signal to transmit as specified in </w:t>
      </w:r>
      <w:r>
        <w:rPr>
          <w:rFonts w:eastAsia="宋体" w:hint="eastAsia"/>
          <w:lang w:val="en-US" w:eastAsia="zh-CN"/>
        </w:rPr>
        <w:t>clause 6.14.5</w:t>
      </w:r>
      <w:del w:id="932" w:author="CATT" w:date="2024-11-08T10:55:00Z">
        <w:r w:rsidDel="0095499A">
          <w:rPr>
            <w:rFonts w:eastAsia="宋体" w:hint="eastAsia"/>
            <w:lang w:val="en-US" w:eastAsia="zh-CN"/>
          </w:rPr>
          <w:delText>.</w:delText>
        </w:r>
      </w:del>
      <w:r>
        <w:rPr>
          <w:lang w:eastAsia="zh-CN"/>
        </w:rPr>
        <w:t>.</w:t>
      </w:r>
    </w:p>
    <w:p w:rsidR="0095499A" w:rsidRDefault="0095499A" w:rsidP="0095499A">
      <w:pPr>
        <w:ind w:left="738" w:hanging="454"/>
        <w:rPr>
          <w:rFonts w:eastAsiaTheme="minorEastAsia"/>
          <w:lang w:eastAsia="zh-CN"/>
        </w:rPr>
      </w:pPr>
      <w:r>
        <w:rPr>
          <w:lang w:eastAsia="zh-CN"/>
        </w:rPr>
        <w:t>7)</w:t>
      </w:r>
      <w:r>
        <w:rPr>
          <w:lang w:eastAsia="zh-CN"/>
        </w:rPr>
        <w:tab/>
        <w:t xml:space="preserve">Measure </w:t>
      </w:r>
      <w:r>
        <w:t>throughput according to annex A.1 for each supported polarization, for multi-carrier</w:t>
      </w:r>
      <w:del w:id="933" w:author="CATT" w:date="2024-11-08T10:55:00Z">
        <w:r w:rsidDel="0095499A">
          <w:delText xml:space="preserve"> and/or CA</w:delText>
        </w:r>
      </w:del>
      <w:r>
        <w:t xml:space="preserve"> operation the throughput shall be measured for relevant carriers specified by the test configuration specified in clauses 4.7.2 and 4.8.</w:t>
      </w:r>
    </w:p>
    <w:p w:rsidR="0095499A" w:rsidRPr="0095499A" w:rsidRDefault="0095499A" w:rsidP="0095499A">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95499A" w:rsidRDefault="0095499A" w:rsidP="0095499A">
      <w:pPr>
        <w:pStyle w:val="30"/>
      </w:pPr>
      <w:r>
        <w:t>6.1</w:t>
      </w:r>
      <w:r>
        <w:rPr>
          <w:rFonts w:eastAsia="宋体" w:hint="eastAsia"/>
          <w:lang w:val="en-US" w:eastAsia="zh-CN"/>
        </w:rPr>
        <w:t>4</w:t>
      </w:r>
      <w:r>
        <w:t>.5</w:t>
      </w:r>
      <w:r>
        <w:tab/>
        <w:t>Test requirements</w:t>
      </w:r>
    </w:p>
    <w:p w:rsidR="0095499A" w:rsidRPr="00405F92" w:rsidRDefault="0095499A" w:rsidP="0095499A">
      <w:r>
        <w:t xml:space="preserve">For </w:t>
      </w:r>
      <w:r>
        <w:rPr>
          <w:i/>
        </w:rPr>
        <w:t>NCR type 2-O</w:t>
      </w:r>
      <w:r>
        <w:t xml:space="preserve"> of WA class, the test requirement for </w:t>
      </w:r>
      <w:r>
        <w:rPr>
          <w:lang w:eastAsia="zh-CN"/>
        </w:rPr>
        <w:t xml:space="preserve">OTA ACS </w:t>
      </w:r>
      <w:r>
        <w:t xml:space="preserve">is defined </w:t>
      </w:r>
      <w:r w:rsidRPr="00405F92">
        <w:t xml:space="preserve">in </w:t>
      </w:r>
      <w:r w:rsidRPr="00405F92">
        <w:rPr>
          <w:rFonts w:hint="eastAsia"/>
          <w:lang w:val="en-US" w:eastAsia="zh-CN"/>
        </w:rPr>
        <w:t>TS 38.</w:t>
      </w:r>
      <w:r w:rsidRPr="00405F92">
        <w:rPr>
          <w:lang w:val="en-US" w:eastAsia="zh-CN"/>
        </w:rPr>
        <w:t>176-2</w:t>
      </w:r>
      <w:r w:rsidRPr="00405F92">
        <w:rPr>
          <w:rFonts w:hint="eastAsia"/>
          <w:lang w:val="en-US" w:eastAsia="zh-CN"/>
        </w:rPr>
        <w:t xml:space="preserve"> </w:t>
      </w:r>
      <w:r w:rsidRPr="00405F92">
        <w:rPr>
          <w:lang w:val="en-US" w:eastAsia="zh-CN"/>
        </w:rPr>
        <w:t>[</w:t>
      </w:r>
      <w:r w:rsidRPr="00405F92">
        <w:rPr>
          <w:rFonts w:hint="eastAsia"/>
          <w:lang w:val="en-US" w:eastAsia="zh-CN"/>
        </w:rPr>
        <w:t>21</w:t>
      </w:r>
      <w:r w:rsidRPr="00405F92">
        <w:rPr>
          <w:lang w:val="en-US" w:eastAsia="zh-CN"/>
        </w:rPr>
        <w:t xml:space="preserve">], </w:t>
      </w:r>
      <w:r w:rsidRPr="00405F92">
        <w:rPr>
          <w:rFonts w:hint="eastAsia"/>
          <w:lang w:val="en-US" w:eastAsia="zh-CN"/>
        </w:rPr>
        <w:t xml:space="preserve">clause </w:t>
      </w:r>
      <w:r w:rsidRPr="00405F92">
        <w:rPr>
          <w:lang w:eastAsia="sv-SE"/>
        </w:rPr>
        <w:t>7.5.1.5.3</w:t>
      </w:r>
      <w:r w:rsidRPr="00405F92">
        <w:rPr>
          <w:rFonts w:hint="eastAsia"/>
          <w:lang w:val="en-US" w:eastAsia="zh-CN"/>
        </w:rPr>
        <w:t>.</w:t>
      </w:r>
      <w:r w:rsidRPr="00405F92">
        <w:rPr>
          <w:lang w:val="en-US" w:eastAsia="zh-CN"/>
        </w:rPr>
        <w:t xml:space="preserve"> </w:t>
      </w:r>
    </w:p>
    <w:p w:rsidR="0095499A" w:rsidRDefault="0095499A" w:rsidP="0095499A">
      <w:r w:rsidRPr="00405F92">
        <w:t xml:space="preserve">For </w:t>
      </w:r>
      <w:r w:rsidRPr="00405F92">
        <w:rPr>
          <w:i/>
        </w:rPr>
        <w:t>NCR type 2-O</w:t>
      </w:r>
      <w:r w:rsidRPr="00405F92">
        <w:t xml:space="preserve"> of LA class, the test requirement for </w:t>
      </w:r>
      <w:r w:rsidRPr="00405F92">
        <w:rPr>
          <w:lang w:eastAsia="zh-CN"/>
        </w:rPr>
        <w:t xml:space="preserve">OTA ACS </w:t>
      </w:r>
      <w:r w:rsidRPr="00405F92">
        <w:t xml:space="preserve">is defined in </w:t>
      </w:r>
      <w:r w:rsidRPr="00405F92">
        <w:rPr>
          <w:rFonts w:hint="eastAsia"/>
          <w:lang w:val="en-US" w:eastAsia="zh-CN"/>
        </w:rPr>
        <w:t>TS 38.</w:t>
      </w:r>
      <w:r w:rsidRPr="00405F92">
        <w:rPr>
          <w:lang w:val="en-US" w:eastAsia="zh-CN"/>
        </w:rPr>
        <w:t>521</w:t>
      </w:r>
      <w:r w:rsidRPr="00405F92">
        <w:rPr>
          <w:rFonts w:hint="eastAsia"/>
          <w:lang w:val="en-US" w:eastAsia="zh-CN"/>
        </w:rPr>
        <w:t>-</w:t>
      </w:r>
      <w:r w:rsidRPr="00405F92">
        <w:rPr>
          <w:lang w:val="en-US" w:eastAsia="zh-CN"/>
        </w:rPr>
        <w:t>2</w:t>
      </w:r>
      <w:r w:rsidRPr="00405F92">
        <w:rPr>
          <w:rFonts w:hint="eastAsia"/>
          <w:lang w:val="en-US" w:eastAsia="zh-CN"/>
        </w:rPr>
        <w:t xml:space="preserve"> </w:t>
      </w:r>
      <w:r w:rsidRPr="00405F92">
        <w:rPr>
          <w:lang w:val="en-US" w:eastAsia="zh-CN"/>
        </w:rPr>
        <w:t>[</w:t>
      </w:r>
      <w:r w:rsidRPr="00405F92">
        <w:rPr>
          <w:rFonts w:hint="eastAsia"/>
          <w:lang w:val="en-US" w:eastAsia="zh-CN"/>
        </w:rPr>
        <w:t>20</w:t>
      </w:r>
      <w:r w:rsidRPr="00405F92">
        <w:rPr>
          <w:lang w:val="en-US" w:eastAsia="zh-CN"/>
        </w:rPr>
        <w:t xml:space="preserve">], </w:t>
      </w:r>
      <w:r w:rsidRPr="00405F92">
        <w:rPr>
          <w:rFonts w:hint="eastAsia"/>
          <w:lang w:val="en-US" w:eastAsia="zh-CN"/>
        </w:rPr>
        <w:t>claus</w:t>
      </w:r>
      <w:r>
        <w:rPr>
          <w:rFonts w:hint="eastAsia"/>
          <w:lang w:val="en-US" w:eastAsia="zh-CN"/>
        </w:rPr>
        <w:t xml:space="preserve">e </w:t>
      </w:r>
      <w:r>
        <w:rPr>
          <w:lang w:val="en-US" w:eastAsia="zh-CN"/>
        </w:rPr>
        <w:t>7.5.5</w:t>
      </w:r>
      <w:r>
        <w:rPr>
          <w:rFonts w:hint="eastAsia"/>
          <w:lang w:val="en-US" w:eastAsia="zh-CN"/>
        </w:rPr>
        <w:t>.</w:t>
      </w:r>
    </w:p>
    <w:p w:rsidR="0095499A" w:rsidRPr="0095499A" w:rsidRDefault="0095499A" w:rsidP="0095499A">
      <w:pPr>
        <w:rPr>
          <w:rFonts w:eastAsiaTheme="minorEastAsia"/>
          <w:highlight w:val="cyan"/>
          <w:lang w:eastAsia="zh-CN"/>
        </w:rPr>
      </w:pPr>
      <w:r>
        <w:rPr>
          <w:lang w:val="en-US" w:eastAsia="zh-CN"/>
        </w:rPr>
        <w:t xml:space="preserve">This test requirement applies </w:t>
      </w:r>
      <w:r>
        <w:t xml:space="preserve">at </w:t>
      </w:r>
      <w:ins w:id="934" w:author="CATT" w:date="2024-07-02T14:29:00Z">
        <w:r>
          <w:rPr>
            <w:rFonts w:eastAsiaTheme="minorEastAsia" w:hint="eastAsia"/>
            <w:lang w:eastAsia="zh-CN"/>
          </w:rPr>
          <w:t>NCR-</w:t>
        </w:r>
      </w:ins>
      <w:r>
        <w:t>MT RIB only.</w:t>
      </w:r>
    </w:p>
    <w:p w:rsidR="0095499A" w:rsidRPr="00D50BA3" w:rsidRDefault="0095499A" w:rsidP="0095499A">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B449A4" w:rsidRPr="00232757" w:rsidRDefault="00B449A4" w:rsidP="00B449A4">
      <w:pPr>
        <w:pStyle w:val="2"/>
        <w:rPr>
          <w:rFonts w:eastAsiaTheme="minorEastAsia"/>
          <w:lang w:eastAsia="zh-CN"/>
        </w:rPr>
      </w:pPr>
      <w:r>
        <w:rPr>
          <w:rFonts w:eastAsia="宋体" w:hint="eastAsia"/>
          <w:lang w:val="en-US" w:eastAsia="zh-CN"/>
        </w:rPr>
        <w:t>6</w:t>
      </w:r>
      <w:r>
        <w:t>.</w:t>
      </w:r>
      <w:r>
        <w:rPr>
          <w:rFonts w:eastAsia="宋体" w:hint="eastAsia"/>
          <w:lang w:val="en-US" w:eastAsia="zh-CN"/>
        </w:rPr>
        <w:t>15</w:t>
      </w:r>
      <w:r>
        <w:tab/>
      </w:r>
      <w:r>
        <w:rPr>
          <w:rFonts w:eastAsia="宋体" w:hint="eastAsia"/>
          <w:lang w:val="en-US" w:eastAsia="zh-CN"/>
        </w:rPr>
        <w:t>OTA b</w:t>
      </w:r>
      <w:r>
        <w:t>locking characteristics</w:t>
      </w:r>
    </w:p>
    <w:p w:rsidR="00B449A4" w:rsidRDefault="00B449A4" w:rsidP="00B449A4">
      <w:pPr>
        <w:pStyle w:val="30"/>
      </w:pPr>
      <w:r>
        <w:t>6.</w:t>
      </w:r>
      <w:r>
        <w:rPr>
          <w:rFonts w:eastAsia="宋体" w:hint="eastAsia"/>
          <w:lang w:val="en-US" w:eastAsia="zh-CN"/>
        </w:rPr>
        <w:t>15</w:t>
      </w:r>
      <w:r>
        <w:t>.1</w:t>
      </w:r>
      <w:r>
        <w:tab/>
        <w:t>Definition and applicability</w:t>
      </w:r>
    </w:p>
    <w:p w:rsidR="00B449A4" w:rsidRDefault="00B449A4" w:rsidP="00B449A4">
      <w:pPr>
        <w:rPr>
          <w:lang w:val="en-US" w:eastAsia="zh-CN"/>
        </w:rPr>
      </w:pPr>
      <w:r>
        <w:t>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rsidR="00B449A4" w:rsidRDefault="00B449A4" w:rsidP="00B449A4">
      <w:r>
        <w:t xml:space="preserve">This requirement applies at </w:t>
      </w:r>
      <w:ins w:id="935" w:author="CATT" w:date="2024-07-02T14:29:00Z">
        <w:r>
          <w:rPr>
            <w:rFonts w:eastAsiaTheme="minorEastAsia" w:hint="eastAsia"/>
            <w:lang w:eastAsia="zh-CN"/>
          </w:rPr>
          <w:t>NCR-</w:t>
        </w:r>
      </w:ins>
      <w:r>
        <w:t xml:space="preserve">MT RIB only. </w:t>
      </w:r>
    </w:p>
    <w:p w:rsidR="00B449A4" w:rsidRPr="00D50BA3" w:rsidRDefault="00B449A4" w:rsidP="00B449A4">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lastRenderedPageBreak/>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B449A4" w:rsidRDefault="00B449A4" w:rsidP="00B449A4">
      <w:pPr>
        <w:pStyle w:val="30"/>
      </w:pPr>
      <w:bookmarkStart w:id="936" w:name="_Toc176472871"/>
      <w:r>
        <w:t>6.1</w:t>
      </w:r>
      <w:r>
        <w:rPr>
          <w:rFonts w:eastAsia="宋体" w:hint="eastAsia"/>
          <w:lang w:val="en-US" w:eastAsia="zh-CN"/>
        </w:rPr>
        <w:t>5</w:t>
      </w:r>
      <w:r>
        <w:t>.3</w:t>
      </w:r>
      <w:r>
        <w:tab/>
        <w:t>Test purpose</w:t>
      </w:r>
      <w:bookmarkEnd w:id="936"/>
    </w:p>
    <w:p w:rsidR="00B449A4" w:rsidDel="00B449A4" w:rsidRDefault="00B449A4" w:rsidP="00B449A4">
      <w:pPr>
        <w:rPr>
          <w:del w:id="937" w:author="CATT" w:date="2024-11-08T10:58:00Z"/>
        </w:rPr>
      </w:pPr>
      <w:ins w:id="938" w:author="CATT" w:date="2024-11-08T10:58:00Z">
        <w:r w:rsidRPr="00931575">
          <w:t>The test purpose is</w:t>
        </w:r>
        <w:r>
          <w:t xml:space="preserve"> to verify the ability of the </w:t>
        </w:r>
        <w:r>
          <w:rPr>
            <w:rFonts w:eastAsiaTheme="minorEastAsia" w:hint="eastAsia"/>
            <w:lang w:eastAsia="zh-CN"/>
          </w:rPr>
          <w:t>NCR-MT</w:t>
        </w:r>
        <w:r w:rsidRPr="00931575">
          <w:t xml:space="preserve"> receiver </w:t>
        </w:r>
        <w:r w:rsidRPr="00931575">
          <w:rPr>
            <w:snapToGrid w:val="0"/>
            <w:lang w:eastAsia="de-DE"/>
          </w:rPr>
          <w:t>to withstand high-levels of in-band interference from unwanted signals at specified frequency offsets without undue degradation of its sensitivity</w:t>
        </w:r>
        <w:r w:rsidRPr="00931575">
          <w:rPr>
            <w:lang w:eastAsia="zh-CN"/>
          </w:rPr>
          <w:t>.</w:t>
        </w:r>
      </w:ins>
      <w:del w:id="939" w:author="CATT" w:date="2024-11-08T10:58:00Z">
        <w:r w:rsidDel="00B449A4">
          <w:rPr>
            <w:rFonts w:eastAsia="Osaka"/>
          </w:rPr>
          <w:delText>In-band blocking is defined for an</w:delText>
        </w:r>
        <w:r w:rsidDel="00B449A4">
          <w:delText xml:space="preserve"> unwanted interfering signal falling into the receive band or into the spectrum equivalent to twice the channel bandwidth below or above the receive band </w:delText>
        </w:r>
        <w:r w:rsidDel="00B449A4">
          <w:rPr>
            <w:rFonts w:cs="v5.0.0"/>
          </w:rPr>
          <w:delText xml:space="preserve">at which the relative throughput shall </w:delText>
        </w:r>
        <w:r w:rsidDel="00B449A4">
          <w:delText>meet or exceed the minimum requirement for the specified measurement channels.</w:delText>
        </w:r>
      </w:del>
    </w:p>
    <w:p w:rsidR="00B449A4" w:rsidRPr="00D50BA3" w:rsidRDefault="00B449A4" w:rsidP="00B449A4">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E20CA7" w:rsidRDefault="00E20CA7" w:rsidP="00E20CA7">
      <w:pPr>
        <w:pStyle w:val="30"/>
      </w:pPr>
      <w:r>
        <w:t>6.1</w:t>
      </w:r>
      <w:r>
        <w:rPr>
          <w:rFonts w:eastAsia="宋体" w:hint="eastAsia"/>
          <w:lang w:val="en-US" w:eastAsia="zh-CN"/>
        </w:rPr>
        <w:t>5</w:t>
      </w:r>
      <w:r>
        <w:t>.5</w:t>
      </w:r>
      <w:r>
        <w:tab/>
        <w:t>Test requirements</w:t>
      </w:r>
    </w:p>
    <w:p w:rsidR="00E20CA7" w:rsidRPr="00405F92" w:rsidRDefault="00E20CA7" w:rsidP="00E20CA7">
      <w:r>
        <w:t xml:space="preserve">For </w:t>
      </w:r>
      <w:r>
        <w:rPr>
          <w:i/>
        </w:rPr>
        <w:t>NCR type 2-O</w:t>
      </w:r>
      <w:r>
        <w:t xml:space="preserve"> of WA class, the test requirement for </w:t>
      </w:r>
      <w:r>
        <w:rPr>
          <w:rFonts w:eastAsia="宋体" w:hint="eastAsia"/>
          <w:lang w:val="en-US" w:eastAsia="zh-CN"/>
        </w:rPr>
        <w:t>OTA b</w:t>
      </w:r>
      <w:r>
        <w:t xml:space="preserve">locking is defined </w:t>
      </w:r>
      <w:r w:rsidRPr="00405F92">
        <w:t xml:space="preserve">in </w:t>
      </w:r>
      <w:r w:rsidRPr="00405F92">
        <w:rPr>
          <w:rFonts w:hint="eastAsia"/>
          <w:lang w:val="en-US" w:eastAsia="zh-CN"/>
        </w:rPr>
        <w:t>TS 38.</w:t>
      </w:r>
      <w:r w:rsidRPr="00405F92">
        <w:rPr>
          <w:lang w:val="en-US" w:eastAsia="zh-CN"/>
        </w:rPr>
        <w:t>176-2</w:t>
      </w:r>
      <w:r w:rsidRPr="00405F92">
        <w:rPr>
          <w:rFonts w:hint="eastAsia"/>
          <w:lang w:val="en-US" w:eastAsia="zh-CN"/>
        </w:rPr>
        <w:t xml:space="preserve"> </w:t>
      </w:r>
      <w:r w:rsidRPr="00405F92">
        <w:rPr>
          <w:lang w:val="en-US" w:eastAsia="zh-CN"/>
        </w:rPr>
        <w:t>[</w:t>
      </w:r>
      <w:r w:rsidRPr="00405F92">
        <w:rPr>
          <w:rFonts w:hint="eastAsia"/>
          <w:lang w:val="en-US" w:eastAsia="zh-CN"/>
        </w:rPr>
        <w:t>21</w:t>
      </w:r>
      <w:r w:rsidRPr="00405F92">
        <w:rPr>
          <w:lang w:val="en-US" w:eastAsia="zh-CN"/>
        </w:rPr>
        <w:t xml:space="preserve">], </w:t>
      </w:r>
      <w:r w:rsidRPr="00405F92">
        <w:rPr>
          <w:rFonts w:hint="eastAsia"/>
          <w:lang w:val="en-US" w:eastAsia="zh-CN"/>
        </w:rPr>
        <w:t xml:space="preserve">clause </w:t>
      </w:r>
      <w:r w:rsidRPr="00405F92">
        <w:rPr>
          <w:lang w:eastAsia="sv-SE"/>
        </w:rPr>
        <w:t>7.5.2.5.</w:t>
      </w:r>
      <w:ins w:id="940" w:author="CATT" w:date="2024-07-02T15:14:00Z">
        <w:r>
          <w:rPr>
            <w:rFonts w:eastAsiaTheme="minorEastAsia" w:hint="eastAsia"/>
            <w:lang w:eastAsia="zh-CN"/>
          </w:rPr>
          <w:t>5</w:t>
        </w:r>
      </w:ins>
      <w:del w:id="941" w:author="CATT" w:date="2024-07-02T15:14:00Z">
        <w:r w:rsidRPr="00405F92" w:rsidDel="00550124">
          <w:rPr>
            <w:lang w:eastAsia="sv-SE"/>
          </w:rPr>
          <w:delText>3</w:delText>
        </w:r>
      </w:del>
      <w:r w:rsidRPr="00405F92">
        <w:rPr>
          <w:rFonts w:hint="eastAsia"/>
          <w:lang w:val="en-US" w:eastAsia="zh-CN"/>
        </w:rPr>
        <w:t>.</w:t>
      </w:r>
      <w:r w:rsidRPr="00405F92">
        <w:rPr>
          <w:lang w:val="en-US" w:eastAsia="zh-CN"/>
        </w:rPr>
        <w:t xml:space="preserve"> </w:t>
      </w:r>
    </w:p>
    <w:p w:rsidR="00E20CA7" w:rsidRDefault="00E20CA7" w:rsidP="00E20CA7">
      <w:r w:rsidRPr="00405F92">
        <w:t xml:space="preserve">For </w:t>
      </w:r>
      <w:r w:rsidRPr="00405F92">
        <w:rPr>
          <w:i/>
        </w:rPr>
        <w:t>NCR type 2-O</w:t>
      </w:r>
      <w:r w:rsidRPr="00405F92">
        <w:t xml:space="preserve"> of LA class, the test requirement for </w:t>
      </w:r>
      <w:r w:rsidRPr="00405F92">
        <w:rPr>
          <w:rFonts w:eastAsia="宋体" w:hint="eastAsia"/>
          <w:lang w:val="en-US" w:eastAsia="zh-CN"/>
        </w:rPr>
        <w:t>OTA b</w:t>
      </w:r>
      <w:r w:rsidRPr="00405F92">
        <w:t xml:space="preserve">locking is defined in </w:t>
      </w:r>
      <w:r w:rsidRPr="00405F92">
        <w:rPr>
          <w:rFonts w:hint="eastAsia"/>
          <w:lang w:val="en-US" w:eastAsia="zh-CN"/>
        </w:rPr>
        <w:t>TS 38.</w:t>
      </w:r>
      <w:r w:rsidRPr="00405F92">
        <w:rPr>
          <w:lang w:val="en-US" w:eastAsia="zh-CN"/>
        </w:rPr>
        <w:t>521</w:t>
      </w:r>
      <w:r w:rsidRPr="00405F92">
        <w:rPr>
          <w:rFonts w:hint="eastAsia"/>
          <w:lang w:val="en-US" w:eastAsia="zh-CN"/>
        </w:rPr>
        <w:t>-</w:t>
      </w:r>
      <w:r w:rsidRPr="00405F92">
        <w:rPr>
          <w:lang w:val="en-US" w:eastAsia="zh-CN"/>
        </w:rPr>
        <w:t>2</w:t>
      </w:r>
      <w:r w:rsidRPr="00405F92">
        <w:rPr>
          <w:rFonts w:hint="eastAsia"/>
          <w:lang w:val="en-US" w:eastAsia="zh-CN"/>
        </w:rPr>
        <w:t xml:space="preserve"> </w:t>
      </w:r>
      <w:r w:rsidRPr="00405F92">
        <w:rPr>
          <w:lang w:val="en-US" w:eastAsia="zh-CN"/>
        </w:rPr>
        <w:t>[</w:t>
      </w:r>
      <w:r w:rsidRPr="00405F92">
        <w:rPr>
          <w:rFonts w:hint="eastAsia"/>
          <w:lang w:val="en-US" w:eastAsia="zh-CN"/>
        </w:rPr>
        <w:t>20</w:t>
      </w:r>
      <w:r w:rsidRPr="00405F92">
        <w:rPr>
          <w:lang w:val="en-US" w:eastAsia="zh-CN"/>
        </w:rPr>
        <w:t xml:space="preserve">], </w:t>
      </w:r>
      <w:r w:rsidRPr="00405F92">
        <w:rPr>
          <w:rFonts w:hint="eastAsia"/>
          <w:lang w:val="en-US" w:eastAsia="zh-CN"/>
        </w:rPr>
        <w:t>cla</w:t>
      </w:r>
      <w:r>
        <w:rPr>
          <w:rFonts w:hint="eastAsia"/>
          <w:lang w:val="en-US" w:eastAsia="zh-CN"/>
        </w:rPr>
        <w:t xml:space="preserve">use </w:t>
      </w:r>
      <w:r>
        <w:rPr>
          <w:lang w:val="en-US" w:eastAsia="zh-CN"/>
        </w:rPr>
        <w:t>7.6.2.5</w:t>
      </w:r>
      <w:r>
        <w:rPr>
          <w:rFonts w:hint="eastAsia"/>
          <w:lang w:val="en-US" w:eastAsia="zh-CN"/>
        </w:rPr>
        <w:t>.</w:t>
      </w:r>
    </w:p>
    <w:p w:rsidR="00E20CA7" w:rsidRDefault="00E20CA7" w:rsidP="00E20CA7">
      <w:pPr>
        <w:rPr>
          <w:highlight w:val="cyan"/>
        </w:rPr>
      </w:pPr>
      <w:r>
        <w:rPr>
          <w:lang w:val="en-US" w:eastAsia="zh-CN"/>
        </w:rPr>
        <w:t xml:space="preserve">This test requirement applies </w:t>
      </w:r>
      <w:r>
        <w:t xml:space="preserve">at </w:t>
      </w:r>
      <w:ins w:id="942" w:author="CATT" w:date="2024-07-02T15:10:00Z">
        <w:r>
          <w:rPr>
            <w:rFonts w:eastAsiaTheme="minorEastAsia" w:hint="eastAsia"/>
            <w:lang w:eastAsia="zh-CN"/>
          </w:rPr>
          <w:t>NCR-</w:t>
        </w:r>
      </w:ins>
      <w:r>
        <w:t>MT RIB only.</w:t>
      </w:r>
    </w:p>
    <w:p w:rsidR="00E20CA7" w:rsidRPr="00D50BA3" w:rsidRDefault="00E20CA7" w:rsidP="00E20CA7">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E20CA7" w:rsidRPr="00232757" w:rsidRDefault="00E20CA7" w:rsidP="00E20CA7">
      <w:pPr>
        <w:pStyle w:val="2"/>
        <w:rPr>
          <w:rFonts w:eastAsiaTheme="minorEastAsia"/>
          <w:lang w:eastAsia="zh-CN"/>
        </w:rPr>
      </w:pPr>
      <w:r>
        <w:rPr>
          <w:rFonts w:eastAsia="宋体" w:hint="eastAsia"/>
          <w:lang w:val="en-US" w:eastAsia="zh-CN"/>
        </w:rPr>
        <w:t>6.16</w:t>
      </w:r>
      <w:r>
        <w:tab/>
      </w:r>
      <w:r>
        <w:rPr>
          <w:rFonts w:eastAsia="宋体" w:hint="eastAsia"/>
          <w:lang w:val="en-US" w:eastAsia="zh-CN"/>
        </w:rPr>
        <w:t>OTA s</w:t>
      </w:r>
      <w:proofErr w:type="spellStart"/>
      <w:r>
        <w:t>purious</w:t>
      </w:r>
      <w:proofErr w:type="spellEnd"/>
      <w:r>
        <w:t xml:space="preserve"> emissions</w:t>
      </w:r>
    </w:p>
    <w:p w:rsidR="00E20CA7" w:rsidRDefault="00E20CA7" w:rsidP="00E20CA7">
      <w:pPr>
        <w:pStyle w:val="30"/>
      </w:pPr>
      <w:r>
        <w:t>6.</w:t>
      </w:r>
      <w:r>
        <w:rPr>
          <w:rFonts w:eastAsia="宋体" w:hint="eastAsia"/>
          <w:lang w:val="en-US" w:eastAsia="zh-CN"/>
        </w:rPr>
        <w:t>16</w:t>
      </w:r>
      <w:r>
        <w:t>.1</w:t>
      </w:r>
      <w:r>
        <w:tab/>
        <w:t>Definition and applicability</w:t>
      </w:r>
    </w:p>
    <w:p w:rsidR="00E20CA7" w:rsidRDefault="00E20CA7" w:rsidP="00E20CA7">
      <w:pPr>
        <w:rPr>
          <w:lang w:val="en-US" w:eastAsia="zh-CN"/>
        </w:rPr>
      </w:pPr>
      <w:r>
        <w:rPr>
          <w:rFonts w:eastAsia="??"/>
        </w:rPr>
        <w:t>The spurious emissions power is the power of emissions generated or amplified in a receiver. The spurious emissions power level is measured as TRP.</w:t>
      </w:r>
    </w:p>
    <w:p w:rsidR="00E20CA7" w:rsidRDefault="00E20CA7" w:rsidP="00E20CA7">
      <w:r>
        <w:t xml:space="preserve">This requirement applies at </w:t>
      </w:r>
      <w:ins w:id="943" w:author="CATT" w:date="2024-07-02T15:16:00Z">
        <w:r>
          <w:rPr>
            <w:rFonts w:eastAsiaTheme="minorEastAsia" w:hint="eastAsia"/>
            <w:lang w:eastAsia="zh-CN"/>
          </w:rPr>
          <w:t>NCR-</w:t>
        </w:r>
      </w:ins>
      <w:r>
        <w:t xml:space="preserve">MT RIB only. </w:t>
      </w:r>
    </w:p>
    <w:p w:rsidR="00E20CA7" w:rsidRPr="00D50BA3" w:rsidRDefault="00E20CA7" w:rsidP="00E20CA7">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E20CA7" w:rsidRDefault="00E20CA7" w:rsidP="00E20CA7">
      <w:pPr>
        <w:pStyle w:val="30"/>
      </w:pPr>
      <w:r>
        <w:t>6.1</w:t>
      </w:r>
      <w:r>
        <w:rPr>
          <w:rFonts w:eastAsia="宋体" w:hint="eastAsia"/>
          <w:lang w:val="en-US" w:eastAsia="zh-CN"/>
        </w:rPr>
        <w:t>6</w:t>
      </w:r>
      <w:r>
        <w:t>.5</w:t>
      </w:r>
      <w:r>
        <w:tab/>
        <w:t>Test requirements</w:t>
      </w:r>
    </w:p>
    <w:p w:rsidR="00E20CA7" w:rsidRPr="00405F92" w:rsidRDefault="00E20CA7" w:rsidP="00E20CA7">
      <w:r>
        <w:t xml:space="preserve">For </w:t>
      </w:r>
      <w:r>
        <w:rPr>
          <w:i/>
        </w:rPr>
        <w:t>NCR type 2-O</w:t>
      </w:r>
      <w:r>
        <w:t xml:space="preserve"> of WA class, the test requirement for </w:t>
      </w:r>
      <w:r>
        <w:rPr>
          <w:lang w:val="en-US" w:eastAsia="zh-CN"/>
        </w:rPr>
        <w:t xml:space="preserve">OTA spurious emission </w:t>
      </w:r>
      <w:r>
        <w:t>is define</w:t>
      </w:r>
      <w:r w:rsidRPr="00405F92">
        <w:t xml:space="preserve">d in </w:t>
      </w:r>
      <w:r w:rsidRPr="00405F92">
        <w:rPr>
          <w:rFonts w:hint="eastAsia"/>
          <w:lang w:val="en-US" w:eastAsia="zh-CN"/>
        </w:rPr>
        <w:t>TS 38.</w:t>
      </w:r>
      <w:r w:rsidRPr="00405F92">
        <w:rPr>
          <w:lang w:val="en-US" w:eastAsia="zh-CN"/>
        </w:rPr>
        <w:t>176-2</w:t>
      </w:r>
      <w:r w:rsidRPr="00405F92">
        <w:rPr>
          <w:rFonts w:hint="eastAsia"/>
          <w:lang w:val="en-US" w:eastAsia="zh-CN"/>
        </w:rPr>
        <w:t xml:space="preserve"> </w:t>
      </w:r>
      <w:r w:rsidRPr="00405F92">
        <w:rPr>
          <w:lang w:val="en-US" w:eastAsia="zh-CN"/>
        </w:rPr>
        <w:t>[</w:t>
      </w:r>
      <w:r w:rsidRPr="00405F92">
        <w:rPr>
          <w:rFonts w:hint="eastAsia"/>
          <w:lang w:val="en-US" w:eastAsia="zh-CN"/>
        </w:rPr>
        <w:t>21</w:t>
      </w:r>
      <w:r w:rsidRPr="00405F92">
        <w:rPr>
          <w:lang w:val="en-US" w:eastAsia="zh-CN"/>
        </w:rPr>
        <w:t xml:space="preserve">], </w:t>
      </w:r>
      <w:r w:rsidRPr="00405F92">
        <w:rPr>
          <w:rFonts w:hint="eastAsia"/>
          <w:lang w:val="en-US" w:eastAsia="zh-CN"/>
        </w:rPr>
        <w:t xml:space="preserve">clause </w:t>
      </w:r>
      <w:r w:rsidRPr="00405F92">
        <w:rPr>
          <w:lang w:eastAsia="sv-SE"/>
        </w:rPr>
        <w:t>7.7.5</w:t>
      </w:r>
      <w:r w:rsidRPr="00405F92">
        <w:rPr>
          <w:rFonts w:hint="eastAsia"/>
          <w:lang w:val="en-US" w:eastAsia="zh-CN"/>
        </w:rPr>
        <w:t>.</w:t>
      </w:r>
      <w:r w:rsidRPr="00405F92">
        <w:rPr>
          <w:lang w:val="en-US" w:eastAsia="zh-CN"/>
        </w:rPr>
        <w:t xml:space="preserve"> </w:t>
      </w:r>
    </w:p>
    <w:p w:rsidR="00E20CA7" w:rsidRDefault="00E20CA7" w:rsidP="00E20CA7">
      <w:r w:rsidRPr="00405F92">
        <w:t xml:space="preserve">For </w:t>
      </w:r>
      <w:r w:rsidRPr="00405F92">
        <w:rPr>
          <w:i/>
        </w:rPr>
        <w:t>NCR type 2-O</w:t>
      </w:r>
      <w:r w:rsidRPr="00405F92">
        <w:t xml:space="preserve"> of LA class, the test requirement for </w:t>
      </w:r>
      <w:r w:rsidRPr="00405F92">
        <w:rPr>
          <w:lang w:val="en-US" w:eastAsia="zh-CN"/>
        </w:rPr>
        <w:t xml:space="preserve">OTA spurious emission </w:t>
      </w:r>
      <w:r w:rsidRPr="00405F92">
        <w:t xml:space="preserve">is defined in </w:t>
      </w:r>
      <w:r w:rsidRPr="00405F92">
        <w:rPr>
          <w:rFonts w:hint="eastAsia"/>
          <w:lang w:val="en-US" w:eastAsia="zh-CN"/>
        </w:rPr>
        <w:t>TS 38.</w:t>
      </w:r>
      <w:r w:rsidRPr="00405F92">
        <w:rPr>
          <w:lang w:val="en-US" w:eastAsia="zh-CN"/>
        </w:rPr>
        <w:t>521</w:t>
      </w:r>
      <w:r w:rsidRPr="00405F92">
        <w:rPr>
          <w:rFonts w:hint="eastAsia"/>
          <w:lang w:val="en-US" w:eastAsia="zh-CN"/>
        </w:rPr>
        <w:t>-</w:t>
      </w:r>
      <w:r w:rsidRPr="00405F92">
        <w:rPr>
          <w:lang w:val="en-US" w:eastAsia="zh-CN"/>
        </w:rPr>
        <w:t>2</w:t>
      </w:r>
      <w:r w:rsidRPr="00405F92">
        <w:rPr>
          <w:rFonts w:hint="eastAsia"/>
          <w:lang w:val="en-US" w:eastAsia="zh-CN"/>
        </w:rPr>
        <w:t xml:space="preserve"> </w:t>
      </w:r>
      <w:r w:rsidRPr="00405F92">
        <w:rPr>
          <w:lang w:val="en-US" w:eastAsia="zh-CN"/>
        </w:rPr>
        <w:t>[</w:t>
      </w:r>
      <w:r w:rsidRPr="00405F92">
        <w:rPr>
          <w:rFonts w:hint="eastAsia"/>
          <w:lang w:val="en-US" w:eastAsia="zh-CN"/>
        </w:rPr>
        <w:t>20</w:t>
      </w:r>
      <w:r w:rsidRPr="00405F92">
        <w:rPr>
          <w:lang w:val="en-US" w:eastAsia="zh-CN"/>
        </w:rPr>
        <w:t xml:space="preserve">], </w:t>
      </w:r>
      <w:r w:rsidRPr="00405F92">
        <w:rPr>
          <w:rFonts w:hint="eastAsia"/>
          <w:lang w:val="en-US" w:eastAsia="zh-CN"/>
        </w:rPr>
        <w:t xml:space="preserve">clause </w:t>
      </w:r>
      <w:r w:rsidRPr="00405F92">
        <w:rPr>
          <w:lang w:val="en-US" w:eastAsia="zh-CN"/>
        </w:rPr>
        <w:t>7.9.5</w:t>
      </w:r>
      <w:r w:rsidRPr="00405F92">
        <w:rPr>
          <w:rFonts w:hint="eastAsia"/>
          <w:lang w:val="en-US" w:eastAsia="zh-CN"/>
        </w:rPr>
        <w:t>.</w:t>
      </w:r>
    </w:p>
    <w:p w:rsidR="00E20CA7" w:rsidDel="00550124" w:rsidRDefault="00E20CA7" w:rsidP="00E20CA7">
      <w:pPr>
        <w:rPr>
          <w:del w:id="944" w:author="CATT" w:date="2024-07-02T15:18:00Z"/>
          <w:highlight w:val="cyan"/>
        </w:rPr>
      </w:pPr>
      <w:r>
        <w:rPr>
          <w:lang w:val="en-US" w:eastAsia="zh-CN"/>
        </w:rPr>
        <w:t xml:space="preserve">This test requirement applies </w:t>
      </w:r>
      <w:r>
        <w:t xml:space="preserve">at </w:t>
      </w:r>
      <w:ins w:id="945" w:author="CATT" w:date="2024-07-02T15:18:00Z">
        <w:r>
          <w:rPr>
            <w:rFonts w:eastAsiaTheme="minorEastAsia" w:hint="eastAsia"/>
            <w:lang w:eastAsia="zh-CN"/>
          </w:rPr>
          <w:t>NCR-</w:t>
        </w:r>
      </w:ins>
      <w:r>
        <w:t>MT RIB only.</w:t>
      </w:r>
    </w:p>
    <w:p w:rsidR="00D50BA3" w:rsidRPr="001F2E28" w:rsidRDefault="001F2E28" w:rsidP="001F2E28">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lastRenderedPageBreak/>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1F2E28" w:rsidRDefault="001F2E28" w:rsidP="001F2E28">
      <w:pPr>
        <w:pStyle w:val="10"/>
      </w:pPr>
      <w:bookmarkStart w:id="946" w:name="_Toc503965148"/>
      <w:bookmarkStart w:id="947" w:name="_Toc123"/>
      <w:bookmarkStart w:id="948" w:name="_Toc5009"/>
      <w:bookmarkStart w:id="949" w:name="_Toc22274"/>
      <w:bookmarkStart w:id="950" w:name="_Toc121818479"/>
      <w:bookmarkStart w:id="951" w:name="_Toc121818703"/>
      <w:bookmarkStart w:id="952" w:name="_Toc124158458"/>
      <w:bookmarkStart w:id="953" w:name="_Toc130558526"/>
      <w:bookmarkStart w:id="954" w:name="_Toc137467251"/>
      <w:bookmarkStart w:id="955" w:name="_Toc138884897"/>
      <w:bookmarkStart w:id="956" w:name="_Toc138885121"/>
      <w:bookmarkStart w:id="957" w:name="_Toc145511332"/>
      <w:bookmarkStart w:id="958" w:name="_Toc155475809"/>
      <w:bookmarkStart w:id="959" w:name="_Toc176472918"/>
      <w:r>
        <w:t>A.1</w:t>
      </w:r>
      <w:r>
        <w:tab/>
        <w:t>Repeater stimulus signal 1</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p w:rsidR="001F2E28" w:rsidRDefault="001F2E28" w:rsidP="001F2E28">
      <w:pPr>
        <w:rPr>
          <w:rFonts w:cs="v4.2.0"/>
        </w:rPr>
      </w:pPr>
      <w:r>
        <w:rPr>
          <w:rFonts w:cs="v4.2.0"/>
        </w:rPr>
        <w:t xml:space="preserve">This </w:t>
      </w:r>
      <w:r>
        <w:t>repeater stimulus signal</w:t>
      </w:r>
      <w:r>
        <w:rPr>
          <w:rFonts w:cs="v4.2.0"/>
        </w:rPr>
        <w:t xml:space="preserve"> shall be used for tests on:</w:t>
      </w:r>
    </w:p>
    <w:p w:rsidR="001F2E28" w:rsidRDefault="001F2E28" w:rsidP="001F2E28">
      <w:pPr>
        <w:pStyle w:val="B1"/>
      </w:pPr>
      <w:r>
        <w:rPr>
          <w:rFonts w:eastAsia="Malgun Gothic" w:hint="eastAsia"/>
        </w:rPr>
        <w:t>-</w:t>
      </w:r>
      <w:r>
        <w:rPr>
          <w:rFonts w:eastAsia="Malgun Gothic" w:hint="eastAsia"/>
        </w:rPr>
        <w:tab/>
      </w:r>
      <w:r>
        <w:t>Uplink maximum output power</w:t>
      </w:r>
    </w:p>
    <w:p w:rsidR="001F2E28" w:rsidRDefault="001F2E28" w:rsidP="001F2E28">
      <w:pPr>
        <w:pStyle w:val="B1"/>
      </w:pPr>
      <w:r>
        <w:rPr>
          <w:rFonts w:eastAsia="Malgun Gothic" w:hint="eastAsia"/>
        </w:rPr>
        <w:t>-</w:t>
      </w:r>
      <w:r>
        <w:rPr>
          <w:rFonts w:eastAsia="Malgun Gothic" w:hint="eastAsia"/>
        </w:rPr>
        <w:tab/>
      </w:r>
      <w:r>
        <w:t>Uplink operating band unwanted emissions</w:t>
      </w:r>
    </w:p>
    <w:p w:rsidR="001F2E28" w:rsidRDefault="001F2E28" w:rsidP="001F2E28">
      <w:pPr>
        <w:pStyle w:val="B1"/>
      </w:pPr>
      <w:r>
        <w:rPr>
          <w:rFonts w:eastAsia="Malgun Gothic" w:hint="eastAsia"/>
        </w:rPr>
        <w:t>-</w:t>
      </w:r>
      <w:r>
        <w:rPr>
          <w:rFonts w:eastAsia="Malgun Gothic" w:hint="eastAsia"/>
        </w:rPr>
        <w:tab/>
      </w:r>
      <w:r>
        <w:t>Uplink spurious emissions</w:t>
      </w:r>
    </w:p>
    <w:p w:rsidR="001F2E28" w:rsidRDefault="001F2E28" w:rsidP="001F2E28">
      <w:r>
        <w:t>Two uplink fixed reference channels for performance requirements (16QAM ¾) for FDD according to the TS38.141-2 [</w:t>
      </w:r>
      <w:ins w:id="960" w:author="CATT" w:date="2024-11-08T11:03:00Z">
        <w:r>
          <w:rPr>
            <w:rFonts w:eastAsiaTheme="minorEastAsia" w:hint="eastAsia"/>
            <w:lang w:eastAsia="zh-CN"/>
          </w:rPr>
          <w:t>6</w:t>
        </w:r>
      </w:ins>
      <w:del w:id="961" w:author="CATT" w:date="2024-11-08T11:03:00Z">
        <w:r w:rsidDel="001F2E28">
          <w:delText>x</w:delText>
        </w:r>
      </w:del>
      <w:r>
        <w:t>], [A.4 table A.4-1, channel reference A4-3 of 50 MHz] bandwidth generated on separate centre frequencies with equal power and combined with a time difference of [266</w:t>
      </w:r>
      <w:proofErr w:type="gramStart"/>
      <w:r>
        <w:t>,7</w:t>
      </w:r>
      <w:proofErr w:type="gramEnd"/>
      <w:r>
        <w:t xml:space="preserve"> us (4 OFDM symbols)].</w:t>
      </w:r>
    </w:p>
    <w:p w:rsidR="001F2E28" w:rsidRDefault="001F2E28" w:rsidP="001F2E28">
      <w:r>
        <w:t>The PUSCH data payload shall contain only zeroes (0000 0000)</w:t>
      </w:r>
    </w:p>
    <w:p w:rsidR="001F2E28" w:rsidRDefault="001F2E28" w:rsidP="001F2E28">
      <w:r>
        <w:t xml:space="preserve">Each reference channel shall be subjected to time windowing and filtering so that it fulfils the spectral purity requirements defined in A.3 </w:t>
      </w:r>
    </w:p>
    <w:p w:rsidR="001F2E28" w:rsidRDefault="001F2E28" w:rsidP="001F2E28">
      <w:pPr>
        <w:pStyle w:val="10"/>
      </w:pPr>
      <w:bookmarkStart w:id="962" w:name="_Toc503965149"/>
      <w:bookmarkStart w:id="963" w:name="_Toc6947"/>
      <w:bookmarkStart w:id="964" w:name="_Toc12964"/>
      <w:bookmarkStart w:id="965" w:name="_Toc12648"/>
      <w:bookmarkStart w:id="966" w:name="_Toc121818480"/>
      <w:bookmarkStart w:id="967" w:name="_Toc121818704"/>
      <w:bookmarkStart w:id="968" w:name="_Toc124158459"/>
      <w:bookmarkStart w:id="969" w:name="_Toc130558527"/>
      <w:bookmarkStart w:id="970" w:name="_Toc137467252"/>
      <w:bookmarkStart w:id="971" w:name="_Toc138884898"/>
      <w:bookmarkStart w:id="972" w:name="_Toc138885122"/>
      <w:bookmarkStart w:id="973" w:name="_Toc145511333"/>
      <w:bookmarkStart w:id="974" w:name="_Toc155475810"/>
      <w:bookmarkStart w:id="975" w:name="_Toc176472919"/>
      <w:r>
        <w:t>A.2</w:t>
      </w:r>
      <w:r>
        <w:tab/>
        <w:t>Repeater stimulus signal 2</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rsidR="001F2E28" w:rsidRDefault="001F2E28" w:rsidP="001F2E28">
      <w:pPr>
        <w:rPr>
          <w:rFonts w:cs="v4.2.0"/>
        </w:rPr>
      </w:pPr>
      <w:r>
        <w:rPr>
          <w:rFonts w:cs="v4.2.0"/>
        </w:rPr>
        <w:t xml:space="preserve">This </w:t>
      </w:r>
      <w:r>
        <w:t>repeater stimulus signal</w:t>
      </w:r>
      <w:r>
        <w:rPr>
          <w:rFonts w:cs="v4.2.0"/>
        </w:rPr>
        <w:t xml:space="preserve"> shall be used for tests on:</w:t>
      </w:r>
    </w:p>
    <w:p w:rsidR="001F2E28" w:rsidRDefault="001F2E28" w:rsidP="001F2E28">
      <w:pPr>
        <w:pStyle w:val="B1"/>
      </w:pPr>
      <w:r>
        <w:rPr>
          <w:rFonts w:eastAsia="Malgun Gothic" w:hint="eastAsia"/>
        </w:rPr>
        <w:t>-</w:t>
      </w:r>
      <w:r>
        <w:rPr>
          <w:rFonts w:eastAsia="Malgun Gothic" w:hint="eastAsia"/>
        </w:rPr>
        <w:tab/>
      </w:r>
      <w:r>
        <w:t>Downlink operating band unwanted emissions</w:t>
      </w:r>
    </w:p>
    <w:p w:rsidR="001F2E28" w:rsidRDefault="001F2E28" w:rsidP="001F2E28">
      <w:pPr>
        <w:pStyle w:val="B1"/>
      </w:pPr>
      <w:r>
        <w:rPr>
          <w:rFonts w:eastAsia="Malgun Gothic" w:hint="eastAsia"/>
        </w:rPr>
        <w:t>-</w:t>
      </w:r>
      <w:r>
        <w:rPr>
          <w:rFonts w:eastAsia="Malgun Gothic" w:hint="eastAsia"/>
        </w:rPr>
        <w:tab/>
      </w:r>
      <w:r>
        <w:t>Downlink spurious emissions</w:t>
      </w:r>
    </w:p>
    <w:p w:rsidR="001F2E28" w:rsidRDefault="001F2E28" w:rsidP="001F2E28">
      <w:r>
        <w:t>Two NR-FR2-TM1.1 channels according to the TS38.141-2 [</w:t>
      </w:r>
      <w:del w:id="976" w:author="CATT" w:date="2024-11-08T11:04:00Z">
        <w:r w:rsidDel="001F2E28">
          <w:delText>x</w:delText>
        </w:r>
      </w:del>
      <w:ins w:id="977" w:author="CATT" w:date="2024-11-08T11:04:00Z">
        <w:r>
          <w:rPr>
            <w:rFonts w:eastAsiaTheme="minorEastAsia" w:hint="eastAsia"/>
            <w:lang w:eastAsia="zh-CN"/>
          </w:rPr>
          <w:t>6</w:t>
        </w:r>
      </w:ins>
      <w:r>
        <w:t>] of 50 MHz bandwidth generated on separate centre frequencies with equal power and combined with a time difference of [1400 us (21 OFDM symbols)].</w:t>
      </w:r>
    </w:p>
    <w:p w:rsidR="001F2E28" w:rsidRDefault="001F2E28" w:rsidP="001F2E28">
      <w:r>
        <w:t>Each NR-FR2-TM1.1 channel shall be subjected to time windowing and filtering so that it fulfils the spectral purity requirements defined in A.3.</w:t>
      </w:r>
    </w:p>
    <w:p w:rsidR="001F2E28" w:rsidRDefault="001F2E28" w:rsidP="001F2E28">
      <w:pPr>
        <w:pStyle w:val="10"/>
      </w:pPr>
      <w:bookmarkStart w:id="978" w:name="_Toc15660"/>
      <w:bookmarkStart w:id="979" w:name="_Toc11136"/>
      <w:bookmarkStart w:id="980" w:name="_Toc587"/>
      <w:bookmarkStart w:id="981" w:name="_Toc503965152"/>
      <w:bookmarkStart w:id="982" w:name="_Toc121818481"/>
      <w:bookmarkStart w:id="983" w:name="_Toc121818705"/>
      <w:bookmarkStart w:id="984" w:name="_Toc124158460"/>
      <w:bookmarkStart w:id="985" w:name="_Toc130558528"/>
      <w:bookmarkStart w:id="986" w:name="_Toc137467253"/>
      <w:bookmarkStart w:id="987" w:name="_Toc138884899"/>
      <w:bookmarkStart w:id="988" w:name="_Toc138885123"/>
      <w:bookmarkStart w:id="989" w:name="_Toc145511334"/>
      <w:bookmarkStart w:id="990" w:name="_Toc155475811"/>
      <w:bookmarkStart w:id="991" w:name="_Toc176472920"/>
      <w:r>
        <w:t>A.3</w:t>
      </w:r>
      <w:r>
        <w:tab/>
        <w:t>Repeater stimulus signal spectral purity requirements</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rsidR="001F2E28" w:rsidRDefault="001F2E28" w:rsidP="001F2E28">
      <w:r>
        <w:t>The reference channels or test models constituting the repeater stimulus signal shall fulfil the spectral purity requirements defined by table</w:t>
      </w:r>
      <w:r>
        <w:rPr>
          <w:rFonts w:hint="eastAsia"/>
          <w:lang w:val="en-US" w:eastAsia="zh-CN"/>
        </w:rPr>
        <w:t>s</w:t>
      </w:r>
      <w:r>
        <w:t xml:space="preserve"> A.3-1</w:t>
      </w:r>
      <w:del w:id="992" w:author="CATT" w:date="2024-11-08T11:05:00Z">
        <w:r w:rsidDel="001F2E28">
          <w:rPr>
            <w:rFonts w:hint="eastAsia"/>
            <w:lang w:val="en-US" w:eastAsia="zh-CN"/>
          </w:rPr>
          <w:delText xml:space="preserve"> </w:delText>
        </w:r>
      </w:del>
      <w:r>
        <w:rPr>
          <w:rFonts w:eastAsia="等线"/>
        </w:rPr>
        <w:t>, A.3-2 and A.3-3</w:t>
      </w:r>
      <w:r>
        <w:t>, where;</w:t>
      </w:r>
    </w:p>
    <w:p w:rsidR="001F2E28" w:rsidRDefault="001F2E28" w:rsidP="001F2E28">
      <w:pPr>
        <w:pStyle w:val="TH"/>
        <w:rPr>
          <w:rFonts w:cs="v5.0.0"/>
        </w:rPr>
      </w:pPr>
      <w:bookmarkStart w:id="993" w:name="_Hlk109733077"/>
      <w:r>
        <w:lastRenderedPageBreak/>
        <w:t>Table A.3-1: Repeater stimulus signal spectral purity requirements</w:t>
      </w:r>
      <w:r>
        <w:rPr>
          <w:rFonts w:hint="eastAsia"/>
          <w:lang w:val="en-US" w:eastAsia="zh-CN"/>
        </w:rPr>
        <w:t xml:space="preserve"> </w:t>
      </w:r>
      <w:r>
        <w:rPr>
          <w:rFonts w:eastAsia="等线"/>
        </w:rPr>
        <w:t>for frequency range 24.25 GHz ~ 33.4 GHz</w:t>
      </w:r>
    </w:p>
    <w:tbl>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8"/>
        <w:gridCol w:w="3782"/>
        <w:gridCol w:w="1565"/>
        <w:gridCol w:w="1565"/>
      </w:tblGrid>
      <w:tr w:rsidR="001F2E28" w:rsidTr="00597428">
        <w:trPr>
          <w:cantSplit/>
          <w:jc w:val="center"/>
        </w:trPr>
        <w:tc>
          <w:tcPr>
            <w:tcW w:w="2977" w:type="dxa"/>
            <w:tcBorders>
              <w:top w:val="single" w:sz="4" w:space="0" w:color="auto"/>
              <w:left w:val="single" w:sz="4" w:space="0" w:color="auto"/>
              <w:bottom w:val="single" w:sz="4" w:space="0" w:color="auto"/>
              <w:right w:val="single" w:sz="4" w:space="0" w:color="auto"/>
            </w:tcBorders>
          </w:tcPr>
          <w:bookmarkEnd w:id="993"/>
          <w:p w:rsidR="001F2E28" w:rsidRDefault="001F2E28" w:rsidP="00597428">
            <w:pPr>
              <w:pStyle w:val="TAH"/>
              <w:rPr>
                <w:rFonts w:eastAsia="宋体"/>
                <w:kern w:val="2"/>
              </w:rPr>
            </w:pPr>
            <w:proofErr w:type="spellStart"/>
            <w:r>
              <w:rPr>
                <w:rFonts w:eastAsia="宋体"/>
              </w:rPr>
              <w:t>Center</w:t>
            </w:r>
            <w:proofErr w:type="spellEnd"/>
            <w:r>
              <w:rPr>
                <w:rFonts w:eastAsia="宋体"/>
              </w:rPr>
              <w:t xml:space="preserve"> frequency of measurement filter</w:t>
            </w:r>
          </w:p>
        </w:tc>
        <w:tc>
          <w:tcPr>
            <w:tcW w:w="3456" w:type="dxa"/>
            <w:tcBorders>
              <w:top w:val="single" w:sz="4" w:space="0" w:color="auto"/>
              <w:left w:val="single" w:sz="4" w:space="0" w:color="auto"/>
              <w:bottom w:val="single" w:sz="4" w:space="0" w:color="auto"/>
              <w:right w:val="single" w:sz="4" w:space="0" w:color="auto"/>
            </w:tcBorders>
          </w:tcPr>
          <w:p w:rsidR="001F2E28" w:rsidRDefault="001F2E28" w:rsidP="00597428">
            <w:pPr>
              <w:pStyle w:val="TAH"/>
              <w:rPr>
                <w:rFonts w:eastAsia="宋体"/>
                <w:iCs/>
                <w:kern w:val="2"/>
              </w:rPr>
            </w:pPr>
            <w:r>
              <w:rPr>
                <w:rFonts w:eastAsia="宋体"/>
                <w:iCs/>
              </w:rPr>
              <w:t>Minimum requirements</w:t>
            </w:r>
          </w:p>
        </w:tc>
        <w:tc>
          <w:tcPr>
            <w:tcW w:w="1430" w:type="dxa"/>
            <w:tcBorders>
              <w:top w:val="single" w:sz="4" w:space="0" w:color="auto"/>
              <w:left w:val="single" w:sz="4" w:space="0" w:color="auto"/>
              <w:bottom w:val="single" w:sz="4" w:space="0" w:color="auto"/>
              <w:right w:val="single" w:sz="4" w:space="0" w:color="auto"/>
            </w:tcBorders>
          </w:tcPr>
          <w:p w:rsidR="001F2E28" w:rsidRDefault="001F2E28" w:rsidP="00597428">
            <w:pPr>
              <w:pStyle w:val="TAH"/>
              <w:rPr>
                <w:rFonts w:eastAsia="宋体"/>
                <w:iCs/>
              </w:rPr>
            </w:pPr>
            <w:r>
              <w:rPr>
                <w:rFonts w:eastAsia="宋体"/>
                <w:iCs/>
              </w:rPr>
              <w:t>Measurement filter type and filter bandwidth</w:t>
            </w:r>
          </w:p>
        </w:tc>
        <w:tc>
          <w:tcPr>
            <w:tcW w:w="1430" w:type="dxa"/>
            <w:tcBorders>
              <w:top w:val="single" w:sz="4" w:space="0" w:color="auto"/>
              <w:left w:val="single" w:sz="4" w:space="0" w:color="auto"/>
              <w:bottom w:val="single" w:sz="4" w:space="0" w:color="auto"/>
              <w:right w:val="single" w:sz="4" w:space="0" w:color="auto"/>
            </w:tcBorders>
          </w:tcPr>
          <w:p w:rsidR="001F2E28" w:rsidRDefault="001F2E28" w:rsidP="00597428">
            <w:pPr>
              <w:pStyle w:val="TAH"/>
              <w:rPr>
                <w:rFonts w:eastAsia="宋体"/>
                <w:iCs/>
                <w:kern w:val="2"/>
              </w:rPr>
            </w:pPr>
            <w:r>
              <w:rPr>
                <w:rFonts w:eastAsia="宋体"/>
                <w:iCs/>
              </w:rPr>
              <w:t xml:space="preserve">Integration bandwidth </w:t>
            </w:r>
          </w:p>
        </w:tc>
      </w:tr>
      <w:tr w:rsidR="001F2E28" w:rsidTr="00597428">
        <w:trPr>
          <w:cantSplit/>
          <w:jc w:val="center"/>
        </w:trPr>
        <w:tc>
          <w:tcPr>
            <w:tcW w:w="2977" w:type="dxa"/>
            <w:tcBorders>
              <w:top w:val="single" w:sz="4" w:space="0" w:color="auto"/>
              <w:left w:val="single" w:sz="4" w:space="0" w:color="auto"/>
              <w:bottom w:val="single" w:sz="4" w:space="0" w:color="auto"/>
              <w:right w:val="single" w:sz="4" w:space="0" w:color="auto"/>
            </w:tcBorders>
          </w:tcPr>
          <w:p w:rsidR="001F2E28" w:rsidRDefault="001F2E28" w:rsidP="00597428">
            <w:pPr>
              <w:pStyle w:val="TAC"/>
              <w:rPr>
                <w:rFonts w:eastAsia="宋体"/>
                <w:kern w:val="2"/>
              </w:rPr>
            </w:pPr>
            <w:r>
              <w:rPr>
                <w:rFonts w:eastAsia="宋体"/>
              </w:rPr>
              <w:t>0.5 MHz outside from channel edge</w:t>
            </w:r>
          </w:p>
        </w:tc>
        <w:tc>
          <w:tcPr>
            <w:tcW w:w="3456" w:type="dxa"/>
            <w:tcBorders>
              <w:top w:val="single" w:sz="4" w:space="0" w:color="auto"/>
              <w:left w:val="single" w:sz="4" w:space="0" w:color="auto"/>
              <w:bottom w:val="single" w:sz="4" w:space="0" w:color="auto"/>
              <w:right w:val="single" w:sz="4" w:space="0" w:color="auto"/>
            </w:tcBorders>
            <w:vAlign w:val="center"/>
          </w:tcPr>
          <w:p w:rsidR="001F2E28" w:rsidRDefault="001F2E28" w:rsidP="00597428">
            <w:pPr>
              <w:pStyle w:val="TAC"/>
              <w:rPr>
                <w:kern w:val="2"/>
                <w:lang w:val="en-US"/>
              </w:rPr>
            </w:pPr>
            <w:r>
              <w:rPr>
                <w:kern w:val="2"/>
                <w:lang w:val="en-US"/>
              </w:rPr>
              <w:t xml:space="preserve">28.7 </w:t>
            </w:r>
            <w:proofErr w:type="spellStart"/>
            <w:r>
              <w:rPr>
                <w:kern w:val="2"/>
                <w:lang w:val="en-US"/>
              </w:rPr>
              <w:t>dBc</w:t>
            </w:r>
            <w:proofErr w:type="spellEnd"/>
            <w:r>
              <w:rPr>
                <w:kern w:val="2"/>
                <w:lang w:val="en-US"/>
              </w:rPr>
              <w:t xml:space="preserve"> (Note 1)</w:t>
            </w:r>
          </w:p>
        </w:tc>
        <w:tc>
          <w:tcPr>
            <w:tcW w:w="1430" w:type="dxa"/>
            <w:tcBorders>
              <w:top w:val="single" w:sz="4" w:space="0" w:color="auto"/>
              <w:left w:val="single" w:sz="4" w:space="0" w:color="auto"/>
              <w:bottom w:val="single" w:sz="4" w:space="0" w:color="auto"/>
              <w:right w:val="single" w:sz="4" w:space="0" w:color="auto"/>
            </w:tcBorders>
          </w:tcPr>
          <w:p w:rsidR="001F2E28" w:rsidRDefault="001F2E28" w:rsidP="00597428">
            <w:pPr>
              <w:pStyle w:val="TAC"/>
              <w:rPr>
                <w:rFonts w:eastAsia="宋体"/>
              </w:rPr>
            </w:pPr>
            <w:r>
              <w:rPr>
                <w:rFonts w:eastAsia="宋体"/>
              </w:rPr>
              <w:t>Square (1 MHz)</w:t>
            </w:r>
          </w:p>
        </w:tc>
        <w:tc>
          <w:tcPr>
            <w:tcW w:w="1430" w:type="dxa"/>
            <w:tcBorders>
              <w:top w:val="single" w:sz="4" w:space="0" w:color="auto"/>
              <w:left w:val="single" w:sz="4" w:space="0" w:color="auto"/>
              <w:bottom w:val="single" w:sz="4" w:space="0" w:color="auto"/>
              <w:right w:val="single" w:sz="4" w:space="0" w:color="auto"/>
            </w:tcBorders>
          </w:tcPr>
          <w:p w:rsidR="001F2E28" w:rsidRDefault="001F2E28" w:rsidP="00597428">
            <w:pPr>
              <w:pStyle w:val="TAC"/>
              <w:rPr>
                <w:rFonts w:eastAsia="宋体"/>
                <w:kern w:val="2"/>
              </w:rPr>
            </w:pPr>
            <w:r>
              <w:rPr>
                <w:rFonts w:eastAsia="宋体"/>
              </w:rPr>
              <w:t xml:space="preserve">1 MHz </w:t>
            </w:r>
          </w:p>
        </w:tc>
      </w:tr>
      <w:tr w:rsidR="001F2E28" w:rsidTr="00597428">
        <w:trPr>
          <w:cantSplit/>
          <w:jc w:val="center"/>
        </w:trPr>
        <w:tc>
          <w:tcPr>
            <w:tcW w:w="2977" w:type="dxa"/>
            <w:tcBorders>
              <w:top w:val="single" w:sz="4" w:space="0" w:color="auto"/>
              <w:left w:val="single" w:sz="4" w:space="0" w:color="auto"/>
              <w:bottom w:val="single" w:sz="4" w:space="0" w:color="auto"/>
              <w:right w:val="single" w:sz="4" w:space="0" w:color="auto"/>
            </w:tcBorders>
          </w:tcPr>
          <w:p w:rsidR="001F2E28" w:rsidRDefault="001F2E28" w:rsidP="00597428">
            <w:pPr>
              <w:pStyle w:val="TAC"/>
              <w:rPr>
                <w:rFonts w:eastAsia="宋体"/>
                <w:kern w:val="2"/>
                <w:lang w:val="sv-SE"/>
              </w:rPr>
            </w:pPr>
            <w:r>
              <w:rPr>
                <w:rFonts w:eastAsia="宋体"/>
                <w:lang w:val="sv-SE"/>
              </w:rPr>
              <w:t xml:space="preserve">Center of adjacent channel frequency with same nominal channel BW </w:t>
            </w:r>
          </w:p>
        </w:tc>
        <w:tc>
          <w:tcPr>
            <w:tcW w:w="3456" w:type="dxa"/>
            <w:tcBorders>
              <w:top w:val="single" w:sz="4" w:space="0" w:color="auto"/>
              <w:left w:val="single" w:sz="4" w:space="0" w:color="auto"/>
              <w:bottom w:val="single" w:sz="4" w:space="0" w:color="auto"/>
              <w:right w:val="single" w:sz="4" w:space="0" w:color="auto"/>
            </w:tcBorders>
          </w:tcPr>
          <w:p w:rsidR="001F2E28" w:rsidRDefault="001F2E28" w:rsidP="00597428">
            <w:pPr>
              <w:pStyle w:val="TAC"/>
              <w:rPr>
                <w:rFonts w:eastAsia="宋体"/>
              </w:rPr>
            </w:pPr>
            <w:r>
              <w:rPr>
                <w:rFonts w:eastAsia="宋体"/>
              </w:rPr>
              <w:t xml:space="preserve">28.7 </w:t>
            </w:r>
            <w:proofErr w:type="spellStart"/>
            <w:r>
              <w:rPr>
                <w:rFonts w:eastAsia="宋体"/>
              </w:rPr>
              <w:t>dBc</w:t>
            </w:r>
            <w:proofErr w:type="spellEnd"/>
            <w:r>
              <w:rPr>
                <w:rFonts w:eastAsia="宋体"/>
              </w:rPr>
              <w:t xml:space="preserve"> (Note 2)</w:t>
            </w:r>
          </w:p>
        </w:tc>
        <w:tc>
          <w:tcPr>
            <w:tcW w:w="1430" w:type="dxa"/>
            <w:tcBorders>
              <w:top w:val="single" w:sz="4" w:space="0" w:color="auto"/>
              <w:left w:val="single" w:sz="4" w:space="0" w:color="auto"/>
              <w:bottom w:val="single" w:sz="4" w:space="0" w:color="auto"/>
              <w:right w:val="single" w:sz="4" w:space="0" w:color="auto"/>
            </w:tcBorders>
          </w:tcPr>
          <w:p w:rsidR="001F2E28" w:rsidRDefault="001F2E28" w:rsidP="00597428">
            <w:pPr>
              <w:pStyle w:val="TAC"/>
              <w:rPr>
                <w:rFonts w:eastAsia="宋体"/>
              </w:rPr>
            </w:pPr>
            <w:r>
              <w:rPr>
                <w:rFonts w:eastAsia="宋体"/>
              </w:rPr>
              <w:t>Square (nominal channel BW)</w:t>
            </w:r>
          </w:p>
        </w:tc>
        <w:tc>
          <w:tcPr>
            <w:tcW w:w="1430" w:type="dxa"/>
            <w:tcBorders>
              <w:top w:val="single" w:sz="4" w:space="0" w:color="auto"/>
              <w:left w:val="single" w:sz="4" w:space="0" w:color="auto"/>
              <w:bottom w:val="single" w:sz="4" w:space="0" w:color="auto"/>
              <w:right w:val="single" w:sz="4" w:space="0" w:color="auto"/>
            </w:tcBorders>
          </w:tcPr>
          <w:p w:rsidR="001F2E28" w:rsidRDefault="001F2E28" w:rsidP="00597428">
            <w:pPr>
              <w:pStyle w:val="TAC"/>
              <w:rPr>
                <w:rFonts w:eastAsia="宋体"/>
                <w:kern w:val="2"/>
              </w:rPr>
            </w:pPr>
            <w:r>
              <w:rPr>
                <w:rFonts w:eastAsia="宋体"/>
              </w:rPr>
              <w:t>Nominal channel BW</w:t>
            </w:r>
          </w:p>
        </w:tc>
      </w:tr>
      <w:tr w:rsidR="001F2E28" w:rsidTr="00597428">
        <w:trPr>
          <w:cantSplit/>
          <w:jc w:val="center"/>
        </w:trPr>
        <w:tc>
          <w:tcPr>
            <w:tcW w:w="9293" w:type="dxa"/>
            <w:gridSpan w:val="4"/>
            <w:tcBorders>
              <w:top w:val="single" w:sz="4" w:space="0" w:color="auto"/>
              <w:left w:val="single" w:sz="4" w:space="0" w:color="auto"/>
              <w:bottom w:val="single" w:sz="4" w:space="0" w:color="auto"/>
              <w:right w:val="single" w:sz="4" w:space="0" w:color="auto"/>
            </w:tcBorders>
          </w:tcPr>
          <w:p w:rsidR="001F2E28" w:rsidRDefault="001F2E28" w:rsidP="00597428">
            <w:pPr>
              <w:pStyle w:val="TAN"/>
              <w:rPr>
                <w:rFonts w:eastAsia="宋体"/>
                <w:kern w:val="2"/>
              </w:rPr>
            </w:pPr>
            <w:r>
              <w:rPr>
                <w:rFonts w:eastAsia="宋体"/>
              </w:rPr>
              <w:t>NOTE 1:</w:t>
            </w:r>
            <w:r>
              <w:rPr>
                <w:rFonts w:eastAsia="宋体"/>
              </w:rPr>
              <w:tab/>
              <w:t xml:space="preserve">the reference spectral density shall be taken at the carrier </w:t>
            </w:r>
            <w:proofErr w:type="spellStart"/>
            <w:r>
              <w:rPr>
                <w:rFonts w:eastAsia="宋体"/>
              </w:rPr>
              <w:t>center</w:t>
            </w:r>
            <w:proofErr w:type="spellEnd"/>
            <w:r>
              <w:rPr>
                <w:rFonts w:eastAsia="宋体"/>
              </w:rPr>
              <w:t xml:space="preserve"> frequency with an integration bandwidth of 1 </w:t>
            </w:r>
            <w:proofErr w:type="spellStart"/>
            <w:r>
              <w:rPr>
                <w:rFonts w:eastAsia="宋体"/>
              </w:rPr>
              <w:t>MHz.</w:t>
            </w:r>
            <w:proofErr w:type="spellEnd"/>
          </w:p>
          <w:p w:rsidR="001F2E28" w:rsidRDefault="001F2E28" w:rsidP="00597428">
            <w:pPr>
              <w:pStyle w:val="TAN"/>
              <w:rPr>
                <w:rFonts w:eastAsia="宋体"/>
              </w:rPr>
            </w:pPr>
            <w:r>
              <w:rPr>
                <w:rFonts w:eastAsia="宋体"/>
              </w:rPr>
              <w:t>NOTE 2:</w:t>
            </w:r>
            <w:r>
              <w:rPr>
                <w:rFonts w:eastAsia="宋体"/>
              </w:rPr>
              <w:tab/>
              <w:t>the reference spectral densi</w:t>
            </w:r>
            <w:ins w:id="994" w:author="CATT" w:date="2024-11-08T11:05:00Z">
              <w:r>
                <w:rPr>
                  <w:rFonts w:eastAsia="宋体" w:hint="eastAsia"/>
                  <w:lang w:eastAsia="zh-CN"/>
                </w:rPr>
                <w:t>t</w:t>
              </w:r>
            </w:ins>
            <w:del w:id="995" w:author="CATT" w:date="2024-11-08T11:05:00Z">
              <w:r w:rsidDel="001F2E28">
                <w:rPr>
                  <w:rFonts w:eastAsia="宋体"/>
                </w:rPr>
                <w:delText>g</w:delText>
              </w:r>
            </w:del>
            <w:r>
              <w:rPr>
                <w:rFonts w:eastAsia="宋体"/>
              </w:rPr>
              <w:t xml:space="preserve">y shall be taken at the carrier </w:t>
            </w:r>
            <w:proofErr w:type="spellStart"/>
            <w:r>
              <w:rPr>
                <w:rFonts w:eastAsia="宋体"/>
              </w:rPr>
              <w:t>center</w:t>
            </w:r>
            <w:proofErr w:type="spellEnd"/>
            <w:r>
              <w:rPr>
                <w:rFonts w:eastAsia="宋体"/>
              </w:rPr>
              <w:t xml:space="preserve"> frequency with an integration bandwidth of nominal carrier BW</w:t>
            </w:r>
          </w:p>
        </w:tc>
      </w:tr>
    </w:tbl>
    <w:p w:rsidR="001F2E28" w:rsidRDefault="001F2E28" w:rsidP="001F2E28">
      <w:pPr>
        <w:rPr>
          <w:rFonts w:eastAsia="等线"/>
        </w:rPr>
      </w:pPr>
    </w:p>
    <w:p w:rsidR="001F2E28" w:rsidRDefault="001F2E28" w:rsidP="001F2E28">
      <w:pPr>
        <w:pStyle w:val="TH"/>
        <w:rPr>
          <w:rFonts w:eastAsia="等线"/>
        </w:rPr>
      </w:pPr>
      <w:r>
        <w:rPr>
          <w:rFonts w:eastAsia="等线"/>
        </w:rPr>
        <w:t>Table A.3-2: Repeater stimulus signal spectral purity requirements for frequency range 37.0 GHz ~ 43.5 GHz</w:t>
      </w:r>
    </w:p>
    <w:tbl>
      <w:tblPr>
        <w:tblW w:w="9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3456"/>
        <w:gridCol w:w="1430"/>
        <w:gridCol w:w="1430"/>
      </w:tblGrid>
      <w:tr w:rsidR="001F2E28" w:rsidTr="00597428">
        <w:trPr>
          <w:cantSplit/>
          <w:jc w:val="center"/>
        </w:trPr>
        <w:tc>
          <w:tcPr>
            <w:tcW w:w="2977" w:type="dxa"/>
            <w:tcBorders>
              <w:top w:val="single" w:sz="4" w:space="0" w:color="auto"/>
              <w:left w:val="single" w:sz="4" w:space="0" w:color="auto"/>
              <w:bottom w:val="single" w:sz="4" w:space="0" w:color="auto"/>
              <w:right w:val="single" w:sz="4" w:space="0" w:color="auto"/>
            </w:tcBorders>
          </w:tcPr>
          <w:p w:rsidR="001F2E28" w:rsidRDefault="001F2E28" w:rsidP="00597428">
            <w:pPr>
              <w:pStyle w:val="TAH"/>
              <w:rPr>
                <w:rFonts w:eastAsia="宋体"/>
                <w:kern w:val="2"/>
              </w:rPr>
            </w:pPr>
            <w:proofErr w:type="spellStart"/>
            <w:r>
              <w:rPr>
                <w:rFonts w:eastAsia="宋体"/>
              </w:rPr>
              <w:t>Center</w:t>
            </w:r>
            <w:proofErr w:type="spellEnd"/>
            <w:r>
              <w:rPr>
                <w:rFonts w:eastAsia="宋体"/>
              </w:rPr>
              <w:t xml:space="preserve"> frequency of measurement filter</w:t>
            </w:r>
          </w:p>
        </w:tc>
        <w:tc>
          <w:tcPr>
            <w:tcW w:w="3456" w:type="dxa"/>
            <w:tcBorders>
              <w:top w:val="single" w:sz="4" w:space="0" w:color="auto"/>
              <w:left w:val="single" w:sz="4" w:space="0" w:color="auto"/>
              <w:bottom w:val="single" w:sz="4" w:space="0" w:color="auto"/>
              <w:right w:val="single" w:sz="4" w:space="0" w:color="auto"/>
            </w:tcBorders>
          </w:tcPr>
          <w:p w:rsidR="001F2E28" w:rsidRDefault="001F2E28" w:rsidP="00597428">
            <w:pPr>
              <w:pStyle w:val="TAH"/>
              <w:rPr>
                <w:rFonts w:eastAsia="宋体"/>
                <w:iCs/>
                <w:kern w:val="2"/>
              </w:rPr>
            </w:pPr>
            <w:r>
              <w:rPr>
                <w:rFonts w:eastAsia="宋体"/>
                <w:iCs/>
              </w:rPr>
              <w:t>Minimum requirements</w:t>
            </w:r>
          </w:p>
        </w:tc>
        <w:tc>
          <w:tcPr>
            <w:tcW w:w="1430" w:type="dxa"/>
            <w:tcBorders>
              <w:top w:val="single" w:sz="4" w:space="0" w:color="auto"/>
              <w:left w:val="single" w:sz="4" w:space="0" w:color="auto"/>
              <w:bottom w:val="single" w:sz="4" w:space="0" w:color="auto"/>
              <w:right w:val="single" w:sz="4" w:space="0" w:color="auto"/>
            </w:tcBorders>
          </w:tcPr>
          <w:p w:rsidR="001F2E28" w:rsidRDefault="001F2E28" w:rsidP="00597428">
            <w:pPr>
              <w:pStyle w:val="TAH"/>
              <w:rPr>
                <w:rFonts w:eastAsia="宋体"/>
                <w:iCs/>
              </w:rPr>
            </w:pPr>
            <w:r>
              <w:rPr>
                <w:rFonts w:eastAsia="宋体"/>
                <w:iCs/>
              </w:rPr>
              <w:t>Measurement filter type and filter bandwidth</w:t>
            </w:r>
          </w:p>
        </w:tc>
        <w:tc>
          <w:tcPr>
            <w:tcW w:w="1430" w:type="dxa"/>
            <w:tcBorders>
              <w:top w:val="single" w:sz="4" w:space="0" w:color="auto"/>
              <w:left w:val="single" w:sz="4" w:space="0" w:color="auto"/>
              <w:bottom w:val="single" w:sz="4" w:space="0" w:color="auto"/>
              <w:right w:val="single" w:sz="4" w:space="0" w:color="auto"/>
            </w:tcBorders>
          </w:tcPr>
          <w:p w:rsidR="001F2E28" w:rsidRDefault="001F2E28" w:rsidP="00597428">
            <w:pPr>
              <w:pStyle w:val="TAH"/>
              <w:rPr>
                <w:rFonts w:eastAsia="宋体"/>
                <w:iCs/>
                <w:kern w:val="2"/>
              </w:rPr>
            </w:pPr>
            <w:r>
              <w:rPr>
                <w:rFonts w:eastAsia="宋体"/>
                <w:iCs/>
              </w:rPr>
              <w:t xml:space="preserve">Integration bandwidth </w:t>
            </w:r>
          </w:p>
        </w:tc>
      </w:tr>
      <w:tr w:rsidR="001F2E28" w:rsidTr="00597428">
        <w:trPr>
          <w:cantSplit/>
          <w:jc w:val="center"/>
        </w:trPr>
        <w:tc>
          <w:tcPr>
            <w:tcW w:w="2977" w:type="dxa"/>
            <w:tcBorders>
              <w:top w:val="single" w:sz="4" w:space="0" w:color="auto"/>
              <w:left w:val="single" w:sz="4" w:space="0" w:color="auto"/>
              <w:bottom w:val="single" w:sz="4" w:space="0" w:color="auto"/>
              <w:right w:val="single" w:sz="4" w:space="0" w:color="auto"/>
            </w:tcBorders>
          </w:tcPr>
          <w:p w:rsidR="001F2E28" w:rsidRDefault="001F2E28" w:rsidP="00597428">
            <w:pPr>
              <w:pStyle w:val="TAC"/>
              <w:rPr>
                <w:rFonts w:eastAsia="宋体"/>
                <w:kern w:val="2"/>
              </w:rPr>
            </w:pPr>
            <w:r>
              <w:rPr>
                <w:rFonts w:eastAsia="宋体"/>
              </w:rPr>
              <w:t>0.5 MHz outside from channel edge</w:t>
            </w:r>
          </w:p>
        </w:tc>
        <w:tc>
          <w:tcPr>
            <w:tcW w:w="3456" w:type="dxa"/>
            <w:tcBorders>
              <w:top w:val="single" w:sz="4" w:space="0" w:color="auto"/>
              <w:left w:val="single" w:sz="4" w:space="0" w:color="auto"/>
              <w:bottom w:val="single" w:sz="4" w:space="0" w:color="auto"/>
              <w:right w:val="single" w:sz="4" w:space="0" w:color="auto"/>
            </w:tcBorders>
            <w:vAlign w:val="center"/>
          </w:tcPr>
          <w:p w:rsidR="001F2E28" w:rsidRDefault="001F2E28" w:rsidP="00597428">
            <w:pPr>
              <w:pStyle w:val="TAC"/>
              <w:rPr>
                <w:kern w:val="2"/>
                <w:lang w:val="en-US"/>
              </w:rPr>
            </w:pPr>
            <w:r>
              <w:rPr>
                <w:kern w:val="2"/>
                <w:lang w:val="en-US"/>
              </w:rPr>
              <w:t xml:space="preserve">26.4 </w:t>
            </w:r>
            <w:proofErr w:type="spellStart"/>
            <w:r>
              <w:rPr>
                <w:kern w:val="2"/>
                <w:lang w:val="en-US"/>
              </w:rPr>
              <w:t>dBc</w:t>
            </w:r>
            <w:proofErr w:type="spellEnd"/>
            <w:r>
              <w:rPr>
                <w:kern w:val="2"/>
                <w:lang w:val="en-US"/>
              </w:rPr>
              <w:t xml:space="preserve"> (Note 1)</w:t>
            </w:r>
          </w:p>
        </w:tc>
        <w:tc>
          <w:tcPr>
            <w:tcW w:w="1430" w:type="dxa"/>
            <w:tcBorders>
              <w:top w:val="single" w:sz="4" w:space="0" w:color="auto"/>
              <w:left w:val="single" w:sz="4" w:space="0" w:color="auto"/>
              <w:bottom w:val="single" w:sz="4" w:space="0" w:color="auto"/>
              <w:right w:val="single" w:sz="4" w:space="0" w:color="auto"/>
            </w:tcBorders>
          </w:tcPr>
          <w:p w:rsidR="001F2E28" w:rsidRDefault="001F2E28" w:rsidP="00597428">
            <w:pPr>
              <w:pStyle w:val="TAC"/>
              <w:rPr>
                <w:rFonts w:eastAsia="宋体"/>
              </w:rPr>
            </w:pPr>
            <w:r>
              <w:rPr>
                <w:rFonts w:eastAsia="宋体"/>
              </w:rPr>
              <w:t>Square (1 MHz)</w:t>
            </w:r>
          </w:p>
        </w:tc>
        <w:tc>
          <w:tcPr>
            <w:tcW w:w="1430" w:type="dxa"/>
            <w:tcBorders>
              <w:top w:val="single" w:sz="4" w:space="0" w:color="auto"/>
              <w:left w:val="single" w:sz="4" w:space="0" w:color="auto"/>
              <w:bottom w:val="single" w:sz="4" w:space="0" w:color="auto"/>
              <w:right w:val="single" w:sz="4" w:space="0" w:color="auto"/>
            </w:tcBorders>
          </w:tcPr>
          <w:p w:rsidR="001F2E28" w:rsidRDefault="001F2E28" w:rsidP="00597428">
            <w:pPr>
              <w:pStyle w:val="TAC"/>
              <w:rPr>
                <w:rFonts w:eastAsia="宋体"/>
                <w:kern w:val="2"/>
              </w:rPr>
            </w:pPr>
            <w:r>
              <w:rPr>
                <w:rFonts w:eastAsia="宋体"/>
              </w:rPr>
              <w:t xml:space="preserve">1 MHz </w:t>
            </w:r>
          </w:p>
        </w:tc>
      </w:tr>
      <w:tr w:rsidR="001F2E28" w:rsidTr="00597428">
        <w:trPr>
          <w:cantSplit/>
          <w:jc w:val="center"/>
        </w:trPr>
        <w:tc>
          <w:tcPr>
            <w:tcW w:w="2977" w:type="dxa"/>
            <w:tcBorders>
              <w:top w:val="single" w:sz="4" w:space="0" w:color="auto"/>
              <w:left w:val="single" w:sz="4" w:space="0" w:color="auto"/>
              <w:bottom w:val="single" w:sz="4" w:space="0" w:color="auto"/>
              <w:right w:val="single" w:sz="4" w:space="0" w:color="auto"/>
            </w:tcBorders>
          </w:tcPr>
          <w:p w:rsidR="001F2E28" w:rsidRDefault="001F2E28" w:rsidP="00597428">
            <w:pPr>
              <w:pStyle w:val="TAC"/>
              <w:rPr>
                <w:rFonts w:eastAsia="宋体"/>
                <w:kern w:val="2"/>
                <w:lang w:val="sv-SE"/>
              </w:rPr>
            </w:pPr>
            <w:r>
              <w:rPr>
                <w:rFonts w:eastAsia="宋体"/>
                <w:lang w:val="sv-SE"/>
              </w:rPr>
              <w:t xml:space="preserve">Center of adjacent channel frequency with same nominal channel BW </w:t>
            </w:r>
          </w:p>
        </w:tc>
        <w:tc>
          <w:tcPr>
            <w:tcW w:w="3456" w:type="dxa"/>
            <w:tcBorders>
              <w:top w:val="single" w:sz="4" w:space="0" w:color="auto"/>
              <w:left w:val="single" w:sz="4" w:space="0" w:color="auto"/>
              <w:bottom w:val="single" w:sz="4" w:space="0" w:color="auto"/>
              <w:right w:val="single" w:sz="4" w:space="0" w:color="auto"/>
            </w:tcBorders>
          </w:tcPr>
          <w:p w:rsidR="001F2E28" w:rsidRDefault="001F2E28" w:rsidP="00597428">
            <w:pPr>
              <w:pStyle w:val="TAC"/>
              <w:rPr>
                <w:rFonts w:eastAsia="宋体"/>
              </w:rPr>
            </w:pPr>
            <w:r>
              <w:rPr>
                <w:rFonts w:eastAsia="宋体"/>
              </w:rPr>
              <w:t xml:space="preserve">26.4 </w:t>
            </w:r>
            <w:proofErr w:type="spellStart"/>
            <w:r>
              <w:rPr>
                <w:rFonts w:eastAsia="宋体"/>
              </w:rPr>
              <w:t>dBc</w:t>
            </w:r>
            <w:proofErr w:type="spellEnd"/>
            <w:r>
              <w:rPr>
                <w:rFonts w:eastAsia="宋体"/>
              </w:rPr>
              <w:t xml:space="preserve"> (Note 2)</w:t>
            </w:r>
          </w:p>
        </w:tc>
        <w:tc>
          <w:tcPr>
            <w:tcW w:w="1430" w:type="dxa"/>
            <w:tcBorders>
              <w:top w:val="single" w:sz="4" w:space="0" w:color="auto"/>
              <w:left w:val="single" w:sz="4" w:space="0" w:color="auto"/>
              <w:bottom w:val="single" w:sz="4" w:space="0" w:color="auto"/>
              <w:right w:val="single" w:sz="4" w:space="0" w:color="auto"/>
            </w:tcBorders>
          </w:tcPr>
          <w:p w:rsidR="001F2E28" w:rsidRDefault="001F2E28" w:rsidP="00597428">
            <w:pPr>
              <w:pStyle w:val="TAC"/>
              <w:rPr>
                <w:rFonts w:eastAsia="宋体"/>
              </w:rPr>
            </w:pPr>
            <w:r>
              <w:rPr>
                <w:rFonts w:eastAsia="宋体"/>
              </w:rPr>
              <w:t>Square (nominal channel BW)</w:t>
            </w:r>
          </w:p>
        </w:tc>
        <w:tc>
          <w:tcPr>
            <w:tcW w:w="1430" w:type="dxa"/>
            <w:tcBorders>
              <w:top w:val="single" w:sz="4" w:space="0" w:color="auto"/>
              <w:left w:val="single" w:sz="4" w:space="0" w:color="auto"/>
              <w:bottom w:val="single" w:sz="4" w:space="0" w:color="auto"/>
              <w:right w:val="single" w:sz="4" w:space="0" w:color="auto"/>
            </w:tcBorders>
          </w:tcPr>
          <w:p w:rsidR="001F2E28" w:rsidRDefault="001F2E28" w:rsidP="00597428">
            <w:pPr>
              <w:pStyle w:val="TAC"/>
              <w:rPr>
                <w:rFonts w:eastAsia="宋体"/>
                <w:kern w:val="2"/>
              </w:rPr>
            </w:pPr>
            <w:r>
              <w:rPr>
                <w:rFonts w:eastAsia="宋体"/>
              </w:rPr>
              <w:t>Nominal channel BW</w:t>
            </w:r>
          </w:p>
        </w:tc>
      </w:tr>
      <w:tr w:rsidR="001F2E28" w:rsidTr="00597428">
        <w:trPr>
          <w:cantSplit/>
          <w:jc w:val="center"/>
        </w:trPr>
        <w:tc>
          <w:tcPr>
            <w:tcW w:w="9293" w:type="dxa"/>
            <w:gridSpan w:val="4"/>
            <w:tcBorders>
              <w:top w:val="single" w:sz="4" w:space="0" w:color="auto"/>
              <w:left w:val="single" w:sz="4" w:space="0" w:color="auto"/>
              <w:bottom w:val="single" w:sz="4" w:space="0" w:color="auto"/>
              <w:right w:val="single" w:sz="4" w:space="0" w:color="auto"/>
            </w:tcBorders>
          </w:tcPr>
          <w:p w:rsidR="001F2E28" w:rsidRDefault="001F2E28" w:rsidP="00597428">
            <w:pPr>
              <w:pStyle w:val="TAN"/>
              <w:rPr>
                <w:rFonts w:eastAsia="宋体"/>
                <w:kern w:val="2"/>
              </w:rPr>
            </w:pPr>
            <w:r>
              <w:rPr>
                <w:rFonts w:eastAsia="宋体"/>
              </w:rPr>
              <w:t>NOTE 1:</w:t>
            </w:r>
            <w:r>
              <w:rPr>
                <w:rFonts w:eastAsia="宋体"/>
              </w:rPr>
              <w:tab/>
              <w:t xml:space="preserve">the reference spectral density shall be taken at the carrier </w:t>
            </w:r>
            <w:proofErr w:type="spellStart"/>
            <w:r>
              <w:rPr>
                <w:rFonts w:eastAsia="宋体"/>
              </w:rPr>
              <w:t>center</w:t>
            </w:r>
            <w:proofErr w:type="spellEnd"/>
            <w:r>
              <w:rPr>
                <w:rFonts w:eastAsia="宋体"/>
              </w:rPr>
              <w:t xml:space="preserve"> frequency with an integration bandwidth of 1 </w:t>
            </w:r>
            <w:proofErr w:type="spellStart"/>
            <w:r>
              <w:rPr>
                <w:rFonts w:eastAsia="宋体"/>
              </w:rPr>
              <w:t>MHz.</w:t>
            </w:r>
            <w:proofErr w:type="spellEnd"/>
          </w:p>
          <w:p w:rsidR="001F2E28" w:rsidRDefault="001F2E28" w:rsidP="00597428">
            <w:pPr>
              <w:pStyle w:val="TAN"/>
              <w:rPr>
                <w:rFonts w:eastAsia="宋体"/>
              </w:rPr>
            </w:pPr>
            <w:r>
              <w:rPr>
                <w:rFonts w:eastAsia="宋体"/>
              </w:rPr>
              <w:t>NOTE 2:</w:t>
            </w:r>
            <w:r>
              <w:rPr>
                <w:rFonts w:eastAsia="宋体"/>
              </w:rPr>
              <w:tab/>
              <w:t>the reference spectral densi</w:t>
            </w:r>
            <w:ins w:id="996" w:author="CATT" w:date="2024-11-08T11:05:00Z">
              <w:r>
                <w:rPr>
                  <w:rFonts w:eastAsia="宋体" w:hint="eastAsia"/>
                  <w:lang w:eastAsia="zh-CN"/>
                </w:rPr>
                <w:t>t</w:t>
              </w:r>
            </w:ins>
            <w:del w:id="997" w:author="CATT" w:date="2024-11-08T11:05:00Z">
              <w:r w:rsidDel="001F2E28">
                <w:rPr>
                  <w:rFonts w:eastAsia="宋体"/>
                </w:rPr>
                <w:delText>g</w:delText>
              </w:r>
            </w:del>
            <w:r>
              <w:rPr>
                <w:rFonts w:eastAsia="宋体"/>
              </w:rPr>
              <w:t xml:space="preserve">y shall be taken at the carrier </w:t>
            </w:r>
            <w:proofErr w:type="spellStart"/>
            <w:r>
              <w:rPr>
                <w:rFonts w:eastAsia="宋体"/>
              </w:rPr>
              <w:t>center</w:t>
            </w:r>
            <w:proofErr w:type="spellEnd"/>
            <w:r>
              <w:rPr>
                <w:rFonts w:eastAsia="宋体"/>
              </w:rPr>
              <w:t xml:space="preserve"> frequency with an integration bandwidth of nominal carrier BW</w:t>
            </w:r>
          </w:p>
        </w:tc>
      </w:tr>
    </w:tbl>
    <w:p w:rsidR="001F2E28" w:rsidRDefault="001F2E28" w:rsidP="001F2E28">
      <w:pPr>
        <w:rPr>
          <w:rFonts w:eastAsia="等线"/>
        </w:rPr>
      </w:pPr>
    </w:p>
    <w:p w:rsidR="001F2E28" w:rsidRDefault="001F2E28" w:rsidP="001F2E28">
      <w:pPr>
        <w:pStyle w:val="TH"/>
        <w:rPr>
          <w:rFonts w:eastAsia="等线"/>
        </w:rPr>
      </w:pPr>
      <w:r>
        <w:rPr>
          <w:rFonts w:eastAsia="等线"/>
        </w:rPr>
        <w:t>Table A.3-3: Repeater stimulus signal spectral purity requirements for frequency range 43.5 GHz ~ 48.2 GHz</w:t>
      </w:r>
    </w:p>
    <w:tbl>
      <w:tblPr>
        <w:tblW w:w="9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3456"/>
        <w:gridCol w:w="1430"/>
        <w:gridCol w:w="1430"/>
      </w:tblGrid>
      <w:tr w:rsidR="001F2E28" w:rsidTr="00597428">
        <w:trPr>
          <w:cantSplit/>
          <w:jc w:val="center"/>
        </w:trPr>
        <w:tc>
          <w:tcPr>
            <w:tcW w:w="2977" w:type="dxa"/>
            <w:tcBorders>
              <w:top w:val="single" w:sz="4" w:space="0" w:color="auto"/>
              <w:left w:val="single" w:sz="4" w:space="0" w:color="auto"/>
              <w:bottom w:val="single" w:sz="4" w:space="0" w:color="auto"/>
              <w:right w:val="single" w:sz="4" w:space="0" w:color="auto"/>
            </w:tcBorders>
          </w:tcPr>
          <w:p w:rsidR="001F2E28" w:rsidRDefault="001F2E28" w:rsidP="00597428">
            <w:pPr>
              <w:pStyle w:val="TAH"/>
              <w:rPr>
                <w:rFonts w:eastAsia="宋体"/>
                <w:kern w:val="2"/>
              </w:rPr>
            </w:pPr>
            <w:proofErr w:type="spellStart"/>
            <w:r>
              <w:rPr>
                <w:rFonts w:eastAsia="宋体"/>
              </w:rPr>
              <w:t>Center</w:t>
            </w:r>
            <w:proofErr w:type="spellEnd"/>
            <w:r>
              <w:rPr>
                <w:rFonts w:eastAsia="宋体"/>
              </w:rPr>
              <w:t xml:space="preserve"> frequency of measurement filter</w:t>
            </w:r>
          </w:p>
        </w:tc>
        <w:tc>
          <w:tcPr>
            <w:tcW w:w="3456" w:type="dxa"/>
            <w:tcBorders>
              <w:top w:val="single" w:sz="4" w:space="0" w:color="auto"/>
              <w:left w:val="single" w:sz="4" w:space="0" w:color="auto"/>
              <w:bottom w:val="single" w:sz="4" w:space="0" w:color="auto"/>
              <w:right w:val="single" w:sz="4" w:space="0" w:color="auto"/>
            </w:tcBorders>
          </w:tcPr>
          <w:p w:rsidR="001F2E28" w:rsidRDefault="001F2E28" w:rsidP="00597428">
            <w:pPr>
              <w:pStyle w:val="TAH"/>
              <w:rPr>
                <w:rFonts w:eastAsia="宋体"/>
                <w:iCs/>
                <w:kern w:val="2"/>
              </w:rPr>
            </w:pPr>
            <w:r>
              <w:rPr>
                <w:rFonts w:eastAsia="宋体"/>
                <w:iCs/>
              </w:rPr>
              <w:t>Minimum requirements</w:t>
            </w:r>
          </w:p>
        </w:tc>
        <w:tc>
          <w:tcPr>
            <w:tcW w:w="1430" w:type="dxa"/>
            <w:tcBorders>
              <w:top w:val="single" w:sz="4" w:space="0" w:color="auto"/>
              <w:left w:val="single" w:sz="4" w:space="0" w:color="auto"/>
              <w:bottom w:val="single" w:sz="4" w:space="0" w:color="auto"/>
              <w:right w:val="single" w:sz="4" w:space="0" w:color="auto"/>
            </w:tcBorders>
          </w:tcPr>
          <w:p w:rsidR="001F2E28" w:rsidRDefault="001F2E28" w:rsidP="00597428">
            <w:pPr>
              <w:pStyle w:val="TAH"/>
              <w:rPr>
                <w:rFonts w:eastAsia="宋体"/>
                <w:iCs/>
              </w:rPr>
            </w:pPr>
            <w:r>
              <w:rPr>
                <w:rFonts w:eastAsia="宋体"/>
                <w:iCs/>
              </w:rPr>
              <w:t>Measurement filter type and filter bandwidth</w:t>
            </w:r>
          </w:p>
        </w:tc>
        <w:tc>
          <w:tcPr>
            <w:tcW w:w="1430" w:type="dxa"/>
            <w:tcBorders>
              <w:top w:val="single" w:sz="4" w:space="0" w:color="auto"/>
              <w:left w:val="single" w:sz="4" w:space="0" w:color="auto"/>
              <w:bottom w:val="single" w:sz="4" w:space="0" w:color="auto"/>
              <w:right w:val="single" w:sz="4" w:space="0" w:color="auto"/>
            </w:tcBorders>
          </w:tcPr>
          <w:p w:rsidR="001F2E28" w:rsidRDefault="001F2E28" w:rsidP="00597428">
            <w:pPr>
              <w:pStyle w:val="TAH"/>
              <w:rPr>
                <w:rFonts w:eastAsia="宋体"/>
                <w:iCs/>
                <w:kern w:val="2"/>
              </w:rPr>
            </w:pPr>
            <w:r>
              <w:rPr>
                <w:rFonts w:eastAsia="宋体"/>
                <w:iCs/>
              </w:rPr>
              <w:t xml:space="preserve">Integration bandwidth </w:t>
            </w:r>
          </w:p>
        </w:tc>
      </w:tr>
      <w:tr w:rsidR="001F2E28" w:rsidTr="00597428">
        <w:trPr>
          <w:cantSplit/>
          <w:jc w:val="center"/>
        </w:trPr>
        <w:tc>
          <w:tcPr>
            <w:tcW w:w="2977" w:type="dxa"/>
            <w:tcBorders>
              <w:top w:val="single" w:sz="4" w:space="0" w:color="auto"/>
              <w:left w:val="single" w:sz="4" w:space="0" w:color="auto"/>
              <w:bottom w:val="single" w:sz="4" w:space="0" w:color="auto"/>
              <w:right w:val="single" w:sz="4" w:space="0" w:color="auto"/>
            </w:tcBorders>
          </w:tcPr>
          <w:p w:rsidR="001F2E28" w:rsidRDefault="001F2E28" w:rsidP="00597428">
            <w:pPr>
              <w:pStyle w:val="TAC"/>
              <w:rPr>
                <w:rFonts w:eastAsia="宋体"/>
                <w:kern w:val="2"/>
              </w:rPr>
            </w:pPr>
            <w:r>
              <w:rPr>
                <w:rFonts w:eastAsia="宋体"/>
              </w:rPr>
              <w:t>0.5 MHz outside from channel edge</w:t>
            </w:r>
          </w:p>
        </w:tc>
        <w:tc>
          <w:tcPr>
            <w:tcW w:w="3456" w:type="dxa"/>
            <w:tcBorders>
              <w:top w:val="single" w:sz="4" w:space="0" w:color="auto"/>
              <w:left w:val="single" w:sz="4" w:space="0" w:color="auto"/>
              <w:bottom w:val="single" w:sz="4" w:space="0" w:color="auto"/>
              <w:right w:val="single" w:sz="4" w:space="0" w:color="auto"/>
            </w:tcBorders>
            <w:vAlign w:val="center"/>
          </w:tcPr>
          <w:p w:rsidR="001F2E28" w:rsidRDefault="001F2E28" w:rsidP="00597428">
            <w:pPr>
              <w:pStyle w:val="TAC"/>
              <w:rPr>
                <w:kern w:val="2"/>
                <w:lang w:val="en-US"/>
              </w:rPr>
            </w:pPr>
            <w:r>
              <w:rPr>
                <w:kern w:val="2"/>
                <w:lang w:val="en-US"/>
              </w:rPr>
              <w:t xml:space="preserve">26.2 </w:t>
            </w:r>
            <w:proofErr w:type="spellStart"/>
            <w:r>
              <w:rPr>
                <w:kern w:val="2"/>
                <w:lang w:val="en-US"/>
              </w:rPr>
              <w:t>dBc</w:t>
            </w:r>
            <w:proofErr w:type="spellEnd"/>
            <w:r>
              <w:rPr>
                <w:kern w:val="2"/>
                <w:lang w:val="en-US"/>
              </w:rPr>
              <w:t xml:space="preserve"> (Note 1)</w:t>
            </w:r>
          </w:p>
        </w:tc>
        <w:tc>
          <w:tcPr>
            <w:tcW w:w="1430" w:type="dxa"/>
            <w:tcBorders>
              <w:top w:val="single" w:sz="4" w:space="0" w:color="auto"/>
              <w:left w:val="single" w:sz="4" w:space="0" w:color="auto"/>
              <w:bottom w:val="single" w:sz="4" w:space="0" w:color="auto"/>
              <w:right w:val="single" w:sz="4" w:space="0" w:color="auto"/>
            </w:tcBorders>
          </w:tcPr>
          <w:p w:rsidR="001F2E28" w:rsidRDefault="001F2E28" w:rsidP="00597428">
            <w:pPr>
              <w:pStyle w:val="TAC"/>
              <w:rPr>
                <w:rFonts w:eastAsia="宋体"/>
              </w:rPr>
            </w:pPr>
            <w:r>
              <w:rPr>
                <w:rFonts w:eastAsia="宋体"/>
              </w:rPr>
              <w:t>Square (1 MHz)</w:t>
            </w:r>
          </w:p>
        </w:tc>
        <w:tc>
          <w:tcPr>
            <w:tcW w:w="1430" w:type="dxa"/>
            <w:tcBorders>
              <w:top w:val="single" w:sz="4" w:space="0" w:color="auto"/>
              <w:left w:val="single" w:sz="4" w:space="0" w:color="auto"/>
              <w:bottom w:val="single" w:sz="4" w:space="0" w:color="auto"/>
              <w:right w:val="single" w:sz="4" w:space="0" w:color="auto"/>
            </w:tcBorders>
          </w:tcPr>
          <w:p w:rsidR="001F2E28" w:rsidRDefault="001F2E28" w:rsidP="00597428">
            <w:pPr>
              <w:pStyle w:val="TAC"/>
              <w:rPr>
                <w:rFonts w:eastAsia="宋体"/>
                <w:kern w:val="2"/>
              </w:rPr>
            </w:pPr>
            <w:r>
              <w:rPr>
                <w:rFonts w:eastAsia="宋体"/>
              </w:rPr>
              <w:t xml:space="preserve">1 MHz </w:t>
            </w:r>
          </w:p>
        </w:tc>
      </w:tr>
      <w:tr w:rsidR="001F2E28" w:rsidTr="00597428">
        <w:trPr>
          <w:cantSplit/>
          <w:jc w:val="center"/>
        </w:trPr>
        <w:tc>
          <w:tcPr>
            <w:tcW w:w="2977" w:type="dxa"/>
            <w:tcBorders>
              <w:top w:val="single" w:sz="4" w:space="0" w:color="auto"/>
              <w:left w:val="single" w:sz="4" w:space="0" w:color="auto"/>
              <w:bottom w:val="single" w:sz="4" w:space="0" w:color="auto"/>
              <w:right w:val="single" w:sz="4" w:space="0" w:color="auto"/>
            </w:tcBorders>
          </w:tcPr>
          <w:p w:rsidR="001F2E28" w:rsidRDefault="001F2E28" w:rsidP="00597428">
            <w:pPr>
              <w:pStyle w:val="TAC"/>
              <w:rPr>
                <w:rFonts w:eastAsia="宋体"/>
                <w:kern w:val="2"/>
                <w:lang w:val="sv-SE"/>
              </w:rPr>
            </w:pPr>
            <w:r>
              <w:rPr>
                <w:rFonts w:eastAsia="宋体"/>
                <w:lang w:val="sv-SE"/>
              </w:rPr>
              <w:t xml:space="preserve">Center of adjacent channel frequency with same nominal channel BW </w:t>
            </w:r>
          </w:p>
        </w:tc>
        <w:tc>
          <w:tcPr>
            <w:tcW w:w="3456" w:type="dxa"/>
            <w:tcBorders>
              <w:top w:val="single" w:sz="4" w:space="0" w:color="auto"/>
              <w:left w:val="single" w:sz="4" w:space="0" w:color="auto"/>
              <w:bottom w:val="single" w:sz="4" w:space="0" w:color="auto"/>
              <w:right w:val="single" w:sz="4" w:space="0" w:color="auto"/>
            </w:tcBorders>
          </w:tcPr>
          <w:p w:rsidR="001F2E28" w:rsidRDefault="001F2E28" w:rsidP="00597428">
            <w:pPr>
              <w:pStyle w:val="TAC"/>
              <w:rPr>
                <w:rFonts w:eastAsia="宋体"/>
              </w:rPr>
            </w:pPr>
            <w:r>
              <w:rPr>
                <w:rFonts w:eastAsia="宋体"/>
              </w:rPr>
              <w:t xml:space="preserve">26.2 </w:t>
            </w:r>
            <w:proofErr w:type="spellStart"/>
            <w:r>
              <w:rPr>
                <w:rFonts w:eastAsia="宋体"/>
              </w:rPr>
              <w:t>dBc</w:t>
            </w:r>
            <w:proofErr w:type="spellEnd"/>
            <w:r>
              <w:rPr>
                <w:rFonts w:eastAsia="宋体"/>
              </w:rPr>
              <w:t xml:space="preserve"> (Note 2)</w:t>
            </w:r>
          </w:p>
        </w:tc>
        <w:tc>
          <w:tcPr>
            <w:tcW w:w="1430" w:type="dxa"/>
            <w:tcBorders>
              <w:top w:val="single" w:sz="4" w:space="0" w:color="auto"/>
              <w:left w:val="single" w:sz="4" w:space="0" w:color="auto"/>
              <w:bottom w:val="single" w:sz="4" w:space="0" w:color="auto"/>
              <w:right w:val="single" w:sz="4" w:space="0" w:color="auto"/>
            </w:tcBorders>
          </w:tcPr>
          <w:p w:rsidR="001F2E28" w:rsidRDefault="001F2E28" w:rsidP="00597428">
            <w:pPr>
              <w:pStyle w:val="TAC"/>
              <w:rPr>
                <w:rFonts w:eastAsia="宋体"/>
              </w:rPr>
            </w:pPr>
            <w:r>
              <w:rPr>
                <w:rFonts w:eastAsia="宋体"/>
              </w:rPr>
              <w:t>Square (nominal channel BW)</w:t>
            </w:r>
          </w:p>
        </w:tc>
        <w:tc>
          <w:tcPr>
            <w:tcW w:w="1430" w:type="dxa"/>
            <w:tcBorders>
              <w:top w:val="single" w:sz="4" w:space="0" w:color="auto"/>
              <w:left w:val="single" w:sz="4" w:space="0" w:color="auto"/>
              <w:bottom w:val="single" w:sz="4" w:space="0" w:color="auto"/>
              <w:right w:val="single" w:sz="4" w:space="0" w:color="auto"/>
            </w:tcBorders>
          </w:tcPr>
          <w:p w:rsidR="001F2E28" w:rsidRDefault="001F2E28" w:rsidP="00597428">
            <w:pPr>
              <w:pStyle w:val="TAC"/>
              <w:rPr>
                <w:rFonts w:eastAsia="宋体"/>
                <w:kern w:val="2"/>
              </w:rPr>
            </w:pPr>
            <w:r>
              <w:rPr>
                <w:rFonts w:eastAsia="宋体"/>
              </w:rPr>
              <w:t>Nominal channel BW</w:t>
            </w:r>
          </w:p>
        </w:tc>
      </w:tr>
      <w:tr w:rsidR="001F2E28" w:rsidTr="00597428">
        <w:trPr>
          <w:cantSplit/>
          <w:jc w:val="center"/>
        </w:trPr>
        <w:tc>
          <w:tcPr>
            <w:tcW w:w="9293" w:type="dxa"/>
            <w:gridSpan w:val="4"/>
            <w:tcBorders>
              <w:top w:val="single" w:sz="4" w:space="0" w:color="auto"/>
              <w:left w:val="single" w:sz="4" w:space="0" w:color="auto"/>
              <w:bottom w:val="single" w:sz="4" w:space="0" w:color="auto"/>
              <w:right w:val="single" w:sz="4" w:space="0" w:color="auto"/>
            </w:tcBorders>
          </w:tcPr>
          <w:p w:rsidR="001F2E28" w:rsidRDefault="001F2E28" w:rsidP="00597428">
            <w:pPr>
              <w:pStyle w:val="TAN"/>
              <w:rPr>
                <w:rFonts w:eastAsia="宋体"/>
                <w:kern w:val="2"/>
              </w:rPr>
            </w:pPr>
            <w:r>
              <w:rPr>
                <w:rFonts w:eastAsia="宋体"/>
              </w:rPr>
              <w:t>NOTE 1:</w:t>
            </w:r>
            <w:r>
              <w:rPr>
                <w:rFonts w:eastAsia="宋体"/>
              </w:rPr>
              <w:tab/>
              <w:t xml:space="preserve">the reference spectral density shall be taken at the carrier </w:t>
            </w:r>
            <w:proofErr w:type="spellStart"/>
            <w:r>
              <w:rPr>
                <w:rFonts w:eastAsia="宋体"/>
              </w:rPr>
              <w:t>center</w:t>
            </w:r>
            <w:proofErr w:type="spellEnd"/>
            <w:r>
              <w:rPr>
                <w:rFonts w:eastAsia="宋体"/>
              </w:rPr>
              <w:t xml:space="preserve"> frequency with an integration bandwidth of 1 </w:t>
            </w:r>
            <w:proofErr w:type="spellStart"/>
            <w:r>
              <w:rPr>
                <w:rFonts w:eastAsia="宋体"/>
              </w:rPr>
              <w:t>MHz.</w:t>
            </w:r>
            <w:proofErr w:type="spellEnd"/>
          </w:p>
          <w:p w:rsidR="001F2E28" w:rsidRDefault="001F2E28" w:rsidP="00597428">
            <w:pPr>
              <w:pStyle w:val="TAN"/>
              <w:rPr>
                <w:rFonts w:eastAsia="宋体"/>
              </w:rPr>
            </w:pPr>
            <w:r>
              <w:rPr>
                <w:rFonts w:eastAsia="宋体"/>
              </w:rPr>
              <w:t>NOTE 2:</w:t>
            </w:r>
            <w:r>
              <w:rPr>
                <w:rFonts w:eastAsia="宋体"/>
              </w:rPr>
              <w:tab/>
              <w:t>the reference spectral densi</w:t>
            </w:r>
            <w:ins w:id="998" w:author="CATT" w:date="2024-11-08T11:05:00Z">
              <w:r>
                <w:rPr>
                  <w:rFonts w:eastAsia="宋体" w:hint="eastAsia"/>
                  <w:lang w:eastAsia="zh-CN"/>
                </w:rPr>
                <w:t>t</w:t>
              </w:r>
            </w:ins>
            <w:del w:id="999" w:author="CATT" w:date="2024-11-08T11:05:00Z">
              <w:r w:rsidDel="001F2E28">
                <w:rPr>
                  <w:rFonts w:eastAsia="宋体"/>
                </w:rPr>
                <w:delText>g</w:delText>
              </w:r>
            </w:del>
            <w:r>
              <w:rPr>
                <w:rFonts w:eastAsia="宋体"/>
              </w:rPr>
              <w:t xml:space="preserve">y shall be taken at the carrier </w:t>
            </w:r>
            <w:proofErr w:type="spellStart"/>
            <w:r>
              <w:rPr>
                <w:rFonts w:eastAsia="宋体"/>
              </w:rPr>
              <w:t>center</w:t>
            </w:r>
            <w:proofErr w:type="spellEnd"/>
            <w:r>
              <w:rPr>
                <w:rFonts w:eastAsia="宋体"/>
              </w:rPr>
              <w:t xml:space="preserve"> frequency with an integration bandwidth of nominal carrier BW</w:t>
            </w:r>
          </w:p>
        </w:tc>
      </w:tr>
    </w:tbl>
    <w:p w:rsidR="00D50BA3" w:rsidRPr="00D50BA3" w:rsidRDefault="00D50BA3" w:rsidP="00D50BA3">
      <w:pPr>
        <w:pStyle w:val="B20"/>
        <w:rPr>
          <w:rFonts w:eastAsiaTheme="minorEastAsia"/>
        </w:rPr>
      </w:pPr>
    </w:p>
    <w:p w:rsidR="0081671F" w:rsidRPr="00405F92" w:rsidRDefault="00405F92" w:rsidP="00405F92">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sidRPr="00405F92">
        <w:rPr>
          <w:rFonts w:eastAsia="宋体" w:hint="eastAsia"/>
          <w:b/>
          <w:bCs/>
          <w:color w:val="FF0000"/>
          <w:kern w:val="28"/>
          <w:sz w:val="32"/>
          <w:szCs w:val="32"/>
          <w:lang w:eastAsia="zh-CN"/>
        </w:rPr>
        <w:t>End</w:t>
      </w:r>
      <w:r w:rsidRPr="00405F92">
        <w:rPr>
          <w:rFonts w:eastAsia="宋体" w:hint="eastAsia"/>
          <w:b/>
          <w:bCs/>
          <w:color w:val="FF0000"/>
          <w:kern w:val="28"/>
          <w:sz w:val="32"/>
          <w:szCs w:val="32"/>
          <w:lang w:eastAsia="ko-KR"/>
        </w:rPr>
        <w:t xml:space="preserve"> of Change&gt;</w:t>
      </w:r>
    </w:p>
    <w:sectPr w:rsidR="0081671F" w:rsidRPr="00405F92">
      <w:headerReference w:type="default" r:id="rId11"/>
      <w:footerReference w:type="default" r:id="rId12"/>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39F4" w:rsidRDefault="00BA39F4">
      <w:r>
        <w:separator/>
      </w:r>
    </w:p>
  </w:endnote>
  <w:endnote w:type="continuationSeparator" w:id="0">
    <w:p w:rsidR="00BA39F4" w:rsidRDefault="00BA3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Headline Light">
    <w:altName w:val="Calibri"/>
    <w:charset w:val="EE"/>
    <w:family w:val="swiss"/>
    <w:pitch w:val="default"/>
    <w:sig w:usb0="00000000" w:usb1="00000000" w:usb2="00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Osaka">
    <w:altName w:val="MS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Nokia Pure Tex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variable"/>
    <w:sig w:usb0="00000000"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Yu Gothic UI">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MS PMincho">
    <w:charset w:val="80"/>
    <w:family w:val="roman"/>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428" w:rsidRDefault="00597428">
    <w:pPr>
      <w:pStyle w:val="afa"/>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39F4" w:rsidRDefault="00BA39F4">
      <w:pPr>
        <w:spacing w:after="0"/>
      </w:pPr>
      <w:r>
        <w:separator/>
      </w:r>
    </w:p>
  </w:footnote>
  <w:footnote w:type="continuationSeparator" w:id="0">
    <w:p w:rsidR="00BA39F4" w:rsidRDefault="00BA39F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428" w:rsidRDefault="0059742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428" w:rsidRDefault="005974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22BB">
      <w:rPr>
        <w:rFonts w:ascii="Arial" w:hAnsi="Arial" w:cs="Arial"/>
        <w:b/>
        <w:noProof/>
        <w:sz w:val="18"/>
        <w:szCs w:val="18"/>
      </w:rPr>
      <w:t>7</w:t>
    </w:r>
    <w:r>
      <w:rPr>
        <w:rFonts w:ascii="Arial" w:hAnsi="Arial" w:cs="Arial"/>
        <w:b/>
        <w:sz w:val="18"/>
        <w:szCs w:val="18"/>
      </w:rPr>
      <w:fldChar w:fldCharType="end"/>
    </w:r>
  </w:p>
  <w:p w:rsidR="00597428" w:rsidRDefault="00597428">
    <w:pPr>
      <w:pStyle w:val="af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29F978E9"/>
    <w:multiLevelType w:val="multilevel"/>
    <w:tmpl w:val="29F978E9"/>
    <w:lvl w:ilvl="0">
      <w:start w:val="1"/>
      <w:numFmt w:val="bullet"/>
      <w:pStyle w:val="References"/>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31913D55"/>
    <w:multiLevelType w:val="multilevel"/>
    <w:tmpl w:val="31913D55"/>
    <w:lvl w:ilvl="0">
      <w:start w:val="1"/>
      <w:numFmt w:val="decimal"/>
      <w:pStyle w:val="1"/>
      <w:lvlText w:val="%1"/>
      <w:lvlJc w:val="left"/>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Cs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8">
    <w:nsid w:val="3A87CC7E"/>
    <w:multiLevelType w:val="singleLevel"/>
    <w:tmpl w:val="3A87CC7E"/>
    <w:lvl w:ilvl="0">
      <w:start w:val="1"/>
      <w:numFmt w:val="decimal"/>
      <w:suff w:val="space"/>
      <w:lvlText w:val="%1)"/>
      <w:lvlJc w:val="left"/>
    </w:lvl>
  </w:abstractNum>
  <w:abstractNum w:abstractNumId="9">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1">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3">
    <w:nsid w:val="51E16AE6"/>
    <w:multiLevelType w:val="multilevel"/>
    <w:tmpl w:val="51E16AE6"/>
    <w:lvl w:ilvl="0">
      <w:start w:val="1"/>
      <w:numFmt w:val="bullet"/>
      <w:pStyle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5D4154C8"/>
    <w:multiLevelType w:val="multilevel"/>
    <w:tmpl w:val="5D4154C8"/>
    <w:lvl w:ilvl="0">
      <w:start w:val="1"/>
      <w:numFmt w:val="bullet"/>
      <w:lvlText w:val="-"/>
      <w:lvlJc w:val="left"/>
      <w:pPr>
        <w:ind w:left="644" w:hanging="360"/>
      </w:pPr>
      <w:rPr>
        <w:rFonts w:ascii="Nokia Pure Headline Light" w:eastAsia="PMingLiU" w:hAnsi="Nokia Pure Headline Light"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nsid w:val="63700FED"/>
    <w:multiLevelType w:val="multilevel"/>
    <w:tmpl w:val="63700FED"/>
    <w:lvl w:ilvl="0">
      <w:start w:val="1"/>
      <w:numFmt w:val="bullet"/>
      <w:lvlText w:val="-"/>
      <w:lvlJc w:val="left"/>
      <w:pPr>
        <w:ind w:left="644" w:hanging="360"/>
      </w:pPr>
      <w:rPr>
        <w:rFonts w:ascii="Nokia Pure Headline Light" w:eastAsia="PMingLiU" w:hAnsi="Nokia Pure Headline Light"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nsid w:val="6CEA2025"/>
    <w:multiLevelType w:val="multilevel"/>
    <w:tmpl w:val="6CEA2025"/>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18">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2">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7FBC1D75"/>
    <w:multiLevelType w:val="multilevel"/>
    <w:tmpl w:val="7FBC1D75"/>
    <w:lvl w:ilvl="0">
      <w:start w:val="6"/>
      <w:numFmt w:val="decimal"/>
      <w:pStyle w:val="JK-text-simpledoc"/>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abstractNumId w:val="1"/>
  </w:num>
  <w:num w:numId="2">
    <w:abstractNumId w:val="4"/>
  </w:num>
  <w:num w:numId="3">
    <w:abstractNumId w:val="12"/>
  </w:num>
  <w:num w:numId="4">
    <w:abstractNumId w:val="6"/>
  </w:num>
  <w:num w:numId="5">
    <w:abstractNumId w:val="22"/>
  </w:num>
  <w:num w:numId="6">
    <w:abstractNumId w:val="2"/>
  </w:num>
  <w:num w:numId="7">
    <w:abstractNumId w:val="14"/>
  </w:num>
  <w:num w:numId="8">
    <w:abstractNumId w:val="17"/>
  </w:num>
  <w:num w:numId="9">
    <w:abstractNumId w:val="5"/>
  </w:num>
  <w:num w:numId="10">
    <w:abstractNumId w:val="13"/>
  </w:num>
  <w:num w:numId="11">
    <w:abstractNumId w:val="23"/>
  </w:num>
  <w:num w:numId="12">
    <w:abstractNumId w:val="9"/>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0"/>
  </w:num>
  <w:num w:numId="17">
    <w:abstractNumId w:val="19"/>
  </w:num>
  <w:num w:numId="18">
    <w:abstractNumId w:val="21"/>
  </w:num>
  <w:num w:numId="19">
    <w:abstractNumId w:val="18"/>
  </w:num>
  <w:num w:numId="20">
    <w:abstractNumId w:val="3"/>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16"/>
  </w:num>
  <w:num w:numId="24">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rson w15:author="ZTE, Fei">
    <w15:presenceInfo w15:providerId="None" w15:userId="ZTE, F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97D"/>
    <w:rsid w:val="0001447E"/>
    <w:rsid w:val="00022511"/>
    <w:rsid w:val="00031EF0"/>
    <w:rsid w:val="00033397"/>
    <w:rsid w:val="000353B7"/>
    <w:rsid w:val="00040095"/>
    <w:rsid w:val="00041FDD"/>
    <w:rsid w:val="0005042A"/>
    <w:rsid w:val="00051834"/>
    <w:rsid w:val="00054A22"/>
    <w:rsid w:val="00055212"/>
    <w:rsid w:val="00062023"/>
    <w:rsid w:val="00062776"/>
    <w:rsid w:val="000645BB"/>
    <w:rsid w:val="000655A6"/>
    <w:rsid w:val="00066B70"/>
    <w:rsid w:val="00071370"/>
    <w:rsid w:val="00072BA0"/>
    <w:rsid w:val="000757E4"/>
    <w:rsid w:val="00080512"/>
    <w:rsid w:val="0008408B"/>
    <w:rsid w:val="00091273"/>
    <w:rsid w:val="00097CB1"/>
    <w:rsid w:val="000B7C74"/>
    <w:rsid w:val="000C10A9"/>
    <w:rsid w:val="000C243E"/>
    <w:rsid w:val="000C47C3"/>
    <w:rsid w:val="000C6882"/>
    <w:rsid w:val="000C7C5A"/>
    <w:rsid w:val="000C7F7D"/>
    <w:rsid w:val="000D51D6"/>
    <w:rsid w:val="000D58AB"/>
    <w:rsid w:val="000D5A28"/>
    <w:rsid w:val="000E069A"/>
    <w:rsid w:val="000E0F8B"/>
    <w:rsid w:val="000F0DD4"/>
    <w:rsid w:val="00102DE9"/>
    <w:rsid w:val="00103683"/>
    <w:rsid w:val="0010522D"/>
    <w:rsid w:val="00105627"/>
    <w:rsid w:val="001057EF"/>
    <w:rsid w:val="00131C52"/>
    <w:rsid w:val="00133525"/>
    <w:rsid w:val="00143040"/>
    <w:rsid w:val="00144DDD"/>
    <w:rsid w:val="00146B7C"/>
    <w:rsid w:val="00150419"/>
    <w:rsid w:val="00152EC9"/>
    <w:rsid w:val="00152F7C"/>
    <w:rsid w:val="00155D67"/>
    <w:rsid w:val="00163FEB"/>
    <w:rsid w:val="0017562F"/>
    <w:rsid w:val="00176C10"/>
    <w:rsid w:val="00177095"/>
    <w:rsid w:val="001826D3"/>
    <w:rsid w:val="00182CE5"/>
    <w:rsid w:val="00184725"/>
    <w:rsid w:val="001A0165"/>
    <w:rsid w:val="001A0E94"/>
    <w:rsid w:val="001A29F1"/>
    <w:rsid w:val="001A365F"/>
    <w:rsid w:val="001A4C42"/>
    <w:rsid w:val="001A6A92"/>
    <w:rsid w:val="001A7420"/>
    <w:rsid w:val="001B03C0"/>
    <w:rsid w:val="001B6637"/>
    <w:rsid w:val="001B724E"/>
    <w:rsid w:val="001C21C3"/>
    <w:rsid w:val="001C2683"/>
    <w:rsid w:val="001C7E45"/>
    <w:rsid w:val="001D02C2"/>
    <w:rsid w:val="001D0D23"/>
    <w:rsid w:val="001D565F"/>
    <w:rsid w:val="001D7444"/>
    <w:rsid w:val="001D7A99"/>
    <w:rsid w:val="001E0749"/>
    <w:rsid w:val="001E0DEA"/>
    <w:rsid w:val="001E4A1C"/>
    <w:rsid w:val="001E4E95"/>
    <w:rsid w:val="001E65F8"/>
    <w:rsid w:val="001F0C1D"/>
    <w:rsid w:val="001F1132"/>
    <w:rsid w:val="001F168B"/>
    <w:rsid w:val="001F2E28"/>
    <w:rsid w:val="001F5494"/>
    <w:rsid w:val="001F629C"/>
    <w:rsid w:val="00200684"/>
    <w:rsid w:val="00214047"/>
    <w:rsid w:val="002205A3"/>
    <w:rsid w:val="00224CEF"/>
    <w:rsid w:val="00226F59"/>
    <w:rsid w:val="00230B3F"/>
    <w:rsid w:val="00230BF3"/>
    <w:rsid w:val="0023164E"/>
    <w:rsid w:val="00232757"/>
    <w:rsid w:val="002347A2"/>
    <w:rsid w:val="00234C10"/>
    <w:rsid w:val="00241BB1"/>
    <w:rsid w:val="00242B1D"/>
    <w:rsid w:val="00247DE9"/>
    <w:rsid w:val="00254EB5"/>
    <w:rsid w:val="0026478B"/>
    <w:rsid w:val="002675F0"/>
    <w:rsid w:val="00267BF5"/>
    <w:rsid w:val="00275618"/>
    <w:rsid w:val="002776C7"/>
    <w:rsid w:val="00281323"/>
    <w:rsid w:val="002843F3"/>
    <w:rsid w:val="00294C97"/>
    <w:rsid w:val="002A0677"/>
    <w:rsid w:val="002A4394"/>
    <w:rsid w:val="002B0021"/>
    <w:rsid w:val="002B27AC"/>
    <w:rsid w:val="002B27D0"/>
    <w:rsid w:val="002B3706"/>
    <w:rsid w:val="002B411B"/>
    <w:rsid w:val="002B6339"/>
    <w:rsid w:val="002C252C"/>
    <w:rsid w:val="002C6592"/>
    <w:rsid w:val="002D3A88"/>
    <w:rsid w:val="002D414E"/>
    <w:rsid w:val="002E00EE"/>
    <w:rsid w:val="002E16EA"/>
    <w:rsid w:val="00303F77"/>
    <w:rsid w:val="00305D6B"/>
    <w:rsid w:val="003110C9"/>
    <w:rsid w:val="003138DE"/>
    <w:rsid w:val="003172DC"/>
    <w:rsid w:val="003178D5"/>
    <w:rsid w:val="0032458E"/>
    <w:rsid w:val="00325BE3"/>
    <w:rsid w:val="00327D7A"/>
    <w:rsid w:val="003302A7"/>
    <w:rsid w:val="00335340"/>
    <w:rsid w:val="00335DCB"/>
    <w:rsid w:val="00337B71"/>
    <w:rsid w:val="00337BB1"/>
    <w:rsid w:val="003465EE"/>
    <w:rsid w:val="00351B67"/>
    <w:rsid w:val="0035462D"/>
    <w:rsid w:val="00361DEB"/>
    <w:rsid w:val="003765B8"/>
    <w:rsid w:val="00376C5D"/>
    <w:rsid w:val="00384BA6"/>
    <w:rsid w:val="0038601A"/>
    <w:rsid w:val="003903F4"/>
    <w:rsid w:val="00391406"/>
    <w:rsid w:val="00391C63"/>
    <w:rsid w:val="00397DA5"/>
    <w:rsid w:val="003B6F49"/>
    <w:rsid w:val="003B7CD1"/>
    <w:rsid w:val="003C02A8"/>
    <w:rsid w:val="003C3971"/>
    <w:rsid w:val="003D2711"/>
    <w:rsid w:val="003D47EE"/>
    <w:rsid w:val="003F088D"/>
    <w:rsid w:val="003F6B5D"/>
    <w:rsid w:val="004017EA"/>
    <w:rsid w:val="00402A79"/>
    <w:rsid w:val="00405F92"/>
    <w:rsid w:val="004135F4"/>
    <w:rsid w:val="0041579E"/>
    <w:rsid w:val="00423334"/>
    <w:rsid w:val="00424299"/>
    <w:rsid w:val="00430642"/>
    <w:rsid w:val="004345EC"/>
    <w:rsid w:val="0043494A"/>
    <w:rsid w:val="00435B32"/>
    <w:rsid w:val="00436B60"/>
    <w:rsid w:val="00440792"/>
    <w:rsid w:val="004417B5"/>
    <w:rsid w:val="00441AA1"/>
    <w:rsid w:val="004444B9"/>
    <w:rsid w:val="004522BB"/>
    <w:rsid w:val="00452E29"/>
    <w:rsid w:val="00454843"/>
    <w:rsid w:val="00456446"/>
    <w:rsid w:val="004605DF"/>
    <w:rsid w:val="00465515"/>
    <w:rsid w:val="00466A6D"/>
    <w:rsid w:val="00470603"/>
    <w:rsid w:val="00470936"/>
    <w:rsid w:val="00470BBF"/>
    <w:rsid w:val="00471714"/>
    <w:rsid w:val="00472610"/>
    <w:rsid w:val="00474B57"/>
    <w:rsid w:val="00475D80"/>
    <w:rsid w:val="004764A9"/>
    <w:rsid w:val="004810AB"/>
    <w:rsid w:val="004822CD"/>
    <w:rsid w:val="004958D8"/>
    <w:rsid w:val="004A266D"/>
    <w:rsid w:val="004A5083"/>
    <w:rsid w:val="004B2EDB"/>
    <w:rsid w:val="004B4505"/>
    <w:rsid w:val="004B745C"/>
    <w:rsid w:val="004C05E5"/>
    <w:rsid w:val="004C1EED"/>
    <w:rsid w:val="004C6347"/>
    <w:rsid w:val="004D3578"/>
    <w:rsid w:val="004D3FFD"/>
    <w:rsid w:val="004D463B"/>
    <w:rsid w:val="004D76D4"/>
    <w:rsid w:val="004E213A"/>
    <w:rsid w:val="004E486F"/>
    <w:rsid w:val="004E61AE"/>
    <w:rsid w:val="004F0988"/>
    <w:rsid w:val="004F1197"/>
    <w:rsid w:val="004F14DE"/>
    <w:rsid w:val="004F1F57"/>
    <w:rsid w:val="004F3340"/>
    <w:rsid w:val="004F4156"/>
    <w:rsid w:val="004F61A1"/>
    <w:rsid w:val="004F7941"/>
    <w:rsid w:val="00505567"/>
    <w:rsid w:val="00511D26"/>
    <w:rsid w:val="0052033B"/>
    <w:rsid w:val="00532E5C"/>
    <w:rsid w:val="0053388B"/>
    <w:rsid w:val="00535773"/>
    <w:rsid w:val="00537F51"/>
    <w:rsid w:val="00540E1A"/>
    <w:rsid w:val="00543E6C"/>
    <w:rsid w:val="00544DB2"/>
    <w:rsid w:val="00545578"/>
    <w:rsid w:val="0054711F"/>
    <w:rsid w:val="00547EF9"/>
    <w:rsid w:val="00550045"/>
    <w:rsid w:val="00550124"/>
    <w:rsid w:val="00552DD7"/>
    <w:rsid w:val="00565087"/>
    <w:rsid w:val="00567904"/>
    <w:rsid w:val="00567AA6"/>
    <w:rsid w:val="00571CC9"/>
    <w:rsid w:val="00573DE3"/>
    <w:rsid w:val="00574E67"/>
    <w:rsid w:val="005834B6"/>
    <w:rsid w:val="00587954"/>
    <w:rsid w:val="00590992"/>
    <w:rsid w:val="005922F0"/>
    <w:rsid w:val="00593E5F"/>
    <w:rsid w:val="00596361"/>
    <w:rsid w:val="00597428"/>
    <w:rsid w:val="00597B11"/>
    <w:rsid w:val="005B1AC4"/>
    <w:rsid w:val="005B6AE4"/>
    <w:rsid w:val="005C257E"/>
    <w:rsid w:val="005D0729"/>
    <w:rsid w:val="005D1191"/>
    <w:rsid w:val="005D206B"/>
    <w:rsid w:val="005D2E01"/>
    <w:rsid w:val="005D3AFA"/>
    <w:rsid w:val="005D7526"/>
    <w:rsid w:val="005E4BB2"/>
    <w:rsid w:val="005F3DE5"/>
    <w:rsid w:val="00600353"/>
    <w:rsid w:val="00602AEA"/>
    <w:rsid w:val="00607B16"/>
    <w:rsid w:val="00607E5F"/>
    <w:rsid w:val="00614FDF"/>
    <w:rsid w:val="00617D26"/>
    <w:rsid w:val="00620406"/>
    <w:rsid w:val="006222DB"/>
    <w:rsid w:val="00626476"/>
    <w:rsid w:val="00631E8A"/>
    <w:rsid w:val="00634E5F"/>
    <w:rsid w:val="0063543D"/>
    <w:rsid w:val="00636760"/>
    <w:rsid w:val="0063716C"/>
    <w:rsid w:val="00641E42"/>
    <w:rsid w:val="00644095"/>
    <w:rsid w:val="00647114"/>
    <w:rsid w:val="00647458"/>
    <w:rsid w:val="00652C48"/>
    <w:rsid w:val="006536AD"/>
    <w:rsid w:val="006568AD"/>
    <w:rsid w:val="0065715A"/>
    <w:rsid w:val="0067624A"/>
    <w:rsid w:val="00676C4B"/>
    <w:rsid w:val="00676F24"/>
    <w:rsid w:val="006834C1"/>
    <w:rsid w:val="006839ED"/>
    <w:rsid w:val="006922BF"/>
    <w:rsid w:val="006946BE"/>
    <w:rsid w:val="00694D92"/>
    <w:rsid w:val="006A0B92"/>
    <w:rsid w:val="006A323F"/>
    <w:rsid w:val="006B30D0"/>
    <w:rsid w:val="006C3D95"/>
    <w:rsid w:val="006D0DE0"/>
    <w:rsid w:val="006D761D"/>
    <w:rsid w:val="006E0196"/>
    <w:rsid w:val="006E2635"/>
    <w:rsid w:val="006E4F5F"/>
    <w:rsid w:val="006E5C86"/>
    <w:rsid w:val="006E7DAA"/>
    <w:rsid w:val="006F25EC"/>
    <w:rsid w:val="006F5350"/>
    <w:rsid w:val="006F7E20"/>
    <w:rsid w:val="007001BF"/>
    <w:rsid w:val="00701116"/>
    <w:rsid w:val="00702948"/>
    <w:rsid w:val="007111EC"/>
    <w:rsid w:val="00713C44"/>
    <w:rsid w:val="00716AB3"/>
    <w:rsid w:val="00726CCD"/>
    <w:rsid w:val="00726F53"/>
    <w:rsid w:val="00734648"/>
    <w:rsid w:val="00734A5B"/>
    <w:rsid w:val="007377CF"/>
    <w:rsid w:val="0074026F"/>
    <w:rsid w:val="007429F6"/>
    <w:rsid w:val="00744849"/>
    <w:rsid w:val="00744E76"/>
    <w:rsid w:val="007520FA"/>
    <w:rsid w:val="00757A0B"/>
    <w:rsid w:val="007608E8"/>
    <w:rsid w:val="00770E04"/>
    <w:rsid w:val="00771CA7"/>
    <w:rsid w:val="00772A32"/>
    <w:rsid w:val="007748C9"/>
    <w:rsid w:val="00774B1C"/>
    <w:rsid w:val="00774CAC"/>
    <w:rsid w:val="00774DA4"/>
    <w:rsid w:val="007759FF"/>
    <w:rsid w:val="00775B59"/>
    <w:rsid w:val="00775EE5"/>
    <w:rsid w:val="007779E0"/>
    <w:rsid w:val="00777D49"/>
    <w:rsid w:val="00780404"/>
    <w:rsid w:val="00781F0F"/>
    <w:rsid w:val="00787447"/>
    <w:rsid w:val="007912D7"/>
    <w:rsid w:val="00792366"/>
    <w:rsid w:val="007B5861"/>
    <w:rsid w:val="007B600E"/>
    <w:rsid w:val="007C3930"/>
    <w:rsid w:val="007C588A"/>
    <w:rsid w:val="007C5F97"/>
    <w:rsid w:val="007D2D4C"/>
    <w:rsid w:val="007D5256"/>
    <w:rsid w:val="007D619C"/>
    <w:rsid w:val="007D639E"/>
    <w:rsid w:val="007D7308"/>
    <w:rsid w:val="007E0CA9"/>
    <w:rsid w:val="007E0EBD"/>
    <w:rsid w:val="007E2E79"/>
    <w:rsid w:val="007E3625"/>
    <w:rsid w:val="007E3A77"/>
    <w:rsid w:val="007E5588"/>
    <w:rsid w:val="007F0F4A"/>
    <w:rsid w:val="007F3714"/>
    <w:rsid w:val="007F4B52"/>
    <w:rsid w:val="007F4C25"/>
    <w:rsid w:val="0080180E"/>
    <w:rsid w:val="008028A4"/>
    <w:rsid w:val="00803367"/>
    <w:rsid w:val="00805ABD"/>
    <w:rsid w:val="00811811"/>
    <w:rsid w:val="0081671F"/>
    <w:rsid w:val="008203A4"/>
    <w:rsid w:val="00826440"/>
    <w:rsid w:val="008305DC"/>
    <w:rsid w:val="00830747"/>
    <w:rsid w:val="00836988"/>
    <w:rsid w:val="008420F0"/>
    <w:rsid w:val="00846BF2"/>
    <w:rsid w:val="00847DB7"/>
    <w:rsid w:val="008508AA"/>
    <w:rsid w:val="0085205E"/>
    <w:rsid w:val="00854944"/>
    <w:rsid w:val="00860028"/>
    <w:rsid w:val="00861277"/>
    <w:rsid w:val="00864A6F"/>
    <w:rsid w:val="00866113"/>
    <w:rsid w:val="0087193D"/>
    <w:rsid w:val="00871D81"/>
    <w:rsid w:val="00875067"/>
    <w:rsid w:val="00875D39"/>
    <w:rsid w:val="008768CA"/>
    <w:rsid w:val="00876F06"/>
    <w:rsid w:val="0088361F"/>
    <w:rsid w:val="00886E97"/>
    <w:rsid w:val="00891884"/>
    <w:rsid w:val="00895A5C"/>
    <w:rsid w:val="00897C5C"/>
    <w:rsid w:val="008A668C"/>
    <w:rsid w:val="008B02DB"/>
    <w:rsid w:val="008B0D97"/>
    <w:rsid w:val="008B21F7"/>
    <w:rsid w:val="008B4461"/>
    <w:rsid w:val="008B71EA"/>
    <w:rsid w:val="008C11A2"/>
    <w:rsid w:val="008C1258"/>
    <w:rsid w:val="008C384C"/>
    <w:rsid w:val="008C52B6"/>
    <w:rsid w:val="008D146F"/>
    <w:rsid w:val="008D1FE1"/>
    <w:rsid w:val="008D2C6C"/>
    <w:rsid w:val="008E76DD"/>
    <w:rsid w:val="008F235A"/>
    <w:rsid w:val="008F27F4"/>
    <w:rsid w:val="008F3D68"/>
    <w:rsid w:val="008F5577"/>
    <w:rsid w:val="008F5B3E"/>
    <w:rsid w:val="0090271F"/>
    <w:rsid w:val="00902E23"/>
    <w:rsid w:val="00907FFA"/>
    <w:rsid w:val="009114D7"/>
    <w:rsid w:val="0091348E"/>
    <w:rsid w:val="00917CCB"/>
    <w:rsid w:val="0092326B"/>
    <w:rsid w:val="00924215"/>
    <w:rsid w:val="00924C6E"/>
    <w:rsid w:val="00927E34"/>
    <w:rsid w:val="00927F6F"/>
    <w:rsid w:val="00942EC2"/>
    <w:rsid w:val="009450CC"/>
    <w:rsid w:val="0094519F"/>
    <w:rsid w:val="00945698"/>
    <w:rsid w:val="00951572"/>
    <w:rsid w:val="009547A2"/>
    <w:rsid w:val="0095499A"/>
    <w:rsid w:val="00964047"/>
    <w:rsid w:val="00964333"/>
    <w:rsid w:val="00964C12"/>
    <w:rsid w:val="0097675B"/>
    <w:rsid w:val="0098094B"/>
    <w:rsid w:val="00990AEF"/>
    <w:rsid w:val="00992B23"/>
    <w:rsid w:val="009A0B9B"/>
    <w:rsid w:val="009A388B"/>
    <w:rsid w:val="009B1FFE"/>
    <w:rsid w:val="009B2533"/>
    <w:rsid w:val="009C14DF"/>
    <w:rsid w:val="009C2AF5"/>
    <w:rsid w:val="009C394F"/>
    <w:rsid w:val="009C59B8"/>
    <w:rsid w:val="009C60BF"/>
    <w:rsid w:val="009E3F19"/>
    <w:rsid w:val="009F250A"/>
    <w:rsid w:val="009F37B7"/>
    <w:rsid w:val="009F3877"/>
    <w:rsid w:val="00A035AF"/>
    <w:rsid w:val="00A04A31"/>
    <w:rsid w:val="00A10F02"/>
    <w:rsid w:val="00A11886"/>
    <w:rsid w:val="00A164B4"/>
    <w:rsid w:val="00A23B3A"/>
    <w:rsid w:val="00A26956"/>
    <w:rsid w:val="00A27486"/>
    <w:rsid w:val="00A3038F"/>
    <w:rsid w:val="00A32196"/>
    <w:rsid w:val="00A3240B"/>
    <w:rsid w:val="00A35F39"/>
    <w:rsid w:val="00A4764E"/>
    <w:rsid w:val="00A47F5D"/>
    <w:rsid w:val="00A53724"/>
    <w:rsid w:val="00A56066"/>
    <w:rsid w:val="00A61536"/>
    <w:rsid w:val="00A63E07"/>
    <w:rsid w:val="00A71285"/>
    <w:rsid w:val="00A71466"/>
    <w:rsid w:val="00A7218D"/>
    <w:rsid w:val="00A73129"/>
    <w:rsid w:val="00A734CC"/>
    <w:rsid w:val="00A73944"/>
    <w:rsid w:val="00A775F6"/>
    <w:rsid w:val="00A82346"/>
    <w:rsid w:val="00A846E7"/>
    <w:rsid w:val="00A8682C"/>
    <w:rsid w:val="00A9199B"/>
    <w:rsid w:val="00A92BA1"/>
    <w:rsid w:val="00AA16E0"/>
    <w:rsid w:val="00AA30E7"/>
    <w:rsid w:val="00AA690A"/>
    <w:rsid w:val="00AB67DE"/>
    <w:rsid w:val="00AC3F87"/>
    <w:rsid w:val="00AC5916"/>
    <w:rsid w:val="00AC6BC6"/>
    <w:rsid w:val="00AD1172"/>
    <w:rsid w:val="00AD20D4"/>
    <w:rsid w:val="00AD41BE"/>
    <w:rsid w:val="00AD6C15"/>
    <w:rsid w:val="00AD7E99"/>
    <w:rsid w:val="00AE3261"/>
    <w:rsid w:val="00AE65E2"/>
    <w:rsid w:val="00AF3868"/>
    <w:rsid w:val="00AF462F"/>
    <w:rsid w:val="00AF4F03"/>
    <w:rsid w:val="00AF4F97"/>
    <w:rsid w:val="00AF6278"/>
    <w:rsid w:val="00B000C6"/>
    <w:rsid w:val="00B009A2"/>
    <w:rsid w:val="00B033C9"/>
    <w:rsid w:val="00B038B3"/>
    <w:rsid w:val="00B04FA4"/>
    <w:rsid w:val="00B11CC0"/>
    <w:rsid w:val="00B14AF4"/>
    <w:rsid w:val="00B15449"/>
    <w:rsid w:val="00B21493"/>
    <w:rsid w:val="00B214F9"/>
    <w:rsid w:val="00B23A2E"/>
    <w:rsid w:val="00B3187E"/>
    <w:rsid w:val="00B346E5"/>
    <w:rsid w:val="00B369F1"/>
    <w:rsid w:val="00B376E5"/>
    <w:rsid w:val="00B42325"/>
    <w:rsid w:val="00B449A4"/>
    <w:rsid w:val="00B54FAA"/>
    <w:rsid w:val="00B71800"/>
    <w:rsid w:val="00B84BEF"/>
    <w:rsid w:val="00B925FB"/>
    <w:rsid w:val="00B93086"/>
    <w:rsid w:val="00B94AD1"/>
    <w:rsid w:val="00BA19ED"/>
    <w:rsid w:val="00BA39F4"/>
    <w:rsid w:val="00BA4B8D"/>
    <w:rsid w:val="00BB0782"/>
    <w:rsid w:val="00BB0F5B"/>
    <w:rsid w:val="00BB2FD7"/>
    <w:rsid w:val="00BC0F7D"/>
    <w:rsid w:val="00BC3FA2"/>
    <w:rsid w:val="00BD2BA9"/>
    <w:rsid w:val="00BD3C69"/>
    <w:rsid w:val="00BD5565"/>
    <w:rsid w:val="00BD7485"/>
    <w:rsid w:val="00BD7D31"/>
    <w:rsid w:val="00BE3255"/>
    <w:rsid w:val="00BE6E9A"/>
    <w:rsid w:val="00BF128E"/>
    <w:rsid w:val="00BF6771"/>
    <w:rsid w:val="00BF6B60"/>
    <w:rsid w:val="00C06C59"/>
    <w:rsid w:val="00C074DD"/>
    <w:rsid w:val="00C12336"/>
    <w:rsid w:val="00C13EB8"/>
    <w:rsid w:val="00C1496A"/>
    <w:rsid w:val="00C2149C"/>
    <w:rsid w:val="00C33079"/>
    <w:rsid w:val="00C40320"/>
    <w:rsid w:val="00C403F9"/>
    <w:rsid w:val="00C41866"/>
    <w:rsid w:val="00C45231"/>
    <w:rsid w:val="00C51D6E"/>
    <w:rsid w:val="00C5521C"/>
    <w:rsid w:val="00C56F97"/>
    <w:rsid w:val="00C608CE"/>
    <w:rsid w:val="00C61217"/>
    <w:rsid w:val="00C65CBC"/>
    <w:rsid w:val="00C70424"/>
    <w:rsid w:val="00C72833"/>
    <w:rsid w:val="00C80F1D"/>
    <w:rsid w:val="00C84912"/>
    <w:rsid w:val="00C919B7"/>
    <w:rsid w:val="00C93F40"/>
    <w:rsid w:val="00C956CE"/>
    <w:rsid w:val="00CA3D0C"/>
    <w:rsid w:val="00CB2FBF"/>
    <w:rsid w:val="00CB7115"/>
    <w:rsid w:val="00CC6AB3"/>
    <w:rsid w:val="00CD39A0"/>
    <w:rsid w:val="00CD6C48"/>
    <w:rsid w:val="00CD701A"/>
    <w:rsid w:val="00CD777E"/>
    <w:rsid w:val="00CE5B0B"/>
    <w:rsid w:val="00CF0BA0"/>
    <w:rsid w:val="00D11E8F"/>
    <w:rsid w:val="00D128D5"/>
    <w:rsid w:val="00D13A3B"/>
    <w:rsid w:val="00D13C5E"/>
    <w:rsid w:val="00D14AE1"/>
    <w:rsid w:val="00D14AE4"/>
    <w:rsid w:val="00D150B1"/>
    <w:rsid w:val="00D16D66"/>
    <w:rsid w:val="00D17F7F"/>
    <w:rsid w:val="00D2375F"/>
    <w:rsid w:val="00D27173"/>
    <w:rsid w:val="00D27996"/>
    <w:rsid w:val="00D3167F"/>
    <w:rsid w:val="00D50BA3"/>
    <w:rsid w:val="00D571BD"/>
    <w:rsid w:val="00D57248"/>
    <w:rsid w:val="00D57972"/>
    <w:rsid w:val="00D675A9"/>
    <w:rsid w:val="00D67B29"/>
    <w:rsid w:val="00D738D6"/>
    <w:rsid w:val="00D755EB"/>
    <w:rsid w:val="00D76048"/>
    <w:rsid w:val="00D77AC1"/>
    <w:rsid w:val="00D80EA8"/>
    <w:rsid w:val="00D84D1E"/>
    <w:rsid w:val="00D86FCD"/>
    <w:rsid w:val="00D87E00"/>
    <w:rsid w:val="00D909DE"/>
    <w:rsid w:val="00D9134D"/>
    <w:rsid w:val="00D923AB"/>
    <w:rsid w:val="00D95637"/>
    <w:rsid w:val="00DA5D5A"/>
    <w:rsid w:val="00DA7A03"/>
    <w:rsid w:val="00DB1818"/>
    <w:rsid w:val="00DB32B2"/>
    <w:rsid w:val="00DB3A93"/>
    <w:rsid w:val="00DC2F18"/>
    <w:rsid w:val="00DC309B"/>
    <w:rsid w:val="00DC3B7F"/>
    <w:rsid w:val="00DC4DA2"/>
    <w:rsid w:val="00DC5617"/>
    <w:rsid w:val="00DD4517"/>
    <w:rsid w:val="00DD4A42"/>
    <w:rsid w:val="00DD4C17"/>
    <w:rsid w:val="00DD74A5"/>
    <w:rsid w:val="00DD7548"/>
    <w:rsid w:val="00DE1130"/>
    <w:rsid w:val="00DE3CD5"/>
    <w:rsid w:val="00DF02AE"/>
    <w:rsid w:val="00DF1749"/>
    <w:rsid w:val="00DF19AF"/>
    <w:rsid w:val="00DF2B1F"/>
    <w:rsid w:val="00DF2C96"/>
    <w:rsid w:val="00DF62CD"/>
    <w:rsid w:val="00DF756F"/>
    <w:rsid w:val="00E00B36"/>
    <w:rsid w:val="00E14C6B"/>
    <w:rsid w:val="00E16509"/>
    <w:rsid w:val="00E202CC"/>
    <w:rsid w:val="00E20CA7"/>
    <w:rsid w:val="00E32469"/>
    <w:rsid w:val="00E34B56"/>
    <w:rsid w:val="00E37579"/>
    <w:rsid w:val="00E4082C"/>
    <w:rsid w:val="00E44582"/>
    <w:rsid w:val="00E47AAC"/>
    <w:rsid w:val="00E5355E"/>
    <w:rsid w:val="00E63AD9"/>
    <w:rsid w:val="00E77645"/>
    <w:rsid w:val="00E8045D"/>
    <w:rsid w:val="00E8409C"/>
    <w:rsid w:val="00E85FF1"/>
    <w:rsid w:val="00E92BD5"/>
    <w:rsid w:val="00EA1126"/>
    <w:rsid w:val="00EA15B0"/>
    <w:rsid w:val="00EA5EA7"/>
    <w:rsid w:val="00EB21DC"/>
    <w:rsid w:val="00EB7040"/>
    <w:rsid w:val="00EB7CC8"/>
    <w:rsid w:val="00EC05F4"/>
    <w:rsid w:val="00EC4928"/>
    <w:rsid w:val="00EC4A25"/>
    <w:rsid w:val="00EC5AC4"/>
    <w:rsid w:val="00EC6893"/>
    <w:rsid w:val="00EC748C"/>
    <w:rsid w:val="00ED1353"/>
    <w:rsid w:val="00ED2807"/>
    <w:rsid w:val="00ED3ADD"/>
    <w:rsid w:val="00ED520F"/>
    <w:rsid w:val="00ED68D9"/>
    <w:rsid w:val="00ED75DA"/>
    <w:rsid w:val="00ED76C8"/>
    <w:rsid w:val="00EE5ED2"/>
    <w:rsid w:val="00EF060C"/>
    <w:rsid w:val="00EF5973"/>
    <w:rsid w:val="00EF6299"/>
    <w:rsid w:val="00EF6864"/>
    <w:rsid w:val="00EF6DA4"/>
    <w:rsid w:val="00F025A2"/>
    <w:rsid w:val="00F0460C"/>
    <w:rsid w:val="00F04712"/>
    <w:rsid w:val="00F05937"/>
    <w:rsid w:val="00F07BA6"/>
    <w:rsid w:val="00F11484"/>
    <w:rsid w:val="00F13360"/>
    <w:rsid w:val="00F16D1B"/>
    <w:rsid w:val="00F200AF"/>
    <w:rsid w:val="00F2081F"/>
    <w:rsid w:val="00F22938"/>
    <w:rsid w:val="00F22EC7"/>
    <w:rsid w:val="00F25643"/>
    <w:rsid w:val="00F30372"/>
    <w:rsid w:val="00F325C8"/>
    <w:rsid w:val="00F3671C"/>
    <w:rsid w:val="00F37094"/>
    <w:rsid w:val="00F373DB"/>
    <w:rsid w:val="00F37F08"/>
    <w:rsid w:val="00F41FFB"/>
    <w:rsid w:val="00F43829"/>
    <w:rsid w:val="00F50BB2"/>
    <w:rsid w:val="00F57B28"/>
    <w:rsid w:val="00F57FA0"/>
    <w:rsid w:val="00F57FA1"/>
    <w:rsid w:val="00F63494"/>
    <w:rsid w:val="00F653B8"/>
    <w:rsid w:val="00F70764"/>
    <w:rsid w:val="00F7468C"/>
    <w:rsid w:val="00F805FB"/>
    <w:rsid w:val="00F8257F"/>
    <w:rsid w:val="00F82B3A"/>
    <w:rsid w:val="00F844C9"/>
    <w:rsid w:val="00F9008D"/>
    <w:rsid w:val="00F93981"/>
    <w:rsid w:val="00F9757E"/>
    <w:rsid w:val="00FA1266"/>
    <w:rsid w:val="00FA14D6"/>
    <w:rsid w:val="00FA41CD"/>
    <w:rsid w:val="00FB39BF"/>
    <w:rsid w:val="00FB6B28"/>
    <w:rsid w:val="00FB7E75"/>
    <w:rsid w:val="00FC005A"/>
    <w:rsid w:val="00FC1192"/>
    <w:rsid w:val="00FC12DD"/>
    <w:rsid w:val="00FC2913"/>
    <w:rsid w:val="00FC36E3"/>
    <w:rsid w:val="00FC5778"/>
    <w:rsid w:val="00FD1022"/>
    <w:rsid w:val="00FE0B56"/>
    <w:rsid w:val="00FE0C8B"/>
    <w:rsid w:val="00FF54A4"/>
    <w:rsid w:val="00FF6C5F"/>
    <w:rsid w:val="010D7DB0"/>
    <w:rsid w:val="01243C35"/>
    <w:rsid w:val="013C23B9"/>
    <w:rsid w:val="015C3E4E"/>
    <w:rsid w:val="016C4DBF"/>
    <w:rsid w:val="016D7AEB"/>
    <w:rsid w:val="016E141C"/>
    <w:rsid w:val="01747D1B"/>
    <w:rsid w:val="018E1836"/>
    <w:rsid w:val="019726A1"/>
    <w:rsid w:val="01983D71"/>
    <w:rsid w:val="01C12EE6"/>
    <w:rsid w:val="01C45A29"/>
    <w:rsid w:val="01C964D9"/>
    <w:rsid w:val="01CF2BC9"/>
    <w:rsid w:val="01CF712B"/>
    <w:rsid w:val="01FA3F6D"/>
    <w:rsid w:val="01FE0C2E"/>
    <w:rsid w:val="021B5D18"/>
    <w:rsid w:val="02337956"/>
    <w:rsid w:val="02394B64"/>
    <w:rsid w:val="024762D3"/>
    <w:rsid w:val="028158CF"/>
    <w:rsid w:val="02886597"/>
    <w:rsid w:val="02A94843"/>
    <w:rsid w:val="02B570F5"/>
    <w:rsid w:val="02CB6304"/>
    <w:rsid w:val="02DB6A37"/>
    <w:rsid w:val="02EB5E25"/>
    <w:rsid w:val="03050E6D"/>
    <w:rsid w:val="030D02A0"/>
    <w:rsid w:val="031523CD"/>
    <w:rsid w:val="033E16E3"/>
    <w:rsid w:val="03446924"/>
    <w:rsid w:val="03856652"/>
    <w:rsid w:val="0389504B"/>
    <w:rsid w:val="039013A2"/>
    <w:rsid w:val="03A61782"/>
    <w:rsid w:val="03B22B3D"/>
    <w:rsid w:val="03CA611B"/>
    <w:rsid w:val="03DB002A"/>
    <w:rsid w:val="03EA1CB5"/>
    <w:rsid w:val="03EF706F"/>
    <w:rsid w:val="03F4525A"/>
    <w:rsid w:val="04092461"/>
    <w:rsid w:val="040D1930"/>
    <w:rsid w:val="041234D4"/>
    <w:rsid w:val="041E15B7"/>
    <w:rsid w:val="04277F13"/>
    <w:rsid w:val="043E0C3B"/>
    <w:rsid w:val="04A31F4E"/>
    <w:rsid w:val="04D91A59"/>
    <w:rsid w:val="04EB42FC"/>
    <w:rsid w:val="050C7197"/>
    <w:rsid w:val="050F68A0"/>
    <w:rsid w:val="05734734"/>
    <w:rsid w:val="05AF0372"/>
    <w:rsid w:val="05CF49CE"/>
    <w:rsid w:val="05D82862"/>
    <w:rsid w:val="05EC485A"/>
    <w:rsid w:val="06267927"/>
    <w:rsid w:val="06302C04"/>
    <w:rsid w:val="0631017B"/>
    <w:rsid w:val="06373727"/>
    <w:rsid w:val="0650387A"/>
    <w:rsid w:val="0662762F"/>
    <w:rsid w:val="069A24E9"/>
    <w:rsid w:val="06AA4F90"/>
    <w:rsid w:val="06C0093C"/>
    <w:rsid w:val="06C22F73"/>
    <w:rsid w:val="06D60FA7"/>
    <w:rsid w:val="06F737DE"/>
    <w:rsid w:val="07054998"/>
    <w:rsid w:val="0759117F"/>
    <w:rsid w:val="0773323D"/>
    <w:rsid w:val="07A77DCD"/>
    <w:rsid w:val="07AE70A1"/>
    <w:rsid w:val="07AF5DF3"/>
    <w:rsid w:val="07F3444B"/>
    <w:rsid w:val="07F43A9E"/>
    <w:rsid w:val="0804536A"/>
    <w:rsid w:val="085643EE"/>
    <w:rsid w:val="085B668B"/>
    <w:rsid w:val="086115A2"/>
    <w:rsid w:val="08674F55"/>
    <w:rsid w:val="08BF2F24"/>
    <w:rsid w:val="08EC03FF"/>
    <w:rsid w:val="08EC1027"/>
    <w:rsid w:val="09077CA7"/>
    <w:rsid w:val="0924001B"/>
    <w:rsid w:val="09343DA7"/>
    <w:rsid w:val="097F6FDE"/>
    <w:rsid w:val="099047B3"/>
    <w:rsid w:val="09D90CD1"/>
    <w:rsid w:val="0A0C591E"/>
    <w:rsid w:val="0A170090"/>
    <w:rsid w:val="0A2614CA"/>
    <w:rsid w:val="0A6F6B9E"/>
    <w:rsid w:val="0A8E464F"/>
    <w:rsid w:val="0A9B48FB"/>
    <w:rsid w:val="0AA47590"/>
    <w:rsid w:val="0AB34D9C"/>
    <w:rsid w:val="0AE315FD"/>
    <w:rsid w:val="0B0B4568"/>
    <w:rsid w:val="0B2A6276"/>
    <w:rsid w:val="0B5A33A1"/>
    <w:rsid w:val="0B9A1EA5"/>
    <w:rsid w:val="0BC07F49"/>
    <w:rsid w:val="0BEF5DFC"/>
    <w:rsid w:val="0C0B28D3"/>
    <w:rsid w:val="0C4F5B44"/>
    <w:rsid w:val="0C5F1C57"/>
    <w:rsid w:val="0C9F41FA"/>
    <w:rsid w:val="0CA30CD3"/>
    <w:rsid w:val="0CBD223C"/>
    <w:rsid w:val="0CE64733"/>
    <w:rsid w:val="0CE81DA0"/>
    <w:rsid w:val="0D293E01"/>
    <w:rsid w:val="0D321CCA"/>
    <w:rsid w:val="0D323C08"/>
    <w:rsid w:val="0D4C48D6"/>
    <w:rsid w:val="0D562395"/>
    <w:rsid w:val="0D577435"/>
    <w:rsid w:val="0D6139A1"/>
    <w:rsid w:val="0D7B74FE"/>
    <w:rsid w:val="0DA66C7E"/>
    <w:rsid w:val="0E1574D3"/>
    <w:rsid w:val="0E1F49A0"/>
    <w:rsid w:val="0E2C096C"/>
    <w:rsid w:val="0E3F5654"/>
    <w:rsid w:val="0E6C4FE1"/>
    <w:rsid w:val="0E7643BC"/>
    <w:rsid w:val="0E973E4A"/>
    <w:rsid w:val="0EC46C7B"/>
    <w:rsid w:val="0EE41C1D"/>
    <w:rsid w:val="0EE526B4"/>
    <w:rsid w:val="0EE6348E"/>
    <w:rsid w:val="0F0908A4"/>
    <w:rsid w:val="0F1749A7"/>
    <w:rsid w:val="0F3B7628"/>
    <w:rsid w:val="0F5C280B"/>
    <w:rsid w:val="0F5F7581"/>
    <w:rsid w:val="0F810E21"/>
    <w:rsid w:val="0FA036CC"/>
    <w:rsid w:val="0FB205B6"/>
    <w:rsid w:val="0FB565A5"/>
    <w:rsid w:val="0FE26002"/>
    <w:rsid w:val="0FEB551A"/>
    <w:rsid w:val="10214FB2"/>
    <w:rsid w:val="10236863"/>
    <w:rsid w:val="10436C31"/>
    <w:rsid w:val="10447D0B"/>
    <w:rsid w:val="10640FB8"/>
    <w:rsid w:val="108627AA"/>
    <w:rsid w:val="1097447C"/>
    <w:rsid w:val="10A02049"/>
    <w:rsid w:val="10A97778"/>
    <w:rsid w:val="10BB4C58"/>
    <w:rsid w:val="10BF3FAA"/>
    <w:rsid w:val="10E41F99"/>
    <w:rsid w:val="1122136B"/>
    <w:rsid w:val="11266A90"/>
    <w:rsid w:val="11396B7C"/>
    <w:rsid w:val="113B5ADA"/>
    <w:rsid w:val="11795021"/>
    <w:rsid w:val="119450F6"/>
    <w:rsid w:val="11A40EF0"/>
    <w:rsid w:val="11B130DA"/>
    <w:rsid w:val="11BE2DE2"/>
    <w:rsid w:val="11C24978"/>
    <w:rsid w:val="11E25FC1"/>
    <w:rsid w:val="11F50792"/>
    <w:rsid w:val="12151897"/>
    <w:rsid w:val="123556A3"/>
    <w:rsid w:val="123A2209"/>
    <w:rsid w:val="12574379"/>
    <w:rsid w:val="126C41DA"/>
    <w:rsid w:val="12900CE7"/>
    <w:rsid w:val="12B81435"/>
    <w:rsid w:val="12BD4AB0"/>
    <w:rsid w:val="12C3496C"/>
    <w:rsid w:val="12CA3DB9"/>
    <w:rsid w:val="12E34852"/>
    <w:rsid w:val="130128D1"/>
    <w:rsid w:val="131E03AB"/>
    <w:rsid w:val="13207F83"/>
    <w:rsid w:val="132C3C78"/>
    <w:rsid w:val="13801A2B"/>
    <w:rsid w:val="13922A64"/>
    <w:rsid w:val="13A44143"/>
    <w:rsid w:val="13AD0C9C"/>
    <w:rsid w:val="13BC1C83"/>
    <w:rsid w:val="13C620DF"/>
    <w:rsid w:val="14093E9F"/>
    <w:rsid w:val="146F52B5"/>
    <w:rsid w:val="14701D43"/>
    <w:rsid w:val="148F6FB6"/>
    <w:rsid w:val="149A0079"/>
    <w:rsid w:val="14CC0825"/>
    <w:rsid w:val="150009E1"/>
    <w:rsid w:val="151307D7"/>
    <w:rsid w:val="1549793B"/>
    <w:rsid w:val="15585A9B"/>
    <w:rsid w:val="1563292F"/>
    <w:rsid w:val="15832700"/>
    <w:rsid w:val="15861C60"/>
    <w:rsid w:val="15CD5B55"/>
    <w:rsid w:val="160B0A3D"/>
    <w:rsid w:val="16421811"/>
    <w:rsid w:val="16430962"/>
    <w:rsid w:val="16697844"/>
    <w:rsid w:val="16795EBC"/>
    <w:rsid w:val="16B425FD"/>
    <w:rsid w:val="17141F8B"/>
    <w:rsid w:val="1734740C"/>
    <w:rsid w:val="178B32BB"/>
    <w:rsid w:val="178F6823"/>
    <w:rsid w:val="17960ADB"/>
    <w:rsid w:val="179F30D7"/>
    <w:rsid w:val="17BD4329"/>
    <w:rsid w:val="17CE500D"/>
    <w:rsid w:val="17D90013"/>
    <w:rsid w:val="18157944"/>
    <w:rsid w:val="181E24D5"/>
    <w:rsid w:val="18236F1F"/>
    <w:rsid w:val="18544617"/>
    <w:rsid w:val="1861501A"/>
    <w:rsid w:val="1881200E"/>
    <w:rsid w:val="189F7A56"/>
    <w:rsid w:val="18A7182C"/>
    <w:rsid w:val="18C2161A"/>
    <w:rsid w:val="18D01521"/>
    <w:rsid w:val="19621369"/>
    <w:rsid w:val="197209A4"/>
    <w:rsid w:val="19732F08"/>
    <w:rsid w:val="19746278"/>
    <w:rsid w:val="19936E34"/>
    <w:rsid w:val="19A52363"/>
    <w:rsid w:val="19B1085F"/>
    <w:rsid w:val="19B4513C"/>
    <w:rsid w:val="19BC3C1C"/>
    <w:rsid w:val="19C3210F"/>
    <w:rsid w:val="19C45F20"/>
    <w:rsid w:val="19D32A1D"/>
    <w:rsid w:val="19D36748"/>
    <w:rsid w:val="19EA2407"/>
    <w:rsid w:val="19ED4DC9"/>
    <w:rsid w:val="19F375B2"/>
    <w:rsid w:val="1A00172D"/>
    <w:rsid w:val="1A1000E6"/>
    <w:rsid w:val="1A143B89"/>
    <w:rsid w:val="1A195CCA"/>
    <w:rsid w:val="1A2B5C00"/>
    <w:rsid w:val="1A33669C"/>
    <w:rsid w:val="1A395A28"/>
    <w:rsid w:val="1A4007B0"/>
    <w:rsid w:val="1A451922"/>
    <w:rsid w:val="1A4B25F6"/>
    <w:rsid w:val="1A873F1D"/>
    <w:rsid w:val="1AAD6FC3"/>
    <w:rsid w:val="1AC22C5F"/>
    <w:rsid w:val="1AF67CF3"/>
    <w:rsid w:val="1B383B0D"/>
    <w:rsid w:val="1B401B4C"/>
    <w:rsid w:val="1B5C5D94"/>
    <w:rsid w:val="1BA94421"/>
    <w:rsid w:val="1BAF0904"/>
    <w:rsid w:val="1BC00D17"/>
    <w:rsid w:val="1BCE20ED"/>
    <w:rsid w:val="1BD24984"/>
    <w:rsid w:val="1C2633D5"/>
    <w:rsid w:val="1C4721F9"/>
    <w:rsid w:val="1C782B68"/>
    <w:rsid w:val="1C7D3FD5"/>
    <w:rsid w:val="1CAF2666"/>
    <w:rsid w:val="1CC528F7"/>
    <w:rsid w:val="1D26323E"/>
    <w:rsid w:val="1D3D1689"/>
    <w:rsid w:val="1D4B5EBC"/>
    <w:rsid w:val="1D76275E"/>
    <w:rsid w:val="1D891A19"/>
    <w:rsid w:val="1D8962B7"/>
    <w:rsid w:val="1D94563A"/>
    <w:rsid w:val="1DBB025C"/>
    <w:rsid w:val="1DC0211E"/>
    <w:rsid w:val="1DC074B1"/>
    <w:rsid w:val="1DE56D5A"/>
    <w:rsid w:val="1E27617D"/>
    <w:rsid w:val="1E3A6AB8"/>
    <w:rsid w:val="1E401A10"/>
    <w:rsid w:val="1E792A71"/>
    <w:rsid w:val="1E97709E"/>
    <w:rsid w:val="1EA80931"/>
    <w:rsid w:val="1EBB33A0"/>
    <w:rsid w:val="1EBC166C"/>
    <w:rsid w:val="1ECE2FE1"/>
    <w:rsid w:val="1EEA765C"/>
    <w:rsid w:val="1F2B6057"/>
    <w:rsid w:val="1F3925EF"/>
    <w:rsid w:val="1F4679E2"/>
    <w:rsid w:val="1F55638F"/>
    <w:rsid w:val="1FAC653D"/>
    <w:rsid w:val="1FE06DCA"/>
    <w:rsid w:val="202624DF"/>
    <w:rsid w:val="20347B64"/>
    <w:rsid w:val="203C73A8"/>
    <w:rsid w:val="20625BE5"/>
    <w:rsid w:val="20830371"/>
    <w:rsid w:val="208F554E"/>
    <w:rsid w:val="210B7549"/>
    <w:rsid w:val="213B3DE5"/>
    <w:rsid w:val="21432BE6"/>
    <w:rsid w:val="214B20E5"/>
    <w:rsid w:val="217B3074"/>
    <w:rsid w:val="218105A5"/>
    <w:rsid w:val="21BB1D40"/>
    <w:rsid w:val="21EF490C"/>
    <w:rsid w:val="225B623B"/>
    <w:rsid w:val="22657602"/>
    <w:rsid w:val="22737348"/>
    <w:rsid w:val="229123A7"/>
    <w:rsid w:val="22A76CB0"/>
    <w:rsid w:val="22FB2738"/>
    <w:rsid w:val="231F1104"/>
    <w:rsid w:val="2329677A"/>
    <w:rsid w:val="23360031"/>
    <w:rsid w:val="23407509"/>
    <w:rsid w:val="238750EA"/>
    <w:rsid w:val="23BA4D55"/>
    <w:rsid w:val="23C1403B"/>
    <w:rsid w:val="23ED08B7"/>
    <w:rsid w:val="24337F77"/>
    <w:rsid w:val="243A391A"/>
    <w:rsid w:val="243E52D3"/>
    <w:rsid w:val="24761AD8"/>
    <w:rsid w:val="24A60701"/>
    <w:rsid w:val="24AE0BB5"/>
    <w:rsid w:val="24E4174E"/>
    <w:rsid w:val="24EB26B8"/>
    <w:rsid w:val="24ED65F3"/>
    <w:rsid w:val="24FB72A2"/>
    <w:rsid w:val="252757AA"/>
    <w:rsid w:val="253F731F"/>
    <w:rsid w:val="254B392D"/>
    <w:rsid w:val="25782CB7"/>
    <w:rsid w:val="25796618"/>
    <w:rsid w:val="2593380B"/>
    <w:rsid w:val="25B63DD4"/>
    <w:rsid w:val="25B81915"/>
    <w:rsid w:val="25CA7510"/>
    <w:rsid w:val="25CD57A9"/>
    <w:rsid w:val="25F730A9"/>
    <w:rsid w:val="26043430"/>
    <w:rsid w:val="26156A54"/>
    <w:rsid w:val="261E1C1D"/>
    <w:rsid w:val="261E29FF"/>
    <w:rsid w:val="261F44D3"/>
    <w:rsid w:val="264950C6"/>
    <w:rsid w:val="2669512C"/>
    <w:rsid w:val="2681222F"/>
    <w:rsid w:val="26A01A3C"/>
    <w:rsid w:val="26A27D6F"/>
    <w:rsid w:val="26C06CC9"/>
    <w:rsid w:val="26D4061E"/>
    <w:rsid w:val="26D9017D"/>
    <w:rsid w:val="27876DC4"/>
    <w:rsid w:val="2792767B"/>
    <w:rsid w:val="279A4174"/>
    <w:rsid w:val="27A33570"/>
    <w:rsid w:val="27A625D0"/>
    <w:rsid w:val="27B91898"/>
    <w:rsid w:val="27CB53D6"/>
    <w:rsid w:val="27DB7BEF"/>
    <w:rsid w:val="27EA2ED7"/>
    <w:rsid w:val="28034D11"/>
    <w:rsid w:val="2807707E"/>
    <w:rsid w:val="281C0CC7"/>
    <w:rsid w:val="283116B4"/>
    <w:rsid w:val="28395860"/>
    <w:rsid w:val="28655987"/>
    <w:rsid w:val="28667FB2"/>
    <w:rsid w:val="288B5694"/>
    <w:rsid w:val="289F1C01"/>
    <w:rsid w:val="28D247E9"/>
    <w:rsid w:val="28F504F1"/>
    <w:rsid w:val="28F92F7E"/>
    <w:rsid w:val="290E780F"/>
    <w:rsid w:val="291052C1"/>
    <w:rsid w:val="294B0568"/>
    <w:rsid w:val="29680B25"/>
    <w:rsid w:val="296A1B3C"/>
    <w:rsid w:val="29A44131"/>
    <w:rsid w:val="29DF64CA"/>
    <w:rsid w:val="2A1253C0"/>
    <w:rsid w:val="2A170EE3"/>
    <w:rsid w:val="2A240F23"/>
    <w:rsid w:val="2A4B5856"/>
    <w:rsid w:val="2A4D4D96"/>
    <w:rsid w:val="2A8E5B5E"/>
    <w:rsid w:val="2A9E03E3"/>
    <w:rsid w:val="2ABA2CED"/>
    <w:rsid w:val="2AE854C3"/>
    <w:rsid w:val="2B087E8B"/>
    <w:rsid w:val="2B184E00"/>
    <w:rsid w:val="2B472782"/>
    <w:rsid w:val="2B6051CE"/>
    <w:rsid w:val="2B6E6813"/>
    <w:rsid w:val="2B941A14"/>
    <w:rsid w:val="2B9C12CB"/>
    <w:rsid w:val="2BD95CF3"/>
    <w:rsid w:val="2BEC082E"/>
    <w:rsid w:val="2C0A7662"/>
    <w:rsid w:val="2C2331BB"/>
    <w:rsid w:val="2C2F5C28"/>
    <w:rsid w:val="2C7502D7"/>
    <w:rsid w:val="2C8B051A"/>
    <w:rsid w:val="2C971403"/>
    <w:rsid w:val="2CD06AB9"/>
    <w:rsid w:val="2CDD1012"/>
    <w:rsid w:val="2CE93023"/>
    <w:rsid w:val="2D006F48"/>
    <w:rsid w:val="2D6B2DC0"/>
    <w:rsid w:val="2D8A636D"/>
    <w:rsid w:val="2DAC4163"/>
    <w:rsid w:val="2DB82A30"/>
    <w:rsid w:val="2DD24A7F"/>
    <w:rsid w:val="2DE5725A"/>
    <w:rsid w:val="2DE95F89"/>
    <w:rsid w:val="2DEB351D"/>
    <w:rsid w:val="2E067F07"/>
    <w:rsid w:val="2E1B71FF"/>
    <w:rsid w:val="2E1E3111"/>
    <w:rsid w:val="2E396C01"/>
    <w:rsid w:val="2EA37E6B"/>
    <w:rsid w:val="2EAB1378"/>
    <w:rsid w:val="2EDB0C2E"/>
    <w:rsid w:val="2EE25AAD"/>
    <w:rsid w:val="2EEF671D"/>
    <w:rsid w:val="2F0536E5"/>
    <w:rsid w:val="2F5C7A03"/>
    <w:rsid w:val="2F5E297A"/>
    <w:rsid w:val="2F7C2B9C"/>
    <w:rsid w:val="2F804286"/>
    <w:rsid w:val="2F95672E"/>
    <w:rsid w:val="2FC12E1E"/>
    <w:rsid w:val="2FDD23D6"/>
    <w:rsid w:val="2FEA7FE8"/>
    <w:rsid w:val="30003ECB"/>
    <w:rsid w:val="300E2854"/>
    <w:rsid w:val="30141C89"/>
    <w:rsid w:val="302E724D"/>
    <w:rsid w:val="304A0DC9"/>
    <w:rsid w:val="305538E6"/>
    <w:rsid w:val="309C482D"/>
    <w:rsid w:val="30AE3EFC"/>
    <w:rsid w:val="30AF1949"/>
    <w:rsid w:val="30C74F05"/>
    <w:rsid w:val="30F3007B"/>
    <w:rsid w:val="30FE674E"/>
    <w:rsid w:val="31035626"/>
    <w:rsid w:val="317A3F34"/>
    <w:rsid w:val="31A236CB"/>
    <w:rsid w:val="31D624DA"/>
    <w:rsid w:val="31FB0B7D"/>
    <w:rsid w:val="3221276C"/>
    <w:rsid w:val="32626CF1"/>
    <w:rsid w:val="3281024F"/>
    <w:rsid w:val="3289739A"/>
    <w:rsid w:val="329A7D01"/>
    <w:rsid w:val="32EC7857"/>
    <w:rsid w:val="33313231"/>
    <w:rsid w:val="33537FAE"/>
    <w:rsid w:val="335E0D61"/>
    <w:rsid w:val="335E1D12"/>
    <w:rsid w:val="33600F7B"/>
    <w:rsid w:val="338E5DB3"/>
    <w:rsid w:val="339931ED"/>
    <w:rsid w:val="33AE68C8"/>
    <w:rsid w:val="33B70718"/>
    <w:rsid w:val="33E81365"/>
    <w:rsid w:val="33F33657"/>
    <w:rsid w:val="33FD228D"/>
    <w:rsid w:val="33FE1FCB"/>
    <w:rsid w:val="34197876"/>
    <w:rsid w:val="342305A8"/>
    <w:rsid w:val="34275174"/>
    <w:rsid w:val="34390581"/>
    <w:rsid w:val="343D4704"/>
    <w:rsid w:val="34642017"/>
    <w:rsid w:val="34883BE5"/>
    <w:rsid w:val="34966E5F"/>
    <w:rsid w:val="349F68FC"/>
    <w:rsid w:val="34C86523"/>
    <w:rsid w:val="34D24301"/>
    <w:rsid w:val="34EF45A6"/>
    <w:rsid w:val="34FA2628"/>
    <w:rsid w:val="350835DA"/>
    <w:rsid w:val="350F27C8"/>
    <w:rsid w:val="3528025A"/>
    <w:rsid w:val="35320F4F"/>
    <w:rsid w:val="35530BB8"/>
    <w:rsid w:val="35563DDE"/>
    <w:rsid w:val="3583344D"/>
    <w:rsid w:val="358B066C"/>
    <w:rsid w:val="359B43BF"/>
    <w:rsid w:val="35E150D1"/>
    <w:rsid w:val="35F7687C"/>
    <w:rsid w:val="35FA1568"/>
    <w:rsid w:val="36183E56"/>
    <w:rsid w:val="36231B24"/>
    <w:rsid w:val="36265752"/>
    <w:rsid w:val="363E3A12"/>
    <w:rsid w:val="366501ED"/>
    <w:rsid w:val="36AC3590"/>
    <w:rsid w:val="36DC0094"/>
    <w:rsid w:val="36E51D63"/>
    <w:rsid w:val="36F63243"/>
    <w:rsid w:val="373E6B7B"/>
    <w:rsid w:val="377674C5"/>
    <w:rsid w:val="37783633"/>
    <w:rsid w:val="37994A43"/>
    <w:rsid w:val="37C25E74"/>
    <w:rsid w:val="37E20E98"/>
    <w:rsid w:val="37EC5DB1"/>
    <w:rsid w:val="383A6913"/>
    <w:rsid w:val="38450CBB"/>
    <w:rsid w:val="389F57CB"/>
    <w:rsid w:val="38B930C6"/>
    <w:rsid w:val="38E12848"/>
    <w:rsid w:val="38F613A4"/>
    <w:rsid w:val="39A32775"/>
    <w:rsid w:val="39B90ED8"/>
    <w:rsid w:val="39D47439"/>
    <w:rsid w:val="3A037C6F"/>
    <w:rsid w:val="3A272F55"/>
    <w:rsid w:val="3A38137E"/>
    <w:rsid w:val="3A3C2743"/>
    <w:rsid w:val="3A465FE0"/>
    <w:rsid w:val="3A50481E"/>
    <w:rsid w:val="3A5C4064"/>
    <w:rsid w:val="3A770FA5"/>
    <w:rsid w:val="3A852C3F"/>
    <w:rsid w:val="3A8A44F5"/>
    <w:rsid w:val="3AF037C5"/>
    <w:rsid w:val="3AFD7527"/>
    <w:rsid w:val="3B032A77"/>
    <w:rsid w:val="3B034733"/>
    <w:rsid w:val="3B060018"/>
    <w:rsid w:val="3B175A87"/>
    <w:rsid w:val="3B381CD4"/>
    <w:rsid w:val="3B3F7EF5"/>
    <w:rsid w:val="3B8A3FCF"/>
    <w:rsid w:val="3B911B12"/>
    <w:rsid w:val="3BA945E0"/>
    <w:rsid w:val="3BB3291E"/>
    <w:rsid w:val="3BC102CA"/>
    <w:rsid w:val="3BC23643"/>
    <w:rsid w:val="3BCD516D"/>
    <w:rsid w:val="3BE93EA7"/>
    <w:rsid w:val="3BEF778C"/>
    <w:rsid w:val="3C1E1CE2"/>
    <w:rsid w:val="3C2F723D"/>
    <w:rsid w:val="3C4630D9"/>
    <w:rsid w:val="3C6E4645"/>
    <w:rsid w:val="3CA2317F"/>
    <w:rsid w:val="3CA96BC4"/>
    <w:rsid w:val="3D3D6073"/>
    <w:rsid w:val="3D403A0E"/>
    <w:rsid w:val="3D5F4A0D"/>
    <w:rsid w:val="3D5F7727"/>
    <w:rsid w:val="3DB41C74"/>
    <w:rsid w:val="3DC51863"/>
    <w:rsid w:val="3DEF6D45"/>
    <w:rsid w:val="3E091B54"/>
    <w:rsid w:val="3E1977FA"/>
    <w:rsid w:val="3E2A1C3F"/>
    <w:rsid w:val="3E3F35C3"/>
    <w:rsid w:val="3E8B65D4"/>
    <w:rsid w:val="3EBC3E40"/>
    <w:rsid w:val="3EE60991"/>
    <w:rsid w:val="3F09267B"/>
    <w:rsid w:val="3F4319D2"/>
    <w:rsid w:val="3F572EAC"/>
    <w:rsid w:val="3F7307F1"/>
    <w:rsid w:val="3F79335E"/>
    <w:rsid w:val="3F8B30AF"/>
    <w:rsid w:val="3FA2063B"/>
    <w:rsid w:val="3FAF451F"/>
    <w:rsid w:val="3FD7516D"/>
    <w:rsid w:val="3FD902B1"/>
    <w:rsid w:val="3FDA3CA7"/>
    <w:rsid w:val="3FF74ECC"/>
    <w:rsid w:val="40045E73"/>
    <w:rsid w:val="40501BBE"/>
    <w:rsid w:val="408E3954"/>
    <w:rsid w:val="40A237C6"/>
    <w:rsid w:val="40EE277C"/>
    <w:rsid w:val="4113235D"/>
    <w:rsid w:val="411501FB"/>
    <w:rsid w:val="412B049B"/>
    <w:rsid w:val="41406AD6"/>
    <w:rsid w:val="41663C8C"/>
    <w:rsid w:val="41991249"/>
    <w:rsid w:val="41A066E3"/>
    <w:rsid w:val="41C5216E"/>
    <w:rsid w:val="423113C4"/>
    <w:rsid w:val="42460188"/>
    <w:rsid w:val="42921D6F"/>
    <w:rsid w:val="42997CEE"/>
    <w:rsid w:val="42A70AFE"/>
    <w:rsid w:val="42B077E5"/>
    <w:rsid w:val="42BB0DE1"/>
    <w:rsid w:val="42F124D0"/>
    <w:rsid w:val="42F41F16"/>
    <w:rsid w:val="430649B7"/>
    <w:rsid w:val="430D65DB"/>
    <w:rsid w:val="431B4490"/>
    <w:rsid w:val="43366C32"/>
    <w:rsid w:val="43375B7B"/>
    <w:rsid w:val="437D0FE2"/>
    <w:rsid w:val="43802B06"/>
    <w:rsid w:val="43AA0B2E"/>
    <w:rsid w:val="43D13FB2"/>
    <w:rsid w:val="43D17D5B"/>
    <w:rsid w:val="43DE7773"/>
    <w:rsid w:val="43E47D22"/>
    <w:rsid w:val="441458F7"/>
    <w:rsid w:val="44233CB7"/>
    <w:rsid w:val="44252732"/>
    <w:rsid w:val="442C28A3"/>
    <w:rsid w:val="44683509"/>
    <w:rsid w:val="44864CC5"/>
    <w:rsid w:val="44D34B3F"/>
    <w:rsid w:val="44D93C2F"/>
    <w:rsid w:val="44F53416"/>
    <w:rsid w:val="450F6D6F"/>
    <w:rsid w:val="45176203"/>
    <w:rsid w:val="453906C5"/>
    <w:rsid w:val="45553743"/>
    <w:rsid w:val="456D7288"/>
    <w:rsid w:val="456D734D"/>
    <w:rsid w:val="457A6402"/>
    <w:rsid w:val="459258E1"/>
    <w:rsid w:val="45A633BC"/>
    <w:rsid w:val="45BB2C86"/>
    <w:rsid w:val="45D86994"/>
    <w:rsid w:val="460C53A3"/>
    <w:rsid w:val="462C3BC3"/>
    <w:rsid w:val="46330547"/>
    <w:rsid w:val="46655126"/>
    <w:rsid w:val="46666495"/>
    <w:rsid w:val="46AF6A12"/>
    <w:rsid w:val="46C1338D"/>
    <w:rsid w:val="46CF67C8"/>
    <w:rsid w:val="46F002FC"/>
    <w:rsid w:val="46F40AF2"/>
    <w:rsid w:val="46F9474C"/>
    <w:rsid w:val="470564DE"/>
    <w:rsid w:val="474461AD"/>
    <w:rsid w:val="47490E86"/>
    <w:rsid w:val="478C3240"/>
    <w:rsid w:val="47905F6B"/>
    <w:rsid w:val="479F2741"/>
    <w:rsid w:val="47AC7B59"/>
    <w:rsid w:val="47B34009"/>
    <w:rsid w:val="47CE5E1B"/>
    <w:rsid w:val="47DF3C00"/>
    <w:rsid w:val="4801799B"/>
    <w:rsid w:val="480538E6"/>
    <w:rsid w:val="48270486"/>
    <w:rsid w:val="4828070E"/>
    <w:rsid w:val="48335D83"/>
    <w:rsid w:val="487D517C"/>
    <w:rsid w:val="48805686"/>
    <w:rsid w:val="48AC33A3"/>
    <w:rsid w:val="48CF3056"/>
    <w:rsid w:val="48D63D96"/>
    <w:rsid w:val="48FA1A36"/>
    <w:rsid w:val="490B198B"/>
    <w:rsid w:val="49104899"/>
    <w:rsid w:val="491F50DD"/>
    <w:rsid w:val="493E69C6"/>
    <w:rsid w:val="49797176"/>
    <w:rsid w:val="49803126"/>
    <w:rsid w:val="499521E9"/>
    <w:rsid w:val="49963A8D"/>
    <w:rsid w:val="499C3514"/>
    <w:rsid w:val="49A4610A"/>
    <w:rsid w:val="49BF2376"/>
    <w:rsid w:val="49CB2678"/>
    <w:rsid w:val="49CD20F4"/>
    <w:rsid w:val="49D35D53"/>
    <w:rsid w:val="4A3504F0"/>
    <w:rsid w:val="4A7C3D77"/>
    <w:rsid w:val="4A7D401C"/>
    <w:rsid w:val="4A7E59E1"/>
    <w:rsid w:val="4A874C3D"/>
    <w:rsid w:val="4AA929B3"/>
    <w:rsid w:val="4AAB218D"/>
    <w:rsid w:val="4AC2210A"/>
    <w:rsid w:val="4ADB1484"/>
    <w:rsid w:val="4ADE72D3"/>
    <w:rsid w:val="4AE93647"/>
    <w:rsid w:val="4B2225DA"/>
    <w:rsid w:val="4B3905C7"/>
    <w:rsid w:val="4B4D7391"/>
    <w:rsid w:val="4B603F47"/>
    <w:rsid w:val="4B623623"/>
    <w:rsid w:val="4B6855C1"/>
    <w:rsid w:val="4BB75045"/>
    <w:rsid w:val="4BD25A8F"/>
    <w:rsid w:val="4BF20621"/>
    <w:rsid w:val="4C224EA9"/>
    <w:rsid w:val="4C2F37BD"/>
    <w:rsid w:val="4C344354"/>
    <w:rsid w:val="4C575034"/>
    <w:rsid w:val="4C6D265A"/>
    <w:rsid w:val="4C84403F"/>
    <w:rsid w:val="4C9A55E5"/>
    <w:rsid w:val="4CF3344B"/>
    <w:rsid w:val="4D05211F"/>
    <w:rsid w:val="4D092F30"/>
    <w:rsid w:val="4D416C7C"/>
    <w:rsid w:val="4D460CBE"/>
    <w:rsid w:val="4DA41F40"/>
    <w:rsid w:val="4DAA27B4"/>
    <w:rsid w:val="4DC12C23"/>
    <w:rsid w:val="4DC9630A"/>
    <w:rsid w:val="4DD01DA1"/>
    <w:rsid w:val="4DEB435F"/>
    <w:rsid w:val="4DED09BF"/>
    <w:rsid w:val="4E337185"/>
    <w:rsid w:val="4E3B338C"/>
    <w:rsid w:val="4E7164E6"/>
    <w:rsid w:val="4E796BBB"/>
    <w:rsid w:val="4EA95754"/>
    <w:rsid w:val="4EB419A6"/>
    <w:rsid w:val="4EBA458A"/>
    <w:rsid w:val="4EC53BFE"/>
    <w:rsid w:val="4ED41097"/>
    <w:rsid w:val="4EF670DC"/>
    <w:rsid w:val="4F0C03EE"/>
    <w:rsid w:val="4F2273F5"/>
    <w:rsid w:val="4F32714B"/>
    <w:rsid w:val="4F4944D1"/>
    <w:rsid w:val="4F75452E"/>
    <w:rsid w:val="4FB8088E"/>
    <w:rsid w:val="4FC20464"/>
    <w:rsid w:val="4FD731C0"/>
    <w:rsid w:val="4FE679D7"/>
    <w:rsid w:val="4FF17EF4"/>
    <w:rsid w:val="50035917"/>
    <w:rsid w:val="50241AEB"/>
    <w:rsid w:val="502A0242"/>
    <w:rsid w:val="504D0FCF"/>
    <w:rsid w:val="505802F7"/>
    <w:rsid w:val="505A78E5"/>
    <w:rsid w:val="506F26B8"/>
    <w:rsid w:val="5096667E"/>
    <w:rsid w:val="50BA0278"/>
    <w:rsid w:val="50C41092"/>
    <w:rsid w:val="50DC44B5"/>
    <w:rsid w:val="515240CE"/>
    <w:rsid w:val="51632A75"/>
    <w:rsid w:val="51666CD6"/>
    <w:rsid w:val="516E6E25"/>
    <w:rsid w:val="51702793"/>
    <w:rsid w:val="51971925"/>
    <w:rsid w:val="519B52D9"/>
    <w:rsid w:val="51AB3153"/>
    <w:rsid w:val="51AB68E4"/>
    <w:rsid w:val="51AF0574"/>
    <w:rsid w:val="51D75D19"/>
    <w:rsid w:val="52082D15"/>
    <w:rsid w:val="521E1E84"/>
    <w:rsid w:val="521E7C0A"/>
    <w:rsid w:val="52416EDB"/>
    <w:rsid w:val="528E0E31"/>
    <w:rsid w:val="52DD0FD7"/>
    <w:rsid w:val="52E12936"/>
    <w:rsid w:val="52F65BFD"/>
    <w:rsid w:val="53077950"/>
    <w:rsid w:val="53097881"/>
    <w:rsid w:val="53185B72"/>
    <w:rsid w:val="532379B3"/>
    <w:rsid w:val="533069EF"/>
    <w:rsid w:val="53A55639"/>
    <w:rsid w:val="53CA34E0"/>
    <w:rsid w:val="53D007A3"/>
    <w:rsid w:val="541018AD"/>
    <w:rsid w:val="549D1CBC"/>
    <w:rsid w:val="55131A4E"/>
    <w:rsid w:val="552242E2"/>
    <w:rsid w:val="55371E9E"/>
    <w:rsid w:val="559C24DC"/>
    <w:rsid w:val="559C2CD0"/>
    <w:rsid w:val="55B80440"/>
    <w:rsid w:val="560541AD"/>
    <w:rsid w:val="561A0A70"/>
    <w:rsid w:val="561E29B8"/>
    <w:rsid w:val="56653ACD"/>
    <w:rsid w:val="56972BE2"/>
    <w:rsid w:val="57053F9F"/>
    <w:rsid w:val="570E4191"/>
    <w:rsid w:val="574D4566"/>
    <w:rsid w:val="576E6185"/>
    <w:rsid w:val="57C66878"/>
    <w:rsid w:val="58117F7C"/>
    <w:rsid w:val="5818416D"/>
    <w:rsid w:val="584C4CD3"/>
    <w:rsid w:val="58533744"/>
    <w:rsid w:val="585C6F38"/>
    <w:rsid w:val="589D1F80"/>
    <w:rsid w:val="58AD58BC"/>
    <w:rsid w:val="58B96601"/>
    <w:rsid w:val="58F05C6F"/>
    <w:rsid w:val="59280E59"/>
    <w:rsid w:val="593828B9"/>
    <w:rsid w:val="593F0058"/>
    <w:rsid w:val="594B1868"/>
    <w:rsid w:val="594C2920"/>
    <w:rsid w:val="59521699"/>
    <w:rsid w:val="59610AD8"/>
    <w:rsid w:val="596A4FB5"/>
    <w:rsid w:val="59805274"/>
    <w:rsid w:val="598E284E"/>
    <w:rsid w:val="599D1CEB"/>
    <w:rsid w:val="59AB7180"/>
    <w:rsid w:val="59C14730"/>
    <w:rsid w:val="59EF23E2"/>
    <w:rsid w:val="59F30A12"/>
    <w:rsid w:val="5A15011D"/>
    <w:rsid w:val="5A3745FB"/>
    <w:rsid w:val="5AA1526F"/>
    <w:rsid w:val="5AA22645"/>
    <w:rsid w:val="5AAD7C32"/>
    <w:rsid w:val="5AB76C83"/>
    <w:rsid w:val="5B0402A1"/>
    <w:rsid w:val="5B042C53"/>
    <w:rsid w:val="5B050299"/>
    <w:rsid w:val="5B193EFC"/>
    <w:rsid w:val="5B1B6736"/>
    <w:rsid w:val="5B2009D2"/>
    <w:rsid w:val="5B391214"/>
    <w:rsid w:val="5B777708"/>
    <w:rsid w:val="5B845D61"/>
    <w:rsid w:val="5B8C44D9"/>
    <w:rsid w:val="5B8E7EAE"/>
    <w:rsid w:val="5BAF2F63"/>
    <w:rsid w:val="5BB27DC1"/>
    <w:rsid w:val="5BD10F01"/>
    <w:rsid w:val="5C261DEE"/>
    <w:rsid w:val="5C350BB4"/>
    <w:rsid w:val="5C3A2FCF"/>
    <w:rsid w:val="5CA56BAE"/>
    <w:rsid w:val="5CBC5383"/>
    <w:rsid w:val="5CC30649"/>
    <w:rsid w:val="5CCC2582"/>
    <w:rsid w:val="5CD60517"/>
    <w:rsid w:val="5CE42072"/>
    <w:rsid w:val="5D4F6A10"/>
    <w:rsid w:val="5D7F1B73"/>
    <w:rsid w:val="5D8E53D1"/>
    <w:rsid w:val="5DF7372A"/>
    <w:rsid w:val="5E063299"/>
    <w:rsid w:val="5E251FB0"/>
    <w:rsid w:val="5E3174EC"/>
    <w:rsid w:val="5E45421A"/>
    <w:rsid w:val="5E6A7BFF"/>
    <w:rsid w:val="5E6D7E8B"/>
    <w:rsid w:val="5E7647BD"/>
    <w:rsid w:val="5E7F31F9"/>
    <w:rsid w:val="5E906907"/>
    <w:rsid w:val="5EB83307"/>
    <w:rsid w:val="5EDD0A51"/>
    <w:rsid w:val="5EE10671"/>
    <w:rsid w:val="5F0622AC"/>
    <w:rsid w:val="5F0746E4"/>
    <w:rsid w:val="5F756A00"/>
    <w:rsid w:val="5F7C3598"/>
    <w:rsid w:val="5F7D4849"/>
    <w:rsid w:val="5F952FF6"/>
    <w:rsid w:val="5F9A4E31"/>
    <w:rsid w:val="5FA31D7D"/>
    <w:rsid w:val="5FC324AB"/>
    <w:rsid w:val="5FD24DD2"/>
    <w:rsid w:val="5FD56013"/>
    <w:rsid w:val="5FE872E5"/>
    <w:rsid w:val="5FF92053"/>
    <w:rsid w:val="60377DDC"/>
    <w:rsid w:val="604E16FA"/>
    <w:rsid w:val="60760385"/>
    <w:rsid w:val="607921AF"/>
    <w:rsid w:val="60823ED6"/>
    <w:rsid w:val="60986EF1"/>
    <w:rsid w:val="609E46FD"/>
    <w:rsid w:val="60CA033A"/>
    <w:rsid w:val="60E73F43"/>
    <w:rsid w:val="60FE516B"/>
    <w:rsid w:val="610A5DA4"/>
    <w:rsid w:val="611B0401"/>
    <w:rsid w:val="61226B36"/>
    <w:rsid w:val="612B4268"/>
    <w:rsid w:val="61622B34"/>
    <w:rsid w:val="61755EEF"/>
    <w:rsid w:val="6195355A"/>
    <w:rsid w:val="61A03A81"/>
    <w:rsid w:val="61EB521B"/>
    <w:rsid w:val="621351F0"/>
    <w:rsid w:val="621717ED"/>
    <w:rsid w:val="62291CC2"/>
    <w:rsid w:val="622A279B"/>
    <w:rsid w:val="622E72AC"/>
    <w:rsid w:val="623A3547"/>
    <w:rsid w:val="623A35AC"/>
    <w:rsid w:val="6257515A"/>
    <w:rsid w:val="62783014"/>
    <w:rsid w:val="628E2506"/>
    <w:rsid w:val="62E604E1"/>
    <w:rsid w:val="631D358B"/>
    <w:rsid w:val="63215412"/>
    <w:rsid w:val="634B3EE1"/>
    <w:rsid w:val="63657674"/>
    <w:rsid w:val="63AE3160"/>
    <w:rsid w:val="63C1474D"/>
    <w:rsid w:val="63C3033C"/>
    <w:rsid w:val="63FC7103"/>
    <w:rsid w:val="643B7B7F"/>
    <w:rsid w:val="6446373A"/>
    <w:rsid w:val="644756DE"/>
    <w:rsid w:val="64697977"/>
    <w:rsid w:val="64716774"/>
    <w:rsid w:val="648008F4"/>
    <w:rsid w:val="64847F5F"/>
    <w:rsid w:val="648D3C53"/>
    <w:rsid w:val="64B5716A"/>
    <w:rsid w:val="64DB3512"/>
    <w:rsid w:val="64DD1B7B"/>
    <w:rsid w:val="64E773B9"/>
    <w:rsid w:val="650A735B"/>
    <w:rsid w:val="652B445A"/>
    <w:rsid w:val="652C0183"/>
    <w:rsid w:val="65343B9E"/>
    <w:rsid w:val="653D5368"/>
    <w:rsid w:val="65660EF9"/>
    <w:rsid w:val="657037F7"/>
    <w:rsid w:val="65D65045"/>
    <w:rsid w:val="65DC4496"/>
    <w:rsid w:val="65DF5B22"/>
    <w:rsid w:val="65F23440"/>
    <w:rsid w:val="66092563"/>
    <w:rsid w:val="66437C92"/>
    <w:rsid w:val="66676576"/>
    <w:rsid w:val="66BD44F4"/>
    <w:rsid w:val="66C37568"/>
    <w:rsid w:val="66CA35C1"/>
    <w:rsid w:val="66DA49A0"/>
    <w:rsid w:val="672A7702"/>
    <w:rsid w:val="67402C02"/>
    <w:rsid w:val="6779399C"/>
    <w:rsid w:val="67842C9F"/>
    <w:rsid w:val="678D62E4"/>
    <w:rsid w:val="682752BB"/>
    <w:rsid w:val="68496EB8"/>
    <w:rsid w:val="68570F87"/>
    <w:rsid w:val="68717FC3"/>
    <w:rsid w:val="68872591"/>
    <w:rsid w:val="68910BB9"/>
    <w:rsid w:val="68B14387"/>
    <w:rsid w:val="68C96BDB"/>
    <w:rsid w:val="68DB57AF"/>
    <w:rsid w:val="68DE603D"/>
    <w:rsid w:val="68EC2A3C"/>
    <w:rsid w:val="690040E0"/>
    <w:rsid w:val="692839F6"/>
    <w:rsid w:val="69314699"/>
    <w:rsid w:val="69482233"/>
    <w:rsid w:val="694B2201"/>
    <w:rsid w:val="69B83282"/>
    <w:rsid w:val="69D52249"/>
    <w:rsid w:val="69DA2BD9"/>
    <w:rsid w:val="69DA6467"/>
    <w:rsid w:val="69EC0DF3"/>
    <w:rsid w:val="6A1D6CFC"/>
    <w:rsid w:val="6A267923"/>
    <w:rsid w:val="6A3623B9"/>
    <w:rsid w:val="6A5059AF"/>
    <w:rsid w:val="6A5E777D"/>
    <w:rsid w:val="6A8348BB"/>
    <w:rsid w:val="6AB71AC3"/>
    <w:rsid w:val="6ABA1E3B"/>
    <w:rsid w:val="6AEF6E98"/>
    <w:rsid w:val="6B210CED"/>
    <w:rsid w:val="6B3B187D"/>
    <w:rsid w:val="6B4300E5"/>
    <w:rsid w:val="6B912A95"/>
    <w:rsid w:val="6BBC77EC"/>
    <w:rsid w:val="6BD2129E"/>
    <w:rsid w:val="6C1F5D5C"/>
    <w:rsid w:val="6C36483D"/>
    <w:rsid w:val="6C546587"/>
    <w:rsid w:val="6C6E2FF8"/>
    <w:rsid w:val="6C755E36"/>
    <w:rsid w:val="6C971B4F"/>
    <w:rsid w:val="6CB40AE6"/>
    <w:rsid w:val="6CDE5368"/>
    <w:rsid w:val="6CEC650E"/>
    <w:rsid w:val="6CF074CA"/>
    <w:rsid w:val="6D00107F"/>
    <w:rsid w:val="6D054932"/>
    <w:rsid w:val="6D0B258E"/>
    <w:rsid w:val="6D2A2C10"/>
    <w:rsid w:val="6D34711F"/>
    <w:rsid w:val="6D3505BC"/>
    <w:rsid w:val="6D3767DA"/>
    <w:rsid w:val="6D3D6341"/>
    <w:rsid w:val="6D5B0732"/>
    <w:rsid w:val="6D5F749C"/>
    <w:rsid w:val="6D6105D3"/>
    <w:rsid w:val="6D6143C4"/>
    <w:rsid w:val="6D6B66F2"/>
    <w:rsid w:val="6D701ACF"/>
    <w:rsid w:val="6D9B3CC5"/>
    <w:rsid w:val="6DBB316F"/>
    <w:rsid w:val="6DBE53DB"/>
    <w:rsid w:val="6DCC035B"/>
    <w:rsid w:val="6DEC10B2"/>
    <w:rsid w:val="6E1C55C1"/>
    <w:rsid w:val="6E2A4E51"/>
    <w:rsid w:val="6E2C265C"/>
    <w:rsid w:val="6E562E77"/>
    <w:rsid w:val="6E79320F"/>
    <w:rsid w:val="6E8C454B"/>
    <w:rsid w:val="6E9D555C"/>
    <w:rsid w:val="6EF01F91"/>
    <w:rsid w:val="6EF479AC"/>
    <w:rsid w:val="6F025481"/>
    <w:rsid w:val="6F6100CC"/>
    <w:rsid w:val="6F627B41"/>
    <w:rsid w:val="6F6727C5"/>
    <w:rsid w:val="6F870391"/>
    <w:rsid w:val="6F94598E"/>
    <w:rsid w:val="6FDB1B58"/>
    <w:rsid w:val="6FDC23DF"/>
    <w:rsid w:val="6FF65D4A"/>
    <w:rsid w:val="70565DBB"/>
    <w:rsid w:val="705B46EC"/>
    <w:rsid w:val="70AC3746"/>
    <w:rsid w:val="70AF3950"/>
    <w:rsid w:val="70EC1566"/>
    <w:rsid w:val="70F21C21"/>
    <w:rsid w:val="71276243"/>
    <w:rsid w:val="712A4B08"/>
    <w:rsid w:val="716C536E"/>
    <w:rsid w:val="718511C0"/>
    <w:rsid w:val="718613A6"/>
    <w:rsid w:val="719A5FFB"/>
    <w:rsid w:val="71CB1A98"/>
    <w:rsid w:val="71D04B0B"/>
    <w:rsid w:val="71DB04FA"/>
    <w:rsid w:val="71E92AA2"/>
    <w:rsid w:val="71F532CA"/>
    <w:rsid w:val="720F50E3"/>
    <w:rsid w:val="721D4C59"/>
    <w:rsid w:val="7221182B"/>
    <w:rsid w:val="72366EC6"/>
    <w:rsid w:val="72575BB1"/>
    <w:rsid w:val="728B214A"/>
    <w:rsid w:val="728F5892"/>
    <w:rsid w:val="729874E1"/>
    <w:rsid w:val="72A65292"/>
    <w:rsid w:val="72AA4EBE"/>
    <w:rsid w:val="72B03530"/>
    <w:rsid w:val="72B0364F"/>
    <w:rsid w:val="72B5518D"/>
    <w:rsid w:val="72CB6DCA"/>
    <w:rsid w:val="730568C7"/>
    <w:rsid w:val="73156104"/>
    <w:rsid w:val="731F10EE"/>
    <w:rsid w:val="7327198D"/>
    <w:rsid w:val="733A0DE1"/>
    <w:rsid w:val="7367267E"/>
    <w:rsid w:val="74011D39"/>
    <w:rsid w:val="74130AE8"/>
    <w:rsid w:val="741547B2"/>
    <w:rsid w:val="741F0A49"/>
    <w:rsid w:val="7445597F"/>
    <w:rsid w:val="744700BD"/>
    <w:rsid w:val="749E5648"/>
    <w:rsid w:val="74C30258"/>
    <w:rsid w:val="74DC6E4C"/>
    <w:rsid w:val="74E41159"/>
    <w:rsid w:val="74E75F1D"/>
    <w:rsid w:val="750A40A8"/>
    <w:rsid w:val="752E0F06"/>
    <w:rsid w:val="75312D9C"/>
    <w:rsid w:val="75693B50"/>
    <w:rsid w:val="756D4F59"/>
    <w:rsid w:val="75852160"/>
    <w:rsid w:val="759F0760"/>
    <w:rsid w:val="75C8255E"/>
    <w:rsid w:val="75D71FFE"/>
    <w:rsid w:val="75EA3542"/>
    <w:rsid w:val="75F46259"/>
    <w:rsid w:val="75F5119A"/>
    <w:rsid w:val="75FF6D22"/>
    <w:rsid w:val="764333B0"/>
    <w:rsid w:val="76905AAE"/>
    <w:rsid w:val="769A06B5"/>
    <w:rsid w:val="77387E16"/>
    <w:rsid w:val="773E04ED"/>
    <w:rsid w:val="77602B7D"/>
    <w:rsid w:val="7775767E"/>
    <w:rsid w:val="77771C8D"/>
    <w:rsid w:val="779808FC"/>
    <w:rsid w:val="77C240D2"/>
    <w:rsid w:val="77C86C12"/>
    <w:rsid w:val="77CB789F"/>
    <w:rsid w:val="77DF7CDA"/>
    <w:rsid w:val="77E8198A"/>
    <w:rsid w:val="780A7A70"/>
    <w:rsid w:val="783663BD"/>
    <w:rsid w:val="78523DA3"/>
    <w:rsid w:val="7856481C"/>
    <w:rsid w:val="78966351"/>
    <w:rsid w:val="78B871C1"/>
    <w:rsid w:val="791345C3"/>
    <w:rsid w:val="792367F5"/>
    <w:rsid w:val="792E2492"/>
    <w:rsid w:val="79324BAB"/>
    <w:rsid w:val="79414ACB"/>
    <w:rsid w:val="796C5667"/>
    <w:rsid w:val="797A3EED"/>
    <w:rsid w:val="799E766F"/>
    <w:rsid w:val="79AF7D1F"/>
    <w:rsid w:val="79C3583A"/>
    <w:rsid w:val="79E82A0A"/>
    <w:rsid w:val="79F974A5"/>
    <w:rsid w:val="7A014A4D"/>
    <w:rsid w:val="7A066954"/>
    <w:rsid w:val="7A0E51D3"/>
    <w:rsid w:val="7A2C5AE3"/>
    <w:rsid w:val="7A4563BF"/>
    <w:rsid w:val="7A683A00"/>
    <w:rsid w:val="7A884A9D"/>
    <w:rsid w:val="7AAF5C58"/>
    <w:rsid w:val="7ADA17F5"/>
    <w:rsid w:val="7AE36FDD"/>
    <w:rsid w:val="7AFF29EC"/>
    <w:rsid w:val="7B020DF6"/>
    <w:rsid w:val="7B0D5D1C"/>
    <w:rsid w:val="7B1654EB"/>
    <w:rsid w:val="7B1C6D61"/>
    <w:rsid w:val="7B2001CB"/>
    <w:rsid w:val="7B521CC4"/>
    <w:rsid w:val="7B87454A"/>
    <w:rsid w:val="7B954FBF"/>
    <w:rsid w:val="7BB5569B"/>
    <w:rsid w:val="7BB60796"/>
    <w:rsid w:val="7BD44B9D"/>
    <w:rsid w:val="7C0B0114"/>
    <w:rsid w:val="7C3E44CD"/>
    <w:rsid w:val="7C4624BC"/>
    <w:rsid w:val="7C731588"/>
    <w:rsid w:val="7CBB3647"/>
    <w:rsid w:val="7CBD1060"/>
    <w:rsid w:val="7CD639C8"/>
    <w:rsid w:val="7CDE1CF1"/>
    <w:rsid w:val="7CDF45BF"/>
    <w:rsid w:val="7CE44B72"/>
    <w:rsid w:val="7CF20C91"/>
    <w:rsid w:val="7CFE690A"/>
    <w:rsid w:val="7D013B04"/>
    <w:rsid w:val="7D1479CD"/>
    <w:rsid w:val="7D3D3C1D"/>
    <w:rsid w:val="7D5029A5"/>
    <w:rsid w:val="7D9C31E1"/>
    <w:rsid w:val="7DB7390E"/>
    <w:rsid w:val="7DB8128C"/>
    <w:rsid w:val="7DD002ED"/>
    <w:rsid w:val="7DEF7523"/>
    <w:rsid w:val="7DF26266"/>
    <w:rsid w:val="7DFE4318"/>
    <w:rsid w:val="7E0717EA"/>
    <w:rsid w:val="7E162BAF"/>
    <w:rsid w:val="7E3615B3"/>
    <w:rsid w:val="7E3F5818"/>
    <w:rsid w:val="7E8B01F6"/>
    <w:rsid w:val="7EA635A1"/>
    <w:rsid w:val="7EA86D13"/>
    <w:rsid w:val="7EB03116"/>
    <w:rsid w:val="7EE91A66"/>
    <w:rsid w:val="7EEB1D38"/>
    <w:rsid w:val="7EF03726"/>
    <w:rsid w:val="7F0311CF"/>
    <w:rsid w:val="7F3D4220"/>
    <w:rsid w:val="7F512512"/>
    <w:rsid w:val="7F5861C9"/>
    <w:rsid w:val="7F68500A"/>
    <w:rsid w:val="7F7B05D6"/>
    <w:rsid w:val="7FC949F1"/>
    <w:rsid w:val="7FD36095"/>
    <w:rsid w:val="7FD647F3"/>
    <w:rsid w:val="7FE548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unhideWhenUsed="1" w:qFormat="1"/>
    <w:lsdException w:name="envelope address" w:semiHidden="1" w:unhideWhenUsed="1" w:qFormat="1"/>
    <w:lsdException w:name="envelope return" w:semiHidden="1" w:unhideWhenUsed="1"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qFormat="1"/>
    <w:lsdException w:name="Signature" w:semiHidden="1" w:unhideWhenUsed="1" w:qFormat="1"/>
    <w:lsdException w:name="Default Paragraph Font" w:semiHidden="1" w:uiPriority="1" w:unhideWhenUsed="1" w:qFormat="1"/>
    <w:lsdException w:name="Body Text" w:qFormat="1"/>
    <w:lsdException w:name="Body Text Indent" w:uiPriority="99" w:qFormat="1"/>
    <w:lsdException w:name="List Continue" w:semiHidden="1"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semiHidden="1" w:unhideWhenUsed="1" w:qFormat="1"/>
    <w:lsdException w:name="Subtitle" w:qFormat="1"/>
    <w:lsdException w:name="Salutation" w:qFormat="1"/>
    <w:lsdException w:name="Date" w:uiPriority="99" w:qFormat="1"/>
    <w:lsdException w:name="Body Text First Indent" w:qFormat="1"/>
    <w:lsdException w:name="Body Text First Indent 2" w:semiHidden="1" w:unhideWhenUsed="1"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unhideWhenUsed="1"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qFormat="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unhideWhenUsed="1" w:qFormat="1"/>
    <w:lsdException w:name="HTML Sample" w:qFormat="1"/>
    <w:lsdException w:name="HTML Typewriter"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1"/>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Char"/>
    <w:unhideWhenUsed/>
    <w:qFormat/>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hAnsi="Courier New" w:cs="Courier New"/>
      <w:sz w:val="24"/>
      <w:szCs w:val="24"/>
      <w:lang w:val="en-GB" w:eastAsia="en-US"/>
    </w:rPr>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6"/>
    <w:link w:val="2Char0"/>
    <w:qFormat/>
    <w:pPr>
      <w:ind w:left="851"/>
    </w:pPr>
  </w:style>
  <w:style w:type="paragraph" w:styleId="a6">
    <w:name w:val="List"/>
    <w:basedOn w:val="a1"/>
    <w:link w:val="Char0"/>
    <w:qFormat/>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next w:val="a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7"/>
    <w:qFormat/>
    <w:pPr>
      <w:ind w:left="851"/>
    </w:pPr>
  </w:style>
  <w:style w:type="paragraph" w:styleId="a7">
    <w:name w:val="List Number"/>
    <w:basedOn w:val="a6"/>
    <w:qFormat/>
  </w:style>
  <w:style w:type="paragraph" w:styleId="a8">
    <w:name w:val="Note Heading"/>
    <w:basedOn w:val="a1"/>
    <w:next w:val="a1"/>
    <w:link w:val="Char1"/>
    <w:uiPriority w:val="99"/>
    <w:qFormat/>
    <w:rPr>
      <w:rFonts w:eastAsia="MS Mincho"/>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9"/>
    <w:link w:val="2Char1"/>
    <w:qFormat/>
    <w:pPr>
      <w:ind w:left="851"/>
    </w:pPr>
  </w:style>
  <w:style w:type="paragraph" w:styleId="a9">
    <w:name w:val="List Bullet"/>
    <w:basedOn w:val="a6"/>
    <w:link w:val="Char2"/>
    <w:qFormat/>
  </w:style>
  <w:style w:type="paragraph" w:styleId="80">
    <w:name w:val="index 8"/>
    <w:basedOn w:val="a1"/>
    <w:next w:val="a1"/>
    <w:qFormat/>
    <w:pPr>
      <w:widowControl w:val="0"/>
      <w:spacing w:beforeLines="10" w:before="80" w:afterLines="10" w:after="80"/>
      <w:ind w:leftChars="1400" w:left="1400" w:hanging="578"/>
      <w:jc w:val="both"/>
    </w:pPr>
    <w:rPr>
      <w:rFonts w:eastAsia="宋体"/>
      <w:kern w:val="2"/>
      <w:sz w:val="21"/>
      <w:szCs w:val="24"/>
      <w:lang w:val="en-US" w:eastAsia="zh-CN"/>
    </w:rPr>
  </w:style>
  <w:style w:type="paragraph" w:styleId="aa">
    <w:name w:val="E-mail Signature"/>
    <w:basedOn w:val="a1"/>
    <w:link w:val="Char3"/>
    <w:semiHidden/>
    <w:unhideWhenUsed/>
    <w:qFormat/>
    <w:pPr>
      <w:overflowPunct/>
      <w:autoSpaceDE/>
      <w:autoSpaceDN/>
      <w:adjustRightInd/>
      <w:textAlignment w:val="auto"/>
    </w:pPr>
    <w:rPr>
      <w:rFonts w:eastAsiaTheme="minorEastAsia"/>
      <w:lang w:eastAsia="en-US"/>
    </w:rPr>
  </w:style>
  <w:style w:type="paragraph" w:styleId="ab">
    <w:name w:val="Normal Indent"/>
    <w:basedOn w:val="a1"/>
    <w:link w:val="Char4"/>
    <w:qFormat/>
    <w:pPr>
      <w:spacing w:after="0"/>
      <w:ind w:left="851"/>
    </w:pPr>
    <w:rPr>
      <w:rFonts w:eastAsia="MS Mincho"/>
      <w:lang w:val="it-IT"/>
    </w:rPr>
  </w:style>
  <w:style w:type="paragraph" w:styleId="ac">
    <w:name w:val="caption"/>
    <w:basedOn w:val="a1"/>
    <w:next w:val="a1"/>
    <w:link w:val="Char5"/>
    <w:qFormat/>
    <w:pPr>
      <w:spacing w:before="120" w:after="120"/>
    </w:pPr>
    <w:rPr>
      <w:rFonts w:eastAsia="Yu Mincho"/>
      <w:b/>
    </w:rPr>
  </w:style>
  <w:style w:type="paragraph" w:styleId="51">
    <w:name w:val="index 5"/>
    <w:basedOn w:val="a1"/>
    <w:next w:val="a1"/>
    <w:qFormat/>
    <w:pPr>
      <w:widowControl w:val="0"/>
      <w:spacing w:beforeLines="10" w:before="80" w:afterLines="10" w:after="80"/>
      <w:ind w:leftChars="800" w:left="800" w:hanging="578"/>
      <w:jc w:val="both"/>
    </w:pPr>
    <w:rPr>
      <w:rFonts w:eastAsia="宋体"/>
      <w:kern w:val="2"/>
      <w:sz w:val="21"/>
      <w:szCs w:val="24"/>
      <w:lang w:val="en-US" w:eastAsia="zh-CN"/>
    </w:rPr>
  </w:style>
  <w:style w:type="paragraph" w:styleId="ad">
    <w:name w:val="envelope address"/>
    <w:basedOn w:val="a1"/>
    <w:semiHidden/>
    <w:unhideWhenUsed/>
    <w:qFormat/>
    <w:pPr>
      <w:framePr w:w="7920" w:h="1980" w:hRule="exact" w:hSpace="180" w:wrap="auto" w:hAnchor="page" w:xAlign="center" w:yAlign="bottom"/>
      <w:overflowPunct/>
      <w:autoSpaceDE/>
      <w:autoSpaceDN/>
      <w:adjustRightInd/>
      <w:snapToGrid w:val="0"/>
      <w:ind w:leftChars="1400" w:left="100"/>
      <w:textAlignment w:val="auto"/>
    </w:pPr>
    <w:rPr>
      <w:rFonts w:asciiTheme="majorHAnsi" w:eastAsiaTheme="majorEastAsia" w:hAnsiTheme="majorHAnsi" w:cstheme="majorBidi"/>
      <w:sz w:val="24"/>
      <w:szCs w:val="24"/>
      <w:lang w:eastAsia="en-US"/>
    </w:rPr>
  </w:style>
  <w:style w:type="paragraph" w:styleId="ae">
    <w:name w:val="Document Map"/>
    <w:basedOn w:val="a1"/>
    <w:link w:val="Char6"/>
    <w:qFormat/>
    <w:rPr>
      <w:rFonts w:ascii="宋体" w:eastAsia="宋体"/>
      <w:sz w:val="18"/>
      <w:szCs w:val="18"/>
    </w:rPr>
  </w:style>
  <w:style w:type="paragraph" w:styleId="af">
    <w:name w:val="annotation text"/>
    <w:basedOn w:val="a1"/>
    <w:link w:val="Char7"/>
    <w:qFormat/>
  </w:style>
  <w:style w:type="paragraph" w:styleId="61">
    <w:name w:val="index 6"/>
    <w:basedOn w:val="a1"/>
    <w:next w:val="a1"/>
    <w:qFormat/>
    <w:pPr>
      <w:widowControl w:val="0"/>
      <w:spacing w:beforeLines="10" w:before="80" w:afterLines="10" w:after="80"/>
      <w:ind w:leftChars="1000" w:left="1000" w:hanging="578"/>
      <w:jc w:val="both"/>
    </w:pPr>
    <w:rPr>
      <w:rFonts w:eastAsia="宋体"/>
      <w:kern w:val="2"/>
      <w:sz w:val="21"/>
      <w:szCs w:val="24"/>
      <w:lang w:val="en-US" w:eastAsia="zh-CN"/>
    </w:rPr>
  </w:style>
  <w:style w:type="paragraph" w:styleId="af0">
    <w:name w:val="Salutation"/>
    <w:basedOn w:val="a1"/>
    <w:next w:val="a1"/>
    <w:link w:val="Char8"/>
    <w:qFormat/>
    <w:pPr>
      <w:overflowPunct/>
      <w:autoSpaceDE/>
      <w:autoSpaceDN/>
      <w:adjustRightInd/>
      <w:textAlignment w:val="auto"/>
    </w:pPr>
    <w:rPr>
      <w:rFonts w:eastAsia="宋体"/>
      <w:lang w:eastAsia="en-US"/>
    </w:rPr>
  </w:style>
  <w:style w:type="paragraph" w:styleId="34">
    <w:name w:val="Body Text 3"/>
    <w:basedOn w:val="a1"/>
    <w:link w:val="3Char1"/>
    <w:uiPriority w:val="99"/>
    <w:qFormat/>
    <w:pPr>
      <w:keepNext/>
      <w:keepLines/>
    </w:pPr>
    <w:rPr>
      <w:rFonts w:eastAsia="Osaka"/>
      <w:color w:val="000000"/>
    </w:rPr>
  </w:style>
  <w:style w:type="paragraph" w:styleId="af1">
    <w:name w:val="Closing"/>
    <w:basedOn w:val="a1"/>
    <w:link w:val="Char9"/>
    <w:semiHidden/>
    <w:unhideWhenUsed/>
    <w:qFormat/>
    <w:pPr>
      <w:overflowPunct/>
      <w:autoSpaceDE/>
      <w:autoSpaceDN/>
      <w:adjustRightInd/>
      <w:ind w:leftChars="2100" w:left="100"/>
      <w:textAlignment w:val="auto"/>
    </w:pPr>
    <w:rPr>
      <w:rFonts w:eastAsiaTheme="minorEastAsia"/>
      <w:lang w:eastAsia="en-US"/>
    </w:rPr>
  </w:style>
  <w:style w:type="paragraph" w:styleId="af2">
    <w:name w:val="Body Text"/>
    <w:basedOn w:val="a1"/>
    <w:link w:val="Chara"/>
    <w:qFormat/>
    <w:rPr>
      <w:rFonts w:eastAsia="Yu Mincho"/>
    </w:rPr>
  </w:style>
  <w:style w:type="paragraph" w:styleId="af3">
    <w:name w:val="Body Text Indent"/>
    <w:basedOn w:val="a1"/>
    <w:link w:val="Charb"/>
    <w:uiPriority w:val="99"/>
    <w:qFormat/>
    <w:pPr>
      <w:spacing w:after="120"/>
      <w:ind w:left="283"/>
    </w:pPr>
    <w:rPr>
      <w:rFonts w:eastAsia="Yu Mincho"/>
    </w:rPr>
  </w:style>
  <w:style w:type="paragraph" w:styleId="3">
    <w:name w:val="List Number 3"/>
    <w:basedOn w:val="a1"/>
    <w:uiPriority w:val="99"/>
    <w:qFormat/>
    <w:pPr>
      <w:numPr>
        <w:numId w:val="1"/>
      </w:numPr>
      <w:tabs>
        <w:tab w:val="left" w:pos="926"/>
      </w:tabs>
      <w:ind w:left="926"/>
    </w:pPr>
    <w:rPr>
      <w:rFonts w:eastAsia="MS Mincho"/>
    </w:rPr>
  </w:style>
  <w:style w:type="paragraph" w:styleId="af4">
    <w:name w:val="List Continue"/>
    <w:basedOn w:val="a1"/>
    <w:semiHidden/>
    <w:unhideWhenUsed/>
    <w:qFormat/>
    <w:pPr>
      <w:overflowPunct/>
      <w:autoSpaceDE/>
      <w:autoSpaceDN/>
      <w:adjustRightInd/>
      <w:spacing w:after="120"/>
      <w:ind w:leftChars="200" w:left="420"/>
      <w:contextualSpacing/>
      <w:textAlignment w:val="auto"/>
    </w:pPr>
    <w:rPr>
      <w:rFonts w:eastAsiaTheme="minorEastAsia"/>
      <w:lang w:eastAsia="en-US"/>
    </w:rPr>
  </w:style>
  <w:style w:type="paragraph" w:styleId="af5">
    <w:name w:val="Block Text"/>
    <w:basedOn w:val="a1"/>
    <w:qFormat/>
    <w:pPr>
      <w:overflowPunct/>
      <w:autoSpaceDE/>
      <w:autoSpaceDN/>
      <w:adjustRightInd/>
      <w:spacing w:after="120"/>
      <w:ind w:left="1440" w:right="1440"/>
      <w:textAlignment w:val="auto"/>
    </w:pPr>
    <w:rPr>
      <w:rFonts w:eastAsia="MS Mincho"/>
      <w:lang w:eastAsia="en-US"/>
    </w:rPr>
  </w:style>
  <w:style w:type="paragraph" w:styleId="HTML">
    <w:name w:val="HTML Address"/>
    <w:basedOn w:val="a1"/>
    <w:link w:val="HTMLChar"/>
    <w:semiHidden/>
    <w:unhideWhenUsed/>
    <w:qFormat/>
    <w:pPr>
      <w:overflowPunct/>
      <w:autoSpaceDE/>
      <w:autoSpaceDN/>
      <w:adjustRightInd/>
      <w:textAlignment w:val="auto"/>
    </w:pPr>
    <w:rPr>
      <w:rFonts w:eastAsiaTheme="minorEastAsia"/>
      <w:i/>
      <w:iCs/>
      <w:lang w:eastAsia="en-US"/>
    </w:rPr>
  </w:style>
  <w:style w:type="paragraph" w:styleId="43">
    <w:name w:val="index 4"/>
    <w:basedOn w:val="a1"/>
    <w:next w:val="a1"/>
    <w:qFormat/>
    <w:pPr>
      <w:widowControl w:val="0"/>
      <w:spacing w:beforeLines="10" w:before="80" w:afterLines="10" w:after="80"/>
      <w:ind w:leftChars="600" w:left="600" w:hanging="578"/>
      <w:jc w:val="both"/>
    </w:pPr>
    <w:rPr>
      <w:rFonts w:eastAsia="宋体"/>
      <w:kern w:val="2"/>
      <w:sz w:val="21"/>
      <w:szCs w:val="24"/>
      <w:lang w:val="en-US" w:eastAsia="zh-CN"/>
    </w:rPr>
  </w:style>
  <w:style w:type="paragraph" w:styleId="af6">
    <w:name w:val="Plain Text"/>
    <w:basedOn w:val="a1"/>
    <w:link w:val="Charc"/>
    <w:uiPriority w:val="99"/>
    <w:qFormat/>
    <w:rPr>
      <w:rFonts w:ascii="Courier New" w:eastAsia="Yu Mincho" w:hAnsi="Courier New"/>
      <w:lang w:val="nb-NO"/>
    </w:rPr>
  </w:style>
  <w:style w:type="paragraph" w:styleId="52">
    <w:name w:val="List Bullet 5"/>
    <w:basedOn w:val="42"/>
    <w:qFormat/>
    <w:pPr>
      <w:ind w:left="1702"/>
    </w:pPr>
  </w:style>
  <w:style w:type="paragraph" w:styleId="4">
    <w:name w:val="List Number 4"/>
    <w:basedOn w:val="a1"/>
    <w:uiPriority w:val="99"/>
    <w:qFormat/>
    <w:pPr>
      <w:numPr>
        <w:numId w:val="2"/>
      </w:numPr>
      <w:tabs>
        <w:tab w:val="left" w:pos="1209"/>
      </w:tabs>
      <w:ind w:left="1209"/>
    </w:pPr>
    <w:rPr>
      <w:rFonts w:eastAsia="MS Mincho"/>
    </w:rPr>
  </w:style>
  <w:style w:type="paragraph" w:styleId="81">
    <w:name w:val="toc 8"/>
    <w:basedOn w:val="11"/>
    <w:next w:val="a1"/>
    <w:uiPriority w:val="39"/>
    <w:qFormat/>
    <w:pPr>
      <w:spacing w:before="180"/>
      <w:ind w:left="2693" w:hanging="2693"/>
    </w:pPr>
    <w:rPr>
      <w:b/>
    </w:rPr>
  </w:style>
  <w:style w:type="paragraph" w:styleId="35">
    <w:name w:val="index 3"/>
    <w:basedOn w:val="a1"/>
    <w:next w:val="a1"/>
    <w:qFormat/>
    <w:pPr>
      <w:widowControl w:val="0"/>
      <w:spacing w:beforeLines="10" w:before="80" w:afterLines="10" w:after="80"/>
      <w:ind w:leftChars="400" w:left="400" w:hanging="578"/>
      <w:jc w:val="both"/>
    </w:pPr>
    <w:rPr>
      <w:rFonts w:eastAsia="宋体"/>
      <w:kern w:val="2"/>
      <w:sz w:val="21"/>
      <w:szCs w:val="24"/>
      <w:lang w:val="en-US" w:eastAsia="zh-CN"/>
    </w:rPr>
  </w:style>
  <w:style w:type="paragraph" w:styleId="af7">
    <w:name w:val="Date"/>
    <w:basedOn w:val="a1"/>
    <w:next w:val="a1"/>
    <w:link w:val="Chard"/>
    <w:uiPriority w:val="99"/>
    <w:qFormat/>
    <w:rPr>
      <w:rFonts w:eastAsia="Yu Mincho"/>
    </w:rPr>
  </w:style>
  <w:style w:type="paragraph" w:styleId="24">
    <w:name w:val="Body Text Indent 2"/>
    <w:basedOn w:val="a1"/>
    <w:link w:val="2Char2"/>
    <w:uiPriority w:val="99"/>
    <w:qFormat/>
    <w:pPr>
      <w:ind w:leftChars="100" w:left="400" w:hangingChars="100" w:hanging="200"/>
    </w:pPr>
    <w:rPr>
      <w:rFonts w:eastAsia="MS Mincho"/>
    </w:rPr>
  </w:style>
  <w:style w:type="paragraph" w:styleId="af8">
    <w:name w:val="endnote text"/>
    <w:basedOn w:val="a1"/>
    <w:link w:val="Chare"/>
    <w:uiPriority w:val="99"/>
    <w:qFormat/>
    <w:pPr>
      <w:snapToGrid w:val="0"/>
    </w:pPr>
    <w:rPr>
      <w:rFonts w:eastAsia="宋体"/>
    </w:rPr>
  </w:style>
  <w:style w:type="paragraph" w:styleId="53">
    <w:name w:val="List Continue 5"/>
    <w:basedOn w:val="a1"/>
    <w:unhideWhenUsed/>
    <w:qFormat/>
    <w:pPr>
      <w:overflowPunct/>
      <w:autoSpaceDE/>
      <w:autoSpaceDN/>
      <w:adjustRightInd/>
      <w:spacing w:after="120"/>
      <w:ind w:leftChars="1000" w:left="2100"/>
      <w:contextualSpacing/>
      <w:textAlignment w:val="auto"/>
    </w:pPr>
    <w:rPr>
      <w:rFonts w:eastAsiaTheme="minorEastAsia"/>
      <w:lang w:eastAsia="en-US"/>
    </w:rPr>
  </w:style>
  <w:style w:type="paragraph" w:styleId="af9">
    <w:name w:val="Balloon Text"/>
    <w:basedOn w:val="a1"/>
    <w:link w:val="Charf"/>
    <w:qFormat/>
    <w:pPr>
      <w:spacing w:after="0"/>
    </w:pPr>
    <w:rPr>
      <w:rFonts w:ascii="Segoe UI" w:hAnsi="Segoe UI" w:cs="Segoe UI"/>
      <w:sz w:val="18"/>
      <w:szCs w:val="18"/>
    </w:rPr>
  </w:style>
  <w:style w:type="paragraph" w:styleId="afa">
    <w:name w:val="footer"/>
    <w:basedOn w:val="afb"/>
    <w:link w:val="Charf0"/>
    <w:qFormat/>
    <w:pPr>
      <w:jc w:val="center"/>
    </w:pPr>
    <w:rPr>
      <w:i/>
    </w:rPr>
  </w:style>
  <w:style w:type="paragraph" w:styleId="afb">
    <w:name w:val="header"/>
    <w:link w:val="Charf1"/>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c">
    <w:name w:val="envelope return"/>
    <w:basedOn w:val="a1"/>
    <w:semiHidden/>
    <w:unhideWhenUsed/>
    <w:qFormat/>
    <w:pPr>
      <w:overflowPunct/>
      <w:autoSpaceDE/>
      <w:autoSpaceDN/>
      <w:adjustRightInd/>
      <w:snapToGrid w:val="0"/>
      <w:textAlignment w:val="auto"/>
    </w:pPr>
    <w:rPr>
      <w:rFonts w:asciiTheme="majorHAnsi" w:eastAsiaTheme="majorEastAsia" w:hAnsiTheme="majorHAnsi" w:cstheme="majorBidi"/>
      <w:lang w:eastAsia="en-US"/>
    </w:rPr>
  </w:style>
  <w:style w:type="paragraph" w:styleId="afd">
    <w:name w:val="Signature"/>
    <w:basedOn w:val="a1"/>
    <w:link w:val="Charf2"/>
    <w:semiHidden/>
    <w:unhideWhenUsed/>
    <w:qFormat/>
    <w:pPr>
      <w:overflowPunct/>
      <w:autoSpaceDE/>
      <w:autoSpaceDN/>
      <w:adjustRightInd/>
      <w:ind w:leftChars="2100" w:left="100"/>
      <w:textAlignment w:val="auto"/>
    </w:pPr>
    <w:rPr>
      <w:rFonts w:eastAsiaTheme="minorEastAsia"/>
      <w:lang w:eastAsia="en-US"/>
    </w:rPr>
  </w:style>
  <w:style w:type="paragraph" w:styleId="44">
    <w:name w:val="List Continue 4"/>
    <w:basedOn w:val="a1"/>
    <w:unhideWhenUsed/>
    <w:qFormat/>
    <w:pPr>
      <w:overflowPunct/>
      <w:autoSpaceDE/>
      <w:autoSpaceDN/>
      <w:adjustRightInd/>
      <w:spacing w:after="120"/>
      <w:ind w:leftChars="800" w:left="1680"/>
      <w:contextualSpacing/>
      <w:textAlignment w:val="auto"/>
    </w:pPr>
    <w:rPr>
      <w:rFonts w:eastAsiaTheme="minorEastAsia"/>
      <w:lang w:eastAsia="en-US"/>
    </w:rPr>
  </w:style>
  <w:style w:type="paragraph" w:styleId="afe">
    <w:name w:val="index heading"/>
    <w:basedOn w:val="a1"/>
    <w:next w:val="a1"/>
    <w:uiPriority w:val="99"/>
    <w:qFormat/>
    <w:pPr>
      <w:pBdr>
        <w:top w:val="single" w:sz="12" w:space="0" w:color="auto"/>
      </w:pBdr>
      <w:spacing w:before="360" w:after="240"/>
    </w:pPr>
    <w:rPr>
      <w:rFonts w:eastAsia="Yu Mincho"/>
      <w:b/>
      <w:i/>
      <w:sz w:val="26"/>
    </w:rPr>
  </w:style>
  <w:style w:type="paragraph" w:styleId="aff">
    <w:name w:val="Subtitle"/>
    <w:basedOn w:val="a1"/>
    <w:next w:val="a1"/>
    <w:link w:val="Charf3"/>
    <w:qFormat/>
    <w:pPr>
      <w:spacing w:before="240" w:after="60" w:line="312" w:lineRule="auto"/>
      <w:jc w:val="center"/>
      <w:outlineLvl w:val="1"/>
    </w:pPr>
    <w:rPr>
      <w:rFonts w:ascii="Calibri Light" w:eastAsia="Yu Mincho" w:hAnsi="Calibri Light"/>
      <w:b/>
      <w:bCs/>
      <w:kern w:val="28"/>
      <w:sz w:val="32"/>
      <w:szCs w:val="32"/>
      <w:lang w:eastAsia="ko-KR"/>
    </w:rPr>
  </w:style>
  <w:style w:type="paragraph" w:styleId="54">
    <w:name w:val="List Number 5"/>
    <w:basedOn w:val="a1"/>
    <w:uiPriority w:val="99"/>
    <w:qFormat/>
    <w:pPr>
      <w:tabs>
        <w:tab w:val="left" w:pos="851"/>
        <w:tab w:val="left" w:pos="1800"/>
      </w:tabs>
      <w:ind w:left="1800" w:hanging="851"/>
    </w:pPr>
    <w:rPr>
      <w:rFonts w:eastAsia="MS Mincho"/>
    </w:rPr>
  </w:style>
  <w:style w:type="paragraph" w:styleId="aff0">
    <w:name w:val="footnote text"/>
    <w:basedOn w:val="a1"/>
    <w:link w:val="Charf4"/>
    <w:qFormat/>
    <w:pPr>
      <w:keepLines/>
      <w:spacing w:after="0"/>
      <w:ind w:left="454" w:hanging="454"/>
    </w:pPr>
    <w:rPr>
      <w:sz w:val="16"/>
    </w:rPr>
  </w:style>
  <w:style w:type="paragraph" w:styleId="55">
    <w:name w:val="List 5"/>
    <w:basedOn w:val="45"/>
    <w:qFormat/>
    <w:pPr>
      <w:ind w:left="1702"/>
    </w:pPr>
  </w:style>
  <w:style w:type="paragraph" w:styleId="45">
    <w:name w:val="List 4"/>
    <w:basedOn w:val="31"/>
    <w:qFormat/>
    <w:pPr>
      <w:ind w:left="1418"/>
    </w:pPr>
  </w:style>
  <w:style w:type="paragraph" w:styleId="36">
    <w:name w:val="Body Text Indent 3"/>
    <w:basedOn w:val="a1"/>
    <w:link w:val="3Char2"/>
    <w:uiPriority w:val="99"/>
    <w:unhideWhenUsed/>
    <w:qFormat/>
    <w:pPr>
      <w:ind w:left="1080"/>
    </w:pPr>
    <w:rPr>
      <w:rFonts w:eastAsia="Yu Mincho"/>
    </w:rPr>
  </w:style>
  <w:style w:type="paragraph" w:styleId="71">
    <w:name w:val="index 7"/>
    <w:basedOn w:val="a1"/>
    <w:next w:val="a1"/>
    <w:qFormat/>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0">
    <w:name w:val="index 9"/>
    <w:basedOn w:val="a1"/>
    <w:next w:val="a1"/>
    <w:qFormat/>
    <w:pPr>
      <w:widowControl w:val="0"/>
      <w:spacing w:beforeLines="10" w:before="80" w:afterLines="10" w:after="80"/>
      <w:ind w:leftChars="1600" w:left="1600" w:hanging="578"/>
      <w:jc w:val="both"/>
    </w:pPr>
    <w:rPr>
      <w:rFonts w:eastAsia="宋体"/>
      <w:kern w:val="2"/>
      <w:sz w:val="21"/>
      <w:szCs w:val="24"/>
      <w:lang w:val="en-US" w:eastAsia="zh-CN"/>
    </w:rPr>
  </w:style>
  <w:style w:type="paragraph" w:styleId="aff1">
    <w:name w:val="table of figures"/>
    <w:basedOn w:val="a1"/>
    <w:next w:val="a1"/>
    <w:uiPriority w:val="99"/>
    <w:unhideWhenUsed/>
    <w:qFormat/>
    <w:pPr>
      <w:ind w:left="400" w:hanging="400"/>
      <w:jc w:val="center"/>
    </w:pPr>
    <w:rPr>
      <w:rFonts w:eastAsia="Yu Mincho"/>
      <w:b/>
    </w:rPr>
  </w:style>
  <w:style w:type="paragraph" w:styleId="91">
    <w:name w:val="toc 9"/>
    <w:basedOn w:val="81"/>
    <w:next w:val="a1"/>
    <w:uiPriority w:val="39"/>
    <w:qFormat/>
    <w:pPr>
      <w:ind w:left="1418" w:hanging="1418"/>
    </w:pPr>
  </w:style>
  <w:style w:type="paragraph" w:styleId="25">
    <w:name w:val="Body Text 2"/>
    <w:basedOn w:val="a1"/>
    <w:link w:val="2Char3"/>
    <w:uiPriority w:val="99"/>
    <w:qFormat/>
    <w:rPr>
      <w:rFonts w:eastAsia="Yu Mincho"/>
      <w:i/>
    </w:rPr>
  </w:style>
  <w:style w:type="paragraph" w:styleId="26">
    <w:name w:val="List Continue 2"/>
    <w:basedOn w:val="a1"/>
    <w:unhideWhenUsed/>
    <w:qFormat/>
    <w:pPr>
      <w:overflowPunct/>
      <w:autoSpaceDE/>
      <w:autoSpaceDN/>
      <w:adjustRightInd/>
      <w:spacing w:after="120"/>
      <w:ind w:leftChars="400" w:left="840"/>
      <w:contextualSpacing/>
      <w:textAlignment w:val="auto"/>
    </w:pPr>
    <w:rPr>
      <w:rFonts w:eastAsiaTheme="minorEastAsia"/>
      <w:lang w:eastAsia="en-US"/>
    </w:rPr>
  </w:style>
  <w:style w:type="paragraph" w:styleId="aff2">
    <w:name w:val="Message Header"/>
    <w:basedOn w:val="a1"/>
    <w:link w:val="Charf5"/>
    <w:semiHidden/>
    <w:unhideWhenUsed/>
    <w:qFormat/>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Theme="majorHAnsi" w:eastAsiaTheme="majorEastAsia" w:hAnsiTheme="majorHAnsi" w:cstheme="majorBidi"/>
      <w:sz w:val="24"/>
      <w:szCs w:val="24"/>
      <w:lang w:eastAsia="en-US"/>
    </w:rPr>
  </w:style>
  <w:style w:type="paragraph" w:styleId="HTML0">
    <w:name w:val="HTML Preformatted"/>
    <w:basedOn w:val="a1"/>
    <w:link w:val="HTMLChar0"/>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paragraph" w:styleId="aff3">
    <w:name w:val="Normal (Web)"/>
    <w:basedOn w:val="a1"/>
    <w:uiPriority w:val="99"/>
    <w:qFormat/>
    <w:pPr>
      <w:spacing w:before="100" w:beforeAutospacing="1" w:after="100" w:afterAutospacing="1"/>
    </w:pPr>
    <w:rPr>
      <w:rFonts w:eastAsia="宋体"/>
      <w:sz w:val="24"/>
      <w:szCs w:val="24"/>
      <w:lang w:val="en-US"/>
    </w:rPr>
  </w:style>
  <w:style w:type="paragraph" w:styleId="37">
    <w:name w:val="List Continue 3"/>
    <w:basedOn w:val="a1"/>
    <w:unhideWhenUsed/>
    <w:qFormat/>
    <w:pPr>
      <w:overflowPunct/>
      <w:autoSpaceDE/>
      <w:autoSpaceDN/>
      <w:adjustRightInd/>
      <w:spacing w:after="120"/>
      <w:ind w:leftChars="600" w:left="1260"/>
      <w:contextualSpacing/>
      <w:textAlignment w:val="auto"/>
    </w:pPr>
    <w:rPr>
      <w:rFonts w:eastAsiaTheme="minorEastAsia"/>
      <w:lang w:eastAsia="en-US"/>
    </w:rPr>
  </w:style>
  <w:style w:type="paragraph" w:styleId="12">
    <w:name w:val="index 1"/>
    <w:basedOn w:val="a1"/>
    <w:next w:val="a1"/>
    <w:qFormat/>
    <w:pPr>
      <w:keepLines/>
      <w:spacing w:after="0"/>
    </w:pPr>
  </w:style>
  <w:style w:type="paragraph" w:styleId="27">
    <w:name w:val="index 2"/>
    <w:basedOn w:val="12"/>
    <w:next w:val="a1"/>
    <w:qFormat/>
    <w:pPr>
      <w:ind w:left="284"/>
    </w:pPr>
  </w:style>
  <w:style w:type="paragraph" w:styleId="aff4">
    <w:name w:val="Title"/>
    <w:basedOn w:val="a1"/>
    <w:next w:val="a1"/>
    <w:link w:val="Charf6"/>
    <w:uiPriority w:val="99"/>
    <w:qFormat/>
    <w:pPr>
      <w:spacing w:before="240" w:after="60"/>
      <w:outlineLvl w:val="0"/>
    </w:pPr>
    <w:rPr>
      <w:rFonts w:ascii="Arial" w:eastAsia="Yu Mincho" w:hAnsi="Arial"/>
      <w:b/>
      <w:bCs/>
      <w:kern w:val="28"/>
      <w:sz w:val="28"/>
      <w:szCs w:val="32"/>
    </w:rPr>
  </w:style>
  <w:style w:type="paragraph" w:styleId="aff5">
    <w:name w:val="annotation subject"/>
    <w:basedOn w:val="af"/>
    <w:next w:val="af"/>
    <w:link w:val="Charf7"/>
    <w:qFormat/>
    <w:rPr>
      <w:b/>
      <w:bCs/>
    </w:rPr>
  </w:style>
  <w:style w:type="paragraph" w:styleId="aff6">
    <w:name w:val="Body Text First Indent"/>
    <w:basedOn w:val="af2"/>
    <w:link w:val="Charf8"/>
    <w:qFormat/>
    <w:pPr>
      <w:ind w:firstLine="360"/>
    </w:pPr>
    <w:rPr>
      <w:rFonts w:eastAsia="Times New Roman"/>
      <w:lang w:eastAsia="en-US"/>
    </w:rPr>
  </w:style>
  <w:style w:type="paragraph" w:styleId="28">
    <w:name w:val="Body Text First Indent 2"/>
    <w:basedOn w:val="af3"/>
    <w:link w:val="2Char4"/>
    <w:semiHidden/>
    <w:unhideWhenUsed/>
    <w:qFormat/>
    <w:pPr>
      <w:overflowPunct/>
      <w:autoSpaceDE/>
      <w:autoSpaceDN/>
      <w:adjustRightInd/>
      <w:ind w:leftChars="200" w:left="420" w:firstLineChars="200" w:firstLine="420"/>
      <w:textAlignment w:val="auto"/>
    </w:pPr>
    <w:rPr>
      <w:rFonts w:eastAsiaTheme="minorEastAsia"/>
      <w:lang w:eastAsia="en-US"/>
    </w:rPr>
  </w:style>
  <w:style w:type="table" w:styleId="aff7">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Classic 2"/>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8">
    <w:name w:val="Strong"/>
    <w:qFormat/>
    <w:rPr>
      <w:b/>
      <w:bCs/>
    </w:rPr>
  </w:style>
  <w:style w:type="character" w:styleId="aff9">
    <w:name w:val="endnote reference"/>
    <w:qFormat/>
    <w:rPr>
      <w:vertAlign w:val="superscript"/>
    </w:rPr>
  </w:style>
  <w:style w:type="character" w:styleId="affa">
    <w:name w:val="page number"/>
    <w:basedOn w:val="a2"/>
    <w:qFormat/>
  </w:style>
  <w:style w:type="character" w:styleId="affb">
    <w:name w:val="FollowedHyperlink"/>
    <w:basedOn w:val="a2"/>
    <w:qFormat/>
    <w:rPr>
      <w:color w:val="954F72" w:themeColor="followedHyperlink"/>
      <w:u w:val="single"/>
    </w:rPr>
  </w:style>
  <w:style w:type="character" w:styleId="affc">
    <w:name w:val="Emphasis"/>
    <w:qFormat/>
    <w:rPr>
      <w:i/>
      <w:iCs/>
    </w:rPr>
  </w:style>
  <w:style w:type="character" w:styleId="affd">
    <w:name w:val="line number"/>
    <w:basedOn w:val="a2"/>
    <w:qFormat/>
    <w:rPr>
      <w:rFonts w:ascii="Arial" w:eastAsia="宋体" w:hAnsi="Arial" w:cs="Arial"/>
      <w:color w:val="0000FF"/>
      <w:kern w:val="2"/>
      <w:lang w:val="en-US" w:eastAsia="zh-CN" w:bidi="ar-SA"/>
    </w:rPr>
  </w:style>
  <w:style w:type="character" w:styleId="HTML1">
    <w:name w:val="HTML Typewriter"/>
    <w:unhideWhenUsed/>
    <w:qFormat/>
    <w:rPr>
      <w:rFonts w:ascii="Courier New" w:eastAsia="Times New Roman" w:hAnsi="Courier New" w:cs="Courier New" w:hint="default"/>
      <w:sz w:val="24"/>
      <w:szCs w:val="24"/>
    </w:rPr>
  </w:style>
  <w:style w:type="character" w:styleId="HTML2">
    <w:name w:val="HTML Acronym"/>
    <w:uiPriority w:val="99"/>
    <w:unhideWhenUsed/>
    <w:qFormat/>
  </w:style>
  <w:style w:type="character" w:styleId="affe">
    <w:name w:val="Hyperlink"/>
    <w:basedOn w:val="a2"/>
    <w:qFormat/>
    <w:rPr>
      <w:color w:val="0563C1" w:themeColor="hyperlink"/>
      <w:u w:val="single"/>
    </w:rPr>
  </w:style>
  <w:style w:type="character" w:styleId="HTML3">
    <w:name w:val="HTML Code"/>
    <w:unhideWhenUsed/>
    <w:qFormat/>
    <w:rPr>
      <w:rFonts w:ascii="Courier New" w:eastAsia="宋体" w:hAnsi="Courier New" w:cs="Courier New" w:hint="default"/>
      <w:color w:val="0000FF"/>
      <w:kern w:val="2"/>
      <w:sz w:val="20"/>
      <w:szCs w:val="20"/>
      <w:lang w:val="en-US" w:eastAsia="zh-CN" w:bidi="ar-SA"/>
    </w:rPr>
  </w:style>
  <w:style w:type="character" w:styleId="afff">
    <w:name w:val="annotation reference"/>
    <w:basedOn w:val="a2"/>
    <w:qFormat/>
    <w:rPr>
      <w:sz w:val="21"/>
      <w:szCs w:val="21"/>
    </w:rPr>
  </w:style>
  <w:style w:type="character" w:styleId="afff0">
    <w:name w:val="footnote reference"/>
    <w:basedOn w:val="a2"/>
    <w:qFormat/>
    <w:rPr>
      <w:b/>
      <w:position w:val="6"/>
      <w:sz w:val="16"/>
    </w:rPr>
  </w:style>
  <w:style w:type="character" w:styleId="HTML4">
    <w:name w:val="HTML Sample"/>
    <w:qFormat/>
    <w:rPr>
      <w:rFonts w:ascii="Courier New" w:eastAsia="宋体" w:hAnsi="Courier New" w:cs="Courier New"/>
      <w:color w:val="0000FF"/>
      <w:kern w:val="2"/>
      <w:lang w:val="en-US" w:eastAsia="zh-CN" w:bidi="ar-SA"/>
    </w:rPr>
  </w:style>
  <w:style w:type="paragraph" w:customStyle="1" w:styleId="EQ">
    <w:name w:val="EQ"/>
    <w:basedOn w:val="a1"/>
    <w:next w:val="a1"/>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6"/>
    <w:link w:val="B1Char1"/>
    <w:qFormat/>
  </w:style>
  <w:style w:type="paragraph" w:customStyle="1" w:styleId="EditorsNote">
    <w:name w:val="Editor's Note"/>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5"/>
    <w:link w:val="B4Char"/>
    <w:qFormat/>
  </w:style>
  <w:style w:type="paragraph" w:customStyle="1" w:styleId="B5">
    <w:name w:val="B5"/>
    <w:basedOn w:val="5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Charf">
    <w:name w:val="批注框文本 Char"/>
    <w:link w:val="af9"/>
    <w:qFormat/>
    <w:rPr>
      <w:rFonts w:ascii="Segoe UI" w:hAnsi="Segoe UI" w:cs="Segoe UI"/>
      <w:sz w:val="18"/>
      <w:szCs w:val="18"/>
      <w:lang w:eastAsia="en-US"/>
    </w:rPr>
  </w:style>
  <w:style w:type="character" w:customStyle="1" w:styleId="UnresolvedMention1">
    <w:name w:val="Unresolved Mention1"/>
    <w:basedOn w:val="a2"/>
    <w:uiPriority w:val="99"/>
    <w:unhideWhenUsed/>
    <w:qFormat/>
    <w:rPr>
      <w:color w:val="605E5C"/>
      <w:shd w:val="clear" w:color="auto" w:fill="E1DFDD"/>
    </w:rPr>
  </w:style>
  <w:style w:type="character" w:customStyle="1" w:styleId="Char6">
    <w:name w:val="文档结构图 Char"/>
    <w:basedOn w:val="a2"/>
    <w:link w:val="ae"/>
    <w:qFormat/>
    <w:rPr>
      <w:rFonts w:ascii="宋体" w:eastAsia="宋体"/>
      <w:sz w:val="18"/>
      <w:szCs w:val="18"/>
      <w:lang w:eastAsia="en-US"/>
    </w:rPr>
  </w:style>
  <w:style w:type="character" w:customStyle="1" w:styleId="2Char">
    <w:name w:val="标题 2 Char"/>
    <w:basedOn w:val="a2"/>
    <w:link w:val="2"/>
    <w:qFormat/>
    <w:rPr>
      <w:rFonts w:ascii="Arial" w:eastAsia="Times New Roman" w:hAnsi="Arial"/>
      <w:sz w:val="32"/>
    </w:rPr>
  </w:style>
  <w:style w:type="character" w:customStyle="1" w:styleId="1Char">
    <w:name w:val="标题 1 Char"/>
    <w:basedOn w:val="a2"/>
    <w:link w:val="10"/>
    <w:qFormat/>
    <w:rPr>
      <w:rFonts w:ascii="Arial" w:eastAsia="Times New Roman" w:hAnsi="Arial"/>
      <w:sz w:val="36"/>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2Char"/>
    <w:link w:val="30"/>
    <w:qFormat/>
    <w:rPr>
      <w:rFonts w:ascii="Arial" w:eastAsia="Times New Roman" w:hAnsi="Arial"/>
      <w:sz w:val="28"/>
    </w:rPr>
  </w:style>
  <w:style w:type="character" w:customStyle="1" w:styleId="GuidanceChar">
    <w:name w:val="Guidance Char"/>
    <w:link w:val="Guidance"/>
    <w:qFormat/>
    <w:rPr>
      <w:i/>
      <w:color w:val="0000FF"/>
      <w:lang w:eastAsia="en-US"/>
    </w:rPr>
  </w:style>
  <w:style w:type="character" w:customStyle="1" w:styleId="Char7">
    <w:name w:val="批注文字 Char"/>
    <w:basedOn w:val="a2"/>
    <w:link w:val="af"/>
    <w:qFormat/>
    <w:rPr>
      <w:lang w:eastAsia="en-US"/>
    </w:rPr>
  </w:style>
  <w:style w:type="character" w:customStyle="1" w:styleId="Charf7">
    <w:name w:val="批注主题 Char"/>
    <w:basedOn w:val="Char7"/>
    <w:link w:val="aff5"/>
    <w:qFormat/>
    <w:rPr>
      <w:b/>
      <w:bCs/>
      <w:lang w:eastAsia="en-US"/>
    </w:rPr>
  </w:style>
  <w:style w:type="character" w:customStyle="1" w:styleId="TALCar">
    <w:name w:val="TAL Car"/>
    <w:link w:val="TAL"/>
    <w:qFormat/>
    <w:rPr>
      <w:rFonts w:ascii="Arial" w:eastAsia="Times New Roman" w:hAnsi="Arial"/>
      <w:sz w:val="18"/>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har">
    <w:name w:val="TAL Char"/>
    <w:qFormat/>
    <w:rPr>
      <w:rFonts w:ascii="Arial" w:hAnsi="Arial"/>
      <w:sz w:val="18"/>
      <w:lang w:val="en-GB" w:eastAsia="en-US"/>
    </w:rPr>
  </w:style>
  <w:style w:type="character" w:customStyle="1" w:styleId="TANChar">
    <w:name w:val="TAN Char"/>
    <w:link w:val="TAN"/>
    <w:qFormat/>
    <w:rPr>
      <w:rFonts w:ascii="Arial" w:eastAsia="Times New Roman" w:hAnsi="Arial"/>
      <w:sz w:val="18"/>
    </w:rPr>
  </w:style>
  <w:style w:type="character" w:customStyle="1" w:styleId="B1Char1">
    <w:name w:val="B1 Char1"/>
    <w:link w:val="B1"/>
    <w:qFormat/>
    <w:rPr>
      <w:rFonts w:eastAsia="Times New Roman"/>
    </w:rPr>
  </w:style>
  <w:style w:type="character" w:customStyle="1" w:styleId="EXChar">
    <w:name w:val="EX Char"/>
    <w:link w:val="EX"/>
    <w:qFormat/>
    <w:rPr>
      <w:rFonts w:eastAsia="Times New Roman"/>
    </w:rPr>
  </w:style>
  <w:style w:type="character" w:customStyle="1" w:styleId="NOChar">
    <w:name w:val="NO Char"/>
    <w:link w:val="NO"/>
    <w:qFormat/>
    <w:rPr>
      <w:rFonts w:eastAsia="Times New Roman"/>
    </w:rPr>
  </w:style>
  <w:style w:type="character" w:customStyle="1" w:styleId="Charf4">
    <w:name w:val="脚注文本 Char"/>
    <w:basedOn w:val="a2"/>
    <w:link w:val="aff0"/>
    <w:qFormat/>
    <w:rPr>
      <w:rFonts w:eastAsia="Times New Roman"/>
      <w:sz w:val="16"/>
    </w:rPr>
  </w:style>
  <w:style w:type="paragraph" w:customStyle="1" w:styleId="INDENT1">
    <w:name w:val="INDENT1"/>
    <w:basedOn w:val="a1"/>
    <w:qFormat/>
    <w:pPr>
      <w:ind w:left="851"/>
    </w:pPr>
    <w:rPr>
      <w:rFonts w:eastAsia="Yu Mincho"/>
    </w:rPr>
  </w:style>
  <w:style w:type="paragraph" w:customStyle="1" w:styleId="INDENT2">
    <w:name w:val="INDENT2"/>
    <w:basedOn w:val="a1"/>
    <w:qFormat/>
    <w:pPr>
      <w:ind w:left="1135" w:hanging="284"/>
    </w:pPr>
    <w:rPr>
      <w:rFonts w:eastAsia="Yu Mincho"/>
    </w:rPr>
  </w:style>
  <w:style w:type="paragraph" w:customStyle="1" w:styleId="INDENT3">
    <w:name w:val="INDENT3"/>
    <w:basedOn w:val="a1"/>
    <w:qFormat/>
    <w:pPr>
      <w:ind w:left="1701" w:hanging="567"/>
    </w:pPr>
    <w:rPr>
      <w:rFonts w:eastAsia="Yu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a1"/>
    <w:qFormat/>
    <w:pPr>
      <w:keepNext/>
      <w:keepLines/>
    </w:pPr>
    <w:rPr>
      <w:rFonts w:eastAsia="Yu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a1"/>
    <w:qFormat/>
    <w:pPr>
      <w:keepNext/>
      <w:keepLines/>
      <w:spacing w:before="240"/>
      <w:ind w:left="1418"/>
    </w:pPr>
    <w:rPr>
      <w:rFonts w:ascii="Arial" w:eastAsia="Yu Mincho" w:hAnsi="Arial"/>
      <w:b/>
      <w:sz w:val="36"/>
      <w:lang w:val="en-US"/>
    </w:rPr>
  </w:style>
  <w:style w:type="character" w:customStyle="1" w:styleId="Charc">
    <w:name w:val="纯文本 Char"/>
    <w:basedOn w:val="a2"/>
    <w:link w:val="af6"/>
    <w:uiPriority w:val="99"/>
    <w:qFormat/>
    <w:rPr>
      <w:rFonts w:ascii="Courier New" w:eastAsia="Yu Mincho" w:hAnsi="Courier New"/>
      <w:lang w:val="nb-NO" w:eastAsia="en-US"/>
    </w:rPr>
  </w:style>
  <w:style w:type="character" w:customStyle="1" w:styleId="Chara">
    <w:name w:val="正文文本 Char"/>
    <w:basedOn w:val="a2"/>
    <w:link w:val="af2"/>
    <w:qFormat/>
    <w:rPr>
      <w:rFonts w:eastAsia="Yu Mincho"/>
      <w:lang w:eastAsia="en-US"/>
    </w:r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a1"/>
    <w:qFormat/>
    <w:pPr>
      <w:spacing w:after="120"/>
      <w:jc w:val="both"/>
    </w:pPr>
    <w:rPr>
      <w:rFonts w:eastAsia="Yu Mincho"/>
      <w:sz w:val="22"/>
      <w:lang w:val="en-US"/>
    </w:rPr>
  </w:style>
  <w:style w:type="character" w:customStyle="1" w:styleId="B1Char">
    <w:name w:val="B1 Char"/>
    <w:qFormat/>
    <w:rPr>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p1">
    <w:name w:val="p1"/>
    <w:qFormat/>
  </w:style>
  <w:style w:type="character" w:customStyle="1" w:styleId="e-031">
    <w:name w:val="e-031"/>
    <w:qFormat/>
    <w:rPr>
      <w:i/>
      <w:iCs/>
    </w:rPr>
  </w:style>
  <w:style w:type="character" w:customStyle="1" w:styleId="Char5">
    <w:name w:val="题注 Char"/>
    <w:link w:val="ac"/>
    <w:qFormat/>
    <w:rPr>
      <w:rFonts w:eastAsia="Yu Mincho"/>
      <w:b/>
      <w:lang w:eastAsia="en-US"/>
    </w:rPr>
  </w:style>
  <w:style w:type="paragraph" w:customStyle="1" w:styleId="myReference">
    <w:name w:val="myReference"/>
    <w:basedOn w:val="a1"/>
    <w:next w:val="a1"/>
    <w:qFormat/>
    <w:pPr>
      <w:keepNext/>
      <w:numPr>
        <w:numId w:val="3"/>
      </w:numPr>
      <w:tabs>
        <w:tab w:val="clear" w:pos="-1440"/>
        <w:tab w:val="left" w:pos="540"/>
      </w:tabs>
      <w:spacing w:after="40"/>
      <w:ind w:left="547" w:hanging="547"/>
      <w:jc w:val="both"/>
    </w:pPr>
    <w:rPr>
      <w:rFonts w:eastAsia="Yu Mincho"/>
      <w:sz w:val="22"/>
      <w:lang w:val="en-US"/>
    </w:rPr>
  </w:style>
  <w:style w:type="paragraph" w:customStyle="1" w:styleId="Head1Mine">
    <w:name w:val="Head1Mine"/>
    <w:basedOn w:val="10"/>
    <w:next w:val="StandardText"/>
    <w:qFormat/>
    <w:pPr>
      <w:keepLines w:val="0"/>
      <w:numPr>
        <w:numId w:val="4"/>
      </w:numPr>
      <w:pBdr>
        <w:top w:val="none" w:sz="0" w:space="0" w:color="auto"/>
      </w:pBdr>
      <w:spacing w:after="120"/>
    </w:pPr>
    <w:rPr>
      <w:rFonts w:ascii="Times New Roman" w:eastAsia="Yu Mincho" w:hAnsi="Times New Roman"/>
      <w:b/>
      <w:bCs/>
      <w:sz w:val="28"/>
      <w:szCs w:val="28"/>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TableText">
    <w:name w:val="TableText"/>
    <w:basedOn w:val="af3"/>
    <w:qFormat/>
    <w:pPr>
      <w:keepNext/>
      <w:keepLines/>
      <w:spacing w:after="180"/>
      <w:ind w:left="0"/>
      <w:jc w:val="center"/>
    </w:pPr>
    <w:rPr>
      <w:snapToGrid w:val="0"/>
      <w:kern w:val="2"/>
    </w:rPr>
  </w:style>
  <w:style w:type="character" w:customStyle="1" w:styleId="Charb">
    <w:name w:val="正文文本缩进 Char"/>
    <w:basedOn w:val="a2"/>
    <w:link w:val="af3"/>
    <w:uiPriority w:val="99"/>
    <w:qFormat/>
    <w:rPr>
      <w:rFonts w:eastAsia="Yu Mincho"/>
      <w:lang w:eastAsia="en-US"/>
    </w:rPr>
  </w:style>
  <w:style w:type="paragraph" w:customStyle="1" w:styleId="Default">
    <w:name w:val="Default"/>
    <w:qFormat/>
    <w:pPr>
      <w:autoSpaceDE w:val="0"/>
      <w:autoSpaceDN w:val="0"/>
      <w:adjustRightInd w:val="0"/>
      <w:spacing w:after="160" w:line="259" w:lineRule="auto"/>
    </w:pPr>
    <w:rPr>
      <w:rFonts w:ascii="Nokia Pure Text" w:eastAsia="Calibri" w:hAnsi="Nokia Pure Text" w:cs="Nokia Pure Text"/>
      <w:color w:val="000000"/>
      <w:sz w:val="24"/>
      <w:szCs w:val="24"/>
      <w:lang w:eastAsia="en-US"/>
    </w:rPr>
  </w:style>
  <w:style w:type="character" w:customStyle="1" w:styleId="Charf1">
    <w:name w:val="页眉 Char"/>
    <w:link w:val="afb"/>
    <w:qFormat/>
    <w:rPr>
      <w:rFonts w:ascii="Arial" w:eastAsia="Times New Roman" w:hAnsi="Arial"/>
      <w:b/>
      <w:sz w:val="18"/>
    </w:rPr>
  </w:style>
  <w:style w:type="character" w:customStyle="1" w:styleId="Charf6">
    <w:name w:val="标题 Char"/>
    <w:basedOn w:val="a2"/>
    <w:link w:val="aff4"/>
    <w:uiPriority w:val="99"/>
    <w:qFormat/>
    <w:rPr>
      <w:rFonts w:ascii="Arial" w:eastAsia="Yu Mincho" w:hAnsi="Arial"/>
      <w:b/>
      <w:bCs/>
      <w:kern w:val="28"/>
      <w:sz w:val="28"/>
      <w:szCs w:val="32"/>
      <w:lang w:eastAsia="en-US"/>
    </w:rPr>
  </w:style>
  <w:style w:type="character" w:customStyle="1" w:styleId="4Char">
    <w:name w:val="标题 4 Char"/>
    <w:aliases w:val="h4 Char4,H4 Char,H41 Char,h41 Char,H42 Char,h42 Char,H43 Char,h43 Char,H411 Char,h411 Char,H421 Char,h421 Char,H44 Char,h44 Char,H412 Char,h412 Char,H422 Char,h422 Char,H431 Char,h431 Char,H45 Char,h45 Char,H413 Char,h413 Char,H423 Char,4 Char"/>
    <w:link w:val="40"/>
    <w:qFormat/>
    <w:rPr>
      <w:rFonts w:ascii="Arial" w:eastAsia="Times New Roman" w:hAnsi="Arial"/>
      <w:sz w:val="24"/>
    </w:rPr>
  </w:style>
  <w:style w:type="character" w:customStyle="1" w:styleId="5Char">
    <w:name w:val="标题 5 Char"/>
    <w:aliases w:val="h5 Char3,Heading5 Char,Head5 Char,H5 Char,M5 Char1,mh2 Char,Module heading 2 Char,heading 8 Char,Numbered Sub-list Char,Heading 81 Char,标题 81 Char,Heading 811 Char,Heading 8111 Char,Heading 81111 Char"/>
    <w:link w:val="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6Char">
    <w:name w:val="标题 6 Char"/>
    <w:basedOn w:val="H6Char"/>
    <w:link w:val="6"/>
    <w:qFormat/>
    <w:rPr>
      <w:rFonts w:ascii="Arial" w:eastAsia="Times New Roman" w:hAnsi="Arial"/>
    </w:rPr>
  </w:style>
  <w:style w:type="character" w:customStyle="1" w:styleId="CharChar12">
    <w:name w:val="Char Char12"/>
    <w:qFormat/>
    <w:rPr>
      <w:rFonts w:ascii="Arial" w:hAnsi="Arial"/>
      <w:b/>
      <w:sz w:val="18"/>
      <w:lang w:val="en-GB" w:bidi="ar-SA"/>
    </w:rPr>
  </w:style>
  <w:style w:type="character" w:customStyle="1" w:styleId="CharChar5">
    <w:name w:val="Char Char5"/>
    <w:qFormat/>
    <w:rPr>
      <w:lang w:val="en-GB" w:eastAsia="ja-JP" w:bidi="ar-SA"/>
    </w:rPr>
  </w:style>
  <w:style w:type="character" w:customStyle="1" w:styleId="2Char3">
    <w:name w:val="正文文本 2 Char"/>
    <w:basedOn w:val="a2"/>
    <w:link w:val="25"/>
    <w:uiPriority w:val="99"/>
    <w:qFormat/>
    <w:rPr>
      <w:rFonts w:eastAsia="Yu Mincho"/>
      <w:i/>
      <w:lang w:eastAsia="en-US"/>
    </w:rPr>
  </w:style>
  <w:style w:type="character" w:customStyle="1" w:styleId="3Char1">
    <w:name w:val="正文文本 3 Char"/>
    <w:basedOn w:val="a2"/>
    <w:link w:val="34"/>
    <w:uiPriority w:val="99"/>
    <w:qFormat/>
    <w:rPr>
      <w:rFonts w:eastAsia="Osaka"/>
      <w:color w:val="000000"/>
      <w:lang w:eastAsia="en-US"/>
    </w:rPr>
  </w:style>
  <w:style w:type="paragraph" w:customStyle="1" w:styleId="CharCharCharCharChar">
    <w:name w:val="Char Char Char Char Char"/>
    <w:semiHidden/>
    <w:qFormat/>
    <w:pPr>
      <w:keepNext/>
      <w:numPr>
        <w:numId w:val="5"/>
      </w:numPr>
      <w:autoSpaceDE w:val="0"/>
      <w:autoSpaceDN w:val="0"/>
      <w:adjustRightInd w:val="0"/>
      <w:spacing w:before="60" w:after="60" w:line="259" w:lineRule="auto"/>
      <w:jc w:val="both"/>
    </w:pPr>
    <w:rPr>
      <w:rFonts w:ascii="Arial" w:hAnsi="Arial" w:cs="Arial"/>
      <w:color w:val="0000FF"/>
      <w:kern w:val="2"/>
    </w:rPr>
  </w:style>
  <w:style w:type="character" w:customStyle="1" w:styleId="msoins0">
    <w:name w:val="msoins"/>
    <w:basedOn w:val="a2"/>
    <w:qFormat/>
  </w:style>
  <w:style w:type="paragraph" w:customStyle="1" w:styleId="CharChar">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f9">
    <w:name w:val="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paragraph" w:styleId="afff1">
    <w:name w:val="List Paragraph"/>
    <w:basedOn w:val="a1"/>
    <w:link w:val="Charfa"/>
    <w:uiPriority w:val="34"/>
    <w:qFormat/>
    <w:pPr>
      <w:ind w:left="720"/>
      <w:contextualSpacing/>
    </w:pPr>
    <w:rPr>
      <w:rFonts w:eastAsia="Yu Mincho"/>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ing1Char">
    <w:name w:val="Heading 1 Char"/>
    <w:qFormat/>
    <w:rPr>
      <w:rFonts w:ascii="Arial" w:hAnsi="Arial"/>
      <w:sz w:val="36"/>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afff2">
    <w:name w:val="(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1Char">
    <w:name w:val="T1 Char"/>
    <w:basedOn w:val="H6Char"/>
    <w:qFormat/>
    <w:rPr>
      <w:rFonts w:ascii="Arial" w:eastAsia="Times New Roman" w:hAnsi="Arial"/>
      <w:lang w:eastAsia="en-US"/>
    </w:rPr>
  </w:style>
  <w:style w:type="character" w:customStyle="1" w:styleId="T1Char1">
    <w:name w:val="T1 Char1"/>
    <w:basedOn w:val="H6Char"/>
    <w:qFormat/>
    <w:rPr>
      <w:rFonts w:ascii="Arial" w:eastAsia="Times New Roman" w:hAnsi="Arial"/>
      <w:lang w:eastAsia="en-US"/>
    </w:rPr>
  </w:style>
  <w:style w:type="character" w:customStyle="1" w:styleId="h4Char">
    <w:name w:val="h4 Char"/>
    <w:qFormat/>
    <w:rPr>
      <w:rFonts w:ascii="Arial" w:eastAsia="MS Mincho" w:hAnsi="Arial"/>
      <w:sz w:val="24"/>
      <w:lang w:val="en-GB" w:eastAsia="en-US" w:bidi="ar-SA"/>
    </w:rPr>
  </w:style>
  <w:style w:type="character" w:customStyle="1" w:styleId="h5Char">
    <w:name w:val="h5 Char"/>
    <w:qFormat/>
    <w:rPr>
      <w:rFonts w:ascii="Arial" w:eastAsia="MS Mincho" w:hAnsi="Arial"/>
      <w:sz w:val="22"/>
      <w:lang w:val="en-GB" w:eastAsia="en-US" w:bidi="ar-SA"/>
    </w:rPr>
  </w:style>
  <w:style w:type="character" w:customStyle="1" w:styleId="Head2AChar1">
    <w:name w:val="Head2A Char1"/>
    <w:qFormat/>
    <w:rPr>
      <w:rFonts w:ascii="Arial" w:hAnsi="Arial"/>
      <w:sz w:val="32"/>
      <w:lang w:val="en-GB" w:eastAsia="en-US" w:bidi="ar-SA"/>
    </w:rPr>
  </w:style>
  <w:style w:type="character" w:customStyle="1" w:styleId="NMPHeading1Char">
    <w:name w:val="NMP Heading 1 Char"/>
    <w:qFormat/>
    <w:rPr>
      <w:rFonts w:ascii="Arial" w:hAnsi="Arial"/>
      <w:sz w:val="36"/>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a">
    <w:name w:val="(文字) (文字)2"/>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rPr>
      <w:rFonts w:ascii="Arial" w:eastAsia="Batang" w:hAnsi="Arial" w:cs="Times New Roman"/>
      <w:b/>
      <w:bCs/>
      <w:i/>
      <w:iCs/>
      <w:sz w:val="28"/>
      <w:szCs w:val="28"/>
      <w:lang w:val="en-GB" w:eastAsia="en-US" w:bidi="ar-SA"/>
    </w:rPr>
  </w:style>
  <w:style w:type="paragraph" w:customStyle="1" w:styleId="38">
    <w:name w:val="(文字) (文字)3"/>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46">
    <w:name w:val="(文字) (文字)4"/>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1Char2">
    <w:name w:val="T1 Char2"/>
    <w:basedOn w:val="H6Char"/>
    <w:qFormat/>
    <w:rPr>
      <w:rFonts w:ascii="Arial" w:eastAsia="Times New Roman" w:hAnsi="Arial"/>
      <w:lang w:eastAsia="en-US"/>
    </w:rPr>
  </w:style>
  <w:style w:type="paragraph" w:customStyle="1" w:styleId="13">
    <w:name w:val="(文字) (文字)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vision1">
    <w:name w:val="Revision1"/>
    <w:hidden/>
    <w:uiPriority w:val="99"/>
    <w:semiHidden/>
    <w:qFormat/>
    <w:pPr>
      <w:spacing w:after="160" w:line="259" w:lineRule="auto"/>
    </w:pPr>
    <w:rPr>
      <w:rFonts w:eastAsia="Batang"/>
      <w:lang w:val="en-GB" w:eastAsia="en-US"/>
    </w:rPr>
  </w:style>
  <w:style w:type="character" w:customStyle="1" w:styleId="2Char2">
    <w:name w:val="正文文本缩进 2 Char"/>
    <w:basedOn w:val="a2"/>
    <w:link w:val="24"/>
    <w:uiPriority w:val="99"/>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56">
    <w:name w:val="修订5"/>
    <w:hidden/>
    <w:semiHidden/>
    <w:qFormat/>
    <w:pPr>
      <w:spacing w:after="160" w:line="259" w:lineRule="auto"/>
    </w:pPr>
    <w:rPr>
      <w:rFonts w:eastAsia="Batang"/>
      <w:lang w:val="en-GB" w:eastAsia="en-US"/>
    </w:rPr>
  </w:style>
  <w:style w:type="character" w:customStyle="1" w:styleId="Chare">
    <w:name w:val="尾注文本 Char"/>
    <w:basedOn w:val="a2"/>
    <w:link w:val="af8"/>
    <w:uiPriority w:val="99"/>
    <w:qFormat/>
    <w:rPr>
      <w:rFonts w:eastAsia="宋体"/>
      <w:lang w:eastAsia="en-US"/>
    </w:rPr>
  </w:style>
  <w:style w:type="character" w:customStyle="1" w:styleId="btChar3">
    <w:name w:val="bt Char3"/>
    <w:qFormat/>
    <w:rPr>
      <w:lang w:val="en-GB" w:eastAsia="ja-JP" w:bidi="ar-SA"/>
    </w:rPr>
  </w:style>
  <w:style w:type="paragraph" w:customStyle="1" w:styleId="FL">
    <w:name w:val="FL"/>
    <w:basedOn w:val="a1"/>
    <w:qFormat/>
    <w:pPr>
      <w:keepNext/>
      <w:keepLines/>
      <w:spacing w:before="60"/>
      <w:jc w:val="center"/>
    </w:pPr>
    <w:rPr>
      <w:rFonts w:ascii="Arial" w:eastAsia="Yu Mincho" w:hAnsi="Arial"/>
      <w:b/>
    </w:rPr>
  </w:style>
  <w:style w:type="character" w:customStyle="1" w:styleId="h5Char2">
    <w:name w:val="h5 Char2"/>
    <w:qFormat/>
    <w:rPr>
      <w:rFonts w:ascii="Arial" w:hAnsi="Arial"/>
      <w:sz w:val="22"/>
      <w:lang w:val="en-GB" w:eastAsia="ja-JP" w:bidi="ar-SA"/>
    </w:rPr>
  </w:style>
  <w:style w:type="character" w:customStyle="1" w:styleId="Chard">
    <w:name w:val="日期 Char"/>
    <w:basedOn w:val="a2"/>
    <w:link w:val="af7"/>
    <w:uiPriority w:val="99"/>
    <w:qFormat/>
    <w:rPr>
      <w:rFonts w:eastAsia="Yu Mincho"/>
      <w:lang w:eastAsia="en-US"/>
    </w:rPr>
  </w:style>
  <w:style w:type="character" w:customStyle="1" w:styleId="h4Char2">
    <w:name w:val="h4 Char2"/>
    <w:qFormat/>
    <w:rPr>
      <w:rFonts w:ascii="Arial" w:hAnsi="Arial"/>
      <w:sz w:val="24"/>
      <w:lang w:val="en-GB"/>
    </w:rPr>
  </w:style>
  <w:style w:type="paragraph" w:customStyle="1" w:styleId="gpotbltitle">
    <w:name w:val="gpotbl_title"/>
    <w:basedOn w:val="a1"/>
    <w:qFormat/>
    <w:pPr>
      <w:spacing w:before="100" w:beforeAutospacing="1" w:after="100" w:afterAutospacing="1"/>
      <w:jc w:val="center"/>
    </w:pPr>
    <w:rPr>
      <w:rFonts w:eastAsia="Yu Mincho"/>
      <w:b/>
      <w:bCs/>
      <w:sz w:val="24"/>
      <w:szCs w:val="24"/>
    </w:rPr>
  </w:style>
  <w:style w:type="paragraph" w:customStyle="1" w:styleId="gpotblnote">
    <w:name w:val="gpotbl_note"/>
    <w:basedOn w:val="a1"/>
    <w:qFormat/>
    <w:pPr>
      <w:spacing w:before="100" w:beforeAutospacing="1" w:after="100" w:afterAutospacing="1"/>
    </w:pPr>
    <w:rPr>
      <w:rFonts w:eastAsia="Yu Mincho"/>
      <w:sz w:val="24"/>
      <w:szCs w:val="24"/>
    </w:rPr>
  </w:style>
  <w:style w:type="character" w:customStyle="1" w:styleId="8Char">
    <w:name w:val="标题 8 Char"/>
    <w:basedOn w:val="NMPHeading1Char"/>
    <w:link w:val="8"/>
    <w:qFormat/>
    <w:rPr>
      <w:rFonts w:ascii="Arial" w:eastAsia="Times New Roman" w:hAnsi="Arial"/>
      <w:sz w:val="36"/>
      <w:lang w:val="en-GB" w:eastAsia="en-US" w:bidi="ar-SA"/>
    </w:rPr>
  </w:style>
  <w:style w:type="character" w:customStyle="1" w:styleId="Char0">
    <w:name w:val="列表 Char"/>
    <w:link w:val="a6"/>
    <w:qFormat/>
    <w:rPr>
      <w:rFonts w:eastAsia="Times New Roman"/>
    </w:rPr>
  </w:style>
  <w:style w:type="character" w:customStyle="1" w:styleId="Char2">
    <w:name w:val="列表项目符号 Char"/>
    <w:basedOn w:val="Char0"/>
    <w:link w:val="a9"/>
    <w:qFormat/>
    <w:rPr>
      <w:rFonts w:eastAsia="Times New Roman"/>
    </w:rPr>
  </w:style>
  <w:style w:type="character" w:customStyle="1" w:styleId="2Char1">
    <w:name w:val="列表项目符号 2 Char"/>
    <w:basedOn w:val="Char2"/>
    <w:link w:val="23"/>
    <w:qFormat/>
    <w:rPr>
      <w:rFonts w:eastAsia="Times New Roman"/>
    </w:rPr>
  </w:style>
  <w:style w:type="character" w:customStyle="1" w:styleId="3Char0">
    <w:name w:val="列表项目符号 3 Char"/>
    <w:basedOn w:val="2Char1"/>
    <w:link w:val="33"/>
    <w:qFormat/>
    <w:rPr>
      <w:rFonts w:eastAsia="Times New Roman"/>
    </w:rPr>
  </w:style>
  <w:style w:type="paragraph" w:customStyle="1" w:styleId="TabList">
    <w:name w:val="TabList"/>
    <w:basedOn w:val="a1"/>
    <w:qFormat/>
    <w:pPr>
      <w:tabs>
        <w:tab w:val="left" w:pos="1134"/>
      </w:tabs>
      <w:spacing w:after="0"/>
    </w:pPr>
    <w:rPr>
      <w:rFonts w:eastAsia="MS Mincho"/>
    </w:rPr>
  </w:style>
  <w:style w:type="paragraph" w:customStyle="1" w:styleId="tabletext0">
    <w:name w:val="table text"/>
    <w:basedOn w:val="a1"/>
    <w:next w:val="table"/>
    <w:qFormat/>
    <w:pPr>
      <w:spacing w:after="0"/>
    </w:pPr>
    <w:rPr>
      <w:rFonts w:eastAsia="MS Mincho"/>
      <w:i/>
    </w:rPr>
  </w:style>
  <w:style w:type="paragraph" w:customStyle="1" w:styleId="table">
    <w:name w:val="table"/>
    <w:basedOn w:val="a1"/>
    <w:next w:val="a1"/>
    <w:qFormat/>
    <w:pPr>
      <w:spacing w:after="0"/>
      <w:jc w:val="center"/>
    </w:pPr>
    <w:rPr>
      <w:rFonts w:eastAsia="MS Mincho"/>
      <w:lang w:val="en-US"/>
    </w:rPr>
  </w:style>
  <w:style w:type="paragraph" w:customStyle="1" w:styleId="HE">
    <w:name w:val="HE"/>
    <w:basedOn w:val="a1"/>
    <w:qFormat/>
    <w:pPr>
      <w:spacing w:after="0"/>
    </w:pPr>
    <w:rPr>
      <w:rFonts w:eastAsia="MS Mincho"/>
      <w:b/>
    </w:rPr>
  </w:style>
  <w:style w:type="paragraph" w:customStyle="1" w:styleId="text">
    <w:name w:val="text"/>
    <w:basedOn w:val="a1"/>
    <w:qFormat/>
    <w:pPr>
      <w:widowControl w:val="0"/>
      <w:spacing w:after="240"/>
      <w:jc w:val="both"/>
    </w:pPr>
    <w:rPr>
      <w:rFonts w:eastAsia="Yu Mincho"/>
      <w:sz w:val="24"/>
      <w:lang w:val="en-AU"/>
    </w:rPr>
  </w:style>
  <w:style w:type="paragraph" w:customStyle="1" w:styleId="Reference">
    <w:name w:val="Reference"/>
    <w:basedOn w:val="EX"/>
    <w:link w:val="ReferenceChar"/>
    <w:qFormat/>
    <w:pPr>
      <w:tabs>
        <w:tab w:val="left" w:pos="567"/>
      </w:tabs>
      <w:ind w:left="567" w:hanging="567"/>
    </w:pPr>
    <w:rPr>
      <w:rFonts w:eastAsia="Yu Mincho"/>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Yu Mincho" w:hAnsi="Arial"/>
      <w:sz w:val="36"/>
      <w:lang w:eastAsia="de-DE"/>
    </w:rPr>
  </w:style>
  <w:style w:type="paragraph" w:customStyle="1" w:styleId="CRfront">
    <w:name w:val="CR_front"/>
    <w:qFormat/>
    <w:pPr>
      <w:spacing w:after="160" w:line="259" w:lineRule="auto"/>
    </w:pPr>
    <w:rPr>
      <w:rFonts w:ascii="Arial" w:eastAsia="Yu Mincho" w:hAnsi="Arial"/>
      <w:lang w:val="en-GB" w:eastAsia="en-US"/>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Yu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1"/>
    <w:qFormat/>
    <w:pPr>
      <w:tabs>
        <w:tab w:val="center" w:pos="4820"/>
        <w:tab w:val="right" w:pos="9640"/>
      </w:tabs>
    </w:pPr>
    <w:rPr>
      <w:rFonts w:eastAsia="Yu Mincho"/>
    </w:rPr>
  </w:style>
  <w:style w:type="paragraph" w:customStyle="1" w:styleId="List1">
    <w:name w:val="List1"/>
    <w:basedOn w:val="a1"/>
    <w:qFormat/>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pPr>
      <w:spacing w:after="120" w:line="259" w:lineRule="auto"/>
    </w:pPr>
    <w:rPr>
      <w:rFonts w:ascii="Arial" w:eastAsia="Yu Mincho" w:hAnsi="Arial"/>
      <w:lang w:val="en-GB" w:eastAsia="en-US"/>
    </w:rPr>
  </w:style>
  <w:style w:type="paragraph" w:customStyle="1" w:styleId="tdoc-header">
    <w:name w:val="tdoc-header"/>
    <w:qFormat/>
    <w:pPr>
      <w:spacing w:after="160" w:line="259" w:lineRule="auto"/>
    </w:pPr>
    <w:rPr>
      <w:rFonts w:ascii="Arial" w:eastAsia="Yu Mincho" w:hAnsi="Arial"/>
      <w:sz w:val="24"/>
      <w:lang w:val="en-GB" w:eastAsia="en-US"/>
    </w:rPr>
  </w:style>
  <w:style w:type="paragraph" w:customStyle="1" w:styleId="TdocText">
    <w:name w:val="Tdoc_Text"/>
    <w:basedOn w:val="a1"/>
    <w:qFormat/>
    <w:pPr>
      <w:spacing w:before="120" w:after="0"/>
      <w:jc w:val="both"/>
    </w:pPr>
    <w:rPr>
      <w:rFonts w:eastAsia="Yu Mincho"/>
      <w:lang w:val="en-US"/>
    </w:rPr>
  </w:style>
  <w:style w:type="paragraph" w:customStyle="1" w:styleId="centered">
    <w:name w:val="centered"/>
    <w:basedOn w:val="a1"/>
    <w:qFormat/>
    <w:pPr>
      <w:widowControl w:val="0"/>
      <w:spacing w:before="120" w:after="0" w:line="280" w:lineRule="atLeast"/>
      <w:jc w:val="center"/>
    </w:pPr>
    <w:rPr>
      <w:rFonts w:ascii="Bookman" w:eastAsia="Yu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1"/>
    <w:qFormat/>
    <w:pPr>
      <w:numPr>
        <w:numId w:val="6"/>
      </w:numPr>
      <w:tabs>
        <w:tab w:val="clear" w:pos="737"/>
        <w:tab w:val="left" w:pos="360"/>
      </w:tabs>
      <w:spacing w:after="80"/>
      <w:ind w:left="360" w:hanging="360"/>
    </w:pPr>
    <w:rPr>
      <w:rFonts w:eastAsia="Yu Mincho"/>
      <w:sz w:val="18"/>
      <w:lang w:val="en-US"/>
    </w:rPr>
  </w:style>
  <w:style w:type="paragraph" w:customStyle="1" w:styleId="ZchnZchn">
    <w:name w:val="Zchn Zchn"/>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NOChar1">
    <w:name w:val="NO Char1"/>
    <w:qFormat/>
    <w:rPr>
      <w:rFonts w:eastAsia="MS Mincho"/>
      <w:lang w:val="en-GB" w:eastAsia="en-US" w:bidi="ar-SA"/>
    </w:rPr>
  </w:style>
  <w:style w:type="character" w:customStyle="1" w:styleId="B2Char">
    <w:name w:val="B2 Char"/>
    <w:link w:val="B20"/>
    <w:qFormat/>
    <w:rPr>
      <w:rFonts w:eastAsia="Times New Roman"/>
    </w:rPr>
  </w:style>
  <w:style w:type="character" w:customStyle="1" w:styleId="Charf0">
    <w:name w:val="页脚 Char"/>
    <w:link w:val="afa"/>
    <w:qFormat/>
    <w:rPr>
      <w:rFonts w:ascii="Arial" w:eastAsia="Times New Roman" w:hAnsi="Arial"/>
      <w:b/>
      <w:i/>
      <w:sz w:val="18"/>
    </w:rPr>
  </w:style>
  <w:style w:type="character" w:customStyle="1" w:styleId="CRCoverPageChar">
    <w:name w:val="CR Cover Page Char"/>
    <w:link w:val="CRCoverPage"/>
    <w:qFormat/>
    <w:rPr>
      <w:rFonts w:ascii="Arial" w:eastAsia="Yu Mincho" w:hAnsi="Arial"/>
      <w:lang w:eastAsia="en-US"/>
    </w:rPr>
  </w:style>
  <w:style w:type="character" w:customStyle="1" w:styleId="Underrubrik2Char2">
    <w:name w:val="Underrubrik2 Char2"/>
    <w:qFormat/>
    <w:rPr>
      <w:rFonts w:ascii="Arial" w:hAnsi="Arial"/>
      <w:sz w:val="28"/>
      <w:lang w:val="en-GB" w:eastAsia="en-US" w:bidi="ar-SA"/>
    </w:rPr>
  </w:style>
  <w:style w:type="character" w:customStyle="1" w:styleId="btChar4">
    <w:name w:val="bt Char4"/>
    <w:uiPriority w:val="99"/>
    <w:qFormat/>
    <w:rPr>
      <w:rFonts w:eastAsia="MS Mincho"/>
      <w:sz w:val="24"/>
      <w:lang w:val="en-US" w:eastAsia="en-US" w:bidi="ar-SA"/>
    </w:rPr>
  </w:style>
  <w:style w:type="paragraph" w:customStyle="1" w:styleId="Figure">
    <w:name w:val="Figure"/>
    <w:basedOn w:val="a1"/>
    <w:qFormat/>
    <w:pPr>
      <w:numPr>
        <w:numId w:val="7"/>
      </w:numPr>
      <w:spacing w:before="180" w:after="240" w:line="280" w:lineRule="atLeast"/>
      <w:jc w:val="center"/>
    </w:pPr>
    <w:rPr>
      <w:rFonts w:ascii="Arial" w:eastAsia="Yu Mincho" w:hAnsi="Arial"/>
      <w:b/>
      <w:lang w:val="en-US" w:eastAsia="ja-JP"/>
    </w:rPr>
  </w:style>
  <w:style w:type="table" w:customStyle="1" w:styleId="TableGrid1">
    <w:name w:val="Table Grid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pPr>
      <w:tabs>
        <w:tab w:val="left" w:pos="1418"/>
      </w:tabs>
      <w:spacing w:after="120"/>
    </w:pPr>
    <w:rPr>
      <w:rFonts w:ascii="Arial" w:eastAsia="MS Mincho" w:hAnsi="Arial"/>
      <w:sz w:val="24"/>
      <w:lang w:val="fr-FR"/>
    </w:rPr>
  </w:style>
  <w:style w:type="paragraph" w:customStyle="1" w:styleId="p20">
    <w:name w:val="p20"/>
    <w:basedOn w:val="a1"/>
    <w:qFormat/>
    <w:pPr>
      <w:snapToGrid w:val="0"/>
      <w:spacing w:after="0"/>
    </w:pPr>
    <w:rPr>
      <w:rFonts w:ascii="Arial" w:eastAsia="宋体" w:hAnsi="Arial" w:cs="Arial"/>
      <w:sz w:val="18"/>
      <w:szCs w:val="18"/>
      <w:lang w:val="en-US" w:eastAsia="zh-CN"/>
    </w:rPr>
  </w:style>
  <w:style w:type="paragraph" w:customStyle="1" w:styleId="ATC">
    <w:name w:val="ATC"/>
    <w:basedOn w:val="a1"/>
    <w:qFormat/>
    <w:rPr>
      <w:rFonts w:eastAsia="Yu Mincho"/>
      <w:lang w:eastAsia="ja-JP"/>
    </w:rPr>
  </w:style>
  <w:style w:type="character" w:customStyle="1" w:styleId="Head2AChar">
    <w:name w:val="Head2A Char"/>
    <w:qFormat/>
    <w:rPr>
      <w:rFonts w:ascii="Arial" w:hAnsi="Arial"/>
      <w:sz w:val="32"/>
      <w:lang w:val="en-GB" w:eastAsia="en-US" w:bidi="ar-SA"/>
    </w:rPr>
  </w:style>
  <w:style w:type="paragraph" w:customStyle="1" w:styleId="xl40">
    <w:name w:val="xl40"/>
    <w:basedOn w:val="a1"/>
    <w:qFormat/>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a1"/>
    <w:qFormat/>
    <w:pPr>
      <w:keepNext/>
      <w:numPr>
        <w:numId w:val="8"/>
      </w:numPr>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pPr>
      <w:numPr>
        <w:numId w:val="9"/>
      </w:numPr>
    </w:pPr>
    <w:rPr>
      <w:rFonts w:eastAsia="MS Mincho"/>
      <w:lang w:eastAsia="ja-JP"/>
    </w:rPr>
  </w:style>
  <w:style w:type="character" w:customStyle="1" w:styleId="1Char1">
    <w:name w:val="样式1 Char"/>
    <w:link w:val="1"/>
    <w:qFormat/>
    <w:rPr>
      <w:rFonts w:ascii="Arial" w:eastAsia="MS Mincho" w:hAnsi="Arial"/>
      <w:sz w:val="18"/>
      <w:lang w:eastAsia="ja-JP"/>
    </w:rPr>
  </w:style>
  <w:style w:type="character" w:customStyle="1" w:styleId="capCharChar2">
    <w:name w:val="cap Char Char2"/>
    <w:qFormat/>
    <w:rPr>
      <w:b/>
      <w:lang w:val="en-GB" w:eastAsia="en-GB" w:bidi="ar-SA"/>
    </w:rPr>
  </w:style>
  <w:style w:type="paragraph" w:customStyle="1" w:styleId="Separation">
    <w:name w:val="Separation"/>
    <w:basedOn w:val="10"/>
    <w:next w:val="a1"/>
    <w:qFormat/>
    <w:pPr>
      <w:pBdr>
        <w:top w:val="none" w:sz="0" w:space="0" w:color="auto"/>
      </w:pBdr>
    </w:pPr>
    <w:rPr>
      <w:rFonts w:eastAsia="Yu Mincho"/>
      <w:b/>
      <w:color w:val="0000FF"/>
    </w:rPr>
  </w:style>
  <w:style w:type="character" w:customStyle="1" w:styleId="Heading1Char1">
    <w:name w:val="Heading 1 Char1"/>
    <w:qFormat/>
    <w:rPr>
      <w:rFonts w:ascii="Arial" w:hAnsi="Arial"/>
      <w:sz w:val="36"/>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pPr>
      <w:numPr>
        <w:numId w:val="10"/>
      </w:numPr>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吹き出し4"/>
    <w:basedOn w:val="a1"/>
    <w:semiHidden/>
    <w:qFormat/>
    <w:rPr>
      <w:rFonts w:ascii="Tahoma" w:eastAsia="MS Mincho" w:hAnsi="Tahoma" w:cs="Tahoma"/>
      <w:sz w:val="16"/>
      <w:szCs w:val="16"/>
    </w:rPr>
  </w:style>
  <w:style w:type="paragraph" w:customStyle="1" w:styleId="JK-text-simpledoc">
    <w:name w:val="JK - text - simple doc"/>
    <w:basedOn w:val="af2"/>
    <w:qFormat/>
    <w:pPr>
      <w:numPr>
        <w:numId w:val="11"/>
      </w:numPr>
      <w:tabs>
        <w:tab w:val="clear" w:pos="1980"/>
        <w:tab w:val="left"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pPr>
      <w:spacing w:before="100" w:beforeAutospacing="1" w:after="100" w:afterAutospacing="1"/>
    </w:pPr>
    <w:rPr>
      <w:rFonts w:eastAsia="Yu Mincho"/>
      <w:sz w:val="24"/>
      <w:szCs w:val="24"/>
      <w:lang w:val="en-US"/>
    </w:rPr>
  </w:style>
  <w:style w:type="paragraph" w:customStyle="1" w:styleId="14">
    <w:name w:val="吹き出し1"/>
    <w:basedOn w:val="a1"/>
    <w:semiHidden/>
    <w:qFormat/>
    <w:rPr>
      <w:rFonts w:ascii="Tahoma" w:eastAsia="MS Mincho" w:hAnsi="Tahoma" w:cs="Tahoma"/>
      <w:sz w:val="16"/>
      <w:szCs w:val="16"/>
    </w:rPr>
  </w:style>
  <w:style w:type="paragraph" w:customStyle="1" w:styleId="2b">
    <w:name w:val="吹き出し2"/>
    <w:basedOn w:val="a1"/>
    <w:semiHidden/>
    <w:qFormat/>
    <w:rPr>
      <w:rFonts w:ascii="Tahoma" w:eastAsia="MS Mincho" w:hAnsi="Tahoma" w:cs="Tahoma"/>
      <w:sz w:val="16"/>
      <w:szCs w:val="16"/>
    </w:rPr>
  </w:style>
  <w:style w:type="paragraph" w:customStyle="1" w:styleId="Note">
    <w:name w:val="Note"/>
    <w:basedOn w:val="B1"/>
    <w:qFormat/>
    <w:rPr>
      <w:rFonts w:eastAsia="MS Mincho"/>
    </w:rPr>
  </w:style>
  <w:style w:type="paragraph" w:customStyle="1" w:styleId="TOC91">
    <w:name w:val="TOC 91"/>
    <w:basedOn w:val="81"/>
    <w:qFormat/>
    <w:pPr>
      <w:ind w:left="1418" w:hanging="1418"/>
    </w:pPr>
    <w:rPr>
      <w:rFonts w:eastAsia="MS Mincho"/>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after="160" w:line="360" w:lineRule="atLeast"/>
      <w:jc w:val="center"/>
    </w:pPr>
    <w:rPr>
      <w:rFonts w:eastAsia="MS Mincho"/>
      <w:lang w:val="en-GB" w:eastAsia="en-US"/>
    </w:rPr>
  </w:style>
  <w:style w:type="paragraph" w:customStyle="1" w:styleId="FooterCentred">
    <w:name w:val="FooterCentred"/>
    <w:basedOn w:val="afa"/>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1"/>
    <w:qFormat/>
    <w:pPr>
      <w:spacing w:before="120" w:after="120"/>
    </w:pPr>
    <w:rPr>
      <w:rFonts w:eastAsia="MS Mincho"/>
      <w:lang w:val="en-US"/>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5"/>
    <w:next w:val="25"/>
    <w:qFormat/>
    <w:pPr>
      <w:keepNext/>
      <w:keepLines/>
      <w:spacing w:after="60"/>
      <w:ind w:left="210"/>
      <w:jc w:val="center"/>
    </w:pPr>
    <w:rPr>
      <w:rFonts w:eastAsia="MS Mincho"/>
      <w:b/>
      <w:i w:val="0"/>
    </w:rPr>
  </w:style>
  <w:style w:type="paragraph" w:customStyle="1" w:styleId="TableofFigures1">
    <w:name w:val="Table of Figures1"/>
    <w:basedOn w:val="a1"/>
    <w:next w:val="a1"/>
    <w:qFormat/>
    <w:pPr>
      <w:ind w:left="400" w:hanging="400"/>
      <w:jc w:val="center"/>
    </w:pPr>
    <w:rPr>
      <w:rFonts w:eastAsia="MS Mincho"/>
      <w:b/>
    </w:rPr>
  </w:style>
  <w:style w:type="paragraph" w:customStyle="1" w:styleId="t2">
    <w:name w:val="t2"/>
    <w:basedOn w:val="a1"/>
    <w:qFormat/>
    <w:pPr>
      <w:spacing w:after="0"/>
    </w:pPr>
    <w:rPr>
      <w:rFonts w:eastAsia="MS Mincho"/>
    </w:rPr>
  </w:style>
  <w:style w:type="paragraph" w:customStyle="1" w:styleId="CommentNokia">
    <w:name w:val="Comment Nokia"/>
    <w:basedOn w:val="a1"/>
    <w:qFormat/>
    <w:pPr>
      <w:tabs>
        <w:tab w:val="left" w:pos="360"/>
      </w:tabs>
      <w:ind w:left="360" w:hanging="360"/>
    </w:pPr>
    <w:rPr>
      <w:rFonts w:eastAsia="MS Mincho"/>
      <w:sz w:val="22"/>
      <w:lang w:val="en-US"/>
    </w:rPr>
  </w:style>
  <w:style w:type="paragraph" w:customStyle="1" w:styleId="Copyright">
    <w:name w:val="Copyright"/>
    <w:basedOn w:val="a1"/>
    <w:qFormat/>
    <w:pPr>
      <w:spacing w:after="0"/>
      <w:jc w:val="center"/>
    </w:pPr>
    <w:rPr>
      <w:rFonts w:ascii="Arial" w:eastAsia="MS Mincho" w:hAnsi="Arial"/>
      <w:b/>
      <w:sz w:val="16"/>
      <w:lang w:eastAsia="ja-JP"/>
    </w:rPr>
  </w:style>
  <w:style w:type="paragraph" w:customStyle="1" w:styleId="Tdoctable">
    <w:name w:val="Tdoc_table"/>
    <w:qFormat/>
    <w:pPr>
      <w:spacing w:after="160" w:line="259" w:lineRule="auto"/>
      <w:ind w:left="244" w:hanging="244"/>
    </w:pPr>
    <w:rPr>
      <w:rFonts w:ascii="Arial"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宋体"/>
      <w:sz w:val="32"/>
      <w:lang w:eastAsia="es-ES"/>
    </w:rPr>
  </w:style>
  <w:style w:type="paragraph" w:customStyle="1" w:styleId="TitleText">
    <w:name w:val="Title Text"/>
    <w:basedOn w:val="a1"/>
    <w:next w:val="a1"/>
    <w:qFormat/>
    <w:pPr>
      <w:spacing w:after="220"/>
    </w:pPr>
    <w:rPr>
      <w:rFonts w:eastAsia="MS Mincho"/>
      <w:b/>
      <w:lang w:val="en-US"/>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2"/>
    <w:qFormat/>
    <w:pPr>
      <w:widowControl w:val="0"/>
      <w:spacing w:after="120"/>
      <w:ind w:left="283" w:hanging="283"/>
    </w:pPr>
    <w:rPr>
      <w:rFonts w:eastAsia="MS Mincho"/>
      <w:lang w:eastAsia="de-DE"/>
    </w:rPr>
  </w:style>
  <w:style w:type="paragraph" w:customStyle="1" w:styleId="11BodyText">
    <w:name w:val="11 BodyText"/>
    <w:basedOn w:val="a1"/>
    <w:link w:val="11BodyTextChar"/>
    <w:qFormat/>
    <w:pPr>
      <w:spacing w:after="220"/>
      <w:ind w:left="1298"/>
    </w:pPr>
    <w:rPr>
      <w:rFonts w:ascii="Arial" w:eastAsia="宋体" w:hAnsi="Arial"/>
      <w:lang w:val="en-US"/>
    </w:rPr>
  </w:style>
  <w:style w:type="paragraph" w:customStyle="1" w:styleId="AutoCorrect">
    <w:name w:val="AutoCorrect"/>
    <w:qFormat/>
    <w:pPr>
      <w:spacing w:after="160" w:line="259" w:lineRule="auto"/>
    </w:pPr>
    <w:rPr>
      <w:rFonts w:eastAsia="Yu Mincho"/>
      <w:sz w:val="24"/>
      <w:szCs w:val="24"/>
      <w:lang w:val="en-GB" w:eastAsia="ko-KR"/>
    </w:rPr>
  </w:style>
  <w:style w:type="paragraph" w:customStyle="1" w:styleId="-PAGE-">
    <w:name w:val="- PAGE -"/>
    <w:qFormat/>
    <w:pPr>
      <w:spacing w:after="160" w:line="259" w:lineRule="auto"/>
    </w:pPr>
    <w:rPr>
      <w:rFonts w:eastAsia="Yu Mincho"/>
      <w:sz w:val="24"/>
      <w:szCs w:val="24"/>
      <w:lang w:val="en-GB" w:eastAsia="ko-KR"/>
    </w:rPr>
  </w:style>
  <w:style w:type="paragraph" w:customStyle="1" w:styleId="PageXofY">
    <w:name w:val="Page X of Y"/>
    <w:qFormat/>
    <w:pPr>
      <w:spacing w:after="160" w:line="259" w:lineRule="auto"/>
    </w:pPr>
    <w:rPr>
      <w:rFonts w:eastAsia="Yu Mincho"/>
      <w:sz w:val="24"/>
      <w:szCs w:val="24"/>
      <w:lang w:val="en-GB" w:eastAsia="ko-KR"/>
    </w:rPr>
  </w:style>
  <w:style w:type="paragraph" w:customStyle="1" w:styleId="Createdby">
    <w:name w:val="Created by"/>
    <w:qFormat/>
    <w:pPr>
      <w:spacing w:after="160" w:line="259" w:lineRule="auto"/>
    </w:pPr>
    <w:rPr>
      <w:rFonts w:eastAsia="Yu Mincho"/>
      <w:sz w:val="24"/>
      <w:szCs w:val="24"/>
      <w:lang w:val="en-GB" w:eastAsia="ko-KR"/>
    </w:rPr>
  </w:style>
  <w:style w:type="paragraph" w:customStyle="1" w:styleId="Createdon">
    <w:name w:val="Created on"/>
    <w:qFormat/>
    <w:pPr>
      <w:spacing w:after="160" w:line="259" w:lineRule="auto"/>
    </w:pPr>
    <w:rPr>
      <w:rFonts w:eastAsia="Yu Mincho"/>
      <w:sz w:val="24"/>
      <w:szCs w:val="24"/>
      <w:lang w:val="en-GB" w:eastAsia="ko-KR"/>
    </w:rPr>
  </w:style>
  <w:style w:type="paragraph" w:customStyle="1" w:styleId="Lastprinted">
    <w:name w:val="Last printed"/>
    <w:qFormat/>
    <w:pPr>
      <w:spacing w:after="160" w:line="259" w:lineRule="auto"/>
    </w:pPr>
    <w:rPr>
      <w:rFonts w:eastAsia="Yu Mincho"/>
      <w:sz w:val="24"/>
      <w:szCs w:val="24"/>
      <w:lang w:val="en-GB" w:eastAsia="ko-KR"/>
    </w:rPr>
  </w:style>
  <w:style w:type="paragraph" w:customStyle="1" w:styleId="Lastsavedby">
    <w:name w:val="Last saved by"/>
    <w:qFormat/>
    <w:pPr>
      <w:spacing w:after="160" w:line="259" w:lineRule="auto"/>
    </w:pPr>
    <w:rPr>
      <w:rFonts w:eastAsia="Yu Mincho"/>
      <w:sz w:val="24"/>
      <w:szCs w:val="24"/>
      <w:lang w:val="en-GB" w:eastAsia="ko-KR"/>
    </w:rPr>
  </w:style>
  <w:style w:type="paragraph" w:customStyle="1" w:styleId="Filename">
    <w:name w:val="Filename"/>
    <w:qFormat/>
    <w:pPr>
      <w:spacing w:after="160" w:line="259" w:lineRule="auto"/>
    </w:pPr>
    <w:rPr>
      <w:rFonts w:eastAsia="Yu Mincho"/>
      <w:sz w:val="24"/>
      <w:szCs w:val="24"/>
      <w:lang w:val="en-GB" w:eastAsia="ko-KR"/>
    </w:rPr>
  </w:style>
  <w:style w:type="paragraph" w:customStyle="1" w:styleId="Filenameandpath">
    <w:name w:val="Filename and path"/>
    <w:qFormat/>
    <w:pPr>
      <w:spacing w:after="160" w:line="259" w:lineRule="auto"/>
    </w:pPr>
    <w:rPr>
      <w:rFonts w:eastAsia="Yu Mincho"/>
      <w:sz w:val="24"/>
      <w:szCs w:val="24"/>
      <w:lang w:val="en-GB" w:eastAsia="ko-KR"/>
    </w:rPr>
  </w:style>
  <w:style w:type="paragraph" w:customStyle="1" w:styleId="AuthorPageDate">
    <w:name w:val="Author  Page #  Date"/>
    <w:qFormat/>
    <w:pPr>
      <w:spacing w:after="160" w:line="259" w:lineRule="auto"/>
    </w:pPr>
    <w:rPr>
      <w:rFonts w:eastAsia="Yu Mincho"/>
      <w:sz w:val="24"/>
      <w:szCs w:val="24"/>
      <w:lang w:val="en-GB" w:eastAsia="ko-KR"/>
    </w:rPr>
  </w:style>
  <w:style w:type="paragraph" w:customStyle="1" w:styleId="ConfidentialPageDate">
    <w:name w:val="Confidential  Page #  Date"/>
    <w:qFormat/>
    <w:pPr>
      <w:spacing w:after="160" w:line="259" w:lineRule="auto"/>
    </w:pPr>
    <w:rPr>
      <w:rFonts w:eastAsia="Yu Mincho"/>
      <w:sz w:val="24"/>
      <w:szCs w:val="24"/>
      <w:lang w:val="en-GB" w:eastAsia="ko-KR"/>
    </w:rPr>
  </w:style>
  <w:style w:type="paragraph" w:customStyle="1" w:styleId="TaOC">
    <w:name w:val="TaOC"/>
    <w:basedOn w:val="TAC"/>
    <w:qFormat/>
    <w:rPr>
      <w:rFonts w:eastAsia="Yu Mincho"/>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11">
    <w:name w:val="B1+"/>
    <w:basedOn w:val="a1"/>
    <w:link w:val="B1Car"/>
    <w:qFormat/>
    <w:pPr>
      <w:tabs>
        <w:tab w:val="left" w:pos="851"/>
      </w:tabs>
      <w:ind w:left="851" w:hanging="851"/>
    </w:pPr>
    <w:rPr>
      <w:rFonts w:eastAsia="Yu Mincho"/>
      <w:lang w:eastAsia="ko-KR"/>
    </w:rPr>
  </w:style>
  <w:style w:type="paragraph" w:customStyle="1" w:styleId="NormalArial">
    <w:name w:val="Normal + Arial"/>
    <w:basedOn w:val="a1"/>
    <w:qFormat/>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qFormat/>
    <w:rPr>
      <w:rFonts w:eastAsia="Yu Mincho"/>
      <w:kern w:val="2"/>
      <w:lang w:eastAsia="ko-KR"/>
    </w:rPr>
  </w:style>
  <w:style w:type="character" w:customStyle="1" w:styleId="StyleTACChar">
    <w:name w:val="Style TAC + Char"/>
    <w:link w:val="StyleTAC"/>
    <w:qFormat/>
    <w:rPr>
      <w:rFonts w:ascii="Arial" w:eastAsia="Yu Mincho" w:hAnsi="Arial"/>
      <w:kern w:val="2"/>
      <w:sz w:val="18"/>
      <w:lang w:eastAsia="ko-KR"/>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ECCParagraph">
    <w:name w:val="ECC Paragraph"/>
    <w:basedOn w:val="a1"/>
    <w:link w:val="ECCParagraphZchn"/>
    <w:qFormat/>
    <w:pPr>
      <w:spacing w:after="240"/>
      <w:jc w:val="both"/>
    </w:pPr>
    <w:rPr>
      <w:rFonts w:ascii="Arial" w:eastAsia="Yu Mincho" w:hAnsi="Arial"/>
      <w:szCs w:val="24"/>
    </w:rPr>
  </w:style>
  <w:style w:type="paragraph" w:customStyle="1" w:styleId="ECCTabletitle">
    <w:name w:val="ECC Table title"/>
    <w:basedOn w:val="a1"/>
    <w:next w:val="ECCParagraph"/>
    <w:uiPriority w:val="99"/>
    <w:qFormat/>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a1"/>
    <w:qFormat/>
    <w:pPr>
      <w:numPr>
        <w:numId w:val="12"/>
      </w:numPr>
      <w:spacing w:after="120"/>
      <w:jc w:val="both"/>
    </w:pPr>
    <w:rPr>
      <w:rFonts w:ascii="Arial" w:eastAsia="Yu Mincho" w:hAnsi="Arial"/>
      <w:szCs w:val="24"/>
    </w:rPr>
  </w:style>
  <w:style w:type="paragraph" w:customStyle="1" w:styleId="TabellenInhalt">
    <w:name w:val="Tabellen Inhalt"/>
    <w:basedOn w:val="a1"/>
    <w:qFormat/>
    <w:pPr>
      <w:suppressLineNumbers/>
      <w:suppressAutoHyphens/>
      <w:spacing w:after="0"/>
    </w:pPr>
    <w:rPr>
      <w:rFonts w:eastAsia="Yu Mincho"/>
      <w:sz w:val="24"/>
      <w:szCs w:val="24"/>
      <w:lang w:eastAsia="ar-SA"/>
    </w:rPr>
  </w:style>
  <w:style w:type="character" w:customStyle="1" w:styleId="hps">
    <w:name w:val="hps"/>
    <w:qFormat/>
  </w:style>
  <w:style w:type="character" w:customStyle="1" w:styleId="7Char">
    <w:name w:val="标题 7 Char"/>
    <w:link w:val="7"/>
    <w:qFormat/>
    <w:rPr>
      <w:rFonts w:ascii="Arial" w:eastAsia="Times New Roman" w:hAnsi="Arial"/>
    </w:rPr>
  </w:style>
  <w:style w:type="character" w:customStyle="1" w:styleId="9Char">
    <w:name w:val="标题 9 Char"/>
    <w:link w:val="9"/>
    <w:qFormat/>
    <w:rPr>
      <w:rFonts w:ascii="Arial" w:eastAsia="Times New Roman" w:hAnsi="Arial"/>
      <w:sz w:val="36"/>
    </w:rPr>
  </w:style>
  <w:style w:type="table" w:customStyle="1" w:styleId="TableGrid4">
    <w:name w:val="Table Grid4"/>
    <w:basedOn w:val="a3"/>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Pr>
      <w:rFonts w:eastAsia="Times New Roman"/>
    </w:rPr>
  </w:style>
  <w:style w:type="character" w:customStyle="1" w:styleId="B3Char2">
    <w:name w:val="B3 Char2"/>
    <w:link w:val="B30"/>
    <w:qFormat/>
    <w:rPr>
      <w:rFonts w:eastAsia="Times New Roman"/>
    </w:rPr>
  </w:style>
  <w:style w:type="character" w:customStyle="1" w:styleId="UnresolvedMention11">
    <w:name w:val="Unresolved Mention11"/>
    <w:uiPriority w:val="99"/>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character" w:customStyle="1" w:styleId="EXCar">
    <w:name w:val="EX Car"/>
    <w:qFormat/>
    <w:rPr>
      <w:lang w:val="en-GB" w:eastAsia="en-US"/>
    </w:rPr>
  </w:style>
  <w:style w:type="character" w:customStyle="1" w:styleId="B4Char">
    <w:name w:val="B4 Char"/>
    <w:link w:val="B4"/>
    <w:qFormat/>
    <w:rPr>
      <w:rFonts w:eastAsia="Times New Roman"/>
    </w:rPr>
  </w:style>
  <w:style w:type="character" w:customStyle="1" w:styleId="IntenseEmphasis1">
    <w:name w:val="Intense Emphasis1"/>
    <w:uiPriority w:val="21"/>
    <w:qFormat/>
    <w:rPr>
      <w:b/>
      <w:bCs/>
      <w:i/>
      <w:iCs/>
      <w:color w:val="4F81BD"/>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a1"/>
    <w:qFormat/>
    <w:pPr>
      <w:tabs>
        <w:tab w:val="left" w:pos="630"/>
        <w:tab w:val="left" w:pos="851"/>
      </w:tabs>
      <w:ind w:left="630" w:hanging="630"/>
    </w:pPr>
    <w:rPr>
      <w:rFonts w:eastAsia="Yu Mincho"/>
    </w:rPr>
  </w:style>
  <w:style w:type="paragraph" w:customStyle="1" w:styleId="BN">
    <w:name w:val="BN"/>
    <w:basedOn w:val="a1"/>
    <w:qFormat/>
    <w:pPr>
      <w:ind w:left="567" w:hanging="283"/>
    </w:pPr>
    <w:rPr>
      <w:rFonts w:eastAsia="Yu Mincho"/>
    </w:rPr>
  </w:style>
  <w:style w:type="paragraph" w:customStyle="1" w:styleId="B6">
    <w:name w:val="B6"/>
    <w:basedOn w:val="B5"/>
    <w:link w:val="B6Char"/>
    <w:qFormat/>
    <w:rPr>
      <w:rFonts w:eastAsia="Yu Mincho"/>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rPr>
  </w:style>
  <w:style w:type="paragraph" w:customStyle="1" w:styleId="FT">
    <w:name w:val="FT"/>
    <w:basedOn w:val="a1"/>
    <w:qFormat/>
    <w:rPr>
      <w:rFonts w:ascii="Arial" w:eastAsia="Yu Mincho" w:hAnsi="Arial" w:cs="Arial"/>
      <w:b/>
    </w:rPr>
  </w:style>
  <w:style w:type="paragraph" w:customStyle="1" w:styleId="Tadc">
    <w:name w:val="Tadc"/>
    <w:basedOn w:val="a1"/>
    <w:qFormat/>
    <w:rPr>
      <w:rFonts w:eastAsia="Yu Mincho" w:cs="v4.2.0"/>
    </w:rPr>
  </w:style>
  <w:style w:type="table" w:customStyle="1" w:styleId="TableGrid11">
    <w:name w:val="Table Grid11"/>
    <w:basedOn w:val="a3"/>
    <w:uiPriority w:val="39"/>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Pr>
      <w:rFonts w:ascii="Courier New" w:eastAsia="Times New Roman" w:hAnsi="Courier New"/>
      <w:sz w:val="16"/>
    </w:rPr>
  </w:style>
  <w:style w:type="character" w:customStyle="1" w:styleId="EditorsNoteCarCar">
    <w:name w:val="Editor's Note Car Car"/>
    <w:link w:val="EditorsNote"/>
    <w:qFormat/>
    <w:rPr>
      <w:rFonts w:eastAsia="Times New Roman"/>
      <w:color w:val="FF0000"/>
    </w:rPr>
  </w:style>
  <w:style w:type="character" w:customStyle="1" w:styleId="B5Char">
    <w:name w:val="B5 Char"/>
    <w:link w:val="B5"/>
    <w:qFormat/>
    <w:rPr>
      <w:rFonts w:eastAsia="Times New Roman"/>
    </w:rPr>
  </w:style>
  <w:style w:type="character" w:customStyle="1" w:styleId="HeadingChar">
    <w:name w:val="Heading Char"/>
    <w:qFormat/>
    <w:rPr>
      <w:rFonts w:ascii="Arial" w:eastAsia="宋体" w:hAnsi="Arial"/>
      <w:b/>
      <w:sz w:val="22"/>
    </w:rPr>
  </w:style>
  <w:style w:type="character" w:customStyle="1" w:styleId="B6Char">
    <w:name w:val="B6 Char"/>
    <w:link w:val="B6"/>
    <w:qFormat/>
    <w:rPr>
      <w:rFonts w:eastAsia="Yu Mincho"/>
    </w:rPr>
  </w:style>
  <w:style w:type="table" w:customStyle="1" w:styleId="TableStyle1">
    <w:name w:val="Table Style1"/>
    <w:basedOn w:val="a3"/>
    <w:qFormat/>
    <w:rPr>
      <w:rFonts w:eastAsia="MS Mincho"/>
      <w:lang w:eastAsia="en-US"/>
    </w:rPr>
    <w:tblPr/>
  </w:style>
  <w:style w:type="paragraph" w:customStyle="1" w:styleId="TOC911">
    <w:name w:val="TOC 911"/>
    <w:basedOn w:val="81"/>
    <w:qFormat/>
    <w:pPr>
      <w:ind w:left="1418" w:hanging="1418"/>
    </w:pPr>
    <w:rPr>
      <w:rFonts w:eastAsia="MS Mincho"/>
      <w:lang w:val="en-US" w:eastAsia="ja-JP"/>
    </w:rPr>
  </w:style>
  <w:style w:type="paragraph" w:customStyle="1" w:styleId="Caption1">
    <w:name w:val="Caption1"/>
    <w:basedOn w:val="a1"/>
    <w:next w:val="a1"/>
    <w:qFormat/>
    <w:pPr>
      <w:spacing w:before="120" w:after="120"/>
    </w:pPr>
    <w:rPr>
      <w:rFonts w:eastAsia="MS Mincho"/>
      <w:b/>
      <w:lang w:eastAsia="ja-JP"/>
    </w:rPr>
  </w:style>
  <w:style w:type="paragraph" w:customStyle="1" w:styleId="TableofFigures11">
    <w:name w:val="Table of Figures11"/>
    <w:basedOn w:val="a1"/>
    <w:next w:val="a1"/>
    <w:qFormat/>
    <w:pPr>
      <w:ind w:left="400" w:hanging="400"/>
      <w:jc w:val="center"/>
    </w:pPr>
    <w:rPr>
      <w:rFonts w:eastAsia="MS Mincho"/>
      <w:b/>
      <w:lang w:eastAsia="ja-JP"/>
    </w:r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table" w:customStyle="1" w:styleId="Tabellengitternetz11">
    <w:name w:val="Tabellengitternetz11"/>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수정"/>
    <w:hidden/>
    <w:uiPriority w:val="99"/>
    <w:semiHidden/>
    <w:qFormat/>
    <w:pPr>
      <w:spacing w:after="160" w:line="259" w:lineRule="auto"/>
    </w:pPr>
    <w:rPr>
      <w:rFonts w:eastAsia="Batang"/>
      <w:lang w:val="en-GB" w:eastAsia="en-US"/>
    </w:rPr>
  </w:style>
  <w:style w:type="paragraph" w:customStyle="1" w:styleId="15">
    <w:name w:val="修订1"/>
    <w:hidden/>
    <w:uiPriority w:val="99"/>
    <w:semiHidden/>
    <w:qFormat/>
    <w:pPr>
      <w:spacing w:after="160" w:line="259" w:lineRule="auto"/>
    </w:pPr>
    <w:rPr>
      <w:rFonts w:eastAsia="Batang"/>
      <w:lang w:val="en-GB" w:eastAsia="en-US"/>
    </w:rPr>
  </w:style>
  <w:style w:type="paragraph" w:customStyle="1" w:styleId="16">
    <w:name w:val="変更箇所1"/>
    <w:hidden/>
    <w:semiHidden/>
    <w:qFormat/>
    <w:pPr>
      <w:spacing w:after="160" w:line="259" w:lineRule="auto"/>
    </w:pPr>
    <w:rPr>
      <w:rFonts w:eastAsia="MS Mincho"/>
      <w:lang w:val="en-GB" w:eastAsia="en-US"/>
    </w:rPr>
  </w:style>
  <w:style w:type="paragraph" w:customStyle="1" w:styleId="NB2">
    <w:name w:val="NB2"/>
    <w:basedOn w:val="ZG"/>
    <w:qFormat/>
    <w:pPr>
      <w:framePr w:wrap="notBeside"/>
    </w:pPr>
    <w:rPr>
      <w:rFonts w:eastAsia="Yu Mincho"/>
      <w:lang w:val="en-US"/>
    </w:rPr>
  </w:style>
  <w:style w:type="paragraph" w:customStyle="1" w:styleId="tableentry">
    <w:name w:val="table entry"/>
    <w:basedOn w:val="a1"/>
    <w:qFormat/>
    <w:pPr>
      <w:keepNext/>
      <w:spacing w:before="60" w:after="60"/>
    </w:pPr>
    <w:rPr>
      <w:rFonts w:ascii="Bookman Old Style" w:eastAsia="宋体" w:hAnsi="Bookman Old Style"/>
      <w:lang w:val="en-US"/>
    </w:rPr>
  </w:style>
  <w:style w:type="character" w:customStyle="1" w:styleId="Char1">
    <w:name w:val="注释标题 Char"/>
    <w:basedOn w:val="a2"/>
    <w:link w:val="a8"/>
    <w:uiPriority w:val="99"/>
    <w:qFormat/>
    <w:rPr>
      <w:rFonts w:eastAsia="MS Mincho"/>
    </w:rPr>
  </w:style>
  <w:style w:type="character" w:customStyle="1" w:styleId="EditorsNoteChar">
    <w:name w:val="Editor's Note Char"/>
    <w:qFormat/>
    <w:rPr>
      <w:rFonts w:ascii="Times New Roman" w:hAnsi="Times New Roman"/>
      <w:color w:val="FF0000"/>
      <w:lang w:val="en-GB" w:eastAsia="en-US"/>
    </w:rPr>
  </w:style>
  <w:style w:type="table" w:customStyle="1" w:styleId="TableGrid41">
    <w:name w:val="Table Grid41"/>
    <w:basedOn w:val="a3"/>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Placeholder Text"/>
    <w:uiPriority w:val="99"/>
    <w:qFormat/>
    <w:rPr>
      <w:color w:val="808080"/>
    </w:rPr>
  </w:style>
  <w:style w:type="paragraph" w:customStyle="1" w:styleId="TOC92">
    <w:name w:val="TOC 92"/>
    <w:basedOn w:val="81"/>
    <w:qFormat/>
    <w:pPr>
      <w:ind w:left="1418" w:hanging="1418"/>
    </w:pPr>
    <w:rPr>
      <w:rFonts w:eastAsia="MS Mincho"/>
      <w:lang w:val="en-US" w:eastAsia="ja-JP"/>
    </w:rPr>
  </w:style>
  <w:style w:type="paragraph" w:customStyle="1" w:styleId="Caption2">
    <w:name w:val="Caption2"/>
    <w:basedOn w:val="a1"/>
    <w:next w:val="a1"/>
    <w:qFormat/>
    <w:pPr>
      <w:spacing w:before="120" w:after="120"/>
    </w:pPr>
    <w:rPr>
      <w:rFonts w:eastAsia="MS Mincho"/>
      <w:b/>
      <w:lang w:eastAsia="ja-JP"/>
    </w:rPr>
  </w:style>
  <w:style w:type="paragraph" w:customStyle="1" w:styleId="TableofFigures2">
    <w:name w:val="Table of Figures2"/>
    <w:basedOn w:val="a1"/>
    <w:next w:val="a1"/>
    <w:qFormat/>
    <w:pPr>
      <w:ind w:left="400" w:hanging="400"/>
      <w:jc w:val="center"/>
    </w:pPr>
    <w:rPr>
      <w:rFonts w:eastAsia="MS Mincho"/>
      <w:b/>
      <w:lang w:eastAsia="ja-JP"/>
    </w:rPr>
  </w:style>
  <w:style w:type="paragraph" w:customStyle="1" w:styleId="TOC93">
    <w:name w:val="TOC 93"/>
    <w:basedOn w:val="81"/>
    <w:qFormat/>
    <w:pPr>
      <w:ind w:left="1418" w:hanging="1418"/>
    </w:pPr>
    <w:rPr>
      <w:rFonts w:eastAsia="MS Mincho"/>
      <w:lang w:val="en-US" w:eastAsia="ja-JP"/>
    </w:rPr>
  </w:style>
  <w:style w:type="paragraph" w:customStyle="1" w:styleId="Caption3">
    <w:name w:val="Caption3"/>
    <w:basedOn w:val="a1"/>
    <w:next w:val="a1"/>
    <w:qFormat/>
    <w:pPr>
      <w:spacing w:before="120" w:after="120"/>
    </w:pPr>
    <w:rPr>
      <w:rFonts w:eastAsia="MS Mincho"/>
      <w:b/>
      <w:lang w:eastAsia="ja-JP"/>
    </w:rPr>
  </w:style>
  <w:style w:type="paragraph" w:customStyle="1" w:styleId="TableofFigures3">
    <w:name w:val="Table of Figures3"/>
    <w:basedOn w:val="a1"/>
    <w:next w:val="a1"/>
    <w:qFormat/>
    <w:pPr>
      <w:ind w:left="400" w:hanging="400"/>
      <w:jc w:val="center"/>
    </w:pPr>
    <w:rPr>
      <w:rFonts w:eastAsia="MS Mincho"/>
      <w:b/>
      <w:lang w:eastAsia="ja-JP"/>
    </w:rPr>
  </w:style>
  <w:style w:type="paragraph" w:customStyle="1" w:styleId="TOCHeading1">
    <w:name w:val="TOC Heading1"/>
    <w:basedOn w:val="10"/>
    <w:next w:val="a1"/>
    <w:uiPriority w:val="39"/>
    <w:unhideWhenUsed/>
    <w:qFormat/>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a">
    <w:name w:val="列出段落 Char"/>
    <w:link w:val="afff1"/>
    <w:uiPriority w:val="34"/>
    <w:qFormat/>
    <w:rPr>
      <w:rFonts w:eastAsia="Yu Mincho"/>
      <w:lang w:eastAsia="en-US"/>
    </w:rPr>
  </w:style>
  <w:style w:type="paragraph" w:customStyle="1" w:styleId="afff5">
    <w:name w:val="样式 页眉"/>
    <w:basedOn w:val="afb"/>
    <w:link w:val="Charfb"/>
    <w:qFormat/>
    <w:rPr>
      <w:rFonts w:eastAsia="Arial"/>
      <w:bCs/>
      <w:sz w:val="22"/>
      <w:lang w:eastAsia="fi-FI"/>
    </w:rPr>
  </w:style>
  <w:style w:type="character" w:customStyle="1" w:styleId="Charfb">
    <w:name w:val="样式 页眉 Char"/>
    <w:link w:val="afff5"/>
    <w:qFormat/>
    <w:rPr>
      <w:rFonts w:ascii="Arial" w:eastAsia="Arial" w:hAnsi="Arial"/>
      <w:b/>
      <w:bCs/>
      <w:sz w:val="22"/>
      <w:lang w:eastAsia="fi-FI"/>
    </w:rPr>
  </w:style>
  <w:style w:type="character" w:customStyle="1" w:styleId="11BodyTextChar">
    <w:name w:val="11 BodyText Char"/>
    <w:link w:val="11BodyText"/>
    <w:uiPriority w:val="99"/>
    <w:qFormat/>
    <w:rPr>
      <w:rFonts w:ascii="Arial" w:eastAsia="宋体" w:hAnsi="Arial"/>
      <w:lang w:val="en-US"/>
    </w:rPr>
  </w:style>
  <w:style w:type="paragraph" w:customStyle="1" w:styleId="paragraph">
    <w:name w:val="paragraph"/>
    <w:basedOn w:val="a1"/>
    <w:qFormat/>
    <w:pPr>
      <w:spacing w:before="100" w:beforeAutospacing="1" w:after="100" w:afterAutospacing="1"/>
    </w:pPr>
    <w:rPr>
      <w:rFonts w:eastAsia="Yu Mincho"/>
      <w:sz w:val="24"/>
      <w:szCs w:val="24"/>
      <w:lang w:val="fi-FI" w:eastAsia="fi-FI"/>
    </w:rPr>
  </w:style>
  <w:style w:type="character" w:customStyle="1" w:styleId="normaltextrun">
    <w:name w:val="normaltextrun"/>
    <w:basedOn w:val="a2"/>
    <w:qFormat/>
  </w:style>
  <w:style w:type="character" w:customStyle="1" w:styleId="eop">
    <w:name w:val="eop"/>
    <w:basedOn w:val="a2"/>
    <w:qFormat/>
  </w:style>
  <w:style w:type="paragraph" w:customStyle="1" w:styleId="msonormal0">
    <w:name w:val="msonormal"/>
    <w:basedOn w:val="a1"/>
    <w:qFormat/>
    <w:pPr>
      <w:spacing w:before="100" w:beforeAutospacing="1" w:after="100" w:afterAutospacing="1"/>
    </w:pPr>
    <w:rPr>
      <w:rFonts w:eastAsia="Malgun Gothic"/>
      <w:sz w:val="24"/>
      <w:szCs w:val="24"/>
      <w:lang w:val="en-US" w:eastAsia="fi-FI"/>
    </w:rPr>
  </w:style>
  <w:style w:type="character" w:customStyle="1" w:styleId="FootnoteTextChar1">
    <w:name w:val="Footnote Text Char1"/>
    <w:semiHidden/>
    <w:qFormat/>
    <w:rPr>
      <w:rFonts w:ascii="Times New Roman" w:hAnsi="Times New Roman"/>
      <w:lang w:val="en-GB" w:eastAsia="en-US"/>
    </w:rPr>
  </w:style>
  <w:style w:type="character" w:customStyle="1" w:styleId="B3Char">
    <w:name w:val="B3 Char"/>
    <w:qFormat/>
    <w:rPr>
      <w:rFonts w:ascii="Times New Roman" w:hAnsi="Times New Roman"/>
      <w:lang w:val="en-GB" w:eastAsia="en-US"/>
    </w:rPr>
  </w:style>
  <w:style w:type="character" w:customStyle="1" w:styleId="3Char2">
    <w:name w:val="正文文本缩进 3 Char"/>
    <w:basedOn w:val="a2"/>
    <w:link w:val="36"/>
    <w:uiPriority w:val="99"/>
    <w:qFormat/>
    <w:rPr>
      <w:rFonts w:eastAsia="Yu Mincho"/>
    </w:rPr>
  </w:style>
  <w:style w:type="paragraph" w:styleId="afff6">
    <w:name w:val="No Spacing"/>
    <w:uiPriority w:val="1"/>
    <w:qFormat/>
    <w:pPr>
      <w:spacing w:after="160" w:line="259" w:lineRule="auto"/>
    </w:pPr>
    <w:rPr>
      <w:rFonts w:eastAsia="Yu Mincho"/>
      <w:lang w:val="en-GB" w:eastAsia="en-US"/>
    </w:rPr>
  </w:style>
  <w:style w:type="paragraph" w:customStyle="1" w:styleId="CharCharCharCharChar1">
    <w:name w:val="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2">
    <w:name w:val="Char Char2"/>
    <w:uiPriority w:val="99"/>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1Char10">
    <w:name w:val="(文字) (文字)1 Char (文字) (文字)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57">
    <w:name w:val="(文字) (文字)5"/>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210">
    <w:name w:val="(文字) (文字)2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310">
    <w:name w:val="(文字) (文字)3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410">
    <w:name w:val="(文字) (文字)4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110">
    <w:name w:val="(文字) (文字)1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ind w:left="405" w:hanging="405"/>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fc">
    <w:name w:val="(文字) (文字)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enumlev1Char">
    <w:name w:val="enumlev1 Char"/>
    <w:link w:val="enumlev1"/>
    <w:qFormat/>
    <w:rPr>
      <w:rFonts w:eastAsia="Yu Mincho"/>
      <w:sz w:val="24"/>
      <w:lang w:val="fr-FR" w:eastAsia="en-US"/>
    </w:rPr>
  </w:style>
  <w:style w:type="paragraph" w:customStyle="1" w:styleId="FBCharCharCharChar1">
    <w:name w:val="FB Char Char Char Char1"/>
    <w:next w:val="a1"/>
    <w:semiHidden/>
    <w:qFormat/>
    <w:pPr>
      <w:keepNext/>
      <w:tabs>
        <w:tab w:val="left" w:pos="720"/>
      </w:tabs>
      <w:autoSpaceDE w:val="0"/>
      <w:autoSpaceDN w:val="0"/>
      <w:adjustRightInd w:val="0"/>
      <w:spacing w:after="160" w:line="259" w:lineRule="auto"/>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spacing w:after="160" w:line="259" w:lineRule="auto"/>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spacing w:after="160" w:line="259" w:lineRule="auto"/>
      <w:ind w:left="720" w:hanging="360"/>
      <w:jc w:val="both"/>
    </w:pPr>
    <w:rPr>
      <w:rFonts w:eastAsia="MS Mincho"/>
      <w:kern w:val="2"/>
      <w:lang w:val="en-GB"/>
    </w:rPr>
  </w:style>
  <w:style w:type="character" w:customStyle="1" w:styleId="Heading4Char">
    <w:name w:val="Heading4 Char"/>
    <w:link w:val="Heading4"/>
    <w:semiHidden/>
    <w:qFormat/>
    <w:rPr>
      <w:rFonts w:ascii="Arial" w:eastAsia="Arial" w:hAnsi="Arial" w:cs="Arial"/>
      <w:sz w:val="28"/>
    </w:rPr>
  </w:style>
  <w:style w:type="paragraph" w:customStyle="1" w:styleId="Heading4">
    <w:name w:val="Heading4"/>
    <w:basedOn w:val="30"/>
    <w:link w:val="Heading4Char"/>
    <w:semiHidden/>
    <w:qFormat/>
    <w:pPr>
      <w:keepNext w:val="0"/>
      <w:keepLines w:val="0"/>
      <w:tabs>
        <w:tab w:val="left" w:pos="1100"/>
      </w:tabs>
      <w:spacing w:before="100" w:beforeAutospacing="1" w:afterLines="100"/>
      <w:ind w:left="930" w:hanging="510"/>
    </w:pPr>
    <w:rPr>
      <w:rFonts w:eastAsia="Arial" w:cs="Arial"/>
    </w:rPr>
  </w:style>
  <w:style w:type="paragraph" w:customStyle="1" w:styleId="a">
    <w:name w:val="表格题注"/>
    <w:next w:val="a1"/>
    <w:qFormat/>
    <w:pPr>
      <w:numPr>
        <w:numId w:val="13"/>
      </w:numPr>
      <w:tabs>
        <w:tab w:val="clear" w:pos="397"/>
        <w:tab w:val="left" w:pos="926"/>
      </w:tabs>
      <w:spacing w:beforeLines="50" w:afterLines="50" w:after="160" w:line="259" w:lineRule="auto"/>
      <w:ind w:left="926" w:hanging="360"/>
      <w:jc w:val="center"/>
    </w:pPr>
    <w:rPr>
      <w:rFonts w:eastAsia="Malgun Gothic"/>
      <w:b/>
      <w:lang w:val="en-GB"/>
    </w:rPr>
  </w:style>
  <w:style w:type="paragraph" w:customStyle="1" w:styleId="a0">
    <w:name w:val="插图题注"/>
    <w:next w:val="a1"/>
    <w:qFormat/>
    <w:pPr>
      <w:numPr>
        <w:numId w:val="14"/>
      </w:numPr>
      <w:tabs>
        <w:tab w:val="clear" w:pos="397"/>
        <w:tab w:val="left" w:pos="1209"/>
      </w:tabs>
      <w:spacing w:after="160" w:line="259" w:lineRule="auto"/>
      <w:ind w:left="1209" w:hanging="360"/>
      <w:jc w:val="center"/>
    </w:pPr>
    <w:rPr>
      <w:rFonts w:eastAsia="Malgun Gothic"/>
      <w:b/>
      <w:lang w:val="en-GB"/>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qFormat/>
    <w:rPr>
      <w:rFonts w:eastAsia="Yu Mincho"/>
      <w:szCs w:val="36"/>
    </w:rPr>
  </w:style>
  <w:style w:type="paragraph" w:customStyle="1" w:styleId="B2">
    <w:name w:val="B2+"/>
    <w:basedOn w:val="B20"/>
    <w:qFormat/>
    <w:pPr>
      <w:numPr>
        <w:numId w:val="15"/>
      </w:numPr>
      <w:tabs>
        <w:tab w:val="clear" w:pos="1191"/>
        <w:tab w:val="left" w:pos="360"/>
      </w:tabs>
      <w:ind w:left="360" w:hanging="360"/>
    </w:pPr>
    <w:rPr>
      <w:rFonts w:eastAsia="等线"/>
    </w:rPr>
  </w:style>
  <w:style w:type="paragraph" w:customStyle="1" w:styleId="B3">
    <w:name w:val="B3+"/>
    <w:basedOn w:val="B30"/>
    <w:qFormat/>
    <w:pPr>
      <w:numPr>
        <w:numId w:val="16"/>
      </w:numPr>
      <w:tabs>
        <w:tab w:val="clear" w:pos="1644"/>
        <w:tab w:val="left" w:pos="360"/>
        <w:tab w:val="left" w:pos="1134"/>
      </w:tabs>
      <w:ind w:left="360" w:hanging="360"/>
    </w:pPr>
    <w:rPr>
      <w:rFonts w:eastAsia="等线"/>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160">
    <w:name w:val="16"/>
    <w:basedOn w:val="a1"/>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ind w:left="0" w:firstLine="0"/>
    </w:pPr>
    <w:rPr>
      <w:rFonts w:eastAsia="Yu Mincho"/>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rPr>
  </w:style>
  <w:style w:type="character" w:customStyle="1" w:styleId="CharChar11">
    <w:name w:val="Char Char11"/>
    <w:qFormat/>
    <w:rPr>
      <w:lang w:val="en-GB" w:eastAsia="ja-JP" w:bidi="ar-SA"/>
    </w:rPr>
  </w:style>
  <w:style w:type="character" w:customStyle="1" w:styleId="CharChar41">
    <w:name w:val="Char Char41"/>
    <w:qFormat/>
    <w:rPr>
      <w:rFonts w:ascii="Courier New" w:hAnsi="Courier New" w:cs="Courier New" w:hint="default"/>
      <w:lang w:val="nb-NO" w:eastAsia="ja-JP" w:bidi="ar-SA"/>
    </w:rPr>
  </w:style>
  <w:style w:type="character" w:customStyle="1" w:styleId="CharChar71">
    <w:name w:val="Char Char71"/>
    <w:semiHidden/>
    <w:qFormat/>
    <w:rPr>
      <w:rFonts w:ascii="Tahoma" w:hAnsi="Tahoma" w:cs="Tahoma" w:hint="default"/>
      <w:shd w:val="clear" w:color="auto" w:fill="000080"/>
      <w:lang w:val="en-GB" w:eastAsia="en-US"/>
    </w:rPr>
  </w:style>
  <w:style w:type="character" w:customStyle="1" w:styleId="ZchnZchn51">
    <w:name w:val="Zchn Zchn51"/>
    <w:qFormat/>
    <w:rPr>
      <w:rFonts w:ascii="Courier New" w:eastAsia="Batang" w:hAnsi="Courier New" w:cs="Courier New" w:hint="default"/>
      <w:lang w:val="nb-NO" w:eastAsia="en-US" w:bidi="ar-SA"/>
    </w:rPr>
  </w:style>
  <w:style w:type="character" w:customStyle="1" w:styleId="CharChar101">
    <w:name w:val="Char Char101"/>
    <w:semiHidden/>
    <w:qFormat/>
    <w:rPr>
      <w:rFonts w:ascii="Times New Roman" w:hAnsi="Times New Roman" w:cs="Times New Roman" w:hint="default"/>
      <w:lang w:val="en-GB" w:eastAsia="en-US"/>
    </w:rPr>
  </w:style>
  <w:style w:type="character" w:customStyle="1" w:styleId="CharChar91">
    <w:name w:val="Char Char91"/>
    <w:semiHidden/>
    <w:qFormat/>
    <w:rPr>
      <w:rFonts w:ascii="Tahoma" w:hAnsi="Tahoma" w:cs="Tahoma" w:hint="default"/>
      <w:sz w:val="16"/>
      <w:szCs w:val="16"/>
      <w:lang w:val="en-GB" w:eastAsia="en-US"/>
    </w:rPr>
  </w:style>
  <w:style w:type="character" w:customStyle="1" w:styleId="CharChar81">
    <w:name w:val="Char Char81"/>
    <w:semiHidden/>
    <w:qFormat/>
    <w:rPr>
      <w:rFonts w:ascii="Times New Roman" w:hAnsi="Times New Roman" w:cs="Times New Roman" w:hint="default"/>
      <w:b/>
      <w:bCs/>
      <w:lang w:val="en-GB" w:eastAsia="en-US"/>
    </w:rPr>
  </w:style>
  <w:style w:type="character" w:customStyle="1" w:styleId="CharChar291">
    <w:name w:val="Char Char291"/>
    <w:qFormat/>
    <w:rPr>
      <w:rFonts w:ascii="Arial" w:hAnsi="Arial" w:cs="Arial" w:hint="default"/>
      <w:sz w:val="36"/>
      <w:lang w:val="en-GB" w:eastAsia="en-US" w:bidi="ar-SA"/>
    </w:rPr>
  </w:style>
  <w:style w:type="character" w:customStyle="1" w:styleId="CharChar281">
    <w:name w:val="Char Char281"/>
    <w:qFormat/>
    <w:rPr>
      <w:rFonts w:ascii="Arial" w:hAnsi="Arial" w:cs="Arial" w:hint="default"/>
      <w:sz w:val="32"/>
      <w:lang w:val="en-GB"/>
    </w:rPr>
  </w:style>
  <w:style w:type="character" w:customStyle="1" w:styleId="msoins00">
    <w:name w:val="msoins0"/>
    <w:qFormat/>
  </w:style>
  <w:style w:type="character" w:customStyle="1" w:styleId="textbodybold1">
    <w:name w:val="textbodybold1"/>
    <w:qFormat/>
    <w:rPr>
      <w:rFonts w:ascii="Arial" w:hAnsi="Arial" w:cs="Arial" w:hint="default"/>
      <w:b/>
      <w:bCs/>
      <w:color w:val="902630"/>
      <w:sz w:val="18"/>
      <w:szCs w:val="18"/>
    </w:rPr>
  </w:style>
  <w:style w:type="character" w:customStyle="1" w:styleId="word">
    <w:name w:val="word"/>
    <w:basedOn w:val="a2"/>
    <w:qFormat/>
  </w:style>
  <w:style w:type="character" w:customStyle="1" w:styleId="B1Zchn">
    <w:name w:val="B1 Zchn"/>
    <w:qFormat/>
    <w:rPr>
      <w:rFonts w:ascii="Times New Roman" w:hAnsi="Times New Roman" w:cs="Times New Roman" w:hint="default"/>
      <w:lang w:val="en-GB"/>
    </w:rPr>
  </w:style>
  <w:style w:type="table" w:customStyle="1" w:styleId="311">
    <w:name w:val="网格型3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pPr>
      <w:keepNext/>
      <w:keepLines/>
      <w:spacing w:after="0"/>
      <w:ind w:left="851" w:hanging="851"/>
    </w:pPr>
    <w:rPr>
      <w:rFonts w:ascii="Arial" w:eastAsia="宋体" w:hAnsi="Arial"/>
      <w:sz w:val="18"/>
    </w:rPr>
  </w:style>
  <w:style w:type="paragraph" w:customStyle="1" w:styleId="TB1">
    <w:name w:val="TB1"/>
    <w:basedOn w:val="a1"/>
    <w:qFormat/>
    <w:pPr>
      <w:keepNext/>
      <w:keepLines/>
      <w:numPr>
        <w:numId w:val="17"/>
      </w:numPr>
      <w:tabs>
        <w:tab w:val="left" w:pos="0"/>
        <w:tab w:val="left" w:pos="360"/>
        <w:tab w:val="left" w:pos="720"/>
      </w:tabs>
      <w:spacing w:after="0"/>
      <w:ind w:left="737" w:hanging="380"/>
    </w:pPr>
    <w:rPr>
      <w:rFonts w:ascii="Arial" w:eastAsia="等线" w:hAnsi="Arial"/>
      <w:sz w:val="18"/>
    </w:rPr>
  </w:style>
  <w:style w:type="paragraph" w:customStyle="1" w:styleId="TB2">
    <w:name w:val="TB2"/>
    <w:basedOn w:val="a1"/>
    <w:qFormat/>
    <w:pPr>
      <w:keepNext/>
      <w:keepLines/>
      <w:numPr>
        <w:numId w:val="18"/>
      </w:numPr>
      <w:tabs>
        <w:tab w:val="left" w:pos="360"/>
        <w:tab w:val="left" w:pos="1109"/>
      </w:tabs>
      <w:spacing w:after="0"/>
      <w:ind w:left="1100" w:hanging="380"/>
    </w:pPr>
    <w:rPr>
      <w:rFonts w:ascii="Arial" w:eastAsia="等线" w:hAnsi="Arial"/>
      <w:sz w:val="18"/>
    </w:rPr>
  </w:style>
  <w:style w:type="character" w:customStyle="1" w:styleId="SubtleReference1">
    <w:name w:val="Subtle Reference1"/>
    <w:uiPriority w:val="31"/>
    <w:qFormat/>
    <w:rPr>
      <w:smallCaps/>
      <w:color w:val="5A5A5A"/>
    </w:rPr>
  </w:style>
  <w:style w:type="character" w:customStyle="1" w:styleId="17">
    <w:name w:val="未处理的提及1"/>
    <w:uiPriority w:val="99"/>
    <w:semiHidden/>
    <w:qFormat/>
    <w:rPr>
      <w:color w:val="605E5C"/>
      <w:shd w:val="clear" w:color="auto" w:fill="E1DFDD"/>
    </w:rPr>
  </w:style>
  <w:style w:type="character" w:customStyle="1" w:styleId="fontstyle01">
    <w:name w:val="fontstyle01"/>
    <w:qFormat/>
    <w:rPr>
      <w:rFonts w:ascii="TimesNewRomanPSMT" w:hAnsi="TimesNewRomanPSMT" w:cs="TimesNewRomanPSMT" w:hint="default"/>
      <w:color w:val="000000"/>
      <w:sz w:val="20"/>
      <w:szCs w:val="20"/>
    </w:rPr>
  </w:style>
  <w:style w:type="character" w:customStyle="1" w:styleId="search-word-mail">
    <w:name w:val="search-word-mail"/>
    <w:qFormat/>
  </w:style>
  <w:style w:type="table" w:customStyle="1" w:styleId="TableGrid111">
    <w:name w:val="Table Grid111"/>
    <w:basedOn w:val="a3"/>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未处理的提及2"/>
    <w:uiPriority w:val="99"/>
    <w:semiHidden/>
    <w:qFormat/>
    <w:rPr>
      <w:color w:val="808080"/>
      <w:shd w:val="clear" w:color="auto" w:fill="E6E6E6"/>
    </w:rPr>
  </w:style>
  <w:style w:type="character" w:customStyle="1" w:styleId="Char10">
    <w:name w:val="注释标题 Char1"/>
    <w:uiPriority w:val="99"/>
    <w:semiHidden/>
    <w:qFormat/>
    <w:rPr>
      <w:rFonts w:ascii="Times New Roman" w:hAnsi="Times New Roman"/>
      <w:lang w:val="en-GB" w:eastAsia="en-US"/>
    </w:rPr>
  </w:style>
  <w:style w:type="character" w:customStyle="1" w:styleId="HTMLChar0">
    <w:name w:val="HTML 预设格式 Char"/>
    <w:basedOn w:val="a2"/>
    <w:link w:val="HTML0"/>
    <w:qFormat/>
    <w:rPr>
      <w:rFonts w:ascii="Courier New" w:eastAsia="MS Mincho" w:hAnsi="Courier New"/>
      <w:lang w:eastAsia="en-US"/>
    </w:rPr>
  </w:style>
  <w:style w:type="paragraph" w:customStyle="1" w:styleId="Figuretitle0">
    <w:name w:val="Figure_title"/>
    <w:basedOn w:val="a1"/>
    <w:next w:val="a1"/>
    <w:uiPriority w:val="99"/>
    <w:qFormat/>
    <w:pPr>
      <w:keepNext/>
      <w:keepLines/>
      <w:tabs>
        <w:tab w:val="left" w:pos="1134"/>
        <w:tab w:val="left" w:pos="1871"/>
        <w:tab w:val="left" w:pos="2268"/>
      </w:tabs>
      <w:spacing w:after="480"/>
      <w:jc w:val="center"/>
    </w:pPr>
    <w:rPr>
      <w:rFonts w:ascii="Times New Roman Bold" w:eastAsia="等线" w:hAnsi="Times New Roman Bold"/>
      <w:b/>
    </w:rPr>
  </w:style>
  <w:style w:type="paragraph" w:customStyle="1" w:styleId="FigureNo">
    <w:name w:val="Figure_No"/>
    <w:basedOn w:val="a1"/>
    <w:next w:val="a1"/>
    <w:uiPriority w:val="99"/>
    <w:qFormat/>
    <w:pPr>
      <w:keepNext/>
      <w:keepLines/>
      <w:tabs>
        <w:tab w:val="left" w:pos="1134"/>
        <w:tab w:val="left" w:pos="1871"/>
        <w:tab w:val="left" w:pos="2268"/>
      </w:tabs>
      <w:spacing w:before="480" w:after="120"/>
      <w:jc w:val="center"/>
    </w:pPr>
    <w:rPr>
      <w:rFonts w:eastAsia="等线"/>
      <w:caps/>
    </w:rPr>
  </w:style>
  <w:style w:type="paragraph" w:customStyle="1" w:styleId="Tabletext1">
    <w:name w:val="Table_text"/>
    <w:basedOn w:val="a1"/>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qFormat/>
    <w:pPr>
      <w:tabs>
        <w:tab w:val="left" w:pos="1134"/>
        <w:tab w:val="left" w:pos="1871"/>
        <w:tab w:val="left" w:pos="2268"/>
      </w:tabs>
      <w:spacing w:before="120" w:after="0"/>
    </w:pPr>
    <w:rPr>
      <w:rFonts w:eastAsia="等线"/>
    </w:rPr>
  </w:style>
  <w:style w:type="paragraph" w:customStyle="1" w:styleId="TableNo">
    <w:name w:val="Table_No"/>
    <w:basedOn w:val="a1"/>
    <w:next w:val="a1"/>
    <w:uiPriority w:val="99"/>
    <w:qFormat/>
    <w:pPr>
      <w:keepNext/>
      <w:tabs>
        <w:tab w:val="left" w:pos="1134"/>
        <w:tab w:val="left" w:pos="1871"/>
        <w:tab w:val="left" w:pos="2268"/>
      </w:tabs>
      <w:spacing w:before="560" w:after="120"/>
      <w:jc w:val="center"/>
    </w:pPr>
    <w:rPr>
      <w:rFonts w:eastAsia="等线"/>
      <w:caps/>
    </w:rPr>
  </w:style>
  <w:style w:type="paragraph" w:customStyle="1" w:styleId="Tabletitle0">
    <w:name w:val="Table_title"/>
    <w:basedOn w:val="a1"/>
    <w:next w:val="Tabletext1"/>
    <w:uiPriority w:val="99"/>
    <w:qFormat/>
    <w:pPr>
      <w:keepNext/>
      <w:keepLines/>
      <w:tabs>
        <w:tab w:val="left" w:pos="1134"/>
        <w:tab w:val="left" w:pos="1871"/>
        <w:tab w:val="left" w:pos="2268"/>
      </w:tabs>
      <w:spacing w:after="120"/>
      <w:jc w:val="center"/>
    </w:pPr>
    <w:rPr>
      <w:rFonts w:ascii="Times New Roman Bold" w:eastAsia="等线" w:hAnsi="Times New Roman Bold"/>
      <w:b/>
    </w:rPr>
  </w:style>
  <w:style w:type="paragraph" w:customStyle="1" w:styleId="Rientra1">
    <w:name w:val="Rientra1"/>
    <w:basedOn w:val="a1"/>
    <w:uiPriority w:val="99"/>
    <w:qFormat/>
    <w:pPr>
      <w:numPr>
        <w:numId w:val="19"/>
      </w:numPr>
      <w:tabs>
        <w:tab w:val="left" w:pos="0"/>
        <w:tab w:val="left" w:pos="360"/>
      </w:tabs>
      <w:suppressAutoHyphens/>
      <w:spacing w:before="60" w:after="60"/>
      <w:jc w:val="both"/>
    </w:pPr>
    <w:rPr>
      <w:rFonts w:eastAsia="宋体"/>
    </w:rPr>
  </w:style>
  <w:style w:type="paragraph" w:customStyle="1" w:styleId="Tablefin">
    <w:name w:val="Table_fin"/>
    <w:basedOn w:val="a1"/>
    <w:next w:val="a1"/>
    <w:uiPriority w:val="99"/>
    <w:qFormat/>
    <w:pPr>
      <w:suppressAutoHyphens/>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qFormat/>
    <w:pPr>
      <w:keepNext/>
      <w:spacing w:after="0"/>
      <w:jc w:val="center"/>
    </w:pPr>
    <w:rPr>
      <w:rFonts w:ascii="Arial" w:eastAsia="PMingLiU" w:hAnsi="Arial" w:cs="Arial"/>
      <w:b/>
      <w:bCs/>
      <w:sz w:val="18"/>
      <w:szCs w:val="18"/>
      <w:lang w:eastAsia="zh-TW"/>
    </w:rPr>
  </w:style>
  <w:style w:type="paragraph" w:customStyle="1" w:styleId="tac0">
    <w:name w:val="tac"/>
    <w:basedOn w:val="a1"/>
    <w:qFormat/>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style>
  <w:style w:type="character" w:customStyle="1" w:styleId="st">
    <w:name w:val="st"/>
    <w:qFormat/>
  </w:style>
  <w:style w:type="character" w:customStyle="1" w:styleId="capChar6">
    <w:name w:val="cap Char6"/>
    <w:qFormat/>
    <w:rPr>
      <w:b/>
      <w:lang w:val="en-GB" w:eastAsia="en-US" w:bidi="ar-SA"/>
    </w:rPr>
  </w:style>
  <w:style w:type="character" w:customStyle="1" w:styleId="st1">
    <w:name w:val="st1"/>
    <w:qFormat/>
  </w:style>
  <w:style w:type="table" w:customStyle="1" w:styleId="TableGrid211">
    <w:name w:val="Table Grid2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eastAsia="MS Mincho"/>
    </w:rPr>
    <w:tblPr/>
  </w:style>
  <w:style w:type="table" w:customStyle="1" w:styleId="TableGrid311">
    <w:name w:val="Table Grid31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7">
    <w:name w:val="首标题"/>
    <w:qFormat/>
    <w:rPr>
      <w:rFonts w:ascii="Arial" w:eastAsia="宋体" w:hAnsi="Arial"/>
      <w:sz w:val="24"/>
      <w:lang w:val="en-US" w:eastAsia="zh-CN" w:bidi="ar-SA"/>
    </w:rPr>
  </w:style>
  <w:style w:type="character" w:customStyle="1" w:styleId="ReferenceChar">
    <w:name w:val="Reference Char"/>
    <w:link w:val="Reference"/>
    <w:uiPriority w:val="99"/>
    <w:qFormat/>
    <w:rPr>
      <w:rFonts w:eastAsia="Yu Mincho"/>
      <w:lang w:eastAsia="en-US"/>
    </w:rPr>
  </w:style>
  <w:style w:type="table" w:customStyle="1" w:styleId="TableGrid9">
    <w:name w:val="Table Grid9"/>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eastAsia="MS Mincho"/>
      <w:lang w:eastAsia="en-US"/>
    </w:rPr>
    <w:tblPr/>
  </w:style>
  <w:style w:type="table" w:customStyle="1" w:styleId="Tabellengitternetz12">
    <w:name w:val="Tabellengitternetz1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eastAsia="MS Mincho"/>
      <w:lang w:eastAsia="en-US"/>
    </w:rPr>
    <w:tblPr/>
  </w:style>
  <w:style w:type="table" w:customStyle="1" w:styleId="Tabellengitternetz13">
    <w:name w:val="Tabellengitternetz1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eastAsia="MS Mincho"/>
    </w:rPr>
    <w:tblPr/>
  </w:style>
  <w:style w:type="table" w:customStyle="1" w:styleId="Tabellengitternetz111">
    <w:name w:val="Tabellengitternetz1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Pr>
      <w:rFonts w:eastAsia="MS Mincho"/>
      <w:lang w:eastAsia="en-US"/>
    </w:rPr>
    <w:tblPr/>
  </w:style>
  <w:style w:type="table" w:customStyle="1" w:styleId="Tabellengitternetz14">
    <w:name w:val="Tabellengitternetz1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eastAsia="MS Mincho"/>
    </w:rPr>
    <w:tblPr/>
  </w:style>
  <w:style w:type="table" w:customStyle="1" w:styleId="Tabellengitternetz112">
    <w:name w:val="Tabellengitternetz1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character" w:customStyle="1" w:styleId="2Char0">
    <w:name w:val="列表 2 Char"/>
    <w:link w:val="20"/>
    <w:qFormat/>
    <w:rPr>
      <w:rFonts w:eastAsia="Times New Roman"/>
    </w:rPr>
  </w:style>
  <w:style w:type="paragraph" w:customStyle="1" w:styleId="List11">
    <w:name w:val="List11"/>
    <w:basedOn w:val="a1"/>
    <w:uiPriority w:val="99"/>
    <w:qFormat/>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a1"/>
    <w:uiPriority w:val="99"/>
    <w:qFormat/>
    <w:pPr>
      <w:numPr>
        <w:numId w:val="20"/>
      </w:numPr>
      <w:spacing w:before="120" w:after="120"/>
    </w:pPr>
    <w:rPr>
      <w:rFonts w:eastAsia="Yu Mincho"/>
    </w:rPr>
  </w:style>
  <w:style w:type="character" w:customStyle="1" w:styleId="CharChar3">
    <w:name w:val="Char Char3"/>
    <w:qFormat/>
    <w:rPr>
      <w:rFonts w:ascii="Arial" w:hAnsi="Arial"/>
      <w:sz w:val="28"/>
      <w:lang w:val="en-GB" w:eastAsia="ko-KR" w:bidi="ar-SA"/>
    </w:rPr>
  </w:style>
  <w:style w:type="paragraph" w:customStyle="1" w:styleId="no0">
    <w:name w:val="no"/>
    <w:basedOn w:val="a1"/>
    <w:uiPriority w:val="99"/>
    <w:qFormat/>
    <w:pPr>
      <w:ind w:left="1135" w:hanging="851"/>
    </w:pPr>
    <w:rPr>
      <w:rFonts w:eastAsia="Calibri"/>
      <w:lang w:val="it-IT" w:eastAsia="it-IT"/>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Pr>
      <w:rFonts w:ascii="Arial" w:eastAsia="Malgun Gothic" w:hAnsi="Arial"/>
      <w:spacing w:val="2"/>
      <w:lang w:eastAsia="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paragraph" w:customStyle="1" w:styleId="3a">
    <w:name w:val="吹き出し3"/>
    <w:basedOn w:val="a1"/>
    <w:semiHidden/>
    <w:qFormat/>
    <w:rPr>
      <w:rFonts w:ascii="Tahoma" w:eastAsia="MS Mincho" w:hAnsi="Tahoma" w:cs="Tahoma"/>
      <w:sz w:val="16"/>
      <w:szCs w:val="16"/>
      <w:lang w:eastAsia="ko-KR"/>
    </w:rPr>
  </w:style>
  <w:style w:type="paragraph" w:customStyle="1" w:styleId="910">
    <w:name w:val="目次 91"/>
    <w:basedOn w:val="81"/>
    <w:uiPriority w:val="99"/>
    <w:qFormat/>
    <w:pPr>
      <w:keepNext w:val="0"/>
      <w:ind w:left="1418" w:hanging="1418"/>
    </w:pPr>
    <w:rPr>
      <w:rFonts w:eastAsia="MS Mincho"/>
      <w:lang w:val="en-US"/>
    </w:rPr>
  </w:style>
  <w:style w:type="paragraph" w:customStyle="1" w:styleId="19">
    <w:name w:val="図表番号1"/>
    <w:basedOn w:val="a1"/>
    <w:next w:val="a1"/>
    <w:uiPriority w:val="99"/>
    <w:qFormat/>
    <w:pPr>
      <w:spacing w:before="120" w:after="120"/>
    </w:pPr>
    <w:rPr>
      <w:rFonts w:eastAsia="MS Mincho"/>
      <w:b/>
    </w:rPr>
  </w:style>
  <w:style w:type="paragraph" w:customStyle="1" w:styleId="1a">
    <w:name w:val="図表目次1"/>
    <w:basedOn w:val="a1"/>
    <w:next w:val="a1"/>
    <w:uiPriority w:val="99"/>
    <w:qFormat/>
    <w:pPr>
      <w:ind w:left="400" w:hanging="400"/>
      <w:jc w:val="center"/>
    </w:pPr>
    <w:rPr>
      <w:rFonts w:eastAsia="MS Mincho"/>
      <w:b/>
    </w:rPr>
  </w:style>
  <w:style w:type="paragraph" w:customStyle="1" w:styleId="3GPPNormalText">
    <w:name w:val="3GPP Normal Text"/>
    <w:basedOn w:val="af2"/>
    <w:link w:val="3GPPNormalTextChar"/>
    <w:qFormat/>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b">
    <w:name w:val="表格格線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qFormat/>
    <w:rPr>
      <w:rFonts w:ascii="Arial" w:eastAsia="Yu Mincho" w:hAnsi="Arial"/>
      <w:snapToGrid w:val="0"/>
      <w:sz w:val="22"/>
      <w:szCs w:val="22"/>
      <w:lang w:eastAsia="en-US"/>
    </w:rPr>
  </w:style>
  <w:style w:type="character" w:customStyle="1" w:styleId="Charf3">
    <w:name w:val="副标题 Char"/>
    <w:basedOn w:val="a2"/>
    <w:link w:val="aff"/>
    <w:qFormat/>
    <w:rPr>
      <w:rFonts w:ascii="Calibri Light" w:eastAsia="Yu Mincho" w:hAnsi="Calibri Light"/>
      <w:b/>
      <w:bCs/>
      <w:kern w:val="28"/>
      <w:sz w:val="32"/>
      <w:szCs w:val="32"/>
      <w:lang w:eastAsia="ko-KR"/>
    </w:rPr>
  </w:style>
  <w:style w:type="paragraph" w:customStyle="1" w:styleId="2e">
    <w:name w:val="修订2"/>
    <w:hidden/>
    <w:semiHidden/>
    <w:qFormat/>
    <w:pPr>
      <w:spacing w:after="160" w:line="259" w:lineRule="auto"/>
    </w:pPr>
    <w:rPr>
      <w:rFonts w:eastAsia="Batang"/>
      <w:lang w:val="en-GB" w:eastAsia="en-US"/>
    </w:rPr>
  </w:style>
  <w:style w:type="character" w:customStyle="1" w:styleId="Heading9Char1">
    <w:name w:val="Heading 9 Char1"/>
    <w:semiHidden/>
    <w:qFormat/>
    <w:rPr>
      <w:rFonts w:ascii="Calibri Light" w:eastAsia="等线 Light" w:hAnsi="Calibri Light" w:cs="Times New Roman"/>
      <w:i/>
      <w:iCs/>
      <w:color w:val="272727"/>
      <w:sz w:val="21"/>
      <w:szCs w:val="21"/>
      <w:lang w:val="en-GB"/>
    </w:rPr>
  </w:style>
  <w:style w:type="table" w:customStyle="1" w:styleId="111">
    <w:name w:val="表格格線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qFormat/>
    <w:rPr>
      <w:rFonts w:ascii="Calibri" w:eastAsia="等线" w:hAnsi="Calibri" w:cs="Times New Roman"/>
      <w:color w:val="5A5A5A"/>
      <w:spacing w:val="15"/>
      <w:sz w:val="22"/>
      <w:szCs w:val="22"/>
      <w:lang w:val="en-GB" w:eastAsia="en-US"/>
    </w:rPr>
  </w:style>
  <w:style w:type="character" w:customStyle="1" w:styleId="CharChar34">
    <w:name w:val="Char Char34"/>
    <w:semiHidden/>
    <w:qFormat/>
    <w:rPr>
      <w:rFonts w:ascii="Arial" w:hAnsi="Arial"/>
      <w:sz w:val="28"/>
      <w:lang w:val="en-GB" w:eastAsia="ko-KR" w:bidi="ar-SA"/>
    </w:rPr>
  </w:style>
  <w:style w:type="character" w:customStyle="1" w:styleId="CharChar33">
    <w:name w:val="Char Char33"/>
    <w:semiHidden/>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0">
    <w:name w:val="网格型3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Intense Quote"/>
    <w:basedOn w:val="a1"/>
    <w:next w:val="a1"/>
    <w:link w:val="Charfd"/>
    <w:uiPriority w:val="30"/>
    <w:qFormat/>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Charfd">
    <w:name w:val="明显引用 Char"/>
    <w:basedOn w:val="a2"/>
    <w:link w:val="afff8"/>
    <w:uiPriority w:val="30"/>
    <w:qFormat/>
    <w:rPr>
      <w:rFonts w:eastAsia="Yu Mincho"/>
      <w:i/>
      <w:iCs/>
      <w:color w:val="4472C4"/>
      <w:lang w:eastAsia="en-US"/>
    </w:rPr>
  </w:style>
  <w:style w:type="paragraph" w:customStyle="1" w:styleId="1c">
    <w:name w:val="副标题1"/>
    <w:basedOn w:val="a1"/>
    <w:next w:val="a1"/>
    <w:uiPriority w:val="11"/>
    <w:qFormat/>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11">
    <w:name w:val="副标题 Char1"/>
    <w:qFormat/>
    <w:rPr>
      <w:rFonts w:ascii="Calibri Light" w:eastAsia="宋体" w:hAnsi="Calibri Light" w:cs="Times New Roman"/>
      <w:b/>
      <w:bCs/>
      <w:kern w:val="28"/>
      <w:sz w:val="32"/>
      <w:szCs w:val="32"/>
      <w:lang w:val="en-GB" w:eastAsia="en-US"/>
    </w:rPr>
  </w:style>
  <w:style w:type="paragraph" w:customStyle="1" w:styleId="1d">
    <w:name w:val="明显引用1"/>
    <w:basedOn w:val="a1"/>
    <w:next w:val="a1"/>
    <w:uiPriority w:val="30"/>
    <w:qFormat/>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qFormat/>
    <w:rPr>
      <w:rFonts w:ascii="Times New Roman" w:hAnsi="Times New Roman"/>
      <w:i/>
      <w:iCs/>
      <w:color w:val="4472C4"/>
      <w:lang w:val="en-GB" w:eastAsia="en-US"/>
    </w:rPr>
  </w:style>
  <w:style w:type="paragraph" w:customStyle="1" w:styleId="IntenseQuote1">
    <w:name w:val="Intense Quote1"/>
    <w:basedOn w:val="a1"/>
    <w:next w:val="a1"/>
    <w:uiPriority w:val="30"/>
    <w:qFormat/>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qFormat/>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0">
    <w:name w:val="网格型3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pPr>
      <w:spacing w:after="160" w:line="259" w:lineRule="auto"/>
    </w:pPr>
    <w:rPr>
      <w:rFonts w:eastAsia="Batang"/>
      <w:lang w:val="en-GB" w:eastAsia="en-US"/>
    </w:rPr>
  </w:style>
  <w:style w:type="character" w:customStyle="1" w:styleId="NumberedListChar">
    <w:name w:val="Numbered List Char"/>
    <w:link w:val="NumberedList"/>
    <w:uiPriority w:val="99"/>
    <w:qFormat/>
    <w:rPr>
      <w:rFonts w:eastAsia="MS Mincho"/>
      <w:lang w:val="en-US"/>
    </w:rPr>
  </w:style>
  <w:style w:type="paragraph" w:customStyle="1" w:styleId="Doc-text2">
    <w:name w:val="Doc-text2"/>
    <w:basedOn w:val="a1"/>
    <w:link w:val="Doc-text2Char"/>
    <w:qFormat/>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rPr>
      <w:rFonts w:ascii="Arial" w:eastAsia="MS Mincho" w:hAnsi="Arial" w:cs="Arial"/>
      <w:lang w:eastAsia="ja-JP"/>
    </w:rPr>
  </w:style>
  <w:style w:type="character" w:customStyle="1" w:styleId="11Char">
    <w:name w:val="1.1 Char"/>
    <w:qFormat/>
    <w:rPr>
      <w:rFonts w:ascii="Arial" w:eastAsia="MS Mincho" w:hAnsi="Arial" w:cs="Times New Roman"/>
      <w:b/>
      <w:bCs/>
      <w:sz w:val="24"/>
      <w:szCs w:val="26"/>
      <w:lang w:eastAsia="en-US"/>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paragraph" w:customStyle="1" w:styleId="Paragraphedeliste">
    <w:name w:val="Paragraphe de liste"/>
    <w:basedOn w:val="a1"/>
    <w:uiPriority w:val="34"/>
    <w:qFormat/>
    <w:pPr>
      <w:spacing w:before="120" w:after="120"/>
      <w:ind w:left="720"/>
      <w:jc w:val="both"/>
    </w:pPr>
    <w:rPr>
      <w:rFonts w:eastAsia="Yu Mincho"/>
      <w:sz w:val="24"/>
      <w:lang w:val="fr-FR"/>
    </w:rPr>
  </w:style>
  <w:style w:type="paragraph" w:customStyle="1" w:styleId="Observation">
    <w:name w:val="Observation"/>
    <w:basedOn w:val="a1"/>
    <w:uiPriority w:val="99"/>
    <w:qFormat/>
    <w:pPr>
      <w:numPr>
        <w:numId w:val="21"/>
      </w:numPr>
      <w:tabs>
        <w:tab w:val="left" w:pos="1701"/>
      </w:tabs>
      <w:spacing w:before="120" w:after="120"/>
      <w:jc w:val="both"/>
    </w:pPr>
    <w:rPr>
      <w:rFonts w:ascii="Arial" w:eastAsia="Yu Mincho" w:hAnsi="Arial"/>
      <w:b/>
      <w:bCs/>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afb"/>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link w:val="Header-3gppTdoc"/>
    <w:qFormat/>
    <w:rPr>
      <w:rFonts w:ascii="Arial" w:eastAsia="MS Mincho" w:hAnsi="Arial" w:cs="Arial"/>
      <w:b/>
      <w:sz w:val="24"/>
      <w:szCs w:val="24"/>
      <w:lang w:val="en-US"/>
    </w:rPr>
  </w:style>
  <w:style w:type="character" w:customStyle="1" w:styleId="Char20">
    <w:name w:val="明显引用 Char2"/>
    <w:uiPriority w:val="30"/>
    <w:qFormat/>
    <w:rPr>
      <w:rFonts w:ascii="Times New Roman" w:hAnsi="Times New Roman"/>
      <w:i/>
      <w:iCs/>
      <w:color w:val="4472C4"/>
      <w:lang w:val="en-GB" w:eastAsia="en-US"/>
    </w:rPr>
  </w:style>
  <w:style w:type="table" w:customStyle="1" w:styleId="124">
    <w:name w:val="网格型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table" w:customStyle="1" w:styleId="Tabellengitternetz133">
    <w:name w:val="Tabellengitternetz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1"/>
    <w:next w:val="a1"/>
    <w:uiPriority w:val="11"/>
    <w:qFormat/>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1"/>
    <w:next w:val="a1"/>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1312">
    <w:name w:val="Table Grid1312"/>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pPr>
      <w:spacing w:after="160" w:line="259" w:lineRule="auto"/>
    </w:pPr>
    <w:rPr>
      <w:rFonts w:eastAsia="Batang"/>
      <w:lang w:val="en-GB" w:eastAsia="en-US"/>
    </w:rPr>
  </w:style>
  <w:style w:type="paragraph" w:customStyle="1" w:styleId="4a">
    <w:name w:val="修订4"/>
    <w:hidden/>
    <w:uiPriority w:val="99"/>
    <w:semiHidden/>
    <w:qFormat/>
    <w:pPr>
      <w:spacing w:after="160" w:line="259" w:lineRule="auto"/>
    </w:pPr>
    <w:rPr>
      <w:rFonts w:eastAsia="Batang"/>
      <w:lang w:val="en-GB" w:eastAsia="en-US"/>
    </w:rPr>
  </w:style>
  <w:style w:type="table" w:customStyle="1" w:styleId="TableGrid30">
    <w:name w:val="Table Grid30"/>
    <w:basedOn w:val="a3"/>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f3"/>
    <w:uiPriority w:val="99"/>
    <w:unhideWhenUsed/>
    <w:qFormat/>
    <w:pPr>
      <w:spacing w:before="100" w:beforeAutospacing="1" w:after="100" w:afterAutospacing="1"/>
    </w:pPr>
    <w:rPr>
      <w:rFonts w:eastAsia="等线"/>
      <w:sz w:val="24"/>
      <w:szCs w:val="24"/>
      <w:lang w:val="en-US"/>
    </w:rPr>
  </w:style>
  <w:style w:type="paragraph" w:customStyle="1" w:styleId="BodyText1">
    <w:name w:val="Body Text1"/>
    <w:basedOn w:val="a1"/>
    <w:next w:val="af2"/>
    <w:uiPriority w:val="99"/>
    <w:qFormat/>
    <w:pPr>
      <w:spacing w:after="120"/>
    </w:pPr>
    <w:rPr>
      <w:rFonts w:eastAsia="等线"/>
      <w:lang w:eastAsia="fr-FR"/>
    </w:rPr>
  </w:style>
  <w:style w:type="table" w:customStyle="1" w:styleId="TableGrid120">
    <w:name w:val="Table Grid120"/>
    <w:basedOn w:val="a3"/>
    <w:uiPriority w:val="39"/>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a1"/>
    <w:next w:val="a1"/>
    <w:uiPriority w:val="35"/>
    <w:unhideWhenUsed/>
    <w:qFormat/>
    <w:pPr>
      <w:spacing w:after="200"/>
    </w:pPr>
    <w:rPr>
      <w:rFonts w:eastAsia="Yu Mincho"/>
      <w:i/>
      <w:iCs/>
      <w:color w:val="44546A"/>
      <w:sz w:val="18"/>
      <w:szCs w:val="18"/>
    </w:rPr>
  </w:style>
  <w:style w:type="table" w:customStyle="1" w:styleId="TableGrid40">
    <w:name w:val="Table Grid40"/>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Pr>
      <w:rFonts w:eastAsiaTheme="minorEastAsia"/>
      <w:lang w:val="en-GB" w:eastAsia="en-US"/>
    </w:rPr>
  </w:style>
  <w:style w:type="paragraph" w:customStyle="1" w:styleId="63">
    <w:name w:val="修订6"/>
    <w:hidden/>
    <w:uiPriority w:val="99"/>
    <w:semiHidden/>
    <w:qFormat/>
    <w:rPr>
      <w:rFonts w:eastAsia="Times New Roman"/>
      <w:lang w:val="en-GB" w:eastAsia="en-GB"/>
    </w:rPr>
  </w:style>
  <w:style w:type="character" w:customStyle="1" w:styleId="Heading1Char4">
    <w:name w:val="Heading 1 Char4"/>
    <w:basedOn w:val="a2"/>
    <w:qFormat/>
    <w:rPr>
      <w:rFonts w:ascii="Arial" w:hAnsi="Arial"/>
      <w:sz w:val="36"/>
      <w:lang w:val="en-GB" w:eastAsia="en-US"/>
    </w:rPr>
  </w:style>
  <w:style w:type="character" w:customStyle="1" w:styleId="1Char11">
    <w:name w:val="标题 1 Char1"/>
    <w:qFormat/>
    <w:rPr>
      <w:rFonts w:ascii="Arial" w:hAnsi="Arial" w:cs="Arial" w:hint="default"/>
      <w:sz w:val="36"/>
      <w:lang w:val="en-GB" w:eastAsia="en-US" w:bidi="ar-SA"/>
    </w:rPr>
  </w:style>
  <w:style w:type="character" w:customStyle="1" w:styleId="2Char10">
    <w:name w:val="标题 2 Char1"/>
    <w:qFormat/>
    <w:rPr>
      <w:rFonts w:ascii="Arial" w:hAnsi="Arial" w:cs="Arial" w:hint="default"/>
      <w:sz w:val="32"/>
      <w:lang w:val="en-GB" w:eastAsia="en-US" w:bidi="ar-SA"/>
    </w:rPr>
  </w:style>
  <w:style w:type="character" w:customStyle="1" w:styleId="3Char10">
    <w:name w:val="标题 3 Char1"/>
    <w:qFormat/>
    <w:rPr>
      <w:rFonts w:ascii="Arial" w:eastAsia="MS Mincho" w:hAnsi="Arial" w:cs="Arial" w:hint="default"/>
      <w:sz w:val="28"/>
      <w:lang w:val="en-GB" w:eastAsia="en-US" w:bidi="ar-SA"/>
    </w:rPr>
  </w:style>
  <w:style w:type="character" w:customStyle="1" w:styleId="4Char1">
    <w:name w:val="标题 4 Char1"/>
    <w:qFormat/>
    <w:rPr>
      <w:rFonts w:ascii="Arial" w:eastAsia="MS Mincho" w:hAnsi="Arial" w:cs="Arial" w:hint="default"/>
      <w:sz w:val="24"/>
      <w:lang w:val="en-GB" w:eastAsia="en-US" w:bidi="ar-SA"/>
    </w:rPr>
  </w:style>
  <w:style w:type="character" w:customStyle="1" w:styleId="5Char1">
    <w:name w:val="标题 5 Char1"/>
    <w:qFormat/>
    <w:rPr>
      <w:rFonts w:ascii="Arial" w:eastAsia="MS Mincho" w:hAnsi="Arial" w:cs="Arial" w:hint="default"/>
      <w:sz w:val="22"/>
      <w:lang w:val="en-GB" w:eastAsia="en-US" w:bidi="ar-SA"/>
    </w:rPr>
  </w:style>
  <w:style w:type="character" w:customStyle="1" w:styleId="Char13">
    <w:name w:val="脚注文本 Char1"/>
    <w:basedOn w:val="a2"/>
    <w:semiHidden/>
    <w:qFormat/>
    <w:rPr>
      <w:rFonts w:ascii="Times New Roman" w:eastAsia="Times New Roman" w:hAnsi="Times New Roman"/>
      <w:sz w:val="18"/>
      <w:szCs w:val="18"/>
      <w:lang w:val="en-GB" w:eastAsia="en-GB"/>
    </w:rPr>
  </w:style>
  <w:style w:type="character" w:customStyle="1" w:styleId="Char14">
    <w:name w:val="页眉 Char1"/>
    <w:basedOn w:val="a2"/>
    <w:qFormat/>
    <w:rPr>
      <w:rFonts w:ascii="Times New Roman" w:eastAsia="Times New Roman" w:hAnsi="Times New Roman"/>
      <w:sz w:val="18"/>
      <w:szCs w:val="18"/>
      <w:lang w:val="en-GB" w:eastAsia="en-GB"/>
    </w:rPr>
  </w:style>
  <w:style w:type="character" w:customStyle="1" w:styleId="CaptionChar1">
    <w:name w:val="Caption Char1"/>
    <w:qFormat/>
    <w:locked/>
    <w:rPr>
      <w:rFonts w:ascii="MS Mincho" w:eastAsia="MS Mincho"/>
      <w:b/>
      <w:lang w:eastAsia="en-US"/>
    </w:rPr>
  </w:style>
  <w:style w:type="character" w:customStyle="1" w:styleId="BodyTextChar2">
    <w:name w:val="Body Text Char2"/>
    <w:basedOn w:val="a2"/>
    <w:qFormat/>
    <w:locked/>
    <w:rPr>
      <w:rFonts w:eastAsiaTheme="minorEastAsia"/>
      <w:lang w:eastAsia="ja-JP"/>
    </w:rPr>
  </w:style>
  <w:style w:type="character" w:customStyle="1" w:styleId="Char15">
    <w:name w:val="正文文本 Char1"/>
    <w:basedOn w:val="a2"/>
    <w:qFormat/>
    <w:rPr>
      <w:rFonts w:ascii="Times New Roman" w:hAnsi="Times New Roman"/>
      <w:lang w:val="en-GB" w:eastAsia="en-US"/>
    </w:rPr>
  </w:style>
  <w:style w:type="paragraph" w:customStyle="1" w:styleId="afff9">
    <w:name w:val="吹き出し"/>
    <w:basedOn w:val="a1"/>
    <w:semiHidden/>
    <w:qFormat/>
    <w:pPr>
      <w:overflowPunct/>
      <w:autoSpaceDE/>
      <w:autoSpaceDN/>
      <w:adjustRightInd/>
      <w:textAlignment w:val="auto"/>
    </w:pPr>
    <w:rPr>
      <w:rFonts w:ascii="Tahoma" w:eastAsia="MS Mincho" w:hAnsi="Tahoma" w:cs="Tahoma"/>
      <w:sz w:val="16"/>
      <w:szCs w:val="16"/>
    </w:rPr>
  </w:style>
  <w:style w:type="character" w:customStyle="1" w:styleId="capChar2">
    <w:name w:val="cap Char2"/>
    <w:qFormat/>
    <w:rPr>
      <w:b/>
      <w:lang w:val="en-GB" w:eastAsia="en-GB" w:bidi="ar-SA"/>
    </w:rPr>
  </w:style>
  <w:style w:type="character" w:customStyle="1" w:styleId="h4Char3">
    <w:name w:val="h4 Char3"/>
    <w:qFormat/>
    <w:rPr>
      <w:rFonts w:ascii="Arial" w:hAnsi="Arial" w:cs="Arial" w:hint="default"/>
      <w:sz w:val="24"/>
      <w:lang w:val="en-GB" w:eastAsia="en-GB" w:bidi="ar-SA"/>
    </w:rPr>
  </w:style>
  <w:style w:type="character" w:customStyle="1" w:styleId="h5Char4">
    <w:name w:val="h5 Char4"/>
    <w:qFormat/>
    <w:rPr>
      <w:rFonts w:ascii="Arial" w:hAnsi="Arial" w:cs="Arial" w:hint="default"/>
      <w:sz w:val="22"/>
      <w:lang w:val="en-GB" w:eastAsia="en-GB" w:bidi="ar-SA"/>
    </w:rPr>
  </w:style>
  <w:style w:type="paragraph" w:customStyle="1" w:styleId="TOC1">
    <w:name w:val="TOC 标题1"/>
    <w:basedOn w:val="10"/>
    <w:next w:val="a1"/>
    <w:uiPriority w:val="39"/>
    <w:unhideWhenUsed/>
    <w:qFormat/>
    <w:pPr>
      <w:pBdr>
        <w:top w:val="none" w:sz="0" w:space="0" w:color="auto"/>
      </w:pBdr>
      <w:spacing w:after="0" w:line="256" w:lineRule="auto"/>
      <w:ind w:left="0" w:firstLine="0"/>
      <w:textAlignment w:val="auto"/>
      <w:outlineLvl w:val="9"/>
    </w:pPr>
    <w:rPr>
      <w:rFonts w:ascii="Calibri Light" w:eastAsiaTheme="minorEastAsia" w:hAnsi="Calibri Light"/>
      <w:color w:val="2F5496"/>
      <w:sz w:val="32"/>
      <w:szCs w:val="32"/>
      <w:lang w:val="en-US" w:eastAsia="en-US"/>
    </w:rPr>
  </w:style>
  <w:style w:type="character" w:customStyle="1" w:styleId="1f3">
    <w:name w:val="不明显参考1"/>
    <w:uiPriority w:val="31"/>
    <w:qFormat/>
    <w:rPr>
      <w:smallCaps/>
      <w:color w:val="5A5A5A"/>
    </w:rPr>
  </w:style>
  <w:style w:type="paragraph" w:customStyle="1" w:styleId="afffa">
    <w:name w:val="変更箇所"/>
    <w:uiPriority w:val="99"/>
    <w:semiHidden/>
    <w:qFormat/>
    <w:rPr>
      <w:rFonts w:eastAsia="MS Mincho"/>
      <w:lang w:val="en-GB" w:eastAsia="en-US"/>
    </w:rPr>
  </w:style>
  <w:style w:type="table" w:customStyle="1" w:styleId="TableGrid1a">
    <w:name w:val="TableGrid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
    <w:name w:val="未处理的提及3"/>
    <w:basedOn w:val="a2"/>
    <w:uiPriority w:val="99"/>
    <w:semiHidden/>
    <w:unhideWhenUsed/>
    <w:qFormat/>
    <w:rPr>
      <w:color w:val="605E5C"/>
      <w:shd w:val="clear" w:color="auto" w:fill="E1DFDD"/>
    </w:rPr>
  </w:style>
  <w:style w:type="character" w:customStyle="1" w:styleId="Underrubrik2Char3">
    <w:name w:val="Underrubrik2 Char3"/>
    <w:qFormat/>
    <w:rPr>
      <w:rFonts w:ascii="Arial" w:hAnsi="Arial" w:cs="Times New Roman"/>
      <w:sz w:val="28"/>
      <w:szCs w:val="20"/>
      <w:lang w:val="en-GB" w:eastAsia="en-US"/>
    </w:rPr>
  </w:style>
  <w:style w:type="character" w:customStyle="1" w:styleId="1f4">
    <w:name w:val="明显参考1"/>
    <w:qFormat/>
    <w:rPr>
      <w:b/>
      <w:smallCaps/>
      <w:color w:val="C0504D"/>
      <w:spacing w:val="5"/>
      <w:u w:val="single"/>
    </w:rPr>
  </w:style>
  <w:style w:type="character" w:customStyle="1" w:styleId="SubtitleChar3">
    <w:name w:val="Subtitle Char3"/>
    <w:basedOn w:val="a2"/>
    <w:qFormat/>
    <w:rPr>
      <w:rFonts w:ascii="Calibri" w:eastAsia="Malgun Gothic" w:hAnsi="Calibri" w:cs="Times New Roman"/>
      <w:color w:val="5A5A5A"/>
      <w:spacing w:val="15"/>
      <w:sz w:val="22"/>
      <w:szCs w:val="22"/>
      <w:lang w:val="en-GB" w:eastAsia="en-US"/>
    </w:rPr>
  </w:style>
  <w:style w:type="character" w:customStyle="1" w:styleId="1f5">
    <w:name w:val="副标题 字符1"/>
    <w:basedOn w:val="a2"/>
    <w:uiPriority w:val="11"/>
    <w:qFormat/>
    <w:rPr>
      <w:rFonts w:asciiTheme="minorHAnsi" w:hAnsiTheme="minorHAnsi" w:cstheme="minorBidi"/>
      <w:b/>
      <w:bCs/>
      <w:kern w:val="28"/>
      <w:sz w:val="32"/>
      <w:szCs w:val="32"/>
      <w:lang w:val="en-GB" w:eastAsia="en-US"/>
    </w:rPr>
  </w:style>
  <w:style w:type="character" w:customStyle="1" w:styleId="1f6">
    <w:name w:val="明显引用 字符1"/>
    <w:basedOn w:val="a2"/>
    <w:uiPriority w:val="30"/>
    <w:qFormat/>
    <w:rPr>
      <w:rFonts w:ascii="Times New Roman" w:hAnsi="Times New Roman"/>
      <w:i/>
      <w:iCs/>
      <w:color w:val="4472C4" w:themeColor="accent1"/>
      <w:lang w:val="en-GB" w:eastAsia="en-US"/>
    </w:rPr>
  </w:style>
  <w:style w:type="table" w:customStyle="1" w:styleId="TableGrid3a">
    <w:name w:val="TableGrid3"/>
    <w:basedOn w:val="a3"/>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style>
  <w:style w:type="character" w:customStyle="1" w:styleId="BodyTextChar1">
    <w:name w:val="Body Text Char1"/>
    <w:qFormat/>
    <w:rPr>
      <w:rFonts w:ascii="Times New Roman" w:eastAsia="Malgun Gothic" w:hAnsi="Times New Roman"/>
      <w:lang w:val="en-GB" w:eastAsia="ja-JP"/>
    </w:rPr>
  </w:style>
  <w:style w:type="paragraph" w:customStyle="1" w:styleId="59">
    <w:name w:val="吹き出し5"/>
    <w:basedOn w:val="a1"/>
    <w:semiHidden/>
    <w:qFormat/>
    <w:pPr>
      <w:overflowPunct/>
      <w:autoSpaceDE/>
      <w:autoSpaceDN/>
      <w:adjustRightInd/>
      <w:textAlignment w:val="auto"/>
    </w:pPr>
    <w:rPr>
      <w:rFonts w:ascii="Tahoma" w:eastAsia="MS Mincho" w:hAnsi="Tahoma" w:cs="Tahoma"/>
      <w:sz w:val="16"/>
      <w:szCs w:val="16"/>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LightGrid-Accent31">
    <w:name w:val="Light Grid - Accent 31"/>
    <w:basedOn w:val="a1"/>
    <w:qFormat/>
    <w:pPr>
      <w:ind w:left="720"/>
      <w:contextualSpacing/>
    </w:pPr>
    <w:rPr>
      <w:rFonts w:eastAsia="宋体"/>
      <w:lang w:eastAsia="en-US"/>
    </w:rPr>
  </w:style>
  <w:style w:type="paragraph" w:customStyle="1" w:styleId="LightList-Accent31">
    <w:name w:val="Light List - Accent 31"/>
    <w:semiHidden/>
    <w:qFormat/>
    <w:rPr>
      <w:rFonts w:eastAsia="Batang"/>
      <w:lang w:val="en-GB" w:eastAsia="en-US"/>
    </w:rPr>
  </w:style>
  <w:style w:type="paragraph" w:customStyle="1" w:styleId="810">
    <w:name w:val="表 (赤)  81"/>
    <w:basedOn w:val="a1"/>
    <w:uiPriority w:val="34"/>
    <w:qFormat/>
    <w:pPr>
      <w:ind w:left="720"/>
      <w:contextualSpacing/>
    </w:pPr>
    <w:rPr>
      <w:rFonts w:eastAsia="宋体"/>
    </w:rPr>
  </w:style>
  <w:style w:type="paragraph" w:customStyle="1" w:styleId="note0">
    <w:name w:val="note"/>
    <w:basedOn w:val="a1"/>
    <w:qFormat/>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1217">
    <w:name w:val="表 (青) 121"/>
    <w:hidden/>
    <w:uiPriority w:val="71"/>
    <w:qFormat/>
    <w:rPr>
      <w:lang w:val="en-GB" w:eastAsia="en-US"/>
    </w:rPr>
  </w:style>
  <w:style w:type="paragraph" w:customStyle="1" w:styleId="LGTdoc">
    <w:name w:val="LGTdoc_본문"/>
    <w:basedOn w:val="a1"/>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1"/>
    <w:uiPriority w:val="99"/>
    <w:qFormat/>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Pr>
      <w:rFonts w:ascii="Arial" w:eastAsia="Yu Mincho" w:hAnsi="Arial"/>
      <w:szCs w:val="24"/>
    </w:rPr>
  </w:style>
  <w:style w:type="paragraph" w:customStyle="1" w:styleId="Text1">
    <w:name w:val="Text 1"/>
    <w:basedOn w:val="a1"/>
    <w:qFormat/>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qFormat/>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style>
  <w:style w:type="paragraph" w:customStyle="1" w:styleId="cita">
    <w:name w:val="cita"/>
    <w:basedOn w:val="a1"/>
    <w:qFormat/>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Pr>
      <w:sz w:val="22"/>
      <w:szCs w:val="22"/>
      <w:lang w:eastAsia="en-US"/>
    </w:rPr>
  </w:style>
  <w:style w:type="character" w:customStyle="1" w:styleId="shorttext">
    <w:name w:val="short_text"/>
    <w:qFormat/>
  </w:style>
  <w:style w:type="character" w:customStyle="1" w:styleId="119">
    <w:name w:val="見出し 1 (文字)1"/>
    <w:qFormat/>
    <w:rPr>
      <w:rFonts w:ascii="Yu Gothic Light" w:eastAsia="Yu Gothic Light" w:hAnsi="Yu Gothic Light" w:cs="Times New Roman"/>
      <w:sz w:val="24"/>
      <w:szCs w:val="24"/>
      <w:lang w:val="en-GB" w:eastAsia="en-US"/>
    </w:rPr>
  </w:style>
  <w:style w:type="character" w:customStyle="1" w:styleId="216">
    <w:name w:val="見出し 2 (文字)1"/>
    <w:semiHidden/>
    <w:qFormat/>
    <w:rPr>
      <w:rFonts w:ascii="Yu Gothic Light" w:eastAsia="Yu Gothic Light" w:hAnsi="Yu Gothic Light" w:cs="Times New Roman"/>
      <w:lang w:val="en-GB" w:eastAsia="en-US"/>
    </w:rPr>
  </w:style>
  <w:style w:type="character" w:customStyle="1" w:styleId="319">
    <w:name w:val="見出し 3 (文字)1"/>
    <w:semiHidden/>
    <w:qFormat/>
    <w:rPr>
      <w:rFonts w:ascii="Yu Gothic Light" w:eastAsia="Yu Gothic Light" w:hAnsi="Yu Gothic Light" w:cs="Times New Roman"/>
      <w:lang w:val="en-GB" w:eastAsia="en-US"/>
    </w:rPr>
  </w:style>
  <w:style w:type="character" w:customStyle="1" w:styleId="419">
    <w:name w:val="見出し 4 (文字)1"/>
    <w:semiHidden/>
    <w:qFormat/>
    <w:rPr>
      <w:rFonts w:ascii="Times New Roman" w:eastAsia="Yu Mincho" w:hAnsi="Times New Roman"/>
      <w:b/>
      <w:bCs/>
      <w:lang w:val="en-GB" w:eastAsia="en-US"/>
    </w:rPr>
  </w:style>
  <w:style w:type="character" w:customStyle="1" w:styleId="511">
    <w:name w:val="見出し 5 (文字)1"/>
    <w:semiHidden/>
    <w:qFormat/>
    <w:rPr>
      <w:rFonts w:ascii="Yu Gothic Light" w:eastAsia="Yu Gothic Light" w:hAnsi="Yu Gothic Light" w:cs="Times New Roman"/>
      <w:lang w:val="en-GB" w:eastAsia="en-US"/>
    </w:rPr>
  </w:style>
  <w:style w:type="character" w:customStyle="1" w:styleId="1f7">
    <w:name w:val="脚注文字列 (文字)1"/>
    <w:semiHidden/>
    <w:qFormat/>
    <w:rPr>
      <w:rFonts w:ascii="Times New Roman" w:eastAsia="Yu Mincho" w:hAnsi="Times New Roman"/>
      <w:lang w:val="en-GB" w:eastAsia="en-US"/>
    </w:rPr>
  </w:style>
  <w:style w:type="character" w:customStyle="1" w:styleId="1f8">
    <w:name w:val="ヘッダー (文字)1"/>
    <w:semiHidden/>
    <w:qFormat/>
    <w:rPr>
      <w:rFonts w:ascii="Times New Roman" w:eastAsia="Yu Mincho" w:hAnsi="Times New Roman"/>
      <w:lang w:val="en-GB" w:eastAsia="en-US"/>
    </w:rPr>
  </w:style>
  <w:style w:type="character" w:customStyle="1" w:styleId="1f9">
    <w:name w:val="本文 (文字)1"/>
    <w:semiHidden/>
    <w:qFormat/>
    <w:rPr>
      <w:rFonts w:ascii="Times New Roman" w:eastAsia="Yu Mincho" w:hAnsi="Times New Roman"/>
      <w:lang w:val="en-GB" w:eastAsia="en-US"/>
    </w:rPr>
  </w:style>
  <w:style w:type="table" w:customStyle="1" w:styleId="TableClassic21">
    <w:name w:val="Table Classic 21"/>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4">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1">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9">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9">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9">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Caption11">
    <w:name w:val="Caption11"/>
    <w:basedOn w:val="a1"/>
    <w:next w:val="a1"/>
    <w:qFormat/>
    <w:pPr>
      <w:spacing w:before="120" w:after="120"/>
    </w:pPr>
    <w:rPr>
      <w:rFonts w:eastAsia="MS Mincho"/>
      <w:b/>
    </w:rPr>
  </w:style>
  <w:style w:type="paragraph" w:customStyle="1" w:styleId="Char16">
    <w:name w:val="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41">
    <w:name w:val="Char Char241"/>
    <w:basedOn w:val="a1"/>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7">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erChar1">
    <w:name w:val="Footer Char1"/>
    <w:uiPriority w:val="99"/>
    <w:semiHidden/>
    <w:qFormat/>
    <w:rPr>
      <w:rFonts w:ascii="Times New Roman" w:hAnsi="Times New Roman"/>
      <w:lang w:val="en-GB"/>
    </w:rPr>
  </w:style>
  <w:style w:type="paragraph" w:customStyle="1" w:styleId="aria">
    <w:name w:val="aria"/>
    <w:basedOn w:val="a1"/>
    <w:qFormat/>
    <w:pPr>
      <w:keepNext/>
      <w:keepLines/>
      <w:overflowPunct/>
      <w:autoSpaceDE/>
      <w:autoSpaceDN/>
      <w:adjustRightInd/>
      <w:spacing w:after="0"/>
      <w:jc w:val="both"/>
      <w:textAlignment w:val="auto"/>
    </w:pPr>
    <w:rPr>
      <w:rFonts w:ascii="Arial" w:eastAsia="宋体" w:hAnsi="Arial"/>
      <w:sz w:val="18"/>
      <w:szCs w:val="18"/>
      <w:lang w:eastAsia="en-US"/>
    </w:rPr>
  </w:style>
  <w:style w:type="paragraph" w:customStyle="1" w:styleId="65">
    <w:name w:val="吹き出し6"/>
    <w:basedOn w:val="a1"/>
    <w:semiHidden/>
    <w:qFormat/>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Pr>
      <w:rFonts w:ascii="Arial" w:hAnsi="Arial" w:cs="Arial"/>
      <w:b/>
      <w:lang w:eastAsia="en-US"/>
    </w:rPr>
  </w:style>
  <w:style w:type="paragraph" w:customStyle="1" w:styleId="ColorfulList-Accent11">
    <w:name w:val="Colorful List - Accent 11"/>
    <w:basedOn w:val="a1"/>
    <w:uiPriority w:val="34"/>
    <w:qFormat/>
    <w:pPr>
      <w:ind w:left="720"/>
      <w:contextualSpacing/>
    </w:pPr>
    <w:rPr>
      <w:rFonts w:eastAsiaTheme="minorEastAsia"/>
      <w:lang w:eastAsia="en-US"/>
    </w:rPr>
  </w:style>
  <w:style w:type="paragraph" w:customStyle="1" w:styleId="ColorfulShading-Accent11">
    <w:name w:val="Colorful Shading - Accent 11"/>
    <w:hidden/>
    <w:semiHidden/>
    <w:qFormat/>
    <w:rPr>
      <w:rFonts w:eastAsia="Batang"/>
      <w:lang w:val="en-GB" w:eastAsia="en-US"/>
    </w:rPr>
  </w:style>
  <w:style w:type="paragraph" w:customStyle="1" w:styleId="11a">
    <w:name w:val="修订11"/>
    <w:hidden/>
    <w:semiHidden/>
    <w:qFormat/>
    <w:rPr>
      <w:rFonts w:eastAsia="Batang"/>
      <w:lang w:val="en-GB" w:eastAsia="en-US"/>
    </w:rPr>
  </w:style>
  <w:style w:type="paragraph" w:customStyle="1" w:styleId="1fa">
    <w:name w:val="正文1"/>
    <w:qFormat/>
    <w:pPr>
      <w:jc w:val="both"/>
    </w:pPr>
    <w:rPr>
      <w:rFonts w:ascii="宋体" w:hAnsi="宋体" w:cs="宋体"/>
      <w:kern w:val="2"/>
      <w:sz w:val="21"/>
      <w:szCs w:val="21"/>
    </w:rPr>
  </w:style>
  <w:style w:type="paragraph" w:customStyle="1" w:styleId="font5">
    <w:name w:val="font5"/>
    <w:basedOn w:val="a1"/>
    <w:qFormat/>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qFormat/>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qFormat/>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qFormat/>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qFormat/>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1"/>
    <w:qFormat/>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qFormat/>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0pt">
    <w:name w:val="Normal + After:  0 pt"/>
    <w:basedOn w:val="a1"/>
    <w:qFormat/>
    <w:pPr>
      <w:overflowPunct/>
      <w:autoSpaceDE/>
      <w:autoSpaceDN/>
      <w:adjustRightInd/>
      <w:spacing w:after="0"/>
      <w:textAlignment w:val="auto"/>
    </w:pPr>
    <w:rPr>
      <w:rFonts w:eastAsiaTheme="minorEastAsia"/>
      <w:lang w:eastAsia="en-US"/>
    </w:rPr>
  </w:style>
  <w:style w:type="table" w:customStyle="1" w:styleId="TableGrid4a">
    <w:name w:val="TableGrid4"/>
    <w:basedOn w:val="a3"/>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pPr>
      <w:widowControl w:val="0"/>
      <w:spacing w:after="160" w:line="259" w:lineRule="auto"/>
      <w:jc w:val="both"/>
    </w:pPr>
    <w:rPr>
      <w:kern w:val="2"/>
      <w:sz w:val="21"/>
      <w:szCs w:val="24"/>
    </w:rPr>
  </w:style>
  <w:style w:type="character" w:customStyle="1" w:styleId="Heading1Char3">
    <w:name w:val="Heading 1 Char3"/>
    <w:basedOn w:val="a2"/>
    <w:qFormat/>
    <w:rPr>
      <w:rFonts w:ascii="Arial" w:hAnsi="Arial"/>
      <w:sz w:val="36"/>
      <w:lang w:val="en-GB" w:eastAsia="en-US"/>
    </w:rPr>
  </w:style>
  <w:style w:type="character" w:customStyle="1" w:styleId="1fb">
    <w:name w:val="正文文本 字符1"/>
    <w:basedOn w:val="a2"/>
    <w:uiPriority w:val="99"/>
    <w:semiHidden/>
    <w:qFormat/>
    <w:rPr>
      <w:lang w:eastAsia="en-US"/>
    </w:rPr>
  </w:style>
  <w:style w:type="character" w:customStyle="1" w:styleId="1fc">
    <w:name w:val="注释标题 字符1"/>
    <w:basedOn w:val="a2"/>
    <w:semiHidden/>
    <w:qFormat/>
    <w:rPr>
      <w:lang w:eastAsia="en-US"/>
    </w:rPr>
  </w:style>
  <w:style w:type="character" w:customStyle="1" w:styleId="NoteHeadingChar1">
    <w:name w:val="Note Heading Char1"/>
    <w:basedOn w:val="a2"/>
    <w:uiPriority w:val="99"/>
    <w:qFormat/>
    <w:rPr>
      <w:lang w:eastAsia="en-US"/>
    </w:rPr>
  </w:style>
  <w:style w:type="character" w:customStyle="1" w:styleId="IntenseQuoteChar2">
    <w:name w:val="Intense Quote Char2"/>
    <w:basedOn w:val="a2"/>
    <w:uiPriority w:val="30"/>
    <w:qFormat/>
    <w:rPr>
      <w:i/>
      <w:iCs/>
      <w:color w:val="4472C4"/>
      <w:lang w:eastAsia="en-US"/>
    </w:rPr>
  </w:style>
  <w:style w:type="table" w:customStyle="1" w:styleId="TableGrid710">
    <w:name w:val="Table Grid710"/>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qFormat/>
    <w:rPr>
      <w:color w:val="605E5C"/>
      <w:shd w:val="clear" w:color="auto" w:fill="E1DFDD"/>
    </w:rPr>
  </w:style>
  <w:style w:type="table" w:customStyle="1" w:styleId="TableGrid130">
    <w:name w:val="Table Grid130"/>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3"/>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uiPriority w:val="5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0">
    <w:name w:val="Tabellengitternetz1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qFormat/>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qFormat/>
    <w:locked/>
    <w:rPr>
      <w:rFonts w:ascii="Arial" w:eastAsia="宋体" w:hAnsi="Arial"/>
      <w:sz w:val="36"/>
      <w:lang w:val="en-GB" w:eastAsia="en-US"/>
    </w:rPr>
  </w:style>
  <w:style w:type="character" w:customStyle="1" w:styleId="41a">
    <w:name w:val="标题 4 字符1"/>
    <w:semiHidden/>
    <w:qFormat/>
    <w:locked/>
    <w:rPr>
      <w:rFonts w:ascii="Arial" w:eastAsia="宋体" w:hAnsi="Arial"/>
      <w:sz w:val="24"/>
      <w:lang w:val="en-GB" w:eastAsia="en-US"/>
    </w:rPr>
  </w:style>
  <w:style w:type="character" w:customStyle="1" w:styleId="512">
    <w:name w:val="标题 5 字符1"/>
    <w:semiHidden/>
    <w:qFormat/>
    <w:locked/>
    <w:rPr>
      <w:rFonts w:ascii="Arial" w:eastAsia="宋体" w:hAnsi="Arial"/>
      <w:sz w:val="22"/>
      <w:lang w:val="en-GB" w:eastAsia="en-US"/>
    </w:rPr>
  </w:style>
  <w:style w:type="character" w:customStyle="1" w:styleId="911">
    <w:name w:val="标题 9 字符1"/>
    <w:uiPriority w:val="99"/>
    <w:semiHidden/>
    <w:qFormat/>
    <w:locked/>
    <w:rPr>
      <w:rFonts w:ascii="Arial" w:eastAsia="宋体" w:hAnsi="Arial"/>
      <w:sz w:val="36"/>
      <w:lang w:val="en-GB" w:eastAsia="en-US"/>
    </w:rPr>
  </w:style>
  <w:style w:type="character" w:customStyle="1" w:styleId="1fd">
    <w:name w:val="脚注文本 字符1"/>
    <w:basedOn w:val="a2"/>
    <w:semiHidden/>
    <w:qFormat/>
    <w:locked/>
    <w:rPr>
      <w:sz w:val="16"/>
      <w:lang w:eastAsia="en-US"/>
    </w:rPr>
  </w:style>
  <w:style w:type="character" w:customStyle="1" w:styleId="ZAChar">
    <w:name w:val="ZA Char"/>
    <w:basedOn w:val="a2"/>
    <w:link w:val="ZA"/>
    <w:qFormat/>
    <w:rPr>
      <w:rFonts w:ascii="Arial" w:eastAsia="Times New Roman" w:hAnsi="Arial"/>
      <w:sz w:val="40"/>
    </w:rPr>
  </w:style>
  <w:style w:type="table" w:customStyle="1" w:styleId="TableGrid70">
    <w:name w:val="TableGrid7"/>
    <w:basedOn w:val="a3"/>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qFormat/>
    <w:rPr>
      <w:color w:val="605E5C"/>
      <w:shd w:val="clear" w:color="auto" w:fill="E1DFDD"/>
    </w:rPr>
  </w:style>
  <w:style w:type="character" w:customStyle="1" w:styleId="2f">
    <w:name w:val="明显强调2"/>
    <w:uiPriority w:val="21"/>
    <w:qFormat/>
    <w:rPr>
      <w:b/>
      <w:bCs/>
      <w:i/>
      <w:iCs/>
      <w:color w:val="4F81BD"/>
    </w:rPr>
  </w:style>
  <w:style w:type="paragraph" w:customStyle="1" w:styleId="TOC2">
    <w:name w:val="TOC 标题2"/>
    <w:basedOn w:val="10"/>
    <w:next w:val="a1"/>
    <w:uiPriority w:val="39"/>
    <w:unhideWhenUsed/>
    <w:qFormat/>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eastAsia="en-US"/>
    </w:rPr>
  </w:style>
  <w:style w:type="table" w:customStyle="1" w:styleId="TableGrid718">
    <w:name w:val="Table Grid718"/>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3"/>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a3"/>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书目1"/>
    <w:basedOn w:val="a1"/>
    <w:next w:val="a1"/>
    <w:uiPriority w:val="37"/>
    <w:semiHidden/>
    <w:unhideWhenUsed/>
    <w:qFormat/>
    <w:rPr>
      <w:rFonts w:eastAsiaTheme="minorEastAsia"/>
      <w:lang w:eastAsia="en-US"/>
    </w:rPr>
  </w:style>
  <w:style w:type="character" w:customStyle="1" w:styleId="Charf8">
    <w:name w:val="正文首行缩进 Char"/>
    <w:basedOn w:val="Chara"/>
    <w:link w:val="aff6"/>
    <w:qFormat/>
    <w:rPr>
      <w:rFonts w:eastAsia="Times New Roman"/>
      <w:lang w:eastAsia="en-US"/>
    </w:rPr>
  </w:style>
  <w:style w:type="paragraph" w:customStyle="1" w:styleId="218">
    <w:name w:val="正文文本首行缩进 21"/>
    <w:basedOn w:val="af3"/>
    <w:next w:val="28"/>
    <w:link w:val="2f0"/>
    <w:qFormat/>
    <w:pPr>
      <w:spacing w:after="180"/>
      <w:ind w:left="360" w:firstLine="360"/>
    </w:pPr>
    <w:rPr>
      <w:rFonts w:eastAsiaTheme="minorEastAsia"/>
      <w:kern w:val="2"/>
      <w:sz w:val="21"/>
      <w:lang w:val="en-US" w:eastAsia="en-US"/>
    </w:rPr>
  </w:style>
  <w:style w:type="character" w:customStyle="1" w:styleId="2f0">
    <w:name w:val="正文文本首行缩进 2 字符"/>
    <w:basedOn w:val="Charb"/>
    <w:link w:val="218"/>
    <w:qFormat/>
    <w:rPr>
      <w:rFonts w:eastAsiaTheme="minorEastAsia"/>
      <w:kern w:val="2"/>
      <w:sz w:val="21"/>
      <w:lang w:val="en-US" w:eastAsia="en-US"/>
    </w:rPr>
  </w:style>
  <w:style w:type="paragraph" w:customStyle="1" w:styleId="1ff">
    <w:name w:val="结束语1"/>
    <w:basedOn w:val="a1"/>
    <w:next w:val="af1"/>
    <w:link w:val="afffb"/>
    <w:qFormat/>
    <w:pPr>
      <w:spacing w:after="0"/>
      <w:ind w:left="4320"/>
    </w:pPr>
    <w:rPr>
      <w:rFonts w:ascii="CG Times (WN)" w:eastAsiaTheme="minorEastAsia" w:hAnsi="CG Times (WN)"/>
      <w:lang w:val="en-US" w:eastAsia="en-US"/>
    </w:rPr>
  </w:style>
  <w:style w:type="character" w:customStyle="1" w:styleId="afffb">
    <w:name w:val="结束语 字符"/>
    <w:basedOn w:val="a2"/>
    <w:link w:val="1ff"/>
    <w:qFormat/>
    <w:rPr>
      <w:rFonts w:ascii="CG Times (WN)" w:eastAsiaTheme="minorEastAsia" w:hAnsi="CG Times (WN)"/>
      <w:lang w:val="en-US" w:eastAsia="en-US"/>
    </w:rPr>
  </w:style>
  <w:style w:type="paragraph" w:customStyle="1" w:styleId="1ff0">
    <w:name w:val="电子邮件签名1"/>
    <w:basedOn w:val="a1"/>
    <w:next w:val="aa"/>
    <w:link w:val="afffc"/>
    <w:qFormat/>
    <w:pPr>
      <w:spacing w:after="0"/>
    </w:pPr>
    <w:rPr>
      <w:rFonts w:ascii="CG Times (WN)" w:eastAsiaTheme="minorEastAsia" w:hAnsi="CG Times (WN)"/>
      <w:lang w:val="en-US" w:eastAsia="en-US"/>
    </w:rPr>
  </w:style>
  <w:style w:type="character" w:customStyle="1" w:styleId="afffc">
    <w:name w:val="电子邮件签名 字符"/>
    <w:basedOn w:val="a2"/>
    <w:link w:val="1ff0"/>
    <w:qFormat/>
    <w:rPr>
      <w:rFonts w:ascii="CG Times (WN)" w:eastAsiaTheme="minorEastAsia" w:hAnsi="CG Times (WN)"/>
      <w:lang w:val="en-US" w:eastAsia="en-US"/>
    </w:rPr>
  </w:style>
  <w:style w:type="paragraph" w:customStyle="1" w:styleId="1ff1">
    <w:name w:val="收信人地址1"/>
    <w:basedOn w:val="a1"/>
    <w:next w:val="ad"/>
    <w:qFormat/>
    <w:pPr>
      <w:framePr w:w="7920" w:h="1980" w:hRule="exact" w:hSpace="180" w:wrap="auto" w:hAnchor="page" w:xAlign="center" w:yAlign="bottom"/>
      <w:spacing w:after="0"/>
      <w:ind w:left="2880"/>
    </w:pPr>
    <w:rPr>
      <w:rFonts w:ascii="Calibri Light" w:eastAsia="等线 Light" w:hAnsi="Calibri Light"/>
      <w:sz w:val="24"/>
      <w:szCs w:val="24"/>
      <w:lang w:eastAsia="en-US"/>
    </w:rPr>
  </w:style>
  <w:style w:type="paragraph" w:customStyle="1" w:styleId="1ff2">
    <w:name w:val="寄信人地址1"/>
    <w:basedOn w:val="a1"/>
    <w:next w:val="afc"/>
    <w:qFormat/>
    <w:pPr>
      <w:spacing w:after="0"/>
    </w:pPr>
    <w:rPr>
      <w:rFonts w:ascii="Calibri Light" w:eastAsia="等线 Light" w:hAnsi="Calibri Light"/>
      <w:lang w:eastAsia="en-US"/>
    </w:rPr>
  </w:style>
  <w:style w:type="paragraph" w:customStyle="1" w:styleId="HTML10">
    <w:name w:val="HTML 地址1"/>
    <w:basedOn w:val="a1"/>
    <w:next w:val="HTML"/>
    <w:link w:val="HTML5"/>
    <w:qFormat/>
    <w:pPr>
      <w:spacing w:after="0"/>
    </w:pPr>
    <w:rPr>
      <w:rFonts w:ascii="CG Times (WN)" w:eastAsiaTheme="minorEastAsia" w:hAnsi="CG Times (WN)"/>
      <w:i/>
      <w:iCs/>
      <w:lang w:val="en-US" w:eastAsia="en-US"/>
    </w:rPr>
  </w:style>
  <w:style w:type="character" w:customStyle="1" w:styleId="HTML5">
    <w:name w:val="HTML 地址 字符"/>
    <w:basedOn w:val="a2"/>
    <w:link w:val="HTML10"/>
    <w:qFormat/>
    <w:rPr>
      <w:rFonts w:ascii="CG Times (WN)" w:eastAsiaTheme="minorEastAsia" w:hAnsi="CG Times (WN)"/>
      <w:i/>
      <w:iCs/>
      <w:lang w:val="en-US" w:eastAsia="en-US"/>
    </w:rPr>
  </w:style>
  <w:style w:type="paragraph" w:customStyle="1" w:styleId="31a">
    <w:name w:val="索引 31"/>
    <w:basedOn w:val="a1"/>
    <w:next w:val="a1"/>
    <w:qFormat/>
    <w:pPr>
      <w:spacing w:after="0"/>
      <w:ind w:left="600" w:hanging="200"/>
    </w:pPr>
    <w:rPr>
      <w:rFonts w:eastAsiaTheme="minorEastAsia"/>
      <w:lang w:eastAsia="en-US"/>
    </w:rPr>
  </w:style>
  <w:style w:type="paragraph" w:customStyle="1" w:styleId="41b">
    <w:name w:val="索引 41"/>
    <w:basedOn w:val="a1"/>
    <w:next w:val="a1"/>
    <w:qFormat/>
    <w:pPr>
      <w:spacing w:after="0"/>
      <w:ind w:left="800" w:hanging="200"/>
    </w:pPr>
    <w:rPr>
      <w:rFonts w:eastAsiaTheme="minorEastAsia"/>
      <w:lang w:eastAsia="en-US"/>
    </w:rPr>
  </w:style>
  <w:style w:type="paragraph" w:customStyle="1" w:styleId="513">
    <w:name w:val="索引 51"/>
    <w:basedOn w:val="a1"/>
    <w:next w:val="a1"/>
    <w:qFormat/>
    <w:pPr>
      <w:spacing w:after="0"/>
      <w:ind w:left="1000" w:hanging="200"/>
    </w:pPr>
    <w:rPr>
      <w:rFonts w:eastAsiaTheme="minorEastAsia"/>
      <w:lang w:eastAsia="en-US"/>
    </w:rPr>
  </w:style>
  <w:style w:type="paragraph" w:customStyle="1" w:styleId="610">
    <w:name w:val="索引 61"/>
    <w:basedOn w:val="a1"/>
    <w:next w:val="a1"/>
    <w:qFormat/>
    <w:pPr>
      <w:spacing w:after="0"/>
      <w:ind w:left="1200" w:hanging="200"/>
    </w:pPr>
    <w:rPr>
      <w:rFonts w:eastAsiaTheme="minorEastAsia"/>
      <w:lang w:eastAsia="en-US"/>
    </w:rPr>
  </w:style>
  <w:style w:type="paragraph" w:customStyle="1" w:styleId="710">
    <w:name w:val="索引 71"/>
    <w:basedOn w:val="a1"/>
    <w:next w:val="a1"/>
    <w:qFormat/>
    <w:pPr>
      <w:spacing w:after="0"/>
      <w:ind w:left="1400" w:hanging="200"/>
    </w:pPr>
    <w:rPr>
      <w:rFonts w:eastAsiaTheme="minorEastAsia"/>
      <w:lang w:eastAsia="en-US"/>
    </w:rPr>
  </w:style>
  <w:style w:type="paragraph" w:customStyle="1" w:styleId="811">
    <w:name w:val="索引 81"/>
    <w:basedOn w:val="a1"/>
    <w:next w:val="a1"/>
    <w:qFormat/>
    <w:pPr>
      <w:spacing w:after="0"/>
      <w:ind w:left="1600" w:hanging="200"/>
    </w:pPr>
    <w:rPr>
      <w:rFonts w:eastAsiaTheme="minorEastAsia"/>
      <w:lang w:eastAsia="en-US"/>
    </w:rPr>
  </w:style>
  <w:style w:type="paragraph" w:customStyle="1" w:styleId="912">
    <w:name w:val="索引 91"/>
    <w:basedOn w:val="a1"/>
    <w:next w:val="a1"/>
    <w:qFormat/>
    <w:pPr>
      <w:spacing w:after="0"/>
      <w:ind w:left="1800" w:hanging="200"/>
    </w:pPr>
    <w:rPr>
      <w:rFonts w:eastAsiaTheme="minorEastAsia"/>
      <w:lang w:eastAsia="en-US"/>
    </w:rPr>
  </w:style>
  <w:style w:type="paragraph" w:customStyle="1" w:styleId="1ff3">
    <w:name w:val="列表接续1"/>
    <w:basedOn w:val="a1"/>
    <w:next w:val="af4"/>
    <w:qFormat/>
    <w:pPr>
      <w:spacing w:after="120"/>
      <w:ind w:left="360"/>
      <w:contextualSpacing/>
    </w:pPr>
    <w:rPr>
      <w:rFonts w:eastAsiaTheme="minorEastAsia"/>
      <w:lang w:eastAsia="en-US"/>
    </w:rPr>
  </w:style>
  <w:style w:type="paragraph" w:customStyle="1" w:styleId="219">
    <w:name w:val="列表接续 21"/>
    <w:basedOn w:val="a1"/>
    <w:next w:val="26"/>
    <w:qFormat/>
    <w:pPr>
      <w:spacing w:after="120"/>
      <w:ind w:left="720"/>
      <w:contextualSpacing/>
    </w:pPr>
    <w:rPr>
      <w:rFonts w:eastAsiaTheme="minorEastAsia"/>
      <w:lang w:eastAsia="en-US"/>
    </w:rPr>
  </w:style>
  <w:style w:type="paragraph" w:customStyle="1" w:styleId="31b">
    <w:name w:val="列表接续 31"/>
    <w:basedOn w:val="a1"/>
    <w:next w:val="37"/>
    <w:qFormat/>
    <w:pPr>
      <w:spacing w:after="120"/>
      <w:ind w:left="1080"/>
      <w:contextualSpacing/>
    </w:pPr>
    <w:rPr>
      <w:rFonts w:eastAsiaTheme="minorEastAsia"/>
      <w:lang w:eastAsia="en-US"/>
    </w:rPr>
  </w:style>
  <w:style w:type="paragraph" w:customStyle="1" w:styleId="41c">
    <w:name w:val="列表接续 41"/>
    <w:basedOn w:val="a1"/>
    <w:next w:val="44"/>
    <w:qFormat/>
    <w:pPr>
      <w:spacing w:after="120"/>
      <w:ind w:left="1440"/>
      <w:contextualSpacing/>
    </w:pPr>
    <w:rPr>
      <w:rFonts w:eastAsiaTheme="minorEastAsia"/>
      <w:lang w:eastAsia="en-US"/>
    </w:rPr>
  </w:style>
  <w:style w:type="paragraph" w:customStyle="1" w:styleId="514">
    <w:name w:val="列表接续 51"/>
    <w:basedOn w:val="a1"/>
    <w:next w:val="53"/>
    <w:qFormat/>
    <w:pPr>
      <w:spacing w:after="120"/>
      <w:ind w:left="1800"/>
      <w:contextualSpacing/>
    </w:pPr>
    <w:rPr>
      <w:rFonts w:eastAsiaTheme="minorEastAsia"/>
      <w:lang w:eastAsia="en-US"/>
    </w:rPr>
  </w:style>
  <w:style w:type="paragraph" w:customStyle="1" w:styleId="1ff4">
    <w:name w:val="宏文本1"/>
    <w:next w:val="a5"/>
    <w:link w:val="afff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eastAsia="en-US"/>
    </w:rPr>
  </w:style>
  <w:style w:type="character" w:customStyle="1" w:styleId="afffd">
    <w:name w:val="宏文本 字符"/>
    <w:basedOn w:val="a2"/>
    <w:link w:val="1ff4"/>
    <w:qFormat/>
    <w:rPr>
      <w:rFonts w:ascii="Consolas" w:eastAsiaTheme="minorEastAsia" w:hAnsi="Consolas"/>
      <w:lang w:val="en-US" w:eastAsia="en-US"/>
    </w:rPr>
  </w:style>
  <w:style w:type="paragraph" w:customStyle="1" w:styleId="1ff5">
    <w:name w:val="信息标题1"/>
    <w:basedOn w:val="a1"/>
    <w:next w:val="aff2"/>
    <w:link w:val="afffe"/>
    <w:qFormat/>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等线 Light" w:hAnsi="Calibri Light"/>
      <w:sz w:val="24"/>
      <w:szCs w:val="24"/>
      <w:lang w:val="en-US" w:eastAsia="en-US"/>
    </w:rPr>
  </w:style>
  <w:style w:type="character" w:customStyle="1" w:styleId="afffe">
    <w:name w:val="信息标题 字符"/>
    <w:basedOn w:val="a2"/>
    <w:link w:val="1ff5"/>
    <w:qFormat/>
    <w:rPr>
      <w:rFonts w:ascii="Calibri Light" w:eastAsia="等线 Light" w:hAnsi="Calibri Light"/>
      <w:sz w:val="24"/>
      <w:szCs w:val="24"/>
      <w:shd w:val="pct20" w:color="auto" w:fill="auto"/>
      <w:lang w:val="en-US" w:eastAsia="en-US"/>
    </w:rPr>
  </w:style>
  <w:style w:type="paragraph" w:customStyle="1" w:styleId="1ff6">
    <w:name w:val="引用1"/>
    <w:basedOn w:val="a1"/>
    <w:next w:val="a1"/>
    <w:uiPriority w:val="29"/>
    <w:qFormat/>
    <w:pPr>
      <w:spacing w:before="200" w:after="160"/>
      <w:ind w:left="864" w:right="864"/>
      <w:jc w:val="center"/>
    </w:pPr>
    <w:rPr>
      <w:rFonts w:eastAsiaTheme="minorEastAsia"/>
      <w:i/>
      <w:iCs/>
      <w:color w:val="404040"/>
      <w:lang w:eastAsia="en-US"/>
    </w:rPr>
  </w:style>
  <w:style w:type="character" w:customStyle="1" w:styleId="Charfe">
    <w:name w:val="引用 Char"/>
    <w:basedOn w:val="a2"/>
    <w:link w:val="affff"/>
    <w:uiPriority w:val="29"/>
    <w:qFormat/>
    <w:rPr>
      <w:i/>
      <w:iCs/>
      <w:color w:val="404040"/>
      <w:lang w:eastAsia="en-US"/>
    </w:rPr>
  </w:style>
  <w:style w:type="paragraph" w:styleId="affff">
    <w:name w:val="Quote"/>
    <w:basedOn w:val="a1"/>
    <w:next w:val="a1"/>
    <w:link w:val="Charfe"/>
    <w:uiPriority w:val="29"/>
    <w:qFormat/>
    <w:pPr>
      <w:overflowPunct/>
      <w:autoSpaceDE/>
      <w:autoSpaceDN/>
      <w:adjustRightInd/>
      <w:spacing w:before="200" w:after="160"/>
      <w:ind w:left="864" w:right="864"/>
      <w:jc w:val="center"/>
      <w:textAlignment w:val="auto"/>
    </w:pPr>
    <w:rPr>
      <w:rFonts w:eastAsia="宋体"/>
      <w:i/>
      <w:iCs/>
      <w:color w:val="404040"/>
      <w:lang w:eastAsia="en-US"/>
    </w:rPr>
  </w:style>
  <w:style w:type="paragraph" w:customStyle="1" w:styleId="1ff7">
    <w:name w:val="称呼1"/>
    <w:basedOn w:val="a1"/>
    <w:next w:val="a1"/>
    <w:qFormat/>
    <w:rPr>
      <w:rFonts w:eastAsiaTheme="minorEastAsia"/>
      <w:lang w:eastAsia="en-US"/>
    </w:rPr>
  </w:style>
  <w:style w:type="character" w:customStyle="1" w:styleId="Char8">
    <w:name w:val="称呼 Char"/>
    <w:basedOn w:val="a2"/>
    <w:link w:val="af0"/>
    <w:qFormat/>
    <w:rPr>
      <w:lang w:eastAsia="en-US"/>
    </w:rPr>
  </w:style>
  <w:style w:type="paragraph" w:customStyle="1" w:styleId="1ff8">
    <w:name w:val="签名1"/>
    <w:basedOn w:val="a1"/>
    <w:next w:val="afd"/>
    <w:link w:val="affff0"/>
    <w:qFormat/>
    <w:pPr>
      <w:spacing w:after="0"/>
      <w:ind w:left="4320"/>
    </w:pPr>
    <w:rPr>
      <w:rFonts w:ascii="CG Times (WN)" w:eastAsiaTheme="minorEastAsia" w:hAnsi="CG Times (WN)"/>
      <w:lang w:val="en-US" w:eastAsia="en-US"/>
    </w:rPr>
  </w:style>
  <w:style w:type="character" w:customStyle="1" w:styleId="affff0">
    <w:name w:val="签名 字符"/>
    <w:basedOn w:val="a2"/>
    <w:link w:val="1ff8"/>
    <w:qFormat/>
    <w:rPr>
      <w:rFonts w:ascii="CG Times (WN)" w:eastAsiaTheme="minorEastAsia" w:hAnsi="CG Times (WN)"/>
      <w:lang w:val="en-US" w:eastAsia="en-US"/>
    </w:rPr>
  </w:style>
  <w:style w:type="paragraph" w:customStyle="1" w:styleId="1ff9">
    <w:name w:val="引文目录1"/>
    <w:basedOn w:val="a1"/>
    <w:next w:val="a1"/>
    <w:qFormat/>
    <w:pPr>
      <w:spacing w:after="0"/>
      <w:ind w:left="200" w:hanging="200"/>
    </w:pPr>
    <w:rPr>
      <w:rFonts w:eastAsiaTheme="minorEastAsia"/>
      <w:lang w:eastAsia="en-US"/>
    </w:rPr>
  </w:style>
  <w:style w:type="paragraph" w:customStyle="1" w:styleId="1ffa">
    <w:name w:val="引文目录标题1"/>
    <w:basedOn w:val="a1"/>
    <w:next w:val="a1"/>
    <w:qFormat/>
    <w:pPr>
      <w:spacing w:before="120"/>
    </w:pPr>
    <w:rPr>
      <w:rFonts w:ascii="Calibri Light" w:eastAsia="等线 Light" w:hAnsi="Calibri Light"/>
      <w:b/>
      <w:bCs/>
      <w:sz w:val="24"/>
      <w:szCs w:val="24"/>
      <w:lang w:eastAsia="en-US"/>
    </w:rPr>
  </w:style>
  <w:style w:type="character" w:customStyle="1" w:styleId="2Char4">
    <w:name w:val="正文首行缩进 2 Char"/>
    <w:basedOn w:val="Charb"/>
    <w:link w:val="28"/>
    <w:semiHidden/>
    <w:qFormat/>
    <w:rPr>
      <w:rFonts w:eastAsiaTheme="minorEastAsia"/>
      <w:lang w:eastAsia="en-US"/>
    </w:rPr>
  </w:style>
  <w:style w:type="character" w:customStyle="1" w:styleId="Char9">
    <w:name w:val="结束语 Char"/>
    <w:basedOn w:val="a2"/>
    <w:link w:val="af1"/>
    <w:semiHidden/>
    <w:qFormat/>
    <w:rPr>
      <w:rFonts w:eastAsiaTheme="minorEastAsia"/>
      <w:lang w:eastAsia="en-US"/>
    </w:rPr>
  </w:style>
  <w:style w:type="character" w:customStyle="1" w:styleId="Char3">
    <w:name w:val="电子邮件签名 Char"/>
    <w:basedOn w:val="a2"/>
    <w:link w:val="aa"/>
    <w:semiHidden/>
    <w:qFormat/>
    <w:rPr>
      <w:rFonts w:eastAsiaTheme="minorEastAsia"/>
      <w:lang w:eastAsia="en-US"/>
    </w:rPr>
  </w:style>
  <w:style w:type="character" w:customStyle="1" w:styleId="HTMLChar">
    <w:name w:val="HTML 地址 Char"/>
    <w:basedOn w:val="a2"/>
    <w:link w:val="HTML"/>
    <w:semiHidden/>
    <w:qFormat/>
    <w:rPr>
      <w:rFonts w:eastAsiaTheme="minorEastAsia"/>
      <w:i/>
      <w:iCs/>
      <w:lang w:eastAsia="en-US"/>
    </w:rPr>
  </w:style>
  <w:style w:type="character" w:customStyle="1" w:styleId="Char">
    <w:name w:val="宏文本 Char"/>
    <w:basedOn w:val="a2"/>
    <w:link w:val="a5"/>
    <w:qFormat/>
    <w:rPr>
      <w:rFonts w:ascii="Courier New" w:hAnsi="Courier New" w:cs="Courier New"/>
      <w:sz w:val="24"/>
      <w:szCs w:val="24"/>
      <w:lang w:eastAsia="en-US"/>
    </w:rPr>
  </w:style>
  <w:style w:type="character" w:customStyle="1" w:styleId="Charf5">
    <w:name w:val="信息标题 Char"/>
    <w:basedOn w:val="a2"/>
    <w:link w:val="aff2"/>
    <w:semiHidden/>
    <w:qFormat/>
    <w:rPr>
      <w:rFonts w:asciiTheme="majorHAnsi" w:eastAsiaTheme="majorEastAsia" w:hAnsiTheme="majorHAnsi" w:cstheme="majorBidi"/>
      <w:sz w:val="24"/>
      <w:szCs w:val="24"/>
      <w:shd w:val="pct20" w:color="auto" w:fill="auto"/>
      <w:lang w:eastAsia="en-US"/>
    </w:rPr>
  </w:style>
  <w:style w:type="character" w:customStyle="1" w:styleId="QuoteChar1">
    <w:name w:val="Quote Char1"/>
    <w:basedOn w:val="a2"/>
    <w:uiPriority w:val="29"/>
    <w:qFormat/>
    <w:rPr>
      <w:rFonts w:eastAsia="Times New Roman"/>
      <w:i/>
      <w:iCs/>
      <w:color w:val="404040" w:themeColor="text1" w:themeTint="BF"/>
    </w:rPr>
  </w:style>
  <w:style w:type="character" w:customStyle="1" w:styleId="1ffb">
    <w:name w:val="引用 字符1"/>
    <w:basedOn w:val="a2"/>
    <w:uiPriority w:val="99"/>
    <w:qFormat/>
    <w:rPr>
      <w:rFonts w:ascii="Times New Roman" w:hAnsi="Times New Roman"/>
      <w:i/>
      <w:iCs/>
      <w:color w:val="404040" w:themeColor="text1" w:themeTint="BF"/>
      <w:lang w:val="en-GB" w:eastAsia="en-US"/>
    </w:rPr>
  </w:style>
  <w:style w:type="character" w:customStyle="1" w:styleId="SalutationChar1">
    <w:name w:val="Salutation Char1"/>
    <w:basedOn w:val="a2"/>
    <w:qFormat/>
    <w:rPr>
      <w:rFonts w:eastAsia="Times New Roman"/>
    </w:rPr>
  </w:style>
  <w:style w:type="character" w:customStyle="1" w:styleId="1ffc">
    <w:name w:val="称呼 字符1"/>
    <w:basedOn w:val="a2"/>
    <w:qFormat/>
    <w:rPr>
      <w:rFonts w:ascii="Times New Roman" w:hAnsi="Times New Roman"/>
      <w:lang w:val="en-GB" w:eastAsia="en-US"/>
    </w:rPr>
  </w:style>
  <w:style w:type="character" w:customStyle="1" w:styleId="Charf2">
    <w:name w:val="签名 Char"/>
    <w:basedOn w:val="a2"/>
    <w:link w:val="afd"/>
    <w:semiHidden/>
    <w:qFormat/>
    <w:rPr>
      <w:rFonts w:eastAsiaTheme="minorEastAsia"/>
      <w:lang w:eastAsia="en-US"/>
    </w:rPr>
  </w:style>
  <w:style w:type="table" w:customStyle="1" w:styleId="72">
    <w:name w:val="网格型7"/>
    <w:basedOn w:val="a3"/>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1">
    <w:name w:val="Editor's Note Char1"/>
    <w:qFormat/>
    <w:rPr>
      <w:rFonts w:eastAsia="Times New Roman"/>
      <w:color w:val="FF0000"/>
      <w:lang w:eastAsia="en-US"/>
    </w:rPr>
  </w:style>
  <w:style w:type="character" w:customStyle="1" w:styleId="TAHChar">
    <w:name w:val="TAH Char"/>
    <w:qFormat/>
    <w:locked/>
    <w:rPr>
      <w:rFonts w:ascii="Arial" w:hAnsi="Arial" w:cs="Arial"/>
      <w:b/>
      <w:sz w:val="18"/>
      <w:lang w:val="en-GB"/>
    </w:rPr>
  </w:style>
  <w:style w:type="paragraph" w:customStyle="1" w:styleId="TOC3">
    <w:name w:val="TOC 标题3"/>
    <w:basedOn w:val="10"/>
    <w:next w:val="a1"/>
    <w:uiPriority w:val="39"/>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en-US"/>
    </w:rPr>
  </w:style>
  <w:style w:type="character" w:customStyle="1" w:styleId="2f1">
    <w:name w:val="不明显参考2"/>
    <w:uiPriority w:val="31"/>
    <w:qFormat/>
    <w:rPr>
      <w:smallCaps/>
      <w:color w:val="5A5A5A"/>
    </w:rPr>
  </w:style>
  <w:style w:type="character" w:customStyle="1" w:styleId="B1Car">
    <w:name w:val="B1+ Car"/>
    <w:link w:val="B11"/>
    <w:qFormat/>
    <w:rPr>
      <w:rFonts w:eastAsia="Yu Mincho"/>
      <w:lang w:eastAsia="ko-KR"/>
    </w:rPr>
  </w:style>
  <w:style w:type="table" w:customStyle="1" w:styleId="82">
    <w:name w:val="网格型8"/>
    <w:basedOn w:val="a3"/>
    <w:uiPriority w:val="39"/>
    <w:qFormat/>
    <w:rPr>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2">
    <w:name w:val="Caption Char2"/>
    <w:qFormat/>
    <w:rPr>
      <w:rFonts w:eastAsia="宋体"/>
      <w:b/>
      <w:lang w:eastAsia="en-US"/>
    </w:rPr>
  </w:style>
  <w:style w:type="character" w:customStyle="1" w:styleId="tgc">
    <w:name w:val="_tgc"/>
    <w:qFormat/>
  </w:style>
  <w:style w:type="character" w:customStyle="1" w:styleId="B12">
    <w:name w:val="B1 (文字)"/>
    <w:qFormat/>
    <w:rPr>
      <w:lang w:val="en-GB" w:eastAsia="ja-JP" w:bidi="ar-SA"/>
    </w:rPr>
  </w:style>
  <w:style w:type="character" w:customStyle="1" w:styleId="ECCHLyellow">
    <w:name w:val="ECC HL yellow"/>
    <w:uiPriority w:val="1"/>
    <w:qFormat/>
    <w:rPr>
      <w:rFonts w:eastAsia="Calibri"/>
      <w:szCs w:val="22"/>
      <w:shd w:val="solid" w:color="FFFF00" w:fill="auto"/>
      <w:lang w:val="en-GB"/>
    </w:rPr>
  </w:style>
  <w:style w:type="character" w:customStyle="1" w:styleId="ECCHLbold">
    <w:name w:val="ECC HL bold"/>
    <w:uiPriority w:val="1"/>
    <w:qFormat/>
    <w:rPr>
      <w:b/>
      <w:bCs/>
    </w:rPr>
  </w:style>
  <w:style w:type="character" w:customStyle="1" w:styleId="Artdef">
    <w:name w:val="Art_def"/>
    <w:qFormat/>
    <w:rPr>
      <w:b/>
    </w:rPr>
  </w:style>
  <w:style w:type="character" w:customStyle="1" w:styleId="TF0">
    <w:name w:val="TF字符"/>
    <w:qFormat/>
    <w:rPr>
      <w:rFonts w:ascii="Arial" w:eastAsia="Times New Roman" w:hAnsi="Arial"/>
      <w:b/>
    </w:rPr>
  </w:style>
  <w:style w:type="character" w:customStyle="1" w:styleId="M5Char">
    <w:name w:val="M5 Char"/>
    <w:qFormat/>
    <w:rPr>
      <w:rFonts w:ascii="Arial" w:hAnsi="Arial"/>
      <w:sz w:val="22"/>
      <w:lang w:val="en-GB" w:eastAsia="en-US"/>
    </w:rPr>
  </w:style>
  <w:style w:type="character" w:customStyle="1" w:styleId="affff1">
    <w:name w:val="文稿抬头"/>
    <w:qFormat/>
    <w:rPr>
      <w:rFonts w:eastAsia="Yu Gothic UI"/>
      <w:b/>
      <w:bCs/>
      <w:sz w:val="24"/>
    </w:rPr>
  </w:style>
  <w:style w:type="paragraph" w:customStyle="1" w:styleId="Revisin">
    <w:name w:val="Revisión"/>
    <w:hidden/>
    <w:uiPriority w:val="99"/>
    <w:semiHidden/>
    <w:qFormat/>
    <w:pPr>
      <w:spacing w:before="180" w:after="180"/>
      <w:ind w:left="1134" w:hanging="1134"/>
      <w:jc w:val="both"/>
    </w:pPr>
    <w:rPr>
      <w:lang w:val="en-GB" w:eastAsia="en-US"/>
    </w:rPr>
  </w:style>
  <w:style w:type="character" w:customStyle="1" w:styleId="Char4">
    <w:name w:val="正文缩进 Char"/>
    <w:link w:val="ab"/>
    <w:qFormat/>
    <w:locked/>
    <w:rPr>
      <w:rFonts w:eastAsia="MS Mincho"/>
      <w:lang w:val="it-IT"/>
    </w:rPr>
  </w:style>
  <w:style w:type="table" w:customStyle="1" w:styleId="222">
    <w:name w:val="古典型 22"/>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Mention1">
    <w:name w:val="Mention1"/>
    <w:uiPriority w:val="99"/>
    <w:unhideWhenUsed/>
    <w:qFormat/>
    <w:rPr>
      <w:color w:val="2B579A"/>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unhideWhenUsed="1" w:qFormat="1"/>
    <w:lsdException w:name="envelope address" w:semiHidden="1" w:unhideWhenUsed="1" w:qFormat="1"/>
    <w:lsdException w:name="envelope return" w:semiHidden="1" w:unhideWhenUsed="1"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qFormat="1"/>
    <w:lsdException w:name="Signature" w:semiHidden="1" w:unhideWhenUsed="1" w:qFormat="1"/>
    <w:lsdException w:name="Default Paragraph Font" w:semiHidden="1" w:uiPriority="1" w:unhideWhenUsed="1" w:qFormat="1"/>
    <w:lsdException w:name="Body Text" w:qFormat="1"/>
    <w:lsdException w:name="Body Text Indent" w:uiPriority="99" w:qFormat="1"/>
    <w:lsdException w:name="List Continue" w:semiHidden="1"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semiHidden="1" w:unhideWhenUsed="1" w:qFormat="1"/>
    <w:lsdException w:name="Subtitle" w:qFormat="1"/>
    <w:lsdException w:name="Salutation" w:qFormat="1"/>
    <w:lsdException w:name="Date" w:uiPriority="99" w:qFormat="1"/>
    <w:lsdException w:name="Body Text First Indent" w:qFormat="1"/>
    <w:lsdException w:name="Body Text First Indent 2" w:semiHidden="1" w:unhideWhenUsed="1"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unhideWhenUsed="1"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qFormat="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unhideWhenUsed="1" w:qFormat="1"/>
    <w:lsdException w:name="HTML Sample" w:qFormat="1"/>
    <w:lsdException w:name="HTML Typewriter"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1"/>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Char"/>
    <w:unhideWhenUsed/>
    <w:qFormat/>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hAnsi="Courier New" w:cs="Courier New"/>
      <w:sz w:val="24"/>
      <w:szCs w:val="24"/>
      <w:lang w:val="en-GB" w:eastAsia="en-US"/>
    </w:rPr>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6"/>
    <w:link w:val="2Char0"/>
    <w:qFormat/>
    <w:pPr>
      <w:ind w:left="851"/>
    </w:pPr>
  </w:style>
  <w:style w:type="paragraph" w:styleId="a6">
    <w:name w:val="List"/>
    <w:basedOn w:val="a1"/>
    <w:link w:val="Char0"/>
    <w:qFormat/>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next w:val="a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7"/>
    <w:qFormat/>
    <w:pPr>
      <w:ind w:left="851"/>
    </w:pPr>
  </w:style>
  <w:style w:type="paragraph" w:styleId="a7">
    <w:name w:val="List Number"/>
    <w:basedOn w:val="a6"/>
    <w:qFormat/>
  </w:style>
  <w:style w:type="paragraph" w:styleId="a8">
    <w:name w:val="Note Heading"/>
    <w:basedOn w:val="a1"/>
    <w:next w:val="a1"/>
    <w:link w:val="Char1"/>
    <w:uiPriority w:val="99"/>
    <w:qFormat/>
    <w:rPr>
      <w:rFonts w:eastAsia="MS Mincho"/>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9"/>
    <w:link w:val="2Char1"/>
    <w:qFormat/>
    <w:pPr>
      <w:ind w:left="851"/>
    </w:pPr>
  </w:style>
  <w:style w:type="paragraph" w:styleId="a9">
    <w:name w:val="List Bullet"/>
    <w:basedOn w:val="a6"/>
    <w:link w:val="Char2"/>
    <w:qFormat/>
  </w:style>
  <w:style w:type="paragraph" w:styleId="80">
    <w:name w:val="index 8"/>
    <w:basedOn w:val="a1"/>
    <w:next w:val="a1"/>
    <w:qFormat/>
    <w:pPr>
      <w:widowControl w:val="0"/>
      <w:spacing w:beforeLines="10" w:before="80" w:afterLines="10" w:after="80"/>
      <w:ind w:leftChars="1400" w:left="1400" w:hanging="578"/>
      <w:jc w:val="both"/>
    </w:pPr>
    <w:rPr>
      <w:rFonts w:eastAsia="宋体"/>
      <w:kern w:val="2"/>
      <w:sz w:val="21"/>
      <w:szCs w:val="24"/>
      <w:lang w:val="en-US" w:eastAsia="zh-CN"/>
    </w:rPr>
  </w:style>
  <w:style w:type="paragraph" w:styleId="aa">
    <w:name w:val="E-mail Signature"/>
    <w:basedOn w:val="a1"/>
    <w:link w:val="Char3"/>
    <w:semiHidden/>
    <w:unhideWhenUsed/>
    <w:qFormat/>
    <w:pPr>
      <w:overflowPunct/>
      <w:autoSpaceDE/>
      <w:autoSpaceDN/>
      <w:adjustRightInd/>
      <w:textAlignment w:val="auto"/>
    </w:pPr>
    <w:rPr>
      <w:rFonts w:eastAsiaTheme="minorEastAsia"/>
      <w:lang w:eastAsia="en-US"/>
    </w:rPr>
  </w:style>
  <w:style w:type="paragraph" w:styleId="ab">
    <w:name w:val="Normal Indent"/>
    <w:basedOn w:val="a1"/>
    <w:link w:val="Char4"/>
    <w:qFormat/>
    <w:pPr>
      <w:spacing w:after="0"/>
      <w:ind w:left="851"/>
    </w:pPr>
    <w:rPr>
      <w:rFonts w:eastAsia="MS Mincho"/>
      <w:lang w:val="it-IT"/>
    </w:rPr>
  </w:style>
  <w:style w:type="paragraph" w:styleId="ac">
    <w:name w:val="caption"/>
    <w:basedOn w:val="a1"/>
    <w:next w:val="a1"/>
    <w:link w:val="Char5"/>
    <w:qFormat/>
    <w:pPr>
      <w:spacing w:before="120" w:after="120"/>
    </w:pPr>
    <w:rPr>
      <w:rFonts w:eastAsia="Yu Mincho"/>
      <w:b/>
    </w:rPr>
  </w:style>
  <w:style w:type="paragraph" w:styleId="51">
    <w:name w:val="index 5"/>
    <w:basedOn w:val="a1"/>
    <w:next w:val="a1"/>
    <w:qFormat/>
    <w:pPr>
      <w:widowControl w:val="0"/>
      <w:spacing w:beforeLines="10" w:before="80" w:afterLines="10" w:after="80"/>
      <w:ind w:leftChars="800" w:left="800" w:hanging="578"/>
      <w:jc w:val="both"/>
    </w:pPr>
    <w:rPr>
      <w:rFonts w:eastAsia="宋体"/>
      <w:kern w:val="2"/>
      <w:sz w:val="21"/>
      <w:szCs w:val="24"/>
      <w:lang w:val="en-US" w:eastAsia="zh-CN"/>
    </w:rPr>
  </w:style>
  <w:style w:type="paragraph" w:styleId="ad">
    <w:name w:val="envelope address"/>
    <w:basedOn w:val="a1"/>
    <w:semiHidden/>
    <w:unhideWhenUsed/>
    <w:qFormat/>
    <w:pPr>
      <w:framePr w:w="7920" w:h="1980" w:hRule="exact" w:hSpace="180" w:wrap="auto" w:hAnchor="page" w:xAlign="center" w:yAlign="bottom"/>
      <w:overflowPunct/>
      <w:autoSpaceDE/>
      <w:autoSpaceDN/>
      <w:adjustRightInd/>
      <w:snapToGrid w:val="0"/>
      <w:ind w:leftChars="1400" w:left="100"/>
      <w:textAlignment w:val="auto"/>
    </w:pPr>
    <w:rPr>
      <w:rFonts w:asciiTheme="majorHAnsi" w:eastAsiaTheme="majorEastAsia" w:hAnsiTheme="majorHAnsi" w:cstheme="majorBidi"/>
      <w:sz w:val="24"/>
      <w:szCs w:val="24"/>
      <w:lang w:eastAsia="en-US"/>
    </w:rPr>
  </w:style>
  <w:style w:type="paragraph" w:styleId="ae">
    <w:name w:val="Document Map"/>
    <w:basedOn w:val="a1"/>
    <w:link w:val="Char6"/>
    <w:qFormat/>
    <w:rPr>
      <w:rFonts w:ascii="宋体" w:eastAsia="宋体"/>
      <w:sz w:val="18"/>
      <w:szCs w:val="18"/>
    </w:rPr>
  </w:style>
  <w:style w:type="paragraph" w:styleId="af">
    <w:name w:val="annotation text"/>
    <w:basedOn w:val="a1"/>
    <w:link w:val="Char7"/>
    <w:qFormat/>
  </w:style>
  <w:style w:type="paragraph" w:styleId="61">
    <w:name w:val="index 6"/>
    <w:basedOn w:val="a1"/>
    <w:next w:val="a1"/>
    <w:qFormat/>
    <w:pPr>
      <w:widowControl w:val="0"/>
      <w:spacing w:beforeLines="10" w:before="80" w:afterLines="10" w:after="80"/>
      <w:ind w:leftChars="1000" w:left="1000" w:hanging="578"/>
      <w:jc w:val="both"/>
    </w:pPr>
    <w:rPr>
      <w:rFonts w:eastAsia="宋体"/>
      <w:kern w:val="2"/>
      <w:sz w:val="21"/>
      <w:szCs w:val="24"/>
      <w:lang w:val="en-US" w:eastAsia="zh-CN"/>
    </w:rPr>
  </w:style>
  <w:style w:type="paragraph" w:styleId="af0">
    <w:name w:val="Salutation"/>
    <w:basedOn w:val="a1"/>
    <w:next w:val="a1"/>
    <w:link w:val="Char8"/>
    <w:qFormat/>
    <w:pPr>
      <w:overflowPunct/>
      <w:autoSpaceDE/>
      <w:autoSpaceDN/>
      <w:adjustRightInd/>
      <w:textAlignment w:val="auto"/>
    </w:pPr>
    <w:rPr>
      <w:rFonts w:eastAsia="宋体"/>
      <w:lang w:eastAsia="en-US"/>
    </w:rPr>
  </w:style>
  <w:style w:type="paragraph" w:styleId="34">
    <w:name w:val="Body Text 3"/>
    <w:basedOn w:val="a1"/>
    <w:link w:val="3Char1"/>
    <w:uiPriority w:val="99"/>
    <w:qFormat/>
    <w:pPr>
      <w:keepNext/>
      <w:keepLines/>
    </w:pPr>
    <w:rPr>
      <w:rFonts w:eastAsia="Osaka"/>
      <w:color w:val="000000"/>
    </w:rPr>
  </w:style>
  <w:style w:type="paragraph" w:styleId="af1">
    <w:name w:val="Closing"/>
    <w:basedOn w:val="a1"/>
    <w:link w:val="Char9"/>
    <w:semiHidden/>
    <w:unhideWhenUsed/>
    <w:qFormat/>
    <w:pPr>
      <w:overflowPunct/>
      <w:autoSpaceDE/>
      <w:autoSpaceDN/>
      <w:adjustRightInd/>
      <w:ind w:leftChars="2100" w:left="100"/>
      <w:textAlignment w:val="auto"/>
    </w:pPr>
    <w:rPr>
      <w:rFonts w:eastAsiaTheme="minorEastAsia"/>
      <w:lang w:eastAsia="en-US"/>
    </w:rPr>
  </w:style>
  <w:style w:type="paragraph" w:styleId="af2">
    <w:name w:val="Body Text"/>
    <w:basedOn w:val="a1"/>
    <w:link w:val="Chara"/>
    <w:qFormat/>
    <w:rPr>
      <w:rFonts w:eastAsia="Yu Mincho"/>
    </w:rPr>
  </w:style>
  <w:style w:type="paragraph" w:styleId="af3">
    <w:name w:val="Body Text Indent"/>
    <w:basedOn w:val="a1"/>
    <w:link w:val="Charb"/>
    <w:uiPriority w:val="99"/>
    <w:qFormat/>
    <w:pPr>
      <w:spacing w:after="120"/>
      <w:ind w:left="283"/>
    </w:pPr>
    <w:rPr>
      <w:rFonts w:eastAsia="Yu Mincho"/>
    </w:rPr>
  </w:style>
  <w:style w:type="paragraph" w:styleId="3">
    <w:name w:val="List Number 3"/>
    <w:basedOn w:val="a1"/>
    <w:uiPriority w:val="99"/>
    <w:qFormat/>
    <w:pPr>
      <w:numPr>
        <w:numId w:val="1"/>
      </w:numPr>
      <w:tabs>
        <w:tab w:val="left" w:pos="926"/>
      </w:tabs>
      <w:ind w:left="926"/>
    </w:pPr>
    <w:rPr>
      <w:rFonts w:eastAsia="MS Mincho"/>
    </w:rPr>
  </w:style>
  <w:style w:type="paragraph" w:styleId="af4">
    <w:name w:val="List Continue"/>
    <w:basedOn w:val="a1"/>
    <w:semiHidden/>
    <w:unhideWhenUsed/>
    <w:qFormat/>
    <w:pPr>
      <w:overflowPunct/>
      <w:autoSpaceDE/>
      <w:autoSpaceDN/>
      <w:adjustRightInd/>
      <w:spacing w:after="120"/>
      <w:ind w:leftChars="200" w:left="420"/>
      <w:contextualSpacing/>
      <w:textAlignment w:val="auto"/>
    </w:pPr>
    <w:rPr>
      <w:rFonts w:eastAsiaTheme="minorEastAsia"/>
      <w:lang w:eastAsia="en-US"/>
    </w:rPr>
  </w:style>
  <w:style w:type="paragraph" w:styleId="af5">
    <w:name w:val="Block Text"/>
    <w:basedOn w:val="a1"/>
    <w:qFormat/>
    <w:pPr>
      <w:overflowPunct/>
      <w:autoSpaceDE/>
      <w:autoSpaceDN/>
      <w:adjustRightInd/>
      <w:spacing w:after="120"/>
      <w:ind w:left="1440" w:right="1440"/>
      <w:textAlignment w:val="auto"/>
    </w:pPr>
    <w:rPr>
      <w:rFonts w:eastAsia="MS Mincho"/>
      <w:lang w:eastAsia="en-US"/>
    </w:rPr>
  </w:style>
  <w:style w:type="paragraph" w:styleId="HTML">
    <w:name w:val="HTML Address"/>
    <w:basedOn w:val="a1"/>
    <w:link w:val="HTMLChar"/>
    <w:semiHidden/>
    <w:unhideWhenUsed/>
    <w:qFormat/>
    <w:pPr>
      <w:overflowPunct/>
      <w:autoSpaceDE/>
      <w:autoSpaceDN/>
      <w:adjustRightInd/>
      <w:textAlignment w:val="auto"/>
    </w:pPr>
    <w:rPr>
      <w:rFonts w:eastAsiaTheme="minorEastAsia"/>
      <w:i/>
      <w:iCs/>
      <w:lang w:eastAsia="en-US"/>
    </w:rPr>
  </w:style>
  <w:style w:type="paragraph" w:styleId="43">
    <w:name w:val="index 4"/>
    <w:basedOn w:val="a1"/>
    <w:next w:val="a1"/>
    <w:qFormat/>
    <w:pPr>
      <w:widowControl w:val="0"/>
      <w:spacing w:beforeLines="10" w:before="80" w:afterLines="10" w:after="80"/>
      <w:ind w:leftChars="600" w:left="600" w:hanging="578"/>
      <w:jc w:val="both"/>
    </w:pPr>
    <w:rPr>
      <w:rFonts w:eastAsia="宋体"/>
      <w:kern w:val="2"/>
      <w:sz w:val="21"/>
      <w:szCs w:val="24"/>
      <w:lang w:val="en-US" w:eastAsia="zh-CN"/>
    </w:rPr>
  </w:style>
  <w:style w:type="paragraph" w:styleId="af6">
    <w:name w:val="Plain Text"/>
    <w:basedOn w:val="a1"/>
    <w:link w:val="Charc"/>
    <w:uiPriority w:val="99"/>
    <w:qFormat/>
    <w:rPr>
      <w:rFonts w:ascii="Courier New" w:eastAsia="Yu Mincho" w:hAnsi="Courier New"/>
      <w:lang w:val="nb-NO"/>
    </w:rPr>
  </w:style>
  <w:style w:type="paragraph" w:styleId="52">
    <w:name w:val="List Bullet 5"/>
    <w:basedOn w:val="42"/>
    <w:qFormat/>
    <w:pPr>
      <w:ind w:left="1702"/>
    </w:pPr>
  </w:style>
  <w:style w:type="paragraph" w:styleId="4">
    <w:name w:val="List Number 4"/>
    <w:basedOn w:val="a1"/>
    <w:uiPriority w:val="99"/>
    <w:qFormat/>
    <w:pPr>
      <w:numPr>
        <w:numId w:val="2"/>
      </w:numPr>
      <w:tabs>
        <w:tab w:val="left" w:pos="1209"/>
      </w:tabs>
      <w:ind w:left="1209"/>
    </w:pPr>
    <w:rPr>
      <w:rFonts w:eastAsia="MS Mincho"/>
    </w:rPr>
  </w:style>
  <w:style w:type="paragraph" w:styleId="81">
    <w:name w:val="toc 8"/>
    <w:basedOn w:val="11"/>
    <w:next w:val="a1"/>
    <w:uiPriority w:val="39"/>
    <w:qFormat/>
    <w:pPr>
      <w:spacing w:before="180"/>
      <w:ind w:left="2693" w:hanging="2693"/>
    </w:pPr>
    <w:rPr>
      <w:b/>
    </w:rPr>
  </w:style>
  <w:style w:type="paragraph" w:styleId="35">
    <w:name w:val="index 3"/>
    <w:basedOn w:val="a1"/>
    <w:next w:val="a1"/>
    <w:qFormat/>
    <w:pPr>
      <w:widowControl w:val="0"/>
      <w:spacing w:beforeLines="10" w:before="80" w:afterLines="10" w:after="80"/>
      <w:ind w:leftChars="400" w:left="400" w:hanging="578"/>
      <w:jc w:val="both"/>
    </w:pPr>
    <w:rPr>
      <w:rFonts w:eastAsia="宋体"/>
      <w:kern w:val="2"/>
      <w:sz w:val="21"/>
      <w:szCs w:val="24"/>
      <w:lang w:val="en-US" w:eastAsia="zh-CN"/>
    </w:rPr>
  </w:style>
  <w:style w:type="paragraph" w:styleId="af7">
    <w:name w:val="Date"/>
    <w:basedOn w:val="a1"/>
    <w:next w:val="a1"/>
    <w:link w:val="Chard"/>
    <w:uiPriority w:val="99"/>
    <w:qFormat/>
    <w:rPr>
      <w:rFonts w:eastAsia="Yu Mincho"/>
    </w:rPr>
  </w:style>
  <w:style w:type="paragraph" w:styleId="24">
    <w:name w:val="Body Text Indent 2"/>
    <w:basedOn w:val="a1"/>
    <w:link w:val="2Char2"/>
    <w:uiPriority w:val="99"/>
    <w:qFormat/>
    <w:pPr>
      <w:ind w:leftChars="100" w:left="400" w:hangingChars="100" w:hanging="200"/>
    </w:pPr>
    <w:rPr>
      <w:rFonts w:eastAsia="MS Mincho"/>
    </w:rPr>
  </w:style>
  <w:style w:type="paragraph" w:styleId="af8">
    <w:name w:val="endnote text"/>
    <w:basedOn w:val="a1"/>
    <w:link w:val="Chare"/>
    <w:uiPriority w:val="99"/>
    <w:qFormat/>
    <w:pPr>
      <w:snapToGrid w:val="0"/>
    </w:pPr>
    <w:rPr>
      <w:rFonts w:eastAsia="宋体"/>
    </w:rPr>
  </w:style>
  <w:style w:type="paragraph" w:styleId="53">
    <w:name w:val="List Continue 5"/>
    <w:basedOn w:val="a1"/>
    <w:unhideWhenUsed/>
    <w:qFormat/>
    <w:pPr>
      <w:overflowPunct/>
      <w:autoSpaceDE/>
      <w:autoSpaceDN/>
      <w:adjustRightInd/>
      <w:spacing w:after="120"/>
      <w:ind w:leftChars="1000" w:left="2100"/>
      <w:contextualSpacing/>
      <w:textAlignment w:val="auto"/>
    </w:pPr>
    <w:rPr>
      <w:rFonts w:eastAsiaTheme="minorEastAsia"/>
      <w:lang w:eastAsia="en-US"/>
    </w:rPr>
  </w:style>
  <w:style w:type="paragraph" w:styleId="af9">
    <w:name w:val="Balloon Text"/>
    <w:basedOn w:val="a1"/>
    <w:link w:val="Charf"/>
    <w:qFormat/>
    <w:pPr>
      <w:spacing w:after="0"/>
    </w:pPr>
    <w:rPr>
      <w:rFonts w:ascii="Segoe UI" w:hAnsi="Segoe UI" w:cs="Segoe UI"/>
      <w:sz w:val="18"/>
      <w:szCs w:val="18"/>
    </w:rPr>
  </w:style>
  <w:style w:type="paragraph" w:styleId="afa">
    <w:name w:val="footer"/>
    <w:basedOn w:val="afb"/>
    <w:link w:val="Charf0"/>
    <w:qFormat/>
    <w:pPr>
      <w:jc w:val="center"/>
    </w:pPr>
    <w:rPr>
      <w:i/>
    </w:rPr>
  </w:style>
  <w:style w:type="paragraph" w:styleId="afb">
    <w:name w:val="header"/>
    <w:link w:val="Charf1"/>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c">
    <w:name w:val="envelope return"/>
    <w:basedOn w:val="a1"/>
    <w:semiHidden/>
    <w:unhideWhenUsed/>
    <w:qFormat/>
    <w:pPr>
      <w:overflowPunct/>
      <w:autoSpaceDE/>
      <w:autoSpaceDN/>
      <w:adjustRightInd/>
      <w:snapToGrid w:val="0"/>
      <w:textAlignment w:val="auto"/>
    </w:pPr>
    <w:rPr>
      <w:rFonts w:asciiTheme="majorHAnsi" w:eastAsiaTheme="majorEastAsia" w:hAnsiTheme="majorHAnsi" w:cstheme="majorBidi"/>
      <w:lang w:eastAsia="en-US"/>
    </w:rPr>
  </w:style>
  <w:style w:type="paragraph" w:styleId="afd">
    <w:name w:val="Signature"/>
    <w:basedOn w:val="a1"/>
    <w:link w:val="Charf2"/>
    <w:semiHidden/>
    <w:unhideWhenUsed/>
    <w:qFormat/>
    <w:pPr>
      <w:overflowPunct/>
      <w:autoSpaceDE/>
      <w:autoSpaceDN/>
      <w:adjustRightInd/>
      <w:ind w:leftChars="2100" w:left="100"/>
      <w:textAlignment w:val="auto"/>
    </w:pPr>
    <w:rPr>
      <w:rFonts w:eastAsiaTheme="minorEastAsia"/>
      <w:lang w:eastAsia="en-US"/>
    </w:rPr>
  </w:style>
  <w:style w:type="paragraph" w:styleId="44">
    <w:name w:val="List Continue 4"/>
    <w:basedOn w:val="a1"/>
    <w:unhideWhenUsed/>
    <w:qFormat/>
    <w:pPr>
      <w:overflowPunct/>
      <w:autoSpaceDE/>
      <w:autoSpaceDN/>
      <w:adjustRightInd/>
      <w:spacing w:after="120"/>
      <w:ind w:leftChars="800" w:left="1680"/>
      <w:contextualSpacing/>
      <w:textAlignment w:val="auto"/>
    </w:pPr>
    <w:rPr>
      <w:rFonts w:eastAsiaTheme="minorEastAsia"/>
      <w:lang w:eastAsia="en-US"/>
    </w:rPr>
  </w:style>
  <w:style w:type="paragraph" w:styleId="afe">
    <w:name w:val="index heading"/>
    <w:basedOn w:val="a1"/>
    <w:next w:val="a1"/>
    <w:uiPriority w:val="99"/>
    <w:qFormat/>
    <w:pPr>
      <w:pBdr>
        <w:top w:val="single" w:sz="12" w:space="0" w:color="auto"/>
      </w:pBdr>
      <w:spacing w:before="360" w:after="240"/>
    </w:pPr>
    <w:rPr>
      <w:rFonts w:eastAsia="Yu Mincho"/>
      <w:b/>
      <w:i/>
      <w:sz w:val="26"/>
    </w:rPr>
  </w:style>
  <w:style w:type="paragraph" w:styleId="aff">
    <w:name w:val="Subtitle"/>
    <w:basedOn w:val="a1"/>
    <w:next w:val="a1"/>
    <w:link w:val="Charf3"/>
    <w:qFormat/>
    <w:pPr>
      <w:spacing w:before="240" w:after="60" w:line="312" w:lineRule="auto"/>
      <w:jc w:val="center"/>
      <w:outlineLvl w:val="1"/>
    </w:pPr>
    <w:rPr>
      <w:rFonts w:ascii="Calibri Light" w:eastAsia="Yu Mincho" w:hAnsi="Calibri Light"/>
      <w:b/>
      <w:bCs/>
      <w:kern w:val="28"/>
      <w:sz w:val="32"/>
      <w:szCs w:val="32"/>
      <w:lang w:eastAsia="ko-KR"/>
    </w:rPr>
  </w:style>
  <w:style w:type="paragraph" w:styleId="54">
    <w:name w:val="List Number 5"/>
    <w:basedOn w:val="a1"/>
    <w:uiPriority w:val="99"/>
    <w:qFormat/>
    <w:pPr>
      <w:tabs>
        <w:tab w:val="left" w:pos="851"/>
        <w:tab w:val="left" w:pos="1800"/>
      </w:tabs>
      <w:ind w:left="1800" w:hanging="851"/>
    </w:pPr>
    <w:rPr>
      <w:rFonts w:eastAsia="MS Mincho"/>
    </w:rPr>
  </w:style>
  <w:style w:type="paragraph" w:styleId="aff0">
    <w:name w:val="footnote text"/>
    <w:basedOn w:val="a1"/>
    <w:link w:val="Charf4"/>
    <w:qFormat/>
    <w:pPr>
      <w:keepLines/>
      <w:spacing w:after="0"/>
      <w:ind w:left="454" w:hanging="454"/>
    </w:pPr>
    <w:rPr>
      <w:sz w:val="16"/>
    </w:rPr>
  </w:style>
  <w:style w:type="paragraph" w:styleId="55">
    <w:name w:val="List 5"/>
    <w:basedOn w:val="45"/>
    <w:qFormat/>
    <w:pPr>
      <w:ind w:left="1702"/>
    </w:pPr>
  </w:style>
  <w:style w:type="paragraph" w:styleId="45">
    <w:name w:val="List 4"/>
    <w:basedOn w:val="31"/>
    <w:qFormat/>
    <w:pPr>
      <w:ind w:left="1418"/>
    </w:pPr>
  </w:style>
  <w:style w:type="paragraph" w:styleId="36">
    <w:name w:val="Body Text Indent 3"/>
    <w:basedOn w:val="a1"/>
    <w:link w:val="3Char2"/>
    <w:uiPriority w:val="99"/>
    <w:unhideWhenUsed/>
    <w:qFormat/>
    <w:pPr>
      <w:ind w:left="1080"/>
    </w:pPr>
    <w:rPr>
      <w:rFonts w:eastAsia="Yu Mincho"/>
    </w:rPr>
  </w:style>
  <w:style w:type="paragraph" w:styleId="71">
    <w:name w:val="index 7"/>
    <w:basedOn w:val="a1"/>
    <w:next w:val="a1"/>
    <w:qFormat/>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0">
    <w:name w:val="index 9"/>
    <w:basedOn w:val="a1"/>
    <w:next w:val="a1"/>
    <w:qFormat/>
    <w:pPr>
      <w:widowControl w:val="0"/>
      <w:spacing w:beforeLines="10" w:before="80" w:afterLines="10" w:after="80"/>
      <w:ind w:leftChars="1600" w:left="1600" w:hanging="578"/>
      <w:jc w:val="both"/>
    </w:pPr>
    <w:rPr>
      <w:rFonts w:eastAsia="宋体"/>
      <w:kern w:val="2"/>
      <w:sz w:val="21"/>
      <w:szCs w:val="24"/>
      <w:lang w:val="en-US" w:eastAsia="zh-CN"/>
    </w:rPr>
  </w:style>
  <w:style w:type="paragraph" w:styleId="aff1">
    <w:name w:val="table of figures"/>
    <w:basedOn w:val="a1"/>
    <w:next w:val="a1"/>
    <w:uiPriority w:val="99"/>
    <w:unhideWhenUsed/>
    <w:qFormat/>
    <w:pPr>
      <w:ind w:left="400" w:hanging="400"/>
      <w:jc w:val="center"/>
    </w:pPr>
    <w:rPr>
      <w:rFonts w:eastAsia="Yu Mincho"/>
      <w:b/>
    </w:rPr>
  </w:style>
  <w:style w:type="paragraph" w:styleId="91">
    <w:name w:val="toc 9"/>
    <w:basedOn w:val="81"/>
    <w:next w:val="a1"/>
    <w:uiPriority w:val="39"/>
    <w:qFormat/>
    <w:pPr>
      <w:ind w:left="1418" w:hanging="1418"/>
    </w:pPr>
  </w:style>
  <w:style w:type="paragraph" w:styleId="25">
    <w:name w:val="Body Text 2"/>
    <w:basedOn w:val="a1"/>
    <w:link w:val="2Char3"/>
    <w:uiPriority w:val="99"/>
    <w:qFormat/>
    <w:rPr>
      <w:rFonts w:eastAsia="Yu Mincho"/>
      <w:i/>
    </w:rPr>
  </w:style>
  <w:style w:type="paragraph" w:styleId="26">
    <w:name w:val="List Continue 2"/>
    <w:basedOn w:val="a1"/>
    <w:unhideWhenUsed/>
    <w:qFormat/>
    <w:pPr>
      <w:overflowPunct/>
      <w:autoSpaceDE/>
      <w:autoSpaceDN/>
      <w:adjustRightInd/>
      <w:spacing w:after="120"/>
      <w:ind w:leftChars="400" w:left="840"/>
      <w:contextualSpacing/>
      <w:textAlignment w:val="auto"/>
    </w:pPr>
    <w:rPr>
      <w:rFonts w:eastAsiaTheme="minorEastAsia"/>
      <w:lang w:eastAsia="en-US"/>
    </w:rPr>
  </w:style>
  <w:style w:type="paragraph" w:styleId="aff2">
    <w:name w:val="Message Header"/>
    <w:basedOn w:val="a1"/>
    <w:link w:val="Charf5"/>
    <w:semiHidden/>
    <w:unhideWhenUsed/>
    <w:qFormat/>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Theme="majorHAnsi" w:eastAsiaTheme="majorEastAsia" w:hAnsiTheme="majorHAnsi" w:cstheme="majorBidi"/>
      <w:sz w:val="24"/>
      <w:szCs w:val="24"/>
      <w:lang w:eastAsia="en-US"/>
    </w:rPr>
  </w:style>
  <w:style w:type="paragraph" w:styleId="HTML0">
    <w:name w:val="HTML Preformatted"/>
    <w:basedOn w:val="a1"/>
    <w:link w:val="HTMLChar0"/>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paragraph" w:styleId="aff3">
    <w:name w:val="Normal (Web)"/>
    <w:basedOn w:val="a1"/>
    <w:uiPriority w:val="99"/>
    <w:qFormat/>
    <w:pPr>
      <w:spacing w:before="100" w:beforeAutospacing="1" w:after="100" w:afterAutospacing="1"/>
    </w:pPr>
    <w:rPr>
      <w:rFonts w:eastAsia="宋体"/>
      <w:sz w:val="24"/>
      <w:szCs w:val="24"/>
      <w:lang w:val="en-US"/>
    </w:rPr>
  </w:style>
  <w:style w:type="paragraph" w:styleId="37">
    <w:name w:val="List Continue 3"/>
    <w:basedOn w:val="a1"/>
    <w:unhideWhenUsed/>
    <w:qFormat/>
    <w:pPr>
      <w:overflowPunct/>
      <w:autoSpaceDE/>
      <w:autoSpaceDN/>
      <w:adjustRightInd/>
      <w:spacing w:after="120"/>
      <w:ind w:leftChars="600" w:left="1260"/>
      <w:contextualSpacing/>
      <w:textAlignment w:val="auto"/>
    </w:pPr>
    <w:rPr>
      <w:rFonts w:eastAsiaTheme="minorEastAsia"/>
      <w:lang w:eastAsia="en-US"/>
    </w:rPr>
  </w:style>
  <w:style w:type="paragraph" w:styleId="12">
    <w:name w:val="index 1"/>
    <w:basedOn w:val="a1"/>
    <w:next w:val="a1"/>
    <w:qFormat/>
    <w:pPr>
      <w:keepLines/>
      <w:spacing w:after="0"/>
    </w:pPr>
  </w:style>
  <w:style w:type="paragraph" w:styleId="27">
    <w:name w:val="index 2"/>
    <w:basedOn w:val="12"/>
    <w:next w:val="a1"/>
    <w:qFormat/>
    <w:pPr>
      <w:ind w:left="284"/>
    </w:pPr>
  </w:style>
  <w:style w:type="paragraph" w:styleId="aff4">
    <w:name w:val="Title"/>
    <w:basedOn w:val="a1"/>
    <w:next w:val="a1"/>
    <w:link w:val="Charf6"/>
    <w:uiPriority w:val="99"/>
    <w:qFormat/>
    <w:pPr>
      <w:spacing w:before="240" w:after="60"/>
      <w:outlineLvl w:val="0"/>
    </w:pPr>
    <w:rPr>
      <w:rFonts w:ascii="Arial" w:eastAsia="Yu Mincho" w:hAnsi="Arial"/>
      <w:b/>
      <w:bCs/>
      <w:kern w:val="28"/>
      <w:sz w:val="28"/>
      <w:szCs w:val="32"/>
    </w:rPr>
  </w:style>
  <w:style w:type="paragraph" w:styleId="aff5">
    <w:name w:val="annotation subject"/>
    <w:basedOn w:val="af"/>
    <w:next w:val="af"/>
    <w:link w:val="Charf7"/>
    <w:qFormat/>
    <w:rPr>
      <w:b/>
      <w:bCs/>
    </w:rPr>
  </w:style>
  <w:style w:type="paragraph" w:styleId="aff6">
    <w:name w:val="Body Text First Indent"/>
    <w:basedOn w:val="af2"/>
    <w:link w:val="Charf8"/>
    <w:qFormat/>
    <w:pPr>
      <w:ind w:firstLine="360"/>
    </w:pPr>
    <w:rPr>
      <w:rFonts w:eastAsia="Times New Roman"/>
      <w:lang w:eastAsia="en-US"/>
    </w:rPr>
  </w:style>
  <w:style w:type="paragraph" w:styleId="28">
    <w:name w:val="Body Text First Indent 2"/>
    <w:basedOn w:val="af3"/>
    <w:link w:val="2Char4"/>
    <w:semiHidden/>
    <w:unhideWhenUsed/>
    <w:qFormat/>
    <w:pPr>
      <w:overflowPunct/>
      <w:autoSpaceDE/>
      <w:autoSpaceDN/>
      <w:adjustRightInd/>
      <w:ind w:leftChars="200" w:left="420" w:firstLineChars="200" w:firstLine="420"/>
      <w:textAlignment w:val="auto"/>
    </w:pPr>
    <w:rPr>
      <w:rFonts w:eastAsiaTheme="minorEastAsia"/>
      <w:lang w:eastAsia="en-US"/>
    </w:rPr>
  </w:style>
  <w:style w:type="table" w:styleId="aff7">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Classic 2"/>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8">
    <w:name w:val="Strong"/>
    <w:qFormat/>
    <w:rPr>
      <w:b/>
      <w:bCs/>
    </w:rPr>
  </w:style>
  <w:style w:type="character" w:styleId="aff9">
    <w:name w:val="endnote reference"/>
    <w:qFormat/>
    <w:rPr>
      <w:vertAlign w:val="superscript"/>
    </w:rPr>
  </w:style>
  <w:style w:type="character" w:styleId="affa">
    <w:name w:val="page number"/>
    <w:basedOn w:val="a2"/>
    <w:qFormat/>
  </w:style>
  <w:style w:type="character" w:styleId="affb">
    <w:name w:val="FollowedHyperlink"/>
    <w:basedOn w:val="a2"/>
    <w:qFormat/>
    <w:rPr>
      <w:color w:val="954F72" w:themeColor="followedHyperlink"/>
      <w:u w:val="single"/>
    </w:rPr>
  </w:style>
  <w:style w:type="character" w:styleId="affc">
    <w:name w:val="Emphasis"/>
    <w:qFormat/>
    <w:rPr>
      <w:i/>
      <w:iCs/>
    </w:rPr>
  </w:style>
  <w:style w:type="character" w:styleId="affd">
    <w:name w:val="line number"/>
    <w:basedOn w:val="a2"/>
    <w:qFormat/>
    <w:rPr>
      <w:rFonts w:ascii="Arial" w:eastAsia="宋体" w:hAnsi="Arial" w:cs="Arial"/>
      <w:color w:val="0000FF"/>
      <w:kern w:val="2"/>
      <w:lang w:val="en-US" w:eastAsia="zh-CN" w:bidi="ar-SA"/>
    </w:rPr>
  </w:style>
  <w:style w:type="character" w:styleId="HTML1">
    <w:name w:val="HTML Typewriter"/>
    <w:unhideWhenUsed/>
    <w:qFormat/>
    <w:rPr>
      <w:rFonts w:ascii="Courier New" w:eastAsia="Times New Roman" w:hAnsi="Courier New" w:cs="Courier New" w:hint="default"/>
      <w:sz w:val="24"/>
      <w:szCs w:val="24"/>
    </w:rPr>
  </w:style>
  <w:style w:type="character" w:styleId="HTML2">
    <w:name w:val="HTML Acronym"/>
    <w:uiPriority w:val="99"/>
    <w:unhideWhenUsed/>
    <w:qFormat/>
  </w:style>
  <w:style w:type="character" w:styleId="affe">
    <w:name w:val="Hyperlink"/>
    <w:basedOn w:val="a2"/>
    <w:qFormat/>
    <w:rPr>
      <w:color w:val="0563C1" w:themeColor="hyperlink"/>
      <w:u w:val="single"/>
    </w:rPr>
  </w:style>
  <w:style w:type="character" w:styleId="HTML3">
    <w:name w:val="HTML Code"/>
    <w:unhideWhenUsed/>
    <w:qFormat/>
    <w:rPr>
      <w:rFonts w:ascii="Courier New" w:eastAsia="宋体" w:hAnsi="Courier New" w:cs="Courier New" w:hint="default"/>
      <w:color w:val="0000FF"/>
      <w:kern w:val="2"/>
      <w:sz w:val="20"/>
      <w:szCs w:val="20"/>
      <w:lang w:val="en-US" w:eastAsia="zh-CN" w:bidi="ar-SA"/>
    </w:rPr>
  </w:style>
  <w:style w:type="character" w:styleId="afff">
    <w:name w:val="annotation reference"/>
    <w:basedOn w:val="a2"/>
    <w:qFormat/>
    <w:rPr>
      <w:sz w:val="21"/>
      <w:szCs w:val="21"/>
    </w:rPr>
  </w:style>
  <w:style w:type="character" w:styleId="afff0">
    <w:name w:val="footnote reference"/>
    <w:basedOn w:val="a2"/>
    <w:qFormat/>
    <w:rPr>
      <w:b/>
      <w:position w:val="6"/>
      <w:sz w:val="16"/>
    </w:rPr>
  </w:style>
  <w:style w:type="character" w:styleId="HTML4">
    <w:name w:val="HTML Sample"/>
    <w:qFormat/>
    <w:rPr>
      <w:rFonts w:ascii="Courier New" w:eastAsia="宋体" w:hAnsi="Courier New" w:cs="Courier New"/>
      <w:color w:val="0000FF"/>
      <w:kern w:val="2"/>
      <w:lang w:val="en-US" w:eastAsia="zh-CN" w:bidi="ar-SA"/>
    </w:rPr>
  </w:style>
  <w:style w:type="paragraph" w:customStyle="1" w:styleId="EQ">
    <w:name w:val="EQ"/>
    <w:basedOn w:val="a1"/>
    <w:next w:val="a1"/>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6"/>
    <w:link w:val="B1Char1"/>
    <w:qFormat/>
  </w:style>
  <w:style w:type="paragraph" w:customStyle="1" w:styleId="EditorsNote">
    <w:name w:val="Editor's Note"/>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5"/>
    <w:link w:val="B4Char"/>
    <w:qFormat/>
  </w:style>
  <w:style w:type="paragraph" w:customStyle="1" w:styleId="B5">
    <w:name w:val="B5"/>
    <w:basedOn w:val="5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Charf">
    <w:name w:val="批注框文本 Char"/>
    <w:link w:val="af9"/>
    <w:qFormat/>
    <w:rPr>
      <w:rFonts w:ascii="Segoe UI" w:hAnsi="Segoe UI" w:cs="Segoe UI"/>
      <w:sz w:val="18"/>
      <w:szCs w:val="18"/>
      <w:lang w:eastAsia="en-US"/>
    </w:rPr>
  </w:style>
  <w:style w:type="character" w:customStyle="1" w:styleId="UnresolvedMention1">
    <w:name w:val="Unresolved Mention1"/>
    <w:basedOn w:val="a2"/>
    <w:uiPriority w:val="99"/>
    <w:unhideWhenUsed/>
    <w:qFormat/>
    <w:rPr>
      <w:color w:val="605E5C"/>
      <w:shd w:val="clear" w:color="auto" w:fill="E1DFDD"/>
    </w:rPr>
  </w:style>
  <w:style w:type="character" w:customStyle="1" w:styleId="Char6">
    <w:name w:val="文档结构图 Char"/>
    <w:basedOn w:val="a2"/>
    <w:link w:val="ae"/>
    <w:qFormat/>
    <w:rPr>
      <w:rFonts w:ascii="宋体" w:eastAsia="宋体"/>
      <w:sz w:val="18"/>
      <w:szCs w:val="18"/>
      <w:lang w:eastAsia="en-US"/>
    </w:rPr>
  </w:style>
  <w:style w:type="character" w:customStyle="1" w:styleId="2Char">
    <w:name w:val="标题 2 Char"/>
    <w:basedOn w:val="a2"/>
    <w:link w:val="2"/>
    <w:qFormat/>
    <w:rPr>
      <w:rFonts w:ascii="Arial" w:eastAsia="Times New Roman" w:hAnsi="Arial"/>
      <w:sz w:val="32"/>
    </w:rPr>
  </w:style>
  <w:style w:type="character" w:customStyle="1" w:styleId="1Char">
    <w:name w:val="标题 1 Char"/>
    <w:basedOn w:val="a2"/>
    <w:link w:val="10"/>
    <w:qFormat/>
    <w:rPr>
      <w:rFonts w:ascii="Arial" w:eastAsia="Times New Roman" w:hAnsi="Arial"/>
      <w:sz w:val="36"/>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2Char"/>
    <w:link w:val="30"/>
    <w:qFormat/>
    <w:rPr>
      <w:rFonts w:ascii="Arial" w:eastAsia="Times New Roman" w:hAnsi="Arial"/>
      <w:sz w:val="28"/>
    </w:rPr>
  </w:style>
  <w:style w:type="character" w:customStyle="1" w:styleId="GuidanceChar">
    <w:name w:val="Guidance Char"/>
    <w:link w:val="Guidance"/>
    <w:qFormat/>
    <w:rPr>
      <w:i/>
      <w:color w:val="0000FF"/>
      <w:lang w:eastAsia="en-US"/>
    </w:rPr>
  </w:style>
  <w:style w:type="character" w:customStyle="1" w:styleId="Char7">
    <w:name w:val="批注文字 Char"/>
    <w:basedOn w:val="a2"/>
    <w:link w:val="af"/>
    <w:qFormat/>
    <w:rPr>
      <w:lang w:eastAsia="en-US"/>
    </w:rPr>
  </w:style>
  <w:style w:type="character" w:customStyle="1" w:styleId="Charf7">
    <w:name w:val="批注主题 Char"/>
    <w:basedOn w:val="Char7"/>
    <w:link w:val="aff5"/>
    <w:qFormat/>
    <w:rPr>
      <w:b/>
      <w:bCs/>
      <w:lang w:eastAsia="en-US"/>
    </w:rPr>
  </w:style>
  <w:style w:type="character" w:customStyle="1" w:styleId="TALCar">
    <w:name w:val="TAL Car"/>
    <w:link w:val="TAL"/>
    <w:qFormat/>
    <w:rPr>
      <w:rFonts w:ascii="Arial" w:eastAsia="Times New Roman" w:hAnsi="Arial"/>
      <w:sz w:val="18"/>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har">
    <w:name w:val="TAL Char"/>
    <w:qFormat/>
    <w:rPr>
      <w:rFonts w:ascii="Arial" w:hAnsi="Arial"/>
      <w:sz w:val="18"/>
      <w:lang w:val="en-GB" w:eastAsia="en-US"/>
    </w:rPr>
  </w:style>
  <w:style w:type="character" w:customStyle="1" w:styleId="TANChar">
    <w:name w:val="TAN Char"/>
    <w:link w:val="TAN"/>
    <w:qFormat/>
    <w:rPr>
      <w:rFonts w:ascii="Arial" w:eastAsia="Times New Roman" w:hAnsi="Arial"/>
      <w:sz w:val="18"/>
    </w:rPr>
  </w:style>
  <w:style w:type="character" w:customStyle="1" w:styleId="B1Char1">
    <w:name w:val="B1 Char1"/>
    <w:link w:val="B1"/>
    <w:qFormat/>
    <w:rPr>
      <w:rFonts w:eastAsia="Times New Roman"/>
    </w:rPr>
  </w:style>
  <w:style w:type="character" w:customStyle="1" w:styleId="EXChar">
    <w:name w:val="EX Char"/>
    <w:link w:val="EX"/>
    <w:qFormat/>
    <w:rPr>
      <w:rFonts w:eastAsia="Times New Roman"/>
    </w:rPr>
  </w:style>
  <w:style w:type="character" w:customStyle="1" w:styleId="NOChar">
    <w:name w:val="NO Char"/>
    <w:link w:val="NO"/>
    <w:qFormat/>
    <w:rPr>
      <w:rFonts w:eastAsia="Times New Roman"/>
    </w:rPr>
  </w:style>
  <w:style w:type="character" w:customStyle="1" w:styleId="Charf4">
    <w:name w:val="脚注文本 Char"/>
    <w:basedOn w:val="a2"/>
    <w:link w:val="aff0"/>
    <w:qFormat/>
    <w:rPr>
      <w:rFonts w:eastAsia="Times New Roman"/>
      <w:sz w:val="16"/>
    </w:rPr>
  </w:style>
  <w:style w:type="paragraph" w:customStyle="1" w:styleId="INDENT1">
    <w:name w:val="INDENT1"/>
    <w:basedOn w:val="a1"/>
    <w:qFormat/>
    <w:pPr>
      <w:ind w:left="851"/>
    </w:pPr>
    <w:rPr>
      <w:rFonts w:eastAsia="Yu Mincho"/>
    </w:rPr>
  </w:style>
  <w:style w:type="paragraph" w:customStyle="1" w:styleId="INDENT2">
    <w:name w:val="INDENT2"/>
    <w:basedOn w:val="a1"/>
    <w:qFormat/>
    <w:pPr>
      <w:ind w:left="1135" w:hanging="284"/>
    </w:pPr>
    <w:rPr>
      <w:rFonts w:eastAsia="Yu Mincho"/>
    </w:rPr>
  </w:style>
  <w:style w:type="paragraph" w:customStyle="1" w:styleId="INDENT3">
    <w:name w:val="INDENT3"/>
    <w:basedOn w:val="a1"/>
    <w:qFormat/>
    <w:pPr>
      <w:ind w:left="1701" w:hanging="567"/>
    </w:pPr>
    <w:rPr>
      <w:rFonts w:eastAsia="Yu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a1"/>
    <w:qFormat/>
    <w:pPr>
      <w:keepNext/>
      <w:keepLines/>
    </w:pPr>
    <w:rPr>
      <w:rFonts w:eastAsia="Yu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a1"/>
    <w:qFormat/>
    <w:pPr>
      <w:keepNext/>
      <w:keepLines/>
      <w:spacing w:before="240"/>
      <w:ind w:left="1418"/>
    </w:pPr>
    <w:rPr>
      <w:rFonts w:ascii="Arial" w:eastAsia="Yu Mincho" w:hAnsi="Arial"/>
      <w:b/>
      <w:sz w:val="36"/>
      <w:lang w:val="en-US"/>
    </w:rPr>
  </w:style>
  <w:style w:type="character" w:customStyle="1" w:styleId="Charc">
    <w:name w:val="纯文本 Char"/>
    <w:basedOn w:val="a2"/>
    <w:link w:val="af6"/>
    <w:uiPriority w:val="99"/>
    <w:qFormat/>
    <w:rPr>
      <w:rFonts w:ascii="Courier New" w:eastAsia="Yu Mincho" w:hAnsi="Courier New"/>
      <w:lang w:val="nb-NO" w:eastAsia="en-US"/>
    </w:rPr>
  </w:style>
  <w:style w:type="character" w:customStyle="1" w:styleId="Chara">
    <w:name w:val="正文文本 Char"/>
    <w:basedOn w:val="a2"/>
    <w:link w:val="af2"/>
    <w:qFormat/>
    <w:rPr>
      <w:rFonts w:eastAsia="Yu Mincho"/>
      <w:lang w:eastAsia="en-US"/>
    </w:r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a1"/>
    <w:qFormat/>
    <w:pPr>
      <w:spacing w:after="120"/>
      <w:jc w:val="both"/>
    </w:pPr>
    <w:rPr>
      <w:rFonts w:eastAsia="Yu Mincho"/>
      <w:sz w:val="22"/>
      <w:lang w:val="en-US"/>
    </w:rPr>
  </w:style>
  <w:style w:type="character" w:customStyle="1" w:styleId="B1Char">
    <w:name w:val="B1 Char"/>
    <w:qFormat/>
    <w:rPr>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p1">
    <w:name w:val="p1"/>
    <w:qFormat/>
  </w:style>
  <w:style w:type="character" w:customStyle="1" w:styleId="e-031">
    <w:name w:val="e-031"/>
    <w:qFormat/>
    <w:rPr>
      <w:i/>
      <w:iCs/>
    </w:rPr>
  </w:style>
  <w:style w:type="character" w:customStyle="1" w:styleId="Char5">
    <w:name w:val="题注 Char"/>
    <w:link w:val="ac"/>
    <w:qFormat/>
    <w:rPr>
      <w:rFonts w:eastAsia="Yu Mincho"/>
      <w:b/>
      <w:lang w:eastAsia="en-US"/>
    </w:rPr>
  </w:style>
  <w:style w:type="paragraph" w:customStyle="1" w:styleId="myReference">
    <w:name w:val="myReference"/>
    <w:basedOn w:val="a1"/>
    <w:next w:val="a1"/>
    <w:qFormat/>
    <w:pPr>
      <w:keepNext/>
      <w:numPr>
        <w:numId w:val="3"/>
      </w:numPr>
      <w:tabs>
        <w:tab w:val="clear" w:pos="-1440"/>
        <w:tab w:val="left" w:pos="540"/>
      </w:tabs>
      <w:spacing w:after="40"/>
      <w:ind w:left="547" w:hanging="547"/>
      <w:jc w:val="both"/>
    </w:pPr>
    <w:rPr>
      <w:rFonts w:eastAsia="Yu Mincho"/>
      <w:sz w:val="22"/>
      <w:lang w:val="en-US"/>
    </w:rPr>
  </w:style>
  <w:style w:type="paragraph" w:customStyle="1" w:styleId="Head1Mine">
    <w:name w:val="Head1Mine"/>
    <w:basedOn w:val="10"/>
    <w:next w:val="StandardText"/>
    <w:qFormat/>
    <w:pPr>
      <w:keepLines w:val="0"/>
      <w:numPr>
        <w:numId w:val="4"/>
      </w:numPr>
      <w:pBdr>
        <w:top w:val="none" w:sz="0" w:space="0" w:color="auto"/>
      </w:pBdr>
      <w:spacing w:after="120"/>
    </w:pPr>
    <w:rPr>
      <w:rFonts w:ascii="Times New Roman" w:eastAsia="Yu Mincho" w:hAnsi="Times New Roman"/>
      <w:b/>
      <w:bCs/>
      <w:sz w:val="28"/>
      <w:szCs w:val="28"/>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TableText">
    <w:name w:val="TableText"/>
    <w:basedOn w:val="af3"/>
    <w:qFormat/>
    <w:pPr>
      <w:keepNext/>
      <w:keepLines/>
      <w:spacing w:after="180"/>
      <w:ind w:left="0"/>
      <w:jc w:val="center"/>
    </w:pPr>
    <w:rPr>
      <w:snapToGrid w:val="0"/>
      <w:kern w:val="2"/>
    </w:rPr>
  </w:style>
  <w:style w:type="character" w:customStyle="1" w:styleId="Charb">
    <w:name w:val="正文文本缩进 Char"/>
    <w:basedOn w:val="a2"/>
    <w:link w:val="af3"/>
    <w:uiPriority w:val="99"/>
    <w:qFormat/>
    <w:rPr>
      <w:rFonts w:eastAsia="Yu Mincho"/>
      <w:lang w:eastAsia="en-US"/>
    </w:rPr>
  </w:style>
  <w:style w:type="paragraph" w:customStyle="1" w:styleId="Default">
    <w:name w:val="Default"/>
    <w:qFormat/>
    <w:pPr>
      <w:autoSpaceDE w:val="0"/>
      <w:autoSpaceDN w:val="0"/>
      <w:adjustRightInd w:val="0"/>
      <w:spacing w:after="160" w:line="259" w:lineRule="auto"/>
    </w:pPr>
    <w:rPr>
      <w:rFonts w:ascii="Nokia Pure Text" w:eastAsia="Calibri" w:hAnsi="Nokia Pure Text" w:cs="Nokia Pure Text"/>
      <w:color w:val="000000"/>
      <w:sz w:val="24"/>
      <w:szCs w:val="24"/>
      <w:lang w:eastAsia="en-US"/>
    </w:rPr>
  </w:style>
  <w:style w:type="character" w:customStyle="1" w:styleId="Charf1">
    <w:name w:val="页眉 Char"/>
    <w:link w:val="afb"/>
    <w:qFormat/>
    <w:rPr>
      <w:rFonts w:ascii="Arial" w:eastAsia="Times New Roman" w:hAnsi="Arial"/>
      <w:b/>
      <w:sz w:val="18"/>
    </w:rPr>
  </w:style>
  <w:style w:type="character" w:customStyle="1" w:styleId="Charf6">
    <w:name w:val="标题 Char"/>
    <w:basedOn w:val="a2"/>
    <w:link w:val="aff4"/>
    <w:uiPriority w:val="99"/>
    <w:qFormat/>
    <w:rPr>
      <w:rFonts w:ascii="Arial" w:eastAsia="Yu Mincho" w:hAnsi="Arial"/>
      <w:b/>
      <w:bCs/>
      <w:kern w:val="28"/>
      <w:sz w:val="28"/>
      <w:szCs w:val="32"/>
      <w:lang w:eastAsia="en-US"/>
    </w:rPr>
  </w:style>
  <w:style w:type="character" w:customStyle="1" w:styleId="4Char">
    <w:name w:val="标题 4 Char"/>
    <w:aliases w:val="h4 Char4,H4 Char,H41 Char,h41 Char,H42 Char,h42 Char,H43 Char,h43 Char,H411 Char,h411 Char,H421 Char,h421 Char,H44 Char,h44 Char,H412 Char,h412 Char,H422 Char,h422 Char,H431 Char,h431 Char,H45 Char,h45 Char,H413 Char,h413 Char,H423 Char,4 Char"/>
    <w:link w:val="40"/>
    <w:qFormat/>
    <w:rPr>
      <w:rFonts w:ascii="Arial" w:eastAsia="Times New Roman" w:hAnsi="Arial"/>
      <w:sz w:val="24"/>
    </w:rPr>
  </w:style>
  <w:style w:type="character" w:customStyle="1" w:styleId="5Char">
    <w:name w:val="标题 5 Char"/>
    <w:aliases w:val="h5 Char3,Heading5 Char,Head5 Char,H5 Char,M5 Char1,mh2 Char,Module heading 2 Char,heading 8 Char,Numbered Sub-list Char,Heading 81 Char,标题 81 Char,Heading 811 Char,Heading 8111 Char,Heading 81111 Char"/>
    <w:link w:val="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6Char">
    <w:name w:val="标题 6 Char"/>
    <w:basedOn w:val="H6Char"/>
    <w:link w:val="6"/>
    <w:qFormat/>
    <w:rPr>
      <w:rFonts w:ascii="Arial" w:eastAsia="Times New Roman" w:hAnsi="Arial"/>
    </w:rPr>
  </w:style>
  <w:style w:type="character" w:customStyle="1" w:styleId="CharChar12">
    <w:name w:val="Char Char12"/>
    <w:qFormat/>
    <w:rPr>
      <w:rFonts w:ascii="Arial" w:hAnsi="Arial"/>
      <w:b/>
      <w:sz w:val="18"/>
      <w:lang w:val="en-GB" w:bidi="ar-SA"/>
    </w:rPr>
  </w:style>
  <w:style w:type="character" w:customStyle="1" w:styleId="CharChar5">
    <w:name w:val="Char Char5"/>
    <w:qFormat/>
    <w:rPr>
      <w:lang w:val="en-GB" w:eastAsia="ja-JP" w:bidi="ar-SA"/>
    </w:rPr>
  </w:style>
  <w:style w:type="character" w:customStyle="1" w:styleId="2Char3">
    <w:name w:val="正文文本 2 Char"/>
    <w:basedOn w:val="a2"/>
    <w:link w:val="25"/>
    <w:uiPriority w:val="99"/>
    <w:qFormat/>
    <w:rPr>
      <w:rFonts w:eastAsia="Yu Mincho"/>
      <w:i/>
      <w:lang w:eastAsia="en-US"/>
    </w:rPr>
  </w:style>
  <w:style w:type="character" w:customStyle="1" w:styleId="3Char1">
    <w:name w:val="正文文本 3 Char"/>
    <w:basedOn w:val="a2"/>
    <w:link w:val="34"/>
    <w:uiPriority w:val="99"/>
    <w:qFormat/>
    <w:rPr>
      <w:rFonts w:eastAsia="Osaka"/>
      <w:color w:val="000000"/>
      <w:lang w:eastAsia="en-US"/>
    </w:rPr>
  </w:style>
  <w:style w:type="paragraph" w:customStyle="1" w:styleId="CharCharCharCharChar">
    <w:name w:val="Char Char Char Char Char"/>
    <w:semiHidden/>
    <w:qFormat/>
    <w:pPr>
      <w:keepNext/>
      <w:numPr>
        <w:numId w:val="5"/>
      </w:numPr>
      <w:autoSpaceDE w:val="0"/>
      <w:autoSpaceDN w:val="0"/>
      <w:adjustRightInd w:val="0"/>
      <w:spacing w:before="60" w:after="60" w:line="259" w:lineRule="auto"/>
      <w:jc w:val="both"/>
    </w:pPr>
    <w:rPr>
      <w:rFonts w:ascii="Arial" w:hAnsi="Arial" w:cs="Arial"/>
      <w:color w:val="0000FF"/>
      <w:kern w:val="2"/>
    </w:rPr>
  </w:style>
  <w:style w:type="character" w:customStyle="1" w:styleId="msoins0">
    <w:name w:val="msoins"/>
    <w:basedOn w:val="a2"/>
    <w:qFormat/>
  </w:style>
  <w:style w:type="paragraph" w:customStyle="1" w:styleId="CharChar">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f9">
    <w:name w:val="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paragraph" w:styleId="afff1">
    <w:name w:val="List Paragraph"/>
    <w:basedOn w:val="a1"/>
    <w:link w:val="Charfa"/>
    <w:uiPriority w:val="34"/>
    <w:qFormat/>
    <w:pPr>
      <w:ind w:left="720"/>
      <w:contextualSpacing/>
    </w:pPr>
    <w:rPr>
      <w:rFonts w:eastAsia="Yu Mincho"/>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ing1Char">
    <w:name w:val="Heading 1 Char"/>
    <w:qFormat/>
    <w:rPr>
      <w:rFonts w:ascii="Arial" w:hAnsi="Arial"/>
      <w:sz w:val="36"/>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afff2">
    <w:name w:val="(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1Char">
    <w:name w:val="T1 Char"/>
    <w:basedOn w:val="H6Char"/>
    <w:qFormat/>
    <w:rPr>
      <w:rFonts w:ascii="Arial" w:eastAsia="Times New Roman" w:hAnsi="Arial"/>
      <w:lang w:eastAsia="en-US"/>
    </w:rPr>
  </w:style>
  <w:style w:type="character" w:customStyle="1" w:styleId="T1Char1">
    <w:name w:val="T1 Char1"/>
    <w:basedOn w:val="H6Char"/>
    <w:qFormat/>
    <w:rPr>
      <w:rFonts w:ascii="Arial" w:eastAsia="Times New Roman" w:hAnsi="Arial"/>
      <w:lang w:eastAsia="en-US"/>
    </w:rPr>
  </w:style>
  <w:style w:type="character" w:customStyle="1" w:styleId="h4Char">
    <w:name w:val="h4 Char"/>
    <w:qFormat/>
    <w:rPr>
      <w:rFonts w:ascii="Arial" w:eastAsia="MS Mincho" w:hAnsi="Arial"/>
      <w:sz w:val="24"/>
      <w:lang w:val="en-GB" w:eastAsia="en-US" w:bidi="ar-SA"/>
    </w:rPr>
  </w:style>
  <w:style w:type="character" w:customStyle="1" w:styleId="h5Char">
    <w:name w:val="h5 Char"/>
    <w:qFormat/>
    <w:rPr>
      <w:rFonts w:ascii="Arial" w:eastAsia="MS Mincho" w:hAnsi="Arial"/>
      <w:sz w:val="22"/>
      <w:lang w:val="en-GB" w:eastAsia="en-US" w:bidi="ar-SA"/>
    </w:rPr>
  </w:style>
  <w:style w:type="character" w:customStyle="1" w:styleId="Head2AChar1">
    <w:name w:val="Head2A Char1"/>
    <w:qFormat/>
    <w:rPr>
      <w:rFonts w:ascii="Arial" w:hAnsi="Arial"/>
      <w:sz w:val="32"/>
      <w:lang w:val="en-GB" w:eastAsia="en-US" w:bidi="ar-SA"/>
    </w:rPr>
  </w:style>
  <w:style w:type="character" w:customStyle="1" w:styleId="NMPHeading1Char">
    <w:name w:val="NMP Heading 1 Char"/>
    <w:qFormat/>
    <w:rPr>
      <w:rFonts w:ascii="Arial" w:hAnsi="Arial"/>
      <w:sz w:val="36"/>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a">
    <w:name w:val="(文字) (文字)2"/>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rPr>
      <w:rFonts w:ascii="Arial" w:eastAsia="Batang" w:hAnsi="Arial" w:cs="Times New Roman"/>
      <w:b/>
      <w:bCs/>
      <w:i/>
      <w:iCs/>
      <w:sz w:val="28"/>
      <w:szCs w:val="28"/>
      <w:lang w:val="en-GB" w:eastAsia="en-US" w:bidi="ar-SA"/>
    </w:rPr>
  </w:style>
  <w:style w:type="paragraph" w:customStyle="1" w:styleId="38">
    <w:name w:val="(文字) (文字)3"/>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46">
    <w:name w:val="(文字) (文字)4"/>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1Char2">
    <w:name w:val="T1 Char2"/>
    <w:basedOn w:val="H6Char"/>
    <w:qFormat/>
    <w:rPr>
      <w:rFonts w:ascii="Arial" w:eastAsia="Times New Roman" w:hAnsi="Arial"/>
      <w:lang w:eastAsia="en-US"/>
    </w:rPr>
  </w:style>
  <w:style w:type="paragraph" w:customStyle="1" w:styleId="13">
    <w:name w:val="(文字) (文字)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vision1">
    <w:name w:val="Revision1"/>
    <w:hidden/>
    <w:uiPriority w:val="99"/>
    <w:semiHidden/>
    <w:qFormat/>
    <w:pPr>
      <w:spacing w:after="160" w:line="259" w:lineRule="auto"/>
    </w:pPr>
    <w:rPr>
      <w:rFonts w:eastAsia="Batang"/>
      <w:lang w:val="en-GB" w:eastAsia="en-US"/>
    </w:rPr>
  </w:style>
  <w:style w:type="character" w:customStyle="1" w:styleId="2Char2">
    <w:name w:val="正文文本缩进 2 Char"/>
    <w:basedOn w:val="a2"/>
    <w:link w:val="24"/>
    <w:uiPriority w:val="99"/>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56">
    <w:name w:val="修订5"/>
    <w:hidden/>
    <w:semiHidden/>
    <w:qFormat/>
    <w:pPr>
      <w:spacing w:after="160" w:line="259" w:lineRule="auto"/>
    </w:pPr>
    <w:rPr>
      <w:rFonts w:eastAsia="Batang"/>
      <w:lang w:val="en-GB" w:eastAsia="en-US"/>
    </w:rPr>
  </w:style>
  <w:style w:type="character" w:customStyle="1" w:styleId="Chare">
    <w:name w:val="尾注文本 Char"/>
    <w:basedOn w:val="a2"/>
    <w:link w:val="af8"/>
    <w:uiPriority w:val="99"/>
    <w:qFormat/>
    <w:rPr>
      <w:rFonts w:eastAsia="宋体"/>
      <w:lang w:eastAsia="en-US"/>
    </w:rPr>
  </w:style>
  <w:style w:type="character" w:customStyle="1" w:styleId="btChar3">
    <w:name w:val="bt Char3"/>
    <w:qFormat/>
    <w:rPr>
      <w:lang w:val="en-GB" w:eastAsia="ja-JP" w:bidi="ar-SA"/>
    </w:rPr>
  </w:style>
  <w:style w:type="paragraph" w:customStyle="1" w:styleId="FL">
    <w:name w:val="FL"/>
    <w:basedOn w:val="a1"/>
    <w:qFormat/>
    <w:pPr>
      <w:keepNext/>
      <w:keepLines/>
      <w:spacing w:before="60"/>
      <w:jc w:val="center"/>
    </w:pPr>
    <w:rPr>
      <w:rFonts w:ascii="Arial" w:eastAsia="Yu Mincho" w:hAnsi="Arial"/>
      <w:b/>
    </w:rPr>
  </w:style>
  <w:style w:type="character" w:customStyle="1" w:styleId="h5Char2">
    <w:name w:val="h5 Char2"/>
    <w:qFormat/>
    <w:rPr>
      <w:rFonts w:ascii="Arial" w:hAnsi="Arial"/>
      <w:sz w:val="22"/>
      <w:lang w:val="en-GB" w:eastAsia="ja-JP" w:bidi="ar-SA"/>
    </w:rPr>
  </w:style>
  <w:style w:type="character" w:customStyle="1" w:styleId="Chard">
    <w:name w:val="日期 Char"/>
    <w:basedOn w:val="a2"/>
    <w:link w:val="af7"/>
    <w:uiPriority w:val="99"/>
    <w:qFormat/>
    <w:rPr>
      <w:rFonts w:eastAsia="Yu Mincho"/>
      <w:lang w:eastAsia="en-US"/>
    </w:rPr>
  </w:style>
  <w:style w:type="character" w:customStyle="1" w:styleId="h4Char2">
    <w:name w:val="h4 Char2"/>
    <w:qFormat/>
    <w:rPr>
      <w:rFonts w:ascii="Arial" w:hAnsi="Arial"/>
      <w:sz w:val="24"/>
      <w:lang w:val="en-GB"/>
    </w:rPr>
  </w:style>
  <w:style w:type="paragraph" w:customStyle="1" w:styleId="gpotbltitle">
    <w:name w:val="gpotbl_title"/>
    <w:basedOn w:val="a1"/>
    <w:qFormat/>
    <w:pPr>
      <w:spacing w:before="100" w:beforeAutospacing="1" w:after="100" w:afterAutospacing="1"/>
      <w:jc w:val="center"/>
    </w:pPr>
    <w:rPr>
      <w:rFonts w:eastAsia="Yu Mincho"/>
      <w:b/>
      <w:bCs/>
      <w:sz w:val="24"/>
      <w:szCs w:val="24"/>
    </w:rPr>
  </w:style>
  <w:style w:type="paragraph" w:customStyle="1" w:styleId="gpotblnote">
    <w:name w:val="gpotbl_note"/>
    <w:basedOn w:val="a1"/>
    <w:qFormat/>
    <w:pPr>
      <w:spacing w:before="100" w:beforeAutospacing="1" w:after="100" w:afterAutospacing="1"/>
    </w:pPr>
    <w:rPr>
      <w:rFonts w:eastAsia="Yu Mincho"/>
      <w:sz w:val="24"/>
      <w:szCs w:val="24"/>
    </w:rPr>
  </w:style>
  <w:style w:type="character" w:customStyle="1" w:styleId="8Char">
    <w:name w:val="标题 8 Char"/>
    <w:basedOn w:val="NMPHeading1Char"/>
    <w:link w:val="8"/>
    <w:qFormat/>
    <w:rPr>
      <w:rFonts w:ascii="Arial" w:eastAsia="Times New Roman" w:hAnsi="Arial"/>
      <w:sz w:val="36"/>
      <w:lang w:val="en-GB" w:eastAsia="en-US" w:bidi="ar-SA"/>
    </w:rPr>
  </w:style>
  <w:style w:type="character" w:customStyle="1" w:styleId="Char0">
    <w:name w:val="列表 Char"/>
    <w:link w:val="a6"/>
    <w:qFormat/>
    <w:rPr>
      <w:rFonts w:eastAsia="Times New Roman"/>
    </w:rPr>
  </w:style>
  <w:style w:type="character" w:customStyle="1" w:styleId="Char2">
    <w:name w:val="列表项目符号 Char"/>
    <w:basedOn w:val="Char0"/>
    <w:link w:val="a9"/>
    <w:qFormat/>
    <w:rPr>
      <w:rFonts w:eastAsia="Times New Roman"/>
    </w:rPr>
  </w:style>
  <w:style w:type="character" w:customStyle="1" w:styleId="2Char1">
    <w:name w:val="列表项目符号 2 Char"/>
    <w:basedOn w:val="Char2"/>
    <w:link w:val="23"/>
    <w:qFormat/>
    <w:rPr>
      <w:rFonts w:eastAsia="Times New Roman"/>
    </w:rPr>
  </w:style>
  <w:style w:type="character" w:customStyle="1" w:styleId="3Char0">
    <w:name w:val="列表项目符号 3 Char"/>
    <w:basedOn w:val="2Char1"/>
    <w:link w:val="33"/>
    <w:qFormat/>
    <w:rPr>
      <w:rFonts w:eastAsia="Times New Roman"/>
    </w:rPr>
  </w:style>
  <w:style w:type="paragraph" w:customStyle="1" w:styleId="TabList">
    <w:name w:val="TabList"/>
    <w:basedOn w:val="a1"/>
    <w:qFormat/>
    <w:pPr>
      <w:tabs>
        <w:tab w:val="left" w:pos="1134"/>
      </w:tabs>
      <w:spacing w:after="0"/>
    </w:pPr>
    <w:rPr>
      <w:rFonts w:eastAsia="MS Mincho"/>
    </w:rPr>
  </w:style>
  <w:style w:type="paragraph" w:customStyle="1" w:styleId="tabletext0">
    <w:name w:val="table text"/>
    <w:basedOn w:val="a1"/>
    <w:next w:val="table"/>
    <w:qFormat/>
    <w:pPr>
      <w:spacing w:after="0"/>
    </w:pPr>
    <w:rPr>
      <w:rFonts w:eastAsia="MS Mincho"/>
      <w:i/>
    </w:rPr>
  </w:style>
  <w:style w:type="paragraph" w:customStyle="1" w:styleId="table">
    <w:name w:val="table"/>
    <w:basedOn w:val="a1"/>
    <w:next w:val="a1"/>
    <w:qFormat/>
    <w:pPr>
      <w:spacing w:after="0"/>
      <w:jc w:val="center"/>
    </w:pPr>
    <w:rPr>
      <w:rFonts w:eastAsia="MS Mincho"/>
      <w:lang w:val="en-US"/>
    </w:rPr>
  </w:style>
  <w:style w:type="paragraph" w:customStyle="1" w:styleId="HE">
    <w:name w:val="HE"/>
    <w:basedOn w:val="a1"/>
    <w:qFormat/>
    <w:pPr>
      <w:spacing w:after="0"/>
    </w:pPr>
    <w:rPr>
      <w:rFonts w:eastAsia="MS Mincho"/>
      <w:b/>
    </w:rPr>
  </w:style>
  <w:style w:type="paragraph" w:customStyle="1" w:styleId="text">
    <w:name w:val="text"/>
    <w:basedOn w:val="a1"/>
    <w:qFormat/>
    <w:pPr>
      <w:widowControl w:val="0"/>
      <w:spacing w:after="240"/>
      <w:jc w:val="both"/>
    </w:pPr>
    <w:rPr>
      <w:rFonts w:eastAsia="Yu Mincho"/>
      <w:sz w:val="24"/>
      <w:lang w:val="en-AU"/>
    </w:rPr>
  </w:style>
  <w:style w:type="paragraph" w:customStyle="1" w:styleId="Reference">
    <w:name w:val="Reference"/>
    <w:basedOn w:val="EX"/>
    <w:link w:val="ReferenceChar"/>
    <w:qFormat/>
    <w:pPr>
      <w:tabs>
        <w:tab w:val="left" w:pos="567"/>
      </w:tabs>
      <w:ind w:left="567" w:hanging="567"/>
    </w:pPr>
    <w:rPr>
      <w:rFonts w:eastAsia="Yu Mincho"/>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Yu Mincho" w:hAnsi="Arial"/>
      <w:sz w:val="36"/>
      <w:lang w:eastAsia="de-DE"/>
    </w:rPr>
  </w:style>
  <w:style w:type="paragraph" w:customStyle="1" w:styleId="CRfront">
    <w:name w:val="CR_front"/>
    <w:qFormat/>
    <w:pPr>
      <w:spacing w:after="160" w:line="259" w:lineRule="auto"/>
    </w:pPr>
    <w:rPr>
      <w:rFonts w:ascii="Arial" w:eastAsia="Yu Mincho" w:hAnsi="Arial"/>
      <w:lang w:val="en-GB" w:eastAsia="en-US"/>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Yu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1"/>
    <w:qFormat/>
    <w:pPr>
      <w:tabs>
        <w:tab w:val="center" w:pos="4820"/>
        <w:tab w:val="right" w:pos="9640"/>
      </w:tabs>
    </w:pPr>
    <w:rPr>
      <w:rFonts w:eastAsia="Yu Mincho"/>
    </w:rPr>
  </w:style>
  <w:style w:type="paragraph" w:customStyle="1" w:styleId="List1">
    <w:name w:val="List1"/>
    <w:basedOn w:val="a1"/>
    <w:qFormat/>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pPr>
      <w:spacing w:after="120" w:line="259" w:lineRule="auto"/>
    </w:pPr>
    <w:rPr>
      <w:rFonts w:ascii="Arial" w:eastAsia="Yu Mincho" w:hAnsi="Arial"/>
      <w:lang w:val="en-GB" w:eastAsia="en-US"/>
    </w:rPr>
  </w:style>
  <w:style w:type="paragraph" w:customStyle="1" w:styleId="tdoc-header">
    <w:name w:val="tdoc-header"/>
    <w:qFormat/>
    <w:pPr>
      <w:spacing w:after="160" w:line="259" w:lineRule="auto"/>
    </w:pPr>
    <w:rPr>
      <w:rFonts w:ascii="Arial" w:eastAsia="Yu Mincho" w:hAnsi="Arial"/>
      <w:sz w:val="24"/>
      <w:lang w:val="en-GB" w:eastAsia="en-US"/>
    </w:rPr>
  </w:style>
  <w:style w:type="paragraph" w:customStyle="1" w:styleId="TdocText">
    <w:name w:val="Tdoc_Text"/>
    <w:basedOn w:val="a1"/>
    <w:qFormat/>
    <w:pPr>
      <w:spacing w:before="120" w:after="0"/>
      <w:jc w:val="both"/>
    </w:pPr>
    <w:rPr>
      <w:rFonts w:eastAsia="Yu Mincho"/>
      <w:lang w:val="en-US"/>
    </w:rPr>
  </w:style>
  <w:style w:type="paragraph" w:customStyle="1" w:styleId="centered">
    <w:name w:val="centered"/>
    <w:basedOn w:val="a1"/>
    <w:qFormat/>
    <w:pPr>
      <w:widowControl w:val="0"/>
      <w:spacing w:before="120" w:after="0" w:line="280" w:lineRule="atLeast"/>
      <w:jc w:val="center"/>
    </w:pPr>
    <w:rPr>
      <w:rFonts w:ascii="Bookman" w:eastAsia="Yu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1"/>
    <w:qFormat/>
    <w:pPr>
      <w:numPr>
        <w:numId w:val="6"/>
      </w:numPr>
      <w:tabs>
        <w:tab w:val="clear" w:pos="737"/>
        <w:tab w:val="left" w:pos="360"/>
      </w:tabs>
      <w:spacing w:after="80"/>
      <w:ind w:left="360" w:hanging="360"/>
    </w:pPr>
    <w:rPr>
      <w:rFonts w:eastAsia="Yu Mincho"/>
      <w:sz w:val="18"/>
      <w:lang w:val="en-US"/>
    </w:rPr>
  </w:style>
  <w:style w:type="paragraph" w:customStyle="1" w:styleId="ZchnZchn">
    <w:name w:val="Zchn Zchn"/>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NOChar1">
    <w:name w:val="NO Char1"/>
    <w:qFormat/>
    <w:rPr>
      <w:rFonts w:eastAsia="MS Mincho"/>
      <w:lang w:val="en-GB" w:eastAsia="en-US" w:bidi="ar-SA"/>
    </w:rPr>
  </w:style>
  <w:style w:type="character" w:customStyle="1" w:styleId="B2Char">
    <w:name w:val="B2 Char"/>
    <w:link w:val="B20"/>
    <w:qFormat/>
    <w:rPr>
      <w:rFonts w:eastAsia="Times New Roman"/>
    </w:rPr>
  </w:style>
  <w:style w:type="character" w:customStyle="1" w:styleId="Charf0">
    <w:name w:val="页脚 Char"/>
    <w:link w:val="afa"/>
    <w:qFormat/>
    <w:rPr>
      <w:rFonts w:ascii="Arial" w:eastAsia="Times New Roman" w:hAnsi="Arial"/>
      <w:b/>
      <w:i/>
      <w:sz w:val="18"/>
    </w:rPr>
  </w:style>
  <w:style w:type="character" w:customStyle="1" w:styleId="CRCoverPageChar">
    <w:name w:val="CR Cover Page Char"/>
    <w:link w:val="CRCoverPage"/>
    <w:qFormat/>
    <w:rPr>
      <w:rFonts w:ascii="Arial" w:eastAsia="Yu Mincho" w:hAnsi="Arial"/>
      <w:lang w:eastAsia="en-US"/>
    </w:rPr>
  </w:style>
  <w:style w:type="character" w:customStyle="1" w:styleId="Underrubrik2Char2">
    <w:name w:val="Underrubrik2 Char2"/>
    <w:qFormat/>
    <w:rPr>
      <w:rFonts w:ascii="Arial" w:hAnsi="Arial"/>
      <w:sz w:val="28"/>
      <w:lang w:val="en-GB" w:eastAsia="en-US" w:bidi="ar-SA"/>
    </w:rPr>
  </w:style>
  <w:style w:type="character" w:customStyle="1" w:styleId="btChar4">
    <w:name w:val="bt Char4"/>
    <w:uiPriority w:val="99"/>
    <w:qFormat/>
    <w:rPr>
      <w:rFonts w:eastAsia="MS Mincho"/>
      <w:sz w:val="24"/>
      <w:lang w:val="en-US" w:eastAsia="en-US" w:bidi="ar-SA"/>
    </w:rPr>
  </w:style>
  <w:style w:type="paragraph" w:customStyle="1" w:styleId="Figure">
    <w:name w:val="Figure"/>
    <w:basedOn w:val="a1"/>
    <w:qFormat/>
    <w:pPr>
      <w:numPr>
        <w:numId w:val="7"/>
      </w:numPr>
      <w:spacing w:before="180" w:after="240" w:line="280" w:lineRule="atLeast"/>
      <w:jc w:val="center"/>
    </w:pPr>
    <w:rPr>
      <w:rFonts w:ascii="Arial" w:eastAsia="Yu Mincho" w:hAnsi="Arial"/>
      <w:b/>
      <w:lang w:val="en-US" w:eastAsia="ja-JP"/>
    </w:rPr>
  </w:style>
  <w:style w:type="table" w:customStyle="1" w:styleId="TableGrid1">
    <w:name w:val="Table Grid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pPr>
      <w:tabs>
        <w:tab w:val="left" w:pos="1418"/>
      </w:tabs>
      <w:spacing w:after="120"/>
    </w:pPr>
    <w:rPr>
      <w:rFonts w:ascii="Arial" w:eastAsia="MS Mincho" w:hAnsi="Arial"/>
      <w:sz w:val="24"/>
      <w:lang w:val="fr-FR"/>
    </w:rPr>
  </w:style>
  <w:style w:type="paragraph" w:customStyle="1" w:styleId="p20">
    <w:name w:val="p20"/>
    <w:basedOn w:val="a1"/>
    <w:qFormat/>
    <w:pPr>
      <w:snapToGrid w:val="0"/>
      <w:spacing w:after="0"/>
    </w:pPr>
    <w:rPr>
      <w:rFonts w:ascii="Arial" w:eastAsia="宋体" w:hAnsi="Arial" w:cs="Arial"/>
      <w:sz w:val="18"/>
      <w:szCs w:val="18"/>
      <w:lang w:val="en-US" w:eastAsia="zh-CN"/>
    </w:rPr>
  </w:style>
  <w:style w:type="paragraph" w:customStyle="1" w:styleId="ATC">
    <w:name w:val="ATC"/>
    <w:basedOn w:val="a1"/>
    <w:qFormat/>
    <w:rPr>
      <w:rFonts w:eastAsia="Yu Mincho"/>
      <w:lang w:eastAsia="ja-JP"/>
    </w:rPr>
  </w:style>
  <w:style w:type="character" w:customStyle="1" w:styleId="Head2AChar">
    <w:name w:val="Head2A Char"/>
    <w:qFormat/>
    <w:rPr>
      <w:rFonts w:ascii="Arial" w:hAnsi="Arial"/>
      <w:sz w:val="32"/>
      <w:lang w:val="en-GB" w:eastAsia="en-US" w:bidi="ar-SA"/>
    </w:rPr>
  </w:style>
  <w:style w:type="paragraph" w:customStyle="1" w:styleId="xl40">
    <w:name w:val="xl40"/>
    <w:basedOn w:val="a1"/>
    <w:qFormat/>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a1"/>
    <w:qFormat/>
    <w:pPr>
      <w:keepNext/>
      <w:numPr>
        <w:numId w:val="8"/>
      </w:numPr>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pPr>
      <w:numPr>
        <w:numId w:val="9"/>
      </w:numPr>
    </w:pPr>
    <w:rPr>
      <w:rFonts w:eastAsia="MS Mincho"/>
      <w:lang w:eastAsia="ja-JP"/>
    </w:rPr>
  </w:style>
  <w:style w:type="character" w:customStyle="1" w:styleId="1Char1">
    <w:name w:val="样式1 Char"/>
    <w:link w:val="1"/>
    <w:qFormat/>
    <w:rPr>
      <w:rFonts w:ascii="Arial" w:eastAsia="MS Mincho" w:hAnsi="Arial"/>
      <w:sz w:val="18"/>
      <w:lang w:eastAsia="ja-JP"/>
    </w:rPr>
  </w:style>
  <w:style w:type="character" w:customStyle="1" w:styleId="capCharChar2">
    <w:name w:val="cap Char Char2"/>
    <w:qFormat/>
    <w:rPr>
      <w:b/>
      <w:lang w:val="en-GB" w:eastAsia="en-GB" w:bidi="ar-SA"/>
    </w:rPr>
  </w:style>
  <w:style w:type="paragraph" w:customStyle="1" w:styleId="Separation">
    <w:name w:val="Separation"/>
    <w:basedOn w:val="10"/>
    <w:next w:val="a1"/>
    <w:qFormat/>
    <w:pPr>
      <w:pBdr>
        <w:top w:val="none" w:sz="0" w:space="0" w:color="auto"/>
      </w:pBdr>
    </w:pPr>
    <w:rPr>
      <w:rFonts w:eastAsia="Yu Mincho"/>
      <w:b/>
      <w:color w:val="0000FF"/>
    </w:rPr>
  </w:style>
  <w:style w:type="character" w:customStyle="1" w:styleId="Heading1Char1">
    <w:name w:val="Heading 1 Char1"/>
    <w:qFormat/>
    <w:rPr>
      <w:rFonts w:ascii="Arial" w:hAnsi="Arial"/>
      <w:sz w:val="36"/>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pPr>
      <w:numPr>
        <w:numId w:val="10"/>
      </w:numPr>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吹き出し4"/>
    <w:basedOn w:val="a1"/>
    <w:semiHidden/>
    <w:qFormat/>
    <w:rPr>
      <w:rFonts w:ascii="Tahoma" w:eastAsia="MS Mincho" w:hAnsi="Tahoma" w:cs="Tahoma"/>
      <w:sz w:val="16"/>
      <w:szCs w:val="16"/>
    </w:rPr>
  </w:style>
  <w:style w:type="paragraph" w:customStyle="1" w:styleId="JK-text-simpledoc">
    <w:name w:val="JK - text - simple doc"/>
    <w:basedOn w:val="af2"/>
    <w:qFormat/>
    <w:pPr>
      <w:numPr>
        <w:numId w:val="11"/>
      </w:numPr>
      <w:tabs>
        <w:tab w:val="clear" w:pos="1980"/>
        <w:tab w:val="left"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pPr>
      <w:spacing w:before="100" w:beforeAutospacing="1" w:after="100" w:afterAutospacing="1"/>
    </w:pPr>
    <w:rPr>
      <w:rFonts w:eastAsia="Yu Mincho"/>
      <w:sz w:val="24"/>
      <w:szCs w:val="24"/>
      <w:lang w:val="en-US"/>
    </w:rPr>
  </w:style>
  <w:style w:type="paragraph" w:customStyle="1" w:styleId="14">
    <w:name w:val="吹き出し1"/>
    <w:basedOn w:val="a1"/>
    <w:semiHidden/>
    <w:qFormat/>
    <w:rPr>
      <w:rFonts w:ascii="Tahoma" w:eastAsia="MS Mincho" w:hAnsi="Tahoma" w:cs="Tahoma"/>
      <w:sz w:val="16"/>
      <w:szCs w:val="16"/>
    </w:rPr>
  </w:style>
  <w:style w:type="paragraph" w:customStyle="1" w:styleId="2b">
    <w:name w:val="吹き出し2"/>
    <w:basedOn w:val="a1"/>
    <w:semiHidden/>
    <w:qFormat/>
    <w:rPr>
      <w:rFonts w:ascii="Tahoma" w:eastAsia="MS Mincho" w:hAnsi="Tahoma" w:cs="Tahoma"/>
      <w:sz w:val="16"/>
      <w:szCs w:val="16"/>
    </w:rPr>
  </w:style>
  <w:style w:type="paragraph" w:customStyle="1" w:styleId="Note">
    <w:name w:val="Note"/>
    <w:basedOn w:val="B1"/>
    <w:qFormat/>
    <w:rPr>
      <w:rFonts w:eastAsia="MS Mincho"/>
    </w:rPr>
  </w:style>
  <w:style w:type="paragraph" w:customStyle="1" w:styleId="TOC91">
    <w:name w:val="TOC 91"/>
    <w:basedOn w:val="81"/>
    <w:qFormat/>
    <w:pPr>
      <w:ind w:left="1418" w:hanging="1418"/>
    </w:pPr>
    <w:rPr>
      <w:rFonts w:eastAsia="MS Mincho"/>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after="160" w:line="360" w:lineRule="atLeast"/>
      <w:jc w:val="center"/>
    </w:pPr>
    <w:rPr>
      <w:rFonts w:eastAsia="MS Mincho"/>
      <w:lang w:val="en-GB" w:eastAsia="en-US"/>
    </w:rPr>
  </w:style>
  <w:style w:type="paragraph" w:customStyle="1" w:styleId="FooterCentred">
    <w:name w:val="FooterCentred"/>
    <w:basedOn w:val="afa"/>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1"/>
    <w:qFormat/>
    <w:pPr>
      <w:spacing w:before="120" w:after="120"/>
    </w:pPr>
    <w:rPr>
      <w:rFonts w:eastAsia="MS Mincho"/>
      <w:lang w:val="en-US"/>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5"/>
    <w:next w:val="25"/>
    <w:qFormat/>
    <w:pPr>
      <w:keepNext/>
      <w:keepLines/>
      <w:spacing w:after="60"/>
      <w:ind w:left="210"/>
      <w:jc w:val="center"/>
    </w:pPr>
    <w:rPr>
      <w:rFonts w:eastAsia="MS Mincho"/>
      <w:b/>
      <w:i w:val="0"/>
    </w:rPr>
  </w:style>
  <w:style w:type="paragraph" w:customStyle="1" w:styleId="TableofFigures1">
    <w:name w:val="Table of Figures1"/>
    <w:basedOn w:val="a1"/>
    <w:next w:val="a1"/>
    <w:qFormat/>
    <w:pPr>
      <w:ind w:left="400" w:hanging="400"/>
      <w:jc w:val="center"/>
    </w:pPr>
    <w:rPr>
      <w:rFonts w:eastAsia="MS Mincho"/>
      <w:b/>
    </w:rPr>
  </w:style>
  <w:style w:type="paragraph" w:customStyle="1" w:styleId="t2">
    <w:name w:val="t2"/>
    <w:basedOn w:val="a1"/>
    <w:qFormat/>
    <w:pPr>
      <w:spacing w:after="0"/>
    </w:pPr>
    <w:rPr>
      <w:rFonts w:eastAsia="MS Mincho"/>
    </w:rPr>
  </w:style>
  <w:style w:type="paragraph" w:customStyle="1" w:styleId="CommentNokia">
    <w:name w:val="Comment Nokia"/>
    <w:basedOn w:val="a1"/>
    <w:qFormat/>
    <w:pPr>
      <w:tabs>
        <w:tab w:val="left" w:pos="360"/>
      </w:tabs>
      <w:ind w:left="360" w:hanging="360"/>
    </w:pPr>
    <w:rPr>
      <w:rFonts w:eastAsia="MS Mincho"/>
      <w:sz w:val="22"/>
      <w:lang w:val="en-US"/>
    </w:rPr>
  </w:style>
  <w:style w:type="paragraph" w:customStyle="1" w:styleId="Copyright">
    <w:name w:val="Copyright"/>
    <w:basedOn w:val="a1"/>
    <w:qFormat/>
    <w:pPr>
      <w:spacing w:after="0"/>
      <w:jc w:val="center"/>
    </w:pPr>
    <w:rPr>
      <w:rFonts w:ascii="Arial" w:eastAsia="MS Mincho" w:hAnsi="Arial"/>
      <w:b/>
      <w:sz w:val="16"/>
      <w:lang w:eastAsia="ja-JP"/>
    </w:rPr>
  </w:style>
  <w:style w:type="paragraph" w:customStyle="1" w:styleId="Tdoctable">
    <w:name w:val="Tdoc_table"/>
    <w:qFormat/>
    <w:pPr>
      <w:spacing w:after="160" w:line="259" w:lineRule="auto"/>
      <w:ind w:left="244" w:hanging="244"/>
    </w:pPr>
    <w:rPr>
      <w:rFonts w:ascii="Arial"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宋体"/>
      <w:sz w:val="32"/>
      <w:lang w:eastAsia="es-ES"/>
    </w:rPr>
  </w:style>
  <w:style w:type="paragraph" w:customStyle="1" w:styleId="TitleText">
    <w:name w:val="Title Text"/>
    <w:basedOn w:val="a1"/>
    <w:next w:val="a1"/>
    <w:qFormat/>
    <w:pPr>
      <w:spacing w:after="220"/>
    </w:pPr>
    <w:rPr>
      <w:rFonts w:eastAsia="MS Mincho"/>
      <w:b/>
      <w:lang w:val="en-US"/>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2"/>
    <w:qFormat/>
    <w:pPr>
      <w:widowControl w:val="0"/>
      <w:spacing w:after="120"/>
      <w:ind w:left="283" w:hanging="283"/>
    </w:pPr>
    <w:rPr>
      <w:rFonts w:eastAsia="MS Mincho"/>
      <w:lang w:eastAsia="de-DE"/>
    </w:rPr>
  </w:style>
  <w:style w:type="paragraph" w:customStyle="1" w:styleId="11BodyText">
    <w:name w:val="11 BodyText"/>
    <w:basedOn w:val="a1"/>
    <w:link w:val="11BodyTextChar"/>
    <w:qFormat/>
    <w:pPr>
      <w:spacing w:after="220"/>
      <w:ind w:left="1298"/>
    </w:pPr>
    <w:rPr>
      <w:rFonts w:ascii="Arial" w:eastAsia="宋体" w:hAnsi="Arial"/>
      <w:lang w:val="en-US"/>
    </w:rPr>
  </w:style>
  <w:style w:type="paragraph" w:customStyle="1" w:styleId="AutoCorrect">
    <w:name w:val="AutoCorrect"/>
    <w:qFormat/>
    <w:pPr>
      <w:spacing w:after="160" w:line="259" w:lineRule="auto"/>
    </w:pPr>
    <w:rPr>
      <w:rFonts w:eastAsia="Yu Mincho"/>
      <w:sz w:val="24"/>
      <w:szCs w:val="24"/>
      <w:lang w:val="en-GB" w:eastAsia="ko-KR"/>
    </w:rPr>
  </w:style>
  <w:style w:type="paragraph" w:customStyle="1" w:styleId="-PAGE-">
    <w:name w:val="- PAGE -"/>
    <w:qFormat/>
    <w:pPr>
      <w:spacing w:after="160" w:line="259" w:lineRule="auto"/>
    </w:pPr>
    <w:rPr>
      <w:rFonts w:eastAsia="Yu Mincho"/>
      <w:sz w:val="24"/>
      <w:szCs w:val="24"/>
      <w:lang w:val="en-GB" w:eastAsia="ko-KR"/>
    </w:rPr>
  </w:style>
  <w:style w:type="paragraph" w:customStyle="1" w:styleId="PageXofY">
    <w:name w:val="Page X of Y"/>
    <w:qFormat/>
    <w:pPr>
      <w:spacing w:after="160" w:line="259" w:lineRule="auto"/>
    </w:pPr>
    <w:rPr>
      <w:rFonts w:eastAsia="Yu Mincho"/>
      <w:sz w:val="24"/>
      <w:szCs w:val="24"/>
      <w:lang w:val="en-GB" w:eastAsia="ko-KR"/>
    </w:rPr>
  </w:style>
  <w:style w:type="paragraph" w:customStyle="1" w:styleId="Createdby">
    <w:name w:val="Created by"/>
    <w:qFormat/>
    <w:pPr>
      <w:spacing w:after="160" w:line="259" w:lineRule="auto"/>
    </w:pPr>
    <w:rPr>
      <w:rFonts w:eastAsia="Yu Mincho"/>
      <w:sz w:val="24"/>
      <w:szCs w:val="24"/>
      <w:lang w:val="en-GB" w:eastAsia="ko-KR"/>
    </w:rPr>
  </w:style>
  <w:style w:type="paragraph" w:customStyle="1" w:styleId="Createdon">
    <w:name w:val="Created on"/>
    <w:qFormat/>
    <w:pPr>
      <w:spacing w:after="160" w:line="259" w:lineRule="auto"/>
    </w:pPr>
    <w:rPr>
      <w:rFonts w:eastAsia="Yu Mincho"/>
      <w:sz w:val="24"/>
      <w:szCs w:val="24"/>
      <w:lang w:val="en-GB" w:eastAsia="ko-KR"/>
    </w:rPr>
  </w:style>
  <w:style w:type="paragraph" w:customStyle="1" w:styleId="Lastprinted">
    <w:name w:val="Last printed"/>
    <w:qFormat/>
    <w:pPr>
      <w:spacing w:after="160" w:line="259" w:lineRule="auto"/>
    </w:pPr>
    <w:rPr>
      <w:rFonts w:eastAsia="Yu Mincho"/>
      <w:sz w:val="24"/>
      <w:szCs w:val="24"/>
      <w:lang w:val="en-GB" w:eastAsia="ko-KR"/>
    </w:rPr>
  </w:style>
  <w:style w:type="paragraph" w:customStyle="1" w:styleId="Lastsavedby">
    <w:name w:val="Last saved by"/>
    <w:qFormat/>
    <w:pPr>
      <w:spacing w:after="160" w:line="259" w:lineRule="auto"/>
    </w:pPr>
    <w:rPr>
      <w:rFonts w:eastAsia="Yu Mincho"/>
      <w:sz w:val="24"/>
      <w:szCs w:val="24"/>
      <w:lang w:val="en-GB" w:eastAsia="ko-KR"/>
    </w:rPr>
  </w:style>
  <w:style w:type="paragraph" w:customStyle="1" w:styleId="Filename">
    <w:name w:val="Filename"/>
    <w:qFormat/>
    <w:pPr>
      <w:spacing w:after="160" w:line="259" w:lineRule="auto"/>
    </w:pPr>
    <w:rPr>
      <w:rFonts w:eastAsia="Yu Mincho"/>
      <w:sz w:val="24"/>
      <w:szCs w:val="24"/>
      <w:lang w:val="en-GB" w:eastAsia="ko-KR"/>
    </w:rPr>
  </w:style>
  <w:style w:type="paragraph" w:customStyle="1" w:styleId="Filenameandpath">
    <w:name w:val="Filename and path"/>
    <w:qFormat/>
    <w:pPr>
      <w:spacing w:after="160" w:line="259" w:lineRule="auto"/>
    </w:pPr>
    <w:rPr>
      <w:rFonts w:eastAsia="Yu Mincho"/>
      <w:sz w:val="24"/>
      <w:szCs w:val="24"/>
      <w:lang w:val="en-GB" w:eastAsia="ko-KR"/>
    </w:rPr>
  </w:style>
  <w:style w:type="paragraph" w:customStyle="1" w:styleId="AuthorPageDate">
    <w:name w:val="Author  Page #  Date"/>
    <w:qFormat/>
    <w:pPr>
      <w:spacing w:after="160" w:line="259" w:lineRule="auto"/>
    </w:pPr>
    <w:rPr>
      <w:rFonts w:eastAsia="Yu Mincho"/>
      <w:sz w:val="24"/>
      <w:szCs w:val="24"/>
      <w:lang w:val="en-GB" w:eastAsia="ko-KR"/>
    </w:rPr>
  </w:style>
  <w:style w:type="paragraph" w:customStyle="1" w:styleId="ConfidentialPageDate">
    <w:name w:val="Confidential  Page #  Date"/>
    <w:qFormat/>
    <w:pPr>
      <w:spacing w:after="160" w:line="259" w:lineRule="auto"/>
    </w:pPr>
    <w:rPr>
      <w:rFonts w:eastAsia="Yu Mincho"/>
      <w:sz w:val="24"/>
      <w:szCs w:val="24"/>
      <w:lang w:val="en-GB" w:eastAsia="ko-KR"/>
    </w:rPr>
  </w:style>
  <w:style w:type="paragraph" w:customStyle="1" w:styleId="TaOC">
    <w:name w:val="TaOC"/>
    <w:basedOn w:val="TAC"/>
    <w:qFormat/>
    <w:rPr>
      <w:rFonts w:eastAsia="Yu Mincho"/>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11">
    <w:name w:val="B1+"/>
    <w:basedOn w:val="a1"/>
    <w:link w:val="B1Car"/>
    <w:qFormat/>
    <w:pPr>
      <w:tabs>
        <w:tab w:val="left" w:pos="851"/>
      </w:tabs>
      <w:ind w:left="851" w:hanging="851"/>
    </w:pPr>
    <w:rPr>
      <w:rFonts w:eastAsia="Yu Mincho"/>
      <w:lang w:eastAsia="ko-KR"/>
    </w:rPr>
  </w:style>
  <w:style w:type="paragraph" w:customStyle="1" w:styleId="NormalArial">
    <w:name w:val="Normal + Arial"/>
    <w:basedOn w:val="a1"/>
    <w:qFormat/>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qFormat/>
    <w:rPr>
      <w:rFonts w:eastAsia="Yu Mincho"/>
      <w:kern w:val="2"/>
      <w:lang w:eastAsia="ko-KR"/>
    </w:rPr>
  </w:style>
  <w:style w:type="character" w:customStyle="1" w:styleId="StyleTACChar">
    <w:name w:val="Style TAC + Char"/>
    <w:link w:val="StyleTAC"/>
    <w:qFormat/>
    <w:rPr>
      <w:rFonts w:ascii="Arial" w:eastAsia="Yu Mincho" w:hAnsi="Arial"/>
      <w:kern w:val="2"/>
      <w:sz w:val="18"/>
      <w:lang w:eastAsia="ko-KR"/>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ECCParagraph">
    <w:name w:val="ECC Paragraph"/>
    <w:basedOn w:val="a1"/>
    <w:link w:val="ECCParagraphZchn"/>
    <w:qFormat/>
    <w:pPr>
      <w:spacing w:after="240"/>
      <w:jc w:val="both"/>
    </w:pPr>
    <w:rPr>
      <w:rFonts w:ascii="Arial" w:eastAsia="Yu Mincho" w:hAnsi="Arial"/>
      <w:szCs w:val="24"/>
    </w:rPr>
  </w:style>
  <w:style w:type="paragraph" w:customStyle="1" w:styleId="ECCTabletitle">
    <w:name w:val="ECC Table title"/>
    <w:basedOn w:val="a1"/>
    <w:next w:val="ECCParagraph"/>
    <w:uiPriority w:val="99"/>
    <w:qFormat/>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a1"/>
    <w:qFormat/>
    <w:pPr>
      <w:numPr>
        <w:numId w:val="12"/>
      </w:numPr>
      <w:spacing w:after="120"/>
      <w:jc w:val="both"/>
    </w:pPr>
    <w:rPr>
      <w:rFonts w:ascii="Arial" w:eastAsia="Yu Mincho" w:hAnsi="Arial"/>
      <w:szCs w:val="24"/>
    </w:rPr>
  </w:style>
  <w:style w:type="paragraph" w:customStyle="1" w:styleId="TabellenInhalt">
    <w:name w:val="Tabellen Inhalt"/>
    <w:basedOn w:val="a1"/>
    <w:qFormat/>
    <w:pPr>
      <w:suppressLineNumbers/>
      <w:suppressAutoHyphens/>
      <w:spacing w:after="0"/>
    </w:pPr>
    <w:rPr>
      <w:rFonts w:eastAsia="Yu Mincho"/>
      <w:sz w:val="24"/>
      <w:szCs w:val="24"/>
      <w:lang w:eastAsia="ar-SA"/>
    </w:rPr>
  </w:style>
  <w:style w:type="character" w:customStyle="1" w:styleId="hps">
    <w:name w:val="hps"/>
    <w:qFormat/>
  </w:style>
  <w:style w:type="character" w:customStyle="1" w:styleId="7Char">
    <w:name w:val="标题 7 Char"/>
    <w:link w:val="7"/>
    <w:qFormat/>
    <w:rPr>
      <w:rFonts w:ascii="Arial" w:eastAsia="Times New Roman" w:hAnsi="Arial"/>
    </w:rPr>
  </w:style>
  <w:style w:type="character" w:customStyle="1" w:styleId="9Char">
    <w:name w:val="标题 9 Char"/>
    <w:link w:val="9"/>
    <w:qFormat/>
    <w:rPr>
      <w:rFonts w:ascii="Arial" w:eastAsia="Times New Roman" w:hAnsi="Arial"/>
      <w:sz w:val="36"/>
    </w:rPr>
  </w:style>
  <w:style w:type="table" w:customStyle="1" w:styleId="TableGrid4">
    <w:name w:val="Table Grid4"/>
    <w:basedOn w:val="a3"/>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Pr>
      <w:rFonts w:eastAsia="Times New Roman"/>
    </w:rPr>
  </w:style>
  <w:style w:type="character" w:customStyle="1" w:styleId="B3Char2">
    <w:name w:val="B3 Char2"/>
    <w:link w:val="B30"/>
    <w:qFormat/>
    <w:rPr>
      <w:rFonts w:eastAsia="Times New Roman"/>
    </w:rPr>
  </w:style>
  <w:style w:type="character" w:customStyle="1" w:styleId="UnresolvedMention11">
    <w:name w:val="Unresolved Mention11"/>
    <w:uiPriority w:val="99"/>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character" w:customStyle="1" w:styleId="EXCar">
    <w:name w:val="EX Car"/>
    <w:qFormat/>
    <w:rPr>
      <w:lang w:val="en-GB" w:eastAsia="en-US"/>
    </w:rPr>
  </w:style>
  <w:style w:type="character" w:customStyle="1" w:styleId="B4Char">
    <w:name w:val="B4 Char"/>
    <w:link w:val="B4"/>
    <w:qFormat/>
    <w:rPr>
      <w:rFonts w:eastAsia="Times New Roman"/>
    </w:rPr>
  </w:style>
  <w:style w:type="character" w:customStyle="1" w:styleId="IntenseEmphasis1">
    <w:name w:val="Intense Emphasis1"/>
    <w:uiPriority w:val="21"/>
    <w:qFormat/>
    <w:rPr>
      <w:b/>
      <w:bCs/>
      <w:i/>
      <w:iCs/>
      <w:color w:val="4F81BD"/>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a1"/>
    <w:qFormat/>
    <w:pPr>
      <w:tabs>
        <w:tab w:val="left" w:pos="630"/>
        <w:tab w:val="left" w:pos="851"/>
      </w:tabs>
      <w:ind w:left="630" w:hanging="630"/>
    </w:pPr>
    <w:rPr>
      <w:rFonts w:eastAsia="Yu Mincho"/>
    </w:rPr>
  </w:style>
  <w:style w:type="paragraph" w:customStyle="1" w:styleId="BN">
    <w:name w:val="BN"/>
    <w:basedOn w:val="a1"/>
    <w:qFormat/>
    <w:pPr>
      <w:ind w:left="567" w:hanging="283"/>
    </w:pPr>
    <w:rPr>
      <w:rFonts w:eastAsia="Yu Mincho"/>
    </w:rPr>
  </w:style>
  <w:style w:type="paragraph" w:customStyle="1" w:styleId="B6">
    <w:name w:val="B6"/>
    <w:basedOn w:val="B5"/>
    <w:link w:val="B6Char"/>
    <w:qFormat/>
    <w:rPr>
      <w:rFonts w:eastAsia="Yu Mincho"/>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rPr>
  </w:style>
  <w:style w:type="paragraph" w:customStyle="1" w:styleId="FT">
    <w:name w:val="FT"/>
    <w:basedOn w:val="a1"/>
    <w:qFormat/>
    <w:rPr>
      <w:rFonts w:ascii="Arial" w:eastAsia="Yu Mincho" w:hAnsi="Arial" w:cs="Arial"/>
      <w:b/>
    </w:rPr>
  </w:style>
  <w:style w:type="paragraph" w:customStyle="1" w:styleId="Tadc">
    <w:name w:val="Tadc"/>
    <w:basedOn w:val="a1"/>
    <w:qFormat/>
    <w:rPr>
      <w:rFonts w:eastAsia="Yu Mincho" w:cs="v4.2.0"/>
    </w:rPr>
  </w:style>
  <w:style w:type="table" w:customStyle="1" w:styleId="TableGrid11">
    <w:name w:val="Table Grid11"/>
    <w:basedOn w:val="a3"/>
    <w:uiPriority w:val="39"/>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Pr>
      <w:rFonts w:ascii="Courier New" w:eastAsia="Times New Roman" w:hAnsi="Courier New"/>
      <w:sz w:val="16"/>
    </w:rPr>
  </w:style>
  <w:style w:type="character" w:customStyle="1" w:styleId="EditorsNoteCarCar">
    <w:name w:val="Editor's Note Car Car"/>
    <w:link w:val="EditorsNote"/>
    <w:qFormat/>
    <w:rPr>
      <w:rFonts w:eastAsia="Times New Roman"/>
      <w:color w:val="FF0000"/>
    </w:rPr>
  </w:style>
  <w:style w:type="character" w:customStyle="1" w:styleId="B5Char">
    <w:name w:val="B5 Char"/>
    <w:link w:val="B5"/>
    <w:qFormat/>
    <w:rPr>
      <w:rFonts w:eastAsia="Times New Roman"/>
    </w:rPr>
  </w:style>
  <w:style w:type="character" w:customStyle="1" w:styleId="HeadingChar">
    <w:name w:val="Heading Char"/>
    <w:qFormat/>
    <w:rPr>
      <w:rFonts w:ascii="Arial" w:eastAsia="宋体" w:hAnsi="Arial"/>
      <w:b/>
      <w:sz w:val="22"/>
    </w:rPr>
  </w:style>
  <w:style w:type="character" w:customStyle="1" w:styleId="B6Char">
    <w:name w:val="B6 Char"/>
    <w:link w:val="B6"/>
    <w:qFormat/>
    <w:rPr>
      <w:rFonts w:eastAsia="Yu Mincho"/>
    </w:rPr>
  </w:style>
  <w:style w:type="table" w:customStyle="1" w:styleId="TableStyle1">
    <w:name w:val="Table Style1"/>
    <w:basedOn w:val="a3"/>
    <w:qFormat/>
    <w:rPr>
      <w:rFonts w:eastAsia="MS Mincho"/>
      <w:lang w:eastAsia="en-US"/>
    </w:rPr>
    <w:tblPr/>
  </w:style>
  <w:style w:type="paragraph" w:customStyle="1" w:styleId="TOC911">
    <w:name w:val="TOC 911"/>
    <w:basedOn w:val="81"/>
    <w:qFormat/>
    <w:pPr>
      <w:ind w:left="1418" w:hanging="1418"/>
    </w:pPr>
    <w:rPr>
      <w:rFonts w:eastAsia="MS Mincho"/>
      <w:lang w:val="en-US" w:eastAsia="ja-JP"/>
    </w:rPr>
  </w:style>
  <w:style w:type="paragraph" w:customStyle="1" w:styleId="Caption1">
    <w:name w:val="Caption1"/>
    <w:basedOn w:val="a1"/>
    <w:next w:val="a1"/>
    <w:qFormat/>
    <w:pPr>
      <w:spacing w:before="120" w:after="120"/>
    </w:pPr>
    <w:rPr>
      <w:rFonts w:eastAsia="MS Mincho"/>
      <w:b/>
      <w:lang w:eastAsia="ja-JP"/>
    </w:rPr>
  </w:style>
  <w:style w:type="paragraph" w:customStyle="1" w:styleId="TableofFigures11">
    <w:name w:val="Table of Figures11"/>
    <w:basedOn w:val="a1"/>
    <w:next w:val="a1"/>
    <w:qFormat/>
    <w:pPr>
      <w:ind w:left="400" w:hanging="400"/>
      <w:jc w:val="center"/>
    </w:pPr>
    <w:rPr>
      <w:rFonts w:eastAsia="MS Mincho"/>
      <w:b/>
      <w:lang w:eastAsia="ja-JP"/>
    </w:r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table" w:customStyle="1" w:styleId="Tabellengitternetz11">
    <w:name w:val="Tabellengitternetz11"/>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수정"/>
    <w:hidden/>
    <w:uiPriority w:val="99"/>
    <w:semiHidden/>
    <w:qFormat/>
    <w:pPr>
      <w:spacing w:after="160" w:line="259" w:lineRule="auto"/>
    </w:pPr>
    <w:rPr>
      <w:rFonts w:eastAsia="Batang"/>
      <w:lang w:val="en-GB" w:eastAsia="en-US"/>
    </w:rPr>
  </w:style>
  <w:style w:type="paragraph" w:customStyle="1" w:styleId="15">
    <w:name w:val="修订1"/>
    <w:hidden/>
    <w:uiPriority w:val="99"/>
    <w:semiHidden/>
    <w:qFormat/>
    <w:pPr>
      <w:spacing w:after="160" w:line="259" w:lineRule="auto"/>
    </w:pPr>
    <w:rPr>
      <w:rFonts w:eastAsia="Batang"/>
      <w:lang w:val="en-GB" w:eastAsia="en-US"/>
    </w:rPr>
  </w:style>
  <w:style w:type="paragraph" w:customStyle="1" w:styleId="16">
    <w:name w:val="変更箇所1"/>
    <w:hidden/>
    <w:semiHidden/>
    <w:qFormat/>
    <w:pPr>
      <w:spacing w:after="160" w:line="259" w:lineRule="auto"/>
    </w:pPr>
    <w:rPr>
      <w:rFonts w:eastAsia="MS Mincho"/>
      <w:lang w:val="en-GB" w:eastAsia="en-US"/>
    </w:rPr>
  </w:style>
  <w:style w:type="paragraph" w:customStyle="1" w:styleId="NB2">
    <w:name w:val="NB2"/>
    <w:basedOn w:val="ZG"/>
    <w:qFormat/>
    <w:pPr>
      <w:framePr w:wrap="notBeside"/>
    </w:pPr>
    <w:rPr>
      <w:rFonts w:eastAsia="Yu Mincho"/>
      <w:lang w:val="en-US"/>
    </w:rPr>
  </w:style>
  <w:style w:type="paragraph" w:customStyle="1" w:styleId="tableentry">
    <w:name w:val="table entry"/>
    <w:basedOn w:val="a1"/>
    <w:qFormat/>
    <w:pPr>
      <w:keepNext/>
      <w:spacing w:before="60" w:after="60"/>
    </w:pPr>
    <w:rPr>
      <w:rFonts w:ascii="Bookman Old Style" w:eastAsia="宋体" w:hAnsi="Bookman Old Style"/>
      <w:lang w:val="en-US"/>
    </w:rPr>
  </w:style>
  <w:style w:type="character" w:customStyle="1" w:styleId="Char1">
    <w:name w:val="注释标题 Char"/>
    <w:basedOn w:val="a2"/>
    <w:link w:val="a8"/>
    <w:uiPriority w:val="99"/>
    <w:qFormat/>
    <w:rPr>
      <w:rFonts w:eastAsia="MS Mincho"/>
    </w:rPr>
  </w:style>
  <w:style w:type="character" w:customStyle="1" w:styleId="EditorsNoteChar">
    <w:name w:val="Editor's Note Char"/>
    <w:qFormat/>
    <w:rPr>
      <w:rFonts w:ascii="Times New Roman" w:hAnsi="Times New Roman"/>
      <w:color w:val="FF0000"/>
      <w:lang w:val="en-GB" w:eastAsia="en-US"/>
    </w:rPr>
  </w:style>
  <w:style w:type="table" w:customStyle="1" w:styleId="TableGrid41">
    <w:name w:val="Table Grid41"/>
    <w:basedOn w:val="a3"/>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Placeholder Text"/>
    <w:uiPriority w:val="99"/>
    <w:qFormat/>
    <w:rPr>
      <w:color w:val="808080"/>
    </w:rPr>
  </w:style>
  <w:style w:type="paragraph" w:customStyle="1" w:styleId="TOC92">
    <w:name w:val="TOC 92"/>
    <w:basedOn w:val="81"/>
    <w:qFormat/>
    <w:pPr>
      <w:ind w:left="1418" w:hanging="1418"/>
    </w:pPr>
    <w:rPr>
      <w:rFonts w:eastAsia="MS Mincho"/>
      <w:lang w:val="en-US" w:eastAsia="ja-JP"/>
    </w:rPr>
  </w:style>
  <w:style w:type="paragraph" w:customStyle="1" w:styleId="Caption2">
    <w:name w:val="Caption2"/>
    <w:basedOn w:val="a1"/>
    <w:next w:val="a1"/>
    <w:qFormat/>
    <w:pPr>
      <w:spacing w:before="120" w:after="120"/>
    </w:pPr>
    <w:rPr>
      <w:rFonts w:eastAsia="MS Mincho"/>
      <w:b/>
      <w:lang w:eastAsia="ja-JP"/>
    </w:rPr>
  </w:style>
  <w:style w:type="paragraph" w:customStyle="1" w:styleId="TableofFigures2">
    <w:name w:val="Table of Figures2"/>
    <w:basedOn w:val="a1"/>
    <w:next w:val="a1"/>
    <w:qFormat/>
    <w:pPr>
      <w:ind w:left="400" w:hanging="400"/>
      <w:jc w:val="center"/>
    </w:pPr>
    <w:rPr>
      <w:rFonts w:eastAsia="MS Mincho"/>
      <w:b/>
      <w:lang w:eastAsia="ja-JP"/>
    </w:rPr>
  </w:style>
  <w:style w:type="paragraph" w:customStyle="1" w:styleId="TOC93">
    <w:name w:val="TOC 93"/>
    <w:basedOn w:val="81"/>
    <w:qFormat/>
    <w:pPr>
      <w:ind w:left="1418" w:hanging="1418"/>
    </w:pPr>
    <w:rPr>
      <w:rFonts w:eastAsia="MS Mincho"/>
      <w:lang w:val="en-US" w:eastAsia="ja-JP"/>
    </w:rPr>
  </w:style>
  <w:style w:type="paragraph" w:customStyle="1" w:styleId="Caption3">
    <w:name w:val="Caption3"/>
    <w:basedOn w:val="a1"/>
    <w:next w:val="a1"/>
    <w:qFormat/>
    <w:pPr>
      <w:spacing w:before="120" w:after="120"/>
    </w:pPr>
    <w:rPr>
      <w:rFonts w:eastAsia="MS Mincho"/>
      <w:b/>
      <w:lang w:eastAsia="ja-JP"/>
    </w:rPr>
  </w:style>
  <w:style w:type="paragraph" w:customStyle="1" w:styleId="TableofFigures3">
    <w:name w:val="Table of Figures3"/>
    <w:basedOn w:val="a1"/>
    <w:next w:val="a1"/>
    <w:qFormat/>
    <w:pPr>
      <w:ind w:left="400" w:hanging="400"/>
      <w:jc w:val="center"/>
    </w:pPr>
    <w:rPr>
      <w:rFonts w:eastAsia="MS Mincho"/>
      <w:b/>
      <w:lang w:eastAsia="ja-JP"/>
    </w:rPr>
  </w:style>
  <w:style w:type="paragraph" w:customStyle="1" w:styleId="TOCHeading1">
    <w:name w:val="TOC Heading1"/>
    <w:basedOn w:val="10"/>
    <w:next w:val="a1"/>
    <w:uiPriority w:val="39"/>
    <w:unhideWhenUsed/>
    <w:qFormat/>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a">
    <w:name w:val="列出段落 Char"/>
    <w:link w:val="afff1"/>
    <w:uiPriority w:val="34"/>
    <w:qFormat/>
    <w:rPr>
      <w:rFonts w:eastAsia="Yu Mincho"/>
      <w:lang w:eastAsia="en-US"/>
    </w:rPr>
  </w:style>
  <w:style w:type="paragraph" w:customStyle="1" w:styleId="afff5">
    <w:name w:val="样式 页眉"/>
    <w:basedOn w:val="afb"/>
    <w:link w:val="Charfb"/>
    <w:qFormat/>
    <w:rPr>
      <w:rFonts w:eastAsia="Arial"/>
      <w:bCs/>
      <w:sz w:val="22"/>
      <w:lang w:eastAsia="fi-FI"/>
    </w:rPr>
  </w:style>
  <w:style w:type="character" w:customStyle="1" w:styleId="Charfb">
    <w:name w:val="样式 页眉 Char"/>
    <w:link w:val="afff5"/>
    <w:qFormat/>
    <w:rPr>
      <w:rFonts w:ascii="Arial" w:eastAsia="Arial" w:hAnsi="Arial"/>
      <w:b/>
      <w:bCs/>
      <w:sz w:val="22"/>
      <w:lang w:eastAsia="fi-FI"/>
    </w:rPr>
  </w:style>
  <w:style w:type="character" w:customStyle="1" w:styleId="11BodyTextChar">
    <w:name w:val="11 BodyText Char"/>
    <w:link w:val="11BodyText"/>
    <w:uiPriority w:val="99"/>
    <w:qFormat/>
    <w:rPr>
      <w:rFonts w:ascii="Arial" w:eastAsia="宋体" w:hAnsi="Arial"/>
      <w:lang w:val="en-US"/>
    </w:rPr>
  </w:style>
  <w:style w:type="paragraph" w:customStyle="1" w:styleId="paragraph">
    <w:name w:val="paragraph"/>
    <w:basedOn w:val="a1"/>
    <w:qFormat/>
    <w:pPr>
      <w:spacing w:before="100" w:beforeAutospacing="1" w:after="100" w:afterAutospacing="1"/>
    </w:pPr>
    <w:rPr>
      <w:rFonts w:eastAsia="Yu Mincho"/>
      <w:sz w:val="24"/>
      <w:szCs w:val="24"/>
      <w:lang w:val="fi-FI" w:eastAsia="fi-FI"/>
    </w:rPr>
  </w:style>
  <w:style w:type="character" w:customStyle="1" w:styleId="normaltextrun">
    <w:name w:val="normaltextrun"/>
    <w:basedOn w:val="a2"/>
    <w:qFormat/>
  </w:style>
  <w:style w:type="character" w:customStyle="1" w:styleId="eop">
    <w:name w:val="eop"/>
    <w:basedOn w:val="a2"/>
    <w:qFormat/>
  </w:style>
  <w:style w:type="paragraph" w:customStyle="1" w:styleId="msonormal0">
    <w:name w:val="msonormal"/>
    <w:basedOn w:val="a1"/>
    <w:qFormat/>
    <w:pPr>
      <w:spacing w:before="100" w:beforeAutospacing="1" w:after="100" w:afterAutospacing="1"/>
    </w:pPr>
    <w:rPr>
      <w:rFonts w:eastAsia="Malgun Gothic"/>
      <w:sz w:val="24"/>
      <w:szCs w:val="24"/>
      <w:lang w:val="en-US" w:eastAsia="fi-FI"/>
    </w:rPr>
  </w:style>
  <w:style w:type="character" w:customStyle="1" w:styleId="FootnoteTextChar1">
    <w:name w:val="Footnote Text Char1"/>
    <w:semiHidden/>
    <w:qFormat/>
    <w:rPr>
      <w:rFonts w:ascii="Times New Roman" w:hAnsi="Times New Roman"/>
      <w:lang w:val="en-GB" w:eastAsia="en-US"/>
    </w:rPr>
  </w:style>
  <w:style w:type="character" w:customStyle="1" w:styleId="B3Char">
    <w:name w:val="B3 Char"/>
    <w:qFormat/>
    <w:rPr>
      <w:rFonts w:ascii="Times New Roman" w:hAnsi="Times New Roman"/>
      <w:lang w:val="en-GB" w:eastAsia="en-US"/>
    </w:rPr>
  </w:style>
  <w:style w:type="character" w:customStyle="1" w:styleId="3Char2">
    <w:name w:val="正文文本缩进 3 Char"/>
    <w:basedOn w:val="a2"/>
    <w:link w:val="36"/>
    <w:uiPriority w:val="99"/>
    <w:qFormat/>
    <w:rPr>
      <w:rFonts w:eastAsia="Yu Mincho"/>
    </w:rPr>
  </w:style>
  <w:style w:type="paragraph" w:styleId="afff6">
    <w:name w:val="No Spacing"/>
    <w:uiPriority w:val="1"/>
    <w:qFormat/>
    <w:pPr>
      <w:spacing w:after="160" w:line="259" w:lineRule="auto"/>
    </w:pPr>
    <w:rPr>
      <w:rFonts w:eastAsia="Yu Mincho"/>
      <w:lang w:val="en-GB" w:eastAsia="en-US"/>
    </w:rPr>
  </w:style>
  <w:style w:type="paragraph" w:customStyle="1" w:styleId="CharCharCharCharChar1">
    <w:name w:val="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2">
    <w:name w:val="Char Char2"/>
    <w:uiPriority w:val="99"/>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1Char10">
    <w:name w:val="(文字) (文字)1 Char (文字) (文字)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57">
    <w:name w:val="(文字) (文字)5"/>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210">
    <w:name w:val="(文字) (文字)2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310">
    <w:name w:val="(文字) (文字)3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410">
    <w:name w:val="(文字) (文字)4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110">
    <w:name w:val="(文字) (文字)1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ind w:left="405" w:hanging="405"/>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fc">
    <w:name w:val="(文字) (文字)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enumlev1Char">
    <w:name w:val="enumlev1 Char"/>
    <w:link w:val="enumlev1"/>
    <w:qFormat/>
    <w:rPr>
      <w:rFonts w:eastAsia="Yu Mincho"/>
      <w:sz w:val="24"/>
      <w:lang w:val="fr-FR" w:eastAsia="en-US"/>
    </w:rPr>
  </w:style>
  <w:style w:type="paragraph" w:customStyle="1" w:styleId="FBCharCharCharChar1">
    <w:name w:val="FB Char Char Char Char1"/>
    <w:next w:val="a1"/>
    <w:semiHidden/>
    <w:qFormat/>
    <w:pPr>
      <w:keepNext/>
      <w:tabs>
        <w:tab w:val="left" w:pos="720"/>
      </w:tabs>
      <w:autoSpaceDE w:val="0"/>
      <w:autoSpaceDN w:val="0"/>
      <w:adjustRightInd w:val="0"/>
      <w:spacing w:after="160" w:line="259" w:lineRule="auto"/>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spacing w:after="160" w:line="259" w:lineRule="auto"/>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spacing w:after="160" w:line="259" w:lineRule="auto"/>
      <w:ind w:left="720" w:hanging="360"/>
      <w:jc w:val="both"/>
    </w:pPr>
    <w:rPr>
      <w:rFonts w:eastAsia="MS Mincho"/>
      <w:kern w:val="2"/>
      <w:lang w:val="en-GB"/>
    </w:rPr>
  </w:style>
  <w:style w:type="character" w:customStyle="1" w:styleId="Heading4Char">
    <w:name w:val="Heading4 Char"/>
    <w:link w:val="Heading4"/>
    <w:semiHidden/>
    <w:qFormat/>
    <w:rPr>
      <w:rFonts w:ascii="Arial" w:eastAsia="Arial" w:hAnsi="Arial" w:cs="Arial"/>
      <w:sz w:val="28"/>
    </w:rPr>
  </w:style>
  <w:style w:type="paragraph" w:customStyle="1" w:styleId="Heading4">
    <w:name w:val="Heading4"/>
    <w:basedOn w:val="30"/>
    <w:link w:val="Heading4Char"/>
    <w:semiHidden/>
    <w:qFormat/>
    <w:pPr>
      <w:keepNext w:val="0"/>
      <w:keepLines w:val="0"/>
      <w:tabs>
        <w:tab w:val="left" w:pos="1100"/>
      </w:tabs>
      <w:spacing w:before="100" w:beforeAutospacing="1" w:afterLines="100"/>
      <w:ind w:left="930" w:hanging="510"/>
    </w:pPr>
    <w:rPr>
      <w:rFonts w:eastAsia="Arial" w:cs="Arial"/>
    </w:rPr>
  </w:style>
  <w:style w:type="paragraph" w:customStyle="1" w:styleId="a">
    <w:name w:val="表格题注"/>
    <w:next w:val="a1"/>
    <w:qFormat/>
    <w:pPr>
      <w:numPr>
        <w:numId w:val="13"/>
      </w:numPr>
      <w:tabs>
        <w:tab w:val="clear" w:pos="397"/>
        <w:tab w:val="left" w:pos="926"/>
      </w:tabs>
      <w:spacing w:beforeLines="50" w:afterLines="50" w:after="160" w:line="259" w:lineRule="auto"/>
      <w:ind w:left="926" w:hanging="360"/>
      <w:jc w:val="center"/>
    </w:pPr>
    <w:rPr>
      <w:rFonts w:eastAsia="Malgun Gothic"/>
      <w:b/>
      <w:lang w:val="en-GB"/>
    </w:rPr>
  </w:style>
  <w:style w:type="paragraph" w:customStyle="1" w:styleId="a0">
    <w:name w:val="插图题注"/>
    <w:next w:val="a1"/>
    <w:qFormat/>
    <w:pPr>
      <w:numPr>
        <w:numId w:val="14"/>
      </w:numPr>
      <w:tabs>
        <w:tab w:val="clear" w:pos="397"/>
        <w:tab w:val="left" w:pos="1209"/>
      </w:tabs>
      <w:spacing w:after="160" w:line="259" w:lineRule="auto"/>
      <w:ind w:left="1209" w:hanging="360"/>
      <w:jc w:val="center"/>
    </w:pPr>
    <w:rPr>
      <w:rFonts w:eastAsia="Malgun Gothic"/>
      <w:b/>
      <w:lang w:val="en-GB"/>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qFormat/>
    <w:rPr>
      <w:rFonts w:eastAsia="Yu Mincho"/>
      <w:szCs w:val="36"/>
    </w:rPr>
  </w:style>
  <w:style w:type="paragraph" w:customStyle="1" w:styleId="B2">
    <w:name w:val="B2+"/>
    <w:basedOn w:val="B20"/>
    <w:qFormat/>
    <w:pPr>
      <w:numPr>
        <w:numId w:val="15"/>
      </w:numPr>
      <w:tabs>
        <w:tab w:val="clear" w:pos="1191"/>
        <w:tab w:val="left" w:pos="360"/>
      </w:tabs>
      <w:ind w:left="360" w:hanging="360"/>
    </w:pPr>
    <w:rPr>
      <w:rFonts w:eastAsia="等线"/>
    </w:rPr>
  </w:style>
  <w:style w:type="paragraph" w:customStyle="1" w:styleId="B3">
    <w:name w:val="B3+"/>
    <w:basedOn w:val="B30"/>
    <w:qFormat/>
    <w:pPr>
      <w:numPr>
        <w:numId w:val="16"/>
      </w:numPr>
      <w:tabs>
        <w:tab w:val="clear" w:pos="1644"/>
        <w:tab w:val="left" w:pos="360"/>
        <w:tab w:val="left" w:pos="1134"/>
      </w:tabs>
      <w:ind w:left="360" w:hanging="360"/>
    </w:pPr>
    <w:rPr>
      <w:rFonts w:eastAsia="等线"/>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160">
    <w:name w:val="16"/>
    <w:basedOn w:val="a1"/>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ind w:left="0" w:firstLine="0"/>
    </w:pPr>
    <w:rPr>
      <w:rFonts w:eastAsia="Yu Mincho"/>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rPr>
  </w:style>
  <w:style w:type="character" w:customStyle="1" w:styleId="CharChar11">
    <w:name w:val="Char Char11"/>
    <w:qFormat/>
    <w:rPr>
      <w:lang w:val="en-GB" w:eastAsia="ja-JP" w:bidi="ar-SA"/>
    </w:rPr>
  </w:style>
  <w:style w:type="character" w:customStyle="1" w:styleId="CharChar41">
    <w:name w:val="Char Char41"/>
    <w:qFormat/>
    <w:rPr>
      <w:rFonts w:ascii="Courier New" w:hAnsi="Courier New" w:cs="Courier New" w:hint="default"/>
      <w:lang w:val="nb-NO" w:eastAsia="ja-JP" w:bidi="ar-SA"/>
    </w:rPr>
  </w:style>
  <w:style w:type="character" w:customStyle="1" w:styleId="CharChar71">
    <w:name w:val="Char Char71"/>
    <w:semiHidden/>
    <w:qFormat/>
    <w:rPr>
      <w:rFonts w:ascii="Tahoma" w:hAnsi="Tahoma" w:cs="Tahoma" w:hint="default"/>
      <w:shd w:val="clear" w:color="auto" w:fill="000080"/>
      <w:lang w:val="en-GB" w:eastAsia="en-US"/>
    </w:rPr>
  </w:style>
  <w:style w:type="character" w:customStyle="1" w:styleId="ZchnZchn51">
    <w:name w:val="Zchn Zchn51"/>
    <w:qFormat/>
    <w:rPr>
      <w:rFonts w:ascii="Courier New" w:eastAsia="Batang" w:hAnsi="Courier New" w:cs="Courier New" w:hint="default"/>
      <w:lang w:val="nb-NO" w:eastAsia="en-US" w:bidi="ar-SA"/>
    </w:rPr>
  </w:style>
  <w:style w:type="character" w:customStyle="1" w:styleId="CharChar101">
    <w:name w:val="Char Char101"/>
    <w:semiHidden/>
    <w:qFormat/>
    <w:rPr>
      <w:rFonts w:ascii="Times New Roman" w:hAnsi="Times New Roman" w:cs="Times New Roman" w:hint="default"/>
      <w:lang w:val="en-GB" w:eastAsia="en-US"/>
    </w:rPr>
  </w:style>
  <w:style w:type="character" w:customStyle="1" w:styleId="CharChar91">
    <w:name w:val="Char Char91"/>
    <w:semiHidden/>
    <w:qFormat/>
    <w:rPr>
      <w:rFonts w:ascii="Tahoma" w:hAnsi="Tahoma" w:cs="Tahoma" w:hint="default"/>
      <w:sz w:val="16"/>
      <w:szCs w:val="16"/>
      <w:lang w:val="en-GB" w:eastAsia="en-US"/>
    </w:rPr>
  </w:style>
  <w:style w:type="character" w:customStyle="1" w:styleId="CharChar81">
    <w:name w:val="Char Char81"/>
    <w:semiHidden/>
    <w:qFormat/>
    <w:rPr>
      <w:rFonts w:ascii="Times New Roman" w:hAnsi="Times New Roman" w:cs="Times New Roman" w:hint="default"/>
      <w:b/>
      <w:bCs/>
      <w:lang w:val="en-GB" w:eastAsia="en-US"/>
    </w:rPr>
  </w:style>
  <w:style w:type="character" w:customStyle="1" w:styleId="CharChar291">
    <w:name w:val="Char Char291"/>
    <w:qFormat/>
    <w:rPr>
      <w:rFonts w:ascii="Arial" w:hAnsi="Arial" w:cs="Arial" w:hint="default"/>
      <w:sz w:val="36"/>
      <w:lang w:val="en-GB" w:eastAsia="en-US" w:bidi="ar-SA"/>
    </w:rPr>
  </w:style>
  <w:style w:type="character" w:customStyle="1" w:styleId="CharChar281">
    <w:name w:val="Char Char281"/>
    <w:qFormat/>
    <w:rPr>
      <w:rFonts w:ascii="Arial" w:hAnsi="Arial" w:cs="Arial" w:hint="default"/>
      <w:sz w:val="32"/>
      <w:lang w:val="en-GB"/>
    </w:rPr>
  </w:style>
  <w:style w:type="character" w:customStyle="1" w:styleId="msoins00">
    <w:name w:val="msoins0"/>
    <w:qFormat/>
  </w:style>
  <w:style w:type="character" w:customStyle="1" w:styleId="textbodybold1">
    <w:name w:val="textbodybold1"/>
    <w:qFormat/>
    <w:rPr>
      <w:rFonts w:ascii="Arial" w:hAnsi="Arial" w:cs="Arial" w:hint="default"/>
      <w:b/>
      <w:bCs/>
      <w:color w:val="902630"/>
      <w:sz w:val="18"/>
      <w:szCs w:val="18"/>
    </w:rPr>
  </w:style>
  <w:style w:type="character" w:customStyle="1" w:styleId="word">
    <w:name w:val="word"/>
    <w:basedOn w:val="a2"/>
    <w:qFormat/>
  </w:style>
  <w:style w:type="character" w:customStyle="1" w:styleId="B1Zchn">
    <w:name w:val="B1 Zchn"/>
    <w:qFormat/>
    <w:rPr>
      <w:rFonts w:ascii="Times New Roman" w:hAnsi="Times New Roman" w:cs="Times New Roman" w:hint="default"/>
      <w:lang w:val="en-GB"/>
    </w:rPr>
  </w:style>
  <w:style w:type="table" w:customStyle="1" w:styleId="311">
    <w:name w:val="网格型3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pPr>
      <w:keepNext/>
      <w:keepLines/>
      <w:spacing w:after="0"/>
      <w:ind w:left="851" w:hanging="851"/>
    </w:pPr>
    <w:rPr>
      <w:rFonts w:ascii="Arial" w:eastAsia="宋体" w:hAnsi="Arial"/>
      <w:sz w:val="18"/>
    </w:rPr>
  </w:style>
  <w:style w:type="paragraph" w:customStyle="1" w:styleId="TB1">
    <w:name w:val="TB1"/>
    <w:basedOn w:val="a1"/>
    <w:qFormat/>
    <w:pPr>
      <w:keepNext/>
      <w:keepLines/>
      <w:numPr>
        <w:numId w:val="17"/>
      </w:numPr>
      <w:tabs>
        <w:tab w:val="left" w:pos="0"/>
        <w:tab w:val="left" w:pos="360"/>
        <w:tab w:val="left" w:pos="720"/>
      </w:tabs>
      <w:spacing w:after="0"/>
      <w:ind w:left="737" w:hanging="380"/>
    </w:pPr>
    <w:rPr>
      <w:rFonts w:ascii="Arial" w:eastAsia="等线" w:hAnsi="Arial"/>
      <w:sz w:val="18"/>
    </w:rPr>
  </w:style>
  <w:style w:type="paragraph" w:customStyle="1" w:styleId="TB2">
    <w:name w:val="TB2"/>
    <w:basedOn w:val="a1"/>
    <w:qFormat/>
    <w:pPr>
      <w:keepNext/>
      <w:keepLines/>
      <w:numPr>
        <w:numId w:val="18"/>
      </w:numPr>
      <w:tabs>
        <w:tab w:val="left" w:pos="360"/>
        <w:tab w:val="left" w:pos="1109"/>
      </w:tabs>
      <w:spacing w:after="0"/>
      <w:ind w:left="1100" w:hanging="380"/>
    </w:pPr>
    <w:rPr>
      <w:rFonts w:ascii="Arial" w:eastAsia="等线" w:hAnsi="Arial"/>
      <w:sz w:val="18"/>
    </w:rPr>
  </w:style>
  <w:style w:type="character" w:customStyle="1" w:styleId="SubtleReference1">
    <w:name w:val="Subtle Reference1"/>
    <w:uiPriority w:val="31"/>
    <w:qFormat/>
    <w:rPr>
      <w:smallCaps/>
      <w:color w:val="5A5A5A"/>
    </w:rPr>
  </w:style>
  <w:style w:type="character" w:customStyle="1" w:styleId="17">
    <w:name w:val="未处理的提及1"/>
    <w:uiPriority w:val="99"/>
    <w:semiHidden/>
    <w:qFormat/>
    <w:rPr>
      <w:color w:val="605E5C"/>
      <w:shd w:val="clear" w:color="auto" w:fill="E1DFDD"/>
    </w:rPr>
  </w:style>
  <w:style w:type="character" w:customStyle="1" w:styleId="fontstyle01">
    <w:name w:val="fontstyle01"/>
    <w:qFormat/>
    <w:rPr>
      <w:rFonts w:ascii="TimesNewRomanPSMT" w:hAnsi="TimesNewRomanPSMT" w:cs="TimesNewRomanPSMT" w:hint="default"/>
      <w:color w:val="000000"/>
      <w:sz w:val="20"/>
      <w:szCs w:val="20"/>
    </w:rPr>
  </w:style>
  <w:style w:type="character" w:customStyle="1" w:styleId="search-word-mail">
    <w:name w:val="search-word-mail"/>
    <w:qFormat/>
  </w:style>
  <w:style w:type="table" w:customStyle="1" w:styleId="TableGrid111">
    <w:name w:val="Table Grid111"/>
    <w:basedOn w:val="a3"/>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未处理的提及2"/>
    <w:uiPriority w:val="99"/>
    <w:semiHidden/>
    <w:qFormat/>
    <w:rPr>
      <w:color w:val="808080"/>
      <w:shd w:val="clear" w:color="auto" w:fill="E6E6E6"/>
    </w:rPr>
  </w:style>
  <w:style w:type="character" w:customStyle="1" w:styleId="Char10">
    <w:name w:val="注释标题 Char1"/>
    <w:uiPriority w:val="99"/>
    <w:semiHidden/>
    <w:qFormat/>
    <w:rPr>
      <w:rFonts w:ascii="Times New Roman" w:hAnsi="Times New Roman"/>
      <w:lang w:val="en-GB" w:eastAsia="en-US"/>
    </w:rPr>
  </w:style>
  <w:style w:type="character" w:customStyle="1" w:styleId="HTMLChar0">
    <w:name w:val="HTML 预设格式 Char"/>
    <w:basedOn w:val="a2"/>
    <w:link w:val="HTML0"/>
    <w:qFormat/>
    <w:rPr>
      <w:rFonts w:ascii="Courier New" w:eastAsia="MS Mincho" w:hAnsi="Courier New"/>
      <w:lang w:eastAsia="en-US"/>
    </w:rPr>
  </w:style>
  <w:style w:type="paragraph" w:customStyle="1" w:styleId="Figuretitle0">
    <w:name w:val="Figure_title"/>
    <w:basedOn w:val="a1"/>
    <w:next w:val="a1"/>
    <w:uiPriority w:val="99"/>
    <w:qFormat/>
    <w:pPr>
      <w:keepNext/>
      <w:keepLines/>
      <w:tabs>
        <w:tab w:val="left" w:pos="1134"/>
        <w:tab w:val="left" w:pos="1871"/>
        <w:tab w:val="left" w:pos="2268"/>
      </w:tabs>
      <w:spacing w:after="480"/>
      <w:jc w:val="center"/>
    </w:pPr>
    <w:rPr>
      <w:rFonts w:ascii="Times New Roman Bold" w:eastAsia="等线" w:hAnsi="Times New Roman Bold"/>
      <w:b/>
    </w:rPr>
  </w:style>
  <w:style w:type="paragraph" w:customStyle="1" w:styleId="FigureNo">
    <w:name w:val="Figure_No"/>
    <w:basedOn w:val="a1"/>
    <w:next w:val="a1"/>
    <w:uiPriority w:val="99"/>
    <w:qFormat/>
    <w:pPr>
      <w:keepNext/>
      <w:keepLines/>
      <w:tabs>
        <w:tab w:val="left" w:pos="1134"/>
        <w:tab w:val="left" w:pos="1871"/>
        <w:tab w:val="left" w:pos="2268"/>
      </w:tabs>
      <w:spacing w:before="480" w:after="120"/>
      <w:jc w:val="center"/>
    </w:pPr>
    <w:rPr>
      <w:rFonts w:eastAsia="等线"/>
      <w:caps/>
    </w:rPr>
  </w:style>
  <w:style w:type="paragraph" w:customStyle="1" w:styleId="Tabletext1">
    <w:name w:val="Table_text"/>
    <w:basedOn w:val="a1"/>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qFormat/>
    <w:pPr>
      <w:tabs>
        <w:tab w:val="left" w:pos="1134"/>
        <w:tab w:val="left" w:pos="1871"/>
        <w:tab w:val="left" w:pos="2268"/>
      </w:tabs>
      <w:spacing w:before="120" w:after="0"/>
    </w:pPr>
    <w:rPr>
      <w:rFonts w:eastAsia="等线"/>
    </w:rPr>
  </w:style>
  <w:style w:type="paragraph" w:customStyle="1" w:styleId="TableNo">
    <w:name w:val="Table_No"/>
    <w:basedOn w:val="a1"/>
    <w:next w:val="a1"/>
    <w:uiPriority w:val="99"/>
    <w:qFormat/>
    <w:pPr>
      <w:keepNext/>
      <w:tabs>
        <w:tab w:val="left" w:pos="1134"/>
        <w:tab w:val="left" w:pos="1871"/>
        <w:tab w:val="left" w:pos="2268"/>
      </w:tabs>
      <w:spacing w:before="560" w:after="120"/>
      <w:jc w:val="center"/>
    </w:pPr>
    <w:rPr>
      <w:rFonts w:eastAsia="等线"/>
      <w:caps/>
    </w:rPr>
  </w:style>
  <w:style w:type="paragraph" w:customStyle="1" w:styleId="Tabletitle0">
    <w:name w:val="Table_title"/>
    <w:basedOn w:val="a1"/>
    <w:next w:val="Tabletext1"/>
    <w:uiPriority w:val="99"/>
    <w:qFormat/>
    <w:pPr>
      <w:keepNext/>
      <w:keepLines/>
      <w:tabs>
        <w:tab w:val="left" w:pos="1134"/>
        <w:tab w:val="left" w:pos="1871"/>
        <w:tab w:val="left" w:pos="2268"/>
      </w:tabs>
      <w:spacing w:after="120"/>
      <w:jc w:val="center"/>
    </w:pPr>
    <w:rPr>
      <w:rFonts w:ascii="Times New Roman Bold" w:eastAsia="等线" w:hAnsi="Times New Roman Bold"/>
      <w:b/>
    </w:rPr>
  </w:style>
  <w:style w:type="paragraph" w:customStyle="1" w:styleId="Rientra1">
    <w:name w:val="Rientra1"/>
    <w:basedOn w:val="a1"/>
    <w:uiPriority w:val="99"/>
    <w:qFormat/>
    <w:pPr>
      <w:numPr>
        <w:numId w:val="19"/>
      </w:numPr>
      <w:tabs>
        <w:tab w:val="left" w:pos="0"/>
        <w:tab w:val="left" w:pos="360"/>
      </w:tabs>
      <w:suppressAutoHyphens/>
      <w:spacing w:before="60" w:after="60"/>
      <w:jc w:val="both"/>
    </w:pPr>
    <w:rPr>
      <w:rFonts w:eastAsia="宋体"/>
    </w:rPr>
  </w:style>
  <w:style w:type="paragraph" w:customStyle="1" w:styleId="Tablefin">
    <w:name w:val="Table_fin"/>
    <w:basedOn w:val="a1"/>
    <w:next w:val="a1"/>
    <w:uiPriority w:val="99"/>
    <w:qFormat/>
    <w:pPr>
      <w:suppressAutoHyphens/>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qFormat/>
    <w:pPr>
      <w:keepNext/>
      <w:spacing w:after="0"/>
      <w:jc w:val="center"/>
    </w:pPr>
    <w:rPr>
      <w:rFonts w:ascii="Arial" w:eastAsia="PMingLiU" w:hAnsi="Arial" w:cs="Arial"/>
      <w:b/>
      <w:bCs/>
      <w:sz w:val="18"/>
      <w:szCs w:val="18"/>
      <w:lang w:eastAsia="zh-TW"/>
    </w:rPr>
  </w:style>
  <w:style w:type="paragraph" w:customStyle="1" w:styleId="tac0">
    <w:name w:val="tac"/>
    <w:basedOn w:val="a1"/>
    <w:qFormat/>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style>
  <w:style w:type="character" w:customStyle="1" w:styleId="st">
    <w:name w:val="st"/>
    <w:qFormat/>
  </w:style>
  <w:style w:type="character" w:customStyle="1" w:styleId="capChar6">
    <w:name w:val="cap Char6"/>
    <w:qFormat/>
    <w:rPr>
      <w:b/>
      <w:lang w:val="en-GB" w:eastAsia="en-US" w:bidi="ar-SA"/>
    </w:rPr>
  </w:style>
  <w:style w:type="character" w:customStyle="1" w:styleId="st1">
    <w:name w:val="st1"/>
    <w:qFormat/>
  </w:style>
  <w:style w:type="table" w:customStyle="1" w:styleId="TableGrid211">
    <w:name w:val="Table Grid2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eastAsia="MS Mincho"/>
    </w:rPr>
    <w:tblPr/>
  </w:style>
  <w:style w:type="table" w:customStyle="1" w:styleId="TableGrid311">
    <w:name w:val="Table Grid31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7">
    <w:name w:val="首标题"/>
    <w:qFormat/>
    <w:rPr>
      <w:rFonts w:ascii="Arial" w:eastAsia="宋体" w:hAnsi="Arial"/>
      <w:sz w:val="24"/>
      <w:lang w:val="en-US" w:eastAsia="zh-CN" w:bidi="ar-SA"/>
    </w:rPr>
  </w:style>
  <w:style w:type="character" w:customStyle="1" w:styleId="ReferenceChar">
    <w:name w:val="Reference Char"/>
    <w:link w:val="Reference"/>
    <w:uiPriority w:val="99"/>
    <w:qFormat/>
    <w:rPr>
      <w:rFonts w:eastAsia="Yu Mincho"/>
      <w:lang w:eastAsia="en-US"/>
    </w:rPr>
  </w:style>
  <w:style w:type="table" w:customStyle="1" w:styleId="TableGrid9">
    <w:name w:val="Table Grid9"/>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eastAsia="MS Mincho"/>
      <w:lang w:eastAsia="en-US"/>
    </w:rPr>
    <w:tblPr/>
  </w:style>
  <w:style w:type="table" w:customStyle="1" w:styleId="Tabellengitternetz12">
    <w:name w:val="Tabellengitternetz1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eastAsia="MS Mincho"/>
      <w:lang w:eastAsia="en-US"/>
    </w:rPr>
    <w:tblPr/>
  </w:style>
  <w:style w:type="table" w:customStyle="1" w:styleId="Tabellengitternetz13">
    <w:name w:val="Tabellengitternetz1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eastAsia="MS Mincho"/>
    </w:rPr>
    <w:tblPr/>
  </w:style>
  <w:style w:type="table" w:customStyle="1" w:styleId="Tabellengitternetz111">
    <w:name w:val="Tabellengitternetz1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Pr>
      <w:rFonts w:eastAsia="MS Mincho"/>
      <w:lang w:eastAsia="en-US"/>
    </w:rPr>
    <w:tblPr/>
  </w:style>
  <w:style w:type="table" w:customStyle="1" w:styleId="Tabellengitternetz14">
    <w:name w:val="Tabellengitternetz1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eastAsia="MS Mincho"/>
    </w:rPr>
    <w:tblPr/>
  </w:style>
  <w:style w:type="table" w:customStyle="1" w:styleId="Tabellengitternetz112">
    <w:name w:val="Tabellengitternetz1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character" w:customStyle="1" w:styleId="2Char0">
    <w:name w:val="列表 2 Char"/>
    <w:link w:val="20"/>
    <w:qFormat/>
    <w:rPr>
      <w:rFonts w:eastAsia="Times New Roman"/>
    </w:rPr>
  </w:style>
  <w:style w:type="paragraph" w:customStyle="1" w:styleId="List11">
    <w:name w:val="List11"/>
    <w:basedOn w:val="a1"/>
    <w:uiPriority w:val="99"/>
    <w:qFormat/>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a1"/>
    <w:uiPriority w:val="99"/>
    <w:qFormat/>
    <w:pPr>
      <w:numPr>
        <w:numId w:val="20"/>
      </w:numPr>
      <w:spacing w:before="120" w:after="120"/>
    </w:pPr>
    <w:rPr>
      <w:rFonts w:eastAsia="Yu Mincho"/>
    </w:rPr>
  </w:style>
  <w:style w:type="character" w:customStyle="1" w:styleId="CharChar3">
    <w:name w:val="Char Char3"/>
    <w:qFormat/>
    <w:rPr>
      <w:rFonts w:ascii="Arial" w:hAnsi="Arial"/>
      <w:sz w:val="28"/>
      <w:lang w:val="en-GB" w:eastAsia="ko-KR" w:bidi="ar-SA"/>
    </w:rPr>
  </w:style>
  <w:style w:type="paragraph" w:customStyle="1" w:styleId="no0">
    <w:name w:val="no"/>
    <w:basedOn w:val="a1"/>
    <w:uiPriority w:val="99"/>
    <w:qFormat/>
    <w:pPr>
      <w:ind w:left="1135" w:hanging="851"/>
    </w:pPr>
    <w:rPr>
      <w:rFonts w:eastAsia="Calibri"/>
      <w:lang w:val="it-IT" w:eastAsia="it-IT"/>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Pr>
      <w:rFonts w:ascii="Arial" w:eastAsia="Malgun Gothic" w:hAnsi="Arial"/>
      <w:spacing w:val="2"/>
      <w:lang w:eastAsia="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paragraph" w:customStyle="1" w:styleId="3a">
    <w:name w:val="吹き出し3"/>
    <w:basedOn w:val="a1"/>
    <w:semiHidden/>
    <w:qFormat/>
    <w:rPr>
      <w:rFonts w:ascii="Tahoma" w:eastAsia="MS Mincho" w:hAnsi="Tahoma" w:cs="Tahoma"/>
      <w:sz w:val="16"/>
      <w:szCs w:val="16"/>
      <w:lang w:eastAsia="ko-KR"/>
    </w:rPr>
  </w:style>
  <w:style w:type="paragraph" w:customStyle="1" w:styleId="910">
    <w:name w:val="目次 91"/>
    <w:basedOn w:val="81"/>
    <w:uiPriority w:val="99"/>
    <w:qFormat/>
    <w:pPr>
      <w:keepNext w:val="0"/>
      <w:ind w:left="1418" w:hanging="1418"/>
    </w:pPr>
    <w:rPr>
      <w:rFonts w:eastAsia="MS Mincho"/>
      <w:lang w:val="en-US"/>
    </w:rPr>
  </w:style>
  <w:style w:type="paragraph" w:customStyle="1" w:styleId="19">
    <w:name w:val="図表番号1"/>
    <w:basedOn w:val="a1"/>
    <w:next w:val="a1"/>
    <w:uiPriority w:val="99"/>
    <w:qFormat/>
    <w:pPr>
      <w:spacing w:before="120" w:after="120"/>
    </w:pPr>
    <w:rPr>
      <w:rFonts w:eastAsia="MS Mincho"/>
      <w:b/>
    </w:rPr>
  </w:style>
  <w:style w:type="paragraph" w:customStyle="1" w:styleId="1a">
    <w:name w:val="図表目次1"/>
    <w:basedOn w:val="a1"/>
    <w:next w:val="a1"/>
    <w:uiPriority w:val="99"/>
    <w:qFormat/>
    <w:pPr>
      <w:ind w:left="400" w:hanging="400"/>
      <w:jc w:val="center"/>
    </w:pPr>
    <w:rPr>
      <w:rFonts w:eastAsia="MS Mincho"/>
      <w:b/>
    </w:rPr>
  </w:style>
  <w:style w:type="paragraph" w:customStyle="1" w:styleId="3GPPNormalText">
    <w:name w:val="3GPP Normal Text"/>
    <w:basedOn w:val="af2"/>
    <w:link w:val="3GPPNormalTextChar"/>
    <w:qFormat/>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b">
    <w:name w:val="表格格線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qFormat/>
    <w:rPr>
      <w:rFonts w:ascii="Arial" w:eastAsia="Yu Mincho" w:hAnsi="Arial"/>
      <w:snapToGrid w:val="0"/>
      <w:sz w:val="22"/>
      <w:szCs w:val="22"/>
      <w:lang w:eastAsia="en-US"/>
    </w:rPr>
  </w:style>
  <w:style w:type="character" w:customStyle="1" w:styleId="Charf3">
    <w:name w:val="副标题 Char"/>
    <w:basedOn w:val="a2"/>
    <w:link w:val="aff"/>
    <w:qFormat/>
    <w:rPr>
      <w:rFonts w:ascii="Calibri Light" w:eastAsia="Yu Mincho" w:hAnsi="Calibri Light"/>
      <w:b/>
      <w:bCs/>
      <w:kern w:val="28"/>
      <w:sz w:val="32"/>
      <w:szCs w:val="32"/>
      <w:lang w:eastAsia="ko-KR"/>
    </w:rPr>
  </w:style>
  <w:style w:type="paragraph" w:customStyle="1" w:styleId="2e">
    <w:name w:val="修订2"/>
    <w:hidden/>
    <w:semiHidden/>
    <w:qFormat/>
    <w:pPr>
      <w:spacing w:after="160" w:line="259" w:lineRule="auto"/>
    </w:pPr>
    <w:rPr>
      <w:rFonts w:eastAsia="Batang"/>
      <w:lang w:val="en-GB" w:eastAsia="en-US"/>
    </w:rPr>
  </w:style>
  <w:style w:type="character" w:customStyle="1" w:styleId="Heading9Char1">
    <w:name w:val="Heading 9 Char1"/>
    <w:semiHidden/>
    <w:qFormat/>
    <w:rPr>
      <w:rFonts w:ascii="Calibri Light" w:eastAsia="等线 Light" w:hAnsi="Calibri Light" w:cs="Times New Roman"/>
      <w:i/>
      <w:iCs/>
      <w:color w:val="272727"/>
      <w:sz w:val="21"/>
      <w:szCs w:val="21"/>
      <w:lang w:val="en-GB"/>
    </w:rPr>
  </w:style>
  <w:style w:type="table" w:customStyle="1" w:styleId="111">
    <w:name w:val="表格格線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qFormat/>
    <w:rPr>
      <w:rFonts w:ascii="Calibri" w:eastAsia="等线" w:hAnsi="Calibri" w:cs="Times New Roman"/>
      <w:color w:val="5A5A5A"/>
      <w:spacing w:val="15"/>
      <w:sz w:val="22"/>
      <w:szCs w:val="22"/>
      <w:lang w:val="en-GB" w:eastAsia="en-US"/>
    </w:rPr>
  </w:style>
  <w:style w:type="character" w:customStyle="1" w:styleId="CharChar34">
    <w:name w:val="Char Char34"/>
    <w:semiHidden/>
    <w:qFormat/>
    <w:rPr>
      <w:rFonts w:ascii="Arial" w:hAnsi="Arial"/>
      <w:sz w:val="28"/>
      <w:lang w:val="en-GB" w:eastAsia="ko-KR" w:bidi="ar-SA"/>
    </w:rPr>
  </w:style>
  <w:style w:type="character" w:customStyle="1" w:styleId="CharChar33">
    <w:name w:val="Char Char33"/>
    <w:semiHidden/>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0">
    <w:name w:val="网格型3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Intense Quote"/>
    <w:basedOn w:val="a1"/>
    <w:next w:val="a1"/>
    <w:link w:val="Charfd"/>
    <w:uiPriority w:val="30"/>
    <w:qFormat/>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Charfd">
    <w:name w:val="明显引用 Char"/>
    <w:basedOn w:val="a2"/>
    <w:link w:val="afff8"/>
    <w:uiPriority w:val="30"/>
    <w:qFormat/>
    <w:rPr>
      <w:rFonts w:eastAsia="Yu Mincho"/>
      <w:i/>
      <w:iCs/>
      <w:color w:val="4472C4"/>
      <w:lang w:eastAsia="en-US"/>
    </w:rPr>
  </w:style>
  <w:style w:type="paragraph" w:customStyle="1" w:styleId="1c">
    <w:name w:val="副标题1"/>
    <w:basedOn w:val="a1"/>
    <w:next w:val="a1"/>
    <w:uiPriority w:val="11"/>
    <w:qFormat/>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11">
    <w:name w:val="副标题 Char1"/>
    <w:qFormat/>
    <w:rPr>
      <w:rFonts w:ascii="Calibri Light" w:eastAsia="宋体" w:hAnsi="Calibri Light" w:cs="Times New Roman"/>
      <w:b/>
      <w:bCs/>
      <w:kern w:val="28"/>
      <w:sz w:val="32"/>
      <w:szCs w:val="32"/>
      <w:lang w:val="en-GB" w:eastAsia="en-US"/>
    </w:rPr>
  </w:style>
  <w:style w:type="paragraph" w:customStyle="1" w:styleId="1d">
    <w:name w:val="明显引用1"/>
    <w:basedOn w:val="a1"/>
    <w:next w:val="a1"/>
    <w:uiPriority w:val="30"/>
    <w:qFormat/>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qFormat/>
    <w:rPr>
      <w:rFonts w:ascii="Times New Roman" w:hAnsi="Times New Roman"/>
      <w:i/>
      <w:iCs/>
      <w:color w:val="4472C4"/>
      <w:lang w:val="en-GB" w:eastAsia="en-US"/>
    </w:rPr>
  </w:style>
  <w:style w:type="paragraph" w:customStyle="1" w:styleId="IntenseQuote1">
    <w:name w:val="Intense Quote1"/>
    <w:basedOn w:val="a1"/>
    <w:next w:val="a1"/>
    <w:uiPriority w:val="30"/>
    <w:qFormat/>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qFormat/>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0">
    <w:name w:val="网格型3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pPr>
      <w:spacing w:after="160" w:line="259" w:lineRule="auto"/>
    </w:pPr>
    <w:rPr>
      <w:rFonts w:eastAsia="Batang"/>
      <w:lang w:val="en-GB" w:eastAsia="en-US"/>
    </w:rPr>
  </w:style>
  <w:style w:type="character" w:customStyle="1" w:styleId="NumberedListChar">
    <w:name w:val="Numbered List Char"/>
    <w:link w:val="NumberedList"/>
    <w:uiPriority w:val="99"/>
    <w:qFormat/>
    <w:rPr>
      <w:rFonts w:eastAsia="MS Mincho"/>
      <w:lang w:val="en-US"/>
    </w:rPr>
  </w:style>
  <w:style w:type="paragraph" w:customStyle="1" w:styleId="Doc-text2">
    <w:name w:val="Doc-text2"/>
    <w:basedOn w:val="a1"/>
    <w:link w:val="Doc-text2Char"/>
    <w:qFormat/>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rPr>
      <w:rFonts w:ascii="Arial" w:eastAsia="MS Mincho" w:hAnsi="Arial" w:cs="Arial"/>
      <w:lang w:eastAsia="ja-JP"/>
    </w:rPr>
  </w:style>
  <w:style w:type="character" w:customStyle="1" w:styleId="11Char">
    <w:name w:val="1.1 Char"/>
    <w:qFormat/>
    <w:rPr>
      <w:rFonts w:ascii="Arial" w:eastAsia="MS Mincho" w:hAnsi="Arial" w:cs="Times New Roman"/>
      <w:b/>
      <w:bCs/>
      <w:sz w:val="24"/>
      <w:szCs w:val="26"/>
      <w:lang w:eastAsia="en-US"/>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paragraph" w:customStyle="1" w:styleId="Paragraphedeliste">
    <w:name w:val="Paragraphe de liste"/>
    <w:basedOn w:val="a1"/>
    <w:uiPriority w:val="34"/>
    <w:qFormat/>
    <w:pPr>
      <w:spacing w:before="120" w:after="120"/>
      <w:ind w:left="720"/>
      <w:jc w:val="both"/>
    </w:pPr>
    <w:rPr>
      <w:rFonts w:eastAsia="Yu Mincho"/>
      <w:sz w:val="24"/>
      <w:lang w:val="fr-FR"/>
    </w:rPr>
  </w:style>
  <w:style w:type="paragraph" w:customStyle="1" w:styleId="Observation">
    <w:name w:val="Observation"/>
    <w:basedOn w:val="a1"/>
    <w:uiPriority w:val="99"/>
    <w:qFormat/>
    <w:pPr>
      <w:numPr>
        <w:numId w:val="21"/>
      </w:numPr>
      <w:tabs>
        <w:tab w:val="left" w:pos="1701"/>
      </w:tabs>
      <w:spacing w:before="120" w:after="120"/>
      <w:jc w:val="both"/>
    </w:pPr>
    <w:rPr>
      <w:rFonts w:ascii="Arial" w:eastAsia="Yu Mincho" w:hAnsi="Arial"/>
      <w:b/>
      <w:bCs/>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afb"/>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link w:val="Header-3gppTdoc"/>
    <w:qFormat/>
    <w:rPr>
      <w:rFonts w:ascii="Arial" w:eastAsia="MS Mincho" w:hAnsi="Arial" w:cs="Arial"/>
      <w:b/>
      <w:sz w:val="24"/>
      <w:szCs w:val="24"/>
      <w:lang w:val="en-US"/>
    </w:rPr>
  </w:style>
  <w:style w:type="character" w:customStyle="1" w:styleId="Char20">
    <w:name w:val="明显引用 Char2"/>
    <w:uiPriority w:val="30"/>
    <w:qFormat/>
    <w:rPr>
      <w:rFonts w:ascii="Times New Roman" w:hAnsi="Times New Roman"/>
      <w:i/>
      <w:iCs/>
      <w:color w:val="4472C4"/>
      <w:lang w:val="en-GB" w:eastAsia="en-US"/>
    </w:rPr>
  </w:style>
  <w:style w:type="table" w:customStyle="1" w:styleId="124">
    <w:name w:val="网格型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table" w:customStyle="1" w:styleId="Tabellengitternetz133">
    <w:name w:val="Tabellengitternetz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1"/>
    <w:next w:val="a1"/>
    <w:uiPriority w:val="11"/>
    <w:qFormat/>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1"/>
    <w:next w:val="a1"/>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1312">
    <w:name w:val="Table Grid1312"/>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pPr>
      <w:spacing w:after="160" w:line="259" w:lineRule="auto"/>
    </w:pPr>
    <w:rPr>
      <w:rFonts w:eastAsia="Batang"/>
      <w:lang w:val="en-GB" w:eastAsia="en-US"/>
    </w:rPr>
  </w:style>
  <w:style w:type="paragraph" w:customStyle="1" w:styleId="4a">
    <w:name w:val="修订4"/>
    <w:hidden/>
    <w:uiPriority w:val="99"/>
    <w:semiHidden/>
    <w:qFormat/>
    <w:pPr>
      <w:spacing w:after="160" w:line="259" w:lineRule="auto"/>
    </w:pPr>
    <w:rPr>
      <w:rFonts w:eastAsia="Batang"/>
      <w:lang w:val="en-GB" w:eastAsia="en-US"/>
    </w:rPr>
  </w:style>
  <w:style w:type="table" w:customStyle="1" w:styleId="TableGrid30">
    <w:name w:val="Table Grid30"/>
    <w:basedOn w:val="a3"/>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f3"/>
    <w:uiPriority w:val="99"/>
    <w:unhideWhenUsed/>
    <w:qFormat/>
    <w:pPr>
      <w:spacing w:before="100" w:beforeAutospacing="1" w:after="100" w:afterAutospacing="1"/>
    </w:pPr>
    <w:rPr>
      <w:rFonts w:eastAsia="等线"/>
      <w:sz w:val="24"/>
      <w:szCs w:val="24"/>
      <w:lang w:val="en-US"/>
    </w:rPr>
  </w:style>
  <w:style w:type="paragraph" w:customStyle="1" w:styleId="BodyText1">
    <w:name w:val="Body Text1"/>
    <w:basedOn w:val="a1"/>
    <w:next w:val="af2"/>
    <w:uiPriority w:val="99"/>
    <w:qFormat/>
    <w:pPr>
      <w:spacing w:after="120"/>
    </w:pPr>
    <w:rPr>
      <w:rFonts w:eastAsia="等线"/>
      <w:lang w:eastAsia="fr-FR"/>
    </w:rPr>
  </w:style>
  <w:style w:type="table" w:customStyle="1" w:styleId="TableGrid120">
    <w:name w:val="Table Grid120"/>
    <w:basedOn w:val="a3"/>
    <w:uiPriority w:val="39"/>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a1"/>
    <w:next w:val="a1"/>
    <w:uiPriority w:val="35"/>
    <w:unhideWhenUsed/>
    <w:qFormat/>
    <w:pPr>
      <w:spacing w:after="200"/>
    </w:pPr>
    <w:rPr>
      <w:rFonts w:eastAsia="Yu Mincho"/>
      <w:i/>
      <w:iCs/>
      <w:color w:val="44546A"/>
      <w:sz w:val="18"/>
      <w:szCs w:val="18"/>
    </w:rPr>
  </w:style>
  <w:style w:type="table" w:customStyle="1" w:styleId="TableGrid40">
    <w:name w:val="Table Grid40"/>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Pr>
      <w:rFonts w:eastAsiaTheme="minorEastAsia"/>
      <w:lang w:val="en-GB" w:eastAsia="en-US"/>
    </w:rPr>
  </w:style>
  <w:style w:type="paragraph" w:customStyle="1" w:styleId="63">
    <w:name w:val="修订6"/>
    <w:hidden/>
    <w:uiPriority w:val="99"/>
    <w:semiHidden/>
    <w:qFormat/>
    <w:rPr>
      <w:rFonts w:eastAsia="Times New Roman"/>
      <w:lang w:val="en-GB" w:eastAsia="en-GB"/>
    </w:rPr>
  </w:style>
  <w:style w:type="character" w:customStyle="1" w:styleId="Heading1Char4">
    <w:name w:val="Heading 1 Char4"/>
    <w:basedOn w:val="a2"/>
    <w:qFormat/>
    <w:rPr>
      <w:rFonts w:ascii="Arial" w:hAnsi="Arial"/>
      <w:sz w:val="36"/>
      <w:lang w:val="en-GB" w:eastAsia="en-US"/>
    </w:rPr>
  </w:style>
  <w:style w:type="character" w:customStyle="1" w:styleId="1Char11">
    <w:name w:val="标题 1 Char1"/>
    <w:qFormat/>
    <w:rPr>
      <w:rFonts w:ascii="Arial" w:hAnsi="Arial" w:cs="Arial" w:hint="default"/>
      <w:sz w:val="36"/>
      <w:lang w:val="en-GB" w:eastAsia="en-US" w:bidi="ar-SA"/>
    </w:rPr>
  </w:style>
  <w:style w:type="character" w:customStyle="1" w:styleId="2Char10">
    <w:name w:val="标题 2 Char1"/>
    <w:qFormat/>
    <w:rPr>
      <w:rFonts w:ascii="Arial" w:hAnsi="Arial" w:cs="Arial" w:hint="default"/>
      <w:sz w:val="32"/>
      <w:lang w:val="en-GB" w:eastAsia="en-US" w:bidi="ar-SA"/>
    </w:rPr>
  </w:style>
  <w:style w:type="character" w:customStyle="1" w:styleId="3Char10">
    <w:name w:val="标题 3 Char1"/>
    <w:qFormat/>
    <w:rPr>
      <w:rFonts w:ascii="Arial" w:eastAsia="MS Mincho" w:hAnsi="Arial" w:cs="Arial" w:hint="default"/>
      <w:sz w:val="28"/>
      <w:lang w:val="en-GB" w:eastAsia="en-US" w:bidi="ar-SA"/>
    </w:rPr>
  </w:style>
  <w:style w:type="character" w:customStyle="1" w:styleId="4Char1">
    <w:name w:val="标题 4 Char1"/>
    <w:qFormat/>
    <w:rPr>
      <w:rFonts w:ascii="Arial" w:eastAsia="MS Mincho" w:hAnsi="Arial" w:cs="Arial" w:hint="default"/>
      <w:sz w:val="24"/>
      <w:lang w:val="en-GB" w:eastAsia="en-US" w:bidi="ar-SA"/>
    </w:rPr>
  </w:style>
  <w:style w:type="character" w:customStyle="1" w:styleId="5Char1">
    <w:name w:val="标题 5 Char1"/>
    <w:qFormat/>
    <w:rPr>
      <w:rFonts w:ascii="Arial" w:eastAsia="MS Mincho" w:hAnsi="Arial" w:cs="Arial" w:hint="default"/>
      <w:sz w:val="22"/>
      <w:lang w:val="en-GB" w:eastAsia="en-US" w:bidi="ar-SA"/>
    </w:rPr>
  </w:style>
  <w:style w:type="character" w:customStyle="1" w:styleId="Char13">
    <w:name w:val="脚注文本 Char1"/>
    <w:basedOn w:val="a2"/>
    <w:semiHidden/>
    <w:qFormat/>
    <w:rPr>
      <w:rFonts w:ascii="Times New Roman" w:eastAsia="Times New Roman" w:hAnsi="Times New Roman"/>
      <w:sz w:val="18"/>
      <w:szCs w:val="18"/>
      <w:lang w:val="en-GB" w:eastAsia="en-GB"/>
    </w:rPr>
  </w:style>
  <w:style w:type="character" w:customStyle="1" w:styleId="Char14">
    <w:name w:val="页眉 Char1"/>
    <w:basedOn w:val="a2"/>
    <w:qFormat/>
    <w:rPr>
      <w:rFonts w:ascii="Times New Roman" w:eastAsia="Times New Roman" w:hAnsi="Times New Roman"/>
      <w:sz w:val="18"/>
      <w:szCs w:val="18"/>
      <w:lang w:val="en-GB" w:eastAsia="en-GB"/>
    </w:rPr>
  </w:style>
  <w:style w:type="character" w:customStyle="1" w:styleId="CaptionChar1">
    <w:name w:val="Caption Char1"/>
    <w:qFormat/>
    <w:locked/>
    <w:rPr>
      <w:rFonts w:ascii="MS Mincho" w:eastAsia="MS Mincho"/>
      <w:b/>
      <w:lang w:eastAsia="en-US"/>
    </w:rPr>
  </w:style>
  <w:style w:type="character" w:customStyle="1" w:styleId="BodyTextChar2">
    <w:name w:val="Body Text Char2"/>
    <w:basedOn w:val="a2"/>
    <w:qFormat/>
    <w:locked/>
    <w:rPr>
      <w:rFonts w:eastAsiaTheme="minorEastAsia"/>
      <w:lang w:eastAsia="ja-JP"/>
    </w:rPr>
  </w:style>
  <w:style w:type="character" w:customStyle="1" w:styleId="Char15">
    <w:name w:val="正文文本 Char1"/>
    <w:basedOn w:val="a2"/>
    <w:qFormat/>
    <w:rPr>
      <w:rFonts w:ascii="Times New Roman" w:hAnsi="Times New Roman"/>
      <w:lang w:val="en-GB" w:eastAsia="en-US"/>
    </w:rPr>
  </w:style>
  <w:style w:type="paragraph" w:customStyle="1" w:styleId="afff9">
    <w:name w:val="吹き出し"/>
    <w:basedOn w:val="a1"/>
    <w:semiHidden/>
    <w:qFormat/>
    <w:pPr>
      <w:overflowPunct/>
      <w:autoSpaceDE/>
      <w:autoSpaceDN/>
      <w:adjustRightInd/>
      <w:textAlignment w:val="auto"/>
    </w:pPr>
    <w:rPr>
      <w:rFonts w:ascii="Tahoma" w:eastAsia="MS Mincho" w:hAnsi="Tahoma" w:cs="Tahoma"/>
      <w:sz w:val="16"/>
      <w:szCs w:val="16"/>
    </w:rPr>
  </w:style>
  <w:style w:type="character" w:customStyle="1" w:styleId="capChar2">
    <w:name w:val="cap Char2"/>
    <w:qFormat/>
    <w:rPr>
      <w:b/>
      <w:lang w:val="en-GB" w:eastAsia="en-GB" w:bidi="ar-SA"/>
    </w:rPr>
  </w:style>
  <w:style w:type="character" w:customStyle="1" w:styleId="h4Char3">
    <w:name w:val="h4 Char3"/>
    <w:qFormat/>
    <w:rPr>
      <w:rFonts w:ascii="Arial" w:hAnsi="Arial" w:cs="Arial" w:hint="default"/>
      <w:sz w:val="24"/>
      <w:lang w:val="en-GB" w:eastAsia="en-GB" w:bidi="ar-SA"/>
    </w:rPr>
  </w:style>
  <w:style w:type="character" w:customStyle="1" w:styleId="h5Char4">
    <w:name w:val="h5 Char4"/>
    <w:qFormat/>
    <w:rPr>
      <w:rFonts w:ascii="Arial" w:hAnsi="Arial" w:cs="Arial" w:hint="default"/>
      <w:sz w:val="22"/>
      <w:lang w:val="en-GB" w:eastAsia="en-GB" w:bidi="ar-SA"/>
    </w:rPr>
  </w:style>
  <w:style w:type="paragraph" w:customStyle="1" w:styleId="TOC1">
    <w:name w:val="TOC 标题1"/>
    <w:basedOn w:val="10"/>
    <w:next w:val="a1"/>
    <w:uiPriority w:val="39"/>
    <w:unhideWhenUsed/>
    <w:qFormat/>
    <w:pPr>
      <w:pBdr>
        <w:top w:val="none" w:sz="0" w:space="0" w:color="auto"/>
      </w:pBdr>
      <w:spacing w:after="0" w:line="256" w:lineRule="auto"/>
      <w:ind w:left="0" w:firstLine="0"/>
      <w:textAlignment w:val="auto"/>
      <w:outlineLvl w:val="9"/>
    </w:pPr>
    <w:rPr>
      <w:rFonts w:ascii="Calibri Light" w:eastAsiaTheme="minorEastAsia" w:hAnsi="Calibri Light"/>
      <w:color w:val="2F5496"/>
      <w:sz w:val="32"/>
      <w:szCs w:val="32"/>
      <w:lang w:val="en-US" w:eastAsia="en-US"/>
    </w:rPr>
  </w:style>
  <w:style w:type="character" w:customStyle="1" w:styleId="1f3">
    <w:name w:val="不明显参考1"/>
    <w:uiPriority w:val="31"/>
    <w:qFormat/>
    <w:rPr>
      <w:smallCaps/>
      <w:color w:val="5A5A5A"/>
    </w:rPr>
  </w:style>
  <w:style w:type="paragraph" w:customStyle="1" w:styleId="afffa">
    <w:name w:val="変更箇所"/>
    <w:uiPriority w:val="99"/>
    <w:semiHidden/>
    <w:qFormat/>
    <w:rPr>
      <w:rFonts w:eastAsia="MS Mincho"/>
      <w:lang w:val="en-GB" w:eastAsia="en-US"/>
    </w:rPr>
  </w:style>
  <w:style w:type="table" w:customStyle="1" w:styleId="TableGrid1a">
    <w:name w:val="TableGrid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
    <w:name w:val="未处理的提及3"/>
    <w:basedOn w:val="a2"/>
    <w:uiPriority w:val="99"/>
    <w:semiHidden/>
    <w:unhideWhenUsed/>
    <w:qFormat/>
    <w:rPr>
      <w:color w:val="605E5C"/>
      <w:shd w:val="clear" w:color="auto" w:fill="E1DFDD"/>
    </w:rPr>
  </w:style>
  <w:style w:type="character" w:customStyle="1" w:styleId="Underrubrik2Char3">
    <w:name w:val="Underrubrik2 Char3"/>
    <w:qFormat/>
    <w:rPr>
      <w:rFonts w:ascii="Arial" w:hAnsi="Arial" w:cs="Times New Roman"/>
      <w:sz w:val="28"/>
      <w:szCs w:val="20"/>
      <w:lang w:val="en-GB" w:eastAsia="en-US"/>
    </w:rPr>
  </w:style>
  <w:style w:type="character" w:customStyle="1" w:styleId="1f4">
    <w:name w:val="明显参考1"/>
    <w:qFormat/>
    <w:rPr>
      <w:b/>
      <w:smallCaps/>
      <w:color w:val="C0504D"/>
      <w:spacing w:val="5"/>
      <w:u w:val="single"/>
    </w:rPr>
  </w:style>
  <w:style w:type="character" w:customStyle="1" w:styleId="SubtitleChar3">
    <w:name w:val="Subtitle Char3"/>
    <w:basedOn w:val="a2"/>
    <w:qFormat/>
    <w:rPr>
      <w:rFonts w:ascii="Calibri" w:eastAsia="Malgun Gothic" w:hAnsi="Calibri" w:cs="Times New Roman"/>
      <w:color w:val="5A5A5A"/>
      <w:spacing w:val="15"/>
      <w:sz w:val="22"/>
      <w:szCs w:val="22"/>
      <w:lang w:val="en-GB" w:eastAsia="en-US"/>
    </w:rPr>
  </w:style>
  <w:style w:type="character" w:customStyle="1" w:styleId="1f5">
    <w:name w:val="副标题 字符1"/>
    <w:basedOn w:val="a2"/>
    <w:uiPriority w:val="11"/>
    <w:qFormat/>
    <w:rPr>
      <w:rFonts w:asciiTheme="minorHAnsi" w:hAnsiTheme="minorHAnsi" w:cstheme="minorBidi"/>
      <w:b/>
      <w:bCs/>
      <w:kern w:val="28"/>
      <w:sz w:val="32"/>
      <w:szCs w:val="32"/>
      <w:lang w:val="en-GB" w:eastAsia="en-US"/>
    </w:rPr>
  </w:style>
  <w:style w:type="character" w:customStyle="1" w:styleId="1f6">
    <w:name w:val="明显引用 字符1"/>
    <w:basedOn w:val="a2"/>
    <w:uiPriority w:val="30"/>
    <w:qFormat/>
    <w:rPr>
      <w:rFonts w:ascii="Times New Roman" w:hAnsi="Times New Roman"/>
      <w:i/>
      <w:iCs/>
      <w:color w:val="4472C4" w:themeColor="accent1"/>
      <w:lang w:val="en-GB" w:eastAsia="en-US"/>
    </w:rPr>
  </w:style>
  <w:style w:type="table" w:customStyle="1" w:styleId="TableGrid3a">
    <w:name w:val="TableGrid3"/>
    <w:basedOn w:val="a3"/>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style>
  <w:style w:type="character" w:customStyle="1" w:styleId="BodyTextChar1">
    <w:name w:val="Body Text Char1"/>
    <w:qFormat/>
    <w:rPr>
      <w:rFonts w:ascii="Times New Roman" w:eastAsia="Malgun Gothic" w:hAnsi="Times New Roman"/>
      <w:lang w:val="en-GB" w:eastAsia="ja-JP"/>
    </w:rPr>
  </w:style>
  <w:style w:type="paragraph" w:customStyle="1" w:styleId="59">
    <w:name w:val="吹き出し5"/>
    <w:basedOn w:val="a1"/>
    <w:semiHidden/>
    <w:qFormat/>
    <w:pPr>
      <w:overflowPunct/>
      <w:autoSpaceDE/>
      <w:autoSpaceDN/>
      <w:adjustRightInd/>
      <w:textAlignment w:val="auto"/>
    </w:pPr>
    <w:rPr>
      <w:rFonts w:ascii="Tahoma" w:eastAsia="MS Mincho" w:hAnsi="Tahoma" w:cs="Tahoma"/>
      <w:sz w:val="16"/>
      <w:szCs w:val="16"/>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LightGrid-Accent31">
    <w:name w:val="Light Grid - Accent 31"/>
    <w:basedOn w:val="a1"/>
    <w:qFormat/>
    <w:pPr>
      <w:ind w:left="720"/>
      <w:contextualSpacing/>
    </w:pPr>
    <w:rPr>
      <w:rFonts w:eastAsia="宋体"/>
      <w:lang w:eastAsia="en-US"/>
    </w:rPr>
  </w:style>
  <w:style w:type="paragraph" w:customStyle="1" w:styleId="LightList-Accent31">
    <w:name w:val="Light List - Accent 31"/>
    <w:semiHidden/>
    <w:qFormat/>
    <w:rPr>
      <w:rFonts w:eastAsia="Batang"/>
      <w:lang w:val="en-GB" w:eastAsia="en-US"/>
    </w:rPr>
  </w:style>
  <w:style w:type="paragraph" w:customStyle="1" w:styleId="810">
    <w:name w:val="表 (赤)  81"/>
    <w:basedOn w:val="a1"/>
    <w:uiPriority w:val="34"/>
    <w:qFormat/>
    <w:pPr>
      <w:ind w:left="720"/>
      <w:contextualSpacing/>
    </w:pPr>
    <w:rPr>
      <w:rFonts w:eastAsia="宋体"/>
    </w:rPr>
  </w:style>
  <w:style w:type="paragraph" w:customStyle="1" w:styleId="note0">
    <w:name w:val="note"/>
    <w:basedOn w:val="a1"/>
    <w:qFormat/>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1217">
    <w:name w:val="表 (青) 121"/>
    <w:hidden/>
    <w:uiPriority w:val="71"/>
    <w:qFormat/>
    <w:rPr>
      <w:lang w:val="en-GB" w:eastAsia="en-US"/>
    </w:rPr>
  </w:style>
  <w:style w:type="paragraph" w:customStyle="1" w:styleId="LGTdoc">
    <w:name w:val="LGTdoc_본문"/>
    <w:basedOn w:val="a1"/>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1"/>
    <w:uiPriority w:val="99"/>
    <w:qFormat/>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Pr>
      <w:rFonts w:ascii="Arial" w:eastAsia="Yu Mincho" w:hAnsi="Arial"/>
      <w:szCs w:val="24"/>
    </w:rPr>
  </w:style>
  <w:style w:type="paragraph" w:customStyle="1" w:styleId="Text1">
    <w:name w:val="Text 1"/>
    <w:basedOn w:val="a1"/>
    <w:qFormat/>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qFormat/>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style>
  <w:style w:type="paragraph" w:customStyle="1" w:styleId="cita">
    <w:name w:val="cita"/>
    <w:basedOn w:val="a1"/>
    <w:qFormat/>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Pr>
      <w:sz w:val="22"/>
      <w:szCs w:val="22"/>
      <w:lang w:eastAsia="en-US"/>
    </w:rPr>
  </w:style>
  <w:style w:type="character" w:customStyle="1" w:styleId="shorttext">
    <w:name w:val="short_text"/>
    <w:qFormat/>
  </w:style>
  <w:style w:type="character" w:customStyle="1" w:styleId="119">
    <w:name w:val="見出し 1 (文字)1"/>
    <w:qFormat/>
    <w:rPr>
      <w:rFonts w:ascii="Yu Gothic Light" w:eastAsia="Yu Gothic Light" w:hAnsi="Yu Gothic Light" w:cs="Times New Roman"/>
      <w:sz w:val="24"/>
      <w:szCs w:val="24"/>
      <w:lang w:val="en-GB" w:eastAsia="en-US"/>
    </w:rPr>
  </w:style>
  <w:style w:type="character" w:customStyle="1" w:styleId="216">
    <w:name w:val="見出し 2 (文字)1"/>
    <w:semiHidden/>
    <w:qFormat/>
    <w:rPr>
      <w:rFonts w:ascii="Yu Gothic Light" w:eastAsia="Yu Gothic Light" w:hAnsi="Yu Gothic Light" w:cs="Times New Roman"/>
      <w:lang w:val="en-GB" w:eastAsia="en-US"/>
    </w:rPr>
  </w:style>
  <w:style w:type="character" w:customStyle="1" w:styleId="319">
    <w:name w:val="見出し 3 (文字)1"/>
    <w:semiHidden/>
    <w:qFormat/>
    <w:rPr>
      <w:rFonts w:ascii="Yu Gothic Light" w:eastAsia="Yu Gothic Light" w:hAnsi="Yu Gothic Light" w:cs="Times New Roman"/>
      <w:lang w:val="en-GB" w:eastAsia="en-US"/>
    </w:rPr>
  </w:style>
  <w:style w:type="character" w:customStyle="1" w:styleId="419">
    <w:name w:val="見出し 4 (文字)1"/>
    <w:semiHidden/>
    <w:qFormat/>
    <w:rPr>
      <w:rFonts w:ascii="Times New Roman" w:eastAsia="Yu Mincho" w:hAnsi="Times New Roman"/>
      <w:b/>
      <w:bCs/>
      <w:lang w:val="en-GB" w:eastAsia="en-US"/>
    </w:rPr>
  </w:style>
  <w:style w:type="character" w:customStyle="1" w:styleId="511">
    <w:name w:val="見出し 5 (文字)1"/>
    <w:semiHidden/>
    <w:qFormat/>
    <w:rPr>
      <w:rFonts w:ascii="Yu Gothic Light" w:eastAsia="Yu Gothic Light" w:hAnsi="Yu Gothic Light" w:cs="Times New Roman"/>
      <w:lang w:val="en-GB" w:eastAsia="en-US"/>
    </w:rPr>
  </w:style>
  <w:style w:type="character" w:customStyle="1" w:styleId="1f7">
    <w:name w:val="脚注文字列 (文字)1"/>
    <w:semiHidden/>
    <w:qFormat/>
    <w:rPr>
      <w:rFonts w:ascii="Times New Roman" w:eastAsia="Yu Mincho" w:hAnsi="Times New Roman"/>
      <w:lang w:val="en-GB" w:eastAsia="en-US"/>
    </w:rPr>
  </w:style>
  <w:style w:type="character" w:customStyle="1" w:styleId="1f8">
    <w:name w:val="ヘッダー (文字)1"/>
    <w:semiHidden/>
    <w:qFormat/>
    <w:rPr>
      <w:rFonts w:ascii="Times New Roman" w:eastAsia="Yu Mincho" w:hAnsi="Times New Roman"/>
      <w:lang w:val="en-GB" w:eastAsia="en-US"/>
    </w:rPr>
  </w:style>
  <w:style w:type="character" w:customStyle="1" w:styleId="1f9">
    <w:name w:val="本文 (文字)1"/>
    <w:semiHidden/>
    <w:qFormat/>
    <w:rPr>
      <w:rFonts w:ascii="Times New Roman" w:eastAsia="Yu Mincho" w:hAnsi="Times New Roman"/>
      <w:lang w:val="en-GB" w:eastAsia="en-US"/>
    </w:rPr>
  </w:style>
  <w:style w:type="table" w:customStyle="1" w:styleId="TableClassic21">
    <w:name w:val="Table Classic 21"/>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4">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1">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9">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9">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9">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Caption11">
    <w:name w:val="Caption11"/>
    <w:basedOn w:val="a1"/>
    <w:next w:val="a1"/>
    <w:qFormat/>
    <w:pPr>
      <w:spacing w:before="120" w:after="120"/>
    </w:pPr>
    <w:rPr>
      <w:rFonts w:eastAsia="MS Mincho"/>
      <w:b/>
    </w:rPr>
  </w:style>
  <w:style w:type="paragraph" w:customStyle="1" w:styleId="Char16">
    <w:name w:val="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41">
    <w:name w:val="Char Char241"/>
    <w:basedOn w:val="a1"/>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7">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erChar1">
    <w:name w:val="Footer Char1"/>
    <w:uiPriority w:val="99"/>
    <w:semiHidden/>
    <w:qFormat/>
    <w:rPr>
      <w:rFonts w:ascii="Times New Roman" w:hAnsi="Times New Roman"/>
      <w:lang w:val="en-GB"/>
    </w:rPr>
  </w:style>
  <w:style w:type="paragraph" w:customStyle="1" w:styleId="aria">
    <w:name w:val="aria"/>
    <w:basedOn w:val="a1"/>
    <w:qFormat/>
    <w:pPr>
      <w:keepNext/>
      <w:keepLines/>
      <w:overflowPunct/>
      <w:autoSpaceDE/>
      <w:autoSpaceDN/>
      <w:adjustRightInd/>
      <w:spacing w:after="0"/>
      <w:jc w:val="both"/>
      <w:textAlignment w:val="auto"/>
    </w:pPr>
    <w:rPr>
      <w:rFonts w:ascii="Arial" w:eastAsia="宋体" w:hAnsi="Arial"/>
      <w:sz w:val="18"/>
      <w:szCs w:val="18"/>
      <w:lang w:eastAsia="en-US"/>
    </w:rPr>
  </w:style>
  <w:style w:type="paragraph" w:customStyle="1" w:styleId="65">
    <w:name w:val="吹き出し6"/>
    <w:basedOn w:val="a1"/>
    <w:semiHidden/>
    <w:qFormat/>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Pr>
      <w:rFonts w:ascii="Arial" w:hAnsi="Arial" w:cs="Arial"/>
      <w:b/>
      <w:lang w:eastAsia="en-US"/>
    </w:rPr>
  </w:style>
  <w:style w:type="paragraph" w:customStyle="1" w:styleId="ColorfulList-Accent11">
    <w:name w:val="Colorful List - Accent 11"/>
    <w:basedOn w:val="a1"/>
    <w:uiPriority w:val="34"/>
    <w:qFormat/>
    <w:pPr>
      <w:ind w:left="720"/>
      <w:contextualSpacing/>
    </w:pPr>
    <w:rPr>
      <w:rFonts w:eastAsiaTheme="minorEastAsia"/>
      <w:lang w:eastAsia="en-US"/>
    </w:rPr>
  </w:style>
  <w:style w:type="paragraph" w:customStyle="1" w:styleId="ColorfulShading-Accent11">
    <w:name w:val="Colorful Shading - Accent 11"/>
    <w:hidden/>
    <w:semiHidden/>
    <w:qFormat/>
    <w:rPr>
      <w:rFonts w:eastAsia="Batang"/>
      <w:lang w:val="en-GB" w:eastAsia="en-US"/>
    </w:rPr>
  </w:style>
  <w:style w:type="paragraph" w:customStyle="1" w:styleId="11a">
    <w:name w:val="修订11"/>
    <w:hidden/>
    <w:semiHidden/>
    <w:qFormat/>
    <w:rPr>
      <w:rFonts w:eastAsia="Batang"/>
      <w:lang w:val="en-GB" w:eastAsia="en-US"/>
    </w:rPr>
  </w:style>
  <w:style w:type="paragraph" w:customStyle="1" w:styleId="1fa">
    <w:name w:val="正文1"/>
    <w:qFormat/>
    <w:pPr>
      <w:jc w:val="both"/>
    </w:pPr>
    <w:rPr>
      <w:rFonts w:ascii="宋体" w:hAnsi="宋体" w:cs="宋体"/>
      <w:kern w:val="2"/>
      <w:sz w:val="21"/>
      <w:szCs w:val="21"/>
    </w:rPr>
  </w:style>
  <w:style w:type="paragraph" w:customStyle="1" w:styleId="font5">
    <w:name w:val="font5"/>
    <w:basedOn w:val="a1"/>
    <w:qFormat/>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qFormat/>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qFormat/>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qFormat/>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qFormat/>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1"/>
    <w:qFormat/>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qFormat/>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0pt">
    <w:name w:val="Normal + After:  0 pt"/>
    <w:basedOn w:val="a1"/>
    <w:qFormat/>
    <w:pPr>
      <w:overflowPunct/>
      <w:autoSpaceDE/>
      <w:autoSpaceDN/>
      <w:adjustRightInd/>
      <w:spacing w:after="0"/>
      <w:textAlignment w:val="auto"/>
    </w:pPr>
    <w:rPr>
      <w:rFonts w:eastAsiaTheme="minorEastAsia"/>
      <w:lang w:eastAsia="en-US"/>
    </w:rPr>
  </w:style>
  <w:style w:type="table" w:customStyle="1" w:styleId="TableGrid4a">
    <w:name w:val="TableGrid4"/>
    <w:basedOn w:val="a3"/>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pPr>
      <w:widowControl w:val="0"/>
      <w:spacing w:after="160" w:line="259" w:lineRule="auto"/>
      <w:jc w:val="both"/>
    </w:pPr>
    <w:rPr>
      <w:kern w:val="2"/>
      <w:sz w:val="21"/>
      <w:szCs w:val="24"/>
    </w:rPr>
  </w:style>
  <w:style w:type="character" w:customStyle="1" w:styleId="Heading1Char3">
    <w:name w:val="Heading 1 Char3"/>
    <w:basedOn w:val="a2"/>
    <w:qFormat/>
    <w:rPr>
      <w:rFonts w:ascii="Arial" w:hAnsi="Arial"/>
      <w:sz w:val="36"/>
      <w:lang w:val="en-GB" w:eastAsia="en-US"/>
    </w:rPr>
  </w:style>
  <w:style w:type="character" w:customStyle="1" w:styleId="1fb">
    <w:name w:val="正文文本 字符1"/>
    <w:basedOn w:val="a2"/>
    <w:uiPriority w:val="99"/>
    <w:semiHidden/>
    <w:qFormat/>
    <w:rPr>
      <w:lang w:eastAsia="en-US"/>
    </w:rPr>
  </w:style>
  <w:style w:type="character" w:customStyle="1" w:styleId="1fc">
    <w:name w:val="注释标题 字符1"/>
    <w:basedOn w:val="a2"/>
    <w:semiHidden/>
    <w:qFormat/>
    <w:rPr>
      <w:lang w:eastAsia="en-US"/>
    </w:rPr>
  </w:style>
  <w:style w:type="character" w:customStyle="1" w:styleId="NoteHeadingChar1">
    <w:name w:val="Note Heading Char1"/>
    <w:basedOn w:val="a2"/>
    <w:uiPriority w:val="99"/>
    <w:qFormat/>
    <w:rPr>
      <w:lang w:eastAsia="en-US"/>
    </w:rPr>
  </w:style>
  <w:style w:type="character" w:customStyle="1" w:styleId="IntenseQuoteChar2">
    <w:name w:val="Intense Quote Char2"/>
    <w:basedOn w:val="a2"/>
    <w:uiPriority w:val="30"/>
    <w:qFormat/>
    <w:rPr>
      <w:i/>
      <w:iCs/>
      <w:color w:val="4472C4"/>
      <w:lang w:eastAsia="en-US"/>
    </w:rPr>
  </w:style>
  <w:style w:type="table" w:customStyle="1" w:styleId="TableGrid710">
    <w:name w:val="Table Grid710"/>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qFormat/>
    <w:rPr>
      <w:color w:val="605E5C"/>
      <w:shd w:val="clear" w:color="auto" w:fill="E1DFDD"/>
    </w:rPr>
  </w:style>
  <w:style w:type="table" w:customStyle="1" w:styleId="TableGrid130">
    <w:name w:val="Table Grid130"/>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3"/>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uiPriority w:val="5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0">
    <w:name w:val="Tabellengitternetz1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qFormat/>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qFormat/>
    <w:locked/>
    <w:rPr>
      <w:rFonts w:ascii="Arial" w:eastAsia="宋体" w:hAnsi="Arial"/>
      <w:sz w:val="36"/>
      <w:lang w:val="en-GB" w:eastAsia="en-US"/>
    </w:rPr>
  </w:style>
  <w:style w:type="character" w:customStyle="1" w:styleId="41a">
    <w:name w:val="标题 4 字符1"/>
    <w:semiHidden/>
    <w:qFormat/>
    <w:locked/>
    <w:rPr>
      <w:rFonts w:ascii="Arial" w:eastAsia="宋体" w:hAnsi="Arial"/>
      <w:sz w:val="24"/>
      <w:lang w:val="en-GB" w:eastAsia="en-US"/>
    </w:rPr>
  </w:style>
  <w:style w:type="character" w:customStyle="1" w:styleId="512">
    <w:name w:val="标题 5 字符1"/>
    <w:semiHidden/>
    <w:qFormat/>
    <w:locked/>
    <w:rPr>
      <w:rFonts w:ascii="Arial" w:eastAsia="宋体" w:hAnsi="Arial"/>
      <w:sz w:val="22"/>
      <w:lang w:val="en-GB" w:eastAsia="en-US"/>
    </w:rPr>
  </w:style>
  <w:style w:type="character" w:customStyle="1" w:styleId="911">
    <w:name w:val="标题 9 字符1"/>
    <w:uiPriority w:val="99"/>
    <w:semiHidden/>
    <w:qFormat/>
    <w:locked/>
    <w:rPr>
      <w:rFonts w:ascii="Arial" w:eastAsia="宋体" w:hAnsi="Arial"/>
      <w:sz w:val="36"/>
      <w:lang w:val="en-GB" w:eastAsia="en-US"/>
    </w:rPr>
  </w:style>
  <w:style w:type="character" w:customStyle="1" w:styleId="1fd">
    <w:name w:val="脚注文本 字符1"/>
    <w:basedOn w:val="a2"/>
    <w:semiHidden/>
    <w:qFormat/>
    <w:locked/>
    <w:rPr>
      <w:sz w:val="16"/>
      <w:lang w:eastAsia="en-US"/>
    </w:rPr>
  </w:style>
  <w:style w:type="character" w:customStyle="1" w:styleId="ZAChar">
    <w:name w:val="ZA Char"/>
    <w:basedOn w:val="a2"/>
    <w:link w:val="ZA"/>
    <w:qFormat/>
    <w:rPr>
      <w:rFonts w:ascii="Arial" w:eastAsia="Times New Roman" w:hAnsi="Arial"/>
      <w:sz w:val="40"/>
    </w:rPr>
  </w:style>
  <w:style w:type="table" w:customStyle="1" w:styleId="TableGrid70">
    <w:name w:val="TableGrid7"/>
    <w:basedOn w:val="a3"/>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qFormat/>
    <w:rPr>
      <w:color w:val="605E5C"/>
      <w:shd w:val="clear" w:color="auto" w:fill="E1DFDD"/>
    </w:rPr>
  </w:style>
  <w:style w:type="character" w:customStyle="1" w:styleId="2f">
    <w:name w:val="明显强调2"/>
    <w:uiPriority w:val="21"/>
    <w:qFormat/>
    <w:rPr>
      <w:b/>
      <w:bCs/>
      <w:i/>
      <w:iCs/>
      <w:color w:val="4F81BD"/>
    </w:rPr>
  </w:style>
  <w:style w:type="paragraph" w:customStyle="1" w:styleId="TOC2">
    <w:name w:val="TOC 标题2"/>
    <w:basedOn w:val="10"/>
    <w:next w:val="a1"/>
    <w:uiPriority w:val="39"/>
    <w:unhideWhenUsed/>
    <w:qFormat/>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eastAsia="en-US"/>
    </w:rPr>
  </w:style>
  <w:style w:type="table" w:customStyle="1" w:styleId="TableGrid718">
    <w:name w:val="Table Grid718"/>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3"/>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a3"/>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书目1"/>
    <w:basedOn w:val="a1"/>
    <w:next w:val="a1"/>
    <w:uiPriority w:val="37"/>
    <w:semiHidden/>
    <w:unhideWhenUsed/>
    <w:qFormat/>
    <w:rPr>
      <w:rFonts w:eastAsiaTheme="minorEastAsia"/>
      <w:lang w:eastAsia="en-US"/>
    </w:rPr>
  </w:style>
  <w:style w:type="character" w:customStyle="1" w:styleId="Charf8">
    <w:name w:val="正文首行缩进 Char"/>
    <w:basedOn w:val="Chara"/>
    <w:link w:val="aff6"/>
    <w:qFormat/>
    <w:rPr>
      <w:rFonts w:eastAsia="Times New Roman"/>
      <w:lang w:eastAsia="en-US"/>
    </w:rPr>
  </w:style>
  <w:style w:type="paragraph" w:customStyle="1" w:styleId="218">
    <w:name w:val="正文文本首行缩进 21"/>
    <w:basedOn w:val="af3"/>
    <w:next w:val="28"/>
    <w:link w:val="2f0"/>
    <w:qFormat/>
    <w:pPr>
      <w:spacing w:after="180"/>
      <w:ind w:left="360" w:firstLine="360"/>
    </w:pPr>
    <w:rPr>
      <w:rFonts w:eastAsiaTheme="minorEastAsia"/>
      <w:kern w:val="2"/>
      <w:sz w:val="21"/>
      <w:lang w:val="en-US" w:eastAsia="en-US"/>
    </w:rPr>
  </w:style>
  <w:style w:type="character" w:customStyle="1" w:styleId="2f0">
    <w:name w:val="正文文本首行缩进 2 字符"/>
    <w:basedOn w:val="Charb"/>
    <w:link w:val="218"/>
    <w:qFormat/>
    <w:rPr>
      <w:rFonts w:eastAsiaTheme="minorEastAsia"/>
      <w:kern w:val="2"/>
      <w:sz w:val="21"/>
      <w:lang w:val="en-US" w:eastAsia="en-US"/>
    </w:rPr>
  </w:style>
  <w:style w:type="paragraph" w:customStyle="1" w:styleId="1ff">
    <w:name w:val="结束语1"/>
    <w:basedOn w:val="a1"/>
    <w:next w:val="af1"/>
    <w:link w:val="afffb"/>
    <w:qFormat/>
    <w:pPr>
      <w:spacing w:after="0"/>
      <w:ind w:left="4320"/>
    </w:pPr>
    <w:rPr>
      <w:rFonts w:ascii="CG Times (WN)" w:eastAsiaTheme="minorEastAsia" w:hAnsi="CG Times (WN)"/>
      <w:lang w:val="en-US" w:eastAsia="en-US"/>
    </w:rPr>
  </w:style>
  <w:style w:type="character" w:customStyle="1" w:styleId="afffb">
    <w:name w:val="结束语 字符"/>
    <w:basedOn w:val="a2"/>
    <w:link w:val="1ff"/>
    <w:qFormat/>
    <w:rPr>
      <w:rFonts w:ascii="CG Times (WN)" w:eastAsiaTheme="minorEastAsia" w:hAnsi="CG Times (WN)"/>
      <w:lang w:val="en-US" w:eastAsia="en-US"/>
    </w:rPr>
  </w:style>
  <w:style w:type="paragraph" w:customStyle="1" w:styleId="1ff0">
    <w:name w:val="电子邮件签名1"/>
    <w:basedOn w:val="a1"/>
    <w:next w:val="aa"/>
    <w:link w:val="afffc"/>
    <w:qFormat/>
    <w:pPr>
      <w:spacing w:after="0"/>
    </w:pPr>
    <w:rPr>
      <w:rFonts w:ascii="CG Times (WN)" w:eastAsiaTheme="minorEastAsia" w:hAnsi="CG Times (WN)"/>
      <w:lang w:val="en-US" w:eastAsia="en-US"/>
    </w:rPr>
  </w:style>
  <w:style w:type="character" w:customStyle="1" w:styleId="afffc">
    <w:name w:val="电子邮件签名 字符"/>
    <w:basedOn w:val="a2"/>
    <w:link w:val="1ff0"/>
    <w:qFormat/>
    <w:rPr>
      <w:rFonts w:ascii="CG Times (WN)" w:eastAsiaTheme="minorEastAsia" w:hAnsi="CG Times (WN)"/>
      <w:lang w:val="en-US" w:eastAsia="en-US"/>
    </w:rPr>
  </w:style>
  <w:style w:type="paragraph" w:customStyle="1" w:styleId="1ff1">
    <w:name w:val="收信人地址1"/>
    <w:basedOn w:val="a1"/>
    <w:next w:val="ad"/>
    <w:qFormat/>
    <w:pPr>
      <w:framePr w:w="7920" w:h="1980" w:hRule="exact" w:hSpace="180" w:wrap="auto" w:hAnchor="page" w:xAlign="center" w:yAlign="bottom"/>
      <w:spacing w:after="0"/>
      <w:ind w:left="2880"/>
    </w:pPr>
    <w:rPr>
      <w:rFonts w:ascii="Calibri Light" w:eastAsia="等线 Light" w:hAnsi="Calibri Light"/>
      <w:sz w:val="24"/>
      <w:szCs w:val="24"/>
      <w:lang w:eastAsia="en-US"/>
    </w:rPr>
  </w:style>
  <w:style w:type="paragraph" w:customStyle="1" w:styleId="1ff2">
    <w:name w:val="寄信人地址1"/>
    <w:basedOn w:val="a1"/>
    <w:next w:val="afc"/>
    <w:qFormat/>
    <w:pPr>
      <w:spacing w:after="0"/>
    </w:pPr>
    <w:rPr>
      <w:rFonts w:ascii="Calibri Light" w:eastAsia="等线 Light" w:hAnsi="Calibri Light"/>
      <w:lang w:eastAsia="en-US"/>
    </w:rPr>
  </w:style>
  <w:style w:type="paragraph" w:customStyle="1" w:styleId="HTML10">
    <w:name w:val="HTML 地址1"/>
    <w:basedOn w:val="a1"/>
    <w:next w:val="HTML"/>
    <w:link w:val="HTML5"/>
    <w:qFormat/>
    <w:pPr>
      <w:spacing w:after="0"/>
    </w:pPr>
    <w:rPr>
      <w:rFonts w:ascii="CG Times (WN)" w:eastAsiaTheme="minorEastAsia" w:hAnsi="CG Times (WN)"/>
      <w:i/>
      <w:iCs/>
      <w:lang w:val="en-US" w:eastAsia="en-US"/>
    </w:rPr>
  </w:style>
  <w:style w:type="character" w:customStyle="1" w:styleId="HTML5">
    <w:name w:val="HTML 地址 字符"/>
    <w:basedOn w:val="a2"/>
    <w:link w:val="HTML10"/>
    <w:qFormat/>
    <w:rPr>
      <w:rFonts w:ascii="CG Times (WN)" w:eastAsiaTheme="minorEastAsia" w:hAnsi="CG Times (WN)"/>
      <w:i/>
      <w:iCs/>
      <w:lang w:val="en-US" w:eastAsia="en-US"/>
    </w:rPr>
  </w:style>
  <w:style w:type="paragraph" w:customStyle="1" w:styleId="31a">
    <w:name w:val="索引 31"/>
    <w:basedOn w:val="a1"/>
    <w:next w:val="a1"/>
    <w:qFormat/>
    <w:pPr>
      <w:spacing w:after="0"/>
      <w:ind w:left="600" w:hanging="200"/>
    </w:pPr>
    <w:rPr>
      <w:rFonts w:eastAsiaTheme="minorEastAsia"/>
      <w:lang w:eastAsia="en-US"/>
    </w:rPr>
  </w:style>
  <w:style w:type="paragraph" w:customStyle="1" w:styleId="41b">
    <w:name w:val="索引 41"/>
    <w:basedOn w:val="a1"/>
    <w:next w:val="a1"/>
    <w:qFormat/>
    <w:pPr>
      <w:spacing w:after="0"/>
      <w:ind w:left="800" w:hanging="200"/>
    </w:pPr>
    <w:rPr>
      <w:rFonts w:eastAsiaTheme="minorEastAsia"/>
      <w:lang w:eastAsia="en-US"/>
    </w:rPr>
  </w:style>
  <w:style w:type="paragraph" w:customStyle="1" w:styleId="513">
    <w:name w:val="索引 51"/>
    <w:basedOn w:val="a1"/>
    <w:next w:val="a1"/>
    <w:qFormat/>
    <w:pPr>
      <w:spacing w:after="0"/>
      <w:ind w:left="1000" w:hanging="200"/>
    </w:pPr>
    <w:rPr>
      <w:rFonts w:eastAsiaTheme="minorEastAsia"/>
      <w:lang w:eastAsia="en-US"/>
    </w:rPr>
  </w:style>
  <w:style w:type="paragraph" w:customStyle="1" w:styleId="610">
    <w:name w:val="索引 61"/>
    <w:basedOn w:val="a1"/>
    <w:next w:val="a1"/>
    <w:qFormat/>
    <w:pPr>
      <w:spacing w:after="0"/>
      <w:ind w:left="1200" w:hanging="200"/>
    </w:pPr>
    <w:rPr>
      <w:rFonts w:eastAsiaTheme="minorEastAsia"/>
      <w:lang w:eastAsia="en-US"/>
    </w:rPr>
  </w:style>
  <w:style w:type="paragraph" w:customStyle="1" w:styleId="710">
    <w:name w:val="索引 71"/>
    <w:basedOn w:val="a1"/>
    <w:next w:val="a1"/>
    <w:qFormat/>
    <w:pPr>
      <w:spacing w:after="0"/>
      <w:ind w:left="1400" w:hanging="200"/>
    </w:pPr>
    <w:rPr>
      <w:rFonts w:eastAsiaTheme="minorEastAsia"/>
      <w:lang w:eastAsia="en-US"/>
    </w:rPr>
  </w:style>
  <w:style w:type="paragraph" w:customStyle="1" w:styleId="811">
    <w:name w:val="索引 81"/>
    <w:basedOn w:val="a1"/>
    <w:next w:val="a1"/>
    <w:qFormat/>
    <w:pPr>
      <w:spacing w:after="0"/>
      <w:ind w:left="1600" w:hanging="200"/>
    </w:pPr>
    <w:rPr>
      <w:rFonts w:eastAsiaTheme="minorEastAsia"/>
      <w:lang w:eastAsia="en-US"/>
    </w:rPr>
  </w:style>
  <w:style w:type="paragraph" w:customStyle="1" w:styleId="912">
    <w:name w:val="索引 91"/>
    <w:basedOn w:val="a1"/>
    <w:next w:val="a1"/>
    <w:qFormat/>
    <w:pPr>
      <w:spacing w:after="0"/>
      <w:ind w:left="1800" w:hanging="200"/>
    </w:pPr>
    <w:rPr>
      <w:rFonts w:eastAsiaTheme="minorEastAsia"/>
      <w:lang w:eastAsia="en-US"/>
    </w:rPr>
  </w:style>
  <w:style w:type="paragraph" w:customStyle="1" w:styleId="1ff3">
    <w:name w:val="列表接续1"/>
    <w:basedOn w:val="a1"/>
    <w:next w:val="af4"/>
    <w:qFormat/>
    <w:pPr>
      <w:spacing w:after="120"/>
      <w:ind w:left="360"/>
      <w:contextualSpacing/>
    </w:pPr>
    <w:rPr>
      <w:rFonts w:eastAsiaTheme="minorEastAsia"/>
      <w:lang w:eastAsia="en-US"/>
    </w:rPr>
  </w:style>
  <w:style w:type="paragraph" w:customStyle="1" w:styleId="219">
    <w:name w:val="列表接续 21"/>
    <w:basedOn w:val="a1"/>
    <w:next w:val="26"/>
    <w:qFormat/>
    <w:pPr>
      <w:spacing w:after="120"/>
      <w:ind w:left="720"/>
      <w:contextualSpacing/>
    </w:pPr>
    <w:rPr>
      <w:rFonts w:eastAsiaTheme="minorEastAsia"/>
      <w:lang w:eastAsia="en-US"/>
    </w:rPr>
  </w:style>
  <w:style w:type="paragraph" w:customStyle="1" w:styleId="31b">
    <w:name w:val="列表接续 31"/>
    <w:basedOn w:val="a1"/>
    <w:next w:val="37"/>
    <w:qFormat/>
    <w:pPr>
      <w:spacing w:after="120"/>
      <w:ind w:left="1080"/>
      <w:contextualSpacing/>
    </w:pPr>
    <w:rPr>
      <w:rFonts w:eastAsiaTheme="minorEastAsia"/>
      <w:lang w:eastAsia="en-US"/>
    </w:rPr>
  </w:style>
  <w:style w:type="paragraph" w:customStyle="1" w:styleId="41c">
    <w:name w:val="列表接续 41"/>
    <w:basedOn w:val="a1"/>
    <w:next w:val="44"/>
    <w:qFormat/>
    <w:pPr>
      <w:spacing w:after="120"/>
      <w:ind w:left="1440"/>
      <w:contextualSpacing/>
    </w:pPr>
    <w:rPr>
      <w:rFonts w:eastAsiaTheme="minorEastAsia"/>
      <w:lang w:eastAsia="en-US"/>
    </w:rPr>
  </w:style>
  <w:style w:type="paragraph" w:customStyle="1" w:styleId="514">
    <w:name w:val="列表接续 51"/>
    <w:basedOn w:val="a1"/>
    <w:next w:val="53"/>
    <w:qFormat/>
    <w:pPr>
      <w:spacing w:after="120"/>
      <w:ind w:left="1800"/>
      <w:contextualSpacing/>
    </w:pPr>
    <w:rPr>
      <w:rFonts w:eastAsiaTheme="minorEastAsia"/>
      <w:lang w:eastAsia="en-US"/>
    </w:rPr>
  </w:style>
  <w:style w:type="paragraph" w:customStyle="1" w:styleId="1ff4">
    <w:name w:val="宏文本1"/>
    <w:next w:val="a5"/>
    <w:link w:val="afff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eastAsia="en-US"/>
    </w:rPr>
  </w:style>
  <w:style w:type="character" w:customStyle="1" w:styleId="afffd">
    <w:name w:val="宏文本 字符"/>
    <w:basedOn w:val="a2"/>
    <w:link w:val="1ff4"/>
    <w:qFormat/>
    <w:rPr>
      <w:rFonts w:ascii="Consolas" w:eastAsiaTheme="minorEastAsia" w:hAnsi="Consolas"/>
      <w:lang w:val="en-US" w:eastAsia="en-US"/>
    </w:rPr>
  </w:style>
  <w:style w:type="paragraph" w:customStyle="1" w:styleId="1ff5">
    <w:name w:val="信息标题1"/>
    <w:basedOn w:val="a1"/>
    <w:next w:val="aff2"/>
    <w:link w:val="afffe"/>
    <w:qFormat/>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等线 Light" w:hAnsi="Calibri Light"/>
      <w:sz w:val="24"/>
      <w:szCs w:val="24"/>
      <w:lang w:val="en-US" w:eastAsia="en-US"/>
    </w:rPr>
  </w:style>
  <w:style w:type="character" w:customStyle="1" w:styleId="afffe">
    <w:name w:val="信息标题 字符"/>
    <w:basedOn w:val="a2"/>
    <w:link w:val="1ff5"/>
    <w:qFormat/>
    <w:rPr>
      <w:rFonts w:ascii="Calibri Light" w:eastAsia="等线 Light" w:hAnsi="Calibri Light"/>
      <w:sz w:val="24"/>
      <w:szCs w:val="24"/>
      <w:shd w:val="pct20" w:color="auto" w:fill="auto"/>
      <w:lang w:val="en-US" w:eastAsia="en-US"/>
    </w:rPr>
  </w:style>
  <w:style w:type="paragraph" w:customStyle="1" w:styleId="1ff6">
    <w:name w:val="引用1"/>
    <w:basedOn w:val="a1"/>
    <w:next w:val="a1"/>
    <w:uiPriority w:val="29"/>
    <w:qFormat/>
    <w:pPr>
      <w:spacing w:before="200" w:after="160"/>
      <w:ind w:left="864" w:right="864"/>
      <w:jc w:val="center"/>
    </w:pPr>
    <w:rPr>
      <w:rFonts w:eastAsiaTheme="minorEastAsia"/>
      <w:i/>
      <w:iCs/>
      <w:color w:val="404040"/>
      <w:lang w:eastAsia="en-US"/>
    </w:rPr>
  </w:style>
  <w:style w:type="character" w:customStyle="1" w:styleId="Charfe">
    <w:name w:val="引用 Char"/>
    <w:basedOn w:val="a2"/>
    <w:link w:val="affff"/>
    <w:uiPriority w:val="29"/>
    <w:qFormat/>
    <w:rPr>
      <w:i/>
      <w:iCs/>
      <w:color w:val="404040"/>
      <w:lang w:eastAsia="en-US"/>
    </w:rPr>
  </w:style>
  <w:style w:type="paragraph" w:styleId="affff">
    <w:name w:val="Quote"/>
    <w:basedOn w:val="a1"/>
    <w:next w:val="a1"/>
    <w:link w:val="Charfe"/>
    <w:uiPriority w:val="29"/>
    <w:qFormat/>
    <w:pPr>
      <w:overflowPunct/>
      <w:autoSpaceDE/>
      <w:autoSpaceDN/>
      <w:adjustRightInd/>
      <w:spacing w:before="200" w:after="160"/>
      <w:ind w:left="864" w:right="864"/>
      <w:jc w:val="center"/>
      <w:textAlignment w:val="auto"/>
    </w:pPr>
    <w:rPr>
      <w:rFonts w:eastAsia="宋体"/>
      <w:i/>
      <w:iCs/>
      <w:color w:val="404040"/>
      <w:lang w:eastAsia="en-US"/>
    </w:rPr>
  </w:style>
  <w:style w:type="paragraph" w:customStyle="1" w:styleId="1ff7">
    <w:name w:val="称呼1"/>
    <w:basedOn w:val="a1"/>
    <w:next w:val="a1"/>
    <w:qFormat/>
    <w:rPr>
      <w:rFonts w:eastAsiaTheme="minorEastAsia"/>
      <w:lang w:eastAsia="en-US"/>
    </w:rPr>
  </w:style>
  <w:style w:type="character" w:customStyle="1" w:styleId="Char8">
    <w:name w:val="称呼 Char"/>
    <w:basedOn w:val="a2"/>
    <w:link w:val="af0"/>
    <w:qFormat/>
    <w:rPr>
      <w:lang w:eastAsia="en-US"/>
    </w:rPr>
  </w:style>
  <w:style w:type="paragraph" w:customStyle="1" w:styleId="1ff8">
    <w:name w:val="签名1"/>
    <w:basedOn w:val="a1"/>
    <w:next w:val="afd"/>
    <w:link w:val="affff0"/>
    <w:qFormat/>
    <w:pPr>
      <w:spacing w:after="0"/>
      <w:ind w:left="4320"/>
    </w:pPr>
    <w:rPr>
      <w:rFonts w:ascii="CG Times (WN)" w:eastAsiaTheme="minorEastAsia" w:hAnsi="CG Times (WN)"/>
      <w:lang w:val="en-US" w:eastAsia="en-US"/>
    </w:rPr>
  </w:style>
  <w:style w:type="character" w:customStyle="1" w:styleId="affff0">
    <w:name w:val="签名 字符"/>
    <w:basedOn w:val="a2"/>
    <w:link w:val="1ff8"/>
    <w:qFormat/>
    <w:rPr>
      <w:rFonts w:ascii="CG Times (WN)" w:eastAsiaTheme="minorEastAsia" w:hAnsi="CG Times (WN)"/>
      <w:lang w:val="en-US" w:eastAsia="en-US"/>
    </w:rPr>
  </w:style>
  <w:style w:type="paragraph" w:customStyle="1" w:styleId="1ff9">
    <w:name w:val="引文目录1"/>
    <w:basedOn w:val="a1"/>
    <w:next w:val="a1"/>
    <w:qFormat/>
    <w:pPr>
      <w:spacing w:after="0"/>
      <w:ind w:left="200" w:hanging="200"/>
    </w:pPr>
    <w:rPr>
      <w:rFonts w:eastAsiaTheme="minorEastAsia"/>
      <w:lang w:eastAsia="en-US"/>
    </w:rPr>
  </w:style>
  <w:style w:type="paragraph" w:customStyle="1" w:styleId="1ffa">
    <w:name w:val="引文目录标题1"/>
    <w:basedOn w:val="a1"/>
    <w:next w:val="a1"/>
    <w:qFormat/>
    <w:pPr>
      <w:spacing w:before="120"/>
    </w:pPr>
    <w:rPr>
      <w:rFonts w:ascii="Calibri Light" w:eastAsia="等线 Light" w:hAnsi="Calibri Light"/>
      <w:b/>
      <w:bCs/>
      <w:sz w:val="24"/>
      <w:szCs w:val="24"/>
      <w:lang w:eastAsia="en-US"/>
    </w:rPr>
  </w:style>
  <w:style w:type="character" w:customStyle="1" w:styleId="2Char4">
    <w:name w:val="正文首行缩进 2 Char"/>
    <w:basedOn w:val="Charb"/>
    <w:link w:val="28"/>
    <w:semiHidden/>
    <w:qFormat/>
    <w:rPr>
      <w:rFonts w:eastAsiaTheme="minorEastAsia"/>
      <w:lang w:eastAsia="en-US"/>
    </w:rPr>
  </w:style>
  <w:style w:type="character" w:customStyle="1" w:styleId="Char9">
    <w:name w:val="结束语 Char"/>
    <w:basedOn w:val="a2"/>
    <w:link w:val="af1"/>
    <w:semiHidden/>
    <w:qFormat/>
    <w:rPr>
      <w:rFonts w:eastAsiaTheme="minorEastAsia"/>
      <w:lang w:eastAsia="en-US"/>
    </w:rPr>
  </w:style>
  <w:style w:type="character" w:customStyle="1" w:styleId="Char3">
    <w:name w:val="电子邮件签名 Char"/>
    <w:basedOn w:val="a2"/>
    <w:link w:val="aa"/>
    <w:semiHidden/>
    <w:qFormat/>
    <w:rPr>
      <w:rFonts w:eastAsiaTheme="minorEastAsia"/>
      <w:lang w:eastAsia="en-US"/>
    </w:rPr>
  </w:style>
  <w:style w:type="character" w:customStyle="1" w:styleId="HTMLChar">
    <w:name w:val="HTML 地址 Char"/>
    <w:basedOn w:val="a2"/>
    <w:link w:val="HTML"/>
    <w:semiHidden/>
    <w:qFormat/>
    <w:rPr>
      <w:rFonts w:eastAsiaTheme="minorEastAsia"/>
      <w:i/>
      <w:iCs/>
      <w:lang w:eastAsia="en-US"/>
    </w:rPr>
  </w:style>
  <w:style w:type="character" w:customStyle="1" w:styleId="Char">
    <w:name w:val="宏文本 Char"/>
    <w:basedOn w:val="a2"/>
    <w:link w:val="a5"/>
    <w:qFormat/>
    <w:rPr>
      <w:rFonts w:ascii="Courier New" w:hAnsi="Courier New" w:cs="Courier New"/>
      <w:sz w:val="24"/>
      <w:szCs w:val="24"/>
      <w:lang w:eastAsia="en-US"/>
    </w:rPr>
  </w:style>
  <w:style w:type="character" w:customStyle="1" w:styleId="Charf5">
    <w:name w:val="信息标题 Char"/>
    <w:basedOn w:val="a2"/>
    <w:link w:val="aff2"/>
    <w:semiHidden/>
    <w:qFormat/>
    <w:rPr>
      <w:rFonts w:asciiTheme="majorHAnsi" w:eastAsiaTheme="majorEastAsia" w:hAnsiTheme="majorHAnsi" w:cstheme="majorBidi"/>
      <w:sz w:val="24"/>
      <w:szCs w:val="24"/>
      <w:shd w:val="pct20" w:color="auto" w:fill="auto"/>
      <w:lang w:eastAsia="en-US"/>
    </w:rPr>
  </w:style>
  <w:style w:type="character" w:customStyle="1" w:styleId="QuoteChar1">
    <w:name w:val="Quote Char1"/>
    <w:basedOn w:val="a2"/>
    <w:uiPriority w:val="29"/>
    <w:qFormat/>
    <w:rPr>
      <w:rFonts w:eastAsia="Times New Roman"/>
      <w:i/>
      <w:iCs/>
      <w:color w:val="404040" w:themeColor="text1" w:themeTint="BF"/>
    </w:rPr>
  </w:style>
  <w:style w:type="character" w:customStyle="1" w:styleId="1ffb">
    <w:name w:val="引用 字符1"/>
    <w:basedOn w:val="a2"/>
    <w:uiPriority w:val="99"/>
    <w:qFormat/>
    <w:rPr>
      <w:rFonts w:ascii="Times New Roman" w:hAnsi="Times New Roman"/>
      <w:i/>
      <w:iCs/>
      <w:color w:val="404040" w:themeColor="text1" w:themeTint="BF"/>
      <w:lang w:val="en-GB" w:eastAsia="en-US"/>
    </w:rPr>
  </w:style>
  <w:style w:type="character" w:customStyle="1" w:styleId="SalutationChar1">
    <w:name w:val="Salutation Char1"/>
    <w:basedOn w:val="a2"/>
    <w:qFormat/>
    <w:rPr>
      <w:rFonts w:eastAsia="Times New Roman"/>
    </w:rPr>
  </w:style>
  <w:style w:type="character" w:customStyle="1" w:styleId="1ffc">
    <w:name w:val="称呼 字符1"/>
    <w:basedOn w:val="a2"/>
    <w:qFormat/>
    <w:rPr>
      <w:rFonts w:ascii="Times New Roman" w:hAnsi="Times New Roman"/>
      <w:lang w:val="en-GB" w:eastAsia="en-US"/>
    </w:rPr>
  </w:style>
  <w:style w:type="character" w:customStyle="1" w:styleId="Charf2">
    <w:name w:val="签名 Char"/>
    <w:basedOn w:val="a2"/>
    <w:link w:val="afd"/>
    <w:semiHidden/>
    <w:qFormat/>
    <w:rPr>
      <w:rFonts w:eastAsiaTheme="minorEastAsia"/>
      <w:lang w:eastAsia="en-US"/>
    </w:rPr>
  </w:style>
  <w:style w:type="table" w:customStyle="1" w:styleId="72">
    <w:name w:val="网格型7"/>
    <w:basedOn w:val="a3"/>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1">
    <w:name w:val="Editor's Note Char1"/>
    <w:qFormat/>
    <w:rPr>
      <w:rFonts w:eastAsia="Times New Roman"/>
      <w:color w:val="FF0000"/>
      <w:lang w:eastAsia="en-US"/>
    </w:rPr>
  </w:style>
  <w:style w:type="character" w:customStyle="1" w:styleId="TAHChar">
    <w:name w:val="TAH Char"/>
    <w:qFormat/>
    <w:locked/>
    <w:rPr>
      <w:rFonts w:ascii="Arial" w:hAnsi="Arial" w:cs="Arial"/>
      <w:b/>
      <w:sz w:val="18"/>
      <w:lang w:val="en-GB"/>
    </w:rPr>
  </w:style>
  <w:style w:type="paragraph" w:customStyle="1" w:styleId="TOC3">
    <w:name w:val="TOC 标题3"/>
    <w:basedOn w:val="10"/>
    <w:next w:val="a1"/>
    <w:uiPriority w:val="39"/>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en-US"/>
    </w:rPr>
  </w:style>
  <w:style w:type="character" w:customStyle="1" w:styleId="2f1">
    <w:name w:val="不明显参考2"/>
    <w:uiPriority w:val="31"/>
    <w:qFormat/>
    <w:rPr>
      <w:smallCaps/>
      <w:color w:val="5A5A5A"/>
    </w:rPr>
  </w:style>
  <w:style w:type="character" w:customStyle="1" w:styleId="B1Car">
    <w:name w:val="B1+ Car"/>
    <w:link w:val="B11"/>
    <w:qFormat/>
    <w:rPr>
      <w:rFonts w:eastAsia="Yu Mincho"/>
      <w:lang w:eastAsia="ko-KR"/>
    </w:rPr>
  </w:style>
  <w:style w:type="table" w:customStyle="1" w:styleId="82">
    <w:name w:val="网格型8"/>
    <w:basedOn w:val="a3"/>
    <w:uiPriority w:val="39"/>
    <w:qFormat/>
    <w:rPr>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2">
    <w:name w:val="Caption Char2"/>
    <w:qFormat/>
    <w:rPr>
      <w:rFonts w:eastAsia="宋体"/>
      <w:b/>
      <w:lang w:eastAsia="en-US"/>
    </w:rPr>
  </w:style>
  <w:style w:type="character" w:customStyle="1" w:styleId="tgc">
    <w:name w:val="_tgc"/>
    <w:qFormat/>
  </w:style>
  <w:style w:type="character" w:customStyle="1" w:styleId="B12">
    <w:name w:val="B1 (文字)"/>
    <w:qFormat/>
    <w:rPr>
      <w:lang w:val="en-GB" w:eastAsia="ja-JP" w:bidi="ar-SA"/>
    </w:rPr>
  </w:style>
  <w:style w:type="character" w:customStyle="1" w:styleId="ECCHLyellow">
    <w:name w:val="ECC HL yellow"/>
    <w:uiPriority w:val="1"/>
    <w:qFormat/>
    <w:rPr>
      <w:rFonts w:eastAsia="Calibri"/>
      <w:szCs w:val="22"/>
      <w:shd w:val="solid" w:color="FFFF00" w:fill="auto"/>
      <w:lang w:val="en-GB"/>
    </w:rPr>
  </w:style>
  <w:style w:type="character" w:customStyle="1" w:styleId="ECCHLbold">
    <w:name w:val="ECC HL bold"/>
    <w:uiPriority w:val="1"/>
    <w:qFormat/>
    <w:rPr>
      <w:b/>
      <w:bCs/>
    </w:rPr>
  </w:style>
  <w:style w:type="character" w:customStyle="1" w:styleId="Artdef">
    <w:name w:val="Art_def"/>
    <w:qFormat/>
    <w:rPr>
      <w:b/>
    </w:rPr>
  </w:style>
  <w:style w:type="character" w:customStyle="1" w:styleId="TF0">
    <w:name w:val="TF字符"/>
    <w:qFormat/>
    <w:rPr>
      <w:rFonts w:ascii="Arial" w:eastAsia="Times New Roman" w:hAnsi="Arial"/>
      <w:b/>
    </w:rPr>
  </w:style>
  <w:style w:type="character" w:customStyle="1" w:styleId="M5Char">
    <w:name w:val="M5 Char"/>
    <w:qFormat/>
    <w:rPr>
      <w:rFonts w:ascii="Arial" w:hAnsi="Arial"/>
      <w:sz w:val="22"/>
      <w:lang w:val="en-GB" w:eastAsia="en-US"/>
    </w:rPr>
  </w:style>
  <w:style w:type="character" w:customStyle="1" w:styleId="affff1">
    <w:name w:val="文稿抬头"/>
    <w:qFormat/>
    <w:rPr>
      <w:rFonts w:eastAsia="Yu Gothic UI"/>
      <w:b/>
      <w:bCs/>
      <w:sz w:val="24"/>
    </w:rPr>
  </w:style>
  <w:style w:type="paragraph" w:customStyle="1" w:styleId="Revisin">
    <w:name w:val="Revisión"/>
    <w:hidden/>
    <w:uiPriority w:val="99"/>
    <w:semiHidden/>
    <w:qFormat/>
    <w:pPr>
      <w:spacing w:before="180" w:after="180"/>
      <w:ind w:left="1134" w:hanging="1134"/>
      <w:jc w:val="both"/>
    </w:pPr>
    <w:rPr>
      <w:lang w:val="en-GB" w:eastAsia="en-US"/>
    </w:rPr>
  </w:style>
  <w:style w:type="character" w:customStyle="1" w:styleId="Char4">
    <w:name w:val="正文缩进 Char"/>
    <w:link w:val="ab"/>
    <w:qFormat/>
    <w:locked/>
    <w:rPr>
      <w:rFonts w:eastAsia="MS Mincho"/>
      <w:lang w:val="it-IT"/>
    </w:rPr>
  </w:style>
  <w:style w:type="table" w:customStyle="1" w:styleId="222">
    <w:name w:val="古典型 22"/>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Mention1">
    <w:name w:val="Mention1"/>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33"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D858A8-8742-484D-B756-0D8FD388E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5893</TotalTime>
  <Pages>38</Pages>
  <Words>12864</Words>
  <Characters>73329</Characters>
  <Application>Microsoft Office Word</Application>
  <DocSecurity>0</DocSecurity>
  <Lines>611</Lines>
  <Paragraphs>172</Paragraphs>
  <ScaleCrop>false</ScaleCrop>
  <Company>ETSI</Company>
  <LinksUpToDate>false</LinksUpToDate>
  <CharactersWithSpaces>86021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215</cp:revision>
  <cp:lastPrinted>2019-02-25T14:05:00Z</cp:lastPrinted>
  <dcterms:created xsi:type="dcterms:W3CDTF">2022-04-01T09:01:00Z</dcterms:created>
  <dcterms:modified xsi:type="dcterms:W3CDTF">2025-02-20T16:50:00Z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1712132839</vt:lpwstr>
  </property>
  <property fmtid="{D5CDD505-2E9C-101B-9397-08002B2CF9AE}" pid="7" name="ICV">
    <vt:lpwstr>980B3B67AB824F73B447C0EAD2E33794</vt:lpwstr>
  </property>
</Properties>
</file>