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4DCF" w14:textId="2C874027" w:rsidR="001D3AC6" w:rsidRPr="001D3AC6" w:rsidRDefault="001D3AC6" w:rsidP="001D3AC6">
      <w:pPr>
        <w:tabs>
          <w:tab w:val="left" w:pos="1985"/>
        </w:tabs>
        <w:spacing w:after="120"/>
        <w:ind w:left="1980" w:hanging="1980"/>
        <w:jc w:val="both"/>
        <w:rPr>
          <w:rFonts w:ascii="Arial" w:eastAsia="宋体" w:hAnsi="Arial" w:cs="Arial"/>
          <w:b/>
          <w:noProof/>
          <w:sz w:val="22"/>
          <w:szCs w:val="22"/>
          <w:lang w:val="en-US" w:eastAsia="zh-CN"/>
        </w:rPr>
      </w:pPr>
      <w:r w:rsidRPr="001D3AC6">
        <w:rPr>
          <w:rFonts w:ascii="Arial" w:eastAsia="宋体" w:hAnsi="Arial" w:cs="Arial"/>
          <w:b/>
          <w:noProof/>
          <w:sz w:val="22"/>
          <w:szCs w:val="22"/>
          <w:lang w:val="en-US" w:eastAsia="zh-CN"/>
        </w:rPr>
        <w:t>3GPP TSG-RAN WG4 Meeting #114</w:t>
      </w:r>
      <w:r w:rsidRPr="001D3AC6">
        <w:rPr>
          <w:rFonts w:ascii="Arial" w:eastAsia="宋体" w:hAnsi="Arial" w:cs="Arial"/>
          <w:b/>
          <w:noProof/>
          <w:sz w:val="22"/>
          <w:szCs w:val="22"/>
          <w:lang w:val="en-US" w:eastAsia="zh-CN"/>
        </w:rPr>
        <w:tab/>
        <w:t xml:space="preserve">                      </w:t>
      </w:r>
      <w:r w:rsidR="00DC3F34">
        <w:rPr>
          <w:rFonts w:ascii="Arial" w:eastAsia="宋体" w:hAnsi="Arial" w:cs="Arial"/>
          <w:b/>
          <w:noProof/>
          <w:sz w:val="22"/>
          <w:szCs w:val="22"/>
          <w:lang w:val="en-US" w:eastAsia="zh-CN"/>
        </w:rPr>
        <w:t xml:space="preserve">       </w:t>
      </w:r>
      <w:r w:rsidR="00DC3F34" w:rsidRPr="00DC3F34">
        <w:rPr>
          <w:rFonts w:ascii="Arial" w:eastAsia="宋体" w:hAnsi="Arial" w:cs="Arial"/>
          <w:b/>
          <w:noProof/>
          <w:sz w:val="22"/>
          <w:szCs w:val="22"/>
          <w:lang w:val="en-US" w:eastAsia="zh-CN"/>
        </w:rPr>
        <w:t>R4-2501136</w:t>
      </w:r>
    </w:p>
    <w:p w14:paraId="6E4B7971" w14:textId="77777777" w:rsidR="001D3AC6" w:rsidRPr="001D3AC6" w:rsidRDefault="001D3AC6" w:rsidP="001D3AC6">
      <w:pPr>
        <w:tabs>
          <w:tab w:val="left" w:pos="1985"/>
        </w:tabs>
        <w:spacing w:after="120"/>
        <w:ind w:left="1980" w:hanging="1980"/>
        <w:jc w:val="both"/>
        <w:rPr>
          <w:rFonts w:ascii="Arial" w:eastAsia="宋体" w:hAnsi="Arial" w:cs="Arial"/>
          <w:b/>
          <w:noProof/>
          <w:sz w:val="22"/>
          <w:szCs w:val="22"/>
          <w:lang w:val="en-US" w:eastAsia="zh-CN"/>
        </w:rPr>
      </w:pPr>
      <w:r w:rsidRPr="001D3AC6">
        <w:rPr>
          <w:rFonts w:ascii="Arial" w:eastAsia="宋体" w:hAnsi="Arial" w:cs="Arial"/>
          <w:b/>
          <w:noProof/>
          <w:sz w:val="22"/>
          <w:szCs w:val="22"/>
          <w:lang w:val="en-US" w:eastAsia="zh-CN"/>
        </w:rPr>
        <w:t>Athens, Greece, 17th – 21st February, 2025</w:t>
      </w:r>
    </w:p>
    <w:p w14:paraId="6D3835C9" w14:textId="09467036" w:rsidR="00FC7BA2" w:rsidRPr="001D3AC6" w:rsidRDefault="00FC7BA2" w:rsidP="001D3AC6">
      <w:pPr>
        <w:tabs>
          <w:tab w:val="left" w:pos="1985"/>
        </w:tabs>
        <w:spacing w:after="120"/>
        <w:ind w:left="1980" w:hanging="1980"/>
        <w:jc w:val="both"/>
        <w:rPr>
          <w:rFonts w:ascii="Arial" w:eastAsia="宋体" w:hAnsi="Arial"/>
          <w:sz w:val="22"/>
          <w:szCs w:val="22"/>
          <w:lang w:val="en-US" w:eastAsia="zh-CN"/>
        </w:rPr>
      </w:pPr>
      <w:r w:rsidRPr="001D3AC6">
        <w:rPr>
          <w:rFonts w:ascii="Arial" w:hAnsi="Arial"/>
          <w:b/>
          <w:sz w:val="22"/>
          <w:szCs w:val="22"/>
          <w:lang w:val="en-US"/>
        </w:rPr>
        <w:t>Title:</w:t>
      </w:r>
      <w:r w:rsidRPr="001D3AC6">
        <w:rPr>
          <w:rFonts w:ascii="Arial" w:hAnsi="Arial"/>
          <w:sz w:val="22"/>
          <w:szCs w:val="22"/>
          <w:lang w:val="en-US"/>
        </w:rPr>
        <w:t xml:space="preserve"> </w:t>
      </w:r>
      <w:r w:rsidRPr="001D3AC6">
        <w:rPr>
          <w:rFonts w:ascii="Arial" w:hAnsi="Arial"/>
          <w:sz w:val="22"/>
          <w:szCs w:val="22"/>
          <w:lang w:val="en-US"/>
        </w:rPr>
        <w:tab/>
      </w:r>
      <w:r w:rsidR="00DD329B" w:rsidRPr="001D3AC6">
        <w:rPr>
          <w:rFonts w:ascii="Arial" w:eastAsia="宋体" w:hAnsi="Arial"/>
          <w:b/>
          <w:sz w:val="22"/>
          <w:szCs w:val="22"/>
          <w:lang w:val="en-US" w:eastAsia="zh-CN"/>
        </w:rPr>
        <w:t>Discussion on FR2-1 L3 measurement delay by optimizing Rx beam sweeping factor</w:t>
      </w:r>
    </w:p>
    <w:p w14:paraId="20745F8D" w14:textId="77777777" w:rsidR="00FC7BA2" w:rsidRPr="001D3AC6" w:rsidRDefault="00FC7BA2" w:rsidP="001D3AC6">
      <w:pPr>
        <w:tabs>
          <w:tab w:val="left" w:pos="1985"/>
        </w:tabs>
        <w:spacing w:after="120"/>
        <w:jc w:val="both"/>
        <w:rPr>
          <w:rFonts w:ascii="Arial" w:eastAsia="宋体" w:hAnsi="Arial"/>
          <w:b/>
          <w:sz w:val="22"/>
          <w:szCs w:val="22"/>
          <w:lang w:val="en-US" w:eastAsia="zh-CN"/>
        </w:rPr>
      </w:pPr>
      <w:r w:rsidRPr="001D3AC6">
        <w:rPr>
          <w:rFonts w:ascii="Arial" w:hAnsi="Arial"/>
          <w:b/>
          <w:sz w:val="22"/>
          <w:szCs w:val="22"/>
          <w:lang w:val="en-US"/>
        </w:rPr>
        <w:t xml:space="preserve">Source: </w:t>
      </w:r>
      <w:r w:rsidRPr="001D3AC6">
        <w:rPr>
          <w:rFonts w:ascii="Arial" w:hAnsi="Arial"/>
          <w:b/>
          <w:sz w:val="22"/>
          <w:szCs w:val="22"/>
          <w:lang w:val="en-US"/>
        </w:rPr>
        <w:tab/>
        <w:t>OPPO</w:t>
      </w:r>
    </w:p>
    <w:p w14:paraId="2B825DB2" w14:textId="77777777" w:rsidR="00FC7BA2" w:rsidRPr="001D3AC6" w:rsidRDefault="00FC7BA2" w:rsidP="001D3AC6">
      <w:pPr>
        <w:tabs>
          <w:tab w:val="left" w:pos="1985"/>
        </w:tabs>
        <w:spacing w:after="120"/>
        <w:jc w:val="both"/>
        <w:rPr>
          <w:rFonts w:ascii="Arial" w:eastAsia="宋体" w:hAnsi="Arial"/>
          <w:b/>
          <w:sz w:val="22"/>
          <w:szCs w:val="22"/>
          <w:lang w:val="en-US" w:eastAsia="zh-CN"/>
        </w:rPr>
      </w:pPr>
      <w:r w:rsidRPr="001D3AC6">
        <w:rPr>
          <w:rFonts w:ascii="Arial" w:hAnsi="Arial"/>
          <w:b/>
          <w:sz w:val="22"/>
          <w:szCs w:val="22"/>
          <w:lang w:val="en-US"/>
        </w:rPr>
        <w:t>Agenda item:</w:t>
      </w:r>
      <w:r w:rsidRPr="001D3AC6">
        <w:rPr>
          <w:rFonts w:ascii="Arial" w:hAnsi="Arial"/>
          <w:b/>
          <w:sz w:val="22"/>
          <w:szCs w:val="22"/>
          <w:lang w:val="en-US"/>
        </w:rPr>
        <w:tab/>
      </w:r>
      <w:r w:rsidR="00041D3E" w:rsidRPr="001D3AC6">
        <w:rPr>
          <w:rFonts w:ascii="Arial" w:hAnsi="Arial"/>
          <w:b/>
          <w:sz w:val="22"/>
          <w:szCs w:val="22"/>
          <w:lang w:val="en-US"/>
        </w:rPr>
        <w:t>7</w:t>
      </w:r>
      <w:r w:rsidR="00EA6866" w:rsidRPr="001D3AC6">
        <w:rPr>
          <w:rFonts w:ascii="Arial" w:eastAsia="宋体" w:hAnsi="Arial"/>
          <w:b/>
          <w:sz w:val="22"/>
          <w:szCs w:val="22"/>
          <w:lang w:val="en-US" w:eastAsia="zh-CN"/>
        </w:rPr>
        <w:t>.1</w:t>
      </w:r>
      <w:r w:rsidR="00041D3E" w:rsidRPr="001D3AC6">
        <w:rPr>
          <w:rFonts w:ascii="Arial" w:eastAsia="宋体" w:hAnsi="Arial"/>
          <w:b/>
          <w:sz w:val="22"/>
          <w:szCs w:val="22"/>
          <w:lang w:val="en-US" w:eastAsia="zh-CN"/>
        </w:rPr>
        <w:t>7</w:t>
      </w:r>
      <w:r w:rsidR="00EA6866" w:rsidRPr="001D3AC6">
        <w:rPr>
          <w:rFonts w:ascii="Arial" w:eastAsia="宋体" w:hAnsi="Arial"/>
          <w:b/>
          <w:sz w:val="22"/>
          <w:szCs w:val="22"/>
          <w:lang w:val="en-US" w:eastAsia="zh-CN"/>
        </w:rPr>
        <w:t>.2.1</w:t>
      </w:r>
      <w:r w:rsidR="00F90EDD" w:rsidRPr="001D3AC6">
        <w:rPr>
          <w:rFonts w:ascii="Arial" w:eastAsia="宋体" w:hAnsi="Arial"/>
          <w:b/>
          <w:sz w:val="22"/>
          <w:szCs w:val="22"/>
          <w:lang w:val="en-US" w:eastAsia="zh-CN"/>
        </w:rPr>
        <w:tab/>
      </w:r>
    </w:p>
    <w:p w14:paraId="4351355A" w14:textId="16C39D2A" w:rsidR="00FC7BA2" w:rsidRPr="001D3AC6" w:rsidRDefault="00FC7BA2" w:rsidP="001D3AC6">
      <w:pPr>
        <w:tabs>
          <w:tab w:val="left" w:pos="1985"/>
        </w:tabs>
        <w:spacing w:after="120"/>
        <w:ind w:left="1980" w:hanging="1980"/>
        <w:jc w:val="both"/>
        <w:rPr>
          <w:rFonts w:ascii="Arial" w:eastAsia="宋体" w:hAnsi="Arial"/>
          <w:b/>
          <w:sz w:val="22"/>
          <w:szCs w:val="22"/>
          <w:lang w:val="en-US" w:eastAsia="zh-CN"/>
        </w:rPr>
      </w:pPr>
      <w:r w:rsidRPr="001D3AC6">
        <w:rPr>
          <w:rFonts w:ascii="Arial" w:hAnsi="Arial"/>
          <w:b/>
          <w:sz w:val="22"/>
          <w:szCs w:val="22"/>
          <w:lang w:val="en-US"/>
        </w:rPr>
        <w:t>Document for:</w:t>
      </w:r>
      <w:r w:rsidRPr="001D3AC6">
        <w:rPr>
          <w:rFonts w:ascii="Arial" w:hAnsi="Arial"/>
          <w:b/>
          <w:sz w:val="22"/>
          <w:szCs w:val="22"/>
          <w:lang w:val="en-US"/>
        </w:rPr>
        <w:tab/>
      </w:r>
      <w:r w:rsidR="00B53F63" w:rsidRPr="001D3AC6">
        <w:rPr>
          <w:rFonts w:ascii="Arial" w:eastAsia="宋体" w:hAnsi="Arial"/>
          <w:b/>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389EDA51" w14:textId="2E7F18A9" w:rsidR="000D1B7C" w:rsidRPr="00090093" w:rsidRDefault="000D1B7C" w:rsidP="0026295A">
      <w:pPr>
        <w:adjustRightInd w:val="0"/>
        <w:snapToGrid w:val="0"/>
        <w:spacing w:before="180" w:after="120"/>
        <w:jc w:val="both"/>
        <w:rPr>
          <w:rFonts w:eastAsia="宋体"/>
          <w:szCs w:val="18"/>
          <w:lang w:eastAsia="zh-CN"/>
        </w:rPr>
      </w:pPr>
      <w:r w:rsidRPr="00090093">
        <w:rPr>
          <w:rFonts w:eastAsia="宋体"/>
          <w:szCs w:val="18"/>
          <w:lang w:eastAsia="zh-CN"/>
        </w:rPr>
        <w:t xml:space="preserve">In last meeting, </w:t>
      </w:r>
      <w:r w:rsidR="00903FA0" w:rsidRPr="00090093">
        <w:rPr>
          <w:rFonts w:eastAsia="宋体"/>
          <w:szCs w:val="18"/>
          <w:lang w:eastAsia="zh-CN"/>
        </w:rPr>
        <w:t xml:space="preserve">FR2-1 L3 measurement delay by optimizing Rx beam sweeping factor </w:t>
      </w:r>
      <w:r w:rsidR="00903FA0" w:rsidRPr="00090093">
        <w:rPr>
          <w:rFonts w:eastAsia="宋体" w:hint="eastAsia"/>
          <w:szCs w:val="18"/>
          <w:lang w:eastAsia="zh-CN"/>
        </w:rPr>
        <w:t>was</w:t>
      </w:r>
      <w:r w:rsidR="00903FA0" w:rsidRPr="00090093">
        <w:rPr>
          <w:rFonts w:eastAsia="宋体"/>
          <w:szCs w:val="18"/>
          <w:lang w:eastAsia="zh-CN"/>
        </w:rPr>
        <w:t xml:space="preserve"> </w:t>
      </w:r>
      <w:r w:rsidR="00903FA0" w:rsidRPr="00090093">
        <w:rPr>
          <w:rFonts w:eastAsia="宋体" w:hint="eastAsia"/>
          <w:szCs w:val="18"/>
          <w:lang w:eastAsia="zh-CN"/>
        </w:rPr>
        <w:t>discussed</w:t>
      </w:r>
      <w:r w:rsidR="00903FA0" w:rsidRPr="00090093">
        <w:rPr>
          <w:rFonts w:eastAsia="宋体"/>
          <w:szCs w:val="18"/>
          <w:lang w:eastAsia="zh-CN"/>
        </w:rPr>
        <w:t xml:space="preserve"> </w:t>
      </w:r>
      <w:r w:rsidR="00903FA0" w:rsidRPr="00090093">
        <w:rPr>
          <w:rFonts w:eastAsia="宋体" w:hint="eastAsia"/>
          <w:szCs w:val="18"/>
          <w:lang w:eastAsia="zh-CN"/>
        </w:rPr>
        <w:t>and</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agreements</w:t>
      </w:r>
      <w:r w:rsidR="00903FA0" w:rsidRPr="00090093">
        <w:rPr>
          <w:rFonts w:eastAsia="宋体"/>
          <w:szCs w:val="18"/>
          <w:lang w:eastAsia="zh-CN"/>
        </w:rPr>
        <w:t xml:space="preserve"> </w:t>
      </w:r>
      <w:r w:rsidR="00903FA0" w:rsidRPr="00090093">
        <w:rPr>
          <w:rFonts w:eastAsia="宋体" w:hint="eastAsia"/>
          <w:szCs w:val="18"/>
          <w:lang w:eastAsia="zh-CN"/>
        </w:rPr>
        <w:t>were</w:t>
      </w:r>
      <w:r w:rsidR="00903FA0" w:rsidRPr="00090093">
        <w:rPr>
          <w:rFonts w:eastAsia="宋体"/>
          <w:szCs w:val="18"/>
          <w:lang w:eastAsia="zh-CN"/>
        </w:rPr>
        <w:t xml:space="preserve"> </w:t>
      </w:r>
      <w:r w:rsidR="00903FA0" w:rsidRPr="00090093">
        <w:rPr>
          <w:rFonts w:eastAsia="宋体" w:hint="eastAsia"/>
          <w:szCs w:val="18"/>
          <w:lang w:eastAsia="zh-CN"/>
        </w:rPr>
        <w:t>captured</w:t>
      </w:r>
      <w:r w:rsidR="00903FA0" w:rsidRPr="00090093">
        <w:rPr>
          <w:rFonts w:eastAsia="宋体"/>
          <w:szCs w:val="18"/>
          <w:lang w:eastAsia="zh-CN"/>
        </w:rPr>
        <w:t xml:space="preserve"> </w:t>
      </w:r>
      <w:r w:rsidR="00903FA0" w:rsidRPr="00090093">
        <w:rPr>
          <w:rFonts w:eastAsia="宋体" w:hint="eastAsia"/>
          <w:szCs w:val="18"/>
          <w:lang w:eastAsia="zh-CN"/>
        </w:rPr>
        <w:t>in</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approved</w:t>
      </w:r>
      <w:r w:rsidR="00903FA0" w:rsidRPr="00090093">
        <w:rPr>
          <w:rFonts w:eastAsia="宋体"/>
          <w:szCs w:val="18"/>
          <w:lang w:eastAsia="zh-CN"/>
        </w:rPr>
        <w:t xml:space="preserve"> </w:t>
      </w:r>
      <w:proofErr w:type="gramStart"/>
      <w:r w:rsidRPr="00090093">
        <w:rPr>
          <w:rFonts w:eastAsia="宋体"/>
          <w:szCs w:val="18"/>
          <w:lang w:eastAsia="zh-CN"/>
        </w:rPr>
        <w:t>WF</w:t>
      </w:r>
      <w:r w:rsidR="008B7DAA" w:rsidRPr="00090093">
        <w:rPr>
          <w:rFonts w:eastAsia="宋体"/>
          <w:szCs w:val="18"/>
          <w:lang w:eastAsia="zh-CN"/>
        </w:rPr>
        <w:t>[</w:t>
      </w:r>
      <w:proofErr w:type="gramEnd"/>
      <w:r w:rsidR="008B7DAA" w:rsidRPr="00090093">
        <w:rPr>
          <w:rFonts w:eastAsia="宋体"/>
          <w:szCs w:val="18"/>
          <w:lang w:eastAsia="zh-CN"/>
        </w:rPr>
        <w:t>1]</w:t>
      </w:r>
      <w:r w:rsidR="00DD4C27" w:rsidRPr="00090093">
        <w:rPr>
          <w:rFonts w:eastAsia="宋体"/>
          <w:szCs w:val="18"/>
          <w:lang w:eastAsia="zh-CN"/>
        </w:rPr>
        <w:t>.</w:t>
      </w:r>
    </w:p>
    <w:p w14:paraId="35ABFCBF" w14:textId="63E51512" w:rsidR="00FC7BA2" w:rsidRPr="00090093" w:rsidRDefault="00FC7BA2" w:rsidP="00BD4EEA">
      <w:pPr>
        <w:adjustRightInd w:val="0"/>
        <w:snapToGrid w:val="0"/>
        <w:spacing w:before="180"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FR2-1 SSB based L3 measurement delay reduction </w:t>
      </w:r>
      <w:r w:rsidR="00D40976" w:rsidRPr="00090093">
        <w:rPr>
          <w:rFonts w:eastAsia="宋体"/>
          <w:szCs w:val="18"/>
          <w:lang w:eastAsia="zh-CN"/>
        </w:rPr>
        <w:t>by optimizing Rx beam sweeping factor</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41CF9824" w14:textId="77777777" w:rsidR="004E293E" w:rsidRPr="00090093" w:rsidRDefault="00C76007" w:rsidP="00BD4EEA">
      <w:pPr>
        <w:adjustRightInd w:val="0"/>
        <w:snapToGrid w:val="0"/>
        <w:spacing w:before="180" w:after="120"/>
        <w:jc w:val="both"/>
        <w:rPr>
          <w:rFonts w:eastAsia="宋体"/>
          <w:lang w:eastAsia="zh-CN"/>
        </w:rPr>
      </w:pPr>
      <w:r w:rsidRPr="00090093">
        <w:rPr>
          <w:rFonts w:eastAsia="宋体"/>
          <w:lang w:eastAsia="zh-CN"/>
        </w:rPr>
        <w:t xml:space="preserve">In our view, two issues should be discussed for </w:t>
      </w:r>
      <w:r w:rsidR="004E293E" w:rsidRPr="00090093">
        <w:rPr>
          <w:rFonts w:eastAsia="宋体"/>
          <w:lang w:eastAsia="zh-CN"/>
        </w:rPr>
        <w:t xml:space="preserve">UE </w:t>
      </w:r>
      <w:r w:rsidRPr="00090093">
        <w:rPr>
          <w:rFonts w:eastAsia="宋体"/>
          <w:lang w:eastAsia="zh-CN"/>
        </w:rPr>
        <w:t xml:space="preserve">power consumption </w:t>
      </w:r>
      <w:r w:rsidR="004E293E" w:rsidRPr="00090093">
        <w:rPr>
          <w:rFonts w:eastAsia="宋体"/>
          <w:lang w:eastAsia="zh-CN"/>
        </w:rPr>
        <w:t xml:space="preserve">due to FBS with multi-Rx operation: how to define entering and exiting rules of FBS, and </w:t>
      </w:r>
      <w:r w:rsidR="003C7D15" w:rsidRPr="00090093">
        <w:rPr>
          <w:rFonts w:eastAsia="宋体"/>
          <w:lang w:eastAsia="zh-CN"/>
        </w:rPr>
        <w:t xml:space="preserve">how UE </w:t>
      </w:r>
      <w:r w:rsidR="004E293E" w:rsidRPr="00090093">
        <w:rPr>
          <w:rFonts w:eastAsia="宋体"/>
          <w:lang w:eastAsia="zh-CN"/>
        </w:rPr>
        <w:t>can</w:t>
      </w:r>
      <w:r w:rsidR="003C7D15" w:rsidRPr="00090093">
        <w:rPr>
          <w:rFonts w:eastAsia="宋体"/>
          <w:lang w:eastAsia="zh-CN"/>
        </w:rPr>
        <w:t xml:space="preserve"> meet the conditions and corresponding requirements.</w:t>
      </w:r>
      <w:r w:rsidR="004E293E" w:rsidRPr="00090093">
        <w:rPr>
          <w:rFonts w:eastAsia="宋体"/>
          <w:lang w:eastAsia="zh-CN"/>
        </w:rPr>
        <w:t xml:space="preserve"> </w:t>
      </w:r>
    </w:p>
    <w:p w14:paraId="540C6921" w14:textId="77777777" w:rsidR="00D47504" w:rsidRPr="00090093" w:rsidRDefault="00D47504" w:rsidP="007173F9">
      <w:pPr>
        <w:adjustRightInd w:val="0"/>
        <w:snapToGrid w:val="0"/>
        <w:spacing w:before="180" w:after="120"/>
        <w:jc w:val="both"/>
        <w:rPr>
          <w:rFonts w:eastAsia="宋体"/>
          <w:lang w:eastAsia="zh-CN"/>
        </w:rPr>
      </w:pPr>
      <w:r w:rsidRPr="00090093">
        <w:rPr>
          <w:rFonts w:eastAsia="宋体"/>
          <w:lang w:eastAsia="zh-CN"/>
        </w:rPr>
        <w:t xml:space="preserve">In last meeting, </w:t>
      </w:r>
      <w:r w:rsidR="007173F9" w:rsidRPr="00090093">
        <w:rPr>
          <w:rFonts w:eastAsia="宋体"/>
          <w:bCs/>
          <w:iCs/>
        </w:rPr>
        <w:t xml:space="preserve">RAN4 </w:t>
      </w:r>
      <w:r w:rsidR="007173F9" w:rsidRPr="00090093">
        <w:rPr>
          <w:rFonts w:eastAsia="宋体" w:hint="eastAsia"/>
          <w:bCs/>
          <w:iCs/>
          <w:lang w:eastAsia="zh-CN"/>
        </w:rPr>
        <w:t>ag</w:t>
      </w:r>
      <w:r w:rsidR="007173F9" w:rsidRPr="00090093">
        <w:rPr>
          <w:rFonts w:eastAsia="宋体" w:hint="eastAsia"/>
          <w:lang w:eastAsia="zh-CN"/>
        </w:rPr>
        <w:t>reed</w:t>
      </w:r>
      <w:r w:rsidR="007173F9" w:rsidRPr="00090093">
        <w:rPr>
          <w:rFonts w:eastAsia="宋体"/>
          <w:lang w:eastAsia="zh-CN"/>
        </w:rPr>
        <w:t xml:space="preserve"> to </w:t>
      </w:r>
      <w:r w:rsidRPr="00090093">
        <w:rPr>
          <w:rFonts w:eastAsia="宋体"/>
          <w:lang w:eastAsia="zh-CN"/>
        </w:rPr>
        <w:t>introduce serving cell’s signal quality (i.e., based on RSRP and/or RSRQ threshold(s)) based triggering condition to activate/deactivate multi-Rx for L3 measurement, but not to support UE mobility status based triggering condition in R19.</w:t>
      </w:r>
    </w:p>
    <w:tbl>
      <w:tblPr>
        <w:tblStyle w:val="a5"/>
        <w:tblW w:w="0" w:type="auto"/>
        <w:tblLook w:val="04A0" w:firstRow="1" w:lastRow="0" w:firstColumn="1" w:lastColumn="0" w:noHBand="0" w:noVBand="1"/>
      </w:tblPr>
      <w:tblGrid>
        <w:gridCol w:w="8296"/>
      </w:tblGrid>
      <w:tr w:rsidR="008A10C4" w:rsidRPr="003949F6" w14:paraId="608BEE52" w14:textId="77777777" w:rsidTr="008A10C4">
        <w:tc>
          <w:tcPr>
            <w:tcW w:w="8296" w:type="dxa"/>
          </w:tcPr>
          <w:p w14:paraId="7B29FED6" w14:textId="77777777" w:rsidR="001E06A5" w:rsidRPr="001E06A5" w:rsidRDefault="001E06A5" w:rsidP="001E06A5">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 (</w:t>
            </w:r>
            <w:r w:rsidRPr="001703A3">
              <w:rPr>
                <w:b/>
                <w:bCs/>
                <w:iCs/>
                <w:color w:val="0070C0"/>
                <w:u w:val="single"/>
                <w:lang w:eastAsia="ko-KR"/>
              </w:rPr>
              <w:t>including activ</w:t>
            </w:r>
            <w:r>
              <w:rPr>
                <w:b/>
                <w:bCs/>
                <w:iCs/>
                <w:color w:val="0070C0"/>
                <w:u w:val="single"/>
                <w:lang w:eastAsia="ko-KR"/>
              </w:rPr>
              <w:t>ation</w:t>
            </w:r>
            <w:r w:rsidRPr="001703A3">
              <w:rPr>
                <w:b/>
                <w:bCs/>
                <w:iCs/>
                <w:color w:val="0070C0"/>
                <w:u w:val="single"/>
                <w:lang w:eastAsia="ko-KR"/>
              </w:rPr>
              <w:t xml:space="preserve"> condition and de-activ</w:t>
            </w:r>
            <w:r>
              <w:rPr>
                <w:b/>
                <w:bCs/>
                <w:iCs/>
                <w:color w:val="0070C0"/>
                <w:u w:val="single"/>
                <w:lang w:eastAsia="ko-KR"/>
              </w:rPr>
              <w:t>ation</w:t>
            </w:r>
            <w:r w:rsidRPr="001703A3">
              <w:rPr>
                <w:b/>
                <w:bCs/>
                <w:iCs/>
                <w:color w:val="0070C0"/>
                <w:u w:val="single"/>
                <w:lang w:eastAsia="ko-KR"/>
              </w:rPr>
              <w:t xml:space="preserve"> conditions</w:t>
            </w:r>
            <w:r>
              <w:rPr>
                <w:b/>
                <w:color w:val="0070C0"/>
                <w:u w:val="single"/>
                <w:lang w:eastAsia="ko-KR"/>
              </w:rPr>
              <w:t>):</w:t>
            </w:r>
          </w:p>
          <w:p w14:paraId="15224E82" w14:textId="77777777" w:rsidR="001E06A5" w:rsidRPr="007F03BA" w:rsidRDefault="001E06A5" w:rsidP="001E06A5">
            <w:pPr>
              <w:snapToGrid w:val="0"/>
              <w:rPr>
                <w:bCs/>
                <w:highlight w:val="green"/>
              </w:rPr>
            </w:pPr>
            <w:r w:rsidRPr="007F03BA">
              <w:rPr>
                <w:bCs/>
                <w:highlight w:val="green"/>
              </w:rPr>
              <w:t>Agreement:</w:t>
            </w:r>
          </w:p>
          <w:p w14:paraId="602A80F4" w14:textId="77777777" w:rsidR="001E06A5" w:rsidRPr="001E06A5" w:rsidRDefault="001E06A5" w:rsidP="001E06A5">
            <w:pPr>
              <w:pStyle w:val="a6"/>
              <w:numPr>
                <w:ilvl w:val="0"/>
                <w:numId w:val="3"/>
              </w:numPr>
              <w:overflowPunct w:val="0"/>
              <w:autoSpaceDE w:val="0"/>
              <w:autoSpaceDN w:val="0"/>
              <w:adjustRightInd w:val="0"/>
              <w:snapToGrid w:val="0"/>
              <w:spacing w:after="120"/>
              <w:ind w:left="644"/>
              <w:contextualSpacing w:val="0"/>
              <w:textAlignment w:val="baseline"/>
              <w:rPr>
                <w:rFonts w:eastAsia="MS Mincho"/>
                <w:bCs/>
                <w:sz w:val="20"/>
                <w:szCs w:val="20"/>
                <w:highlight w:val="green"/>
                <w:lang w:val="en-GB"/>
              </w:rPr>
            </w:pPr>
            <w:r w:rsidRPr="001E06A5">
              <w:rPr>
                <w:rFonts w:eastAsia="MS Mincho"/>
                <w:bCs/>
                <w:sz w:val="20"/>
                <w:szCs w:val="20"/>
                <w:highlight w:val="green"/>
                <w:lang w:val="en-GB"/>
              </w:rPr>
              <w:t>RAN4 to introduce serving cell’s signal quality (i.e., based on RSRP and/or RSRQ threshold(s)) based triggering condition to activate/deactivate multi-Rx for L3 measurement.</w:t>
            </w:r>
          </w:p>
          <w:p w14:paraId="59A20587" w14:textId="77777777" w:rsidR="001E06A5" w:rsidRPr="007F03BA" w:rsidRDefault="001E06A5" w:rsidP="001E06A5">
            <w:pPr>
              <w:snapToGrid w:val="0"/>
              <w:rPr>
                <w:bCs/>
                <w:highlight w:val="green"/>
              </w:rPr>
            </w:pPr>
            <w:r w:rsidRPr="007F03BA">
              <w:rPr>
                <w:rFonts w:hint="eastAsia"/>
                <w:bCs/>
                <w:highlight w:val="green"/>
              </w:rPr>
              <w:t>A</w:t>
            </w:r>
            <w:r w:rsidRPr="007F03BA">
              <w:rPr>
                <w:bCs/>
                <w:highlight w:val="green"/>
              </w:rPr>
              <w:t>greement:</w:t>
            </w:r>
          </w:p>
          <w:p w14:paraId="43850134" w14:textId="0573AAC8" w:rsidR="008A10C4" w:rsidRPr="00090093" w:rsidRDefault="001E06A5" w:rsidP="001E06A5">
            <w:pPr>
              <w:pStyle w:val="a6"/>
              <w:numPr>
                <w:ilvl w:val="0"/>
                <w:numId w:val="3"/>
              </w:numPr>
              <w:overflowPunct w:val="0"/>
              <w:autoSpaceDE w:val="0"/>
              <w:autoSpaceDN w:val="0"/>
              <w:adjustRightInd w:val="0"/>
              <w:snapToGrid w:val="0"/>
              <w:spacing w:after="120"/>
              <w:ind w:left="644"/>
              <w:contextualSpacing w:val="0"/>
              <w:textAlignment w:val="baseline"/>
              <w:rPr>
                <w:rFonts w:eastAsia="MS Mincho"/>
                <w:bCs/>
                <w:sz w:val="20"/>
                <w:szCs w:val="20"/>
                <w:highlight w:val="green"/>
                <w:lang w:val="en-GB"/>
              </w:rPr>
            </w:pPr>
            <w:r w:rsidRPr="001E06A5">
              <w:rPr>
                <w:rFonts w:eastAsia="MS Mincho" w:hint="eastAsia"/>
                <w:bCs/>
                <w:sz w:val="20"/>
                <w:szCs w:val="20"/>
                <w:highlight w:val="green"/>
                <w:lang w:val="en-GB"/>
              </w:rPr>
              <w:t>N</w:t>
            </w:r>
            <w:r w:rsidRPr="001E06A5">
              <w:rPr>
                <w:rFonts w:eastAsia="MS Mincho"/>
                <w:bCs/>
                <w:sz w:val="20"/>
                <w:szCs w:val="20"/>
                <w:highlight w:val="green"/>
                <w:lang w:val="en-GB"/>
              </w:rPr>
              <w:t xml:space="preserve">ot support UE mobility status based triggering condition in Rel-19. </w:t>
            </w:r>
          </w:p>
        </w:tc>
      </w:tr>
    </w:tbl>
    <w:p w14:paraId="7342B619" w14:textId="1D228CD8" w:rsidR="009B364C" w:rsidRPr="00090093" w:rsidRDefault="00D47504" w:rsidP="009B364C">
      <w:pPr>
        <w:adjustRightInd w:val="0"/>
        <w:snapToGrid w:val="0"/>
        <w:spacing w:before="180" w:after="120"/>
        <w:jc w:val="both"/>
        <w:rPr>
          <w:rFonts w:eastAsia="宋体"/>
          <w:lang w:eastAsia="zh-CN"/>
        </w:rPr>
      </w:pPr>
      <w:r w:rsidRPr="00090093">
        <w:rPr>
          <w:rFonts w:eastAsia="宋体"/>
          <w:lang w:eastAsia="zh-CN"/>
        </w:rPr>
        <w:t>For ex</w:t>
      </w:r>
      <w:r w:rsidR="006C50D9" w:rsidRPr="00090093">
        <w:rPr>
          <w:rFonts w:eastAsia="宋体"/>
          <w:lang w:eastAsia="zh-CN"/>
        </w:rPr>
        <w:t xml:space="preserve">iting </w:t>
      </w:r>
      <w:r w:rsidR="00090093" w:rsidRPr="00090093">
        <w:rPr>
          <w:rFonts w:eastAsia="宋体" w:hint="eastAsia"/>
          <w:lang w:eastAsia="zh-CN"/>
        </w:rPr>
        <w:t>condition</w:t>
      </w:r>
      <w:r w:rsidR="00090093" w:rsidRPr="00090093">
        <w:rPr>
          <w:rFonts w:eastAsia="宋体"/>
          <w:lang w:eastAsia="zh-CN"/>
        </w:rPr>
        <w:t xml:space="preserve">, it was discussed in last meeting </w:t>
      </w:r>
      <w:r w:rsidR="00E45219">
        <w:rPr>
          <w:rFonts w:eastAsia="宋体"/>
          <w:lang w:eastAsia="zh-CN"/>
        </w:rPr>
        <w:t xml:space="preserve">with the following options </w:t>
      </w:r>
      <w:r w:rsidR="00090093" w:rsidRPr="00090093">
        <w:rPr>
          <w:rFonts w:eastAsia="宋体"/>
          <w:lang w:eastAsia="zh-CN"/>
        </w:rPr>
        <w:t xml:space="preserve">but did not reach any consensus. </w:t>
      </w:r>
    </w:p>
    <w:tbl>
      <w:tblPr>
        <w:tblStyle w:val="a5"/>
        <w:tblW w:w="0" w:type="auto"/>
        <w:tblLook w:val="04A0" w:firstRow="1" w:lastRow="0" w:firstColumn="1" w:lastColumn="0" w:noHBand="0" w:noVBand="1"/>
      </w:tblPr>
      <w:tblGrid>
        <w:gridCol w:w="8296"/>
      </w:tblGrid>
      <w:tr w:rsidR="008A10C4" w:rsidRPr="00090093" w14:paraId="007E6AFC" w14:textId="77777777" w:rsidTr="008A10C4">
        <w:tc>
          <w:tcPr>
            <w:tcW w:w="8296" w:type="dxa"/>
          </w:tcPr>
          <w:p w14:paraId="35F1E4EE" w14:textId="2C7B4B48" w:rsidR="00090093" w:rsidRPr="00090093" w:rsidRDefault="00090093" w:rsidP="00090093">
            <w:pPr>
              <w:rPr>
                <w:b/>
                <w:u w:val="single"/>
              </w:rPr>
            </w:pPr>
            <w:r w:rsidRPr="00090093">
              <w:rPr>
                <w:b/>
                <w:u w:val="single"/>
                <w:lang w:eastAsia="ko-KR"/>
              </w:rPr>
              <w:t>Issue 1-</w:t>
            </w:r>
            <w:r w:rsidRPr="00090093">
              <w:rPr>
                <w:rFonts w:hint="eastAsia"/>
                <w:b/>
                <w:u w:val="single"/>
              </w:rPr>
              <w:t>1</w:t>
            </w:r>
            <w:r w:rsidRPr="00090093">
              <w:rPr>
                <w:b/>
                <w:u w:val="single"/>
                <w:lang w:eastAsia="ko-KR"/>
              </w:rPr>
              <w:t>-2: Conditions to trigger UE to quit “L3 measurement delay reduction by optimizing Rx BSF</w:t>
            </w:r>
            <w:proofErr w:type="gramStart"/>
            <w:r w:rsidRPr="00090093">
              <w:rPr>
                <w:b/>
                <w:u w:val="single"/>
                <w:lang w:eastAsia="ko-KR"/>
              </w:rPr>
              <w:t>” :</w:t>
            </w:r>
            <w:proofErr w:type="gramEnd"/>
          </w:p>
          <w:p w14:paraId="52A911CC" w14:textId="685F955C" w:rsidR="00090093" w:rsidRPr="00090093" w:rsidRDefault="00090093" w:rsidP="00090093">
            <w:pPr>
              <w:spacing w:after="120"/>
              <w:jc w:val="both"/>
              <w:rPr>
                <w:b/>
                <w:bCs/>
                <w:u w:val="single"/>
              </w:rPr>
            </w:pPr>
            <w:r w:rsidRPr="00090093">
              <w:rPr>
                <w:b/>
                <w:bCs/>
                <w:u w:val="single"/>
              </w:rPr>
              <w:t>For conditions to trigger UE to quit “L3 measurement delay reduction by optimizing Rx BSF”:</w:t>
            </w:r>
          </w:p>
          <w:p w14:paraId="3B1C9F8B" w14:textId="77777777" w:rsidR="00090093" w:rsidRPr="00090093" w:rsidRDefault="00090093" w:rsidP="00090093">
            <w:pPr>
              <w:pStyle w:val="a6"/>
              <w:numPr>
                <w:ilvl w:val="0"/>
                <w:numId w:val="3"/>
              </w:numPr>
              <w:autoSpaceDN w:val="0"/>
              <w:spacing w:after="120"/>
              <w:ind w:left="644"/>
              <w:contextualSpacing w:val="0"/>
              <w:rPr>
                <w:sz w:val="20"/>
                <w:szCs w:val="20"/>
              </w:rPr>
            </w:pPr>
            <w:r w:rsidRPr="00090093">
              <w:rPr>
                <w:sz w:val="20"/>
                <w:szCs w:val="20"/>
              </w:rPr>
              <w:t>Option 2 (LGE, OPPO, Ericsson, MTK, CTC):  UE indication to the NW when UE requires to deactivate multi-Rx for FR2-1 SSB based L3 measurement delay reduction (e.g., indication due to overheating resulting from activating multiple panels for long time).</w:t>
            </w:r>
          </w:p>
          <w:p w14:paraId="54216891" w14:textId="77777777" w:rsidR="00090093" w:rsidRPr="00090093" w:rsidRDefault="00090093" w:rsidP="00090093">
            <w:pPr>
              <w:pStyle w:val="a6"/>
              <w:numPr>
                <w:ilvl w:val="1"/>
                <w:numId w:val="3"/>
              </w:numPr>
              <w:autoSpaceDN w:val="0"/>
              <w:spacing w:after="120"/>
              <w:ind w:left="1364"/>
              <w:contextualSpacing w:val="0"/>
              <w:rPr>
                <w:sz w:val="20"/>
                <w:szCs w:val="20"/>
              </w:rPr>
            </w:pPr>
            <w:r w:rsidRPr="00090093">
              <w:rPr>
                <w:sz w:val="20"/>
                <w:szCs w:val="20"/>
              </w:rPr>
              <w:lastRenderedPageBreak/>
              <w:t xml:space="preserve">Option 2a (LGE, OPPO, NTT DCM(scenario 1/2/3/4))Rel-18 UAI ‘multiRx-PreferenceFR2’ for power saving can be considered as starting point. </w:t>
            </w:r>
          </w:p>
          <w:p w14:paraId="20B5710C" w14:textId="77777777" w:rsidR="00090093" w:rsidRPr="00090093" w:rsidRDefault="00090093" w:rsidP="00090093">
            <w:pPr>
              <w:pStyle w:val="a6"/>
              <w:numPr>
                <w:ilvl w:val="0"/>
                <w:numId w:val="3"/>
              </w:numPr>
              <w:autoSpaceDN w:val="0"/>
              <w:spacing w:after="120"/>
              <w:ind w:left="644"/>
              <w:contextualSpacing w:val="0"/>
              <w:rPr>
                <w:sz w:val="20"/>
                <w:szCs w:val="20"/>
              </w:rPr>
            </w:pPr>
            <w:r w:rsidRPr="00090093">
              <w:rPr>
                <w:sz w:val="20"/>
                <w:szCs w:val="20"/>
              </w:rPr>
              <w:t xml:space="preserve">Option 3 (HW, Samsung, Ericsson, MTK, LGE - for scenario 5/7): </w:t>
            </w:r>
            <w:r w:rsidRPr="00090093">
              <w:rPr>
                <w:bCs/>
                <w:sz w:val="20"/>
                <w:szCs w:val="20"/>
              </w:rPr>
              <w:t>Apart from the threshold conditions, UE is allowed to fall back to normal measurement mode (i.e. single panel) after UE has reported qualified measurement results, since NW already has the candidate target cells for potential HO or SCell modification.</w:t>
            </w:r>
          </w:p>
          <w:p w14:paraId="6BBEA230" w14:textId="77777777" w:rsidR="00090093" w:rsidRPr="00090093" w:rsidRDefault="00090093" w:rsidP="00090093">
            <w:pPr>
              <w:pStyle w:val="a6"/>
              <w:numPr>
                <w:ilvl w:val="0"/>
                <w:numId w:val="3"/>
              </w:numPr>
              <w:overflowPunct w:val="0"/>
              <w:autoSpaceDE w:val="0"/>
              <w:autoSpaceDN w:val="0"/>
              <w:adjustRightInd w:val="0"/>
              <w:spacing w:after="120"/>
              <w:ind w:left="644"/>
              <w:contextualSpacing w:val="0"/>
              <w:rPr>
                <w:sz w:val="20"/>
                <w:szCs w:val="20"/>
              </w:rPr>
            </w:pPr>
            <w:r w:rsidRPr="00090093">
              <w:rPr>
                <w:sz w:val="20"/>
                <w:szCs w:val="20"/>
              </w:rPr>
              <w:t>Option 7 (Samsung, Ericsson): Introduce validity timer configuration with certain ranges via dedicated RRC signaling</w:t>
            </w:r>
          </w:p>
          <w:p w14:paraId="0DB554AF" w14:textId="698A8E15" w:rsidR="008A10C4" w:rsidRPr="00090093" w:rsidRDefault="00090093" w:rsidP="00090093">
            <w:pPr>
              <w:pStyle w:val="a6"/>
              <w:numPr>
                <w:ilvl w:val="0"/>
                <w:numId w:val="3"/>
              </w:numPr>
              <w:overflowPunct w:val="0"/>
              <w:autoSpaceDE w:val="0"/>
              <w:autoSpaceDN w:val="0"/>
              <w:adjustRightInd w:val="0"/>
              <w:spacing w:after="120"/>
              <w:ind w:left="644"/>
              <w:contextualSpacing w:val="0"/>
              <w:rPr>
                <w:sz w:val="20"/>
                <w:szCs w:val="20"/>
              </w:rPr>
            </w:pPr>
            <w:r w:rsidRPr="00090093">
              <w:rPr>
                <w:sz w:val="20"/>
                <w:szCs w:val="20"/>
              </w:rPr>
              <w:t>Option 8 (CMCC, QC, NT</w:t>
            </w:r>
            <w:r w:rsidRPr="00090093">
              <w:rPr>
                <w:rFonts w:hint="eastAsia"/>
                <w:sz w:val="20"/>
                <w:szCs w:val="20"/>
              </w:rPr>
              <w:t>T</w:t>
            </w:r>
            <w:r w:rsidRPr="00090093">
              <w:rPr>
                <w:sz w:val="20"/>
                <w:szCs w:val="20"/>
              </w:rPr>
              <w:t xml:space="preserve"> </w:t>
            </w:r>
            <w:r w:rsidRPr="00090093">
              <w:rPr>
                <w:rFonts w:hint="eastAsia"/>
                <w:sz w:val="20"/>
                <w:szCs w:val="20"/>
              </w:rPr>
              <w:t>DCM</w:t>
            </w:r>
            <w:r w:rsidRPr="00090093">
              <w:rPr>
                <w:sz w:val="20"/>
                <w:szCs w:val="20"/>
              </w:rPr>
              <w:t xml:space="preserve">, CATT, ZTE): quitting condition is not needed. </w:t>
            </w:r>
          </w:p>
        </w:tc>
      </w:tr>
    </w:tbl>
    <w:p w14:paraId="587549BC" w14:textId="597BE66B" w:rsidR="00172C5C" w:rsidRPr="003949F6" w:rsidRDefault="00B9371C" w:rsidP="00172C5C">
      <w:pPr>
        <w:adjustRightInd w:val="0"/>
        <w:snapToGrid w:val="0"/>
        <w:spacing w:before="180" w:after="120"/>
        <w:jc w:val="both"/>
        <w:rPr>
          <w:rFonts w:eastAsia="宋体"/>
          <w:sz w:val="21"/>
          <w:szCs w:val="21"/>
          <w:lang w:eastAsia="zh-CN"/>
        </w:rPr>
      </w:pPr>
      <w:r w:rsidRPr="002E556D">
        <w:rPr>
          <w:rFonts w:eastAsia="宋体"/>
          <w:lang w:eastAsia="zh-CN"/>
        </w:rPr>
        <w:lastRenderedPageBreak/>
        <w:t xml:space="preserve">Considering the </w:t>
      </w:r>
      <w:r w:rsidR="00C80643" w:rsidRPr="002E556D">
        <w:rPr>
          <w:rFonts w:eastAsia="宋体"/>
          <w:lang w:eastAsia="zh-CN"/>
        </w:rPr>
        <w:t xml:space="preserve">UE power consumption is an important issue for </w:t>
      </w:r>
      <w:proofErr w:type="gramStart"/>
      <w:r w:rsidR="00C80643" w:rsidRPr="002E556D">
        <w:rPr>
          <w:rFonts w:eastAsia="宋体"/>
          <w:lang w:eastAsia="zh-CN"/>
        </w:rPr>
        <w:t>Multi-Rx</w:t>
      </w:r>
      <w:proofErr w:type="gramEnd"/>
      <w:r w:rsidR="00C80643" w:rsidRPr="002E556D">
        <w:rPr>
          <w:rFonts w:eastAsia="宋体"/>
          <w:lang w:eastAsia="zh-CN"/>
        </w:rPr>
        <w:t xml:space="preserve"> </w:t>
      </w:r>
      <w:r w:rsidR="00C80643" w:rsidRPr="002E556D">
        <w:rPr>
          <w:rFonts w:eastAsia="宋体" w:hint="eastAsia"/>
          <w:lang w:eastAsia="zh-CN"/>
        </w:rPr>
        <w:t>operation</w:t>
      </w:r>
      <w:r w:rsidR="00C80643" w:rsidRPr="002E556D">
        <w:rPr>
          <w:rFonts w:eastAsia="宋体"/>
          <w:lang w:eastAsia="zh-CN"/>
        </w:rPr>
        <w:t xml:space="preserve"> </w:t>
      </w:r>
      <w:r w:rsidR="00C80643" w:rsidRPr="002E556D">
        <w:rPr>
          <w:rFonts w:eastAsia="宋体" w:hint="eastAsia"/>
          <w:lang w:eastAsia="zh-CN"/>
        </w:rPr>
        <w:t>for</w:t>
      </w:r>
      <w:r w:rsidR="00C80643" w:rsidRPr="002E556D">
        <w:rPr>
          <w:rFonts w:eastAsia="宋体"/>
          <w:lang w:eastAsia="zh-CN"/>
        </w:rPr>
        <w:t xml:space="preserve"> </w:t>
      </w:r>
      <w:r w:rsidR="00C80643" w:rsidRPr="002E556D">
        <w:rPr>
          <w:rFonts w:eastAsia="宋体" w:hint="eastAsia"/>
          <w:lang w:eastAsia="zh-CN"/>
        </w:rPr>
        <w:t>L3</w:t>
      </w:r>
      <w:r w:rsidR="00C80643" w:rsidRPr="002E556D">
        <w:rPr>
          <w:rFonts w:eastAsia="宋体"/>
          <w:lang w:eastAsia="zh-CN"/>
        </w:rPr>
        <w:t xml:space="preserve"> </w:t>
      </w:r>
      <w:r w:rsidR="00C80643" w:rsidRPr="002E556D">
        <w:rPr>
          <w:rFonts w:eastAsia="宋体" w:hint="eastAsia"/>
          <w:lang w:eastAsia="zh-CN"/>
        </w:rPr>
        <w:t>measurement,</w:t>
      </w:r>
      <w:r w:rsidRPr="002E556D">
        <w:rPr>
          <w:rFonts w:eastAsia="宋体"/>
          <w:lang w:eastAsia="zh-CN"/>
        </w:rPr>
        <w:t xml:space="preserve"> </w:t>
      </w:r>
      <w:r w:rsidR="00C80643" w:rsidRPr="002E556D">
        <w:rPr>
          <w:rFonts w:eastAsia="宋体"/>
          <w:lang w:eastAsia="zh-CN"/>
        </w:rPr>
        <w:t>we prefer to have this quit condition</w:t>
      </w:r>
      <w:r w:rsidRPr="002E556D">
        <w:rPr>
          <w:rFonts w:eastAsia="宋体"/>
          <w:lang w:eastAsia="zh-CN"/>
        </w:rPr>
        <w:t xml:space="preserve">. As discussed in the last meeting, if UE stays in </w:t>
      </w:r>
      <w:proofErr w:type="gramStart"/>
      <w:r w:rsidRPr="002E556D">
        <w:rPr>
          <w:rFonts w:eastAsia="宋体"/>
          <w:lang w:eastAsia="zh-CN"/>
        </w:rPr>
        <w:t>Multi-Rx</w:t>
      </w:r>
      <w:proofErr w:type="gramEnd"/>
      <w:r w:rsidRPr="002E556D">
        <w:rPr>
          <w:rFonts w:eastAsia="宋体"/>
          <w:lang w:eastAsia="zh-CN"/>
        </w:rPr>
        <w:t xml:space="preserve"> </w:t>
      </w:r>
      <w:r w:rsidRPr="002E556D">
        <w:rPr>
          <w:rFonts w:eastAsia="宋体" w:hint="eastAsia"/>
          <w:lang w:eastAsia="zh-CN"/>
        </w:rPr>
        <w:t>mode</w:t>
      </w:r>
      <w:r w:rsidRPr="002E556D">
        <w:rPr>
          <w:rFonts w:eastAsia="宋体"/>
          <w:lang w:eastAsia="zh-CN"/>
        </w:rPr>
        <w:t xml:space="preserve"> </w:t>
      </w:r>
      <w:r w:rsidRPr="002E556D">
        <w:rPr>
          <w:rFonts w:eastAsia="宋体" w:hint="eastAsia"/>
          <w:lang w:eastAsia="zh-CN"/>
        </w:rPr>
        <w:t>for</w:t>
      </w:r>
      <w:r w:rsidRPr="002E556D">
        <w:rPr>
          <w:rFonts w:eastAsia="宋体"/>
          <w:lang w:eastAsia="zh-CN"/>
        </w:rPr>
        <w:t xml:space="preserve"> </w:t>
      </w:r>
      <w:r w:rsidRPr="002E556D">
        <w:rPr>
          <w:rFonts w:eastAsia="宋体" w:hint="eastAsia"/>
          <w:lang w:eastAsia="zh-CN"/>
        </w:rPr>
        <w:t>a</w:t>
      </w:r>
      <w:r w:rsidRPr="002E556D">
        <w:rPr>
          <w:rFonts w:eastAsia="宋体"/>
          <w:lang w:eastAsia="zh-CN"/>
        </w:rPr>
        <w:t xml:space="preserve"> long time </w:t>
      </w:r>
      <w:r w:rsidRPr="002E556D">
        <w:rPr>
          <w:rFonts w:eastAsia="宋体" w:hint="eastAsia"/>
          <w:lang w:eastAsia="zh-CN"/>
        </w:rPr>
        <w:t>but</w:t>
      </w:r>
      <w:r w:rsidRPr="002E556D">
        <w:rPr>
          <w:rFonts w:eastAsia="宋体"/>
          <w:lang w:eastAsia="zh-CN"/>
        </w:rPr>
        <w:t xml:space="preserve"> </w:t>
      </w:r>
      <w:r w:rsidRPr="002E556D">
        <w:rPr>
          <w:rFonts w:eastAsia="宋体" w:hint="eastAsia"/>
          <w:lang w:eastAsia="zh-CN"/>
        </w:rPr>
        <w:t>not</w:t>
      </w:r>
      <w:r w:rsidRPr="002E556D">
        <w:rPr>
          <w:rFonts w:eastAsia="宋体"/>
          <w:lang w:eastAsia="zh-CN"/>
        </w:rPr>
        <w:t xml:space="preserve"> meets </w:t>
      </w:r>
      <w:r w:rsidRPr="002E556D">
        <w:rPr>
          <w:rFonts w:eastAsia="宋体" w:hint="eastAsia"/>
          <w:lang w:eastAsia="zh-CN"/>
        </w:rPr>
        <w:t>the</w:t>
      </w:r>
      <w:r w:rsidRPr="002E556D">
        <w:rPr>
          <w:rFonts w:eastAsia="宋体"/>
          <w:lang w:eastAsia="zh-CN"/>
        </w:rPr>
        <w:t xml:space="preserve"> </w:t>
      </w:r>
      <w:r w:rsidRPr="002E556D">
        <w:rPr>
          <w:rFonts w:eastAsia="宋体" w:hint="eastAsia"/>
          <w:lang w:eastAsia="zh-CN"/>
        </w:rPr>
        <w:t>handover</w:t>
      </w:r>
      <w:r w:rsidRPr="002E556D">
        <w:rPr>
          <w:rFonts w:eastAsia="宋体"/>
          <w:lang w:eastAsia="zh-CN"/>
        </w:rPr>
        <w:t xml:space="preserve"> </w:t>
      </w:r>
      <w:r w:rsidRPr="002E556D">
        <w:rPr>
          <w:rFonts w:eastAsia="宋体" w:hint="eastAsia"/>
          <w:lang w:eastAsia="zh-CN"/>
        </w:rPr>
        <w:t>condition</w:t>
      </w:r>
      <w:r w:rsidRPr="002E556D">
        <w:rPr>
          <w:rFonts w:eastAsia="宋体"/>
          <w:lang w:eastAsia="zh-CN"/>
        </w:rPr>
        <w:t xml:space="preserve">, the power consumption would be high and may cause overheating issue. </w:t>
      </w:r>
      <w:r w:rsidR="00C11D86" w:rsidRPr="00D72D67">
        <w:rPr>
          <w:rFonts w:eastAsia="宋体"/>
          <w:lang w:eastAsia="zh-CN"/>
        </w:rPr>
        <w:t xml:space="preserve">There are three types of conditions discussed for quitting </w:t>
      </w:r>
      <w:proofErr w:type="gramStart"/>
      <w:r w:rsidR="00C11D86" w:rsidRPr="00D72D67">
        <w:rPr>
          <w:rFonts w:eastAsia="宋体"/>
          <w:lang w:eastAsia="zh-CN"/>
        </w:rPr>
        <w:t>Multi-Rx</w:t>
      </w:r>
      <w:proofErr w:type="gramEnd"/>
      <w:r w:rsidR="00C11D86" w:rsidRPr="00D72D67">
        <w:rPr>
          <w:rFonts w:eastAsia="宋体"/>
          <w:lang w:eastAsia="zh-CN"/>
        </w:rPr>
        <w:t xml:space="preserve"> </w:t>
      </w:r>
      <w:r w:rsidR="00C11D86" w:rsidRPr="00D72D67">
        <w:rPr>
          <w:rFonts w:eastAsia="宋体" w:hint="eastAsia"/>
          <w:lang w:eastAsia="zh-CN"/>
        </w:rPr>
        <w:t>based</w:t>
      </w:r>
      <w:r w:rsidR="00C11D86" w:rsidRPr="00D72D67">
        <w:rPr>
          <w:rFonts w:eastAsia="宋体"/>
          <w:lang w:eastAsia="zh-CN"/>
        </w:rPr>
        <w:t xml:space="preserve"> </w:t>
      </w:r>
      <w:r w:rsidR="00C11D86" w:rsidRPr="00D72D67">
        <w:rPr>
          <w:rFonts w:eastAsia="宋体" w:hint="eastAsia"/>
          <w:lang w:eastAsia="zh-CN"/>
        </w:rPr>
        <w:t>L3</w:t>
      </w:r>
      <w:r w:rsidR="00C11D86" w:rsidRPr="00D72D67">
        <w:rPr>
          <w:rFonts w:eastAsia="宋体"/>
          <w:lang w:eastAsia="zh-CN"/>
        </w:rPr>
        <w:t xml:space="preserve"> </w:t>
      </w:r>
      <w:r w:rsidR="00C11D86" w:rsidRPr="00D72D67">
        <w:rPr>
          <w:rFonts w:eastAsia="宋体" w:hint="eastAsia"/>
          <w:lang w:eastAsia="zh-CN"/>
        </w:rPr>
        <w:t>measurement</w:t>
      </w:r>
      <w:r w:rsidR="00C11D86" w:rsidRPr="00D72D67">
        <w:rPr>
          <w:rFonts w:eastAsia="宋体"/>
          <w:lang w:eastAsia="zh-CN"/>
        </w:rPr>
        <w:t xml:space="preserve"> including UAI indication, event trigger and timer based. We understand all the three approaches can achieve the goal but </w:t>
      </w:r>
      <w:r w:rsidR="00D72D67">
        <w:rPr>
          <w:rFonts w:eastAsia="宋体"/>
          <w:lang w:eastAsia="zh-CN"/>
        </w:rPr>
        <w:t xml:space="preserve">using UE indication is the simplest one and can be aligned with Rel-18 </w:t>
      </w:r>
      <w:proofErr w:type="gramStart"/>
      <w:r w:rsidR="00D72D67">
        <w:rPr>
          <w:rFonts w:eastAsia="宋体"/>
          <w:lang w:eastAsia="zh-CN"/>
        </w:rPr>
        <w:t>Multi-Rx</w:t>
      </w:r>
      <w:proofErr w:type="gramEnd"/>
      <w:r w:rsidR="00D72D67">
        <w:rPr>
          <w:rFonts w:eastAsia="宋体"/>
          <w:lang w:eastAsia="zh-CN"/>
        </w:rPr>
        <w:t xml:space="preserve">. </w:t>
      </w:r>
      <w:r w:rsidR="00172C5C">
        <w:rPr>
          <w:rFonts w:eastAsia="宋体"/>
          <w:lang w:eastAsia="zh-CN"/>
        </w:rPr>
        <w:t xml:space="preserve">For the detailed signaling, we think </w:t>
      </w:r>
      <w:r w:rsidR="00172C5C" w:rsidRPr="003B49ED">
        <w:rPr>
          <w:rFonts w:eastAsia="宋体"/>
          <w:lang w:eastAsia="zh-CN"/>
        </w:rPr>
        <w:t xml:space="preserve">either the legacy signalling like the overheating indication, or new UAI indication of UE preference is feasible. We can leave </w:t>
      </w:r>
      <w:r w:rsidR="003B49ED" w:rsidRPr="003B49ED">
        <w:rPr>
          <w:rFonts w:eastAsia="宋体"/>
          <w:lang w:eastAsia="zh-CN"/>
        </w:rPr>
        <w:t>it</w:t>
      </w:r>
      <w:r w:rsidR="00172C5C" w:rsidRPr="003B49ED">
        <w:rPr>
          <w:rFonts w:eastAsia="宋体"/>
          <w:lang w:eastAsia="zh-CN"/>
        </w:rPr>
        <w:t xml:space="preserve"> to RAN2 decision.</w:t>
      </w:r>
      <w:r w:rsidR="003B49ED" w:rsidRPr="003B49ED">
        <w:rPr>
          <w:rFonts w:eastAsia="宋体"/>
          <w:lang w:eastAsia="zh-CN"/>
        </w:rPr>
        <w:t xml:space="preserve"> </w:t>
      </w:r>
    </w:p>
    <w:p w14:paraId="0824ECC6" w14:textId="736BC61A" w:rsidR="00D64485" w:rsidRDefault="00975BE3" w:rsidP="00822CA3">
      <w:pPr>
        <w:adjustRightInd w:val="0"/>
        <w:snapToGrid w:val="0"/>
        <w:spacing w:before="180" w:after="120"/>
        <w:jc w:val="both"/>
        <w:rPr>
          <w:rFonts w:eastAsia="宋体"/>
          <w:b/>
          <w:bCs/>
          <w:lang w:eastAsia="zh-CN"/>
        </w:rPr>
      </w:pPr>
      <w:bookmarkStart w:id="1" w:name="_Ref178098767"/>
      <w:r w:rsidRPr="00822CA3">
        <w:rPr>
          <w:rFonts w:eastAsia="宋体" w:hint="eastAsia"/>
          <w:b/>
          <w:bCs/>
          <w:lang w:eastAsia="zh-CN"/>
        </w:rPr>
        <w:t>Proposal</w:t>
      </w:r>
      <w:bookmarkEnd w:id="1"/>
      <w:r w:rsidR="00D64485" w:rsidRPr="00822CA3">
        <w:rPr>
          <w:rFonts w:eastAsia="宋体"/>
          <w:b/>
          <w:bCs/>
          <w:lang w:eastAsia="zh-CN"/>
        </w:rPr>
        <w:t xml:space="preserve"> </w:t>
      </w:r>
      <w:r w:rsidR="00822CA3" w:rsidRPr="00822CA3">
        <w:rPr>
          <w:rFonts w:eastAsia="宋体"/>
          <w:b/>
          <w:bCs/>
          <w:lang w:eastAsia="zh-CN"/>
        </w:rPr>
        <w:t>1: UE indication to the NW can be used to deactivate multi-Rx for FR2-1 SSB based L3 measurement delay reduction</w:t>
      </w:r>
      <w:r w:rsidR="003268BB">
        <w:rPr>
          <w:rFonts w:eastAsia="宋体"/>
          <w:b/>
          <w:bCs/>
          <w:lang w:eastAsia="zh-CN"/>
        </w:rPr>
        <w:t xml:space="preserve">. </w:t>
      </w:r>
      <w:r w:rsidR="00CC0B92">
        <w:rPr>
          <w:rFonts w:eastAsia="宋体"/>
          <w:b/>
          <w:bCs/>
          <w:lang w:eastAsia="zh-CN"/>
        </w:rPr>
        <w:t xml:space="preserve">The detailed signaling can leave to RAN2 decision. </w:t>
      </w:r>
    </w:p>
    <w:tbl>
      <w:tblPr>
        <w:tblStyle w:val="a5"/>
        <w:tblW w:w="0" w:type="auto"/>
        <w:tblLook w:val="04A0" w:firstRow="1" w:lastRow="0" w:firstColumn="1" w:lastColumn="0" w:noHBand="0" w:noVBand="1"/>
      </w:tblPr>
      <w:tblGrid>
        <w:gridCol w:w="8296"/>
      </w:tblGrid>
      <w:tr w:rsidR="00270D27" w:rsidRPr="00270D27" w14:paraId="1CB9F4F3" w14:textId="77777777" w:rsidTr="00270D27">
        <w:tc>
          <w:tcPr>
            <w:tcW w:w="8296" w:type="dxa"/>
          </w:tcPr>
          <w:p w14:paraId="298DB99F" w14:textId="77777777" w:rsidR="00270D27" w:rsidRPr="00270D27" w:rsidRDefault="00270D27" w:rsidP="00270D27">
            <w:pPr>
              <w:spacing w:after="0"/>
              <w:rPr>
                <w:rFonts w:eastAsia="Malgun Gothic"/>
                <w:b/>
                <w:color w:val="0070C0"/>
                <w:u w:val="single"/>
                <w:lang w:eastAsia="ko-KR"/>
              </w:rPr>
            </w:pPr>
            <w:r w:rsidRPr="00270D27">
              <w:rPr>
                <w:b/>
                <w:color w:val="0070C0"/>
                <w:u w:val="single"/>
                <w:lang w:eastAsia="ko-KR"/>
              </w:rPr>
              <w:t xml:space="preserve">Issue 1-1-4: FFS: SSB processing delay/time for processing multiple beams received in a SMTC  </w:t>
            </w:r>
          </w:p>
          <w:p w14:paraId="3D16E36D" w14:textId="77777777" w:rsidR="00270D27" w:rsidRPr="00270D27" w:rsidRDefault="00270D27" w:rsidP="00270D27">
            <w:pPr>
              <w:spacing w:after="0"/>
              <w:rPr>
                <w:highlight w:val="green"/>
              </w:rPr>
            </w:pPr>
            <w:r w:rsidRPr="00270D27">
              <w:rPr>
                <w:highlight w:val="green"/>
              </w:rPr>
              <w:t>Agreement:</w:t>
            </w:r>
          </w:p>
          <w:p w14:paraId="321F9E32" w14:textId="77777777" w:rsidR="00270D27" w:rsidRPr="00270D27" w:rsidRDefault="00270D27" w:rsidP="00270D27">
            <w:pPr>
              <w:pStyle w:val="a6"/>
              <w:numPr>
                <w:ilvl w:val="0"/>
                <w:numId w:val="3"/>
              </w:numPr>
              <w:ind w:left="644"/>
              <w:contextualSpacing w:val="0"/>
              <w:rPr>
                <w:rFonts w:eastAsia="宋体"/>
                <w:sz w:val="20"/>
                <w:szCs w:val="20"/>
                <w:highlight w:val="green"/>
              </w:rPr>
            </w:pPr>
            <w:r w:rsidRPr="00270D27">
              <w:rPr>
                <w:rFonts w:eastAsia="宋体"/>
                <w:sz w:val="20"/>
                <w:szCs w:val="20"/>
                <w:highlight w:val="green"/>
              </w:rPr>
              <w:t>For scenario 1/2/3/4</w:t>
            </w:r>
          </w:p>
          <w:p w14:paraId="0204B697" w14:textId="77777777" w:rsidR="00270D27" w:rsidRPr="00270D27" w:rsidRDefault="00270D27" w:rsidP="00270D27">
            <w:pPr>
              <w:pStyle w:val="a6"/>
              <w:numPr>
                <w:ilvl w:val="1"/>
                <w:numId w:val="3"/>
              </w:numPr>
              <w:ind w:left="1364"/>
              <w:contextualSpacing w:val="0"/>
              <w:rPr>
                <w:rFonts w:eastAsia="宋体"/>
                <w:sz w:val="20"/>
                <w:szCs w:val="20"/>
                <w:highlight w:val="green"/>
              </w:rPr>
            </w:pPr>
            <w:r w:rsidRPr="00270D27">
              <w:rPr>
                <w:rFonts w:eastAsia="宋体"/>
                <w:sz w:val="20"/>
                <w:szCs w:val="20"/>
                <w:highlight w:val="green"/>
              </w:rPr>
              <w:t>additional processing time can be added after the last SMTC periodicity for intra/inter-frequency L3 measurement.</w:t>
            </w:r>
          </w:p>
          <w:p w14:paraId="09DD6AD8" w14:textId="77777777" w:rsidR="00270D27" w:rsidRPr="00270D27" w:rsidRDefault="00270D27" w:rsidP="00270D27">
            <w:pPr>
              <w:pStyle w:val="a6"/>
              <w:numPr>
                <w:ilvl w:val="2"/>
                <w:numId w:val="3"/>
              </w:numPr>
              <w:ind w:left="2084"/>
              <w:rPr>
                <w:sz w:val="20"/>
                <w:szCs w:val="20"/>
                <w:highlight w:val="green"/>
              </w:rPr>
            </w:pPr>
            <w:r w:rsidRPr="00270D27">
              <w:rPr>
                <w:sz w:val="20"/>
                <w:szCs w:val="20"/>
                <w:highlight w:val="green"/>
              </w:rPr>
              <w:t>T</w:t>
            </w:r>
            <w:r w:rsidRPr="00270D27">
              <w:rPr>
                <w:sz w:val="20"/>
                <w:szCs w:val="20"/>
                <w:highlight w:val="green"/>
                <w:vertAlign w:val="subscript"/>
              </w:rPr>
              <w:t xml:space="preserve">identify_intra_without_index </w:t>
            </w:r>
            <w:r w:rsidRPr="00270D27">
              <w:rPr>
                <w:sz w:val="20"/>
                <w:szCs w:val="20"/>
                <w:highlight w:val="green"/>
              </w:rPr>
              <w:t>= (T</w:t>
            </w:r>
            <w:r w:rsidRPr="00270D27">
              <w:rPr>
                <w:sz w:val="20"/>
                <w:szCs w:val="20"/>
                <w:highlight w:val="green"/>
                <w:vertAlign w:val="subscript"/>
              </w:rPr>
              <w:t xml:space="preserve">PSS/SSS_sync_intra </w:t>
            </w:r>
            <w:r w:rsidRPr="00270D27">
              <w:rPr>
                <w:sz w:val="20"/>
                <w:szCs w:val="20"/>
                <w:highlight w:val="green"/>
              </w:rPr>
              <w:t>+ T</w:t>
            </w:r>
            <w:r w:rsidRPr="00270D27">
              <w:rPr>
                <w:sz w:val="20"/>
                <w:szCs w:val="20"/>
                <w:highlight w:val="green"/>
                <w:vertAlign w:val="subscript"/>
              </w:rPr>
              <w:t xml:space="preserve">SSB_measurement_period_intra </w:t>
            </w:r>
            <w:r w:rsidRPr="00270D27">
              <w:rPr>
                <w:sz w:val="20"/>
                <w:szCs w:val="20"/>
                <w:highlight w:val="green"/>
              </w:rPr>
              <w:t>+T</w:t>
            </w:r>
            <w:r w:rsidRPr="00270D27">
              <w:rPr>
                <w:sz w:val="20"/>
                <w:szCs w:val="20"/>
                <w:highlight w:val="green"/>
                <w:vertAlign w:val="subscript"/>
              </w:rPr>
              <w:t xml:space="preserve">SSB_processing) </w:t>
            </w:r>
            <w:r w:rsidRPr="00270D27">
              <w:rPr>
                <w:sz w:val="20"/>
                <w:szCs w:val="20"/>
                <w:highlight w:val="green"/>
              </w:rPr>
              <w:t>ms</w:t>
            </w:r>
          </w:p>
          <w:p w14:paraId="0E58857D" w14:textId="77777777" w:rsidR="00270D27" w:rsidRPr="00270D27" w:rsidRDefault="00270D27" w:rsidP="00270D27">
            <w:pPr>
              <w:pStyle w:val="a6"/>
              <w:numPr>
                <w:ilvl w:val="2"/>
                <w:numId w:val="3"/>
              </w:numPr>
              <w:ind w:left="2084"/>
              <w:rPr>
                <w:sz w:val="20"/>
                <w:szCs w:val="20"/>
                <w:highlight w:val="green"/>
              </w:rPr>
            </w:pPr>
            <w:r w:rsidRPr="00270D27">
              <w:rPr>
                <w:sz w:val="20"/>
                <w:szCs w:val="20"/>
                <w:highlight w:val="green"/>
              </w:rPr>
              <w:t>T</w:t>
            </w:r>
            <w:r w:rsidRPr="00270D27">
              <w:rPr>
                <w:sz w:val="20"/>
                <w:szCs w:val="20"/>
                <w:highlight w:val="green"/>
                <w:vertAlign w:val="subscript"/>
              </w:rPr>
              <w:t xml:space="preserve">identify_inter_without_index </w:t>
            </w:r>
            <w:r w:rsidRPr="00270D27">
              <w:rPr>
                <w:sz w:val="20"/>
                <w:szCs w:val="20"/>
                <w:highlight w:val="green"/>
              </w:rPr>
              <w:t>= (T</w:t>
            </w:r>
            <w:r w:rsidRPr="00270D27">
              <w:rPr>
                <w:sz w:val="20"/>
                <w:szCs w:val="20"/>
                <w:highlight w:val="green"/>
                <w:vertAlign w:val="subscript"/>
              </w:rPr>
              <w:t xml:space="preserve">PSS/SSS_sync_inter </w:t>
            </w:r>
            <w:r w:rsidRPr="00270D27">
              <w:rPr>
                <w:sz w:val="20"/>
                <w:szCs w:val="20"/>
                <w:highlight w:val="green"/>
              </w:rPr>
              <w:t xml:space="preserve">+ T </w:t>
            </w:r>
            <w:r w:rsidRPr="00270D27">
              <w:rPr>
                <w:sz w:val="20"/>
                <w:szCs w:val="20"/>
                <w:highlight w:val="green"/>
                <w:vertAlign w:val="subscript"/>
              </w:rPr>
              <w:t>SSB_measurement_pe riod_inter</w:t>
            </w:r>
            <w:r w:rsidRPr="00270D27">
              <w:rPr>
                <w:sz w:val="20"/>
                <w:szCs w:val="20"/>
                <w:highlight w:val="green"/>
              </w:rPr>
              <w:t xml:space="preserve"> +T</w:t>
            </w:r>
            <w:r w:rsidRPr="00270D27">
              <w:rPr>
                <w:sz w:val="20"/>
                <w:szCs w:val="20"/>
                <w:highlight w:val="green"/>
                <w:vertAlign w:val="subscript"/>
              </w:rPr>
              <w:t>SSB_processing</w:t>
            </w:r>
            <w:r w:rsidRPr="00270D27">
              <w:rPr>
                <w:sz w:val="20"/>
                <w:szCs w:val="20"/>
                <w:highlight w:val="green"/>
              </w:rPr>
              <w:t>) ms</w:t>
            </w:r>
          </w:p>
          <w:p w14:paraId="7505CC89" w14:textId="77777777" w:rsidR="00270D27" w:rsidRPr="00270D27" w:rsidRDefault="00270D27" w:rsidP="00270D27">
            <w:pPr>
              <w:pStyle w:val="a6"/>
              <w:numPr>
                <w:ilvl w:val="2"/>
                <w:numId w:val="3"/>
              </w:numPr>
              <w:ind w:left="2084"/>
              <w:rPr>
                <w:sz w:val="20"/>
                <w:szCs w:val="20"/>
                <w:highlight w:val="green"/>
              </w:rPr>
            </w:pPr>
            <w:r w:rsidRPr="00270D27">
              <w:rPr>
                <w:sz w:val="20"/>
                <w:szCs w:val="20"/>
                <w:highlight w:val="green"/>
              </w:rPr>
              <w:t>where T</w:t>
            </w:r>
            <w:r w:rsidRPr="00270D27">
              <w:rPr>
                <w:sz w:val="20"/>
                <w:szCs w:val="20"/>
                <w:highlight w:val="green"/>
                <w:vertAlign w:val="subscript"/>
              </w:rPr>
              <w:t xml:space="preserve">SSB_processing </w:t>
            </w:r>
            <w:r w:rsidRPr="00270D27">
              <w:rPr>
                <w:sz w:val="20"/>
                <w:szCs w:val="20"/>
                <w:highlight w:val="green"/>
              </w:rPr>
              <w:t>= 2 ms</w:t>
            </w:r>
          </w:p>
          <w:p w14:paraId="7A84A74E" w14:textId="77777777" w:rsidR="00270D27" w:rsidRPr="00270D27" w:rsidRDefault="00270D27" w:rsidP="00270D27">
            <w:pPr>
              <w:spacing w:after="0"/>
              <w:rPr>
                <w:highlight w:val="green"/>
              </w:rPr>
            </w:pPr>
            <w:r w:rsidRPr="00270D27">
              <w:rPr>
                <w:highlight w:val="green"/>
              </w:rPr>
              <w:t>Agreement:</w:t>
            </w:r>
          </w:p>
          <w:p w14:paraId="4E134369" w14:textId="77777777" w:rsidR="00270D27" w:rsidRPr="00270D27" w:rsidRDefault="00270D27" w:rsidP="00270D27">
            <w:pPr>
              <w:pStyle w:val="a6"/>
              <w:numPr>
                <w:ilvl w:val="0"/>
                <w:numId w:val="3"/>
              </w:numPr>
              <w:ind w:left="644"/>
              <w:contextualSpacing w:val="0"/>
              <w:rPr>
                <w:rFonts w:eastAsia="宋体"/>
                <w:sz w:val="20"/>
                <w:szCs w:val="20"/>
                <w:highlight w:val="green"/>
              </w:rPr>
            </w:pPr>
            <w:r w:rsidRPr="00270D27">
              <w:rPr>
                <w:rFonts w:eastAsia="宋体"/>
                <w:sz w:val="20"/>
                <w:szCs w:val="20"/>
                <w:highlight w:val="green"/>
              </w:rPr>
              <w:t>For scenario 7</w:t>
            </w:r>
          </w:p>
          <w:p w14:paraId="540DF886" w14:textId="77777777" w:rsidR="00270D27" w:rsidRPr="00270D27" w:rsidRDefault="00270D27" w:rsidP="00270D27">
            <w:pPr>
              <w:pStyle w:val="a6"/>
              <w:numPr>
                <w:ilvl w:val="1"/>
                <w:numId w:val="3"/>
              </w:numPr>
              <w:ind w:left="1364"/>
              <w:contextualSpacing w:val="0"/>
              <w:rPr>
                <w:rFonts w:eastAsia="宋体"/>
                <w:sz w:val="20"/>
                <w:szCs w:val="20"/>
                <w:highlight w:val="green"/>
              </w:rPr>
            </w:pPr>
            <w:r w:rsidRPr="00270D27">
              <w:rPr>
                <w:rFonts w:eastAsia="宋体"/>
                <w:sz w:val="20"/>
                <w:szCs w:val="20"/>
                <w:highlight w:val="green"/>
              </w:rPr>
              <w:t>to consider an additional processing delay (2ms) after the last SMTC periodicity</w:t>
            </w:r>
          </w:p>
          <w:p w14:paraId="3703FD4E" w14:textId="77777777" w:rsidR="00270D27" w:rsidRPr="00270D27" w:rsidRDefault="00270D27" w:rsidP="00270D27">
            <w:pPr>
              <w:pStyle w:val="a6"/>
              <w:rPr>
                <w:rFonts w:eastAsia="宋体"/>
                <w:sz w:val="20"/>
                <w:szCs w:val="20"/>
                <w:highlight w:val="yellow"/>
              </w:rPr>
            </w:pPr>
            <w:r w:rsidRPr="00270D27">
              <w:rPr>
                <w:rFonts w:eastAsia="宋体"/>
                <w:sz w:val="20"/>
                <w:szCs w:val="20"/>
                <w:highlight w:val="yellow"/>
              </w:rPr>
              <w:t>[Wayforward]</w:t>
            </w:r>
          </w:p>
          <w:p w14:paraId="2F195DE6" w14:textId="77777777" w:rsidR="00270D27" w:rsidRPr="00270D27" w:rsidRDefault="00270D27" w:rsidP="00270D27">
            <w:pPr>
              <w:pStyle w:val="a6"/>
              <w:numPr>
                <w:ilvl w:val="0"/>
                <w:numId w:val="3"/>
              </w:numPr>
              <w:ind w:left="644"/>
              <w:contextualSpacing w:val="0"/>
              <w:rPr>
                <w:rFonts w:eastAsia="宋体"/>
                <w:sz w:val="20"/>
                <w:szCs w:val="20"/>
                <w:highlight w:val="yellow"/>
              </w:rPr>
            </w:pPr>
            <w:r w:rsidRPr="00270D27">
              <w:rPr>
                <w:rFonts w:eastAsia="宋体"/>
                <w:sz w:val="20"/>
                <w:szCs w:val="20"/>
                <w:highlight w:val="yellow"/>
              </w:rPr>
              <w:t>For scenario 5</w:t>
            </w:r>
          </w:p>
          <w:p w14:paraId="7B33FBBF" w14:textId="77777777" w:rsidR="00270D27" w:rsidRPr="00270D27" w:rsidRDefault="00270D27" w:rsidP="00270D27">
            <w:pPr>
              <w:pStyle w:val="a6"/>
              <w:numPr>
                <w:ilvl w:val="1"/>
                <w:numId w:val="3"/>
              </w:numPr>
              <w:ind w:left="1364"/>
              <w:contextualSpacing w:val="0"/>
              <w:rPr>
                <w:rFonts w:eastAsia="宋体"/>
                <w:sz w:val="20"/>
                <w:szCs w:val="20"/>
                <w:highlight w:val="yellow"/>
              </w:rPr>
            </w:pPr>
            <w:r w:rsidRPr="00270D27">
              <w:rPr>
                <w:rFonts w:eastAsia="宋体"/>
                <w:sz w:val="20"/>
                <w:szCs w:val="20"/>
                <w:highlight w:val="yellow"/>
              </w:rPr>
              <w:t>FFS:</w:t>
            </w:r>
          </w:p>
          <w:p w14:paraId="144DBB43" w14:textId="77777777" w:rsidR="00270D27" w:rsidRPr="00270D27" w:rsidRDefault="00270D27" w:rsidP="00270D27">
            <w:pPr>
              <w:pStyle w:val="a6"/>
              <w:numPr>
                <w:ilvl w:val="2"/>
                <w:numId w:val="3"/>
              </w:numPr>
              <w:contextualSpacing w:val="0"/>
              <w:rPr>
                <w:rFonts w:eastAsia="宋体"/>
                <w:sz w:val="20"/>
                <w:szCs w:val="20"/>
                <w:highlight w:val="yellow"/>
              </w:rPr>
            </w:pPr>
            <w:r w:rsidRPr="00270D27">
              <w:rPr>
                <w:rFonts w:eastAsia="宋体"/>
                <w:sz w:val="20"/>
                <w:szCs w:val="20"/>
                <w:highlight w:val="yellow"/>
              </w:rPr>
              <w:t>Option 1: to consider an additional processing delay (2ms) in the handover delay equation</w:t>
            </w:r>
          </w:p>
          <w:p w14:paraId="39310859" w14:textId="77777777" w:rsidR="00270D27" w:rsidRPr="00270D27" w:rsidRDefault="00270D27" w:rsidP="00270D27">
            <w:pPr>
              <w:pStyle w:val="a6"/>
              <w:numPr>
                <w:ilvl w:val="2"/>
                <w:numId w:val="3"/>
              </w:numPr>
              <w:contextualSpacing w:val="0"/>
              <w:rPr>
                <w:rFonts w:eastAsia="宋体"/>
                <w:sz w:val="20"/>
                <w:szCs w:val="20"/>
                <w:highlight w:val="yellow"/>
              </w:rPr>
            </w:pPr>
            <w:r w:rsidRPr="00270D27">
              <w:rPr>
                <w:rFonts w:eastAsia="宋体"/>
                <w:sz w:val="20"/>
                <w:szCs w:val="20"/>
                <w:highlight w:val="yellow"/>
              </w:rPr>
              <w:t>Option 2: In the handover delay equation, SSB processing time (2ms) can be scaled by the number of RX beams that UE employs to simultaneously receive signals from multiple directions.</w:t>
            </w:r>
          </w:p>
          <w:p w14:paraId="54214DFE" w14:textId="2D33D9A3" w:rsidR="00270D27" w:rsidRPr="00270D27" w:rsidRDefault="00270D27" w:rsidP="00270D27">
            <w:pPr>
              <w:pStyle w:val="a6"/>
              <w:numPr>
                <w:ilvl w:val="2"/>
                <w:numId w:val="3"/>
              </w:numPr>
              <w:contextualSpacing w:val="0"/>
              <w:rPr>
                <w:rFonts w:eastAsia="宋体"/>
                <w:sz w:val="20"/>
                <w:szCs w:val="20"/>
                <w:highlight w:val="yellow"/>
              </w:rPr>
            </w:pPr>
            <w:r w:rsidRPr="00270D27">
              <w:rPr>
                <w:rFonts w:eastAsia="宋体"/>
                <w:sz w:val="20"/>
                <w:szCs w:val="20"/>
                <w:highlight w:val="yellow"/>
              </w:rPr>
              <w:t>Option 3: no need to add additional processing time in the delay requirement.</w:t>
            </w:r>
          </w:p>
        </w:tc>
      </w:tr>
    </w:tbl>
    <w:p w14:paraId="6B79429D" w14:textId="77777777" w:rsidR="001B7DF7" w:rsidRDefault="00957AAC" w:rsidP="0073047E">
      <w:pPr>
        <w:adjustRightInd w:val="0"/>
        <w:snapToGrid w:val="0"/>
        <w:spacing w:before="180" w:after="120"/>
        <w:jc w:val="both"/>
        <w:rPr>
          <w:rFonts w:eastAsia="宋体"/>
          <w:lang w:eastAsia="zh-CN"/>
        </w:rPr>
      </w:pPr>
      <w:r w:rsidRPr="0073047E">
        <w:rPr>
          <w:rFonts w:eastAsia="宋体"/>
          <w:lang w:eastAsia="zh-CN"/>
        </w:rPr>
        <w:lastRenderedPageBreak/>
        <w:t>For SSB processing delay for multiple beams received in a SMTC</w:t>
      </w:r>
      <w:r w:rsidR="00A9299A" w:rsidRPr="0073047E">
        <w:rPr>
          <w:rFonts w:eastAsia="宋体"/>
          <w:lang w:eastAsia="zh-CN"/>
        </w:rPr>
        <w:t xml:space="preserve">, </w:t>
      </w:r>
      <w:r w:rsidR="00270D27" w:rsidRPr="0073047E">
        <w:rPr>
          <w:rFonts w:eastAsia="宋体"/>
          <w:lang w:eastAsia="zh-CN"/>
        </w:rPr>
        <w:t>it was agreed to add 2ms after the last SMTC periodicity</w:t>
      </w:r>
      <w:r w:rsidR="00270D27" w:rsidRPr="0073047E">
        <w:rPr>
          <w:rFonts w:eastAsia="宋体" w:hint="eastAsia"/>
          <w:lang w:eastAsia="zh-CN"/>
        </w:rPr>
        <w:t xml:space="preserve"> for</w:t>
      </w:r>
      <w:r w:rsidR="00270D27" w:rsidRPr="0073047E">
        <w:rPr>
          <w:rFonts w:eastAsia="宋体"/>
          <w:lang w:eastAsia="zh-CN"/>
        </w:rPr>
        <w:t xml:space="preserve"> </w:t>
      </w:r>
      <w:r w:rsidR="00270D27" w:rsidRPr="0073047E">
        <w:rPr>
          <w:rFonts w:eastAsia="宋体" w:hint="eastAsia"/>
          <w:lang w:eastAsia="zh-CN"/>
        </w:rPr>
        <w:t>scenario</w:t>
      </w:r>
      <w:r w:rsidR="00270D27" w:rsidRPr="0073047E">
        <w:rPr>
          <w:rFonts w:eastAsia="宋体"/>
          <w:lang w:eastAsia="zh-CN"/>
        </w:rPr>
        <w:t xml:space="preserve"> </w:t>
      </w:r>
      <w:r w:rsidR="00A9299A" w:rsidRPr="0073047E">
        <w:rPr>
          <w:rFonts w:eastAsia="宋体"/>
          <w:lang w:eastAsia="zh-CN"/>
        </w:rPr>
        <w:t>1/2/3/4</w:t>
      </w:r>
      <w:r w:rsidR="003949F6" w:rsidRPr="0073047E">
        <w:rPr>
          <w:rFonts w:eastAsia="宋体"/>
          <w:lang w:eastAsia="zh-CN"/>
        </w:rPr>
        <w:t>/7</w:t>
      </w:r>
      <w:r w:rsidR="00CB0177" w:rsidRPr="0073047E">
        <w:rPr>
          <w:rFonts w:eastAsia="宋体"/>
          <w:lang w:eastAsia="zh-CN"/>
        </w:rPr>
        <w:t xml:space="preserve"> </w:t>
      </w:r>
      <w:r w:rsidR="00CB0177" w:rsidRPr="0073047E">
        <w:rPr>
          <w:rFonts w:eastAsia="宋体" w:hint="eastAsia"/>
          <w:lang w:eastAsia="zh-CN"/>
        </w:rPr>
        <w:t>but</w:t>
      </w:r>
      <w:r w:rsidR="00CB0177" w:rsidRPr="0073047E">
        <w:rPr>
          <w:rFonts w:eastAsia="宋体"/>
          <w:lang w:eastAsia="zh-CN"/>
        </w:rPr>
        <w:t xml:space="preserve"> </w:t>
      </w:r>
      <w:r w:rsidR="00CB0177" w:rsidRPr="0073047E">
        <w:rPr>
          <w:rFonts w:eastAsia="宋体" w:hint="eastAsia"/>
          <w:lang w:eastAsia="zh-CN"/>
        </w:rPr>
        <w:t>was</w:t>
      </w:r>
      <w:r w:rsidR="00CB0177" w:rsidRPr="0073047E">
        <w:rPr>
          <w:rFonts w:eastAsia="宋体"/>
          <w:lang w:eastAsia="zh-CN"/>
        </w:rPr>
        <w:t xml:space="preserve"> </w:t>
      </w:r>
      <w:r w:rsidR="00CB0177" w:rsidRPr="0073047E">
        <w:rPr>
          <w:rFonts w:eastAsia="宋体" w:hint="eastAsia"/>
          <w:lang w:eastAsia="zh-CN"/>
        </w:rPr>
        <w:t>FFS</w:t>
      </w:r>
      <w:r w:rsidR="00CB0177" w:rsidRPr="0073047E">
        <w:rPr>
          <w:rFonts w:eastAsia="宋体"/>
          <w:lang w:eastAsia="zh-CN"/>
        </w:rPr>
        <w:t xml:space="preserve"> </w:t>
      </w:r>
      <w:r w:rsidR="00CB0177" w:rsidRPr="0073047E">
        <w:rPr>
          <w:rFonts w:eastAsia="宋体" w:hint="eastAsia"/>
          <w:lang w:eastAsia="zh-CN"/>
        </w:rPr>
        <w:t>for</w:t>
      </w:r>
      <w:r w:rsidR="00CB0177" w:rsidRPr="0073047E">
        <w:rPr>
          <w:rFonts w:eastAsia="宋体"/>
          <w:lang w:eastAsia="zh-CN"/>
        </w:rPr>
        <w:t xml:space="preserve"> </w:t>
      </w:r>
      <w:r w:rsidR="00CB0177" w:rsidRPr="0073047E">
        <w:rPr>
          <w:rFonts w:eastAsia="宋体" w:hint="eastAsia"/>
          <w:lang w:eastAsia="zh-CN"/>
        </w:rPr>
        <w:t>scenario</w:t>
      </w:r>
      <w:r w:rsidR="00CB0177" w:rsidRPr="0073047E">
        <w:rPr>
          <w:rFonts w:eastAsia="宋体"/>
          <w:lang w:eastAsia="zh-CN"/>
        </w:rPr>
        <w:t xml:space="preserve"> 5</w:t>
      </w:r>
      <w:r w:rsidR="00A9299A" w:rsidRPr="0073047E">
        <w:rPr>
          <w:rFonts w:eastAsia="宋体"/>
          <w:lang w:eastAsia="zh-CN"/>
        </w:rPr>
        <w:t xml:space="preserve">. </w:t>
      </w:r>
    </w:p>
    <w:p w14:paraId="7FD40AF1" w14:textId="52F711F8" w:rsidR="00957AAC" w:rsidRPr="0073047E" w:rsidRDefault="00A9299A" w:rsidP="0073047E">
      <w:pPr>
        <w:adjustRightInd w:val="0"/>
        <w:snapToGrid w:val="0"/>
        <w:spacing w:before="180" w:after="120"/>
        <w:jc w:val="both"/>
        <w:rPr>
          <w:rFonts w:eastAsia="宋体"/>
          <w:lang w:eastAsia="zh-CN"/>
        </w:rPr>
      </w:pPr>
      <w:r w:rsidRPr="0073047E">
        <w:rPr>
          <w:rFonts w:eastAsia="宋体"/>
          <w:lang w:eastAsia="zh-CN"/>
        </w:rPr>
        <w:t xml:space="preserve">For Scenario 5, we </w:t>
      </w:r>
      <w:r w:rsidR="00D44489">
        <w:rPr>
          <w:rFonts w:eastAsia="宋体" w:hint="eastAsia"/>
          <w:lang w:eastAsia="zh-CN"/>
        </w:rPr>
        <w:t>think</w:t>
      </w:r>
      <w:r w:rsidR="00D44489">
        <w:rPr>
          <w:rFonts w:eastAsia="宋体"/>
          <w:lang w:eastAsia="zh-CN"/>
        </w:rPr>
        <w:t xml:space="preserve"> </w:t>
      </w:r>
      <w:r w:rsidR="00640742">
        <w:rPr>
          <w:rFonts w:eastAsia="宋体" w:hint="eastAsia"/>
          <w:lang w:eastAsia="zh-CN"/>
        </w:rPr>
        <w:t>it</w:t>
      </w:r>
      <w:r w:rsidR="00640742">
        <w:rPr>
          <w:rFonts w:eastAsia="宋体"/>
          <w:lang w:eastAsia="zh-CN"/>
        </w:rPr>
        <w:t xml:space="preserve"> </w:t>
      </w:r>
      <w:r w:rsidR="00D44489">
        <w:rPr>
          <w:rFonts w:eastAsia="宋体" w:hint="eastAsia"/>
          <w:lang w:eastAsia="zh-CN"/>
        </w:rPr>
        <w:t>is</w:t>
      </w:r>
      <w:r w:rsidR="00D44489">
        <w:rPr>
          <w:rFonts w:eastAsia="宋体"/>
          <w:lang w:eastAsia="zh-CN"/>
        </w:rPr>
        <w:t xml:space="preserve"> </w:t>
      </w:r>
      <w:r w:rsidR="00D44489">
        <w:rPr>
          <w:rFonts w:eastAsia="宋体" w:hint="eastAsia"/>
          <w:lang w:eastAsia="zh-CN"/>
        </w:rPr>
        <w:t>similar</w:t>
      </w:r>
      <w:r w:rsidR="00D44489">
        <w:rPr>
          <w:rFonts w:eastAsia="宋体"/>
          <w:lang w:eastAsia="zh-CN"/>
        </w:rPr>
        <w:t xml:space="preserve"> </w:t>
      </w:r>
      <w:r w:rsidR="00D44489">
        <w:rPr>
          <w:rFonts w:eastAsia="宋体" w:hint="eastAsia"/>
          <w:lang w:eastAsia="zh-CN"/>
        </w:rPr>
        <w:t>as</w:t>
      </w:r>
      <w:r w:rsidR="00D44489">
        <w:rPr>
          <w:rFonts w:eastAsia="宋体"/>
          <w:lang w:eastAsia="zh-CN"/>
        </w:rPr>
        <w:t xml:space="preserve"> </w:t>
      </w:r>
      <w:r w:rsidR="00D44489">
        <w:rPr>
          <w:rFonts w:eastAsia="宋体" w:hint="eastAsia"/>
          <w:lang w:eastAsia="zh-CN"/>
        </w:rPr>
        <w:t>other</w:t>
      </w:r>
      <w:r w:rsidR="00D44489">
        <w:rPr>
          <w:rFonts w:eastAsia="宋体"/>
          <w:lang w:eastAsia="zh-CN"/>
        </w:rPr>
        <w:t xml:space="preserve"> </w:t>
      </w:r>
      <w:r w:rsidR="00D44489">
        <w:rPr>
          <w:rFonts w:eastAsia="宋体" w:hint="eastAsia"/>
          <w:lang w:eastAsia="zh-CN"/>
        </w:rPr>
        <w:t>scenarios</w:t>
      </w:r>
      <w:r w:rsidR="00D44489">
        <w:rPr>
          <w:rFonts w:eastAsia="宋体"/>
          <w:lang w:eastAsia="zh-CN"/>
        </w:rPr>
        <w:t xml:space="preserve"> </w:t>
      </w:r>
      <w:r w:rsidR="00D44489">
        <w:rPr>
          <w:rFonts w:eastAsia="宋体" w:hint="eastAsia"/>
          <w:lang w:eastAsia="zh-CN"/>
        </w:rPr>
        <w:t>and</w:t>
      </w:r>
      <w:r w:rsidR="00D44489">
        <w:rPr>
          <w:rFonts w:eastAsia="宋体"/>
          <w:lang w:eastAsia="zh-CN"/>
        </w:rPr>
        <w:t xml:space="preserve"> </w:t>
      </w:r>
      <w:r w:rsidR="003949F6" w:rsidRPr="0073047E">
        <w:rPr>
          <w:rFonts w:eastAsia="宋体"/>
          <w:lang w:eastAsia="zh-CN"/>
        </w:rPr>
        <w:t xml:space="preserve">also </w:t>
      </w:r>
      <w:r w:rsidRPr="0073047E">
        <w:rPr>
          <w:rFonts w:eastAsia="宋体"/>
          <w:lang w:eastAsia="zh-CN"/>
        </w:rPr>
        <w:t>prefer to</w:t>
      </w:r>
      <w:r w:rsidR="003949F6" w:rsidRPr="0073047E">
        <w:rPr>
          <w:rFonts w:eastAsia="宋体"/>
          <w:lang w:eastAsia="zh-CN"/>
        </w:rPr>
        <w:t xml:space="preserve"> consider the extended SSB processing delay. </w:t>
      </w:r>
      <w:r w:rsidR="004B4CA9">
        <w:rPr>
          <w:rFonts w:eastAsia="宋体" w:hint="eastAsia"/>
          <w:lang w:eastAsia="zh-CN"/>
        </w:rPr>
        <w:t>T</w:t>
      </w:r>
      <w:r w:rsidR="003949F6" w:rsidRPr="0073047E">
        <w:rPr>
          <w:rFonts w:eastAsia="宋体"/>
          <w:lang w:eastAsia="zh-CN"/>
        </w:rPr>
        <w:t xml:space="preserve">he solution proposed in option 2 </w:t>
      </w:r>
      <w:r w:rsidR="0073047E" w:rsidRPr="0073047E">
        <w:rPr>
          <w:rFonts w:eastAsia="宋体" w:hint="eastAsia"/>
          <w:lang w:eastAsia="zh-CN"/>
        </w:rPr>
        <w:t>can</w:t>
      </w:r>
      <w:r w:rsidR="0073047E" w:rsidRPr="0073047E">
        <w:rPr>
          <w:rFonts w:eastAsia="宋体"/>
          <w:lang w:eastAsia="zh-CN"/>
        </w:rPr>
        <w:t xml:space="preserve"> </w:t>
      </w:r>
      <w:r w:rsidR="0073047E" w:rsidRPr="0073047E">
        <w:rPr>
          <w:rFonts w:eastAsia="宋体" w:hint="eastAsia"/>
          <w:lang w:eastAsia="zh-CN"/>
        </w:rPr>
        <w:t>be</w:t>
      </w:r>
      <w:r w:rsidR="0073047E" w:rsidRPr="0073047E">
        <w:rPr>
          <w:rFonts w:eastAsia="宋体"/>
          <w:lang w:eastAsia="zh-CN"/>
        </w:rPr>
        <w:t xml:space="preserve"> </w:t>
      </w:r>
      <w:r w:rsidR="0073047E" w:rsidRPr="0073047E">
        <w:rPr>
          <w:rFonts w:eastAsia="宋体" w:hint="eastAsia"/>
          <w:lang w:eastAsia="zh-CN"/>
        </w:rPr>
        <w:t>used</w:t>
      </w:r>
      <w:r w:rsidR="003949F6" w:rsidRPr="0073047E">
        <w:rPr>
          <w:rFonts w:eastAsia="宋体"/>
          <w:lang w:eastAsia="zh-CN"/>
        </w:rPr>
        <w:t xml:space="preserve">, by scaling </w:t>
      </w:r>
      <w:r w:rsidRPr="0073047E">
        <w:rPr>
          <w:rFonts w:eastAsia="宋体"/>
          <w:lang w:eastAsia="zh-CN"/>
        </w:rPr>
        <w:t>the SSB processing time by the number of RX beams that UE employs to simultaneously receive signals from multiple directions</w:t>
      </w:r>
      <w:r w:rsidR="003949F6" w:rsidRPr="0073047E">
        <w:rPr>
          <w:rFonts w:eastAsia="宋体"/>
          <w:lang w:eastAsia="zh-CN"/>
        </w:rPr>
        <w:t>, which is defined as M.</w:t>
      </w:r>
      <w:r w:rsidR="00304D73">
        <w:rPr>
          <w:rFonts w:eastAsia="宋体"/>
          <w:lang w:eastAsia="zh-CN"/>
        </w:rPr>
        <w:t xml:space="preserve"> </w:t>
      </w:r>
    </w:p>
    <w:p w14:paraId="21E2E6D4" w14:textId="15EF0216" w:rsidR="003949F6" w:rsidRDefault="003949F6" w:rsidP="00C548B1">
      <w:pPr>
        <w:adjustRightInd w:val="0"/>
        <w:snapToGrid w:val="0"/>
        <w:spacing w:before="180" w:after="120"/>
        <w:jc w:val="both"/>
        <w:rPr>
          <w:rFonts w:eastAsia="宋体"/>
          <w:b/>
          <w:bCs/>
          <w:lang w:eastAsia="zh-CN"/>
        </w:rPr>
      </w:pPr>
      <w:r w:rsidRPr="00C548B1">
        <w:rPr>
          <w:rFonts w:eastAsia="宋体"/>
          <w:b/>
          <w:bCs/>
          <w:lang w:eastAsia="zh-CN"/>
        </w:rPr>
        <w:t xml:space="preserve">Proposal </w:t>
      </w:r>
      <w:r w:rsidR="0044010D">
        <w:rPr>
          <w:rFonts w:eastAsia="宋体"/>
          <w:b/>
          <w:bCs/>
          <w:lang w:eastAsia="zh-CN"/>
        </w:rPr>
        <w:t>2</w:t>
      </w:r>
      <w:r w:rsidRPr="00C548B1">
        <w:rPr>
          <w:rFonts w:eastAsia="宋体"/>
          <w:b/>
          <w:bCs/>
          <w:lang w:eastAsia="zh-CN"/>
        </w:rPr>
        <w:t>:</w:t>
      </w:r>
      <w:r w:rsidRPr="00C548B1">
        <w:rPr>
          <w:rFonts w:eastAsia="宋体" w:hint="eastAsia"/>
          <w:b/>
          <w:bCs/>
          <w:lang w:eastAsia="zh-CN"/>
        </w:rPr>
        <w:t xml:space="preserve"> </w:t>
      </w:r>
      <w:r w:rsidR="00832A0C" w:rsidRPr="00C548B1">
        <w:rPr>
          <w:rFonts w:eastAsia="宋体" w:hint="eastAsia"/>
          <w:b/>
          <w:bCs/>
          <w:lang w:eastAsia="zh-CN"/>
        </w:rPr>
        <w:t>F</w:t>
      </w:r>
      <w:r w:rsidRPr="00C548B1">
        <w:rPr>
          <w:rFonts w:eastAsia="宋体"/>
          <w:b/>
          <w:bCs/>
          <w:lang w:eastAsia="zh-CN"/>
        </w:rPr>
        <w:t>or scenario 5, the additional SSB post-processing delay is M*T</w:t>
      </w:r>
      <w:r w:rsidRPr="00004A2B">
        <w:rPr>
          <w:rFonts w:eastAsia="宋体"/>
          <w:b/>
          <w:bCs/>
          <w:vertAlign w:val="subscript"/>
          <w:lang w:eastAsia="zh-CN"/>
        </w:rPr>
        <w:t>margin</w:t>
      </w:r>
      <w:r w:rsidRPr="00C548B1">
        <w:rPr>
          <w:rFonts w:eastAsia="宋体"/>
          <w:b/>
          <w:bCs/>
          <w:lang w:eastAsia="zh-CN"/>
        </w:rPr>
        <w:t>, where T</w:t>
      </w:r>
      <w:r w:rsidRPr="00004A2B">
        <w:rPr>
          <w:rFonts w:eastAsia="宋体"/>
          <w:b/>
          <w:bCs/>
          <w:vertAlign w:val="subscript"/>
          <w:lang w:eastAsia="zh-CN"/>
        </w:rPr>
        <w:t>margin</w:t>
      </w:r>
      <w:r w:rsidRPr="00C548B1">
        <w:rPr>
          <w:rFonts w:eastAsia="宋体"/>
          <w:b/>
          <w:bCs/>
          <w:lang w:eastAsia="zh-CN"/>
        </w:rPr>
        <w:t xml:space="preserve"> can be up to 2ms.</w:t>
      </w:r>
      <w:r w:rsidR="00C548B1">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4D76FA" w:rsidRPr="004D76FA" w14:paraId="08DBCEB3" w14:textId="77777777" w:rsidTr="004D76FA">
        <w:tc>
          <w:tcPr>
            <w:tcW w:w="8296" w:type="dxa"/>
          </w:tcPr>
          <w:p w14:paraId="43C595A4" w14:textId="080EAFFF" w:rsidR="004D76FA" w:rsidRPr="004D76FA" w:rsidRDefault="004D76FA" w:rsidP="00DB2611">
            <w:pPr>
              <w:spacing w:after="0"/>
              <w:rPr>
                <w:rFonts w:eastAsia="Malgun Gothic"/>
                <w:b/>
                <w:color w:val="0070C0"/>
                <w:u w:val="single"/>
                <w:lang w:eastAsia="ko-KR"/>
              </w:rPr>
            </w:pPr>
            <w:r w:rsidRPr="004D76FA">
              <w:rPr>
                <w:b/>
                <w:color w:val="0070C0"/>
                <w:u w:val="single"/>
                <w:lang w:eastAsia="ko-KR"/>
              </w:rPr>
              <w:t>Issue 1-2-1: Solutions to apply/specify L3 measurement delay reduction by optimizing Rx BSF</w:t>
            </w:r>
          </w:p>
          <w:p w14:paraId="438E0CFF" w14:textId="1A569E96" w:rsidR="004D76FA" w:rsidRPr="004D76FA" w:rsidRDefault="004D76FA" w:rsidP="00DB2611">
            <w:pPr>
              <w:spacing w:after="0"/>
              <w:rPr>
                <w:rFonts w:eastAsia="Malgun Gothic"/>
                <w:bCs/>
                <w:highlight w:val="green"/>
                <w:lang w:eastAsia="ko-KR"/>
              </w:rPr>
            </w:pPr>
            <w:r w:rsidRPr="004D76FA">
              <w:rPr>
                <w:bCs/>
                <w:highlight w:val="green"/>
                <w:lang w:eastAsia="ko-KR"/>
              </w:rPr>
              <w:t>Agreement:</w:t>
            </w:r>
          </w:p>
          <w:p w14:paraId="3B955DF1" w14:textId="77777777" w:rsidR="004D76FA" w:rsidRPr="004D76FA" w:rsidRDefault="004D76FA" w:rsidP="00DB2611">
            <w:pPr>
              <w:spacing w:after="0"/>
              <w:rPr>
                <w:rFonts w:eastAsia="宋体"/>
                <w:bCs/>
              </w:rPr>
            </w:pPr>
            <w:r w:rsidRPr="004D76FA">
              <w:rPr>
                <w:rFonts w:eastAsia="宋体"/>
                <w:bCs/>
                <w:highlight w:val="green"/>
              </w:rPr>
              <w:t xml:space="preserve">For UE supporting </w:t>
            </w:r>
            <w:proofErr w:type="gramStart"/>
            <w:r w:rsidRPr="004D76FA">
              <w:rPr>
                <w:rFonts w:eastAsia="宋体"/>
                <w:bCs/>
                <w:highlight w:val="green"/>
              </w:rPr>
              <w:t>Multi-Rx</w:t>
            </w:r>
            <w:proofErr w:type="gramEnd"/>
            <w:r w:rsidRPr="004D76FA">
              <w:rPr>
                <w:rFonts w:eastAsia="宋体"/>
                <w:bCs/>
                <w:highlight w:val="green"/>
              </w:rPr>
              <w:t xml:space="preserve"> operation for L3 measurement, the Rx BSF can be reduced according to the UE capability:</w:t>
            </w:r>
          </w:p>
          <w:p w14:paraId="5B765E71" w14:textId="641C4FAB" w:rsidR="00DB2611" w:rsidRPr="00DB2611" w:rsidRDefault="004D76FA" w:rsidP="00DB2611">
            <w:pPr>
              <w:pStyle w:val="a6"/>
              <w:numPr>
                <w:ilvl w:val="0"/>
                <w:numId w:val="23"/>
              </w:numPr>
              <w:overflowPunct w:val="0"/>
              <w:autoSpaceDE w:val="0"/>
              <w:autoSpaceDN w:val="0"/>
              <w:adjustRightInd w:val="0"/>
              <w:contextualSpacing w:val="0"/>
              <w:textAlignment w:val="baseline"/>
              <w:rPr>
                <w:rFonts w:eastAsia="宋体"/>
                <w:bCs/>
                <w:sz w:val="20"/>
                <w:szCs w:val="20"/>
                <w:highlight w:val="green"/>
              </w:rPr>
            </w:pPr>
            <w:r w:rsidRPr="004D76FA">
              <w:rPr>
                <w:rFonts w:eastAsia="宋体"/>
                <w:bCs/>
                <w:sz w:val="20"/>
                <w:szCs w:val="20"/>
                <w:highlight w:val="green"/>
              </w:rPr>
              <w:t>FFS: details of the capability</w:t>
            </w:r>
          </w:p>
          <w:p w14:paraId="6711ECA4" w14:textId="77777777" w:rsidR="00DB2611" w:rsidRDefault="00DB2611" w:rsidP="00DB2611">
            <w:pPr>
              <w:spacing w:after="0"/>
              <w:rPr>
                <w:b/>
                <w:color w:val="0070C0"/>
                <w:u w:val="single"/>
                <w:lang w:eastAsia="ko-KR"/>
              </w:rPr>
            </w:pPr>
            <w:r>
              <w:rPr>
                <w:b/>
                <w:color w:val="0070C0"/>
                <w:u w:val="single"/>
                <w:lang w:eastAsia="ko-KR"/>
              </w:rPr>
              <w:t>Issue 1-2-2: Delay requirements of</w:t>
            </w:r>
            <w:r w:rsidRPr="00A10B92">
              <w:rPr>
                <w:b/>
                <w:color w:val="0070C0"/>
                <w:u w:val="single"/>
                <w:lang w:eastAsia="ko-KR"/>
              </w:rPr>
              <w:t xml:space="preserve"> L3 measurement delay reduction by optimizing Rx BSF</w:t>
            </w:r>
          </w:p>
          <w:p w14:paraId="7FAF7300" w14:textId="64BCD5C4" w:rsidR="00DB2611" w:rsidRPr="00DB2611" w:rsidRDefault="00DB2611" w:rsidP="00DB2611">
            <w:pPr>
              <w:spacing w:after="0"/>
              <w:rPr>
                <w:rFonts w:eastAsia="宋体"/>
                <w:bCs/>
              </w:rPr>
            </w:pPr>
            <w:r>
              <w:rPr>
                <w:rFonts w:eastAsia="宋体"/>
                <w:bCs/>
              </w:rPr>
              <w:t xml:space="preserve">Continue discussion in next meeting. Options of this meeting are captured in topic summary </w:t>
            </w:r>
            <w:r w:rsidRPr="00BD0308">
              <w:rPr>
                <w:rFonts w:cs="Arial"/>
              </w:rPr>
              <w:t>R4-2418276</w:t>
            </w:r>
            <w:r>
              <w:rPr>
                <w:rFonts w:eastAsia="宋体"/>
                <w:bCs/>
              </w:rPr>
              <w:t>.</w:t>
            </w:r>
          </w:p>
        </w:tc>
      </w:tr>
    </w:tbl>
    <w:p w14:paraId="6CBE551D" w14:textId="76D9C687" w:rsidR="00B7472F" w:rsidRPr="008358F8" w:rsidRDefault="00E62157" w:rsidP="00963DF3">
      <w:pPr>
        <w:adjustRightInd w:val="0"/>
        <w:snapToGrid w:val="0"/>
        <w:spacing w:before="180" w:after="0"/>
        <w:jc w:val="both"/>
        <w:rPr>
          <w:rFonts w:eastAsia="宋体"/>
          <w:lang w:eastAsia="zh-CN"/>
        </w:rPr>
      </w:pPr>
      <w:r w:rsidRPr="008358F8">
        <w:rPr>
          <w:rFonts w:eastAsia="宋体"/>
          <w:lang w:eastAsia="zh-CN"/>
        </w:rPr>
        <w:t xml:space="preserve">For the solutions to specify </w:t>
      </w:r>
      <w:proofErr w:type="gramStart"/>
      <w:r w:rsidRPr="008358F8">
        <w:rPr>
          <w:rFonts w:eastAsia="宋体"/>
          <w:lang w:eastAsia="zh-CN"/>
        </w:rPr>
        <w:t>Multi-Rx</w:t>
      </w:r>
      <w:proofErr w:type="gramEnd"/>
      <w:r w:rsidRPr="008358F8">
        <w:rPr>
          <w:rFonts w:eastAsia="宋体"/>
          <w:lang w:eastAsia="zh-CN"/>
        </w:rPr>
        <w:t xml:space="preserve"> </w:t>
      </w:r>
      <w:r w:rsidRPr="008358F8">
        <w:rPr>
          <w:rFonts w:eastAsia="宋体" w:hint="eastAsia"/>
          <w:lang w:eastAsia="zh-CN"/>
        </w:rPr>
        <w:t>based</w:t>
      </w:r>
      <w:r w:rsidRPr="008358F8">
        <w:rPr>
          <w:rFonts w:eastAsia="宋体"/>
          <w:lang w:eastAsia="zh-CN"/>
        </w:rPr>
        <w:t xml:space="preserve"> </w:t>
      </w:r>
      <w:r w:rsidRPr="008358F8">
        <w:rPr>
          <w:rFonts w:eastAsia="宋体" w:hint="eastAsia"/>
          <w:lang w:eastAsia="zh-CN"/>
        </w:rPr>
        <w:t>L3</w:t>
      </w:r>
      <w:r w:rsidRPr="008358F8">
        <w:rPr>
          <w:rFonts w:eastAsia="宋体"/>
          <w:lang w:eastAsia="zh-CN"/>
        </w:rPr>
        <w:t xml:space="preserve"> </w:t>
      </w:r>
      <w:r w:rsidRPr="008358F8">
        <w:rPr>
          <w:rFonts w:eastAsia="宋体" w:hint="eastAsia"/>
          <w:lang w:eastAsia="zh-CN"/>
        </w:rPr>
        <w:t>measurement</w:t>
      </w:r>
      <w:r w:rsidRPr="008358F8">
        <w:rPr>
          <w:rFonts w:eastAsia="宋体"/>
          <w:lang w:eastAsia="zh-CN"/>
        </w:rPr>
        <w:t xml:space="preserve"> </w:t>
      </w:r>
      <w:r w:rsidRPr="008358F8">
        <w:rPr>
          <w:rFonts w:eastAsia="宋体" w:hint="eastAsia"/>
          <w:lang w:eastAsia="zh-CN"/>
        </w:rPr>
        <w:t>delay</w:t>
      </w:r>
      <w:r w:rsidRPr="008358F8">
        <w:rPr>
          <w:rFonts w:eastAsia="宋体"/>
          <w:lang w:eastAsia="zh-CN"/>
        </w:rPr>
        <w:t xml:space="preserve">, </w:t>
      </w:r>
      <w:r w:rsidRPr="008358F8">
        <w:rPr>
          <w:rFonts w:eastAsia="宋体" w:hint="eastAsia"/>
          <w:lang w:eastAsia="zh-CN"/>
        </w:rPr>
        <w:t>it</w:t>
      </w:r>
      <w:r w:rsidRPr="008358F8">
        <w:rPr>
          <w:rFonts w:eastAsia="宋体"/>
          <w:lang w:eastAsia="zh-CN"/>
        </w:rPr>
        <w:t xml:space="preserve"> </w:t>
      </w:r>
      <w:r w:rsidRPr="008358F8">
        <w:rPr>
          <w:rFonts w:eastAsia="宋体" w:hint="eastAsia"/>
          <w:lang w:eastAsia="zh-CN"/>
        </w:rPr>
        <w:t>was</w:t>
      </w:r>
      <w:r w:rsidRPr="008358F8">
        <w:rPr>
          <w:rFonts w:eastAsia="宋体"/>
          <w:lang w:eastAsia="zh-CN"/>
        </w:rPr>
        <w:t xml:space="preserve"> </w:t>
      </w:r>
      <w:r w:rsidRPr="008358F8">
        <w:rPr>
          <w:rFonts w:eastAsia="宋体" w:hint="eastAsia"/>
          <w:lang w:eastAsia="zh-CN"/>
        </w:rPr>
        <w:t>agreed</w:t>
      </w:r>
      <w:r w:rsidRPr="008358F8">
        <w:rPr>
          <w:rFonts w:eastAsia="宋体"/>
          <w:lang w:eastAsia="zh-CN"/>
        </w:rPr>
        <w:t xml:space="preserve"> </w:t>
      </w:r>
      <w:r w:rsidRPr="008358F8">
        <w:rPr>
          <w:rFonts w:eastAsia="宋体" w:hint="eastAsia"/>
          <w:lang w:eastAsia="zh-CN"/>
        </w:rPr>
        <w:t>that</w:t>
      </w:r>
      <w:r w:rsidR="00681BDC" w:rsidRPr="008358F8">
        <w:t xml:space="preserve"> </w:t>
      </w:r>
      <w:r w:rsidR="00681BDC" w:rsidRPr="008358F8">
        <w:rPr>
          <w:rFonts w:eastAsia="宋体"/>
          <w:lang w:eastAsia="zh-CN"/>
        </w:rPr>
        <w:t>the Rx BSF can be reduced according to the UE capability</w:t>
      </w:r>
      <w:r w:rsidR="00963DF3" w:rsidRPr="008358F8">
        <w:rPr>
          <w:rFonts w:eastAsia="宋体" w:hint="eastAsia"/>
          <w:lang w:eastAsia="zh-CN"/>
        </w:rPr>
        <w:t>.</w:t>
      </w:r>
      <w:r w:rsidR="00963DF3" w:rsidRPr="008358F8">
        <w:rPr>
          <w:rFonts w:eastAsia="宋体"/>
          <w:lang w:eastAsia="zh-CN"/>
        </w:rPr>
        <w:t xml:space="preserve"> </w:t>
      </w:r>
      <w:r w:rsidR="00D04E6F" w:rsidRPr="008358F8">
        <w:rPr>
          <w:rFonts w:eastAsia="宋体"/>
          <w:lang w:eastAsia="zh-CN"/>
        </w:rPr>
        <w:t xml:space="preserve">Then for the agreed scenarios, the </w:t>
      </w:r>
      <w:r w:rsidR="00D04E6F" w:rsidRPr="008358F8">
        <w:rPr>
          <w:rFonts w:eastAsia="宋体" w:hint="eastAsia"/>
          <w:lang w:eastAsia="zh-CN"/>
        </w:rPr>
        <w:t>measurement</w:t>
      </w:r>
      <w:r w:rsidR="00D04E6F" w:rsidRPr="008358F8">
        <w:rPr>
          <w:rFonts w:eastAsia="宋体"/>
          <w:lang w:eastAsia="zh-CN"/>
        </w:rPr>
        <w:t xml:space="preserve"> requirements can be updated by replacing beam sweeping factor (i.e., 8) with UE capability. </w:t>
      </w:r>
    </w:p>
    <w:p w14:paraId="580CD893" w14:textId="657DA306" w:rsidR="00E62157" w:rsidRPr="00F70542" w:rsidRDefault="00861428" w:rsidP="00F70542">
      <w:pPr>
        <w:adjustRightInd w:val="0"/>
        <w:snapToGrid w:val="0"/>
        <w:spacing w:before="120" w:after="120"/>
        <w:jc w:val="both"/>
        <w:rPr>
          <w:rFonts w:eastAsia="宋体"/>
          <w:b/>
          <w:bCs/>
          <w:lang w:eastAsia="zh-CN"/>
        </w:rPr>
      </w:pPr>
      <w:r w:rsidRPr="00F70542">
        <w:rPr>
          <w:rFonts w:eastAsia="宋体"/>
          <w:b/>
          <w:bCs/>
          <w:lang w:eastAsia="zh-CN"/>
        </w:rPr>
        <w:t>Proposal 3:</w:t>
      </w:r>
      <w:r w:rsidRPr="00F70542">
        <w:rPr>
          <w:rFonts w:eastAsia="宋体" w:hint="eastAsia"/>
          <w:b/>
          <w:bCs/>
          <w:lang w:eastAsia="zh-CN"/>
        </w:rPr>
        <w:t xml:space="preserve"> </w:t>
      </w:r>
      <w:r w:rsidR="00E62157" w:rsidRPr="00F70542">
        <w:rPr>
          <w:rFonts w:eastAsia="宋体"/>
          <w:b/>
          <w:bCs/>
          <w:lang w:eastAsia="zh-CN"/>
        </w:rPr>
        <w:t>For scenario</w:t>
      </w:r>
      <w:r w:rsidR="00A27B82" w:rsidRPr="00F70542">
        <w:rPr>
          <w:rFonts w:eastAsia="宋体"/>
          <w:b/>
          <w:bCs/>
          <w:lang w:eastAsia="zh-CN"/>
        </w:rPr>
        <w:t>1/2/3/4/5/7</w:t>
      </w:r>
      <w:r w:rsidR="00E62157" w:rsidRPr="00F70542">
        <w:rPr>
          <w:rFonts w:eastAsia="宋体"/>
          <w:b/>
          <w:bCs/>
          <w:lang w:eastAsia="zh-CN"/>
        </w:rPr>
        <w:t xml:space="preserve">, </w:t>
      </w:r>
      <w:r w:rsidR="00F70542" w:rsidRPr="00F70542">
        <w:rPr>
          <w:rFonts w:eastAsia="宋体"/>
          <w:b/>
          <w:bCs/>
          <w:lang w:eastAsia="zh-CN"/>
        </w:rPr>
        <w:t xml:space="preserve">the </w:t>
      </w:r>
      <w:r w:rsidR="00F70542" w:rsidRPr="00F70542">
        <w:rPr>
          <w:rFonts w:eastAsia="宋体" w:hint="eastAsia"/>
          <w:b/>
          <w:bCs/>
          <w:lang w:eastAsia="zh-CN"/>
        </w:rPr>
        <w:t>measurement</w:t>
      </w:r>
      <w:r w:rsidR="00F70542" w:rsidRPr="00F70542">
        <w:rPr>
          <w:rFonts w:eastAsia="宋体"/>
          <w:b/>
          <w:bCs/>
          <w:lang w:eastAsia="zh-CN"/>
        </w:rPr>
        <w:t xml:space="preserve"> requirements can be updated by replacing existing beam sweeping factor (i.e., 8) with UE capability.</w:t>
      </w:r>
      <w:r w:rsidRPr="00F70542">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B7472F" w:rsidRPr="00B7472F" w14:paraId="36211023" w14:textId="77777777" w:rsidTr="00D11C6A">
        <w:tc>
          <w:tcPr>
            <w:tcW w:w="9857" w:type="dxa"/>
          </w:tcPr>
          <w:p w14:paraId="6FAF349C" w14:textId="7207551B" w:rsidR="00B7472F" w:rsidRPr="00B7472F" w:rsidRDefault="00B7472F" w:rsidP="00B7472F">
            <w:pPr>
              <w:spacing w:after="0"/>
              <w:rPr>
                <w:rFonts w:eastAsia="Malgun Gothic"/>
                <w:b/>
                <w:color w:val="0070C0"/>
                <w:u w:val="single"/>
                <w:lang w:eastAsia="ko-KR"/>
              </w:rPr>
            </w:pPr>
            <w:r w:rsidRPr="00B7472F">
              <w:rPr>
                <w:b/>
                <w:color w:val="0070C0"/>
                <w:u w:val="single"/>
                <w:lang w:eastAsia="ko-KR"/>
              </w:rPr>
              <w:t xml:space="preserve">Issue 1-2-3: FFS: </w:t>
            </w:r>
            <w:bookmarkStart w:id="2" w:name="_Hlk189749287"/>
            <w:r w:rsidRPr="00B7472F">
              <w:rPr>
                <w:b/>
                <w:color w:val="0070C0"/>
                <w:u w:val="single"/>
                <w:lang w:eastAsia="ko-KR"/>
              </w:rPr>
              <w:t>requirement at transition between the normal L3 measurement and FBS L3 measurement</w:t>
            </w:r>
            <w:bookmarkEnd w:id="2"/>
          </w:p>
          <w:p w14:paraId="2F82416E" w14:textId="77777777" w:rsidR="00B7472F" w:rsidRPr="00B7472F" w:rsidRDefault="00B7472F" w:rsidP="00B7472F">
            <w:pPr>
              <w:pStyle w:val="a6"/>
              <w:numPr>
                <w:ilvl w:val="0"/>
                <w:numId w:val="3"/>
              </w:numPr>
              <w:ind w:left="644"/>
              <w:contextualSpacing w:val="0"/>
              <w:rPr>
                <w:rFonts w:eastAsia="宋体"/>
                <w:sz w:val="20"/>
                <w:szCs w:val="20"/>
              </w:rPr>
            </w:pPr>
            <w:r w:rsidRPr="00B7472F">
              <w:rPr>
                <w:rFonts w:eastAsia="宋体"/>
                <w:sz w:val="20"/>
                <w:szCs w:val="20"/>
              </w:rPr>
              <w:t>Option 1 (CATT, Apple):</w:t>
            </w:r>
          </w:p>
          <w:p w14:paraId="3314DD12" w14:textId="77777777" w:rsidR="00B7472F" w:rsidRPr="00B7472F" w:rsidRDefault="00B7472F" w:rsidP="00B7472F">
            <w:pPr>
              <w:pStyle w:val="a6"/>
              <w:numPr>
                <w:ilvl w:val="1"/>
                <w:numId w:val="3"/>
              </w:numPr>
              <w:ind w:left="1364"/>
              <w:contextualSpacing w:val="0"/>
              <w:rPr>
                <w:rFonts w:eastAsia="宋体"/>
                <w:sz w:val="20"/>
                <w:szCs w:val="20"/>
              </w:rPr>
            </w:pPr>
            <w:r w:rsidRPr="00B7472F">
              <w:rPr>
                <w:rFonts w:eastAsia="宋体"/>
                <w:sz w:val="20"/>
                <w:szCs w:val="20"/>
              </w:rPr>
              <w:t>Do not define the requirement at transition between the normal L3 measurement and FBS L3 measurement.</w:t>
            </w:r>
          </w:p>
          <w:p w14:paraId="4271D9A6" w14:textId="77777777" w:rsidR="00B7472F" w:rsidRPr="00B7472F" w:rsidRDefault="00B7472F" w:rsidP="00B7472F">
            <w:pPr>
              <w:pStyle w:val="a6"/>
              <w:numPr>
                <w:ilvl w:val="0"/>
                <w:numId w:val="3"/>
              </w:numPr>
              <w:overflowPunct w:val="0"/>
              <w:autoSpaceDE w:val="0"/>
              <w:autoSpaceDN w:val="0"/>
              <w:adjustRightInd w:val="0"/>
              <w:ind w:left="644"/>
              <w:contextualSpacing w:val="0"/>
              <w:textAlignment w:val="baseline"/>
              <w:rPr>
                <w:rFonts w:eastAsia="宋体"/>
                <w:sz w:val="20"/>
                <w:szCs w:val="20"/>
              </w:rPr>
            </w:pPr>
            <w:r w:rsidRPr="00B7472F">
              <w:rPr>
                <w:rFonts w:eastAsia="宋体"/>
                <w:sz w:val="20"/>
                <w:szCs w:val="20"/>
              </w:rPr>
              <w:t>Option 2 (Ericsson):</w:t>
            </w:r>
            <w:r w:rsidRPr="00B7472F">
              <w:rPr>
                <w:sz w:val="20"/>
                <w:szCs w:val="20"/>
              </w:rPr>
              <w:t xml:space="preserve"> </w:t>
            </w:r>
            <w:r w:rsidRPr="00B7472F">
              <w:rPr>
                <w:rFonts w:eastAsia="宋体"/>
                <w:sz w:val="20"/>
                <w:szCs w:val="20"/>
              </w:rPr>
              <w:t xml:space="preserve">Regarding the transition time, </w:t>
            </w:r>
          </w:p>
          <w:p w14:paraId="24B7948A" w14:textId="77777777" w:rsidR="00B7472F" w:rsidRPr="00B7472F" w:rsidRDefault="00B7472F" w:rsidP="00B7472F">
            <w:pPr>
              <w:pStyle w:val="a6"/>
              <w:numPr>
                <w:ilvl w:val="1"/>
                <w:numId w:val="3"/>
              </w:numPr>
              <w:overflowPunct w:val="0"/>
              <w:autoSpaceDE w:val="0"/>
              <w:autoSpaceDN w:val="0"/>
              <w:adjustRightInd w:val="0"/>
              <w:ind w:left="1364"/>
              <w:contextualSpacing w:val="0"/>
              <w:textAlignment w:val="baseline"/>
              <w:rPr>
                <w:rFonts w:eastAsia="宋体"/>
                <w:sz w:val="20"/>
                <w:szCs w:val="20"/>
              </w:rPr>
            </w:pPr>
            <w:r w:rsidRPr="00B7472F">
              <w:rPr>
                <w:rFonts w:eastAsia="宋体"/>
                <w:sz w:val="20"/>
                <w:szCs w:val="20"/>
              </w:rPr>
              <w:t>For the case from non-FBS to FBS, RAN4 specify a delay from the time instant when the condition is met.</w:t>
            </w:r>
          </w:p>
          <w:p w14:paraId="31CA46CE" w14:textId="77777777" w:rsidR="00B7472F" w:rsidRPr="00B7472F" w:rsidRDefault="00B7472F" w:rsidP="00B7472F">
            <w:pPr>
              <w:pStyle w:val="a6"/>
              <w:numPr>
                <w:ilvl w:val="0"/>
                <w:numId w:val="3"/>
              </w:numPr>
              <w:overflowPunct w:val="0"/>
              <w:autoSpaceDE w:val="0"/>
              <w:autoSpaceDN w:val="0"/>
              <w:adjustRightInd w:val="0"/>
              <w:ind w:left="2064"/>
              <w:contextualSpacing w:val="0"/>
              <w:textAlignment w:val="baseline"/>
              <w:rPr>
                <w:sz w:val="20"/>
                <w:szCs w:val="20"/>
                <w:lang w:eastAsia="ko-KR"/>
              </w:rPr>
            </w:pPr>
            <w:r w:rsidRPr="00B7472F">
              <w:rPr>
                <w:sz w:val="20"/>
                <w:szCs w:val="20"/>
                <w:lang w:eastAsia="ko-KR"/>
              </w:rPr>
              <w:t>FBS activation delay shall at the least includes below items.</w:t>
            </w:r>
          </w:p>
          <w:p w14:paraId="380B0A0E" w14:textId="77777777" w:rsidR="00B7472F" w:rsidRPr="00B7472F" w:rsidRDefault="00B7472F" w:rsidP="00B7472F">
            <w:pPr>
              <w:pStyle w:val="a6"/>
              <w:numPr>
                <w:ilvl w:val="1"/>
                <w:numId w:val="3"/>
              </w:numPr>
              <w:overflowPunct w:val="0"/>
              <w:autoSpaceDE w:val="0"/>
              <w:autoSpaceDN w:val="0"/>
              <w:adjustRightInd w:val="0"/>
              <w:ind w:left="2784"/>
              <w:contextualSpacing w:val="0"/>
              <w:textAlignment w:val="baseline"/>
              <w:rPr>
                <w:sz w:val="20"/>
                <w:szCs w:val="20"/>
              </w:rPr>
            </w:pPr>
            <w:r w:rsidRPr="00B7472F">
              <w:rPr>
                <w:rFonts w:cs="v4.2.0"/>
                <w:sz w:val="20"/>
                <w:szCs w:val="20"/>
              </w:rPr>
              <w:t xml:space="preserve">When the UE receives a RRC message implying FBS the UE shall be ready to </w:t>
            </w:r>
            <w:r w:rsidRPr="00B7472F">
              <w:rPr>
                <w:rFonts w:cs="v4.2.0"/>
                <w:snapToGrid w:val="0"/>
                <w:sz w:val="20"/>
                <w:szCs w:val="20"/>
              </w:rPr>
              <w:t xml:space="preserve">start the L3 measurements with FBS operation </w:t>
            </w:r>
            <w:r w:rsidRPr="00B7472F">
              <w:rPr>
                <w:sz w:val="20"/>
                <w:szCs w:val="20"/>
              </w:rPr>
              <w:t>within D</w:t>
            </w:r>
            <w:r w:rsidRPr="00B7472F">
              <w:rPr>
                <w:sz w:val="20"/>
                <w:szCs w:val="20"/>
                <w:vertAlign w:val="subscript"/>
              </w:rPr>
              <w:t>FBS</w:t>
            </w:r>
            <w:r w:rsidRPr="00B7472F">
              <w:rPr>
                <w:sz w:val="20"/>
                <w:szCs w:val="20"/>
              </w:rPr>
              <w:t xml:space="preserve"> seconds from the end of the last TTI containing the RRC command.</w:t>
            </w:r>
          </w:p>
          <w:p w14:paraId="1A8D7DED" w14:textId="77777777" w:rsidR="00B7472F" w:rsidRPr="00B7472F" w:rsidRDefault="00B7472F" w:rsidP="00B7472F">
            <w:pPr>
              <w:pStyle w:val="EQ"/>
              <w:ind w:left="2424"/>
              <w:rPr>
                <w:sz w:val="20"/>
                <w:szCs w:val="20"/>
              </w:rPr>
            </w:pPr>
            <w:r w:rsidRPr="00B7472F">
              <w:rPr>
                <w:sz w:val="20"/>
                <w:szCs w:val="20"/>
              </w:rPr>
              <w:tab/>
              <w:t>D</w:t>
            </w:r>
            <w:r w:rsidRPr="00B7472F">
              <w:rPr>
                <w:sz w:val="20"/>
                <w:szCs w:val="20"/>
                <w:vertAlign w:val="subscript"/>
              </w:rPr>
              <w:t>FBS</w:t>
            </w:r>
            <w:r w:rsidRPr="00B7472F">
              <w:rPr>
                <w:sz w:val="20"/>
                <w:szCs w:val="20"/>
              </w:rPr>
              <w:t xml:space="preserve"> = T</w:t>
            </w:r>
            <w:r w:rsidRPr="00B7472F">
              <w:rPr>
                <w:sz w:val="20"/>
                <w:szCs w:val="20"/>
                <w:vertAlign w:val="subscript"/>
              </w:rPr>
              <w:t>RRC</w:t>
            </w:r>
            <w:r w:rsidRPr="00B7472F">
              <w:rPr>
                <w:sz w:val="20"/>
                <w:szCs w:val="20"/>
              </w:rPr>
              <w:t xml:space="preserve"> + </w:t>
            </w:r>
            <w:r w:rsidRPr="00B7472F">
              <w:rPr>
                <w:iCs/>
                <w:sz w:val="20"/>
                <w:szCs w:val="20"/>
              </w:rPr>
              <w:t>T</w:t>
            </w:r>
            <w:r w:rsidRPr="00B7472F">
              <w:rPr>
                <w:iCs/>
                <w:sz w:val="20"/>
                <w:szCs w:val="20"/>
                <w:vertAlign w:val="subscript"/>
              </w:rPr>
              <w:t>Event_FBS</w:t>
            </w:r>
            <w:r w:rsidRPr="00B7472F">
              <w:rPr>
                <w:iCs/>
                <w:sz w:val="20"/>
                <w:szCs w:val="20"/>
              </w:rPr>
              <w:t xml:space="preserve"> + </w:t>
            </w:r>
            <w:r w:rsidRPr="00B7472F">
              <w:rPr>
                <w:sz w:val="20"/>
                <w:szCs w:val="20"/>
              </w:rPr>
              <w:t>T</w:t>
            </w:r>
            <w:r w:rsidRPr="00B7472F">
              <w:rPr>
                <w:sz w:val="20"/>
                <w:szCs w:val="20"/>
                <w:vertAlign w:val="subscript"/>
              </w:rPr>
              <w:t>measure</w:t>
            </w:r>
            <w:r w:rsidRPr="00B7472F">
              <w:rPr>
                <w:sz w:val="20"/>
                <w:szCs w:val="20"/>
              </w:rPr>
              <w:t xml:space="preserve"> + T</w:t>
            </w:r>
            <w:r w:rsidRPr="00B7472F">
              <w:rPr>
                <w:sz w:val="20"/>
                <w:szCs w:val="20"/>
                <w:vertAlign w:val="subscript"/>
              </w:rPr>
              <w:t>processing_FBS</w:t>
            </w:r>
            <w:r w:rsidRPr="00B7472F">
              <w:rPr>
                <w:sz w:val="20"/>
                <w:szCs w:val="20"/>
              </w:rPr>
              <w:t xml:space="preserve"> </w:t>
            </w:r>
          </w:p>
          <w:p w14:paraId="4124A179" w14:textId="77777777" w:rsidR="00B7472F" w:rsidRPr="00B7472F" w:rsidRDefault="00B7472F" w:rsidP="00B7472F">
            <w:pPr>
              <w:pStyle w:val="a6"/>
              <w:numPr>
                <w:ilvl w:val="1"/>
                <w:numId w:val="3"/>
              </w:numPr>
              <w:overflowPunct w:val="0"/>
              <w:autoSpaceDE w:val="0"/>
              <w:autoSpaceDN w:val="0"/>
              <w:adjustRightInd w:val="0"/>
              <w:ind w:left="2784"/>
              <w:contextualSpacing w:val="0"/>
              <w:textAlignment w:val="baseline"/>
              <w:rPr>
                <w:sz w:val="20"/>
                <w:szCs w:val="20"/>
              </w:rPr>
            </w:pPr>
            <w:r w:rsidRPr="00B7472F">
              <w:rPr>
                <w:sz w:val="20"/>
                <w:szCs w:val="20"/>
              </w:rPr>
              <w:t>Where:</w:t>
            </w:r>
          </w:p>
          <w:p w14:paraId="35537786" w14:textId="77777777" w:rsidR="00B7472F" w:rsidRPr="00B7472F" w:rsidRDefault="00B7472F" w:rsidP="00B7472F">
            <w:pPr>
              <w:pStyle w:val="B1"/>
              <w:numPr>
                <w:ilvl w:val="2"/>
                <w:numId w:val="3"/>
              </w:numPr>
              <w:ind w:left="3504"/>
              <w:rPr>
                <w:sz w:val="20"/>
                <w:szCs w:val="20"/>
              </w:rPr>
            </w:pPr>
            <w:r w:rsidRPr="00B7472F">
              <w:rPr>
                <w:sz w:val="20"/>
                <w:szCs w:val="20"/>
              </w:rPr>
              <w:tab/>
              <w:t>T</w:t>
            </w:r>
            <w:r w:rsidRPr="00B7472F">
              <w:rPr>
                <w:sz w:val="20"/>
                <w:szCs w:val="20"/>
                <w:vertAlign w:val="subscript"/>
              </w:rPr>
              <w:t>RRC</w:t>
            </w:r>
            <w:r w:rsidRPr="00B7472F" w:rsidDel="002D2E06">
              <w:rPr>
                <w:sz w:val="20"/>
                <w:szCs w:val="20"/>
              </w:rPr>
              <w:t xml:space="preserve"> </w:t>
            </w:r>
            <w:r w:rsidRPr="00B7472F">
              <w:rPr>
                <w:sz w:val="20"/>
                <w:szCs w:val="20"/>
              </w:rPr>
              <w:t>is the RRC procedure delay defined in clause 12 in TS 38.331 [2].</w:t>
            </w:r>
          </w:p>
          <w:p w14:paraId="5E1D1DFA" w14:textId="77777777" w:rsidR="00B7472F" w:rsidRPr="00B7472F" w:rsidRDefault="00B7472F" w:rsidP="00B7472F">
            <w:pPr>
              <w:pStyle w:val="B1"/>
              <w:numPr>
                <w:ilvl w:val="2"/>
                <w:numId w:val="3"/>
              </w:numPr>
              <w:ind w:left="3504"/>
              <w:rPr>
                <w:sz w:val="20"/>
                <w:szCs w:val="20"/>
              </w:rPr>
            </w:pPr>
            <w:r w:rsidRPr="00B7472F">
              <w:rPr>
                <w:iCs/>
                <w:sz w:val="20"/>
                <w:szCs w:val="20"/>
              </w:rPr>
              <w:tab/>
              <w:t>T</w:t>
            </w:r>
            <w:r w:rsidRPr="00B7472F">
              <w:rPr>
                <w:iCs/>
                <w:sz w:val="20"/>
                <w:szCs w:val="20"/>
                <w:vertAlign w:val="subscript"/>
              </w:rPr>
              <w:t>Event_FBS</w:t>
            </w:r>
            <w:r w:rsidRPr="00B7472F">
              <w:rPr>
                <w:sz w:val="20"/>
                <w:szCs w:val="20"/>
              </w:rPr>
              <w:t xml:space="preserve"> is the delay uncertainty which is the time from when the UE successfully decodes the RRC command until a condition exists at the measurement reference point which will trigger the FBS.</w:t>
            </w:r>
          </w:p>
          <w:p w14:paraId="1E13F8E8" w14:textId="77777777" w:rsidR="00B7472F" w:rsidRPr="00B7472F" w:rsidRDefault="00B7472F" w:rsidP="00B7472F">
            <w:pPr>
              <w:pStyle w:val="B1"/>
              <w:numPr>
                <w:ilvl w:val="2"/>
                <w:numId w:val="3"/>
              </w:numPr>
              <w:ind w:left="3504"/>
              <w:rPr>
                <w:rFonts w:eastAsia="宋体"/>
                <w:sz w:val="20"/>
                <w:szCs w:val="20"/>
              </w:rPr>
            </w:pPr>
            <w:r w:rsidRPr="00B7472F">
              <w:rPr>
                <w:sz w:val="20"/>
                <w:szCs w:val="20"/>
              </w:rPr>
              <w:t>T</w:t>
            </w:r>
            <w:r w:rsidRPr="00B7472F">
              <w:rPr>
                <w:sz w:val="20"/>
                <w:szCs w:val="20"/>
                <w:vertAlign w:val="subscript"/>
              </w:rPr>
              <w:t xml:space="preserve">processing_FBS </w:t>
            </w:r>
            <w:r w:rsidRPr="00B7472F">
              <w:rPr>
                <w:sz w:val="20"/>
                <w:szCs w:val="20"/>
              </w:rPr>
              <w:t>is for UE processing and preparing FBS operation before UE applying FBS.</w:t>
            </w:r>
          </w:p>
          <w:p w14:paraId="7F40A422" w14:textId="77777777" w:rsidR="00B7472F" w:rsidRPr="00B7472F" w:rsidRDefault="00B7472F" w:rsidP="00B7472F">
            <w:pPr>
              <w:pStyle w:val="a6"/>
              <w:numPr>
                <w:ilvl w:val="1"/>
                <w:numId w:val="3"/>
              </w:numPr>
              <w:ind w:left="1364"/>
              <w:contextualSpacing w:val="0"/>
              <w:rPr>
                <w:rFonts w:eastAsia="宋体"/>
                <w:sz w:val="20"/>
                <w:szCs w:val="20"/>
              </w:rPr>
            </w:pPr>
            <w:r w:rsidRPr="00B7472F">
              <w:rPr>
                <w:rFonts w:eastAsia="宋体"/>
                <w:sz w:val="20"/>
                <w:szCs w:val="20"/>
              </w:rPr>
              <w:lastRenderedPageBreak/>
              <w:t>For the case from FBS to non-FBS, the necessity of a delay during transition is unclear since the fallback solution isn’t fixed.</w:t>
            </w:r>
          </w:p>
          <w:p w14:paraId="6DE5B3F8" w14:textId="77777777" w:rsidR="00B7472F" w:rsidRPr="00B7472F" w:rsidRDefault="00B7472F" w:rsidP="00B7472F">
            <w:pPr>
              <w:pStyle w:val="a6"/>
              <w:numPr>
                <w:ilvl w:val="0"/>
                <w:numId w:val="3"/>
              </w:numPr>
              <w:ind w:left="644"/>
              <w:contextualSpacing w:val="0"/>
              <w:rPr>
                <w:rFonts w:eastAsia="宋体"/>
                <w:sz w:val="20"/>
                <w:szCs w:val="20"/>
              </w:rPr>
            </w:pPr>
            <w:r w:rsidRPr="00B7472F">
              <w:rPr>
                <w:rFonts w:eastAsia="宋体"/>
                <w:sz w:val="20"/>
                <w:szCs w:val="20"/>
              </w:rPr>
              <w:t>Proposal (ZTE):</w:t>
            </w:r>
          </w:p>
          <w:p w14:paraId="2036289B" w14:textId="77777777" w:rsidR="00B7472F" w:rsidRPr="00B7472F" w:rsidRDefault="00B7472F" w:rsidP="00B7472F">
            <w:pPr>
              <w:pStyle w:val="a6"/>
              <w:numPr>
                <w:ilvl w:val="1"/>
                <w:numId w:val="3"/>
              </w:numPr>
              <w:ind w:left="1364"/>
              <w:contextualSpacing w:val="0"/>
              <w:rPr>
                <w:rFonts w:eastAsia="宋体"/>
                <w:sz w:val="20"/>
                <w:szCs w:val="20"/>
              </w:rPr>
            </w:pPr>
            <w:r w:rsidRPr="00B7472F">
              <w:rPr>
                <w:rFonts w:eastAsia="宋体"/>
                <w:sz w:val="20"/>
                <w:szCs w:val="20"/>
              </w:rPr>
              <w:t>The requirement at transition between the normal L3 measurement and FBS L3 measurement should be identified. There are two options:</w:t>
            </w:r>
          </w:p>
          <w:p w14:paraId="58C0915B" w14:textId="77777777" w:rsidR="00B7472F" w:rsidRPr="00B7472F" w:rsidRDefault="00B7472F" w:rsidP="00B7472F">
            <w:pPr>
              <w:pStyle w:val="a6"/>
              <w:numPr>
                <w:ilvl w:val="2"/>
                <w:numId w:val="3"/>
              </w:numPr>
              <w:overflowPunct w:val="0"/>
              <w:autoSpaceDE w:val="0"/>
              <w:autoSpaceDN w:val="0"/>
              <w:adjustRightInd w:val="0"/>
              <w:ind w:left="2084"/>
              <w:contextualSpacing w:val="0"/>
              <w:textAlignment w:val="baseline"/>
              <w:rPr>
                <w:rFonts w:eastAsia="宋体"/>
                <w:sz w:val="20"/>
                <w:szCs w:val="20"/>
              </w:rPr>
            </w:pPr>
            <w:r w:rsidRPr="00B7472F">
              <w:rPr>
                <w:rFonts w:eastAsia="宋体"/>
                <w:sz w:val="20"/>
                <w:szCs w:val="20"/>
              </w:rPr>
              <w:t>Option 1: Reuse similar solution as the requirements at transition between measurement within gap and measurement outside gap, i.e. the longer delay is the period when transition happens.</w:t>
            </w:r>
          </w:p>
          <w:p w14:paraId="143AFDA3" w14:textId="6E954219" w:rsidR="00B7472F" w:rsidRPr="00B7472F" w:rsidRDefault="00B7472F" w:rsidP="00B7472F">
            <w:pPr>
              <w:pStyle w:val="a6"/>
              <w:numPr>
                <w:ilvl w:val="2"/>
                <w:numId w:val="3"/>
              </w:numPr>
              <w:autoSpaceDN w:val="0"/>
              <w:ind w:left="2084"/>
              <w:contextualSpacing w:val="0"/>
              <w:rPr>
                <w:sz w:val="20"/>
                <w:szCs w:val="20"/>
              </w:rPr>
            </w:pPr>
            <w:r w:rsidRPr="00B7472F">
              <w:rPr>
                <w:rFonts w:eastAsia="宋体"/>
                <w:sz w:val="20"/>
                <w:szCs w:val="20"/>
              </w:rPr>
              <w:t>Option 2: Once the transition happens, apply the requirements after the transition, no matter it is the normal L3 measurement or the FBS L3 measurement.</w:t>
            </w:r>
          </w:p>
        </w:tc>
      </w:tr>
    </w:tbl>
    <w:p w14:paraId="68567B72" w14:textId="2D6182C4" w:rsidR="00B7472F" w:rsidRDefault="00B7472F" w:rsidP="00E609B1">
      <w:pPr>
        <w:adjustRightInd w:val="0"/>
        <w:snapToGrid w:val="0"/>
        <w:spacing w:before="180" w:after="120"/>
        <w:jc w:val="both"/>
        <w:rPr>
          <w:rFonts w:eastAsia="宋体"/>
          <w:lang w:eastAsia="zh-CN"/>
        </w:rPr>
      </w:pPr>
      <w:r w:rsidRPr="00B7472F">
        <w:rPr>
          <w:rFonts w:eastAsia="宋体"/>
          <w:lang w:eastAsia="zh-CN"/>
        </w:rPr>
        <w:lastRenderedPageBreak/>
        <w:t>O</w:t>
      </w:r>
      <w:r w:rsidRPr="00B7472F">
        <w:rPr>
          <w:rFonts w:eastAsia="宋体" w:hint="eastAsia"/>
          <w:lang w:eastAsia="zh-CN"/>
        </w:rPr>
        <w:t xml:space="preserve">ne additional issue raised in previous meeting was </w:t>
      </w:r>
      <w:r w:rsidR="00473F56" w:rsidRPr="00473F56">
        <w:rPr>
          <w:rFonts w:eastAsia="宋体"/>
          <w:lang w:eastAsia="zh-CN"/>
        </w:rPr>
        <w:t>requirement at transition between the normal L3 measurement and FBS L3 measurement</w:t>
      </w:r>
      <w:r w:rsidR="00473F56">
        <w:rPr>
          <w:rFonts w:eastAsia="宋体"/>
          <w:lang w:eastAsia="zh-CN"/>
        </w:rPr>
        <w:t xml:space="preserve">, but there are two different aspects in the above options. One is the applied measurement requirements when transition happens and the other one is the activation delay for entering </w:t>
      </w:r>
      <w:proofErr w:type="gramStart"/>
      <w:r w:rsidR="00473F56">
        <w:rPr>
          <w:rFonts w:eastAsia="宋体"/>
          <w:lang w:eastAsia="zh-CN"/>
        </w:rPr>
        <w:t>Multi-Rx</w:t>
      </w:r>
      <w:proofErr w:type="gramEnd"/>
      <w:r w:rsidR="00473F56">
        <w:rPr>
          <w:rFonts w:eastAsia="宋体"/>
          <w:lang w:eastAsia="zh-CN"/>
        </w:rPr>
        <w:t xml:space="preserve"> </w:t>
      </w:r>
      <w:r w:rsidR="00473F56">
        <w:rPr>
          <w:rFonts w:eastAsia="宋体" w:hint="eastAsia"/>
          <w:lang w:eastAsia="zh-CN"/>
        </w:rPr>
        <w:t>mode</w:t>
      </w:r>
      <w:r w:rsidR="00473F56">
        <w:rPr>
          <w:rFonts w:eastAsia="宋体"/>
          <w:lang w:eastAsia="zh-CN"/>
        </w:rPr>
        <w:t xml:space="preserve">. </w:t>
      </w:r>
    </w:p>
    <w:p w14:paraId="2D74D1DA" w14:textId="03B96594" w:rsidR="00B7472F" w:rsidRDefault="00473F56" w:rsidP="00473F56">
      <w:pPr>
        <w:adjustRightInd w:val="0"/>
        <w:snapToGrid w:val="0"/>
        <w:spacing w:before="180" w:after="120"/>
        <w:jc w:val="both"/>
        <w:rPr>
          <w:rFonts w:eastAsia="宋体"/>
          <w:lang w:eastAsia="zh-CN"/>
        </w:rPr>
      </w:pPr>
      <w:r>
        <w:rPr>
          <w:rFonts w:eastAsia="宋体"/>
          <w:lang w:eastAsia="zh-CN"/>
        </w:rPr>
        <w:t xml:space="preserve">For the first one, </w:t>
      </w:r>
      <w:r w:rsidR="00B7472F" w:rsidRPr="00B7472F">
        <w:rPr>
          <w:rFonts w:eastAsia="宋体" w:hint="eastAsia"/>
          <w:lang w:eastAsia="zh-CN"/>
        </w:rPr>
        <w:t>there are such requirements defined for the transition between measurements with gaps and without gaps</w:t>
      </w:r>
      <w:r w:rsidRPr="00473F56">
        <w:rPr>
          <w:rFonts w:eastAsia="宋体"/>
          <w:lang w:eastAsia="zh-CN"/>
        </w:rPr>
        <w:t xml:space="preserve"> </w:t>
      </w:r>
      <w:r>
        <w:rPr>
          <w:rFonts w:eastAsia="宋体"/>
          <w:lang w:eastAsia="zh-CN"/>
        </w:rPr>
        <w:t>i</w:t>
      </w:r>
      <w:r w:rsidRPr="00B7472F">
        <w:rPr>
          <w:rFonts w:eastAsia="宋体" w:hint="eastAsia"/>
          <w:lang w:eastAsia="zh-CN"/>
        </w:rPr>
        <w:t>n the existing specification</w:t>
      </w:r>
      <w:r w:rsidR="004F5700">
        <w:rPr>
          <w:rFonts w:eastAsia="宋体"/>
          <w:lang w:eastAsia="zh-CN"/>
        </w:rPr>
        <w:t>,</w:t>
      </w:r>
      <w:r>
        <w:rPr>
          <w:rFonts w:eastAsia="宋体"/>
          <w:lang w:eastAsia="zh-CN"/>
        </w:rPr>
        <w:t xml:space="preserve"> and the longer delay is used</w:t>
      </w:r>
      <w:r w:rsidR="00B7472F" w:rsidRPr="00B7472F">
        <w:rPr>
          <w:rFonts w:eastAsia="宋体" w:hint="eastAsia"/>
          <w:lang w:eastAsia="zh-CN"/>
        </w:rPr>
        <w:t xml:space="preserve">. </w:t>
      </w:r>
      <w:r w:rsidR="00B7472F" w:rsidRPr="00B7472F">
        <w:rPr>
          <w:rFonts w:eastAsia="宋体"/>
          <w:lang w:eastAsia="zh-CN"/>
        </w:rPr>
        <w:t>B</w:t>
      </w:r>
      <w:r w:rsidR="00B7472F" w:rsidRPr="00B7472F">
        <w:rPr>
          <w:rFonts w:eastAsia="宋体" w:hint="eastAsia"/>
          <w:lang w:eastAsia="zh-CN"/>
        </w:rPr>
        <w:t xml:space="preserve">ut we see there may be some differences between the </w:t>
      </w:r>
      <w:proofErr w:type="gramStart"/>
      <w:r w:rsidR="00B7472F" w:rsidRPr="00B7472F">
        <w:rPr>
          <w:rFonts w:eastAsia="宋体" w:hint="eastAsia"/>
          <w:lang w:eastAsia="zh-CN"/>
        </w:rPr>
        <w:t>Multi-Rx</w:t>
      </w:r>
      <w:proofErr w:type="gramEnd"/>
      <w:r w:rsidR="00B7472F" w:rsidRPr="00B7472F">
        <w:rPr>
          <w:rFonts w:eastAsia="宋体" w:hint="eastAsia"/>
          <w:lang w:eastAsia="zh-CN"/>
        </w:rPr>
        <w:t xml:space="preserve"> operation and legacy gap impact. </w:t>
      </w:r>
      <w:r w:rsidR="00B7472F" w:rsidRPr="00B7472F">
        <w:rPr>
          <w:rFonts w:eastAsia="宋体"/>
          <w:lang w:eastAsia="zh-CN"/>
        </w:rPr>
        <w:t>B</w:t>
      </w:r>
      <w:r w:rsidR="00B7472F" w:rsidRPr="00B7472F">
        <w:rPr>
          <w:rFonts w:eastAsia="宋体" w:hint="eastAsia"/>
          <w:lang w:eastAsia="zh-CN"/>
        </w:rPr>
        <w:t xml:space="preserve">ased on the discussions on trigger condition, whether UE is performing the measurements with or without </w:t>
      </w:r>
      <w:proofErr w:type="gramStart"/>
      <w:r w:rsidR="00B7472F" w:rsidRPr="00B7472F">
        <w:rPr>
          <w:rFonts w:eastAsia="宋体" w:hint="eastAsia"/>
          <w:lang w:eastAsia="zh-CN"/>
        </w:rPr>
        <w:t>Multi-Rx</w:t>
      </w:r>
      <w:proofErr w:type="gramEnd"/>
      <w:r w:rsidR="00B7472F" w:rsidRPr="00B7472F">
        <w:rPr>
          <w:rFonts w:eastAsia="宋体" w:hint="eastAsia"/>
          <w:lang w:eastAsia="zh-CN"/>
        </w:rPr>
        <w:t xml:space="preserve"> operation depends on UE current status, and network is not aware of it and never know whether UE has such transition. </w:t>
      </w:r>
      <w:proofErr w:type="gramStart"/>
      <w:r w:rsidR="00B7472F" w:rsidRPr="00B7472F">
        <w:rPr>
          <w:rFonts w:eastAsia="宋体" w:hint="eastAsia"/>
          <w:lang w:eastAsia="zh-CN"/>
        </w:rPr>
        <w:t>So</w:t>
      </w:r>
      <w:proofErr w:type="gramEnd"/>
      <w:r w:rsidR="00B7472F" w:rsidRPr="00B7472F">
        <w:rPr>
          <w:rFonts w:eastAsia="宋体" w:hint="eastAsia"/>
          <w:lang w:eastAsia="zh-CN"/>
        </w:rPr>
        <w:t xml:space="preserve"> we think it is meaningless to define the transition requirements. </w:t>
      </w:r>
    </w:p>
    <w:p w14:paraId="7A7A8E1E" w14:textId="0E586F9D" w:rsidR="004F5700" w:rsidRPr="00B7472F" w:rsidRDefault="004F5700" w:rsidP="00473F56">
      <w:pPr>
        <w:adjustRightInd w:val="0"/>
        <w:snapToGrid w:val="0"/>
        <w:spacing w:before="180" w:after="120"/>
        <w:jc w:val="both"/>
        <w:rPr>
          <w:rFonts w:eastAsia="宋体"/>
          <w:lang w:eastAsia="zh-CN"/>
        </w:rPr>
      </w:pPr>
      <w:r>
        <w:rPr>
          <w:rFonts w:eastAsia="宋体"/>
          <w:lang w:eastAsia="zh-CN"/>
        </w:rPr>
        <w:t>For the second one</w:t>
      </w:r>
      <w:r>
        <w:rPr>
          <w:rFonts w:eastAsia="宋体" w:hint="eastAsia"/>
          <w:lang w:eastAsia="zh-CN"/>
        </w:rPr>
        <w:t>,</w:t>
      </w:r>
      <w:r>
        <w:rPr>
          <w:rFonts w:eastAsia="宋体"/>
          <w:lang w:eastAsia="zh-CN"/>
        </w:rPr>
        <w:t xml:space="preserve"> i.e., activation delay, we think it is not needed</w:t>
      </w:r>
      <w:r w:rsidR="00D839F5">
        <w:rPr>
          <w:rFonts w:eastAsia="宋体"/>
          <w:lang w:eastAsia="zh-CN"/>
        </w:rPr>
        <w:t xml:space="preserve"> since it is UE implementation. </w:t>
      </w:r>
    </w:p>
    <w:p w14:paraId="75A36871" w14:textId="7AE3452D" w:rsidR="00B7472F" w:rsidRPr="00214B51" w:rsidRDefault="00B7472F" w:rsidP="00214B51">
      <w:pPr>
        <w:adjustRightInd w:val="0"/>
        <w:snapToGrid w:val="0"/>
        <w:spacing w:before="180" w:after="120"/>
        <w:jc w:val="both"/>
        <w:rPr>
          <w:rFonts w:eastAsia="宋体"/>
          <w:b/>
          <w:bCs/>
          <w:lang w:eastAsia="zh-CN"/>
        </w:rPr>
      </w:pPr>
      <w:r w:rsidRPr="00214B51">
        <w:rPr>
          <w:rFonts w:eastAsia="宋体"/>
          <w:b/>
          <w:bCs/>
          <w:lang w:eastAsia="zh-CN"/>
        </w:rPr>
        <w:t>P</w:t>
      </w:r>
      <w:r w:rsidRPr="00214B51">
        <w:rPr>
          <w:rFonts w:eastAsia="宋体" w:hint="eastAsia"/>
          <w:b/>
          <w:bCs/>
          <w:lang w:eastAsia="zh-CN"/>
        </w:rPr>
        <w:t xml:space="preserve">roposal </w:t>
      </w:r>
      <w:r w:rsidR="00BF711B" w:rsidRPr="00214B51">
        <w:rPr>
          <w:rFonts w:eastAsia="宋体"/>
          <w:b/>
          <w:bCs/>
          <w:lang w:eastAsia="zh-CN"/>
        </w:rPr>
        <w:t>4</w:t>
      </w:r>
      <w:r w:rsidRPr="00214B51">
        <w:rPr>
          <w:rFonts w:eastAsia="宋体" w:hint="eastAsia"/>
          <w:b/>
          <w:bCs/>
          <w:lang w:eastAsia="zh-CN"/>
        </w:rPr>
        <w:t xml:space="preserve">: Do not define </w:t>
      </w:r>
      <w:r w:rsidRPr="00214B51">
        <w:rPr>
          <w:rFonts w:eastAsia="宋体"/>
          <w:b/>
          <w:bCs/>
          <w:lang w:eastAsia="zh-CN"/>
        </w:rPr>
        <w:t>the</w:t>
      </w:r>
      <w:r w:rsidRPr="00214B51">
        <w:rPr>
          <w:rFonts w:eastAsia="宋体" w:hint="eastAsia"/>
          <w:b/>
          <w:bCs/>
          <w:lang w:eastAsia="zh-CN"/>
        </w:rPr>
        <w:t xml:space="preserve"> </w:t>
      </w:r>
      <w:r w:rsidRPr="00214B51">
        <w:rPr>
          <w:rFonts w:eastAsia="宋体"/>
          <w:b/>
          <w:bCs/>
          <w:lang w:eastAsia="zh-CN"/>
        </w:rPr>
        <w:t>requirement at transition</w:t>
      </w:r>
      <w:r w:rsidRPr="00214B51">
        <w:rPr>
          <w:rFonts w:eastAsia="宋体" w:hint="eastAsia"/>
          <w:b/>
          <w:bCs/>
          <w:lang w:eastAsia="zh-CN"/>
        </w:rPr>
        <w:t xml:space="preserve"> </w:t>
      </w:r>
      <w:r w:rsidRPr="00214B51">
        <w:rPr>
          <w:rFonts w:eastAsia="宋体"/>
          <w:b/>
          <w:bCs/>
          <w:lang w:eastAsia="zh-CN"/>
        </w:rPr>
        <w:t>between the normal L3 measurement and FBS L3 measurement</w:t>
      </w:r>
      <w:r w:rsidRPr="00214B51">
        <w:rPr>
          <w:rFonts w:eastAsia="宋体" w:hint="eastAsia"/>
          <w:b/>
          <w:bCs/>
          <w:lang w:eastAsia="zh-CN"/>
        </w:rPr>
        <w:t xml:space="preserve">. </w:t>
      </w:r>
    </w:p>
    <w:p w14:paraId="1FE7315A" w14:textId="09712424" w:rsidR="00214B51" w:rsidRPr="00214B51" w:rsidRDefault="00214B51" w:rsidP="00214B51">
      <w:pPr>
        <w:adjustRightInd w:val="0"/>
        <w:snapToGrid w:val="0"/>
        <w:spacing w:before="180" w:after="120"/>
        <w:jc w:val="both"/>
        <w:rPr>
          <w:rFonts w:eastAsia="宋体"/>
          <w:b/>
          <w:bCs/>
          <w:lang w:eastAsia="zh-CN"/>
        </w:rPr>
      </w:pPr>
      <w:r w:rsidRPr="00214B51">
        <w:rPr>
          <w:rFonts w:eastAsia="宋体"/>
          <w:b/>
          <w:bCs/>
          <w:lang w:eastAsia="zh-CN"/>
        </w:rPr>
        <w:t>P</w:t>
      </w:r>
      <w:r w:rsidRPr="00214B51">
        <w:rPr>
          <w:rFonts w:eastAsia="宋体" w:hint="eastAsia"/>
          <w:b/>
          <w:bCs/>
          <w:lang w:eastAsia="zh-CN"/>
        </w:rPr>
        <w:t xml:space="preserve">roposal </w:t>
      </w:r>
      <w:r w:rsidRPr="00214B51">
        <w:rPr>
          <w:rFonts w:eastAsia="宋体"/>
          <w:b/>
          <w:bCs/>
          <w:lang w:eastAsia="zh-CN"/>
        </w:rPr>
        <w:t>5</w:t>
      </w:r>
      <w:r w:rsidRPr="00214B51">
        <w:rPr>
          <w:rFonts w:eastAsia="宋体" w:hint="eastAsia"/>
          <w:b/>
          <w:bCs/>
          <w:lang w:eastAsia="zh-CN"/>
        </w:rPr>
        <w:t xml:space="preserve">: Do not define </w:t>
      </w:r>
      <w:r w:rsidRPr="00214B51">
        <w:rPr>
          <w:rFonts w:eastAsia="宋体"/>
          <w:b/>
          <w:bCs/>
          <w:lang w:eastAsia="zh-CN"/>
        </w:rPr>
        <w:t xml:space="preserve">activation delay when UE transition </w:t>
      </w:r>
      <w:r w:rsidRPr="00214B51">
        <w:rPr>
          <w:rFonts w:eastAsia="宋体"/>
          <w:b/>
          <w:bCs/>
        </w:rPr>
        <w:t>from non-FBS to FBS</w:t>
      </w:r>
      <w:r w:rsidRPr="00214B51">
        <w:rPr>
          <w:rFonts w:eastAsia="宋体" w:hint="eastAsia"/>
          <w:b/>
          <w:bCs/>
          <w:lang w:eastAsia="zh-CN"/>
        </w:rPr>
        <w:t xml:space="preserve">. </w:t>
      </w:r>
    </w:p>
    <w:p w14:paraId="7BE1C8F4" w14:textId="77777777" w:rsidR="00214B51" w:rsidRPr="00214B51" w:rsidRDefault="00214B51" w:rsidP="00B7472F">
      <w:pPr>
        <w:spacing w:afterLines="50" w:after="156"/>
        <w:rPr>
          <w:b/>
          <w:lang w:val="en-US" w:eastAsia="zh-CN"/>
        </w:rPr>
      </w:pPr>
    </w:p>
    <w:p w14:paraId="51CBCABD" w14:textId="77777777" w:rsidR="00FC7BA2" w:rsidRDefault="00FC7BA2" w:rsidP="00BD4EEA">
      <w:pPr>
        <w:pStyle w:val="1"/>
        <w:jc w:val="both"/>
        <w:rPr>
          <w:lang w:val="en-US"/>
        </w:rPr>
      </w:pPr>
      <w:r>
        <w:rPr>
          <w:lang w:val="en-US"/>
        </w:rPr>
        <w:t>Conclusions</w:t>
      </w:r>
    </w:p>
    <w:p w14:paraId="122DA38F" w14:textId="2BA6386C"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363667E1" w14:textId="77777777" w:rsidR="00FC5D76" w:rsidRDefault="00FC5D76" w:rsidP="00FC5D76">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1: UE indication to the NW can be used to deactivate multi-Rx for FR2-1 SSB based L3 measurement delay reduction</w:t>
      </w:r>
      <w:r>
        <w:rPr>
          <w:rFonts w:eastAsia="宋体"/>
          <w:b/>
          <w:bCs/>
          <w:lang w:eastAsia="zh-CN"/>
        </w:rPr>
        <w:t xml:space="preserve">. The detailed signaling can leave to RAN2 decision. </w:t>
      </w:r>
    </w:p>
    <w:p w14:paraId="1D735447" w14:textId="77777777" w:rsidR="00D47D64" w:rsidRDefault="00D47D64" w:rsidP="00D47D64">
      <w:pPr>
        <w:adjustRightInd w:val="0"/>
        <w:snapToGrid w:val="0"/>
        <w:spacing w:before="180" w:after="120"/>
        <w:jc w:val="both"/>
        <w:rPr>
          <w:rFonts w:eastAsia="宋体"/>
          <w:b/>
          <w:bCs/>
          <w:lang w:eastAsia="zh-CN"/>
        </w:rPr>
      </w:pPr>
      <w:r w:rsidRPr="00C548B1">
        <w:rPr>
          <w:rFonts w:eastAsia="宋体"/>
          <w:b/>
          <w:bCs/>
          <w:lang w:eastAsia="zh-CN"/>
        </w:rPr>
        <w:t xml:space="preserve">Proposal </w:t>
      </w:r>
      <w:r>
        <w:rPr>
          <w:rFonts w:eastAsia="宋体"/>
          <w:b/>
          <w:bCs/>
          <w:lang w:eastAsia="zh-CN"/>
        </w:rPr>
        <w:t>2</w:t>
      </w:r>
      <w:r w:rsidRPr="00C548B1">
        <w:rPr>
          <w:rFonts w:eastAsia="宋体"/>
          <w:b/>
          <w:bCs/>
          <w:lang w:eastAsia="zh-CN"/>
        </w:rPr>
        <w:t>:</w:t>
      </w:r>
      <w:r w:rsidRPr="00C548B1">
        <w:rPr>
          <w:rFonts w:eastAsia="宋体" w:hint="eastAsia"/>
          <w:b/>
          <w:bCs/>
          <w:lang w:eastAsia="zh-CN"/>
        </w:rPr>
        <w:t xml:space="preserve"> F</w:t>
      </w:r>
      <w:r w:rsidRPr="00C548B1">
        <w:rPr>
          <w:rFonts w:eastAsia="宋体"/>
          <w:b/>
          <w:bCs/>
          <w:lang w:eastAsia="zh-CN"/>
        </w:rPr>
        <w:t>or scenario 5, the additional SSB post-processing delay is M*T</w:t>
      </w:r>
      <w:r w:rsidRPr="00004A2B">
        <w:rPr>
          <w:rFonts w:eastAsia="宋体"/>
          <w:b/>
          <w:bCs/>
          <w:vertAlign w:val="subscript"/>
          <w:lang w:eastAsia="zh-CN"/>
        </w:rPr>
        <w:t>margin</w:t>
      </w:r>
      <w:r w:rsidRPr="00C548B1">
        <w:rPr>
          <w:rFonts w:eastAsia="宋体"/>
          <w:b/>
          <w:bCs/>
          <w:lang w:eastAsia="zh-CN"/>
        </w:rPr>
        <w:t>, where T</w:t>
      </w:r>
      <w:r w:rsidRPr="00004A2B">
        <w:rPr>
          <w:rFonts w:eastAsia="宋体"/>
          <w:b/>
          <w:bCs/>
          <w:vertAlign w:val="subscript"/>
          <w:lang w:eastAsia="zh-CN"/>
        </w:rPr>
        <w:t>margin</w:t>
      </w:r>
      <w:r w:rsidRPr="00C548B1">
        <w:rPr>
          <w:rFonts w:eastAsia="宋体"/>
          <w:b/>
          <w:bCs/>
          <w:lang w:eastAsia="zh-CN"/>
        </w:rPr>
        <w:t xml:space="preserve"> can be up to 2ms.</w:t>
      </w:r>
      <w:r>
        <w:rPr>
          <w:rFonts w:eastAsia="宋体"/>
          <w:b/>
          <w:bCs/>
          <w:lang w:eastAsia="zh-CN"/>
        </w:rPr>
        <w:t xml:space="preserve"> </w:t>
      </w:r>
    </w:p>
    <w:p w14:paraId="240263EE" w14:textId="77777777" w:rsidR="00D47D64" w:rsidRPr="00F70542" w:rsidRDefault="00D47D64" w:rsidP="00D47D64">
      <w:pPr>
        <w:adjustRightInd w:val="0"/>
        <w:snapToGrid w:val="0"/>
        <w:spacing w:before="120" w:after="120"/>
        <w:jc w:val="both"/>
        <w:rPr>
          <w:rFonts w:eastAsia="宋体"/>
          <w:b/>
          <w:bCs/>
          <w:lang w:eastAsia="zh-CN"/>
        </w:rPr>
      </w:pPr>
      <w:r w:rsidRPr="00F70542">
        <w:rPr>
          <w:rFonts w:eastAsia="宋体"/>
          <w:b/>
          <w:bCs/>
          <w:lang w:eastAsia="zh-CN"/>
        </w:rPr>
        <w:t>Proposal 3:</w:t>
      </w:r>
      <w:r w:rsidRPr="00F70542">
        <w:rPr>
          <w:rFonts w:eastAsia="宋体" w:hint="eastAsia"/>
          <w:b/>
          <w:bCs/>
          <w:lang w:eastAsia="zh-CN"/>
        </w:rPr>
        <w:t xml:space="preserve"> </w:t>
      </w:r>
      <w:r w:rsidRPr="00F70542">
        <w:rPr>
          <w:rFonts w:eastAsia="宋体"/>
          <w:b/>
          <w:bCs/>
          <w:lang w:eastAsia="zh-CN"/>
        </w:rPr>
        <w:t xml:space="preserve">For scenario1/2/3/4/5/7, the </w:t>
      </w:r>
      <w:r w:rsidRPr="00F70542">
        <w:rPr>
          <w:rFonts w:eastAsia="宋体" w:hint="eastAsia"/>
          <w:b/>
          <w:bCs/>
          <w:lang w:eastAsia="zh-CN"/>
        </w:rPr>
        <w:t>measurement</w:t>
      </w:r>
      <w:r w:rsidRPr="00F70542">
        <w:rPr>
          <w:rFonts w:eastAsia="宋体"/>
          <w:b/>
          <w:bCs/>
          <w:lang w:eastAsia="zh-CN"/>
        </w:rPr>
        <w:t xml:space="preserve"> requirements can be updated by replacing existing beam sweeping factor (i.e., 8) with UE capability. </w:t>
      </w:r>
    </w:p>
    <w:p w14:paraId="2180B9E8" w14:textId="77777777" w:rsidR="00D47D64" w:rsidRPr="00214B51" w:rsidRDefault="00D47D64" w:rsidP="00D47D64">
      <w:pPr>
        <w:adjustRightInd w:val="0"/>
        <w:snapToGrid w:val="0"/>
        <w:spacing w:before="180" w:after="120"/>
        <w:jc w:val="both"/>
        <w:rPr>
          <w:rFonts w:eastAsia="宋体"/>
          <w:b/>
          <w:bCs/>
          <w:lang w:eastAsia="zh-CN"/>
        </w:rPr>
      </w:pPr>
      <w:r w:rsidRPr="00214B51">
        <w:rPr>
          <w:rFonts w:eastAsia="宋体"/>
          <w:b/>
          <w:bCs/>
          <w:lang w:eastAsia="zh-CN"/>
        </w:rPr>
        <w:t>P</w:t>
      </w:r>
      <w:r w:rsidRPr="00214B51">
        <w:rPr>
          <w:rFonts w:eastAsia="宋体" w:hint="eastAsia"/>
          <w:b/>
          <w:bCs/>
          <w:lang w:eastAsia="zh-CN"/>
        </w:rPr>
        <w:t xml:space="preserve">roposal </w:t>
      </w:r>
      <w:r w:rsidRPr="00214B51">
        <w:rPr>
          <w:rFonts w:eastAsia="宋体"/>
          <w:b/>
          <w:bCs/>
          <w:lang w:eastAsia="zh-CN"/>
        </w:rPr>
        <w:t>4</w:t>
      </w:r>
      <w:r w:rsidRPr="00214B51">
        <w:rPr>
          <w:rFonts w:eastAsia="宋体" w:hint="eastAsia"/>
          <w:b/>
          <w:bCs/>
          <w:lang w:eastAsia="zh-CN"/>
        </w:rPr>
        <w:t xml:space="preserve">: Do not define </w:t>
      </w:r>
      <w:r w:rsidRPr="00214B51">
        <w:rPr>
          <w:rFonts w:eastAsia="宋体"/>
          <w:b/>
          <w:bCs/>
          <w:lang w:eastAsia="zh-CN"/>
        </w:rPr>
        <w:t>the</w:t>
      </w:r>
      <w:r w:rsidRPr="00214B51">
        <w:rPr>
          <w:rFonts w:eastAsia="宋体" w:hint="eastAsia"/>
          <w:b/>
          <w:bCs/>
          <w:lang w:eastAsia="zh-CN"/>
        </w:rPr>
        <w:t xml:space="preserve"> </w:t>
      </w:r>
      <w:r w:rsidRPr="00214B51">
        <w:rPr>
          <w:rFonts w:eastAsia="宋体"/>
          <w:b/>
          <w:bCs/>
          <w:lang w:eastAsia="zh-CN"/>
        </w:rPr>
        <w:t>requirement at transition</w:t>
      </w:r>
      <w:r w:rsidRPr="00214B51">
        <w:rPr>
          <w:rFonts w:eastAsia="宋体" w:hint="eastAsia"/>
          <w:b/>
          <w:bCs/>
          <w:lang w:eastAsia="zh-CN"/>
        </w:rPr>
        <w:t xml:space="preserve"> </w:t>
      </w:r>
      <w:r w:rsidRPr="00214B51">
        <w:rPr>
          <w:rFonts w:eastAsia="宋体"/>
          <w:b/>
          <w:bCs/>
          <w:lang w:eastAsia="zh-CN"/>
        </w:rPr>
        <w:t>between the normal L3 measurement and FBS L3 measurement</w:t>
      </w:r>
      <w:r w:rsidRPr="00214B51">
        <w:rPr>
          <w:rFonts w:eastAsia="宋体" w:hint="eastAsia"/>
          <w:b/>
          <w:bCs/>
          <w:lang w:eastAsia="zh-CN"/>
        </w:rPr>
        <w:t xml:space="preserve">. </w:t>
      </w:r>
    </w:p>
    <w:p w14:paraId="6268CCAD" w14:textId="77777777" w:rsidR="00D47D64" w:rsidRPr="00214B51" w:rsidRDefault="00D47D64" w:rsidP="00D47D64">
      <w:pPr>
        <w:adjustRightInd w:val="0"/>
        <w:snapToGrid w:val="0"/>
        <w:spacing w:before="180" w:after="120"/>
        <w:jc w:val="both"/>
        <w:rPr>
          <w:rFonts w:eastAsia="宋体"/>
          <w:b/>
          <w:bCs/>
          <w:lang w:eastAsia="zh-CN"/>
        </w:rPr>
      </w:pPr>
      <w:r w:rsidRPr="00214B51">
        <w:rPr>
          <w:rFonts w:eastAsia="宋体"/>
          <w:b/>
          <w:bCs/>
          <w:lang w:eastAsia="zh-CN"/>
        </w:rPr>
        <w:t>P</w:t>
      </w:r>
      <w:r w:rsidRPr="00214B51">
        <w:rPr>
          <w:rFonts w:eastAsia="宋体" w:hint="eastAsia"/>
          <w:b/>
          <w:bCs/>
          <w:lang w:eastAsia="zh-CN"/>
        </w:rPr>
        <w:t xml:space="preserve">roposal </w:t>
      </w:r>
      <w:r w:rsidRPr="00214B51">
        <w:rPr>
          <w:rFonts w:eastAsia="宋体"/>
          <w:b/>
          <w:bCs/>
          <w:lang w:eastAsia="zh-CN"/>
        </w:rPr>
        <w:t>5</w:t>
      </w:r>
      <w:r w:rsidRPr="00214B51">
        <w:rPr>
          <w:rFonts w:eastAsia="宋体" w:hint="eastAsia"/>
          <w:b/>
          <w:bCs/>
          <w:lang w:eastAsia="zh-CN"/>
        </w:rPr>
        <w:t xml:space="preserve">: Do not define </w:t>
      </w:r>
      <w:r w:rsidRPr="00214B51">
        <w:rPr>
          <w:rFonts w:eastAsia="宋体"/>
          <w:b/>
          <w:bCs/>
          <w:lang w:eastAsia="zh-CN"/>
        </w:rPr>
        <w:t xml:space="preserve">activation delay when UE transition </w:t>
      </w:r>
      <w:r w:rsidRPr="00214B51">
        <w:rPr>
          <w:rFonts w:eastAsia="宋体"/>
          <w:b/>
          <w:bCs/>
        </w:rPr>
        <w:t>from non-FBS to FBS</w:t>
      </w:r>
      <w:r w:rsidRPr="00214B51">
        <w:rPr>
          <w:rFonts w:eastAsia="宋体" w:hint="eastAsia"/>
          <w:b/>
          <w:bCs/>
          <w:lang w:eastAsia="zh-CN"/>
        </w:rPr>
        <w:t xml:space="preserve">. </w:t>
      </w:r>
    </w:p>
    <w:p w14:paraId="55FB25FF" w14:textId="77777777" w:rsidR="003949F6" w:rsidRPr="00D47D64" w:rsidRDefault="003949F6" w:rsidP="00BD4EEA">
      <w:pPr>
        <w:adjustRightInd w:val="0"/>
        <w:snapToGrid w:val="0"/>
        <w:jc w:val="both"/>
        <w:rPr>
          <w:rFonts w:eastAsia="宋体"/>
          <w:lang w:eastAsia="zh-CN"/>
        </w:rPr>
      </w:pPr>
    </w:p>
    <w:p w14:paraId="1EED7E8E" w14:textId="77777777" w:rsidR="00FC7BA2" w:rsidRDefault="00FC7BA2" w:rsidP="00BD4EEA">
      <w:pPr>
        <w:pStyle w:val="1"/>
        <w:jc w:val="both"/>
        <w:rPr>
          <w:lang w:val="en-US"/>
        </w:rPr>
      </w:pPr>
      <w:r w:rsidRPr="00C0754F">
        <w:rPr>
          <w:lang w:val="en-US"/>
        </w:rPr>
        <w:lastRenderedPageBreak/>
        <w:t>Reference</w:t>
      </w:r>
    </w:p>
    <w:p w14:paraId="460239C2" w14:textId="5C6CC991" w:rsidR="00E056EA" w:rsidRPr="008B7DAA" w:rsidRDefault="00E056EA" w:rsidP="00BD4EEA">
      <w:pPr>
        <w:widowControl w:val="0"/>
        <w:numPr>
          <w:ilvl w:val="0"/>
          <w:numId w:val="4"/>
        </w:numPr>
        <w:tabs>
          <w:tab w:val="left" w:pos="426"/>
        </w:tabs>
        <w:jc w:val="both"/>
        <w:rPr>
          <w:rFonts w:eastAsia="宋体"/>
          <w:szCs w:val="22"/>
          <w:lang w:eastAsia="zh-CN"/>
        </w:rPr>
      </w:pPr>
      <w:r w:rsidRPr="00E056EA">
        <w:rPr>
          <w:rFonts w:eastAsia="宋体"/>
          <w:szCs w:val="22"/>
          <w:lang w:eastAsia="zh-CN"/>
        </w:rPr>
        <w:t>R4-2420093</w:t>
      </w:r>
      <w:r>
        <w:rPr>
          <w:rFonts w:eastAsia="宋体"/>
          <w:szCs w:val="22"/>
          <w:lang w:eastAsia="zh-CN"/>
        </w:rPr>
        <w:t xml:space="preserve"> </w:t>
      </w:r>
      <w:r w:rsidRPr="00E056EA">
        <w:rPr>
          <w:rFonts w:eastAsia="宋体"/>
          <w:szCs w:val="22"/>
          <w:lang w:eastAsia="zh-CN"/>
        </w:rPr>
        <w:t>WF on RRM requirements for NR_RRM_Ph5_Part1</w:t>
      </w:r>
      <w:r>
        <w:rPr>
          <w:rFonts w:eastAsia="宋体"/>
          <w:szCs w:val="22"/>
          <w:lang w:eastAsia="zh-CN"/>
        </w:rPr>
        <w:t>, Apple</w:t>
      </w:r>
    </w:p>
    <w:sectPr w:rsidR="00E056EA"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8B69" w14:textId="77777777" w:rsidR="008A54FA" w:rsidRDefault="008A54FA" w:rsidP="003E2FD5">
      <w:pPr>
        <w:spacing w:after="0"/>
      </w:pPr>
      <w:r>
        <w:separator/>
      </w:r>
    </w:p>
  </w:endnote>
  <w:endnote w:type="continuationSeparator" w:id="0">
    <w:p w14:paraId="39D92805" w14:textId="77777777" w:rsidR="008A54FA" w:rsidRDefault="008A54FA"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C4443" w14:textId="77777777" w:rsidR="008A54FA" w:rsidRDefault="008A54FA" w:rsidP="003E2FD5">
      <w:pPr>
        <w:spacing w:after="0"/>
      </w:pPr>
      <w:r>
        <w:separator/>
      </w:r>
    </w:p>
  </w:footnote>
  <w:footnote w:type="continuationSeparator" w:id="0">
    <w:p w14:paraId="5936BFC5" w14:textId="77777777" w:rsidR="008A54FA" w:rsidRDefault="008A54FA"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0"/>
  </w:num>
  <w:num w:numId="4">
    <w:abstractNumId w:val="7"/>
  </w:num>
  <w:num w:numId="5">
    <w:abstractNumId w:val="13"/>
  </w:num>
  <w:num w:numId="6">
    <w:abstractNumId w:val="1"/>
  </w:num>
  <w:num w:numId="7">
    <w:abstractNumId w:val="8"/>
  </w:num>
  <w:num w:numId="8">
    <w:abstractNumId w:val="0"/>
  </w:num>
  <w:num w:numId="9">
    <w:abstractNumId w:val="12"/>
  </w:num>
  <w:num w:numId="10">
    <w:abstractNumId w:val="9"/>
  </w:num>
  <w:num w:numId="11">
    <w:abstractNumId w:val="3"/>
  </w:num>
  <w:num w:numId="12">
    <w:abstractNumId w:val="3"/>
  </w:num>
  <w:num w:numId="13">
    <w:abstractNumId w:val="3"/>
  </w:num>
  <w:num w:numId="14">
    <w:abstractNumId w:val="3"/>
  </w:num>
  <w:num w:numId="15">
    <w:abstractNumId w:val="3"/>
  </w:num>
  <w:num w:numId="16">
    <w:abstractNumId w:val="4"/>
  </w:num>
  <w:num w:numId="17">
    <w:abstractNumId w:val="3"/>
  </w:num>
  <w:num w:numId="18">
    <w:abstractNumId w:val="3"/>
  </w:num>
  <w:num w:numId="19">
    <w:abstractNumId w:val="3"/>
  </w:num>
  <w:num w:numId="20">
    <w:abstractNumId w:val="2"/>
  </w:num>
  <w:num w:numId="21">
    <w:abstractNumId w:val="3"/>
    <w:lvlOverride w:ilvl="0">
      <w:startOverride w:val="1"/>
    </w:lvlOverride>
  </w:num>
  <w:num w:numId="22">
    <w:abstractNumId w:val="1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78B7"/>
    <w:rsid w:val="000258D6"/>
    <w:rsid w:val="00041D3E"/>
    <w:rsid w:val="0005670A"/>
    <w:rsid w:val="00074A47"/>
    <w:rsid w:val="00090093"/>
    <w:rsid w:val="000D1B7C"/>
    <w:rsid w:val="000F5C46"/>
    <w:rsid w:val="001056F1"/>
    <w:rsid w:val="00107EFD"/>
    <w:rsid w:val="001128EB"/>
    <w:rsid w:val="00115281"/>
    <w:rsid w:val="00126929"/>
    <w:rsid w:val="00130D3C"/>
    <w:rsid w:val="00172B69"/>
    <w:rsid w:val="00172C5C"/>
    <w:rsid w:val="001B3322"/>
    <w:rsid w:val="001B7DF7"/>
    <w:rsid w:val="001C4183"/>
    <w:rsid w:val="001C4D10"/>
    <w:rsid w:val="001D3AC6"/>
    <w:rsid w:val="001D428A"/>
    <w:rsid w:val="001E06A5"/>
    <w:rsid w:val="001F0C71"/>
    <w:rsid w:val="00214B51"/>
    <w:rsid w:val="0021646E"/>
    <w:rsid w:val="00234F17"/>
    <w:rsid w:val="002443A6"/>
    <w:rsid w:val="0026295A"/>
    <w:rsid w:val="00270D27"/>
    <w:rsid w:val="0027433B"/>
    <w:rsid w:val="00286006"/>
    <w:rsid w:val="002B0DBC"/>
    <w:rsid w:val="002D03B6"/>
    <w:rsid w:val="002E556D"/>
    <w:rsid w:val="00304D73"/>
    <w:rsid w:val="00312740"/>
    <w:rsid w:val="003268BB"/>
    <w:rsid w:val="00340B28"/>
    <w:rsid w:val="00341957"/>
    <w:rsid w:val="003949F6"/>
    <w:rsid w:val="003B49ED"/>
    <w:rsid w:val="003C7D15"/>
    <w:rsid w:val="003E2FD5"/>
    <w:rsid w:val="003E51E9"/>
    <w:rsid w:val="003F0C87"/>
    <w:rsid w:val="003F5216"/>
    <w:rsid w:val="00406B28"/>
    <w:rsid w:val="004178C3"/>
    <w:rsid w:val="00424EAC"/>
    <w:rsid w:val="0044010D"/>
    <w:rsid w:val="00441C18"/>
    <w:rsid w:val="00453139"/>
    <w:rsid w:val="00456CE4"/>
    <w:rsid w:val="00473F56"/>
    <w:rsid w:val="0048015E"/>
    <w:rsid w:val="004A00D4"/>
    <w:rsid w:val="004B3CC8"/>
    <w:rsid w:val="004B4CA9"/>
    <w:rsid w:val="004B6D09"/>
    <w:rsid w:val="004C6F2E"/>
    <w:rsid w:val="004D0452"/>
    <w:rsid w:val="004D76FA"/>
    <w:rsid w:val="004E1CAA"/>
    <w:rsid w:val="004E293E"/>
    <w:rsid w:val="004E6DCD"/>
    <w:rsid w:val="004F5700"/>
    <w:rsid w:val="00505017"/>
    <w:rsid w:val="005266B1"/>
    <w:rsid w:val="00545857"/>
    <w:rsid w:val="00566C60"/>
    <w:rsid w:val="00593412"/>
    <w:rsid w:val="005C6425"/>
    <w:rsid w:val="005D37A9"/>
    <w:rsid w:val="00610F4A"/>
    <w:rsid w:val="006222E8"/>
    <w:rsid w:val="00640742"/>
    <w:rsid w:val="00640A33"/>
    <w:rsid w:val="00681BDC"/>
    <w:rsid w:val="006B24AE"/>
    <w:rsid w:val="006C50D9"/>
    <w:rsid w:val="006C7240"/>
    <w:rsid w:val="006D3856"/>
    <w:rsid w:val="006E6D3E"/>
    <w:rsid w:val="00710133"/>
    <w:rsid w:val="007173F9"/>
    <w:rsid w:val="0071747F"/>
    <w:rsid w:val="0073047E"/>
    <w:rsid w:val="00751161"/>
    <w:rsid w:val="007544F1"/>
    <w:rsid w:val="00764564"/>
    <w:rsid w:val="0078607A"/>
    <w:rsid w:val="007A443F"/>
    <w:rsid w:val="007C4DDB"/>
    <w:rsid w:val="00820747"/>
    <w:rsid w:val="00822CA3"/>
    <w:rsid w:val="00832A0C"/>
    <w:rsid w:val="008358F8"/>
    <w:rsid w:val="00861428"/>
    <w:rsid w:val="00863C52"/>
    <w:rsid w:val="00877E02"/>
    <w:rsid w:val="00880218"/>
    <w:rsid w:val="00881CBE"/>
    <w:rsid w:val="00895D79"/>
    <w:rsid w:val="008A10C4"/>
    <w:rsid w:val="008A54FA"/>
    <w:rsid w:val="008B4E3A"/>
    <w:rsid w:val="008B7DAA"/>
    <w:rsid w:val="008F32F9"/>
    <w:rsid w:val="008F7BC2"/>
    <w:rsid w:val="00903FA0"/>
    <w:rsid w:val="00916291"/>
    <w:rsid w:val="00922214"/>
    <w:rsid w:val="00942736"/>
    <w:rsid w:val="009540D7"/>
    <w:rsid w:val="00957AAC"/>
    <w:rsid w:val="00963DF3"/>
    <w:rsid w:val="00975BE3"/>
    <w:rsid w:val="00975E9E"/>
    <w:rsid w:val="0097777F"/>
    <w:rsid w:val="009A1814"/>
    <w:rsid w:val="009B098E"/>
    <w:rsid w:val="009B364C"/>
    <w:rsid w:val="009B7FD1"/>
    <w:rsid w:val="009D0192"/>
    <w:rsid w:val="009D36F6"/>
    <w:rsid w:val="009D3A5D"/>
    <w:rsid w:val="00A0005B"/>
    <w:rsid w:val="00A109C0"/>
    <w:rsid w:val="00A22E5B"/>
    <w:rsid w:val="00A238BD"/>
    <w:rsid w:val="00A27B82"/>
    <w:rsid w:val="00A30DDC"/>
    <w:rsid w:val="00A46B08"/>
    <w:rsid w:val="00A478A9"/>
    <w:rsid w:val="00A9299A"/>
    <w:rsid w:val="00A95AD1"/>
    <w:rsid w:val="00AA2E81"/>
    <w:rsid w:val="00AC2948"/>
    <w:rsid w:val="00AC453B"/>
    <w:rsid w:val="00B147B6"/>
    <w:rsid w:val="00B53F63"/>
    <w:rsid w:val="00B6467F"/>
    <w:rsid w:val="00B7472F"/>
    <w:rsid w:val="00B77CFD"/>
    <w:rsid w:val="00B9371C"/>
    <w:rsid w:val="00BD4EEA"/>
    <w:rsid w:val="00BF711B"/>
    <w:rsid w:val="00C11D86"/>
    <w:rsid w:val="00C179D8"/>
    <w:rsid w:val="00C263FF"/>
    <w:rsid w:val="00C36495"/>
    <w:rsid w:val="00C50C79"/>
    <w:rsid w:val="00C548B1"/>
    <w:rsid w:val="00C76007"/>
    <w:rsid w:val="00C76D66"/>
    <w:rsid w:val="00C80643"/>
    <w:rsid w:val="00CB0177"/>
    <w:rsid w:val="00CC0B92"/>
    <w:rsid w:val="00CE13B6"/>
    <w:rsid w:val="00D00FB1"/>
    <w:rsid w:val="00D04E6F"/>
    <w:rsid w:val="00D315E1"/>
    <w:rsid w:val="00D3393C"/>
    <w:rsid w:val="00D3455A"/>
    <w:rsid w:val="00D40976"/>
    <w:rsid w:val="00D44489"/>
    <w:rsid w:val="00D47504"/>
    <w:rsid w:val="00D47D64"/>
    <w:rsid w:val="00D64485"/>
    <w:rsid w:val="00D70304"/>
    <w:rsid w:val="00D72D67"/>
    <w:rsid w:val="00D839F5"/>
    <w:rsid w:val="00DB2611"/>
    <w:rsid w:val="00DB7A6C"/>
    <w:rsid w:val="00DC3F34"/>
    <w:rsid w:val="00DD329B"/>
    <w:rsid w:val="00DD4C27"/>
    <w:rsid w:val="00DF1034"/>
    <w:rsid w:val="00DF304E"/>
    <w:rsid w:val="00E056EA"/>
    <w:rsid w:val="00E10BDE"/>
    <w:rsid w:val="00E25010"/>
    <w:rsid w:val="00E45219"/>
    <w:rsid w:val="00E4733B"/>
    <w:rsid w:val="00E609B1"/>
    <w:rsid w:val="00E62157"/>
    <w:rsid w:val="00E93854"/>
    <w:rsid w:val="00EA6866"/>
    <w:rsid w:val="00EB660B"/>
    <w:rsid w:val="00ED44D0"/>
    <w:rsid w:val="00EF21E6"/>
    <w:rsid w:val="00F05B01"/>
    <w:rsid w:val="00F21F00"/>
    <w:rsid w:val="00F52B9F"/>
    <w:rsid w:val="00F70542"/>
    <w:rsid w:val="00F714CC"/>
    <w:rsid w:val="00F80B18"/>
    <w:rsid w:val="00F90EDD"/>
    <w:rsid w:val="00F97782"/>
    <w:rsid w:val="00FB56EB"/>
    <w:rsid w:val="00FC5D76"/>
    <w:rsid w:val="00FC7BA2"/>
    <w:rsid w:val="00FE0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D64"/>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2025-02-07T11:08:00Z</dcterms:created>
  <dcterms:modified xsi:type="dcterms:W3CDTF">2025-02-07T11:08:00Z</dcterms:modified>
</cp:coreProperties>
</file>