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2D96C" w14:textId="387CED9D" w:rsidR="005D66CB" w:rsidRPr="00AF6246" w:rsidRDefault="005D66CB" w:rsidP="005D66CB">
      <w:pPr>
        <w:keepLines/>
        <w:tabs>
          <w:tab w:val="right" w:pos="10440"/>
          <w:tab w:val="right" w:pos="13323"/>
        </w:tabs>
        <w:spacing w:before="60" w:after="60"/>
        <w:jc w:val="left"/>
        <w:rPr>
          <w:rFonts w:ascii="Arial" w:hAnsi="Arial" w:cs="Arial" w:hint="eastAsia"/>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1</w:t>
      </w:r>
      <w:r w:rsidR="00F94FE2">
        <w:rPr>
          <w:rFonts w:ascii="Arial" w:hAnsi="Arial" w:cs="Arial" w:hint="eastAsia"/>
          <w:b/>
          <w:noProof/>
          <w:kern w:val="0"/>
          <w:sz w:val="24"/>
          <w:szCs w:val="24"/>
        </w:rPr>
        <w:t>4</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8E3E9E">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sidR="008E3E9E" w:rsidRPr="008E3E9E">
        <w:rPr>
          <w:rFonts w:ascii="Arial" w:hAnsi="Arial" w:cs="Arial"/>
          <w:b/>
          <w:noProof/>
          <w:kern w:val="0"/>
          <w:sz w:val="24"/>
          <w:szCs w:val="24"/>
          <w:lang w:eastAsia="ja-JP"/>
        </w:rPr>
        <w:t>R4-2</w:t>
      </w:r>
      <w:r w:rsidR="00F94FE2">
        <w:rPr>
          <w:rFonts w:ascii="Arial" w:hAnsi="Arial" w:cs="Arial" w:hint="eastAsia"/>
          <w:b/>
          <w:noProof/>
          <w:kern w:val="0"/>
          <w:sz w:val="24"/>
          <w:szCs w:val="24"/>
        </w:rPr>
        <w:t>500860</w:t>
      </w:r>
    </w:p>
    <w:bookmarkEnd w:id="0"/>
    <w:p w14:paraId="74BBCFD6" w14:textId="6928B149" w:rsidR="005D66CB" w:rsidRDefault="00BF038E" w:rsidP="005D66CB">
      <w:pPr>
        <w:tabs>
          <w:tab w:val="left" w:pos="1980"/>
        </w:tabs>
        <w:spacing w:after="180"/>
        <w:ind w:left="1980" w:hanging="1980"/>
        <w:rPr>
          <w:rFonts w:ascii="Arial" w:hAnsi="Arial" w:cs="Arial"/>
          <w:b/>
          <w:noProof/>
          <w:kern w:val="0"/>
          <w:sz w:val="24"/>
          <w:szCs w:val="24"/>
          <w:lang w:eastAsia="ja-JP"/>
        </w:rPr>
      </w:pPr>
      <w:r w:rsidRPr="00BF038E">
        <w:rPr>
          <w:rFonts w:ascii="Arial" w:hAnsi="Arial" w:cs="Arial"/>
          <w:b/>
          <w:noProof/>
          <w:kern w:val="0"/>
          <w:sz w:val="24"/>
          <w:szCs w:val="24"/>
        </w:rPr>
        <w:t>Athens, GR, 17th – 21st February, 2025</w:t>
      </w:r>
    </w:p>
    <w:p w14:paraId="4C921A30" w14:textId="77777777" w:rsidR="00BA60BF" w:rsidRDefault="00BA60BF">
      <w:pPr>
        <w:tabs>
          <w:tab w:val="left" w:pos="1980"/>
        </w:tabs>
        <w:spacing w:after="180"/>
        <w:ind w:left="1980" w:hanging="1980"/>
        <w:rPr>
          <w:rFonts w:ascii="Arial" w:eastAsia="MS Mincho" w:hAnsi="Arial" w:cs="Arial"/>
          <w:b/>
          <w:sz w:val="24"/>
          <w:szCs w:val="24"/>
          <w:lang w:eastAsia="en-US"/>
        </w:rPr>
      </w:pPr>
    </w:p>
    <w:p w14:paraId="1C038226" w14:textId="6D59F140" w:rsidR="00BA60BF" w:rsidRPr="00D831B2"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FE0952">
        <w:rPr>
          <w:rFonts w:ascii="Arial" w:eastAsiaTheme="minorEastAsia" w:hAnsi="Arial" w:cs="Arial" w:hint="eastAsia"/>
          <w:b/>
          <w:sz w:val="24"/>
          <w:szCs w:val="24"/>
        </w:rPr>
        <w:t>7</w:t>
      </w:r>
      <w:r w:rsidR="00D831B2">
        <w:rPr>
          <w:rFonts w:ascii="Arial" w:eastAsiaTheme="minorEastAsia" w:hAnsi="Arial" w:cs="Arial" w:hint="eastAsia"/>
          <w:b/>
          <w:sz w:val="24"/>
          <w:szCs w:val="24"/>
        </w:rPr>
        <w:t>.1</w:t>
      </w:r>
      <w:r w:rsidR="00252D21">
        <w:rPr>
          <w:rFonts w:ascii="Arial" w:eastAsiaTheme="minorEastAsia" w:hAnsi="Arial" w:cs="Arial" w:hint="eastAsia"/>
          <w:b/>
          <w:sz w:val="24"/>
          <w:szCs w:val="24"/>
        </w:rPr>
        <w:t>2</w:t>
      </w:r>
      <w:r w:rsidR="00D831B2">
        <w:rPr>
          <w:rFonts w:ascii="Arial" w:eastAsiaTheme="minorEastAsia" w:hAnsi="Arial" w:cs="Arial" w:hint="eastAsia"/>
          <w:b/>
          <w:sz w:val="24"/>
          <w:szCs w:val="24"/>
        </w:rPr>
        <w:t>.</w:t>
      </w:r>
      <w:r w:rsidR="00F94FE2">
        <w:rPr>
          <w:rFonts w:ascii="Arial" w:eastAsiaTheme="minorEastAsia" w:hAnsi="Arial" w:cs="Arial" w:hint="eastAsia"/>
          <w:b/>
          <w:sz w:val="24"/>
          <w:szCs w:val="24"/>
        </w:rPr>
        <w:t>1</w:t>
      </w:r>
      <w:r w:rsidR="00D831B2">
        <w:rPr>
          <w:rFonts w:ascii="Arial" w:eastAsiaTheme="minorEastAsia" w:hAnsi="Arial" w:cs="Arial" w:hint="eastAsia"/>
          <w:b/>
          <w:sz w:val="24"/>
          <w:szCs w:val="24"/>
        </w:rPr>
        <w:t>.</w:t>
      </w:r>
      <w:r w:rsidR="00F94FE2">
        <w:rPr>
          <w:rFonts w:ascii="Arial" w:eastAsiaTheme="minorEastAsia" w:hAnsi="Arial" w:cs="Arial" w:hint="eastAsia"/>
          <w:b/>
          <w:sz w:val="24"/>
          <w:szCs w:val="24"/>
        </w:rPr>
        <w:t>1</w:t>
      </w:r>
    </w:p>
    <w:p w14:paraId="4DA4B60F"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42E93783" w14:textId="06A6C35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D054B" w:rsidRPr="000D054B">
        <w:rPr>
          <w:rFonts w:ascii="Arial" w:eastAsia="MS Mincho" w:hAnsi="Arial" w:cs="Arial"/>
          <w:b/>
          <w:sz w:val="24"/>
          <w:szCs w:val="24"/>
          <w:lang w:eastAsia="en-US"/>
        </w:rPr>
        <w:t>Discussion on UE RF requirements for ATG with int</w:t>
      </w:r>
      <w:r w:rsidR="000D054B">
        <w:rPr>
          <w:rFonts w:ascii="Arial" w:eastAsiaTheme="minorEastAsia" w:hAnsi="Arial" w:cs="Arial" w:hint="eastAsia"/>
          <w:b/>
          <w:sz w:val="24"/>
          <w:szCs w:val="24"/>
        </w:rPr>
        <w:t>er</w:t>
      </w:r>
      <w:r w:rsidR="000D054B" w:rsidRPr="000D054B">
        <w:rPr>
          <w:rFonts w:ascii="Arial" w:eastAsia="MS Mincho" w:hAnsi="Arial" w:cs="Arial"/>
          <w:b/>
          <w:sz w:val="24"/>
          <w:szCs w:val="24"/>
          <w:lang w:eastAsia="en-US"/>
        </w:rPr>
        <w:t>-band CA</w:t>
      </w:r>
    </w:p>
    <w:p w14:paraId="0803832C"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9CBD5A7"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BD010A7" w14:textId="1CF58BA5" w:rsidR="00BA60BF" w:rsidRPr="00874256" w:rsidRDefault="00C444FC" w:rsidP="00C444FC">
      <w:pPr>
        <w:rPr>
          <w:rFonts w:ascii="Times" w:eastAsia="等线" w:hAnsi="Times"/>
          <w:kern w:val="0"/>
          <w:sz w:val="20"/>
          <w:szCs w:val="24"/>
          <w:lang w:val="en-GB"/>
        </w:rPr>
      </w:pPr>
      <w:r w:rsidRPr="00AF6246">
        <w:rPr>
          <w:rFonts w:ascii="Times New Roman" w:hAnsi="Times New Roman"/>
          <w:sz w:val="20"/>
          <w:szCs w:val="21"/>
        </w:rPr>
        <w:t>RAN#</w:t>
      </w:r>
      <w:r>
        <w:rPr>
          <w:rFonts w:ascii="Times New Roman" w:hAnsi="Times New Roman" w:hint="eastAsia"/>
          <w:sz w:val="20"/>
          <w:szCs w:val="21"/>
        </w:rPr>
        <w:t>10</w:t>
      </w:r>
      <w:r w:rsidR="003D7219">
        <w:rPr>
          <w:rFonts w:ascii="Times New Roman" w:hAnsi="Times New Roman" w:hint="eastAsia"/>
          <w:sz w:val="20"/>
          <w:szCs w:val="21"/>
        </w:rPr>
        <w:t>6</w:t>
      </w:r>
      <w:r w:rsidRPr="00AF6246">
        <w:rPr>
          <w:rFonts w:ascii="Times New Roman" w:hAnsi="Times New Roman"/>
          <w:sz w:val="20"/>
          <w:szCs w:val="21"/>
        </w:rPr>
        <w:t xml:space="preserve"> meeting approved</w:t>
      </w:r>
      <w:r w:rsidRPr="00AF6246">
        <w:rPr>
          <w:rFonts w:ascii="Times New Roman" w:hAnsi="Times New Roman" w:hint="eastAsia"/>
          <w:sz w:val="20"/>
          <w:szCs w:val="21"/>
        </w:rPr>
        <w:t xml:space="preserve"> </w:t>
      </w:r>
      <w:r w:rsidR="00374168">
        <w:rPr>
          <w:rFonts w:ascii="Times New Roman" w:hAnsi="Times New Roman" w:hint="eastAsia"/>
          <w:sz w:val="20"/>
          <w:szCs w:val="21"/>
        </w:rPr>
        <w:t>r</w:t>
      </w:r>
      <w:r w:rsidR="00CC21FE">
        <w:rPr>
          <w:rFonts w:ascii="Times New Roman" w:hAnsi="Times New Roman" w:hint="eastAsia"/>
          <w:sz w:val="20"/>
          <w:szCs w:val="21"/>
        </w:rPr>
        <w:t>evised</w:t>
      </w:r>
      <w:r w:rsidRPr="001561A3">
        <w:rPr>
          <w:rFonts w:ascii="Times New Roman" w:hAnsi="Times New Roman"/>
          <w:sz w:val="20"/>
          <w:szCs w:val="21"/>
        </w:rPr>
        <w:t xml:space="preserve"> WID on Enhancements for Air-to-ground network for NR</w:t>
      </w:r>
      <w:r w:rsidRPr="00AF6246">
        <w:rPr>
          <w:rFonts w:ascii="Times New Roman" w:hAnsi="Times New Roman"/>
          <w:sz w:val="20"/>
          <w:szCs w:val="21"/>
        </w:rPr>
        <w:t xml:space="preserve"> in Rel</w:t>
      </w:r>
      <w:r w:rsidRPr="00AF6246">
        <w:rPr>
          <w:rFonts w:ascii="Times New Roman" w:hAnsi="Times New Roman" w:hint="eastAsia"/>
          <w:sz w:val="20"/>
          <w:szCs w:val="21"/>
        </w:rPr>
        <w:t>-</w:t>
      </w:r>
      <w:r w:rsidRPr="00AF6246">
        <w:rPr>
          <w:rFonts w:ascii="Times New Roman" w:hAnsi="Times New Roman"/>
          <w:sz w:val="20"/>
          <w:szCs w:val="21"/>
        </w:rPr>
        <w:t>1</w:t>
      </w:r>
      <w:r>
        <w:rPr>
          <w:rFonts w:ascii="Times New Roman" w:hAnsi="Times New Roman" w:hint="eastAsia"/>
          <w:sz w:val="20"/>
          <w:szCs w:val="21"/>
        </w:rPr>
        <w:t>9</w:t>
      </w:r>
      <w:r w:rsidR="009A2C23">
        <w:rPr>
          <w:rFonts w:ascii="Times New Roman" w:hAnsi="Times New Roman" w:hint="eastAsia"/>
          <w:sz w:val="20"/>
          <w:szCs w:val="21"/>
        </w:rPr>
        <w:t xml:space="preserve"> [1]</w:t>
      </w:r>
      <w:r w:rsidRPr="00AF6246">
        <w:rPr>
          <w:rFonts w:ascii="Times New Roman" w:hAnsi="Times New Roman"/>
          <w:sz w:val="20"/>
          <w:szCs w:val="21"/>
        </w:rPr>
        <w:t>.</w:t>
      </w:r>
      <w:r>
        <w:rPr>
          <w:rFonts w:ascii="Times New Roman" w:hAnsi="Times New Roman" w:hint="eastAsia"/>
          <w:sz w:val="20"/>
          <w:szCs w:val="21"/>
        </w:rPr>
        <w:t xml:space="preserve"> </w:t>
      </w:r>
      <w:r w:rsidR="00B30535" w:rsidRPr="00B30535">
        <w:rPr>
          <w:rFonts w:ascii="Times" w:eastAsia="等线" w:hAnsi="Times"/>
          <w:kern w:val="0"/>
          <w:sz w:val="20"/>
          <w:szCs w:val="24"/>
          <w:lang w:val="en-GB"/>
        </w:rPr>
        <w:t>After</w:t>
      </w:r>
      <w:r w:rsidR="00B30535">
        <w:rPr>
          <w:rFonts w:ascii="Times" w:eastAsia="等线" w:hAnsi="Times" w:hint="eastAsia"/>
          <w:kern w:val="0"/>
          <w:sz w:val="20"/>
          <w:szCs w:val="24"/>
          <w:lang w:val="en-GB"/>
        </w:rPr>
        <w:t xml:space="preserve"> discussions of</w:t>
      </w:r>
      <w:r w:rsidR="00B30535" w:rsidRPr="00B30535">
        <w:rPr>
          <w:rFonts w:ascii="Times" w:eastAsia="等线" w:hAnsi="Times"/>
          <w:kern w:val="0"/>
          <w:sz w:val="20"/>
          <w:szCs w:val="24"/>
          <w:lang w:val="en-GB"/>
        </w:rPr>
        <w:t xml:space="preserve"> several meetings, we have made good progress</w:t>
      </w:r>
      <w:r w:rsidR="00B30535">
        <w:rPr>
          <w:rFonts w:ascii="Times" w:eastAsia="等线" w:hAnsi="Times" w:hint="eastAsia"/>
          <w:kern w:val="0"/>
          <w:sz w:val="20"/>
          <w:szCs w:val="24"/>
          <w:lang w:val="en-GB"/>
        </w:rPr>
        <w:t xml:space="preserve"> on </w:t>
      </w:r>
      <w:r w:rsidR="00874256">
        <w:rPr>
          <w:rFonts w:ascii="Times" w:eastAsia="等线" w:hAnsi="Times" w:hint="eastAsia"/>
          <w:kern w:val="0"/>
          <w:sz w:val="20"/>
          <w:szCs w:val="24"/>
          <w:lang w:val="en-GB"/>
        </w:rPr>
        <w:t xml:space="preserve">most of the </w:t>
      </w:r>
      <w:r w:rsidR="00B30535">
        <w:rPr>
          <w:rFonts w:ascii="Times" w:eastAsia="等线" w:hAnsi="Times" w:hint="eastAsia"/>
          <w:kern w:val="0"/>
          <w:sz w:val="20"/>
          <w:szCs w:val="24"/>
          <w:lang w:val="en-GB"/>
        </w:rPr>
        <w:t>ATG inter-band CA</w:t>
      </w:r>
      <w:r w:rsidR="00874256">
        <w:rPr>
          <w:rFonts w:ascii="Times" w:eastAsia="等线" w:hAnsi="Times" w:hint="eastAsia"/>
          <w:kern w:val="0"/>
          <w:sz w:val="20"/>
          <w:szCs w:val="24"/>
          <w:lang w:val="en-GB"/>
        </w:rPr>
        <w:t xml:space="preserve"> requirement, and we will focus on the n39 UL for CA_n3A-n39A</w:t>
      </w:r>
      <w:r w:rsidR="00B30535" w:rsidRPr="00B30535">
        <w:rPr>
          <w:rFonts w:ascii="Times New Roman" w:hAnsi="Times New Roman"/>
          <w:sz w:val="20"/>
          <w:szCs w:val="21"/>
        </w:rPr>
        <w:t>.</w:t>
      </w:r>
    </w:p>
    <w:p w14:paraId="281BBE38"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338B70C6" w14:textId="3B0BCF09" w:rsidR="00F40184" w:rsidRDefault="00F40184" w:rsidP="00F40184">
      <w:pPr>
        <w:outlineLvl w:val="1"/>
        <w:rPr>
          <w:rFonts w:ascii="Arial" w:hAnsi="Arial" w:cs="Arial"/>
          <w:sz w:val="28"/>
          <w:szCs w:val="28"/>
        </w:rPr>
      </w:pPr>
      <w:bookmarkStart w:id="1" w:name="_Hlk181871621"/>
      <w:r>
        <w:rPr>
          <w:rFonts w:ascii="Arial" w:hAnsi="Arial" w:cs="Arial" w:hint="eastAsia"/>
          <w:sz w:val="28"/>
          <w:szCs w:val="28"/>
        </w:rPr>
        <w:t>2.</w:t>
      </w:r>
      <w:r w:rsidR="00CC21FE">
        <w:rPr>
          <w:rFonts w:ascii="Arial" w:hAnsi="Arial" w:cs="Arial" w:hint="eastAsia"/>
          <w:sz w:val="28"/>
          <w:szCs w:val="28"/>
        </w:rPr>
        <w:t>1</w:t>
      </w:r>
      <w:r>
        <w:rPr>
          <w:rFonts w:ascii="Arial" w:hAnsi="Arial" w:cs="Arial" w:hint="eastAsia"/>
          <w:sz w:val="28"/>
          <w:szCs w:val="28"/>
        </w:rPr>
        <w:t>.</w:t>
      </w:r>
      <w:r>
        <w:rPr>
          <w:rFonts w:ascii="Arial" w:hAnsi="Arial" w:cs="Arial"/>
          <w:sz w:val="28"/>
          <w:szCs w:val="28"/>
        </w:rPr>
        <w:t xml:space="preserve"> </w:t>
      </w:r>
      <w:r w:rsidR="00CC21FE" w:rsidRPr="00CC21FE">
        <w:rPr>
          <w:rFonts w:ascii="Arial" w:hAnsi="Arial" w:cs="Arial"/>
          <w:sz w:val="28"/>
          <w:szCs w:val="28"/>
        </w:rPr>
        <w:t>n39 UL for CA_n3A-n39A</w:t>
      </w:r>
    </w:p>
    <w:bookmarkEnd w:id="1"/>
    <w:p w14:paraId="6174F272" w14:textId="061D0709" w:rsidR="00F40184" w:rsidRDefault="000026ED" w:rsidP="00415F56">
      <w:pPr>
        <w:widowControl/>
        <w:spacing w:after="180"/>
        <w:jc w:val="left"/>
        <w:rPr>
          <w:rFonts w:ascii="Times New Roman" w:hAnsi="Times New Roman"/>
          <w:bCs/>
          <w:sz w:val="20"/>
          <w:szCs w:val="20"/>
        </w:rPr>
      </w:pPr>
      <w:r>
        <w:rPr>
          <w:rFonts w:ascii="Times New Roman" w:hAnsi="Times New Roman" w:hint="eastAsia"/>
          <w:bCs/>
          <w:sz w:val="20"/>
          <w:szCs w:val="20"/>
        </w:rPr>
        <w:t>During last meeting, we have reached the agreement as below.</w:t>
      </w:r>
    </w:p>
    <w:tbl>
      <w:tblPr>
        <w:tblStyle w:val="af3"/>
        <w:tblW w:w="0" w:type="auto"/>
        <w:tblLook w:val="04A0" w:firstRow="1" w:lastRow="0" w:firstColumn="1" w:lastColumn="0" w:noHBand="0" w:noVBand="1"/>
      </w:tblPr>
      <w:tblGrid>
        <w:gridCol w:w="9962"/>
      </w:tblGrid>
      <w:tr w:rsidR="000026ED" w14:paraId="477871C9" w14:textId="77777777" w:rsidTr="000026ED">
        <w:tc>
          <w:tcPr>
            <w:tcW w:w="9962" w:type="dxa"/>
          </w:tcPr>
          <w:p w14:paraId="2AC49C19" w14:textId="77777777" w:rsidR="00A8799A" w:rsidRPr="00A8799A" w:rsidRDefault="00A8799A" w:rsidP="00A8799A">
            <w:pPr>
              <w:spacing w:after="120"/>
              <w:rPr>
                <w:rFonts w:ascii="Times New Roman" w:hAnsi="Times New Roman"/>
                <w:kern w:val="0"/>
                <w:sz w:val="20"/>
                <w:szCs w:val="24"/>
                <w:lang w:eastAsia="zh-CN"/>
              </w:rPr>
            </w:pPr>
            <w:r w:rsidRPr="00A8799A">
              <w:rPr>
                <w:rFonts w:ascii="Times New Roman" w:hAnsi="Times New Roman"/>
                <w:szCs w:val="24"/>
                <w:lang w:eastAsia="zh-CN"/>
              </w:rPr>
              <w:t xml:space="preserve">WF: </w:t>
            </w:r>
          </w:p>
          <w:p w14:paraId="53A53B54" w14:textId="77777777" w:rsidR="00A8799A" w:rsidRPr="00A8799A" w:rsidRDefault="00A8799A" w:rsidP="00A8799A">
            <w:pPr>
              <w:pStyle w:val="af6"/>
              <w:widowControl/>
              <w:numPr>
                <w:ilvl w:val="0"/>
                <w:numId w:val="5"/>
              </w:numPr>
              <w:overflowPunct w:val="0"/>
              <w:autoSpaceDE w:val="0"/>
              <w:autoSpaceDN w:val="0"/>
              <w:adjustRightInd w:val="0"/>
              <w:spacing w:after="120"/>
              <w:ind w:firstLineChars="0"/>
              <w:jc w:val="left"/>
              <w:rPr>
                <w:rFonts w:ascii="Times New Roman" w:hAnsi="Times New Roman"/>
                <w:szCs w:val="20"/>
                <w:lang w:eastAsia="zh-CN"/>
              </w:rPr>
            </w:pPr>
            <w:r w:rsidRPr="00A8799A">
              <w:rPr>
                <w:rFonts w:ascii="Times New Roman" w:hAnsi="Times New Roman"/>
                <w:lang w:eastAsia="zh-CN"/>
              </w:rPr>
              <w:t>Further check these two</w:t>
            </w:r>
            <w:r w:rsidRPr="00A8799A">
              <w:rPr>
                <w:rFonts w:ascii="Times New Roman" w:eastAsiaTheme="minorEastAsia" w:hAnsi="Times New Roman"/>
                <w:lang w:eastAsia="zh-CN"/>
              </w:rPr>
              <w:t xml:space="preserve"> sets of p</w:t>
            </w:r>
            <w:r w:rsidRPr="00A8799A">
              <w:rPr>
                <w:rFonts w:ascii="Times New Roman" w:hAnsi="Times New Roman"/>
                <w:lang w:eastAsia="zh-CN"/>
              </w:rPr>
              <w:t>arameters</w:t>
            </w:r>
          </w:p>
          <w:p w14:paraId="04E1F3F7" w14:textId="77777777" w:rsidR="00A8799A" w:rsidRPr="00A8799A" w:rsidRDefault="00A8799A" w:rsidP="00A8799A">
            <w:pPr>
              <w:pStyle w:val="af6"/>
              <w:widowControl/>
              <w:numPr>
                <w:ilvl w:val="1"/>
                <w:numId w:val="5"/>
              </w:numPr>
              <w:overflowPunct w:val="0"/>
              <w:autoSpaceDE w:val="0"/>
              <w:autoSpaceDN w:val="0"/>
              <w:adjustRightInd w:val="0"/>
              <w:spacing w:after="120"/>
              <w:ind w:firstLineChars="0"/>
              <w:jc w:val="left"/>
              <w:rPr>
                <w:rFonts w:ascii="Times New Roman" w:hAnsi="Times New Roman"/>
                <w:lang w:eastAsia="zh-CN"/>
              </w:rPr>
            </w:pPr>
            <w:r w:rsidRPr="00A8799A">
              <w:rPr>
                <w:rFonts w:ascii="Times New Roman" w:eastAsiaTheme="minorEastAsia" w:hAnsi="Times New Roman"/>
                <w:lang w:eastAsia="zh-CN"/>
              </w:rPr>
              <w:t>Option 1</w:t>
            </w:r>
          </w:p>
          <w:tbl>
            <w:tblPr>
              <w:tblStyle w:val="af3"/>
              <w:tblW w:w="0" w:type="auto"/>
              <w:tblInd w:w="988" w:type="dxa"/>
              <w:tblLook w:val="04A0" w:firstRow="1" w:lastRow="0" w:firstColumn="1" w:lastColumn="0" w:noHBand="0" w:noVBand="1"/>
            </w:tblPr>
            <w:tblGrid>
              <w:gridCol w:w="4394"/>
              <w:gridCol w:w="1843"/>
            </w:tblGrid>
            <w:tr w:rsidR="00A8799A" w:rsidRPr="00A8799A" w14:paraId="4C10D823" w14:textId="77777777" w:rsidTr="00A8799A">
              <w:tc>
                <w:tcPr>
                  <w:tcW w:w="4394" w:type="dxa"/>
                  <w:tcBorders>
                    <w:top w:val="single" w:sz="4" w:space="0" w:color="auto"/>
                    <w:left w:val="single" w:sz="4" w:space="0" w:color="auto"/>
                    <w:bottom w:val="single" w:sz="4" w:space="0" w:color="auto"/>
                    <w:right w:val="single" w:sz="4" w:space="0" w:color="auto"/>
                  </w:tcBorders>
                  <w:hideMark/>
                </w:tcPr>
                <w:p w14:paraId="6B58F42A" w14:textId="77777777" w:rsidR="00A8799A" w:rsidRPr="00A8799A" w:rsidRDefault="00A8799A" w:rsidP="00A8799A">
                  <w:pPr>
                    <w:spacing w:after="160" w:line="254" w:lineRule="auto"/>
                    <w:rPr>
                      <w:rFonts w:ascii="Times New Roman" w:hAnsi="Times New Roman"/>
                      <w:b/>
                      <w:lang w:val="en-US" w:eastAsia="zh-CN"/>
                    </w:rPr>
                  </w:pPr>
                  <w:r w:rsidRPr="00A8799A">
                    <w:rPr>
                      <w:rFonts w:ascii="Times New Roman" w:hAnsi="Times New Roman"/>
                      <w:b/>
                      <w:lang w:val="en-US" w:eastAsia="zh-CN"/>
                    </w:rPr>
                    <w:t>Parameters</w:t>
                  </w:r>
                </w:p>
              </w:tc>
              <w:tc>
                <w:tcPr>
                  <w:tcW w:w="1843" w:type="dxa"/>
                  <w:tcBorders>
                    <w:top w:val="single" w:sz="4" w:space="0" w:color="auto"/>
                    <w:left w:val="single" w:sz="4" w:space="0" w:color="auto"/>
                    <w:bottom w:val="single" w:sz="4" w:space="0" w:color="auto"/>
                    <w:right w:val="single" w:sz="4" w:space="0" w:color="auto"/>
                  </w:tcBorders>
                  <w:hideMark/>
                </w:tcPr>
                <w:p w14:paraId="4E9BDA41" w14:textId="77777777" w:rsidR="00A8799A" w:rsidRPr="00A8799A" w:rsidRDefault="00A8799A" w:rsidP="00A8799A">
                  <w:pPr>
                    <w:spacing w:after="160" w:line="254" w:lineRule="auto"/>
                    <w:rPr>
                      <w:rFonts w:ascii="Times New Roman" w:hAnsi="Times New Roman"/>
                      <w:b/>
                      <w:lang w:val="en-US" w:eastAsia="zh-CN"/>
                    </w:rPr>
                  </w:pPr>
                  <w:r w:rsidRPr="00A8799A">
                    <w:rPr>
                      <w:rFonts w:ascii="Times New Roman" w:hAnsi="Times New Roman"/>
                      <w:b/>
                      <w:lang w:val="en-US" w:eastAsia="zh-CN"/>
                    </w:rPr>
                    <w:t>Values</w:t>
                  </w:r>
                </w:p>
              </w:tc>
            </w:tr>
            <w:tr w:rsidR="00A8799A" w:rsidRPr="00A8799A" w14:paraId="70ED329B" w14:textId="77777777" w:rsidTr="00A8799A">
              <w:tc>
                <w:tcPr>
                  <w:tcW w:w="4394" w:type="dxa"/>
                  <w:tcBorders>
                    <w:top w:val="single" w:sz="4" w:space="0" w:color="auto"/>
                    <w:left w:val="single" w:sz="4" w:space="0" w:color="auto"/>
                    <w:bottom w:val="single" w:sz="4" w:space="0" w:color="auto"/>
                    <w:right w:val="single" w:sz="4" w:space="0" w:color="auto"/>
                  </w:tcBorders>
                  <w:hideMark/>
                </w:tcPr>
                <w:p w14:paraId="3D409F77" w14:textId="77777777" w:rsidR="00A8799A" w:rsidRPr="00A8799A" w:rsidRDefault="00A8799A" w:rsidP="00A8799A">
                  <w:pPr>
                    <w:spacing w:after="160" w:line="254" w:lineRule="auto"/>
                    <w:rPr>
                      <w:rFonts w:ascii="Times New Roman" w:hAnsi="Times New Roman"/>
                      <w:lang w:val="en-US" w:eastAsia="zh-CN"/>
                    </w:rPr>
                  </w:pPr>
                  <w:r w:rsidRPr="00A8799A">
                    <w:rPr>
                      <w:rFonts w:ascii="Times New Roman" w:hAnsi="Times New Roman"/>
                      <w:lang w:val="en-US" w:eastAsia="zh-CN"/>
                    </w:rPr>
                    <w:t>Antenna Isolation</w:t>
                  </w:r>
                </w:p>
              </w:tc>
              <w:tc>
                <w:tcPr>
                  <w:tcW w:w="1843" w:type="dxa"/>
                  <w:tcBorders>
                    <w:top w:val="single" w:sz="4" w:space="0" w:color="auto"/>
                    <w:left w:val="single" w:sz="4" w:space="0" w:color="auto"/>
                    <w:bottom w:val="single" w:sz="4" w:space="0" w:color="auto"/>
                    <w:right w:val="single" w:sz="4" w:space="0" w:color="auto"/>
                  </w:tcBorders>
                  <w:hideMark/>
                </w:tcPr>
                <w:p w14:paraId="73326F85" w14:textId="77777777" w:rsidR="00A8799A" w:rsidRPr="00A8799A" w:rsidRDefault="00A8799A" w:rsidP="00A8799A">
                  <w:pPr>
                    <w:spacing w:after="160" w:line="254" w:lineRule="auto"/>
                    <w:rPr>
                      <w:rFonts w:ascii="Times New Roman" w:hAnsi="Times New Roman"/>
                      <w:lang w:val="en-US" w:eastAsia="zh-CN"/>
                    </w:rPr>
                  </w:pPr>
                  <w:r w:rsidRPr="00A8799A">
                    <w:rPr>
                      <w:rFonts w:ascii="Times New Roman" w:hAnsi="Times New Roman"/>
                      <w:lang w:val="en-US" w:eastAsia="zh-CN"/>
                    </w:rPr>
                    <w:t>20dB</w:t>
                  </w:r>
                </w:p>
              </w:tc>
            </w:tr>
            <w:tr w:rsidR="00A8799A" w:rsidRPr="00A8799A" w14:paraId="124EF2B9" w14:textId="77777777" w:rsidTr="003D7219">
              <w:trPr>
                <w:trHeight w:val="329"/>
              </w:trPr>
              <w:tc>
                <w:tcPr>
                  <w:tcW w:w="4394" w:type="dxa"/>
                  <w:tcBorders>
                    <w:top w:val="single" w:sz="4" w:space="0" w:color="auto"/>
                    <w:left w:val="single" w:sz="4" w:space="0" w:color="auto"/>
                    <w:bottom w:val="single" w:sz="4" w:space="0" w:color="auto"/>
                    <w:right w:val="single" w:sz="4" w:space="0" w:color="auto"/>
                  </w:tcBorders>
                  <w:hideMark/>
                </w:tcPr>
                <w:p w14:paraId="56BB56B9" w14:textId="77777777" w:rsidR="00A8799A" w:rsidRPr="00A8799A" w:rsidRDefault="00A8799A" w:rsidP="00A8799A">
                  <w:pPr>
                    <w:spacing w:after="160" w:line="254" w:lineRule="auto"/>
                    <w:rPr>
                      <w:rFonts w:ascii="Times New Roman" w:hAnsi="Times New Roman"/>
                      <w:lang w:val="en-US" w:eastAsia="zh-CN"/>
                    </w:rPr>
                  </w:pPr>
                  <w:r w:rsidRPr="00A8799A">
                    <w:rPr>
                      <w:rFonts w:ascii="Times New Roman" w:hAnsi="Times New Roman"/>
                      <w:lang w:val="en-US" w:eastAsia="zh-CN"/>
                    </w:rPr>
                    <w:t>The rejection for band n3 Rx filter at 1885~1915MHz</w:t>
                  </w:r>
                </w:p>
              </w:tc>
              <w:tc>
                <w:tcPr>
                  <w:tcW w:w="1843" w:type="dxa"/>
                  <w:tcBorders>
                    <w:top w:val="single" w:sz="4" w:space="0" w:color="auto"/>
                    <w:left w:val="single" w:sz="4" w:space="0" w:color="auto"/>
                    <w:bottom w:val="single" w:sz="4" w:space="0" w:color="auto"/>
                    <w:right w:val="single" w:sz="4" w:space="0" w:color="auto"/>
                  </w:tcBorders>
                  <w:hideMark/>
                </w:tcPr>
                <w:p w14:paraId="6BFADF21" w14:textId="77777777" w:rsidR="00A8799A" w:rsidRPr="00A8799A" w:rsidRDefault="00A8799A" w:rsidP="00A8799A">
                  <w:pPr>
                    <w:spacing w:after="160" w:line="254" w:lineRule="auto"/>
                    <w:rPr>
                      <w:rFonts w:ascii="Times New Roman" w:hAnsi="Times New Roman"/>
                      <w:lang w:val="en-US" w:eastAsia="zh-CN"/>
                    </w:rPr>
                  </w:pPr>
                  <w:r w:rsidRPr="00A8799A">
                    <w:rPr>
                      <w:rFonts w:ascii="Times New Roman" w:hAnsi="Times New Roman"/>
                      <w:lang w:val="en-US" w:eastAsia="zh-CN"/>
                    </w:rPr>
                    <w:t>50dB</w:t>
                  </w:r>
                </w:p>
              </w:tc>
            </w:tr>
            <w:tr w:rsidR="00A8799A" w:rsidRPr="00A8799A" w14:paraId="345FCACC" w14:textId="77777777" w:rsidTr="00A8799A">
              <w:tc>
                <w:tcPr>
                  <w:tcW w:w="4394" w:type="dxa"/>
                  <w:tcBorders>
                    <w:top w:val="single" w:sz="4" w:space="0" w:color="auto"/>
                    <w:left w:val="single" w:sz="4" w:space="0" w:color="auto"/>
                    <w:bottom w:val="single" w:sz="4" w:space="0" w:color="auto"/>
                    <w:right w:val="single" w:sz="4" w:space="0" w:color="auto"/>
                  </w:tcBorders>
                  <w:hideMark/>
                </w:tcPr>
                <w:p w14:paraId="79C24EE3" w14:textId="77777777" w:rsidR="00A8799A" w:rsidRPr="00A8799A" w:rsidRDefault="00A8799A" w:rsidP="00A8799A">
                  <w:pPr>
                    <w:spacing w:after="160" w:line="254" w:lineRule="auto"/>
                    <w:rPr>
                      <w:rFonts w:ascii="Times New Roman" w:hAnsi="Times New Roman"/>
                      <w:lang w:val="en-US" w:eastAsia="zh-CN"/>
                    </w:rPr>
                  </w:pPr>
                  <w:r w:rsidRPr="00A8799A">
                    <w:rPr>
                      <w:rFonts w:ascii="Times New Roman" w:hAnsi="Times New Roman"/>
                      <w:lang w:val="en-US" w:eastAsia="zh-CN"/>
                    </w:rPr>
                    <w:t>n39 Tx filter rejection at 1805~1880MHz</w:t>
                  </w:r>
                </w:p>
              </w:tc>
              <w:tc>
                <w:tcPr>
                  <w:tcW w:w="1843" w:type="dxa"/>
                  <w:tcBorders>
                    <w:top w:val="single" w:sz="4" w:space="0" w:color="auto"/>
                    <w:left w:val="single" w:sz="4" w:space="0" w:color="auto"/>
                    <w:bottom w:val="single" w:sz="4" w:space="0" w:color="auto"/>
                    <w:right w:val="single" w:sz="4" w:space="0" w:color="auto"/>
                  </w:tcBorders>
                  <w:hideMark/>
                </w:tcPr>
                <w:p w14:paraId="2E5956B3" w14:textId="77777777" w:rsidR="00A8799A" w:rsidRPr="00A8799A" w:rsidRDefault="00A8799A" w:rsidP="00A8799A">
                  <w:pPr>
                    <w:spacing w:after="160" w:line="254" w:lineRule="auto"/>
                    <w:rPr>
                      <w:rFonts w:ascii="Times New Roman" w:hAnsi="Times New Roman"/>
                      <w:lang w:val="en-US" w:eastAsia="zh-CN"/>
                    </w:rPr>
                  </w:pPr>
                  <w:r w:rsidRPr="00A8799A">
                    <w:rPr>
                      <w:rFonts w:ascii="Times New Roman" w:hAnsi="Times New Roman"/>
                      <w:lang w:val="en-US" w:eastAsia="zh-CN"/>
                    </w:rPr>
                    <w:t>50dB</w:t>
                  </w:r>
                </w:p>
              </w:tc>
            </w:tr>
          </w:tbl>
          <w:p w14:paraId="59F3CFAC" w14:textId="77777777" w:rsidR="00A8799A" w:rsidRPr="00A8799A" w:rsidRDefault="00A8799A" w:rsidP="00A8799A">
            <w:pPr>
              <w:pStyle w:val="af6"/>
              <w:widowControl/>
              <w:numPr>
                <w:ilvl w:val="1"/>
                <w:numId w:val="5"/>
              </w:numPr>
              <w:overflowPunct w:val="0"/>
              <w:autoSpaceDE w:val="0"/>
              <w:autoSpaceDN w:val="0"/>
              <w:adjustRightInd w:val="0"/>
              <w:spacing w:after="120"/>
              <w:ind w:firstLineChars="0"/>
              <w:jc w:val="left"/>
              <w:rPr>
                <w:rFonts w:ascii="Times New Roman" w:eastAsiaTheme="minorEastAsia" w:hAnsi="Times New Roman"/>
                <w:kern w:val="0"/>
                <w:sz w:val="20"/>
                <w:szCs w:val="20"/>
                <w:lang w:eastAsia="zh-CN"/>
              </w:rPr>
            </w:pPr>
            <w:r w:rsidRPr="00A8799A">
              <w:rPr>
                <w:rFonts w:ascii="Times New Roman" w:eastAsiaTheme="minorEastAsia" w:hAnsi="Times New Roman"/>
                <w:lang w:eastAsia="zh-CN"/>
              </w:rPr>
              <w:t>Option 2</w:t>
            </w:r>
          </w:p>
          <w:tbl>
            <w:tblPr>
              <w:tblStyle w:val="af3"/>
              <w:tblW w:w="0" w:type="auto"/>
              <w:tblInd w:w="988" w:type="dxa"/>
              <w:tblLook w:val="04A0" w:firstRow="1" w:lastRow="0" w:firstColumn="1" w:lastColumn="0" w:noHBand="0" w:noVBand="1"/>
            </w:tblPr>
            <w:tblGrid>
              <w:gridCol w:w="4394"/>
              <w:gridCol w:w="1843"/>
            </w:tblGrid>
            <w:tr w:rsidR="00A8799A" w:rsidRPr="00A8799A" w14:paraId="7FFA4E02" w14:textId="77777777" w:rsidTr="00A8799A">
              <w:tc>
                <w:tcPr>
                  <w:tcW w:w="4394" w:type="dxa"/>
                  <w:tcBorders>
                    <w:top w:val="single" w:sz="4" w:space="0" w:color="auto"/>
                    <w:left w:val="single" w:sz="4" w:space="0" w:color="auto"/>
                    <w:bottom w:val="single" w:sz="4" w:space="0" w:color="auto"/>
                    <w:right w:val="single" w:sz="4" w:space="0" w:color="auto"/>
                  </w:tcBorders>
                  <w:hideMark/>
                </w:tcPr>
                <w:p w14:paraId="7972D1F9" w14:textId="77777777" w:rsidR="00A8799A" w:rsidRPr="00A8799A" w:rsidRDefault="00A8799A" w:rsidP="00A8799A">
                  <w:pPr>
                    <w:spacing w:after="160" w:line="254" w:lineRule="auto"/>
                    <w:rPr>
                      <w:rFonts w:ascii="Times New Roman" w:hAnsi="Times New Roman"/>
                      <w:b/>
                      <w:lang w:eastAsia="zh-CN"/>
                    </w:rPr>
                  </w:pPr>
                  <w:r w:rsidRPr="00A8799A">
                    <w:rPr>
                      <w:rFonts w:ascii="Times New Roman" w:hAnsi="Times New Roman"/>
                      <w:b/>
                      <w:lang w:val="en-US" w:eastAsia="zh-CN"/>
                    </w:rPr>
                    <w:t>Parameters</w:t>
                  </w:r>
                </w:p>
              </w:tc>
              <w:tc>
                <w:tcPr>
                  <w:tcW w:w="1843" w:type="dxa"/>
                  <w:tcBorders>
                    <w:top w:val="single" w:sz="4" w:space="0" w:color="auto"/>
                    <w:left w:val="single" w:sz="4" w:space="0" w:color="auto"/>
                    <w:bottom w:val="single" w:sz="4" w:space="0" w:color="auto"/>
                    <w:right w:val="single" w:sz="4" w:space="0" w:color="auto"/>
                  </w:tcBorders>
                  <w:hideMark/>
                </w:tcPr>
                <w:p w14:paraId="44EE2B27" w14:textId="77777777" w:rsidR="00A8799A" w:rsidRPr="00A8799A" w:rsidRDefault="00A8799A" w:rsidP="00A8799A">
                  <w:pPr>
                    <w:spacing w:after="160" w:line="254" w:lineRule="auto"/>
                    <w:rPr>
                      <w:rFonts w:ascii="Times New Roman" w:hAnsi="Times New Roman"/>
                      <w:b/>
                      <w:lang w:val="en-US" w:eastAsia="zh-CN"/>
                    </w:rPr>
                  </w:pPr>
                  <w:r w:rsidRPr="00A8799A">
                    <w:rPr>
                      <w:rFonts w:ascii="Times New Roman" w:hAnsi="Times New Roman"/>
                      <w:b/>
                      <w:lang w:val="en-US" w:eastAsia="zh-CN"/>
                    </w:rPr>
                    <w:t>Values</w:t>
                  </w:r>
                </w:p>
              </w:tc>
            </w:tr>
            <w:tr w:rsidR="00A8799A" w:rsidRPr="00A8799A" w14:paraId="3E199845" w14:textId="77777777" w:rsidTr="00A8799A">
              <w:tc>
                <w:tcPr>
                  <w:tcW w:w="4394" w:type="dxa"/>
                  <w:tcBorders>
                    <w:top w:val="single" w:sz="4" w:space="0" w:color="auto"/>
                    <w:left w:val="single" w:sz="4" w:space="0" w:color="auto"/>
                    <w:bottom w:val="single" w:sz="4" w:space="0" w:color="auto"/>
                    <w:right w:val="single" w:sz="4" w:space="0" w:color="auto"/>
                  </w:tcBorders>
                  <w:hideMark/>
                </w:tcPr>
                <w:p w14:paraId="408F9092" w14:textId="77777777" w:rsidR="00A8799A" w:rsidRPr="00A8799A" w:rsidRDefault="00A8799A" w:rsidP="00A8799A">
                  <w:pPr>
                    <w:spacing w:after="160" w:line="254" w:lineRule="auto"/>
                    <w:rPr>
                      <w:rFonts w:ascii="Times New Roman" w:hAnsi="Times New Roman"/>
                      <w:lang w:val="en-US" w:eastAsia="zh-CN"/>
                    </w:rPr>
                  </w:pPr>
                  <w:r w:rsidRPr="00A8799A">
                    <w:rPr>
                      <w:rFonts w:ascii="Times New Roman" w:hAnsi="Times New Roman"/>
                      <w:lang w:val="en-US" w:eastAsia="zh-CN"/>
                    </w:rPr>
                    <w:t>Antenna Isolation</w:t>
                  </w:r>
                </w:p>
              </w:tc>
              <w:tc>
                <w:tcPr>
                  <w:tcW w:w="1843" w:type="dxa"/>
                  <w:tcBorders>
                    <w:top w:val="single" w:sz="4" w:space="0" w:color="auto"/>
                    <w:left w:val="single" w:sz="4" w:space="0" w:color="auto"/>
                    <w:bottom w:val="single" w:sz="4" w:space="0" w:color="auto"/>
                    <w:right w:val="single" w:sz="4" w:space="0" w:color="auto"/>
                  </w:tcBorders>
                  <w:hideMark/>
                </w:tcPr>
                <w:p w14:paraId="5EAA15F7" w14:textId="77777777" w:rsidR="00A8799A" w:rsidRPr="00A8799A" w:rsidRDefault="00A8799A" w:rsidP="00A8799A">
                  <w:pPr>
                    <w:spacing w:after="160" w:line="254" w:lineRule="auto"/>
                    <w:rPr>
                      <w:rFonts w:ascii="Times New Roman" w:hAnsi="Times New Roman"/>
                      <w:lang w:val="en-US" w:eastAsia="zh-CN"/>
                    </w:rPr>
                  </w:pPr>
                  <w:r w:rsidRPr="00A8799A">
                    <w:rPr>
                      <w:rFonts w:ascii="Times New Roman" w:hAnsi="Times New Roman"/>
                      <w:lang w:val="en-US" w:eastAsia="zh-CN"/>
                    </w:rPr>
                    <w:t>20dB</w:t>
                  </w:r>
                </w:p>
              </w:tc>
            </w:tr>
            <w:tr w:rsidR="00A8799A" w:rsidRPr="00A8799A" w14:paraId="0D243A01" w14:textId="77777777" w:rsidTr="00A8799A">
              <w:tc>
                <w:tcPr>
                  <w:tcW w:w="4394" w:type="dxa"/>
                  <w:tcBorders>
                    <w:top w:val="single" w:sz="4" w:space="0" w:color="auto"/>
                    <w:left w:val="single" w:sz="4" w:space="0" w:color="auto"/>
                    <w:bottom w:val="single" w:sz="4" w:space="0" w:color="auto"/>
                    <w:right w:val="single" w:sz="4" w:space="0" w:color="auto"/>
                  </w:tcBorders>
                  <w:hideMark/>
                </w:tcPr>
                <w:p w14:paraId="76F36C59" w14:textId="77777777" w:rsidR="00A8799A" w:rsidRPr="00A8799A" w:rsidRDefault="00A8799A" w:rsidP="00A8799A">
                  <w:pPr>
                    <w:spacing w:after="160" w:line="254" w:lineRule="auto"/>
                    <w:rPr>
                      <w:rFonts w:ascii="Times New Roman" w:hAnsi="Times New Roman"/>
                      <w:lang w:val="en-US" w:eastAsia="zh-CN"/>
                    </w:rPr>
                  </w:pPr>
                  <w:r w:rsidRPr="00A8799A">
                    <w:rPr>
                      <w:rFonts w:ascii="Times New Roman" w:hAnsi="Times New Roman"/>
                      <w:lang w:val="en-US" w:eastAsia="zh-CN"/>
                    </w:rPr>
                    <w:t>The rejection for band n3 Rx filter at 1885~1915MHz</w:t>
                  </w:r>
                </w:p>
              </w:tc>
              <w:tc>
                <w:tcPr>
                  <w:tcW w:w="1843" w:type="dxa"/>
                  <w:tcBorders>
                    <w:top w:val="single" w:sz="4" w:space="0" w:color="auto"/>
                    <w:left w:val="single" w:sz="4" w:space="0" w:color="auto"/>
                    <w:bottom w:val="single" w:sz="4" w:space="0" w:color="auto"/>
                    <w:right w:val="single" w:sz="4" w:space="0" w:color="auto"/>
                  </w:tcBorders>
                  <w:hideMark/>
                </w:tcPr>
                <w:p w14:paraId="73909800" w14:textId="77777777" w:rsidR="00A8799A" w:rsidRPr="00A8799A" w:rsidRDefault="00A8799A" w:rsidP="00A8799A">
                  <w:pPr>
                    <w:spacing w:after="160" w:line="254" w:lineRule="auto"/>
                    <w:rPr>
                      <w:rFonts w:ascii="Times New Roman" w:hAnsi="Times New Roman"/>
                      <w:lang w:val="en-US" w:eastAsia="zh-CN"/>
                    </w:rPr>
                  </w:pPr>
                  <w:r w:rsidRPr="00A8799A">
                    <w:rPr>
                      <w:rFonts w:ascii="Times New Roman" w:hAnsi="Times New Roman"/>
                      <w:lang w:val="en-US" w:eastAsia="zh-CN"/>
                    </w:rPr>
                    <w:t>20dB</w:t>
                  </w:r>
                </w:p>
              </w:tc>
            </w:tr>
            <w:tr w:rsidR="00A8799A" w:rsidRPr="00A8799A" w14:paraId="6414E35F" w14:textId="77777777" w:rsidTr="00A8799A">
              <w:tc>
                <w:tcPr>
                  <w:tcW w:w="4394" w:type="dxa"/>
                  <w:tcBorders>
                    <w:top w:val="single" w:sz="4" w:space="0" w:color="auto"/>
                    <w:left w:val="single" w:sz="4" w:space="0" w:color="auto"/>
                    <w:bottom w:val="single" w:sz="4" w:space="0" w:color="auto"/>
                    <w:right w:val="single" w:sz="4" w:space="0" w:color="auto"/>
                  </w:tcBorders>
                  <w:hideMark/>
                </w:tcPr>
                <w:p w14:paraId="41D1F189" w14:textId="77777777" w:rsidR="00A8799A" w:rsidRPr="00A8799A" w:rsidRDefault="00A8799A" w:rsidP="00A8799A">
                  <w:pPr>
                    <w:spacing w:after="160" w:line="254" w:lineRule="auto"/>
                    <w:rPr>
                      <w:rFonts w:ascii="Times New Roman" w:hAnsi="Times New Roman"/>
                      <w:lang w:val="en-US" w:eastAsia="zh-CN"/>
                    </w:rPr>
                  </w:pPr>
                  <w:r w:rsidRPr="00A8799A">
                    <w:rPr>
                      <w:rFonts w:ascii="Times New Roman" w:hAnsi="Times New Roman"/>
                      <w:lang w:val="en-US" w:eastAsia="zh-CN"/>
                    </w:rPr>
                    <w:lastRenderedPageBreak/>
                    <w:t>n39 Tx filter rejection at 1805~1880MHz</w:t>
                  </w:r>
                </w:p>
              </w:tc>
              <w:tc>
                <w:tcPr>
                  <w:tcW w:w="1843" w:type="dxa"/>
                  <w:tcBorders>
                    <w:top w:val="single" w:sz="4" w:space="0" w:color="auto"/>
                    <w:left w:val="single" w:sz="4" w:space="0" w:color="auto"/>
                    <w:bottom w:val="single" w:sz="4" w:space="0" w:color="auto"/>
                    <w:right w:val="single" w:sz="4" w:space="0" w:color="auto"/>
                  </w:tcBorders>
                  <w:hideMark/>
                </w:tcPr>
                <w:p w14:paraId="2E2BDEF3" w14:textId="77777777" w:rsidR="00A8799A" w:rsidRPr="00A8799A" w:rsidRDefault="00A8799A" w:rsidP="00A8799A">
                  <w:pPr>
                    <w:spacing w:after="160" w:line="254" w:lineRule="auto"/>
                    <w:rPr>
                      <w:rFonts w:ascii="Times New Roman" w:hAnsi="Times New Roman"/>
                      <w:lang w:val="en-US" w:eastAsia="zh-CN"/>
                    </w:rPr>
                  </w:pPr>
                  <w:r w:rsidRPr="00A8799A">
                    <w:rPr>
                      <w:rFonts w:ascii="Times New Roman" w:hAnsi="Times New Roman"/>
                      <w:lang w:val="en-US" w:eastAsia="zh-CN"/>
                    </w:rPr>
                    <w:t>40dB</w:t>
                  </w:r>
                </w:p>
              </w:tc>
            </w:tr>
          </w:tbl>
          <w:p w14:paraId="10639E36" w14:textId="77777777" w:rsidR="00A8799A" w:rsidRPr="00A8799A" w:rsidRDefault="00A8799A" w:rsidP="00A8799A">
            <w:pPr>
              <w:pStyle w:val="af6"/>
              <w:widowControl/>
              <w:numPr>
                <w:ilvl w:val="0"/>
                <w:numId w:val="5"/>
              </w:numPr>
              <w:overflowPunct w:val="0"/>
              <w:autoSpaceDE w:val="0"/>
              <w:autoSpaceDN w:val="0"/>
              <w:adjustRightInd w:val="0"/>
              <w:spacing w:after="120"/>
              <w:ind w:firstLineChars="0"/>
              <w:jc w:val="left"/>
              <w:rPr>
                <w:rFonts w:ascii="Times New Roman" w:eastAsia="MS Mincho" w:hAnsi="Times New Roman"/>
                <w:kern w:val="0"/>
                <w:sz w:val="20"/>
                <w:szCs w:val="20"/>
                <w:lang w:eastAsia="zh-CN"/>
              </w:rPr>
            </w:pPr>
            <w:r w:rsidRPr="00A8799A">
              <w:rPr>
                <w:rFonts w:ascii="Times New Roman" w:hAnsi="Times New Roman"/>
                <w:lang w:eastAsia="zh-CN"/>
              </w:rPr>
              <w:t>Consider the assumed parameters with separate antenna.</w:t>
            </w:r>
          </w:p>
          <w:p w14:paraId="58B94A45" w14:textId="10A4F361" w:rsidR="00A8799A" w:rsidRPr="00A8799A" w:rsidRDefault="00A8799A" w:rsidP="00A8799A">
            <w:pPr>
              <w:pStyle w:val="af6"/>
              <w:spacing w:after="120"/>
              <w:ind w:left="360" w:firstLineChars="0" w:firstLine="0"/>
              <w:jc w:val="center"/>
              <w:rPr>
                <w:rFonts w:ascii="Times New Roman" w:hAnsi="Times New Roman"/>
                <w:lang w:eastAsia="zh-CN"/>
              </w:rPr>
            </w:pPr>
            <w:r w:rsidRPr="00A8799A">
              <w:rPr>
                <w:rFonts w:ascii="Times New Roman" w:eastAsiaTheme="minorEastAsia" w:hAnsi="Times New Roman"/>
                <w:noProof/>
              </w:rPr>
              <w:drawing>
                <wp:inline distT="0" distB="0" distL="0" distR="0" wp14:anchorId="6D211F8F" wp14:editId="4C9BD0C5">
                  <wp:extent cx="3535680" cy="1988820"/>
                  <wp:effectExtent l="0" t="0" r="0" b="0"/>
                  <wp:docPr id="382492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5680" cy="1988820"/>
                          </a:xfrm>
                          <a:prstGeom prst="rect">
                            <a:avLst/>
                          </a:prstGeom>
                          <a:noFill/>
                          <a:ln>
                            <a:noFill/>
                          </a:ln>
                        </pic:spPr>
                      </pic:pic>
                    </a:graphicData>
                  </a:graphic>
                </wp:inline>
              </w:drawing>
            </w:r>
          </w:p>
          <w:p w14:paraId="57630BF0" w14:textId="77777777" w:rsidR="00A8799A" w:rsidRPr="00A8799A" w:rsidRDefault="00A8799A" w:rsidP="00A8799A">
            <w:pPr>
              <w:rPr>
                <w:rFonts w:ascii="Times New Roman" w:hAnsi="Times New Roman"/>
                <w:b/>
                <w:color w:val="0070C0"/>
                <w:u w:val="single"/>
                <w:lang w:eastAsia="ko-KR"/>
              </w:rPr>
            </w:pPr>
          </w:p>
          <w:p w14:paraId="0DCDCBFC" w14:textId="77777777" w:rsidR="00A8799A" w:rsidRPr="00A8799A" w:rsidRDefault="00A8799A" w:rsidP="00A8799A">
            <w:pPr>
              <w:rPr>
                <w:rFonts w:ascii="Times New Roman" w:hAnsi="Times New Roman"/>
                <w:b/>
                <w:color w:val="0070C0"/>
                <w:u w:val="single"/>
                <w:lang w:eastAsia="ko-KR"/>
              </w:rPr>
            </w:pPr>
            <w:r w:rsidRPr="00A8799A">
              <w:rPr>
                <w:rFonts w:ascii="Times New Roman" w:hAnsi="Times New Roman"/>
                <w:b/>
                <w:color w:val="0070C0"/>
                <w:u w:val="single"/>
                <w:lang w:eastAsia="ko-KR"/>
              </w:rPr>
              <w:t>Issue 3-3: MSD for CA_n3A-n39A with n39 UL</w:t>
            </w:r>
          </w:p>
          <w:p w14:paraId="2B173533" w14:textId="77777777" w:rsidR="00A8799A" w:rsidRPr="00A8799A" w:rsidRDefault="00A8799A" w:rsidP="00A8799A">
            <w:pPr>
              <w:rPr>
                <w:rFonts w:ascii="Times New Roman" w:hAnsi="Times New Roman"/>
                <w:lang w:eastAsia="zh-CN"/>
              </w:rPr>
            </w:pPr>
            <w:r w:rsidRPr="00A8799A">
              <w:rPr>
                <w:rFonts w:ascii="Times New Roman" w:hAnsi="Times New Roman"/>
                <w:lang w:eastAsia="zh-CN"/>
              </w:rPr>
              <w:t>Agreement:</w:t>
            </w:r>
          </w:p>
          <w:p w14:paraId="3460B746" w14:textId="77777777" w:rsidR="00A8799A" w:rsidRPr="00A8799A" w:rsidRDefault="00A8799A" w:rsidP="00A8799A">
            <w:pPr>
              <w:pStyle w:val="af6"/>
              <w:widowControl/>
              <w:numPr>
                <w:ilvl w:val="0"/>
                <w:numId w:val="5"/>
              </w:numPr>
              <w:overflowPunct w:val="0"/>
              <w:autoSpaceDE w:val="0"/>
              <w:autoSpaceDN w:val="0"/>
              <w:adjustRightInd w:val="0"/>
              <w:spacing w:after="120"/>
              <w:ind w:firstLineChars="0"/>
              <w:jc w:val="left"/>
              <w:rPr>
                <w:rFonts w:ascii="Times New Roman" w:hAnsi="Times New Roman"/>
                <w:lang w:val="en-US" w:eastAsia="zh-CN"/>
              </w:rPr>
            </w:pPr>
            <w:r w:rsidRPr="00A8799A">
              <w:rPr>
                <w:rFonts w:ascii="Times New Roman" w:hAnsi="Times New Roman"/>
                <w:lang w:val="en-US" w:eastAsia="zh-CN"/>
              </w:rPr>
              <w:t>Define the MSD value with 40dBm output power</w:t>
            </w:r>
          </w:p>
          <w:p w14:paraId="7D63D8C9" w14:textId="77777777" w:rsidR="00A8799A" w:rsidRPr="00A8799A" w:rsidRDefault="00A8799A" w:rsidP="00A8799A">
            <w:pPr>
              <w:pStyle w:val="af6"/>
              <w:widowControl/>
              <w:numPr>
                <w:ilvl w:val="0"/>
                <w:numId w:val="6"/>
              </w:numPr>
              <w:overflowPunct w:val="0"/>
              <w:autoSpaceDE w:val="0"/>
              <w:autoSpaceDN w:val="0"/>
              <w:adjustRightInd w:val="0"/>
              <w:spacing w:after="120"/>
              <w:ind w:firstLineChars="0"/>
              <w:jc w:val="left"/>
              <w:rPr>
                <w:rFonts w:ascii="Times New Roman" w:eastAsiaTheme="minorEastAsia" w:hAnsi="Times New Roman"/>
                <w:lang w:val="en-US" w:eastAsia="zh-CN"/>
              </w:rPr>
            </w:pPr>
            <w:r w:rsidRPr="00A8799A">
              <w:rPr>
                <w:rFonts w:ascii="Times New Roman" w:eastAsiaTheme="minorEastAsia" w:hAnsi="Times New Roman"/>
                <w:lang w:val="en-US" w:eastAsia="zh-CN"/>
              </w:rPr>
              <w:t>FFS on how to scale MSD for other output power level.</w:t>
            </w:r>
          </w:p>
          <w:p w14:paraId="7A80877C" w14:textId="77777777" w:rsidR="00A8799A" w:rsidRPr="00A8799A" w:rsidRDefault="00A8799A" w:rsidP="00A8799A">
            <w:pPr>
              <w:pStyle w:val="af6"/>
              <w:widowControl/>
              <w:numPr>
                <w:ilvl w:val="0"/>
                <w:numId w:val="6"/>
              </w:numPr>
              <w:overflowPunct w:val="0"/>
              <w:autoSpaceDE w:val="0"/>
              <w:autoSpaceDN w:val="0"/>
              <w:adjustRightInd w:val="0"/>
              <w:spacing w:after="120"/>
              <w:ind w:firstLineChars="0"/>
              <w:jc w:val="left"/>
              <w:rPr>
                <w:rFonts w:ascii="Times New Roman" w:eastAsia="MS Mincho" w:hAnsi="Times New Roman"/>
                <w:lang w:val="en-US" w:eastAsia="zh-CN"/>
              </w:rPr>
            </w:pPr>
            <w:r w:rsidRPr="00A8799A">
              <w:rPr>
                <w:rFonts w:ascii="Times New Roman" w:eastAsiaTheme="minorEastAsia" w:hAnsi="Times New Roman"/>
                <w:lang w:val="en-US" w:eastAsia="zh-CN"/>
              </w:rPr>
              <w:t>Following the parameters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2"/>
              <w:gridCol w:w="726"/>
              <w:gridCol w:w="802"/>
              <w:gridCol w:w="1461"/>
              <w:gridCol w:w="1577"/>
              <w:gridCol w:w="726"/>
              <w:gridCol w:w="802"/>
              <w:gridCol w:w="696"/>
              <w:gridCol w:w="1163"/>
            </w:tblGrid>
            <w:tr w:rsidR="00A8799A" w:rsidRPr="00A8799A" w14:paraId="2D91BE32" w14:textId="77777777" w:rsidTr="00A8799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DA929D" w14:textId="77777777" w:rsidR="00A8799A" w:rsidRPr="00A8799A" w:rsidRDefault="00A8799A" w:rsidP="00A8799A">
                  <w:pPr>
                    <w:keepNext/>
                    <w:keepLines/>
                    <w:jc w:val="center"/>
                    <w:rPr>
                      <w:rFonts w:ascii="Times New Roman" w:eastAsia="等线" w:hAnsi="Times New Roman"/>
                      <w:b/>
                      <w:sz w:val="18"/>
                      <w:lang w:eastAsia="en-US"/>
                    </w:rPr>
                  </w:pPr>
                  <w:r w:rsidRPr="00A8799A">
                    <w:rPr>
                      <w:rFonts w:ascii="Times New Roman" w:eastAsia="等线" w:hAnsi="Times New Roman"/>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76088" w14:textId="77777777" w:rsidR="00A8799A" w:rsidRPr="00A8799A" w:rsidRDefault="00A8799A" w:rsidP="00A8799A">
                  <w:pPr>
                    <w:keepNext/>
                    <w:keepLines/>
                    <w:jc w:val="center"/>
                    <w:rPr>
                      <w:rFonts w:ascii="Times New Roman" w:eastAsia="等线" w:hAnsi="Times New Roman"/>
                      <w:b/>
                      <w:sz w:val="18"/>
                      <w:lang w:val="en-GB"/>
                    </w:rPr>
                  </w:pPr>
                  <w:r w:rsidRPr="00A8799A">
                    <w:rPr>
                      <w:rFonts w:ascii="Times New Roman" w:eastAsia="等线" w:hAnsi="Times New Roman"/>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F36E5"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UL F</w:t>
                  </w:r>
                  <w:r w:rsidRPr="00A8799A">
                    <w:rPr>
                      <w:rFonts w:ascii="Times New Roman" w:eastAsia="等线" w:hAnsi="Times New Roman"/>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9C1D6"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E15FF"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E96A6" w14:textId="77777777" w:rsidR="00A8799A" w:rsidRPr="00A8799A" w:rsidRDefault="00A8799A" w:rsidP="00A8799A">
                  <w:pPr>
                    <w:keepNext/>
                    <w:keepLines/>
                    <w:jc w:val="center"/>
                    <w:rPr>
                      <w:rFonts w:ascii="Times New Roman" w:eastAsia="等线" w:hAnsi="Times New Roman"/>
                      <w:b/>
                      <w:sz w:val="18"/>
                      <w:lang w:eastAsia="en-US"/>
                    </w:rPr>
                  </w:pPr>
                  <w:r w:rsidRPr="00A8799A">
                    <w:rPr>
                      <w:rFonts w:ascii="Times New Roman" w:eastAsia="等线" w:hAnsi="Times New Roman"/>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6554B"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DL F</w:t>
                  </w:r>
                  <w:r w:rsidRPr="00A8799A">
                    <w:rPr>
                      <w:rFonts w:ascii="Times New Roman" w:eastAsia="等线" w:hAnsi="Times New Roman"/>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2E2CE"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3DA64"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DE3234"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Cross-band</w:t>
                  </w:r>
                </w:p>
                <w:p w14:paraId="3238C2BE" w14:textId="77777777" w:rsidR="00A8799A" w:rsidRPr="00A8799A" w:rsidRDefault="00A8799A" w:rsidP="00A8799A">
                  <w:pPr>
                    <w:keepNext/>
                    <w:keepLines/>
                    <w:jc w:val="center"/>
                    <w:rPr>
                      <w:rFonts w:ascii="Times New Roman" w:eastAsia="等线" w:hAnsi="Times New Roman"/>
                      <w:b/>
                      <w:sz w:val="18"/>
                      <w:lang w:eastAsia="en-US"/>
                    </w:rPr>
                  </w:pPr>
                  <w:r w:rsidRPr="00A8799A">
                    <w:rPr>
                      <w:rFonts w:ascii="Times New Roman" w:eastAsia="等线" w:hAnsi="Times New Roman"/>
                      <w:b/>
                      <w:sz w:val="18"/>
                    </w:rPr>
                    <w:t>Interference</w:t>
                  </w:r>
                </w:p>
                <w:p w14:paraId="4693C24C"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source</w:t>
                  </w:r>
                </w:p>
              </w:tc>
            </w:tr>
            <w:tr w:rsidR="00A8799A" w:rsidRPr="00A8799A" w14:paraId="508BC686" w14:textId="77777777" w:rsidTr="00A8799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A3CCF" w14:textId="77777777" w:rsidR="00A8799A" w:rsidRPr="00A8799A" w:rsidRDefault="00A8799A" w:rsidP="00A8799A">
                  <w:pPr>
                    <w:rPr>
                      <w:rFonts w:ascii="Times New Roman" w:eastAsia="等线" w:hAnsi="Times New Roman"/>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BB754" w14:textId="77777777" w:rsidR="00A8799A" w:rsidRPr="00A8799A" w:rsidRDefault="00A8799A" w:rsidP="00A8799A">
                  <w:pPr>
                    <w:rPr>
                      <w:rFonts w:ascii="Times New Roman" w:eastAsia="等线" w:hAnsi="Times New Roman"/>
                      <w:b/>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4DB18"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60FCB"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8C40C"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5F061" w14:textId="77777777" w:rsidR="00A8799A" w:rsidRPr="00A8799A" w:rsidRDefault="00A8799A" w:rsidP="00A8799A">
                  <w:pPr>
                    <w:keepNext/>
                    <w:keepLines/>
                    <w:jc w:val="center"/>
                    <w:rPr>
                      <w:rFonts w:ascii="Times New Roman" w:eastAsia="等线" w:hAnsi="Times New Roman"/>
                      <w:b/>
                      <w:sz w:val="18"/>
                      <w:lang w:eastAsia="en-US"/>
                    </w:rPr>
                  </w:pPr>
                  <w:r w:rsidRPr="00A8799A">
                    <w:rPr>
                      <w:rFonts w:ascii="Times New Roman" w:eastAsia="等线" w:hAnsi="Times New Roman"/>
                      <w:b/>
                      <w:sz w:val="18"/>
                    </w:rPr>
                    <w:t>L</w:t>
                  </w:r>
                  <w:r w:rsidRPr="00A8799A">
                    <w:rPr>
                      <w:rFonts w:ascii="Times New Roman" w:eastAsia="等线" w:hAnsi="Times New Roman"/>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381EC"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BF58D"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8129E" w14:textId="77777777" w:rsidR="00A8799A" w:rsidRPr="00A8799A" w:rsidRDefault="00A8799A" w:rsidP="00A8799A">
                  <w:pPr>
                    <w:keepNext/>
                    <w:keepLines/>
                    <w:jc w:val="center"/>
                    <w:rPr>
                      <w:rFonts w:ascii="Times New Roman" w:eastAsia="等线" w:hAnsi="Times New Roman"/>
                      <w:b/>
                      <w:sz w:val="18"/>
                    </w:rPr>
                  </w:pPr>
                  <w:r w:rsidRPr="00A8799A">
                    <w:rPr>
                      <w:rFonts w:ascii="Times New Roman" w:eastAsia="等线" w:hAnsi="Times New Roman"/>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FC8F" w14:textId="77777777" w:rsidR="00A8799A" w:rsidRPr="00A8799A" w:rsidRDefault="00A8799A" w:rsidP="00A8799A">
                  <w:pPr>
                    <w:rPr>
                      <w:rFonts w:ascii="Times New Roman" w:eastAsia="等线" w:hAnsi="Times New Roman"/>
                      <w:b/>
                      <w:sz w:val="18"/>
                      <w:lang w:val="en-GB" w:eastAsia="en-US"/>
                    </w:rPr>
                  </w:pPr>
                </w:p>
              </w:tc>
            </w:tr>
            <w:tr w:rsidR="00A8799A" w:rsidRPr="00A8799A" w14:paraId="2CFB282C" w14:textId="77777777" w:rsidTr="00A8799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BF4F3" w14:textId="77777777" w:rsidR="00A8799A" w:rsidRPr="00A8799A" w:rsidRDefault="00A8799A" w:rsidP="00A8799A">
                  <w:pPr>
                    <w:keepNext/>
                    <w:keepLines/>
                    <w:jc w:val="center"/>
                    <w:rPr>
                      <w:rFonts w:ascii="Times New Roman" w:eastAsia="等线" w:hAnsi="Times New Roman"/>
                      <w:sz w:val="18"/>
                    </w:rPr>
                  </w:pPr>
                  <w:r w:rsidRPr="00A8799A">
                    <w:rPr>
                      <w:rFonts w:ascii="Times New Roman" w:eastAsia="等线" w:hAnsi="Times New Roman"/>
                      <w:sz w:val="18"/>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0C1D5" w14:textId="77777777" w:rsidR="00A8799A" w:rsidRPr="00A8799A" w:rsidRDefault="00A8799A" w:rsidP="00A8799A">
                  <w:pPr>
                    <w:keepNext/>
                    <w:keepLines/>
                    <w:jc w:val="center"/>
                    <w:rPr>
                      <w:rFonts w:ascii="Times New Roman" w:eastAsia="等线" w:hAnsi="Times New Roman"/>
                      <w:sz w:val="18"/>
                      <w:lang w:eastAsia="en-US"/>
                    </w:rPr>
                  </w:pPr>
                  <w:r w:rsidRPr="00A8799A">
                    <w:rPr>
                      <w:rFonts w:ascii="Times New Roman" w:eastAsia="等线" w:hAnsi="Times New Roman"/>
                      <w:sz w:val="18"/>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8BAA7" w14:textId="77777777" w:rsidR="00A8799A" w:rsidRPr="00A8799A" w:rsidRDefault="00A8799A" w:rsidP="00A8799A">
                  <w:pPr>
                    <w:keepNext/>
                    <w:keepLines/>
                    <w:jc w:val="center"/>
                    <w:rPr>
                      <w:rFonts w:ascii="Times New Roman" w:eastAsia="等线" w:hAnsi="Times New Roman"/>
                      <w:bCs/>
                      <w:sz w:val="18"/>
                    </w:rPr>
                  </w:pPr>
                  <w:r w:rsidRPr="00A8799A">
                    <w:rPr>
                      <w:rFonts w:ascii="Times New Roman" w:eastAsia="等线" w:hAnsi="Times New Roman"/>
                      <w:bCs/>
                      <w:sz w:val="18"/>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BD944C" w14:textId="77777777" w:rsidR="00A8799A" w:rsidRPr="00A8799A" w:rsidRDefault="00A8799A" w:rsidP="00A8799A">
                  <w:pPr>
                    <w:keepNext/>
                    <w:keepLines/>
                    <w:jc w:val="center"/>
                    <w:rPr>
                      <w:rFonts w:ascii="Times New Roman" w:eastAsia="等线" w:hAnsi="Times New Roman"/>
                      <w:bCs/>
                      <w:sz w:val="18"/>
                    </w:rPr>
                  </w:pPr>
                  <w:r w:rsidRPr="00A8799A">
                    <w:rPr>
                      <w:rFonts w:ascii="Times New Roman" w:eastAsia="等线" w:hAnsi="Times New Roman"/>
                      <w:bCs/>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F1C92" w14:textId="77777777" w:rsidR="00A8799A" w:rsidRPr="00A8799A" w:rsidRDefault="00A8799A" w:rsidP="00A8799A">
                  <w:pPr>
                    <w:keepNext/>
                    <w:keepLines/>
                    <w:jc w:val="center"/>
                    <w:rPr>
                      <w:rFonts w:ascii="Times New Roman" w:eastAsia="等线" w:hAnsi="Times New Roman"/>
                      <w:bCs/>
                      <w:sz w:val="18"/>
                    </w:rPr>
                  </w:pPr>
                  <w:r w:rsidRPr="00A8799A">
                    <w:rPr>
                      <w:rFonts w:ascii="Times New Roman" w:eastAsia="等线" w:hAnsi="Times New Roman"/>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7FBA3" w14:textId="77777777" w:rsidR="00A8799A" w:rsidRPr="00A8799A" w:rsidRDefault="00A8799A" w:rsidP="00A8799A">
                  <w:pPr>
                    <w:keepNext/>
                    <w:keepLines/>
                    <w:jc w:val="center"/>
                    <w:rPr>
                      <w:rFonts w:ascii="Times New Roman" w:eastAsia="等线" w:hAnsi="Times New Roman"/>
                      <w:bCs/>
                      <w:sz w:val="18"/>
                    </w:rPr>
                  </w:pPr>
                  <w:r w:rsidRPr="00A8799A">
                    <w:rPr>
                      <w:rFonts w:ascii="Times New Roman" w:eastAsia="等线" w:hAnsi="Times New Roman"/>
                      <w:bCs/>
                      <w:sz w:val="18"/>
                    </w:rPr>
                    <w:t>160 (</w:t>
                  </w:r>
                  <w:proofErr w:type="spellStart"/>
                  <w:r w:rsidRPr="00A8799A">
                    <w:rPr>
                      <w:rFonts w:ascii="Times New Roman" w:eastAsia="等线" w:hAnsi="Times New Roman"/>
                      <w:bCs/>
                      <w:sz w:val="18"/>
                    </w:rPr>
                    <w:t>RBstart</w:t>
                  </w:r>
                  <w:proofErr w:type="spellEnd"/>
                  <w:r w:rsidRPr="00A8799A">
                    <w:rPr>
                      <w:rFonts w:ascii="Times New Roman" w:eastAsia="等线" w:hAnsi="Times New Roman"/>
                      <w:bCs/>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D5395" w14:textId="77777777" w:rsidR="00A8799A" w:rsidRPr="00A8799A" w:rsidRDefault="00A8799A" w:rsidP="00A8799A">
                  <w:pPr>
                    <w:keepNext/>
                    <w:keepLines/>
                    <w:jc w:val="center"/>
                    <w:rPr>
                      <w:rFonts w:ascii="Times New Roman" w:eastAsia="等线" w:hAnsi="Times New Roman"/>
                      <w:sz w:val="18"/>
                    </w:rPr>
                  </w:pPr>
                  <w:r w:rsidRPr="00A8799A">
                    <w:rPr>
                      <w:rFonts w:ascii="Times New Roman" w:eastAsia="等线" w:hAnsi="Times New Roman"/>
                      <w:sz w:val="18"/>
                    </w:rPr>
                    <w:t>1817.5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C843F" w14:textId="77777777" w:rsidR="00A8799A" w:rsidRPr="00A8799A" w:rsidRDefault="00A8799A" w:rsidP="00A8799A">
                  <w:pPr>
                    <w:keepNext/>
                    <w:keepLines/>
                    <w:jc w:val="center"/>
                    <w:rPr>
                      <w:rFonts w:ascii="Times New Roman" w:eastAsia="等线" w:hAnsi="Times New Roman"/>
                      <w:sz w:val="18"/>
                    </w:rPr>
                  </w:pPr>
                  <w:r w:rsidRPr="00A8799A">
                    <w:rPr>
                      <w:rFonts w:ascii="Times New Roman" w:eastAsia="等线" w:hAnsi="Times New Roman"/>
                      <w:sz w:val="18"/>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A4E50" w14:textId="77777777" w:rsidR="00A8799A" w:rsidRPr="00A8799A" w:rsidRDefault="00A8799A" w:rsidP="00A8799A">
                  <w:pPr>
                    <w:keepNext/>
                    <w:keepLines/>
                    <w:jc w:val="center"/>
                    <w:rPr>
                      <w:rFonts w:ascii="Times New Roman" w:eastAsia="等线" w:hAnsi="Times New Roman"/>
                      <w:bCs/>
                      <w:sz w:val="18"/>
                    </w:rPr>
                  </w:pPr>
                  <w:r w:rsidRPr="00A8799A">
                    <w:rPr>
                      <w:rFonts w:ascii="Times New Roman" w:eastAsia="等线" w:hAnsi="Times New Roman"/>
                      <w:bCs/>
                      <w:sz w:val="18"/>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B1C58" w14:textId="77777777" w:rsidR="00A8799A" w:rsidRPr="00A8799A" w:rsidRDefault="00A8799A" w:rsidP="00A8799A">
                  <w:pPr>
                    <w:keepNext/>
                    <w:keepLines/>
                    <w:jc w:val="center"/>
                    <w:rPr>
                      <w:rFonts w:ascii="Times New Roman" w:eastAsia="等线" w:hAnsi="Times New Roman"/>
                      <w:bCs/>
                      <w:sz w:val="18"/>
                    </w:rPr>
                  </w:pPr>
                  <w:r w:rsidRPr="00A8799A">
                    <w:rPr>
                      <w:rFonts w:ascii="Times New Roman" w:eastAsia="等线" w:hAnsi="Times New Roman"/>
                      <w:bCs/>
                      <w:sz w:val="18"/>
                    </w:rPr>
                    <w:t>ACLR2</w:t>
                  </w:r>
                </w:p>
              </w:tc>
            </w:tr>
          </w:tbl>
          <w:p w14:paraId="6ACFF860" w14:textId="57BFAADD" w:rsidR="000026ED" w:rsidRPr="00A8799A" w:rsidRDefault="00A8799A" w:rsidP="00A8799A">
            <w:pPr>
              <w:pStyle w:val="af6"/>
              <w:spacing w:after="120"/>
              <w:ind w:left="360" w:firstLineChars="0" w:firstLine="0"/>
              <w:jc w:val="center"/>
              <w:rPr>
                <w:rFonts w:ascii="Times New Roman" w:hAnsi="Times New Roman" w:hint="eastAsia"/>
                <w:lang w:eastAsia="zh-CN"/>
              </w:rPr>
            </w:pPr>
            <w:r w:rsidRPr="00A8799A">
              <w:rPr>
                <w:rFonts w:ascii="Times New Roman" w:eastAsiaTheme="minorEastAsia" w:hAnsi="Times New Roman"/>
                <w:noProof/>
              </w:rPr>
              <w:t xml:space="preserve"> </w:t>
            </w:r>
          </w:p>
        </w:tc>
      </w:tr>
    </w:tbl>
    <w:p w14:paraId="6DA5643E" w14:textId="22421368" w:rsidR="003D7219" w:rsidRDefault="00C3277E" w:rsidP="007A70CB">
      <w:pPr>
        <w:widowControl/>
        <w:spacing w:after="180"/>
        <w:jc w:val="left"/>
        <w:rPr>
          <w:rFonts w:ascii="Times New Roman" w:hAnsi="Times New Roman"/>
          <w:bCs/>
          <w:sz w:val="20"/>
          <w:szCs w:val="20"/>
        </w:rPr>
      </w:pPr>
      <w:r w:rsidRPr="00C3277E">
        <w:rPr>
          <w:rFonts w:ascii="Times New Roman" w:hAnsi="Times New Roman"/>
          <w:bCs/>
          <w:sz w:val="20"/>
          <w:szCs w:val="20"/>
        </w:rPr>
        <w:lastRenderedPageBreak/>
        <w:t xml:space="preserve">According to the current specifications, only UL for band n39 has been considered. </w:t>
      </w:r>
      <w:r w:rsidR="007A70CB" w:rsidRPr="007A70CB">
        <w:rPr>
          <w:rFonts w:ascii="Times New Roman" w:hAnsi="Times New Roman"/>
          <w:bCs/>
          <w:sz w:val="20"/>
          <w:szCs w:val="20"/>
        </w:rPr>
        <w:t>Regarding the shared antenna architecture, companies have proposed different parameters. The main point of contention among these parameters lies in the performance of the n3 receive filter. Given the unique structure of airborne CPEs, we believe that the performance of this filter can be sufficiently enhanced. Therefore, we recommend selecting option</w:t>
      </w:r>
      <w:r w:rsidR="007A70CB">
        <w:rPr>
          <w:rFonts w:ascii="Times New Roman" w:hAnsi="Times New Roman" w:hint="eastAsia"/>
          <w:bCs/>
          <w:sz w:val="20"/>
          <w:szCs w:val="20"/>
        </w:rPr>
        <w:t xml:space="preserve"> 1</w:t>
      </w:r>
      <w:r w:rsidR="007A70CB" w:rsidRPr="007A70CB">
        <w:rPr>
          <w:rFonts w:ascii="Times New Roman" w:hAnsi="Times New Roman"/>
          <w:bCs/>
          <w:sz w:val="20"/>
          <w:szCs w:val="20"/>
        </w:rPr>
        <w:t xml:space="preserve"> as the baseline parameter.</w:t>
      </w:r>
    </w:p>
    <w:p w14:paraId="2E702E63" w14:textId="6831A131" w:rsidR="009630FD" w:rsidRDefault="007A70CB" w:rsidP="00415F56">
      <w:pPr>
        <w:widowControl/>
        <w:spacing w:after="180"/>
        <w:jc w:val="left"/>
        <w:rPr>
          <w:rFonts w:ascii="Times New Roman" w:hAnsi="Times New Roman"/>
          <w:b/>
          <w:sz w:val="20"/>
          <w:szCs w:val="20"/>
        </w:rPr>
      </w:pPr>
      <w:r w:rsidRPr="007A70CB">
        <w:rPr>
          <w:rFonts w:ascii="Times New Roman" w:hAnsi="Times New Roman"/>
          <w:b/>
          <w:sz w:val="20"/>
          <w:szCs w:val="20"/>
        </w:rPr>
        <w:t xml:space="preserve">Proposal 1:  </w:t>
      </w:r>
      <w:r w:rsidRPr="007A70CB">
        <w:rPr>
          <w:rFonts w:ascii="Times New Roman" w:hAnsi="Times New Roman" w:hint="eastAsia"/>
          <w:b/>
          <w:sz w:val="20"/>
          <w:szCs w:val="20"/>
        </w:rPr>
        <w:t>Set option 1 as the baseline parameters</w:t>
      </w:r>
      <w:r w:rsidRPr="007A70CB">
        <w:rPr>
          <w:rFonts w:ascii="Times New Roman" w:hAnsi="Times New Roman"/>
          <w:b/>
          <w:sz w:val="20"/>
          <w:szCs w:val="20"/>
        </w:rPr>
        <w:t>.</w:t>
      </w:r>
    </w:p>
    <w:p w14:paraId="6D746133" w14:textId="69894B48" w:rsidR="007A70CB" w:rsidRPr="002740DC" w:rsidRDefault="00BF038E" w:rsidP="00415F56">
      <w:pPr>
        <w:widowControl/>
        <w:spacing w:after="180"/>
        <w:jc w:val="left"/>
        <w:rPr>
          <w:rFonts w:ascii="Times New Roman" w:hAnsi="Times New Roman" w:hint="eastAsia"/>
          <w:bCs/>
          <w:sz w:val="20"/>
          <w:szCs w:val="20"/>
        </w:rPr>
      </w:pPr>
      <w:r w:rsidRPr="00BF038E">
        <w:rPr>
          <w:rFonts w:ascii="Times New Roman" w:hAnsi="Times New Roman"/>
          <w:bCs/>
          <w:sz w:val="20"/>
          <w:szCs w:val="20"/>
        </w:rPr>
        <w:t>Regarding the issue of MSD, the previous conclusion was to define an MSD of 40dBm MOP. However, considering that the maximum output power range of ATG UE is 23dBm to 40dBm, an MSD of 23dBm should also be defined as a reference, in addition to the 40dBm MSD.</w:t>
      </w:r>
    </w:p>
    <w:p w14:paraId="40DBE8E3" w14:textId="4217A8B2" w:rsidR="00F1188C" w:rsidRDefault="008B6001" w:rsidP="00415F56">
      <w:pPr>
        <w:widowControl/>
        <w:spacing w:after="180"/>
        <w:jc w:val="left"/>
        <w:rPr>
          <w:rFonts w:ascii="Times New Roman" w:hAnsi="Times New Roman" w:hint="eastAsia"/>
          <w:b/>
          <w:sz w:val="20"/>
          <w:szCs w:val="20"/>
        </w:rPr>
      </w:pPr>
      <w:bookmarkStart w:id="2" w:name="_Hlk178452264"/>
      <w:r w:rsidRPr="00D831B2">
        <w:rPr>
          <w:rFonts w:ascii="Times New Roman" w:hAnsi="Times New Roman" w:hint="eastAsia"/>
          <w:b/>
          <w:sz w:val="20"/>
          <w:szCs w:val="20"/>
        </w:rPr>
        <w:t xml:space="preserve">Proposal </w:t>
      </w:r>
      <w:r w:rsidR="007A70CB">
        <w:rPr>
          <w:rFonts w:ascii="Times New Roman" w:hAnsi="Times New Roman" w:hint="eastAsia"/>
          <w:b/>
          <w:sz w:val="20"/>
          <w:szCs w:val="20"/>
        </w:rPr>
        <w:t>2</w:t>
      </w:r>
      <w:r w:rsidR="009630FD" w:rsidRPr="00D831B2">
        <w:rPr>
          <w:rFonts w:ascii="Times New Roman" w:hAnsi="Times New Roman" w:hint="eastAsia"/>
          <w:b/>
          <w:sz w:val="20"/>
          <w:szCs w:val="20"/>
        </w:rPr>
        <w:t xml:space="preserve">: </w:t>
      </w:r>
      <w:r w:rsidR="003D7650" w:rsidRPr="00D831B2">
        <w:rPr>
          <w:rFonts w:ascii="Times New Roman" w:hAnsi="Times New Roman"/>
          <w:b/>
          <w:sz w:val="20"/>
          <w:szCs w:val="20"/>
        </w:rPr>
        <w:t xml:space="preserve"> </w:t>
      </w:r>
      <w:r w:rsidR="002740DC">
        <w:rPr>
          <w:rFonts w:ascii="Times New Roman" w:hAnsi="Times New Roman" w:hint="eastAsia"/>
          <w:b/>
          <w:sz w:val="20"/>
          <w:szCs w:val="20"/>
        </w:rPr>
        <w:t>MSD with 23dBm output power should also be defined.</w:t>
      </w:r>
    </w:p>
    <w:bookmarkEnd w:id="2"/>
    <w:p w14:paraId="63B56522" w14:textId="3772B8B7" w:rsidR="004D025C" w:rsidRPr="00A8799A" w:rsidRDefault="003B5CB2" w:rsidP="00A8799A">
      <w:pPr>
        <w:outlineLvl w:val="1"/>
        <w:rPr>
          <w:rFonts w:ascii="Arial" w:hAnsi="Arial" w:cs="Arial" w:hint="eastAsia"/>
          <w:sz w:val="28"/>
          <w:szCs w:val="28"/>
        </w:rPr>
      </w:pPr>
      <w:r>
        <w:rPr>
          <w:rFonts w:ascii="Arial" w:hAnsi="Arial" w:cs="Arial" w:hint="eastAsia"/>
          <w:sz w:val="28"/>
          <w:szCs w:val="28"/>
        </w:rPr>
        <w:t>2.2.</w:t>
      </w:r>
      <w:r>
        <w:rPr>
          <w:rFonts w:ascii="Arial" w:hAnsi="Arial" w:cs="Arial"/>
          <w:sz w:val="28"/>
          <w:szCs w:val="28"/>
        </w:rPr>
        <w:t xml:space="preserve"> </w:t>
      </w:r>
      <w:r w:rsidR="004D025C" w:rsidRPr="004D025C">
        <w:rPr>
          <w:rFonts w:ascii="Arial" w:hAnsi="Arial" w:cs="Arial"/>
          <w:sz w:val="28"/>
          <w:szCs w:val="28"/>
        </w:rPr>
        <w:t>UE antenna type for inter-band CA</w:t>
      </w:r>
    </w:p>
    <w:tbl>
      <w:tblPr>
        <w:tblStyle w:val="af3"/>
        <w:tblW w:w="0" w:type="auto"/>
        <w:tblLook w:val="04A0" w:firstRow="1" w:lastRow="0" w:firstColumn="1" w:lastColumn="0" w:noHBand="0" w:noVBand="1"/>
      </w:tblPr>
      <w:tblGrid>
        <w:gridCol w:w="9962"/>
      </w:tblGrid>
      <w:tr w:rsidR="004D025C" w14:paraId="0A36FFD9" w14:textId="77777777" w:rsidTr="004D025C">
        <w:tc>
          <w:tcPr>
            <w:tcW w:w="9962" w:type="dxa"/>
          </w:tcPr>
          <w:p w14:paraId="066D7F6C" w14:textId="77777777" w:rsidR="00A8799A" w:rsidRPr="00A8799A" w:rsidRDefault="00A8799A" w:rsidP="00A8799A">
            <w:pPr>
              <w:rPr>
                <w:rFonts w:ascii="Times New Roman" w:hAnsi="Times New Roman"/>
                <w:b/>
                <w:color w:val="0070C0"/>
                <w:kern w:val="0"/>
                <w:sz w:val="20"/>
                <w:szCs w:val="20"/>
                <w:u w:val="single"/>
                <w:lang w:eastAsia="ko-KR"/>
              </w:rPr>
            </w:pPr>
            <w:r w:rsidRPr="00A8799A">
              <w:rPr>
                <w:rFonts w:ascii="Times New Roman" w:hAnsi="Times New Roman"/>
                <w:b/>
                <w:color w:val="0070C0"/>
                <w:u w:val="single"/>
                <w:lang w:eastAsia="ko-KR"/>
              </w:rPr>
              <w:t>Issue 3-4-1: whether preclude Case 4.</w:t>
            </w:r>
          </w:p>
          <w:tbl>
            <w:tblPr>
              <w:tblStyle w:val="af3"/>
              <w:tblW w:w="0" w:type="auto"/>
              <w:tblLook w:val="04A0" w:firstRow="1" w:lastRow="0" w:firstColumn="1" w:lastColumn="0" w:noHBand="0" w:noVBand="1"/>
            </w:tblPr>
            <w:tblGrid>
              <w:gridCol w:w="9736"/>
            </w:tblGrid>
            <w:tr w:rsidR="00A8799A" w:rsidRPr="00A8799A" w14:paraId="181C0D39" w14:textId="77777777" w:rsidTr="00A8799A">
              <w:tc>
                <w:tcPr>
                  <w:tcW w:w="9857" w:type="dxa"/>
                  <w:tcBorders>
                    <w:top w:val="single" w:sz="4" w:space="0" w:color="auto"/>
                    <w:left w:val="single" w:sz="4" w:space="0" w:color="auto"/>
                    <w:bottom w:val="single" w:sz="4" w:space="0" w:color="auto"/>
                    <w:right w:val="single" w:sz="4" w:space="0" w:color="auto"/>
                  </w:tcBorders>
                  <w:hideMark/>
                </w:tcPr>
                <w:p w14:paraId="31BE1034" w14:textId="77777777" w:rsidR="00A8799A" w:rsidRPr="00A8799A" w:rsidRDefault="00A8799A" w:rsidP="00A8799A">
                  <w:pPr>
                    <w:spacing w:line="254" w:lineRule="auto"/>
                    <w:textAlignment w:val="baseline"/>
                    <w:rPr>
                      <w:rFonts w:ascii="Times New Roman" w:eastAsia="Times New Roman" w:hAnsi="Times New Roman"/>
                      <w:b/>
                      <w:szCs w:val="21"/>
                      <w:u w:val="single"/>
                    </w:rPr>
                  </w:pPr>
                  <w:r w:rsidRPr="00A8799A">
                    <w:rPr>
                      <w:rFonts w:ascii="Times New Roman" w:eastAsia="Times New Roman" w:hAnsi="Times New Roman"/>
                      <w:b/>
                      <w:szCs w:val="21"/>
                      <w:u w:val="single"/>
                      <w:lang w:val="en-US" w:eastAsia="ko-KR"/>
                    </w:rPr>
                    <w:t>Issue 1-1</w:t>
                  </w:r>
                  <w:r w:rsidRPr="00A8799A">
                    <w:rPr>
                      <w:rFonts w:ascii="Times New Roman" w:eastAsia="Times New Roman" w:hAnsi="Times New Roman"/>
                      <w:b/>
                      <w:szCs w:val="21"/>
                      <w:u w:val="single"/>
                      <w:lang w:val="en-US" w:eastAsia="zh-CN"/>
                    </w:rPr>
                    <w:t>-2</w:t>
                  </w:r>
                  <w:r w:rsidRPr="00A8799A">
                    <w:rPr>
                      <w:rFonts w:ascii="Times New Roman" w:eastAsia="Times New Roman" w:hAnsi="Times New Roman"/>
                      <w:b/>
                      <w:szCs w:val="21"/>
                      <w:u w:val="single"/>
                      <w:lang w:val="en-US" w:eastAsia="ko-KR"/>
                    </w:rPr>
                    <w:t xml:space="preserve">: </w:t>
                  </w:r>
                  <w:r w:rsidRPr="00A8799A">
                    <w:rPr>
                      <w:rFonts w:ascii="Times New Roman" w:eastAsia="Times New Roman" w:hAnsi="Times New Roman"/>
                      <w:b/>
                      <w:szCs w:val="21"/>
                      <w:u w:val="single"/>
                      <w:lang w:val="en-US" w:eastAsia="zh-CN"/>
                    </w:rPr>
                    <w:t>UE antenna type for inter-band CA</w:t>
                  </w:r>
                </w:p>
                <w:p w14:paraId="638056AE" w14:textId="77777777" w:rsidR="00A8799A" w:rsidRPr="00A8799A" w:rsidRDefault="00A8799A" w:rsidP="00A8799A">
                  <w:pPr>
                    <w:spacing w:line="254" w:lineRule="auto"/>
                    <w:textAlignment w:val="baseline"/>
                    <w:rPr>
                      <w:rFonts w:ascii="Times New Roman" w:eastAsia="等线" w:hAnsi="Times New Roman"/>
                      <w:szCs w:val="21"/>
                      <w:highlight w:val="green"/>
                      <w:lang w:val="en-US" w:eastAsia="zh-CN"/>
                    </w:rPr>
                  </w:pPr>
                  <w:r w:rsidRPr="00A8799A">
                    <w:rPr>
                      <w:rFonts w:ascii="Times New Roman" w:eastAsia="等线" w:hAnsi="Times New Roman"/>
                      <w:szCs w:val="21"/>
                      <w:highlight w:val="green"/>
                      <w:lang w:val="en-US" w:eastAsia="zh-CN"/>
                    </w:rPr>
                    <w:lastRenderedPageBreak/>
                    <w:t>Agreement:</w:t>
                  </w:r>
                </w:p>
                <w:p w14:paraId="4D8A4F77" w14:textId="77777777" w:rsidR="00A8799A" w:rsidRPr="00A8799A" w:rsidRDefault="00A8799A" w:rsidP="00A8799A">
                  <w:pPr>
                    <w:numPr>
                      <w:ilvl w:val="0"/>
                      <w:numId w:val="5"/>
                    </w:numPr>
                    <w:tabs>
                      <w:tab w:val="left" w:pos="-420"/>
                    </w:tabs>
                    <w:overflowPunct w:val="0"/>
                    <w:autoSpaceDE w:val="0"/>
                    <w:autoSpaceDN w:val="0"/>
                    <w:adjustRightInd w:val="0"/>
                    <w:spacing w:after="120"/>
                    <w:ind w:left="600"/>
                    <w:textAlignment w:val="baseline"/>
                    <w:rPr>
                      <w:rFonts w:ascii="Times New Roman" w:eastAsia="等线" w:hAnsi="Times New Roman"/>
                      <w:szCs w:val="21"/>
                      <w:lang w:val="en-US" w:eastAsia="zh-CN"/>
                    </w:rPr>
                  </w:pPr>
                  <w:r w:rsidRPr="00A8799A">
                    <w:rPr>
                      <w:rFonts w:ascii="Times New Roman" w:eastAsia="等线" w:hAnsi="Times New Roman"/>
                      <w:szCs w:val="21"/>
                      <w:lang w:val="en-US" w:eastAsia="zh-CN"/>
                    </w:rPr>
                    <w:t>Refine the agreement from last meeting as:</w:t>
                  </w:r>
                </w:p>
                <w:p w14:paraId="4E17648B" w14:textId="77777777" w:rsidR="00A8799A" w:rsidRPr="00A8799A" w:rsidRDefault="00A8799A" w:rsidP="00A8799A">
                  <w:pPr>
                    <w:numPr>
                      <w:ilvl w:val="1"/>
                      <w:numId w:val="5"/>
                    </w:numPr>
                    <w:tabs>
                      <w:tab w:val="left" w:pos="-420"/>
                    </w:tabs>
                    <w:overflowPunct w:val="0"/>
                    <w:autoSpaceDE w:val="0"/>
                    <w:autoSpaceDN w:val="0"/>
                    <w:adjustRightInd w:val="0"/>
                    <w:spacing w:after="120"/>
                    <w:ind w:left="1020" w:hanging="360"/>
                    <w:textAlignment w:val="baseline"/>
                    <w:rPr>
                      <w:rFonts w:ascii="Times New Roman" w:eastAsia="等线" w:hAnsi="Times New Roman"/>
                      <w:szCs w:val="21"/>
                      <w:lang w:val="en-US" w:eastAsia="zh-CN"/>
                    </w:rPr>
                  </w:pPr>
                  <w:r w:rsidRPr="00A8799A">
                    <w:rPr>
                      <w:rFonts w:ascii="Times New Roman" w:eastAsia="等线" w:hAnsi="Times New Roman"/>
                      <w:szCs w:val="21"/>
                      <w:lang w:val="en-US" w:eastAsia="zh-CN"/>
                    </w:rPr>
                    <w:t xml:space="preserve">For intra-band contiguous CA, same antenna type should be applied on a band. </w:t>
                  </w:r>
                </w:p>
                <w:p w14:paraId="7278F9F1" w14:textId="77777777" w:rsidR="00A8799A" w:rsidRPr="00A8799A" w:rsidRDefault="00A8799A" w:rsidP="00A8799A">
                  <w:pPr>
                    <w:numPr>
                      <w:ilvl w:val="1"/>
                      <w:numId w:val="5"/>
                    </w:numPr>
                    <w:tabs>
                      <w:tab w:val="left" w:pos="-420"/>
                    </w:tabs>
                    <w:overflowPunct w:val="0"/>
                    <w:autoSpaceDE w:val="0"/>
                    <w:autoSpaceDN w:val="0"/>
                    <w:adjustRightInd w:val="0"/>
                    <w:spacing w:after="120"/>
                    <w:ind w:left="1020" w:hanging="360"/>
                    <w:textAlignment w:val="baseline"/>
                    <w:rPr>
                      <w:rFonts w:ascii="Times New Roman" w:eastAsia="等线" w:hAnsi="Times New Roman"/>
                      <w:szCs w:val="21"/>
                      <w:lang w:val="en-US" w:eastAsia="zh-CN"/>
                    </w:rPr>
                  </w:pPr>
                  <w:r w:rsidRPr="00A8799A">
                    <w:rPr>
                      <w:rFonts w:ascii="Times New Roman" w:eastAsia="等线" w:hAnsi="Times New Roman"/>
                      <w:szCs w:val="21"/>
                      <w:lang w:val="en-US" w:eastAsia="zh-CN"/>
                    </w:rPr>
                    <w:t>For inter-band CA, either different or same antenna type can be applied on different bands.</w:t>
                  </w:r>
                </w:p>
                <w:p w14:paraId="26197D67" w14:textId="77777777" w:rsidR="00A8799A" w:rsidRPr="00A8799A" w:rsidRDefault="00A8799A" w:rsidP="00A8799A">
                  <w:pPr>
                    <w:numPr>
                      <w:ilvl w:val="1"/>
                      <w:numId w:val="5"/>
                    </w:numPr>
                    <w:tabs>
                      <w:tab w:val="left" w:pos="-420"/>
                    </w:tabs>
                    <w:overflowPunct w:val="0"/>
                    <w:autoSpaceDE w:val="0"/>
                    <w:autoSpaceDN w:val="0"/>
                    <w:adjustRightInd w:val="0"/>
                    <w:spacing w:after="120"/>
                    <w:ind w:left="1020" w:hanging="360"/>
                    <w:textAlignment w:val="baseline"/>
                    <w:rPr>
                      <w:rFonts w:ascii="Times New Roman" w:eastAsia="等线" w:hAnsi="Times New Roman"/>
                      <w:szCs w:val="21"/>
                      <w:lang w:val="en-US" w:eastAsia="zh-CN"/>
                    </w:rPr>
                  </w:pPr>
                  <w:r w:rsidRPr="00A8799A">
                    <w:rPr>
                      <w:rFonts w:ascii="Times New Roman" w:eastAsia="等线" w:hAnsi="Times New Roman"/>
                      <w:szCs w:val="21"/>
                      <w:lang w:val="en-US" w:eastAsia="zh-CN"/>
                    </w:rPr>
                    <w:t xml:space="preserve">For inter-band CA, consider the following cases: </w:t>
                  </w:r>
                </w:p>
                <w:p w14:paraId="3AEC8CCB" w14:textId="77777777" w:rsidR="00A8799A" w:rsidRPr="00A8799A" w:rsidRDefault="00A8799A" w:rsidP="00A8799A">
                  <w:pPr>
                    <w:numPr>
                      <w:ilvl w:val="2"/>
                      <w:numId w:val="5"/>
                    </w:numPr>
                    <w:tabs>
                      <w:tab w:val="left" w:pos="-420"/>
                    </w:tabs>
                    <w:overflowPunct w:val="0"/>
                    <w:autoSpaceDE w:val="0"/>
                    <w:autoSpaceDN w:val="0"/>
                    <w:adjustRightInd w:val="0"/>
                    <w:spacing w:after="120"/>
                    <w:ind w:left="1440"/>
                    <w:textAlignment w:val="baseline"/>
                    <w:rPr>
                      <w:rFonts w:ascii="Times New Roman" w:eastAsia="等线" w:hAnsi="Times New Roman"/>
                      <w:szCs w:val="21"/>
                      <w:lang w:val="en-US" w:eastAsia="zh-CN"/>
                    </w:rPr>
                  </w:pPr>
                  <w:r w:rsidRPr="00A8799A">
                    <w:rPr>
                      <w:rFonts w:ascii="Times New Roman" w:eastAsia="等线" w:hAnsi="Times New Roman"/>
                      <w:szCs w:val="21"/>
                      <w:lang w:val="en-US" w:eastAsia="zh-CN"/>
                    </w:rPr>
                    <w:t>1. ATG UE with omnidirectional antennas on the bands of PCC and SCC.</w:t>
                  </w:r>
                </w:p>
                <w:p w14:paraId="1FE22050" w14:textId="77777777" w:rsidR="00A8799A" w:rsidRPr="00A8799A" w:rsidRDefault="00A8799A" w:rsidP="00A8799A">
                  <w:pPr>
                    <w:numPr>
                      <w:ilvl w:val="2"/>
                      <w:numId w:val="5"/>
                    </w:numPr>
                    <w:tabs>
                      <w:tab w:val="left" w:pos="-420"/>
                    </w:tabs>
                    <w:overflowPunct w:val="0"/>
                    <w:autoSpaceDE w:val="0"/>
                    <w:autoSpaceDN w:val="0"/>
                    <w:adjustRightInd w:val="0"/>
                    <w:spacing w:after="120"/>
                    <w:ind w:left="1440"/>
                    <w:textAlignment w:val="baseline"/>
                    <w:rPr>
                      <w:rFonts w:ascii="Times New Roman" w:eastAsia="等线" w:hAnsi="Times New Roman"/>
                      <w:szCs w:val="21"/>
                      <w:lang w:val="en-US" w:eastAsia="zh-CN"/>
                    </w:rPr>
                  </w:pPr>
                  <w:r w:rsidRPr="00A8799A">
                    <w:rPr>
                      <w:rFonts w:ascii="Times New Roman" w:eastAsia="等线" w:hAnsi="Times New Roman"/>
                      <w:szCs w:val="21"/>
                      <w:lang w:val="en-US" w:eastAsia="zh-CN"/>
                    </w:rPr>
                    <w:t>2. ATG UE with an omnidirectional antenna on the band of PCC and an antenna array on the band of SCC.</w:t>
                  </w:r>
                </w:p>
                <w:p w14:paraId="40FE6B5D" w14:textId="77777777" w:rsidR="00A8799A" w:rsidRPr="00A8799A" w:rsidRDefault="00A8799A" w:rsidP="00A8799A">
                  <w:pPr>
                    <w:numPr>
                      <w:ilvl w:val="2"/>
                      <w:numId w:val="5"/>
                    </w:numPr>
                    <w:tabs>
                      <w:tab w:val="left" w:pos="-420"/>
                    </w:tabs>
                    <w:overflowPunct w:val="0"/>
                    <w:autoSpaceDE w:val="0"/>
                    <w:autoSpaceDN w:val="0"/>
                    <w:adjustRightInd w:val="0"/>
                    <w:spacing w:after="120"/>
                    <w:ind w:left="1440"/>
                    <w:textAlignment w:val="baseline"/>
                    <w:rPr>
                      <w:rFonts w:ascii="Times New Roman" w:eastAsia="等线" w:hAnsi="Times New Roman"/>
                      <w:szCs w:val="21"/>
                      <w:lang w:val="en-US" w:eastAsia="zh-CN"/>
                    </w:rPr>
                  </w:pPr>
                  <w:r w:rsidRPr="00A8799A">
                    <w:rPr>
                      <w:rFonts w:ascii="Times New Roman" w:eastAsia="等线" w:hAnsi="Times New Roman"/>
                      <w:szCs w:val="21"/>
                      <w:lang w:val="en-US" w:eastAsia="zh-CN"/>
                    </w:rPr>
                    <w:t>3. ATG UE with an antenna array on the band of PCC and an omnidirectional antenna on the band of SCC.</w:t>
                  </w:r>
                </w:p>
                <w:p w14:paraId="7B69A181" w14:textId="77777777" w:rsidR="00A8799A" w:rsidRPr="00A8799A" w:rsidRDefault="00A8799A" w:rsidP="00A8799A">
                  <w:pPr>
                    <w:numPr>
                      <w:ilvl w:val="2"/>
                      <w:numId w:val="5"/>
                    </w:numPr>
                    <w:tabs>
                      <w:tab w:val="left" w:pos="-420"/>
                    </w:tabs>
                    <w:overflowPunct w:val="0"/>
                    <w:autoSpaceDE w:val="0"/>
                    <w:autoSpaceDN w:val="0"/>
                    <w:adjustRightInd w:val="0"/>
                    <w:spacing w:after="120"/>
                    <w:ind w:left="1440"/>
                    <w:textAlignment w:val="baseline"/>
                    <w:rPr>
                      <w:rFonts w:ascii="Times New Roman" w:eastAsia="等线" w:hAnsi="Times New Roman"/>
                      <w:szCs w:val="21"/>
                      <w:lang w:val="en-US" w:eastAsia="zh-CN"/>
                    </w:rPr>
                  </w:pPr>
                  <w:r w:rsidRPr="00A8799A">
                    <w:rPr>
                      <w:rFonts w:ascii="Times New Roman" w:eastAsia="等线" w:hAnsi="Times New Roman"/>
                      <w:szCs w:val="21"/>
                      <w:lang w:val="en-US" w:eastAsia="zh-CN"/>
                    </w:rPr>
                    <w:t>[4. ATG UE with an antenna array on the bands of PCC and SCC, and one common Rx beam assumed.]</w:t>
                  </w:r>
                </w:p>
                <w:p w14:paraId="1E65C016" w14:textId="77777777" w:rsidR="00A8799A" w:rsidRPr="00A8799A" w:rsidRDefault="00A8799A" w:rsidP="00A8799A">
                  <w:pPr>
                    <w:numPr>
                      <w:ilvl w:val="2"/>
                      <w:numId w:val="5"/>
                    </w:numPr>
                    <w:tabs>
                      <w:tab w:val="left" w:pos="-420"/>
                    </w:tabs>
                    <w:overflowPunct w:val="0"/>
                    <w:autoSpaceDE w:val="0"/>
                    <w:autoSpaceDN w:val="0"/>
                    <w:adjustRightInd w:val="0"/>
                    <w:spacing w:after="120"/>
                    <w:ind w:left="1440"/>
                    <w:textAlignment w:val="baseline"/>
                    <w:rPr>
                      <w:rFonts w:ascii="Times New Roman" w:eastAsia="等线" w:hAnsi="Times New Roman"/>
                      <w:szCs w:val="21"/>
                      <w:lang w:val="en-US" w:eastAsia="zh-CN"/>
                    </w:rPr>
                  </w:pPr>
                  <w:r w:rsidRPr="00A8799A">
                    <w:rPr>
                      <w:rFonts w:ascii="Times New Roman" w:eastAsia="等线" w:hAnsi="Times New Roman"/>
                      <w:szCs w:val="21"/>
                      <w:lang w:val="en-US" w:eastAsia="zh-CN"/>
                    </w:rPr>
                    <w:t>5. ATG UE with an antenna array on the bands of PCC and SCC, and two simultaneous separate Rx beams assumed.</w:t>
                  </w:r>
                </w:p>
                <w:p w14:paraId="4086C6F6" w14:textId="77777777" w:rsidR="00A8799A" w:rsidRPr="00A8799A" w:rsidRDefault="00A8799A" w:rsidP="00A8799A">
                  <w:pPr>
                    <w:snapToGrid w:val="0"/>
                    <w:spacing w:after="120" w:line="254" w:lineRule="auto"/>
                    <w:textAlignment w:val="baseline"/>
                    <w:rPr>
                      <w:rFonts w:ascii="Times New Roman" w:eastAsia="等线" w:hAnsi="Times New Roman"/>
                      <w:kern w:val="0"/>
                      <w:szCs w:val="21"/>
                      <w:highlight w:val="yellow"/>
                      <w:lang w:val="en-US" w:eastAsia="zh-CN"/>
                    </w:rPr>
                  </w:pPr>
                  <w:r w:rsidRPr="00A8799A">
                    <w:rPr>
                      <w:rFonts w:ascii="Times New Roman" w:eastAsia="等线" w:hAnsi="Times New Roman"/>
                      <w:szCs w:val="21"/>
                      <w:highlight w:val="yellow"/>
                      <w:lang w:val="en-US" w:eastAsia="zh-CN"/>
                    </w:rPr>
                    <w:t>Further check which understanding is correct:</w:t>
                  </w:r>
                </w:p>
                <w:p w14:paraId="0D8BA356" w14:textId="77777777" w:rsidR="00A8799A" w:rsidRPr="00A8799A" w:rsidRDefault="00A8799A" w:rsidP="00A8799A">
                  <w:pPr>
                    <w:numPr>
                      <w:ilvl w:val="0"/>
                      <w:numId w:val="5"/>
                    </w:numPr>
                    <w:tabs>
                      <w:tab w:val="left" w:pos="-420"/>
                    </w:tabs>
                    <w:overflowPunct w:val="0"/>
                    <w:autoSpaceDE w:val="0"/>
                    <w:autoSpaceDN w:val="0"/>
                    <w:adjustRightInd w:val="0"/>
                    <w:spacing w:after="120"/>
                    <w:ind w:left="600"/>
                    <w:textAlignment w:val="baseline"/>
                    <w:rPr>
                      <w:rFonts w:ascii="Times New Roman" w:eastAsia="等线" w:hAnsi="Times New Roman"/>
                      <w:szCs w:val="21"/>
                      <w:lang w:val="en-US" w:eastAsia="zh-CN"/>
                    </w:rPr>
                  </w:pPr>
                  <w:r w:rsidRPr="00A8799A">
                    <w:rPr>
                      <w:rFonts w:ascii="Times New Roman" w:eastAsia="等线" w:hAnsi="Times New Roman"/>
                      <w:szCs w:val="21"/>
                      <w:lang w:val="en-US" w:eastAsia="zh-CN"/>
                    </w:rPr>
                    <w:t>Understanding #1: Case 4 is excluded in RF session.</w:t>
                  </w:r>
                </w:p>
                <w:p w14:paraId="4105D729" w14:textId="77777777" w:rsidR="00A8799A" w:rsidRPr="00A8799A" w:rsidRDefault="00A8799A" w:rsidP="00A8799A">
                  <w:pPr>
                    <w:numPr>
                      <w:ilvl w:val="0"/>
                      <w:numId w:val="5"/>
                    </w:numPr>
                    <w:tabs>
                      <w:tab w:val="left" w:pos="-420"/>
                    </w:tabs>
                    <w:autoSpaceDN w:val="0"/>
                    <w:spacing w:after="120"/>
                    <w:ind w:left="600"/>
                    <w:rPr>
                      <w:rFonts w:ascii="Times New Roman" w:eastAsia="Times New Roman" w:hAnsi="Times New Roman"/>
                      <w:b/>
                      <w:kern w:val="0"/>
                      <w:szCs w:val="21"/>
                      <w:u w:val="single"/>
                      <w:lang w:val="en-US" w:eastAsia="zh-CN"/>
                    </w:rPr>
                  </w:pPr>
                  <w:r w:rsidRPr="00A8799A">
                    <w:rPr>
                      <w:rFonts w:ascii="Times New Roman" w:eastAsia="等线" w:hAnsi="Times New Roman"/>
                      <w:szCs w:val="21"/>
                      <w:lang w:val="en-US" w:eastAsia="zh-CN"/>
                    </w:rPr>
                    <w:t xml:space="preserve">Understanding #2: Case 4 is not explicitly discussed in RF session, since no case 4 specific RF requirement. Case 4 UE implementation is possible. </w:t>
                  </w:r>
                </w:p>
              </w:tc>
            </w:tr>
          </w:tbl>
          <w:p w14:paraId="07340892" w14:textId="77777777" w:rsidR="00A8799A" w:rsidRPr="00A8799A" w:rsidRDefault="00A8799A" w:rsidP="00A8799A">
            <w:pPr>
              <w:rPr>
                <w:rFonts w:ascii="Times New Roman" w:hAnsi="Times New Roman"/>
                <w:b/>
                <w:color w:val="0070C0"/>
                <w:sz w:val="20"/>
                <w:szCs w:val="20"/>
                <w:u w:val="single"/>
                <w:lang w:eastAsia="ko-KR"/>
              </w:rPr>
            </w:pPr>
          </w:p>
          <w:p w14:paraId="723979BD" w14:textId="77777777" w:rsidR="00A8799A" w:rsidRPr="00A8799A" w:rsidRDefault="00A8799A" w:rsidP="00A8799A">
            <w:pPr>
              <w:rPr>
                <w:rFonts w:ascii="Times New Roman" w:hAnsi="Times New Roman"/>
                <w:lang w:eastAsia="zh-CN"/>
              </w:rPr>
            </w:pPr>
            <w:r w:rsidRPr="00A8799A">
              <w:rPr>
                <w:rFonts w:ascii="Times New Roman" w:hAnsi="Times New Roman"/>
                <w:lang w:eastAsia="zh-CN"/>
              </w:rPr>
              <w:t>WF:</w:t>
            </w:r>
          </w:p>
          <w:p w14:paraId="7E4DD024" w14:textId="30B7A947" w:rsidR="004D025C" w:rsidRPr="00A8799A" w:rsidRDefault="00A8799A" w:rsidP="00A8799A">
            <w:pPr>
              <w:pStyle w:val="af6"/>
              <w:widowControl/>
              <w:numPr>
                <w:ilvl w:val="0"/>
                <w:numId w:val="5"/>
              </w:numPr>
              <w:overflowPunct w:val="0"/>
              <w:autoSpaceDE w:val="0"/>
              <w:autoSpaceDN w:val="0"/>
              <w:adjustRightInd w:val="0"/>
              <w:spacing w:after="120"/>
              <w:ind w:firstLineChars="0"/>
              <w:jc w:val="left"/>
              <w:rPr>
                <w:rFonts w:ascii="Times New Roman" w:hAnsi="Times New Roman" w:hint="eastAsia"/>
                <w:lang w:val="en-US" w:eastAsia="zh-CN"/>
              </w:rPr>
            </w:pPr>
            <w:r w:rsidRPr="00A8799A">
              <w:rPr>
                <w:rFonts w:ascii="Times New Roman" w:eastAsiaTheme="minorEastAsia" w:hAnsi="Times New Roman"/>
                <w:lang w:val="en-US" w:eastAsia="zh-CN"/>
              </w:rPr>
              <w:t>Further check whether preclude case 4</w:t>
            </w:r>
            <w:r w:rsidRPr="00A8799A">
              <w:rPr>
                <w:rFonts w:ascii="Times New Roman" w:hAnsi="Times New Roman"/>
                <w:lang w:val="en-US" w:eastAsia="zh-CN"/>
              </w:rPr>
              <w:t>.</w:t>
            </w:r>
          </w:p>
        </w:tc>
      </w:tr>
    </w:tbl>
    <w:p w14:paraId="2286A08E" w14:textId="77777777" w:rsidR="00CE4B8D" w:rsidRDefault="00CE4B8D" w:rsidP="00CE4B8D">
      <w:pPr>
        <w:widowControl/>
        <w:spacing w:after="180"/>
        <w:jc w:val="left"/>
        <w:rPr>
          <w:rFonts w:ascii="Times New Roman" w:hAnsi="Times New Roman"/>
          <w:bCs/>
          <w:sz w:val="20"/>
          <w:szCs w:val="20"/>
        </w:rPr>
      </w:pPr>
    </w:p>
    <w:p w14:paraId="51F38AA7" w14:textId="71C0A3CD" w:rsidR="00CE4B8D" w:rsidRDefault="00BF038E" w:rsidP="00CE4B8D">
      <w:pPr>
        <w:widowControl/>
        <w:spacing w:after="180"/>
        <w:jc w:val="left"/>
        <w:rPr>
          <w:rFonts w:ascii="Times New Roman" w:hAnsi="Times New Roman"/>
          <w:bCs/>
          <w:sz w:val="20"/>
          <w:szCs w:val="20"/>
        </w:rPr>
      </w:pPr>
      <w:bookmarkStart w:id="3" w:name="OLE_LINK24"/>
      <w:r w:rsidRPr="00BF038E">
        <w:rPr>
          <w:rFonts w:ascii="Times New Roman" w:hAnsi="Times New Roman"/>
          <w:bCs/>
          <w:sz w:val="20"/>
          <w:szCs w:val="20"/>
        </w:rPr>
        <w:t>In our view, the consensus reached during the RF session was to define the type of UE antenna and associated RF requirements. The five cases presented are distinct implementation proposals aimed at achieving the specified UE antenna configurations. Specifically, for Case 4, if two bands assume the same antenna type and the component CCs are in close proximity, it is possible to share a single antenna array. In this scenario, the implementation of Case 4 is not an issue. Therefore, we believe that the aforementioned cases should be considered, and these implementations are feasible.</w:t>
      </w:r>
    </w:p>
    <w:p w14:paraId="3511DAEF" w14:textId="2A354A1A" w:rsidR="00B713C3" w:rsidRPr="00B713C3" w:rsidRDefault="00B713C3" w:rsidP="00CE4B8D">
      <w:pPr>
        <w:widowControl/>
        <w:spacing w:after="180"/>
        <w:jc w:val="left"/>
        <w:rPr>
          <w:rFonts w:ascii="Times New Roman" w:hAnsi="Times New Roman"/>
          <w:b/>
          <w:sz w:val="20"/>
          <w:szCs w:val="20"/>
        </w:rPr>
      </w:pPr>
      <w:bookmarkStart w:id="4" w:name="_Hlk181884924"/>
      <w:bookmarkEnd w:id="3"/>
      <w:r w:rsidRPr="00B713C3">
        <w:rPr>
          <w:rFonts w:ascii="Times New Roman" w:hAnsi="Times New Roman" w:hint="eastAsia"/>
          <w:b/>
          <w:sz w:val="20"/>
          <w:szCs w:val="20"/>
        </w:rPr>
        <w:t>Proposal</w:t>
      </w:r>
      <w:r w:rsidR="00552CAB">
        <w:rPr>
          <w:rFonts w:ascii="Times New Roman" w:hAnsi="Times New Roman" w:hint="eastAsia"/>
          <w:b/>
          <w:sz w:val="20"/>
          <w:szCs w:val="20"/>
        </w:rPr>
        <w:t xml:space="preserve"> 3</w:t>
      </w:r>
      <w:r w:rsidRPr="00B713C3">
        <w:rPr>
          <w:rFonts w:ascii="Times New Roman" w:hAnsi="Times New Roman" w:hint="eastAsia"/>
          <w:b/>
          <w:sz w:val="20"/>
          <w:szCs w:val="20"/>
        </w:rPr>
        <w:t>: RF session doesn</w:t>
      </w:r>
      <w:r w:rsidRPr="00B713C3">
        <w:rPr>
          <w:rFonts w:ascii="Times New Roman" w:hAnsi="Times New Roman"/>
          <w:b/>
          <w:sz w:val="20"/>
          <w:szCs w:val="20"/>
        </w:rPr>
        <w:t>’</w:t>
      </w:r>
      <w:r w:rsidRPr="00B713C3">
        <w:rPr>
          <w:rFonts w:ascii="Times New Roman" w:hAnsi="Times New Roman" w:hint="eastAsia"/>
          <w:b/>
          <w:sz w:val="20"/>
          <w:szCs w:val="20"/>
        </w:rPr>
        <w:t>t exclude the Case 4 based on the reached agreement.</w:t>
      </w:r>
      <w:bookmarkEnd w:id="4"/>
    </w:p>
    <w:p w14:paraId="7E242B5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5" w:name="_Hlk115470282"/>
      <w:r>
        <w:rPr>
          <w:rFonts w:ascii="Arial" w:eastAsiaTheme="minorEastAsia" w:hAnsi="Arial" w:cstheme="minorBidi"/>
          <w:sz w:val="32"/>
          <w:szCs w:val="36"/>
        </w:rPr>
        <w:t>3. Conclusions</w:t>
      </w:r>
    </w:p>
    <w:p w14:paraId="4C9E8599" w14:textId="252385E5" w:rsidR="00BA60BF"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ATG </w:t>
      </w:r>
      <w:r w:rsidR="00415F56">
        <w:rPr>
          <w:rFonts w:ascii="Times New Roman" w:hAnsi="Times New Roman" w:hint="eastAsia"/>
          <w:sz w:val="20"/>
          <w:szCs w:val="20"/>
        </w:rPr>
        <w:t>UE with inter band CA</w:t>
      </w:r>
      <w:r>
        <w:rPr>
          <w:rFonts w:ascii="Times New Roman" w:hAnsi="Times New Roman"/>
          <w:sz w:val="20"/>
          <w:szCs w:val="20"/>
        </w:rPr>
        <w:t xml:space="preserve"> requirements are</w:t>
      </w:r>
      <w:r>
        <w:rPr>
          <w:rFonts w:ascii="Times New Roman" w:hAnsi="Times New Roman" w:hint="eastAsia"/>
          <w:sz w:val="20"/>
          <w:szCs w:val="20"/>
        </w:rPr>
        <w:t xml:space="preserve"> discussed </w:t>
      </w:r>
      <w:r>
        <w:rPr>
          <w:rFonts w:ascii="Times New Roman" w:hAnsi="Times New Roman"/>
          <w:sz w:val="20"/>
          <w:szCs w:val="20"/>
        </w:rPr>
        <w:t>with the following proposals:</w:t>
      </w:r>
    </w:p>
    <w:p w14:paraId="1240FA0C" w14:textId="77777777" w:rsidR="00F94FE2" w:rsidRDefault="00F94FE2" w:rsidP="009E3C63">
      <w:pPr>
        <w:rPr>
          <w:rFonts w:ascii="Times New Roman" w:hAnsi="Times New Roman"/>
          <w:b/>
          <w:sz w:val="20"/>
          <w:szCs w:val="20"/>
        </w:rPr>
      </w:pPr>
      <w:r w:rsidRPr="00F94FE2">
        <w:rPr>
          <w:rFonts w:ascii="Times New Roman" w:hAnsi="Times New Roman"/>
          <w:b/>
          <w:sz w:val="20"/>
          <w:szCs w:val="20"/>
        </w:rPr>
        <w:t>Proposal 1:  Set option 1 as the baseline parameters.</w:t>
      </w:r>
    </w:p>
    <w:p w14:paraId="2B2E8B41" w14:textId="526CDBC2" w:rsidR="009E3C63" w:rsidRDefault="00F94FE2" w:rsidP="009E3C63">
      <w:pPr>
        <w:rPr>
          <w:rFonts w:ascii="Times New Roman" w:hAnsi="Times New Roman"/>
          <w:b/>
          <w:sz w:val="20"/>
          <w:szCs w:val="20"/>
        </w:rPr>
      </w:pPr>
      <w:r w:rsidRPr="00F94FE2">
        <w:rPr>
          <w:rFonts w:ascii="Times New Roman" w:hAnsi="Times New Roman"/>
          <w:b/>
          <w:sz w:val="20"/>
          <w:szCs w:val="20"/>
        </w:rPr>
        <w:t>Proposal 2:  MSD with 23dBm output power should also be defined.</w:t>
      </w:r>
    </w:p>
    <w:p w14:paraId="069CB01A" w14:textId="113C7358" w:rsidR="00552CAB" w:rsidRPr="00624FDB" w:rsidRDefault="00F94FE2" w:rsidP="009E3C63">
      <w:pPr>
        <w:rPr>
          <w:rFonts w:ascii="Times New Roman" w:hAnsi="Times New Roman"/>
          <w:sz w:val="20"/>
          <w:szCs w:val="20"/>
        </w:rPr>
      </w:pPr>
      <w:r w:rsidRPr="00F94FE2">
        <w:rPr>
          <w:rFonts w:ascii="Times New Roman" w:hAnsi="Times New Roman"/>
          <w:b/>
          <w:sz w:val="20"/>
          <w:szCs w:val="20"/>
        </w:rPr>
        <w:t>Proposal 3: RF session doesn’t exclude the Case 4 based on the reached agreement.</w:t>
      </w:r>
    </w:p>
    <w:bookmarkEnd w:id="5"/>
    <w:p w14:paraId="68C88100" w14:textId="05F6CFAF"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lastRenderedPageBreak/>
        <w:t>4. References</w:t>
      </w:r>
    </w:p>
    <w:p w14:paraId="612F0548" w14:textId="6C92CEBD" w:rsidR="00DC50B1" w:rsidRPr="00DC50B1" w:rsidRDefault="003D7219">
      <w:pPr>
        <w:spacing w:afterLines="50" w:after="156"/>
        <w:rPr>
          <w:rFonts w:ascii="Times New Roman" w:hAnsi="Times New Roman"/>
          <w:sz w:val="20"/>
          <w:szCs w:val="20"/>
        </w:rPr>
      </w:pPr>
      <w:r w:rsidRPr="003D7219">
        <w:rPr>
          <w:rFonts w:ascii="Times New Roman" w:hAnsi="Times New Roman"/>
          <w:sz w:val="20"/>
          <w:szCs w:val="20"/>
        </w:rPr>
        <w:t>[1] RP-242385, Revised WID on Enhancements for Air-to-ground network for NR</w:t>
      </w:r>
    </w:p>
    <w:sectPr w:rsidR="00DC50B1" w:rsidRPr="00DC50B1">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AD21E" w14:textId="77777777" w:rsidR="00914519" w:rsidRDefault="00914519">
      <w:r>
        <w:separator/>
      </w:r>
    </w:p>
  </w:endnote>
  <w:endnote w:type="continuationSeparator" w:id="0">
    <w:p w14:paraId="7D5B40A8" w14:textId="77777777" w:rsidR="00914519" w:rsidRDefault="0091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99777" w14:textId="77777777" w:rsidR="00914519" w:rsidRDefault="00914519">
      <w:r>
        <w:separator/>
      </w:r>
    </w:p>
  </w:footnote>
  <w:footnote w:type="continuationSeparator" w:id="0">
    <w:p w14:paraId="418E9694" w14:textId="77777777" w:rsidR="00914519" w:rsidRDefault="00914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4DE8" w14:textId="77777777" w:rsidR="00BA60BF" w:rsidRDefault="00BA60B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8B73482"/>
    <w:multiLevelType w:val="multilevel"/>
    <w:tmpl w:val="01F8E622"/>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30876CD"/>
    <w:multiLevelType w:val="hybridMultilevel"/>
    <w:tmpl w:val="C9AC5646"/>
    <w:lvl w:ilvl="0" w:tplc="0A3C176E">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52200766">
    <w:abstractNumId w:val="1"/>
  </w:num>
  <w:num w:numId="2" w16cid:durableId="1755930152">
    <w:abstractNumId w:val="3"/>
  </w:num>
  <w:num w:numId="3" w16cid:durableId="162822737">
    <w:abstractNumId w:val="2"/>
  </w:num>
  <w:num w:numId="4" w16cid:durableId="138306160">
    <w:abstractNumId w:val="2"/>
  </w:num>
  <w:num w:numId="5" w16cid:durableId="54470679">
    <w:abstractNumId w:val="2"/>
    <w:lvlOverride w:ilvl="0"/>
    <w:lvlOverride w:ilvl="1"/>
    <w:lvlOverride w:ilvl="2"/>
    <w:lvlOverride w:ilvl="3"/>
    <w:lvlOverride w:ilvl="4"/>
    <w:lvlOverride w:ilvl="5"/>
    <w:lvlOverride w:ilvl="6"/>
    <w:lvlOverride w:ilvl="7"/>
    <w:lvlOverride w:ilvl="8"/>
  </w:num>
  <w:num w:numId="6" w16cid:durableId="53820698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1E66"/>
    <w:rsid w:val="000026ED"/>
    <w:rsid w:val="00002C4E"/>
    <w:rsid w:val="00002DFE"/>
    <w:rsid w:val="0000389F"/>
    <w:rsid w:val="00003C6B"/>
    <w:rsid w:val="000041CA"/>
    <w:rsid w:val="00004218"/>
    <w:rsid w:val="0000477F"/>
    <w:rsid w:val="00005E84"/>
    <w:rsid w:val="00006174"/>
    <w:rsid w:val="00006196"/>
    <w:rsid w:val="000110E1"/>
    <w:rsid w:val="0001126C"/>
    <w:rsid w:val="000118CE"/>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0C2C"/>
    <w:rsid w:val="00031B4E"/>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363"/>
    <w:rsid w:val="00050835"/>
    <w:rsid w:val="00051729"/>
    <w:rsid w:val="00051925"/>
    <w:rsid w:val="00052CB8"/>
    <w:rsid w:val="00052E16"/>
    <w:rsid w:val="00053BCE"/>
    <w:rsid w:val="000547BA"/>
    <w:rsid w:val="0005511F"/>
    <w:rsid w:val="0005591D"/>
    <w:rsid w:val="00055B1F"/>
    <w:rsid w:val="00057657"/>
    <w:rsid w:val="00057B7E"/>
    <w:rsid w:val="000606D3"/>
    <w:rsid w:val="0006087C"/>
    <w:rsid w:val="00062456"/>
    <w:rsid w:val="00063274"/>
    <w:rsid w:val="00065984"/>
    <w:rsid w:val="000660F4"/>
    <w:rsid w:val="00066153"/>
    <w:rsid w:val="0006714C"/>
    <w:rsid w:val="00067233"/>
    <w:rsid w:val="00067A9F"/>
    <w:rsid w:val="00067CB6"/>
    <w:rsid w:val="00070B68"/>
    <w:rsid w:val="00070E60"/>
    <w:rsid w:val="00071814"/>
    <w:rsid w:val="00071DB5"/>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0D0F"/>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4D10"/>
    <w:rsid w:val="000A5730"/>
    <w:rsid w:val="000A57C5"/>
    <w:rsid w:val="000A5FEA"/>
    <w:rsid w:val="000A6969"/>
    <w:rsid w:val="000A7904"/>
    <w:rsid w:val="000A7AD5"/>
    <w:rsid w:val="000A7BC7"/>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54B"/>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16D3"/>
    <w:rsid w:val="000E25FF"/>
    <w:rsid w:val="000E31BE"/>
    <w:rsid w:val="000E3ACD"/>
    <w:rsid w:val="000E4074"/>
    <w:rsid w:val="000E40CA"/>
    <w:rsid w:val="000E426E"/>
    <w:rsid w:val="000E43B1"/>
    <w:rsid w:val="000E49F8"/>
    <w:rsid w:val="000E4C06"/>
    <w:rsid w:val="000E5165"/>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4FF2"/>
    <w:rsid w:val="00125087"/>
    <w:rsid w:val="0012587A"/>
    <w:rsid w:val="00126631"/>
    <w:rsid w:val="00127C02"/>
    <w:rsid w:val="00130176"/>
    <w:rsid w:val="0013029D"/>
    <w:rsid w:val="001316DB"/>
    <w:rsid w:val="00131B3F"/>
    <w:rsid w:val="001326C6"/>
    <w:rsid w:val="001330E3"/>
    <w:rsid w:val="0013460E"/>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31D2"/>
    <w:rsid w:val="00153BA1"/>
    <w:rsid w:val="001554DD"/>
    <w:rsid w:val="00155651"/>
    <w:rsid w:val="001560D6"/>
    <w:rsid w:val="001563D0"/>
    <w:rsid w:val="00156641"/>
    <w:rsid w:val="00156DAC"/>
    <w:rsid w:val="00157E37"/>
    <w:rsid w:val="00160608"/>
    <w:rsid w:val="001606D6"/>
    <w:rsid w:val="00160888"/>
    <w:rsid w:val="001611C4"/>
    <w:rsid w:val="00161662"/>
    <w:rsid w:val="001628C4"/>
    <w:rsid w:val="001630E5"/>
    <w:rsid w:val="00163A38"/>
    <w:rsid w:val="00165020"/>
    <w:rsid w:val="0016673D"/>
    <w:rsid w:val="00166A7B"/>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0DB"/>
    <w:rsid w:val="0018778C"/>
    <w:rsid w:val="00187A01"/>
    <w:rsid w:val="00187DD2"/>
    <w:rsid w:val="00191E0E"/>
    <w:rsid w:val="00193A94"/>
    <w:rsid w:val="00194755"/>
    <w:rsid w:val="00194EBD"/>
    <w:rsid w:val="00195377"/>
    <w:rsid w:val="00197252"/>
    <w:rsid w:val="00197697"/>
    <w:rsid w:val="00197F64"/>
    <w:rsid w:val="001A08E2"/>
    <w:rsid w:val="001A1D5A"/>
    <w:rsid w:val="001A22BD"/>
    <w:rsid w:val="001A3034"/>
    <w:rsid w:val="001A32E3"/>
    <w:rsid w:val="001A43E9"/>
    <w:rsid w:val="001A4EEC"/>
    <w:rsid w:val="001A59A4"/>
    <w:rsid w:val="001A63AE"/>
    <w:rsid w:val="001A6418"/>
    <w:rsid w:val="001A7BAD"/>
    <w:rsid w:val="001A7F9A"/>
    <w:rsid w:val="001B725D"/>
    <w:rsid w:val="001B7973"/>
    <w:rsid w:val="001B7CE6"/>
    <w:rsid w:val="001C04C3"/>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6320"/>
    <w:rsid w:val="001F6630"/>
    <w:rsid w:val="00200526"/>
    <w:rsid w:val="00200E98"/>
    <w:rsid w:val="0020138B"/>
    <w:rsid w:val="00202428"/>
    <w:rsid w:val="00202BC3"/>
    <w:rsid w:val="00202C14"/>
    <w:rsid w:val="00203046"/>
    <w:rsid w:val="00203DEC"/>
    <w:rsid w:val="0020494F"/>
    <w:rsid w:val="00204E79"/>
    <w:rsid w:val="002068E6"/>
    <w:rsid w:val="00210714"/>
    <w:rsid w:val="00210F23"/>
    <w:rsid w:val="00211040"/>
    <w:rsid w:val="00211F9F"/>
    <w:rsid w:val="00212427"/>
    <w:rsid w:val="002131E0"/>
    <w:rsid w:val="00213A14"/>
    <w:rsid w:val="00214B90"/>
    <w:rsid w:val="00214D42"/>
    <w:rsid w:val="00215703"/>
    <w:rsid w:val="002159B3"/>
    <w:rsid w:val="002165C5"/>
    <w:rsid w:val="00216F4F"/>
    <w:rsid w:val="00217A20"/>
    <w:rsid w:val="002210C0"/>
    <w:rsid w:val="002211D8"/>
    <w:rsid w:val="0022141D"/>
    <w:rsid w:val="0022167F"/>
    <w:rsid w:val="00221B38"/>
    <w:rsid w:val="00221F31"/>
    <w:rsid w:val="00222116"/>
    <w:rsid w:val="00222860"/>
    <w:rsid w:val="00222A08"/>
    <w:rsid w:val="0022300D"/>
    <w:rsid w:val="00223A14"/>
    <w:rsid w:val="00224C40"/>
    <w:rsid w:val="00224E27"/>
    <w:rsid w:val="002314FD"/>
    <w:rsid w:val="00232C7C"/>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F2"/>
    <w:rsid w:val="00245C9B"/>
    <w:rsid w:val="00246D29"/>
    <w:rsid w:val="00247221"/>
    <w:rsid w:val="00247545"/>
    <w:rsid w:val="00247F8B"/>
    <w:rsid w:val="002501E8"/>
    <w:rsid w:val="00250C1F"/>
    <w:rsid w:val="002521CD"/>
    <w:rsid w:val="00252AC2"/>
    <w:rsid w:val="00252D21"/>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464"/>
    <w:rsid w:val="00264A81"/>
    <w:rsid w:val="00264B16"/>
    <w:rsid w:val="00265211"/>
    <w:rsid w:val="00265EB6"/>
    <w:rsid w:val="00266120"/>
    <w:rsid w:val="0026774E"/>
    <w:rsid w:val="00270E88"/>
    <w:rsid w:val="00273C26"/>
    <w:rsid w:val="00273D06"/>
    <w:rsid w:val="002740DC"/>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713"/>
    <w:rsid w:val="002868C1"/>
    <w:rsid w:val="0029022F"/>
    <w:rsid w:val="002922BF"/>
    <w:rsid w:val="00292FC0"/>
    <w:rsid w:val="002946D1"/>
    <w:rsid w:val="00294A39"/>
    <w:rsid w:val="00296039"/>
    <w:rsid w:val="002967E4"/>
    <w:rsid w:val="00296B2A"/>
    <w:rsid w:val="00297E39"/>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981"/>
    <w:rsid w:val="002B1B78"/>
    <w:rsid w:val="002B241D"/>
    <w:rsid w:val="002B2707"/>
    <w:rsid w:val="002B2F56"/>
    <w:rsid w:val="002B3585"/>
    <w:rsid w:val="002B3896"/>
    <w:rsid w:val="002B3F1E"/>
    <w:rsid w:val="002B5B3F"/>
    <w:rsid w:val="002B715D"/>
    <w:rsid w:val="002C098A"/>
    <w:rsid w:val="002C22A3"/>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995"/>
    <w:rsid w:val="002D7DEE"/>
    <w:rsid w:val="002E043B"/>
    <w:rsid w:val="002E0CA4"/>
    <w:rsid w:val="002E1212"/>
    <w:rsid w:val="002E23B9"/>
    <w:rsid w:val="002E34B7"/>
    <w:rsid w:val="002E389B"/>
    <w:rsid w:val="002E4AD2"/>
    <w:rsid w:val="002E4D43"/>
    <w:rsid w:val="002E5905"/>
    <w:rsid w:val="002E6DF6"/>
    <w:rsid w:val="002E767C"/>
    <w:rsid w:val="002E7994"/>
    <w:rsid w:val="002F0378"/>
    <w:rsid w:val="002F0C66"/>
    <w:rsid w:val="002F0E6F"/>
    <w:rsid w:val="002F1412"/>
    <w:rsid w:val="002F218F"/>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0691A"/>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4863"/>
    <w:rsid w:val="00325ABB"/>
    <w:rsid w:val="00325EB5"/>
    <w:rsid w:val="003300C5"/>
    <w:rsid w:val="00330923"/>
    <w:rsid w:val="00330D7C"/>
    <w:rsid w:val="00330FBB"/>
    <w:rsid w:val="003316DF"/>
    <w:rsid w:val="003320BB"/>
    <w:rsid w:val="00333F99"/>
    <w:rsid w:val="003348A0"/>
    <w:rsid w:val="003367A2"/>
    <w:rsid w:val="00336C28"/>
    <w:rsid w:val="00337A7F"/>
    <w:rsid w:val="00337D4B"/>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101"/>
    <w:rsid w:val="00356764"/>
    <w:rsid w:val="00356BF7"/>
    <w:rsid w:val="00360585"/>
    <w:rsid w:val="00360D74"/>
    <w:rsid w:val="00362F51"/>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68"/>
    <w:rsid w:val="003741FD"/>
    <w:rsid w:val="00374AF0"/>
    <w:rsid w:val="00375A50"/>
    <w:rsid w:val="00375C06"/>
    <w:rsid w:val="00375D11"/>
    <w:rsid w:val="00376121"/>
    <w:rsid w:val="00376316"/>
    <w:rsid w:val="0037749A"/>
    <w:rsid w:val="003776F7"/>
    <w:rsid w:val="003779F7"/>
    <w:rsid w:val="00377AB0"/>
    <w:rsid w:val="003805A0"/>
    <w:rsid w:val="00381909"/>
    <w:rsid w:val="00381A9F"/>
    <w:rsid w:val="003820B9"/>
    <w:rsid w:val="00382D05"/>
    <w:rsid w:val="00383660"/>
    <w:rsid w:val="003836CF"/>
    <w:rsid w:val="00383798"/>
    <w:rsid w:val="00384DEC"/>
    <w:rsid w:val="003873DF"/>
    <w:rsid w:val="00387DE0"/>
    <w:rsid w:val="0039099D"/>
    <w:rsid w:val="003916B5"/>
    <w:rsid w:val="00392BAD"/>
    <w:rsid w:val="003934F2"/>
    <w:rsid w:val="00394CDD"/>
    <w:rsid w:val="00395100"/>
    <w:rsid w:val="00395B8C"/>
    <w:rsid w:val="00396C6D"/>
    <w:rsid w:val="00396D76"/>
    <w:rsid w:val="00397BAF"/>
    <w:rsid w:val="003A03F9"/>
    <w:rsid w:val="003A07B8"/>
    <w:rsid w:val="003A1E8A"/>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CB2"/>
    <w:rsid w:val="003B5E10"/>
    <w:rsid w:val="003B5E69"/>
    <w:rsid w:val="003B6488"/>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D7219"/>
    <w:rsid w:val="003D7650"/>
    <w:rsid w:val="003E0160"/>
    <w:rsid w:val="003E10D8"/>
    <w:rsid w:val="003E17AD"/>
    <w:rsid w:val="003E277F"/>
    <w:rsid w:val="003E309D"/>
    <w:rsid w:val="003E56C5"/>
    <w:rsid w:val="003E5A30"/>
    <w:rsid w:val="003E5EF2"/>
    <w:rsid w:val="003E7BAA"/>
    <w:rsid w:val="003E7F0E"/>
    <w:rsid w:val="003F00D7"/>
    <w:rsid w:val="003F1C84"/>
    <w:rsid w:val="003F2035"/>
    <w:rsid w:val="003F2587"/>
    <w:rsid w:val="003F42A4"/>
    <w:rsid w:val="003F51E3"/>
    <w:rsid w:val="003F7F29"/>
    <w:rsid w:val="00401353"/>
    <w:rsid w:val="004017E5"/>
    <w:rsid w:val="00403E79"/>
    <w:rsid w:val="0040406D"/>
    <w:rsid w:val="00405536"/>
    <w:rsid w:val="00405899"/>
    <w:rsid w:val="004100DE"/>
    <w:rsid w:val="00410B17"/>
    <w:rsid w:val="004111A1"/>
    <w:rsid w:val="004119D3"/>
    <w:rsid w:val="00411B75"/>
    <w:rsid w:val="00412FE5"/>
    <w:rsid w:val="00413198"/>
    <w:rsid w:val="004146B3"/>
    <w:rsid w:val="00415F56"/>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240"/>
    <w:rsid w:val="00431546"/>
    <w:rsid w:val="004315E1"/>
    <w:rsid w:val="00434694"/>
    <w:rsid w:val="00434DD5"/>
    <w:rsid w:val="00434E36"/>
    <w:rsid w:val="004354E1"/>
    <w:rsid w:val="00437BD1"/>
    <w:rsid w:val="00440184"/>
    <w:rsid w:val="0044165B"/>
    <w:rsid w:val="0044191B"/>
    <w:rsid w:val="00441B32"/>
    <w:rsid w:val="00441E08"/>
    <w:rsid w:val="00443395"/>
    <w:rsid w:val="0044386A"/>
    <w:rsid w:val="00443A65"/>
    <w:rsid w:val="00443AA8"/>
    <w:rsid w:val="0044454A"/>
    <w:rsid w:val="00445856"/>
    <w:rsid w:val="00446756"/>
    <w:rsid w:val="00447554"/>
    <w:rsid w:val="00450AB2"/>
    <w:rsid w:val="00451971"/>
    <w:rsid w:val="00451C85"/>
    <w:rsid w:val="00452A74"/>
    <w:rsid w:val="00452D97"/>
    <w:rsid w:val="00452E40"/>
    <w:rsid w:val="004541E1"/>
    <w:rsid w:val="00455E60"/>
    <w:rsid w:val="00456777"/>
    <w:rsid w:val="00456965"/>
    <w:rsid w:val="0046114F"/>
    <w:rsid w:val="00461E88"/>
    <w:rsid w:val="00461F16"/>
    <w:rsid w:val="0046318B"/>
    <w:rsid w:val="004633B6"/>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37A"/>
    <w:rsid w:val="00480F1F"/>
    <w:rsid w:val="0048130A"/>
    <w:rsid w:val="004814F7"/>
    <w:rsid w:val="004825C6"/>
    <w:rsid w:val="00482DE7"/>
    <w:rsid w:val="00483893"/>
    <w:rsid w:val="00484073"/>
    <w:rsid w:val="00484901"/>
    <w:rsid w:val="0048494B"/>
    <w:rsid w:val="0048586D"/>
    <w:rsid w:val="00485AD9"/>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6A4A"/>
    <w:rsid w:val="004970EB"/>
    <w:rsid w:val="004A0511"/>
    <w:rsid w:val="004A0C2F"/>
    <w:rsid w:val="004A0D82"/>
    <w:rsid w:val="004A157A"/>
    <w:rsid w:val="004A1622"/>
    <w:rsid w:val="004A35BF"/>
    <w:rsid w:val="004A3754"/>
    <w:rsid w:val="004A3E25"/>
    <w:rsid w:val="004A3F95"/>
    <w:rsid w:val="004A4122"/>
    <w:rsid w:val="004A4965"/>
    <w:rsid w:val="004A5660"/>
    <w:rsid w:val="004A583B"/>
    <w:rsid w:val="004A5996"/>
    <w:rsid w:val="004A5AD1"/>
    <w:rsid w:val="004A6E76"/>
    <w:rsid w:val="004A762B"/>
    <w:rsid w:val="004A7F9C"/>
    <w:rsid w:val="004B0211"/>
    <w:rsid w:val="004B06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49A3"/>
    <w:rsid w:val="004C5F62"/>
    <w:rsid w:val="004C6014"/>
    <w:rsid w:val="004D025C"/>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FC0"/>
    <w:rsid w:val="004F125E"/>
    <w:rsid w:val="004F5464"/>
    <w:rsid w:val="004F5F34"/>
    <w:rsid w:val="004F5F6B"/>
    <w:rsid w:val="004F729D"/>
    <w:rsid w:val="0050041C"/>
    <w:rsid w:val="005008DD"/>
    <w:rsid w:val="00500DD8"/>
    <w:rsid w:val="0050351C"/>
    <w:rsid w:val="00503695"/>
    <w:rsid w:val="00503B87"/>
    <w:rsid w:val="00503C75"/>
    <w:rsid w:val="00503CC1"/>
    <w:rsid w:val="00504054"/>
    <w:rsid w:val="00505085"/>
    <w:rsid w:val="0050558D"/>
    <w:rsid w:val="0050587B"/>
    <w:rsid w:val="00505AC8"/>
    <w:rsid w:val="0050631F"/>
    <w:rsid w:val="00506EC3"/>
    <w:rsid w:val="00510220"/>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23BA"/>
    <w:rsid w:val="00552CAB"/>
    <w:rsid w:val="00553635"/>
    <w:rsid w:val="00553ACD"/>
    <w:rsid w:val="00554B32"/>
    <w:rsid w:val="00554E1D"/>
    <w:rsid w:val="0055537F"/>
    <w:rsid w:val="0055608C"/>
    <w:rsid w:val="00556595"/>
    <w:rsid w:val="00556A8C"/>
    <w:rsid w:val="00556B41"/>
    <w:rsid w:val="00556BFC"/>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2F58"/>
    <w:rsid w:val="005741C3"/>
    <w:rsid w:val="00575EB2"/>
    <w:rsid w:val="005764B2"/>
    <w:rsid w:val="00576DA2"/>
    <w:rsid w:val="0057795F"/>
    <w:rsid w:val="0057796C"/>
    <w:rsid w:val="0058053B"/>
    <w:rsid w:val="00580E38"/>
    <w:rsid w:val="0058142F"/>
    <w:rsid w:val="005815B1"/>
    <w:rsid w:val="005826E8"/>
    <w:rsid w:val="00582FB6"/>
    <w:rsid w:val="00583A1F"/>
    <w:rsid w:val="00583F9F"/>
    <w:rsid w:val="0058515D"/>
    <w:rsid w:val="00587E7B"/>
    <w:rsid w:val="00591008"/>
    <w:rsid w:val="0059190C"/>
    <w:rsid w:val="00591F5B"/>
    <w:rsid w:val="00592106"/>
    <w:rsid w:val="005922E0"/>
    <w:rsid w:val="00592AD8"/>
    <w:rsid w:val="00592B00"/>
    <w:rsid w:val="00593391"/>
    <w:rsid w:val="00594413"/>
    <w:rsid w:val="00594C77"/>
    <w:rsid w:val="005957E0"/>
    <w:rsid w:val="00596300"/>
    <w:rsid w:val="00597A68"/>
    <w:rsid w:val="005A1B65"/>
    <w:rsid w:val="005A2F9D"/>
    <w:rsid w:val="005A3160"/>
    <w:rsid w:val="005A407F"/>
    <w:rsid w:val="005A52B5"/>
    <w:rsid w:val="005A64C4"/>
    <w:rsid w:val="005A6668"/>
    <w:rsid w:val="005A6E56"/>
    <w:rsid w:val="005A7AE3"/>
    <w:rsid w:val="005A7C55"/>
    <w:rsid w:val="005B0BB8"/>
    <w:rsid w:val="005B10D7"/>
    <w:rsid w:val="005B16EF"/>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50D"/>
    <w:rsid w:val="005D3A0C"/>
    <w:rsid w:val="005D3C67"/>
    <w:rsid w:val="005D3E37"/>
    <w:rsid w:val="005D3FE5"/>
    <w:rsid w:val="005D498C"/>
    <w:rsid w:val="005D6192"/>
    <w:rsid w:val="005D66CB"/>
    <w:rsid w:val="005D6809"/>
    <w:rsid w:val="005D6865"/>
    <w:rsid w:val="005D69DD"/>
    <w:rsid w:val="005D7F7F"/>
    <w:rsid w:val="005E01AD"/>
    <w:rsid w:val="005E050E"/>
    <w:rsid w:val="005E0A3E"/>
    <w:rsid w:val="005E1867"/>
    <w:rsid w:val="005E1B6C"/>
    <w:rsid w:val="005E2056"/>
    <w:rsid w:val="005E318A"/>
    <w:rsid w:val="005E37F0"/>
    <w:rsid w:val="005E39EA"/>
    <w:rsid w:val="005E3D4B"/>
    <w:rsid w:val="005E521D"/>
    <w:rsid w:val="005E52A7"/>
    <w:rsid w:val="005E5317"/>
    <w:rsid w:val="005E5594"/>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FD5"/>
    <w:rsid w:val="0061007F"/>
    <w:rsid w:val="006116A1"/>
    <w:rsid w:val="00611FA0"/>
    <w:rsid w:val="00612000"/>
    <w:rsid w:val="00612375"/>
    <w:rsid w:val="00614160"/>
    <w:rsid w:val="00614CC8"/>
    <w:rsid w:val="00614CFA"/>
    <w:rsid w:val="00616292"/>
    <w:rsid w:val="006162A3"/>
    <w:rsid w:val="006179F5"/>
    <w:rsid w:val="00624355"/>
    <w:rsid w:val="006244B7"/>
    <w:rsid w:val="00624638"/>
    <w:rsid w:val="00624854"/>
    <w:rsid w:val="00624FA9"/>
    <w:rsid w:val="00624FDB"/>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3666F"/>
    <w:rsid w:val="00637457"/>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120"/>
    <w:rsid w:val="0065331A"/>
    <w:rsid w:val="006535AF"/>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794"/>
    <w:rsid w:val="00666FC6"/>
    <w:rsid w:val="00666FE5"/>
    <w:rsid w:val="00667691"/>
    <w:rsid w:val="00667B90"/>
    <w:rsid w:val="0067015D"/>
    <w:rsid w:val="00672364"/>
    <w:rsid w:val="0067312A"/>
    <w:rsid w:val="006758FA"/>
    <w:rsid w:val="0067601A"/>
    <w:rsid w:val="00676E11"/>
    <w:rsid w:val="0067721F"/>
    <w:rsid w:val="006776D4"/>
    <w:rsid w:val="00677828"/>
    <w:rsid w:val="00677C3A"/>
    <w:rsid w:val="006813C6"/>
    <w:rsid w:val="006819D7"/>
    <w:rsid w:val="00682788"/>
    <w:rsid w:val="006828CC"/>
    <w:rsid w:val="0068317C"/>
    <w:rsid w:val="00684ADA"/>
    <w:rsid w:val="00685378"/>
    <w:rsid w:val="00685C56"/>
    <w:rsid w:val="00685C81"/>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96F6F"/>
    <w:rsid w:val="00697C23"/>
    <w:rsid w:val="006A0547"/>
    <w:rsid w:val="006A0A07"/>
    <w:rsid w:val="006A0D75"/>
    <w:rsid w:val="006A1DA8"/>
    <w:rsid w:val="006A2E24"/>
    <w:rsid w:val="006A4E40"/>
    <w:rsid w:val="006A571E"/>
    <w:rsid w:val="006A57EA"/>
    <w:rsid w:val="006A68B0"/>
    <w:rsid w:val="006A6B04"/>
    <w:rsid w:val="006A750A"/>
    <w:rsid w:val="006A750C"/>
    <w:rsid w:val="006A770F"/>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AFC"/>
    <w:rsid w:val="006D7C07"/>
    <w:rsid w:val="006D7C78"/>
    <w:rsid w:val="006D7DB3"/>
    <w:rsid w:val="006E0CEA"/>
    <w:rsid w:val="006E0E47"/>
    <w:rsid w:val="006E1825"/>
    <w:rsid w:val="006E1914"/>
    <w:rsid w:val="006E193A"/>
    <w:rsid w:val="006E26D4"/>
    <w:rsid w:val="006E304E"/>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1347"/>
    <w:rsid w:val="007021D8"/>
    <w:rsid w:val="00702A9F"/>
    <w:rsid w:val="007032BB"/>
    <w:rsid w:val="00704004"/>
    <w:rsid w:val="007048D3"/>
    <w:rsid w:val="00705AC8"/>
    <w:rsid w:val="007069AC"/>
    <w:rsid w:val="00707A45"/>
    <w:rsid w:val="00710904"/>
    <w:rsid w:val="00711223"/>
    <w:rsid w:val="007123C7"/>
    <w:rsid w:val="0071250C"/>
    <w:rsid w:val="007125BA"/>
    <w:rsid w:val="00712DB0"/>
    <w:rsid w:val="0071460D"/>
    <w:rsid w:val="00714FA7"/>
    <w:rsid w:val="00715328"/>
    <w:rsid w:val="0071573B"/>
    <w:rsid w:val="00715A90"/>
    <w:rsid w:val="00715C59"/>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1AFA"/>
    <w:rsid w:val="00753286"/>
    <w:rsid w:val="007533D9"/>
    <w:rsid w:val="007535A2"/>
    <w:rsid w:val="00753824"/>
    <w:rsid w:val="0075394A"/>
    <w:rsid w:val="00754328"/>
    <w:rsid w:val="0075463E"/>
    <w:rsid w:val="007550DD"/>
    <w:rsid w:val="007554A1"/>
    <w:rsid w:val="00755C00"/>
    <w:rsid w:val="00755C18"/>
    <w:rsid w:val="007561D1"/>
    <w:rsid w:val="00756CD6"/>
    <w:rsid w:val="00757359"/>
    <w:rsid w:val="00757BB7"/>
    <w:rsid w:val="00757D2F"/>
    <w:rsid w:val="0076111D"/>
    <w:rsid w:val="007613B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AB"/>
    <w:rsid w:val="007760E1"/>
    <w:rsid w:val="00777158"/>
    <w:rsid w:val="007776FD"/>
    <w:rsid w:val="007811B6"/>
    <w:rsid w:val="007815EC"/>
    <w:rsid w:val="0078267E"/>
    <w:rsid w:val="007827C9"/>
    <w:rsid w:val="00782AF0"/>
    <w:rsid w:val="00782B2B"/>
    <w:rsid w:val="00782BD4"/>
    <w:rsid w:val="0078319E"/>
    <w:rsid w:val="00783CF1"/>
    <w:rsid w:val="007844C0"/>
    <w:rsid w:val="007845C4"/>
    <w:rsid w:val="007848E9"/>
    <w:rsid w:val="007849F1"/>
    <w:rsid w:val="00785624"/>
    <w:rsid w:val="007860BB"/>
    <w:rsid w:val="007861BF"/>
    <w:rsid w:val="00786911"/>
    <w:rsid w:val="007872D4"/>
    <w:rsid w:val="00787C89"/>
    <w:rsid w:val="00787EC7"/>
    <w:rsid w:val="007901BB"/>
    <w:rsid w:val="00791112"/>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5627"/>
    <w:rsid w:val="007A563D"/>
    <w:rsid w:val="007A61C6"/>
    <w:rsid w:val="007A6ACE"/>
    <w:rsid w:val="007A6BD0"/>
    <w:rsid w:val="007A6CF2"/>
    <w:rsid w:val="007A70CB"/>
    <w:rsid w:val="007A7156"/>
    <w:rsid w:val="007A73CF"/>
    <w:rsid w:val="007A75DB"/>
    <w:rsid w:val="007A7617"/>
    <w:rsid w:val="007A7CC2"/>
    <w:rsid w:val="007B0158"/>
    <w:rsid w:val="007B1AEA"/>
    <w:rsid w:val="007B2F1E"/>
    <w:rsid w:val="007B336D"/>
    <w:rsid w:val="007B4889"/>
    <w:rsid w:val="007B5D88"/>
    <w:rsid w:val="007B6F5D"/>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6EF"/>
    <w:rsid w:val="007C6E1E"/>
    <w:rsid w:val="007D0BBC"/>
    <w:rsid w:val="007D0FE7"/>
    <w:rsid w:val="007D12C3"/>
    <w:rsid w:val="007D4B4F"/>
    <w:rsid w:val="007D6A53"/>
    <w:rsid w:val="007D7BFA"/>
    <w:rsid w:val="007E0FD5"/>
    <w:rsid w:val="007E3AD6"/>
    <w:rsid w:val="007E421F"/>
    <w:rsid w:val="007E43BA"/>
    <w:rsid w:val="007E44CC"/>
    <w:rsid w:val="007E5162"/>
    <w:rsid w:val="007E555D"/>
    <w:rsid w:val="007E63C9"/>
    <w:rsid w:val="007E6785"/>
    <w:rsid w:val="007E76F8"/>
    <w:rsid w:val="007E78E7"/>
    <w:rsid w:val="007F08DF"/>
    <w:rsid w:val="007F163A"/>
    <w:rsid w:val="007F1B38"/>
    <w:rsid w:val="007F1BFD"/>
    <w:rsid w:val="007F1E29"/>
    <w:rsid w:val="007F2265"/>
    <w:rsid w:val="007F2822"/>
    <w:rsid w:val="007F2AA5"/>
    <w:rsid w:val="007F2F83"/>
    <w:rsid w:val="007F39E8"/>
    <w:rsid w:val="007F4113"/>
    <w:rsid w:val="007F414A"/>
    <w:rsid w:val="007F4FE8"/>
    <w:rsid w:val="007F69A1"/>
    <w:rsid w:val="007F6ADD"/>
    <w:rsid w:val="007F6EDB"/>
    <w:rsid w:val="007F7D61"/>
    <w:rsid w:val="00801197"/>
    <w:rsid w:val="008013C3"/>
    <w:rsid w:val="00802774"/>
    <w:rsid w:val="00803DC4"/>
    <w:rsid w:val="00804ED9"/>
    <w:rsid w:val="0080605A"/>
    <w:rsid w:val="0080629B"/>
    <w:rsid w:val="00806364"/>
    <w:rsid w:val="008063B8"/>
    <w:rsid w:val="00806730"/>
    <w:rsid w:val="00807677"/>
    <w:rsid w:val="00807DA0"/>
    <w:rsid w:val="008103EA"/>
    <w:rsid w:val="00810598"/>
    <w:rsid w:val="00812A06"/>
    <w:rsid w:val="00812D5B"/>
    <w:rsid w:val="00813529"/>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0E99"/>
    <w:rsid w:val="00821F75"/>
    <w:rsid w:val="008224E6"/>
    <w:rsid w:val="008227A6"/>
    <w:rsid w:val="00824080"/>
    <w:rsid w:val="00824152"/>
    <w:rsid w:val="00825207"/>
    <w:rsid w:val="00826711"/>
    <w:rsid w:val="00826A2B"/>
    <w:rsid w:val="0083022A"/>
    <w:rsid w:val="00830A5F"/>
    <w:rsid w:val="008319F7"/>
    <w:rsid w:val="0083337E"/>
    <w:rsid w:val="0083339E"/>
    <w:rsid w:val="00833531"/>
    <w:rsid w:val="00834A55"/>
    <w:rsid w:val="00834B97"/>
    <w:rsid w:val="008355B0"/>
    <w:rsid w:val="008374B8"/>
    <w:rsid w:val="00837A80"/>
    <w:rsid w:val="00840819"/>
    <w:rsid w:val="00840F95"/>
    <w:rsid w:val="00841618"/>
    <w:rsid w:val="0084229F"/>
    <w:rsid w:val="008427AB"/>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4EFE"/>
    <w:rsid w:val="00855019"/>
    <w:rsid w:val="00856F1E"/>
    <w:rsid w:val="00857238"/>
    <w:rsid w:val="008573E7"/>
    <w:rsid w:val="00857600"/>
    <w:rsid w:val="00857B40"/>
    <w:rsid w:val="0086265E"/>
    <w:rsid w:val="00862D36"/>
    <w:rsid w:val="00863171"/>
    <w:rsid w:val="00865DA4"/>
    <w:rsid w:val="0086612E"/>
    <w:rsid w:val="0086676B"/>
    <w:rsid w:val="008668DE"/>
    <w:rsid w:val="00872E16"/>
    <w:rsid w:val="00872F12"/>
    <w:rsid w:val="00873799"/>
    <w:rsid w:val="00874256"/>
    <w:rsid w:val="008742B7"/>
    <w:rsid w:val="00874CD1"/>
    <w:rsid w:val="00875A53"/>
    <w:rsid w:val="0087668A"/>
    <w:rsid w:val="00876BF1"/>
    <w:rsid w:val="008772FA"/>
    <w:rsid w:val="00877494"/>
    <w:rsid w:val="00877612"/>
    <w:rsid w:val="0087762C"/>
    <w:rsid w:val="00880666"/>
    <w:rsid w:val="00880E9C"/>
    <w:rsid w:val="008811D7"/>
    <w:rsid w:val="0088218A"/>
    <w:rsid w:val="00882CAB"/>
    <w:rsid w:val="00882DB2"/>
    <w:rsid w:val="00884341"/>
    <w:rsid w:val="00884D26"/>
    <w:rsid w:val="00886316"/>
    <w:rsid w:val="008863D9"/>
    <w:rsid w:val="00887F82"/>
    <w:rsid w:val="008908A0"/>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A7C1D"/>
    <w:rsid w:val="008B034E"/>
    <w:rsid w:val="008B0C7A"/>
    <w:rsid w:val="008B1F6A"/>
    <w:rsid w:val="008B317F"/>
    <w:rsid w:val="008B381B"/>
    <w:rsid w:val="008B42A7"/>
    <w:rsid w:val="008B4C84"/>
    <w:rsid w:val="008B590D"/>
    <w:rsid w:val="008B6001"/>
    <w:rsid w:val="008B6ABF"/>
    <w:rsid w:val="008B7337"/>
    <w:rsid w:val="008C0AFC"/>
    <w:rsid w:val="008C2ADE"/>
    <w:rsid w:val="008C30AE"/>
    <w:rsid w:val="008C315B"/>
    <w:rsid w:val="008C33C2"/>
    <w:rsid w:val="008C3477"/>
    <w:rsid w:val="008C3721"/>
    <w:rsid w:val="008C4892"/>
    <w:rsid w:val="008C5548"/>
    <w:rsid w:val="008C5A9F"/>
    <w:rsid w:val="008C5F5F"/>
    <w:rsid w:val="008C659D"/>
    <w:rsid w:val="008C7A4F"/>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3E9E"/>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053"/>
    <w:rsid w:val="00901CB8"/>
    <w:rsid w:val="00903842"/>
    <w:rsid w:val="00904951"/>
    <w:rsid w:val="0090604C"/>
    <w:rsid w:val="00907127"/>
    <w:rsid w:val="009077D2"/>
    <w:rsid w:val="00910214"/>
    <w:rsid w:val="0091086C"/>
    <w:rsid w:val="009111AB"/>
    <w:rsid w:val="00911319"/>
    <w:rsid w:val="00912D90"/>
    <w:rsid w:val="009133E6"/>
    <w:rsid w:val="00913B2C"/>
    <w:rsid w:val="00913F8E"/>
    <w:rsid w:val="00914261"/>
    <w:rsid w:val="00914519"/>
    <w:rsid w:val="009156D4"/>
    <w:rsid w:val="00915CD0"/>
    <w:rsid w:val="00915D99"/>
    <w:rsid w:val="0091658D"/>
    <w:rsid w:val="009165D1"/>
    <w:rsid w:val="00916731"/>
    <w:rsid w:val="009175E4"/>
    <w:rsid w:val="009177D2"/>
    <w:rsid w:val="00920332"/>
    <w:rsid w:val="009203B0"/>
    <w:rsid w:val="00921E2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888"/>
    <w:rsid w:val="00937A9C"/>
    <w:rsid w:val="009410C1"/>
    <w:rsid w:val="00942BD1"/>
    <w:rsid w:val="009430B2"/>
    <w:rsid w:val="00943230"/>
    <w:rsid w:val="00944882"/>
    <w:rsid w:val="00945965"/>
    <w:rsid w:val="00945F2D"/>
    <w:rsid w:val="00947361"/>
    <w:rsid w:val="00952904"/>
    <w:rsid w:val="00953299"/>
    <w:rsid w:val="009533EA"/>
    <w:rsid w:val="009540C1"/>
    <w:rsid w:val="009544CC"/>
    <w:rsid w:val="009547EC"/>
    <w:rsid w:val="00954F8F"/>
    <w:rsid w:val="0095502C"/>
    <w:rsid w:val="009550A5"/>
    <w:rsid w:val="00955290"/>
    <w:rsid w:val="00955F0E"/>
    <w:rsid w:val="00956081"/>
    <w:rsid w:val="00956A92"/>
    <w:rsid w:val="0096160D"/>
    <w:rsid w:val="009630F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32CE"/>
    <w:rsid w:val="009841F0"/>
    <w:rsid w:val="00984875"/>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C23"/>
    <w:rsid w:val="009A2F0E"/>
    <w:rsid w:val="009A35F1"/>
    <w:rsid w:val="009A47BD"/>
    <w:rsid w:val="009A6801"/>
    <w:rsid w:val="009A684A"/>
    <w:rsid w:val="009A7523"/>
    <w:rsid w:val="009A775B"/>
    <w:rsid w:val="009B03A9"/>
    <w:rsid w:val="009B06DB"/>
    <w:rsid w:val="009B0F1D"/>
    <w:rsid w:val="009B15F8"/>
    <w:rsid w:val="009B17B0"/>
    <w:rsid w:val="009B1C54"/>
    <w:rsid w:val="009B1EA2"/>
    <w:rsid w:val="009B23D6"/>
    <w:rsid w:val="009B293E"/>
    <w:rsid w:val="009B2ABD"/>
    <w:rsid w:val="009B37CE"/>
    <w:rsid w:val="009B3F10"/>
    <w:rsid w:val="009B4918"/>
    <w:rsid w:val="009B496D"/>
    <w:rsid w:val="009B650A"/>
    <w:rsid w:val="009B7B3A"/>
    <w:rsid w:val="009C04FD"/>
    <w:rsid w:val="009C107C"/>
    <w:rsid w:val="009C13BA"/>
    <w:rsid w:val="009C2060"/>
    <w:rsid w:val="009C3C78"/>
    <w:rsid w:val="009C51D0"/>
    <w:rsid w:val="009C550B"/>
    <w:rsid w:val="009C70AC"/>
    <w:rsid w:val="009C74C7"/>
    <w:rsid w:val="009D035F"/>
    <w:rsid w:val="009D0D2C"/>
    <w:rsid w:val="009D0D57"/>
    <w:rsid w:val="009D161A"/>
    <w:rsid w:val="009D1B3D"/>
    <w:rsid w:val="009D2E85"/>
    <w:rsid w:val="009D302B"/>
    <w:rsid w:val="009D3546"/>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3C63"/>
    <w:rsid w:val="009E42B6"/>
    <w:rsid w:val="009E5B07"/>
    <w:rsid w:val="009E5CE7"/>
    <w:rsid w:val="009E5DF4"/>
    <w:rsid w:val="009E6064"/>
    <w:rsid w:val="009E75B5"/>
    <w:rsid w:val="009E7AA8"/>
    <w:rsid w:val="009E7D05"/>
    <w:rsid w:val="009F050E"/>
    <w:rsid w:val="009F075D"/>
    <w:rsid w:val="009F0C3A"/>
    <w:rsid w:val="009F143F"/>
    <w:rsid w:val="009F152E"/>
    <w:rsid w:val="009F1FCB"/>
    <w:rsid w:val="009F2894"/>
    <w:rsid w:val="009F3277"/>
    <w:rsid w:val="009F3F3B"/>
    <w:rsid w:val="009F44C0"/>
    <w:rsid w:val="009F5C4A"/>
    <w:rsid w:val="009F649D"/>
    <w:rsid w:val="009F6C1B"/>
    <w:rsid w:val="009F6F3E"/>
    <w:rsid w:val="009F7435"/>
    <w:rsid w:val="009F761F"/>
    <w:rsid w:val="009F7C13"/>
    <w:rsid w:val="00A01397"/>
    <w:rsid w:val="00A02067"/>
    <w:rsid w:val="00A0299A"/>
    <w:rsid w:val="00A03CFE"/>
    <w:rsid w:val="00A04464"/>
    <w:rsid w:val="00A04F28"/>
    <w:rsid w:val="00A0640F"/>
    <w:rsid w:val="00A07772"/>
    <w:rsid w:val="00A07F01"/>
    <w:rsid w:val="00A104FF"/>
    <w:rsid w:val="00A106F7"/>
    <w:rsid w:val="00A11224"/>
    <w:rsid w:val="00A11BF7"/>
    <w:rsid w:val="00A122F0"/>
    <w:rsid w:val="00A12F53"/>
    <w:rsid w:val="00A13062"/>
    <w:rsid w:val="00A13B0A"/>
    <w:rsid w:val="00A13C9E"/>
    <w:rsid w:val="00A1407A"/>
    <w:rsid w:val="00A1660C"/>
    <w:rsid w:val="00A1685E"/>
    <w:rsid w:val="00A178D0"/>
    <w:rsid w:val="00A200EC"/>
    <w:rsid w:val="00A20232"/>
    <w:rsid w:val="00A24C2D"/>
    <w:rsid w:val="00A24E75"/>
    <w:rsid w:val="00A25102"/>
    <w:rsid w:val="00A26C5A"/>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53FA"/>
    <w:rsid w:val="00A3780F"/>
    <w:rsid w:val="00A37E3F"/>
    <w:rsid w:val="00A4009E"/>
    <w:rsid w:val="00A40346"/>
    <w:rsid w:val="00A41A8D"/>
    <w:rsid w:val="00A42CA4"/>
    <w:rsid w:val="00A4314D"/>
    <w:rsid w:val="00A44AEE"/>
    <w:rsid w:val="00A44BEA"/>
    <w:rsid w:val="00A453E6"/>
    <w:rsid w:val="00A47464"/>
    <w:rsid w:val="00A5007F"/>
    <w:rsid w:val="00A51424"/>
    <w:rsid w:val="00A52035"/>
    <w:rsid w:val="00A52122"/>
    <w:rsid w:val="00A522AE"/>
    <w:rsid w:val="00A52E98"/>
    <w:rsid w:val="00A53453"/>
    <w:rsid w:val="00A5364D"/>
    <w:rsid w:val="00A5380F"/>
    <w:rsid w:val="00A542D6"/>
    <w:rsid w:val="00A54405"/>
    <w:rsid w:val="00A5459F"/>
    <w:rsid w:val="00A5483D"/>
    <w:rsid w:val="00A54B2D"/>
    <w:rsid w:val="00A55387"/>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110"/>
    <w:rsid w:val="00A7062D"/>
    <w:rsid w:val="00A70F14"/>
    <w:rsid w:val="00A71B7E"/>
    <w:rsid w:val="00A71E1F"/>
    <w:rsid w:val="00A7270F"/>
    <w:rsid w:val="00A727A4"/>
    <w:rsid w:val="00A73990"/>
    <w:rsid w:val="00A74469"/>
    <w:rsid w:val="00A75ADE"/>
    <w:rsid w:val="00A764CF"/>
    <w:rsid w:val="00A776C7"/>
    <w:rsid w:val="00A803F2"/>
    <w:rsid w:val="00A80699"/>
    <w:rsid w:val="00A8105F"/>
    <w:rsid w:val="00A84352"/>
    <w:rsid w:val="00A84F99"/>
    <w:rsid w:val="00A84FB6"/>
    <w:rsid w:val="00A86328"/>
    <w:rsid w:val="00A86386"/>
    <w:rsid w:val="00A865C8"/>
    <w:rsid w:val="00A868BC"/>
    <w:rsid w:val="00A86F8F"/>
    <w:rsid w:val="00A8799A"/>
    <w:rsid w:val="00A90D66"/>
    <w:rsid w:val="00A91436"/>
    <w:rsid w:val="00A91C45"/>
    <w:rsid w:val="00A91EDF"/>
    <w:rsid w:val="00A923A1"/>
    <w:rsid w:val="00A92576"/>
    <w:rsid w:val="00A9286B"/>
    <w:rsid w:val="00A928CA"/>
    <w:rsid w:val="00A933B1"/>
    <w:rsid w:val="00A93FE7"/>
    <w:rsid w:val="00A94F0A"/>
    <w:rsid w:val="00A95C6E"/>
    <w:rsid w:val="00A95E18"/>
    <w:rsid w:val="00A96319"/>
    <w:rsid w:val="00A9632A"/>
    <w:rsid w:val="00A96555"/>
    <w:rsid w:val="00A96DF7"/>
    <w:rsid w:val="00AA0105"/>
    <w:rsid w:val="00AA0958"/>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58B3"/>
    <w:rsid w:val="00AC7124"/>
    <w:rsid w:val="00AD1321"/>
    <w:rsid w:val="00AD1852"/>
    <w:rsid w:val="00AD18D6"/>
    <w:rsid w:val="00AD1C8F"/>
    <w:rsid w:val="00AD1DE4"/>
    <w:rsid w:val="00AD355C"/>
    <w:rsid w:val="00AD3988"/>
    <w:rsid w:val="00AD3A29"/>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402D"/>
    <w:rsid w:val="00AF4202"/>
    <w:rsid w:val="00AF53D8"/>
    <w:rsid w:val="00AF5E16"/>
    <w:rsid w:val="00AF6E0D"/>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12225"/>
    <w:rsid w:val="00B129D0"/>
    <w:rsid w:val="00B12C3D"/>
    <w:rsid w:val="00B12E20"/>
    <w:rsid w:val="00B13E3F"/>
    <w:rsid w:val="00B14EBC"/>
    <w:rsid w:val="00B15C24"/>
    <w:rsid w:val="00B15D42"/>
    <w:rsid w:val="00B20048"/>
    <w:rsid w:val="00B22728"/>
    <w:rsid w:val="00B23C21"/>
    <w:rsid w:val="00B23EDC"/>
    <w:rsid w:val="00B241F9"/>
    <w:rsid w:val="00B243F0"/>
    <w:rsid w:val="00B24975"/>
    <w:rsid w:val="00B24DE4"/>
    <w:rsid w:val="00B24FD1"/>
    <w:rsid w:val="00B252F7"/>
    <w:rsid w:val="00B26232"/>
    <w:rsid w:val="00B26574"/>
    <w:rsid w:val="00B2702C"/>
    <w:rsid w:val="00B27BE3"/>
    <w:rsid w:val="00B30535"/>
    <w:rsid w:val="00B31B63"/>
    <w:rsid w:val="00B31EAB"/>
    <w:rsid w:val="00B32278"/>
    <w:rsid w:val="00B35354"/>
    <w:rsid w:val="00B353E3"/>
    <w:rsid w:val="00B37699"/>
    <w:rsid w:val="00B377F6"/>
    <w:rsid w:val="00B37979"/>
    <w:rsid w:val="00B404AC"/>
    <w:rsid w:val="00B40727"/>
    <w:rsid w:val="00B41104"/>
    <w:rsid w:val="00B42B1D"/>
    <w:rsid w:val="00B42F70"/>
    <w:rsid w:val="00B43A50"/>
    <w:rsid w:val="00B44276"/>
    <w:rsid w:val="00B44D02"/>
    <w:rsid w:val="00B46B5C"/>
    <w:rsid w:val="00B4766A"/>
    <w:rsid w:val="00B50532"/>
    <w:rsid w:val="00B50B15"/>
    <w:rsid w:val="00B513FE"/>
    <w:rsid w:val="00B51AE2"/>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70C0"/>
    <w:rsid w:val="00B5780D"/>
    <w:rsid w:val="00B57983"/>
    <w:rsid w:val="00B57DB6"/>
    <w:rsid w:val="00B61BB4"/>
    <w:rsid w:val="00B62652"/>
    <w:rsid w:val="00B62881"/>
    <w:rsid w:val="00B62DD0"/>
    <w:rsid w:val="00B639F9"/>
    <w:rsid w:val="00B63BBF"/>
    <w:rsid w:val="00B63D4B"/>
    <w:rsid w:val="00B640D9"/>
    <w:rsid w:val="00B64BB8"/>
    <w:rsid w:val="00B654E9"/>
    <w:rsid w:val="00B65F38"/>
    <w:rsid w:val="00B6633E"/>
    <w:rsid w:val="00B67798"/>
    <w:rsid w:val="00B70686"/>
    <w:rsid w:val="00B70957"/>
    <w:rsid w:val="00B70F53"/>
    <w:rsid w:val="00B713C3"/>
    <w:rsid w:val="00B7156D"/>
    <w:rsid w:val="00B71639"/>
    <w:rsid w:val="00B7311D"/>
    <w:rsid w:val="00B73BD3"/>
    <w:rsid w:val="00B767B3"/>
    <w:rsid w:val="00B77E7E"/>
    <w:rsid w:val="00B77F05"/>
    <w:rsid w:val="00B8012C"/>
    <w:rsid w:val="00B80BF7"/>
    <w:rsid w:val="00B81D56"/>
    <w:rsid w:val="00B82011"/>
    <w:rsid w:val="00B82048"/>
    <w:rsid w:val="00B828DB"/>
    <w:rsid w:val="00B8314E"/>
    <w:rsid w:val="00B83F58"/>
    <w:rsid w:val="00B84918"/>
    <w:rsid w:val="00B85C8A"/>
    <w:rsid w:val="00B85EE0"/>
    <w:rsid w:val="00B868F0"/>
    <w:rsid w:val="00B869E4"/>
    <w:rsid w:val="00B86A73"/>
    <w:rsid w:val="00B9099F"/>
    <w:rsid w:val="00B92F62"/>
    <w:rsid w:val="00B9324B"/>
    <w:rsid w:val="00B94F08"/>
    <w:rsid w:val="00B94FBC"/>
    <w:rsid w:val="00B9535D"/>
    <w:rsid w:val="00B95A66"/>
    <w:rsid w:val="00B95AA2"/>
    <w:rsid w:val="00B95B62"/>
    <w:rsid w:val="00B95C52"/>
    <w:rsid w:val="00B96025"/>
    <w:rsid w:val="00B96AF4"/>
    <w:rsid w:val="00B97C07"/>
    <w:rsid w:val="00B97EE3"/>
    <w:rsid w:val="00BA04F2"/>
    <w:rsid w:val="00BA10AC"/>
    <w:rsid w:val="00BA1E6D"/>
    <w:rsid w:val="00BA2039"/>
    <w:rsid w:val="00BA3304"/>
    <w:rsid w:val="00BA4783"/>
    <w:rsid w:val="00BA4C32"/>
    <w:rsid w:val="00BA4C4F"/>
    <w:rsid w:val="00BA5AF0"/>
    <w:rsid w:val="00BA60BF"/>
    <w:rsid w:val="00BA6595"/>
    <w:rsid w:val="00BA6A53"/>
    <w:rsid w:val="00BA765B"/>
    <w:rsid w:val="00BA7A38"/>
    <w:rsid w:val="00BA7A67"/>
    <w:rsid w:val="00BB0A7E"/>
    <w:rsid w:val="00BB170E"/>
    <w:rsid w:val="00BB1995"/>
    <w:rsid w:val="00BB1FE3"/>
    <w:rsid w:val="00BB285D"/>
    <w:rsid w:val="00BB29AD"/>
    <w:rsid w:val="00BB33B0"/>
    <w:rsid w:val="00BB3F8F"/>
    <w:rsid w:val="00BB418A"/>
    <w:rsid w:val="00BB5BF1"/>
    <w:rsid w:val="00BB6619"/>
    <w:rsid w:val="00BB6F22"/>
    <w:rsid w:val="00BB7221"/>
    <w:rsid w:val="00BB72CE"/>
    <w:rsid w:val="00BB74FF"/>
    <w:rsid w:val="00BC05A5"/>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580F"/>
    <w:rsid w:val="00BE6193"/>
    <w:rsid w:val="00BE6356"/>
    <w:rsid w:val="00BE73A0"/>
    <w:rsid w:val="00BE746D"/>
    <w:rsid w:val="00BE79B7"/>
    <w:rsid w:val="00BF02B8"/>
    <w:rsid w:val="00BF038E"/>
    <w:rsid w:val="00BF03DC"/>
    <w:rsid w:val="00BF08B1"/>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2B84"/>
    <w:rsid w:val="00C14D53"/>
    <w:rsid w:val="00C15B2F"/>
    <w:rsid w:val="00C15C21"/>
    <w:rsid w:val="00C15D66"/>
    <w:rsid w:val="00C16AEC"/>
    <w:rsid w:val="00C17984"/>
    <w:rsid w:val="00C20161"/>
    <w:rsid w:val="00C2034A"/>
    <w:rsid w:val="00C203E9"/>
    <w:rsid w:val="00C21451"/>
    <w:rsid w:val="00C21853"/>
    <w:rsid w:val="00C24D7D"/>
    <w:rsid w:val="00C24DA1"/>
    <w:rsid w:val="00C253AC"/>
    <w:rsid w:val="00C27070"/>
    <w:rsid w:val="00C270E9"/>
    <w:rsid w:val="00C273E3"/>
    <w:rsid w:val="00C279FE"/>
    <w:rsid w:val="00C27A2D"/>
    <w:rsid w:val="00C3036A"/>
    <w:rsid w:val="00C3036C"/>
    <w:rsid w:val="00C3096D"/>
    <w:rsid w:val="00C3233C"/>
    <w:rsid w:val="00C3277E"/>
    <w:rsid w:val="00C334F3"/>
    <w:rsid w:val="00C339EF"/>
    <w:rsid w:val="00C33BD2"/>
    <w:rsid w:val="00C34C4D"/>
    <w:rsid w:val="00C35037"/>
    <w:rsid w:val="00C35562"/>
    <w:rsid w:val="00C37A93"/>
    <w:rsid w:val="00C412C3"/>
    <w:rsid w:val="00C41873"/>
    <w:rsid w:val="00C418E8"/>
    <w:rsid w:val="00C42308"/>
    <w:rsid w:val="00C444FC"/>
    <w:rsid w:val="00C446D7"/>
    <w:rsid w:val="00C45563"/>
    <w:rsid w:val="00C506D4"/>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0C5"/>
    <w:rsid w:val="00C71100"/>
    <w:rsid w:val="00C7186E"/>
    <w:rsid w:val="00C7223B"/>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1812"/>
    <w:rsid w:val="00C826DB"/>
    <w:rsid w:val="00C82917"/>
    <w:rsid w:val="00C83876"/>
    <w:rsid w:val="00C85904"/>
    <w:rsid w:val="00C85A9D"/>
    <w:rsid w:val="00C86A44"/>
    <w:rsid w:val="00C875B4"/>
    <w:rsid w:val="00C878F5"/>
    <w:rsid w:val="00C90163"/>
    <w:rsid w:val="00C903FF"/>
    <w:rsid w:val="00C90824"/>
    <w:rsid w:val="00C912D9"/>
    <w:rsid w:val="00C9277C"/>
    <w:rsid w:val="00C93184"/>
    <w:rsid w:val="00C968C3"/>
    <w:rsid w:val="00C970DC"/>
    <w:rsid w:val="00C97103"/>
    <w:rsid w:val="00C97896"/>
    <w:rsid w:val="00C97E18"/>
    <w:rsid w:val="00CA09D3"/>
    <w:rsid w:val="00CA0C94"/>
    <w:rsid w:val="00CA1788"/>
    <w:rsid w:val="00CA1E69"/>
    <w:rsid w:val="00CA2A8B"/>
    <w:rsid w:val="00CA2C7A"/>
    <w:rsid w:val="00CA2DFD"/>
    <w:rsid w:val="00CA3D6F"/>
    <w:rsid w:val="00CA3DAE"/>
    <w:rsid w:val="00CA5C9B"/>
    <w:rsid w:val="00CA5CB0"/>
    <w:rsid w:val="00CA6209"/>
    <w:rsid w:val="00CA7347"/>
    <w:rsid w:val="00CB112F"/>
    <w:rsid w:val="00CB14F6"/>
    <w:rsid w:val="00CB1CF1"/>
    <w:rsid w:val="00CB28EA"/>
    <w:rsid w:val="00CB547E"/>
    <w:rsid w:val="00CB5DCE"/>
    <w:rsid w:val="00CB6CF9"/>
    <w:rsid w:val="00CB6DD9"/>
    <w:rsid w:val="00CB77C7"/>
    <w:rsid w:val="00CB77D8"/>
    <w:rsid w:val="00CB7B20"/>
    <w:rsid w:val="00CB7C62"/>
    <w:rsid w:val="00CC0CB4"/>
    <w:rsid w:val="00CC116C"/>
    <w:rsid w:val="00CC200D"/>
    <w:rsid w:val="00CC21FE"/>
    <w:rsid w:val="00CC265C"/>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0FBC"/>
    <w:rsid w:val="00CE2B7B"/>
    <w:rsid w:val="00CE3D4E"/>
    <w:rsid w:val="00CE4474"/>
    <w:rsid w:val="00CE4B8D"/>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2FA"/>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30FC"/>
    <w:rsid w:val="00D438E1"/>
    <w:rsid w:val="00D43B8D"/>
    <w:rsid w:val="00D445C8"/>
    <w:rsid w:val="00D44E79"/>
    <w:rsid w:val="00D452B4"/>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1A8A"/>
    <w:rsid w:val="00D623A7"/>
    <w:rsid w:val="00D62D2C"/>
    <w:rsid w:val="00D63E7C"/>
    <w:rsid w:val="00D65366"/>
    <w:rsid w:val="00D655C4"/>
    <w:rsid w:val="00D66293"/>
    <w:rsid w:val="00D668AC"/>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1B2"/>
    <w:rsid w:val="00D83375"/>
    <w:rsid w:val="00D8347A"/>
    <w:rsid w:val="00D83504"/>
    <w:rsid w:val="00D83850"/>
    <w:rsid w:val="00D84E95"/>
    <w:rsid w:val="00D857B6"/>
    <w:rsid w:val="00D85ABC"/>
    <w:rsid w:val="00D85C9F"/>
    <w:rsid w:val="00D85EA0"/>
    <w:rsid w:val="00D86608"/>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C4C"/>
    <w:rsid w:val="00DA1D05"/>
    <w:rsid w:val="00DA1FF3"/>
    <w:rsid w:val="00DA2367"/>
    <w:rsid w:val="00DA2599"/>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57DC"/>
    <w:rsid w:val="00DB73EB"/>
    <w:rsid w:val="00DB79E3"/>
    <w:rsid w:val="00DC0331"/>
    <w:rsid w:val="00DC0526"/>
    <w:rsid w:val="00DC1A67"/>
    <w:rsid w:val="00DC1B67"/>
    <w:rsid w:val="00DC2375"/>
    <w:rsid w:val="00DC26C8"/>
    <w:rsid w:val="00DC2E0B"/>
    <w:rsid w:val="00DC3A71"/>
    <w:rsid w:val="00DC3ED9"/>
    <w:rsid w:val="00DC3F3B"/>
    <w:rsid w:val="00DC426E"/>
    <w:rsid w:val="00DC4369"/>
    <w:rsid w:val="00DC4529"/>
    <w:rsid w:val="00DC4DB1"/>
    <w:rsid w:val="00DC4E5F"/>
    <w:rsid w:val="00DC50B1"/>
    <w:rsid w:val="00DC5FA3"/>
    <w:rsid w:val="00DC65D5"/>
    <w:rsid w:val="00DC73B7"/>
    <w:rsid w:val="00DC7C0C"/>
    <w:rsid w:val="00DD1A79"/>
    <w:rsid w:val="00DD26EE"/>
    <w:rsid w:val="00DD2705"/>
    <w:rsid w:val="00DD28AB"/>
    <w:rsid w:val="00DD2E3C"/>
    <w:rsid w:val="00DD3191"/>
    <w:rsid w:val="00DD327E"/>
    <w:rsid w:val="00DD34BD"/>
    <w:rsid w:val="00DD3E94"/>
    <w:rsid w:val="00DD44C1"/>
    <w:rsid w:val="00DD5F84"/>
    <w:rsid w:val="00DE014F"/>
    <w:rsid w:val="00DE03BD"/>
    <w:rsid w:val="00DE0658"/>
    <w:rsid w:val="00DE106C"/>
    <w:rsid w:val="00DE254D"/>
    <w:rsid w:val="00DE397A"/>
    <w:rsid w:val="00DE3F0D"/>
    <w:rsid w:val="00DE44D0"/>
    <w:rsid w:val="00DE5070"/>
    <w:rsid w:val="00DE5345"/>
    <w:rsid w:val="00DE610B"/>
    <w:rsid w:val="00DE6AD3"/>
    <w:rsid w:val="00DE6CB8"/>
    <w:rsid w:val="00DE7C88"/>
    <w:rsid w:val="00DE7E7B"/>
    <w:rsid w:val="00DE7E84"/>
    <w:rsid w:val="00DF05DB"/>
    <w:rsid w:val="00DF117F"/>
    <w:rsid w:val="00DF1742"/>
    <w:rsid w:val="00DF2226"/>
    <w:rsid w:val="00DF23F3"/>
    <w:rsid w:val="00DF2520"/>
    <w:rsid w:val="00DF3952"/>
    <w:rsid w:val="00DF40A2"/>
    <w:rsid w:val="00DF5ADF"/>
    <w:rsid w:val="00DF6BCF"/>
    <w:rsid w:val="00DF77A6"/>
    <w:rsid w:val="00E0038F"/>
    <w:rsid w:val="00E00658"/>
    <w:rsid w:val="00E00BA8"/>
    <w:rsid w:val="00E01421"/>
    <w:rsid w:val="00E032D7"/>
    <w:rsid w:val="00E03F78"/>
    <w:rsid w:val="00E0452F"/>
    <w:rsid w:val="00E05302"/>
    <w:rsid w:val="00E07287"/>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7AE"/>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1A5A"/>
    <w:rsid w:val="00E74040"/>
    <w:rsid w:val="00E74B8A"/>
    <w:rsid w:val="00E753F9"/>
    <w:rsid w:val="00E7720E"/>
    <w:rsid w:val="00E77928"/>
    <w:rsid w:val="00E80066"/>
    <w:rsid w:val="00E80883"/>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E84"/>
    <w:rsid w:val="00EA78E6"/>
    <w:rsid w:val="00EB0DAC"/>
    <w:rsid w:val="00EB1BF8"/>
    <w:rsid w:val="00EB2CEE"/>
    <w:rsid w:val="00EB4B40"/>
    <w:rsid w:val="00EB5E58"/>
    <w:rsid w:val="00EB60B3"/>
    <w:rsid w:val="00EB6B30"/>
    <w:rsid w:val="00EC1F64"/>
    <w:rsid w:val="00EC2B1A"/>
    <w:rsid w:val="00EC4D82"/>
    <w:rsid w:val="00EC505D"/>
    <w:rsid w:val="00EC508A"/>
    <w:rsid w:val="00EC50F1"/>
    <w:rsid w:val="00EC5B92"/>
    <w:rsid w:val="00EC736A"/>
    <w:rsid w:val="00EC7654"/>
    <w:rsid w:val="00EC7734"/>
    <w:rsid w:val="00ED07F6"/>
    <w:rsid w:val="00ED15DC"/>
    <w:rsid w:val="00ED3A27"/>
    <w:rsid w:val="00ED3D7F"/>
    <w:rsid w:val="00ED5A9D"/>
    <w:rsid w:val="00ED6082"/>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EF7B9B"/>
    <w:rsid w:val="00EF7DB4"/>
    <w:rsid w:val="00F00492"/>
    <w:rsid w:val="00F00B78"/>
    <w:rsid w:val="00F0177D"/>
    <w:rsid w:val="00F018D2"/>
    <w:rsid w:val="00F02315"/>
    <w:rsid w:val="00F03697"/>
    <w:rsid w:val="00F03718"/>
    <w:rsid w:val="00F037B5"/>
    <w:rsid w:val="00F047D7"/>
    <w:rsid w:val="00F04EE7"/>
    <w:rsid w:val="00F0632F"/>
    <w:rsid w:val="00F06378"/>
    <w:rsid w:val="00F06701"/>
    <w:rsid w:val="00F06F14"/>
    <w:rsid w:val="00F07359"/>
    <w:rsid w:val="00F07371"/>
    <w:rsid w:val="00F07637"/>
    <w:rsid w:val="00F07C90"/>
    <w:rsid w:val="00F10655"/>
    <w:rsid w:val="00F106A5"/>
    <w:rsid w:val="00F109C4"/>
    <w:rsid w:val="00F10A12"/>
    <w:rsid w:val="00F1188C"/>
    <w:rsid w:val="00F11997"/>
    <w:rsid w:val="00F11A28"/>
    <w:rsid w:val="00F11D17"/>
    <w:rsid w:val="00F11D57"/>
    <w:rsid w:val="00F13A56"/>
    <w:rsid w:val="00F13F71"/>
    <w:rsid w:val="00F144AA"/>
    <w:rsid w:val="00F15050"/>
    <w:rsid w:val="00F15189"/>
    <w:rsid w:val="00F15AF3"/>
    <w:rsid w:val="00F167D0"/>
    <w:rsid w:val="00F1685B"/>
    <w:rsid w:val="00F2055D"/>
    <w:rsid w:val="00F20637"/>
    <w:rsid w:val="00F20F7A"/>
    <w:rsid w:val="00F2180E"/>
    <w:rsid w:val="00F2373A"/>
    <w:rsid w:val="00F241C2"/>
    <w:rsid w:val="00F2458E"/>
    <w:rsid w:val="00F2504A"/>
    <w:rsid w:val="00F251C3"/>
    <w:rsid w:val="00F25AF0"/>
    <w:rsid w:val="00F26206"/>
    <w:rsid w:val="00F26737"/>
    <w:rsid w:val="00F26BA3"/>
    <w:rsid w:val="00F26D41"/>
    <w:rsid w:val="00F26F70"/>
    <w:rsid w:val="00F277DF"/>
    <w:rsid w:val="00F3020D"/>
    <w:rsid w:val="00F30268"/>
    <w:rsid w:val="00F308A5"/>
    <w:rsid w:val="00F30FC5"/>
    <w:rsid w:val="00F31A95"/>
    <w:rsid w:val="00F31AC5"/>
    <w:rsid w:val="00F31B99"/>
    <w:rsid w:val="00F33148"/>
    <w:rsid w:val="00F33260"/>
    <w:rsid w:val="00F3711D"/>
    <w:rsid w:val="00F37C3A"/>
    <w:rsid w:val="00F37FBB"/>
    <w:rsid w:val="00F40184"/>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1A0E"/>
    <w:rsid w:val="00F539A0"/>
    <w:rsid w:val="00F549B5"/>
    <w:rsid w:val="00F5634A"/>
    <w:rsid w:val="00F56817"/>
    <w:rsid w:val="00F57131"/>
    <w:rsid w:val="00F572AE"/>
    <w:rsid w:val="00F5748F"/>
    <w:rsid w:val="00F60383"/>
    <w:rsid w:val="00F616F3"/>
    <w:rsid w:val="00F61921"/>
    <w:rsid w:val="00F61EB9"/>
    <w:rsid w:val="00F621F6"/>
    <w:rsid w:val="00F62A97"/>
    <w:rsid w:val="00F64CDF"/>
    <w:rsid w:val="00F65E70"/>
    <w:rsid w:val="00F66940"/>
    <w:rsid w:val="00F66C3F"/>
    <w:rsid w:val="00F70206"/>
    <w:rsid w:val="00F710CE"/>
    <w:rsid w:val="00F722EE"/>
    <w:rsid w:val="00F72F69"/>
    <w:rsid w:val="00F730FE"/>
    <w:rsid w:val="00F73144"/>
    <w:rsid w:val="00F74341"/>
    <w:rsid w:val="00F74D75"/>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7122"/>
    <w:rsid w:val="00F872D0"/>
    <w:rsid w:val="00F87ABB"/>
    <w:rsid w:val="00F87E82"/>
    <w:rsid w:val="00F87EC0"/>
    <w:rsid w:val="00F9056D"/>
    <w:rsid w:val="00F90DD6"/>
    <w:rsid w:val="00F91174"/>
    <w:rsid w:val="00F9133B"/>
    <w:rsid w:val="00F92B7E"/>
    <w:rsid w:val="00F92D57"/>
    <w:rsid w:val="00F93ACE"/>
    <w:rsid w:val="00F94FD8"/>
    <w:rsid w:val="00F94FE2"/>
    <w:rsid w:val="00F96C4E"/>
    <w:rsid w:val="00FA00F8"/>
    <w:rsid w:val="00FA06ED"/>
    <w:rsid w:val="00FA11B5"/>
    <w:rsid w:val="00FA2022"/>
    <w:rsid w:val="00FA2467"/>
    <w:rsid w:val="00FA272D"/>
    <w:rsid w:val="00FA290B"/>
    <w:rsid w:val="00FA2EF8"/>
    <w:rsid w:val="00FA37B7"/>
    <w:rsid w:val="00FA42FC"/>
    <w:rsid w:val="00FA4464"/>
    <w:rsid w:val="00FA448E"/>
    <w:rsid w:val="00FA4710"/>
    <w:rsid w:val="00FA4DA0"/>
    <w:rsid w:val="00FA5E38"/>
    <w:rsid w:val="00FB1093"/>
    <w:rsid w:val="00FB1461"/>
    <w:rsid w:val="00FB2018"/>
    <w:rsid w:val="00FB2D0D"/>
    <w:rsid w:val="00FB4417"/>
    <w:rsid w:val="00FB680F"/>
    <w:rsid w:val="00FB6C7C"/>
    <w:rsid w:val="00FB6E08"/>
    <w:rsid w:val="00FB7893"/>
    <w:rsid w:val="00FC0611"/>
    <w:rsid w:val="00FC1F19"/>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0952"/>
    <w:rsid w:val="00FE1196"/>
    <w:rsid w:val="00FE19B1"/>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793"/>
    <w:rsid w:val="00FF342D"/>
    <w:rsid w:val="00FF3815"/>
    <w:rsid w:val="00FF3EA9"/>
    <w:rsid w:val="00FF510D"/>
    <w:rsid w:val="00FF5B92"/>
    <w:rsid w:val="00FF5D78"/>
    <w:rsid w:val="00FF5F56"/>
    <w:rsid w:val="00FF7034"/>
    <w:rsid w:val="00FF733A"/>
    <w:rsid w:val="020970CA"/>
    <w:rsid w:val="028E1852"/>
    <w:rsid w:val="0769686A"/>
    <w:rsid w:val="0DB8274D"/>
    <w:rsid w:val="12E83AF4"/>
    <w:rsid w:val="1847120A"/>
    <w:rsid w:val="1A8670A6"/>
    <w:rsid w:val="1B00542F"/>
    <w:rsid w:val="1B3F3E40"/>
    <w:rsid w:val="1BF509C2"/>
    <w:rsid w:val="1BF95FEE"/>
    <w:rsid w:val="1D867707"/>
    <w:rsid w:val="235E2230"/>
    <w:rsid w:val="254E0ABD"/>
    <w:rsid w:val="25A10883"/>
    <w:rsid w:val="2FCB6344"/>
    <w:rsid w:val="362E12F5"/>
    <w:rsid w:val="37726C9D"/>
    <w:rsid w:val="37F226B0"/>
    <w:rsid w:val="3A436689"/>
    <w:rsid w:val="410113A2"/>
    <w:rsid w:val="43F11B33"/>
    <w:rsid w:val="44565A46"/>
    <w:rsid w:val="45830A1B"/>
    <w:rsid w:val="509636E2"/>
    <w:rsid w:val="52FC46EA"/>
    <w:rsid w:val="5403314B"/>
    <w:rsid w:val="5BBD01B3"/>
    <w:rsid w:val="5C4F7B0B"/>
    <w:rsid w:val="5D851C35"/>
    <w:rsid w:val="5FAC44F7"/>
    <w:rsid w:val="5FDC7E75"/>
    <w:rsid w:val="622C5E82"/>
    <w:rsid w:val="6566621E"/>
    <w:rsid w:val="67A9335C"/>
    <w:rsid w:val="69F548E5"/>
    <w:rsid w:val="73CC19D5"/>
    <w:rsid w:val="78815C1B"/>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26AEE"/>
  <w15:docId w15:val="{E9713918-181E-44D8-A994-0BCF6AD85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5CB2"/>
    <w:pPr>
      <w:widowControl w:val="0"/>
      <w:jc w:val="both"/>
    </w:pPr>
    <w:rPr>
      <w:rFonts w:ascii="CG Times (WN)" w:hAnsi="CG Times (W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F53D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1">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3"/>
    <w:qFormat/>
    <w:rsid w:val="00877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3"/>
    <w:qFormat/>
    <w:rsid w:val="00B51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F53D8"/>
    <w:rPr>
      <w:rFonts w:asciiTheme="majorHAnsi" w:eastAsiaTheme="majorEastAsia" w:hAnsiTheme="majorHAnsi" w:cstheme="majorBidi"/>
      <w:b/>
      <w:bCs/>
      <w:kern w:val="2"/>
      <w:sz w:val="28"/>
      <w:szCs w:val="28"/>
    </w:rPr>
  </w:style>
  <w:style w:type="character" w:customStyle="1" w:styleId="THChar">
    <w:name w:val="TH Char"/>
    <w:link w:val="TH"/>
    <w:qFormat/>
    <w:rsid w:val="00031B4E"/>
    <w:rPr>
      <w:rFonts w:ascii="Arial" w:hAnsi="Arial"/>
      <w:b/>
      <w:kern w:val="2"/>
      <w:sz w:val="21"/>
      <w:szCs w:val="22"/>
    </w:rPr>
  </w:style>
  <w:style w:type="paragraph" w:customStyle="1" w:styleId="TAN">
    <w:name w:val="TAN"/>
    <w:basedOn w:val="TAL"/>
    <w:link w:val="TANChar"/>
    <w:qFormat/>
    <w:rsid w:val="00901053"/>
    <w:pPr>
      <w:overflowPunct w:val="0"/>
      <w:autoSpaceDE w:val="0"/>
      <w:autoSpaceDN w:val="0"/>
      <w:adjustRightInd w:val="0"/>
      <w:ind w:left="851" w:hanging="851"/>
      <w:textAlignment w:val="baseline"/>
    </w:pPr>
    <w:rPr>
      <w:rFonts w:eastAsiaTheme="minorEastAsia"/>
      <w:lang w:eastAsia="en-GB"/>
    </w:rPr>
  </w:style>
  <w:style w:type="character" w:customStyle="1" w:styleId="TANChar">
    <w:name w:val="TAN Char"/>
    <w:link w:val="TAN"/>
    <w:qFormat/>
    <w:rsid w:val="00901053"/>
    <w:rPr>
      <w:rFonts w:ascii="Arial" w:eastAsiaTheme="minorEastAsia"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6302">
      <w:bodyDiv w:val="1"/>
      <w:marLeft w:val="0"/>
      <w:marRight w:val="0"/>
      <w:marTop w:val="0"/>
      <w:marBottom w:val="0"/>
      <w:divBdr>
        <w:top w:val="none" w:sz="0" w:space="0" w:color="auto"/>
        <w:left w:val="none" w:sz="0" w:space="0" w:color="auto"/>
        <w:bottom w:val="none" w:sz="0" w:space="0" w:color="auto"/>
        <w:right w:val="none" w:sz="0" w:space="0" w:color="auto"/>
      </w:divBdr>
      <w:divsChild>
        <w:div w:id="900558009">
          <w:marLeft w:val="0"/>
          <w:marRight w:val="0"/>
          <w:marTop w:val="0"/>
          <w:marBottom w:val="0"/>
          <w:divBdr>
            <w:top w:val="none" w:sz="0" w:space="0" w:color="auto"/>
            <w:left w:val="none" w:sz="0" w:space="0" w:color="auto"/>
            <w:bottom w:val="none" w:sz="0" w:space="0" w:color="auto"/>
            <w:right w:val="none" w:sz="0" w:space="0" w:color="auto"/>
          </w:divBdr>
          <w:divsChild>
            <w:div w:id="615646163">
              <w:marLeft w:val="0"/>
              <w:marRight w:val="0"/>
              <w:marTop w:val="0"/>
              <w:marBottom w:val="0"/>
              <w:divBdr>
                <w:top w:val="none" w:sz="0" w:space="0" w:color="auto"/>
                <w:left w:val="none" w:sz="0" w:space="0" w:color="auto"/>
                <w:bottom w:val="none" w:sz="0" w:space="0" w:color="auto"/>
                <w:right w:val="none" w:sz="0" w:space="0" w:color="auto"/>
              </w:divBdr>
              <w:divsChild>
                <w:div w:id="691880539">
                  <w:marLeft w:val="0"/>
                  <w:marRight w:val="0"/>
                  <w:marTop w:val="0"/>
                  <w:marBottom w:val="0"/>
                  <w:divBdr>
                    <w:top w:val="none" w:sz="0" w:space="0" w:color="auto"/>
                    <w:left w:val="none" w:sz="0" w:space="0" w:color="auto"/>
                    <w:bottom w:val="none" w:sz="0" w:space="0" w:color="auto"/>
                    <w:right w:val="none" w:sz="0" w:space="0" w:color="auto"/>
                  </w:divBdr>
                </w:div>
                <w:div w:id="111177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468562">
      <w:bodyDiv w:val="1"/>
      <w:marLeft w:val="0"/>
      <w:marRight w:val="0"/>
      <w:marTop w:val="0"/>
      <w:marBottom w:val="0"/>
      <w:divBdr>
        <w:top w:val="none" w:sz="0" w:space="0" w:color="auto"/>
        <w:left w:val="none" w:sz="0" w:space="0" w:color="auto"/>
        <w:bottom w:val="none" w:sz="0" w:space="0" w:color="auto"/>
        <w:right w:val="none" w:sz="0" w:space="0" w:color="auto"/>
      </w:divBdr>
    </w:div>
    <w:div w:id="974794212">
      <w:bodyDiv w:val="1"/>
      <w:marLeft w:val="0"/>
      <w:marRight w:val="0"/>
      <w:marTop w:val="0"/>
      <w:marBottom w:val="0"/>
      <w:divBdr>
        <w:top w:val="none" w:sz="0" w:space="0" w:color="auto"/>
        <w:left w:val="none" w:sz="0" w:space="0" w:color="auto"/>
        <w:bottom w:val="none" w:sz="0" w:space="0" w:color="auto"/>
        <w:right w:val="none" w:sz="0" w:space="0" w:color="auto"/>
      </w:divBdr>
    </w:div>
    <w:div w:id="1209105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26D9-E224-4563-BCF9-40CA65FF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4336</TotalTime>
  <Pages>4</Pages>
  <Words>682</Words>
  <Characters>3892</Characters>
  <Application>Microsoft Office Word</Application>
  <DocSecurity>0</DocSecurity>
  <Lines>32</Lines>
  <Paragraphs>9</Paragraphs>
  <ScaleCrop>false</ScaleCrop>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40</cp:revision>
  <dcterms:created xsi:type="dcterms:W3CDTF">2022-04-25T02:55:00Z</dcterms:created>
  <dcterms:modified xsi:type="dcterms:W3CDTF">2025-02-07T08:49:00Z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76B9796EF6DE45AE91006116A3BD0233</vt:lpwstr>
  </property>
</Properties>
</file>