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38626F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64B87">
        <w:rPr>
          <w:rFonts w:ascii="Arial" w:eastAsiaTheme="minorEastAsia" w:hAnsi="Arial" w:cs="Arial"/>
          <w:b/>
          <w:sz w:val="24"/>
          <w:szCs w:val="24"/>
          <w:lang w:eastAsia="zh-CN"/>
        </w:rPr>
        <w:t>11</w:t>
      </w:r>
      <w:r w:rsidR="0006401F">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30CB3" w:rsidRPr="00930CB3">
        <w:rPr>
          <w:rFonts w:ascii="Arial" w:eastAsiaTheme="minorEastAsia" w:hAnsi="Arial" w:cs="Arial"/>
          <w:b/>
          <w:sz w:val="24"/>
          <w:szCs w:val="24"/>
          <w:lang w:eastAsia="zh-CN"/>
        </w:rPr>
        <w:t>R4-2408020</w:t>
      </w:r>
    </w:p>
    <w:p w14:paraId="2D38729A" w14:textId="77777777" w:rsidR="00C848A8" w:rsidRPr="0052514D" w:rsidRDefault="00C848A8" w:rsidP="00C848A8">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2637FD31" w14:textId="77777777" w:rsidR="001E0A28" w:rsidRDefault="001E0A28" w:rsidP="001E0A28">
      <w:pPr>
        <w:spacing w:after="120"/>
        <w:ind w:left="1985" w:hanging="1985"/>
        <w:rPr>
          <w:rFonts w:ascii="Arial" w:eastAsia="MS Mincho" w:hAnsi="Arial" w:cs="Arial"/>
          <w:b/>
          <w:sz w:val="22"/>
        </w:rPr>
      </w:pPr>
    </w:p>
    <w:p w14:paraId="282755FA" w14:textId="4559260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C0AE7">
        <w:rPr>
          <w:rFonts w:ascii="Arial" w:hAnsi="Arial" w:cs="Arial"/>
          <w:color w:val="000000"/>
          <w:sz w:val="22"/>
          <w:lang w:eastAsia="zh-CN"/>
        </w:rPr>
        <w:t>7</w:t>
      </w:r>
      <w:r w:rsidR="0016688D" w:rsidRPr="0016688D">
        <w:rPr>
          <w:rFonts w:ascii="Arial" w:hAnsi="Arial" w:cs="Arial"/>
          <w:color w:val="000000"/>
          <w:sz w:val="22"/>
          <w:lang w:eastAsia="zh-CN"/>
        </w:rPr>
        <w:t>.21.</w:t>
      </w:r>
      <w:r w:rsidR="009C0AE7">
        <w:rPr>
          <w:rFonts w:ascii="Arial" w:hAnsi="Arial" w:cs="Arial"/>
          <w:color w:val="000000"/>
          <w:sz w:val="22"/>
          <w:lang w:eastAsia="zh-CN"/>
        </w:rPr>
        <w:t>3</w:t>
      </w:r>
    </w:p>
    <w:p w14:paraId="50D5329D" w14:textId="6D0E545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4965">
        <w:rPr>
          <w:rFonts w:ascii="Arial" w:hAnsi="Arial" w:cs="Arial"/>
          <w:color w:val="000000"/>
          <w:sz w:val="22"/>
          <w:lang w:eastAsia="zh-CN"/>
        </w:rPr>
        <w:t xml:space="preserve">Moderator </w:t>
      </w:r>
      <w:r w:rsidR="004D737D" w:rsidRPr="00664B87">
        <w:rPr>
          <w:rFonts w:ascii="Arial" w:hAnsi="Arial" w:cs="Arial"/>
          <w:color w:val="000000"/>
          <w:sz w:val="22"/>
          <w:lang w:eastAsia="zh-CN"/>
        </w:rPr>
        <w:t>(</w:t>
      </w:r>
      <w:r w:rsidR="00664B87" w:rsidRPr="00664B87">
        <w:rPr>
          <w:rFonts w:ascii="Arial" w:hAnsi="Arial" w:cs="Arial"/>
          <w:color w:val="000000"/>
          <w:sz w:val="22"/>
          <w:lang w:eastAsia="zh-CN"/>
        </w:rPr>
        <w:t>Ericsson</w:t>
      </w:r>
      <w:r w:rsidR="004D737D" w:rsidRPr="00664B87">
        <w:rPr>
          <w:rFonts w:ascii="Arial" w:hAnsi="Arial" w:cs="Arial"/>
          <w:color w:val="000000"/>
          <w:sz w:val="22"/>
          <w:lang w:eastAsia="zh-CN"/>
        </w:rPr>
        <w:t>)</w:t>
      </w:r>
    </w:p>
    <w:p w14:paraId="1E0389E7" w14:textId="2A59BE4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64A0A" w:rsidRPr="00E17A97">
        <w:rPr>
          <w:rFonts w:ascii="Arial" w:hAnsi="Arial" w:cs="Arial"/>
          <w:color w:val="000000"/>
          <w:sz w:val="22"/>
          <w:lang w:eastAsia="zh-CN"/>
        </w:rPr>
        <w:t>[111][223] NR_redcap_enh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4C80BB9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E518A">
        <w:rPr>
          <w:lang w:eastAsia="ja-JP"/>
        </w:rPr>
        <w:t>Core part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2"/>
        <w:gridCol w:w="1683"/>
        <w:gridCol w:w="6346"/>
      </w:tblGrid>
      <w:tr w:rsidR="00484C5D" w:rsidRPr="00F53FE2" w14:paraId="0411894B" w14:textId="77777777" w:rsidTr="008601D2">
        <w:trPr>
          <w:trHeight w:val="468"/>
        </w:trPr>
        <w:tc>
          <w:tcPr>
            <w:tcW w:w="160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34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3255C" w14:paraId="29282A74" w14:textId="77777777" w:rsidTr="008601D2">
        <w:trPr>
          <w:trHeight w:val="468"/>
        </w:trPr>
        <w:tc>
          <w:tcPr>
            <w:tcW w:w="1602" w:type="dxa"/>
          </w:tcPr>
          <w:p w14:paraId="05CCEC80" w14:textId="7A1D54D8" w:rsidR="0053255C" w:rsidRPr="00BF47EA" w:rsidRDefault="00930CB3" w:rsidP="0053255C">
            <w:pPr>
              <w:spacing w:before="120" w:after="120"/>
              <w:rPr>
                <w:rFonts w:ascii="Arial" w:hAnsi="Arial" w:cs="Arial"/>
                <w:sz w:val="16"/>
                <w:szCs w:val="16"/>
              </w:rPr>
            </w:pPr>
            <w:hyperlink r:id="rId12" w:history="1">
              <w:r w:rsidR="0053255C" w:rsidRPr="00BF47EA">
                <w:t>R4-2407359</w:t>
              </w:r>
            </w:hyperlink>
          </w:p>
        </w:tc>
        <w:tc>
          <w:tcPr>
            <w:tcW w:w="1683" w:type="dxa"/>
          </w:tcPr>
          <w:p w14:paraId="2199AA1E" w14:textId="1FD40518" w:rsidR="0053255C" w:rsidRPr="00BF47EA" w:rsidRDefault="0053255C" w:rsidP="0053255C">
            <w:pPr>
              <w:spacing w:before="120" w:after="120"/>
              <w:rPr>
                <w:rFonts w:ascii="Arial" w:hAnsi="Arial" w:cs="Arial"/>
                <w:sz w:val="16"/>
                <w:szCs w:val="16"/>
              </w:rPr>
            </w:pPr>
            <w:r>
              <w:rPr>
                <w:rFonts w:ascii="Arial" w:hAnsi="Arial" w:cs="Arial"/>
                <w:sz w:val="16"/>
                <w:szCs w:val="16"/>
              </w:rPr>
              <w:t>Apple</w:t>
            </w:r>
          </w:p>
        </w:tc>
        <w:tc>
          <w:tcPr>
            <w:tcW w:w="6346" w:type="dxa"/>
          </w:tcPr>
          <w:p w14:paraId="1F1FFC8B" w14:textId="01CC9CDD" w:rsidR="0053255C" w:rsidRPr="00BF47EA" w:rsidRDefault="001E1B75" w:rsidP="0053255C">
            <w:pPr>
              <w:spacing w:before="120" w:after="120" w:line="288" w:lineRule="auto"/>
              <w:rPr>
                <w:rFonts w:ascii="Arial" w:hAnsi="Arial" w:cs="Arial"/>
                <w:sz w:val="16"/>
                <w:szCs w:val="16"/>
              </w:rPr>
            </w:pPr>
            <w:r w:rsidRPr="00BF47EA">
              <w:rPr>
                <w:rFonts w:ascii="Arial" w:hAnsi="Arial" w:cs="Arial"/>
                <w:sz w:val="16"/>
                <w:szCs w:val="16"/>
              </w:rPr>
              <w:t xml:space="preserve">CR: </w:t>
            </w:r>
            <w:r w:rsidR="001319CD" w:rsidRPr="00BF47EA">
              <w:rPr>
                <w:rFonts w:ascii="Arial" w:hAnsi="Arial" w:cs="Arial"/>
                <w:sz w:val="16"/>
                <w:szCs w:val="16"/>
              </w:rPr>
              <w:t>(NR_redcap_enh-Core) CR on transition requirement for Inactive mode with eDRX</w:t>
            </w:r>
          </w:p>
        </w:tc>
      </w:tr>
      <w:tr w:rsidR="0053255C" w14:paraId="5A8B9686" w14:textId="77777777" w:rsidTr="008601D2">
        <w:trPr>
          <w:trHeight w:val="468"/>
        </w:trPr>
        <w:tc>
          <w:tcPr>
            <w:tcW w:w="1602" w:type="dxa"/>
          </w:tcPr>
          <w:p w14:paraId="72322EAE" w14:textId="524CDC4D" w:rsidR="0053255C" w:rsidRPr="00BF47EA" w:rsidRDefault="0053255C" w:rsidP="0053255C">
            <w:pPr>
              <w:spacing w:before="120" w:after="120"/>
              <w:rPr>
                <w:rFonts w:ascii="Arial" w:hAnsi="Arial" w:cs="Arial"/>
                <w:sz w:val="16"/>
                <w:szCs w:val="16"/>
              </w:rPr>
            </w:pPr>
            <w:r w:rsidRPr="00BF47EA">
              <w:rPr>
                <w:rFonts w:ascii="Arial" w:hAnsi="Arial" w:cs="Arial"/>
                <w:sz w:val="16"/>
                <w:szCs w:val="16"/>
              </w:rPr>
              <w:t>R4-2408041</w:t>
            </w:r>
          </w:p>
        </w:tc>
        <w:tc>
          <w:tcPr>
            <w:tcW w:w="1683" w:type="dxa"/>
          </w:tcPr>
          <w:p w14:paraId="0A35B689" w14:textId="23D43A45" w:rsidR="0053255C" w:rsidRPr="00BF47EA" w:rsidRDefault="0053255C" w:rsidP="0053255C">
            <w:pPr>
              <w:spacing w:before="120" w:after="120"/>
              <w:rPr>
                <w:rFonts w:ascii="Arial" w:hAnsi="Arial" w:cs="Arial"/>
                <w:sz w:val="16"/>
                <w:szCs w:val="16"/>
              </w:rPr>
            </w:pPr>
            <w:r>
              <w:rPr>
                <w:rFonts w:ascii="Arial" w:hAnsi="Arial" w:cs="Arial"/>
                <w:sz w:val="16"/>
                <w:szCs w:val="16"/>
              </w:rPr>
              <w:t>Qualcomm Incorporated</w:t>
            </w:r>
          </w:p>
        </w:tc>
        <w:tc>
          <w:tcPr>
            <w:tcW w:w="6346" w:type="dxa"/>
          </w:tcPr>
          <w:p w14:paraId="49A859D8" w14:textId="2FB3D0F0" w:rsidR="0053255C" w:rsidRPr="00BF47EA" w:rsidRDefault="001319CD" w:rsidP="0053255C">
            <w:pPr>
              <w:spacing w:before="120" w:after="120"/>
              <w:rPr>
                <w:rFonts w:ascii="Arial" w:hAnsi="Arial" w:cs="Arial"/>
                <w:sz w:val="16"/>
                <w:szCs w:val="16"/>
              </w:rPr>
            </w:pPr>
            <w:r w:rsidRPr="00BF47EA">
              <w:rPr>
                <w:rFonts w:ascii="Arial" w:hAnsi="Arial" w:cs="Arial"/>
                <w:sz w:val="16"/>
                <w:szCs w:val="16"/>
              </w:rPr>
              <w:t>Not available: Draft CR on high priority search with Inactive mode eDRX for eRedCap UEs</w:t>
            </w:r>
          </w:p>
        </w:tc>
      </w:tr>
      <w:tr w:rsidR="0053255C" w14:paraId="2F04B2D7" w14:textId="77777777" w:rsidTr="008601D2">
        <w:trPr>
          <w:trHeight w:val="468"/>
        </w:trPr>
        <w:tc>
          <w:tcPr>
            <w:tcW w:w="1602" w:type="dxa"/>
          </w:tcPr>
          <w:p w14:paraId="3411EDAF" w14:textId="69AC5D4C" w:rsidR="0053255C" w:rsidRPr="00BF47EA" w:rsidRDefault="00930CB3" w:rsidP="0053255C">
            <w:pPr>
              <w:spacing w:before="120" w:after="120"/>
              <w:rPr>
                <w:rFonts w:ascii="Arial" w:hAnsi="Arial" w:cs="Arial"/>
                <w:sz w:val="16"/>
                <w:szCs w:val="16"/>
              </w:rPr>
            </w:pPr>
            <w:hyperlink r:id="rId13" w:history="1">
              <w:r w:rsidR="0053255C" w:rsidRPr="00BF47EA">
                <w:t>R4-2408149</w:t>
              </w:r>
            </w:hyperlink>
          </w:p>
        </w:tc>
        <w:tc>
          <w:tcPr>
            <w:tcW w:w="1683" w:type="dxa"/>
          </w:tcPr>
          <w:p w14:paraId="2ED8133D" w14:textId="1FCC26A9" w:rsidR="0053255C" w:rsidRPr="00BF47EA" w:rsidRDefault="0053255C" w:rsidP="0053255C">
            <w:pPr>
              <w:spacing w:before="120" w:after="120"/>
              <w:rPr>
                <w:rFonts w:ascii="Arial" w:hAnsi="Arial" w:cs="Arial"/>
                <w:sz w:val="16"/>
                <w:szCs w:val="16"/>
              </w:rPr>
            </w:pPr>
            <w:r>
              <w:rPr>
                <w:rFonts w:ascii="Arial" w:hAnsi="Arial" w:cs="Arial"/>
                <w:sz w:val="16"/>
                <w:szCs w:val="16"/>
              </w:rPr>
              <w:t>Nokia</w:t>
            </w:r>
          </w:p>
        </w:tc>
        <w:tc>
          <w:tcPr>
            <w:tcW w:w="6346" w:type="dxa"/>
          </w:tcPr>
          <w:p w14:paraId="3266DBA2" w14:textId="524D532F" w:rsidR="0053255C" w:rsidRPr="00BF47EA" w:rsidRDefault="007B6A65" w:rsidP="0053255C">
            <w:pPr>
              <w:spacing w:beforeLines="50" w:before="120"/>
              <w:rPr>
                <w:rFonts w:ascii="Arial" w:hAnsi="Arial" w:cs="Arial"/>
                <w:sz w:val="16"/>
                <w:szCs w:val="16"/>
              </w:rPr>
            </w:pPr>
            <w:r w:rsidRPr="00BF47EA">
              <w:rPr>
                <w:rFonts w:ascii="Arial" w:hAnsi="Arial" w:cs="Arial"/>
                <w:sz w:val="16"/>
                <w:szCs w:val="16"/>
              </w:rPr>
              <w:t>Moved to thread 201.</w:t>
            </w:r>
          </w:p>
        </w:tc>
      </w:tr>
      <w:tr w:rsidR="0053255C" w14:paraId="212145D0" w14:textId="77777777" w:rsidTr="008601D2">
        <w:trPr>
          <w:trHeight w:val="468"/>
        </w:trPr>
        <w:tc>
          <w:tcPr>
            <w:tcW w:w="1602" w:type="dxa"/>
          </w:tcPr>
          <w:p w14:paraId="79EDB8DB" w14:textId="2ABE3B82" w:rsidR="0053255C" w:rsidRPr="00BF47EA" w:rsidRDefault="00930CB3" w:rsidP="0053255C">
            <w:pPr>
              <w:spacing w:before="120" w:after="120"/>
              <w:rPr>
                <w:rFonts w:ascii="Arial" w:hAnsi="Arial" w:cs="Arial"/>
                <w:sz w:val="16"/>
                <w:szCs w:val="16"/>
              </w:rPr>
            </w:pPr>
            <w:hyperlink r:id="rId14" w:history="1">
              <w:r w:rsidR="0053255C" w:rsidRPr="00BF47EA">
                <w:t>R4-2408151</w:t>
              </w:r>
            </w:hyperlink>
          </w:p>
        </w:tc>
        <w:tc>
          <w:tcPr>
            <w:tcW w:w="1683" w:type="dxa"/>
          </w:tcPr>
          <w:p w14:paraId="2FD9B0BB" w14:textId="28006C40" w:rsidR="0053255C" w:rsidRPr="00BF47EA" w:rsidRDefault="0053255C" w:rsidP="0053255C">
            <w:pPr>
              <w:spacing w:before="120" w:after="120"/>
              <w:rPr>
                <w:rFonts w:ascii="Arial" w:hAnsi="Arial" w:cs="Arial"/>
                <w:sz w:val="16"/>
                <w:szCs w:val="16"/>
              </w:rPr>
            </w:pPr>
            <w:r>
              <w:rPr>
                <w:rFonts w:ascii="Arial" w:hAnsi="Arial" w:cs="Arial"/>
                <w:sz w:val="16"/>
                <w:szCs w:val="16"/>
              </w:rPr>
              <w:t>Nokia</w:t>
            </w:r>
          </w:p>
        </w:tc>
        <w:tc>
          <w:tcPr>
            <w:tcW w:w="6346" w:type="dxa"/>
          </w:tcPr>
          <w:p w14:paraId="4D5DC37C" w14:textId="20C4D755" w:rsidR="0053255C" w:rsidRPr="00BF47EA" w:rsidRDefault="002C5E7E" w:rsidP="0053255C">
            <w:pPr>
              <w:spacing w:before="120" w:after="0"/>
              <w:rPr>
                <w:rFonts w:ascii="Arial" w:hAnsi="Arial" w:cs="Arial"/>
                <w:sz w:val="16"/>
                <w:szCs w:val="16"/>
              </w:rPr>
            </w:pPr>
            <w:r w:rsidRPr="00BF47EA">
              <w:rPr>
                <w:rFonts w:ascii="Arial" w:hAnsi="Arial" w:cs="Arial"/>
                <w:sz w:val="16"/>
                <w:szCs w:val="16"/>
              </w:rPr>
              <w:t>Moved to thread 201.</w:t>
            </w:r>
          </w:p>
        </w:tc>
      </w:tr>
      <w:tr w:rsidR="0053255C" w14:paraId="615638FD" w14:textId="77777777" w:rsidTr="008601D2">
        <w:trPr>
          <w:trHeight w:val="468"/>
        </w:trPr>
        <w:tc>
          <w:tcPr>
            <w:tcW w:w="1602" w:type="dxa"/>
          </w:tcPr>
          <w:p w14:paraId="6424A604" w14:textId="453595EE" w:rsidR="0053255C" w:rsidRPr="00BF47EA" w:rsidRDefault="00930CB3" w:rsidP="0053255C">
            <w:pPr>
              <w:spacing w:before="120" w:after="120"/>
              <w:rPr>
                <w:rFonts w:ascii="Arial" w:hAnsi="Arial" w:cs="Arial"/>
                <w:sz w:val="16"/>
                <w:szCs w:val="16"/>
              </w:rPr>
            </w:pPr>
            <w:hyperlink r:id="rId15" w:history="1">
              <w:r w:rsidR="0053255C" w:rsidRPr="00BF47EA">
                <w:t>R4-2409030</w:t>
              </w:r>
            </w:hyperlink>
          </w:p>
        </w:tc>
        <w:tc>
          <w:tcPr>
            <w:tcW w:w="1683" w:type="dxa"/>
          </w:tcPr>
          <w:p w14:paraId="6D01D91E" w14:textId="13251BFF" w:rsidR="0053255C" w:rsidRPr="00BF47EA" w:rsidRDefault="0053255C" w:rsidP="0053255C">
            <w:pPr>
              <w:spacing w:before="120" w:after="120"/>
              <w:rPr>
                <w:rFonts w:ascii="Arial" w:hAnsi="Arial" w:cs="Arial"/>
                <w:sz w:val="16"/>
                <w:szCs w:val="16"/>
              </w:rPr>
            </w:pPr>
            <w:r>
              <w:rPr>
                <w:rFonts w:ascii="Arial" w:hAnsi="Arial" w:cs="Arial"/>
                <w:sz w:val="16"/>
                <w:szCs w:val="16"/>
              </w:rPr>
              <w:t>ZTE Corporation, Sanechips</w:t>
            </w:r>
          </w:p>
        </w:tc>
        <w:tc>
          <w:tcPr>
            <w:tcW w:w="6346" w:type="dxa"/>
          </w:tcPr>
          <w:p w14:paraId="5B17FFA1" w14:textId="77777777" w:rsidR="003441F1" w:rsidRPr="00BF47EA" w:rsidRDefault="003441F1" w:rsidP="003441F1">
            <w:pPr>
              <w:spacing w:beforeLines="50" w:before="120"/>
              <w:rPr>
                <w:rFonts w:ascii="Arial" w:hAnsi="Arial" w:cs="Arial"/>
                <w:sz w:val="16"/>
                <w:szCs w:val="16"/>
              </w:rPr>
            </w:pPr>
            <w:r w:rsidRPr="00BF47EA">
              <w:rPr>
                <w:rFonts w:ascii="Arial" w:hAnsi="Arial" w:cs="Arial" w:hint="eastAsia"/>
                <w:sz w:val="16"/>
                <w:szCs w:val="16"/>
              </w:rPr>
              <w:t>Observation 1: T</w:t>
            </w:r>
            <w:r w:rsidRPr="00BF47EA">
              <w:rPr>
                <w:rFonts w:ascii="Arial" w:hAnsi="Arial" w:cs="Arial"/>
                <w:sz w:val="16"/>
                <w:szCs w:val="16"/>
              </w:rPr>
              <w:t>he delay in some cases</w:t>
            </w:r>
            <w:r w:rsidRPr="00BF47EA">
              <w:rPr>
                <w:rFonts w:ascii="Arial" w:hAnsi="Arial" w:cs="Arial" w:hint="eastAsia"/>
                <w:sz w:val="16"/>
                <w:szCs w:val="16"/>
              </w:rPr>
              <w:t xml:space="preserve"> </w:t>
            </w:r>
            <w:r w:rsidRPr="00BF47EA">
              <w:rPr>
                <w:rFonts w:ascii="Arial" w:hAnsi="Arial" w:cs="Arial"/>
                <w:sz w:val="16"/>
                <w:szCs w:val="16"/>
              </w:rPr>
              <w:t xml:space="preserve">is too long </w:t>
            </w:r>
            <w:r w:rsidRPr="00BF47EA">
              <w:rPr>
                <w:rFonts w:ascii="Arial" w:hAnsi="Arial" w:cs="Arial" w:hint="eastAsia"/>
                <w:sz w:val="16"/>
                <w:szCs w:val="16"/>
              </w:rPr>
              <w:t xml:space="preserve">if Thigher_priority_search = </w:t>
            </w:r>
            <w:proofErr w:type="gramStart"/>
            <w:r w:rsidRPr="00BF47EA">
              <w:rPr>
                <w:rFonts w:ascii="Arial" w:hAnsi="Arial" w:cs="Arial" w:hint="eastAsia"/>
                <w:sz w:val="16"/>
                <w:szCs w:val="16"/>
              </w:rPr>
              <w:t>max(</w:t>
            </w:r>
            <w:proofErr w:type="gramEnd"/>
            <w:r w:rsidRPr="00BF47EA">
              <w:rPr>
                <w:rFonts w:ascii="Arial" w:hAnsi="Arial" w:cs="Arial" w:hint="eastAsia"/>
                <w:sz w:val="16"/>
                <w:szCs w:val="16"/>
              </w:rPr>
              <w:t>60, ceil (15/NDRX-PTW)*eDRX_IDLE cycle length) * Nlayers seconds when eDRX_IDLE cycle &gt;10.24s.</w:t>
            </w:r>
          </w:p>
          <w:p w14:paraId="42B6ABF0" w14:textId="77777777" w:rsidR="003441F1" w:rsidRPr="00BF47EA" w:rsidRDefault="003441F1" w:rsidP="003441F1">
            <w:pPr>
              <w:rPr>
                <w:rFonts w:ascii="Arial" w:hAnsi="Arial" w:cs="Arial"/>
                <w:sz w:val="16"/>
                <w:szCs w:val="16"/>
              </w:rPr>
            </w:pPr>
            <w:r w:rsidRPr="00BF47EA">
              <w:rPr>
                <w:rFonts w:ascii="Arial" w:hAnsi="Arial" w:cs="Arial"/>
                <w:sz w:val="16"/>
                <w:szCs w:val="16"/>
              </w:rPr>
              <w:t xml:space="preserve">Proposal </w:t>
            </w:r>
            <w:r w:rsidRPr="00BF47EA">
              <w:rPr>
                <w:rFonts w:ascii="Arial" w:hAnsi="Arial" w:cs="Arial" w:hint="eastAsia"/>
                <w:sz w:val="16"/>
                <w:szCs w:val="16"/>
              </w:rPr>
              <w:t>1</w:t>
            </w:r>
            <w:r w:rsidRPr="00BF47EA">
              <w:rPr>
                <w:rFonts w:ascii="Arial" w:hAnsi="Arial" w:cs="Arial"/>
                <w:sz w:val="16"/>
                <w:szCs w:val="16"/>
              </w:rPr>
              <w:t>: For INACTIVE mode, the same search rate as IDLE mode applies with eDRX_INACTIVE cycle length instead of eDRX_IDLE cycle length.</w:t>
            </w:r>
          </w:p>
          <w:p w14:paraId="7AF342CA" w14:textId="77777777" w:rsidR="0053255C" w:rsidRPr="00BF47EA" w:rsidRDefault="0053255C" w:rsidP="0053255C">
            <w:pPr>
              <w:spacing w:before="120" w:after="0"/>
              <w:rPr>
                <w:rFonts w:ascii="Arial" w:hAnsi="Arial" w:cs="Arial"/>
                <w:sz w:val="16"/>
                <w:szCs w:val="16"/>
              </w:rPr>
            </w:pPr>
          </w:p>
        </w:tc>
      </w:tr>
      <w:tr w:rsidR="0053255C" w14:paraId="7253FDA1" w14:textId="77777777" w:rsidTr="008601D2">
        <w:trPr>
          <w:trHeight w:val="468"/>
        </w:trPr>
        <w:tc>
          <w:tcPr>
            <w:tcW w:w="1602" w:type="dxa"/>
          </w:tcPr>
          <w:p w14:paraId="5515D9E4" w14:textId="33C5A3BA" w:rsidR="0053255C" w:rsidRPr="00BF47EA" w:rsidRDefault="00930CB3" w:rsidP="0053255C">
            <w:pPr>
              <w:spacing w:before="120" w:after="120"/>
              <w:rPr>
                <w:rFonts w:ascii="Arial" w:hAnsi="Arial" w:cs="Arial"/>
                <w:sz w:val="16"/>
                <w:szCs w:val="16"/>
              </w:rPr>
            </w:pPr>
            <w:hyperlink r:id="rId16" w:history="1">
              <w:r w:rsidR="0053255C" w:rsidRPr="00BF47EA">
                <w:t>R4-2409040</w:t>
              </w:r>
            </w:hyperlink>
          </w:p>
        </w:tc>
        <w:tc>
          <w:tcPr>
            <w:tcW w:w="1683" w:type="dxa"/>
          </w:tcPr>
          <w:p w14:paraId="4254D279" w14:textId="11AFBE10" w:rsidR="0053255C" w:rsidRPr="00BF47EA" w:rsidRDefault="0053255C" w:rsidP="0053255C">
            <w:pPr>
              <w:spacing w:before="120" w:after="120"/>
              <w:rPr>
                <w:rFonts w:ascii="Arial" w:hAnsi="Arial" w:cs="Arial"/>
                <w:sz w:val="16"/>
                <w:szCs w:val="16"/>
              </w:rPr>
            </w:pPr>
            <w:r>
              <w:rPr>
                <w:rFonts w:ascii="Arial" w:hAnsi="Arial" w:cs="Arial"/>
                <w:sz w:val="16"/>
                <w:szCs w:val="16"/>
              </w:rPr>
              <w:t>ZTE Corporation, Sanechips</w:t>
            </w:r>
          </w:p>
        </w:tc>
        <w:tc>
          <w:tcPr>
            <w:tcW w:w="6346" w:type="dxa"/>
          </w:tcPr>
          <w:p w14:paraId="4B1B5335" w14:textId="4C209CC3" w:rsidR="0053255C" w:rsidRPr="00BF47EA" w:rsidRDefault="00E260EE" w:rsidP="0053255C">
            <w:pPr>
              <w:spacing w:before="120" w:after="0"/>
              <w:rPr>
                <w:rFonts w:ascii="Arial" w:hAnsi="Arial" w:cs="Arial"/>
                <w:sz w:val="16"/>
                <w:szCs w:val="16"/>
              </w:rPr>
            </w:pPr>
            <w:r w:rsidRPr="00BF47EA">
              <w:rPr>
                <w:rFonts w:ascii="Arial" w:hAnsi="Arial" w:cs="Arial"/>
                <w:sz w:val="16"/>
                <w:szCs w:val="16"/>
              </w:rPr>
              <w:t>CR</w:t>
            </w:r>
            <w:r w:rsidR="00065E4A" w:rsidRPr="00BF47EA">
              <w:rPr>
                <w:rFonts w:ascii="Arial" w:hAnsi="Arial" w:cs="Arial"/>
                <w:sz w:val="16"/>
                <w:szCs w:val="16"/>
              </w:rPr>
              <w:t xml:space="preserve"> on c</w:t>
            </w:r>
            <w:r w:rsidRPr="00BF47EA">
              <w:rPr>
                <w:rFonts w:ascii="Arial" w:hAnsi="Arial" w:cs="Arial"/>
                <w:sz w:val="16"/>
                <w:szCs w:val="16"/>
              </w:rPr>
              <w:t>orrection on relaxation measurement requirements for RedCap inactive UE</w:t>
            </w:r>
          </w:p>
        </w:tc>
      </w:tr>
      <w:tr w:rsidR="0053255C" w14:paraId="6C6773F7" w14:textId="77777777" w:rsidTr="008601D2">
        <w:trPr>
          <w:trHeight w:val="468"/>
        </w:trPr>
        <w:tc>
          <w:tcPr>
            <w:tcW w:w="1602" w:type="dxa"/>
          </w:tcPr>
          <w:p w14:paraId="49062B1E" w14:textId="4026EF5C" w:rsidR="0053255C" w:rsidRPr="00BF47EA" w:rsidRDefault="00930CB3" w:rsidP="0053255C">
            <w:pPr>
              <w:spacing w:before="120" w:after="120"/>
              <w:rPr>
                <w:rFonts w:ascii="Arial" w:hAnsi="Arial" w:cs="Arial"/>
                <w:sz w:val="16"/>
                <w:szCs w:val="16"/>
              </w:rPr>
            </w:pPr>
            <w:hyperlink r:id="rId17" w:history="1">
              <w:r w:rsidR="0053255C" w:rsidRPr="00BF47EA">
                <w:t>R4-2409796</w:t>
              </w:r>
            </w:hyperlink>
          </w:p>
        </w:tc>
        <w:tc>
          <w:tcPr>
            <w:tcW w:w="1683" w:type="dxa"/>
          </w:tcPr>
          <w:p w14:paraId="0CB10BD2" w14:textId="1E1B16AD" w:rsidR="0053255C" w:rsidRPr="00BF47EA" w:rsidRDefault="0053255C" w:rsidP="0053255C">
            <w:pPr>
              <w:spacing w:before="120" w:after="120"/>
              <w:rPr>
                <w:rFonts w:ascii="Arial" w:hAnsi="Arial" w:cs="Arial"/>
                <w:sz w:val="16"/>
                <w:szCs w:val="16"/>
              </w:rPr>
            </w:pPr>
            <w:r>
              <w:rPr>
                <w:rFonts w:ascii="Arial" w:hAnsi="Arial" w:cs="Arial"/>
                <w:sz w:val="16"/>
                <w:szCs w:val="16"/>
              </w:rPr>
              <w:t>MediaTek inc., Ericsson and Huawei, HiSilicon</w:t>
            </w:r>
          </w:p>
        </w:tc>
        <w:tc>
          <w:tcPr>
            <w:tcW w:w="6346" w:type="dxa"/>
          </w:tcPr>
          <w:p w14:paraId="7F1F3CAB" w14:textId="65C6F4A7" w:rsidR="0053255C" w:rsidRPr="00BF47EA" w:rsidRDefault="00CB79A4" w:rsidP="0053255C">
            <w:pPr>
              <w:spacing w:before="120" w:after="0"/>
              <w:rPr>
                <w:rFonts w:ascii="Arial" w:hAnsi="Arial" w:cs="Arial"/>
                <w:sz w:val="16"/>
                <w:szCs w:val="16"/>
              </w:rPr>
            </w:pPr>
            <w:r w:rsidRPr="00BF47EA">
              <w:rPr>
                <w:rFonts w:ascii="Arial" w:hAnsi="Arial" w:cs="Arial"/>
                <w:sz w:val="16"/>
                <w:szCs w:val="16"/>
              </w:rPr>
              <w:t>CR on relaxation measurement requirements for RedCap inactive UE with INACTIVE eDRX &gt;10.24s</w:t>
            </w:r>
          </w:p>
        </w:tc>
      </w:tr>
      <w:tr w:rsidR="00523923" w14:paraId="5C3EFB6C" w14:textId="77777777" w:rsidTr="008601D2">
        <w:trPr>
          <w:trHeight w:val="468"/>
        </w:trPr>
        <w:tc>
          <w:tcPr>
            <w:tcW w:w="1602" w:type="dxa"/>
          </w:tcPr>
          <w:p w14:paraId="3FA0E19C" w14:textId="1AA22563" w:rsidR="00523923" w:rsidRPr="00BF47EA" w:rsidRDefault="00775E47" w:rsidP="0053255C">
            <w:pPr>
              <w:spacing w:before="120" w:after="120"/>
              <w:rPr>
                <w:rFonts w:ascii="Arial" w:hAnsi="Arial" w:cs="Arial"/>
                <w:sz w:val="16"/>
                <w:szCs w:val="16"/>
              </w:rPr>
            </w:pPr>
            <w:r w:rsidRPr="00DD6E11">
              <w:rPr>
                <w:rFonts w:ascii="Arial" w:hAnsi="Arial" w:cs="Arial"/>
                <w:sz w:val="16"/>
                <w:szCs w:val="16"/>
              </w:rPr>
              <w:t>R4-2409783</w:t>
            </w:r>
          </w:p>
        </w:tc>
        <w:tc>
          <w:tcPr>
            <w:tcW w:w="1683" w:type="dxa"/>
          </w:tcPr>
          <w:p w14:paraId="19FC06CD" w14:textId="080DC848" w:rsidR="00523923" w:rsidRDefault="00775E47" w:rsidP="0053255C">
            <w:pPr>
              <w:spacing w:before="120" w:after="120"/>
              <w:rPr>
                <w:rFonts w:ascii="Arial" w:hAnsi="Arial" w:cs="Arial"/>
                <w:sz w:val="16"/>
                <w:szCs w:val="16"/>
              </w:rPr>
            </w:pPr>
            <w:r w:rsidRPr="00DD6E11">
              <w:rPr>
                <w:rFonts w:ascii="Arial" w:hAnsi="Arial" w:cs="Arial"/>
                <w:sz w:val="16"/>
                <w:szCs w:val="16"/>
              </w:rPr>
              <w:t>MediaTek Sweden AB</w:t>
            </w:r>
          </w:p>
        </w:tc>
        <w:tc>
          <w:tcPr>
            <w:tcW w:w="6346" w:type="dxa"/>
          </w:tcPr>
          <w:p w14:paraId="749D93E0" w14:textId="5FC0242F" w:rsidR="00523923" w:rsidRPr="00BF47EA" w:rsidRDefault="00775E47" w:rsidP="0053255C">
            <w:pPr>
              <w:spacing w:before="120" w:after="0"/>
              <w:rPr>
                <w:rFonts w:ascii="Arial" w:hAnsi="Arial" w:cs="Arial"/>
                <w:sz w:val="16"/>
                <w:szCs w:val="16"/>
              </w:rPr>
            </w:pPr>
            <w:r w:rsidRPr="00DD6E11">
              <w:rPr>
                <w:rFonts w:ascii="Arial" w:hAnsi="Arial" w:cs="Arial"/>
                <w:sz w:val="16"/>
                <w:szCs w:val="16"/>
              </w:rPr>
              <w:t>CR on relaxation measurement requirements for RedCap inactive UE with INACTIVE eDRX &gt;10.24s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127CC665" w:rsidR="003418CB" w:rsidRPr="000751EC"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w:t>
      </w:r>
      <w:r w:rsidRPr="000751EC">
        <w:rPr>
          <w:rFonts w:hint="eastAsia"/>
          <w:i/>
          <w:color w:val="0070C0"/>
        </w:rPr>
        <w:t>based on companies</w:t>
      </w:r>
      <w:r w:rsidRPr="000751EC">
        <w:rPr>
          <w:i/>
          <w:color w:val="0070C0"/>
        </w:rPr>
        <w:t>’</w:t>
      </w:r>
      <w:r w:rsidRPr="000751EC">
        <w:rPr>
          <w:rFonts w:hint="eastAsia"/>
          <w:i/>
          <w:color w:val="0070C0"/>
        </w:rPr>
        <w:t xml:space="preserve"> contributions.</w:t>
      </w:r>
    </w:p>
    <w:p w14:paraId="766EF825" w14:textId="39130258" w:rsidR="00571777" w:rsidRPr="000751EC" w:rsidRDefault="00571777" w:rsidP="00805BE8">
      <w:pPr>
        <w:pStyle w:val="Heading3"/>
        <w:rPr>
          <w:sz w:val="24"/>
          <w:szCs w:val="16"/>
          <w:lang w:val="en-US"/>
        </w:rPr>
      </w:pPr>
      <w:r w:rsidRPr="000751EC">
        <w:rPr>
          <w:sz w:val="24"/>
          <w:szCs w:val="16"/>
          <w:lang w:val="en-US"/>
        </w:rPr>
        <w:t>Sub-</w:t>
      </w:r>
      <w:r w:rsidR="00142BB9" w:rsidRPr="000751EC">
        <w:rPr>
          <w:sz w:val="24"/>
          <w:szCs w:val="16"/>
          <w:lang w:val="en-US"/>
        </w:rPr>
        <w:t>topic</w:t>
      </w:r>
      <w:r w:rsidRPr="000751EC">
        <w:rPr>
          <w:sz w:val="24"/>
          <w:szCs w:val="16"/>
          <w:lang w:val="en-US"/>
        </w:rPr>
        <w:t xml:space="preserve"> 1-1</w:t>
      </w:r>
      <w:r w:rsidR="000455BA" w:rsidRPr="000751EC">
        <w:rPr>
          <w:sz w:val="24"/>
          <w:szCs w:val="16"/>
          <w:lang w:val="en-US"/>
        </w:rPr>
        <w:t xml:space="preserve"> </w:t>
      </w:r>
      <w:r w:rsidR="000751EC" w:rsidRPr="000751EC">
        <w:rPr>
          <w:sz w:val="24"/>
          <w:szCs w:val="16"/>
          <w:lang w:val="en-US"/>
        </w:rPr>
        <w:t>Measurements on higher priority carriers in IDLE and INACTIVE mode with eDRX</w:t>
      </w:r>
    </w:p>
    <w:p w14:paraId="4D0C193B" w14:textId="0627EB1C" w:rsidR="003418CB" w:rsidRPr="000751EC" w:rsidRDefault="003418CB" w:rsidP="005B4802">
      <w:pPr>
        <w:rPr>
          <w:i/>
          <w:color w:val="0070C0"/>
          <w:lang w:val="en-US" w:eastAsia="zh-CN"/>
        </w:rPr>
      </w:pPr>
      <w:r w:rsidRPr="000751EC">
        <w:rPr>
          <w:rFonts w:hint="eastAsia"/>
          <w:i/>
          <w:color w:val="0070C0"/>
          <w:lang w:val="en-US" w:eastAsia="zh-CN"/>
        </w:rPr>
        <w:t>Sub-</w:t>
      </w:r>
      <w:r w:rsidR="00142BB9" w:rsidRPr="000751EC">
        <w:rPr>
          <w:rFonts w:hint="eastAsia"/>
          <w:i/>
          <w:color w:val="0070C0"/>
          <w:lang w:val="en-US" w:eastAsia="zh-CN"/>
        </w:rPr>
        <w:t>topic</w:t>
      </w:r>
      <w:r w:rsidRPr="000751EC">
        <w:rPr>
          <w:rFonts w:hint="eastAsia"/>
          <w:i/>
          <w:color w:val="0070C0"/>
          <w:lang w:val="en-US" w:eastAsia="zh-CN"/>
        </w:rPr>
        <w:t xml:space="preserve"> </w:t>
      </w:r>
      <w:r w:rsidR="00404831" w:rsidRPr="000751EC">
        <w:rPr>
          <w:i/>
          <w:color w:val="0070C0"/>
          <w:lang w:val="en-US" w:eastAsia="zh-CN"/>
        </w:rPr>
        <w:t>description:</w:t>
      </w:r>
    </w:p>
    <w:p w14:paraId="2158E8E6" w14:textId="71A95C55" w:rsidR="00DD19DE" w:rsidRPr="000751EC" w:rsidRDefault="00DD19DE" w:rsidP="00B4108D">
      <w:pPr>
        <w:rPr>
          <w:i/>
          <w:color w:val="0070C0"/>
          <w:lang w:val="en-US" w:eastAsia="zh-CN"/>
        </w:rPr>
      </w:pPr>
      <w:r w:rsidRPr="000751EC">
        <w:rPr>
          <w:i/>
          <w:color w:val="0070C0"/>
          <w:lang w:val="en-US" w:eastAsia="zh-CN"/>
        </w:rPr>
        <w:t>Open issues and c</w:t>
      </w:r>
      <w:r w:rsidR="003418CB" w:rsidRPr="000751EC">
        <w:rPr>
          <w:i/>
          <w:color w:val="0070C0"/>
          <w:lang w:val="en-US" w:eastAsia="zh-CN"/>
        </w:rPr>
        <w:t>andidate options before meeting</w:t>
      </w:r>
      <w:r w:rsidRPr="000751EC">
        <w:rPr>
          <w:i/>
          <w:color w:val="0070C0"/>
          <w:lang w:val="en-US" w:eastAsia="zh-CN"/>
        </w:rPr>
        <w:t>:</w:t>
      </w:r>
    </w:p>
    <w:p w14:paraId="2F3AE7EA" w14:textId="75914C74" w:rsidR="002631B9" w:rsidRPr="008B68F3" w:rsidRDefault="002631B9" w:rsidP="002631B9">
      <w:pPr>
        <w:rPr>
          <w:b/>
          <w:color w:val="0070C0"/>
          <w:u w:val="single"/>
          <w:lang w:eastAsia="ko-KR"/>
        </w:rPr>
      </w:pPr>
      <w:r w:rsidRPr="008B68F3">
        <w:rPr>
          <w:b/>
          <w:color w:val="0070C0"/>
          <w:u w:val="single"/>
          <w:lang w:eastAsia="ko-KR"/>
        </w:rPr>
        <w:t>Issue 1-3: Measurements on higher priority carriers</w:t>
      </w:r>
      <w:r w:rsidR="00C16D01">
        <w:rPr>
          <w:b/>
          <w:color w:val="0070C0"/>
          <w:u w:val="single"/>
          <w:lang w:eastAsia="ko-KR"/>
        </w:rPr>
        <w:t xml:space="preserve"> in IDLE and INACTIVE mode</w:t>
      </w:r>
      <w:r w:rsidR="00AD37F8">
        <w:rPr>
          <w:b/>
          <w:color w:val="0070C0"/>
          <w:u w:val="single"/>
          <w:lang w:eastAsia="ko-KR"/>
        </w:rPr>
        <w:t xml:space="preserve"> when configured with </w:t>
      </w:r>
      <w:proofErr w:type="gramStart"/>
      <w:r w:rsidR="00AD37F8">
        <w:rPr>
          <w:b/>
          <w:color w:val="0070C0"/>
          <w:u w:val="single"/>
          <w:lang w:eastAsia="ko-KR"/>
        </w:rPr>
        <w:t>eDRX</w:t>
      </w:r>
      <w:proofErr w:type="gramEnd"/>
    </w:p>
    <w:p w14:paraId="01DFC704" w14:textId="77777777" w:rsidR="002631B9" w:rsidRPr="008B68F3" w:rsidRDefault="002631B9" w:rsidP="002631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68F3">
        <w:rPr>
          <w:rFonts w:eastAsia="SimSun"/>
          <w:color w:val="0070C0"/>
          <w:szCs w:val="24"/>
          <w:lang w:eastAsia="zh-CN"/>
        </w:rPr>
        <w:t>Proposals</w:t>
      </w:r>
    </w:p>
    <w:p w14:paraId="163B4C43" w14:textId="17442163" w:rsidR="00352F21" w:rsidRPr="008B68F3" w:rsidRDefault="002631B9" w:rsidP="00352F2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B68F3">
        <w:rPr>
          <w:rFonts w:eastAsia="SimSun"/>
          <w:color w:val="0070C0"/>
          <w:szCs w:val="24"/>
          <w:lang w:eastAsia="zh-CN"/>
        </w:rPr>
        <w:t>Option 1 (</w:t>
      </w:r>
      <w:r w:rsidR="00F1676F">
        <w:rPr>
          <w:rFonts w:eastAsia="SimSun"/>
          <w:color w:val="0070C0"/>
          <w:szCs w:val="24"/>
          <w:lang w:eastAsia="zh-CN"/>
        </w:rPr>
        <w:t>ZTE</w:t>
      </w:r>
      <w:r w:rsidRPr="008B68F3">
        <w:rPr>
          <w:rFonts w:eastAsia="SimSun"/>
          <w:color w:val="0070C0"/>
          <w:szCs w:val="24"/>
          <w:lang w:eastAsia="zh-CN"/>
        </w:rPr>
        <w:t xml:space="preserve">): </w:t>
      </w:r>
    </w:p>
    <w:p w14:paraId="15EEE1AE" w14:textId="77F3694D" w:rsidR="006849DD" w:rsidRPr="0040351B" w:rsidRDefault="006F13F7" w:rsidP="00A25AF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40351B">
        <w:rPr>
          <w:rFonts w:ascii="Arial" w:eastAsia="Yu Mincho" w:hAnsi="Arial" w:cs="Arial"/>
          <w:color w:val="000000" w:themeColor="text1"/>
          <w:sz w:val="16"/>
          <w:szCs w:val="16"/>
        </w:rPr>
        <w:t>For INACTIVE mode, the same search rate as IDLE mode applies with eDRX_INACTIVE cycle length instead of eDRX_IDLE cycle length.</w:t>
      </w:r>
    </w:p>
    <w:p w14:paraId="34550818" w14:textId="77777777" w:rsidR="002631B9" w:rsidRPr="0040351B" w:rsidRDefault="002631B9" w:rsidP="002631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0351B">
        <w:rPr>
          <w:rFonts w:eastAsia="SimSun"/>
          <w:color w:val="0070C0"/>
          <w:szCs w:val="24"/>
          <w:lang w:eastAsia="zh-CN"/>
        </w:rPr>
        <w:t>Recommended WF</w:t>
      </w:r>
    </w:p>
    <w:p w14:paraId="444534F3" w14:textId="5EC77966" w:rsidR="00C774E6" w:rsidRDefault="00D2089C" w:rsidP="00C774E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40351B">
        <w:rPr>
          <w:rFonts w:eastAsia="SimSun"/>
          <w:color w:val="0070C0"/>
          <w:szCs w:val="24"/>
          <w:lang w:eastAsia="zh-CN"/>
        </w:rPr>
        <w:t xml:space="preserve">Discuss the CR directly based on </w:t>
      </w:r>
      <w:hyperlink r:id="rId18" w:history="1">
        <w:r w:rsidRPr="0040351B">
          <w:rPr>
            <w:rFonts w:eastAsia="SimSun"/>
            <w:color w:val="0070C0"/>
            <w:szCs w:val="24"/>
            <w:lang w:eastAsia="zh-CN"/>
          </w:rPr>
          <w:t>R4-2409796</w:t>
        </w:r>
      </w:hyperlink>
      <w:r w:rsidRPr="0040351B">
        <w:rPr>
          <w:rFonts w:eastAsia="SimSun"/>
          <w:color w:val="0070C0"/>
          <w:szCs w:val="24"/>
          <w:lang w:eastAsia="zh-CN"/>
        </w:rPr>
        <w:t xml:space="preserve">. </w:t>
      </w:r>
    </w:p>
    <w:p w14:paraId="5B233EBF" w14:textId="77777777" w:rsidR="00CB4FD9" w:rsidRDefault="00CB4FD9" w:rsidP="00CB4FD9">
      <w:pPr>
        <w:spacing w:after="120"/>
        <w:rPr>
          <w:color w:val="0070C0"/>
          <w:szCs w:val="24"/>
          <w:lang w:eastAsia="zh-CN"/>
        </w:rPr>
      </w:pPr>
    </w:p>
    <w:p w14:paraId="6186024E" w14:textId="415A41E7" w:rsidR="006224CC" w:rsidRPr="00CB4FD9" w:rsidRDefault="00CB4FD9" w:rsidP="00CB4FD9">
      <w:pPr>
        <w:pStyle w:val="Heading2"/>
      </w:pPr>
      <w:r>
        <w:t>List of CRs</w:t>
      </w:r>
    </w:p>
    <w:tbl>
      <w:tblPr>
        <w:tblStyle w:val="TableGrid"/>
        <w:tblW w:w="0" w:type="auto"/>
        <w:tblLook w:val="04A0" w:firstRow="1" w:lastRow="0" w:firstColumn="1" w:lastColumn="0" w:noHBand="0" w:noVBand="1"/>
      </w:tblPr>
      <w:tblGrid>
        <w:gridCol w:w="3210"/>
        <w:gridCol w:w="3210"/>
        <w:gridCol w:w="3211"/>
      </w:tblGrid>
      <w:tr w:rsidR="001F09E5" w14:paraId="3F45ADE8" w14:textId="77777777" w:rsidTr="001F09E5">
        <w:tc>
          <w:tcPr>
            <w:tcW w:w="3210" w:type="dxa"/>
          </w:tcPr>
          <w:p w14:paraId="64A1A87D" w14:textId="11A5A285" w:rsidR="001F09E5" w:rsidRPr="00F54F0A" w:rsidRDefault="001F09E5" w:rsidP="006224CC">
            <w:pPr>
              <w:spacing w:after="120"/>
              <w:rPr>
                <w:b/>
                <w:bCs/>
                <w:color w:val="0070C0"/>
                <w:szCs w:val="24"/>
                <w:u w:val="single"/>
                <w:lang w:eastAsia="zh-CN"/>
              </w:rPr>
            </w:pPr>
            <w:r w:rsidRPr="00F54F0A">
              <w:rPr>
                <w:b/>
                <w:bCs/>
                <w:color w:val="0070C0"/>
                <w:szCs w:val="24"/>
                <w:u w:val="single"/>
                <w:lang w:eastAsia="zh-CN"/>
              </w:rPr>
              <w:t xml:space="preserve">Tdoc </w:t>
            </w:r>
          </w:p>
        </w:tc>
        <w:tc>
          <w:tcPr>
            <w:tcW w:w="3210" w:type="dxa"/>
          </w:tcPr>
          <w:p w14:paraId="28C9BE4B" w14:textId="4E00E1B2" w:rsidR="001F09E5" w:rsidRPr="00F54F0A" w:rsidRDefault="001F09E5" w:rsidP="006224CC">
            <w:pPr>
              <w:spacing w:after="120"/>
              <w:rPr>
                <w:b/>
                <w:bCs/>
                <w:color w:val="0070C0"/>
                <w:szCs w:val="24"/>
                <w:u w:val="single"/>
                <w:lang w:eastAsia="zh-CN"/>
              </w:rPr>
            </w:pPr>
            <w:r w:rsidRPr="00F54F0A">
              <w:rPr>
                <w:b/>
                <w:bCs/>
                <w:color w:val="0070C0"/>
                <w:szCs w:val="24"/>
                <w:u w:val="single"/>
                <w:lang w:eastAsia="zh-CN"/>
              </w:rPr>
              <w:t>Company</w:t>
            </w:r>
          </w:p>
        </w:tc>
        <w:tc>
          <w:tcPr>
            <w:tcW w:w="3211" w:type="dxa"/>
          </w:tcPr>
          <w:p w14:paraId="5E9618E3" w14:textId="5AF545FB" w:rsidR="001F09E5" w:rsidRPr="00F54F0A" w:rsidRDefault="001F09E5" w:rsidP="006224CC">
            <w:pPr>
              <w:spacing w:after="120"/>
              <w:rPr>
                <w:b/>
                <w:bCs/>
                <w:color w:val="0070C0"/>
                <w:szCs w:val="24"/>
                <w:u w:val="single"/>
                <w:lang w:eastAsia="zh-CN"/>
              </w:rPr>
            </w:pPr>
            <w:r w:rsidRPr="00F54F0A">
              <w:rPr>
                <w:b/>
                <w:bCs/>
                <w:color w:val="0070C0"/>
                <w:szCs w:val="24"/>
                <w:u w:val="single"/>
                <w:lang w:eastAsia="zh-CN"/>
              </w:rPr>
              <w:t>Status</w:t>
            </w:r>
          </w:p>
        </w:tc>
      </w:tr>
      <w:tr w:rsidR="001F09E5" w14:paraId="3046679D" w14:textId="77777777" w:rsidTr="001F09E5">
        <w:tc>
          <w:tcPr>
            <w:tcW w:w="3210" w:type="dxa"/>
          </w:tcPr>
          <w:p w14:paraId="6F2D7744" w14:textId="7ECF5926" w:rsidR="001F09E5" w:rsidRPr="007346B3" w:rsidRDefault="00930CB3" w:rsidP="006224CC">
            <w:pPr>
              <w:spacing w:after="120"/>
            </w:pPr>
            <w:hyperlink r:id="rId19" w:history="1">
              <w:r w:rsidR="0094137D" w:rsidRPr="00BF47EA">
                <w:t>R4-2407359</w:t>
              </w:r>
            </w:hyperlink>
          </w:p>
        </w:tc>
        <w:tc>
          <w:tcPr>
            <w:tcW w:w="3210" w:type="dxa"/>
          </w:tcPr>
          <w:p w14:paraId="3E4571AD" w14:textId="71A95C30" w:rsidR="001F09E5" w:rsidRPr="007346B3" w:rsidRDefault="0094137D" w:rsidP="006224CC">
            <w:pPr>
              <w:spacing w:after="120"/>
            </w:pPr>
            <w:r w:rsidRPr="007346B3">
              <w:t>Apple</w:t>
            </w:r>
          </w:p>
        </w:tc>
        <w:tc>
          <w:tcPr>
            <w:tcW w:w="3211" w:type="dxa"/>
          </w:tcPr>
          <w:p w14:paraId="0926CB00" w14:textId="43802DE0" w:rsidR="001F09E5" w:rsidRPr="007346B3" w:rsidRDefault="001F09E5" w:rsidP="006224CC">
            <w:pPr>
              <w:spacing w:after="120"/>
            </w:pPr>
          </w:p>
        </w:tc>
      </w:tr>
      <w:tr w:rsidR="009E2F13" w14:paraId="2AB1A9B9" w14:textId="77777777" w:rsidTr="001F09E5">
        <w:tc>
          <w:tcPr>
            <w:tcW w:w="3210" w:type="dxa"/>
          </w:tcPr>
          <w:p w14:paraId="402BE78A" w14:textId="4DFF48A3" w:rsidR="009E2F13" w:rsidRPr="007346B3" w:rsidRDefault="00930CB3" w:rsidP="006224CC">
            <w:pPr>
              <w:spacing w:after="120"/>
            </w:pPr>
            <w:hyperlink r:id="rId20" w:history="1">
              <w:r w:rsidR="009E2F13" w:rsidRPr="00BF47EA">
                <w:t>R4-2409040</w:t>
              </w:r>
            </w:hyperlink>
          </w:p>
        </w:tc>
        <w:tc>
          <w:tcPr>
            <w:tcW w:w="3210" w:type="dxa"/>
          </w:tcPr>
          <w:p w14:paraId="6F5E6EA0" w14:textId="32EDEE65" w:rsidR="009E2F13" w:rsidRPr="007346B3" w:rsidRDefault="009E2F13" w:rsidP="006224CC">
            <w:pPr>
              <w:spacing w:after="120"/>
            </w:pPr>
            <w:r w:rsidRPr="007346B3">
              <w:t>ZTE Corporation, Sanechips</w:t>
            </w:r>
          </w:p>
        </w:tc>
        <w:tc>
          <w:tcPr>
            <w:tcW w:w="3211" w:type="dxa"/>
          </w:tcPr>
          <w:p w14:paraId="14C6D3A2" w14:textId="276CD17A" w:rsidR="009E2F13" w:rsidRPr="007346B3" w:rsidRDefault="009E2F13" w:rsidP="006224CC">
            <w:pPr>
              <w:spacing w:after="120"/>
            </w:pPr>
          </w:p>
        </w:tc>
      </w:tr>
      <w:tr w:rsidR="00F22FA4" w14:paraId="3BABABE9" w14:textId="77777777" w:rsidTr="001F09E5">
        <w:tc>
          <w:tcPr>
            <w:tcW w:w="3210" w:type="dxa"/>
          </w:tcPr>
          <w:p w14:paraId="5709BB2E" w14:textId="43EED6BF" w:rsidR="00F22FA4" w:rsidRPr="007346B3" w:rsidRDefault="00930CB3" w:rsidP="006224CC">
            <w:pPr>
              <w:spacing w:after="120"/>
            </w:pPr>
            <w:hyperlink r:id="rId21" w:history="1">
              <w:r w:rsidR="00F22FA4" w:rsidRPr="00BF47EA">
                <w:t>R4-2409796</w:t>
              </w:r>
            </w:hyperlink>
          </w:p>
        </w:tc>
        <w:tc>
          <w:tcPr>
            <w:tcW w:w="3210" w:type="dxa"/>
          </w:tcPr>
          <w:p w14:paraId="2B5EAD54" w14:textId="30E58A84" w:rsidR="00F22FA4" w:rsidRPr="007346B3" w:rsidRDefault="00F22FA4" w:rsidP="006224CC">
            <w:pPr>
              <w:spacing w:after="120"/>
            </w:pPr>
            <w:r w:rsidRPr="007346B3">
              <w:t>MediaTek inc., Ericsson and Huawei, HiSilicon</w:t>
            </w:r>
          </w:p>
        </w:tc>
        <w:tc>
          <w:tcPr>
            <w:tcW w:w="3211" w:type="dxa"/>
          </w:tcPr>
          <w:p w14:paraId="6A2C2C48" w14:textId="14AD0CC4" w:rsidR="00F22FA4" w:rsidRPr="007346B3" w:rsidRDefault="00F22FA4" w:rsidP="006224CC">
            <w:pPr>
              <w:spacing w:after="120"/>
            </w:pPr>
          </w:p>
        </w:tc>
      </w:tr>
      <w:tr w:rsidR="00F22FA4" w14:paraId="348CB044" w14:textId="77777777" w:rsidTr="001F09E5">
        <w:tc>
          <w:tcPr>
            <w:tcW w:w="3210" w:type="dxa"/>
          </w:tcPr>
          <w:p w14:paraId="0E879FCB" w14:textId="1452EABC" w:rsidR="00F22FA4" w:rsidRPr="007346B3" w:rsidRDefault="00F22FA4" w:rsidP="006224CC">
            <w:pPr>
              <w:spacing w:after="120"/>
            </w:pPr>
            <w:r w:rsidRPr="007346B3">
              <w:t>R4-2409783</w:t>
            </w:r>
          </w:p>
        </w:tc>
        <w:tc>
          <w:tcPr>
            <w:tcW w:w="3210" w:type="dxa"/>
          </w:tcPr>
          <w:p w14:paraId="0409F868" w14:textId="5C339D88" w:rsidR="00F22FA4" w:rsidRPr="007346B3" w:rsidRDefault="00F22FA4" w:rsidP="006224CC">
            <w:pPr>
              <w:spacing w:after="120"/>
            </w:pPr>
            <w:r w:rsidRPr="007346B3">
              <w:t>MediaTek Sweden AB</w:t>
            </w:r>
          </w:p>
        </w:tc>
        <w:tc>
          <w:tcPr>
            <w:tcW w:w="3211" w:type="dxa"/>
          </w:tcPr>
          <w:p w14:paraId="0D8B501A" w14:textId="4DCF6DB4" w:rsidR="00F22FA4" w:rsidRPr="007346B3" w:rsidRDefault="00F22FA4" w:rsidP="006224CC">
            <w:pPr>
              <w:spacing w:after="120"/>
            </w:pPr>
          </w:p>
        </w:tc>
      </w:tr>
    </w:tbl>
    <w:p w14:paraId="6D6D4B8D" w14:textId="77777777" w:rsidR="006224CC" w:rsidRPr="006224CC" w:rsidRDefault="006224CC" w:rsidP="006224CC">
      <w:pPr>
        <w:spacing w:after="120"/>
        <w:rPr>
          <w:color w:val="0070C0"/>
          <w:szCs w:val="24"/>
          <w:lang w:eastAsia="zh-CN"/>
        </w:rPr>
      </w:pPr>
    </w:p>
    <w:sectPr w:rsidR="006224CC" w:rsidRPr="006224C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C65" w14:textId="77777777" w:rsidR="003D014A" w:rsidRDefault="003D014A">
      <w:r>
        <w:separator/>
      </w:r>
    </w:p>
  </w:endnote>
  <w:endnote w:type="continuationSeparator" w:id="0">
    <w:p w14:paraId="3D713E38" w14:textId="77777777" w:rsidR="003D014A" w:rsidRDefault="003D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BatangChe"/>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D6B4" w14:textId="77777777" w:rsidR="003D014A" w:rsidRDefault="003D014A">
      <w:r>
        <w:separator/>
      </w:r>
    </w:p>
  </w:footnote>
  <w:footnote w:type="continuationSeparator" w:id="0">
    <w:p w14:paraId="500D47A1" w14:textId="77777777" w:rsidR="003D014A" w:rsidRDefault="003D0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2CD5703"/>
    <w:multiLevelType w:val="hybridMultilevel"/>
    <w:tmpl w:val="932430C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E51BD8"/>
    <w:multiLevelType w:val="hybridMultilevel"/>
    <w:tmpl w:val="C4848ED6"/>
    <w:lvl w:ilvl="0" w:tplc="04090019">
      <w:start w:val="4089"/>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3254AB"/>
    <w:multiLevelType w:val="hybridMultilevel"/>
    <w:tmpl w:val="2DD6F07E"/>
    <w:lvl w:ilvl="0" w:tplc="A810EA1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6"/>
  </w:num>
  <w:num w:numId="4" w16cid:durableId="574896988">
    <w:abstractNumId w:val="14"/>
  </w:num>
  <w:num w:numId="5" w16cid:durableId="1797749362">
    <w:abstractNumId w:val="12"/>
  </w:num>
  <w:num w:numId="6" w16cid:durableId="899943885">
    <w:abstractNumId w:val="12"/>
  </w:num>
  <w:num w:numId="7" w16cid:durableId="1512796906">
    <w:abstractNumId w:val="12"/>
  </w:num>
  <w:num w:numId="8" w16cid:durableId="203450138">
    <w:abstractNumId w:val="12"/>
  </w:num>
  <w:num w:numId="9" w16cid:durableId="158355102">
    <w:abstractNumId w:val="12"/>
  </w:num>
  <w:num w:numId="10" w16cid:durableId="1628313981">
    <w:abstractNumId w:val="12"/>
  </w:num>
  <w:num w:numId="11" w16cid:durableId="121701034">
    <w:abstractNumId w:val="12"/>
  </w:num>
  <w:num w:numId="12" w16cid:durableId="1903825637">
    <w:abstractNumId w:val="12"/>
  </w:num>
  <w:num w:numId="13" w16cid:durableId="27722345">
    <w:abstractNumId w:val="12"/>
  </w:num>
  <w:num w:numId="14" w16cid:durableId="1978800360">
    <w:abstractNumId w:val="12"/>
  </w:num>
  <w:num w:numId="15" w16cid:durableId="728382646">
    <w:abstractNumId w:val="12"/>
  </w:num>
  <w:num w:numId="16" w16cid:durableId="2009285576">
    <w:abstractNumId w:val="12"/>
  </w:num>
  <w:num w:numId="17" w16cid:durableId="520776209">
    <w:abstractNumId w:val="7"/>
  </w:num>
  <w:num w:numId="18" w16cid:durableId="1890874967">
    <w:abstractNumId w:val="4"/>
  </w:num>
  <w:num w:numId="19" w16cid:durableId="151794773">
    <w:abstractNumId w:val="2"/>
  </w:num>
  <w:num w:numId="20" w16cid:durableId="1473786642">
    <w:abstractNumId w:val="1"/>
  </w:num>
  <w:num w:numId="21" w16cid:durableId="895970569">
    <w:abstractNumId w:val="12"/>
  </w:num>
  <w:num w:numId="22" w16cid:durableId="1637685187">
    <w:abstractNumId w:val="12"/>
  </w:num>
  <w:num w:numId="23" w16cid:durableId="1282683033">
    <w:abstractNumId w:val="9"/>
  </w:num>
  <w:num w:numId="24" w16cid:durableId="799804589">
    <w:abstractNumId w:val="6"/>
  </w:num>
  <w:num w:numId="25" w16cid:durableId="1229923193">
    <w:abstractNumId w:val="5"/>
  </w:num>
  <w:num w:numId="26" w16cid:durableId="2008896510">
    <w:abstractNumId w:val="13"/>
  </w:num>
  <w:num w:numId="27" w16cid:durableId="401172579">
    <w:abstractNumId w:val="13"/>
    <w:lvlOverride w:ilvl="0">
      <w:startOverride w:val="1"/>
    </w:lvlOverride>
  </w:num>
  <w:num w:numId="28" w16cid:durableId="1765564416">
    <w:abstractNumId w:val="15"/>
  </w:num>
  <w:num w:numId="29" w16cid:durableId="1830444440">
    <w:abstractNumId w:val="3"/>
  </w:num>
  <w:num w:numId="30" w16cid:durableId="1352029890">
    <w:abstractNumId w:val="10"/>
  </w:num>
  <w:num w:numId="31" w16cid:durableId="279000284">
    <w:abstractNumId w:val="11"/>
  </w:num>
  <w:num w:numId="32" w16cid:durableId="7478506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63835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48B"/>
    <w:rsid w:val="00017A6A"/>
    <w:rsid w:val="00020C56"/>
    <w:rsid w:val="00026ACC"/>
    <w:rsid w:val="0003171D"/>
    <w:rsid w:val="00031C1D"/>
    <w:rsid w:val="00035C50"/>
    <w:rsid w:val="0004155F"/>
    <w:rsid w:val="000455BA"/>
    <w:rsid w:val="000457A1"/>
    <w:rsid w:val="00050001"/>
    <w:rsid w:val="00052041"/>
    <w:rsid w:val="0005326A"/>
    <w:rsid w:val="000552DC"/>
    <w:rsid w:val="0006266D"/>
    <w:rsid w:val="0006401F"/>
    <w:rsid w:val="00065506"/>
    <w:rsid w:val="00065E4A"/>
    <w:rsid w:val="0007382E"/>
    <w:rsid w:val="000751EC"/>
    <w:rsid w:val="000766E1"/>
    <w:rsid w:val="00077FF6"/>
    <w:rsid w:val="00080D82"/>
    <w:rsid w:val="00081692"/>
    <w:rsid w:val="00082C46"/>
    <w:rsid w:val="00082D8A"/>
    <w:rsid w:val="00085A0E"/>
    <w:rsid w:val="00087076"/>
    <w:rsid w:val="00087548"/>
    <w:rsid w:val="000930A4"/>
    <w:rsid w:val="00093E7E"/>
    <w:rsid w:val="000A1830"/>
    <w:rsid w:val="000A4121"/>
    <w:rsid w:val="000A4AA3"/>
    <w:rsid w:val="000A550E"/>
    <w:rsid w:val="000B0960"/>
    <w:rsid w:val="000B1A55"/>
    <w:rsid w:val="000B20BB"/>
    <w:rsid w:val="000B2EF6"/>
    <w:rsid w:val="000B2FA6"/>
    <w:rsid w:val="000B4AA0"/>
    <w:rsid w:val="000B7228"/>
    <w:rsid w:val="000C2553"/>
    <w:rsid w:val="000C38C3"/>
    <w:rsid w:val="000C4549"/>
    <w:rsid w:val="000C6116"/>
    <w:rsid w:val="000D09FD"/>
    <w:rsid w:val="000D19DE"/>
    <w:rsid w:val="000D44FB"/>
    <w:rsid w:val="000D574B"/>
    <w:rsid w:val="000D6CFC"/>
    <w:rsid w:val="000E0C38"/>
    <w:rsid w:val="000E537B"/>
    <w:rsid w:val="000E57D0"/>
    <w:rsid w:val="000E7858"/>
    <w:rsid w:val="000F39CA"/>
    <w:rsid w:val="000F70DF"/>
    <w:rsid w:val="000F7436"/>
    <w:rsid w:val="00107927"/>
    <w:rsid w:val="00110E26"/>
    <w:rsid w:val="00111321"/>
    <w:rsid w:val="001128E7"/>
    <w:rsid w:val="001157B9"/>
    <w:rsid w:val="001165E0"/>
    <w:rsid w:val="00117BD6"/>
    <w:rsid w:val="001206C2"/>
    <w:rsid w:val="00121978"/>
    <w:rsid w:val="00123422"/>
    <w:rsid w:val="00123A02"/>
    <w:rsid w:val="00124B6A"/>
    <w:rsid w:val="00130462"/>
    <w:rsid w:val="001319CD"/>
    <w:rsid w:val="00136D4C"/>
    <w:rsid w:val="00142538"/>
    <w:rsid w:val="00142BB9"/>
    <w:rsid w:val="00144F96"/>
    <w:rsid w:val="00150940"/>
    <w:rsid w:val="00151EAC"/>
    <w:rsid w:val="00153528"/>
    <w:rsid w:val="00154E68"/>
    <w:rsid w:val="001604FF"/>
    <w:rsid w:val="001607B4"/>
    <w:rsid w:val="00162548"/>
    <w:rsid w:val="0016688D"/>
    <w:rsid w:val="00172183"/>
    <w:rsid w:val="001751AB"/>
    <w:rsid w:val="00175A3F"/>
    <w:rsid w:val="00180E09"/>
    <w:rsid w:val="00183D4C"/>
    <w:rsid w:val="00183F6D"/>
    <w:rsid w:val="0018670E"/>
    <w:rsid w:val="0019219A"/>
    <w:rsid w:val="00192CE2"/>
    <w:rsid w:val="00195077"/>
    <w:rsid w:val="001A033F"/>
    <w:rsid w:val="001A08AA"/>
    <w:rsid w:val="001A146A"/>
    <w:rsid w:val="001A59CB"/>
    <w:rsid w:val="001B36CC"/>
    <w:rsid w:val="001B7991"/>
    <w:rsid w:val="001C13C6"/>
    <w:rsid w:val="001C1409"/>
    <w:rsid w:val="001C23AC"/>
    <w:rsid w:val="001C2AE6"/>
    <w:rsid w:val="001C4A89"/>
    <w:rsid w:val="001C6177"/>
    <w:rsid w:val="001D0363"/>
    <w:rsid w:val="001D12B4"/>
    <w:rsid w:val="001D1B07"/>
    <w:rsid w:val="001D7D94"/>
    <w:rsid w:val="001E0A28"/>
    <w:rsid w:val="001E12AB"/>
    <w:rsid w:val="001E1B75"/>
    <w:rsid w:val="001E30E8"/>
    <w:rsid w:val="001E4218"/>
    <w:rsid w:val="001E6C4D"/>
    <w:rsid w:val="001E7DE1"/>
    <w:rsid w:val="001F09E5"/>
    <w:rsid w:val="001F0B20"/>
    <w:rsid w:val="001F3F10"/>
    <w:rsid w:val="001F5018"/>
    <w:rsid w:val="00200A62"/>
    <w:rsid w:val="00203740"/>
    <w:rsid w:val="002138EA"/>
    <w:rsid w:val="002139EA"/>
    <w:rsid w:val="00213BB5"/>
    <w:rsid w:val="00213F84"/>
    <w:rsid w:val="00214FBD"/>
    <w:rsid w:val="00220D5D"/>
    <w:rsid w:val="00221E08"/>
    <w:rsid w:val="00222897"/>
    <w:rsid w:val="00222B0C"/>
    <w:rsid w:val="00233C65"/>
    <w:rsid w:val="00235394"/>
    <w:rsid w:val="00235577"/>
    <w:rsid w:val="00236091"/>
    <w:rsid w:val="002371B2"/>
    <w:rsid w:val="0024205F"/>
    <w:rsid w:val="00242CE7"/>
    <w:rsid w:val="002435CA"/>
    <w:rsid w:val="0024469F"/>
    <w:rsid w:val="00250B5B"/>
    <w:rsid w:val="00252DB8"/>
    <w:rsid w:val="002537BC"/>
    <w:rsid w:val="00255C58"/>
    <w:rsid w:val="00260EC7"/>
    <w:rsid w:val="00261539"/>
    <w:rsid w:val="0026179F"/>
    <w:rsid w:val="002631B9"/>
    <w:rsid w:val="00263CBA"/>
    <w:rsid w:val="002666AE"/>
    <w:rsid w:val="00271A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5E7E"/>
    <w:rsid w:val="002D03E5"/>
    <w:rsid w:val="002D0557"/>
    <w:rsid w:val="002D36EB"/>
    <w:rsid w:val="002D6BDF"/>
    <w:rsid w:val="002E1916"/>
    <w:rsid w:val="002E2CE9"/>
    <w:rsid w:val="002E3BF7"/>
    <w:rsid w:val="002E403E"/>
    <w:rsid w:val="002E4C74"/>
    <w:rsid w:val="002F158C"/>
    <w:rsid w:val="002F3C0B"/>
    <w:rsid w:val="002F4093"/>
    <w:rsid w:val="002F5636"/>
    <w:rsid w:val="002F6652"/>
    <w:rsid w:val="002F6EAC"/>
    <w:rsid w:val="0030117D"/>
    <w:rsid w:val="003022A5"/>
    <w:rsid w:val="00307E51"/>
    <w:rsid w:val="00311363"/>
    <w:rsid w:val="00312D97"/>
    <w:rsid w:val="00315867"/>
    <w:rsid w:val="00321150"/>
    <w:rsid w:val="003260D7"/>
    <w:rsid w:val="0032614D"/>
    <w:rsid w:val="0033052D"/>
    <w:rsid w:val="00336697"/>
    <w:rsid w:val="003418CB"/>
    <w:rsid w:val="003441F1"/>
    <w:rsid w:val="00352F21"/>
    <w:rsid w:val="00355873"/>
    <w:rsid w:val="0035660F"/>
    <w:rsid w:val="003628B9"/>
    <w:rsid w:val="00362D8F"/>
    <w:rsid w:val="00366269"/>
    <w:rsid w:val="00367724"/>
    <w:rsid w:val="003710BA"/>
    <w:rsid w:val="003770F6"/>
    <w:rsid w:val="00381BBE"/>
    <w:rsid w:val="00383E37"/>
    <w:rsid w:val="00385580"/>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2448"/>
    <w:rsid w:val="003E3CAD"/>
    <w:rsid w:val="003E40EE"/>
    <w:rsid w:val="003F1C1B"/>
    <w:rsid w:val="003F3A2F"/>
    <w:rsid w:val="00400370"/>
    <w:rsid w:val="00401144"/>
    <w:rsid w:val="0040351B"/>
    <w:rsid w:val="00404831"/>
    <w:rsid w:val="00407661"/>
    <w:rsid w:val="00410314"/>
    <w:rsid w:val="00412063"/>
    <w:rsid w:val="00412C48"/>
    <w:rsid w:val="00412EB1"/>
    <w:rsid w:val="00413DDE"/>
    <w:rsid w:val="00414118"/>
    <w:rsid w:val="00416084"/>
    <w:rsid w:val="00416713"/>
    <w:rsid w:val="00416DBB"/>
    <w:rsid w:val="004175F7"/>
    <w:rsid w:val="0042382E"/>
    <w:rsid w:val="00424F8C"/>
    <w:rsid w:val="00425C9C"/>
    <w:rsid w:val="00426275"/>
    <w:rsid w:val="004271BA"/>
    <w:rsid w:val="00430497"/>
    <w:rsid w:val="00430EA5"/>
    <w:rsid w:val="00434DC1"/>
    <w:rsid w:val="004350F4"/>
    <w:rsid w:val="004350F6"/>
    <w:rsid w:val="004364DE"/>
    <w:rsid w:val="004412A0"/>
    <w:rsid w:val="00442337"/>
    <w:rsid w:val="004429B7"/>
    <w:rsid w:val="00446408"/>
    <w:rsid w:val="00450F27"/>
    <w:rsid w:val="004510E5"/>
    <w:rsid w:val="00454256"/>
    <w:rsid w:val="00456A75"/>
    <w:rsid w:val="00461E39"/>
    <w:rsid w:val="00462D3A"/>
    <w:rsid w:val="00463521"/>
    <w:rsid w:val="004648E1"/>
    <w:rsid w:val="004659B9"/>
    <w:rsid w:val="00471125"/>
    <w:rsid w:val="004717F1"/>
    <w:rsid w:val="0047437A"/>
    <w:rsid w:val="00480E42"/>
    <w:rsid w:val="00484C5D"/>
    <w:rsid w:val="0048543E"/>
    <w:rsid w:val="004868C1"/>
    <w:rsid w:val="0048750F"/>
    <w:rsid w:val="004903F8"/>
    <w:rsid w:val="004A17E9"/>
    <w:rsid w:val="004A495F"/>
    <w:rsid w:val="004A7544"/>
    <w:rsid w:val="004B6B0F"/>
    <w:rsid w:val="004C04A7"/>
    <w:rsid w:val="004C3193"/>
    <w:rsid w:val="004C54E5"/>
    <w:rsid w:val="004C7DC8"/>
    <w:rsid w:val="004D21B0"/>
    <w:rsid w:val="004D5936"/>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23AB"/>
    <w:rsid w:val="00515CBE"/>
    <w:rsid w:val="00515E2B"/>
    <w:rsid w:val="00522A7E"/>
    <w:rsid w:val="00522F20"/>
    <w:rsid w:val="00523923"/>
    <w:rsid w:val="00530382"/>
    <w:rsid w:val="005308DB"/>
    <w:rsid w:val="00530A2E"/>
    <w:rsid w:val="00530FBE"/>
    <w:rsid w:val="0053255C"/>
    <w:rsid w:val="00532E0B"/>
    <w:rsid w:val="00533159"/>
    <w:rsid w:val="005339DB"/>
    <w:rsid w:val="00534C89"/>
    <w:rsid w:val="0053567F"/>
    <w:rsid w:val="00541573"/>
    <w:rsid w:val="0054348A"/>
    <w:rsid w:val="00546DD6"/>
    <w:rsid w:val="00571777"/>
    <w:rsid w:val="00576F98"/>
    <w:rsid w:val="00580FF5"/>
    <w:rsid w:val="0058519C"/>
    <w:rsid w:val="0058608A"/>
    <w:rsid w:val="005873E4"/>
    <w:rsid w:val="0059149A"/>
    <w:rsid w:val="00591D73"/>
    <w:rsid w:val="005956EE"/>
    <w:rsid w:val="005A083E"/>
    <w:rsid w:val="005A2062"/>
    <w:rsid w:val="005B26C1"/>
    <w:rsid w:val="005B3BB5"/>
    <w:rsid w:val="005B4802"/>
    <w:rsid w:val="005C1EA6"/>
    <w:rsid w:val="005D0B99"/>
    <w:rsid w:val="005D308E"/>
    <w:rsid w:val="005D3A48"/>
    <w:rsid w:val="005D7AF8"/>
    <w:rsid w:val="005E17BF"/>
    <w:rsid w:val="005E366A"/>
    <w:rsid w:val="005F2145"/>
    <w:rsid w:val="006016E1"/>
    <w:rsid w:val="00602D27"/>
    <w:rsid w:val="00610B35"/>
    <w:rsid w:val="006144A1"/>
    <w:rsid w:val="00615EBB"/>
    <w:rsid w:val="00616096"/>
    <w:rsid w:val="006160A2"/>
    <w:rsid w:val="006200B1"/>
    <w:rsid w:val="006224CC"/>
    <w:rsid w:val="00624628"/>
    <w:rsid w:val="006302AA"/>
    <w:rsid w:val="006363BD"/>
    <w:rsid w:val="006412DC"/>
    <w:rsid w:val="006418C7"/>
    <w:rsid w:val="00642BC6"/>
    <w:rsid w:val="00644790"/>
    <w:rsid w:val="006501AF"/>
    <w:rsid w:val="0065091F"/>
    <w:rsid w:val="00650DDE"/>
    <w:rsid w:val="00653BCF"/>
    <w:rsid w:val="00654F53"/>
    <w:rsid w:val="0065505B"/>
    <w:rsid w:val="00664B87"/>
    <w:rsid w:val="006670AC"/>
    <w:rsid w:val="00671888"/>
    <w:rsid w:val="00672307"/>
    <w:rsid w:val="006725DD"/>
    <w:rsid w:val="006808C6"/>
    <w:rsid w:val="00682668"/>
    <w:rsid w:val="006849DD"/>
    <w:rsid w:val="00692A68"/>
    <w:rsid w:val="00693FC9"/>
    <w:rsid w:val="00695D85"/>
    <w:rsid w:val="006A0B0E"/>
    <w:rsid w:val="006A30A2"/>
    <w:rsid w:val="006A485B"/>
    <w:rsid w:val="006A636E"/>
    <w:rsid w:val="006A6D23"/>
    <w:rsid w:val="006B25DE"/>
    <w:rsid w:val="006B38CB"/>
    <w:rsid w:val="006C1C3B"/>
    <w:rsid w:val="006C4E43"/>
    <w:rsid w:val="006C643E"/>
    <w:rsid w:val="006C6E0D"/>
    <w:rsid w:val="006C7FC7"/>
    <w:rsid w:val="006D2932"/>
    <w:rsid w:val="006D3671"/>
    <w:rsid w:val="006D4176"/>
    <w:rsid w:val="006D5514"/>
    <w:rsid w:val="006D7041"/>
    <w:rsid w:val="006E0A73"/>
    <w:rsid w:val="006E0FEE"/>
    <w:rsid w:val="006E6C11"/>
    <w:rsid w:val="006F13F7"/>
    <w:rsid w:val="006F3AF2"/>
    <w:rsid w:val="006F7C0C"/>
    <w:rsid w:val="00700755"/>
    <w:rsid w:val="0070646B"/>
    <w:rsid w:val="007130A2"/>
    <w:rsid w:val="007130CF"/>
    <w:rsid w:val="00715463"/>
    <w:rsid w:val="00730655"/>
    <w:rsid w:val="00731D77"/>
    <w:rsid w:val="00732360"/>
    <w:rsid w:val="0073390A"/>
    <w:rsid w:val="0073463B"/>
    <w:rsid w:val="007346B3"/>
    <w:rsid w:val="00734E64"/>
    <w:rsid w:val="00736B37"/>
    <w:rsid w:val="00740A35"/>
    <w:rsid w:val="007520B4"/>
    <w:rsid w:val="0076271C"/>
    <w:rsid w:val="007635C6"/>
    <w:rsid w:val="007655D5"/>
    <w:rsid w:val="00773100"/>
    <w:rsid w:val="00775E47"/>
    <w:rsid w:val="007763C1"/>
    <w:rsid w:val="00777E82"/>
    <w:rsid w:val="00781359"/>
    <w:rsid w:val="00786921"/>
    <w:rsid w:val="0078693B"/>
    <w:rsid w:val="00787E56"/>
    <w:rsid w:val="007A1EAA"/>
    <w:rsid w:val="007A79FD"/>
    <w:rsid w:val="007B0B9D"/>
    <w:rsid w:val="007B26E3"/>
    <w:rsid w:val="007B5A43"/>
    <w:rsid w:val="007B6A65"/>
    <w:rsid w:val="007B709B"/>
    <w:rsid w:val="007C1343"/>
    <w:rsid w:val="007C5EF1"/>
    <w:rsid w:val="007C7BF5"/>
    <w:rsid w:val="007D19B7"/>
    <w:rsid w:val="007D75E5"/>
    <w:rsid w:val="007D773E"/>
    <w:rsid w:val="007E066E"/>
    <w:rsid w:val="007E1356"/>
    <w:rsid w:val="007E20FC"/>
    <w:rsid w:val="007E7062"/>
    <w:rsid w:val="007F0E1E"/>
    <w:rsid w:val="007F2666"/>
    <w:rsid w:val="007F29A7"/>
    <w:rsid w:val="008004B4"/>
    <w:rsid w:val="0080480F"/>
    <w:rsid w:val="00805BE8"/>
    <w:rsid w:val="008061B5"/>
    <w:rsid w:val="00813E0A"/>
    <w:rsid w:val="00816078"/>
    <w:rsid w:val="008177E3"/>
    <w:rsid w:val="00823AA9"/>
    <w:rsid w:val="00824E33"/>
    <w:rsid w:val="008255B9"/>
    <w:rsid w:val="00825CD8"/>
    <w:rsid w:val="00827324"/>
    <w:rsid w:val="008303E8"/>
    <w:rsid w:val="00834965"/>
    <w:rsid w:val="008355EA"/>
    <w:rsid w:val="00837458"/>
    <w:rsid w:val="00837AAE"/>
    <w:rsid w:val="008429AD"/>
    <w:rsid w:val="008429DB"/>
    <w:rsid w:val="00844D00"/>
    <w:rsid w:val="00850C75"/>
    <w:rsid w:val="00850E39"/>
    <w:rsid w:val="0085477A"/>
    <w:rsid w:val="00855107"/>
    <w:rsid w:val="00855173"/>
    <w:rsid w:val="008557D9"/>
    <w:rsid w:val="00855BF7"/>
    <w:rsid w:val="00855E73"/>
    <w:rsid w:val="00856214"/>
    <w:rsid w:val="008601D2"/>
    <w:rsid w:val="00862089"/>
    <w:rsid w:val="00866D5B"/>
    <w:rsid w:val="00866FF5"/>
    <w:rsid w:val="0087332D"/>
    <w:rsid w:val="00873E1F"/>
    <w:rsid w:val="00874C16"/>
    <w:rsid w:val="00876D92"/>
    <w:rsid w:val="00886D1F"/>
    <w:rsid w:val="00891EE1"/>
    <w:rsid w:val="00893987"/>
    <w:rsid w:val="008963EF"/>
    <w:rsid w:val="0089688E"/>
    <w:rsid w:val="008A1FBE"/>
    <w:rsid w:val="008A51C9"/>
    <w:rsid w:val="008A6B3C"/>
    <w:rsid w:val="008B3194"/>
    <w:rsid w:val="008B5AE7"/>
    <w:rsid w:val="008B68F3"/>
    <w:rsid w:val="008C60E9"/>
    <w:rsid w:val="008D1B7C"/>
    <w:rsid w:val="008D6657"/>
    <w:rsid w:val="008E0DCA"/>
    <w:rsid w:val="008E1F60"/>
    <w:rsid w:val="008E307E"/>
    <w:rsid w:val="008F45D4"/>
    <w:rsid w:val="008F4DD1"/>
    <w:rsid w:val="008F6056"/>
    <w:rsid w:val="009023EA"/>
    <w:rsid w:val="00902C07"/>
    <w:rsid w:val="00905804"/>
    <w:rsid w:val="009101E2"/>
    <w:rsid w:val="00915D73"/>
    <w:rsid w:val="00916077"/>
    <w:rsid w:val="009170A2"/>
    <w:rsid w:val="00917665"/>
    <w:rsid w:val="009208A6"/>
    <w:rsid w:val="00924514"/>
    <w:rsid w:val="00927316"/>
    <w:rsid w:val="00930CB3"/>
    <w:rsid w:val="0093133D"/>
    <w:rsid w:val="0093276D"/>
    <w:rsid w:val="00933D12"/>
    <w:rsid w:val="00937065"/>
    <w:rsid w:val="00940285"/>
    <w:rsid w:val="0094137D"/>
    <w:rsid w:val="009415B0"/>
    <w:rsid w:val="00947E7E"/>
    <w:rsid w:val="0095139A"/>
    <w:rsid w:val="00953E16"/>
    <w:rsid w:val="009542AC"/>
    <w:rsid w:val="0095580F"/>
    <w:rsid w:val="00961BB2"/>
    <w:rsid w:val="00962108"/>
    <w:rsid w:val="009638D6"/>
    <w:rsid w:val="00966DF6"/>
    <w:rsid w:val="0097408E"/>
    <w:rsid w:val="00974BB2"/>
    <w:rsid w:val="00974FA7"/>
    <w:rsid w:val="009756E5"/>
    <w:rsid w:val="00977A8C"/>
    <w:rsid w:val="00982F22"/>
    <w:rsid w:val="00983910"/>
    <w:rsid w:val="009932AC"/>
    <w:rsid w:val="00994351"/>
    <w:rsid w:val="00996A8F"/>
    <w:rsid w:val="009A1DBF"/>
    <w:rsid w:val="009A68E6"/>
    <w:rsid w:val="009A7598"/>
    <w:rsid w:val="009B1443"/>
    <w:rsid w:val="009B1C06"/>
    <w:rsid w:val="009B1DF8"/>
    <w:rsid w:val="009B3D20"/>
    <w:rsid w:val="009B5151"/>
    <w:rsid w:val="009B5418"/>
    <w:rsid w:val="009B61B4"/>
    <w:rsid w:val="009C0727"/>
    <w:rsid w:val="009C0AE7"/>
    <w:rsid w:val="009C2680"/>
    <w:rsid w:val="009C3C80"/>
    <w:rsid w:val="009C492F"/>
    <w:rsid w:val="009D2FF2"/>
    <w:rsid w:val="009D3226"/>
    <w:rsid w:val="009D3385"/>
    <w:rsid w:val="009D793C"/>
    <w:rsid w:val="009E16A9"/>
    <w:rsid w:val="009E2F13"/>
    <w:rsid w:val="009E375F"/>
    <w:rsid w:val="009E39D4"/>
    <w:rsid w:val="009E433B"/>
    <w:rsid w:val="009E5401"/>
    <w:rsid w:val="009F5EAD"/>
    <w:rsid w:val="00A047EC"/>
    <w:rsid w:val="00A0758F"/>
    <w:rsid w:val="00A1570A"/>
    <w:rsid w:val="00A17866"/>
    <w:rsid w:val="00A211B4"/>
    <w:rsid w:val="00A223CF"/>
    <w:rsid w:val="00A253C0"/>
    <w:rsid w:val="00A25AFE"/>
    <w:rsid w:val="00A25F3D"/>
    <w:rsid w:val="00A33DDF"/>
    <w:rsid w:val="00A34547"/>
    <w:rsid w:val="00A345E7"/>
    <w:rsid w:val="00A376B7"/>
    <w:rsid w:val="00A41BF5"/>
    <w:rsid w:val="00A44778"/>
    <w:rsid w:val="00A469E7"/>
    <w:rsid w:val="00A552D0"/>
    <w:rsid w:val="00A604A4"/>
    <w:rsid w:val="00A61B7D"/>
    <w:rsid w:val="00A64A0A"/>
    <w:rsid w:val="00A655AE"/>
    <w:rsid w:val="00A6605B"/>
    <w:rsid w:val="00A66ADC"/>
    <w:rsid w:val="00A7147D"/>
    <w:rsid w:val="00A72C81"/>
    <w:rsid w:val="00A72CBE"/>
    <w:rsid w:val="00A74411"/>
    <w:rsid w:val="00A809EC"/>
    <w:rsid w:val="00A81A99"/>
    <w:rsid w:val="00A81B15"/>
    <w:rsid w:val="00A837FF"/>
    <w:rsid w:val="00A84052"/>
    <w:rsid w:val="00A84DC8"/>
    <w:rsid w:val="00A85DBC"/>
    <w:rsid w:val="00A87FEB"/>
    <w:rsid w:val="00A93F9F"/>
    <w:rsid w:val="00A9420E"/>
    <w:rsid w:val="00A96EE2"/>
    <w:rsid w:val="00A97648"/>
    <w:rsid w:val="00AA1CFD"/>
    <w:rsid w:val="00AA2239"/>
    <w:rsid w:val="00AA2C9B"/>
    <w:rsid w:val="00AA33D2"/>
    <w:rsid w:val="00AB0C57"/>
    <w:rsid w:val="00AB1195"/>
    <w:rsid w:val="00AB4182"/>
    <w:rsid w:val="00AC27DB"/>
    <w:rsid w:val="00AC6750"/>
    <w:rsid w:val="00AC6D6B"/>
    <w:rsid w:val="00AD37F8"/>
    <w:rsid w:val="00AD7736"/>
    <w:rsid w:val="00AD7951"/>
    <w:rsid w:val="00AE10CE"/>
    <w:rsid w:val="00AE70D4"/>
    <w:rsid w:val="00AE7868"/>
    <w:rsid w:val="00AE79C4"/>
    <w:rsid w:val="00AF0407"/>
    <w:rsid w:val="00AF049B"/>
    <w:rsid w:val="00AF4D8B"/>
    <w:rsid w:val="00B067CA"/>
    <w:rsid w:val="00B12B26"/>
    <w:rsid w:val="00B163F8"/>
    <w:rsid w:val="00B2472D"/>
    <w:rsid w:val="00B24CA0"/>
    <w:rsid w:val="00B2549F"/>
    <w:rsid w:val="00B4108D"/>
    <w:rsid w:val="00B43AFB"/>
    <w:rsid w:val="00B45C81"/>
    <w:rsid w:val="00B46AB9"/>
    <w:rsid w:val="00B53C1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79F"/>
    <w:rsid w:val="00BA1A79"/>
    <w:rsid w:val="00BA259A"/>
    <w:rsid w:val="00BA259C"/>
    <w:rsid w:val="00BA29D3"/>
    <w:rsid w:val="00BA307F"/>
    <w:rsid w:val="00BA4E7F"/>
    <w:rsid w:val="00BA5280"/>
    <w:rsid w:val="00BB14F1"/>
    <w:rsid w:val="00BB572E"/>
    <w:rsid w:val="00BB74FD"/>
    <w:rsid w:val="00BC5982"/>
    <w:rsid w:val="00BC60BF"/>
    <w:rsid w:val="00BD28BF"/>
    <w:rsid w:val="00BD2D12"/>
    <w:rsid w:val="00BD4C76"/>
    <w:rsid w:val="00BD6404"/>
    <w:rsid w:val="00BE322A"/>
    <w:rsid w:val="00BE33AE"/>
    <w:rsid w:val="00BE7A9D"/>
    <w:rsid w:val="00BF046F"/>
    <w:rsid w:val="00BF47EA"/>
    <w:rsid w:val="00BF5781"/>
    <w:rsid w:val="00C01D50"/>
    <w:rsid w:val="00C056DC"/>
    <w:rsid w:val="00C1329B"/>
    <w:rsid w:val="00C1572F"/>
    <w:rsid w:val="00C16D01"/>
    <w:rsid w:val="00C24C05"/>
    <w:rsid w:val="00C24D2F"/>
    <w:rsid w:val="00C25342"/>
    <w:rsid w:val="00C26222"/>
    <w:rsid w:val="00C31283"/>
    <w:rsid w:val="00C33C48"/>
    <w:rsid w:val="00C340E5"/>
    <w:rsid w:val="00C35AA7"/>
    <w:rsid w:val="00C35D5A"/>
    <w:rsid w:val="00C404C3"/>
    <w:rsid w:val="00C43BA1"/>
    <w:rsid w:val="00C43DAB"/>
    <w:rsid w:val="00C47F08"/>
    <w:rsid w:val="00C514A6"/>
    <w:rsid w:val="00C5739F"/>
    <w:rsid w:val="00C57CF0"/>
    <w:rsid w:val="00C63557"/>
    <w:rsid w:val="00C649BD"/>
    <w:rsid w:val="00C65891"/>
    <w:rsid w:val="00C66AC9"/>
    <w:rsid w:val="00C712E5"/>
    <w:rsid w:val="00C724D3"/>
    <w:rsid w:val="00C72951"/>
    <w:rsid w:val="00C774E6"/>
    <w:rsid w:val="00C77DD9"/>
    <w:rsid w:val="00C8273E"/>
    <w:rsid w:val="00C83407"/>
    <w:rsid w:val="00C83BE6"/>
    <w:rsid w:val="00C848A8"/>
    <w:rsid w:val="00C85354"/>
    <w:rsid w:val="00C86ABA"/>
    <w:rsid w:val="00C943F3"/>
    <w:rsid w:val="00CA08C6"/>
    <w:rsid w:val="00CA0A77"/>
    <w:rsid w:val="00CA2729"/>
    <w:rsid w:val="00CA3057"/>
    <w:rsid w:val="00CA45F8"/>
    <w:rsid w:val="00CA4B9E"/>
    <w:rsid w:val="00CB0305"/>
    <w:rsid w:val="00CB33C7"/>
    <w:rsid w:val="00CB4FD9"/>
    <w:rsid w:val="00CB6DA7"/>
    <w:rsid w:val="00CB79A4"/>
    <w:rsid w:val="00CB7E4C"/>
    <w:rsid w:val="00CC25B4"/>
    <w:rsid w:val="00CC3582"/>
    <w:rsid w:val="00CC4A73"/>
    <w:rsid w:val="00CC5F88"/>
    <w:rsid w:val="00CC619B"/>
    <w:rsid w:val="00CC69C8"/>
    <w:rsid w:val="00CC77A2"/>
    <w:rsid w:val="00CD307E"/>
    <w:rsid w:val="00CD629F"/>
    <w:rsid w:val="00CD6A1B"/>
    <w:rsid w:val="00CD6C41"/>
    <w:rsid w:val="00CE0A7F"/>
    <w:rsid w:val="00CE1718"/>
    <w:rsid w:val="00CE6F82"/>
    <w:rsid w:val="00CE7FDA"/>
    <w:rsid w:val="00CF0411"/>
    <w:rsid w:val="00CF4156"/>
    <w:rsid w:val="00D0036C"/>
    <w:rsid w:val="00D018E6"/>
    <w:rsid w:val="00D03CEB"/>
    <w:rsid w:val="00D03D00"/>
    <w:rsid w:val="00D05C30"/>
    <w:rsid w:val="00D10052"/>
    <w:rsid w:val="00D11359"/>
    <w:rsid w:val="00D2089C"/>
    <w:rsid w:val="00D221B7"/>
    <w:rsid w:val="00D23E04"/>
    <w:rsid w:val="00D3188C"/>
    <w:rsid w:val="00D32AAF"/>
    <w:rsid w:val="00D35F9B"/>
    <w:rsid w:val="00D36B69"/>
    <w:rsid w:val="00D408DD"/>
    <w:rsid w:val="00D45D72"/>
    <w:rsid w:val="00D520E4"/>
    <w:rsid w:val="00D53A38"/>
    <w:rsid w:val="00D575DD"/>
    <w:rsid w:val="00D57DFA"/>
    <w:rsid w:val="00D63363"/>
    <w:rsid w:val="00D6502A"/>
    <w:rsid w:val="00D67FCF"/>
    <w:rsid w:val="00D709CE"/>
    <w:rsid w:val="00D71F73"/>
    <w:rsid w:val="00D7224B"/>
    <w:rsid w:val="00D80786"/>
    <w:rsid w:val="00D81CAB"/>
    <w:rsid w:val="00D8576F"/>
    <w:rsid w:val="00D8677F"/>
    <w:rsid w:val="00D97F0C"/>
    <w:rsid w:val="00DA3A86"/>
    <w:rsid w:val="00DA3AF2"/>
    <w:rsid w:val="00DC2500"/>
    <w:rsid w:val="00DC4F72"/>
    <w:rsid w:val="00DC77DC"/>
    <w:rsid w:val="00DD0453"/>
    <w:rsid w:val="00DD0C2C"/>
    <w:rsid w:val="00DD19DE"/>
    <w:rsid w:val="00DD28BC"/>
    <w:rsid w:val="00DD6E11"/>
    <w:rsid w:val="00DE31F0"/>
    <w:rsid w:val="00DE3D1C"/>
    <w:rsid w:val="00DE5428"/>
    <w:rsid w:val="00DF4FC2"/>
    <w:rsid w:val="00DF61F7"/>
    <w:rsid w:val="00DF7E0A"/>
    <w:rsid w:val="00E01C41"/>
    <w:rsid w:val="00E0227D"/>
    <w:rsid w:val="00E04B84"/>
    <w:rsid w:val="00E06466"/>
    <w:rsid w:val="00E06835"/>
    <w:rsid w:val="00E06FDA"/>
    <w:rsid w:val="00E07C63"/>
    <w:rsid w:val="00E160A5"/>
    <w:rsid w:val="00E1713D"/>
    <w:rsid w:val="00E17A97"/>
    <w:rsid w:val="00E20A43"/>
    <w:rsid w:val="00E23898"/>
    <w:rsid w:val="00E260EE"/>
    <w:rsid w:val="00E319F1"/>
    <w:rsid w:val="00E33CD2"/>
    <w:rsid w:val="00E36026"/>
    <w:rsid w:val="00E40E90"/>
    <w:rsid w:val="00E425B1"/>
    <w:rsid w:val="00E45C7E"/>
    <w:rsid w:val="00E47D9C"/>
    <w:rsid w:val="00E531EB"/>
    <w:rsid w:val="00E54874"/>
    <w:rsid w:val="00E54B6F"/>
    <w:rsid w:val="00E55ACA"/>
    <w:rsid w:val="00E56980"/>
    <w:rsid w:val="00E57B74"/>
    <w:rsid w:val="00E65BC6"/>
    <w:rsid w:val="00E661FF"/>
    <w:rsid w:val="00E726EB"/>
    <w:rsid w:val="00E72CF1"/>
    <w:rsid w:val="00E80B52"/>
    <w:rsid w:val="00E824C3"/>
    <w:rsid w:val="00E840B3"/>
    <w:rsid w:val="00E84D10"/>
    <w:rsid w:val="00E85135"/>
    <w:rsid w:val="00E86298"/>
    <w:rsid w:val="00E8629F"/>
    <w:rsid w:val="00E86B22"/>
    <w:rsid w:val="00E91008"/>
    <w:rsid w:val="00E9374E"/>
    <w:rsid w:val="00E94F54"/>
    <w:rsid w:val="00E97AD5"/>
    <w:rsid w:val="00EA1111"/>
    <w:rsid w:val="00EA38FB"/>
    <w:rsid w:val="00EA3B4F"/>
    <w:rsid w:val="00EA3C24"/>
    <w:rsid w:val="00EA73DF"/>
    <w:rsid w:val="00EB13D3"/>
    <w:rsid w:val="00EB61AE"/>
    <w:rsid w:val="00EC322D"/>
    <w:rsid w:val="00EC7DB1"/>
    <w:rsid w:val="00ED1B55"/>
    <w:rsid w:val="00ED383A"/>
    <w:rsid w:val="00EE1080"/>
    <w:rsid w:val="00EE1875"/>
    <w:rsid w:val="00EF1EC5"/>
    <w:rsid w:val="00EF333F"/>
    <w:rsid w:val="00EF4C88"/>
    <w:rsid w:val="00EF55EB"/>
    <w:rsid w:val="00F00DCC"/>
    <w:rsid w:val="00F0156F"/>
    <w:rsid w:val="00F05AC8"/>
    <w:rsid w:val="00F07167"/>
    <w:rsid w:val="00F072D8"/>
    <w:rsid w:val="00F07CE0"/>
    <w:rsid w:val="00F115F5"/>
    <w:rsid w:val="00F13D05"/>
    <w:rsid w:val="00F1676F"/>
    <w:rsid w:val="00F1679D"/>
    <w:rsid w:val="00F1682C"/>
    <w:rsid w:val="00F20B91"/>
    <w:rsid w:val="00F21139"/>
    <w:rsid w:val="00F21A1F"/>
    <w:rsid w:val="00F21B8D"/>
    <w:rsid w:val="00F22FA4"/>
    <w:rsid w:val="00F23F19"/>
    <w:rsid w:val="00F24B8B"/>
    <w:rsid w:val="00F30D2E"/>
    <w:rsid w:val="00F32EA2"/>
    <w:rsid w:val="00F35516"/>
    <w:rsid w:val="00F35790"/>
    <w:rsid w:val="00F4136D"/>
    <w:rsid w:val="00F4212E"/>
    <w:rsid w:val="00F42C20"/>
    <w:rsid w:val="00F43E34"/>
    <w:rsid w:val="00F47461"/>
    <w:rsid w:val="00F53053"/>
    <w:rsid w:val="00F53FE2"/>
    <w:rsid w:val="00F54630"/>
    <w:rsid w:val="00F54F0A"/>
    <w:rsid w:val="00F575FF"/>
    <w:rsid w:val="00F618EF"/>
    <w:rsid w:val="00F65582"/>
    <w:rsid w:val="00F66E75"/>
    <w:rsid w:val="00F67D27"/>
    <w:rsid w:val="00F76E19"/>
    <w:rsid w:val="00F77EB0"/>
    <w:rsid w:val="00F87CDD"/>
    <w:rsid w:val="00F933F0"/>
    <w:rsid w:val="00F9370F"/>
    <w:rsid w:val="00F937A3"/>
    <w:rsid w:val="00F94715"/>
    <w:rsid w:val="00F95BCD"/>
    <w:rsid w:val="00F96A3D"/>
    <w:rsid w:val="00FA4718"/>
    <w:rsid w:val="00FA5848"/>
    <w:rsid w:val="00FA6899"/>
    <w:rsid w:val="00FA7186"/>
    <w:rsid w:val="00FA7F3D"/>
    <w:rsid w:val="00FB1B9B"/>
    <w:rsid w:val="00FB206B"/>
    <w:rsid w:val="00FB38D8"/>
    <w:rsid w:val="00FC051F"/>
    <w:rsid w:val="00FC06FF"/>
    <w:rsid w:val="00FC38EC"/>
    <w:rsid w:val="00FC45F4"/>
    <w:rsid w:val="00FC4B5C"/>
    <w:rsid w:val="00FC69B4"/>
    <w:rsid w:val="00FD0694"/>
    <w:rsid w:val="00FD16C5"/>
    <w:rsid w:val="00FD25BE"/>
    <w:rsid w:val="00FD2E70"/>
    <w:rsid w:val="00FD34A0"/>
    <w:rsid w:val="00FD3EE5"/>
    <w:rsid w:val="00FD4292"/>
    <w:rsid w:val="00FD7AA7"/>
    <w:rsid w:val="00FE518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1F3F10"/>
    <w:pPr>
      <w:numPr>
        <w:numId w:val="2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1F3F10"/>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2487746">
      <w:bodyDiv w:val="1"/>
      <w:marLeft w:val="0"/>
      <w:marRight w:val="0"/>
      <w:marTop w:val="0"/>
      <w:marBottom w:val="0"/>
      <w:divBdr>
        <w:top w:val="none" w:sz="0" w:space="0" w:color="auto"/>
        <w:left w:val="none" w:sz="0" w:space="0" w:color="auto"/>
        <w:bottom w:val="none" w:sz="0" w:space="0" w:color="auto"/>
        <w:right w:val="none" w:sz="0" w:space="0" w:color="auto"/>
      </w:divBdr>
    </w:div>
    <w:div w:id="46886814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3624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6098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33516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671856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3220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41898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8234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290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276899">
      <w:bodyDiv w:val="1"/>
      <w:marLeft w:val="0"/>
      <w:marRight w:val="0"/>
      <w:marTop w:val="0"/>
      <w:marBottom w:val="0"/>
      <w:divBdr>
        <w:top w:val="none" w:sz="0" w:space="0" w:color="auto"/>
        <w:left w:val="none" w:sz="0" w:space="0" w:color="auto"/>
        <w:bottom w:val="none" w:sz="0" w:space="0" w:color="auto"/>
        <w:right w:val="none" w:sz="0" w:space="0" w:color="auto"/>
      </w:divBdr>
    </w:div>
    <w:div w:id="188929794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1/Docs/R4-2408149.zip" TargetMode="External"/><Relationship Id="rId18" Type="http://schemas.openxmlformats.org/officeDocument/2006/relationships/hyperlink" Target="https://www.3gpp.org/ftp/TSG_RAN/WG4_Radio/TSGR4_111/Docs/R4-240979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11/Docs/R4-2409796.zip" TargetMode="External"/><Relationship Id="rId7" Type="http://schemas.openxmlformats.org/officeDocument/2006/relationships/styles" Target="styles.xml"/><Relationship Id="rId12" Type="http://schemas.openxmlformats.org/officeDocument/2006/relationships/hyperlink" Target="https://www.3gpp.org/ftp/TSG_RAN/WG4_Radio/TSGR4_111/Docs/R4-2407359.zip" TargetMode="External"/><Relationship Id="rId17" Type="http://schemas.openxmlformats.org/officeDocument/2006/relationships/hyperlink" Target="https://www.3gpp.org/ftp/TSG_RAN/WG4_Radio/TSGR4_111/Docs/R4-240979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1/Docs/R4-2409040.zip" TargetMode="External"/><Relationship Id="rId20" Type="http://schemas.openxmlformats.org/officeDocument/2006/relationships/hyperlink" Target="https://www.3gpp.org/ftp/TSG_RAN/WG4_Radio/TSGR4_111/Docs/R4-240904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11/Docs/R4-2409030.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11/Docs/R4-240735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1/Docs/R4-240815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2E4A4-3D66-40CB-98D5-9BCA5F3D2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A3794-AA4D-4AA8-A2D9-50F70EA13AB0}">
  <ds:schemaRefs>
    <ds:schemaRef ds:uri="http://schemas.microsoft.com/sharepoint/v3/contenttype/forms"/>
  </ds:schemaRefs>
</ds:datastoreItem>
</file>

<file path=customXml/itemProps3.xml><?xml version="1.0" encoding="utf-8"?>
<ds:datastoreItem xmlns:ds="http://schemas.openxmlformats.org/officeDocument/2006/customXml" ds:itemID="{FE1A7B7A-5E8F-4286-B8BD-1579EC2B549B}">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499</Words>
  <Characters>2848</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cp:lastModifiedBy>
  <cp:revision>40</cp:revision>
  <cp:lastPrinted>2019-04-25T01:09:00Z</cp:lastPrinted>
  <dcterms:created xsi:type="dcterms:W3CDTF">2024-05-14T08:04:00Z</dcterms:created>
  <dcterms:modified xsi:type="dcterms:W3CDTF">2024-05-20T05:52:00Z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ies>
</file>