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ind w:left="1985" w:hanging="1985"/>
        <w:rPr>
          <w:rFonts w:hint="default" w:ascii="Arial" w:hAnsi="Arial" w:cs="Arial" w:eastAsiaTheme="minorEastAsia"/>
          <w:b/>
          <w:sz w:val="24"/>
          <w:szCs w:val="24"/>
          <w:lang w:val="en-US" w:eastAsia="zh-CN"/>
        </w:rPr>
      </w:pPr>
      <w:r>
        <w:rPr>
          <w:rFonts w:ascii="Arial" w:hAnsi="Arial" w:cs="Arial" w:eastAsiaTheme="minorEastAsia"/>
          <w:b/>
          <w:sz w:val="24"/>
          <w:szCs w:val="24"/>
          <w:lang w:eastAsia="zh-CN"/>
        </w:rPr>
        <w:t>3GPP TSG-RAN WG4 Meeting # 1</w:t>
      </w:r>
      <w:r>
        <w:rPr>
          <w:rFonts w:hint="eastAsia" w:ascii="Arial" w:hAnsi="Arial" w:cs="Arial" w:eastAsiaTheme="minorEastAsia"/>
          <w:b/>
          <w:sz w:val="24"/>
          <w:szCs w:val="24"/>
          <w:lang w:val="en-US" w:eastAsia="zh-CN"/>
        </w:rPr>
        <w:t>10bis</w: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hint="eastAsia" w:ascii="Arial" w:hAnsi="Arial" w:cs="Arial" w:eastAsiaTheme="minorEastAsia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cs="Arial" w:eastAsiaTheme="minorEastAsia"/>
          <w:b/>
          <w:sz w:val="24"/>
          <w:szCs w:val="24"/>
          <w:highlight w:val="none"/>
          <w:lang w:val="en-US" w:eastAsia="zh-CN"/>
        </w:rPr>
        <w:tab/>
      </w:r>
      <w:r>
        <w:rPr>
          <w:rFonts w:hint="eastAsia" w:ascii="Arial" w:hAnsi="Arial" w:cs="Arial" w:eastAsiaTheme="minorEastAsia"/>
          <w:b/>
          <w:sz w:val="24"/>
          <w:szCs w:val="24"/>
          <w:highlight w:val="none"/>
          <w:lang w:val="en-US"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highlight w:val="none"/>
          <w:lang w:eastAsia="zh-CN"/>
        </w:rPr>
        <w:t>R4-2</w:t>
      </w:r>
      <w:r>
        <w:rPr>
          <w:rFonts w:hint="eastAsia" w:ascii="Arial" w:hAnsi="Arial" w:cs="Arial" w:eastAsiaTheme="minorEastAsia"/>
          <w:b/>
          <w:sz w:val="24"/>
          <w:szCs w:val="24"/>
          <w:highlight w:val="none"/>
          <w:lang w:val="en-US" w:eastAsia="zh-CN"/>
        </w:rPr>
        <w:t>40xxxx</w:t>
      </w:r>
      <w:bookmarkStart w:id="1" w:name="_GoBack"/>
      <w:bookmarkEnd w:id="1"/>
    </w:p>
    <w:p>
      <w:pPr>
        <w:spacing w:after="120"/>
        <w:ind w:left="1985" w:hanging="1985"/>
        <w:rPr>
          <w:rFonts w:ascii="Arial" w:hAnsi="Arial" w:cs="Arial" w:eastAsiaTheme="minorEastAsia"/>
          <w:b/>
          <w:sz w:val="24"/>
          <w:szCs w:val="24"/>
          <w:lang w:val="en-US" w:eastAsia="zh-CN"/>
        </w:rPr>
      </w:pPr>
      <w:r>
        <w:rPr>
          <w:rFonts w:ascii="Arial" w:hAnsi="Arial" w:cs="Arial" w:eastAsiaTheme="minorEastAsia"/>
          <w:b/>
          <w:sz w:val="24"/>
          <w:szCs w:val="24"/>
          <w:lang w:eastAsia="zh-CN"/>
        </w:rPr>
        <w:fldChar w:fldCharType="begin"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instrText xml:space="preserve"> DOCPROPERTY  Location  \* MERGEFORMAT </w:instrTex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fldChar w:fldCharType="separate"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>Changsha</w: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fldChar w:fldCharType="end"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 xml:space="preserve">, </w: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fldChar w:fldCharType="begin"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instrText xml:space="preserve"> DOCPROPERTY  Country  \* MERGEFORMAT </w:instrTex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fldChar w:fldCharType="separate"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>China</w: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fldChar w:fldCharType="end"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 xml:space="preserve">, </w: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fldChar w:fldCharType="begin"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instrText xml:space="preserve"> DOCPROPERTY  StartDate  \* MERGEFORMAT </w:instrTex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fldChar w:fldCharType="separate"/>
      </w:r>
      <w:r>
        <w:rPr>
          <w:rFonts w:hint="eastAsia" w:ascii="Arial" w:hAnsi="Arial" w:cs="Arial" w:eastAsiaTheme="minorEastAsia"/>
          <w:b/>
          <w:sz w:val="24"/>
          <w:szCs w:val="24"/>
          <w:lang w:val="en-US" w:eastAsia="zh-CN"/>
        </w:rPr>
        <w:t>15th</w: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fldChar w:fldCharType="end"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 xml:space="preserve"> - </w: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fldChar w:fldCharType="begin"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instrText xml:space="preserve"> DOCPROPERTY  EndDate  \* MERGEFORMAT </w:instrTex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fldChar w:fldCharType="separate"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>19th</w: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fldChar w:fldCharType="end"/>
      </w:r>
      <w:r>
        <w:rPr>
          <w:rFonts w:hint="eastAsia" w:ascii="Arial" w:hAnsi="Arial" w:cs="Arial" w:eastAsiaTheme="minorEastAsia"/>
          <w:b/>
          <w:sz w:val="24"/>
          <w:szCs w:val="24"/>
          <w:lang w:val="en-US" w:eastAsia="zh-CN"/>
        </w:rPr>
        <w:t xml:space="preserve"> April, 2024</w:t>
      </w:r>
    </w:p>
    <w:p>
      <w:pPr>
        <w:spacing w:after="120"/>
        <w:ind w:left="1985" w:hanging="1985"/>
        <w:rPr>
          <w:rFonts w:hint="eastAsia" w:ascii="Arial" w:hAnsi="Arial" w:eastAsia="MS Mincho" w:cs="Arial"/>
          <w:b/>
          <w:sz w:val="22"/>
        </w:rPr>
      </w:pPr>
    </w:p>
    <w:p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hint="default" w:ascii="Arial" w:hAnsi="Arial" w:eastAsia="宋体" w:cs="Arial"/>
          <w:bCs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color w:val="000000"/>
          <w:sz w:val="22"/>
          <w:lang w:val="pt-BR"/>
        </w:rPr>
        <w:t>Agenda item:</w:t>
      </w:r>
      <w:r>
        <w:rPr>
          <w:rFonts w:ascii="Arial" w:hAnsi="Arial" w:eastAsia="MS Mincho" w:cs="Arial"/>
          <w:b/>
          <w:color w:val="000000"/>
          <w:sz w:val="22"/>
          <w:lang w:val="pt-BR"/>
        </w:rPr>
        <w:tab/>
      </w:r>
      <w:r>
        <w:rPr>
          <w:rFonts w:hint="eastAsia" w:ascii="Arial" w:hAnsi="Arial" w:eastAsia="MS Mincho" w:cs="Arial"/>
          <w:b/>
          <w:color w:val="000000"/>
          <w:sz w:val="22"/>
          <w:lang w:val="pt-BR" w:eastAsia="ja-JP"/>
        </w:rPr>
        <w:tab/>
      </w:r>
      <w:r>
        <w:rPr>
          <w:rFonts w:hint="eastAsia" w:ascii="Arial" w:hAnsi="Arial" w:eastAsia="MS Mincho" w:cs="Arial"/>
          <w:b/>
          <w:color w:val="000000"/>
          <w:sz w:val="22"/>
          <w:lang w:val="pt-BR" w:eastAsia="ja-JP"/>
        </w:rPr>
        <w:tab/>
      </w:r>
      <w:r>
        <w:rPr>
          <w:rFonts w:hint="eastAsia" w:ascii="Arial" w:hAnsi="Arial" w:cs="Arial" w:eastAsiaTheme="minorEastAsia"/>
          <w:color w:val="000000"/>
          <w:sz w:val="22"/>
          <w:lang w:val="en-US" w:eastAsia="zh-CN"/>
        </w:rPr>
        <w:t>4.4</w:t>
      </w:r>
    </w:p>
    <w:p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hAnsi="Arial" w:eastAsia="MS Mincho" w:cs="Arial"/>
          <w:b/>
          <w:sz w:val="22"/>
        </w:rPr>
        <w:t>Source:</w:t>
      </w:r>
      <w:r>
        <w:rPr>
          <w:rFonts w:ascii="Arial" w:hAnsi="Arial" w:eastAsia="MS Mincho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highlight w:val="none"/>
          <w:lang w:eastAsia="zh-CN"/>
        </w:rPr>
        <w:t>Moderator (</w:t>
      </w:r>
      <w:r>
        <w:rPr>
          <w:rFonts w:hint="eastAsia" w:ascii="Arial" w:hAnsi="Arial" w:cs="Arial"/>
          <w:color w:val="000000"/>
          <w:sz w:val="22"/>
          <w:highlight w:val="none"/>
          <w:lang w:val="en-US" w:eastAsia="zh-CN"/>
        </w:rPr>
        <w:t>CMCC</w:t>
      </w:r>
      <w:r>
        <w:rPr>
          <w:rFonts w:ascii="Arial" w:hAnsi="Arial" w:cs="Arial"/>
          <w:color w:val="000000"/>
          <w:sz w:val="22"/>
          <w:highlight w:val="none"/>
          <w:lang w:eastAsia="zh-CN"/>
        </w:rPr>
        <w:t>)</w:t>
      </w:r>
    </w:p>
    <w:p>
      <w:pPr>
        <w:spacing w:after="120"/>
        <w:ind w:left="1985" w:hanging="1985"/>
        <w:rPr>
          <w:rFonts w:hint="default" w:ascii="Arial" w:hAnsi="Arial" w:cs="Arial" w:eastAsiaTheme="minorEastAsia"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color w:val="000000"/>
          <w:sz w:val="22"/>
        </w:rPr>
        <w:t>Title: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ascii="Arial" w:hAnsi="Arial" w:cs="Arial" w:eastAsiaTheme="minorEastAsia"/>
          <w:color w:val="000000"/>
          <w:sz w:val="22"/>
          <w:lang w:eastAsia="zh-CN"/>
        </w:rPr>
        <w:t>Topic</w:t>
      </w:r>
      <w:r>
        <w:rPr>
          <w:rFonts w:hint="eastAsia" w:ascii="Arial" w:hAnsi="Arial" w:cs="Arial" w:eastAsiaTheme="minorEastAsia"/>
          <w:color w:val="000000"/>
          <w:sz w:val="22"/>
          <w:lang w:eastAsia="zh-CN"/>
        </w:rPr>
        <w:t xml:space="preserve"> summary for </w:t>
      </w:r>
      <w:r>
        <w:rPr>
          <w:rFonts w:ascii="Arial" w:hAnsi="Arial" w:cs="Arial" w:eastAsiaTheme="minorEastAsia"/>
          <w:color w:val="000000"/>
          <w:sz w:val="22"/>
          <w:lang w:eastAsia="zh-CN"/>
        </w:rPr>
        <w:t>[1</w:t>
      </w:r>
      <w:r>
        <w:rPr>
          <w:rFonts w:hint="eastAsia" w:ascii="Arial" w:hAnsi="Arial" w:cs="Arial" w:eastAsiaTheme="minorEastAsia"/>
          <w:color w:val="000000"/>
          <w:sz w:val="22"/>
          <w:lang w:val="en-US" w:eastAsia="zh-CN"/>
        </w:rPr>
        <w:t>10bis</w:t>
      </w:r>
      <w:r>
        <w:rPr>
          <w:rFonts w:ascii="Arial" w:hAnsi="Arial" w:cs="Arial" w:eastAsiaTheme="minorEastAsia"/>
          <w:color w:val="000000"/>
          <w:sz w:val="22"/>
          <w:highlight w:val="none"/>
          <w:lang w:eastAsia="zh-CN"/>
        </w:rPr>
        <w:t>][</w:t>
      </w:r>
      <w:r>
        <w:rPr>
          <w:rFonts w:hint="eastAsia" w:ascii="Arial" w:hAnsi="Arial" w:cs="Arial" w:eastAsiaTheme="minorEastAsia"/>
          <w:color w:val="000000"/>
          <w:sz w:val="22"/>
          <w:highlight w:val="none"/>
          <w:lang w:val="en-US" w:eastAsia="zh-CN"/>
        </w:rPr>
        <w:t>202</w:t>
      </w:r>
      <w:r>
        <w:rPr>
          <w:rFonts w:ascii="Arial" w:hAnsi="Arial" w:cs="Arial" w:eastAsiaTheme="minorEastAsia"/>
          <w:color w:val="000000"/>
          <w:sz w:val="22"/>
          <w:highlight w:val="none"/>
          <w:lang w:eastAsia="zh-CN"/>
        </w:rPr>
        <w:t xml:space="preserve">] </w:t>
      </w:r>
      <w:r>
        <w:rPr>
          <w:rFonts w:hint="eastAsia" w:ascii="Arial" w:hAnsi="Arial" w:cs="Arial" w:eastAsiaTheme="minorEastAsia"/>
          <w:color w:val="000000"/>
          <w:sz w:val="22"/>
          <w:lang w:val="en-US" w:eastAsia="zh-CN"/>
        </w:rPr>
        <w:t>NR_ATG</w:t>
      </w:r>
    </w:p>
    <w:p>
      <w:pPr>
        <w:spacing w:after="120"/>
        <w:ind w:left="1985" w:hanging="1985"/>
        <w:rPr>
          <w:rFonts w:ascii="Arial" w:hAnsi="Arial" w:cs="Arial" w:eastAsiaTheme="minorEastAsia"/>
          <w:sz w:val="22"/>
          <w:lang w:eastAsia="zh-CN"/>
        </w:rPr>
      </w:pPr>
      <w:r>
        <w:rPr>
          <w:rFonts w:ascii="Arial" w:hAnsi="Arial" w:eastAsia="MS Mincho" w:cs="Arial"/>
          <w:b/>
          <w:color w:val="000000"/>
          <w:sz w:val="22"/>
        </w:rPr>
        <w:t>Document for: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ascii="Arial" w:hAnsi="Arial" w:cs="Arial" w:eastAsiaTheme="minorEastAsia"/>
          <w:color w:val="000000"/>
          <w:sz w:val="22"/>
          <w:lang w:eastAsia="zh-CN"/>
        </w:rPr>
        <w:t>Information</w:t>
      </w:r>
    </w:p>
    <w:p>
      <w:pPr>
        <w:pStyle w:val="2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>
      <w:pPr>
        <w:rPr>
          <w:rFonts w:hint="eastAsia"/>
          <w:i w:val="0"/>
          <w:iCs/>
          <w:color w:val="auto"/>
          <w:lang w:eastAsia="zh-CN"/>
        </w:rPr>
      </w:pPr>
      <w:r>
        <w:rPr>
          <w:rFonts w:hint="eastAsia"/>
          <w:i w:val="0"/>
          <w:iCs/>
          <w:color w:val="auto"/>
          <w:lang w:eastAsia="zh-CN"/>
        </w:rPr>
        <w:t xml:space="preserve">This </w:t>
      </w:r>
      <w:r>
        <w:rPr>
          <w:rFonts w:hint="eastAsia"/>
          <w:i w:val="0"/>
          <w:iCs/>
          <w:color w:val="auto"/>
          <w:lang w:val="en-US" w:eastAsia="zh-CN"/>
        </w:rPr>
        <w:t>summary</w:t>
      </w:r>
      <w:r>
        <w:rPr>
          <w:rFonts w:hint="eastAsia"/>
          <w:i w:val="0"/>
          <w:iCs/>
          <w:color w:val="auto"/>
          <w:lang w:eastAsia="zh-CN"/>
        </w:rPr>
        <w:t xml:space="preserve"> focuses on RRM core</w:t>
      </w:r>
      <w:r>
        <w:rPr>
          <w:rFonts w:hint="eastAsia"/>
          <w:i w:val="0"/>
          <w:iCs/>
          <w:color w:val="auto"/>
          <w:lang w:val="en-US" w:eastAsia="zh-CN"/>
        </w:rPr>
        <w:t xml:space="preserve"> and perf</w:t>
      </w:r>
      <w:r>
        <w:rPr>
          <w:rFonts w:hint="eastAsia"/>
          <w:i w:val="0"/>
          <w:iCs/>
          <w:color w:val="auto"/>
          <w:lang w:eastAsia="zh-CN"/>
        </w:rPr>
        <w:t xml:space="preserve"> requirements</w:t>
      </w:r>
      <w:r>
        <w:rPr>
          <w:rFonts w:hint="eastAsia"/>
          <w:i w:val="0"/>
          <w:iCs/>
          <w:color w:val="auto"/>
          <w:lang w:val="en-US" w:eastAsia="zh-CN"/>
        </w:rPr>
        <w:t xml:space="preserve"> maintenance</w:t>
      </w:r>
      <w:r>
        <w:rPr>
          <w:rFonts w:hint="eastAsia"/>
          <w:i w:val="0"/>
          <w:iCs/>
          <w:color w:val="auto"/>
          <w:lang w:eastAsia="zh-CN"/>
        </w:rPr>
        <w:t xml:space="preserve"> for Rel-18 NR ATG, including agenda </w:t>
      </w:r>
      <w:r>
        <w:rPr>
          <w:rFonts w:hint="eastAsia"/>
          <w:i w:val="0"/>
          <w:iCs/>
          <w:color w:val="auto"/>
          <w:lang w:val="en-US" w:eastAsia="zh-CN"/>
        </w:rPr>
        <w:t>4.2.7.3 and 4.2.7.4</w:t>
      </w:r>
      <w:r>
        <w:rPr>
          <w:rFonts w:hint="eastAsia"/>
          <w:i w:val="0"/>
          <w:iCs/>
          <w:color w:val="auto"/>
          <w:lang w:eastAsia="zh-CN"/>
        </w:rPr>
        <w:t>. The agreed way forward in previous meetings are</w:t>
      </w:r>
      <w:r>
        <w:rPr>
          <w:rFonts w:hint="eastAsia"/>
          <w:i w:val="0"/>
          <w:iCs/>
          <w:color w:val="auto"/>
          <w:lang w:val="en-US" w:eastAsia="zh-CN"/>
        </w:rPr>
        <w:t xml:space="preserve"> R4-2403545, R4-2321608, R4-2317341, R4-2314307, R4-2310159,</w:t>
      </w:r>
      <w:r>
        <w:rPr>
          <w:rFonts w:hint="eastAsia"/>
          <w:i w:val="0"/>
          <w:iCs/>
          <w:color w:val="auto"/>
          <w:lang w:eastAsia="zh-CN"/>
        </w:rPr>
        <w:t xml:space="preserve"> R4-2306344, R4-2303226, R4-2220361, R4-2217256 and R4-2214</w:t>
      </w:r>
      <w:r>
        <w:rPr>
          <w:rFonts w:hint="eastAsia"/>
          <w:i w:val="0"/>
          <w:iCs/>
          <w:color w:val="auto"/>
          <w:lang w:val="en-US" w:eastAsia="zh-CN"/>
        </w:rPr>
        <w:t>347</w:t>
      </w:r>
      <w:r>
        <w:rPr>
          <w:rFonts w:hint="eastAsia"/>
          <w:i w:val="0"/>
          <w:iCs/>
          <w:color w:val="auto"/>
          <w:lang w:eastAsia="zh-CN"/>
        </w:rPr>
        <w:t xml:space="preserve">. </w:t>
      </w:r>
    </w:p>
    <w:p>
      <w:pPr>
        <w:rPr>
          <w:rFonts w:hint="eastAsia"/>
          <w:i w:val="0"/>
          <w:iCs/>
          <w:color w:val="auto"/>
          <w:highlight w:val="yellow"/>
          <w:u w:val="single"/>
          <w:lang w:eastAsia="zh-CN"/>
        </w:rPr>
      </w:pPr>
      <w:r>
        <w:rPr>
          <w:rFonts w:hint="eastAsia"/>
          <w:i w:val="0"/>
          <w:iCs/>
          <w:color w:val="auto"/>
          <w:highlight w:val="yellow"/>
          <w:u w:val="single"/>
          <w:lang w:val="en-US" w:eastAsia="zh-CN"/>
        </w:rPr>
        <w:t>R</w:t>
      </w:r>
      <w:r>
        <w:rPr>
          <w:rFonts w:hint="eastAsia"/>
          <w:i w:val="0"/>
          <w:iCs/>
          <w:color w:val="auto"/>
          <w:highlight w:val="yellow"/>
          <w:u w:val="single"/>
          <w:lang w:eastAsia="zh-CN"/>
        </w:rPr>
        <w:t xml:space="preserve">ecommendation of prioritized topics for online discussion </w:t>
      </w:r>
    </w:p>
    <w:p>
      <w:pPr>
        <w:rPr>
          <w:b/>
          <w:u w:val="single"/>
          <w:lang w:eastAsia="ko-KR"/>
        </w:rPr>
      </w:pPr>
      <w:r>
        <w:rPr>
          <w:b/>
          <w:u w:val="single"/>
          <w:lang w:eastAsia="ko-KR"/>
        </w:rPr>
        <w:t xml:space="preserve">Issue </w:t>
      </w:r>
      <w:r>
        <w:rPr>
          <w:rFonts w:hint="eastAsia"/>
          <w:b/>
          <w:u w:val="single"/>
        </w:rPr>
        <w:t>2-</w:t>
      </w:r>
      <w:r>
        <w:rPr>
          <w:rFonts w:hint="eastAsia"/>
          <w:b/>
          <w:u w:val="single"/>
          <w:lang w:val="en-US" w:eastAsia="zh-CN"/>
        </w:rPr>
        <w:t>1</w:t>
      </w:r>
      <w:r>
        <w:rPr>
          <w:b/>
          <w:u w:val="single"/>
          <w:lang w:eastAsia="ko-KR"/>
        </w:rPr>
        <w:t xml:space="preserve">: </w:t>
      </w:r>
      <w:r>
        <w:rPr>
          <w:rFonts w:hint="eastAsia"/>
          <w:b/>
          <w:u w:val="single"/>
          <w:lang w:eastAsia="ko-KR"/>
        </w:rPr>
        <w:t>Test method for UE with antenna array</w:t>
      </w:r>
    </w:p>
    <w:p>
      <w:pPr>
        <w:rPr>
          <w:rFonts w:hint="eastAsia" w:eastAsia="等线" w:cs="Times New Roman"/>
          <w:b w:val="0"/>
          <w:bCs w:val="0"/>
          <w:i w:val="0"/>
          <w:i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color w:val="auto"/>
          <w:u w:val="single"/>
          <w:lang w:eastAsia="ko-KR"/>
        </w:rPr>
        <w:t xml:space="preserve">Issue </w:t>
      </w:r>
      <w:r>
        <w:rPr>
          <w:rFonts w:hint="eastAsia" w:cs="Times New Roman"/>
          <w:b/>
          <w:bCs w:val="0"/>
          <w:i w:val="0"/>
          <w:iCs w:val="0"/>
          <w:color w:val="auto"/>
          <w:u w:val="single"/>
          <w:lang w:val="en-US" w:eastAsia="zh-CN"/>
        </w:rPr>
        <w:t>2-2</w:t>
      </w:r>
      <w:r>
        <w:rPr>
          <w:rFonts w:hint="default" w:ascii="Times New Roman" w:hAnsi="Times New Roman" w:cs="Times New Roman"/>
          <w:b/>
          <w:bCs w:val="0"/>
          <w:i w:val="0"/>
          <w:iCs w:val="0"/>
          <w:color w:val="auto"/>
          <w:u w:val="single"/>
          <w:lang w:eastAsia="ko-KR"/>
        </w:rPr>
        <w:t xml:space="preserve">: </w:t>
      </w:r>
      <w:r>
        <w:rPr>
          <w:rFonts w:hint="eastAsia" w:cs="Times New Roman"/>
          <w:b/>
          <w:bCs w:val="0"/>
          <w:i w:val="0"/>
          <w:iCs w:val="0"/>
          <w:color w:val="auto"/>
          <w:u w:val="single"/>
          <w:lang w:val="en-US" w:eastAsia="zh-CN"/>
        </w:rPr>
        <w:t xml:space="preserve">The sharing factor </w:t>
      </w:r>
      <w:r>
        <w:rPr>
          <w:rFonts w:hint="default" w:cs="Times New Roman"/>
          <w:b/>
          <w:bCs w:val="0"/>
          <w:i w:val="0"/>
          <w:iCs w:val="0"/>
          <w:color w:val="auto"/>
          <w:u w:val="single"/>
          <w:lang w:val="en-US" w:eastAsia="zh-CN"/>
        </w:rPr>
        <w:t>between L1 and L3 measurement</w:t>
      </w:r>
      <w:r>
        <w:rPr>
          <w:rFonts w:hint="eastAsia" w:cs="Times New Roman"/>
          <w:b/>
          <w:bCs w:val="0"/>
          <w:i w:val="0"/>
          <w:iCs w:val="0"/>
          <w:color w:val="auto"/>
          <w:u w:val="single"/>
          <w:lang w:val="en-US" w:eastAsia="zh-CN"/>
        </w:rPr>
        <w:t xml:space="preserve"> in RLM and BFD test case</w:t>
      </w:r>
    </w:p>
    <w:p>
      <w:pPr>
        <w:rPr>
          <w:rFonts w:hint="eastAsia"/>
          <w:b/>
          <w:color w:val="auto"/>
          <w:u w:val="single"/>
          <w:lang w:eastAsia="ko-KR"/>
        </w:rPr>
      </w:pPr>
      <w:r>
        <w:rPr>
          <w:b/>
          <w:color w:val="auto"/>
          <w:u w:val="single"/>
          <w:lang w:eastAsia="ko-KR"/>
        </w:rPr>
        <w:t xml:space="preserve">Issue 1-1: </w:t>
      </w:r>
      <w:r>
        <w:rPr>
          <w:rFonts w:hint="eastAsia"/>
          <w:b/>
          <w:color w:val="auto"/>
          <w:u w:val="single"/>
          <w:lang w:val="en-US" w:eastAsia="zh-CN"/>
        </w:rPr>
        <w:t xml:space="preserve">Whether to </w:t>
      </w:r>
      <w:r>
        <w:rPr>
          <w:rFonts w:hint="eastAsia"/>
          <w:b/>
          <w:color w:val="auto"/>
          <w:u w:val="single"/>
          <w:lang w:eastAsia="ko-KR"/>
        </w:rPr>
        <w:t>change the reference point of the tolerance for deriveSSB-IndexFromCell and deriveSSB-IndexFromCellInter-r17</w:t>
      </w:r>
    </w:p>
    <w:p>
      <w:pPr>
        <w:pStyle w:val="149"/>
        <w:numPr>
          <w:ilvl w:val="0"/>
          <w:numId w:val="0"/>
        </w:numPr>
        <w:overflowPunct/>
        <w:autoSpaceDE/>
        <w:autoSpaceDN/>
        <w:adjustRightInd/>
        <w:spacing w:after="120"/>
        <w:textAlignment w:val="auto"/>
        <w:rPr>
          <w:b/>
          <w:color w:val="auto"/>
          <w:u w:val="single"/>
          <w:lang w:eastAsia="ko-KR"/>
        </w:rPr>
      </w:pPr>
      <w:r>
        <w:rPr>
          <w:b/>
          <w:color w:val="auto"/>
          <w:u w:val="single"/>
          <w:lang w:eastAsia="ko-KR"/>
        </w:rPr>
        <w:t>Issue 1-</w:t>
      </w:r>
      <w:r>
        <w:rPr>
          <w:rFonts w:hint="eastAsia"/>
          <w:b/>
          <w:color w:val="auto"/>
          <w:u w:val="single"/>
          <w:lang w:val="en-US" w:eastAsia="zh-CN"/>
        </w:rPr>
        <w:t>2</w:t>
      </w:r>
      <w:r>
        <w:rPr>
          <w:b/>
          <w:color w:val="auto"/>
          <w:u w:val="single"/>
          <w:lang w:eastAsia="ko-KR"/>
        </w:rPr>
        <w:t xml:space="preserve">: </w:t>
      </w:r>
      <w:r>
        <w:rPr>
          <w:rFonts w:hint="eastAsia" w:eastAsia="宋体"/>
          <w:b/>
          <w:color w:val="auto"/>
          <w:u w:val="single"/>
          <w:lang w:val="en-US" w:eastAsia="zh-CN"/>
        </w:rPr>
        <w:t xml:space="preserve">Whether to </w:t>
      </w:r>
      <w:r>
        <w:rPr>
          <w:b/>
          <w:color w:val="auto"/>
          <w:u w:val="single"/>
          <w:lang w:eastAsia="ko-KR"/>
        </w:rPr>
        <w:t>introduce propagation delay time difference or RTD reporting for ATG UE to assist network scheduling</w:t>
      </w:r>
    </w:p>
    <w:p>
      <w:pPr>
        <w:rPr>
          <w:rFonts w:hint="eastAsia" w:cs="Times New Roman"/>
          <w:b/>
          <w:color w:val="auto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u w:val="single"/>
          <w:lang w:eastAsia="ko-KR"/>
        </w:rPr>
        <w:t xml:space="preserve">Issue </w:t>
      </w:r>
      <w:r>
        <w:rPr>
          <w:rFonts w:hint="eastAsia" w:cs="Times New Roman"/>
          <w:b/>
          <w:color w:val="auto"/>
          <w:u w:val="single"/>
          <w:lang w:val="en-US" w:eastAsia="zh-CN"/>
        </w:rPr>
        <w:t>2-3</w:t>
      </w:r>
      <w:r>
        <w:rPr>
          <w:rFonts w:hint="default" w:ascii="Times New Roman" w:hAnsi="Times New Roman" w:cs="Times New Roman"/>
          <w:b/>
          <w:color w:val="auto"/>
          <w:u w:val="single"/>
          <w:lang w:eastAsia="ko-KR"/>
        </w:rPr>
        <w:t xml:space="preserve">: </w:t>
      </w:r>
      <w:r>
        <w:rPr>
          <w:rFonts w:hint="eastAsia" w:cs="Times New Roman"/>
          <w:b/>
          <w:color w:val="auto"/>
          <w:u w:val="single"/>
          <w:lang w:val="en-US" w:eastAsia="zh-CN"/>
        </w:rPr>
        <w:t xml:space="preserve">UE location (GNSS) setting in the location-based CHO test case </w:t>
      </w:r>
    </w:p>
    <w:p>
      <w:pPr>
        <w:rPr>
          <w:rFonts w:hint="eastAsia"/>
          <w:i w:val="0"/>
          <w:iCs/>
          <w:color w:val="auto"/>
          <w:highlight w:val="yellow"/>
          <w:u w:val="single"/>
          <w:lang w:eastAsia="zh-CN"/>
        </w:rPr>
      </w:pPr>
    </w:p>
    <w:p>
      <w:pPr>
        <w:pStyle w:val="2"/>
        <w:rPr>
          <w:lang w:eastAsia="ja-JP"/>
        </w:rPr>
      </w:pPr>
      <w:r>
        <w:rPr>
          <w:lang w:eastAsia="ja-JP"/>
        </w:rPr>
        <w:t xml:space="preserve">Topic #1: </w:t>
      </w:r>
      <w:r>
        <w:rPr>
          <w:rFonts w:hint="eastAsia"/>
          <w:lang w:val="en-US" w:eastAsia="zh-CN"/>
        </w:rPr>
        <w:t>Core Maintenance</w:t>
      </w:r>
    </w:p>
    <w:p>
      <w:pPr>
        <w:pStyle w:val="3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79"/>
        <w:gridCol w:w="7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eastAsia="Yu Mincho" w:cs="Times New Roman"/>
                <w:b/>
                <w:bCs/>
              </w:rPr>
            </w:pPr>
            <w:r>
              <w:rPr>
                <w:rFonts w:hint="default" w:ascii="Times New Roman" w:hAnsi="Times New Roman" w:eastAsia="Yu Mincho" w:cs="Times New Roman"/>
                <w:b/>
                <w:bCs/>
              </w:rPr>
              <w:t>T-doc number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eastAsia="Yu Mincho" w:cs="Times New Roman"/>
                <w:b/>
                <w:bCs/>
              </w:rPr>
            </w:pPr>
            <w:r>
              <w:rPr>
                <w:rFonts w:hint="default" w:ascii="Times New Roman" w:hAnsi="Times New Roman" w:eastAsia="Yu Mincho" w:cs="Times New Roman"/>
                <w:b/>
                <w:bCs/>
              </w:rPr>
              <w:t>Company</w:t>
            </w:r>
          </w:p>
        </w:tc>
        <w:tc>
          <w:tcPr>
            <w:tcW w:w="7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eastAsia="Yu Mincho" w:cs="Times New Roman"/>
                <w:b/>
                <w:bCs/>
              </w:rPr>
            </w:pPr>
            <w:r>
              <w:rPr>
                <w:rFonts w:hint="default" w:ascii="Times New Roman" w:hAnsi="Times New Roman" w:eastAsia="Yu Mincho" w:cs="Times New Roman"/>
                <w:b/>
                <w:bCs/>
              </w:rPr>
              <w:t>Proposals / Observations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R4-2404343</w:t>
            </w:r>
          </w:p>
        </w:tc>
        <w:tc>
          <w:tcPr>
            <w:tcW w:w="137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Apple</w:t>
            </w:r>
          </w:p>
        </w:tc>
        <w:tc>
          <w:tcPr>
            <w:tcW w:w="7026" w:type="dxa"/>
          </w:tcPr>
          <w:p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Observation: changing the interpretation of </w:t>
            </w:r>
            <w:r>
              <w:rPr>
                <w:b w:val="0"/>
                <w:bCs w:val="0"/>
                <w:i/>
                <w:iCs/>
                <w:lang w:val="en-US"/>
              </w:rPr>
              <w:t>deriveSSB-IndexFromCell</w:t>
            </w:r>
            <w:r>
              <w:rPr>
                <w:b w:val="0"/>
                <w:bCs w:val="0"/>
              </w:rPr>
              <w:t xml:space="preserve"> tolerance and </w:t>
            </w:r>
            <w:r>
              <w:rPr>
                <w:b w:val="0"/>
                <w:bCs w:val="0"/>
                <w:i/>
                <w:iCs/>
                <w:lang w:val="en-US"/>
              </w:rPr>
              <w:t xml:space="preserve">deriveSSB-IndexFromCellInter-r17 </w:t>
            </w:r>
            <w:r>
              <w:rPr>
                <w:b w:val="0"/>
                <w:bCs w:val="0"/>
                <w:lang w:val="en-US"/>
              </w:rPr>
              <w:t>tolerance can help to reduce the neighbor cell search time and optimize the network scheduling restrictions.</w:t>
            </w:r>
          </w:p>
          <w:p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bCs w:val="0"/>
                <w:i/>
                <w:iCs/>
                <w:lang w:val="en-US"/>
              </w:rPr>
            </w:pPr>
            <w:r>
              <w:rPr>
                <w:b w:val="0"/>
                <w:bCs w:val="0"/>
              </w:rPr>
              <w:t xml:space="preserve">Proposal 1: it is proposed to change the reference point of the tolerance for </w:t>
            </w:r>
            <w:r>
              <w:rPr>
                <w:b w:val="0"/>
                <w:bCs w:val="0"/>
                <w:i/>
                <w:iCs/>
                <w:lang w:val="en-US"/>
              </w:rPr>
              <w:t xml:space="preserve">deriveSSB-IndexFromCell </w:t>
            </w:r>
            <w:r>
              <w:rPr>
                <w:b w:val="0"/>
                <w:bCs w:val="0"/>
                <w:lang w:val="en-US"/>
              </w:rPr>
              <w:t>and</w:t>
            </w:r>
            <w:r>
              <w:rPr>
                <w:b w:val="0"/>
                <w:bCs w:val="0"/>
                <w:i/>
                <w:iCs/>
                <w:lang w:val="en-US"/>
              </w:rPr>
              <w:t xml:space="preserve"> deriveSSB-IndexFromCellInter-r17</w:t>
            </w:r>
            <w:r>
              <w:rPr>
                <w:b w:val="0"/>
                <w:bCs w:val="0"/>
              </w:rPr>
              <w:t>.</w:t>
            </w:r>
          </w:p>
          <w:p>
            <w:pPr>
              <w:pStyle w:val="149"/>
              <w:numPr>
                <w:ilvl w:val="0"/>
                <w:numId w:val="4"/>
              </w:numPr>
              <w:ind w:firstLineChars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When </w:t>
            </w:r>
            <w:r>
              <w:rPr>
                <w:b w:val="0"/>
                <w:bCs w:val="0"/>
                <w:i/>
                <w:iCs/>
                <w:lang w:val="en-US"/>
              </w:rPr>
              <w:t>deriveSSB-IndexFromCell</w:t>
            </w:r>
            <w:r>
              <w:rPr>
                <w:b w:val="0"/>
                <w:bCs w:val="0"/>
              </w:rPr>
              <w:t xml:space="preserve"> is enabled, the ATG UE assumes frame boundary alignment (including half frame, subframe and slot boundary alignment) across cells on the same frequency carrier is within a tolerance not worse than </w:t>
            </w:r>
            <w:r>
              <w:rPr>
                <w:rFonts w:hint="eastAsia"/>
                <w:b w:val="0"/>
                <w:bCs w:val="0"/>
              </w:rPr>
              <w:t xml:space="preserve">3us </w:t>
            </w:r>
            <w:r>
              <w:rPr>
                <w:rFonts w:cs="v4.2.0"/>
                <w:b w:val="0"/>
                <w:bCs w:val="0"/>
              </w:rPr>
              <w:t>at BS antenna connectors</w:t>
            </w:r>
            <w:r>
              <w:rPr>
                <w:rFonts w:hint="eastAsia" w:cs="v4.2.0"/>
                <w:b w:val="0"/>
                <w:bCs w:val="0"/>
                <w:lang w:val="en-US"/>
              </w:rPr>
              <w:t xml:space="preserve"> or radiated interface boundaries</w:t>
            </w:r>
            <w:r>
              <w:rPr>
                <w:rFonts w:hint="eastAsia" w:cs="v4.2.0"/>
                <w:b w:val="0"/>
                <w:bCs w:val="0"/>
              </w:rPr>
              <w:t>,</w:t>
            </w:r>
            <w:r>
              <w:rPr>
                <w:rFonts w:cs="v4.2.0"/>
                <w:b w:val="0"/>
                <w:bCs w:val="0"/>
                <w:lang w:val="en-US"/>
              </w:rPr>
              <w:t xml:space="preserve"> </w:t>
            </w:r>
            <w:r>
              <w:rPr>
                <w:b w:val="0"/>
                <w:bCs w:val="0"/>
              </w:rPr>
              <w:t>and the SFNs of all cells on the same frequency carrier are the same.</w:t>
            </w:r>
          </w:p>
          <w:p>
            <w:pPr>
              <w:pStyle w:val="149"/>
              <w:numPr>
                <w:ilvl w:val="0"/>
                <w:numId w:val="4"/>
              </w:numPr>
              <w:ind w:firstLineChars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When </w:t>
            </w:r>
            <w:r>
              <w:rPr>
                <w:b w:val="0"/>
                <w:bCs w:val="0"/>
                <w:i/>
                <w:iCs/>
                <w:lang w:val="en-US"/>
              </w:rPr>
              <w:t>deriveSSB-IndexFromCellInter-r17</w:t>
            </w:r>
            <w:r>
              <w:rPr>
                <w:b w:val="0"/>
                <w:bCs w:val="0"/>
                <w:lang w:val="en-US"/>
              </w:rPr>
              <w:t xml:space="preserve"> </w:t>
            </w:r>
            <w:r>
              <w:rPr>
                <w:b w:val="0"/>
                <w:bCs w:val="0"/>
              </w:rPr>
              <w:t xml:space="preserve">is enabled, the ATG UE assumes frame boundary alignment (including half frame, subframe and slot boundary alignment) across cells on the </w:t>
            </w:r>
            <w:r>
              <w:rPr>
                <w:b w:val="0"/>
                <w:bCs w:val="0"/>
                <w:lang w:val="en-US"/>
              </w:rPr>
              <w:t>target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lang w:val="en-US"/>
              </w:rPr>
              <w:t>carrier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lang w:val="en-US"/>
              </w:rPr>
              <w:t xml:space="preserve">and reference </w:t>
            </w:r>
            <w:r>
              <w:rPr>
                <w:b w:val="0"/>
                <w:bCs w:val="0"/>
              </w:rPr>
              <w:t xml:space="preserve">cell is within a tolerance not worse than </w:t>
            </w:r>
            <w:r>
              <w:rPr>
                <w:rFonts w:hint="eastAsia"/>
                <w:b w:val="0"/>
                <w:bCs w:val="0"/>
              </w:rPr>
              <w:t xml:space="preserve">3us </w:t>
            </w:r>
            <w:r>
              <w:rPr>
                <w:rFonts w:cs="v4.2.0"/>
                <w:b w:val="0"/>
                <w:bCs w:val="0"/>
              </w:rPr>
              <w:t>at BS antenna connectors</w:t>
            </w:r>
            <w:r>
              <w:rPr>
                <w:rFonts w:hint="eastAsia" w:cs="v4.2.0"/>
                <w:b w:val="0"/>
                <w:bCs w:val="0"/>
                <w:lang w:val="en-US"/>
              </w:rPr>
              <w:t xml:space="preserve"> or radiated interface boundaries</w:t>
            </w:r>
            <w:r>
              <w:rPr>
                <w:b w:val="0"/>
                <w:bCs w:val="0"/>
                <w:lang w:val="en-US"/>
              </w:rPr>
              <w:t xml:space="preserve">, 1 PDSCH symbol of the reference cell) </w:t>
            </w:r>
            <w:r>
              <w:rPr>
                <w:b w:val="0"/>
                <w:bCs w:val="0"/>
              </w:rPr>
              <w:t xml:space="preserve">and the SFNs of all cells on the </w:t>
            </w:r>
            <w:r>
              <w:rPr>
                <w:b w:val="0"/>
                <w:bCs w:val="0"/>
                <w:lang w:val="en-US"/>
              </w:rPr>
              <w:t>target</w:t>
            </w:r>
            <w:r>
              <w:rPr>
                <w:b w:val="0"/>
                <w:bCs w:val="0"/>
              </w:rPr>
              <w:t xml:space="preserve"> carrier </w:t>
            </w:r>
            <w:r>
              <w:rPr>
                <w:b w:val="0"/>
                <w:bCs w:val="0"/>
                <w:lang w:val="en-US"/>
              </w:rPr>
              <w:t xml:space="preserve">and reference cell </w:t>
            </w:r>
            <w:r>
              <w:rPr>
                <w:b w:val="0"/>
                <w:bCs w:val="0"/>
              </w:rPr>
              <w:t xml:space="preserve">are the same. The reference cell is the serving cell which is used for SSB indexes derivation as indicated via </w:t>
            </w:r>
            <w:r>
              <w:rPr>
                <w:b w:val="0"/>
                <w:bCs w:val="0"/>
                <w:i/>
                <w:iCs/>
                <w:lang w:val="en-US"/>
              </w:rPr>
              <w:t>deriveSSB-IndexFromCellInter-r17</w:t>
            </w:r>
            <w:r>
              <w:rPr>
                <w:b w:val="0"/>
                <w:bCs w:val="0"/>
              </w:rPr>
              <w:t>.</w:t>
            </w:r>
          </w:p>
          <w:p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b w:val="0"/>
                <w:bCs w:val="0"/>
              </w:rPr>
              <w:t>Proposal 2: it is proposed to introduce propagation delay time difference or RTD reporting for ATG UE to assist network scheduling.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R4-2404344</w:t>
            </w:r>
          </w:p>
        </w:tc>
        <w:tc>
          <w:tcPr>
            <w:tcW w:w="137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b w:val="0"/>
                <w:bCs w:val="0"/>
              </w:rPr>
              <w:t>Apple</w:t>
            </w:r>
          </w:p>
        </w:tc>
        <w:tc>
          <w:tcPr>
            <w:tcW w:w="7026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jc w:val="both"/>
              <w:textAlignment w:val="baseline"/>
              <w:rPr>
                <w:rFonts w:hint="default" w:ascii="Times New Roman" w:hAnsi="Times New Roman" w:eastAsia="Yu Mincho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Yu Mincho" w:cs="Times New Roman"/>
                <w:b w:val="0"/>
                <w:bCs w:val="0"/>
              </w:rPr>
              <w:t xml:space="preserve">(NR_ATG-Core) On deriveSSB-IndexFromCell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R4-240434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5</w:t>
            </w:r>
          </w:p>
        </w:tc>
        <w:tc>
          <w:tcPr>
            <w:tcW w:w="137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b w:val="0"/>
                <w:bCs w:val="0"/>
              </w:rPr>
              <w:t>Apple</w:t>
            </w:r>
          </w:p>
        </w:tc>
        <w:tc>
          <w:tcPr>
            <w:tcW w:w="7026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jc w:val="both"/>
              <w:textAlignment w:val="baseline"/>
              <w:rPr>
                <w:rFonts w:hint="default" w:ascii="Times New Roman" w:hAnsi="Times New Roman" w:eastAsia="Yu Mincho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Yu Mincho" w:cs="Times New Roman"/>
                <w:b w:val="0"/>
                <w:bCs w:val="0"/>
              </w:rPr>
              <w:t>(NR_ATG-Core) On scheduling restriction for ATG 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R4-2404680</w:t>
            </w:r>
          </w:p>
        </w:tc>
        <w:tc>
          <w:tcPr>
            <w:tcW w:w="137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CMCC</w:t>
            </w:r>
          </w:p>
        </w:tc>
        <w:tc>
          <w:tcPr>
            <w:tcW w:w="7026" w:type="dxa"/>
          </w:tcPr>
          <w:p>
            <w:pPr>
              <w:pStyle w:val="1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(NR_ATG-Core) draftCR to TS 38.133: Correction of RRM core requirements for ATG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0"/>
                <w:szCs w:val="20"/>
                <w:u w:val="none"/>
                <w:lang w:val="en-US" w:eastAsia="zh-CN"/>
              </w:rPr>
              <w:t>R4-2404775</w:t>
            </w:r>
          </w:p>
        </w:tc>
        <w:tc>
          <w:tcPr>
            <w:tcW w:w="137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u w:val="none"/>
                <w:lang w:val="en-US" w:eastAsia="zh-CN"/>
              </w:rPr>
              <w:t>ZTE Corporation</w:t>
            </w:r>
          </w:p>
        </w:tc>
        <w:tc>
          <w:tcPr>
            <w:tcW w:w="7026" w:type="dxa"/>
          </w:tcPr>
          <w:p>
            <w:pPr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jc w:val="both"/>
              <w:textAlignment w:val="baseline"/>
              <w:rPr>
                <w:rFonts w:hint="default" w:ascii="Times New Roman" w:hAnsi="Times New Roman" w:eastAsia="Yu Mincho" w:cs="Times New Roman"/>
                <w:b w:val="0"/>
                <w:bCs w:val="0"/>
                <w:i w:val="0"/>
                <w:iCs w:val="0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 xml:space="preserve">[NR_ATG-Core] </w:t>
            </w:r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Draft </w:t>
            </w:r>
            <w:r>
              <w:rPr>
                <w:rFonts w:hint="eastAsia"/>
                <w:b w:val="0"/>
                <w:bCs w:val="0"/>
              </w:rPr>
              <w:t>CR for the measurement procedure of R18 ATG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0"/>
                <w:szCs w:val="20"/>
                <w:u w:val="none"/>
                <w:lang w:val="en-US" w:eastAsia="zh-CN"/>
              </w:rPr>
              <w:t>R4-2404776</w:t>
            </w:r>
          </w:p>
        </w:tc>
        <w:tc>
          <w:tcPr>
            <w:tcW w:w="137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ZTE Corporation</w:t>
            </w:r>
          </w:p>
        </w:tc>
        <w:tc>
          <w:tcPr>
            <w:tcW w:w="7026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jc w:val="both"/>
              <w:textAlignment w:val="baseline"/>
              <w:rPr>
                <w:rFonts w:hint="default" w:ascii="Times New Roman" w:hAnsi="Times New Roman" w:eastAsia="Yu Mincho" w:cs="Times New Roman"/>
                <w:b w:val="0"/>
                <w:bCs w:val="0"/>
                <w:i w:val="0"/>
                <w:iCs w:val="0"/>
                <w:u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[NR_ATG-Core] Draft </w:t>
            </w:r>
            <w:r>
              <w:rPr>
                <w:rFonts w:hint="eastAsia"/>
                <w:b w:val="0"/>
                <w:bCs w:val="0"/>
              </w:rPr>
              <w:t>CR for the TCI state indication of R18 ATG</w:t>
            </w:r>
          </w:p>
        </w:tc>
      </w:tr>
    </w:tbl>
    <w:p/>
    <w:p>
      <w:pPr>
        <w:pStyle w:val="3"/>
      </w:pPr>
      <w:r>
        <w:rPr>
          <w:rFonts w:hint="eastAsia"/>
        </w:rPr>
        <w:t>Open issues</w:t>
      </w:r>
      <w:r>
        <w:t xml:space="preserve"> summary</w:t>
      </w:r>
    </w:p>
    <w:p>
      <w:pPr>
        <w:rPr>
          <w:rFonts w:hint="default" w:eastAsia="宋体"/>
          <w:b/>
          <w:color w:val="auto"/>
          <w:u w:val="single"/>
          <w:lang w:val="en-US" w:eastAsia="zh-CN"/>
        </w:rPr>
      </w:pPr>
      <w:r>
        <w:rPr>
          <w:b/>
          <w:color w:val="auto"/>
          <w:u w:val="single"/>
          <w:lang w:eastAsia="ko-KR"/>
        </w:rPr>
        <w:t xml:space="preserve">Issue 1-1: </w:t>
      </w:r>
      <w:r>
        <w:rPr>
          <w:rFonts w:hint="eastAsia"/>
          <w:b/>
          <w:color w:val="auto"/>
          <w:u w:val="single"/>
          <w:lang w:val="en-US" w:eastAsia="zh-CN"/>
        </w:rPr>
        <w:t xml:space="preserve">Whether to </w:t>
      </w:r>
      <w:r>
        <w:rPr>
          <w:rFonts w:hint="eastAsia"/>
          <w:b/>
          <w:color w:val="auto"/>
          <w:u w:val="single"/>
          <w:lang w:eastAsia="ko-KR"/>
        </w:rPr>
        <w:t>change the reference point of the tolerance for deriveSSB-IndexFromCell and deriveSSB-IndexFromCellInter-r17</w:t>
      </w:r>
    </w:p>
    <w:p>
      <w:pPr>
        <w:pStyle w:val="149"/>
        <w:numPr>
          <w:ilvl w:val="0"/>
          <w:numId w:val="5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auto"/>
          <w:szCs w:val="24"/>
          <w:lang w:eastAsia="zh-CN"/>
        </w:rPr>
      </w:pPr>
      <w:r>
        <w:rPr>
          <w:rFonts w:hint="eastAsia" w:eastAsia="宋体"/>
          <w:b/>
          <w:bCs/>
          <w:color w:val="auto"/>
          <w:szCs w:val="24"/>
          <w:lang w:val="en-US" w:eastAsia="zh-CN"/>
        </w:rPr>
        <w:t>Background</w:t>
      </w:r>
    </w:p>
    <w:p>
      <w:pPr>
        <w:pStyle w:val="149"/>
        <w:numPr>
          <w:ilvl w:val="1"/>
          <w:numId w:val="5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hint="eastAsia" w:eastAsia="宋体"/>
          <w:b/>
          <w:bCs/>
          <w:color w:val="auto"/>
          <w:szCs w:val="24"/>
          <w:lang w:val="en-US" w:eastAsia="zh-CN"/>
        </w:rPr>
      </w:pPr>
      <w:r>
        <w:rPr>
          <w:rFonts w:hint="eastAsia" w:eastAsia="宋体"/>
          <w:b/>
          <w:bCs/>
          <w:color w:val="auto"/>
          <w:sz w:val="20"/>
          <w:szCs w:val="20"/>
          <w:lang w:val="en-US" w:eastAsia="zh-CN"/>
        </w:rPr>
        <w:t xml:space="preserve">Currently, the </w:t>
      </w:r>
      <w:r>
        <w:rPr>
          <w:b/>
          <w:bCs/>
        </w:rPr>
        <w:t>DeriveSSB-IndexFromCell</w:t>
      </w:r>
      <w:r>
        <w:rPr>
          <w:rFonts w:hint="eastAsia" w:eastAsia="宋体"/>
          <w:b/>
          <w:bCs/>
          <w:lang w:val="en-US" w:eastAsia="zh-CN"/>
        </w:rPr>
        <w:t xml:space="preserve"> and </w:t>
      </w:r>
      <w:r>
        <w:rPr>
          <w:b/>
          <w:bCs/>
        </w:rPr>
        <w:t>DeriveSSB-IndexFromCell</w:t>
      </w:r>
      <w:r>
        <w:rPr>
          <w:rFonts w:hint="eastAsia" w:eastAsia="宋体"/>
          <w:b/>
          <w:bCs/>
          <w:lang w:val="en-US" w:eastAsia="zh-CN"/>
        </w:rPr>
        <w:t xml:space="preserve">Inter-r17 </w:t>
      </w:r>
      <w:r>
        <w:rPr>
          <w:b/>
          <w:bCs/>
        </w:rPr>
        <w:t>tolerance</w:t>
      </w:r>
      <w:r>
        <w:rPr>
          <w:rFonts w:hint="eastAsia" w:eastAsia="宋体"/>
          <w:b/>
          <w:bCs/>
          <w:lang w:val="en-US" w:eastAsia="zh-CN"/>
        </w:rPr>
        <w:t xml:space="preserve"> is as follows:</w:t>
      </w:r>
    </w:p>
    <w:p>
      <w:pPr>
        <w:pStyle w:val="149"/>
        <w:numPr>
          <w:ilvl w:val="0"/>
          <w:numId w:val="0"/>
        </w:numPr>
        <w:overflowPunct/>
        <w:autoSpaceDE/>
        <w:autoSpaceDN/>
        <w:adjustRightInd/>
        <w:spacing w:after="120"/>
        <w:textAlignment w:val="auto"/>
      </w:pPr>
      <w:r>
        <w:drawing>
          <wp:inline distT="0" distB="0" distL="114300" distR="114300">
            <wp:extent cx="6120765" cy="1342390"/>
            <wp:effectExtent l="0" t="0" r="635" b="38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9"/>
        <w:numPr>
          <w:ilvl w:val="0"/>
          <w:numId w:val="0"/>
        </w:numPr>
        <w:overflowPunct/>
        <w:autoSpaceDE/>
        <w:autoSpaceDN/>
        <w:adjustRightInd/>
        <w:spacing w:after="120"/>
        <w:textAlignment w:val="auto"/>
      </w:pPr>
      <w:r>
        <w:drawing>
          <wp:inline distT="0" distB="0" distL="114300" distR="114300">
            <wp:extent cx="6114415" cy="1525270"/>
            <wp:effectExtent l="0" t="0" r="6985" b="1143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9"/>
        <w:numPr>
          <w:ilvl w:val="1"/>
          <w:numId w:val="5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hint="default" w:eastAsia="宋体"/>
          <w:b/>
          <w:bCs/>
          <w:color w:val="auto"/>
          <w:sz w:val="20"/>
          <w:szCs w:val="20"/>
          <w:lang w:val="en-US" w:eastAsia="zh-CN"/>
        </w:rPr>
      </w:pPr>
      <w:r>
        <w:rPr>
          <w:rFonts w:hint="eastAsia" w:eastAsia="宋体"/>
          <w:b/>
          <w:bCs/>
          <w:color w:val="auto"/>
          <w:sz w:val="20"/>
          <w:szCs w:val="20"/>
          <w:lang w:val="en-US" w:eastAsia="zh-CN"/>
        </w:rPr>
        <w:t>The following requirements (cell identification requirements and scheduling restriction) depends whether network configure the DeriveSSB-IndexFromCell and DeriveSSB-IndexFromCellInter-r17 or not (take intra-frequency as an example)</w:t>
      </w:r>
    </w:p>
    <w:p>
      <w:pPr>
        <w:pStyle w:val="149"/>
        <w:numPr>
          <w:ilvl w:val="0"/>
          <w:numId w:val="0"/>
        </w:numPr>
        <w:overflowPunct/>
        <w:autoSpaceDE/>
        <w:autoSpaceDN/>
        <w:adjustRightInd/>
        <w:spacing w:after="120"/>
        <w:textAlignment w:val="auto"/>
      </w:pPr>
      <w:r>
        <w:drawing>
          <wp:inline distT="0" distB="0" distL="114300" distR="114300">
            <wp:extent cx="6115685" cy="2122805"/>
            <wp:effectExtent l="0" t="0" r="5715" b="1079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9"/>
        <w:numPr>
          <w:ilvl w:val="0"/>
          <w:numId w:val="0"/>
        </w:numPr>
        <w:overflowPunct/>
        <w:autoSpaceDE/>
        <w:autoSpaceDN/>
        <w:adjustRightInd/>
        <w:spacing w:after="120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6120130" cy="2987675"/>
            <wp:effectExtent l="0" t="0" r="1270" b="952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9"/>
        <w:numPr>
          <w:ilvl w:val="0"/>
          <w:numId w:val="0"/>
        </w:numPr>
        <w:overflowPunct/>
        <w:autoSpaceDE/>
        <w:autoSpaceDN/>
        <w:adjustRightInd/>
        <w:spacing w:after="120"/>
        <w:textAlignment w:val="auto"/>
        <w:rPr>
          <w:rFonts w:hint="eastAsia"/>
          <w:lang w:val="en-US" w:eastAsia="zh-CN"/>
        </w:rPr>
      </w:pPr>
    </w:p>
    <w:p>
      <w:pPr>
        <w:pStyle w:val="149"/>
        <w:numPr>
          <w:ilvl w:val="0"/>
          <w:numId w:val="5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 w:val="0"/>
          <w:bCs w:val="0"/>
          <w:color w:val="auto"/>
          <w:sz w:val="20"/>
          <w:szCs w:val="20"/>
          <w:lang w:eastAsia="zh-CN"/>
        </w:rPr>
      </w:pPr>
      <w:r>
        <w:rPr>
          <w:rFonts w:eastAsia="宋体"/>
          <w:b w:val="0"/>
          <w:bCs w:val="0"/>
          <w:color w:val="auto"/>
          <w:sz w:val="20"/>
          <w:szCs w:val="20"/>
          <w:lang w:eastAsia="zh-CN"/>
        </w:rPr>
        <w:t>Proposals</w:t>
      </w:r>
      <w:r>
        <w:rPr>
          <w:rFonts w:hint="eastAsia" w:eastAsia="宋体"/>
          <w:b w:val="0"/>
          <w:bCs w:val="0"/>
          <w:color w:val="auto"/>
          <w:sz w:val="20"/>
          <w:szCs w:val="20"/>
          <w:lang w:val="en-US" w:eastAsia="zh-CN"/>
        </w:rPr>
        <w:t xml:space="preserve"> </w:t>
      </w:r>
    </w:p>
    <w:p>
      <w:pPr>
        <w:pStyle w:val="149"/>
        <w:numPr>
          <w:ilvl w:val="1"/>
          <w:numId w:val="5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eastAsia="宋体"/>
          <w:b w:val="0"/>
          <w:bCs w:val="0"/>
          <w:color w:val="auto"/>
          <w:sz w:val="20"/>
          <w:szCs w:val="20"/>
          <w:lang w:eastAsia="zh-CN"/>
        </w:rPr>
        <w:t>Option 1:</w:t>
      </w:r>
      <w:r>
        <w:rPr>
          <w:rFonts w:hint="eastAsia" w:eastAsia="宋体"/>
          <w:b w:val="0"/>
          <w:bCs w:val="0"/>
          <w:color w:val="auto"/>
          <w:sz w:val="20"/>
          <w:szCs w:val="20"/>
          <w:lang w:val="en-US" w:eastAsia="zh-CN"/>
        </w:rPr>
        <w:t xml:space="preserve"> C</w:t>
      </w:r>
      <w:r>
        <w:rPr>
          <w:rFonts w:eastAsia="宋体"/>
          <w:b w:val="0"/>
          <w:bCs w:val="0"/>
          <w:color w:val="auto"/>
          <w:sz w:val="20"/>
          <w:szCs w:val="20"/>
          <w:lang w:eastAsia="zh-CN"/>
        </w:rPr>
        <w:t xml:space="preserve">hange the reference point of the tolerance for </w:t>
      </w:r>
      <w:r>
        <w:rPr>
          <w:rFonts w:eastAsia="宋体"/>
          <w:b w:val="0"/>
          <w:bCs w:val="0"/>
          <w:color w:val="auto"/>
          <w:sz w:val="20"/>
          <w:szCs w:val="20"/>
          <w:lang w:val="en-US" w:eastAsia="zh-CN"/>
        </w:rPr>
        <w:t>deriveSSB-IndexFromCell and deriveSSB-IndexFromCellInter-r17</w:t>
      </w:r>
      <w:r>
        <w:rPr>
          <w:rFonts w:eastAsia="宋体"/>
          <w:b w:val="0"/>
          <w:bCs w:val="0"/>
          <w:color w:val="auto"/>
          <w:sz w:val="20"/>
          <w:szCs w:val="20"/>
          <w:lang w:eastAsia="zh-CN"/>
        </w:rPr>
        <w:t>.</w:t>
      </w:r>
      <w:r>
        <w:rPr>
          <w:rFonts w:hint="eastAsia" w:eastAsia="宋体"/>
          <w:b w:val="0"/>
          <w:bCs w:val="0"/>
          <w:color w:val="auto"/>
          <w:sz w:val="20"/>
          <w:szCs w:val="20"/>
          <w:lang w:val="en-US" w:eastAsia="zh-CN"/>
        </w:rPr>
        <w:t xml:space="preserve"> (Apple)</w:t>
      </w:r>
    </w:p>
    <w:p>
      <w:pPr>
        <w:pStyle w:val="149"/>
        <w:numPr>
          <w:ilvl w:val="2"/>
          <w:numId w:val="5"/>
        </w:numPr>
        <w:overflowPunct/>
        <w:autoSpaceDE/>
        <w:autoSpaceDN/>
        <w:adjustRightInd/>
        <w:spacing w:after="120"/>
        <w:ind w:left="1860" w:leftChars="0" w:firstLineChars="0"/>
        <w:textAlignment w:val="auto"/>
        <w:rPr>
          <w:rFonts w:eastAsia="宋体"/>
          <w:b w:val="0"/>
          <w:bCs w:val="0"/>
          <w:color w:val="auto"/>
          <w:sz w:val="20"/>
          <w:szCs w:val="20"/>
          <w:lang w:eastAsia="zh-CN"/>
        </w:rPr>
      </w:pPr>
      <w:r>
        <w:rPr>
          <w:rFonts w:eastAsia="宋体"/>
          <w:b w:val="0"/>
          <w:bCs w:val="0"/>
          <w:color w:val="auto"/>
          <w:sz w:val="20"/>
          <w:szCs w:val="20"/>
          <w:lang w:eastAsia="zh-CN"/>
        </w:rPr>
        <w:t xml:space="preserve">When </w:t>
      </w:r>
      <w:r>
        <w:rPr>
          <w:rFonts w:eastAsia="宋体"/>
          <w:b w:val="0"/>
          <w:bCs w:val="0"/>
          <w:color w:val="auto"/>
          <w:sz w:val="20"/>
          <w:szCs w:val="20"/>
          <w:lang w:val="en-US" w:eastAsia="zh-CN"/>
        </w:rPr>
        <w:t>deriveSSB-IndexFromCell</w:t>
      </w:r>
      <w:r>
        <w:rPr>
          <w:rFonts w:eastAsia="宋体"/>
          <w:b w:val="0"/>
          <w:bCs w:val="0"/>
          <w:color w:val="auto"/>
          <w:sz w:val="20"/>
          <w:szCs w:val="20"/>
          <w:lang w:eastAsia="zh-CN"/>
        </w:rPr>
        <w:t xml:space="preserve"> is enabled, the ATG UE assumes frame boundary alignment (including half frame, subframe and slot boundary alignment) across cells on the same frequency carrier is within a tolerance </w:t>
      </w:r>
      <w:r>
        <w:rPr>
          <w:rFonts w:eastAsia="宋体"/>
          <w:b/>
          <w:bCs/>
          <w:color w:val="auto"/>
          <w:sz w:val="20"/>
          <w:szCs w:val="20"/>
          <w:lang w:eastAsia="zh-CN"/>
        </w:rPr>
        <w:t xml:space="preserve">not worse than </w:t>
      </w:r>
      <w:r>
        <w:rPr>
          <w:rFonts w:hint="eastAsia" w:eastAsia="宋体"/>
          <w:b/>
          <w:bCs/>
          <w:color w:val="auto"/>
          <w:sz w:val="20"/>
          <w:szCs w:val="20"/>
          <w:lang w:eastAsia="zh-CN"/>
        </w:rPr>
        <w:t xml:space="preserve">3us </w:t>
      </w:r>
      <w:r>
        <w:rPr>
          <w:rFonts w:eastAsia="宋体"/>
          <w:b/>
          <w:bCs/>
          <w:color w:val="auto"/>
          <w:sz w:val="20"/>
          <w:szCs w:val="20"/>
          <w:lang w:eastAsia="zh-CN"/>
        </w:rPr>
        <w:t>at BS antenna connectors</w:t>
      </w:r>
      <w:r>
        <w:rPr>
          <w:rFonts w:hint="eastAsia" w:eastAsia="宋体"/>
          <w:b/>
          <w:bCs/>
          <w:color w:val="auto"/>
          <w:sz w:val="20"/>
          <w:szCs w:val="20"/>
          <w:lang w:val="en-US" w:eastAsia="zh-CN"/>
        </w:rPr>
        <w:t xml:space="preserve"> or radiated interface boundaries</w:t>
      </w:r>
      <w:r>
        <w:rPr>
          <w:rFonts w:hint="eastAsia" w:eastAsia="宋体"/>
          <w:b w:val="0"/>
          <w:bCs w:val="0"/>
          <w:color w:val="auto"/>
          <w:sz w:val="20"/>
          <w:szCs w:val="20"/>
          <w:lang w:eastAsia="zh-CN"/>
        </w:rPr>
        <w:t>,</w:t>
      </w:r>
      <w:r>
        <w:rPr>
          <w:rFonts w:eastAsia="宋体"/>
          <w:b w:val="0"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eastAsia="宋体"/>
          <w:b w:val="0"/>
          <w:bCs w:val="0"/>
          <w:color w:val="auto"/>
          <w:sz w:val="20"/>
          <w:szCs w:val="20"/>
          <w:lang w:eastAsia="zh-CN"/>
        </w:rPr>
        <w:t>and the SFNs of all cells on the same frequency carrier are the same.</w:t>
      </w:r>
    </w:p>
    <w:p>
      <w:pPr>
        <w:pStyle w:val="149"/>
        <w:numPr>
          <w:ilvl w:val="2"/>
          <w:numId w:val="5"/>
        </w:numPr>
        <w:overflowPunct/>
        <w:autoSpaceDE/>
        <w:autoSpaceDN/>
        <w:adjustRightInd/>
        <w:spacing w:after="120"/>
        <w:ind w:left="1860" w:leftChars="0" w:firstLineChars="0"/>
        <w:textAlignment w:val="auto"/>
        <w:rPr>
          <w:rFonts w:eastAsia="宋体"/>
          <w:b w:val="0"/>
          <w:bCs w:val="0"/>
          <w:color w:val="auto"/>
          <w:sz w:val="20"/>
          <w:szCs w:val="20"/>
          <w:lang w:eastAsia="zh-CN"/>
        </w:rPr>
      </w:pPr>
      <w:r>
        <w:rPr>
          <w:rFonts w:eastAsia="宋体"/>
          <w:b w:val="0"/>
          <w:bCs w:val="0"/>
          <w:color w:val="auto"/>
          <w:sz w:val="20"/>
          <w:szCs w:val="20"/>
          <w:lang w:eastAsia="zh-CN"/>
        </w:rPr>
        <w:t xml:space="preserve">When </w:t>
      </w:r>
      <w:r>
        <w:rPr>
          <w:rFonts w:eastAsia="宋体"/>
          <w:b w:val="0"/>
          <w:bCs w:val="0"/>
          <w:color w:val="auto"/>
          <w:sz w:val="20"/>
          <w:szCs w:val="20"/>
          <w:lang w:val="en-US" w:eastAsia="zh-CN"/>
        </w:rPr>
        <w:t xml:space="preserve">deriveSSB-IndexFromCellInter-r17 </w:t>
      </w:r>
      <w:r>
        <w:rPr>
          <w:rFonts w:eastAsia="宋体"/>
          <w:b w:val="0"/>
          <w:bCs w:val="0"/>
          <w:color w:val="auto"/>
          <w:sz w:val="20"/>
          <w:szCs w:val="20"/>
          <w:lang w:eastAsia="zh-CN"/>
        </w:rPr>
        <w:t xml:space="preserve">is enabled, the ATG UE assumes frame boundary alignment (including half frame, subframe and slot boundary alignment) across cells on the </w:t>
      </w:r>
      <w:r>
        <w:rPr>
          <w:rFonts w:eastAsia="宋体"/>
          <w:b w:val="0"/>
          <w:bCs w:val="0"/>
          <w:color w:val="auto"/>
          <w:sz w:val="20"/>
          <w:szCs w:val="20"/>
          <w:lang w:val="en-US" w:eastAsia="zh-CN"/>
        </w:rPr>
        <w:t>target</w:t>
      </w:r>
      <w:r>
        <w:rPr>
          <w:rFonts w:eastAsia="宋体"/>
          <w:b w:val="0"/>
          <w:bCs w:val="0"/>
          <w:color w:val="auto"/>
          <w:sz w:val="20"/>
          <w:szCs w:val="20"/>
          <w:lang w:eastAsia="zh-CN"/>
        </w:rPr>
        <w:t xml:space="preserve"> </w:t>
      </w:r>
      <w:r>
        <w:rPr>
          <w:rFonts w:eastAsia="宋体"/>
          <w:b w:val="0"/>
          <w:bCs w:val="0"/>
          <w:color w:val="auto"/>
          <w:sz w:val="20"/>
          <w:szCs w:val="20"/>
          <w:lang w:val="en-US" w:eastAsia="zh-CN"/>
        </w:rPr>
        <w:t>carrier</w:t>
      </w:r>
      <w:r>
        <w:rPr>
          <w:rFonts w:eastAsia="宋体"/>
          <w:b w:val="0"/>
          <w:bCs w:val="0"/>
          <w:color w:val="auto"/>
          <w:sz w:val="20"/>
          <w:szCs w:val="20"/>
          <w:lang w:eastAsia="zh-CN"/>
        </w:rPr>
        <w:t xml:space="preserve"> </w:t>
      </w:r>
      <w:r>
        <w:rPr>
          <w:rFonts w:eastAsia="宋体"/>
          <w:b w:val="0"/>
          <w:bCs w:val="0"/>
          <w:color w:val="auto"/>
          <w:sz w:val="20"/>
          <w:szCs w:val="20"/>
          <w:lang w:val="en-US" w:eastAsia="zh-CN"/>
        </w:rPr>
        <w:t xml:space="preserve">and reference </w:t>
      </w:r>
      <w:r>
        <w:rPr>
          <w:rFonts w:eastAsia="宋体"/>
          <w:b w:val="0"/>
          <w:bCs w:val="0"/>
          <w:color w:val="auto"/>
          <w:sz w:val="20"/>
          <w:szCs w:val="20"/>
          <w:lang w:eastAsia="zh-CN"/>
        </w:rPr>
        <w:t xml:space="preserve">cell is within a tolerance </w:t>
      </w:r>
      <w:r>
        <w:rPr>
          <w:rFonts w:eastAsia="宋体"/>
          <w:b/>
          <w:bCs/>
          <w:color w:val="auto"/>
          <w:sz w:val="20"/>
          <w:szCs w:val="20"/>
          <w:lang w:eastAsia="zh-CN"/>
        </w:rPr>
        <w:t xml:space="preserve">not worse than </w:t>
      </w:r>
      <w:r>
        <w:rPr>
          <w:rFonts w:hint="eastAsia" w:eastAsia="宋体"/>
          <w:b/>
          <w:bCs/>
          <w:color w:val="auto"/>
          <w:sz w:val="20"/>
          <w:szCs w:val="20"/>
          <w:lang w:eastAsia="zh-CN"/>
        </w:rPr>
        <w:t xml:space="preserve">3us </w:t>
      </w:r>
      <w:r>
        <w:rPr>
          <w:rFonts w:eastAsia="宋体"/>
          <w:b/>
          <w:bCs/>
          <w:color w:val="auto"/>
          <w:sz w:val="20"/>
          <w:szCs w:val="20"/>
          <w:lang w:eastAsia="zh-CN"/>
        </w:rPr>
        <w:t>at BS antenna connectors</w:t>
      </w:r>
      <w:r>
        <w:rPr>
          <w:rFonts w:hint="eastAsia" w:eastAsia="宋体"/>
          <w:b/>
          <w:bCs/>
          <w:color w:val="auto"/>
          <w:sz w:val="20"/>
          <w:szCs w:val="20"/>
          <w:lang w:val="en-US" w:eastAsia="zh-CN"/>
        </w:rPr>
        <w:t xml:space="preserve"> or radiated interface boundaries</w:t>
      </w:r>
      <w:r>
        <w:rPr>
          <w:rFonts w:eastAsia="宋体"/>
          <w:b/>
          <w:bCs/>
          <w:color w:val="auto"/>
          <w:sz w:val="20"/>
          <w:szCs w:val="20"/>
          <w:lang w:val="en-US" w:eastAsia="zh-CN"/>
        </w:rPr>
        <w:t>, 1 PDSCH symbol of the reference cell)</w:t>
      </w:r>
      <w:r>
        <w:rPr>
          <w:rFonts w:eastAsia="宋体"/>
          <w:b w:val="0"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eastAsia="宋体"/>
          <w:b w:val="0"/>
          <w:bCs w:val="0"/>
          <w:color w:val="auto"/>
          <w:sz w:val="20"/>
          <w:szCs w:val="20"/>
          <w:lang w:eastAsia="zh-CN"/>
        </w:rPr>
        <w:t xml:space="preserve">and the SFNs of all cells on the </w:t>
      </w:r>
      <w:r>
        <w:rPr>
          <w:rFonts w:eastAsia="宋体"/>
          <w:b w:val="0"/>
          <w:bCs w:val="0"/>
          <w:color w:val="auto"/>
          <w:sz w:val="20"/>
          <w:szCs w:val="20"/>
          <w:lang w:val="en-US" w:eastAsia="zh-CN"/>
        </w:rPr>
        <w:t>target</w:t>
      </w:r>
      <w:r>
        <w:rPr>
          <w:rFonts w:eastAsia="宋体"/>
          <w:b w:val="0"/>
          <w:bCs w:val="0"/>
          <w:color w:val="auto"/>
          <w:sz w:val="20"/>
          <w:szCs w:val="20"/>
          <w:lang w:eastAsia="zh-CN"/>
        </w:rPr>
        <w:t xml:space="preserve"> carrier </w:t>
      </w:r>
      <w:r>
        <w:rPr>
          <w:rFonts w:eastAsia="宋体"/>
          <w:b w:val="0"/>
          <w:bCs w:val="0"/>
          <w:color w:val="auto"/>
          <w:sz w:val="20"/>
          <w:szCs w:val="20"/>
          <w:lang w:val="en-US" w:eastAsia="zh-CN"/>
        </w:rPr>
        <w:t xml:space="preserve">and reference cell </w:t>
      </w:r>
      <w:r>
        <w:rPr>
          <w:rFonts w:eastAsia="宋体"/>
          <w:b w:val="0"/>
          <w:bCs w:val="0"/>
          <w:color w:val="auto"/>
          <w:sz w:val="20"/>
          <w:szCs w:val="20"/>
          <w:lang w:eastAsia="zh-CN"/>
        </w:rPr>
        <w:t xml:space="preserve">are the same. The reference cell is the serving cell which is used for SSB indexes derivation as indicated via </w:t>
      </w:r>
      <w:r>
        <w:rPr>
          <w:rFonts w:eastAsia="宋体"/>
          <w:b w:val="0"/>
          <w:bCs w:val="0"/>
          <w:color w:val="auto"/>
          <w:sz w:val="20"/>
          <w:szCs w:val="20"/>
          <w:lang w:val="en-US" w:eastAsia="zh-CN"/>
        </w:rPr>
        <w:t>deriveSSB-IndexFromCellInter-r17</w:t>
      </w:r>
    </w:p>
    <w:p>
      <w:pPr>
        <w:pStyle w:val="149"/>
        <w:numPr>
          <w:ilvl w:val="0"/>
          <w:numId w:val="5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auto"/>
          <w:szCs w:val="24"/>
          <w:lang w:eastAsia="zh-CN"/>
        </w:rPr>
      </w:pPr>
      <w:r>
        <w:rPr>
          <w:rFonts w:eastAsia="宋体"/>
          <w:color w:val="auto"/>
          <w:szCs w:val="24"/>
          <w:lang w:eastAsia="zh-CN"/>
        </w:rPr>
        <w:t>Recommended WF</w:t>
      </w:r>
    </w:p>
    <w:p>
      <w:pPr>
        <w:pStyle w:val="149"/>
        <w:numPr>
          <w:ilvl w:val="1"/>
          <w:numId w:val="5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color w:val="auto"/>
          <w:lang w:val="en-US" w:eastAsia="zh-CN"/>
        </w:rPr>
      </w:pPr>
      <w:r>
        <w:rPr>
          <w:rFonts w:hint="eastAsia" w:eastAsia="宋体"/>
          <w:b w:val="0"/>
          <w:bCs w:val="0"/>
          <w:color w:val="auto"/>
          <w:sz w:val="20"/>
          <w:szCs w:val="20"/>
          <w:lang w:val="en-US" w:eastAsia="zh-CN"/>
        </w:rPr>
        <w:t>To be discussed</w:t>
      </w:r>
    </w:p>
    <w:p>
      <w:pPr>
        <w:pStyle w:val="149"/>
        <w:numPr>
          <w:ilvl w:val="0"/>
          <w:numId w:val="0"/>
        </w:numPr>
        <w:overflowPunct/>
        <w:autoSpaceDE/>
        <w:autoSpaceDN/>
        <w:adjustRightInd/>
        <w:spacing w:after="120"/>
        <w:textAlignment w:val="auto"/>
        <w:rPr>
          <w:b/>
          <w:color w:val="auto"/>
          <w:u w:val="single"/>
          <w:lang w:eastAsia="zh-CN"/>
        </w:rPr>
      </w:pPr>
    </w:p>
    <w:p>
      <w:pPr>
        <w:pStyle w:val="149"/>
        <w:numPr>
          <w:ilvl w:val="0"/>
          <w:numId w:val="0"/>
        </w:numPr>
        <w:overflowPunct/>
        <w:autoSpaceDE/>
        <w:autoSpaceDN/>
        <w:adjustRightInd/>
        <w:spacing w:after="120"/>
        <w:textAlignment w:val="auto"/>
        <w:rPr>
          <w:b/>
          <w:color w:val="auto"/>
          <w:u w:val="single"/>
          <w:lang w:eastAsia="ko-KR"/>
        </w:rPr>
      </w:pPr>
      <w:r>
        <w:rPr>
          <w:b/>
          <w:color w:val="auto"/>
          <w:u w:val="single"/>
          <w:lang w:eastAsia="ko-KR"/>
        </w:rPr>
        <w:t>Issue 1-</w:t>
      </w:r>
      <w:r>
        <w:rPr>
          <w:rFonts w:hint="eastAsia"/>
          <w:b/>
          <w:color w:val="auto"/>
          <w:u w:val="single"/>
          <w:lang w:val="en-US" w:eastAsia="zh-CN"/>
        </w:rPr>
        <w:t>2</w:t>
      </w:r>
      <w:r>
        <w:rPr>
          <w:b/>
          <w:color w:val="auto"/>
          <w:u w:val="single"/>
          <w:lang w:eastAsia="ko-KR"/>
        </w:rPr>
        <w:t xml:space="preserve">: </w:t>
      </w:r>
      <w:r>
        <w:rPr>
          <w:rFonts w:hint="eastAsia" w:eastAsia="宋体"/>
          <w:b/>
          <w:color w:val="auto"/>
          <w:u w:val="single"/>
          <w:lang w:val="en-US" w:eastAsia="zh-CN"/>
        </w:rPr>
        <w:t xml:space="preserve">Whether to </w:t>
      </w:r>
      <w:r>
        <w:rPr>
          <w:b/>
          <w:color w:val="auto"/>
          <w:u w:val="single"/>
          <w:lang w:eastAsia="ko-KR"/>
        </w:rPr>
        <w:t>introduce propagation delay time difference or RTD reporting for ATG UE to assist network scheduling</w:t>
      </w:r>
    </w:p>
    <w:p>
      <w:pPr>
        <w:pStyle w:val="149"/>
        <w:numPr>
          <w:ilvl w:val="0"/>
          <w:numId w:val="5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 w:val="0"/>
          <w:bCs w:val="0"/>
          <w:color w:val="auto"/>
          <w:sz w:val="20"/>
          <w:szCs w:val="20"/>
          <w:lang w:eastAsia="zh-CN"/>
        </w:rPr>
      </w:pPr>
      <w:r>
        <w:rPr>
          <w:rFonts w:eastAsia="宋体"/>
          <w:b w:val="0"/>
          <w:bCs w:val="0"/>
          <w:color w:val="auto"/>
          <w:sz w:val="20"/>
          <w:szCs w:val="20"/>
          <w:lang w:eastAsia="zh-CN"/>
        </w:rPr>
        <w:t>Proposals</w:t>
      </w:r>
      <w:r>
        <w:rPr>
          <w:rFonts w:hint="eastAsia" w:eastAsia="宋体"/>
          <w:b w:val="0"/>
          <w:bCs w:val="0"/>
          <w:color w:val="auto"/>
          <w:sz w:val="20"/>
          <w:szCs w:val="20"/>
          <w:lang w:val="en-US" w:eastAsia="zh-CN"/>
        </w:rPr>
        <w:t xml:space="preserve"> </w:t>
      </w:r>
    </w:p>
    <w:p>
      <w:pPr>
        <w:pStyle w:val="149"/>
        <w:numPr>
          <w:ilvl w:val="1"/>
          <w:numId w:val="5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eastAsia="宋体"/>
          <w:b w:val="0"/>
          <w:bCs w:val="0"/>
          <w:color w:val="auto"/>
          <w:sz w:val="20"/>
          <w:szCs w:val="20"/>
          <w:lang w:eastAsia="zh-CN"/>
        </w:rPr>
        <w:t>Option 1:</w:t>
      </w:r>
      <w:r>
        <w:rPr>
          <w:rFonts w:hint="eastAsia" w:eastAsia="宋体"/>
          <w:b w:val="0"/>
          <w:bCs w:val="0"/>
          <w:color w:val="auto"/>
          <w:sz w:val="20"/>
          <w:szCs w:val="20"/>
          <w:lang w:val="en-US" w:eastAsia="zh-CN"/>
        </w:rPr>
        <w:t xml:space="preserve"> Introduce propagation delay time difference or RTD reporting for ATG UE to assist network scheduling. (Apple)</w:t>
      </w:r>
    </w:p>
    <w:p>
      <w:pPr>
        <w:pStyle w:val="149"/>
        <w:numPr>
          <w:ilvl w:val="0"/>
          <w:numId w:val="5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auto"/>
          <w:szCs w:val="24"/>
          <w:lang w:eastAsia="zh-CN"/>
        </w:rPr>
      </w:pPr>
      <w:r>
        <w:rPr>
          <w:rFonts w:eastAsia="宋体"/>
          <w:color w:val="auto"/>
          <w:szCs w:val="24"/>
          <w:lang w:eastAsia="zh-CN"/>
        </w:rPr>
        <w:t>Recommended WF</w:t>
      </w:r>
    </w:p>
    <w:p>
      <w:pPr>
        <w:pStyle w:val="149"/>
        <w:numPr>
          <w:ilvl w:val="1"/>
          <w:numId w:val="5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color w:val="auto"/>
          <w:lang w:val="en-US" w:eastAsia="zh-CN"/>
        </w:rPr>
      </w:pPr>
      <w:r>
        <w:rPr>
          <w:rFonts w:hint="eastAsia" w:eastAsia="宋体"/>
          <w:b w:val="0"/>
          <w:bCs w:val="0"/>
          <w:color w:val="auto"/>
          <w:sz w:val="20"/>
          <w:szCs w:val="20"/>
          <w:lang w:val="en-US" w:eastAsia="zh-CN"/>
        </w:rPr>
        <w:t>To be discussed</w:t>
      </w:r>
    </w:p>
    <w:p>
      <w:pPr>
        <w:rPr>
          <w:rFonts w:hint="eastAsia"/>
          <w:b/>
          <w:bCs/>
          <w:strike w:val="0"/>
          <w:dstrike w:val="0"/>
          <w:color w:val="0070C0"/>
          <w:u w:val="single"/>
          <w:lang w:val="en-US" w:eastAsia="zh-CN"/>
        </w:rPr>
      </w:pPr>
    </w:p>
    <w:p>
      <w:pPr>
        <w:rPr>
          <w:rFonts w:hint="eastAsia"/>
          <w:b/>
          <w:bCs/>
          <w:strike w:val="0"/>
          <w:dstrike w:val="0"/>
          <w:color w:val="0070C0"/>
          <w:u w:val="single"/>
          <w:lang w:val="en-US" w:eastAsia="zh-CN"/>
        </w:rPr>
      </w:pPr>
      <w:r>
        <w:rPr>
          <w:rFonts w:hint="eastAsia"/>
          <w:b/>
          <w:bCs/>
          <w:strike w:val="0"/>
          <w:dstrike w:val="0"/>
          <w:color w:val="0070C0"/>
          <w:u w:val="single"/>
          <w:lang w:val="en-US" w:eastAsia="zh-CN"/>
        </w:rPr>
        <w:t>CR for core maintenance</w:t>
      </w:r>
    </w:p>
    <w:tbl>
      <w:tblPr>
        <w:tblStyle w:val="50"/>
        <w:tblW w:w="9841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200"/>
        <w:gridCol w:w="281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58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hint="default" w:ascii="Times New Roman" w:hAnsi="Times New Roman" w:eastAsia="Yu Mincho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Yu Mincho" w:cs="Times New Roman"/>
                <w:b/>
                <w:bCs/>
                <w:sz w:val="20"/>
                <w:szCs w:val="20"/>
              </w:rPr>
              <w:t>T-doc number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Yu Mincho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2818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hint="default" w:ascii="Times New Roman" w:hAnsi="Times New Roman" w:eastAsia="Yu Mincho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Yu Mincho" w:cs="Times New Roman"/>
                <w:b/>
                <w:bCs/>
                <w:sz w:val="20"/>
                <w:szCs w:val="20"/>
              </w:rPr>
              <w:t>Proposals / Observations</w:t>
            </w:r>
          </w:p>
        </w:tc>
        <w:tc>
          <w:tcPr>
            <w:tcW w:w="436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hint="default" w:ascii="Times New Roman" w:hAnsi="Times New Roman" w:eastAsia="Yu Mincho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Recommended WF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R4-2404344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b w:val="0"/>
                <w:bCs w:val="0"/>
              </w:rPr>
              <w:t>Apple</w:t>
            </w:r>
          </w:p>
        </w:tc>
        <w:tc>
          <w:tcPr>
            <w:tcW w:w="28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jc w:val="both"/>
              <w:textAlignment w:val="baseline"/>
              <w:rPr>
                <w:rFonts w:hint="default" w:ascii="Times New Roman" w:hAnsi="Times New Roman" w:eastAsia="Yu Mincho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eastAsia="Yu Mincho" w:cs="Times New Roman"/>
                <w:b w:val="0"/>
                <w:bCs w:val="0"/>
              </w:rPr>
              <w:t xml:space="preserve">(NR_ATG-Core) On deriveSSB-IndexFromCell  </w:t>
            </w:r>
          </w:p>
        </w:tc>
        <w:tc>
          <w:tcPr>
            <w:tcW w:w="43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Depends on Issue 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R4-240434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5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b w:val="0"/>
                <w:bCs w:val="0"/>
              </w:rPr>
              <w:t>Apple</w:t>
            </w:r>
          </w:p>
        </w:tc>
        <w:tc>
          <w:tcPr>
            <w:tcW w:w="28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jc w:val="both"/>
              <w:textAlignment w:val="baseline"/>
              <w:rPr>
                <w:rFonts w:hint="default" w:ascii="Times New Roman" w:hAnsi="Times New Roman" w:eastAsia="Yu Mincho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eastAsia="Yu Mincho" w:cs="Times New Roman"/>
                <w:b w:val="0"/>
                <w:bCs w:val="0"/>
              </w:rPr>
              <w:t>(NR_ATG-Core) On scheduling restriction for ATG UE</w:t>
            </w:r>
          </w:p>
        </w:tc>
        <w:tc>
          <w:tcPr>
            <w:tcW w:w="43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Depends on Issue 1-1 and Issue 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eastAsia="Yu Mincho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R4-2404680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CMCC</w:t>
            </w:r>
          </w:p>
        </w:tc>
        <w:tc>
          <w:tcPr>
            <w:tcW w:w="2818" w:type="dxa"/>
            <w:vAlign w:val="top"/>
          </w:tcPr>
          <w:p>
            <w:pPr>
              <w:pStyle w:val="1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/>
              <w:ind w:left="0" w:leftChars="0" w:firstLine="0" w:firstLineChars="0"/>
              <w:textAlignment w:val="auto"/>
              <w:rPr>
                <w:rFonts w:hint="default" w:ascii="Times New Roman" w:hAnsi="Times New Roman" w:eastAsia="Yu Mincho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(NR_ATG-Core) draftCR to TS 38.133: Correction of RRM core requirements for ATG</w:t>
            </w:r>
          </w:p>
        </w:tc>
        <w:tc>
          <w:tcPr>
            <w:tcW w:w="43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/>
              <w:jc w:val="both"/>
              <w:textAlignment w:val="baseline"/>
              <w:rPr>
                <w:rFonts w:hint="default" w:ascii="Times New Roman" w:hAnsi="Times New Roman" w:eastAsia="Yu Mincho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Yu Mincho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If no comments, then can be endorsed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eastAsia="Yu Mincho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0"/>
                <w:szCs w:val="20"/>
                <w:u w:val="none"/>
                <w:lang w:val="en-US" w:eastAsia="zh-CN"/>
              </w:rPr>
              <w:t>R4-2404775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u w:val="none"/>
                <w:lang w:val="en-US" w:eastAsia="zh-CN"/>
              </w:rPr>
              <w:t>ZTE Corporation</w:t>
            </w:r>
          </w:p>
        </w:tc>
        <w:tc>
          <w:tcPr>
            <w:tcW w:w="2818" w:type="dxa"/>
            <w:vAlign w:val="top"/>
          </w:tcPr>
          <w:p>
            <w:pPr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jc w:val="both"/>
              <w:textAlignment w:val="baseline"/>
              <w:rPr>
                <w:rFonts w:hint="default" w:ascii="Times New Roman" w:hAnsi="Times New Roman" w:eastAsia="Yu Mincho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</w:rPr>
              <w:t xml:space="preserve">[NR_ATG-Core] </w:t>
            </w:r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Draft </w:t>
            </w:r>
            <w:r>
              <w:rPr>
                <w:rFonts w:hint="eastAsia"/>
                <w:b w:val="0"/>
                <w:bCs w:val="0"/>
              </w:rPr>
              <w:t>CR for the measurement procedure of R18 ATG</w:t>
            </w:r>
          </w:p>
        </w:tc>
        <w:tc>
          <w:tcPr>
            <w:tcW w:w="43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/>
              <w:jc w:val="both"/>
              <w:textAlignment w:val="baseline"/>
              <w:rPr>
                <w:rFonts w:hint="eastAsia" w:eastAsia="Yu Mincho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Yu Mincho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To be revised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/>
              <w:jc w:val="both"/>
              <w:textAlignment w:val="baseline"/>
              <w:rPr>
                <w:rFonts w:hint="default" w:eastAsia="Yu Mincho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Yu Mincho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Moderator: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tabs>
                <w:tab w:val="left" w:pos="113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/>
              <w:jc w:val="both"/>
              <w:textAlignment w:val="baseline"/>
              <w:rPr>
                <w:rFonts w:hint="eastAsia" w:eastAsia="Yu Mincho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Yu Mincho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The revision mark is missing in Clause 9.2D.6.3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tabs>
                <w:tab w:val="left" w:pos="113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/>
              <w:ind w:left="0" w:leftChars="0" w:firstLine="0" w:firstLineChars="0"/>
              <w:jc w:val="both"/>
              <w:textAlignment w:val="baseline"/>
              <w:rPr>
                <w:rFonts w:hint="eastAsia" w:eastAsia="Yu Mincho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Yu Mincho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If everyone agree to delete the concurrent gap and NCSG related wording, then some other wording need to be deleted as well, for instance: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1"/>
                <w:numId w:val="6"/>
              </w:numPr>
              <w:tabs>
                <w:tab w:val="left" w:pos="113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/>
              <w:jc w:val="both"/>
              <w:textAlignment w:val="baseline"/>
              <w:rPr>
                <w:rFonts w:hint="eastAsia" w:eastAsia="Yu Mincho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Yu Mincho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Clause 9.3D.9.1</w:t>
            </w:r>
          </w:p>
          <w:p>
            <w:pPr>
              <w:pStyle w:val="74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ab/>
            </w:r>
            <w:r>
              <w:t>When inter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 xml:space="preserve">frequency SMTC is partially overlapping with measurement gaps, </w:t>
            </w:r>
            <w:r>
              <w:rPr>
                <w:rFonts w:hint="eastAsia"/>
                <w:lang w:eastAsia="zh-TW"/>
              </w:rPr>
              <w:t>K</w:t>
            </w:r>
            <w:r>
              <w:rPr>
                <w:vertAlign w:val="subscript"/>
                <w:lang w:eastAsia="zh-TW"/>
              </w:rPr>
              <w:t>p</w:t>
            </w:r>
            <w:r>
              <w:t xml:space="preserve"> =  1/(1- (SMTC period /MGRP)), where SMTC period &lt; MGRP. </w:t>
            </w:r>
            <w:r>
              <w:rPr>
                <w:color w:val="FF0000"/>
              </w:rPr>
              <w:t xml:space="preserve">When inter-frequency SMTC is partially overlapping with NCSG, </w:t>
            </w:r>
            <w:r>
              <w:rPr>
                <w:rFonts w:hint="eastAsia"/>
                <w:color w:val="FF0000"/>
                <w:lang w:eastAsia="zh-TW"/>
              </w:rPr>
              <w:t>K</w:t>
            </w:r>
            <w:r>
              <w:rPr>
                <w:color w:val="FF0000"/>
                <w:vertAlign w:val="subscript"/>
                <w:lang w:eastAsia="zh-TW"/>
              </w:rPr>
              <w:t>p</w:t>
            </w:r>
            <w:r>
              <w:rPr>
                <w:color w:val="FF0000"/>
              </w:rPr>
              <w:t xml:space="preserve"> = </w:t>
            </w:r>
            <w:r>
              <w:rPr>
                <w:color w:val="FF0000"/>
                <w:lang w:val="en-US"/>
              </w:rPr>
              <w:t>1/(1- (SMTC period /VIRP)), where SMTC period &lt; VIRP.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1"/>
                <w:numId w:val="6"/>
              </w:numPr>
              <w:tabs>
                <w:tab w:val="left" w:pos="113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/>
              <w:ind w:left="0" w:leftChars="0" w:firstLine="0" w:firstLineChars="0"/>
              <w:jc w:val="both"/>
              <w:textAlignment w:val="baseline"/>
              <w:rPr>
                <w:rFonts w:hint="default" w:eastAsia="宋体" w:cs="v4.2.0"/>
                <w:lang w:val="en-US" w:eastAsia="zh-CN"/>
              </w:rPr>
            </w:pPr>
            <w:r>
              <w:rPr>
                <w:rFonts w:hint="eastAsia" w:cs="v4.2.0"/>
                <w:lang w:val="en-US" w:eastAsia="zh-CN"/>
              </w:rPr>
              <w:t>Clause 9.3D.4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/>
              <w:jc w:val="both"/>
              <w:textAlignment w:val="baseline"/>
              <w:rPr>
                <w:rFonts w:cs="v4.2.0"/>
                <w:color w:val="FF0000"/>
              </w:rPr>
            </w:pPr>
            <w:r>
              <w:rPr>
                <w:rFonts w:cs="v4.2.0"/>
              </w:rPr>
              <w:t>When measurement gaps are provided, or the UE supports capability of conducting such measurements without gap, the UE shall be able to identify a new detectable inter frequency cell within T</w:t>
            </w:r>
            <w:r>
              <w:rPr>
                <w:rFonts w:cs="v4.2.0"/>
                <w:vertAlign w:val="subscript"/>
              </w:rPr>
              <w:t>identify_inter_without_</w:t>
            </w:r>
            <w:r>
              <w:rPr>
                <w:rFonts w:eastAsia="Malgun Gothic" w:cs="v4.2.0"/>
                <w:vertAlign w:val="subscript"/>
                <w:lang w:eastAsia="ko-KR"/>
              </w:rPr>
              <w:t>index</w:t>
            </w:r>
            <w:r>
              <w:rPr>
                <w:rFonts w:cs="v4.2.0"/>
              </w:rPr>
              <w:t xml:space="preserve"> </w:t>
            </w:r>
            <w:r>
              <w:t>if UE is not indicated to report SSB based RRM measurement result with the associated SSB index (</w:t>
            </w:r>
            <w:r>
              <w:rPr>
                <w:i/>
              </w:rPr>
              <w:t xml:space="preserve">reportQuantityRsIndexes </w:t>
            </w:r>
            <w:r>
              <w:rPr>
                <w:lang w:eastAsia="ko-KR"/>
              </w:rPr>
              <w:t>or</w:t>
            </w:r>
            <w:r>
              <w:rPr>
                <w:i/>
                <w:lang w:eastAsia="ko-KR"/>
              </w:rPr>
              <w:t xml:space="preserve"> maxNrofRSIndexesToReport </w:t>
            </w:r>
            <w:r>
              <w:rPr>
                <w:lang w:eastAsia="ko-KR"/>
              </w:rPr>
              <w:t xml:space="preserve">is not </w:t>
            </w:r>
            <w:r>
              <w:t xml:space="preserve">configured) or </w:t>
            </w:r>
            <w:r>
              <w:rPr>
                <w:i/>
                <w:iCs/>
                <w:lang w:val="en-US" w:eastAsia="zh-CN"/>
              </w:rPr>
              <w:t>deriveSSB-IndexFromCellInter-r17</w:t>
            </w:r>
            <w:r>
              <w:rPr>
                <w:lang w:val="en-US" w:eastAsia="zh-CN"/>
              </w:rPr>
              <w:t xml:space="preserve"> is configured for the FR1 target frequency layers </w:t>
            </w:r>
            <w:r>
              <w:rPr>
                <w:color w:val="FF0000"/>
                <w:lang w:val="en-US" w:eastAsia="zh-CN"/>
              </w:rPr>
              <w:t xml:space="preserve">and UE supporting </w:t>
            </w:r>
            <w:r>
              <w:rPr>
                <w:i/>
                <w:iCs/>
                <w:color w:val="FF0000"/>
                <w:lang w:val="en-US" w:eastAsia="zh-CN"/>
              </w:rPr>
              <w:t>deriveSSB-IndexFromCellInterNon-NCSG-r17</w:t>
            </w:r>
            <w:r>
              <w:rPr>
                <w:rFonts w:cs="v4.2.0"/>
                <w:color w:val="FF0000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/>
              <w:jc w:val="both"/>
              <w:textAlignment w:val="baseline"/>
              <w:rPr>
                <w:rFonts w:hint="default" w:cs="v4.2.0"/>
                <w:color w:val="auto"/>
                <w:lang w:val="en-US" w:eastAsia="zh-CN"/>
              </w:rPr>
            </w:pPr>
            <w:r>
              <w:rPr>
                <w:rFonts w:hint="eastAsia" w:cs="v4.2.0"/>
                <w:color w:val="auto"/>
                <w:lang w:val="en-US" w:eastAsia="zh-CN"/>
              </w:rPr>
              <w:t>2.3. Table 9.3D.4-1, 9.3D.4-2, 9.3D.5-1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/>
              <w:jc w:val="both"/>
              <w:textAlignment w:val="baseline"/>
              <w:rPr>
                <w:rFonts w:hint="default" w:cs="v4.2.0"/>
                <w:color w:val="FF0000"/>
                <w:lang w:val="en-US" w:eastAsia="zh-CN"/>
              </w:rPr>
            </w:pPr>
            <w:r>
              <w:rPr>
                <w:rFonts w:hint="eastAsia" w:cs="v4.2.0"/>
                <w:color w:val="FF0000"/>
                <w:lang w:val="en-US" w:eastAsia="zh-CN"/>
              </w:rPr>
              <w:t>Note 2 shall be deleted (Note 2: Void)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0"/>
                <w:szCs w:val="20"/>
                <w:u w:val="none"/>
                <w:lang w:val="en-US" w:eastAsia="zh-CN"/>
              </w:rPr>
              <w:t>R4-2404776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ZTE Corporation</w:t>
            </w:r>
          </w:p>
        </w:tc>
        <w:tc>
          <w:tcPr>
            <w:tcW w:w="28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jc w:val="both"/>
              <w:textAlignment w:val="baseline"/>
              <w:rPr>
                <w:rFonts w:hint="default" w:ascii="Times New Roman" w:hAnsi="Times New Roman" w:eastAsia="Yu Mincho" w:cs="Times New Roman"/>
                <w:b w:val="0"/>
                <w:bCs w:val="0"/>
                <w:i w:val="0"/>
                <w:iCs w:val="0"/>
                <w:sz w:val="20"/>
                <w:szCs w:val="20"/>
                <w:lang w:val="en-GB" w:eastAsia="en-US" w:bidi="ar-SA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[NR_ATG-Core] Draft </w:t>
            </w:r>
            <w:r>
              <w:rPr>
                <w:rFonts w:hint="eastAsia"/>
                <w:b w:val="0"/>
                <w:bCs w:val="0"/>
              </w:rPr>
              <w:t>CR for the TCI state indication of R18 ATG</w:t>
            </w:r>
          </w:p>
        </w:tc>
        <w:tc>
          <w:tcPr>
            <w:tcW w:w="4365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/>
              <w:jc w:val="both"/>
              <w:textAlignment w:val="baseline"/>
              <w:rPr>
                <w:rFonts w:hint="default" w:ascii="Times New Roman" w:hAnsi="Times New Roman" w:eastAsia="Yu Mincho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Yu Mincho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If no comments, then can be endorsed</w:t>
            </w:r>
          </w:p>
        </w:tc>
      </w:tr>
    </w:tbl>
    <w:p>
      <w:pPr>
        <w:pStyle w:val="149"/>
        <w:numPr>
          <w:ilvl w:val="0"/>
          <w:numId w:val="0"/>
        </w:numPr>
        <w:overflowPunct/>
        <w:autoSpaceDE/>
        <w:autoSpaceDN/>
        <w:adjustRightInd/>
        <w:spacing w:after="120"/>
        <w:textAlignment w:val="auto"/>
        <w:rPr>
          <w:b/>
          <w:color w:val="auto"/>
          <w:u w:val="single"/>
          <w:lang w:eastAsia="ko-KR"/>
        </w:rPr>
      </w:pPr>
    </w:p>
    <w:p>
      <w:pPr>
        <w:pStyle w:val="2"/>
        <w:rPr>
          <w:lang w:eastAsia="ja-JP"/>
        </w:rPr>
      </w:pPr>
      <w:r>
        <w:rPr>
          <w:lang w:eastAsia="ja-JP"/>
        </w:rPr>
        <w:t>Topic #</w:t>
      </w:r>
      <w:r>
        <w:rPr>
          <w:rFonts w:hint="eastAsia"/>
          <w:lang w:val="en-US" w:eastAsia="zh-CN"/>
        </w:rPr>
        <w:t>2</w:t>
      </w:r>
      <w:r>
        <w:rPr>
          <w:lang w:eastAsia="ja-JP"/>
        </w:rPr>
        <w:t xml:space="preserve">: </w:t>
      </w:r>
      <w:r>
        <w:rPr>
          <w:rFonts w:hint="eastAsia"/>
          <w:lang w:val="en-US" w:eastAsia="zh-CN"/>
        </w:rPr>
        <w:t>ATG RRM performance requirements</w:t>
      </w:r>
    </w:p>
    <w:p>
      <w:pPr>
        <w:pStyle w:val="3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243"/>
        <w:gridCol w:w="7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3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  <w:highlight w:val="none"/>
              </w:rPr>
            </w:pPr>
            <w:r>
              <w:rPr>
                <w:rFonts w:eastAsia="Yu Mincho"/>
                <w:b/>
                <w:bCs/>
                <w:highlight w:val="none"/>
              </w:rPr>
              <w:t>T-doc number</w:t>
            </w:r>
          </w:p>
        </w:tc>
        <w:tc>
          <w:tcPr>
            <w:tcW w:w="124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  <w:highlight w:val="none"/>
              </w:rPr>
            </w:pPr>
            <w:r>
              <w:rPr>
                <w:rFonts w:eastAsia="Yu Mincho"/>
                <w:b/>
                <w:bCs/>
                <w:highlight w:val="none"/>
              </w:rPr>
              <w:t>Company</w:t>
            </w:r>
          </w:p>
        </w:tc>
        <w:tc>
          <w:tcPr>
            <w:tcW w:w="7278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  <w:highlight w:val="none"/>
              </w:rPr>
            </w:pPr>
            <w:r>
              <w:rPr>
                <w:rFonts w:eastAsia="Yu Mincho"/>
                <w:b/>
                <w:bCs/>
                <w:highlight w:val="none"/>
              </w:rPr>
              <w:t>Proposals / Observations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0" w:after="6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en-US" w:eastAsia="zh-CN"/>
              </w:rPr>
              <w:t>R4-2404410</w:t>
            </w:r>
          </w:p>
        </w:tc>
        <w:tc>
          <w:tcPr>
            <w:tcW w:w="12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0" w:after="6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727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jc w:val="left"/>
              <w:textAlignment w:val="baseline"/>
              <w:rPr>
                <w:rFonts w:hint="default" w:ascii="Times New Roman" w:hAnsi="Times New Roman" w:eastAsia="Yu Mincho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eastAsia="zh-CN"/>
              </w:rPr>
              <w:t>Draft CR on test cases for ATG performance RRM requirements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0" w:after="6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R4-2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404681</w:t>
            </w:r>
          </w:p>
        </w:tc>
        <w:tc>
          <w:tcPr>
            <w:tcW w:w="12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0" w:after="6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en-US" w:eastAsia="zh-CN"/>
              </w:rPr>
            </w:pPr>
            <w:bookmarkStart w:id="0" w:name="_Hlk41145958"/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CMCC</w:t>
            </w:r>
            <w:bookmarkEnd w:id="0"/>
          </w:p>
        </w:tc>
        <w:tc>
          <w:tcPr>
            <w:tcW w:w="7278" w:type="dxa"/>
          </w:tcPr>
          <w:p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Proposal 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sz w:val="20"/>
                <w:szCs w:val="20"/>
              </w:rPr>
              <w:t>: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 xml:space="preserve"> Prefer to keep the current test cases which scaling factor = 1.</w:t>
            </w:r>
          </w:p>
          <w:p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hint="default" w:ascii="Times New Roman" w:hAnsi="Times New Roman" w:eastAsia="Yu Mincho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Proposal 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sz w:val="20"/>
                <w:szCs w:val="20"/>
              </w:rPr>
              <w:t>: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 xml:space="preserve"> For ATG UE with the antenna array, if scaling factor is 1 in the test cases, no need to consider the sharing factor between L1 and L3 measurement.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0" w:after="6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en-US" w:eastAsia="zh-CN"/>
              </w:rPr>
              <w:t>R4-2404682</w:t>
            </w:r>
          </w:p>
        </w:tc>
        <w:tc>
          <w:tcPr>
            <w:tcW w:w="12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0" w:after="6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CMCC</w:t>
            </w:r>
          </w:p>
        </w:tc>
        <w:tc>
          <w:tcPr>
            <w:tcW w:w="727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60" w:after="60"/>
              <w:textAlignment w:val="baseline"/>
              <w:rPr>
                <w:rFonts w:hint="default" w:ascii="Times New Roman" w:hAnsi="Times New Roman" w:eastAsia="Yu Mincho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(NR_ATG-Perf) draft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CR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to TS 38.133: Correction of RRM test cases for ATG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0" w:after="6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en-US" w:eastAsia="zh-CN"/>
              </w:rPr>
              <w:t>R4-2404763</w:t>
            </w:r>
          </w:p>
        </w:tc>
        <w:tc>
          <w:tcPr>
            <w:tcW w:w="12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0" w:after="6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en-US" w:eastAsia="zh-CN"/>
              </w:rPr>
              <w:t>ZTE Corporation</w:t>
            </w:r>
          </w:p>
        </w:tc>
        <w:tc>
          <w:tcPr>
            <w:tcW w:w="727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6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en-US"/>
              </w:rPr>
              <w:t xml:space="preserve">Proposal 1: Performing the conducted test without scaling factor is preferred by us for the UE with antenna array.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6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en-US"/>
              </w:rPr>
              <w:t>Proposal 2: The GNSS change should be set with the consideration of two distance threshold distanceThreshFromReference1 and distanceThreshFromReference2, e.g. max{distanceThreshFromReference1,distanceThreshFromReference2}+50m.</w:t>
            </w:r>
          </w:p>
        </w:tc>
      </w:tr>
    </w:tbl>
    <w:p/>
    <w:p>
      <w:pPr>
        <w:pStyle w:val="3"/>
      </w:pPr>
      <w:r>
        <w:rPr>
          <w:rFonts w:hint="eastAsia"/>
          <w:lang w:val="en-US" w:eastAsia="zh-CN"/>
        </w:rPr>
        <w:t>Open issue summary</w:t>
      </w:r>
    </w:p>
    <w:p>
      <w:pPr>
        <w:rPr>
          <w:b/>
          <w:u w:val="single"/>
          <w:lang w:eastAsia="ko-KR"/>
        </w:rPr>
      </w:pPr>
      <w:r>
        <w:rPr>
          <w:b/>
          <w:u w:val="single"/>
          <w:lang w:eastAsia="ko-KR"/>
        </w:rPr>
        <w:t xml:space="preserve">Issue </w:t>
      </w:r>
      <w:r>
        <w:rPr>
          <w:rFonts w:hint="eastAsia"/>
          <w:b/>
          <w:u w:val="single"/>
        </w:rPr>
        <w:t>2-</w:t>
      </w:r>
      <w:r>
        <w:rPr>
          <w:rFonts w:hint="eastAsia"/>
          <w:b/>
          <w:u w:val="single"/>
          <w:lang w:val="en-US" w:eastAsia="zh-CN"/>
        </w:rPr>
        <w:t>1</w:t>
      </w:r>
      <w:r>
        <w:rPr>
          <w:b/>
          <w:u w:val="single"/>
          <w:lang w:eastAsia="ko-KR"/>
        </w:rPr>
        <w:t xml:space="preserve">: </w:t>
      </w:r>
      <w:r>
        <w:rPr>
          <w:rFonts w:hint="eastAsia"/>
          <w:b/>
          <w:u w:val="single"/>
          <w:lang w:eastAsia="ko-KR"/>
        </w:rPr>
        <w:t>Test method for UE with antenna array</w:t>
      </w:r>
    </w:p>
    <w:p>
      <w:pPr>
        <w:pStyle w:val="149"/>
        <w:numPr>
          <w:ilvl w:val="0"/>
          <w:numId w:val="5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hint="default" w:ascii="Times New Roman" w:hAnsi="Times New Roman" w:eastAsia="宋体" w:cs="Times New Roman"/>
          <w:color w:val="auto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Cs w:val="24"/>
          <w:lang w:eastAsia="zh-CN"/>
        </w:rPr>
        <w:t>Proposals</w:t>
      </w:r>
    </w:p>
    <w:p>
      <w:pPr>
        <w:pStyle w:val="149"/>
        <w:numPr>
          <w:ilvl w:val="1"/>
          <w:numId w:val="5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hint="default" w:ascii="Times New Roman" w:hAnsi="Times New Roman" w:eastAsia="宋体" w:cs="Times New Roman"/>
          <w:color w:val="auto"/>
          <w:szCs w:val="24"/>
          <w:lang w:val="en-US" w:eastAsia="zh-CN"/>
        </w:rPr>
      </w:pPr>
      <w:r>
        <w:rPr>
          <w:rFonts w:hint="eastAsia" w:eastAsia="宋体" w:cs="Times New Roman"/>
          <w:color w:val="auto"/>
          <w:szCs w:val="24"/>
          <w:lang w:val="en-US" w:eastAsia="zh-CN"/>
        </w:rPr>
        <w:t xml:space="preserve">Option 1: </w:t>
      </w:r>
      <w:r>
        <w:rPr>
          <w:rFonts w:hint="eastAsia" w:eastAsia="宋体" w:cs="Times New Roman"/>
          <w:b w:val="0"/>
          <w:bCs w:val="0"/>
          <w:i w:val="0"/>
          <w:iCs w:val="0"/>
          <w:sz w:val="20"/>
          <w:szCs w:val="20"/>
          <w:highlight w:val="none"/>
          <w:lang w:val="en-US" w:eastAsia="zh-CN"/>
        </w:rPr>
        <w:t>C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highlight w:val="none"/>
          <w:lang w:val="en-US"/>
        </w:rPr>
        <w:t>onducted test without scaling factor</w:t>
      </w:r>
      <w:r>
        <w:rPr>
          <w:rFonts w:hint="eastAsia" w:eastAsia="宋体" w:cs="Times New Roman"/>
          <w:b w:val="0"/>
          <w:bCs w:val="0"/>
          <w:i w:val="0"/>
          <w:iCs w:val="0"/>
          <w:sz w:val="20"/>
          <w:szCs w:val="20"/>
          <w:highlight w:val="none"/>
          <w:lang w:val="en-US" w:eastAsia="zh-CN"/>
        </w:rPr>
        <w:t xml:space="preserve"> (Scaling factor = 1) </w:t>
      </w:r>
      <w:r>
        <w:rPr>
          <w:rFonts w:hint="eastAsia" w:eastAsia="宋体" w:cs="Times New Roman"/>
          <w:color w:val="auto"/>
          <w:szCs w:val="24"/>
          <w:lang w:val="en-US" w:eastAsia="zh-CN"/>
        </w:rPr>
        <w:t>(CMCC, ZTE)</w:t>
      </w:r>
    </w:p>
    <w:p>
      <w:pPr>
        <w:pStyle w:val="149"/>
        <w:numPr>
          <w:ilvl w:val="0"/>
          <w:numId w:val="5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hint="default" w:ascii="Times New Roman" w:hAnsi="Times New Roman" w:eastAsia="宋体" w:cs="Times New Roman"/>
          <w:color w:val="auto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Cs w:val="24"/>
          <w:lang w:eastAsia="zh-CN"/>
        </w:rPr>
        <w:t>Recommended WF</w:t>
      </w:r>
    </w:p>
    <w:p>
      <w:pPr>
        <w:pStyle w:val="149"/>
        <w:numPr>
          <w:ilvl w:val="1"/>
          <w:numId w:val="5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hint="eastAsia" w:eastAsia="宋体"/>
          <w:lang w:val="en-US" w:eastAsia="zh-CN"/>
        </w:rPr>
        <w:t>Since no company propose to use scaling factor in this meeting, Option 1 can be agreed.</w:t>
      </w:r>
    </w:p>
    <w:p>
      <w:pPr>
        <w:rPr>
          <w:b/>
          <w:u w:val="single"/>
          <w:lang w:eastAsia="ko-KR"/>
        </w:rPr>
      </w:pPr>
    </w:p>
    <w:p>
      <w:pPr>
        <w:rPr>
          <w:rFonts w:hint="eastAsia" w:eastAsia="等线" w:cs="Times New Roman"/>
          <w:b w:val="0"/>
          <w:bCs w:val="0"/>
          <w:i w:val="0"/>
          <w:i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color w:val="auto"/>
          <w:u w:val="single"/>
          <w:lang w:eastAsia="ko-KR"/>
        </w:rPr>
        <w:t xml:space="preserve">Issue </w:t>
      </w:r>
      <w:r>
        <w:rPr>
          <w:rFonts w:hint="eastAsia" w:cs="Times New Roman"/>
          <w:b/>
          <w:bCs w:val="0"/>
          <w:i w:val="0"/>
          <w:iCs w:val="0"/>
          <w:color w:val="auto"/>
          <w:u w:val="single"/>
          <w:lang w:val="en-US" w:eastAsia="zh-CN"/>
        </w:rPr>
        <w:t>2-2</w:t>
      </w:r>
      <w:r>
        <w:rPr>
          <w:rFonts w:hint="default" w:ascii="Times New Roman" w:hAnsi="Times New Roman" w:cs="Times New Roman"/>
          <w:b/>
          <w:bCs w:val="0"/>
          <w:i w:val="0"/>
          <w:iCs w:val="0"/>
          <w:color w:val="auto"/>
          <w:u w:val="single"/>
          <w:lang w:eastAsia="ko-KR"/>
        </w:rPr>
        <w:t xml:space="preserve">: </w:t>
      </w:r>
      <w:r>
        <w:rPr>
          <w:rFonts w:hint="eastAsia" w:cs="Times New Roman"/>
          <w:b/>
          <w:bCs w:val="0"/>
          <w:i w:val="0"/>
          <w:iCs w:val="0"/>
          <w:color w:val="auto"/>
          <w:u w:val="single"/>
          <w:lang w:val="en-US" w:eastAsia="zh-CN"/>
        </w:rPr>
        <w:t xml:space="preserve">The sharing factor </w:t>
      </w:r>
      <w:r>
        <w:rPr>
          <w:rFonts w:hint="default" w:cs="Times New Roman"/>
          <w:b/>
          <w:bCs w:val="0"/>
          <w:i w:val="0"/>
          <w:iCs w:val="0"/>
          <w:color w:val="auto"/>
          <w:u w:val="single"/>
          <w:lang w:val="en-US" w:eastAsia="zh-CN"/>
        </w:rPr>
        <w:t>between L1 and L3 measurement</w:t>
      </w:r>
      <w:r>
        <w:rPr>
          <w:rFonts w:hint="eastAsia" w:cs="Times New Roman"/>
          <w:b/>
          <w:bCs w:val="0"/>
          <w:i w:val="0"/>
          <w:iCs w:val="0"/>
          <w:color w:val="auto"/>
          <w:u w:val="single"/>
          <w:lang w:val="en-US" w:eastAsia="zh-CN"/>
        </w:rPr>
        <w:t xml:space="preserve"> in RLM and BFD test case</w:t>
      </w:r>
    </w:p>
    <w:p>
      <w:pPr>
        <w:pStyle w:val="149"/>
        <w:numPr>
          <w:ilvl w:val="0"/>
          <w:numId w:val="5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auto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auto"/>
          <w:szCs w:val="24"/>
          <w:lang w:eastAsia="zh-CN"/>
        </w:rPr>
        <w:t>Proposals</w:t>
      </w:r>
    </w:p>
    <w:p>
      <w:pPr>
        <w:pStyle w:val="149"/>
        <w:numPr>
          <w:ilvl w:val="1"/>
          <w:numId w:val="5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auto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auto"/>
          <w:szCs w:val="24"/>
          <w:lang w:eastAsia="zh-CN"/>
        </w:rPr>
        <w:t xml:space="preserve">Option 1: 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sz w:val="20"/>
          <w:szCs w:val="20"/>
          <w:lang w:val="en-US" w:eastAsia="zh-CN"/>
        </w:rPr>
        <w:t>For ATG UE with the antenna array, if scaling factor is 1 in the test cases, no need to consider the sharing factor between L1 and L3 measurement.</w:t>
      </w:r>
      <w:r>
        <w:rPr>
          <w:rFonts w:hint="eastAsia" w:eastAsia="等线" w:cs="Times New Roman"/>
          <w:b w:val="0"/>
          <w:bCs w:val="0"/>
          <w:i w:val="0"/>
          <w:iCs w:val="0"/>
          <w:sz w:val="20"/>
          <w:szCs w:val="20"/>
          <w:lang w:val="en-US" w:eastAsia="zh-CN"/>
        </w:rPr>
        <w:t xml:space="preserve"> </w:t>
      </w:r>
      <w:r>
        <w:rPr>
          <w:rFonts w:hint="eastAsia" w:eastAsia="宋体" w:cs="Times New Roman"/>
          <w:b w:val="0"/>
          <w:bCs/>
          <w:i w:val="0"/>
          <w:iCs w:val="0"/>
          <w:color w:val="auto"/>
          <w:szCs w:val="24"/>
          <w:lang w:val="en-US" w:eastAsia="zh-CN"/>
        </w:rPr>
        <w:t>(CMCC)</w:t>
      </w:r>
    </w:p>
    <w:p>
      <w:pPr>
        <w:pStyle w:val="149"/>
        <w:numPr>
          <w:ilvl w:val="0"/>
          <w:numId w:val="5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auto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i w:val="0"/>
          <w:iCs w:val="0"/>
          <w:color w:val="auto"/>
          <w:szCs w:val="24"/>
          <w:lang w:eastAsia="zh-CN"/>
        </w:rPr>
        <w:t>Recommended WF</w:t>
      </w:r>
    </w:p>
    <w:p>
      <w:pPr>
        <w:pStyle w:val="149"/>
        <w:numPr>
          <w:ilvl w:val="1"/>
          <w:numId w:val="5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b w:val="0"/>
          <w:bCs/>
          <w:i w:val="0"/>
          <w:iCs w:val="0"/>
        </w:rPr>
      </w:pPr>
      <w:r>
        <w:rPr>
          <w:rFonts w:hint="eastAsia" w:cs="Times New Roman"/>
          <w:b w:val="0"/>
          <w:bCs/>
          <w:i w:val="0"/>
          <w:iCs w:val="0"/>
          <w:sz w:val="20"/>
          <w:szCs w:val="20"/>
          <w:lang w:val="en-US" w:eastAsia="zh-CN"/>
        </w:rPr>
        <w:t>To be discussed</w:t>
      </w:r>
    </w:p>
    <w:p>
      <w:pPr>
        <w:rPr>
          <w:b/>
          <w:u w:val="single"/>
          <w:lang w:eastAsia="ko-KR"/>
        </w:rPr>
      </w:pPr>
    </w:p>
    <w:p>
      <w:pPr>
        <w:rPr>
          <w:rFonts w:hint="eastAsia" w:cs="Times New Roman"/>
          <w:b/>
          <w:color w:val="auto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u w:val="single"/>
          <w:lang w:eastAsia="ko-KR"/>
        </w:rPr>
        <w:t xml:space="preserve">Issue </w:t>
      </w:r>
      <w:r>
        <w:rPr>
          <w:rFonts w:hint="eastAsia" w:cs="Times New Roman"/>
          <w:b/>
          <w:color w:val="auto"/>
          <w:u w:val="single"/>
          <w:lang w:val="en-US" w:eastAsia="zh-CN"/>
        </w:rPr>
        <w:t>2-3</w:t>
      </w:r>
      <w:r>
        <w:rPr>
          <w:rFonts w:hint="default" w:ascii="Times New Roman" w:hAnsi="Times New Roman" w:cs="Times New Roman"/>
          <w:b/>
          <w:color w:val="auto"/>
          <w:u w:val="single"/>
          <w:lang w:eastAsia="ko-KR"/>
        </w:rPr>
        <w:t xml:space="preserve">: </w:t>
      </w:r>
      <w:r>
        <w:rPr>
          <w:rFonts w:hint="eastAsia" w:cs="Times New Roman"/>
          <w:b/>
          <w:color w:val="auto"/>
          <w:u w:val="single"/>
          <w:lang w:val="en-US" w:eastAsia="zh-CN"/>
        </w:rPr>
        <w:t xml:space="preserve">UE location (GNSS) setting in the location-based CHO test case </w:t>
      </w:r>
    </w:p>
    <w:p>
      <w:pPr>
        <w:pStyle w:val="149"/>
        <w:numPr>
          <w:ilvl w:val="0"/>
          <w:numId w:val="5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Cs w:val="24"/>
          <w:lang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zCs w:val="24"/>
          <w:lang w:val="en-US" w:eastAsia="zh-CN"/>
        </w:rPr>
        <w:t>Background:</w:t>
      </w:r>
    </w:p>
    <w:p>
      <w:pPr>
        <w:pStyle w:val="149"/>
        <w:numPr>
          <w:ilvl w:val="1"/>
          <w:numId w:val="5"/>
        </w:numPr>
        <w:overflowPunct/>
        <w:autoSpaceDE/>
        <w:autoSpaceDN/>
        <w:adjustRightInd/>
        <w:spacing w:after="120"/>
        <w:ind w:left="1140" w:leftChars="0" w:firstLineChars="0"/>
        <w:textAlignment w:val="auto"/>
        <w:rPr>
          <w:rFonts w:hint="default" w:eastAsia="宋体" w:cs="Times New Roman"/>
          <w:b w:val="0"/>
          <w:bCs w:val="0"/>
          <w:i w:val="0"/>
          <w:iCs w:val="0"/>
          <w:color w:val="auto"/>
          <w:szCs w:val="24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zCs w:val="24"/>
          <w:lang w:val="en-US" w:eastAsia="zh-CN"/>
        </w:rPr>
        <w:t>Currently, the UE location (GNSS) setting in the location-based CHO test case is set as follows:</w:t>
      </w:r>
    </w:p>
    <w:p>
      <w:pPr>
        <w:pStyle w:val="149"/>
        <w:numPr>
          <w:ilvl w:val="2"/>
          <w:numId w:val="5"/>
        </w:numPr>
        <w:overflowPunct/>
        <w:autoSpaceDE/>
        <w:autoSpaceDN/>
        <w:adjustRightInd/>
        <w:spacing w:after="120"/>
        <w:ind w:left="1560" w:leftChars="0" w:firstLineChars="0"/>
        <w:textAlignment w:val="auto"/>
        <w:rPr>
          <w:rFonts w:hint="default" w:eastAsia="宋体" w:cs="Times New Roman"/>
          <w:b w:val="0"/>
          <w:bCs w:val="0"/>
          <w:i w:val="0"/>
          <w:iCs w:val="0"/>
          <w:color w:val="auto"/>
          <w:szCs w:val="24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zCs w:val="24"/>
          <w:lang w:val="en-US" w:eastAsia="zh-CN"/>
        </w:rPr>
        <w:t>During T1, cell 1 is not detectable</w:t>
      </w:r>
    </w:p>
    <w:p>
      <w:pPr>
        <w:pStyle w:val="149"/>
        <w:numPr>
          <w:ilvl w:val="2"/>
          <w:numId w:val="5"/>
        </w:numPr>
        <w:overflowPunct/>
        <w:autoSpaceDE/>
        <w:autoSpaceDN/>
        <w:adjustRightInd/>
        <w:spacing w:after="120"/>
        <w:ind w:left="1560" w:leftChars="0" w:firstLineChars="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zCs w:val="24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zCs w:val="24"/>
          <w:lang w:val="en-US" w:eastAsia="zh-CN"/>
        </w:rPr>
        <w:t>Starting T2, cell 2 becomes detectable and offset better than cell 1, and location condition event condEventD1-r17 is fulfilled.</w:t>
      </w:r>
    </w:p>
    <w:p>
      <w:pPr>
        <w:pStyle w:val="149"/>
        <w:numPr>
          <w:ilvl w:val="3"/>
          <w:numId w:val="5"/>
        </w:numPr>
        <w:overflowPunct/>
        <w:autoSpaceDE/>
        <w:autoSpaceDN/>
        <w:adjustRightInd/>
        <w:spacing w:after="120"/>
        <w:ind w:left="1980" w:leftChars="0" w:firstLineChars="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zCs w:val="24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zCs w:val="24"/>
          <w:lang w:val="en-US" w:eastAsia="zh-CN"/>
        </w:rPr>
        <w:t xml:space="preserve">distance to source cell reference location is </w:t>
      </w:r>
      <m:oMath>
        <m:rad>
          <m:radPr>
            <m:degHide m:val="1"/>
            <m:ctrlPr>
              <w:rPr>
                <w:rFonts w:hint="eastAsia" w:ascii="Cambria Math" w:hAnsi="Cambria Math" w:eastAsia="宋体" w:cs="Times New Roman"/>
                <w:b w:val="0"/>
                <w:bCs w:val="0"/>
                <w:i w:val="0"/>
                <w:iCs w:val="0"/>
                <w:color w:val="auto"/>
                <w:szCs w:val="24"/>
                <w:lang w:val="en-US" w:eastAsia="zh-CN"/>
              </w:rPr>
            </m:ctrlPr>
          </m:radPr>
          <m:deg>
            <m:ctrlPr>
              <w:rPr>
                <w:rFonts w:hint="eastAsia" w:ascii="Cambria Math" w:hAnsi="Cambria Math" w:eastAsia="宋体" w:cs="Times New Roman"/>
                <w:b w:val="0"/>
                <w:bCs w:val="0"/>
                <w:i w:val="0"/>
                <w:iCs w:val="0"/>
                <w:color w:val="auto"/>
                <w:szCs w:val="24"/>
                <w:lang w:val="en-US" w:eastAsia="zh-CN"/>
              </w:rPr>
            </m:ctrlPr>
          </m:deg>
          <m:e>
            <m:sSup>
              <m:sSupPr>
                <m:ctrlPr>
                  <w:rPr>
                    <w:rFonts w:hint="default" w:ascii="Cambria Math" w:hAnsi="Cambria Math" w:eastAsia="宋体" w:cs="Times New Roman"/>
                    <w:b w:val="0"/>
                    <w:bCs w:val="0"/>
                    <w:i w:val="0"/>
                    <w:iCs w:val="0"/>
                    <w:color w:val="auto"/>
                    <w:szCs w:val="24"/>
                    <w:lang w:val="en-US"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eastAsia="宋体" w:cs="Times New Roman"/>
                    <w:color w:val="auto"/>
                    <w:szCs w:val="24"/>
                    <w:lang w:val="en-US" w:eastAsia="zh-CN"/>
                  </w:rPr>
                  <m:t>(3000)</m:t>
                </m:r>
                <m:ctrlPr>
                  <w:rPr>
                    <w:rFonts w:hint="default" w:ascii="Cambria Math" w:hAnsi="Cambria Math" w:eastAsia="宋体" w:cs="Times New Roman"/>
                    <w:b w:val="0"/>
                    <w:bCs w:val="0"/>
                    <w:i w:val="0"/>
                    <w:iCs w:val="0"/>
                    <w:color w:val="auto"/>
                    <w:szCs w:val="24"/>
                    <w:lang w:val="en-US" w:eastAsia="zh-CN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eastAsia="宋体" w:cs="Times New Roman"/>
                    <w:color w:val="auto"/>
                    <w:szCs w:val="24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b w:val="0"/>
                    <w:bCs w:val="0"/>
                    <w:i w:val="0"/>
                    <w:iCs w:val="0"/>
                    <w:color w:val="auto"/>
                    <w:szCs w:val="24"/>
                    <w:lang w:val="en-US" w:eastAsia="zh-CN"/>
                  </w:rPr>
                </m:ctrlPr>
              </m:sup>
            </m:sSup>
            <m:r>
              <m:rPr>
                <m:sty m:val="p"/>
              </m:rPr>
              <w:rPr>
                <w:rFonts w:hint="default" w:ascii="Cambria Math" w:hAnsi="Cambria Math" w:eastAsia="宋体" w:cs="Times New Roman"/>
                <w:color w:val="auto"/>
                <w:szCs w:val="24"/>
                <w:lang w:val="en-US" w:eastAsia="zh-CN"/>
              </w:rPr>
              <m:t>+</m:t>
            </m:r>
            <m:sSup>
              <m:sSupPr>
                <m:ctrlPr>
                  <w:rPr>
                    <w:rFonts w:hint="default" w:ascii="Cambria Math" w:hAnsi="Cambria Math" w:eastAsia="宋体" w:cs="Times New Roman"/>
                    <w:b w:val="0"/>
                    <w:bCs w:val="0"/>
                    <w:i w:val="0"/>
                    <w:iCs w:val="0"/>
                    <w:color w:val="auto"/>
                    <w:szCs w:val="24"/>
                    <w:lang w:val="en-US"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eastAsia="宋体" w:cs="Times New Roman"/>
                    <w:color w:val="auto"/>
                    <w:szCs w:val="24"/>
                    <w:lang w:val="en-US" w:eastAsia="zh-CN"/>
                  </w:rPr>
                  <m:t>(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Times New Roman"/>
                    <w:color w:val="auto"/>
                    <w:szCs w:val="24"/>
                    <w:lang w:val="en-US" w:eastAsia="zh-CN"/>
                  </w:rPr>
                  <m:t>1200</m:t>
                </m:r>
                <m:r>
                  <m:rPr>
                    <m:sty m:val="p"/>
                  </m:rPr>
                  <w:rPr>
                    <w:rFonts w:hint="default" w:ascii="Cambria Math" w:hAnsi="Cambria Math" w:eastAsia="宋体" w:cs="Times New Roman"/>
                    <w:color w:val="auto"/>
                    <w:szCs w:val="24"/>
                    <w:lang w:val="en-US" w:eastAsia="zh-CN"/>
                  </w:rPr>
                  <m:t>∗1000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Times New Roman"/>
                    <w:color w:val="auto"/>
                    <w:szCs w:val="24"/>
                    <w:lang w:val="en-US" w:eastAsia="zh-CN"/>
                  </w:rPr>
                  <m:t>/3600</m:t>
                </m:r>
                <m:r>
                  <m:rPr>
                    <m:sty m:val="p"/>
                  </m:rPr>
                  <w:rPr>
                    <w:rFonts w:hint="default" w:ascii="Cambria Math" w:hAnsi="Cambria Math" w:eastAsia="宋体" w:cs="Times New Roman"/>
                    <w:color w:val="auto"/>
                    <w:szCs w:val="24"/>
                    <w:lang w:val="en-US" w:eastAsia="zh-CN"/>
                  </w:rPr>
                  <m:t>∗15−(−4600))</m:t>
                </m:r>
                <m:ctrlPr>
                  <w:rPr>
                    <w:rFonts w:hint="default" w:ascii="Cambria Math" w:hAnsi="Cambria Math" w:eastAsia="宋体" w:cs="Times New Roman"/>
                    <w:b w:val="0"/>
                    <w:bCs w:val="0"/>
                    <w:i w:val="0"/>
                    <w:iCs w:val="0"/>
                    <w:color w:val="auto"/>
                    <w:szCs w:val="24"/>
                    <w:lang w:val="en-US" w:eastAsia="zh-CN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eastAsia="宋体" w:cs="Times New Roman"/>
                    <w:color w:val="auto"/>
                    <w:szCs w:val="24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b w:val="0"/>
                    <w:bCs w:val="0"/>
                    <w:i w:val="0"/>
                    <w:iCs w:val="0"/>
                    <w:color w:val="auto"/>
                    <w:szCs w:val="24"/>
                    <w:lang w:val="en-US" w:eastAsia="zh-CN"/>
                  </w:rPr>
                </m:ctrlPr>
              </m:sup>
            </m:sSup>
            <m:ctrlPr>
              <w:rPr>
                <w:rFonts w:hint="eastAsia" w:ascii="Cambria Math" w:hAnsi="Cambria Math" w:eastAsia="宋体" w:cs="Times New Roman"/>
                <w:b w:val="0"/>
                <w:bCs w:val="0"/>
                <w:i w:val="0"/>
                <w:iCs w:val="0"/>
                <w:color w:val="auto"/>
                <w:szCs w:val="24"/>
                <w:lang w:val="en-US" w:eastAsia="zh-CN"/>
              </w:rPr>
            </m:ctrlPr>
          </m:e>
        </m:rad>
      </m:oMath>
      <w:r>
        <w:rPr>
          <w:rFonts w:hint="eastAsia" w:eastAsia="宋体" w:cs="Times New Roman"/>
          <w:b w:val="0"/>
          <w:bCs w:val="0"/>
          <w:i w:val="0"/>
          <w:iCs w:val="0"/>
          <w:color w:val="auto"/>
          <w:szCs w:val="24"/>
          <w:lang w:val="en-US" w:eastAsia="zh-CN"/>
        </w:rPr>
        <w:t xml:space="preserve">  = 10057.8m, and D1-1 = 10000m</w:t>
      </w:r>
    </w:p>
    <w:p>
      <w:pPr>
        <w:pStyle w:val="149"/>
        <w:numPr>
          <w:ilvl w:val="3"/>
          <w:numId w:val="5"/>
        </w:numPr>
        <w:overflowPunct/>
        <w:autoSpaceDE/>
        <w:autoSpaceDN/>
        <w:adjustRightInd/>
        <w:spacing w:after="120"/>
        <w:ind w:left="1980" w:leftChars="0" w:firstLineChars="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zCs w:val="24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zCs w:val="24"/>
          <w:lang w:val="en-US" w:eastAsia="zh-CN"/>
        </w:rPr>
        <w:t xml:space="preserve">distance to target cell reference location is </w:t>
      </w:r>
      <m:oMath>
        <m:rad>
          <m:radPr>
            <m:degHide m:val="1"/>
            <m:ctrlPr>
              <w:rPr>
                <w:rFonts w:hint="eastAsia" w:ascii="Cambria Math" w:hAnsi="Cambria Math" w:eastAsia="宋体" w:cs="Times New Roman"/>
                <w:b w:val="0"/>
                <w:bCs w:val="0"/>
                <w:i w:val="0"/>
                <w:iCs w:val="0"/>
                <w:color w:val="auto"/>
                <w:szCs w:val="24"/>
                <w:lang w:val="en-US" w:eastAsia="zh-CN"/>
              </w:rPr>
            </m:ctrlPr>
          </m:radPr>
          <m:deg>
            <m:ctrlPr>
              <w:rPr>
                <w:rFonts w:hint="eastAsia" w:ascii="Cambria Math" w:hAnsi="Cambria Math" w:eastAsia="宋体" w:cs="Times New Roman"/>
                <w:b w:val="0"/>
                <w:bCs w:val="0"/>
                <w:i w:val="0"/>
                <w:iCs w:val="0"/>
                <w:color w:val="auto"/>
                <w:szCs w:val="24"/>
                <w:lang w:val="en-US" w:eastAsia="zh-CN"/>
              </w:rPr>
            </m:ctrlPr>
          </m:deg>
          <m:e>
            <m:sSup>
              <m:sSupPr>
                <m:ctrlPr>
                  <w:rPr>
                    <w:rFonts w:hint="default" w:ascii="Cambria Math" w:hAnsi="Cambria Math" w:eastAsia="宋体" w:cs="Times New Roman"/>
                    <w:b w:val="0"/>
                    <w:bCs w:val="0"/>
                    <w:i w:val="0"/>
                    <w:iCs w:val="0"/>
                    <w:color w:val="auto"/>
                    <w:szCs w:val="24"/>
                    <w:lang w:val="en-US"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eastAsia="宋体" w:cs="Times New Roman"/>
                    <w:color w:val="auto"/>
                    <w:szCs w:val="24"/>
                    <w:lang w:val="en-US" w:eastAsia="zh-CN"/>
                  </w:rPr>
                  <m:t>(3000)</m:t>
                </m:r>
                <m:ctrlPr>
                  <w:rPr>
                    <w:rFonts w:hint="default" w:ascii="Cambria Math" w:hAnsi="Cambria Math" w:eastAsia="宋体" w:cs="Times New Roman"/>
                    <w:b w:val="0"/>
                    <w:bCs w:val="0"/>
                    <w:i w:val="0"/>
                    <w:iCs w:val="0"/>
                    <w:color w:val="auto"/>
                    <w:szCs w:val="24"/>
                    <w:lang w:val="en-US" w:eastAsia="zh-CN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eastAsia="宋体" w:cs="Times New Roman"/>
                    <w:color w:val="auto"/>
                    <w:szCs w:val="24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b w:val="0"/>
                    <w:bCs w:val="0"/>
                    <w:i w:val="0"/>
                    <w:iCs w:val="0"/>
                    <w:color w:val="auto"/>
                    <w:szCs w:val="24"/>
                    <w:lang w:val="en-US" w:eastAsia="zh-CN"/>
                  </w:rPr>
                </m:ctrlPr>
              </m:sup>
            </m:sSup>
            <m:r>
              <m:rPr>
                <m:sty m:val="p"/>
              </m:rPr>
              <w:rPr>
                <w:rFonts w:hint="default" w:ascii="Cambria Math" w:hAnsi="Cambria Math" w:eastAsia="宋体" w:cs="Times New Roman"/>
                <w:color w:val="auto"/>
                <w:szCs w:val="24"/>
                <w:lang w:val="en-US" w:eastAsia="zh-CN"/>
              </w:rPr>
              <m:t>+</m:t>
            </m:r>
            <m:sSup>
              <m:sSupPr>
                <m:ctrlPr>
                  <w:rPr>
                    <w:rFonts w:hint="default" w:ascii="Cambria Math" w:hAnsi="Cambria Math" w:eastAsia="宋体" w:cs="Times New Roman"/>
                    <w:b w:val="0"/>
                    <w:bCs w:val="0"/>
                    <w:i w:val="0"/>
                    <w:iCs w:val="0"/>
                    <w:color w:val="auto"/>
                    <w:szCs w:val="24"/>
                    <w:lang w:val="en-US"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eastAsia="宋体" w:cs="Times New Roman"/>
                    <w:color w:val="auto"/>
                    <w:szCs w:val="24"/>
                    <w:lang w:val="en-US" w:eastAsia="zh-CN"/>
                  </w:rPr>
                  <m:t>(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Times New Roman"/>
                    <w:color w:val="auto"/>
                    <w:szCs w:val="24"/>
                    <w:lang w:val="en-US" w:eastAsia="zh-CN"/>
                  </w:rPr>
                  <m:t>1200</m:t>
                </m:r>
                <m:r>
                  <m:rPr>
                    <m:sty m:val="p"/>
                  </m:rPr>
                  <w:rPr>
                    <w:rFonts w:hint="default" w:ascii="Cambria Math" w:hAnsi="Cambria Math" w:eastAsia="宋体" w:cs="Times New Roman"/>
                    <w:color w:val="auto"/>
                    <w:szCs w:val="24"/>
                    <w:lang w:val="en-US" w:eastAsia="zh-CN"/>
                  </w:rPr>
                  <m:t>∗1000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Times New Roman"/>
                    <w:color w:val="auto"/>
                    <w:szCs w:val="24"/>
                    <w:lang w:val="en-US" w:eastAsia="zh-CN"/>
                  </w:rPr>
                  <m:t>/3600</m:t>
                </m:r>
                <m:r>
                  <m:rPr>
                    <m:sty m:val="p"/>
                  </m:rPr>
                  <w:rPr>
                    <w:rFonts w:hint="default" w:ascii="Cambria Math" w:hAnsi="Cambria Math" w:eastAsia="宋体" w:cs="Times New Roman"/>
                    <w:color w:val="auto"/>
                    <w:szCs w:val="24"/>
                    <w:lang w:val="en-US" w:eastAsia="zh-CN"/>
                  </w:rPr>
                  <m:t>∗15−(14479))</m:t>
                </m:r>
                <m:ctrlPr>
                  <w:rPr>
                    <w:rFonts w:hint="default" w:ascii="Cambria Math" w:hAnsi="Cambria Math" w:eastAsia="宋体" w:cs="Times New Roman"/>
                    <w:b w:val="0"/>
                    <w:bCs w:val="0"/>
                    <w:i w:val="0"/>
                    <w:iCs w:val="0"/>
                    <w:color w:val="auto"/>
                    <w:szCs w:val="24"/>
                    <w:lang w:val="en-US" w:eastAsia="zh-CN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eastAsia="宋体" w:cs="Times New Roman"/>
                    <w:color w:val="auto"/>
                    <w:szCs w:val="24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b w:val="0"/>
                    <w:bCs w:val="0"/>
                    <w:i w:val="0"/>
                    <w:iCs w:val="0"/>
                    <w:color w:val="auto"/>
                    <w:szCs w:val="24"/>
                    <w:lang w:val="en-US" w:eastAsia="zh-CN"/>
                  </w:rPr>
                </m:ctrlPr>
              </m:sup>
            </m:sSup>
            <m:ctrlPr>
              <w:rPr>
                <w:rFonts w:hint="eastAsia" w:ascii="Cambria Math" w:hAnsi="Cambria Math" w:eastAsia="宋体" w:cs="Times New Roman"/>
                <w:b w:val="0"/>
                <w:bCs w:val="0"/>
                <w:i w:val="0"/>
                <w:iCs w:val="0"/>
                <w:color w:val="auto"/>
                <w:szCs w:val="24"/>
                <w:lang w:val="en-US" w:eastAsia="zh-CN"/>
              </w:rPr>
            </m:ctrlPr>
          </m:e>
        </m:rad>
      </m:oMath>
      <w:r>
        <w:rPr>
          <w:rFonts w:hint="eastAsia" w:eastAsia="宋体" w:cs="Times New Roman"/>
          <w:b w:val="0"/>
          <w:bCs w:val="0"/>
          <w:i w:val="0"/>
          <w:iCs w:val="0"/>
          <w:color w:val="auto"/>
          <w:szCs w:val="24"/>
          <w:lang w:val="en-US" w:eastAsia="zh-CN"/>
        </w:rPr>
        <w:t xml:space="preserve">  = 9942.4m, and D1-2 = 10000m</w:t>
      </w:r>
    </w:p>
    <w:p>
      <w:pPr>
        <w:pStyle w:val="149"/>
        <w:numPr>
          <w:ilvl w:val="3"/>
          <w:numId w:val="5"/>
        </w:numPr>
        <w:overflowPunct/>
        <w:autoSpaceDE/>
        <w:autoSpaceDN/>
        <w:adjustRightInd/>
        <w:spacing w:after="120"/>
        <w:ind w:left="1980" w:leftChars="0" w:firstLineChars="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zCs w:val="24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zCs w:val="24"/>
          <w:lang w:val="en-US" w:eastAsia="zh-CN"/>
        </w:rPr>
        <w:t>i.e. D1-1 and D1-2 conditions are fulfilled at start of T2 with &gt;=50m location margin.</w:t>
      </w:r>
    </w:p>
    <w:p>
      <w:pPr>
        <w:pStyle w:val="149"/>
        <w:numPr>
          <w:ilvl w:val="0"/>
          <w:numId w:val="5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Cs w:val="24"/>
          <w:lang w:eastAsia="zh-CN"/>
        </w:rPr>
        <w:t>Proposals</w:t>
      </w:r>
    </w:p>
    <w:p>
      <w:pPr>
        <w:pStyle w:val="149"/>
        <w:numPr>
          <w:ilvl w:val="1"/>
          <w:numId w:val="5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Cs w:val="24"/>
          <w:lang w:eastAsia="zh-CN"/>
        </w:rPr>
        <w:t xml:space="preserve">Option 1: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highlight w:val="none"/>
          <w:lang w:val="en-US"/>
        </w:rPr>
        <w:t>The GNSS change should be set with the consideration of two distance threshold distanceThreshFromReference1 and distanceThreshFromReference2, e.g. max{distanceThreshFromReference1,distanceThreshFromReference2}+50m.</w:t>
      </w:r>
      <w:r>
        <w:rPr>
          <w:rFonts w:hint="eastAsia" w:eastAsia="宋体" w:cs="Times New Roman"/>
          <w:b w:val="0"/>
          <w:bCs w:val="0"/>
          <w:i w:val="0"/>
          <w:iCs w:val="0"/>
          <w:color w:val="auto"/>
          <w:szCs w:val="24"/>
          <w:lang w:val="en-US" w:eastAsia="zh-CN"/>
        </w:rPr>
        <w:t xml:space="preserve"> (ZTE)</w:t>
      </w:r>
    </w:p>
    <w:p>
      <w:pPr>
        <w:pStyle w:val="149"/>
        <w:numPr>
          <w:ilvl w:val="0"/>
          <w:numId w:val="5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Cs w:val="24"/>
          <w:lang w:eastAsia="zh-CN"/>
        </w:rPr>
        <w:t>Recommended WF</w:t>
      </w:r>
    </w:p>
    <w:p>
      <w:pPr>
        <w:pStyle w:val="149"/>
        <w:numPr>
          <w:ilvl w:val="1"/>
          <w:numId w:val="5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b w:val="0"/>
          <w:bCs w:val="0"/>
          <w:i w:val="0"/>
          <w:iCs w:val="0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zCs w:val="24"/>
          <w:lang w:val="en-US" w:eastAsia="zh-CN"/>
        </w:rPr>
        <w:t>Need more clarification. To be discussed.</w:t>
      </w:r>
    </w:p>
    <w:p>
      <w:pPr>
        <w:rPr>
          <w:rFonts w:hint="default" w:ascii="Times New Roman" w:hAnsi="Times New Roman" w:cs="Times New Roman"/>
          <w:b/>
          <w:color w:val="auto"/>
          <w:u w:val="single"/>
          <w:lang w:eastAsia="ko-KR"/>
        </w:rPr>
      </w:pPr>
    </w:p>
    <w:p>
      <w:pPr>
        <w:rPr>
          <w:rFonts w:hint="default"/>
          <w:b/>
          <w:bCs/>
          <w:strike w:val="0"/>
          <w:dstrike w:val="0"/>
          <w:color w:val="0070C0"/>
          <w:u w:val="single"/>
          <w:lang w:val="en-US" w:eastAsia="zh-CN"/>
        </w:rPr>
      </w:pPr>
      <w:r>
        <w:rPr>
          <w:rFonts w:hint="eastAsia"/>
          <w:b/>
          <w:bCs/>
          <w:strike w:val="0"/>
          <w:dstrike w:val="0"/>
          <w:color w:val="0070C0"/>
          <w:u w:val="single"/>
          <w:lang w:val="en-US" w:eastAsia="zh-CN"/>
        </w:rPr>
        <w:t>CR for performance maintenance</w:t>
      </w:r>
    </w:p>
    <w:tbl>
      <w:tblPr>
        <w:tblStyle w:val="50"/>
        <w:tblW w:w="9841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445"/>
        <w:gridCol w:w="4046"/>
        <w:gridCol w:w="2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9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hint="default" w:ascii="Times New Roman" w:hAnsi="Times New Roman" w:eastAsia="Yu Mincho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Yu Mincho" w:cs="Times New Roman"/>
                <w:b/>
                <w:bCs/>
                <w:sz w:val="20"/>
                <w:szCs w:val="20"/>
              </w:rPr>
              <w:t>T-doc number</w:t>
            </w:r>
          </w:p>
        </w:tc>
        <w:tc>
          <w:tcPr>
            <w:tcW w:w="144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Yu Mincho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404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hint="default" w:ascii="Times New Roman" w:hAnsi="Times New Roman" w:eastAsia="Yu Mincho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Yu Mincho" w:cs="Times New Roman"/>
                <w:b/>
                <w:bCs/>
                <w:sz w:val="20"/>
                <w:szCs w:val="20"/>
              </w:rPr>
              <w:t>Proposals / Observations</w:t>
            </w:r>
          </w:p>
        </w:tc>
        <w:tc>
          <w:tcPr>
            <w:tcW w:w="285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hint="default" w:ascii="Times New Roman" w:hAnsi="Times New Roman" w:eastAsia="Yu Mincho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Recommended WF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0" w:after="60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en-US" w:eastAsia="zh-CN"/>
              </w:rPr>
              <w:t>R4-2404410</w:t>
            </w:r>
          </w:p>
        </w:tc>
        <w:tc>
          <w:tcPr>
            <w:tcW w:w="14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0" w:after="60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404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60"/>
              <w:jc w:val="left"/>
              <w:textAlignment w:val="baseline"/>
              <w:rPr>
                <w:rFonts w:hint="default" w:ascii="Times New Roman" w:hAnsi="Times New Roman" w:eastAsia="Yu Mincho" w:cs="Times New Roman"/>
                <w:b w:val="0"/>
                <w:bCs/>
                <w:i w:val="0"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eastAsia="zh-CN"/>
              </w:rPr>
              <w:t>Draft CR on test cases for ATG performance RRM requirements</w:t>
            </w:r>
          </w:p>
        </w:tc>
        <w:tc>
          <w:tcPr>
            <w:tcW w:w="28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0"/>
                <w:szCs w:val="20"/>
                <w:lang w:val="en-US" w:eastAsia="zh-CN"/>
              </w:rPr>
              <w:t>To be revised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0" w:after="60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en-US" w:eastAsia="zh-CN"/>
              </w:rPr>
              <w:t>R4-2404682</w:t>
            </w:r>
          </w:p>
        </w:tc>
        <w:tc>
          <w:tcPr>
            <w:tcW w:w="14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0" w:after="60"/>
              <w:textAlignment w:val="baseline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CMCC</w:t>
            </w:r>
          </w:p>
        </w:tc>
        <w:tc>
          <w:tcPr>
            <w:tcW w:w="404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60" w:after="60"/>
              <w:textAlignment w:val="baseline"/>
              <w:rPr>
                <w:rFonts w:hint="default" w:ascii="Times New Roman" w:hAnsi="Times New Roman" w:eastAsia="Yu Mincho" w:cs="Times New Roman"/>
                <w:b w:val="0"/>
                <w:bCs/>
                <w:i w:val="0"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(NR_ATG-Perf) draft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CR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to TS 38.133: Correction of RRM test cases for ATG</w:t>
            </w:r>
          </w:p>
        </w:tc>
        <w:tc>
          <w:tcPr>
            <w:tcW w:w="28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i w:val="0"/>
                <w:iCs/>
                <w:sz w:val="20"/>
                <w:szCs w:val="20"/>
                <w:lang w:val="en-US" w:eastAsia="zh-CN"/>
              </w:rPr>
              <w:t>Depends on issue 2-2</w:t>
            </w:r>
          </w:p>
        </w:tc>
      </w:tr>
    </w:tbl>
    <w:p>
      <w:pPr>
        <w:rPr>
          <w:rFonts w:hint="default" w:ascii="Times New Roman" w:hAnsi="Times New Roman" w:cs="Times New Roman"/>
          <w:b/>
          <w:color w:val="auto"/>
          <w:u w:val="single"/>
          <w:lang w:eastAsia="ko-KR"/>
        </w:rPr>
      </w:pPr>
    </w:p>
    <w:p>
      <w:pPr>
        <w:rPr>
          <w:color w:val="0070C0"/>
          <w:lang w:val="en-US" w:eastAsia="zh-CN"/>
        </w:rPr>
      </w:pPr>
    </w:p>
    <w:sectPr>
      <w:footnotePr>
        <w:numRestart w:val="eachSect"/>
      </w:footnotePr>
      <w:pgSz w:w="11907" w:h="16840"/>
      <w:pgMar w:top="1133" w:right="1133" w:bottom="1416" w:left="1133" w:header="850" w:footer="340" w:gutter="0"/>
      <w:cols w:space="72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4.2.0">
    <w:altName w:val="Times New Roman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3F459C"/>
    <w:multiLevelType w:val="multilevel"/>
    <w:tmpl w:val="1C3F459C"/>
    <w:lvl w:ilvl="0" w:tentative="0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AA46647"/>
    <w:multiLevelType w:val="multilevel"/>
    <w:tmpl w:val="3AA46647"/>
    <w:lvl w:ilvl="0" w:tentative="0">
      <w:start w:val="1"/>
      <w:numFmt w:val="decimal"/>
      <w:pStyle w:val="154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3AD37A3D"/>
    <w:multiLevelType w:val="multilevel"/>
    <w:tmpl w:val="3AD37A3D"/>
    <w:lvl w:ilvl="0" w:tentative="0">
      <w:start w:val="0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1851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4D6E3167"/>
    <w:multiLevelType w:val="multilevel"/>
    <w:tmpl w:val="4D6E3167"/>
    <w:lvl w:ilvl="0" w:tentative="0">
      <w:start w:val="1"/>
      <w:numFmt w:val="decimal"/>
      <w:pStyle w:val="156"/>
      <w:suff w:val="space"/>
      <w:lvlText w:val="Proposal %1:"/>
      <w:lvlJc w:val="left"/>
      <w:pPr>
        <w:ind w:left="360" w:hanging="360"/>
      </w:pPr>
      <w:rPr>
        <w:rFonts w:hint="default" w:ascii="Times New Roman" w:hAnsi="Times New Roman"/>
        <w:b/>
        <w:i w:val="0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B73482"/>
    <w:multiLevelType w:val="multilevel"/>
    <w:tmpl w:val="58B73482"/>
    <w:lvl w:ilvl="0" w:tentative="0">
      <w:start w:val="1"/>
      <w:numFmt w:val="bullet"/>
      <w:lvlText w:val=""/>
      <w:lvlJc w:val="left"/>
      <w:pPr>
        <w:ind w:left="93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5">
    <w:nsid w:val="5C451B0D"/>
    <w:multiLevelType w:val="multilevel"/>
    <w:tmpl w:val="5C451B0D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265"/>
    <w:rsid w:val="0000223C"/>
    <w:rsid w:val="00004165"/>
    <w:rsid w:val="00020C56"/>
    <w:rsid w:val="00026ACC"/>
    <w:rsid w:val="0003171D"/>
    <w:rsid w:val="00031C1D"/>
    <w:rsid w:val="00035C50"/>
    <w:rsid w:val="000457A1"/>
    <w:rsid w:val="00050001"/>
    <w:rsid w:val="00052041"/>
    <w:rsid w:val="0005326A"/>
    <w:rsid w:val="0006266D"/>
    <w:rsid w:val="00065506"/>
    <w:rsid w:val="0007382E"/>
    <w:rsid w:val="000766E1"/>
    <w:rsid w:val="00077FF6"/>
    <w:rsid w:val="00080D82"/>
    <w:rsid w:val="00081692"/>
    <w:rsid w:val="00082C46"/>
    <w:rsid w:val="00085A0E"/>
    <w:rsid w:val="00087548"/>
    <w:rsid w:val="00093E7E"/>
    <w:rsid w:val="000A1830"/>
    <w:rsid w:val="000A4121"/>
    <w:rsid w:val="000A4AA3"/>
    <w:rsid w:val="000A550E"/>
    <w:rsid w:val="000B0960"/>
    <w:rsid w:val="000B1A55"/>
    <w:rsid w:val="000B20BB"/>
    <w:rsid w:val="000B2EF6"/>
    <w:rsid w:val="000B2FA6"/>
    <w:rsid w:val="000B4AA0"/>
    <w:rsid w:val="000C2553"/>
    <w:rsid w:val="000C38C3"/>
    <w:rsid w:val="000C4549"/>
    <w:rsid w:val="000D09FD"/>
    <w:rsid w:val="000D19DE"/>
    <w:rsid w:val="000D44FB"/>
    <w:rsid w:val="000D574B"/>
    <w:rsid w:val="000D6CFC"/>
    <w:rsid w:val="000E537B"/>
    <w:rsid w:val="000E57D0"/>
    <w:rsid w:val="000E7858"/>
    <w:rsid w:val="000F39CA"/>
    <w:rsid w:val="00107927"/>
    <w:rsid w:val="00110E26"/>
    <w:rsid w:val="00111321"/>
    <w:rsid w:val="001128E7"/>
    <w:rsid w:val="00117BD6"/>
    <w:rsid w:val="001206C2"/>
    <w:rsid w:val="00121978"/>
    <w:rsid w:val="00123422"/>
    <w:rsid w:val="00124B6A"/>
    <w:rsid w:val="00130462"/>
    <w:rsid w:val="00136D4C"/>
    <w:rsid w:val="00142538"/>
    <w:rsid w:val="00142BB9"/>
    <w:rsid w:val="00144F96"/>
    <w:rsid w:val="00151EAC"/>
    <w:rsid w:val="00153528"/>
    <w:rsid w:val="00154E68"/>
    <w:rsid w:val="00162548"/>
    <w:rsid w:val="00172183"/>
    <w:rsid w:val="001751AB"/>
    <w:rsid w:val="00175A3F"/>
    <w:rsid w:val="00180E09"/>
    <w:rsid w:val="00183D4C"/>
    <w:rsid w:val="00183F6D"/>
    <w:rsid w:val="0018670E"/>
    <w:rsid w:val="0019219A"/>
    <w:rsid w:val="00195077"/>
    <w:rsid w:val="001A033F"/>
    <w:rsid w:val="001A08AA"/>
    <w:rsid w:val="001A59CB"/>
    <w:rsid w:val="001B7991"/>
    <w:rsid w:val="001C1409"/>
    <w:rsid w:val="001C2AE6"/>
    <w:rsid w:val="001C4A89"/>
    <w:rsid w:val="001C6177"/>
    <w:rsid w:val="001D0363"/>
    <w:rsid w:val="001D12B4"/>
    <w:rsid w:val="001D1B07"/>
    <w:rsid w:val="001D7D94"/>
    <w:rsid w:val="001E0A28"/>
    <w:rsid w:val="001E4218"/>
    <w:rsid w:val="001E6C4D"/>
    <w:rsid w:val="001F0B20"/>
    <w:rsid w:val="00200A62"/>
    <w:rsid w:val="00203740"/>
    <w:rsid w:val="002138EA"/>
    <w:rsid w:val="002139EA"/>
    <w:rsid w:val="00213F84"/>
    <w:rsid w:val="00214FBD"/>
    <w:rsid w:val="00221E08"/>
    <w:rsid w:val="00222897"/>
    <w:rsid w:val="00222B0C"/>
    <w:rsid w:val="00235394"/>
    <w:rsid w:val="00235577"/>
    <w:rsid w:val="002371B2"/>
    <w:rsid w:val="002435CA"/>
    <w:rsid w:val="0024469F"/>
    <w:rsid w:val="00250B5B"/>
    <w:rsid w:val="00252DB8"/>
    <w:rsid w:val="002537BC"/>
    <w:rsid w:val="00255C58"/>
    <w:rsid w:val="00260EC7"/>
    <w:rsid w:val="00261539"/>
    <w:rsid w:val="0026179F"/>
    <w:rsid w:val="002666AE"/>
    <w:rsid w:val="00274E1A"/>
    <w:rsid w:val="00274E25"/>
    <w:rsid w:val="002775B1"/>
    <w:rsid w:val="002775B9"/>
    <w:rsid w:val="002811C4"/>
    <w:rsid w:val="00282213"/>
    <w:rsid w:val="00284016"/>
    <w:rsid w:val="002858BF"/>
    <w:rsid w:val="002939AF"/>
    <w:rsid w:val="00294491"/>
    <w:rsid w:val="00294BDE"/>
    <w:rsid w:val="002A0CED"/>
    <w:rsid w:val="002A4CD0"/>
    <w:rsid w:val="002A7DA6"/>
    <w:rsid w:val="002B516C"/>
    <w:rsid w:val="002B5E1D"/>
    <w:rsid w:val="002B60C1"/>
    <w:rsid w:val="002C4B52"/>
    <w:rsid w:val="002D03E5"/>
    <w:rsid w:val="002D36EB"/>
    <w:rsid w:val="002D6BDF"/>
    <w:rsid w:val="002E2CE9"/>
    <w:rsid w:val="002E3BF7"/>
    <w:rsid w:val="002E403E"/>
    <w:rsid w:val="002E4C74"/>
    <w:rsid w:val="002F158C"/>
    <w:rsid w:val="002F4093"/>
    <w:rsid w:val="002F5636"/>
    <w:rsid w:val="003022A5"/>
    <w:rsid w:val="00307E51"/>
    <w:rsid w:val="00311363"/>
    <w:rsid w:val="00315867"/>
    <w:rsid w:val="00321150"/>
    <w:rsid w:val="003260D7"/>
    <w:rsid w:val="0033052D"/>
    <w:rsid w:val="00336697"/>
    <w:rsid w:val="003418CB"/>
    <w:rsid w:val="00355873"/>
    <w:rsid w:val="0035660F"/>
    <w:rsid w:val="003628B9"/>
    <w:rsid w:val="00362D8F"/>
    <w:rsid w:val="00367724"/>
    <w:rsid w:val="003710BA"/>
    <w:rsid w:val="003770F6"/>
    <w:rsid w:val="00383E37"/>
    <w:rsid w:val="00393042"/>
    <w:rsid w:val="00394AD5"/>
    <w:rsid w:val="0039642D"/>
    <w:rsid w:val="003A2B9E"/>
    <w:rsid w:val="003A2E40"/>
    <w:rsid w:val="003B0158"/>
    <w:rsid w:val="003B40B6"/>
    <w:rsid w:val="003B56DB"/>
    <w:rsid w:val="003B755E"/>
    <w:rsid w:val="003C228E"/>
    <w:rsid w:val="003C51E7"/>
    <w:rsid w:val="003C6893"/>
    <w:rsid w:val="003C6DE2"/>
    <w:rsid w:val="003D1EFD"/>
    <w:rsid w:val="003D28BF"/>
    <w:rsid w:val="003D4215"/>
    <w:rsid w:val="003D4C47"/>
    <w:rsid w:val="003D7719"/>
    <w:rsid w:val="003E40EE"/>
    <w:rsid w:val="003F1C1B"/>
    <w:rsid w:val="003F3A2F"/>
    <w:rsid w:val="00401144"/>
    <w:rsid w:val="00404831"/>
    <w:rsid w:val="00407661"/>
    <w:rsid w:val="00410314"/>
    <w:rsid w:val="00412063"/>
    <w:rsid w:val="00412EB1"/>
    <w:rsid w:val="00413DDE"/>
    <w:rsid w:val="00414118"/>
    <w:rsid w:val="00416084"/>
    <w:rsid w:val="00416713"/>
    <w:rsid w:val="00424F8C"/>
    <w:rsid w:val="00426275"/>
    <w:rsid w:val="004271BA"/>
    <w:rsid w:val="00430497"/>
    <w:rsid w:val="00430EA5"/>
    <w:rsid w:val="00434DC1"/>
    <w:rsid w:val="004350F4"/>
    <w:rsid w:val="004412A0"/>
    <w:rsid w:val="00442337"/>
    <w:rsid w:val="00446408"/>
    <w:rsid w:val="00450F27"/>
    <w:rsid w:val="004510E5"/>
    <w:rsid w:val="00456A75"/>
    <w:rsid w:val="00461E39"/>
    <w:rsid w:val="00462D3A"/>
    <w:rsid w:val="00463521"/>
    <w:rsid w:val="00471125"/>
    <w:rsid w:val="0047437A"/>
    <w:rsid w:val="00480E42"/>
    <w:rsid w:val="00484C5D"/>
    <w:rsid w:val="0048543E"/>
    <w:rsid w:val="004868C1"/>
    <w:rsid w:val="0048750F"/>
    <w:rsid w:val="004A17E9"/>
    <w:rsid w:val="004A495F"/>
    <w:rsid w:val="004A7544"/>
    <w:rsid w:val="004B6B0F"/>
    <w:rsid w:val="004C54E5"/>
    <w:rsid w:val="004C7DC8"/>
    <w:rsid w:val="004D21B0"/>
    <w:rsid w:val="004D737D"/>
    <w:rsid w:val="004E2659"/>
    <w:rsid w:val="004E39EE"/>
    <w:rsid w:val="004E475C"/>
    <w:rsid w:val="004E56E0"/>
    <w:rsid w:val="004E7329"/>
    <w:rsid w:val="004F2CB0"/>
    <w:rsid w:val="005017F7"/>
    <w:rsid w:val="00501FA7"/>
    <w:rsid w:val="005034DC"/>
    <w:rsid w:val="00505BFA"/>
    <w:rsid w:val="005071B4"/>
    <w:rsid w:val="00507687"/>
    <w:rsid w:val="005117A9"/>
    <w:rsid w:val="00511F57"/>
    <w:rsid w:val="00515CBE"/>
    <w:rsid w:val="00515E2B"/>
    <w:rsid w:val="00522A7E"/>
    <w:rsid w:val="00522F20"/>
    <w:rsid w:val="005308DB"/>
    <w:rsid w:val="00530A2E"/>
    <w:rsid w:val="00530FBE"/>
    <w:rsid w:val="00533159"/>
    <w:rsid w:val="005339DB"/>
    <w:rsid w:val="00534C89"/>
    <w:rsid w:val="00541573"/>
    <w:rsid w:val="0054348A"/>
    <w:rsid w:val="00571777"/>
    <w:rsid w:val="00580FF5"/>
    <w:rsid w:val="0058519C"/>
    <w:rsid w:val="0059149A"/>
    <w:rsid w:val="005956EE"/>
    <w:rsid w:val="005A083E"/>
    <w:rsid w:val="005B4802"/>
    <w:rsid w:val="005C1EA6"/>
    <w:rsid w:val="005D0B99"/>
    <w:rsid w:val="005D308E"/>
    <w:rsid w:val="005D3A48"/>
    <w:rsid w:val="005D7AF8"/>
    <w:rsid w:val="005E17BF"/>
    <w:rsid w:val="005E366A"/>
    <w:rsid w:val="005F2145"/>
    <w:rsid w:val="006016E1"/>
    <w:rsid w:val="00602D27"/>
    <w:rsid w:val="006144A1"/>
    <w:rsid w:val="00615EBB"/>
    <w:rsid w:val="00616096"/>
    <w:rsid w:val="006160A2"/>
    <w:rsid w:val="006302AA"/>
    <w:rsid w:val="006363BD"/>
    <w:rsid w:val="006412DC"/>
    <w:rsid w:val="006418C7"/>
    <w:rsid w:val="00642BC6"/>
    <w:rsid w:val="00644790"/>
    <w:rsid w:val="006501AF"/>
    <w:rsid w:val="00650DDE"/>
    <w:rsid w:val="00653BCF"/>
    <w:rsid w:val="0065505B"/>
    <w:rsid w:val="006670AC"/>
    <w:rsid w:val="00672307"/>
    <w:rsid w:val="006808C6"/>
    <w:rsid w:val="00682668"/>
    <w:rsid w:val="00692A68"/>
    <w:rsid w:val="00695D85"/>
    <w:rsid w:val="006A30A2"/>
    <w:rsid w:val="006A6D23"/>
    <w:rsid w:val="006B25DE"/>
    <w:rsid w:val="006C1C3B"/>
    <w:rsid w:val="006C4E43"/>
    <w:rsid w:val="006C643E"/>
    <w:rsid w:val="006D2932"/>
    <w:rsid w:val="006D3671"/>
    <w:rsid w:val="006D4176"/>
    <w:rsid w:val="006E0A73"/>
    <w:rsid w:val="006E0FEE"/>
    <w:rsid w:val="006E6C11"/>
    <w:rsid w:val="006F7C0C"/>
    <w:rsid w:val="00700755"/>
    <w:rsid w:val="0070646B"/>
    <w:rsid w:val="007130A2"/>
    <w:rsid w:val="00715463"/>
    <w:rsid w:val="00730655"/>
    <w:rsid w:val="00731D77"/>
    <w:rsid w:val="00732360"/>
    <w:rsid w:val="0073390A"/>
    <w:rsid w:val="00734E64"/>
    <w:rsid w:val="00736B37"/>
    <w:rsid w:val="00740A35"/>
    <w:rsid w:val="007520B4"/>
    <w:rsid w:val="007655D5"/>
    <w:rsid w:val="007763C1"/>
    <w:rsid w:val="00777E82"/>
    <w:rsid w:val="00781359"/>
    <w:rsid w:val="00786921"/>
    <w:rsid w:val="007A1EAA"/>
    <w:rsid w:val="007A79FD"/>
    <w:rsid w:val="007B0B9D"/>
    <w:rsid w:val="007B26E3"/>
    <w:rsid w:val="007B5A43"/>
    <w:rsid w:val="007B709B"/>
    <w:rsid w:val="007C1343"/>
    <w:rsid w:val="007C5EF1"/>
    <w:rsid w:val="007C7BF5"/>
    <w:rsid w:val="007D19B7"/>
    <w:rsid w:val="007D75E5"/>
    <w:rsid w:val="007D773E"/>
    <w:rsid w:val="007E066E"/>
    <w:rsid w:val="007E1356"/>
    <w:rsid w:val="007E20FC"/>
    <w:rsid w:val="007E7062"/>
    <w:rsid w:val="007F0E1E"/>
    <w:rsid w:val="007F29A7"/>
    <w:rsid w:val="008004B4"/>
    <w:rsid w:val="00805BE8"/>
    <w:rsid w:val="00816078"/>
    <w:rsid w:val="008177E3"/>
    <w:rsid w:val="00823AA9"/>
    <w:rsid w:val="008255B9"/>
    <w:rsid w:val="00825CD8"/>
    <w:rsid w:val="00827324"/>
    <w:rsid w:val="008355EA"/>
    <w:rsid w:val="00837458"/>
    <w:rsid w:val="00837AAE"/>
    <w:rsid w:val="008429AD"/>
    <w:rsid w:val="008429DB"/>
    <w:rsid w:val="00850C75"/>
    <w:rsid w:val="00850E39"/>
    <w:rsid w:val="0085477A"/>
    <w:rsid w:val="00855107"/>
    <w:rsid w:val="00855173"/>
    <w:rsid w:val="008557D9"/>
    <w:rsid w:val="00855BF7"/>
    <w:rsid w:val="00856214"/>
    <w:rsid w:val="00862089"/>
    <w:rsid w:val="00866D5B"/>
    <w:rsid w:val="00866FF5"/>
    <w:rsid w:val="0087332D"/>
    <w:rsid w:val="00873E1F"/>
    <w:rsid w:val="00874C16"/>
    <w:rsid w:val="00886D1F"/>
    <w:rsid w:val="00891EE1"/>
    <w:rsid w:val="00893987"/>
    <w:rsid w:val="008963EF"/>
    <w:rsid w:val="0089688E"/>
    <w:rsid w:val="008A1FBE"/>
    <w:rsid w:val="008B3194"/>
    <w:rsid w:val="008B5AE7"/>
    <w:rsid w:val="008C60E9"/>
    <w:rsid w:val="008D1B7C"/>
    <w:rsid w:val="008D6657"/>
    <w:rsid w:val="008E1F60"/>
    <w:rsid w:val="008E307E"/>
    <w:rsid w:val="008F4DD1"/>
    <w:rsid w:val="008F6056"/>
    <w:rsid w:val="00902C07"/>
    <w:rsid w:val="00905804"/>
    <w:rsid w:val="009101E2"/>
    <w:rsid w:val="00915D73"/>
    <w:rsid w:val="00916077"/>
    <w:rsid w:val="009170A2"/>
    <w:rsid w:val="009208A6"/>
    <w:rsid w:val="00924514"/>
    <w:rsid w:val="00927316"/>
    <w:rsid w:val="0093133D"/>
    <w:rsid w:val="0093276D"/>
    <w:rsid w:val="00933D12"/>
    <w:rsid w:val="00937065"/>
    <w:rsid w:val="00940285"/>
    <w:rsid w:val="009415B0"/>
    <w:rsid w:val="00947E7E"/>
    <w:rsid w:val="0095139A"/>
    <w:rsid w:val="00953E16"/>
    <w:rsid w:val="009542AC"/>
    <w:rsid w:val="00961BB2"/>
    <w:rsid w:val="00962108"/>
    <w:rsid w:val="009638D6"/>
    <w:rsid w:val="0097408E"/>
    <w:rsid w:val="00974BB2"/>
    <w:rsid w:val="00974FA7"/>
    <w:rsid w:val="009756E5"/>
    <w:rsid w:val="00977A8C"/>
    <w:rsid w:val="00983910"/>
    <w:rsid w:val="009932AC"/>
    <w:rsid w:val="00994351"/>
    <w:rsid w:val="00996A8F"/>
    <w:rsid w:val="009A1DBF"/>
    <w:rsid w:val="009A68E6"/>
    <w:rsid w:val="009A7598"/>
    <w:rsid w:val="009B1443"/>
    <w:rsid w:val="009B1DF8"/>
    <w:rsid w:val="009B3D20"/>
    <w:rsid w:val="009B5418"/>
    <w:rsid w:val="009B61B4"/>
    <w:rsid w:val="009C0727"/>
    <w:rsid w:val="009C3C80"/>
    <w:rsid w:val="009C492F"/>
    <w:rsid w:val="009D2FF2"/>
    <w:rsid w:val="009D3226"/>
    <w:rsid w:val="009D3385"/>
    <w:rsid w:val="009D793C"/>
    <w:rsid w:val="009E16A9"/>
    <w:rsid w:val="009E375F"/>
    <w:rsid w:val="009E39D4"/>
    <w:rsid w:val="009E433B"/>
    <w:rsid w:val="009E5401"/>
    <w:rsid w:val="00A0758F"/>
    <w:rsid w:val="00A1570A"/>
    <w:rsid w:val="00A17866"/>
    <w:rsid w:val="00A211B4"/>
    <w:rsid w:val="00A223CF"/>
    <w:rsid w:val="00A33DDF"/>
    <w:rsid w:val="00A34547"/>
    <w:rsid w:val="00A376B7"/>
    <w:rsid w:val="00A41BF5"/>
    <w:rsid w:val="00A44778"/>
    <w:rsid w:val="00A469E7"/>
    <w:rsid w:val="00A604A4"/>
    <w:rsid w:val="00A61B7D"/>
    <w:rsid w:val="00A6605B"/>
    <w:rsid w:val="00A66ADC"/>
    <w:rsid w:val="00A7147D"/>
    <w:rsid w:val="00A81B15"/>
    <w:rsid w:val="00A837FF"/>
    <w:rsid w:val="00A84052"/>
    <w:rsid w:val="00A84DC8"/>
    <w:rsid w:val="00A85DBC"/>
    <w:rsid w:val="00A87FEB"/>
    <w:rsid w:val="00A93F9F"/>
    <w:rsid w:val="00A9420E"/>
    <w:rsid w:val="00A97648"/>
    <w:rsid w:val="00AA1CFD"/>
    <w:rsid w:val="00AA2239"/>
    <w:rsid w:val="00AA33D2"/>
    <w:rsid w:val="00AB0C57"/>
    <w:rsid w:val="00AB1195"/>
    <w:rsid w:val="00AB4182"/>
    <w:rsid w:val="00AC27DB"/>
    <w:rsid w:val="00AC6D6B"/>
    <w:rsid w:val="00AD7736"/>
    <w:rsid w:val="00AE10CE"/>
    <w:rsid w:val="00AE70D4"/>
    <w:rsid w:val="00AE7868"/>
    <w:rsid w:val="00AF0407"/>
    <w:rsid w:val="00AF049B"/>
    <w:rsid w:val="00AF4D8B"/>
    <w:rsid w:val="00B067CA"/>
    <w:rsid w:val="00B12B26"/>
    <w:rsid w:val="00B163F8"/>
    <w:rsid w:val="00B2472D"/>
    <w:rsid w:val="00B24CA0"/>
    <w:rsid w:val="00B2549F"/>
    <w:rsid w:val="00B4108D"/>
    <w:rsid w:val="00B57265"/>
    <w:rsid w:val="00B633AE"/>
    <w:rsid w:val="00B665D2"/>
    <w:rsid w:val="00B6737C"/>
    <w:rsid w:val="00B7214D"/>
    <w:rsid w:val="00B74372"/>
    <w:rsid w:val="00B75525"/>
    <w:rsid w:val="00B80283"/>
    <w:rsid w:val="00B8095F"/>
    <w:rsid w:val="00B80B0C"/>
    <w:rsid w:val="00B80B11"/>
    <w:rsid w:val="00B831AE"/>
    <w:rsid w:val="00B8446C"/>
    <w:rsid w:val="00B87725"/>
    <w:rsid w:val="00BA259A"/>
    <w:rsid w:val="00BA259C"/>
    <w:rsid w:val="00BA29D3"/>
    <w:rsid w:val="00BA307F"/>
    <w:rsid w:val="00BA5280"/>
    <w:rsid w:val="00BB14F1"/>
    <w:rsid w:val="00BB572E"/>
    <w:rsid w:val="00BB74FD"/>
    <w:rsid w:val="00BC5982"/>
    <w:rsid w:val="00BC60BF"/>
    <w:rsid w:val="00BD28BF"/>
    <w:rsid w:val="00BD2D12"/>
    <w:rsid w:val="00BD6404"/>
    <w:rsid w:val="00BE33AE"/>
    <w:rsid w:val="00BF046F"/>
    <w:rsid w:val="00C01D50"/>
    <w:rsid w:val="00C056DC"/>
    <w:rsid w:val="00C1329B"/>
    <w:rsid w:val="00C1572F"/>
    <w:rsid w:val="00C24C05"/>
    <w:rsid w:val="00C24D2F"/>
    <w:rsid w:val="00C26222"/>
    <w:rsid w:val="00C31283"/>
    <w:rsid w:val="00C33C48"/>
    <w:rsid w:val="00C340E5"/>
    <w:rsid w:val="00C35AA7"/>
    <w:rsid w:val="00C404C3"/>
    <w:rsid w:val="00C43BA1"/>
    <w:rsid w:val="00C43DAB"/>
    <w:rsid w:val="00C47F08"/>
    <w:rsid w:val="00C514A6"/>
    <w:rsid w:val="00C5739F"/>
    <w:rsid w:val="00C57CF0"/>
    <w:rsid w:val="00C63557"/>
    <w:rsid w:val="00C649BD"/>
    <w:rsid w:val="00C65891"/>
    <w:rsid w:val="00C66AC9"/>
    <w:rsid w:val="00C724D3"/>
    <w:rsid w:val="00C72951"/>
    <w:rsid w:val="00C77DD9"/>
    <w:rsid w:val="00C83BE6"/>
    <w:rsid w:val="00C85354"/>
    <w:rsid w:val="00C86ABA"/>
    <w:rsid w:val="00C943F3"/>
    <w:rsid w:val="00CA08C6"/>
    <w:rsid w:val="00CA0A77"/>
    <w:rsid w:val="00CA2729"/>
    <w:rsid w:val="00CA3057"/>
    <w:rsid w:val="00CA45F8"/>
    <w:rsid w:val="00CB0305"/>
    <w:rsid w:val="00CB33C7"/>
    <w:rsid w:val="00CB6DA7"/>
    <w:rsid w:val="00CB7E4C"/>
    <w:rsid w:val="00CC25B4"/>
    <w:rsid w:val="00CC5F88"/>
    <w:rsid w:val="00CC69C8"/>
    <w:rsid w:val="00CC77A2"/>
    <w:rsid w:val="00CD307E"/>
    <w:rsid w:val="00CD629F"/>
    <w:rsid w:val="00CD6A1B"/>
    <w:rsid w:val="00CE0A7F"/>
    <w:rsid w:val="00CE1718"/>
    <w:rsid w:val="00CF4156"/>
    <w:rsid w:val="00D0036C"/>
    <w:rsid w:val="00D03D00"/>
    <w:rsid w:val="00D05C30"/>
    <w:rsid w:val="00D10052"/>
    <w:rsid w:val="00D11359"/>
    <w:rsid w:val="00D3188C"/>
    <w:rsid w:val="00D35F9B"/>
    <w:rsid w:val="00D36B69"/>
    <w:rsid w:val="00D408DD"/>
    <w:rsid w:val="00D45D72"/>
    <w:rsid w:val="00D520E4"/>
    <w:rsid w:val="00D53A38"/>
    <w:rsid w:val="00D575DD"/>
    <w:rsid w:val="00D57DFA"/>
    <w:rsid w:val="00D67FCF"/>
    <w:rsid w:val="00D709CE"/>
    <w:rsid w:val="00D71F73"/>
    <w:rsid w:val="00D80786"/>
    <w:rsid w:val="00D81CAB"/>
    <w:rsid w:val="00D8576F"/>
    <w:rsid w:val="00D8677F"/>
    <w:rsid w:val="00D97F0C"/>
    <w:rsid w:val="00DA3A86"/>
    <w:rsid w:val="00DC2500"/>
    <w:rsid w:val="00DC4F72"/>
    <w:rsid w:val="00DC77DC"/>
    <w:rsid w:val="00DD0453"/>
    <w:rsid w:val="00DD0C2C"/>
    <w:rsid w:val="00DD19DE"/>
    <w:rsid w:val="00DD28BC"/>
    <w:rsid w:val="00DE31F0"/>
    <w:rsid w:val="00DE3D1C"/>
    <w:rsid w:val="00E01C41"/>
    <w:rsid w:val="00E0227D"/>
    <w:rsid w:val="00E04B84"/>
    <w:rsid w:val="00E06466"/>
    <w:rsid w:val="00E06835"/>
    <w:rsid w:val="00E06FDA"/>
    <w:rsid w:val="00E160A5"/>
    <w:rsid w:val="00E1713D"/>
    <w:rsid w:val="00E20A43"/>
    <w:rsid w:val="00E23898"/>
    <w:rsid w:val="00E319F1"/>
    <w:rsid w:val="00E33CD2"/>
    <w:rsid w:val="00E40E90"/>
    <w:rsid w:val="00E45C7E"/>
    <w:rsid w:val="00E531EB"/>
    <w:rsid w:val="00E54874"/>
    <w:rsid w:val="00E54B6F"/>
    <w:rsid w:val="00E55ACA"/>
    <w:rsid w:val="00E57B74"/>
    <w:rsid w:val="00E65BC6"/>
    <w:rsid w:val="00E661FF"/>
    <w:rsid w:val="00E726EB"/>
    <w:rsid w:val="00E72CF1"/>
    <w:rsid w:val="00E80B52"/>
    <w:rsid w:val="00E824C3"/>
    <w:rsid w:val="00E840B3"/>
    <w:rsid w:val="00E84D10"/>
    <w:rsid w:val="00E8629F"/>
    <w:rsid w:val="00E91008"/>
    <w:rsid w:val="00E9374E"/>
    <w:rsid w:val="00E94F54"/>
    <w:rsid w:val="00E97AD5"/>
    <w:rsid w:val="00EA1111"/>
    <w:rsid w:val="00EA3B4F"/>
    <w:rsid w:val="00EA3C24"/>
    <w:rsid w:val="00EA73DF"/>
    <w:rsid w:val="00EB61AE"/>
    <w:rsid w:val="00EC322D"/>
    <w:rsid w:val="00ED383A"/>
    <w:rsid w:val="00EE1080"/>
    <w:rsid w:val="00EF1EC5"/>
    <w:rsid w:val="00EF4C88"/>
    <w:rsid w:val="00EF55EB"/>
    <w:rsid w:val="00F00DCC"/>
    <w:rsid w:val="00F0156F"/>
    <w:rsid w:val="00F05AC8"/>
    <w:rsid w:val="00F07167"/>
    <w:rsid w:val="00F072D8"/>
    <w:rsid w:val="00F07CE0"/>
    <w:rsid w:val="00F115F5"/>
    <w:rsid w:val="00F13D05"/>
    <w:rsid w:val="00F1679D"/>
    <w:rsid w:val="00F1682C"/>
    <w:rsid w:val="00F20B91"/>
    <w:rsid w:val="00F21139"/>
    <w:rsid w:val="00F24B8B"/>
    <w:rsid w:val="00F30D2E"/>
    <w:rsid w:val="00F35516"/>
    <w:rsid w:val="00F35790"/>
    <w:rsid w:val="00F4136D"/>
    <w:rsid w:val="00F4212E"/>
    <w:rsid w:val="00F42C20"/>
    <w:rsid w:val="00F43E34"/>
    <w:rsid w:val="00F53053"/>
    <w:rsid w:val="00F53FE2"/>
    <w:rsid w:val="00F575FF"/>
    <w:rsid w:val="00F618EF"/>
    <w:rsid w:val="00F65582"/>
    <w:rsid w:val="00F66E75"/>
    <w:rsid w:val="00F77EB0"/>
    <w:rsid w:val="00F87CDD"/>
    <w:rsid w:val="00F933F0"/>
    <w:rsid w:val="00F937A3"/>
    <w:rsid w:val="00F94715"/>
    <w:rsid w:val="00F96A3D"/>
    <w:rsid w:val="00FA4718"/>
    <w:rsid w:val="00FA5848"/>
    <w:rsid w:val="00FA6899"/>
    <w:rsid w:val="00FA7F3D"/>
    <w:rsid w:val="00FB38D8"/>
    <w:rsid w:val="00FB4028"/>
    <w:rsid w:val="00FC051F"/>
    <w:rsid w:val="00FC06FF"/>
    <w:rsid w:val="00FC45F4"/>
    <w:rsid w:val="00FC69B4"/>
    <w:rsid w:val="00FD0694"/>
    <w:rsid w:val="00FD25BE"/>
    <w:rsid w:val="00FD2E70"/>
    <w:rsid w:val="00FD34A0"/>
    <w:rsid w:val="00FD7AA7"/>
    <w:rsid w:val="00FF1FCB"/>
    <w:rsid w:val="00FF52D4"/>
    <w:rsid w:val="00FF6AA4"/>
    <w:rsid w:val="00FF6B09"/>
    <w:rsid w:val="01602041"/>
    <w:rsid w:val="017420DE"/>
    <w:rsid w:val="01A336C7"/>
    <w:rsid w:val="01DC6571"/>
    <w:rsid w:val="01F36A43"/>
    <w:rsid w:val="021C0151"/>
    <w:rsid w:val="022F73A2"/>
    <w:rsid w:val="03070806"/>
    <w:rsid w:val="03710470"/>
    <w:rsid w:val="04816407"/>
    <w:rsid w:val="04861699"/>
    <w:rsid w:val="04EC00BE"/>
    <w:rsid w:val="058234F7"/>
    <w:rsid w:val="05EB67EC"/>
    <w:rsid w:val="06045136"/>
    <w:rsid w:val="06787312"/>
    <w:rsid w:val="078D4188"/>
    <w:rsid w:val="089A6765"/>
    <w:rsid w:val="09E56CD0"/>
    <w:rsid w:val="09ED1BDB"/>
    <w:rsid w:val="09F62A45"/>
    <w:rsid w:val="0A4D598E"/>
    <w:rsid w:val="0A6F2872"/>
    <w:rsid w:val="0AF43662"/>
    <w:rsid w:val="0B0B175A"/>
    <w:rsid w:val="0B0E2FE3"/>
    <w:rsid w:val="0B3715DD"/>
    <w:rsid w:val="0B4A7480"/>
    <w:rsid w:val="0B696845"/>
    <w:rsid w:val="0BBF5003"/>
    <w:rsid w:val="0C1E161A"/>
    <w:rsid w:val="0C6837A2"/>
    <w:rsid w:val="0CDF7A8E"/>
    <w:rsid w:val="0DC73994"/>
    <w:rsid w:val="0E697E24"/>
    <w:rsid w:val="0EF606E1"/>
    <w:rsid w:val="0F0A0F87"/>
    <w:rsid w:val="0FB90F62"/>
    <w:rsid w:val="0FCD649A"/>
    <w:rsid w:val="10A250B6"/>
    <w:rsid w:val="10EE76AA"/>
    <w:rsid w:val="11D36EC1"/>
    <w:rsid w:val="13A74B4C"/>
    <w:rsid w:val="13BB36C2"/>
    <w:rsid w:val="13D2293E"/>
    <w:rsid w:val="144602F6"/>
    <w:rsid w:val="151E6658"/>
    <w:rsid w:val="154F1BF2"/>
    <w:rsid w:val="156C0682"/>
    <w:rsid w:val="16024845"/>
    <w:rsid w:val="1616413B"/>
    <w:rsid w:val="18714EF8"/>
    <w:rsid w:val="19E130A4"/>
    <w:rsid w:val="1AE04C37"/>
    <w:rsid w:val="1B012A91"/>
    <w:rsid w:val="1B360D68"/>
    <w:rsid w:val="1C0575C3"/>
    <w:rsid w:val="1C2019B2"/>
    <w:rsid w:val="1D042A4C"/>
    <w:rsid w:val="1DDB66A4"/>
    <w:rsid w:val="1ECF62DF"/>
    <w:rsid w:val="1F08738A"/>
    <w:rsid w:val="1F737C95"/>
    <w:rsid w:val="1F971D30"/>
    <w:rsid w:val="20FE1059"/>
    <w:rsid w:val="2158068B"/>
    <w:rsid w:val="216A2E8F"/>
    <w:rsid w:val="21CA3887"/>
    <w:rsid w:val="222827EE"/>
    <w:rsid w:val="2280255C"/>
    <w:rsid w:val="229728BB"/>
    <w:rsid w:val="22E03C1E"/>
    <w:rsid w:val="236405EF"/>
    <w:rsid w:val="246838B7"/>
    <w:rsid w:val="251D2108"/>
    <w:rsid w:val="25787898"/>
    <w:rsid w:val="25B84FC2"/>
    <w:rsid w:val="26237484"/>
    <w:rsid w:val="27585FCE"/>
    <w:rsid w:val="278D5930"/>
    <w:rsid w:val="27B04099"/>
    <w:rsid w:val="27F51357"/>
    <w:rsid w:val="282C784B"/>
    <w:rsid w:val="283651E5"/>
    <w:rsid w:val="284C6E91"/>
    <w:rsid w:val="287778EA"/>
    <w:rsid w:val="28DE6454"/>
    <w:rsid w:val="2ABB5DE5"/>
    <w:rsid w:val="2B347DB9"/>
    <w:rsid w:val="2BBF78D5"/>
    <w:rsid w:val="2C0F0308"/>
    <w:rsid w:val="2C985F6F"/>
    <w:rsid w:val="2CE8595A"/>
    <w:rsid w:val="2CEF2930"/>
    <w:rsid w:val="2CF05003"/>
    <w:rsid w:val="2D3403B6"/>
    <w:rsid w:val="2E4C5E81"/>
    <w:rsid w:val="2E81728B"/>
    <w:rsid w:val="2F112A9D"/>
    <w:rsid w:val="2FA94C2E"/>
    <w:rsid w:val="2FEF2366"/>
    <w:rsid w:val="3026037B"/>
    <w:rsid w:val="303700DF"/>
    <w:rsid w:val="30403475"/>
    <w:rsid w:val="30935801"/>
    <w:rsid w:val="31323D70"/>
    <w:rsid w:val="31640B54"/>
    <w:rsid w:val="319A24A4"/>
    <w:rsid w:val="323D2E23"/>
    <w:rsid w:val="327107B3"/>
    <w:rsid w:val="32B6292F"/>
    <w:rsid w:val="32DF14CC"/>
    <w:rsid w:val="337A57F7"/>
    <w:rsid w:val="33AD15DB"/>
    <w:rsid w:val="34223903"/>
    <w:rsid w:val="34993CC7"/>
    <w:rsid w:val="34F52CDD"/>
    <w:rsid w:val="3534636B"/>
    <w:rsid w:val="35F95449"/>
    <w:rsid w:val="36AC7F53"/>
    <w:rsid w:val="36DF70FF"/>
    <w:rsid w:val="36F65F35"/>
    <w:rsid w:val="375D0952"/>
    <w:rsid w:val="37701980"/>
    <w:rsid w:val="377D4E2D"/>
    <w:rsid w:val="37B261DE"/>
    <w:rsid w:val="38BC0FCF"/>
    <w:rsid w:val="38C154C4"/>
    <w:rsid w:val="38E24D25"/>
    <w:rsid w:val="397E308D"/>
    <w:rsid w:val="39EE6778"/>
    <w:rsid w:val="3A135A7C"/>
    <w:rsid w:val="3A293BF5"/>
    <w:rsid w:val="3A3F1B1E"/>
    <w:rsid w:val="3A484350"/>
    <w:rsid w:val="3AD94349"/>
    <w:rsid w:val="3BC37E23"/>
    <w:rsid w:val="3D5203F3"/>
    <w:rsid w:val="3DA478A2"/>
    <w:rsid w:val="3E397A86"/>
    <w:rsid w:val="3E5B6E48"/>
    <w:rsid w:val="3F1C0717"/>
    <w:rsid w:val="3F411144"/>
    <w:rsid w:val="3F9070E3"/>
    <w:rsid w:val="3FCA0096"/>
    <w:rsid w:val="3FE84B5F"/>
    <w:rsid w:val="40C64484"/>
    <w:rsid w:val="411606F2"/>
    <w:rsid w:val="415B6A48"/>
    <w:rsid w:val="41D856AC"/>
    <w:rsid w:val="421906E3"/>
    <w:rsid w:val="42714011"/>
    <w:rsid w:val="43082D89"/>
    <w:rsid w:val="430B0569"/>
    <w:rsid w:val="43F855FF"/>
    <w:rsid w:val="45A01B16"/>
    <w:rsid w:val="45D85B51"/>
    <w:rsid w:val="45DF4AD5"/>
    <w:rsid w:val="46210AA3"/>
    <w:rsid w:val="465C2A22"/>
    <w:rsid w:val="46684C33"/>
    <w:rsid w:val="4689014B"/>
    <w:rsid w:val="46B6471D"/>
    <w:rsid w:val="46EF4176"/>
    <w:rsid w:val="470360F8"/>
    <w:rsid w:val="47C7515E"/>
    <w:rsid w:val="48CA4554"/>
    <w:rsid w:val="493C0FE7"/>
    <w:rsid w:val="49B52908"/>
    <w:rsid w:val="4A7F5ECB"/>
    <w:rsid w:val="4B523C4B"/>
    <w:rsid w:val="4C5365C6"/>
    <w:rsid w:val="4C6866A3"/>
    <w:rsid w:val="4C7F1B8C"/>
    <w:rsid w:val="4CA02655"/>
    <w:rsid w:val="4D225BDD"/>
    <w:rsid w:val="4DB37025"/>
    <w:rsid w:val="4E3647AD"/>
    <w:rsid w:val="4E4243F2"/>
    <w:rsid w:val="4E68554E"/>
    <w:rsid w:val="4EC54B00"/>
    <w:rsid w:val="4F374CC4"/>
    <w:rsid w:val="4F515907"/>
    <w:rsid w:val="4F7527E8"/>
    <w:rsid w:val="4F884CFB"/>
    <w:rsid w:val="4F9036B1"/>
    <w:rsid w:val="4FF27066"/>
    <w:rsid w:val="50113F46"/>
    <w:rsid w:val="50380FAA"/>
    <w:rsid w:val="506568B4"/>
    <w:rsid w:val="507A1B7D"/>
    <w:rsid w:val="50BF0DE0"/>
    <w:rsid w:val="524348D1"/>
    <w:rsid w:val="52683C7E"/>
    <w:rsid w:val="531A06A9"/>
    <w:rsid w:val="539677B2"/>
    <w:rsid w:val="54F2687E"/>
    <w:rsid w:val="55055DF5"/>
    <w:rsid w:val="55506783"/>
    <w:rsid w:val="559F1D86"/>
    <w:rsid w:val="55B4687D"/>
    <w:rsid w:val="55BD4321"/>
    <w:rsid w:val="55E552F3"/>
    <w:rsid w:val="55FA3EBF"/>
    <w:rsid w:val="560F0351"/>
    <w:rsid w:val="5628504C"/>
    <w:rsid w:val="56A2698B"/>
    <w:rsid w:val="576B7FF8"/>
    <w:rsid w:val="57F665E7"/>
    <w:rsid w:val="58104109"/>
    <w:rsid w:val="5855005D"/>
    <w:rsid w:val="58B602C7"/>
    <w:rsid w:val="5A660284"/>
    <w:rsid w:val="5B156DD4"/>
    <w:rsid w:val="5B56707C"/>
    <w:rsid w:val="5B7C751D"/>
    <w:rsid w:val="5C6C59AF"/>
    <w:rsid w:val="5D3002CB"/>
    <w:rsid w:val="5D5A0E23"/>
    <w:rsid w:val="5D824A9A"/>
    <w:rsid w:val="5DAD167F"/>
    <w:rsid w:val="5E37730C"/>
    <w:rsid w:val="5E4B72C8"/>
    <w:rsid w:val="5E806616"/>
    <w:rsid w:val="5F0C2A95"/>
    <w:rsid w:val="5F157EF0"/>
    <w:rsid w:val="5FC37424"/>
    <w:rsid w:val="60003F1B"/>
    <w:rsid w:val="60CC2128"/>
    <w:rsid w:val="61147DEF"/>
    <w:rsid w:val="620558A9"/>
    <w:rsid w:val="620D4C25"/>
    <w:rsid w:val="6258560F"/>
    <w:rsid w:val="63372019"/>
    <w:rsid w:val="63B03B5F"/>
    <w:rsid w:val="63F23561"/>
    <w:rsid w:val="650276EF"/>
    <w:rsid w:val="650F3BF8"/>
    <w:rsid w:val="668B794B"/>
    <w:rsid w:val="66E02471"/>
    <w:rsid w:val="68162B43"/>
    <w:rsid w:val="68E85595"/>
    <w:rsid w:val="6980568B"/>
    <w:rsid w:val="6A9C42B6"/>
    <w:rsid w:val="6B2C41D1"/>
    <w:rsid w:val="6B7363E6"/>
    <w:rsid w:val="6B894A32"/>
    <w:rsid w:val="6C243B9B"/>
    <w:rsid w:val="6CDD2330"/>
    <w:rsid w:val="6D0A7EBD"/>
    <w:rsid w:val="6D29339A"/>
    <w:rsid w:val="6D713C1C"/>
    <w:rsid w:val="6E4768BA"/>
    <w:rsid w:val="6E7D70CD"/>
    <w:rsid w:val="6EB811DB"/>
    <w:rsid w:val="6FF90541"/>
    <w:rsid w:val="70991CEF"/>
    <w:rsid w:val="70A84617"/>
    <w:rsid w:val="70EF359B"/>
    <w:rsid w:val="713609F4"/>
    <w:rsid w:val="713A5820"/>
    <w:rsid w:val="716A11BC"/>
    <w:rsid w:val="71C01E3F"/>
    <w:rsid w:val="733148B3"/>
    <w:rsid w:val="741568E8"/>
    <w:rsid w:val="75241662"/>
    <w:rsid w:val="7553263E"/>
    <w:rsid w:val="76C8543F"/>
    <w:rsid w:val="77BE4F2A"/>
    <w:rsid w:val="78115DA7"/>
    <w:rsid w:val="78AD72D8"/>
    <w:rsid w:val="78E004B3"/>
    <w:rsid w:val="79011BA9"/>
    <w:rsid w:val="79383220"/>
    <w:rsid w:val="79EF1B8E"/>
    <w:rsid w:val="7B292109"/>
    <w:rsid w:val="7BFE6964"/>
    <w:rsid w:val="7C314788"/>
    <w:rsid w:val="7C614AF7"/>
    <w:rsid w:val="7C670DE1"/>
    <w:rsid w:val="7CB07FFA"/>
    <w:rsid w:val="7CD4578C"/>
    <w:rsid w:val="7D5C10B9"/>
    <w:rsid w:val="7DEF79FB"/>
    <w:rsid w:val="7E3C0007"/>
    <w:rsid w:val="7E7D6628"/>
    <w:rsid w:val="7ED3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99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106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宋体" w:cs="Times New Roman"/>
      <w:sz w:val="36"/>
      <w:lang w:val="sv-SE" w:eastAsia="en-US" w:bidi="ar-SA"/>
    </w:rPr>
  </w:style>
  <w:style w:type="paragraph" w:styleId="3">
    <w:name w:val="heading 2"/>
    <w:basedOn w:val="2"/>
    <w:next w:val="1"/>
    <w:link w:val="104"/>
    <w:qFormat/>
    <w:uiPriority w:val="0"/>
    <w:pPr>
      <w:numPr>
        <w:ilvl w:val="1"/>
      </w:numPr>
      <w:pBdr>
        <w:top w:val="none" w:color="auto" w:sz="0" w:space="0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4">
    <w:name w:val="heading 3"/>
    <w:basedOn w:val="3"/>
    <w:next w:val="1"/>
    <w:link w:val="122"/>
    <w:qFormat/>
    <w:uiPriority w:val="0"/>
    <w:pPr>
      <w:numPr>
        <w:ilvl w:val="2"/>
      </w:numPr>
      <w:spacing w:before="120"/>
      <w:outlineLvl w:val="2"/>
    </w:pPr>
  </w:style>
  <w:style w:type="paragraph" w:styleId="5">
    <w:name w:val="heading 4"/>
    <w:basedOn w:val="4"/>
    <w:next w:val="1"/>
    <w:link w:val="135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36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link w:val="137"/>
    <w:qFormat/>
    <w:uiPriority w:val="0"/>
    <w:pPr>
      <w:numPr>
        <w:ilvl w:val="5"/>
        <w:numId w:val="1"/>
      </w:numPr>
      <w:outlineLvl w:val="5"/>
    </w:pPr>
  </w:style>
  <w:style w:type="paragraph" w:styleId="9">
    <w:name w:val="heading 7"/>
    <w:basedOn w:val="8"/>
    <w:next w:val="1"/>
    <w:link w:val="138"/>
    <w:qFormat/>
    <w:uiPriority w:val="0"/>
    <w:pPr>
      <w:numPr>
        <w:ilvl w:val="6"/>
        <w:numId w:val="1"/>
      </w:numPr>
      <w:outlineLvl w:val="6"/>
    </w:pPr>
  </w:style>
  <w:style w:type="paragraph" w:styleId="10">
    <w:name w:val="heading 8"/>
    <w:basedOn w:val="2"/>
    <w:next w:val="1"/>
    <w:link w:val="118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link w:val="139"/>
    <w:qFormat/>
    <w:uiPriority w:val="0"/>
    <w:pPr>
      <w:numPr>
        <w:ilvl w:val="8"/>
      </w:numPr>
      <w:outlineLvl w:val="8"/>
    </w:p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48"/>
    <w:qFormat/>
    <w:uiPriority w:val="0"/>
    <w:pPr>
      <w:numPr>
        <w:numId w:val="0"/>
      </w:num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99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basedOn w:val="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link w:val="121"/>
    <w:qFormat/>
    <w:uiPriority w:val="0"/>
    <w:pPr>
      <w:spacing w:before="120" w:after="120"/>
    </w:pPr>
    <w:rPr>
      <w:b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108"/>
    <w:qFormat/>
    <w:uiPriority w:val="99"/>
  </w:style>
  <w:style w:type="paragraph" w:styleId="31">
    <w:name w:val="Body Text"/>
    <w:basedOn w:val="1"/>
    <w:link w:val="123"/>
    <w:qFormat/>
    <w:uiPriority w:val="0"/>
  </w:style>
  <w:style w:type="paragraph" w:styleId="32">
    <w:name w:val="Plain Text"/>
    <w:basedOn w:val="1"/>
    <w:link w:val="127"/>
    <w:qFormat/>
    <w:uiPriority w:val="99"/>
    <w:rPr>
      <w:rFonts w:ascii="Courier New" w:hAnsi="Courier New"/>
      <w:lang w:val="nb-NO"/>
    </w:r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5">
    <w:name w:val="Body Text Indent 2"/>
    <w:basedOn w:val="1"/>
    <w:link w:val="141"/>
    <w:qFormat/>
    <w:uiPriority w:val="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hAnsi="Arial" w:eastAsia="Yu Mincho"/>
      <w:sz w:val="22"/>
    </w:rPr>
  </w:style>
  <w:style w:type="paragraph" w:styleId="36">
    <w:name w:val="endnote text"/>
    <w:basedOn w:val="1"/>
    <w:link w:val="143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37">
    <w:name w:val="Balloon Text"/>
    <w:basedOn w:val="1"/>
    <w:link w:val="111"/>
    <w:qFormat/>
    <w:uiPriority w:val="0"/>
    <w:pPr>
      <w:spacing w:after="0"/>
    </w:pPr>
    <w:rPr>
      <w:sz w:val="18"/>
      <w:szCs w:val="18"/>
    </w:rPr>
  </w:style>
  <w:style w:type="paragraph" w:styleId="38">
    <w:name w:val="footer"/>
    <w:basedOn w:val="39"/>
    <w:link w:val="133"/>
    <w:qFormat/>
    <w:uiPriority w:val="0"/>
    <w:pPr>
      <w:jc w:val="center"/>
    </w:pPr>
    <w:rPr>
      <w:i/>
    </w:rPr>
  </w:style>
  <w:style w:type="paragraph" w:styleId="39">
    <w:name w:val="header"/>
    <w:link w:val="107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sv-SE" w:bidi="ar-SA"/>
    </w:rPr>
  </w:style>
  <w:style w:type="paragraph" w:styleId="40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1">
    <w:name w:val="footnote text"/>
    <w:basedOn w:val="1"/>
    <w:link w:val="144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2">
    <w:name w:val="List 5"/>
    <w:basedOn w:val="43"/>
    <w:qFormat/>
    <w:uiPriority w:val="0"/>
    <w:pPr>
      <w:ind w:left="1702"/>
    </w:pPr>
  </w:style>
  <w:style w:type="paragraph" w:styleId="43">
    <w:name w:val="List 4"/>
    <w:basedOn w:val="12"/>
    <w:qFormat/>
    <w:uiPriority w:val="0"/>
    <w:pPr>
      <w:ind w:left="1418"/>
    </w:pPr>
  </w:style>
  <w:style w:type="paragraph" w:styleId="44">
    <w:name w:val="toc 9"/>
    <w:basedOn w:val="34"/>
    <w:next w:val="1"/>
    <w:qFormat/>
    <w:uiPriority w:val="0"/>
    <w:pPr>
      <w:ind w:left="1418" w:hanging="1418"/>
    </w:pPr>
  </w:style>
  <w:style w:type="paragraph" w:styleId="45">
    <w:name w:val="Normal (Web)"/>
    <w:basedOn w:val="1"/>
    <w:qFormat/>
    <w:uiPriority w:val="99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46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7">
    <w:name w:val="index 2"/>
    <w:basedOn w:val="46"/>
    <w:next w:val="1"/>
    <w:semiHidden/>
    <w:qFormat/>
    <w:uiPriority w:val="0"/>
    <w:pPr>
      <w:ind w:left="284"/>
    </w:pPr>
  </w:style>
  <w:style w:type="paragraph" w:styleId="48">
    <w:name w:val="annotation subject"/>
    <w:basedOn w:val="30"/>
    <w:next w:val="30"/>
    <w:link w:val="129"/>
    <w:qFormat/>
    <w:uiPriority w:val="0"/>
    <w:rPr>
      <w:b/>
      <w:bCs/>
    </w:rPr>
  </w:style>
  <w:style w:type="table" w:styleId="50">
    <w:name w:val="Table Grid"/>
    <w:basedOn w:val="4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2">
    <w:name w:val="endnote reference"/>
    <w:qFormat/>
    <w:uiPriority w:val="0"/>
    <w:rPr>
      <w:vertAlign w:val="superscript"/>
    </w:rPr>
  </w:style>
  <w:style w:type="character" w:styleId="53">
    <w:name w:val="FollowedHyperlink"/>
    <w:qFormat/>
    <w:uiPriority w:val="0"/>
    <w:rPr>
      <w:color w:val="800080"/>
      <w:u w:val="single"/>
    </w:rPr>
  </w:style>
  <w:style w:type="character" w:styleId="54">
    <w:name w:val="Emphasis"/>
    <w:qFormat/>
    <w:uiPriority w:val="0"/>
    <w:rPr>
      <w:i/>
      <w:iCs/>
    </w:rPr>
  </w:style>
  <w:style w:type="character" w:styleId="55">
    <w:name w:val="Hyperlink"/>
    <w:basedOn w:val="51"/>
    <w:qFormat/>
    <w:uiPriority w:val="0"/>
    <w:rPr>
      <w:color w:val="0000FF"/>
      <w:u w:val="single"/>
    </w:rPr>
  </w:style>
  <w:style w:type="character" w:styleId="56">
    <w:name w:val="annotation reference"/>
    <w:semiHidden/>
    <w:qFormat/>
    <w:uiPriority w:val="0"/>
    <w:rPr>
      <w:sz w:val="16"/>
    </w:rPr>
  </w:style>
  <w:style w:type="character" w:styleId="57">
    <w:name w:val="footnote reference"/>
    <w:semiHidden/>
    <w:qFormat/>
    <w:uiPriority w:val="0"/>
    <w:rPr>
      <w:b/>
      <w:position w:val="6"/>
      <w:sz w:val="16"/>
    </w:rPr>
  </w:style>
  <w:style w:type="paragraph" w:customStyle="1" w:styleId="58">
    <w:name w:val="EQ"/>
    <w:basedOn w:val="1"/>
    <w:next w:val="1"/>
    <w:link w:val="150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9">
    <w:name w:val="ZGSM"/>
    <w:qFormat/>
    <w:uiPriority w:val="0"/>
  </w:style>
  <w:style w:type="paragraph" w:customStyle="1" w:styleId="6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1">
    <w:name w:val="TT"/>
    <w:basedOn w:val="2"/>
    <w:next w:val="1"/>
    <w:qFormat/>
    <w:uiPriority w:val="0"/>
    <w:pPr>
      <w:outlineLvl w:val="9"/>
    </w:pPr>
  </w:style>
  <w:style w:type="paragraph" w:customStyle="1" w:styleId="62">
    <w:name w:val="NF"/>
    <w:basedOn w:val="6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NO"/>
    <w:basedOn w:val="1"/>
    <w:link w:val="103"/>
    <w:qFormat/>
    <w:uiPriority w:val="0"/>
    <w:pPr>
      <w:keepLines/>
      <w:ind w:left="1135" w:hanging="851"/>
    </w:pPr>
    <w:rPr>
      <w:lang w:val="zh-CN"/>
    </w:rPr>
  </w:style>
  <w:style w:type="paragraph" w:customStyle="1" w:styleId="64">
    <w:name w:val="PL"/>
    <w:link w:val="151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66"/>
    <w:qFormat/>
    <w:uiPriority w:val="0"/>
    <w:pPr>
      <w:jc w:val="right"/>
    </w:pPr>
  </w:style>
  <w:style w:type="paragraph" w:customStyle="1" w:styleId="66">
    <w:name w:val="TAL"/>
    <w:basedOn w:val="1"/>
    <w:link w:val="100"/>
    <w:qFormat/>
    <w:uiPriority w:val="0"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67">
    <w:name w:val="TAH"/>
    <w:basedOn w:val="68"/>
    <w:link w:val="102"/>
    <w:qFormat/>
    <w:uiPriority w:val="0"/>
    <w:rPr>
      <w:b/>
    </w:rPr>
  </w:style>
  <w:style w:type="paragraph" w:customStyle="1" w:styleId="68">
    <w:name w:val="TAC"/>
    <w:basedOn w:val="66"/>
    <w:link w:val="112"/>
    <w:qFormat/>
    <w:uiPriority w:val="0"/>
    <w:pPr>
      <w:jc w:val="center"/>
    </w:pPr>
  </w:style>
  <w:style w:type="paragraph" w:customStyle="1" w:styleId="69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70">
    <w:name w:val="EX"/>
    <w:basedOn w:val="1"/>
    <w:qFormat/>
    <w:uiPriority w:val="0"/>
    <w:pPr>
      <w:keepLines/>
      <w:ind w:left="1702" w:hanging="1418"/>
    </w:pPr>
  </w:style>
  <w:style w:type="paragraph" w:customStyle="1" w:styleId="71">
    <w:name w:val="FP"/>
    <w:basedOn w:val="1"/>
    <w:qFormat/>
    <w:uiPriority w:val="0"/>
    <w:pPr>
      <w:spacing w:after="0"/>
    </w:pPr>
  </w:style>
  <w:style w:type="paragraph" w:customStyle="1" w:styleId="72">
    <w:name w:val="NW"/>
    <w:basedOn w:val="63"/>
    <w:qFormat/>
    <w:uiPriority w:val="0"/>
    <w:pPr>
      <w:spacing w:after="0"/>
    </w:pPr>
  </w:style>
  <w:style w:type="paragraph" w:customStyle="1" w:styleId="73">
    <w:name w:val="EW"/>
    <w:basedOn w:val="70"/>
    <w:qFormat/>
    <w:uiPriority w:val="0"/>
    <w:pPr>
      <w:spacing w:after="0"/>
    </w:pPr>
  </w:style>
  <w:style w:type="paragraph" w:customStyle="1" w:styleId="74">
    <w:name w:val="B1"/>
    <w:basedOn w:val="14"/>
    <w:link w:val="120"/>
    <w:qFormat/>
    <w:uiPriority w:val="0"/>
  </w:style>
  <w:style w:type="paragraph" w:customStyle="1" w:styleId="75">
    <w:name w:val="Editor's Note"/>
    <w:basedOn w:val="63"/>
    <w:qFormat/>
    <w:uiPriority w:val="0"/>
    <w:rPr>
      <w:color w:val="FF0000"/>
    </w:rPr>
  </w:style>
  <w:style w:type="paragraph" w:customStyle="1" w:styleId="76">
    <w:name w:val="TH"/>
    <w:basedOn w:val="1"/>
    <w:link w:val="101"/>
    <w:qFormat/>
    <w:uiPriority w:val="0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7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8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AN"/>
    <w:basedOn w:val="66"/>
    <w:link w:val="114"/>
    <w:qFormat/>
    <w:uiPriority w:val="0"/>
    <w:pPr>
      <w:ind w:left="851" w:hanging="851"/>
    </w:pPr>
  </w:style>
  <w:style w:type="paragraph" w:customStyle="1" w:styleId="8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F"/>
    <w:basedOn w:val="76"/>
    <w:qFormat/>
    <w:uiPriority w:val="0"/>
    <w:pPr>
      <w:keepNext w:val="0"/>
      <w:spacing w:before="0" w:after="240"/>
    </w:pPr>
  </w:style>
  <w:style w:type="paragraph" w:customStyle="1" w:styleId="8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5">
    <w:name w:val="B2"/>
    <w:basedOn w:val="13"/>
    <w:qFormat/>
    <w:uiPriority w:val="0"/>
  </w:style>
  <w:style w:type="paragraph" w:customStyle="1" w:styleId="86">
    <w:name w:val="B3"/>
    <w:basedOn w:val="12"/>
    <w:qFormat/>
    <w:uiPriority w:val="0"/>
  </w:style>
  <w:style w:type="paragraph" w:customStyle="1" w:styleId="87">
    <w:name w:val="B4"/>
    <w:basedOn w:val="43"/>
    <w:qFormat/>
    <w:uiPriority w:val="0"/>
  </w:style>
  <w:style w:type="paragraph" w:customStyle="1" w:styleId="88">
    <w:name w:val="B5"/>
    <w:basedOn w:val="42"/>
    <w:qFormat/>
    <w:uiPriority w:val="0"/>
  </w:style>
  <w:style w:type="paragraph" w:customStyle="1" w:styleId="89">
    <w:name w:val="ZTD"/>
    <w:basedOn w:val="78"/>
    <w:qFormat/>
    <w:uiPriority w:val="0"/>
    <w:pPr>
      <w:framePr w:hRule="auto" w:y="852"/>
    </w:pPr>
    <w:rPr>
      <w:i w:val="0"/>
      <w:sz w:val="40"/>
    </w:rPr>
  </w:style>
  <w:style w:type="paragraph" w:customStyle="1" w:styleId="90">
    <w:name w:val="ZV"/>
    <w:basedOn w:val="80"/>
    <w:qFormat/>
    <w:uiPriority w:val="0"/>
    <w:pPr>
      <w:framePr w:y="16161"/>
    </w:pPr>
  </w:style>
  <w:style w:type="paragraph" w:customStyle="1" w:styleId="91">
    <w:name w:val="INDENT1"/>
    <w:basedOn w:val="1"/>
    <w:qFormat/>
    <w:uiPriority w:val="0"/>
    <w:pPr>
      <w:ind w:left="851"/>
    </w:pPr>
  </w:style>
  <w:style w:type="paragraph" w:customStyle="1" w:styleId="92">
    <w:name w:val="INDENT2"/>
    <w:basedOn w:val="1"/>
    <w:qFormat/>
    <w:uiPriority w:val="0"/>
    <w:pPr>
      <w:ind w:left="1135" w:hanging="284"/>
    </w:pPr>
  </w:style>
  <w:style w:type="paragraph" w:customStyle="1" w:styleId="93">
    <w:name w:val="INDENT3"/>
    <w:basedOn w:val="1"/>
    <w:qFormat/>
    <w:uiPriority w:val="0"/>
    <w:pPr>
      <w:ind w:left="1701" w:hanging="567"/>
    </w:pPr>
  </w:style>
  <w:style w:type="paragraph" w:customStyle="1" w:styleId="94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95">
    <w:name w:val="Rec_CCITT_#"/>
    <w:basedOn w:val="1"/>
    <w:qFormat/>
    <w:uiPriority w:val="0"/>
    <w:pPr>
      <w:keepNext/>
      <w:keepLines/>
    </w:pPr>
    <w:rPr>
      <w:b/>
    </w:rPr>
  </w:style>
  <w:style w:type="paragraph" w:customStyle="1" w:styleId="96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97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98">
    <w:name w:val="TAJ"/>
    <w:basedOn w:val="76"/>
    <w:qFormat/>
    <w:uiPriority w:val="0"/>
  </w:style>
  <w:style w:type="paragraph" w:customStyle="1" w:styleId="99">
    <w:name w:val="Guidance"/>
    <w:basedOn w:val="1"/>
    <w:link w:val="105"/>
    <w:qFormat/>
    <w:uiPriority w:val="0"/>
    <w:rPr>
      <w:i/>
      <w:color w:val="0000FF"/>
      <w:lang w:val="zh-CN"/>
    </w:rPr>
  </w:style>
  <w:style w:type="character" w:customStyle="1" w:styleId="100">
    <w:name w:val="TAL Char"/>
    <w:link w:val="66"/>
    <w:qFormat/>
    <w:uiPriority w:val="0"/>
    <w:rPr>
      <w:rFonts w:ascii="Arial" w:hAnsi="Arial"/>
      <w:sz w:val="18"/>
      <w:lang w:eastAsia="en-US"/>
    </w:rPr>
  </w:style>
  <w:style w:type="character" w:customStyle="1" w:styleId="101">
    <w:name w:val="TH Char"/>
    <w:link w:val="76"/>
    <w:qFormat/>
    <w:uiPriority w:val="0"/>
    <w:rPr>
      <w:rFonts w:ascii="Arial" w:hAnsi="Arial"/>
      <w:b/>
      <w:lang w:eastAsia="en-US"/>
    </w:rPr>
  </w:style>
  <w:style w:type="character" w:customStyle="1" w:styleId="102">
    <w:name w:val="TAH Car"/>
    <w:link w:val="67"/>
    <w:qFormat/>
    <w:uiPriority w:val="0"/>
    <w:rPr>
      <w:rFonts w:ascii="Arial" w:hAnsi="Arial"/>
      <w:b/>
      <w:sz w:val="18"/>
      <w:lang w:eastAsia="en-US"/>
    </w:rPr>
  </w:style>
  <w:style w:type="character" w:customStyle="1" w:styleId="103">
    <w:name w:val="NO Char"/>
    <w:link w:val="63"/>
    <w:qFormat/>
    <w:uiPriority w:val="0"/>
    <w:rPr>
      <w:lang w:eastAsia="en-US"/>
    </w:rPr>
  </w:style>
  <w:style w:type="character" w:customStyle="1" w:styleId="104">
    <w:name w:val="Heading 2 Char"/>
    <w:link w:val="3"/>
    <w:qFormat/>
    <w:uiPriority w:val="0"/>
    <w:rPr>
      <w:rFonts w:ascii="Arial" w:hAnsi="Arial"/>
      <w:sz w:val="28"/>
      <w:szCs w:val="18"/>
      <w:lang w:eastAsia="zh-CN"/>
    </w:rPr>
  </w:style>
  <w:style w:type="character" w:customStyle="1" w:styleId="105">
    <w:name w:val="Guidance Char"/>
    <w:link w:val="99"/>
    <w:qFormat/>
    <w:uiPriority w:val="0"/>
    <w:rPr>
      <w:i/>
      <w:color w:val="0000FF"/>
      <w:lang w:eastAsia="en-US"/>
    </w:rPr>
  </w:style>
  <w:style w:type="character" w:customStyle="1" w:styleId="106">
    <w:name w:val="Heading 1 Char"/>
    <w:link w:val="2"/>
    <w:qFormat/>
    <w:uiPriority w:val="0"/>
    <w:rPr>
      <w:rFonts w:ascii="Arial" w:hAnsi="Arial"/>
      <w:sz w:val="36"/>
      <w:lang w:eastAsia="en-US" w:bidi="ar-SA"/>
    </w:rPr>
  </w:style>
  <w:style w:type="character" w:customStyle="1" w:styleId="107">
    <w:name w:val="Header Char"/>
    <w:link w:val="39"/>
    <w:qFormat/>
    <w:uiPriority w:val="0"/>
    <w:rPr>
      <w:rFonts w:ascii="Arial" w:hAnsi="Arial"/>
      <w:b/>
      <w:sz w:val="18"/>
      <w:lang w:val="en-GB" w:bidi="ar-SA"/>
    </w:rPr>
  </w:style>
  <w:style w:type="character" w:customStyle="1" w:styleId="108">
    <w:name w:val="Comment Text Char"/>
    <w:link w:val="30"/>
    <w:qFormat/>
    <w:uiPriority w:val="99"/>
    <w:rPr>
      <w:lang w:val="en-GB" w:eastAsia="en-US"/>
    </w:rPr>
  </w:style>
  <w:style w:type="character" w:customStyle="1" w:styleId="109">
    <w:name w:val="批注主题 Char"/>
    <w:basedOn w:val="108"/>
    <w:qFormat/>
    <w:uiPriority w:val="0"/>
    <w:rPr>
      <w:lang w:val="en-GB" w:eastAsia="en-US"/>
    </w:rPr>
  </w:style>
  <w:style w:type="paragraph" w:customStyle="1" w:styleId="110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11">
    <w:name w:val="Balloon Text Char"/>
    <w:link w:val="37"/>
    <w:qFormat/>
    <w:uiPriority w:val="0"/>
    <w:rPr>
      <w:sz w:val="18"/>
      <w:szCs w:val="18"/>
      <w:lang w:val="en-GB" w:eastAsia="en-US"/>
    </w:rPr>
  </w:style>
  <w:style w:type="character" w:customStyle="1" w:styleId="112">
    <w:name w:val="TAC Char"/>
    <w:link w:val="68"/>
    <w:qFormat/>
    <w:uiPriority w:val="0"/>
    <w:rPr>
      <w:rFonts w:ascii="Arial" w:hAnsi="Arial"/>
      <w:sz w:val="18"/>
      <w:lang w:val="zh-CN"/>
    </w:rPr>
  </w:style>
  <w:style w:type="paragraph" w:customStyle="1" w:styleId="113">
    <w:name w:val="中等深浅网格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algun Gothic" w:cs="Times New Roman"/>
      <w:lang w:val="en-GB" w:eastAsia="ja-JP" w:bidi="ar-SA"/>
    </w:rPr>
  </w:style>
  <w:style w:type="character" w:customStyle="1" w:styleId="114">
    <w:name w:val="TAN Char"/>
    <w:link w:val="81"/>
    <w:qFormat/>
    <w:uiPriority w:val="0"/>
    <w:rPr>
      <w:rFonts w:ascii="Arial" w:hAnsi="Arial"/>
      <w:sz w:val="18"/>
      <w:lang w:val="zh-CN"/>
    </w:rPr>
  </w:style>
  <w:style w:type="paragraph" w:customStyle="1" w:styleId="115">
    <w:name w:val="Heading 3.Underrubrik2.H3"/>
    <w:basedOn w:val="1"/>
    <w:next w:val="1"/>
    <w:qFormat/>
    <w:uiPriority w:val="0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116">
    <w:name w:val="TAL Car"/>
    <w:qFormat/>
    <w:locked/>
    <w:uiPriority w:val="0"/>
    <w:rPr>
      <w:rFonts w:ascii="Arial" w:hAnsi="Arial" w:cs="Arial"/>
      <w:sz w:val="18"/>
      <w:szCs w:val="18"/>
      <w:lang w:val="en-GB"/>
    </w:rPr>
  </w:style>
  <w:style w:type="paragraph" w:customStyle="1" w:styleId="117">
    <w:name w:val="CR Cover Page"/>
    <w:link w:val="119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character" w:customStyle="1" w:styleId="118">
    <w:name w:val="Heading 8 Char"/>
    <w:link w:val="10"/>
    <w:qFormat/>
    <w:uiPriority w:val="0"/>
    <w:rPr>
      <w:rFonts w:ascii="Arial" w:hAnsi="Arial"/>
      <w:sz w:val="36"/>
      <w:lang w:val="sv-SE"/>
    </w:rPr>
  </w:style>
  <w:style w:type="character" w:customStyle="1" w:styleId="119">
    <w:name w:val="CR Cover Page Char"/>
    <w:link w:val="117"/>
    <w:qFormat/>
    <w:uiPriority w:val="0"/>
    <w:rPr>
      <w:rFonts w:ascii="Arial" w:hAnsi="Arial"/>
      <w:lang w:val="en-GB"/>
    </w:rPr>
  </w:style>
  <w:style w:type="character" w:customStyle="1" w:styleId="120">
    <w:name w:val="B1 Char"/>
    <w:link w:val="74"/>
    <w:qFormat/>
    <w:uiPriority w:val="0"/>
    <w:rPr>
      <w:lang w:val="en-GB"/>
    </w:rPr>
  </w:style>
  <w:style w:type="character" w:customStyle="1" w:styleId="121">
    <w:name w:val="Caption Char2"/>
    <w:link w:val="28"/>
    <w:qFormat/>
    <w:uiPriority w:val="0"/>
    <w:rPr>
      <w:b/>
      <w:lang w:val="en-GB"/>
    </w:rPr>
  </w:style>
  <w:style w:type="character" w:customStyle="1" w:styleId="122">
    <w:name w:val="Heading 3 Char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123">
    <w:name w:val="Body Text Char"/>
    <w:link w:val="31"/>
    <w:qFormat/>
    <w:uiPriority w:val="0"/>
    <w:rPr>
      <w:lang w:val="en-GB"/>
    </w:rPr>
  </w:style>
  <w:style w:type="paragraph" w:customStyle="1" w:styleId="124">
    <w:name w:val="3GPP Normal Text"/>
    <w:basedOn w:val="31"/>
    <w:link w:val="125"/>
    <w:qFormat/>
    <w:uiPriority w:val="0"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125">
    <w:name w:val="3GPP Normal Text Char"/>
    <w:link w:val="124"/>
    <w:qFormat/>
    <w:uiPriority w:val="0"/>
    <w:rPr>
      <w:rFonts w:eastAsia="MS Mincho"/>
      <w:sz w:val="22"/>
      <w:szCs w:val="24"/>
      <w:lang w:val="zh-CN" w:eastAsia="zh-CN"/>
    </w:rPr>
  </w:style>
  <w:style w:type="character" w:customStyle="1" w:styleId="126">
    <w:name w:val="Caption Char1"/>
    <w:qFormat/>
    <w:uiPriority w:val="0"/>
    <w:rPr>
      <w:rFonts w:eastAsia="Times New Roman"/>
      <w:b/>
      <w:lang w:val="en-GB" w:eastAsia="en-US"/>
    </w:rPr>
  </w:style>
  <w:style w:type="character" w:customStyle="1" w:styleId="127">
    <w:name w:val="Plain Text Char"/>
    <w:link w:val="32"/>
    <w:qFormat/>
    <w:uiPriority w:val="99"/>
    <w:rPr>
      <w:rFonts w:ascii="Courier New" w:hAnsi="Courier New"/>
      <w:lang w:val="nb-NO" w:eastAsia="en-US"/>
    </w:rPr>
  </w:style>
  <w:style w:type="paragraph" w:styleId="128">
    <w:name w:val="No Spacing"/>
    <w:qFormat/>
    <w:uiPriority w:val="1"/>
    <w:pPr>
      <w:overflowPunct w:val="0"/>
      <w:autoSpaceDE w:val="0"/>
      <w:autoSpaceDN w:val="0"/>
      <w:adjustRightInd w:val="0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29">
    <w:name w:val="Comment Subject Char"/>
    <w:link w:val="48"/>
    <w:qFormat/>
    <w:uiPriority w:val="99"/>
    <w:rPr>
      <w:b/>
      <w:bCs/>
      <w:lang w:val="en-GB" w:eastAsia="en-US"/>
    </w:rPr>
  </w:style>
  <w:style w:type="character" w:customStyle="1" w:styleId="130">
    <w:name w:val="Subtle Reference"/>
    <w:qFormat/>
    <w:uiPriority w:val="31"/>
    <w:rPr>
      <w:smallCaps/>
      <w:color w:val="C0504D"/>
      <w:u w:val="single"/>
    </w:rPr>
  </w:style>
  <w:style w:type="paragraph" w:customStyle="1" w:styleId="131">
    <w:name w:val="样式 页眉"/>
    <w:basedOn w:val="39"/>
    <w:link w:val="132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132">
    <w:name w:val="样式 页眉 Char"/>
    <w:link w:val="131"/>
    <w:qFormat/>
    <w:uiPriority w:val="0"/>
    <w:rPr>
      <w:rFonts w:ascii="Arial" w:hAnsi="Arial" w:eastAsia="Arial"/>
      <w:b/>
      <w:bCs/>
      <w:sz w:val="22"/>
      <w:lang w:val="en-GB" w:eastAsia="en-US"/>
    </w:rPr>
  </w:style>
  <w:style w:type="character" w:customStyle="1" w:styleId="133">
    <w:name w:val="Footer Char"/>
    <w:link w:val="38"/>
    <w:qFormat/>
    <w:uiPriority w:val="99"/>
    <w:rPr>
      <w:rFonts w:ascii="Arial" w:hAnsi="Arial"/>
      <w:b/>
      <w:i/>
      <w:sz w:val="18"/>
      <w:lang w:val="en-GB"/>
    </w:rPr>
  </w:style>
  <w:style w:type="paragraph" w:customStyle="1" w:styleId="134">
    <w:name w:val="Medium Grid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35">
    <w:name w:val="Heading 4 Char"/>
    <w:basedOn w:val="51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136">
    <w:name w:val="Heading 5 Char"/>
    <w:basedOn w:val="51"/>
    <w:link w:val="6"/>
    <w:qFormat/>
    <w:uiPriority w:val="0"/>
    <w:rPr>
      <w:rFonts w:ascii="Arial" w:hAnsi="Arial"/>
      <w:sz w:val="22"/>
      <w:lang w:eastAsia="en-US"/>
    </w:rPr>
  </w:style>
  <w:style w:type="character" w:customStyle="1" w:styleId="137">
    <w:name w:val="Heading 6 Char"/>
    <w:basedOn w:val="51"/>
    <w:link w:val="7"/>
    <w:qFormat/>
    <w:uiPriority w:val="0"/>
    <w:rPr>
      <w:rFonts w:ascii="Arial" w:hAnsi="Arial"/>
      <w:lang w:eastAsia="en-US"/>
    </w:rPr>
  </w:style>
  <w:style w:type="character" w:customStyle="1" w:styleId="138">
    <w:name w:val="Heading 7 Char"/>
    <w:basedOn w:val="51"/>
    <w:link w:val="9"/>
    <w:qFormat/>
    <w:uiPriority w:val="0"/>
    <w:rPr>
      <w:rFonts w:ascii="Arial" w:hAnsi="Arial"/>
      <w:lang w:eastAsia="en-US"/>
    </w:rPr>
  </w:style>
  <w:style w:type="character" w:customStyle="1" w:styleId="139">
    <w:name w:val="Heading 9 Char"/>
    <w:basedOn w:val="51"/>
    <w:link w:val="11"/>
    <w:qFormat/>
    <w:uiPriority w:val="0"/>
    <w:rPr>
      <w:rFonts w:ascii="Arial" w:hAnsi="Arial"/>
      <w:sz w:val="36"/>
      <w:lang w:eastAsia="en-US"/>
    </w:rPr>
  </w:style>
  <w:style w:type="paragraph" w:customStyle="1" w:styleId="140">
    <w:name w:val="Heading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hAnsi="Arial" w:eastAsia="Yu Mincho"/>
      <w:b/>
      <w:sz w:val="22"/>
    </w:rPr>
  </w:style>
  <w:style w:type="character" w:customStyle="1" w:styleId="141">
    <w:name w:val="Body Text Indent 2 Char"/>
    <w:basedOn w:val="51"/>
    <w:link w:val="35"/>
    <w:qFormat/>
    <w:uiPriority w:val="0"/>
    <w:rPr>
      <w:rFonts w:ascii="Arial" w:hAnsi="Arial" w:eastAsia="Yu Mincho"/>
      <w:sz w:val="22"/>
      <w:lang w:val="en-GB" w:eastAsia="en-US"/>
    </w:rPr>
  </w:style>
  <w:style w:type="paragraph" w:customStyle="1" w:styleId="142">
    <w:name w:val="H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Arial" w:hAnsi="Arial" w:eastAsia="Yu Mincho"/>
      <w:b/>
    </w:rPr>
  </w:style>
  <w:style w:type="character" w:customStyle="1" w:styleId="143">
    <w:name w:val="Endnote Text Char"/>
    <w:basedOn w:val="51"/>
    <w:link w:val="36"/>
    <w:qFormat/>
    <w:uiPriority w:val="0"/>
    <w:rPr>
      <w:rFonts w:eastAsia="Yu Mincho"/>
      <w:lang w:val="en-GB" w:eastAsia="en-US"/>
    </w:rPr>
  </w:style>
  <w:style w:type="character" w:customStyle="1" w:styleId="144">
    <w:name w:val="Footnote Text Char"/>
    <w:basedOn w:val="51"/>
    <w:link w:val="41"/>
    <w:semiHidden/>
    <w:qFormat/>
    <w:uiPriority w:val="0"/>
    <w:rPr>
      <w:sz w:val="16"/>
      <w:lang w:val="en-GB" w:eastAsia="en-US"/>
    </w:rPr>
  </w:style>
  <w:style w:type="paragraph" w:customStyle="1" w:styleId="145">
    <w:name w:val="tah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146">
    <w:name w:val="tal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147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48">
    <w:name w:val="H6 Char"/>
    <w:link w:val="8"/>
    <w:qFormat/>
    <w:uiPriority w:val="0"/>
    <w:rPr>
      <w:rFonts w:ascii="Arial" w:hAnsi="Arial"/>
      <w:lang w:eastAsia="en-US"/>
    </w:rPr>
  </w:style>
  <w:style w:type="paragraph" w:styleId="149">
    <w:name w:val="List Paragraph"/>
    <w:basedOn w:val="1"/>
    <w:link w:val="152"/>
    <w:qFormat/>
    <w:uiPriority w:val="34"/>
    <w:pPr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eastAsia="MS Mincho"/>
    </w:rPr>
  </w:style>
  <w:style w:type="character" w:customStyle="1" w:styleId="150">
    <w:name w:val="EQ Char"/>
    <w:link w:val="58"/>
    <w:qFormat/>
    <w:locked/>
    <w:uiPriority w:val="0"/>
    <w:rPr>
      <w:lang w:val="en-GB" w:eastAsia="en-US"/>
    </w:rPr>
  </w:style>
  <w:style w:type="character" w:customStyle="1" w:styleId="151">
    <w:name w:val="PL Char"/>
    <w:link w:val="64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52">
    <w:name w:val="List Paragraph Char"/>
    <w:link w:val="149"/>
    <w:qFormat/>
    <w:locked/>
    <w:uiPriority w:val="34"/>
    <w:rPr>
      <w:rFonts w:eastAsia="MS Mincho"/>
      <w:lang w:val="en-GB" w:eastAsia="en-US"/>
    </w:rPr>
  </w:style>
  <w:style w:type="character" w:customStyle="1" w:styleId="153">
    <w:name w:val="文稿抬头"/>
    <w:qFormat/>
    <w:uiPriority w:val="0"/>
    <w:rPr>
      <w:rFonts w:eastAsia="MS Mincho"/>
      <w:b/>
      <w:bCs/>
      <w:sz w:val="24"/>
    </w:rPr>
  </w:style>
  <w:style w:type="paragraph" w:customStyle="1" w:styleId="154">
    <w:name w:val="Proposal"/>
    <w:basedOn w:val="31"/>
    <w:qFormat/>
    <w:uiPriority w:val="0"/>
    <w:pPr>
      <w:numPr>
        <w:ilvl w:val="0"/>
        <w:numId w:val="2"/>
      </w:numPr>
      <w:tabs>
        <w:tab w:val="left" w:pos="1701"/>
        <w:tab w:val="clear" w:pos="1304"/>
      </w:tabs>
      <w:ind w:left="1701" w:hanging="1701"/>
    </w:pPr>
    <w:rPr>
      <w:b/>
      <w:bCs/>
    </w:rPr>
  </w:style>
  <w:style w:type="character" w:customStyle="1" w:styleId="155">
    <w:name w:val="ui-provider"/>
    <w:basedOn w:val="51"/>
    <w:qFormat/>
    <w:uiPriority w:val="0"/>
  </w:style>
  <w:style w:type="paragraph" w:customStyle="1" w:styleId="156">
    <w:name w:val="RAN4 proposal"/>
    <w:basedOn w:val="28"/>
    <w:next w:val="1"/>
    <w:qFormat/>
    <w:uiPriority w:val="0"/>
    <w:pPr>
      <w:numPr>
        <w:ilvl w:val="0"/>
        <w:numId w:val="3"/>
      </w:numPr>
      <w:ind w:left="0" w:firstLine="0"/>
      <w:jc w:val="left"/>
    </w:pPr>
    <w:rPr>
      <w:rFonts w:ascii="Times New Roman" w:hAnsi="Times New Roman"/>
      <w:sz w:val="20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08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8E933-F120-44EA-A05D-652E3CFCF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Pages>3</Pages>
  <Words>274</Words>
  <Characters>1565</Characters>
  <Lines>13</Lines>
  <Paragraphs>3</Paragraphs>
  <TotalTime>3</TotalTime>
  <ScaleCrop>false</ScaleCrop>
  <LinksUpToDate>false</LinksUpToDate>
  <CharactersWithSpaces>1836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2023-05-15T07:31:00Z</dcterms:created>
  <dc:creator>양윤오/책임연구원/미래기술센터 C&amp;M표준(연)5G무선통신표준Task(yoonoh.yang@lge.com)</dc:creator>
  <cp:lastModifiedBy>CMCC-shiyuan</cp:lastModifiedBy>
  <cp:lastPrinted>2019-04-25T01:09:00Z</cp:lastPrinted>
  <dcterms:modified xsi:type="dcterms:W3CDTF">2024-04-09T06:51:41Z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4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5" name="_2015_ms_pID_7253432">
    <vt:lpwstr>rw==</vt:lpwstr>
  </property>
  <property fmtid="{D5CDD505-2E9C-101B-9397-08002B2CF9AE}" pid="16" name="KSOProductBuildVer">
    <vt:lpwstr>2052-11.8.2.12085</vt:lpwstr>
  </property>
  <property fmtid="{D5CDD505-2E9C-101B-9397-08002B2CF9AE}" pid="17" name="ICV">
    <vt:lpwstr>9F1699F40CB74AD5B4B5468F185E64FB</vt:lpwstr>
  </property>
</Properties>
</file>