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712E33"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r w:rsidR="00E56072" w:rsidRPr="00E56072">
        <w:rPr>
          <w:b/>
          <w:i/>
          <w:noProof/>
          <w:sz w:val="28"/>
        </w:rPr>
        <w:t>R4-2406481</w:t>
      </w:r>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C96C63C" w:rsidR="001E41F3" w:rsidRPr="00410371" w:rsidRDefault="00B10667" w:rsidP="00B1066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2076C71B" w:rsidR="001E41F3" w:rsidRPr="00410371" w:rsidRDefault="00E56072" w:rsidP="00B10667">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7A922" w:rsidR="001E41F3" w:rsidRPr="00410371" w:rsidRDefault="00C540A8">
            <w:pPr>
              <w:pStyle w:val="CRCoverPage"/>
              <w:spacing w:after="0"/>
              <w:jc w:val="center"/>
              <w:rPr>
                <w:noProof/>
                <w:sz w:val="28"/>
              </w:rPr>
            </w:pPr>
            <w:r>
              <w:rPr>
                <w:b/>
                <w:noProof/>
                <w:sz w:val="28"/>
              </w:rPr>
              <w:t>18.</w:t>
            </w:r>
            <w:r w:rsidR="00413BA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75C39" w:rsidR="001E41F3" w:rsidRDefault="00BE78F5">
            <w:pPr>
              <w:pStyle w:val="CRCoverPage"/>
              <w:spacing w:after="0"/>
              <w:ind w:left="100"/>
              <w:rPr>
                <w:noProof/>
              </w:rPr>
            </w:pPr>
            <w:bookmarkStart w:id="2" w:name="_Hlk149921879"/>
            <w:r>
              <w:rPr>
                <w:noProof/>
              </w:rPr>
              <w:t>Draft CR on RRC_CONNECTED state mobility for NTN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C7284" w:rsidR="001E41F3" w:rsidRDefault="00BE78F5">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ACEA" w:rsidR="001E41F3" w:rsidRDefault="00BE78F5">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40013" w:rsidR="001E41F3" w:rsidRDefault="00BE78F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E4EB1" w:rsidR="001E41F3" w:rsidRDefault="00BE78F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32A89" w14:textId="26FAD74A" w:rsidR="00A831F7" w:rsidRDefault="00FD1EB4" w:rsidP="00FD1EB4">
            <w:pPr>
              <w:pStyle w:val="CRCoverPage"/>
              <w:numPr>
                <w:ilvl w:val="0"/>
                <w:numId w:val="21"/>
              </w:numPr>
              <w:spacing w:after="0"/>
              <w:rPr>
                <w:noProof/>
                <w:lang w:eastAsia="zh-CN"/>
              </w:rPr>
            </w:pPr>
            <w:r>
              <w:rPr>
                <w:noProof/>
                <w:lang w:eastAsia="zh-CN"/>
              </w:rPr>
              <w:t xml:space="preserve">According to RAN2 design, for </w:t>
            </w:r>
            <w:r w:rsidRPr="009F7C20">
              <w:t xml:space="preserve">NTN to NTN </w:t>
            </w:r>
            <w:r>
              <w:t xml:space="preserve">RACH-less (C)HO, </w:t>
            </w:r>
            <w:r w:rsidR="0079129F">
              <w:t xml:space="preserve">on the definition of TIU, the PRACH is supported </w:t>
            </w:r>
            <w:r w:rsidR="00EC16EA">
              <w:t>and it needs to add it back in RAN4 spec</w:t>
            </w:r>
            <w:r w:rsidR="006A76FD">
              <w:t xml:space="preserve"> for delay requirement on </w:t>
            </w:r>
            <w:r w:rsidR="006A76FD" w:rsidRPr="009F7C20">
              <w:t xml:space="preserve">NTN to NTN </w:t>
            </w:r>
            <w:r w:rsidR="006A76FD">
              <w:t>RACH-less (C)HO</w:t>
            </w:r>
          </w:p>
          <w:p w14:paraId="708AA7DE" w14:textId="2557651A" w:rsidR="001E41F3" w:rsidRDefault="005E3AE7" w:rsidP="00B27691">
            <w:pPr>
              <w:pStyle w:val="CRCoverPage"/>
              <w:numPr>
                <w:ilvl w:val="0"/>
                <w:numId w:val="21"/>
              </w:numPr>
              <w:spacing w:after="0"/>
              <w:rPr>
                <w:noProof/>
                <w:lang w:eastAsia="zh-CN"/>
              </w:rPr>
            </w:pPr>
            <w:r>
              <w:rPr>
                <w:noProof/>
                <w:lang w:eastAsia="zh-CN"/>
              </w:rPr>
              <w:t xml:space="preserve">For </w:t>
            </w:r>
            <w:r w:rsidR="009B0433">
              <w:rPr>
                <w:noProof/>
                <w:lang w:eastAsia="zh-CN"/>
              </w:rPr>
              <w:t xml:space="preserve">NTN-NTN CHO, </w:t>
            </w:r>
            <w:r w:rsidR="008B5BDE">
              <w:rPr>
                <w:noProof/>
                <w:lang w:eastAsia="zh-CN"/>
              </w:rPr>
              <w:t xml:space="preserve">the earth-movin scenario is also supported in Rel-18. Correspondly, </w:t>
            </w:r>
            <w:r w:rsidR="006A76FD">
              <w:rPr>
                <w:rFonts w:hint="eastAsia"/>
                <w:noProof/>
                <w:lang w:eastAsia="zh-CN"/>
              </w:rPr>
              <w:t>R</w:t>
            </w:r>
            <w:r w:rsidR="006A76FD">
              <w:rPr>
                <w:noProof/>
                <w:lang w:eastAsia="zh-CN"/>
              </w:rPr>
              <w:t>AN2 introduced the</w:t>
            </w:r>
            <w:r w:rsidR="00A0186F">
              <w:rPr>
                <w:noProof/>
                <w:lang w:eastAsia="zh-CN"/>
              </w:rPr>
              <w:t xml:space="preserve"> measurement events </w:t>
            </w:r>
            <w:r w:rsidR="0039794E">
              <w:rPr>
                <w:noProof/>
                <w:lang w:eastAsia="zh-CN"/>
              </w:rPr>
              <w:t xml:space="preserve">for time-based and location-based CHO. They needs to be specified in </w:t>
            </w:r>
            <w:r w:rsidR="00D32F0D">
              <w:rPr>
                <w:noProof/>
                <w:lang w:eastAsia="zh-CN"/>
              </w:rPr>
              <w:t xml:space="preserve">the delay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DD1BD" w14:textId="1E271B53" w:rsidR="001E41F3" w:rsidRDefault="008B7377" w:rsidP="00FE5A02">
            <w:pPr>
              <w:pStyle w:val="CRCoverPage"/>
              <w:numPr>
                <w:ilvl w:val="0"/>
                <w:numId w:val="22"/>
              </w:numPr>
              <w:spacing w:after="0"/>
              <w:rPr>
                <w:noProof/>
                <w:lang w:eastAsia="zh-CN"/>
              </w:rPr>
            </w:pPr>
            <w:r>
              <w:rPr>
                <w:noProof/>
                <w:lang w:eastAsia="zh-CN"/>
              </w:rPr>
              <w:t xml:space="preserve">Add the </w:t>
            </w:r>
            <w:r w:rsidR="002464A2">
              <w:rPr>
                <w:noProof/>
                <w:lang w:eastAsia="zh-CN"/>
              </w:rPr>
              <w:t xml:space="preserve">PRACH transmission in Tiu </w:t>
            </w:r>
            <w:r w:rsidR="00F12011">
              <w:rPr>
                <w:noProof/>
                <w:lang w:eastAsia="zh-CN"/>
              </w:rPr>
              <w:t xml:space="preserve">for requirements on </w:t>
            </w:r>
            <w:r w:rsidR="00F12011" w:rsidRPr="009F7C20">
              <w:t xml:space="preserve">NTN to NTN </w:t>
            </w:r>
            <w:r w:rsidR="00F12011">
              <w:t>RACH-less (C)HO</w:t>
            </w:r>
            <w:r w:rsidR="00F12011">
              <w:rPr>
                <w:noProof/>
                <w:lang w:eastAsia="zh-CN"/>
              </w:rPr>
              <w:t>,</w:t>
            </w:r>
            <w:r w:rsidR="006507BB">
              <w:rPr>
                <w:noProof/>
                <w:lang w:eastAsia="zh-CN"/>
              </w:rPr>
              <w:t xml:space="preserve"> </w:t>
            </w:r>
            <w:r w:rsidR="00187FC4">
              <w:rPr>
                <w:noProof/>
                <w:lang w:eastAsia="zh-CN"/>
              </w:rPr>
              <w:t xml:space="preserve">specified as </w:t>
            </w:r>
            <w:r w:rsidR="00747871">
              <w:rPr>
                <w:noProof/>
                <w:lang w:eastAsia="zh-CN"/>
              </w:rPr>
              <w:t xml:space="preserve">‘or </w:t>
            </w:r>
            <w:r w:rsidR="00747871" w:rsidRPr="00747871">
              <w:rPr>
                <w:noProof/>
                <w:lang w:eastAsia="zh-CN"/>
              </w:rPr>
              <w:t xml:space="preserve">PRACH if no valid configured grant based PUSCH is </w:t>
            </w:r>
            <w:r w:rsidR="00391134">
              <w:rPr>
                <w:rFonts w:hint="eastAsia"/>
                <w:noProof/>
                <w:lang w:eastAsia="zh-CN"/>
              </w:rPr>
              <w:t>s</w:t>
            </w:r>
            <w:r w:rsidR="00391134">
              <w:rPr>
                <w:noProof/>
                <w:lang w:eastAsia="zh-CN"/>
              </w:rPr>
              <w:t>elected’</w:t>
            </w:r>
          </w:p>
          <w:p w14:paraId="31C656EC" w14:textId="55122B66" w:rsidR="00400F84" w:rsidRDefault="00B97152" w:rsidP="00B27691">
            <w:pPr>
              <w:pStyle w:val="CRCoverPage"/>
              <w:numPr>
                <w:ilvl w:val="0"/>
                <w:numId w:val="22"/>
              </w:numPr>
              <w:spacing w:after="0"/>
              <w:rPr>
                <w:noProof/>
                <w:lang w:eastAsia="zh-CN"/>
              </w:rPr>
            </w:pPr>
            <w:r>
              <w:rPr>
                <w:noProof/>
                <w:lang w:eastAsia="zh-CN"/>
              </w:rPr>
              <w:t xml:space="preserve">Remove the bracket </w:t>
            </w:r>
            <w:r w:rsidR="00B97BFF">
              <w:rPr>
                <w:noProof/>
                <w:lang w:eastAsia="zh-CN"/>
              </w:rPr>
              <w:t xml:space="preserve">on the description for supporting the measurement event for EMC </w:t>
            </w:r>
            <w:r w:rsidR="001344EF">
              <w:rPr>
                <w:noProof/>
                <w:lang w:eastAsia="zh-CN"/>
              </w:rPr>
              <w:t xml:space="preserve">in </w:t>
            </w:r>
            <w:r w:rsidR="00400F84">
              <w:rPr>
                <w:noProof/>
                <w:lang w:eastAsia="zh-CN"/>
              </w:rPr>
              <w:t xml:space="preserve">NTN-NTN CHO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633AC" w14:textId="2FDB88C3" w:rsidR="001E41F3" w:rsidRDefault="00644D5A" w:rsidP="00644D5A">
            <w:pPr>
              <w:pStyle w:val="CRCoverPage"/>
              <w:numPr>
                <w:ilvl w:val="0"/>
                <w:numId w:val="23"/>
              </w:numPr>
              <w:spacing w:after="0"/>
              <w:rPr>
                <w:noProof/>
                <w:lang w:eastAsia="zh-CN"/>
              </w:rPr>
            </w:pPr>
            <w:r>
              <w:rPr>
                <w:noProof/>
                <w:lang w:eastAsia="zh-CN"/>
              </w:rPr>
              <w:t xml:space="preserve">The case of PRACH transmission for </w:t>
            </w:r>
            <w:r w:rsidRPr="009F7C20">
              <w:t xml:space="preserve">NTN to NTN </w:t>
            </w:r>
            <w:r>
              <w:t>RACH-less (C)HO is not supported in RAN4</w:t>
            </w:r>
          </w:p>
          <w:p w14:paraId="5C4BEB44" w14:textId="65EAA0F4" w:rsidR="00644D5A" w:rsidRDefault="00644D5A" w:rsidP="00B27691">
            <w:pPr>
              <w:pStyle w:val="CRCoverPage"/>
              <w:numPr>
                <w:ilvl w:val="0"/>
                <w:numId w:val="23"/>
              </w:numPr>
              <w:spacing w:after="0"/>
              <w:rPr>
                <w:noProof/>
                <w:lang w:eastAsia="zh-CN"/>
              </w:rPr>
            </w:pPr>
            <w:r>
              <w:rPr>
                <w:noProof/>
                <w:lang w:eastAsia="zh-CN"/>
              </w:rPr>
              <w:t xml:space="preserve">The EMC case and corresponding measurement event for </w:t>
            </w:r>
            <w:r w:rsidRPr="009F7C20">
              <w:t xml:space="preserve">NTN to NTN </w:t>
            </w:r>
            <w:r>
              <w:t>CHO is not supported in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360B9" w:rsidR="001E41F3" w:rsidRDefault="00F75A4B">
            <w:pPr>
              <w:pStyle w:val="CRCoverPage"/>
              <w:spacing w:after="0"/>
              <w:ind w:left="100"/>
              <w:rPr>
                <w:noProof/>
              </w:rPr>
            </w:pPr>
            <w:r>
              <w:rPr>
                <w:noProof/>
                <w:lang w:eastAsia="zh-CN"/>
              </w:rPr>
              <w:t xml:space="preserve">6.1C.1, </w:t>
            </w:r>
            <w:r w:rsidR="006B1381">
              <w:rPr>
                <w:noProof/>
                <w:lang w:eastAsia="zh-CN"/>
              </w:rPr>
              <w:t>6.1C.2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47BA3" w:rsidR="008863B9" w:rsidRDefault="00872542">
            <w:pPr>
              <w:pStyle w:val="CRCoverPage"/>
              <w:spacing w:after="0"/>
              <w:ind w:left="100"/>
              <w:rPr>
                <w:rFonts w:hint="eastAsia"/>
                <w:noProof/>
                <w:lang w:eastAsia="zh-CN"/>
              </w:rPr>
            </w:pPr>
            <w:r>
              <w:rPr>
                <w:noProof/>
                <w:lang w:eastAsia="zh-CN"/>
              </w:rPr>
              <w:t xml:space="preserve">Revised from </w:t>
            </w:r>
            <w:r w:rsidRPr="00872542">
              <w:rPr>
                <w:noProof/>
                <w:lang w:eastAsia="zh-CN"/>
              </w:rPr>
              <w:t>R4-2405114</w:t>
            </w:r>
          </w:p>
        </w:tc>
      </w:tr>
    </w:tbl>
    <w:p w14:paraId="17759814" w14:textId="77777777" w:rsidR="001E41F3" w:rsidRDefault="001E41F3">
      <w:pPr>
        <w:pStyle w:val="CRCoverPage"/>
        <w:spacing w:after="0"/>
        <w:rPr>
          <w:noProof/>
          <w:sz w:val="8"/>
          <w:szCs w:val="8"/>
        </w:rPr>
      </w:pPr>
    </w:p>
    <w:p w14:paraId="4AEAAA9F" w14:textId="77777777"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5118EBC7" w14:textId="71CB668F" w:rsidR="00FC3D55" w:rsidRDefault="00FC3D55" w:rsidP="00FC3D55">
      <w:pPr>
        <w:pStyle w:val="30"/>
        <w:rPr>
          <w:lang w:val="en-US" w:eastAsia="ko-KR"/>
        </w:rPr>
      </w:pPr>
      <w:r>
        <w:rPr>
          <w:lang w:val="en-US" w:eastAsia="ko-KR"/>
        </w:rPr>
        <w:t>6.1</w:t>
      </w:r>
      <w:r>
        <w:rPr>
          <w:lang w:val="en-US" w:eastAsia="zh-CN"/>
        </w:rPr>
        <w:t>C</w:t>
      </w:r>
      <w:r>
        <w:rPr>
          <w:lang w:val="en-US" w:eastAsia="ko-KR"/>
        </w:rPr>
        <w:t>.1</w:t>
      </w:r>
      <w:r>
        <w:rPr>
          <w:lang w:val="en-US" w:eastAsia="ko-KR"/>
        </w:rPr>
        <w:tab/>
        <w:t xml:space="preserve">NR </w:t>
      </w:r>
      <w:r>
        <w:rPr>
          <w:lang w:val="en-US" w:eastAsia="zh-CN"/>
        </w:rPr>
        <w:t xml:space="preserve">SAN </w:t>
      </w:r>
      <w:r>
        <w:rPr>
          <w:lang w:val="en-US" w:eastAsia="ko-KR"/>
        </w:rPr>
        <w:t>Handover</w:t>
      </w:r>
    </w:p>
    <w:p w14:paraId="441A115A" w14:textId="77777777" w:rsidR="00FC3D55" w:rsidRDefault="00FC3D55" w:rsidP="00FC3D55">
      <w:pPr>
        <w:pStyle w:val="40"/>
        <w:rPr>
          <w:lang w:val="en-US" w:eastAsia="zh-CN"/>
        </w:rPr>
      </w:pPr>
      <w:r>
        <w:rPr>
          <w:lang w:val="en-US" w:eastAsia="zh-CN"/>
        </w:rPr>
        <w:t>6.1C.1.1</w:t>
      </w:r>
      <w:r>
        <w:rPr>
          <w:lang w:val="en-US" w:eastAsia="zh-CN"/>
        </w:rPr>
        <w:tab/>
        <w:t>Introduction</w:t>
      </w:r>
    </w:p>
    <w:p w14:paraId="37187E4A" w14:textId="77777777" w:rsidR="00FC3D55" w:rsidRDefault="00FC3D55" w:rsidP="00FC3D55">
      <w:pPr>
        <w:tabs>
          <w:tab w:val="left" w:pos="7200"/>
        </w:tabs>
      </w:pPr>
      <w:r>
        <w:t xml:space="preserve">The purpose of NR </w:t>
      </w:r>
      <w:r>
        <w:rPr>
          <w:lang w:eastAsia="zh-CN"/>
        </w:rPr>
        <w:t xml:space="preserve">SAN </w:t>
      </w:r>
      <w:r>
        <w:t xml:space="preserve">handover is to change the NR </w:t>
      </w:r>
      <w:r>
        <w:rPr>
          <w:lang w:eastAsia="zh-CN"/>
        </w:rPr>
        <w:t xml:space="preserve">SAN </w:t>
      </w:r>
      <w:proofErr w:type="spellStart"/>
      <w:r>
        <w:t>PCell</w:t>
      </w:r>
      <w:proofErr w:type="spellEnd"/>
      <w:r>
        <w:t xml:space="preserve"> to another NR </w:t>
      </w:r>
      <w:r>
        <w:rPr>
          <w:lang w:eastAsia="zh-CN"/>
        </w:rPr>
        <w:t xml:space="preserve">SAN </w:t>
      </w:r>
      <w:r>
        <w:t>cell. The requirements in this clause are applicable to SA NR</w:t>
      </w:r>
      <w:r>
        <w:rPr>
          <w:lang w:eastAsia="zh-CN"/>
        </w:rPr>
        <w:t xml:space="preserve"> SAN</w:t>
      </w:r>
      <w:r>
        <w:t>.</w:t>
      </w:r>
    </w:p>
    <w:p w14:paraId="41B1B97F" w14:textId="77777777" w:rsidR="00FC3D55" w:rsidRDefault="00FC3D55" w:rsidP="00FC3D55">
      <w:pPr>
        <w:pStyle w:val="40"/>
        <w:rPr>
          <w:lang w:val="en-US" w:eastAsia="zh-CN"/>
        </w:rPr>
      </w:pPr>
      <w:r>
        <w:rPr>
          <w:lang w:val="en-US" w:eastAsia="zh-CN"/>
        </w:rPr>
        <w:t>6.1C.1.2</w:t>
      </w:r>
      <w:r>
        <w:rPr>
          <w:lang w:val="en-US" w:eastAsia="zh-CN"/>
        </w:rPr>
        <w:tab/>
        <w:t>NR SAN FR1 – NR SAN FR1 Handover</w:t>
      </w:r>
    </w:p>
    <w:p w14:paraId="5A260418" w14:textId="77777777" w:rsidR="00FC3D55" w:rsidRDefault="00FC3D55" w:rsidP="00FC3D55">
      <w:pPr>
        <w:rPr>
          <w:lang w:eastAsia="zh-CN"/>
        </w:rPr>
      </w:pPr>
      <w:r>
        <w:t>The requirements in this clause are applicable to both intra-frequency and inter-frequency handovers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6.1C.1.2.2.1 or clause 6.1C.1.2.2.2.</w:t>
      </w:r>
    </w:p>
    <w:p w14:paraId="7F77E714" w14:textId="77777777" w:rsidR="00FC3D55" w:rsidRDefault="00FC3D55" w:rsidP="00FC3D55">
      <w:pPr>
        <w:pStyle w:val="5"/>
      </w:pPr>
      <w:r>
        <w:t>6.1</w:t>
      </w:r>
      <w:r>
        <w:rPr>
          <w:lang w:eastAsia="zh-CN"/>
        </w:rPr>
        <w:t>C</w:t>
      </w:r>
      <w:r>
        <w:t>.1.2.1</w:t>
      </w:r>
      <w:r>
        <w:tab/>
        <w:t>Handover delay</w:t>
      </w:r>
    </w:p>
    <w:p w14:paraId="35E8ECB7" w14:textId="77777777" w:rsidR="00FC3D55" w:rsidRDefault="00FC3D55" w:rsidP="00FC3D55">
      <w:pPr>
        <w:rPr>
          <w:rFonts w:cs="v4.2.0"/>
        </w:rPr>
      </w:pPr>
      <w:r>
        <w:rPr>
          <w:rFonts w:cs="v4.2.0"/>
        </w:rPr>
        <w:t xml:space="preserve">When the UE receives </w:t>
      </w:r>
      <w:proofErr w:type="gramStart"/>
      <w:r>
        <w:rPr>
          <w:rFonts w:cs="v4.2.0"/>
        </w:rPr>
        <w:t>a</w:t>
      </w:r>
      <w:proofErr w:type="gramEnd"/>
      <w:r>
        <w:rPr>
          <w:rFonts w:cs="v4.2.0"/>
        </w:rPr>
        <w:t xml:space="preserve">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 xml:space="preserve">from the end of the last TTI containing the RRC command </w:t>
      </w:r>
      <w:r>
        <w:rPr>
          <w:rFonts w:cs="v4.2.0"/>
          <w:lang w:eastAsia="zh-CN"/>
        </w:rPr>
        <w:t>when UE is configured with RACH-based handover</w:t>
      </w:r>
      <w:r>
        <w:rPr>
          <w:rFonts w:cs="v4.2.0"/>
        </w:rPr>
        <w:t>.</w:t>
      </w:r>
    </w:p>
    <w:p w14:paraId="43CE0B76" w14:textId="232AD281" w:rsidR="00FC3D55" w:rsidRDefault="00FC3D55" w:rsidP="00FC3D55">
      <w:pPr>
        <w:rPr>
          <w:rFonts w:cs="v4.2.0"/>
        </w:rPr>
      </w:pPr>
      <w:r>
        <w:rPr>
          <w:rFonts w:cs="v4.2.0"/>
        </w:rPr>
        <w:t xml:space="preserve">When the UE receives </w:t>
      </w:r>
      <w:proofErr w:type="gramStart"/>
      <w:r>
        <w:rPr>
          <w:rFonts w:cs="v4.2.0"/>
        </w:rPr>
        <w:t>a</w:t>
      </w:r>
      <w:proofErr w:type="gramEnd"/>
      <w:r>
        <w:rPr>
          <w:rFonts w:cs="v4.2.0"/>
        </w:rPr>
        <w:t xml:space="preserve">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ins w:id="3" w:author="vivo-Minhua" w:date="2024-04-08T16:49:00Z">
        <w:r w:rsidR="00BB00A9">
          <w:rPr>
            <w:rFonts w:cs="v4.2.0"/>
          </w:rPr>
          <w:t xml:space="preserve">or PRACH channel </w:t>
        </w:r>
      </w:ins>
      <w:r>
        <w:rPr>
          <w:rFonts w:cs="v4.2.0"/>
        </w:rPr>
        <w:t xml:space="preserve">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 xml:space="preserve">from the end of the last TTI containing the RRC command </w:t>
      </w:r>
      <w:r>
        <w:rPr>
          <w:rFonts w:cs="v4.2.0"/>
          <w:lang w:eastAsia="zh-CN"/>
        </w:rPr>
        <w:t>when UE is configured with RACH-less handover</w:t>
      </w:r>
      <w:r>
        <w:rPr>
          <w:rFonts w:cs="v4.2.0"/>
        </w:rPr>
        <w:t>.</w:t>
      </w:r>
    </w:p>
    <w:p w14:paraId="529A85AF" w14:textId="77777777" w:rsidR="00FC3D55" w:rsidRDefault="00FC3D55" w:rsidP="00FC3D55">
      <w:pPr>
        <w:rPr>
          <w:rFonts w:cs="v4.2.0"/>
        </w:rPr>
      </w:pPr>
      <w:r>
        <w:rPr>
          <w:rFonts w:cs="v4.2.0"/>
        </w:rPr>
        <w:t>Where:</w:t>
      </w:r>
    </w:p>
    <w:p w14:paraId="0D075FEC" w14:textId="77777777" w:rsidR="00FC3D55" w:rsidRDefault="00FC3D55" w:rsidP="00FC3D55">
      <w:pPr>
        <w:pStyle w:val="B10"/>
      </w:pPr>
      <w:r>
        <w:t>-</w:t>
      </w:r>
      <w:r>
        <w:tab/>
      </w:r>
      <w:proofErr w:type="spellStart"/>
      <w:r>
        <w:t>D</w:t>
      </w:r>
      <w:r>
        <w:rPr>
          <w:vertAlign w:val="subscript"/>
        </w:rPr>
        <w:t>handover</w:t>
      </w:r>
      <w:proofErr w:type="spellEnd"/>
      <w:r>
        <w:t xml:space="preserve"> equals the </w:t>
      </w:r>
      <w:r>
        <w:rPr>
          <w:lang w:val="en-US" w:eastAsia="zh-CN"/>
        </w:rPr>
        <w:t>applicable</w:t>
      </w:r>
      <w:r>
        <w:t xml:space="preserve"> RRC procedure delay defined in clause</w:t>
      </w:r>
      <w:r>
        <w:rPr>
          <w:lang w:val="en-US" w:eastAsia="zh-CN"/>
        </w:rPr>
        <w:t xml:space="preserve"> </w:t>
      </w:r>
      <w:r>
        <w:rPr>
          <w:lang w:eastAsia="zh-CN"/>
        </w:rPr>
        <w:t>12</w:t>
      </w:r>
      <w:r>
        <w:t xml:space="preserve"> in TS 38.331 [2] plus the interruption time stated in clause 6.1</w:t>
      </w:r>
      <w:r>
        <w:rPr>
          <w:lang w:eastAsia="zh-CN"/>
        </w:rPr>
        <w:t>C</w:t>
      </w:r>
      <w:r>
        <w:t xml:space="preserve">.1.2.2.1 </w:t>
      </w:r>
      <w:r>
        <w:rPr>
          <w:rFonts w:cs="v4.2.0"/>
          <w:lang w:eastAsia="zh-CN"/>
        </w:rPr>
        <w:t>when UE is configured with RACH-based handover</w:t>
      </w:r>
      <w:r>
        <w:t>.</w:t>
      </w:r>
    </w:p>
    <w:p w14:paraId="6EF78FF0" w14:textId="77777777" w:rsidR="00FC3D55" w:rsidRDefault="00FC3D55" w:rsidP="00FC3D55">
      <w:pPr>
        <w:pStyle w:val="B10"/>
      </w:pPr>
      <w:r>
        <w:t>-</w:t>
      </w:r>
      <w:r>
        <w:tab/>
      </w:r>
      <w:proofErr w:type="spellStart"/>
      <w:r>
        <w:t>D</w:t>
      </w:r>
      <w:r>
        <w:rPr>
          <w:vertAlign w:val="subscript"/>
        </w:rPr>
        <w:t>handover</w:t>
      </w:r>
      <w:proofErr w:type="spellEnd"/>
      <w:r>
        <w:t xml:space="preserve"> equals the </w:t>
      </w:r>
      <w:r>
        <w:rPr>
          <w:lang w:val="en-US" w:eastAsia="zh-CN"/>
        </w:rPr>
        <w:t>applicable</w:t>
      </w:r>
      <w:r>
        <w:t xml:space="preserve"> RRC procedure delay defined in clause</w:t>
      </w:r>
      <w:r>
        <w:rPr>
          <w:lang w:val="en-US" w:eastAsia="zh-CN"/>
        </w:rPr>
        <w:t xml:space="preserve"> </w:t>
      </w:r>
      <w:r>
        <w:rPr>
          <w:lang w:eastAsia="zh-CN"/>
        </w:rPr>
        <w:t>12</w:t>
      </w:r>
      <w:r>
        <w:t xml:space="preserve"> in TS 38.331 [2] plus the interruption time stated in clause 6.1</w:t>
      </w:r>
      <w:r>
        <w:rPr>
          <w:lang w:eastAsia="zh-CN"/>
        </w:rPr>
        <w:t>C</w:t>
      </w:r>
      <w:r>
        <w:t xml:space="preserve">.1.2.2.2 </w:t>
      </w:r>
      <w:r>
        <w:rPr>
          <w:rFonts w:cs="v4.2.0"/>
          <w:lang w:eastAsia="zh-CN"/>
        </w:rPr>
        <w:t>when UE is configured with RACH-less handover</w:t>
      </w:r>
      <w:r>
        <w:t>.</w:t>
      </w:r>
    </w:p>
    <w:p w14:paraId="2A59D4AA" w14:textId="77777777" w:rsidR="00FC3D55" w:rsidRDefault="00FC3D55" w:rsidP="00FC3D55">
      <w:pPr>
        <w:pStyle w:val="5"/>
      </w:pPr>
      <w:r>
        <w:t>6.1</w:t>
      </w:r>
      <w:r>
        <w:rPr>
          <w:lang w:eastAsia="zh-CN"/>
        </w:rPr>
        <w:t>C</w:t>
      </w:r>
      <w:r>
        <w:t>.1.2.2</w:t>
      </w:r>
      <w:r>
        <w:tab/>
        <w:t>Interruption time</w:t>
      </w:r>
    </w:p>
    <w:p w14:paraId="53403594" w14:textId="0773C8A2" w:rsidR="00FC3D55" w:rsidRDefault="00FC3D55" w:rsidP="00FC3D55">
      <w:r>
        <w:rPr>
          <w:rFonts w:cs="v4.2.0"/>
        </w:rPr>
        <w:t>The interruption time is the time between end of the last TTI containing the RRC command on the old PDSCH and the time the UE starts transmission of the new PRACH</w:t>
      </w:r>
      <w:ins w:id="4" w:author="vivo-Minhua" w:date="2024-04-08T16:49:00Z">
        <w:r w:rsidR="00E1113F">
          <w:rPr>
            <w:rFonts w:cs="v4.2.0"/>
          </w:rPr>
          <w:t xml:space="preserve"> or PUSCH</w:t>
        </w:r>
      </w:ins>
      <w:r>
        <w:rPr>
          <w:rFonts w:eastAsia="MS Mincho" w:cs="v4.2.0"/>
        </w:rPr>
        <w:t>, excluding the RRC procedure delay</w:t>
      </w:r>
      <w:r>
        <w:rPr>
          <w:rFonts w:cs="v4.2.0"/>
        </w:rPr>
        <w:t>.</w:t>
      </w:r>
      <w:r>
        <w:t xml:space="preserve"> </w:t>
      </w:r>
    </w:p>
    <w:p w14:paraId="615454F7" w14:textId="77777777" w:rsidR="00FC3D55" w:rsidRDefault="00FC3D55" w:rsidP="00FC3D55">
      <w:pPr>
        <w:rPr>
          <w:rFonts w:cs="v4.2.0"/>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B4C7EA3" w14:textId="77777777" w:rsidR="00FC3D55" w:rsidRDefault="00FC3D55" w:rsidP="00FC3D55">
      <w:pPr>
        <w:pStyle w:val="5"/>
      </w:pPr>
      <w:r>
        <w:t>6.1</w:t>
      </w:r>
      <w:r>
        <w:rPr>
          <w:lang w:eastAsia="zh-CN"/>
        </w:rPr>
        <w:t>C</w:t>
      </w:r>
      <w:r>
        <w:t>.1.2.2.1</w:t>
      </w:r>
      <w:r>
        <w:tab/>
        <w:t>Interruption time for RACH-based handover</w:t>
      </w:r>
    </w:p>
    <w:p w14:paraId="40A33D88" w14:textId="77777777" w:rsidR="00FC3D55" w:rsidRDefault="00FC3D55" w:rsidP="00FC3D55">
      <w:pPr>
        <w:rPr>
          <w:rFonts w:cs="v4.2.0"/>
          <w:lang w:eastAsia="zh-CN"/>
        </w:rPr>
      </w:pPr>
      <w:r>
        <w:rPr>
          <w:rFonts w:cs="v4.2.0"/>
        </w:rPr>
        <w:t xml:space="preserve">When intra-frequency or inter-frequency handover </w:t>
      </w:r>
      <w:r>
        <w:rPr>
          <w:rFonts w:cs="v4.2.0"/>
          <w:lang w:eastAsia="zh-CN"/>
        </w:rPr>
        <w:t>to NR SAN cell</w:t>
      </w:r>
      <w:r>
        <w:rPr>
          <w:rFonts w:cs="v4.2.0"/>
        </w:rPr>
        <w:t xml:space="preserve"> is commanded,</w:t>
      </w:r>
      <w:r>
        <w:rPr>
          <w:rFonts w:cs="v4.2.0"/>
          <w:lang w:eastAsia="zh-CN"/>
        </w:rPr>
        <w:t xml:space="preserve"> </w:t>
      </w:r>
    </w:p>
    <w:p w14:paraId="517C703C" w14:textId="77777777" w:rsidR="00FC3D55" w:rsidRDefault="00FC3D55" w:rsidP="00FC3D55">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2DEA81DE" w14:textId="77777777" w:rsidR="00FC3D55" w:rsidRDefault="00FC3D55" w:rsidP="00FC3D55">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1884F3D9" w14:textId="77777777" w:rsidR="00FC3D55" w:rsidRDefault="00FC3D55" w:rsidP="00FC3D55">
      <w:pPr>
        <w:rPr>
          <w:rFonts w:cs="v4.2.0"/>
          <w:lang w:eastAsia="zh-CN"/>
        </w:rPr>
      </w:pPr>
      <w:r>
        <w:rPr>
          <w:rFonts w:cs="v4.2.0"/>
          <w:lang w:eastAsia="zh-CN"/>
        </w:rPr>
        <w:t>Otherwise, no interruption time requirement is applied.</w:t>
      </w:r>
    </w:p>
    <w:p w14:paraId="3F8B8946" w14:textId="77777777" w:rsidR="00FC3D55" w:rsidRDefault="00FC3D55" w:rsidP="00FC3D55">
      <w:pPr>
        <w:rPr>
          <w:rFonts w:cs="v4.2.0"/>
        </w:rPr>
      </w:pPr>
      <w:r>
        <w:rPr>
          <w:rFonts w:cs="v4.2.0"/>
        </w:rPr>
        <w:t>Where:</w:t>
      </w:r>
    </w:p>
    <w:p w14:paraId="671E1A2B" w14:textId="77777777" w:rsidR="00FC3D55" w:rsidRDefault="00FC3D55" w:rsidP="00FC3D55">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08DED85D" w14:textId="77777777" w:rsidR="00FC3D55" w:rsidRDefault="00FC3D55" w:rsidP="00FC3D55">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p>
    <w:p w14:paraId="681F1B1C" w14:textId="77777777" w:rsidR="00FC3D55" w:rsidRDefault="00FC3D55" w:rsidP="00FC3D55">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0C5FEB46" w14:textId="77777777" w:rsidR="00FC3D55" w:rsidRDefault="00FC3D55" w:rsidP="00FC3D55">
      <w:pPr>
        <w:pStyle w:val="B10"/>
      </w:pPr>
      <w:r>
        <w:rPr>
          <w:lang w:eastAsia="zh-CN"/>
        </w:rPr>
        <w:lastRenderedPageBreak/>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56D197B2" w14:textId="77777777" w:rsidR="00FC3D55" w:rsidRDefault="00FC3D55" w:rsidP="00FC3D55">
      <w:pPr>
        <w:pStyle w:val="B10"/>
        <w:rPr>
          <w:lang w:eastAsia="zh-CN"/>
        </w:rPr>
      </w:pPr>
      <w:r>
        <w:rPr>
          <w:lang w:eastAsia="zh-CN"/>
        </w:rPr>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lang w:eastAsia="zh-CN"/>
        </w:rPr>
        <w:t>[10]</w:t>
      </w:r>
      <w:r>
        <w:t xml:space="preserve"> </w:t>
      </w:r>
      <w:proofErr w:type="spellStart"/>
      <w:r>
        <w:t>ms</w:t>
      </w:r>
      <w:proofErr w:type="spellEnd"/>
      <w:r>
        <w:t>. SSB to PRACH occasion associated period is defined in the table 8.1-1 of TS 38.213 [3].</w:t>
      </w:r>
    </w:p>
    <w:p w14:paraId="41B57B81" w14:textId="77777777" w:rsidR="00FC3D55" w:rsidRDefault="00FC3D55" w:rsidP="00FC3D55">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cell if the UE has been provided with an SMTC configuration for the target cell</w:t>
      </w:r>
      <w:r>
        <w:rPr>
          <w:lang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877B747" w14:textId="77777777" w:rsidR="002A2081" w:rsidRDefault="00FC3D55" w:rsidP="00FC3D55">
      <w:pPr>
        <w:rPr>
          <w:ins w:id="5" w:author="vivo-Minhua" w:date="2024-04-08T16:49:00Z"/>
          <w:rFonts w:ascii="Arial" w:hAnsi="Arial"/>
          <w:sz w:val="22"/>
        </w:rPr>
      </w:pPr>
      <w:r>
        <w:rPr>
          <w:rFonts w:ascii="Arial" w:hAnsi="Arial"/>
          <w:sz w:val="22"/>
        </w:rPr>
        <w:t>6.1</w:t>
      </w:r>
      <w:r>
        <w:rPr>
          <w:rFonts w:ascii="Arial" w:hAnsi="Arial"/>
          <w:sz w:val="22"/>
          <w:lang w:eastAsia="zh-CN"/>
        </w:rPr>
        <w:t>C</w:t>
      </w:r>
      <w:r>
        <w:rPr>
          <w:rFonts w:ascii="Arial" w:hAnsi="Arial"/>
          <w:sz w:val="22"/>
        </w:rPr>
        <w:t>.1.2.2.2</w:t>
      </w:r>
      <w:r>
        <w:rPr>
          <w:rFonts w:ascii="Arial" w:hAnsi="Arial"/>
          <w:sz w:val="22"/>
        </w:rPr>
        <w:tab/>
        <w:t>Interruption time for RACH-less handover</w:t>
      </w:r>
    </w:p>
    <w:p w14:paraId="34A8A17B" w14:textId="1CD87E73" w:rsidR="00FC3D55" w:rsidRDefault="00FC3D55" w:rsidP="00FC3D55">
      <w:pPr>
        <w:rPr>
          <w:rFonts w:cs="v4.2.0"/>
          <w:lang w:eastAsia="zh-CN"/>
        </w:rPr>
      </w:pPr>
      <w:r>
        <w:rPr>
          <w:rFonts w:cs="v4.2.0"/>
        </w:rPr>
        <w:t xml:space="preserve">When intra-frequency or inter-frequency RACH-less handover </w:t>
      </w:r>
      <w:r>
        <w:rPr>
          <w:rFonts w:cs="v4.2.0"/>
          <w:lang w:eastAsia="zh-CN"/>
        </w:rPr>
        <w:t>to NR SAN cell</w:t>
      </w:r>
      <w:r>
        <w:rPr>
          <w:rFonts w:cs="v4.2.0"/>
        </w:rPr>
        <w:t xml:space="preserve"> is commanded,</w:t>
      </w:r>
      <w:r>
        <w:rPr>
          <w:rFonts w:cs="v4.2.0"/>
          <w:lang w:eastAsia="zh-CN"/>
        </w:rPr>
        <w:t xml:space="preserve"> </w:t>
      </w:r>
    </w:p>
    <w:p w14:paraId="4447BD0E" w14:textId="77777777" w:rsidR="00FC3D55" w:rsidRDefault="00FC3D55" w:rsidP="00FC3D55">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0F2CA5F8" w14:textId="77777777" w:rsidR="00FC3D55" w:rsidRDefault="00FC3D55" w:rsidP="00FC3D55">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3EE7D371" w14:textId="77777777" w:rsidR="00FC3D55" w:rsidRDefault="00FC3D55" w:rsidP="00FC3D55">
      <w:pPr>
        <w:rPr>
          <w:rFonts w:cs="v4.2.0"/>
          <w:lang w:eastAsia="zh-CN"/>
        </w:rPr>
      </w:pPr>
      <w:r>
        <w:rPr>
          <w:rFonts w:cs="v4.2.0"/>
          <w:lang w:eastAsia="zh-CN"/>
        </w:rPr>
        <w:t>Otherwise, no interruption time requirement is applied.</w:t>
      </w:r>
    </w:p>
    <w:p w14:paraId="5EA7604E" w14:textId="77777777" w:rsidR="00FC3D55" w:rsidRDefault="00FC3D55" w:rsidP="00FC3D55">
      <w:pPr>
        <w:rPr>
          <w:rFonts w:cs="v4.2.0"/>
        </w:rPr>
      </w:pPr>
      <w:r>
        <w:rPr>
          <w:rFonts w:cs="v4.2.0"/>
        </w:rPr>
        <w:t>Where:</w:t>
      </w:r>
    </w:p>
    <w:p w14:paraId="56266A66" w14:textId="77777777" w:rsidR="00FC3D55" w:rsidRDefault="00FC3D55" w:rsidP="00FC3D55">
      <w:pPr>
        <w:pStyle w:val="B10"/>
      </w:pPr>
      <w:r>
        <w:rPr>
          <w:lang w:eastAsia="zh-CN"/>
        </w:rPr>
        <w:t>-</w:t>
      </w:r>
      <w:r>
        <w:tab/>
      </w:r>
      <w:proofErr w:type="spellStart"/>
      <w:r>
        <w:t>T</w:t>
      </w:r>
      <w:r>
        <w:rPr>
          <w:vertAlign w:val="subscript"/>
        </w:rPr>
        <w:t>search</w:t>
      </w:r>
      <w:proofErr w:type="spellEnd"/>
      <w:r>
        <w:t xml:space="preserve"> is same as the one defined in section 6.1C.1.2.2.1.</w:t>
      </w:r>
    </w:p>
    <w:p w14:paraId="1ACCB1A2" w14:textId="77777777" w:rsidR="00FC3D55" w:rsidRDefault="00FC3D55" w:rsidP="00FC3D55">
      <w:pPr>
        <w:pStyle w:val="B10"/>
      </w:pPr>
      <w:r>
        <w:rPr>
          <w:lang w:eastAsia="zh-CN"/>
        </w:rPr>
        <w:t>-</w:t>
      </w:r>
      <w:r>
        <w:tab/>
        <w:t>T</w:t>
      </w:r>
      <w:r>
        <w:rPr>
          <w:vertAlign w:val="subscript"/>
        </w:rPr>
        <w:t>∆</w:t>
      </w:r>
      <w:r>
        <w:t xml:space="preserve"> is </w:t>
      </w:r>
      <w:proofErr w:type="spellStart"/>
      <w:r>
        <w:t>is</w:t>
      </w:r>
      <w:proofErr w:type="spellEnd"/>
      <w:r>
        <w:t xml:space="preserve"> same as the one defined in section 6.1C.1.2.2.1.</w:t>
      </w:r>
    </w:p>
    <w:p w14:paraId="39C760E1" w14:textId="77777777" w:rsidR="00FC3D55" w:rsidRDefault="00FC3D55" w:rsidP="00FC3D55">
      <w:pPr>
        <w:pStyle w:val="B10"/>
      </w:pPr>
      <w:r>
        <w:rPr>
          <w:lang w:eastAsia="zh-CN"/>
        </w:rPr>
        <w:t>-</w:t>
      </w:r>
      <w:r>
        <w:tab/>
      </w:r>
      <w:proofErr w:type="spellStart"/>
      <w:r>
        <w:t>T</w:t>
      </w:r>
      <w:r>
        <w:rPr>
          <w:vertAlign w:val="subscript"/>
          <w:lang w:eastAsia="zh-CN"/>
        </w:rPr>
        <w:t>processing</w:t>
      </w:r>
      <w:proofErr w:type="spellEnd"/>
      <w:r>
        <w:t xml:space="preserve"> is same as the one defined in section 6.1C.1.2.2.1.</w:t>
      </w:r>
    </w:p>
    <w:p w14:paraId="30DC6717"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t>is same as the one defined in section 6.1C.1.2.2.1</w:t>
      </w:r>
      <w:r>
        <w:rPr>
          <w:lang w:eastAsia="zh-CN"/>
        </w:rPr>
        <w:t>.</w:t>
      </w:r>
    </w:p>
    <w:p w14:paraId="45AE1562" w14:textId="3DA85672" w:rsidR="00FC3D55" w:rsidRDefault="00FC3D55" w:rsidP="00FC3D55">
      <w:pPr>
        <w:spacing w:after="0"/>
      </w:pPr>
      <w:r>
        <w:rPr>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ins w:id="6" w:author="vivo-Minhua" w:date="2024-04-08T16:51:00Z">
        <w:r w:rsidR="002A2081">
          <w:rPr>
            <w:lang w:eastAsia="ja-JP"/>
          </w:rPr>
          <w:t xml:space="preserve">, </w:t>
        </w:r>
        <w:r w:rsidR="00A57F33">
          <w:rPr>
            <w:lang w:eastAsia="ja-JP"/>
          </w:rPr>
          <w:t xml:space="preserve">or </w:t>
        </w:r>
        <w:r w:rsidR="002A2081" w:rsidRPr="002A2081">
          <w:rPr>
            <w:lang w:eastAsia="ja-JP"/>
          </w:rPr>
          <w:t xml:space="preserve">PRACH if no valid configured grant based PUSCH is </w:t>
        </w:r>
        <w:del w:id="7" w:author="vivo-ZMH" w:date="2024-04-18T16:57:00Z">
          <w:r w:rsidR="002A2081" w:rsidRPr="002A2081" w:rsidDel="00391134">
            <w:rPr>
              <w:lang w:eastAsia="ja-JP"/>
            </w:rPr>
            <w:delText>found</w:delText>
          </w:r>
        </w:del>
      </w:ins>
      <w:ins w:id="8" w:author="vivo-ZMH" w:date="2024-04-18T16:57:00Z">
        <w:r w:rsidR="00391134">
          <w:rPr>
            <w:lang w:eastAsia="ja-JP"/>
          </w:rPr>
          <w:t>selected</w:t>
        </w:r>
      </w:ins>
      <w:r>
        <w:t xml:space="preserve">. </w:t>
      </w:r>
      <w:ins w:id="9" w:author="vivo-Minhua" w:date="2024-04-08T16:51:00Z">
        <w:r w:rsidR="00D31DFF">
          <w:t>T</w:t>
        </w:r>
        <w:r w:rsidR="00D31DFF">
          <w:rPr>
            <w:vertAlign w:val="subscript"/>
          </w:rPr>
          <w:t>IU</w:t>
        </w:r>
        <w:r w:rsidR="00D31DFF">
          <w:t xml:space="preserve"> can be up to the summation of SSB to PRACH occasion association period and </w:t>
        </w:r>
        <w:r w:rsidR="00D31DFF">
          <w:rPr>
            <w:lang w:eastAsia="zh-CN"/>
          </w:rPr>
          <w:t>[10]</w:t>
        </w:r>
        <w:r w:rsidR="00D31DFF">
          <w:t xml:space="preserve"> </w:t>
        </w:r>
        <w:proofErr w:type="spellStart"/>
        <w:r w:rsidR="00D31DFF">
          <w:t>ms</w:t>
        </w:r>
        <w:proofErr w:type="spellEnd"/>
        <w:r w:rsidR="00D31DFF">
          <w:t>. SSB to PRACH occasion associated period is defined in the table 8.1-1 of TS 38.213 [3].</w:t>
        </w:r>
      </w:ins>
    </w:p>
    <w:p w14:paraId="50AFA68A" w14:textId="7D94CF13" w:rsidR="001714C6" w:rsidRDefault="001714C6" w:rsidP="00FC3D55">
      <w:pPr>
        <w:spacing w:after="0"/>
        <w:rPr>
          <w:noProof/>
          <w:highlight w:val="yellow"/>
          <w:lang w:eastAsia="zh-CN"/>
        </w:rPr>
      </w:pPr>
    </w:p>
    <w:p w14:paraId="32225496" w14:textId="203D9036"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1&gt;</w:t>
      </w:r>
    </w:p>
    <w:p w14:paraId="3F208E74" w14:textId="7F384620"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2&gt;</w:t>
      </w:r>
    </w:p>
    <w:p w14:paraId="302D4A3A" w14:textId="77777777" w:rsidR="00FC3D55" w:rsidRDefault="00FC3D55" w:rsidP="00FC3D55">
      <w:pPr>
        <w:pStyle w:val="30"/>
        <w:rPr>
          <w:lang w:val="en-US" w:eastAsia="ko-KR"/>
        </w:rPr>
      </w:pPr>
      <w:r>
        <w:rPr>
          <w:lang w:val="en-US" w:eastAsia="ko-KR"/>
        </w:rPr>
        <w:t>6.1</w:t>
      </w:r>
      <w:r>
        <w:rPr>
          <w:lang w:val="en-US" w:eastAsia="zh-CN"/>
        </w:rPr>
        <w:t>C</w:t>
      </w:r>
      <w:r>
        <w:rPr>
          <w:lang w:val="en-US" w:eastAsia="ko-KR"/>
        </w:rPr>
        <w:t>.</w:t>
      </w:r>
      <w:r>
        <w:rPr>
          <w:lang w:val="en-US" w:eastAsia="zh-CN"/>
        </w:rPr>
        <w:t>2</w:t>
      </w:r>
      <w:r>
        <w:rPr>
          <w:lang w:val="en-US" w:eastAsia="ko-KR"/>
        </w:rPr>
        <w:tab/>
        <w:t>NR</w:t>
      </w:r>
      <w:r>
        <w:rPr>
          <w:lang w:val="en-US" w:eastAsia="zh-CN"/>
        </w:rPr>
        <w:t xml:space="preserve"> SAN</w:t>
      </w:r>
      <w:r>
        <w:rPr>
          <w:lang w:val="en-US" w:eastAsia="ko-KR"/>
        </w:rPr>
        <w:t xml:space="preserve"> Conditional Handover</w:t>
      </w:r>
    </w:p>
    <w:p w14:paraId="5485590D" w14:textId="77777777" w:rsidR="00FC3D55" w:rsidRDefault="00FC3D55" w:rsidP="00FC3D55">
      <w:pPr>
        <w:pStyle w:val="40"/>
        <w:rPr>
          <w:lang w:val="en-US" w:eastAsia="zh-CN"/>
        </w:rPr>
      </w:pPr>
      <w:r>
        <w:rPr>
          <w:lang w:val="en-US" w:eastAsia="zh-CN"/>
        </w:rPr>
        <w:t>6.1C.2.1</w:t>
      </w:r>
      <w:r>
        <w:rPr>
          <w:lang w:val="en-US" w:eastAsia="zh-CN"/>
        </w:rPr>
        <w:tab/>
        <w:t>Introduction</w:t>
      </w:r>
    </w:p>
    <w:p w14:paraId="1AB63A97" w14:textId="77777777" w:rsidR="00FC3D55" w:rsidRDefault="00FC3D55" w:rsidP="00FC3D55">
      <w:pPr>
        <w:rPr>
          <w:lang w:val="en-US" w:eastAsia="zh-CN"/>
        </w:rPr>
      </w:pPr>
      <w:r>
        <w:t>The requirements in this clause are applicable to conditional handover to change the NR</w:t>
      </w:r>
      <w:r>
        <w:rPr>
          <w:lang w:eastAsia="zh-CN"/>
        </w:rPr>
        <w:t xml:space="preserve"> SAN</w:t>
      </w:r>
      <w:r>
        <w:t xml:space="preserve"> </w:t>
      </w:r>
      <w:proofErr w:type="spellStart"/>
      <w:r>
        <w:t>PCell</w:t>
      </w:r>
      <w:proofErr w:type="spellEnd"/>
      <w:r>
        <w:t xml:space="preserve"> to another NR</w:t>
      </w:r>
      <w:r>
        <w:rPr>
          <w:lang w:eastAsia="zh-CN"/>
        </w:rPr>
        <w:t xml:space="preserve"> SAN</w:t>
      </w:r>
      <w:r>
        <w:t xml:space="preserve"> cell.</w:t>
      </w:r>
    </w:p>
    <w:p w14:paraId="5BF277CA" w14:textId="77777777" w:rsidR="00FC3D55" w:rsidRDefault="00FC3D55" w:rsidP="00FC3D55">
      <w:pPr>
        <w:pStyle w:val="40"/>
        <w:rPr>
          <w:lang w:val="en-US" w:eastAsia="zh-CN"/>
        </w:rPr>
      </w:pPr>
      <w:r>
        <w:rPr>
          <w:lang w:val="en-US" w:eastAsia="zh-CN"/>
        </w:rPr>
        <w:t>6.1C.2.2</w:t>
      </w:r>
      <w:r>
        <w:rPr>
          <w:lang w:val="en-US" w:eastAsia="zh-CN"/>
        </w:rPr>
        <w:tab/>
        <w:t>NR SAN FR1 – NR SAN FR1 conditional handover</w:t>
      </w:r>
    </w:p>
    <w:p w14:paraId="7FEA5E6A" w14:textId="77777777" w:rsidR="00FC3D55" w:rsidRDefault="00FC3D55" w:rsidP="00FC3D55">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5D350723" w14:textId="77777777" w:rsidR="00FC3D55" w:rsidRDefault="00FC3D55" w:rsidP="00FC3D55">
      <w:pPr>
        <w:pStyle w:val="5"/>
      </w:pPr>
      <w:r>
        <w:lastRenderedPageBreak/>
        <w:t>6.1</w:t>
      </w:r>
      <w:r>
        <w:rPr>
          <w:lang w:eastAsia="zh-CN"/>
        </w:rPr>
        <w:t>C</w:t>
      </w:r>
      <w:r>
        <w:t>.</w:t>
      </w:r>
      <w:r>
        <w:rPr>
          <w:lang w:eastAsia="zh-CN"/>
        </w:rPr>
        <w:t>2</w:t>
      </w:r>
      <w:r>
        <w:t>.2.1</w:t>
      </w:r>
      <w:r>
        <w:tab/>
        <w:t>Handover delay</w:t>
      </w:r>
    </w:p>
    <w:p w14:paraId="565FA2A7" w14:textId="77777777" w:rsidR="00FC3D55" w:rsidRDefault="00FC3D55" w:rsidP="00FC3D55">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2DEFD1D0" w14:textId="4F6722C4" w:rsidR="00FC3D55" w:rsidRDefault="00FC3D55" w:rsidP="00FC3D55">
      <w:pPr>
        <w:rPr>
          <w:rFonts w:cs="v4.2.0"/>
        </w:rPr>
      </w:pPr>
      <w:r>
        <w:rPr>
          <w:rFonts w:cs="v4.2.0"/>
        </w:rPr>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r>
        <w:rPr>
          <w:rFonts w:cs="v4.2.0"/>
        </w:rPr>
        <w:t xml:space="preserve"> </w:t>
      </w:r>
      <w:ins w:id="10" w:author="vivo-Minhua" w:date="2024-04-08T16:54:00Z">
        <w:r w:rsidR="00524DBA">
          <w:rPr>
            <w:rFonts w:cs="v4.2.0"/>
          </w:rPr>
          <w:t xml:space="preserve">or PUSCH channel </w:t>
        </w:r>
      </w:ins>
      <w:r>
        <w:rPr>
          <w:rFonts w:cs="v4.2.0"/>
        </w:rPr>
        <w:t>within D</w:t>
      </w:r>
      <w:r>
        <w:rPr>
          <w:rFonts w:cs="v4.2.0"/>
          <w:vertAlign w:val="subscript"/>
        </w:rPr>
        <w:t>CHO</w:t>
      </w:r>
      <w:r>
        <w:rPr>
          <w:rFonts w:cs="v4.2.0"/>
        </w:rPr>
        <w:t xml:space="preserve"> seconds from the end of the last TTI containing the RRC command.</w:t>
      </w:r>
    </w:p>
    <w:p w14:paraId="6450D6AD" w14:textId="77777777" w:rsidR="00FC3D55" w:rsidRDefault="00FC3D55" w:rsidP="00FC3D55">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0C489AF2" w14:textId="77777777" w:rsidR="00FC3D55" w:rsidRDefault="00FC3D55" w:rsidP="00FC3D55">
      <w:pPr>
        <w:rPr>
          <w:rFonts w:cs="v4.2.0"/>
        </w:rPr>
      </w:pPr>
      <w:r>
        <w:rPr>
          <w:rFonts w:cs="v4.2.0"/>
        </w:rPr>
        <w:t>Where:</w:t>
      </w:r>
    </w:p>
    <w:p w14:paraId="586CDF33" w14:textId="77777777" w:rsidR="00FC3D55" w:rsidRDefault="00FC3D55" w:rsidP="00FC3D55">
      <w:pPr>
        <w:pStyle w:val="B10"/>
      </w:pPr>
      <w:r>
        <w:rPr>
          <w:bCs/>
          <w:lang w:val="en-US" w:eastAsia="zh-CN"/>
        </w:rPr>
        <w:t>-</w:t>
      </w:r>
      <w:r>
        <w:rPr>
          <w:bCs/>
          <w:lang w:val="en-US" w:eastAsia="zh-CN"/>
        </w:rPr>
        <w:tab/>
        <w:t>T</w:t>
      </w:r>
      <w:r>
        <w:rPr>
          <w:bCs/>
          <w:vertAlign w:val="subscript"/>
          <w:lang w:val="en-US" w:eastAsia="zh-CN"/>
        </w:rPr>
        <w:t>RRC</w:t>
      </w:r>
      <w:r>
        <w:rPr>
          <w:lang w:val="en-US"/>
        </w:rPr>
        <w:t xml:space="preserve"> </w:t>
      </w:r>
      <w:r>
        <w:t xml:space="preserve">is the RRC procedure delay defined in clause </w:t>
      </w:r>
      <w:r>
        <w:rPr>
          <w:lang w:eastAsia="zh-CN"/>
        </w:rPr>
        <w:t>12</w:t>
      </w:r>
      <w:r>
        <w:t xml:space="preserve"> in TS 38.331 [2].</w:t>
      </w:r>
    </w:p>
    <w:p w14:paraId="63BB8496" w14:textId="77777777" w:rsidR="00FC3D55" w:rsidRDefault="00FC3D55" w:rsidP="00FC3D55">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2BDA5F43" w14:textId="77777777" w:rsidR="00FC3D55" w:rsidRDefault="00FC3D55" w:rsidP="00FC3D55">
      <w:pPr>
        <w:pStyle w:val="B10"/>
      </w:pPr>
      <w:r>
        <w:rPr>
          <w:lang w:eastAsia="zh-CN"/>
        </w:rPr>
        <w:t>-</w:t>
      </w:r>
      <w:r>
        <w:rPr>
          <w:lang w:eastAsia="zh-CN"/>
        </w:rPr>
        <w:tab/>
      </w:r>
      <w:proofErr w:type="spellStart"/>
      <w:r>
        <w:rPr>
          <w:bCs/>
          <w:lang w:val="en-US" w:eastAsia="zh-CN"/>
        </w:rPr>
        <w:t>T</w:t>
      </w:r>
      <w:r>
        <w:rPr>
          <w:bCs/>
          <w:vertAlign w:val="subscript"/>
          <w:lang w:val="en-US" w:eastAsia="zh-CN"/>
        </w:rPr>
        <w:t>measure</w:t>
      </w:r>
      <w:proofErr w:type="spellEnd"/>
      <w:r>
        <w:t xml:space="preserve"> is the measurements time stated in clause 6.1</w:t>
      </w:r>
      <w:r>
        <w:rPr>
          <w:lang w:eastAsia="zh-CN"/>
        </w:rPr>
        <w:t>C</w:t>
      </w:r>
      <w:r>
        <w:t>.4.2.2.</w:t>
      </w:r>
    </w:p>
    <w:p w14:paraId="73854EF9" w14:textId="77777777" w:rsidR="00FC3D55" w:rsidRDefault="00FC3D55" w:rsidP="00FC3D55">
      <w:pPr>
        <w:pStyle w:val="B1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val="en-US" w:eastAsia="zh-CN"/>
        </w:rPr>
        <w:t>1C</w:t>
      </w:r>
      <w:r>
        <w:t>.</w:t>
      </w:r>
      <w:r>
        <w:rPr>
          <w:lang w:eastAsia="zh-CN"/>
        </w:rPr>
        <w:t>2</w:t>
      </w:r>
      <w:r>
        <w:t>.2.3.</w:t>
      </w:r>
    </w:p>
    <w:p w14:paraId="5C33AB27" w14:textId="77777777" w:rsidR="00FC3D55" w:rsidRDefault="00FC3D55" w:rsidP="00FC3D55">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4539EB62" w14:textId="77777777" w:rsidR="00FC3D55" w:rsidRDefault="00FC3D55" w:rsidP="00FC3D55">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w:t>
      </w:r>
      <w:proofErr w:type="gramStart"/>
      <w:r>
        <w:rPr>
          <w:lang w:eastAsia="zh-CN"/>
        </w:rPr>
        <w:t>time based</w:t>
      </w:r>
      <w:proofErr w:type="gramEnd"/>
      <w:r>
        <w:rPr>
          <w:lang w:eastAsia="zh-CN"/>
        </w:rPr>
        <w:t xml:space="preserve">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5A07DDE0" w14:textId="77777777" w:rsidR="00FC3D55" w:rsidRDefault="00FC3D55" w:rsidP="00FC3D55">
      <w:pPr>
        <w:rPr>
          <w:lang w:eastAsia="zh-CN"/>
        </w:rPr>
      </w:pPr>
    </w:p>
    <w:p w14:paraId="7AD7BAF4" w14:textId="77777777" w:rsidR="00FC3D55" w:rsidRDefault="00FC3D55" w:rsidP="00FC3D55">
      <w:pPr>
        <w:pStyle w:val="5"/>
      </w:pPr>
      <w:r>
        <w:t>6.1</w:t>
      </w:r>
      <w:r>
        <w:rPr>
          <w:lang w:eastAsia="zh-CN"/>
        </w:rPr>
        <w:t>C</w:t>
      </w:r>
      <w:r>
        <w:t>.</w:t>
      </w:r>
      <w:r>
        <w:rPr>
          <w:lang w:eastAsia="zh-CN"/>
        </w:rPr>
        <w:t>2</w:t>
      </w:r>
      <w:r>
        <w:t>.2.2</w:t>
      </w:r>
      <w:r>
        <w:tab/>
        <w:t>Measurement time</w:t>
      </w:r>
    </w:p>
    <w:p w14:paraId="412C2803" w14:textId="77777777" w:rsidR="00FC3D55" w:rsidRDefault="00FC3D55" w:rsidP="00FC3D55">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5607E137" w14:textId="51B4DDD4" w:rsidR="00FC3D55" w:rsidRDefault="00FC3D55" w:rsidP="00FC3D55">
      <w:pPr>
        <w:rPr>
          <w:lang w:val="en-US" w:eastAsia="zh-CN"/>
        </w:rPr>
      </w:pPr>
      <w:r>
        <w:rPr>
          <w:lang w:val="en-US"/>
        </w:rPr>
        <w:t xml:space="preserve">For intra-frequency handover, </w:t>
      </w:r>
      <w:ins w:id="11" w:author="vivo-ZMH" w:date="2024-04-18T09:54:00Z">
        <w:r w:rsidR="003C48BB" w:rsidRPr="009C5807">
          <w:t>the measurement time delay</w:t>
        </w:r>
      </w:ins>
      <w:del w:id="12" w:author="vivo-ZMH" w:date="2024-04-18T09:54:00Z">
        <w:r w:rsidDel="003C48BB">
          <w:rPr>
            <w:lang w:val="en-US"/>
          </w:rPr>
          <w:delText xml:space="preserve">the </w:delText>
        </w:r>
        <w:r w:rsidDel="003C48BB">
          <w:rPr>
            <w:lang w:val="en-US" w:eastAsia="zh-CN"/>
          </w:rPr>
          <w:delText>requirements</w:delText>
        </w:r>
      </w:del>
      <w:r>
        <w:rPr>
          <w:lang w:val="en-US" w:eastAsia="zh-CN"/>
        </w:rPr>
        <w:t xml:space="preserve">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ins w:id="13" w:author="vivo-ZMH" w:date="2024-04-18T09:55:00Z">
        <w:r w:rsidR="003C48BB">
          <w:rPr>
            <w:lang w:val="en-US" w:eastAsia="zh-CN"/>
          </w:rPr>
          <w:t xml:space="preserve"> shall be less than </w:t>
        </w:r>
      </w:ins>
      <w:del w:id="14" w:author="vivo-ZMH" w:date="2024-04-18T09:55:00Z">
        <w:r w:rsidDel="003C48BB">
          <w:rPr>
            <w:lang w:val="en-US" w:eastAsia="zh-CN"/>
          </w:rPr>
          <w:delText xml:space="preserve">, </w:delText>
        </w:r>
      </w:del>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lang w:val="en-US" w:eastAsia="zh-CN"/>
        </w:rPr>
        <w:t xml:space="preserve">, </w:t>
      </w:r>
      <w:r>
        <w:rPr>
          <w:lang w:val="en-US"/>
        </w:rPr>
        <w:t>defined in clause 9.2C.5.1</w:t>
      </w:r>
      <w:r>
        <w:rPr>
          <w:lang w:val="en-US" w:eastAsia="zh-CN"/>
        </w:rPr>
        <w:t xml:space="preserve"> and clause 9.2C.6.1</w:t>
      </w:r>
      <w:del w:id="15" w:author="vivo-ZMH" w:date="2024-04-18T09:55:00Z">
        <w:r w:rsidDel="003C48BB">
          <w:rPr>
            <w:lang w:val="en-US" w:eastAsia="zh-CN"/>
          </w:rPr>
          <w:delText xml:space="preserve"> are used</w:delText>
        </w:r>
      </w:del>
      <w:r>
        <w:rPr>
          <w:lang w:val="en-US" w:eastAsia="zh-CN"/>
        </w:rPr>
        <w:t>.</w:t>
      </w:r>
    </w:p>
    <w:p w14:paraId="0757EAED" w14:textId="77777777" w:rsidR="00FC3D55" w:rsidRDefault="00FC3D55" w:rsidP="00FC3D55">
      <w:pPr>
        <w:rPr>
          <w:lang w:val="en-US"/>
        </w:rPr>
      </w:pPr>
      <w:r>
        <w:rPr>
          <w:lang w:val="en-US"/>
        </w:rPr>
        <w:t>For time-based conditional intra-frequency handover:</w:t>
      </w:r>
    </w:p>
    <w:p w14:paraId="52DC47CF" w14:textId="2CFD4CDA" w:rsidR="00FC3D55" w:rsidRDefault="00FC3D55" w:rsidP="00FC3D55">
      <w:pPr>
        <w:pStyle w:val="B10"/>
        <w:rPr>
          <w:lang w:val="en-US"/>
        </w:rPr>
      </w:pPr>
      <w:r>
        <w:rPr>
          <w:lang w:val="en-US"/>
        </w:rPr>
        <w:t>-</w:t>
      </w:r>
      <w:r>
        <w:rPr>
          <w:lang w:val="en-US"/>
        </w:rPr>
        <w:tab/>
        <w:t xml:space="preserve">If condition T1-1 occurs earlier than </w:t>
      </w:r>
      <w:ins w:id="16" w:author="vivo-ZMH" w:date="2024-04-18T09:44:00Z">
        <w:r w:rsidR="00C87C2A">
          <w:rPr>
            <w:lang w:val="en-US"/>
          </w:rPr>
          <w:t>the time at the en</w:t>
        </w:r>
      </w:ins>
      <w:ins w:id="17" w:author="vivo-ZMH" w:date="2024-04-18T09:45:00Z">
        <w:r w:rsidR="00C87C2A">
          <w:rPr>
            <w:lang w:val="en-US"/>
          </w:rPr>
          <w:t xml:space="preserve">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the measurements within SMTC window of the target cell</w:t>
      </w:r>
      <w:r>
        <w:rPr>
          <w:lang w:val="en-US"/>
        </w:rPr>
        <w:t>.</w:t>
      </w:r>
    </w:p>
    <w:p w14:paraId="67BBB580" w14:textId="0038AFF8" w:rsidR="00FC3D55" w:rsidRDefault="00FC3D55" w:rsidP="00FC3D55">
      <w:pPr>
        <w:pStyle w:val="B10"/>
        <w:rPr>
          <w:lang w:val="en-US"/>
        </w:rPr>
      </w:pPr>
      <w:r>
        <w:rPr>
          <w:lang w:val="en-US"/>
        </w:rPr>
        <w:t>-</w:t>
      </w:r>
      <w:r>
        <w:rPr>
          <w:lang w:val="en-US"/>
        </w:rPr>
        <w:tab/>
        <w:t xml:space="preserve">If condition T1-1 occurs later than </w:t>
      </w:r>
      <w:ins w:id="18" w:author="vivo-ZMH" w:date="2024-04-18T09:45: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p>
    <w:p w14:paraId="272EDF85" w14:textId="77777777" w:rsidR="00FC3D55" w:rsidRDefault="00FC3D55" w:rsidP="00FC3D55">
      <w:pPr>
        <w:rPr>
          <w:rFonts w:cs="v4.2.0"/>
        </w:rPr>
      </w:pPr>
      <w:r>
        <w:rPr>
          <w:rFonts w:cs="v4.2.0"/>
        </w:rPr>
        <w:t>For location-based conditional intra-frequency handover:</w:t>
      </w:r>
    </w:p>
    <w:p w14:paraId="4C41B9FF" w14:textId="77777777" w:rsidR="00FC3D55" w:rsidRDefault="00FC3D55" w:rsidP="00FC3D55">
      <w:pPr>
        <w:pStyle w:val="B10"/>
        <w:rPr>
          <w:lang w:val="en-US"/>
        </w:rPr>
      </w:pPr>
      <w:bookmarkStart w:id="19" w:name="_Hlk159164680"/>
      <w:del w:id="20" w:author="vivo-Minhua" w:date="2024-04-08T16:54:00Z">
        <w:r w:rsidDel="002C6CFC">
          <w:rPr>
            <w:lang w:val="en-US"/>
          </w:rPr>
          <w:delText>[</w:delText>
        </w:r>
      </w:del>
      <w:r>
        <w:rPr>
          <w:lang w:val="en-US"/>
        </w:rPr>
        <w:t>-</w:t>
      </w:r>
      <w:r>
        <w:rPr>
          <w:lang w:val="en-US"/>
        </w:rPr>
        <w:tab/>
        <w:t>If both source cell and target cell are</w:t>
      </w:r>
      <w:r>
        <w:rPr>
          <w:lang w:val="en-US" w:eastAsia="zh-CN"/>
        </w:rPr>
        <w:t xml:space="preserve"> </w:t>
      </w:r>
      <w:r>
        <w:rPr>
          <w:lang w:eastAsia="zh-CN"/>
        </w:rPr>
        <w:t xml:space="preserve">quasi-Earth fixed cells, </w:t>
      </w:r>
      <w:bookmarkEnd w:id="19"/>
      <w:del w:id="21" w:author="vivo-Minhua" w:date="2024-04-08T16:55:00Z">
        <w:r w:rsidDel="002C6CFC">
          <w:rPr>
            <w:lang w:eastAsia="zh-CN"/>
          </w:rPr>
          <w:delText>]</w:delText>
        </w:r>
      </w:del>
    </w:p>
    <w:p w14:paraId="10894CD2" w14:textId="78DC6D0E" w:rsidR="00FC3D55" w:rsidRDefault="00FC3D55" w:rsidP="00FC3D55">
      <w:pPr>
        <w:pStyle w:val="B10"/>
        <w:ind w:leftChars="242" w:left="768"/>
        <w:rPr>
          <w:lang w:val="en-US"/>
        </w:rPr>
      </w:pPr>
      <w:r>
        <w:rPr>
          <w:lang w:val="en-US"/>
        </w:rPr>
        <w:t>-</w:t>
      </w:r>
      <w:r>
        <w:rPr>
          <w:lang w:val="en-US"/>
        </w:rPr>
        <w:tab/>
        <w:t xml:space="preserve">if both condition D1-1 and condition D1-2 are fulfilled earlier than </w:t>
      </w:r>
      <w:ins w:id="22" w:author="vivo-ZMH" w:date="2024-04-18T09:45: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measurements within SMTC window of the target cell</w:t>
      </w:r>
      <w:r>
        <w:rPr>
          <w:lang w:val="en-US"/>
        </w:rPr>
        <w:t>.</w:t>
      </w:r>
    </w:p>
    <w:p w14:paraId="7E54DE51" w14:textId="30B44809" w:rsidR="00FC3D55" w:rsidRDefault="00FC3D55" w:rsidP="00FC3D55">
      <w:pPr>
        <w:pStyle w:val="B10"/>
        <w:ind w:leftChars="242" w:left="768"/>
        <w:rPr>
          <w:lang w:val="en-US"/>
        </w:rPr>
      </w:pPr>
      <w:r>
        <w:rPr>
          <w:lang w:val="en-US"/>
        </w:rPr>
        <w:t>-</w:t>
      </w:r>
      <w:r>
        <w:rPr>
          <w:lang w:val="en-US"/>
        </w:rPr>
        <w:tab/>
        <w:t xml:space="preserve">if both condition D1-1 and condition D1-2 are fulfilled is later than </w:t>
      </w:r>
      <w:ins w:id="23" w:author="vivo-ZMH" w:date="2024-04-18T09:46: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w:t>
      </w:r>
      <w:del w:id="24" w:author="vivo-ZMH" w:date="2024-04-18T09:47:00Z">
        <w:r w:rsidDel="00C87C2A">
          <w:rPr>
            <w:lang w:val="en-US"/>
          </w:rPr>
          <w:delText xml:space="preserve">plus </w:delText>
        </w:r>
      </w:del>
      <w:ins w:id="25" w:author="vivo-ZMH" w:date="2024-04-18T09:47:00Z">
        <w:r w:rsidR="00C87C2A">
          <w:rPr>
            <w:lang w:val="en-US"/>
          </w:rPr>
          <w:t xml:space="preserve">+ </w:t>
        </w:r>
      </w:ins>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ins w:id="26" w:author="vivo-ZMH" w:date="2024-04-18T09:47:00Z">
        <w:r w:rsidR="00C87C2A">
          <w:rPr>
            <w:lang w:val="en-US"/>
          </w:rPr>
          <w:t>T</w:t>
        </w:r>
        <w:r w:rsidR="00C87C2A">
          <w:rPr>
            <w:vertAlign w:val="subscript"/>
            <w:lang w:val="en-US"/>
          </w:rPr>
          <w:t>Event_DU</w:t>
        </w:r>
        <w:proofErr w:type="spellEnd"/>
        <w:r w:rsidR="00C87C2A">
          <w:rPr>
            <w:lang w:val="en-US"/>
          </w:rPr>
          <w:t xml:space="preserve"> + </w:t>
        </w:r>
      </w:ins>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p>
    <w:p w14:paraId="18E1B4F3" w14:textId="77777777" w:rsidR="00FC3D55" w:rsidRDefault="00FC3D55" w:rsidP="00FC3D55">
      <w:pPr>
        <w:pStyle w:val="B10"/>
        <w:rPr>
          <w:lang w:val="en-US"/>
        </w:rPr>
      </w:pPr>
      <w:del w:id="27" w:author="vivo-Minhua" w:date="2024-04-08T16:55:00Z">
        <w:r w:rsidDel="002C6CFC">
          <w:rPr>
            <w:lang w:val="en-US"/>
          </w:rPr>
          <w:delText>[</w:delText>
        </w:r>
      </w:del>
      <w:r>
        <w:rPr>
          <w:lang w:val="en-US"/>
        </w:rPr>
        <w:t>-</w:t>
      </w:r>
      <w:r>
        <w:rPr>
          <w:lang w:val="en-US"/>
        </w:rPr>
        <w:tab/>
        <w:t xml:space="preserve">if both source cell and target cell are earth </w:t>
      </w:r>
      <w:r>
        <w:rPr>
          <w:lang w:eastAsia="zh-CN"/>
        </w:rPr>
        <w:t xml:space="preserve">moving cells, </w:t>
      </w:r>
    </w:p>
    <w:p w14:paraId="25E79AEE" w14:textId="208BA8CD" w:rsidR="00FC3D55" w:rsidRDefault="00FC3D55" w:rsidP="00FC3D55">
      <w:pPr>
        <w:pStyle w:val="B10"/>
        <w:ind w:leftChars="242" w:left="768"/>
        <w:rPr>
          <w:lang w:val="en-US"/>
        </w:rPr>
      </w:pPr>
      <w:r>
        <w:rPr>
          <w:lang w:val="en-US"/>
        </w:rPr>
        <w:lastRenderedPageBreak/>
        <w:t>-</w:t>
      </w:r>
      <w:r>
        <w:rPr>
          <w:lang w:val="en-US"/>
        </w:rPr>
        <w:tab/>
        <w:t xml:space="preserve">if both condition D2-1 and condition D2-2 are fulfilled earlier than </w:t>
      </w:r>
      <w:ins w:id="28" w:author="vivo-ZMH" w:date="2024-04-18T09:47: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measurements within SMTC window of the target cell</w:t>
      </w:r>
      <w:r>
        <w:rPr>
          <w:lang w:val="en-US"/>
        </w:rPr>
        <w:t>.</w:t>
      </w:r>
    </w:p>
    <w:p w14:paraId="412F6F55" w14:textId="28D77B5E" w:rsidR="00FC3D55" w:rsidRDefault="00FC3D55" w:rsidP="00FC3D55">
      <w:pPr>
        <w:pStyle w:val="B10"/>
        <w:ind w:leftChars="242" w:left="768"/>
        <w:rPr>
          <w:lang w:val="en-US"/>
        </w:rPr>
      </w:pPr>
      <w:r>
        <w:rPr>
          <w:lang w:val="en-US"/>
        </w:rPr>
        <w:t>-</w:t>
      </w:r>
      <w:r>
        <w:rPr>
          <w:lang w:val="en-US"/>
        </w:rPr>
        <w:tab/>
        <w:t xml:space="preserve">if both condition D2-1 and condition D2-2 are fulfilled is later than </w:t>
      </w:r>
      <w:ins w:id="29" w:author="vivo-ZMH" w:date="2024-04-18T09:47: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w:t>
      </w:r>
      <w:ins w:id="30" w:author="vivo-Minhua" w:date="2024-04-08T16:55:00Z">
        <w:r w:rsidR="002C6CFC">
          <w:rPr>
            <w:lang w:val="en-US"/>
          </w:rPr>
          <w:t>2</w:t>
        </w:r>
      </w:ins>
      <w:del w:id="31" w:author="vivo-Minhua" w:date="2024-04-08T16:55:00Z">
        <w:r w:rsidDel="002C6CFC">
          <w:rPr>
            <w:lang w:val="en-US"/>
          </w:rPr>
          <w:delText>1</w:delText>
        </w:r>
      </w:del>
      <w:r>
        <w:rPr>
          <w:lang w:val="en-US"/>
        </w:rPr>
        <w:t>-1 and condition D</w:t>
      </w:r>
      <w:ins w:id="32" w:author="vivo-Minhua" w:date="2024-04-08T16:55:00Z">
        <w:r w:rsidR="002C6CFC">
          <w:rPr>
            <w:lang w:val="en-US"/>
          </w:rPr>
          <w:t>2</w:t>
        </w:r>
      </w:ins>
      <w:del w:id="33" w:author="vivo-Minhua" w:date="2024-04-08T16:55:00Z">
        <w:r w:rsidDel="002C6CFC">
          <w:rPr>
            <w:lang w:val="en-US"/>
          </w:rPr>
          <w:delText>1</w:delText>
        </w:r>
      </w:del>
      <w:r>
        <w:rPr>
          <w:lang w:val="en-US"/>
        </w:rPr>
        <w:t>-2 are fulfilled.</w:t>
      </w:r>
    </w:p>
    <w:p w14:paraId="53CEE5AC" w14:textId="69482975" w:rsidR="00FC3D55" w:rsidDel="002C6CFC" w:rsidRDefault="00FC3D55" w:rsidP="00FC3D55">
      <w:pPr>
        <w:pStyle w:val="B10"/>
        <w:rPr>
          <w:del w:id="34" w:author="vivo-Minhua" w:date="2024-04-08T16:55:00Z"/>
          <w:i/>
          <w:lang w:eastAsia="zh-CN"/>
        </w:rPr>
      </w:pPr>
      <w:del w:id="35" w:author="vivo-Minhua" w:date="2024-04-08T16:55:00Z">
        <w:r w:rsidDel="002C6CFC">
          <w:rPr>
            <w:i/>
            <w:lang w:eastAsia="zh-CN"/>
          </w:rPr>
          <w:delText>Editor’s note: FFS on whether location-based conditional handover applies to a combination of moving and quasi-Earth fixed cells for the choice of source and target cells. ]</w:delText>
        </w:r>
      </w:del>
    </w:p>
    <w:p w14:paraId="434DD080" w14:textId="58C9E21A" w:rsidR="00FC3D55" w:rsidRDefault="00FC3D55" w:rsidP="00FC3D55">
      <w:pPr>
        <w:rPr>
          <w:rFonts w:ascii="Calibri" w:hAnsi="Calibri" w:cs="Calibri"/>
          <w:lang w:val="en-US"/>
        </w:rPr>
      </w:pPr>
      <w:r>
        <w:rPr>
          <w:lang w:val="en-US"/>
        </w:rPr>
        <w:t xml:space="preserve">For inter-frequency handover, </w:t>
      </w:r>
      <w:ins w:id="36" w:author="vivo-ZMH" w:date="2024-04-18T09:55:00Z">
        <w:r w:rsidR="003C48BB" w:rsidRPr="009C5807">
          <w:t>the measurement time delay</w:t>
        </w:r>
      </w:ins>
      <w:ins w:id="37" w:author="vivo-ZMH" w:date="2024-04-18T09:56:00Z">
        <w:r w:rsidR="003C48BB">
          <w:t xml:space="preserve"> </w:t>
        </w:r>
      </w:ins>
      <w:del w:id="38" w:author="vivo-ZMH" w:date="2024-04-18T09:55:00Z">
        <w:r w:rsidDel="003C48BB">
          <w:rPr>
            <w:lang w:val="en-US"/>
          </w:rPr>
          <w:delText xml:space="preserve">the </w:delText>
        </w:r>
        <w:r w:rsidDel="003C48BB">
          <w:rPr>
            <w:lang w:val="en-US" w:eastAsia="zh-CN"/>
          </w:rPr>
          <w:delText xml:space="preserve">requirements </w:delText>
        </w:r>
      </w:del>
      <w:r>
        <w:rPr>
          <w:lang w:val="en-US" w:eastAsia="zh-CN"/>
        </w:rPr>
        <w:t>for identifying a new detectable inter frequency cell</w:t>
      </w:r>
      <w:r>
        <w:rPr>
          <w:lang w:val="en-US"/>
        </w:rPr>
        <w:t xml:space="preserve"> measured without Time </w:t>
      </w:r>
      <w:proofErr w:type="gramStart"/>
      <w:r>
        <w:rPr>
          <w:lang w:val="en-US"/>
        </w:rPr>
        <w:t>To</w:t>
      </w:r>
      <w:proofErr w:type="gramEnd"/>
      <w:r>
        <w:rPr>
          <w:lang w:val="en-US"/>
        </w:rPr>
        <w:t xml:space="preserve"> Trigger (TTT) and L3 filtering</w:t>
      </w:r>
      <w:ins w:id="39" w:author="vivo-ZMH" w:date="2024-04-18T09:55:00Z">
        <w:r w:rsidR="003C48BB">
          <w:rPr>
            <w:lang w:val="en-US"/>
          </w:rPr>
          <w:t xml:space="preserve"> shall be less than </w:t>
        </w:r>
      </w:ins>
      <w:del w:id="40" w:author="vivo-ZMH" w:date="2024-04-18T09:55:00Z">
        <w:r w:rsidDel="003C48BB">
          <w:rPr>
            <w:lang w:val="en-US" w:eastAsia="zh-CN"/>
          </w:rPr>
          <w:delText>,</w:delText>
        </w:r>
        <w:r w:rsidDel="003C48BB">
          <w:rPr>
            <w:lang w:val="en-US"/>
          </w:rPr>
          <w:delText xml:space="preserve"> </w:delText>
        </w:r>
      </w:del>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eastAsia="zh-CN"/>
        </w:rPr>
        <w:t xml:space="preserve">, </w:t>
      </w:r>
      <w:r>
        <w:rPr>
          <w:lang w:val="en-US"/>
        </w:rPr>
        <w:t>defined in clause 9.</w:t>
      </w:r>
      <w:r>
        <w:rPr>
          <w:lang w:val="en-US" w:eastAsia="zh-CN"/>
        </w:rPr>
        <w:t>3</w:t>
      </w:r>
      <w:r>
        <w:rPr>
          <w:lang w:val="en-US"/>
        </w:rPr>
        <w:t>C.</w:t>
      </w:r>
      <w:r>
        <w:rPr>
          <w:lang w:val="en-US" w:eastAsia="zh-CN"/>
        </w:rPr>
        <w:t>7</w:t>
      </w:r>
      <w:r>
        <w:rPr>
          <w:lang w:val="en-US"/>
        </w:rPr>
        <w:t>.1</w:t>
      </w:r>
      <w:del w:id="41" w:author="vivo-ZMH" w:date="2024-04-18T09:55:00Z">
        <w:r w:rsidDel="003C48BB">
          <w:rPr>
            <w:lang w:val="en-US" w:eastAsia="zh-CN"/>
          </w:rPr>
          <w:delText xml:space="preserve"> are used</w:delText>
        </w:r>
      </w:del>
      <w:r>
        <w:rPr>
          <w:lang w:val="en-US"/>
        </w:rPr>
        <w:t>.</w:t>
      </w:r>
    </w:p>
    <w:p w14:paraId="1B449040" w14:textId="77777777" w:rsidR="00FC3D55" w:rsidRDefault="00FC3D55" w:rsidP="00FC3D55">
      <w:pPr>
        <w:rPr>
          <w:lang w:val="en-US"/>
        </w:rPr>
      </w:pPr>
      <w:r>
        <w:rPr>
          <w:lang w:val="en-US"/>
        </w:rPr>
        <w:t>For time-based conditional inter-frequency handover:</w:t>
      </w:r>
    </w:p>
    <w:p w14:paraId="305EA13F" w14:textId="6DA49625" w:rsidR="00FC3D55" w:rsidRDefault="00FC3D55" w:rsidP="00FC3D55">
      <w:pPr>
        <w:pStyle w:val="B10"/>
        <w:rPr>
          <w:lang w:val="en-US"/>
        </w:rPr>
      </w:pPr>
      <w:r>
        <w:rPr>
          <w:lang w:val="en-US"/>
        </w:rPr>
        <w:t>-</w:t>
      </w:r>
      <w:r>
        <w:rPr>
          <w:lang w:val="en-US"/>
        </w:rPr>
        <w:tab/>
        <w:t xml:space="preserve">If condition T1-1 occurs earlier than </w:t>
      </w:r>
      <w:ins w:id="42" w:author="vivo-ZMH" w:date="2024-04-18T09:47: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lang w:val="en-US"/>
        </w:rPr>
        <w:t xml:space="preserve">=1, </w:t>
      </w:r>
      <w:proofErr w:type="spellStart"/>
      <w:r>
        <w:rPr>
          <w:lang w:val="en-US"/>
        </w:rPr>
        <w:t>CSSF</w:t>
      </w:r>
      <w:r>
        <w:rPr>
          <w:vertAlign w:val="subscript"/>
          <w:lang w:val="en-US"/>
        </w:rPr>
        <w:t>inter</w:t>
      </w:r>
      <w:proofErr w:type="spellEnd"/>
      <w:r>
        <w:rPr>
          <w:lang w:val="en-US"/>
        </w:rPr>
        <w:t>=1.</w:t>
      </w:r>
    </w:p>
    <w:p w14:paraId="395CB7FE" w14:textId="5E20F0D7" w:rsidR="00FC3D55" w:rsidRDefault="00FC3D55" w:rsidP="00FC3D55">
      <w:pPr>
        <w:pStyle w:val="B10"/>
        <w:rPr>
          <w:lang w:val="en-US"/>
        </w:rPr>
      </w:pPr>
      <w:r>
        <w:rPr>
          <w:lang w:val="en-US"/>
        </w:rPr>
        <w:t>-</w:t>
      </w:r>
      <w:r>
        <w:rPr>
          <w:lang w:val="en-US"/>
        </w:rPr>
        <w:tab/>
        <w:t xml:space="preserve">If condition T1-1 occurs later than </w:t>
      </w:r>
      <w:ins w:id="43" w:author="vivo-ZMH" w:date="2024-04-18T09:48: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w:t>
      </w:r>
      <w:r>
        <w:rPr>
          <w:lang w:val="en-US" w:eastAsia="zh-CN"/>
        </w:rPr>
        <w:t xml:space="preserve"> </w:t>
      </w:r>
      <w:r>
        <w:rPr>
          <w:lang w:val="en-US"/>
        </w:rPr>
        <w:t xml:space="preserve">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p>
    <w:p w14:paraId="350B5767" w14:textId="77777777" w:rsidR="00FC3D55" w:rsidRDefault="00FC3D55" w:rsidP="00FC3D55">
      <w:pPr>
        <w:rPr>
          <w:lang w:val="en-US"/>
        </w:rPr>
      </w:pPr>
    </w:p>
    <w:p w14:paraId="0F24D2E0" w14:textId="77777777" w:rsidR="00FC3D55" w:rsidRDefault="00FC3D55" w:rsidP="00FC3D55">
      <w:pPr>
        <w:rPr>
          <w:lang w:val="en-US"/>
        </w:rPr>
      </w:pPr>
      <w:r>
        <w:rPr>
          <w:lang w:val="en-US"/>
        </w:rPr>
        <w:t>For location-based conditional inter-frequency handover,</w:t>
      </w:r>
    </w:p>
    <w:p w14:paraId="12BAA7A8" w14:textId="77777777" w:rsidR="00FC3D55" w:rsidRDefault="00FC3D55" w:rsidP="00FC3D55">
      <w:pPr>
        <w:pStyle w:val="B10"/>
        <w:rPr>
          <w:lang w:val="en-US"/>
        </w:rPr>
      </w:pPr>
      <w:del w:id="44" w:author="vivo-Minhua" w:date="2024-04-08T16:55:00Z">
        <w:r w:rsidDel="002C6CFC">
          <w:rPr>
            <w:lang w:val="en-US"/>
          </w:rPr>
          <w:delText>[</w:delText>
        </w:r>
      </w:del>
      <w:r>
        <w:rPr>
          <w:lang w:val="en-US"/>
        </w:rPr>
        <w:t>-</w:t>
      </w:r>
      <w:r>
        <w:rPr>
          <w:lang w:val="en-US"/>
        </w:rPr>
        <w:tab/>
        <w:t>if both source cell and target cell are</w:t>
      </w:r>
      <w:r>
        <w:rPr>
          <w:lang w:eastAsia="zh-CN"/>
        </w:rPr>
        <w:t xml:space="preserve"> quasi-Earth fixed cells, </w:t>
      </w:r>
      <w:del w:id="45" w:author="vivo-Minhua" w:date="2024-04-08T16:55:00Z">
        <w:r w:rsidDel="002C6CFC">
          <w:rPr>
            <w:lang w:eastAsia="zh-CN"/>
          </w:rPr>
          <w:delText>]</w:delText>
        </w:r>
      </w:del>
    </w:p>
    <w:p w14:paraId="1DBE8810" w14:textId="30C45B6C" w:rsidR="00FC3D55" w:rsidRDefault="00FC3D55" w:rsidP="00FC3D55">
      <w:pPr>
        <w:pStyle w:val="B10"/>
        <w:ind w:leftChars="242" w:left="768"/>
        <w:rPr>
          <w:lang w:val="en-US"/>
        </w:rPr>
      </w:pPr>
      <w:r>
        <w:rPr>
          <w:lang w:val="en-US"/>
        </w:rPr>
        <w:t>-</w:t>
      </w:r>
      <w:r>
        <w:rPr>
          <w:lang w:val="en-US"/>
        </w:rPr>
        <w:tab/>
        <w:t xml:space="preserve">If both condition D1-1 and condition D1-2 are fulfilled earlier than </w:t>
      </w:r>
      <w:ins w:id="46" w:author="vivo-ZMH" w:date="2024-04-18T09:48: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vertAlign w:val="subscript"/>
          <w:lang w:val="en-US"/>
        </w:rPr>
        <w:t>=</w:t>
      </w:r>
      <w:r>
        <w:rPr>
          <w:lang w:val="en-US"/>
        </w:rPr>
        <w:t xml:space="preserve">1, </w:t>
      </w:r>
      <w:proofErr w:type="spellStart"/>
      <w:r>
        <w:rPr>
          <w:lang w:val="en-US"/>
        </w:rPr>
        <w:t>CSSF</w:t>
      </w:r>
      <w:r>
        <w:rPr>
          <w:vertAlign w:val="subscript"/>
          <w:lang w:val="en-US"/>
        </w:rPr>
        <w:t>inter</w:t>
      </w:r>
      <w:proofErr w:type="spellEnd"/>
      <w:r>
        <w:rPr>
          <w:lang w:val="en-US"/>
        </w:rPr>
        <w:t>=1.</w:t>
      </w:r>
    </w:p>
    <w:p w14:paraId="317691D9" w14:textId="58B86261" w:rsidR="00FC3D55" w:rsidRDefault="00FC3D55" w:rsidP="00FC3D55">
      <w:pPr>
        <w:pStyle w:val="B10"/>
        <w:ind w:leftChars="242" w:left="768"/>
        <w:rPr>
          <w:lang w:val="en-US"/>
        </w:rPr>
      </w:pPr>
      <w:r>
        <w:rPr>
          <w:lang w:val="en-US"/>
        </w:rPr>
        <w:t>-</w:t>
      </w:r>
      <w:r>
        <w:rPr>
          <w:lang w:val="en-US"/>
        </w:rPr>
        <w:tab/>
        <w:t xml:space="preserve">If both condition D1-1 and condition D1-2 are fulfilled later than </w:t>
      </w:r>
      <w:ins w:id="47" w:author="vivo-ZMH" w:date="2024-04-18T09:48: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w:t>
      </w:r>
      <w:del w:id="48" w:author="vivo-ZMH" w:date="2024-04-18T09:48:00Z">
        <w:r w:rsidDel="00C87C2A">
          <w:rPr>
            <w:lang w:val="en-US"/>
          </w:rPr>
          <w:delText xml:space="preserve">plus </w:delText>
        </w:r>
      </w:del>
      <w:ins w:id="49" w:author="vivo-ZMH" w:date="2024-04-18T09:48:00Z">
        <w:r w:rsidR="00C87C2A">
          <w:rPr>
            <w:lang w:val="en-US"/>
          </w:rPr>
          <w:t xml:space="preserve">+ </w:t>
        </w:r>
      </w:ins>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ins w:id="50" w:author="vivo-ZMH" w:date="2024-04-18T09:48:00Z">
        <w:r w:rsidR="00C87C2A">
          <w:rPr>
            <w:lang w:val="en-US"/>
          </w:rPr>
          <w:t>T</w:t>
        </w:r>
        <w:r w:rsidR="00C87C2A">
          <w:rPr>
            <w:vertAlign w:val="subscript"/>
            <w:lang w:val="en-US"/>
          </w:rPr>
          <w:t>Event_DU</w:t>
        </w:r>
        <w:proofErr w:type="spellEnd"/>
        <w:r w:rsidR="00C87C2A">
          <w:rPr>
            <w:lang w:val="en-US"/>
          </w:rPr>
          <w:t xml:space="preserve"> + </w:t>
        </w:r>
      </w:ins>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of both condition D1-1 and condition D1-2 are fulfilled.</w:t>
      </w:r>
    </w:p>
    <w:p w14:paraId="2CC608FA" w14:textId="77777777" w:rsidR="00FC3D55" w:rsidRDefault="00FC3D55" w:rsidP="00FC3D55">
      <w:pPr>
        <w:pStyle w:val="B10"/>
        <w:rPr>
          <w:lang w:val="en-US"/>
        </w:rPr>
      </w:pPr>
      <w:del w:id="51" w:author="vivo-Minhua" w:date="2024-04-08T16:55:00Z">
        <w:r w:rsidDel="002C6CFC">
          <w:rPr>
            <w:lang w:val="en-US"/>
          </w:rPr>
          <w:delText>[</w:delText>
        </w:r>
      </w:del>
      <w:r>
        <w:rPr>
          <w:lang w:val="en-US"/>
        </w:rPr>
        <w:t>-</w:t>
      </w:r>
      <w:r>
        <w:rPr>
          <w:lang w:val="en-US"/>
        </w:rPr>
        <w:tab/>
        <w:t xml:space="preserve">if both source cell and target cell are earth </w:t>
      </w:r>
      <w:r>
        <w:rPr>
          <w:lang w:eastAsia="zh-CN"/>
        </w:rPr>
        <w:t xml:space="preserve">moving cells, </w:t>
      </w:r>
    </w:p>
    <w:p w14:paraId="44531BD0" w14:textId="497CD248" w:rsidR="00FC3D55" w:rsidRDefault="00FC3D55" w:rsidP="00FC3D55">
      <w:pPr>
        <w:pStyle w:val="B10"/>
        <w:ind w:leftChars="242" w:left="768"/>
        <w:rPr>
          <w:lang w:val="en-US"/>
        </w:rPr>
      </w:pPr>
      <w:r>
        <w:rPr>
          <w:lang w:val="en-US"/>
        </w:rPr>
        <w:t>-</w:t>
      </w:r>
      <w:r>
        <w:rPr>
          <w:lang w:val="en-US"/>
        </w:rPr>
        <w:tab/>
        <w:t xml:space="preserve">if both condition D2-1 and condition D2-2 are fulfilled earlier than </w:t>
      </w:r>
      <w:ins w:id="52" w:author="vivo-ZMH" w:date="2024-04-18T09:48: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vertAlign w:val="subscript"/>
          <w:lang w:val="en-US"/>
        </w:rPr>
        <w:t>=</w:t>
      </w:r>
      <w:r>
        <w:rPr>
          <w:lang w:val="en-US"/>
        </w:rPr>
        <w:t xml:space="preserve">1, </w:t>
      </w:r>
      <w:proofErr w:type="spellStart"/>
      <w:r>
        <w:rPr>
          <w:lang w:val="en-US"/>
        </w:rPr>
        <w:t>CSSF</w:t>
      </w:r>
      <w:r>
        <w:rPr>
          <w:vertAlign w:val="subscript"/>
          <w:lang w:val="en-US"/>
        </w:rPr>
        <w:t>inter</w:t>
      </w:r>
      <w:proofErr w:type="spellEnd"/>
      <w:r>
        <w:rPr>
          <w:lang w:val="en-US"/>
        </w:rPr>
        <w:t>=1.</w:t>
      </w:r>
    </w:p>
    <w:p w14:paraId="435ECEDB" w14:textId="50BF608A" w:rsidR="00FC3D55" w:rsidRDefault="00FC3D55" w:rsidP="00FC3D55">
      <w:pPr>
        <w:pStyle w:val="B10"/>
        <w:ind w:leftChars="242" w:left="768"/>
        <w:rPr>
          <w:lang w:val="en-US"/>
        </w:rPr>
      </w:pPr>
      <w:r>
        <w:rPr>
          <w:lang w:val="en-US"/>
        </w:rPr>
        <w:t>-</w:t>
      </w:r>
      <w:r>
        <w:rPr>
          <w:lang w:val="en-US"/>
        </w:rPr>
        <w:tab/>
        <w:t>if both condition D2-1 and condition D</w:t>
      </w:r>
      <w:ins w:id="53" w:author="vivo-Minhua" w:date="2024-04-08T16:55:00Z">
        <w:r w:rsidR="002C6CFC">
          <w:rPr>
            <w:lang w:val="en-US"/>
          </w:rPr>
          <w:t>2</w:t>
        </w:r>
      </w:ins>
      <w:del w:id="54" w:author="vivo-Minhua" w:date="2024-04-08T16:55:00Z">
        <w:r w:rsidDel="002C6CFC">
          <w:rPr>
            <w:lang w:val="en-US"/>
          </w:rPr>
          <w:delText>1</w:delText>
        </w:r>
      </w:del>
      <w:r>
        <w:rPr>
          <w:lang w:val="en-US"/>
        </w:rPr>
        <w:t xml:space="preserve">-2 are fulfilled later than </w:t>
      </w:r>
      <w:ins w:id="55" w:author="vivo-ZMH" w:date="2024-04-18T09:48:00Z">
        <w:r w:rsidR="00C87C2A">
          <w:rPr>
            <w:lang w:val="en-US"/>
          </w:rPr>
          <w:t xml:space="preserve">the time at the end of </w:t>
        </w:r>
      </w:ins>
      <w:proofErr w:type="spellStart"/>
      <w:r>
        <w:rPr>
          <w:lang w:val="en-US"/>
        </w:rPr>
        <w:t>T</w:t>
      </w:r>
      <w:r>
        <w:rPr>
          <w:vertAlign w:val="subscript"/>
          <w:lang w:val="en-US"/>
        </w:rPr>
        <w:t>Event_DU</w:t>
      </w:r>
      <w:proofErr w:type="spellEnd"/>
      <w:r>
        <w:rPr>
          <w:lang w:val="en-US"/>
        </w:rPr>
        <w:t xml:space="preserve"> </w:t>
      </w:r>
      <w:del w:id="56" w:author="vivo-ZMH" w:date="2024-04-18T09:48:00Z">
        <w:r w:rsidDel="00C87C2A">
          <w:rPr>
            <w:lang w:val="en-US"/>
          </w:rPr>
          <w:delText xml:space="preserve">plus </w:delText>
        </w:r>
      </w:del>
      <w:ins w:id="57" w:author="vivo-ZMH" w:date="2024-04-18T09:48:00Z">
        <w:r w:rsidR="00C87C2A">
          <w:rPr>
            <w:lang w:val="en-US"/>
          </w:rPr>
          <w:t xml:space="preserve">+ </w:t>
        </w:r>
      </w:ins>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ins w:id="58" w:author="vivo-ZMH" w:date="2024-04-18T09:48:00Z">
        <w:r w:rsidR="00C87C2A">
          <w:rPr>
            <w:lang w:val="en-US"/>
          </w:rPr>
          <w:t>T</w:t>
        </w:r>
        <w:r w:rsidR="00C87C2A">
          <w:rPr>
            <w:vertAlign w:val="subscript"/>
            <w:lang w:val="en-US"/>
          </w:rPr>
          <w:t>Event_DU</w:t>
        </w:r>
        <w:proofErr w:type="spellEnd"/>
        <w:r w:rsidR="00C87C2A">
          <w:rPr>
            <w:lang w:val="en-US"/>
          </w:rPr>
          <w:t xml:space="preserve"> + </w:t>
        </w:r>
      </w:ins>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of both condition D2-1 and condition D2-2 are fulfilled.</w:t>
      </w:r>
    </w:p>
    <w:p w14:paraId="27328EA9" w14:textId="039BF318" w:rsidR="00FC3D55" w:rsidRDefault="00FC3D55" w:rsidP="00FC3D55">
      <w:pPr>
        <w:pStyle w:val="B10"/>
        <w:rPr>
          <w:i/>
          <w:lang w:eastAsia="zh-CN"/>
        </w:rPr>
      </w:pPr>
      <w:del w:id="59" w:author="vivo-Minhua" w:date="2024-04-08T16:55:00Z">
        <w:r w:rsidDel="002C6CFC">
          <w:rPr>
            <w:i/>
            <w:lang w:eastAsia="zh-CN"/>
          </w:rPr>
          <w:delText>Editor’s note: FFS on whether location-based conditional handover applies to a combination of moving and quasi-Earth fixed cells for the choice of source and target cells. ]</w:delText>
        </w:r>
      </w:del>
    </w:p>
    <w:p w14:paraId="5997C0D6" w14:textId="77777777" w:rsidR="00FC3D55" w:rsidRDefault="00FC3D55" w:rsidP="00FC3D55">
      <w:pPr>
        <w:rPr>
          <w:rFonts w:cs="v4.2.0"/>
        </w:rPr>
      </w:pPr>
      <w:r>
        <w:t>When TTT or L3 filtering is used an additional delay can be expected.</w:t>
      </w:r>
    </w:p>
    <w:p w14:paraId="2DCDAA9C" w14:textId="77777777" w:rsidR="00FC3D55" w:rsidRDefault="00FC3D55" w:rsidP="00FC3D55">
      <w:r>
        <w:t xml:space="preserve">A cell is detectable only if at least one SSB measured from the cell being configured remains detectable during the time period </w:t>
      </w:r>
      <w:r>
        <w:rPr>
          <w:lang w:eastAsia="zh-CN"/>
        </w:rPr>
        <w:t>[</w:t>
      </w:r>
      <w:proofErr w:type="spellStart"/>
      <w:r>
        <w:t>T</w:t>
      </w:r>
      <w:r>
        <w:rPr>
          <w:sz w:val="13"/>
          <w:szCs w:val="13"/>
        </w:rPr>
        <w:t>identify_intra_without_index</w:t>
      </w:r>
      <w:proofErr w:type="spellEnd"/>
      <w:r>
        <w:rPr>
          <w:lang w:eastAsia="zh-CN"/>
        </w:rPr>
        <w:t>]</w:t>
      </w:r>
      <w:r>
        <w:rPr>
          <w:sz w:val="13"/>
          <w:szCs w:val="13"/>
        </w:rPr>
        <w:t xml:space="preserve"> </w:t>
      </w:r>
      <w:r>
        <w:t xml:space="preserve">or </w:t>
      </w:r>
      <w:r>
        <w:rPr>
          <w:lang w:eastAsia="zh-CN"/>
        </w:rPr>
        <w:t>[</w:t>
      </w:r>
      <w:proofErr w:type="spellStart"/>
      <w:r>
        <w:t>T</w:t>
      </w:r>
      <w:r>
        <w:rPr>
          <w:sz w:val="13"/>
          <w:szCs w:val="13"/>
        </w:rPr>
        <w:t>identify_intra_with_index</w:t>
      </w:r>
      <w:proofErr w:type="spellEnd"/>
      <w:r>
        <w:rPr>
          <w:lang w:eastAsia="zh-CN"/>
        </w:rPr>
        <w:t>]</w:t>
      </w:r>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2CE73795" w14:textId="1BE8306B"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&lt;End of change 2&gt;</w:t>
      </w:r>
    </w:p>
    <w:p w14:paraId="359643BA" w14:textId="00B321A5"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3&gt;</w:t>
      </w:r>
    </w:p>
    <w:p w14:paraId="15DCB409" w14:textId="77777777" w:rsidR="00FC3D55" w:rsidRDefault="00FC3D55" w:rsidP="00FC3D55">
      <w:pPr>
        <w:pStyle w:val="5"/>
      </w:pPr>
      <w:r>
        <w:t>6.1</w:t>
      </w:r>
      <w:r>
        <w:rPr>
          <w:lang w:eastAsia="zh-CN"/>
        </w:rPr>
        <w:t>C</w:t>
      </w:r>
      <w:r>
        <w:t>.</w:t>
      </w:r>
      <w:r>
        <w:rPr>
          <w:lang w:eastAsia="zh-CN"/>
        </w:rPr>
        <w:t>2</w:t>
      </w:r>
      <w:r>
        <w:t>.2.3</w:t>
      </w:r>
      <w:r>
        <w:tab/>
        <w:t>Preparation time</w:t>
      </w:r>
    </w:p>
    <w:p w14:paraId="4EF381AE" w14:textId="77777777" w:rsidR="00FC3D55" w:rsidRDefault="00FC3D55" w:rsidP="00FC3D55">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10ms.</w:t>
      </w:r>
    </w:p>
    <w:p w14:paraId="6EC2C3D4" w14:textId="77777777" w:rsidR="00FC3D55" w:rsidRDefault="00FC3D55" w:rsidP="00FC3D55">
      <w:pPr>
        <w:pStyle w:val="5"/>
      </w:pPr>
      <w:r>
        <w:t>6.1</w:t>
      </w:r>
      <w:r>
        <w:rPr>
          <w:lang w:eastAsia="zh-CN"/>
        </w:rPr>
        <w:t>C</w:t>
      </w:r>
      <w:r>
        <w:t>.</w:t>
      </w:r>
      <w:r>
        <w:rPr>
          <w:lang w:eastAsia="zh-CN"/>
        </w:rPr>
        <w:t>2</w:t>
      </w:r>
      <w:r>
        <w:t>.2.4</w:t>
      </w:r>
      <w:r>
        <w:tab/>
        <w:t>Interruption time</w:t>
      </w:r>
    </w:p>
    <w:p w14:paraId="40DF9121" w14:textId="3927C541" w:rsidR="00FC3D55" w:rsidRDefault="00FC3D55" w:rsidP="00FC3D55">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ins w:id="60" w:author="vivo-Minhua" w:date="2024-04-08T16:56:00Z">
        <w:r w:rsidR="002C6CFC">
          <w:rPr>
            <w:rFonts w:cs="v4.2.0"/>
          </w:rPr>
          <w:t xml:space="preserve"> or PUSCH</w:t>
        </w:r>
      </w:ins>
      <w:r>
        <w:rPr>
          <w:rFonts w:cs="v4.2.0"/>
        </w:rPr>
        <w:t>.</w:t>
      </w:r>
    </w:p>
    <w:p w14:paraId="5BCF753B" w14:textId="77777777" w:rsidR="00FC3D55" w:rsidRDefault="00FC3D55" w:rsidP="00FC3D55">
      <w:pPr>
        <w:rPr>
          <w:rFonts w:cs="v4.2.0"/>
        </w:rPr>
      </w:pPr>
      <w:r>
        <w:rPr>
          <w:rFonts w:cs="v4.2.0"/>
        </w:rPr>
        <w:t xml:space="preserve">For intra-frequency or inter-frequency conditional </w:t>
      </w:r>
      <w:proofErr w:type="spellStart"/>
      <w:r>
        <w:rPr>
          <w:rFonts w:cs="v4.2.0"/>
        </w:rPr>
        <w:t>conditional</w:t>
      </w:r>
      <w:proofErr w:type="spellEnd"/>
      <w:r>
        <w:rPr>
          <w:rFonts w:cs="v4.2.0"/>
        </w:rPr>
        <w:t xml:space="preserve"> handover, the </w:t>
      </w:r>
      <w:proofErr w:type="spellStart"/>
      <w:r>
        <w:rPr>
          <w:rFonts w:cs="v4.2.0"/>
        </w:rPr>
        <w:t>measurment</w:t>
      </w:r>
      <w:proofErr w:type="spellEnd"/>
      <w:r>
        <w:rPr>
          <w:rFonts w:cs="v4.2.0"/>
        </w:rPr>
        <w:t xml:space="preserve"> time shall be less than</w:t>
      </w:r>
    </w:p>
    <w:p w14:paraId="40D134E5" w14:textId="77777777" w:rsidR="00FC3D55" w:rsidRDefault="00FC3D55" w:rsidP="00FC3D55">
      <w:pPr>
        <w:pStyle w:val="EQ"/>
      </w:pPr>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34E71493" w14:textId="77777777" w:rsidR="00FC3D55" w:rsidRDefault="00FC3D55" w:rsidP="00FC3D55">
      <w:r>
        <w:t>Where:</w:t>
      </w:r>
    </w:p>
    <w:p w14:paraId="200D2E03" w14:textId="77777777" w:rsidR="00FC3D55" w:rsidRDefault="00FC3D55" w:rsidP="00FC3D55">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20ms.</w:t>
      </w:r>
    </w:p>
    <w:p w14:paraId="34AADE11" w14:textId="7EA43E6F" w:rsidR="00FC3D55" w:rsidRDefault="00FC3D55" w:rsidP="00FC3D55">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lang w:eastAsia="zh-CN"/>
        </w:rPr>
        <w:t>[</w:t>
      </w:r>
      <w:r>
        <w:t>10</w:t>
      </w:r>
      <w:r>
        <w:rPr>
          <w:lang w:eastAsia="zh-CN"/>
        </w:rPr>
        <w:t>]</w:t>
      </w:r>
      <w:r>
        <w:t xml:space="preserve"> </w:t>
      </w:r>
      <w:proofErr w:type="spellStart"/>
      <w:r>
        <w:t>ms</w:t>
      </w:r>
      <w:proofErr w:type="spellEnd"/>
      <w:r>
        <w:t xml:space="preserve">. SSB to PRACH occasion associated period is defined in the table 8.1-1 of TS 38.213 [3]. </w:t>
      </w:r>
      <w:del w:id="61" w:author="vivo-Minhua" w:date="2024-04-08T16:56:00Z">
        <w:r w:rsidDel="002C6CFC">
          <w:delText>[</w:delText>
        </w:r>
      </w:del>
      <w:r>
        <w:t xml:space="preserve">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ins w:id="62" w:author="vivo-Minhua" w:date="2024-04-08T16:57:00Z">
        <w:r w:rsidR="00BA113E" w:rsidRPr="00BA113E">
          <w:rPr>
            <w:lang w:eastAsia="ja-JP"/>
          </w:rPr>
          <w:t xml:space="preserve">PRACH if no valid configured grant based PUSCH </w:t>
        </w:r>
        <w:proofErr w:type="spellStart"/>
        <w:r w:rsidR="00BA113E" w:rsidRPr="00BA113E">
          <w:rPr>
            <w:lang w:eastAsia="ja-JP"/>
          </w:rPr>
          <w:t>is</w:t>
        </w:r>
        <w:del w:id="63" w:author="vivo-ZMH" w:date="2024-04-18T16:57:00Z">
          <w:r w:rsidR="00BA113E" w:rsidRPr="00BA113E" w:rsidDel="00391134">
            <w:rPr>
              <w:lang w:eastAsia="ja-JP"/>
            </w:rPr>
            <w:delText xml:space="preserve"> </w:delText>
          </w:r>
        </w:del>
      </w:ins>
      <w:ins w:id="64" w:author="vivo-ZMH" w:date="2024-04-18T16:57:00Z">
        <w:r w:rsidR="00391134">
          <w:rPr>
            <w:lang w:eastAsia="ja-JP"/>
          </w:rPr>
          <w:t>selected</w:t>
        </w:r>
      </w:ins>
      <w:proofErr w:type="spellEnd"/>
      <w:ins w:id="65" w:author="vivo-Minhua" w:date="2024-04-08T16:57:00Z">
        <w:del w:id="66" w:author="vivo-ZMH" w:date="2024-04-18T16:57:00Z">
          <w:r w:rsidR="00BA113E" w:rsidRPr="00BA113E" w:rsidDel="00391134">
            <w:rPr>
              <w:lang w:eastAsia="ja-JP"/>
            </w:rPr>
            <w:delText>found</w:delText>
          </w:r>
        </w:del>
        <w:r w:rsidR="00BA113E">
          <w:rPr>
            <w:lang w:eastAsia="ja-JP"/>
          </w:rPr>
          <w:t>.</w:t>
        </w:r>
      </w:ins>
      <w:del w:id="67" w:author="vivo-Minhua" w:date="2024-04-08T16:57:00Z">
        <w:r w:rsidDel="00BA113E">
          <w:rPr>
            <w:lang w:eastAsia="ja-JP"/>
          </w:rPr>
          <w:delText>PRACH if no SSB mapping to pre-allocated grant has RSRP above the threshold while T304 is running.</w:delText>
        </w:r>
      </w:del>
      <w:del w:id="68" w:author="vivo-Minhua" w:date="2024-04-08T16:56:00Z">
        <w:r w:rsidDel="002C6CFC">
          <w:rPr>
            <w:lang w:eastAsia="ja-JP"/>
          </w:rPr>
          <w:delText>]</w:delText>
        </w:r>
      </w:del>
    </w:p>
    <w:p w14:paraId="1A15F5C4" w14:textId="77777777" w:rsidR="00FC3D55" w:rsidRDefault="00FC3D55" w:rsidP="00FC3D55">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w:t>
      </w:r>
      <w:proofErr w:type="spellStart"/>
      <w:r>
        <w:t>T</w:t>
      </w:r>
      <w:r>
        <w:rPr>
          <w:vertAlign w:val="subscript"/>
        </w:rPr>
        <w:t>rs</w:t>
      </w:r>
      <w:proofErr w:type="spellEnd"/>
      <w:r>
        <w:t>.</w:t>
      </w:r>
    </w:p>
    <w:p w14:paraId="57820D89"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334E167D" w14:textId="77777777" w:rsidR="00FC3D55" w:rsidRDefault="00FC3D55" w:rsidP="00FC3D55">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5C18B75" w14:textId="5E018836" w:rsidR="00FC3D55" w:rsidRDefault="00FC3D55" w:rsidP="00FC3D55">
      <w:r>
        <w:t>NOTE 1:</w:t>
      </w:r>
      <w:r>
        <w:tab/>
        <w:t>The actual value of T</w:t>
      </w:r>
      <w:r>
        <w:rPr>
          <w:vertAlign w:val="subscript"/>
        </w:rPr>
        <w:t>IU</w:t>
      </w:r>
      <w:r>
        <w:t xml:space="preserve"> shall depend upon the PRACH configuration used in the target cell</w:t>
      </w:r>
      <w:del w:id="69" w:author="vivo-Minhua" w:date="2024-04-08T16:59:00Z">
        <w:r w:rsidDel="001714C6">
          <w:delText xml:space="preserve"> [for RACH-based conditional handover.]</w:delText>
        </w:r>
      </w:del>
    </w:p>
    <w:p w14:paraId="731E6099" w14:textId="7A4BCA1F"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3&gt;</w:t>
      </w:r>
    </w:p>
    <w:p w14:paraId="3D19A3E1" w14:textId="6795CCBD"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4&gt;</w:t>
      </w:r>
    </w:p>
    <w:p w14:paraId="43EF82E0" w14:textId="77777777" w:rsidR="00FC3D55" w:rsidRDefault="00FC3D55" w:rsidP="00FC3D55">
      <w:pPr>
        <w:pStyle w:val="40"/>
        <w:rPr>
          <w:lang w:val="en-US" w:eastAsia="zh-CN"/>
        </w:rPr>
      </w:pPr>
      <w:r>
        <w:rPr>
          <w:lang w:val="en-US" w:eastAsia="zh-CN"/>
        </w:rPr>
        <w:t>6.1C.2.3</w:t>
      </w:r>
      <w:r>
        <w:rPr>
          <w:lang w:val="en-US" w:eastAsia="zh-CN"/>
        </w:rPr>
        <w:tab/>
        <w:t xml:space="preserve">NR SAN FR1 – NR SAN FR1 conditional handover </w:t>
      </w:r>
      <w:r>
        <w:rPr>
          <w:lang w:eastAsia="zh-CN"/>
        </w:rPr>
        <w:t>without L3 measurement criteria</w:t>
      </w:r>
    </w:p>
    <w:p w14:paraId="567CA9A2" w14:textId="18DF0D93" w:rsidR="00FC3D55" w:rsidRDefault="00FC3D55" w:rsidP="00FC3D55">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val="en-US" w:eastAsia="zh-CN"/>
        </w:rPr>
        <w:t>D</w:t>
      </w:r>
      <w:r>
        <w:rPr>
          <w:vertAlign w:val="subscript"/>
          <w:lang w:val="en-US" w:eastAsia="zh-CN"/>
        </w:rPr>
        <w:t>CHO</w:t>
      </w:r>
      <w:r>
        <w:rPr>
          <w:rFonts w:cs="v4.2.0"/>
          <w:lang w:eastAsia="zh-CN"/>
        </w:rPr>
        <w:t xml:space="preserve">, otherwise preparation time and interruption time may be longer than the requirements in clause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07849907" w14:textId="77777777" w:rsidR="00FC3D55" w:rsidRDefault="00FC3D55" w:rsidP="00FC3D55">
      <w:pPr>
        <w:pStyle w:val="5"/>
      </w:pPr>
      <w:r>
        <w:t>6.1</w:t>
      </w:r>
      <w:r>
        <w:rPr>
          <w:lang w:eastAsia="zh-CN"/>
        </w:rPr>
        <w:t>C</w:t>
      </w:r>
      <w:r>
        <w:t>.</w:t>
      </w:r>
      <w:r>
        <w:rPr>
          <w:lang w:eastAsia="zh-CN"/>
        </w:rPr>
        <w:t>2</w:t>
      </w:r>
      <w:r>
        <w:t>.3.1</w:t>
      </w:r>
      <w:r>
        <w:tab/>
        <w:t>Handover delay</w:t>
      </w:r>
    </w:p>
    <w:p w14:paraId="04EF479C" w14:textId="77777777" w:rsidR="00FC3D55" w:rsidRDefault="00FC3D55" w:rsidP="00FC3D55">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6A9AE9A3" w14:textId="525B0EEF" w:rsidR="00FC3D55" w:rsidRDefault="00FC3D55" w:rsidP="00FC3D55">
      <w:pPr>
        <w:rPr>
          <w:rFonts w:cs="v4.2.0"/>
        </w:rPr>
      </w:pPr>
      <w:r>
        <w:rPr>
          <w:rFonts w:cs="v4.2.0"/>
        </w:rPr>
        <w:lastRenderedPageBreak/>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ins w:id="70" w:author="vivo-Minhua" w:date="2024-04-08T16:58:00Z">
        <w:r w:rsidR="00BA113E">
          <w:rPr>
            <w:rFonts w:cs="v4.2.0"/>
            <w:snapToGrid w:val="0"/>
          </w:rPr>
          <w:t xml:space="preserve"> or PUSCH channel</w:t>
        </w:r>
      </w:ins>
      <w:r>
        <w:rPr>
          <w:rFonts w:cs="v4.2.0"/>
        </w:rPr>
        <w:t xml:space="preserve"> within D</w:t>
      </w:r>
      <w:r>
        <w:rPr>
          <w:rFonts w:cs="v4.2.0"/>
          <w:vertAlign w:val="subscript"/>
        </w:rPr>
        <w:t>CHO</w:t>
      </w:r>
      <w:r>
        <w:rPr>
          <w:rFonts w:cs="v4.2.0"/>
        </w:rPr>
        <w:t xml:space="preserve"> seconds from the end of the last TTI containing the RRC command.</w:t>
      </w:r>
    </w:p>
    <w:p w14:paraId="5401F45F" w14:textId="77777777" w:rsidR="00FC3D55" w:rsidRDefault="00FC3D55" w:rsidP="00FC3D55">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6A08B866" w14:textId="77777777" w:rsidR="00FC3D55" w:rsidRDefault="00FC3D55" w:rsidP="00FC3D55">
      <w:pPr>
        <w:rPr>
          <w:rFonts w:cs="v4.2.0"/>
        </w:rPr>
      </w:pPr>
      <w:r>
        <w:rPr>
          <w:rFonts w:cs="v4.2.0"/>
        </w:rPr>
        <w:t>Where:</w:t>
      </w:r>
    </w:p>
    <w:p w14:paraId="6B9723BA" w14:textId="77777777" w:rsidR="00FC3D55" w:rsidRDefault="00FC3D55" w:rsidP="00FC3D55">
      <w:pPr>
        <w:pStyle w:val="B10"/>
      </w:pPr>
      <w:r>
        <w:rPr>
          <w:bCs/>
          <w:lang w:val="en-US" w:eastAsia="zh-CN"/>
        </w:rPr>
        <w:t>-</w:t>
      </w:r>
      <w:r>
        <w:rPr>
          <w:bCs/>
          <w:lang w:val="en-US" w:eastAsia="zh-CN"/>
        </w:rPr>
        <w:tab/>
        <w:t>T</w:t>
      </w:r>
      <w:r>
        <w:rPr>
          <w:bCs/>
          <w:vertAlign w:val="subscript"/>
          <w:lang w:val="en-US" w:eastAsia="zh-CN"/>
        </w:rPr>
        <w:t>RRC</w:t>
      </w:r>
      <w:r>
        <w:rPr>
          <w:lang w:val="en-US"/>
        </w:rPr>
        <w:t xml:space="preserve"> </w:t>
      </w:r>
      <w:r>
        <w:t xml:space="preserve">is the RRC procedure delay defined in clause </w:t>
      </w:r>
      <w:r>
        <w:rPr>
          <w:lang w:eastAsia="zh-CN"/>
        </w:rPr>
        <w:t>12</w:t>
      </w:r>
      <w:r>
        <w:t xml:space="preserve"> in TS 38.331 [2].</w:t>
      </w:r>
    </w:p>
    <w:p w14:paraId="20428E62" w14:textId="77777777" w:rsidR="00FC3D55" w:rsidRDefault="00FC3D55" w:rsidP="00FC3D55">
      <w:pPr>
        <w:pStyle w:val="B10"/>
      </w:pPr>
      <w:r>
        <w:t>For time-based conditional handover:</w:t>
      </w:r>
    </w:p>
    <w:p w14:paraId="345D0A29" w14:textId="77777777" w:rsidR="00FC3D55" w:rsidRDefault="00FC3D55" w:rsidP="00FC3D55">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705BA873" w14:textId="77777777" w:rsidR="00FC3D55" w:rsidRDefault="00FC3D55" w:rsidP="00FC3D55">
      <w:pPr>
        <w:pStyle w:val="B10"/>
      </w:pPr>
      <w:r>
        <w:t>For location-based conditional handover:</w:t>
      </w:r>
    </w:p>
    <w:p w14:paraId="075A30A7" w14:textId="21728D01" w:rsidR="00FC3D55" w:rsidRDefault="00FC3D55" w:rsidP="00FC3D55">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xml:space="preserve">. </w:t>
      </w:r>
      <w:del w:id="71" w:author="vivo-Minhua" w:date="2024-04-08T16:59:00Z">
        <w:r w:rsidDel="001714C6">
          <w:rPr>
            <w:lang w:eastAsia="zh-CN"/>
          </w:rPr>
          <w:delText>[</w:delText>
        </w:r>
      </w:del>
      <w:r>
        <w:rPr>
          <w:lang w:eastAsia="zh-CN"/>
        </w:rPr>
        <w:t>If both source cell and target cell are quasi-Earth fixed cells, entering conditions correspond to condition D1-1 and condition D1-2. If both source cell and target cell are moving cells, entering conditions correspond to condition D2-1 and condition D2-2.</w:t>
      </w:r>
    </w:p>
    <w:p w14:paraId="2A09274C" w14:textId="78262090" w:rsidR="00FC3D55" w:rsidDel="001714C6" w:rsidRDefault="00FC3D55" w:rsidP="00FC3D55">
      <w:pPr>
        <w:pStyle w:val="B10"/>
        <w:rPr>
          <w:del w:id="72" w:author="vivo-Minhua" w:date="2024-04-08T16:59:00Z"/>
          <w:i/>
          <w:lang w:eastAsia="zh-CN"/>
        </w:rPr>
      </w:pPr>
      <w:del w:id="73" w:author="vivo-Minhua" w:date="2024-04-08T16:59:00Z">
        <w:r w:rsidDel="001714C6">
          <w:rPr>
            <w:i/>
            <w:lang w:eastAsia="zh-CN"/>
          </w:rPr>
          <w:delText>Editor’s note: FFS on whether location-based conditional handover without L3 measurement criteria applies to a combination of moving and quasi-Earth fixed cells for the choice of source and target cells. ]</w:delText>
        </w:r>
      </w:del>
    </w:p>
    <w:p w14:paraId="3C356407" w14:textId="77777777" w:rsidR="00FC3D55" w:rsidRDefault="00FC3D55" w:rsidP="00FC3D55">
      <w:pPr>
        <w:pStyle w:val="B10"/>
        <w:ind w:leftChars="100" w:left="200" w:firstLine="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val="en-US" w:eastAsia="zh-CN"/>
        </w:rPr>
        <w:t>1C</w:t>
      </w:r>
      <w:r>
        <w:t>.</w:t>
      </w:r>
      <w:r>
        <w:rPr>
          <w:lang w:eastAsia="zh-CN"/>
        </w:rPr>
        <w:t>2</w:t>
      </w:r>
      <w:r>
        <w:t>.3.2.</w:t>
      </w:r>
    </w:p>
    <w:p w14:paraId="674B3D14" w14:textId="77777777" w:rsidR="00FC3D55" w:rsidRDefault="00FC3D55" w:rsidP="00FC3D55">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4C730E9E" w14:textId="77777777" w:rsidR="00FC3D55" w:rsidRDefault="00FC3D55" w:rsidP="00FC3D55">
      <w:pPr>
        <w:pStyle w:val="5"/>
      </w:pPr>
      <w:r>
        <w:t>6.1</w:t>
      </w:r>
      <w:r>
        <w:rPr>
          <w:lang w:eastAsia="zh-CN"/>
        </w:rPr>
        <w:t>C</w:t>
      </w:r>
      <w:r>
        <w:t>.</w:t>
      </w:r>
      <w:r>
        <w:rPr>
          <w:lang w:eastAsia="zh-CN"/>
        </w:rPr>
        <w:t>2</w:t>
      </w:r>
      <w:r>
        <w:t>.3.2</w:t>
      </w:r>
      <w:r>
        <w:tab/>
        <w:t>Preparation time</w:t>
      </w:r>
    </w:p>
    <w:p w14:paraId="7504A1E1" w14:textId="77777777" w:rsidR="00FC3D55" w:rsidRDefault="00FC3D55" w:rsidP="00FC3D55">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10ms.</w:t>
      </w:r>
    </w:p>
    <w:p w14:paraId="4DC336D0" w14:textId="77777777" w:rsidR="00FC3D55" w:rsidRDefault="00FC3D55" w:rsidP="00FC3D55">
      <w:pPr>
        <w:pStyle w:val="5"/>
      </w:pPr>
      <w:r>
        <w:t>6.1</w:t>
      </w:r>
      <w:r>
        <w:rPr>
          <w:lang w:eastAsia="zh-CN"/>
        </w:rPr>
        <w:t>C</w:t>
      </w:r>
      <w:r>
        <w:t>.</w:t>
      </w:r>
      <w:r>
        <w:rPr>
          <w:lang w:eastAsia="zh-CN"/>
        </w:rPr>
        <w:t>2</w:t>
      </w:r>
      <w:r>
        <w:t>.3.3</w:t>
      </w:r>
      <w:r>
        <w:tab/>
        <w:t>Interruption time</w:t>
      </w:r>
    </w:p>
    <w:p w14:paraId="551AAFFD" w14:textId="213D069D" w:rsidR="00FC3D55" w:rsidRDefault="00FC3D55" w:rsidP="00FC3D55">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ins w:id="74" w:author="vivo-Minhua" w:date="2024-04-08T17:00:00Z">
        <w:r w:rsidR="001714C6">
          <w:rPr>
            <w:rFonts w:cs="v4.2.0"/>
          </w:rPr>
          <w:t xml:space="preserve"> or PUSCH</w:t>
        </w:r>
      </w:ins>
      <w:r>
        <w:rPr>
          <w:rFonts w:cs="v4.2.0"/>
        </w:rPr>
        <w:t>.</w:t>
      </w:r>
    </w:p>
    <w:p w14:paraId="7BDE625C" w14:textId="77777777" w:rsidR="00FC3D55" w:rsidRDefault="00FC3D55" w:rsidP="00FC3D55">
      <w:pPr>
        <w:rPr>
          <w:rFonts w:cs="v4.2.0"/>
        </w:rPr>
      </w:pPr>
      <w:r>
        <w:rPr>
          <w:rFonts w:cs="v4.2.0"/>
        </w:rPr>
        <w:t xml:space="preserve">For intra-frequency or inter-frequency conditional handover, the </w:t>
      </w:r>
      <w:proofErr w:type="spellStart"/>
      <w:r>
        <w:rPr>
          <w:rFonts w:cs="v4.2.0"/>
        </w:rPr>
        <w:t>measurment</w:t>
      </w:r>
      <w:proofErr w:type="spellEnd"/>
      <w:r>
        <w:rPr>
          <w:rFonts w:cs="v4.2.0"/>
        </w:rPr>
        <w:t xml:space="preserve"> time shall be less than</w:t>
      </w:r>
    </w:p>
    <w:p w14:paraId="1D706161" w14:textId="77777777" w:rsidR="00FC3D55" w:rsidRDefault="00FC3D55" w:rsidP="00FC3D55">
      <w:pPr>
        <w:pStyle w:val="EQ"/>
      </w:pPr>
      <w:r>
        <w:tab/>
        <w:t>T</w:t>
      </w:r>
      <w:r>
        <w:rPr>
          <w:vertAlign w:val="subscript"/>
        </w:rPr>
        <w:t>interrupt</w:t>
      </w:r>
      <w:r>
        <w:t xml:space="preserve"> = T</w:t>
      </w:r>
      <w:r>
        <w:rPr>
          <w:vertAlign w:val="subscript"/>
        </w:rPr>
        <w:t>processing</w:t>
      </w:r>
      <w:r>
        <w:t xml:space="preserve"> + T</w:t>
      </w:r>
      <w:r>
        <w:rPr>
          <w:vertAlign w:val="subscript"/>
        </w:rPr>
        <w:t>search</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7B5486C0" w14:textId="77777777" w:rsidR="00FC3D55" w:rsidRDefault="00FC3D55" w:rsidP="00FC3D55">
      <w:r>
        <w:t>Where:</w:t>
      </w:r>
    </w:p>
    <w:p w14:paraId="74C25CA6" w14:textId="77777777" w:rsidR="00FC3D55" w:rsidRDefault="00FC3D55" w:rsidP="00FC3D55">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20ms.</w:t>
      </w:r>
    </w:p>
    <w:p w14:paraId="5F693188" w14:textId="77777777" w:rsidR="00FC3D55" w:rsidRDefault="00FC3D55" w:rsidP="00FC3D55">
      <w:pPr>
        <w:pStyle w:val="B10"/>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619E1787" w14:textId="31CC13B8" w:rsidR="00FC3D55" w:rsidRDefault="00FC3D55" w:rsidP="00FC3D55">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lang w:eastAsia="zh-CN"/>
        </w:rPr>
        <w:t>[</w:t>
      </w:r>
      <w:r>
        <w:t>10</w:t>
      </w:r>
      <w:r>
        <w:rPr>
          <w:lang w:eastAsia="zh-CN"/>
        </w:rPr>
        <w:t>]</w:t>
      </w:r>
      <w:r>
        <w:t xml:space="preserve"> </w:t>
      </w:r>
      <w:proofErr w:type="spellStart"/>
      <w:r>
        <w:t>ms</w:t>
      </w:r>
      <w:proofErr w:type="spellEnd"/>
      <w:r>
        <w:t xml:space="preserve">.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ins w:id="75" w:author="vivo-Minhua" w:date="2024-04-08T17:00:00Z">
        <w:r w:rsidR="001714C6">
          <w:rPr>
            <w:lang w:eastAsia="ja-JP"/>
          </w:rPr>
          <w:t>P</w:t>
        </w:r>
        <w:r w:rsidR="001714C6" w:rsidRPr="001714C6">
          <w:rPr>
            <w:lang w:eastAsia="ja-JP"/>
          </w:rPr>
          <w:t xml:space="preserve">RACH if no valid configured grant based PUSCH is </w:t>
        </w:r>
        <w:del w:id="76" w:author="vivo-ZMH" w:date="2024-04-18T16:57:00Z">
          <w:r w:rsidR="001714C6" w:rsidRPr="001714C6" w:rsidDel="00391134">
            <w:rPr>
              <w:lang w:eastAsia="ja-JP"/>
            </w:rPr>
            <w:delText>found</w:delText>
          </w:r>
        </w:del>
      </w:ins>
      <w:ins w:id="77" w:author="vivo-ZMH" w:date="2024-04-18T16:57:00Z">
        <w:r w:rsidR="00391134">
          <w:rPr>
            <w:lang w:eastAsia="ja-JP"/>
          </w:rPr>
          <w:t>selected</w:t>
        </w:r>
      </w:ins>
      <w:del w:id="78" w:author="vivo-Minhua" w:date="2024-04-08T17:00:00Z">
        <w:r w:rsidDel="001714C6">
          <w:rPr>
            <w:lang w:eastAsia="ja-JP"/>
          </w:rPr>
          <w:delText>PRACH if no SSB mapping to pre-allocated grant has RSRP above the threshold while T304 is running</w:delText>
        </w:r>
      </w:del>
      <w:r>
        <w:rPr>
          <w:lang w:eastAsia="ja-JP"/>
        </w:rPr>
        <w:t>.</w:t>
      </w:r>
    </w:p>
    <w:p w14:paraId="08F9902E" w14:textId="77777777" w:rsidR="00FC3D55" w:rsidRDefault="00FC3D55" w:rsidP="00FC3D55">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w:t>
      </w:r>
      <w:proofErr w:type="spellStart"/>
      <w:r>
        <w:t>T</w:t>
      </w:r>
      <w:r>
        <w:rPr>
          <w:vertAlign w:val="subscript"/>
        </w:rPr>
        <w:t>rs</w:t>
      </w:r>
      <w:proofErr w:type="spellEnd"/>
      <w:r>
        <w:t>.</w:t>
      </w:r>
    </w:p>
    <w:p w14:paraId="691CEB08"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15718633" w14:textId="77777777" w:rsidR="00FC3D55" w:rsidRDefault="00FC3D55" w:rsidP="00FC3D55">
      <w:pPr>
        <w:pStyle w:val="B10"/>
      </w:pPr>
      <w:r>
        <w:rPr>
          <w:lang w:eastAsia="zh-CN"/>
        </w:rPr>
        <w:lastRenderedPageBreak/>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F360268" w14:textId="18DB4BBC" w:rsidR="00FC3D55" w:rsidRDefault="00FC3D55" w:rsidP="00FC3D55">
      <w:pPr>
        <w:rPr>
          <w:rFonts w:ascii="Arial" w:hAnsi="Arial"/>
          <w:iCs/>
          <w:noProof/>
          <w:color w:val="FF0000"/>
          <w:sz w:val="24"/>
          <w:szCs w:val="24"/>
          <w:lang w:eastAsia="zh-CN"/>
        </w:rPr>
      </w:pPr>
      <w:r>
        <w:t>NOTE 1:</w:t>
      </w:r>
      <w:r>
        <w:tab/>
        <w:t>The actual value of T</w:t>
      </w:r>
      <w:r>
        <w:rPr>
          <w:vertAlign w:val="subscript"/>
        </w:rPr>
        <w:t>IU</w:t>
      </w:r>
      <w:r>
        <w:t xml:space="preserve"> shall depend upon the PRACH configuration used in the target cell</w:t>
      </w:r>
      <w:del w:id="79" w:author="vivo-Minhua" w:date="2024-04-08T17:00:00Z">
        <w:r w:rsidDel="001714C6">
          <w:delText xml:space="preserve"> for RACH-based conditional handover</w:delText>
        </w:r>
      </w:del>
      <w:r>
        <w:t>.</w:t>
      </w:r>
    </w:p>
    <w:p w14:paraId="78DC578E" w14:textId="3616A85B"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4&gt;</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DD26B" w14:textId="77777777" w:rsidR="003465FA" w:rsidRDefault="003465FA">
      <w:r>
        <w:separator/>
      </w:r>
    </w:p>
  </w:endnote>
  <w:endnote w:type="continuationSeparator" w:id="0">
    <w:p w14:paraId="6712A6FC" w14:textId="77777777" w:rsidR="003465FA" w:rsidRDefault="0034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1128C" w14:textId="77777777" w:rsidR="003465FA" w:rsidRDefault="003465FA">
      <w:r>
        <w:separator/>
      </w:r>
    </w:p>
  </w:footnote>
  <w:footnote w:type="continuationSeparator" w:id="0">
    <w:p w14:paraId="6F9E7C24" w14:textId="77777777" w:rsidR="003465FA" w:rsidRDefault="00346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rson w15:author="vivo-ZMH">
    <w15:presenceInfo w15:providerId="None" w15:userId="vivo-Z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44"/>
    <w:rsid w:val="00055642"/>
    <w:rsid w:val="00070E09"/>
    <w:rsid w:val="00096ED9"/>
    <w:rsid w:val="000A6394"/>
    <w:rsid w:val="000B7FED"/>
    <w:rsid w:val="000C038A"/>
    <w:rsid w:val="000C556C"/>
    <w:rsid w:val="000C6598"/>
    <w:rsid w:val="000D44B3"/>
    <w:rsid w:val="001035ED"/>
    <w:rsid w:val="001059BB"/>
    <w:rsid w:val="001344EF"/>
    <w:rsid w:val="00145D43"/>
    <w:rsid w:val="001714C6"/>
    <w:rsid w:val="00187FC4"/>
    <w:rsid w:val="00192C46"/>
    <w:rsid w:val="001A08B3"/>
    <w:rsid w:val="001A7B60"/>
    <w:rsid w:val="001B321F"/>
    <w:rsid w:val="001B380A"/>
    <w:rsid w:val="001B52F0"/>
    <w:rsid w:val="001B7A65"/>
    <w:rsid w:val="001E41F3"/>
    <w:rsid w:val="001F32DE"/>
    <w:rsid w:val="00235C10"/>
    <w:rsid w:val="002464A2"/>
    <w:rsid w:val="0026004D"/>
    <w:rsid w:val="002640DD"/>
    <w:rsid w:val="00275D12"/>
    <w:rsid w:val="00284FEB"/>
    <w:rsid w:val="002860C4"/>
    <w:rsid w:val="002A2081"/>
    <w:rsid w:val="002B5741"/>
    <w:rsid w:val="002C6CFC"/>
    <w:rsid w:val="002E472E"/>
    <w:rsid w:val="00305409"/>
    <w:rsid w:val="0034384A"/>
    <w:rsid w:val="003465FA"/>
    <w:rsid w:val="003609EF"/>
    <w:rsid w:val="0036231A"/>
    <w:rsid w:val="003636C2"/>
    <w:rsid w:val="00374DD4"/>
    <w:rsid w:val="00377A2A"/>
    <w:rsid w:val="00391134"/>
    <w:rsid w:val="0039794E"/>
    <w:rsid w:val="003C48BB"/>
    <w:rsid w:val="003E1A36"/>
    <w:rsid w:val="00400F84"/>
    <w:rsid w:val="0040275D"/>
    <w:rsid w:val="00410371"/>
    <w:rsid w:val="00413BAC"/>
    <w:rsid w:val="004242F1"/>
    <w:rsid w:val="004A554C"/>
    <w:rsid w:val="004B75B7"/>
    <w:rsid w:val="005141D9"/>
    <w:rsid w:val="0051580D"/>
    <w:rsid w:val="00524DBA"/>
    <w:rsid w:val="00540066"/>
    <w:rsid w:val="00543B6A"/>
    <w:rsid w:val="00547111"/>
    <w:rsid w:val="00592D74"/>
    <w:rsid w:val="005E2C44"/>
    <w:rsid w:val="005E3AE7"/>
    <w:rsid w:val="00621188"/>
    <w:rsid w:val="006257ED"/>
    <w:rsid w:val="00644D5A"/>
    <w:rsid w:val="006507BB"/>
    <w:rsid w:val="0065284D"/>
    <w:rsid w:val="00653DE4"/>
    <w:rsid w:val="00665C47"/>
    <w:rsid w:val="00695808"/>
    <w:rsid w:val="006A76FD"/>
    <w:rsid w:val="006B1381"/>
    <w:rsid w:val="006B46FB"/>
    <w:rsid w:val="006E21FB"/>
    <w:rsid w:val="00702739"/>
    <w:rsid w:val="007308E8"/>
    <w:rsid w:val="00747871"/>
    <w:rsid w:val="007650CD"/>
    <w:rsid w:val="00785A38"/>
    <w:rsid w:val="0079129F"/>
    <w:rsid w:val="00792342"/>
    <w:rsid w:val="007977A8"/>
    <w:rsid w:val="007B512A"/>
    <w:rsid w:val="007C2097"/>
    <w:rsid w:val="007D6A07"/>
    <w:rsid w:val="007F7259"/>
    <w:rsid w:val="008039A0"/>
    <w:rsid w:val="008040A8"/>
    <w:rsid w:val="008279FA"/>
    <w:rsid w:val="00832153"/>
    <w:rsid w:val="00842139"/>
    <w:rsid w:val="00844379"/>
    <w:rsid w:val="008626E7"/>
    <w:rsid w:val="00870EE7"/>
    <w:rsid w:val="00872542"/>
    <w:rsid w:val="008863B9"/>
    <w:rsid w:val="00887D49"/>
    <w:rsid w:val="008A45A6"/>
    <w:rsid w:val="008A7FA2"/>
    <w:rsid w:val="008B5BDE"/>
    <w:rsid w:val="008B7377"/>
    <w:rsid w:val="008D3CCC"/>
    <w:rsid w:val="008F3789"/>
    <w:rsid w:val="008F4336"/>
    <w:rsid w:val="008F686C"/>
    <w:rsid w:val="009148DE"/>
    <w:rsid w:val="00937EBC"/>
    <w:rsid w:val="00941E30"/>
    <w:rsid w:val="009531B0"/>
    <w:rsid w:val="009741B3"/>
    <w:rsid w:val="009777D9"/>
    <w:rsid w:val="00991B88"/>
    <w:rsid w:val="009A5753"/>
    <w:rsid w:val="009A579D"/>
    <w:rsid w:val="009B0433"/>
    <w:rsid w:val="009E3297"/>
    <w:rsid w:val="009F18DB"/>
    <w:rsid w:val="009F734F"/>
    <w:rsid w:val="00A012C2"/>
    <w:rsid w:val="00A0186F"/>
    <w:rsid w:val="00A14E32"/>
    <w:rsid w:val="00A246B6"/>
    <w:rsid w:val="00A35847"/>
    <w:rsid w:val="00A47E70"/>
    <w:rsid w:val="00A50CF0"/>
    <w:rsid w:val="00A57F33"/>
    <w:rsid w:val="00A7671C"/>
    <w:rsid w:val="00A831F7"/>
    <w:rsid w:val="00A83F58"/>
    <w:rsid w:val="00A95A23"/>
    <w:rsid w:val="00AA0D12"/>
    <w:rsid w:val="00AA2CBC"/>
    <w:rsid w:val="00AC5820"/>
    <w:rsid w:val="00AD1CD8"/>
    <w:rsid w:val="00B10667"/>
    <w:rsid w:val="00B16469"/>
    <w:rsid w:val="00B258BB"/>
    <w:rsid w:val="00B27691"/>
    <w:rsid w:val="00B42BC6"/>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78F5"/>
    <w:rsid w:val="00C205D5"/>
    <w:rsid w:val="00C451D4"/>
    <w:rsid w:val="00C540A8"/>
    <w:rsid w:val="00C63C2A"/>
    <w:rsid w:val="00C66BA2"/>
    <w:rsid w:val="00C870F6"/>
    <w:rsid w:val="00C87C2A"/>
    <w:rsid w:val="00C95985"/>
    <w:rsid w:val="00CB5B7C"/>
    <w:rsid w:val="00CC5026"/>
    <w:rsid w:val="00CC68D0"/>
    <w:rsid w:val="00CE39D0"/>
    <w:rsid w:val="00D03F9A"/>
    <w:rsid w:val="00D05321"/>
    <w:rsid w:val="00D06D51"/>
    <w:rsid w:val="00D24991"/>
    <w:rsid w:val="00D26750"/>
    <w:rsid w:val="00D31DFF"/>
    <w:rsid w:val="00D32F0D"/>
    <w:rsid w:val="00D50255"/>
    <w:rsid w:val="00D6389B"/>
    <w:rsid w:val="00D66520"/>
    <w:rsid w:val="00D84AE9"/>
    <w:rsid w:val="00D9124E"/>
    <w:rsid w:val="00DE34CF"/>
    <w:rsid w:val="00E1113F"/>
    <w:rsid w:val="00E13F3D"/>
    <w:rsid w:val="00E34898"/>
    <w:rsid w:val="00E54B5B"/>
    <w:rsid w:val="00E56072"/>
    <w:rsid w:val="00E8281C"/>
    <w:rsid w:val="00EB09B7"/>
    <w:rsid w:val="00EC16EA"/>
    <w:rsid w:val="00EE7D7C"/>
    <w:rsid w:val="00F01B1E"/>
    <w:rsid w:val="00F12011"/>
    <w:rsid w:val="00F12DF4"/>
    <w:rsid w:val="00F25D98"/>
    <w:rsid w:val="00F300FB"/>
    <w:rsid w:val="00F55A2C"/>
    <w:rsid w:val="00F75A4B"/>
    <w:rsid w:val="00F8749B"/>
    <w:rsid w:val="00F87E3C"/>
    <w:rsid w:val="00F9190C"/>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4.xml><?xml version="1.0" encoding="utf-8"?>
<ds:datastoreItem xmlns:ds="http://schemas.openxmlformats.org/officeDocument/2006/customXml" ds:itemID="{F450EED8-D3DD-4FE0-92EF-4C887493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3585</Words>
  <Characters>20438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vivo-ZMH</cp:lastModifiedBy>
  <cp:revision>9</cp:revision>
  <cp:lastPrinted>1899-12-31T23:00:00Z</cp:lastPrinted>
  <dcterms:created xsi:type="dcterms:W3CDTF">2024-04-18T01:58:00Z</dcterms:created>
  <dcterms:modified xsi:type="dcterms:W3CDTF">2024-04-19T00:54:00Z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