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B59D1" w14:textId="463C207A" w:rsidR="006C5630" w:rsidRPr="00870FC5" w:rsidRDefault="006C5630" w:rsidP="006C5630">
      <w:pPr>
        <w:tabs>
          <w:tab w:val="right" w:pos="10440"/>
          <w:tab w:val="right" w:pos="13323"/>
        </w:tabs>
        <w:spacing w:after="0"/>
        <w:rPr>
          <w:rFonts w:ascii="Arial" w:hAnsi="Arial" w:cs="Arial"/>
          <w:b/>
          <w:sz w:val="24"/>
          <w:szCs w:val="24"/>
          <w:lang w:eastAsia="zh-CN"/>
        </w:rPr>
      </w:pPr>
      <w:r w:rsidRPr="00377591">
        <w:rPr>
          <w:rFonts w:ascii="Arial" w:eastAsia="MS Mincho" w:hAnsi="Arial" w:cs="Arial"/>
          <w:b/>
          <w:sz w:val="24"/>
          <w:szCs w:val="24"/>
        </w:rPr>
        <w:t>3GPP TSG-RAN WG4 Meeti</w:t>
      </w:r>
      <w:r w:rsidRPr="00AB4650">
        <w:rPr>
          <w:rFonts w:ascii="Arial" w:eastAsia="MS Mincho" w:hAnsi="Arial" w:cs="Arial"/>
          <w:b/>
          <w:sz w:val="24"/>
          <w:szCs w:val="24"/>
        </w:rPr>
        <w:t>ng #</w:t>
      </w:r>
      <w:r w:rsidR="00737F38">
        <w:rPr>
          <w:rFonts w:ascii="Arial" w:hAnsi="Arial" w:cs="Arial"/>
          <w:b/>
          <w:sz w:val="24"/>
          <w:szCs w:val="24"/>
          <w:lang w:eastAsia="zh-CN"/>
        </w:rPr>
        <w:t>110bis</w:t>
      </w:r>
      <w:r w:rsidRPr="00377591">
        <w:rPr>
          <w:rFonts w:ascii="Arial" w:eastAsia="MS Mincho" w:hAnsi="Arial" w:cs="Arial"/>
          <w:b/>
          <w:sz w:val="24"/>
          <w:szCs w:val="24"/>
        </w:rPr>
        <w:tab/>
      </w:r>
      <w:r w:rsidR="00D84BD0">
        <w:rPr>
          <w:rFonts w:ascii="Arial" w:eastAsia="MS Mincho" w:hAnsi="Arial" w:cs="Arial"/>
          <w:b/>
          <w:sz w:val="24"/>
          <w:szCs w:val="24"/>
        </w:rPr>
        <w:t>R4-2</w:t>
      </w:r>
      <w:r w:rsidR="00E76B29">
        <w:rPr>
          <w:rFonts w:ascii="Arial" w:eastAsia="MS Mincho" w:hAnsi="Arial" w:cs="Arial"/>
          <w:b/>
          <w:sz w:val="24"/>
          <w:szCs w:val="24"/>
        </w:rPr>
        <w:t>4</w:t>
      </w:r>
      <w:r w:rsidR="007F34DF">
        <w:rPr>
          <w:rFonts w:ascii="Arial" w:eastAsia="MS Mincho" w:hAnsi="Arial" w:cs="Arial"/>
          <w:b/>
          <w:sz w:val="24"/>
          <w:szCs w:val="24"/>
        </w:rPr>
        <w:t>06393</w:t>
      </w:r>
    </w:p>
    <w:p w14:paraId="149E030D" w14:textId="77777777" w:rsidR="00737F38" w:rsidRPr="003A2B9E" w:rsidRDefault="00737F38" w:rsidP="00737F38">
      <w:pPr>
        <w:spacing w:after="120"/>
        <w:ind w:left="1985" w:hanging="1985"/>
        <w:rPr>
          <w:rFonts w:ascii="Arial" w:eastAsiaTheme="minorEastAsia" w:hAnsi="Arial" w:cs="Arial"/>
          <w:b/>
          <w:sz w:val="24"/>
          <w:szCs w:val="24"/>
          <w:lang w:val="en-US" w:eastAsia="zh-CN"/>
        </w:rPr>
      </w:pPr>
      <w:r>
        <w:rPr>
          <w:rFonts w:ascii="Arial" w:hAnsi="Arial"/>
          <w:b/>
          <w:sz w:val="24"/>
          <w:szCs w:val="24"/>
          <w:lang w:eastAsia="zh-CN"/>
        </w:rPr>
        <w:t>Changsha, China 15</w:t>
      </w:r>
      <w:r w:rsidRPr="00F96562">
        <w:rPr>
          <w:rFonts w:ascii="Arial" w:hAnsi="Arial"/>
          <w:b/>
          <w:sz w:val="24"/>
          <w:szCs w:val="24"/>
          <w:vertAlign w:val="superscript"/>
          <w:lang w:eastAsia="zh-CN"/>
        </w:rPr>
        <w:t>th</w:t>
      </w:r>
      <w:r>
        <w:rPr>
          <w:rFonts w:ascii="Arial" w:hAnsi="Arial"/>
          <w:b/>
          <w:sz w:val="24"/>
          <w:szCs w:val="24"/>
          <w:lang w:eastAsia="zh-CN"/>
        </w:rPr>
        <w:t xml:space="preserve"> </w:t>
      </w:r>
      <w:r w:rsidRPr="00EF3FF4">
        <w:rPr>
          <w:rFonts w:ascii="Arial" w:hAnsi="Arial"/>
          <w:b/>
          <w:sz w:val="24"/>
          <w:szCs w:val="24"/>
          <w:lang w:eastAsia="zh-CN"/>
        </w:rPr>
        <w:t>‒</w:t>
      </w:r>
      <w:r>
        <w:rPr>
          <w:rFonts w:ascii="Arial" w:hAnsi="Arial"/>
          <w:b/>
          <w:sz w:val="24"/>
          <w:szCs w:val="24"/>
          <w:lang w:eastAsia="zh-CN"/>
        </w:rPr>
        <w:t xml:space="preserve"> 19</w:t>
      </w:r>
      <w:r w:rsidRPr="00F96562">
        <w:rPr>
          <w:rFonts w:ascii="Arial" w:hAnsi="Arial"/>
          <w:b/>
          <w:sz w:val="24"/>
          <w:szCs w:val="24"/>
          <w:vertAlign w:val="superscript"/>
          <w:lang w:eastAsia="zh-CN"/>
        </w:rPr>
        <w:t>th</w:t>
      </w:r>
      <w:r>
        <w:rPr>
          <w:rFonts w:ascii="Arial" w:hAnsi="Arial"/>
          <w:b/>
          <w:sz w:val="24"/>
          <w:szCs w:val="24"/>
          <w:lang w:eastAsia="zh-CN"/>
        </w:rPr>
        <w:t xml:space="preserve"> April</w:t>
      </w:r>
      <w:r w:rsidRPr="00EF3FF4">
        <w:rPr>
          <w:rFonts w:ascii="Arial" w:hAnsi="Arial"/>
          <w:b/>
          <w:sz w:val="24"/>
          <w:szCs w:val="24"/>
          <w:lang w:eastAsia="zh-CN"/>
        </w:rPr>
        <w:t>, 202</w:t>
      </w:r>
      <w:r>
        <w:rPr>
          <w:rFonts w:ascii="Arial" w:hAnsi="Arial"/>
          <w:b/>
          <w:sz w:val="24"/>
          <w:szCs w:val="24"/>
          <w:lang w:eastAsia="zh-CN"/>
        </w:rPr>
        <w:t>4</w:t>
      </w:r>
    </w:p>
    <w:p w14:paraId="0ED16545" w14:textId="5AD41106" w:rsidR="0068254F" w:rsidRPr="00737F38" w:rsidRDefault="0068254F" w:rsidP="0068254F">
      <w:pPr>
        <w:tabs>
          <w:tab w:val="right" w:pos="10440"/>
          <w:tab w:val="right" w:pos="13323"/>
        </w:tabs>
        <w:spacing w:afterLines="100" w:after="240"/>
        <w:rPr>
          <w:rFonts w:ascii="Arial" w:hAnsi="Arial" w:cs="Arial"/>
          <w:b/>
          <w:sz w:val="24"/>
          <w:szCs w:val="24"/>
          <w:lang w:val="en-US" w:eastAsia="zh-CN"/>
        </w:rPr>
      </w:pPr>
    </w:p>
    <w:p w14:paraId="1226C057" w14:textId="11951976"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7F34DF" w:rsidRPr="007F34DF">
        <w:rPr>
          <w:rFonts w:ascii="Arial" w:hAnsi="Arial" w:cs="Arial"/>
          <w:sz w:val="22"/>
          <w:lang w:eastAsia="zh-CN"/>
        </w:rPr>
        <w:t xml:space="preserve">WF on RRM requirements for </w:t>
      </w:r>
      <w:proofErr w:type="spellStart"/>
      <w:r w:rsidR="007F34DF" w:rsidRPr="007F34DF">
        <w:rPr>
          <w:rFonts w:ascii="Arial" w:hAnsi="Arial" w:cs="Arial"/>
          <w:sz w:val="22"/>
          <w:lang w:eastAsia="zh-CN"/>
        </w:rPr>
        <w:t>NR_MIMO_evo_DL_UL</w:t>
      </w:r>
      <w:proofErr w:type="spellEnd"/>
    </w:p>
    <w:p w14:paraId="73AD8CE3" w14:textId="39430D9F"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1E08DC">
        <w:rPr>
          <w:rFonts w:ascii="Arial" w:hAnsi="Arial" w:cs="Arial"/>
          <w:sz w:val="22"/>
          <w:lang w:eastAsia="zh-CN"/>
        </w:rPr>
        <w:t>6</w:t>
      </w:r>
      <w:r w:rsidR="00280D59">
        <w:rPr>
          <w:rFonts w:ascii="Arial" w:hAnsi="Arial" w:cs="Arial"/>
          <w:sz w:val="22"/>
          <w:lang w:eastAsia="zh-CN"/>
        </w:rPr>
        <w:t>.</w:t>
      </w:r>
      <w:r w:rsidR="001E08DC">
        <w:rPr>
          <w:rFonts w:ascii="Arial" w:hAnsi="Arial" w:cs="Arial"/>
          <w:sz w:val="22"/>
          <w:lang w:eastAsia="zh-CN"/>
        </w:rPr>
        <w:t>19</w:t>
      </w:r>
      <w:r w:rsidR="00280D59">
        <w:rPr>
          <w:rFonts w:ascii="Arial" w:hAnsi="Arial" w:cs="Arial"/>
          <w:sz w:val="22"/>
          <w:lang w:eastAsia="zh-CN"/>
        </w:rPr>
        <w:t>.</w:t>
      </w:r>
      <w:r w:rsidR="001E08DC">
        <w:rPr>
          <w:rFonts w:ascii="Arial" w:hAnsi="Arial" w:cs="Arial"/>
          <w:sz w:val="22"/>
          <w:lang w:eastAsia="zh-CN"/>
        </w:rPr>
        <w:t>5</w:t>
      </w:r>
    </w:p>
    <w:p w14:paraId="6402E503" w14:textId="1C6B8AB9"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1E08DC" w:rsidRPr="00015773">
        <w:rPr>
          <w:rFonts w:ascii="Arial" w:hAnsi="Arial" w:cs="Arial"/>
          <w:bCs/>
          <w:sz w:val="22"/>
        </w:rPr>
        <w:t>Samsung</w:t>
      </w:r>
    </w:p>
    <w:p w14:paraId="5E188A5E" w14:textId="77777777"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280D59">
        <w:rPr>
          <w:rFonts w:ascii="Arial" w:hAnsi="Arial" w:cs="Arial"/>
          <w:sz w:val="22"/>
          <w:lang w:eastAsia="zh-CN"/>
        </w:rPr>
        <w:t>Approval</w:t>
      </w:r>
    </w:p>
    <w:p w14:paraId="6E810FAA" w14:textId="3843C3BF" w:rsidR="00EF3FF4" w:rsidRPr="00AB3D40" w:rsidRDefault="00AE2442" w:rsidP="003E08FC">
      <w:pPr>
        <w:pStyle w:val="1"/>
        <w:rPr>
          <w:lang w:eastAsia="zh-CN"/>
        </w:rPr>
      </w:pPr>
      <w:r>
        <w:t xml:space="preserve">&lt;Topic </w:t>
      </w:r>
      <w:r w:rsidR="007404B9">
        <w:t xml:space="preserve">1 </w:t>
      </w:r>
      <w:r w:rsidR="007404B9" w:rsidRPr="007404B9">
        <w:t xml:space="preserve">RRM core requirements maintenance </w:t>
      </w:r>
      <w:r w:rsidR="00EF3FF4">
        <w:t>&gt;</w:t>
      </w:r>
    </w:p>
    <w:p w14:paraId="22E7016C" w14:textId="7EF67A19" w:rsidR="0034223D" w:rsidRDefault="0034223D" w:rsidP="0034223D">
      <w:pPr>
        <w:rPr>
          <w:b/>
          <w:u w:val="single"/>
          <w:lang w:eastAsia="ko-KR"/>
        </w:rPr>
      </w:pPr>
      <w:r w:rsidRPr="003460AC">
        <w:rPr>
          <w:b/>
          <w:u w:val="single"/>
          <w:lang w:eastAsia="ko-KR"/>
        </w:rPr>
        <w:t xml:space="preserve">Issue </w:t>
      </w:r>
      <w:r>
        <w:rPr>
          <w:b/>
          <w:u w:val="single"/>
          <w:lang w:eastAsia="ko-KR"/>
        </w:rPr>
        <w:t>1</w:t>
      </w:r>
      <w:r w:rsidRPr="003460AC">
        <w:rPr>
          <w:b/>
          <w:u w:val="single"/>
          <w:lang w:eastAsia="ko-KR"/>
        </w:rPr>
        <w:t>-1-</w:t>
      </w:r>
      <w:r>
        <w:rPr>
          <w:b/>
          <w:u w:val="single"/>
          <w:lang w:eastAsia="ko-KR"/>
        </w:rPr>
        <w:t>2</w:t>
      </w:r>
      <w:r w:rsidRPr="003460AC">
        <w:rPr>
          <w:b/>
          <w:u w:val="single"/>
          <w:lang w:eastAsia="ko-KR"/>
        </w:rPr>
        <w:t xml:space="preserve">: </w:t>
      </w:r>
      <w:r>
        <w:rPr>
          <w:b/>
          <w:u w:val="single"/>
          <w:lang w:eastAsia="ko-KR"/>
        </w:rPr>
        <w:t xml:space="preserve">Applicability of two TA timing requirements for </w:t>
      </w:r>
      <w:r>
        <w:rPr>
          <w:rFonts w:hint="eastAsia"/>
          <w:b/>
          <w:u w:val="single"/>
          <w:lang w:eastAsia="zh-CN"/>
        </w:rPr>
        <w:t>initial</w:t>
      </w:r>
      <w:r>
        <w:rPr>
          <w:b/>
          <w:u w:val="single"/>
          <w:lang w:eastAsia="zh-CN"/>
        </w:rPr>
        <w:t xml:space="preserve"> </w:t>
      </w:r>
      <w:r>
        <w:rPr>
          <w:rFonts w:hint="eastAsia"/>
          <w:b/>
          <w:u w:val="single"/>
          <w:lang w:eastAsia="zh-CN"/>
        </w:rPr>
        <w:t>access</w:t>
      </w:r>
      <w:r>
        <w:rPr>
          <w:b/>
          <w:u w:val="single"/>
          <w:lang w:eastAsia="ko-KR"/>
        </w:rPr>
        <w:t xml:space="preserve"> RACH </w:t>
      </w:r>
      <w:r>
        <w:rPr>
          <w:rFonts w:hint="eastAsia"/>
          <w:b/>
          <w:u w:val="single"/>
          <w:lang w:eastAsia="zh-CN"/>
        </w:rPr>
        <w:t>and</w:t>
      </w:r>
      <w:r>
        <w:rPr>
          <w:b/>
          <w:u w:val="single"/>
          <w:lang w:eastAsia="zh-CN"/>
        </w:rPr>
        <w:t xml:space="preserve"> </w:t>
      </w:r>
      <w:r>
        <w:rPr>
          <w:rFonts w:hint="eastAsia"/>
          <w:b/>
          <w:u w:val="single"/>
          <w:lang w:eastAsia="zh-CN"/>
        </w:rPr>
        <w:t>CBRA</w:t>
      </w:r>
      <w:r>
        <w:rPr>
          <w:b/>
          <w:u w:val="single"/>
          <w:lang w:eastAsia="ko-KR"/>
        </w:rPr>
        <w:t>.</w:t>
      </w:r>
    </w:p>
    <w:p w14:paraId="1A6C8BDA" w14:textId="3313DFBF" w:rsidR="0034223D" w:rsidRPr="000406AE" w:rsidRDefault="0034223D" w:rsidP="0034223D">
      <w:pPr>
        <w:spacing w:after="120"/>
        <w:rPr>
          <w:lang w:eastAsia="zh-CN"/>
        </w:rPr>
      </w:pPr>
      <w:r w:rsidRPr="0034223D">
        <w:rPr>
          <w:b/>
          <w:lang w:eastAsia="zh-CN"/>
        </w:rPr>
        <w:t>&lt; Way forward &gt;</w:t>
      </w:r>
      <w:r w:rsidRPr="000406AE">
        <w:rPr>
          <w:lang w:eastAsia="zh-CN"/>
        </w:rPr>
        <w:tab/>
      </w:r>
    </w:p>
    <w:p w14:paraId="72CD1E13" w14:textId="0A45F963" w:rsidR="0034223D" w:rsidRPr="007364ED" w:rsidRDefault="00962535" w:rsidP="00962535">
      <w:pPr>
        <w:pStyle w:val="af"/>
        <w:numPr>
          <w:ilvl w:val="0"/>
          <w:numId w:val="32"/>
        </w:numPr>
        <w:overflowPunct/>
        <w:autoSpaceDE/>
        <w:autoSpaceDN/>
        <w:adjustRightInd/>
        <w:spacing w:after="120"/>
        <w:ind w:firstLineChars="0"/>
        <w:textAlignment w:val="auto"/>
        <w:rPr>
          <w:rFonts w:eastAsia="Malgun Gothic"/>
          <w:b/>
          <w:u w:val="single"/>
          <w:lang w:eastAsia="ko-KR"/>
        </w:rPr>
      </w:pPr>
      <w:r>
        <w:rPr>
          <w:rFonts w:eastAsiaTheme="minorEastAsia"/>
          <w:lang w:eastAsia="zh-CN"/>
        </w:rPr>
        <w:t>Option 1</w:t>
      </w:r>
    </w:p>
    <w:p w14:paraId="4207C480" w14:textId="77777777" w:rsidR="0034223D" w:rsidRDefault="0034223D" w:rsidP="00962535">
      <w:pPr>
        <w:pStyle w:val="af"/>
        <w:numPr>
          <w:ilvl w:val="1"/>
          <w:numId w:val="32"/>
        </w:numPr>
        <w:overflowPunct/>
        <w:autoSpaceDE/>
        <w:autoSpaceDN/>
        <w:adjustRightInd/>
        <w:spacing w:after="120"/>
        <w:ind w:firstLineChars="0"/>
        <w:textAlignment w:val="auto"/>
        <w:rPr>
          <w:rFonts w:eastAsia="宋体" w:cs="宋体"/>
          <w:lang w:eastAsia="zh-CN"/>
        </w:rPr>
      </w:pPr>
      <w:r w:rsidRPr="007364ED">
        <w:rPr>
          <w:rFonts w:eastAsia="宋体" w:cs="宋体"/>
          <w:lang w:eastAsia="zh-CN"/>
        </w:rPr>
        <w:t>The timing requirements with 2 TA for multi-DCI multi-TRP are not applicable to initial access RACH and contention based RACH.</w:t>
      </w:r>
    </w:p>
    <w:p w14:paraId="7EEFD166" w14:textId="75BE8229" w:rsidR="00F553E7" w:rsidRPr="000406AE" w:rsidRDefault="00F553E7" w:rsidP="00F63276">
      <w:pPr>
        <w:pStyle w:val="B1"/>
        <w:ind w:left="0" w:firstLine="0"/>
        <w:rPr>
          <w:rFonts w:eastAsiaTheme="minorEastAsia"/>
          <w:lang w:eastAsia="zh-CN"/>
        </w:rPr>
      </w:pPr>
    </w:p>
    <w:p w14:paraId="5CEEEC66" w14:textId="77777777" w:rsidR="00AF48A5" w:rsidRPr="000406AE" w:rsidRDefault="00AF48A5" w:rsidP="00AF48A5">
      <w:pPr>
        <w:spacing w:after="120"/>
        <w:rPr>
          <w:b/>
          <w:u w:val="single"/>
          <w:lang w:eastAsia="zh-CN"/>
        </w:rPr>
      </w:pPr>
      <w:r w:rsidRPr="000406AE">
        <w:rPr>
          <w:b/>
          <w:u w:val="single"/>
          <w:lang w:eastAsia="zh-CN"/>
        </w:rPr>
        <w:t xml:space="preserve">Issue 1-2-2: For </w:t>
      </w:r>
      <w:proofErr w:type="spellStart"/>
      <w:r w:rsidRPr="000406AE">
        <w:rPr>
          <w:b/>
          <w:u w:val="single"/>
          <w:lang w:eastAsia="zh-CN"/>
        </w:rPr>
        <w:t>mDCI</w:t>
      </w:r>
      <w:proofErr w:type="spellEnd"/>
      <w:r w:rsidRPr="000406AE">
        <w:rPr>
          <w:b/>
          <w:u w:val="single"/>
          <w:lang w:eastAsia="zh-CN"/>
        </w:rPr>
        <w:t xml:space="preserve"> </w:t>
      </w:r>
      <w:proofErr w:type="spellStart"/>
      <w:r w:rsidRPr="000406AE">
        <w:rPr>
          <w:b/>
          <w:u w:val="single"/>
          <w:lang w:eastAsia="zh-CN"/>
        </w:rPr>
        <w:t>mTRP</w:t>
      </w:r>
      <w:proofErr w:type="spellEnd"/>
      <w:r w:rsidRPr="000406AE">
        <w:rPr>
          <w:b/>
          <w:u w:val="single"/>
          <w:lang w:eastAsia="zh-CN"/>
        </w:rPr>
        <w:t>, OL definition?</w:t>
      </w:r>
    </w:p>
    <w:p w14:paraId="1C0B7698" w14:textId="77777777" w:rsidR="00962535" w:rsidRPr="00962535" w:rsidRDefault="00962535" w:rsidP="00962535">
      <w:pPr>
        <w:spacing w:after="120"/>
        <w:rPr>
          <w:b/>
          <w:lang w:eastAsia="zh-CN"/>
        </w:rPr>
      </w:pPr>
      <w:r w:rsidRPr="00962535">
        <w:rPr>
          <w:b/>
          <w:lang w:eastAsia="zh-CN"/>
        </w:rPr>
        <w:t>&lt; Agreement&gt;</w:t>
      </w:r>
    </w:p>
    <w:p w14:paraId="131DD343" w14:textId="175A0D05" w:rsidR="00E81970" w:rsidRPr="00F63276" w:rsidRDefault="00E81970" w:rsidP="00786EC9">
      <w:pPr>
        <w:pStyle w:val="B1"/>
        <w:numPr>
          <w:ilvl w:val="0"/>
          <w:numId w:val="38"/>
        </w:numPr>
      </w:pPr>
      <w:r w:rsidRPr="00F63276">
        <w:rPr>
          <w:rFonts w:eastAsia="Malgun Gothic"/>
          <w:lang w:eastAsia="zh-CN"/>
        </w:rPr>
        <w:t>if</w:t>
      </w:r>
      <w:r w:rsidRPr="00F63276">
        <w:t xml:space="preserve"> the first SSB</w:t>
      </w:r>
      <w:r w:rsidR="006C015A" w:rsidRPr="00F63276">
        <w:t xml:space="preserve"> which</w:t>
      </w:r>
      <w:r w:rsidR="002B52A0" w:rsidRPr="00F63276">
        <w:t xml:space="preserve"> after decoding the MAC-CE</w:t>
      </w:r>
      <w:r w:rsidRPr="00F63276">
        <w:t xml:space="preserve"> overlaps or adjacent to </w:t>
      </w:r>
      <w:r w:rsidR="002B52A0" w:rsidRPr="00F63276">
        <w:t xml:space="preserve">the first </w:t>
      </w:r>
      <w:r w:rsidRPr="00F63276">
        <w:t>SSB</w:t>
      </w:r>
      <w:r w:rsidR="002B52A0" w:rsidRPr="00F63276">
        <w:t xml:space="preserve"> which after decoding another MAC-CE</w:t>
      </w:r>
      <w:r w:rsidRPr="00F63276">
        <w:t xml:space="preserve"> from other TRP in FR2 and SSB periodicity is equal to that of other TRP </w:t>
      </w:r>
    </w:p>
    <w:p w14:paraId="064BE029" w14:textId="1F0094CE" w:rsidR="00786EC9" w:rsidRPr="00F63276" w:rsidRDefault="00786EC9" w:rsidP="00786EC9">
      <w:pPr>
        <w:pStyle w:val="af"/>
        <w:numPr>
          <w:ilvl w:val="0"/>
          <w:numId w:val="40"/>
        </w:numPr>
        <w:overflowPunct/>
        <w:autoSpaceDE/>
        <w:autoSpaceDN/>
        <w:adjustRightInd/>
        <w:spacing w:after="120"/>
        <w:ind w:firstLineChars="0"/>
        <w:textAlignment w:val="auto"/>
      </w:pPr>
      <w:r w:rsidRPr="00F63276">
        <w:rPr>
          <w:rFonts w:eastAsiaTheme="minorEastAsia"/>
          <w:lang w:eastAsia="zh-CN"/>
        </w:rPr>
        <w:t>If the MAC CE arrived first, OL=0; Otherwise OL=1</w:t>
      </w:r>
    </w:p>
    <w:p w14:paraId="1667F73F" w14:textId="43C234D7" w:rsidR="005F2C40" w:rsidRPr="00F63276" w:rsidRDefault="00786EC9" w:rsidP="00786EC9">
      <w:pPr>
        <w:pStyle w:val="B1"/>
        <w:numPr>
          <w:ilvl w:val="0"/>
          <w:numId w:val="38"/>
        </w:numPr>
        <w:rPr>
          <w:rFonts w:eastAsiaTheme="minorEastAsia"/>
          <w:lang w:eastAsia="zh-CN"/>
        </w:rPr>
      </w:pPr>
      <w:r w:rsidRPr="00F63276">
        <w:t>I</w:t>
      </w:r>
      <w:r w:rsidR="005F2C40" w:rsidRPr="00F63276">
        <w:t xml:space="preserve">f the first SSB which after decoding the MAC-CE overlaps or adjacent to the first SSB which after decoding another MAC-CE from other TRP in FR2 and SSB periodicity is less than that of other TRP, </w:t>
      </w:r>
      <w:r w:rsidR="005F2C40" w:rsidRPr="00F63276">
        <w:rPr>
          <w:rFonts w:eastAsiaTheme="minorEastAsia"/>
          <w:lang w:eastAsia="zh-CN"/>
        </w:rPr>
        <w:t>OL=1</w:t>
      </w:r>
    </w:p>
    <w:p w14:paraId="46DF2F90" w14:textId="7FD8E2F4" w:rsidR="00E81970" w:rsidRPr="00F63276" w:rsidRDefault="00E81970" w:rsidP="00786EC9">
      <w:pPr>
        <w:pStyle w:val="B1"/>
        <w:numPr>
          <w:ilvl w:val="0"/>
          <w:numId w:val="38"/>
        </w:numPr>
      </w:pPr>
      <w:r w:rsidRPr="00F63276">
        <w:t>Otherwise, OL=0</w:t>
      </w:r>
    </w:p>
    <w:p w14:paraId="2E3A0358" w14:textId="029F095C" w:rsidR="00211059" w:rsidRPr="000406AE" w:rsidRDefault="00211059" w:rsidP="00211059">
      <w:pPr>
        <w:pStyle w:val="B1"/>
        <w:ind w:left="704" w:firstLine="0"/>
        <w:rPr>
          <w:rFonts w:eastAsiaTheme="minorEastAsia"/>
          <w:highlight w:val="yellow"/>
          <w:lang w:eastAsia="zh-CN"/>
        </w:rPr>
      </w:pPr>
    </w:p>
    <w:p w14:paraId="1157AAA1" w14:textId="10BB6CAC" w:rsidR="00211059" w:rsidRPr="00F63276" w:rsidRDefault="00211059" w:rsidP="00211059">
      <w:pPr>
        <w:spacing w:after="120"/>
        <w:rPr>
          <w:b/>
          <w:u w:val="single"/>
          <w:lang w:eastAsia="zh-CN"/>
        </w:rPr>
      </w:pPr>
      <w:r w:rsidRPr="000406AE">
        <w:rPr>
          <w:b/>
          <w:u w:val="single"/>
          <w:lang w:eastAsia="zh-CN"/>
        </w:rPr>
        <w:t xml:space="preserve">Issue 1-2-3: For </w:t>
      </w:r>
      <w:proofErr w:type="spellStart"/>
      <w:r w:rsidRPr="000406AE">
        <w:rPr>
          <w:b/>
          <w:u w:val="single"/>
          <w:lang w:eastAsia="zh-CN"/>
        </w:rPr>
        <w:t>mDCI</w:t>
      </w:r>
      <w:proofErr w:type="spellEnd"/>
      <w:r w:rsidRPr="000406AE">
        <w:rPr>
          <w:b/>
          <w:u w:val="single"/>
          <w:lang w:eastAsia="zh-CN"/>
        </w:rPr>
        <w:t xml:space="preserve"> </w:t>
      </w:r>
      <w:proofErr w:type="spellStart"/>
      <w:r w:rsidRPr="000406AE">
        <w:rPr>
          <w:b/>
          <w:u w:val="single"/>
          <w:lang w:eastAsia="zh-CN"/>
        </w:rPr>
        <w:t>mTRP</w:t>
      </w:r>
      <w:proofErr w:type="spellEnd"/>
      <w:r w:rsidRPr="000406AE">
        <w:rPr>
          <w:b/>
          <w:u w:val="single"/>
          <w:lang w:eastAsia="zh-CN"/>
        </w:rPr>
        <w:t xml:space="preserve">, how to specify UL TCI state switching requirements for </w:t>
      </w:r>
      <w:proofErr w:type="spellStart"/>
      <w:r w:rsidRPr="000406AE">
        <w:rPr>
          <w:b/>
          <w:u w:val="single"/>
          <w:lang w:eastAsia="zh-CN"/>
        </w:rPr>
        <w:t>eUTCI</w:t>
      </w:r>
      <w:proofErr w:type="spellEnd"/>
      <w:r w:rsidRPr="000406AE">
        <w:rPr>
          <w:b/>
          <w:u w:val="single"/>
          <w:lang w:eastAsia="zh-CN"/>
        </w:rPr>
        <w:t xml:space="preserve"> if UE supporting two TAs </w:t>
      </w:r>
      <w:r w:rsidRPr="00F63276">
        <w:rPr>
          <w:b/>
          <w:u w:val="single"/>
          <w:lang w:eastAsia="zh-CN"/>
        </w:rPr>
        <w:t>(RTD&lt;CP and RTD&gt;CP)?</w:t>
      </w:r>
    </w:p>
    <w:p w14:paraId="4292A0B9" w14:textId="0F5AA417" w:rsidR="002463F0" w:rsidRPr="00F63276" w:rsidRDefault="002463F0" w:rsidP="002463F0">
      <w:pPr>
        <w:spacing w:after="120"/>
        <w:rPr>
          <w:lang w:eastAsia="zh-CN"/>
        </w:rPr>
      </w:pPr>
      <w:r w:rsidRPr="00F63276">
        <w:rPr>
          <w:b/>
          <w:lang w:eastAsia="zh-CN"/>
        </w:rPr>
        <w:t>&lt; Way forward &gt;</w:t>
      </w:r>
      <w:r w:rsidRPr="00F63276">
        <w:rPr>
          <w:lang w:eastAsia="zh-CN"/>
        </w:rPr>
        <w:tab/>
      </w:r>
    </w:p>
    <w:p w14:paraId="72A83B8C" w14:textId="1FB798B9" w:rsidR="002463F0" w:rsidRPr="00F63276" w:rsidRDefault="00786EC9" w:rsidP="00786EC9">
      <w:pPr>
        <w:pStyle w:val="B1"/>
        <w:numPr>
          <w:ilvl w:val="0"/>
          <w:numId w:val="38"/>
        </w:numPr>
      </w:pPr>
      <w:r w:rsidRPr="00F63276">
        <w:rPr>
          <w:rFonts w:eastAsia="Malgun Gothic"/>
          <w:lang w:eastAsia="zh-CN"/>
        </w:rPr>
        <w:t>Option</w:t>
      </w:r>
      <w:r w:rsidR="002463F0" w:rsidRPr="00F63276">
        <w:rPr>
          <w:rFonts w:eastAsiaTheme="minorEastAsia"/>
          <w:lang w:eastAsia="zh-CN"/>
        </w:rPr>
        <w:t xml:space="preserve"> 1</w:t>
      </w:r>
    </w:p>
    <w:p w14:paraId="3B016617" w14:textId="410D7028" w:rsidR="002463F0" w:rsidRPr="00F63276" w:rsidRDefault="002463F0" w:rsidP="00BB148B">
      <w:pPr>
        <w:pStyle w:val="af"/>
        <w:numPr>
          <w:ilvl w:val="1"/>
          <w:numId w:val="32"/>
        </w:numPr>
        <w:overflowPunct/>
        <w:autoSpaceDE/>
        <w:autoSpaceDN/>
        <w:adjustRightInd/>
        <w:spacing w:after="120"/>
        <w:ind w:firstLineChars="0"/>
        <w:textAlignment w:val="auto"/>
      </w:pPr>
      <w:r w:rsidRPr="00F63276">
        <w:rPr>
          <w:rFonts w:eastAsia="Malgun Gothic"/>
        </w:rPr>
        <w:t>Known case: T</w:t>
      </w:r>
      <w:r w:rsidRPr="00F63276">
        <w:rPr>
          <w:rFonts w:eastAsia="Malgun Gothic"/>
          <w:vertAlign w:val="subscript"/>
        </w:rPr>
        <w:t>HARQ</w:t>
      </w:r>
      <w:r w:rsidRPr="00F63276">
        <w:rPr>
          <w:rFonts w:eastAsia="Malgun Gothic"/>
        </w:rPr>
        <w:t xml:space="preserve"> + </w:t>
      </w:r>
      <m:oMath>
        <m:sSubSup>
          <m:sSubSupPr>
            <m:ctrlPr>
              <w:rPr>
                <w:rFonts w:ascii="Cambria Math" w:eastAsia="Malgun Gothic" w:hAnsi="Cambria Math"/>
              </w:rPr>
            </m:ctrlPr>
          </m:sSubSupPr>
          <m:e>
            <m:r>
              <m:rPr>
                <m:sty m:val="b"/>
              </m:rPr>
              <w:rPr>
                <w:rFonts w:ascii="Cambria Math" w:eastAsia="Malgun Gothic" w:hAnsi="Cambria Math"/>
              </w:rPr>
              <m:t>3N</m:t>
            </m:r>
          </m:e>
          <m:sub>
            <m:r>
              <m:rPr>
                <m:sty m:val="b"/>
              </m:rPr>
              <w:rPr>
                <w:rFonts w:ascii="Cambria Math" w:eastAsia="Malgun Gothic" w:hAnsi="Cambria Math"/>
              </w:rPr>
              <m:t>slot</m:t>
            </m:r>
          </m:sub>
          <m:sup>
            <m:r>
              <m:rPr>
                <m:sty m:val="b"/>
              </m:rPr>
              <w:rPr>
                <w:rFonts w:ascii="Cambria Math" w:eastAsia="Malgun Gothic" w:hAnsi="Cambria Math"/>
              </w:rPr>
              <m:t>subframe,µ</m:t>
            </m:r>
          </m:sup>
        </m:sSubSup>
      </m:oMath>
      <w:r w:rsidRPr="00F63276">
        <w:rPr>
          <w:rFonts w:eastAsia="Malgun Gothic"/>
        </w:rPr>
        <w:t xml:space="preserve"> + </w:t>
      </w:r>
      <w:proofErr w:type="spellStart"/>
      <w:r w:rsidRPr="00F63276">
        <w:rPr>
          <w:rFonts w:eastAsia="Malgun Gothic"/>
        </w:rPr>
        <w:t>TO</w:t>
      </w:r>
      <w:r w:rsidRPr="00F63276">
        <w:rPr>
          <w:rFonts w:eastAsia="Malgun Gothic"/>
          <w:vertAlign w:val="subscript"/>
        </w:rPr>
        <w:t>k</w:t>
      </w:r>
      <w:proofErr w:type="spellEnd"/>
      <w:r w:rsidRPr="00F63276">
        <w:rPr>
          <w:rFonts w:eastAsia="Malgun Gothic"/>
          <w:vertAlign w:val="subscript"/>
        </w:rPr>
        <w:t>-ref</w:t>
      </w:r>
      <w:r w:rsidRPr="00F63276">
        <w:rPr>
          <w:rFonts w:eastAsia="Malgun Gothic"/>
        </w:rPr>
        <w:t xml:space="preserve"> (</w:t>
      </w:r>
      <w:proofErr w:type="spellStart"/>
      <w:r w:rsidRPr="00F63276">
        <w:rPr>
          <w:rFonts w:eastAsia="Malgun Gothic"/>
        </w:rPr>
        <w:t>T</w:t>
      </w:r>
      <w:r w:rsidRPr="00F63276">
        <w:rPr>
          <w:rFonts w:eastAsia="Malgun Gothic"/>
          <w:vertAlign w:val="subscript"/>
        </w:rPr>
        <w:t>first</w:t>
      </w:r>
      <w:proofErr w:type="spellEnd"/>
      <w:r w:rsidRPr="00F63276">
        <w:rPr>
          <w:rFonts w:eastAsia="Malgun Gothic"/>
          <w:vertAlign w:val="subscript"/>
        </w:rPr>
        <w:t>-SSB-</w:t>
      </w:r>
      <w:proofErr w:type="spellStart"/>
      <w:r w:rsidRPr="00F63276">
        <w:rPr>
          <w:rFonts w:eastAsia="Malgun Gothic"/>
          <w:vertAlign w:val="subscript"/>
        </w:rPr>
        <w:t>DLRef</w:t>
      </w:r>
      <w:proofErr w:type="spellEnd"/>
      <w:r w:rsidRPr="00F63276">
        <w:rPr>
          <w:rFonts w:eastAsia="Malgun Gothic"/>
        </w:rPr>
        <w:t xml:space="preserve"> + OL*T</w:t>
      </w:r>
      <w:r w:rsidRPr="00F63276">
        <w:rPr>
          <w:rFonts w:eastAsia="Malgun Gothic"/>
          <w:vertAlign w:val="subscript"/>
        </w:rPr>
        <w:t xml:space="preserve"> SSB-</w:t>
      </w:r>
      <w:proofErr w:type="spellStart"/>
      <w:r w:rsidRPr="00F63276">
        <w:rPr>
          <w:rFonts w:eastAsia="Malgun Gothic"/>
          <w:vertAlign w:val="subscript"/>
        </w:rPr>
        <w:t>DLRef</w:t>
      </w:r>
      <w:proofErr w:type="spellEnd"/>
      <w:r w:rsidRPr="00F63276">
        <w:rPr>
          <w:rFonts w:eastAsia="Malgun Gothic"/>
        </w:rPr>
        <w:t xml:space="preserve"> + 2ms)+NM*( </w:t>
      </w:r>
      <w:proofErr w:type="spellStart"/>
      <w:r w:rsidRPr="00F63276">
        <w:rPr>
          <w:rFonts w:eastAsia="Malgun Gothic"/>
        </w:rPr>
        <w:t>T</w:t>
      </w:r>
      <w:r w:rsidRPr="00F63276">
        <w:rPr>
          <w:rFonts w:eastAsia="Malgun Gothic"/>
          <w:vertAlign w:val="subscript"/>
        </w:rPr>
        <w:t>first</w:t>
      </w:r>
      <w:proofErr w:type="spellEnd"/>
      <w:r w:rsidRPr="00F63276">
        <w:rPr>
          <w:rFonts w:eastAsia="Malgun Gothic"/>
          <w:vertAlign w:val="subscript"/>
        </w:rPr>
        <w:t xml:space="preserve">-PL-RS  </w:t>
      </w:r>
      <w:r w:rsidRPr="00F63276">
        <w:rPr>
          <w:rFonts w:eastAsia="Malgun Gothic"/>
        </w:rPr>
        <w:t>+ 4*</w:t>
      </w:r>
      <w:proofErr w:type="spellStart"/>
      <w:r w:rsidRPr="00F63276">
        <w:rPr>
          <w:rFonts w:eastAsia="Malgun Gothic"/>
        </w:rPr>
        <w:t>T</w:t>
      </w:r>
      <w:r w:rsidRPr="00F63276">
        <w:rPr>
          <w:rFonts w:eastAsia="Malgun Gothic"/>
          <w:vertAlign w:val="subscript"/>
        </w:rPr>
        <w:t>target_PL</w:t>
      </w:r>
      <w:proofErr w:type="spellEnd"/>
      <w:r w:rsidRPr="00F63276">
        <w:rPr>
          <w:rFonts w:eastAsia="Malgun Gothic"/>
          <w:vertAlign w:val="subscript"/>
        </w:rPr>
        <w:t xml:space="preserve">-RS </w:t>
      </w:r>
      <w:r w:rsidRPr="00F63276">
        <w:rPr>
          <w:rFonts w:eastAsia="Malgun Gothic"/>
        </w:rPr>
        <w:t>+ 2ms)</w:t>
      </w:r>
    </w:p>
    <w:p w14:paraId="3FB6607D" w14:textId="61271755" w:rsidR="002463F0" w:rsidRPr="00F63276" w:rsidRDefault="002463F0" w:rsidP="00BB148B">
      <w:pPr>
        <w:pStyle w:val="af"/>
        <w:numPr>
          <w:ilvl w:val="1"/>
          <w:numId w:val="32"/>
        </w:numPr>
        <w:overflowPunct/>
        <w:autoSpaceDE/>
        <w:autoSpaceDN/>
        <w:adjustRightInd/>
        <w:spacing w:after="120"/>
        <w:ind w:firstLineChars="0"/>
        <w:textAlignment w:val="auto"/>
      </w:pPr>
      <w:r w:rsidRPr="00F63276">
        <w:rPr>
          <w:rFonts w:eastAsia="Malgun Gothic"/>
        </w:rPr>
        <w:t>Unknown case: T</w:t>
      </w:r>
      <w:r w:rsidRPr="00F63276">
        <w:rPr>
          <w:rFonts w:eastAsia="Malgun Gothic"/>
          <w:vertAlign w:val="subscript"/>
        </w:rPr>
        <w:t>HARQ</w:t>
      </w:r>
      <w:r w:rsidRPr="00F63276">
        <w:rPr>
          <w:rFonts w:eastAsia="Malgun Gothic"/>
        </w:rPr>
        <w:t xml:space="preserve"> + </w:t>
      </w:r>
      <m:oMath>
        <m:sSubSup>
          <m:sSubSupPr>
            <m:ctrlPr>
              <w:rPr>
                <w:rFonts w:ascii="Cambria Math" w:eastAsia="Malgun Gothic" w:hAnsi="Cambria Math"/>
              </w:rPr>
            </m:ctrlPr>
          </m:sSubSupPr>
          <m:e>
            <m:r>
              <m:rPr>
                <m:sty m:val="b"/>
              </m:rPr>
              <w:rPr>
                <w:rFonts w:ascii="Cambria Math" w:eastAsia="Malgun Gothic" w:hAnsi="Cambria Math"/>
              </w:rPr>
              <m:t>3N</m:t>
            </m:r>
          </m:e>
          <m:sub>
            <m:r>
              <m:rPr>
                <m:sty m:val="b"/>
              </m:rPr>
              <w:rPr>
                <w:rFonts w:ascii="Cambria Math" w:eastAsia="Malgun Gothic" w:hAnsi="Cambria Math"/>
              </w:rPr>
              <m:t>slot</m:t>
            </m:r>
          </m:sub>
          <m:sup>
            <m:r>
              <m:rPr>
                <m:sty m:val="b"/>
              </m:rPr>
              <w:rPr>
                <w:rFonts w:ascii="Cambria Math" w:eastAsia="Malgun Gothic" w:hAnsi="Cambria Math"/>
              </w:rPr>
              <m:t>subframe,µ</m:t>
            </m:r>
          </m:sup>
        </m:sSubSup>
      </m:oMath>
      <w:r w:rsidRPr="00F63276">
        <w:rPr>
          <w:rFonts w:eastAsia="Malgun Gothic"/>
        </w:rPr>
        <w:t xml:space="preserve"> + T</w:t>
      </w:r>
      <w:r w:rsidRPr="00F63276">
        <w:rPr>
          <w:rFonts w:eastAsia="Malgun Gothic"/>
          <w:vertAlign w:val="subscript"/>
        </w:rPr>
        <w:t xml:space="preserve">L1-RSRP </w:t>
      </w:r>
      <w:r w:rsidRPr="00F63276">
        <w:rPr>
          <w:rFonts w:eastAsia="Malgun Gothic"/>
        </w:rPr>
        <w:t xml:space="preserve">+ </w:t>
      </w:r>
      <w:proofErr w:type="spellStart"/>
      <w:r w:rsidRPr="00F63276">
        <w:rPr>
          <w:rFonts w:eastAsia="Malgun Gothic"/>
        </w:rPr>
        <w:t>TO</w:t>
      </w:r>
      <w:r w:rsidRPr="00F63276">
        <w:rPr>
          <w:rFonts w:eastAsia="Malgun Gothic"/>
          <w:vertAlign w:val="subscript"/>
        </w:rPr>
        <w:t>uk</w:t>
      </w:r>
      <w:proofErr w:type="spellEnd"/>
      <w:r w:rsidRPr="00F63276">
        <w:rPr>
          <w:rFonts w:eastAsia="Malgun Gothic"/>
          <w:vertAlign w:val="subscript"/>
        </w:rPr>
        <w:t>-ref</w:t>
      </w:r>
      <w:r w:rsidRPr="00F63276">
        <w:rPr>
          <w:rFonts w:eastAsia="Malgun Gothic"/>
        </w:rPr>
        <w:t xml:space="preserve"> (</w:t>
      </w:r>
      <w:proofErr w:type="spellStart"/>
      <w:r w:rsidRPr="00F63276">
        <w:rPr>
          <w:rFonts w:eastAsia="Malgun Gothic"/>
        </w:rPr>
        <w:t>T</w:t>
      </w:r>
      <w:r w:rsidRPr="00F63276">
        <w:rPr>
          <w:rFonts w:eastAsia="Malgun Gothic"/>
          <w:vertAlign w:val="subscript"/>
        </w:rPr>
        <w:t>first</w:t>
      </w:r>
      <w:proofErr w:type="spellEnd"/>
      <w:r w:rsidRPr="00F63276">
        <w:rPr>
          <w:rFonts w:eastAsia="Malgun Gothic"/>
          <w:vertAlign w:val="subscript"/>
        </w:rPr>
        <w:t>-SSB-</w:t>
      </w:r>
      <w:proofErr w:type="spellStart"/>
      <w:r w:rsidRPr="00F63276">
        <w:rPr>
          <w:rFonts w:eastAsia="Malgun Gothic"/>
          <w:vertAlign w:val="subscript"/>
        </w:rPr>
        <w:t>DLRef</w:t>
      </w:r>
      <w:proofErr w:type="spellEnd"/>
      <w:r w:rsidRPr="00F63276">
        <w:rPr>
          <w:rFonts w:eastAsia="Malgun Gothic"/>
        </w:rPr>
        <w:t xml:space="preserve"> + OL*T</w:t>
      </w:r>
      <w:r w:rsidRPr="00F63276">
        <w:rPr>
          <w:rFonts w:eastAsia="Malgun Gothic"/>
          <w:vertAlign w:val="subscript"/>
        </w:rPr>
        <w:t xml:space="preserve"> SSB-</w:t>
      </w:r>
      <w:proofErr w:type="spellStart"/>
      <w:r w:rsidRPr="00F63276">
        <w:rPr>
          <w:rFonts w:eastAsia="Malgun Gothic"/>
          <w:vertAlign w:val="subscript"/>
        </w:rPr>
        <w:t>DLRef</w:t>
      </w:r>
      <w:proofErr w:type="spellEnd"/>
      <w:r w:rsidRPr="00F63276">
        <w:rPr>
          <w:rFonts w:eastAsia="Malgun Gothic"/>
        </w:rPr>
        <w:t xml:space="preserve"> + 2ms)+ </w:t>
      </w:r>
      <w:proofErr w:type="spellStart"/>
      <w:r w:rsidRPr="00F63276">
        <w:rPr>
          <w:rFonts w:eastAsia="Malgun Gothic"/>
        </w:rPr>
        <w:t>T</w:t>
      </w:r>
      <w:r w:rsidRPr="00F63276">
        <w:rPr>
          <w:rFonts w:eastAsia="Malgun Gothic"/>
          <w:vertAlign w:val="subscript"/>
        </w:rPr>
        <w:t>first</w:t>
      </w:r>
      <w:proofErr w:type="spellEnd"/>
      <w:r w:rsidRPr="00F63276">
        <w:rPr>
          <w:rFonts w:eastAsia="Malgun Gothic"/>
          <w:vertAlign w:val="subscript"/>
        </w:rPr>
        <w:t xml:space="preserve">-PL-RS  </w:t>
      </w:r>
      <w:r w:rsidRPr="00F63276">
        <w:rPr>
          <w:rFonts w:eastAsia="Malgun Gothic"/>
        </w:rPr>
        <w:t>+ 4*</w:t>
      </w:r>
      <w:proofErr w:type="spellStart"/>
      <w:r w:rsidRPr="00F63276">
        <w:rPr>
          <w:rFonts w:eastAsia="Malgun Gothic"/>
        </w:rPr>
        <w:t>T</w:t>
      </w:r>
      <w:r w:rsidRPr="00F63276">
        <w:rPr>
          <w:rFonts w:eastAsia="Malgun Gothic"/>
          <w:vertAlign w:val="subscript"/>
        </w:rPr>
        <w:t>target_PL</w:t>
      </w:r>
      <w:proofErr w:type="spellEnd"/>
      <w:r w:rsidRPr="00F63276">
        <w:rPr>
          <w:rFonts w:eastAsia="Malgun Gothic"/>
          <w:vertAlign w:val="subscript"/>
        </w:rPr>
        <w:t xml:space="preserve">-RS </w:t>
      </w:r>
      <w:r w:rsidRPr="00F63276">
        <w:rPr>
          <w:rFonts w:eastAsia="Malgun Gothic"/>
        </w:rPr>
        <w:t>+ 2ms</w:t>
      </w:r>
    </w:p>
    <w:p w14:paraId="33B710E4" w14:textId="69BE4AC4" w:rsidR="00962535" w:rsidRPr="00F63276" w:rsidRDefault="00962535" w:rsidP="00962535">
      <w:pPr>
        <w:pStyle w:val="af"/>
        <w:numPr>
          <w:ilvl w:val="1"/>
          <w:numId w:val="32"/>
        </w:numPr>
        <w:overflowPunct/>
        <w:autoSpaceDE/>
        <w:autoSpaceDN/>
        <w:adjustRightInd/>
        <w:spacing w:after="120"/>
        <w:ind w:firstLineChars="0"/>
        <w:textAlignment w:val="auto"/>
        <w:rPr>
          <w:rFonts w:eastAsiaTheme="minorEastAsia"/>
          <w:bCs/>
          <w:lang w:eastAsia="zh-CN"/>
        </w:rPr>
      </w:pPr>
      <w:proofErr w:type="spellStart"/>
      <w:r w:rsidRPr="00F63276">
        <w:rPr>
          <w:rFonts w:eastAsia="Malgun Gothic"/>
        </w:rPr>
        <w:t>TO</w:t>
      </w:r>
      <w:r w:rsidRPr="00F63276">
        <w:rPr>
          <w:rFonts w:eastAsia="Malgun Gothic"/>
          <w:vertAlign w:val="subscript"/>
        </w:rPr>
        <w:t>k</w:t>
      </w:r>
      <w:proofErr w:type="spellEnd"/>
      <w:r w:rsidRPr="00F63276">
        <w:rPr>
          <w:rFonts w:eastAsia="Malgun Gothic"/>
          <w:vertAlign w:val="subscript"/>
        </w:rPr>
        <w:t xml:space="preserve">-ref </w:t>
      </w:r>
      <w:r w:rsidRPr="00F63276">
        <w:rPr>
          <w:rFonts w:eastAsia="Malgun Gothic"/>
        </w:rPr>
        <w:t>= 1</w:t>
      </w:r>
      <w:r w:rsidRPr="00F63276">
        <w:rPr>
          <w:rFonts w:eastAsia="Malgun Gothic"/>
          <w:vertAlign w:val="subscript"/>
        </w:rPr>
        <w:t xml:space="preserve"> </w:t>
      </w:r>
      <w:r w:rsidRPr="00F63276">
        <w:rPr>
          <w:rFonts w:eastAsiaTheme="minorEastAsia"/>
          <w:bCs/>
          <w:lang w:eastAsia="zh-CN"/>
        </w:rPr>
        <w:t xml:space="preserve">if there is no active DL TCI-State for DL timing reference associated with the same </w:t>
      </w:r>
      <w:proofErr w:type="spellStart"/>
      <w:r w:rsidRPr="00F63276">
        <w:rPr>
          <w:rFonts w:eastAsiaTheme="minorEastAsia"/>
          <w:bCs/>
          <w:lang w:eastAsia="zh-CN"/>
        </w:rPr>
        <w:t>coresetPoolIndex</w:t>
      </w:r>
      <w:proofErr w:type="spellEnd"/>
    </w:p>
    <w:p w14:paraId="5C423CC8" w14:textId="124A9B9B" w:rsidR="002463F0" w:rsidRPr="00F63276" w:rsidRDefault="00786EC9" w:rsidP="00786EC9">
      <w:pPr>
        <w:pStyle w:val="B1"/>
        <w:numPr>
          <w:ilvl w:val="0"/>
          <w:numId w:val="38"/>
        </w:numPr>
      </w:pPr>
      <w:r w:rsidRPr="00F63276">
        <w:rPr>
          <w:rFonts w:eastAsia="Malgun Gothic"/>
          <w:lang w:eastAsia="zh-CN"/>
        </w:rPr>
        <w:t>Option</w:t>
      </w:r>
      <w:r w:rsidR="002463F0" w:rsidRPr="00F63276">
        <w:rPr>
          <w:rFonts w:eastAsiaTheme="minorEastAsia"/>
          <w:lang w:eastAsia="zh-CN"/>
        </w:rPr>
        <w:t xml:space="preserve"> 2</w:t>
      </w:r>
    </w:p>
    <w:p w14:paraId="2D213754" w14:textId="15C0B1ED" w:rsidR="00BB148B" w:rsidRPr="005B6662" w:rsidRDefault="00BB148B" w:rsidP="00BB148B">
      <w:pPr>
        <w:pStyle w:val="af"/>
        <w:numPr>
          <w:ilvl w:val="1"/>
          <w:numId w:val="32"/>
        </w:numPr>
        <w:overflowPunct/>
        <w:autoSpaceDE/>
        <w:autoSpaceDN/>
        <w:adjustRightInd/>
        <w:spacing w:after="120"/>
        <w:ind w:firstLineChars="0"/>
        <w:textAlignment w:val="auto"/>
        <w:rPr>
          <w:bCs/>
        </w:rPr>
      </w:pPr>
      <w:r w:rsidRPr="00F63276">
        <w:rPr>
          <w:rFonts w:eastAsiaTheme="minorEastAsia"/>
          <w:bCs/>
          <w:lang w:eastAsia="zh-CN"/>
        </w:rPr>
        <w:t xml:space="preserve">No </w:t>
      </w:r>
      <w:r w:rsidRPr="005B6662">
        <w:rPr>
          <w:rFonts w:eastAsiaTheme="minorEastAsia"/>
          <w:bCs/>
          <w:lang w:eastAsia="zh-CN"/>
        </w:rPr>
        <w:t>additional DL RS tracking time for UL TCI state switching</w:t>
      </w:r>
      <w:r w:rsidR="006B5D3D" w:rsidRPr="005B6662">
        <w:rPr>
          <w:rFonts w:eastAsiaTheme="minorEastAsia"/>
          <w:bCs/>
          <w:lang w:eastAsia="zh-CN"/>
        </w:rPr>
        <w:t>-</w:t>
      </w:r>
    </w:p>
    <w:p w14:paraId="121DB593" w14:textId="77777777" w:rsidR="007F34DF" w:rsidRPr="005B6662" w:rsidRDefault="007F34DF" w:rsidP="00211059">
      <w:pPr>
        <w:pStyle w:val="B1"/>
        <w:ind w:left="704" w:firstLine="0"/>
      </w:pPr>
    </w:p>
    <w:p w14:paraId="08C6FDE2" w14:textId="256C907C" w:rsidR="008E1D76" w:rsidRPr="005B6662" w:rsidRDefault="008E1D76" w:rsidP="008E1D76">
      <w:pPr>
        <w:spacing w:after="120"/>
        <w:rPr>
          <w:b/>
          <w:u w:val="single"/>
          <w:lang w:eastAsia="zh-CN"/>
        </w:rPr>
      </w:pPr>
      <w:r w:rsidRPr="005B6662">
        <w:rPr>
          <w:b/>
          <w:u w:val="single"/>
          <w:lang w:eastAsia="zh-CN"/>
        </w:rPr>
        <w:t>Issue 1-2-4-a: Scheduling restriction of L1-RSRP measurement when RTD&gt;CP in FR1 for serving cell or cell with different PCI from serving cell:</w:t>
      </w:r>
    </w:p>
    <w:p w14:paraId="132B3950" w14:textId="77777777" w:rsidR="00786EC9" w:rsidRPr="005B6662" w:rsidRDefault="00786EC9" w:rsidP="00786EC9">
      <w:pPr>
        <w:spacing w:after="120"/>
        <w:rPr>
          <w:lang w:eastAsia="zh-CN"/>
        </w:rPr>
      </w:pPr>
      <w:r w:rsidRPr="005B6662">
        <w:rPr>
          <w:b/>
          <w:lang w:eastAsia="zh-CN"/>
        </w:rPr>
        <w:t>&lt; Agreement&gt;</w:t>
      </w:r>
      <w:r w:rsidRPr="005B6662">
        <w:rPr>
          <w:lang w:eastAsia="zh-CN"/>
        </w:rPr>
        <w:tab/>
      </w:r>
    </w:p>
    <w:p w14:paraId="5506872A" w14:textId="77777777" w:rsidR="008E1D76" w:rsidRPr="005B6662" w:rsidRDefault="008E1D76" w:rsidP="000406AE">
      <w:pPr>
        <w:pStyle w:val="B1"/>
        <w:numPr>
          <w:ilvl w:val="0"/>
          <w:numId w:val="38"/>
        </w:numPr>
      </w:pPr>
      <w:r w:rsidRPr="005B6662">
        <w:rPr>
          <w:rFonts w:eastAsia="Malgun Gothic"/>
          <w:lang w:eastAsia="zh-CN"/>
        </w:rPr>
        <w:t>Scheduling</w:t>
      </w:r>
      <w:r w:rsidRPr="005B6662">
        <w:rPr>
          <w:rFonts w:eastAsia="?? ??"/>
        </w:rPr>
        <w:t xml:space="preserve"> availability of UE performing L1-RSRP measurement with a same subcarrier spacing as PDSCH/PDCCH on FR1</w:t>
      </w:r>
      <w:r w:rsidRPr="005B6662">
        <w:rPr>
          <w:rFonts w:eastAsia="宋体"/>
        </w:rPr>
        <w:t>：</w:t>
      </w:r>
      <w:r w:rsidRPr="005B6662">
        <w:t>no restriction</w:t>
      </w:r>
    </w:p>
    <w:p w14:paraId="2B6CD227" w14:textId="349EB96A" w:rsidR="008E1D76" w:rsidRPr="005B6662" w:rsidRDefault="008E1D76" w:rsidP="000406AE">
      <w:pPr>
        <w:pStyle w:val="B1"/>
        <w:numPr>
          <w:ilvl w:val="0"/>
          <w:numId w:val="38"/>
        </w:numPr>
      </w:pPr>
      <w:r w:rsidRPr="005B6662">
        <w:rPr>
          <w:rFonts w:eastAsia="Malgun Gothic"/>
          <w:lang w:eastAsia="zh-CN"/>
        </w:rPr>
        <w:t>Scheduling</w:t>
      </w:r>
      <w:r w:rsidRPr="005B6662">
        <w:rPr>
          <w:rFonts w:eastAsia="?? ??"/>
        </w:rPr>
        <w:t xml:space="preserve"> availability of UE performing L1-RSRP measurement with a different subcarrier spacing as PDSCH/PDCCH on FR1</w:t>
      </w:r>
    </w:p>
    <w:p w14:paraId="3BA457AA" w14:textId="77777777" w:rsidR="008E1D76" w:rsidRPr="00CD4F58" w:rsidRDefault="008E1D76" w:rsidP="000406AE">
      <w:pPr>
        <w:pStyle w:val="af"/>
        <w:numPr>
          <w:ilvl w:val="1"/>
          <w:numId w:val="32"/>
        </w:numPr>
        <w:overflowPunct/>
        <w:autoSpaceDE/>
        <w:autoSpaceDN/>
        <w:adjustRightInd/>
        <w:spacing w:after="120"/>
        <w:ind w:firstLineChars="0"/>
        <w:textAlignment w:val="auto"/>
      </w:pPr>
      <w:r w:rsidRPr="005B6662">
        <w:rPr>
          <w:rFonts w:eastAsia="Malgun Gothic"/>
        </w:rPr>
        <w:lastRenderedPageBreak/>
        <w:t>Support</w:t>
      </w:r>
      <w:r w:rsidRPr="005B6662">
        <w:t xml:space="preserve"> </w:t>
      </w:r>
      <w:proofErr w:type="spellStart"/>
      <w:r w:rsidRPr="005B6662">
        <w:t>simultaneousRxDataSSB</w:t>
      </w:r>
      <w:r w:rsidRPr="00CD4F58">
        <w:t>-DiffNumerology</w:t>
      </w:r>
      <w:proofErr w:type="spellEnd"/>
      <w:r w:rsidRPr="00CD4F58">
        <w:t>: no restriction</w:t>
      </w:r>
    </w:p>
    <w:p w14:paraId="2AC3E60E" w14:textId="77777777" w:rsidR="008E1D76" w:rsidRPr="00CD4F58" w:rsidRDefault="008E1D76" w:rsidP="000406AE">
      <w:pPr>
        <w:pStyle w:val="af"/>
        <w:numPr>
          <w:ilvl w:val="1"/>
          <w:numId w:val="32"/>
        </w:numPr>
        <w:overflowPunct/>
        <w:autoSpaceDE/>
        <w:autoSpaceDN/>
        <w:adjustRightInd/>
        <w:spacing w:after="120"/>
        <w:ind w:firstLineChars="0"/>
        <w:textAlignment w:val="auto"/>
      </w:pPr>
      <w:r w:rsidRPr="00CD4F58">
        <w:t xml:space="preserve">not </w:t>
      </w:r>
      <w:r w:rsidRPr="00CD4F58">
        <w:rPr>
          <w:rFonts w:eastAsia="Malgun Gothic"/>
        </w:rPr>
        <w:t>support</w:t>
      </w:r>
      <w:r w:rsidRPr="00CD4F58">
        <w:t xml:space="preserve"> </w:t>
      </w:r>
      <w:proofErr w:type="spellStart"/>
      <w:r w:rsidRPr="00CD4F58">
        <w:t>simultaneousRxDataSSB-DiffNumerology</w:t>
      </w:r>
      <w:proofErr w:type="spellEnd"/>
    </w:p>
    <w:p w14:paraId="385D83FF" w14:textId="77777777" w:rsidR="008E1D76" w:rsidRPr="00CD4F58" w:rsidRDefault="008E1D76" w:rsidP="000406AE">
      <w:pPr>
        <w:pStyle w:val="af"/>
        <w:numPr>
          <w:ilvl w:val="2"/>
          <w:numId w:val="32"/>
        </w:numPr>
        <w:overflowPunct/>
        <w:autoSpaceDE/>
        <w:autoSpaceDN/>
        <w:adjustRightInd/>
        <w:spacing w:after="120"/>
        <w:ind w:firstLineChars="0"/>
        <w:textAlignment w:val="auto"/>
        <w:rPr>
          <w:rFonts w:eastAsia="Yu Mincho"/>
          <w:lang w:eastAsia="ja-JP"/>
        </w:rPr>
      </w:pPr>
      <w:r w:rsidRPr="00CD4F58">
        <w:rPr>
          <w:lang w:eastAsia="ja-JP"/>
        </w:rPr>
        <w:t>T</w:t>
      </w:r>
      <w:r w:rsidRPr="00CD4F58">
        <w:rPr>
          <w:rFonts w:eastAsia="宋体"/>
        </w:rPr>
        <w:t xml:space="preserve">he UE is not expected to transmit PUCCH/PUSCH/SRS </w:t>
      </w:r>
      <w:r w:rsidRPr="00CD4F58">
        <w:t xml:space="preserve">or receive PDCCH/PDSCH/CSI-RS for tracking/CSI-RS for CQI on symbols which are overlapped or partially overlapped with SSB symbols configured </w:t>
      </w:r>
      <w:r w:rsidRPr="00CD4F58">
        <w:rPr>
          <w:lang w:eastAsia="ja-JP"/>
        </w:rPr>
        <w:t>for L1-RSRP measurement</w:t>
      </w:r>
    </w:p>
    <w:p w14:paraId="483BDD44" w14:textId="1B529E81" w:rsidR="008E1D76" w:rsidRPr="00CD4F58" w:rsidRDefault="008E1D76" w:rsidP="008E1D76"/>
    <w:p w14:paraId="10111C00" w14:textId="43588B92" w:rsidR="008E1D76" w:rsidRPr="00CD4F58" w:rsidRDefault="008E1D76" w:rsidP="008E1D76">
      <w:pPr>
        <w:pStyle w:val="B1"/>
        <w:ind w:left="0" w:firstLine="0"/>
        <w:rPr>
          <w:b/>
          <w:u w:val="single"/>
          <w:lang w:eastAsia="zh-CN"/>
        </w:rPr>
      </w:pPr>
      <w:r w:rsidRPr="00CD4F58">
        <w:rPr>
          <w:rFonts w:hint="eastAsia"/>
          <w:b/>
          <w:u w:val="single"/>
          <w:lang w:eastAsia="zh-CN"/>
        </w:rPr>
        <w:t>I</w:t>
      </w:r>
      <w:r w:rsidRPr="00CD4F58">
        <w:rPr>
          <w:b/>
          <w:u w:val="single"/>
          <w:lang w:eastAsia="zh-CN"/>
        </w:rPr>
        <w:t xml:space="preserve">ssue 1-2-4-b: Scheduling restriction of L1-RSRP measurement when RTD&gt;CP </w:t>
      </w:r>
      <w:r w:rsidRPr="00CD4F58">
        <w:rPr>
          <w:rFonts w:hint="eastAsia"/>
          <w:b/>
          <w:u w:val="single"/>
          <w:lang w:eastAsia="zh-CN"/>
        </w:rPr>
        <w:t>in</w:t>
      </w:r>
      <w:r w:rsidRPr="00CD4F58">
        <w:rPr>
          <w:b/>
          <w:u w:val="single"/>
          <w:lang w:eastAsia="zh-CN"/>
        </w:rPr>
        <w:t xml:space="preserve"> </w:t>
      </w:r>
      <w:r w:rsidRPr="00CD4F58">
        <w:rPr>
          <w:rFonts w:hint="eastAsia"/>
          <w:b/>
          <w:u w:val="single"/>
          <w:lang w:eastAsia="zh-CN"/>
        </w:rPr>
        <w:t>FR</w:t>
      </w:r>
      <w:r w:rsidRPr="00CD4F58">
        <w:rPr>
          <w:b/>
          <w:u w:val="single"/>
          <w:lang w:eastAsia="zh-CN"/>
        </w:rPr>
        <w:t>1 for cell with different PCI from serving cell:</w:t>
      </w:r>
    </w:p>
    <w:p w14:paraId="36EF29D8" w14:textId="7A6696EE" w:rsidR="000406AE" w:rsidRPr="00CD4F58" w:rsidRDefault="000406AE" w:rsidP="000406AE">
      <w:pPr>
        <w:spacing w:after="120"/>
        <w:rPr>
          <w:b/>
          <w:u w:val="single"/>
          <w:lang w:eastAsia="zh-CN"/>
        </w:rPr>
      </w:pPr>
      <w:r w:rsidRPr="00CD4F58">
        <w:rPr>
          <w:b/>
          <w:lang w:eastAsia="zh-CN"/>
        </w:rPr>
        <w:t>&lt; Agreement&gt;</w:t>
      </w:r>
      <w:r w:rsidRPr="00CD4F58">
        <w:rPr>
          <w:lang w:eastAsia="zh-CN"/>
        </w:rPr>
        <w:tab/>
      </w:r>
    </w:p>
    <w:p w14:paraId="1AEDC866" w14:textId="77777777" w:rsidR="008E1D76" w:rsidRPr="00CD4F58" w:rsidRDefault="008E1D76" w:rsidP="000406AE">
      <w:pPr>
        <w:pStyle w:val="B1"/>
        <w:numPr>
          <w:ilvl w:val="0"/>
          <w:numId w:val="38"/>
        </w:numPr>
        <w:rPr>
          <w:rFonts w:eastAsia="Yu Mincho"/>
          <w:lang w:eastAsia="ja-JP"/>
        </w:rPr>
      </w:pPr>
      <w:r w:rsidRPr="00CD4F58">
        <w:t>The UE is not expected to transmit PUCCH/PUSCH/SRS on the symbols configured for L1-RSRP measurement which are overlapped or partially overlapped with SSB symbols configured for L1-RSRP measurement.</w:t>
      </w:r>
    </w:p>
    <w:p w14:paraId="54A0D36A" w14:textId="025BA21E" w:rsidR="008E1D76" w:rsidRDefault="008E1D76" w:rsidP="008E1D76">
      <w:pPr>
        <w:rPr>
          <w:highlight w:val="yellow"/>
        </w:rPr>
      </w:pPr>
    </w:p>
    <w:p w14:paraId="5C836E59" w14:textId="381DDFAA" w:rsidR="008E1D76" w:rsidRDefault="008E1D76" w:rsidP="000406AE">
      <w:pPr>
        <w:pStyle w:val="B1"/>
        <w:ind w:left="0" w:firstLine="0"/>
        <w:rPr>
          <w:b/>
          <w:u w:val="single"/>
          <w:lang w:eastAsia="zh-CN"/>
        </w:rPr>
      </w:pPr>
      <w:r w:rsidRPr="007A4CA2">
        <w:rPr>
          <w:rFonts w:hint="eastAsia"/>
          <w:b/>
          <w:u w:val="single"/>
          <w:lang w:eastAsia="zh-CN"/>
        </w:rPr>
        <w:t>I</w:t>
      </w:r>
      <w:r w:rsidRPr="007A4CA2">
        <w:rPr>
          <w:b/>
          <w:u w:val="single"/>
          <w:lang w:eastAsia="zh-CN"/>
        </w:rPr>
        <w:t xml:space="preserve">ssue </w:t>
      </w:r>
      <w:r>
        <w:rPr>
          <w:b/>
          <w:u w:val="single"/>
          <w:lang w:eastAsia="zh-CN"/>
        </w:rPr>
        <w:t xml:space="preserve">1-2-6: Whether to add scheduling restriction of DL and UL TCI state switch for </w:t>
      </w:r>
      <w:proofErr w:type="spellStart"/>
      <w:r>
        <w:rPr>
          <w:b/>
          <w:u w:val="single"/>
          <w:lang w:eastAsia="zh-CN"/>
        </w:rPr>
        <w:t>mDCI</w:t>
      </w:r>
      <w:proofErr w:type="spellEnd"/>
      <w:r>
        <w:rPr>
          <w:b/>
          <w:u w:val="single"/>
          <w:lang w:eastAsia="zh-CN"/>
        </w:rPr>
        <w:t>?</w:t>
      </w:r>
    </w:p>
    <w:p w14:paraId="392D4365" w14:textId="44861488" w:rsidR="008E1D76" w:rsidRPr="000406AE" w:rsidRDefault="000406AE" w:rsidP="000406AE">
      <w:pPr>
        <w:spacing w:after="120"/>
        <w:rPr>
          <w:rFonts w:eastAsiaTheme="minorEastAsia"/>
          <w:lang w:eastAsia="zh-CN"/>
        </w:rPr>
      </w:pPr>
      <w:r w:rsidRPr="000406AE">
        <w:rPr>
          <w:b/>
          <w:lang w:eastAsia="zh-CN"/>
        </w:rPr>
        <w:t>&lt; Way forward &gt;</w:t>
      </w:r>
      <w:r w:rsidRPr="000406AE">
        <w:rPr>
          <w:lang w:eastAsia="zh-CN"/>
        </w:rPr>
        <w:tab/>
      </w:r>
    </w:p>
    <w:p w14:paraId="187F4539" w14:textId="1FEF9C97" w:rsidR="008E1D76" w:rsidRPr="00E85149" w:rsidRDefault="000406AE" w:rsidP="000406AE">
      <w:pPr>
        <w:pStyle w:val="B1"/>
        <w:numPr>
          <w:ilvl w:val="0"/>
          <w:numId w:val="38"/>
        </w:numPr>
        <w:rPr>
          <w:rFonts w:eastAsia="宋体"/>
          <w:b/>
          <w:u w:val="single"/>
          <w:lang w:eastAsia="zh-CN"/>
        </w:rPr>
      </w:pPr>
      <w:r w:rsidRPr="000406AE">
        <w:rPr>
          <w:rFonts w:eastAsia="Malgun Gothic" w:hint="eastAsia"/>
          <w:lang w:eastAsia="zh-CN"/>
        </w:rPr>
        <w:t>Option</w:t>
      </w:r>
      <w:r w:rsidR="008E1D76" w:rsidRPr="000406AE">
        <w:rPr>
          <w:rFonts w:eastAsia="Malgun Gothic"/>
          <w:lang w:eastAsia="zh-CN"/>
        </w:rPr>
        <w:t>1</w:t>
      </w:r>
      <w:r w:rsidR="008E1D76">
        <w:rPr>
          <w:rFonts w:eastAsiaTheme="minorEastAsia"/>
          <w:lang w:eastAsia="zh-CN"/>
        </w:rPr>
        <w:t xml:space="preserve"> (</w:t>
      </w:r>
      <w:r w:rsidR="008E1D76">
        <w:t>Xiaomi</w:t>
      </w:r>
      <w:r w:rsidR="008E1D76">
        <w:rPr>
          <w:rFonts w:eastAsiaTheme="minorEastAsia"/>
          <w:lang w:eastAsia="zh-CN"/>
        </w:rPr>
        <w:t xml:space="preserve">): </w:t>
      </w:r>
    </w:p>
    <w:p w14:paraId="658F52C7" w14:textId="593060B9" w:rsidR="008E1D76" w:rsidRPr="00E85149" w:rsidRDefault="008E1D76" w:rsidP="000406AE">
      <w:pPr>
        <w:pStyle w:val="af"/>
        <w:numPr>
          <w:ilvl w:val="1"/>
          <w:numId w:val="32"/>
        </w:numPr>
        <w:overflowPunct/>
        <w:autoSpaceDE/>
        <w:autoSpaceDN/>
        <w:adjustRightInd/>
        <w:spacing w:after="120"/>
        <w:ind w:firstLineChars="0"/>
        <w:textAlignment w:val="auto"/>
        <w:rPr>
          <w:rFonts w:eastAsia="宋体"/>
          <w:u w:val="single"/>
          <w:lang w:eastAsia="zh-CN"/>
        </w:rPr>
      </w:pPr>
      <w:r>
        <w:t>D</w:t>
      </w:r>
      <w:r w:rsidRPr="00E85149">
        <w:t xml:space="preserve">efine </w:t>
      </w:r>
      <w:r w:rsidRPr="000406AE">
        <w:rPr>
          <w:rFonts w:eastAsiaTheme="minorEastAsia"/>
          <w:bCs/>
          <w:lang w:eastAsia="zh-CN"/>
        </w:rPr>
        <w:t>scheduling</w:t>
      </w:r>
      <w:r w:rsidRPr="00E85149">
        <w:t xml:space="preserve"> restriction for DL and UL TCI state switch, i.e. The UE is not expected to transmit or receive data on the SSB or CSI-RS symbols used for T/F measurement or pathloss measurement for FR1 with different SCS and FR2</w:t>
      </w:r>
    </w:p>
    <w:p w14:paraId="00387703" w14:textId="5A39229D" w:rsidR="009D2B73" w:rsidRDefault="009D2B73" w:rsidP="008E1D76">
      <w:pPr>
        <w:rPr>
          <w:rFonts w:eastAsiaTheme="minorEastAsia"/>
          <w:bCs/>
          <w:lang w:eastAsia="zh-CN"/>
        </w:rPr>
      </w:pPr>
    </w:p>
    <w:p w14:paraId="29EF9E55" w14:textId="44528522" w:rsidR="00163132" w:rsidRPr="00AB3D40" w:rsidRDefault="0050146B" w:rsidP="003E08FC">
      <w:pPr>
        <w:pStyle w:val="1"/>
        <w:rPr>
          <w:lang w:eastAsia="zh-CN"/>
        </w:rPr>
      </w:pPr>
      <w:r>
        <w:t xml:space="preserve">&lt;Topic </w:t>
      </w:r>
      <w:r w:rsidR="00A42294">
        <w:t xml:space="preserve">2 </w:t>
      </w:r>
      <w:r w:rsidR="00A42294">
        <w:rPr>
          <w:lang w:eastAsia="ja-JP"/>
        </w:rPr>
        <w:t>RRM performance requirement for TDCP</w:t>
      </w:r>
      <w:r w:rsidR="00A42294">
        <w:t xml:space="preserve"> </w:t>
      </w:r>
      <w:r w:rsidR="00163132">
        <w:t>&gt;</w:t>
      </w:r>
    </w:p>
    <w:p w14:paraId="2FE87CD0" w14:textId="5596DE6E" w:rsidR="00A42294" w:rsidRDefault="007038C2" w:rsidP="007038C2">
      <w:pPr>
        <w:pStyle w:val="B1"/>
        <w:ind w:left="0" w:firstLine="0"/>
        <w:rPr>
          <w:b/>
          <w:sz w:val="21"/>
          <w:szCs w:val="21"/>
          <w:u w:val="single"/>
          <w:lang w:eastAsia="ko-KR"/>
        </w:rPr>
      </w:pPr>
      <w:r w:rsidRPr="00AE0F77">
        <w:rPr>
          <w:b/>
          <w:sz w:val="21"/>
          <w:szCs w:val="21"/>
          <w:u w:val="single"/>
          <w:lang w:eastAsia="ko-KR"/>
        </w:rPr>
        <w:t>Issue 2-1-1: Test metric of TDCP test cases:</w:t>
      </w:r>
    </w:p>
    <w:p w14:paraId="07DFACBC" w14:textId="6E7844F0" w:rsidR="00F96950" w:rsidRPr="00F96950" w:rsidRDefault="00F96950" w:rsidP="00F96950">
      <w:pPr>
        <w:spacing w:after="120"/>
        <w:rPr>
          <w:b/>
          <w:u w:val="single"/>
          <w:lang w:eastAsia="zh-CN"/>
        </w:rPr>
      </w:pPr>
      <w:r w:rsidRPr="000406AE">
        <w:rPr>
          <w:b/>
          <w:lang w:eastAsia="zh-CN"/>
        </w:rPr>
        <w:t>&lt; Agreement&gt;</w:t>
      </w:r>
      <w:r w:rsidRPr="000406AE">
        <w:rPr>
          <w:lang w:eastAsia="zh-CN"/>
        </w:rPr>
        <w:tab/>
      </w:r>
      <w:r w:rsidRPr="00EF3FF4">
        <w:rPr>
          <w:b/>
          <w:lang w:eastAsia="zh-CN"/>
        </w:rPr>
        <w:t>:</w:t>
      </w:r>
    </w:p>
    <w:p w14:paraId="34527E15" w14:textId="77777777" w:rsidR="00F96950" w:rsidRPr="00EF2422" w:rsidRDefault="00F96950" w:rsidP="00F96950">
      <w:pPr>
        <w:rPr>
          <w:sz w:val="21"/>
          <w:szCs w:val="21"/>
          <w:lang w:eastAsia="zh-CN"/>
        </w:rPr>
      </w:pPr>
      <w:r w:rsidRPr="00EF2422">
        <w:rPr>
          <w:rFonts w:hint="eastAsia"/>
          <w:sz w:val="21"/>
          <w:szCs w:val="21"/>
          <w:lang w:eastAsia="zh-CN"/>
        </w:rPr>
        <w:t>A</w:t>
      </w:r>
      <w:r w:rsidRPr="00EF2422">
        <w:rPr>
          <w:sz w:val="21"/>
          <w:szCs w:val="21"/>
          <w:lang w:eastAsia="zh-CN"/>
        </w:rPr>
        <w:t>greements for the test case definition:</w:t>
      </w:r>
    </w:p>
    <w:p w14:paraId="5BBBBBF3" w14:textId="037E89A9" w:rsidR="00F96950" w:rsidRPr="00EF2422" w:rsidRDefault="00F96950" w:rsidP="00F96950">
      <w:pPr>
        <w:pStyle w:val="B1"/>
        <w:numPr>
          <w:ilvl w:val="0"/>
          <w:numId w:val="38"/>
        </w:numPr>
        <w:rPr>
          <w:szCs w:val="21"/>
        </w:rPr>
      </w:pPr>
      <w:r w:rsidRPr="00EF2422">
        <w:rPr>
          <w:rFonts w:eastAsia="Malgun Gothic"/>
          <w:lang w:eastAsia="zh-CN"/>
        </w:rPr>
        <w:t>Define</w:t>
      </w:r>
      <w:r w:rsidRPr="00EF2422">
        <w:rPr>
          <w:szCs w:val="21"/>
        </w:rPr>
        <w:t xml:space="preserve"> the same test case for both 15kHz with FDD and </w:t>
      </w:r>
      <w:proofErr w:type="spellStart"/>
      <w:r w:rsidRPr="00EF2422">
        <w:rPr>
          <w:szCs w:val="21"/>
        </w:rPr>
        <w:t>and</w:t>
      </w:r>
      <w:proofErr w:type="spellEnd"/>
      <w:r w:rsidRPr="00EF2422">
        <w:rPr>
          <w:szCs w:val="21"/>
        </w:rPr>
        <w:t xml:space="preserve"> 30kHz with TDD in the same sub-clause.</w:t>
      </w:r>
    </w:p>
    <w:p w14:paraId="4C264EB1" w14:textId="77777777" w:rsidR="00F96950" w:rsidRPr="00EF2422" w:rsidRDefault="00F96950" w:rsidP="00F96950">
      <w:pPr>
        <w:pStyle w:val="B1"/>
        <w:numPr>
          <w:ilvl w:val="0"/>
          <w:numId w:val="38"/>
        </w:numPr>
        <w:rPr>
          <w:szCs w:val="21"/>
        </w:rPr>
      </w:pPr>
      <w:r w:rsidRPr="00EF2422">
        <w:rPr>
          <w:szCs w:val="21"/>
        </w:rPr>
        <w:t>Channel models: TDL-A30</w:t>
      </w:r>
    </w:p>
    <w:p w14:paraId="74A5A7FA" w14:textId="77777777" w:rsidR="00F96950" w:rsidRPr="00EF2422" w:rsidRDefault="00F96950" w:rsidP="00F96950">
      <w:pPr>
        <w:pStyle w:val="B1"/>
        <w:numPr>
          <w:ilvl w:val="0"/>
          <w:numId w:val="38"/>
        </w:numPr>
        <w:rPr>
          <w:szCs w:val="21"/>
        </w:rPr>
      </w:pPr>
      <w:r w:rsidRPr="00EF2422">
        <w:rPr>
          <w:szCs w:val="21"/>
        </w:rPr>
        <w:t xml:space="preserve">Doppler: </w:t>
      </w:r>
    </w:p>
    <w:p w14:paraId="122A0D32" w14:textId="77777777" w:rsidR="00F96950" w:rsidRPr="00EF2422" w:rsidRDefault="00F96950" w:rsidP="00F96950">
      <w:pPr>
        <w:pStyle w:val="af"/>
        <w:numPr>
          <w:ilvl w:val="1"/>
          <w:numId w:val="32"/>
        </w:numPr>
        <w:overflowPunct/>
        <w:autoSpaceDE/>
        <w:autoSpaceDN/>
        <w:adjustRightInd/>
        <w:spacing w:after="120"/>
        <w:ind w:firstLineChars="0"/>
        <w:textAlignment w:val="auto"/>
        <w:rPr>
          <w:szCs w:val="21"/>
        </w:rPr>
      </w:pPr>
      <w:r w:rsidRPr="00EF2422">
        <w:rPr>
          <w:szCs w:val="21"/>
        </w:rPr>
        <w:t xml:space="preserve">Two TCs </w:t>
      </w:r>
      <w:r w:rsidRPr="00EF2422">
        <w:rPr>
          <w:rFonts w:eastAsiaTheme="minorEastAsia"/>
          <w:lang w:eastAsia="zh-CN"/>
        </w:rPr>
        <w:t>with</w:t>
      </w:r>
      <w:r w:rsidRPr="00EF2422">
        <w:rPr>
          <w:szCs w:val="21"/>
        </w:rPr>
        <w:t xml:space="preserve"> low and high Doppler</w:t>
      </w:r>
    </w:p>
    <w:p w14:paraId="7248F5E0" w14:textId="77777777" w:rsidR="00F96950" w:rsidRPr="00EF2422" w:rsidRDefault="00F96950" w:rsidP="00F96950">
      <w:pPr>
        <w:pStyle w:val="af"/>
        <w:numPr>
          <w:ilvl w:val="2"/>
          <w:numId w:val="32"/>
        </w:numPr>
        <w:overflowPunct/>
        <w:autoSpaceDE/>
        <w:autoSpaceDN/>
        <w:adjustRightInd/>
        <w:spacing w:after="120"/>
        <w:ind w:firstLineChars="0"/>
        <w:textAlignment w:val="auto"/>
        <w:rPr>
          <w:szCs w:val="21"/>
        </w:rPr>
      </w:pPr>
      <w:r w:rsidRPr="00EF2422">
        <w:rPr>
          <w:szCs w:val="21"/>
        </w:rPr>
        <w:t>TC1: low (10) for both 15kHz and 30kHz</w:t>
      </w:r>
    </w:p>
    <w:p w14:paraId="740D93D9" w14:textId="77777777" w:rsidR="00F96950" w:rsidRPr="00EF2422" w:rsidRDefault="00F96950" w:rsidP="00F96950">
      <w:pPr>
        <w:pStyle w:val="af"/>
        <w:numPr>
          <w:ilvl w:val="2"/>
          <w:numId w:val="32"/>
        </w:numPr>
        <w:overflowPunct/>
        <w:autoSpaceDE/>
        <w:autoSpaceDN/>
        <w:adjustRightInd/>
        <w:spacing w:after="120"/>
        <w:ind w:firstLineChars="0"/>
        <w:textAlignment w:val="auto"/>
        <w:rPr>
          <w:szCs w:val="21"/>
        </w:rPr>
      </w:pPr>
      <w:r w:rsidRPr="00EF2422">
        <w:rPr>
          <w:szCs w:val="21"/>
        </w:rPr>
        <w:t>TC2: high</w:t>
      </w:r>
    </w:p>
    <w:p w14:paraId="47EDE73D" w14:textId="77777777" w:rsidR="00F96950" w:rsidRPr="00EF2422" w:rsidRDefault="00F96950" w:rsidP="00F96950">
      <w:pPr>
        <w:pStyle w:val="af"/>
        <w:numPr>
          <w:ilvl w:val="3"/>
          <w:numId w:val="32"/>
        </w:numPr>
        <w:overflowPunct/>
        <w:autoSpaceDE/>
        <w:autoSpaceDN/>
        <w:adjustRightInd/>
        <w:spacing w:after="120"/>
        <w:ind w:firstLineChars="0"/>
        <w:textAlignment w:val="auto"/>
        <w:rPr>
          <w:szCs w:val="21"/>
        </w:rPr>
      </w:pPr>
      <w:r w:rsidRPr="00EF2422">
        <w:rPr>
          <w:szCs w:val="21"/>
        </w:rPr>
        <w:t>Option 1: high (300)</w:t>
      </w:r>
    </w:p>
    <w:p w14:paraId="0CCCEF4C" w14:textId="77777777" w:rsidR="00F96950" w:rsidRPr="00EF2422" w:rsidRDefault="00F96950" w:rsidP="00F96950">
      <w:pPr>
        <w:pStyle w:val="af"/>
        <w:numPr>
          <w:ilvl w:val="3"/>
          <w:numId w:val="32"/>
        </w:numPr>
        <w:overflowPunct/>
        <w:autoSpaceDE/>
        <w:autoSpaceDN/>
        <w:adjustRightInd/>
        <w:spacing w:after="120"/>
        <w:ind w:firstLineChars="0"/>
        <w:textAlignment w:val="auto"/>
        <w:rPr>
          <w:szCs w:val="21"/>
        </w:rPr>
      </w:pPr>
      <w:r w:rsidRPr="00EF2422">
        <w:rPr>
          <w:szCs w:val="21"/>
        </w:rPr>
        <w:t>Option 2: 100 for 15kHz SCS, and 200 for 30kHz SCS</w:t>
      </w:r>
    </w:p>
    <w:p w14:paraId="2D04EBCF" w14:textId="77777777" w:rsidR="00F96950" w:rsidRPr="00EF2422" w:rsidRDefault="00F96950" w:rsidP="00F96950">
      <w:pPr>
        <w:pStyle w:val="af"/>
        <w:numPr>
          <w:ilvl w:val="1"/>
          <w:numId w:val="32"/>
        </w:numPr>
        <w:overflowPunct/>
        <w:autoSpaceDE/>
        <w:autoSpaceDN/>
        <w:adjustRightInd/>
        <w:spacing w:after="120"/>
        <w:ind w:left="1656" w:firstLineChars="0"/>
        <w:textAlignment w:val="auto"/>
        <w:rPr>
          <w:szCs w:val="21"/>
        </w:rPr>
      </w:pPr>
      <w:r w:rsidRPr="00EF2422">
        <w:rPr>
          <w:rFonts w:hint="eastAsia"/>
          <w:szCs w:val="21"/>
        </w:rPr>
        <w:t>B</w:t>
      </w:r>
      <w:r w:rsidRPr="00EF2422">
        <w:rPr>
          <w:szCs w:val="21"/>
        </w:rPr>
        <w:t xml:space="preserve">W: </w:t>
      </w:r>
    </w:p>
    <w:p w14:paraId="30D73CB1" w14:textId="77777777" w:rsidR="00F96950" w:rsidRPr="00EF2422" w:rsidRDefault="00F96950" w:rsidP="00F96950">
      <w:pPr>
        <w:pStyle w:val="af"/>
        <w:numPr>
          <w:ilvl w:val="2"/>
          <w:numId w:val="32"/>
        </w:numPr>
        <w:overflowPunct/>
        <w:autoSpaceDE/>
        <w:autoSpaceDN/>
        <w:adjustRightInd/>
        <w:spacing w:after="120"/>
        <w:ind w:left="2376" w:firstLineChars="0"/>
        <w:textAlignment w:val="auto"/>
        <w:rPr>
          <w:szCs w:val="21"/>
        </w:rPr>
      </w:pPr>
      <w:r w:rsidRPr="00EF2422">
        <w:rPr>
          <w:szCs w:val="21"/>
        </w:rPr>
        <w:t>10MHz for FDD and TDD</w:t>
      </w:r>
    </w:p>
    <w:p w14:paraId="4C4019A2" w14:textId="77777777" w:rsidR="00F96950" w:rsidRPr="00EF2422" w:rsidRDefault="00F96950" w:rsidP="00F96950">
      <w:pPr>
        <w:pStyle w:val="af"/>
        <w:numPr>
          <w:ilvl w:val="1"/>
          <w:numId w:val="32"/>
        </w:numPr>
        <w:overflowPunct/>
        <w:autoSpaceDE/>
        <w:autoSpaceDN/>
        <w:adjustRightInd/>
        <w:spacing w:after="120"/>
        <w:ind w:left="1656" w:firstLineChars="0"/>
        <w:textAlignment w:val="auto"/>
        <w:rPr>
          <w:szCs w:val="21"/>
        </w:rPr>
      </w:pPr>
      <w:r w:rsidRPr="00EF2422">
        <w:rPr>
          <w:szCs w:val="21"/>
        </w:rPr>
        <w:t>SNR:</w:t>
      </w:r>
    </w:p>
    <w:p w14:paraId="522432B1" w14:textId="72293954" w:rsidR="00F96950" w:rsidRPr="00EF2422" w:rsidRDefault="00F96950" w:rsidP="00F96950">
      <w:pPr>
        <w:pStyle w:val="af"/>
        <w:numPr>
          <w:ilvl w:val="2"/>
          <w:numId w:val="32"/>
        </w:numPr>
        <w:overflowPunct/>
        <w:autoSpaceDE/>
        <w:autoSpaceDN/>
        <w:adjustRightInd/>
        <w:spacing w:after="120"/>
        <w:ind w:left="2376" w:firstLineChars="0"/>
        <w:textAlignment w:val="auto"/>
        <w:rPr>
          <w:szCs w:val="21"/>
        </w:rPr>
      </w:pPr>
      <w:r w:rsidRPr="00EF2422">
        <w:rPr>
          <w:szCs w:val="21"/>
        </w:rPr>
        <w:t>Option 1: 20dB for TC1</w:t>
      </w:r>
    </w:p>
    <w:p w14:paraId="51B99E25" w14:textId="55F26BBB" w:rsidR="00F96950" w:rsidRPr="00EF2422" w:rsidRDefault="00F96950" w:rsidP="00F96950">
      <w:pPr>
        <w:pStyle w:val="af"/>
        <w:numPr>
          <w:ilvl w:val="2"/>
          <w:numId w:val="32"/>
        </w:numPr>
        <w:overflowPunct/>
        <w:autoSpaceDE/>
        <w:autoSpaceDN/>
        <w:adjustRightInd/>
        <w:spacing w:after="120"/>
        <w:ind w:left="2376" w:firstLineChars="0"/>
        <w:textAlignment w:val="auto"/>
        <w:rPr>
          <w:szCs w:val="21"/>
        </w:rPr>
      </w:pPr>
      <w:r w:rsidRPr="00EF2422">
        <w:rPr>
          <w:szCs w:val="21"/>
        </w:rPr>
        <w:t>Option 2: 10dB or 20dB for TC2</w:t>
      </w:r>
    </w:p>
    <w:p w14:paraId="58F4D638" w14:textId="77777777" w:rsidR="00F96950" w:rsidRPr="00EF2422" w:rsidRDefault="00F96950" w:rsidP="00F96950">
      <w:pPr>
        <w:pStyle w:val="af"/>
        <w:numPr>
          <w:ilvl w:val="1"/>
          <w:numId w:val="32"/>
        </w:numPr>
        <w:overflowPunct/>
        <w:autoSpaceDE/>
        <w:autoSpaceDN/>
        <w:adjustRightInd/>
        <w:spacing w:after="120"/>
        <w:ind w:left="1656" w:firstLineChars="0"/>
        <w:textAlignment w:val="auto"/>
        <w:rPr>
          <w:szCs w:val="21"/>
        </w:rPr>
      </w:pPr>
      <w:r w:rsidRPr="00EF2422">
        <w:rPr>
          <w:szCs w:val="21"/>
        </w:rPr>
        <w:t>The distance between two TRSs: 1</w:t>
      </w:r>
    </w:p>
    <w:p w14:paraId="3440A4F4" w14:textId="77777777" w:rsidR="00EA1ED2" w:rsidRPr="00EF2422" w:rsidRDefault="00EA1ED2" w:rsidP="00EA1ED2">
      <w:pPr>
        <w:pStyle w:val="B1"/>
        <w:numPr>
          <w:ilvl w:val="0"/>
          <w:numId w:val="38"/>
        </w:numPr>
        <w:rPr>
          <w:sz w:val="21"/>
          <w:szCs w:val="21"/>
          <w:lang w:eastAsia="zh-CN"/>
        </w:rPr>
      </w:pPr>
      <w:r w:rsidRPr="00EF2422">
        <w:rPr>
          <w:rFonts w:hint="eastAsia"/>
          <w:sz w:val="21"/>
          <w:szCs w:val="21"/>
          <w:lang w:eastAsia="zh-CN"/>
        </w:rPr>
        <w:t>Rep</w:t>
      </w:r>
      <w:r w:rsidRPr="00EF2422">
        <w:rPr>
          <w:sz w:val="21"/>
          <w:szCs w:val="21"/>
          <w:lang w:eastAsia="zh-CN"/>
        </w:rPr>
        <w:t>ort index: Bring CR for both options, make decision in the next meting</w:t>
      </w:r>
    </w:p>
    <w:p w14:paraId="5EFCB471" w14:textId="77777777" w:rsidR="00F96950" w:rsidRPr="00EF2422" w:rsidRDefault="00F96950" w:rsidP="00F96950">
      <w:pPr>
        <w:pStyle w:val="af"/>
        <w:numPr>
          <w:ilvl w:val="1"/>
          <w:numId w:val="32"/>
        </w:numPr>
        <w:overflowPunct/>
        <w:autoSpaceDE/>
        <w:autoSpaceDN/>
        <w:adjustRightInd/>
        <w:spacing w:after="120"/>
        <w:ind w:firstLineChars="0"/>
        <w:textAlignment w:val="auto"/>
        <w:rPr>
          <w:sz w:val="21"/>
          <w:szCs w:val="21"/>
          <w:lang w:eastAsia="zh-CN"/>
        </w:rPr>
      </w:pPr>
      <w:r w:rsidRPr="00EF2422">
        <w:rPr>
          <w:sz w:val="21"/>
          <w:szCs w:val="21"/>
          <w:lang w:eastAsia="zh-CN"/>
        </w:rPr>
        <w:t>Option 1:</w:t>
      </w:r>
    </w:p>
    <w:p w14:paraId="1FA3319D" w14:textId="77777777" w:rsidR="00F96950" w:rsidRPr="00EF2422" w:rsidRDefault="00F96950" w:rsidP="00F96950">
      <w:pPr>
        <w:pStyle w:val="af"/>
        <w:numPr>
          <w:ilvl w:val="2"/>
          <w:numId w:val="32"/>
        </w:numPr>
        <w:overflowPunct/>
        <w:autoSpaceDE/>
        <w:autoSpaceDN/>
        <w:adjustRightInd/>
        <w:spacing w:after="120"/>
        <w:ind w:firstLineChars="0"/>
        <w:textAlignment w:val="auto"/>
        <w:rPr>
          <w:bCs/>
          <w:szCs w:val="21"/>
        </w:rPr>
      </w:pPr>
      <w:r w:rsidRPr="00EF2422">
        <w:rPr>
          <w:szCs w:val="21"/>
        </w:rPr>
        <w:t>lower</w:t>
      </w:r>
      <w:r w:rsidRPr="00EF2422">
        <w:rPr>
          <w:bCs/>
          <w:szCs w:val="21"/>
        </w:rPr>
        <w:t xml:space="preserve"> </w:t>
      </w:r>
      <w:r w:rsidRPr="00EF2422">
        <w:rPr>
          <w:szCs w:val="21"/>
        </w:rPr>
        <w:t>Doppler</w:t>
      </w:r>
      <w:r w:rsidRPr="00EF2422">
        <w:rPr>
          <w:bCs/>
          <w:szCs w:val="21"/>
        </w:rPr>
        <w:t xml:space="preserve">: CDP at X1 is higher than Y1 = </w:t>
      </w:r>
      <w:r w:rsidRPr="00EF2422">
        <w:rPr>
          <w:rFonts w:ascii="等线" w:eastAsia="等线" w:hAnsi="等线" w:hint="eastAsia"/>
          <w:bCs/>
          <w:szCs w:val="21"/>
        </w:rPr>
        <w:t>[</w:t>
      </w:r>
      <w:r w:rsidRPr="00EF2422">
        <w:rPr>
          <w:bCs/>
          <w:szCs w:val="21"/>
        </w:rPr>
        <w:t>90] %</w:t>
      </w:r>
    </w:p>
    <w:p w14:paraId="52B3105A" w14:textId="77777777" w:rsidR="00F96950" w:rsidRPr="00EF2422" w:rsidRDefault="00F96950" w:rsidP="00F96950">
      <w:pPr>
        <w:pStyle w:val="af"/>
        <w:numPr>
          <w:ilvl w:val="2"/>
          <w:numId w:val="32"/>
        </w:numPr>
        <w:overflowPunct/>
        <w:autoSpaceDE/>
        <w:autoSpaceDN/>
        <w:adjustRightInd/>
        <w:spacing w:after="120"/>
        <w:ind w:firstLineChars="0"/>
        <w:textAlignment w:val="auto"/>
        <w:rPr>
          <w:bCs/>
          <w:szCs w:val="21"/>
        </w:rPr>
      </w:pPr>
      <w:r w:rsidRPr="00EF2422">
        <w:rPr>
          <w:bCs/>
          <w:szCs w:val="21"/>
        </w:rPr>
        <w:t xml:space="preserve">high Doppler: CDP at X2 is lower than Y2= [10] % </w:t>
      </w:r>
    </w:p>
    <w:p w14:paraId="3A872F00" w14:textId="77777777" w:rsidR="00F96950" w:rsidRPr="00EF2422" w:rsidRDefault="00F96950" w:rsidP="00F96950">
      <w:pPr>
        <w:pStyle w:val="af"/>
        <w:numPr>
          <w:ilvl w:val="2"/>
          <w:numId w:val="32"/>
        </w:numPr>
        <w:overflowPunct/>
        <w:autoSpaceDE/>
        <w:autoSpaceDN/>
        <w:adjustRightInd/>
        <w:spacing w:after="120"/>
        <w:ind w:firstLineChars="0"/>
        <w:textAlignment w:val="auto"/>
        <w:rPr>
          <w:bCs/>
          <w:szCs w:val="21"/>
        </w:rPr>
      </w:pPr>
      <w:r w:rsidRPr="00EF2422">
        <w:rPr>
          <w:bCs/>
          <w:szCs w:val="21"/>
        </w:rPr>
        <w:t>X1, X2, Y1, and Y2 can be different for TDD and FDD</w:t>
      </w:r>
    </w:p>
    <w:p w14:paraId="2BB0B116" w14:textId="77777777" w:rsidR="00F96950" w:rsidRPr="00EF2422" w:rsidRDefault="00F96950" w:rsidP="00F96950">
      <w:pPr>
        <w:pStyle w:val="af"/>
        <w:numPr>
          <w:ilvl w:val="1"/>
          <w:numId w:val="32"/>
        </w:numPr>
        <w:overflowPunct/>
        <w:autoSpaceDE/>
        <w:autoSpaceDN/>
        <w:adjustRightInd/>
        <w:spacing w:after="120"/>
        <w:ind w:firstLineChars="0"/>
        <w:textAlignment w:val="auto"/>
        <w:rPr>
          <w:rFonts w:eastAsia="等线"/>
          <w:bCs/>
          <w:szCs w:val="21"/>
        </w:rPr>
      </w:pPr>
      <w:r w:rsidRPr="00EF2422">
        <w:rPr>
          <w:rFonts w:hint="eastAsia"/>
          <w:sz w:val="21"/>
          <w:szCs w:val="21"/>
          <w:lang w:eastAsia="zh-CN"/>
        </w:rPr>
        <w:lastRenderedPageBreak/>
        <w:t>O</w:t>
      </w:r>
      <w:r w:rsidRPr="00EF2422">
        <w:rPr>
          <w:sz w:val="21"/>
          <w:szCs w:val="21"/>
          <w:lang w:eastAsia="zh-CN"/>
        </w:rPr>
        <w:t>ption</w:t>
      </w:r>
      <w:r w:rsidRPr="00EF2422">
        <w:rPr>
          <w:rFonts w:eastAsia="等线"/>
          <w:bCs/>
          <w:szCs w:val="21"/>
        </w:rPr>
        <w:t xml:space="preserve"> 2:</w:t>
      </w:r>
    </w:p>
    <w:p w14:paraId="34866B57" w14:textId="77777777" w:rsidR="00F96950" w:rsidRPr="00EF2422" w:rsidRDefault="00F96950" w:rsidP="00F96950">
      <w:pPr>
        <w:pStyle w:val="af"/>
        <w:numPr>
          <w:ilvl w:val="2"/>
          <w:numId w:val="32"/>
        </w:numPr>
        <w:overflowPunct/>
        <w:autoSpaceDE/>
        <w:autoSpaceDN/>
        <w:adjustRightInd/>
        <w:spacing w:after="120"/>
        <w:ind w:firstLineChars="0"/>
        <w:textAlignment w:val="auto"/>
        <w:rPr>
          <w:bCs/>
          <w:szCs w:val="21"/>
        </w:rPr>
      </w:pPr>
      <w:r w:rsidRPr="00EF2422">
        <w:rPr>
          <w:bCs/>
          <w:szCs w:val="21"/>
        </w:rPr>
        <w:t>[X1, X2] for Y2= FFS</w:t>
      </w:r>
    </w:p>
    <w:p w14:paraId="49FAC488" w14:textId="574B5553" w:rsidR="00F96950" w:rsidRDefault="00F96950" w:rsidP="007038C2">
      <w:pPr>
        <w:pStyle w:val="B1"/>
        <w:ind w:left="0" w:firstLine="0"/>
        <w:rPr>
          <w:rFonts w:eastAsiaTheme="minorEastAsia"/>
          <w:lang w:eastAsia="zh-CN"/>
        </w:rPr>
      </w:pPr>
    </w:p>
    <w:p w14:paraId="49020E38" w14:textId="77777777" w:rsidR="00D371A7" w:rsidRPr="00297973" w:rsidRDefault="00D371A7" w:rsidP="00D371A7">
      <w:pPr>
        <w:rPr>
          <w:b/>
          <w:u w:val="single"/>
          <w:lang w:eastAsia="ko-KR"/>
        </w:rPr>
      </w:pPr>
      <w:r w:rsidRPr="00297973">
        <w:rPr>
          <w:b/>
          <w:u w:val="single"/>
          <w:lang w:eastAsia="ko-KR"/>
        </w:rPr>
        <w:t xml:space="preserve">Issue </w:t>
      </w:r>
      <w:r>
        <w:rPr>
          <w:b/>
          <w:u w:val="single"/>
          <w:lang w:eastAsia="ko-KR"/>
        </w:rPr>
        <w:t>2</w:t>
      </w:r>
      <w:r w:rsidRPr="00297973">
        <w:rPr>
          <w:b/>
          <w:u w:val="single"/>
          <w:lang w:eastAsia="ko-KR"/>
        </w:rPr>
        <w:t>-1-</w:t>
      </w:r>
      <w:r>
        <w:rPr>
          <w:b/>
          <w:u w:val="single"/>
          <w:lang w:eastAsia="ko-KR"/>
        </w:rPr>
        <w:t>2</w:t>
      </w:r>
      <w:r w:rsidRPr="00297973">
        <w:rPr>
          <w:b/>
          <w:u w:val="single"/>
          <w:lang w:eastAsia="ko-KR"/>
        </w:rPr>
        <w:t>: TDCP Measurement Report Mapping – amplitude</w:t>
      </w:r>
    </w:p>
    <w:p w14:paraId="79F9719E" w14:textId="77777777" w:rsidR="00D34A3F" w:rsidRPr="00325C6A" w:rsidRDefault="00D34A3F" w:rsidP="00325C6A">
      <w:pPr>
        <w:spacing w:after="120"/>
        <w:rPr>
          <w:b/>
          <w:u w:val="single"/>
          <w:lang w:eastAsia="zh-CN"/>
        </w:rPr>
      </w:pPr>
      <w:r w:rsidRPr="00325C6A">
        <w:rPr>
          <w:b/>
          <w:lang w:eastAsia="zh-CN"/>
        </w:rPr>
        <w:t>&lt; Agreement&gt;</w:t>
      </w:r>
      <w:r w:rsidRPr="000406AE">
        <w:rPr>
          <w:lang w:eastAsia="zh-CN"/>
        </w:rPr>
        <w:tab/>
      </w:r>
      <w:r w:rsidRPr="00325C6A">
        <w:rPr>
          <w:b/>
          <w:lang w:eastAsia="zh-CN"/>
        </w:rPr>
        <w:t>:</w:t>
      </w:r>
    </w:p>
    <w:p w14:paraId="404118AB" w14:textId="48DC1270" w:rsidR="00D371A7" w:rsidRPr="00297973" w:rsidRDefault="00D371A7" w:rsidP="00D371A7">
      <w:pPr>
        <w:pStyle w:val="af"/>
        <w:numPr>
          <w:ilvl w:val="2"/>
          <w:numId w:val="32"/>
        </w:numPr>
        <w:overflowPunct/>
        <w:autoSpaceDE/>
        <w:autoSpaceDN/>
        <w:adjustRightInd/>
        <w:spacing w:after="120"/>
        <w:ind w:left="2376" w:firstLineChars="0"/>
        <w:textAlignment w:val="auto"/>
        <w:rPr>
          <w:b/>
          <w:u w:val="single"/>
          <w:lang w:eastAsia="ko-KR"/>
        </w:rPr>
      </w:pPr>
      <w:r w:rsidRPr="00297973">
        <w:rPr>
          <w:rFonts w:eastAsiaTheme="minorEastAsia"/>
          <w:lang w:eastAsia="zh-CN"/>
        </w:rPr>
        <w:t>Define the mapping table as: use RAN1 points for each boundary of the range</w:t>
      </w:r>
      <w:r w:rsidR="0012380C">
        <w:rPr>
          <w:rFonts w:eastAsiaTheme="minorEastAsia"/>
          <w:lang w:eastAsia="zh-CN"/>
        </w:rPr>
        <w:t xml:space="preserve">. </w:t>
      </w:r>
    </w:p>
    <w:tbl>
      <w:tblPr>
        <w:tblStyle w:val="a6"/>
        <w:tblW w:w="0" w:type="auto"/>
        <w:jc w:val="center"/>
        <w:tblLook w:val="04A0" w:firstRow="1" w:lastRow="0" w:firstColumn="1" w:lastColumn="0" w:noHBand="0" w:noVBand="1"/>
      </w:tblPr>
      <w:tblGrid>
        <w:gridCol w:w="2025"/>
        <w:gridCol w:w="3609"/>
      </w:tblGrid>
      <w:tr w:rsidR="00D371A7" w:rsidRPr="00297973" w14:paraId="102C4EE4" w14:textId="77777777" w:rsidTr="009A270F">
        <w:trPr>
          <w:jc w:val="center"/>
        </w:trPr>
        <w:tc>
          <w:tcPr>
            <w:tcW w:w="2025" w:type="dxa"/>
          </w:tcPr>
          <w:p w14:paraId="1C5C3A48" w14:textId="77777777" w:rsidR="00D371A7" w:rsidRPr="00297973" w:rsidRDefault="004543DA" w:rsidP="009A270F">
            <w:pPr>
              <w:snapToGrid w:val="0"/>
              <w:jc w:val="center"/>
              <w:rPr>
                <w:rFonts w:eastAsiaTheme="minorEastAsia"/>
                <w:b/>
                <w:color w:val="000000" w:themeColor="text1"/>
              </w:rPr>
            </w:pPr>
            <m:oMathPara>
              <m:oMath>
                <m:sSub>
                  <m:sSubPr>
                    <m:ctrlPr>
                      <w:rPr>
                        <w:rFonts w:ascii="Cambria Math" w:eastAsiaTheme="minorEastAsia" w:hAnsi="Cambria Math"/>
                        <w:b/>
                        <w:i/>
                        <w:color w:val="000000" w:themeColor="text1"/>
                      </w:rPr>
                    </m:ctrlPr>
                  </m:sSubPr>
                  <m:e>
                    <m:r>
                      <m:rPr>
                        <m:sty m:val="bi"/>
                      </m:rPr>
                      <w:rPr>
                        <w:rFonts w:ascii="Cambria Math" w:eastAsiaTheme="minorEastAsia" w:hAnsi="Cambria Math"/>
                        <w:color w:val="000000" w:themeColor="text1"/>
                      </w:rPr>
                      <m:t>k</m:t>
                    </m:r>
                  </m:e>
                  <m:sub>
                    <m:r>
                      <m:rPr>
                        <m:sty m:val="bi"/>
                      </m:rPr>
                      <w:rPr>
                        <w:rFonts w:ascii="Cambria Math" w:eastAsiaTheme="minorEastAsia" w:hAnsi="Cambria Math"/>
                        <w:color w:val="000000" w:themeColor="text1"/>
                      </w:rPr>
                      <m:t>i</m:t>
                    </m:r>
                  </m:sub>
                </m:sSub>
              </m:oMath>
            </m:oMathPara>
          </w:p>
        </w:tc>
        <w:tc>
          <w:tcPr>
            <w:tcW w:w="3609" w:type="dxa"/>
          </w:tcPr>
          <w:p w14:paraId="19348DB0" w14:textId="77777777" w:rsidR="00D371A7" w:rsidRPr="00297973" w:rsidRDefault="00D371A7" w:rsidP="009A270F">
            <w:pPr>
              <w:snapToGrid w:val="0"/>
              <w:jc w:val="center"/>
              <w:rPr>
                <w:rFonts w:eastAsiaTheme="minorEastAsia"/>
                <w:b/>
                <w:color w:val="000000" w:themeColor="text1"/>
              </w:rPr>
            </w:pPr>
            <w:r w:rsidRPr="00297973">
              <w:rPr>
                <w:rFonts w:eastAsiaTheme="minorEastAsia"/>
                <w:b/>
                <w:color w:val="000000" w:themeColor="text1"/>
              </w:rPr>
              <w:t>TDCP Range</w:t>
            </w:r>
          </w:p>
        </w:tc>
      </w:tr>
      <w:tr w:rsidR="00D371A7" w:rsidRPr="00297973" w14:paraId="22F1E05D" w14:textId="77777777" w:rsidTr="009A270F">
        <w:trPr>
          <w:jc w:val="center"/>
        </w:trPr>
        <w:tc>
          <w:tcPr>
            <w:tcW w:w="2025" w:type="dxa"/>
          </w:tcPr>
          <w:p w14:paraId="0EDB2BEA" w14:textId="77777777" w:rsidR="00D371A7" w:rsidRPr="00297973" w:rsidRDefault="00D371A7" w:rsidP="009A270F">
            <w:pPr>
              <w:snapToGrid w:val="0"/>
              <w:jc w:val="center"/>
              <w:rPr>
                <w:rFonts w:eastAsiaTheme="minorEastAsia"/>
                <w:color w:val="000000" w:themeColor="text1"/>
              </w:rPr>
            </w:pPr>
            <w:r w:rsidRPr="00297973">
              <w:rPr>
                <w:rFonts w:eastAsiaTheme="minorEastAsia"/>
                <w:color w:val="000000" w:themeColor="text1"/>
              </w:rPr>
              <w:t>0</w:t>
            </w:r>
          </w:p>
        </w:tc>
        <w:tc>
          <w:tcPr>
            <w:tcW w:w="3609" w:type="dxa"/>
          </w:tcPr>
          <w:p w14:paraId="0930747F" w14:textId="57702E77" w:rsidR="00D371A7" w:rsidRPr="00325C6A" w:rsidRDefault="004543DA" w:rsidP="00325C6A">
            <w:pPr>
              <w:pStyle w:val="af"/>
              <w:numPr>
                <w:ilvl w:val="0"/>
                <w:numId w:val="41"/>
              </w:numPr>
              <w:ind w:firstLineChars="0"/>
              <w:jc w:val="center"/>
              <w:rPr>
                <w:rFonts w:eastAsiaTheme="minorEastAsia"/>
                <w:color w:val="000000"/>
              </w:rPr>
            </w:pPr>
            <m:oMath>
              <m:f>
                <m:fPr>
                  <m:ctrlPr>
                    <w:rPr>
                      <w:rFonts w:ascii="Cambria Math" w:hAnsi="Cambria Math"/>
                      <w:i/>
                      <w:color w:val="000000"/>
                    </w:rPr>
                  </m:ctrlPr>
                </m:fPr>
                <m:num>
                  <m:r>
                    <w:rPr>
                      <w:rFonts w:ascii="Cambria Math" w:hAnsi="Cambria Math"/>
                      <w:color w:val="000000"/>
                    </w:rPr>
                    <m:t>1</m:t>
                  </m:r>
                </m:num>
                <m:den>
                  <m:r>
                    <w:rPr>
                      <w:rFonts w:ascii="Cambria Math" w:hAnsi="Cambria Math"/>
                      <w:color w:val="000000"/>
                    </w:rPr>
                    <m:t>128</m:t>
                  </m:r>
                  <m:rad>
                    <m:radPr>
                      <m:degHide m:val="1"/>
                      <m:ctrlPr>
                        <w:rPr>
                          <w:rFonts w:ascii="Cambria Math" w:hAnsi="Cambria Math"/>
                          <w:i/>
                          <w:color w:val="000000"/>
                        </w:rPr>
                      </m:ctrlPr>
                    </m:radPr>
                    <m:deg/>
                    <m:e>
                      <m:r>
                        <w:rPr>
                          <w:rFonts w:ascii="Cambria Math" w:hAnsi="Cambria Math"/>
                          <w:color w:val="000000"/>
                        </w:rPr>
                        <m:t>2</m:t>
                      </m:r>
                    </m:e>
                  </m:rad>
                </m:den>
              </m:f>
            </m:oMath>
            <w:r w:rsidR="00D371A7" w:rsidRPr="00325C6A">
              <w:rPr>
                <w:rFonts w:eastAsiaTheme="minorEastAsia"/>
                <w:color w:val="000000"/>
              </w:rPr>
              <w:t>&lt; TDCP &lt;=1</w:t>
            </w:r>
          </w:p>
        </w:tc>
      </w:tr>
      <w:tr w:rsidR="00D371A7" w:rsidRPr="00297973" w14:paraId="46FB63B2" w14:textId="77777777" w:rsidTr="009A270F">
        <w:trPr>
          <w:jc w:val="center"/>
        </w:trPr>
        <w:tc>
          <w:tcPr>
            <w:tcW w:w="2025" w:type="dxa"/>
          </w:tcPr>
          <w:p w14:paraId="34391A6A" w14:textId="77777777" w:rsidR="00D371A7" w:rsidRPr="00297973" w:rsidRDefault="00D371A7" w:rsidP="009A270F">
            <w:pPr>
              <w:snapToGrid w:val="0"/>
              <w:jc w:val="center"/>
              <w:rPr>
                <w:rFonts w:eastAsiaTheme="minorEastAsia"/>
                <w:color w:val="000000" w:themeColor="text1"/>
              </w:rPr>
            </w:pPr>
            <w:r w:rsidRPr="00297973">
              <w:rPr>
                <w:rFonts w:eastAsiaTheme="minorEastAsia"/>
                <w:color w:val="000000" w:themeColor="text1"/>
              </w:rPr>
              <w:t>1</w:t>
            </w:r>
          </w:p>
        </w:tc>
        <w:tc>
          <w:tcPr>
            <w:tcW w:w="3609" w:type="dxa"/>
          </w:tcPr>
          <w:p w14:paraId="0DB72B0E" w14:textId="21DD6169" w:rsidR="00D371A7" w:rsidRPr="00297973" w:rsidRDefault="00712D5F" w:rsidP="009A270F">
            <w:pPr>
              <w:jc w:val="center"/>
              <w:rPr>
                <w:color w:val="000000"/>
              </w:rPr>
            </w:pPr>
            <w:r>
              <w:rPr>
                <w:rFonts w:eastAsiaTheme="minorEastAsia"/>
                <w:color w:val="000000"/>
              </w:rPr>
              <w:t>1- 1/128</w:t>
            </w:r>
            <w:r w:rsidR="00D371A7" w:rsidRPr="00297973">
              <w:rPr>
                <w:rFonts w:eastAsiaTheme="minorEastAsia"/>
                <w:color w:val="000000"/>
              </w:rPr>
              <w:t>&lt; TDCP &lt;=</w:t>
            </w:r>
            <w:r>
              <w:rPr>
                <w:rFonts w:eastAsiaTheme="minorEastAsia"/>
                <w:color w:val="000000"/>
              </w:rPr>
              <w:t xml:space="preserve">1- </w:t>
            </w:r>
            <m:oMath>
              <m:f>
                <m:fPr>
                  <m:ctrlPr>
                    <w:rPr>
                      <w:rFonts w:ascii="Cambria Math" w:hAnsi="Cambria Math"/>
                      <w:i/>
                      <w:color w:val="000000"/>
                    </w:rPr>
                  </m:ctrlPr>
                </m:fPr>
                <m:num>
                  <m:r>
                    <w:rPr>
                      <w:rFonts w:ascii="Cambria Math" w:hAnsi="Cambria Math"/>
                      <w:color w:val="000000"/>
                    </w:rPr>
                    <m:t>1</m:t>
                  </m:r>
                </m:num>
                <m:den>
                  <m:r>
                    <w:rPr>
                      <w:rFonts w:ascii="Cambria Math" w:hAnsi="Cambria Math"/>
                      <w:color w:val="000000"/>
                    </w:rPr>
                    <m:t>128</m:t>
                  </m:r>
                  <m:rad>
                    <m:radPr>
                      <m:degHide m:val="1"/>
                      <m:ctrlPr>
                        <w:rPr>
                          <w:rFonts w:ascii="Cambria Math" w:hAnsi="Cambria Math"/>
                          <w:i/>
                          <w:color w:val="000000"/>
                        </w:rPr>
                      </m:ctrlPr>
                    </m:radPr>
                    <m:deg/>
                    <m:e>
                      <m:r>
                        <w:rPr>
                          <w:rFonts w:ascii="Cambria Math" w:hAnsi="Cambria Math"/>
                          <w:color w:val="000000"/>
                        </w:rPr>
                        <m:t>2</m:t>
                      </m:r>
                    </m:e>
                  </m:rad>
                </m:den>
              </m:f>
            </m:oMath>
          </w:p>
        </w:tc>
      </w:tr>
      <w:tr w:rsidR="00D371A7" w:rsidRPr="00297973" w14:paraId="3281F020" w14:textId="77777777" w:rsidTr="009A270F">
        <w:trPr>
          <w:jc w:val="center"/>
        </w:trPr>
        <w:tc>
          <w:tcPr>
            <w:tcW w:w="2025" w:type="dxa"/>
          </w:tcPr>
          <w:p w14:paraId="352C7291" w14:textId="77777777" w:rsidR="00D371A7" w:rsidRPr="00297973" w:rsidRDefault="00D371A7" w:rsidP="009A270F">
            <w:pPr>
              <w:snapToGrid w:val="0"/>
              <w:jc w:val="center"/>
              <w:rPr>
                <w:rFonts w:eastAsiaTheme="minorEastAsia"/>
                <w:color w:val="000000" w:themeColor="text1"/>
              </w:rPr>
            </w:pPr>
            <w:r w:rsidRPr="00297973">
              <w:rPr>
                <w:rFonts w:eastAsiaTheme="minorEastAsia"/>
                <w:color w:val="000000" w:themeColor="text1"/>
              </w:rPr>
              <w:t>2</w:t>
            </w:r>
          </w:p>
        </w:tc>
        <w:tc>
          <w:tcPr>
            <w:tcW w:w="3609" w:type="dxa"/>
          </w:tcPr>
          <w:p w14:paraId="0533E26C" w14:textId="44EEC1C0" w:rsidR="00D371A7" w:rsidRPr="00297973" w:rsidRDefault="00712D5F" w:rsidP="009A270F">
            <w:pPr>
              <w:jc w:val="center"/>
              <w:rPr>
                <w:color w:val="000000"/>
              </w:rPr>
            </w:pPr>
            <w:r>
              <w:rPr>
                <w:rFonts w:eastAsiaTheme="minorEastAsia"/>
                <w:color w:val="000000"/>
              </w:rPr>
              <w:t>1-</w:t>
            </w:r>
            <m:oMath>
              <m:f>
                <m:fPr>
                  <m:ctrlPr>
                    <w:rPr>
                      <w:rFonts w:ascii="Cambria Math" w:hAnsi="Cambria Math"/>
                      <w:i/>
                      <w:color w:val="000000"/>
                    </w:rPr>
                  </m:ctrlPr>
                </m:fPr>
                <m:num>
                  <m:r>
                    <w:rPr>
                      <w:rFonts w:ascii="Cambria Math" w:hAnsi="Cambria Math"/>
                      <w:color w:val="000000"/>
                    </w:rPr>
                    <m:t>1</m:t>
                  </m:r>
                </m:num>
                <m:den>
                  <m:r>
                    <w:rPr>
                      <w:rFonts w:ascii="Cambria Math" w:hAnsi="Cambria Math"/>
                      <w:color w:val="000000"/>
                    </w:rPr>
                    <m:t>64</m:t>
                  </m:r>
                  <m:rad>
                    <m:radPr>
                      <m:degHide m:val="1"/>
                      <m:ctrlPr>
                        <w:rPr>
                          <w:rFonts w:ascii="Cambria Math" w:hAnsi="Cambria Math"/>
                          <w:i/>
                          <w:color w:val="000000"/>
                        </w:rPr>
                      </m:ctrlPr>
                    </m:radPr>
                    <m:deg/>
                    <m:e>
                      <m:r>
                        <w:rPr>
                          <w:rFonts w:ascii="Cambria Math" w:hAnsi="Cambria Math"/>
                          <w:color w:val="000000"/>
                        </w:rPr>
                        <m:t>2</m:t>
                      </m:r>
                    </m:e>
                  </m:rad>
                </m:den>
              </m:f>
            </m:oMath>
            <w:r w:rsidR="00D371A7" w:rsidRPr="00297973">
              <w:rPr>
                <w:rFonts w:eastAsiaTheme="minorEastAsia"/>
                <w:color w:val="000000"/>
              </w:rPr>
              <w:t>&lt; TDCP &lt;=</w:t>
            </w:r>
            <w:r>
              <w:rPr>
                <w:rFonts w:eastAsiaTheme="minorEastAsia"/>
                <w:color w:val="000000"/>
              </w:rPr>
              <w:t>1- 1/128</w:t>
            </w:r>
          </w:p>
        </w:tc>
      </w:tr>
      <w:tr w:rsidR="00D371A7" w:rsidRPr="00297973" w14:paraId="0812B918" w14:textId="77777777" w:rsidTr="009A270F">
        <w:trPr>
          <w:jc w:val="center"/>
        </w:trPr>
        <w:tc>
          <w:tcPr>
            <w:tcW w:w="2025" w:type="dxa"/>
          </w:tcPr>
          <w:p w14:paraId="3DE5B984" w14:textId="458E54A2" w:rsidR="00D371A7" w:rsidRPr="00297973" w:rsidRDefault="00D371A7" w:rsidP="009A270F">
            <w:pPr>
              <w:snapToGrid w:val="0"/>
              <w:jc w:val="center"/>
              <w:rPr>
                <w:rFonts w:eastAsiaTheme="minorEastAsia"/>
                <w:color w:val="000000" w:themeColor="text1"/>
              </w:rPr>
            </w:pPr>
          </w:p>
        </w:tc>
        <w:tc>
          <w:tcPr>
            <w:tcW w:w="3609" w:type="dxa"/>
          </w:tcPr>
          <w:p w14:paraId="310AD824" w14:textId="168BBCF7" w:rsidR="00D371A7" w:rsidRPr="00297973" w:rsidRDefault="00D371A7" w:rsidP="009A270F">
            <w:pPr>
              <w:snapToGrid w:val="0"/>
              <w:jc w:val="center"/>
              <w:rPr>
                <w:color w:val="000000"/>
              </w:rPr>
            </w:pPr>
          </w:p>
        </w:tc>
      </w:tr>
      <w:tr w:rsidR="00D371A7" w:rsidRPr="00297973" w14:paraId="44C87C12" w14:textId="77777777" w:rsidTr="009A270F">
        <w:trPr>
          <w:jc w:val="center"/>
        </w:trPr>
        <w:tc>
          <w:tcPr>
            <w:tcW w:w="2025" w:type="dxa"/>
          </w:tcPr>
          <w:p w14:paraId="5153834B" w14:textId="77777777" w:rsidR="00D371A7" w:rsidRPr="00297973" w:rsidRDefault="00D371A7" w:rsidP="009A270F">
            <w:pPr>
              <w:snapToGrid w:val="0"/>
              <w:jc w:val="center"/>
              <w:rPr>
                <w:rFonts w:eastAsiaTheme="minorEastAsia"/>
                <w:color w:val="000000" w:themeColor="text1"/>
              </w:rPr>
            </w:pPr>
            <w:r w:rsidRPr="00297973">
              <w:rPr>
                <w:rFonts w:eastAsiaTheme="minorEastAsia"/>
                <w:color w:val="000000" w:themeColor="text1"/>
              </w:rPr>
              <w:t>…</w:t>
            </w:r>
          </w:p>
        </w:tc>
        <w:tc>
          <w:tcPr>
            <w:tcW w:w="3609" w:type="dxa"/>
          </w:tcPr>
          <w:p w14:paraId="0BE0A938" w14:textId="77777777" w:rsidR="00D371A7" w:rsidRPr="00297973" w:rsidRDefault="00D371A7" w:rsidP="009A270F">
            <w:pPr>
              <w:snapToGrid w:val="0"/>
              <w:jc w:val="center"/>
              <w:rPr>
                <w:rFonts w:eastAsiaTheme="minorEastAsia"/>
                <w:color w:val="000000" w:themeColor="text1"/>
              </w:rPr>
            </w:pPr>
            <w:r w:rsidRPr="00297973">
              <w:rPr>
                <w:rFonts w:eastAsiaTheme="minorEastAsia"/>
                <w:color w:val="000000" w:themeColor="text1"/>
              </w:rPr>
              <w:t>…</w:t>
            </w:r>
          </w:p>
        </w:tc>
      </w:tr>
      <w:tr w:rsidR="00D371A7" w:rsidRPr="00297973" w14:paraId="67B699AC" w14:textId="77777777" w:rsidTr="009A270F">
        <w:trPr>
          <w:jc w:val="center"/>
        </w:trPr>
        <w:tc>
          <w:tcPr>
            <w:tcW w:w="2025" w:type="dxa"/>
          </w:tcPr>
          <w:p w14:paraId="5A4C9741" w14:textId="09DD1DE2" w:rsidR="00D371A7" w:rsidRPr="00297973" w:rsidRDefault="00D371A7" w:rsidP="009A270F">
            <w:pPr>
              <w:snapToGrid w:val="0"/>
              <w:jc w:val="center"/>
              <w:rPr>
                <w:rFonts w:eastAsiaTheme="minorEastAsia"/>
                <w:color w:val="000000" w:themeColor="text1"/>
              </w:rPr>
            </w:pPr>
          </w:p>
        </w:tc>
        <w:tc>
          <w:tcPr>
            <w:tcW w:w="3609" w:type="dxa"/>
          </w:tcPr>
          <w:p w14:paraId="475374DA" w14:textId="02D02BE4" w:rsidR="00D371A7" w:rsidRPr="00297973" w:rsidRDefault="00D371A7" w:rsidP="009A270F">
            <w:pPr>
              <w:snapToGrid w:val="0"/>
              <w:jc w:val="center"/>
              <w:rPr>
                <w:rFonts w:eastAsiaTheme="minorEastAsia"/>
                <w:color w:val="000000" w:themeColor="text1"/>
              </w:rPr>
            </w:pPr>
          </w:p>
        </w:tc>
      </w:tr>
      <w:tr w:rsidR="00D371A7" w:rsidRPr="00297973" w14:paraId="2B1C5736" w14:textId="77777777" w:rsidTr="009A270F">
        <w:trPr>
          <w:jc w:val="center"/>
        </w:trPr>
        <w:tc>
          <w:tcPr>
            <w:tcW w:w="2025" w:type="dxa"/>
          </w:tcPr>
          <w:p w14:paraId="63324A74" w14:textId="07307391" w:rsidR="00D371A7" w:rsidRPr="00297973" w:rsidRDefault="00D371A7" w:rsidP="009A270F">
            <w:pPr>
              <w:snapToGrid w:val="0"/>
              <w:jc w:val="center"/>
              <w:rPr>
                <w:rFonts w:eastAsiaTheme="minorEastAsia"/>
                <w:color w:val="000000" w:themeColor="text1"/>
              </w:rPr>
            </w:pPr>
          </w:p>
        </w:tc>
        <w:tc>
          <w:tcPr>
            <w:tcW w:w="3609" w:type="dxa"/>
          </w:tcPr>
          <w:p w14:paraId="1B5F1E5B" w14:textId="68CE3BD2" w:rsidR="00D371A7" w:rsidRPr="00297973" w:rsidRDefault="00D371A7" w:rsidP="009A270F">
            <w:pPr>
              <w:jc w:val="center"/>
              <w:rPr>
                <w:color w:val="000000"/>
              </w:rPr>
            </w:pPr>
          </w:p>
        </w:tc>
      </w:tr>
      <w:tr w:rsidR="00D371A7" w:rsidRPr="00297973" w14:paraId="240FFA8A" w14:textId="77777777" w:rsidTr="009A270F">
        <w:trPr>
          <w:jc w:val="center"/>
        </w:trPr>
        <w:tc>
          <w:tcPr>
            <w:tcW w:w="2025" w:type="dxa"/>
          </w:tcPr>
          <w:p w14:paraId="794A7766" w14:textId="77777777" w:rsidR="00D371A7" w:rsidRPr="00297973" w:rsidRDefault="00D371A7" w:rsidP="009A270F">
            <w:pPr>
              <w:snapToGrid w:val="0"/>
              <w:jc w:val="center"/>
              <w:rPr>
                <w:rFonts w:eastAsiaTheme="minorEastAsia"/>
                <w:color w:val="000000" w:themeColor="text1"/>
              </w:rPr>
            </w:pPr>
            <w:r w:rsidRPr="00297973">
              <w:rPr>
                <w:rFonts w:eastAsiaTheme="minorEastAsia"/>
                <w:color w:val="000000" w:themeColor="text1"/>
              </w:rPr>
              <w:t>14</w:t>
            </w:r>
          </w:p>
        </w:tc>
        <w:tc>
          <w:tcPr>
            <w:tcW w:w="3609" w:type="dxa"/>
          </w:tcPr>
          <w:p w14:paraId="38D37A84" w14:textId="2200000D" w:rsidR="00D371A7" w:rsidRPr="00297973" w:rsidRDefault="00712D5F" w:rsidP="009A270F">
            <w:pPr>
              <w:snapToGrid w:val="0"/>
              <w:jc w:val="center"/>
              <w:rPr>
                <w:rFonts w:eastAsiaTheme="minorEastAsia"/>
                <w:color w:val="000000" w:themeColor="text1"/>
              </w:rPr>
            </w:pPr>
            <w:r>
              <w:rPr>
                <w:rFonts w:eastAsiaTheme="minorEastAsia"/>
                <w:color w:val="000000"/>
              </w:rPr>
              <w:t xml:space="preserve">1- </w:t>
            </w:r>
            <m:oMath>
              <m:f>
                <m:fPr>
                  <m:ctrlPr>
                    <w:rPr>
                      <w:rFonts w:ascii="Cambria Math" w:hAnsi="Cambria Math"/>
                      <w:i/>
                      <w:color w:val="000000"/>
                    </w:rPr>
                  </m:ctrlPr>
                </m:fPr>
                <m:num>
                  <m:r>
                    <w:rPr>
                      <w:rFonts w:ascii="Cambria Math" w:hAnsi="Cambria Math"/>
                      <w:color w:val="000000"/>
                    </w:rPr>
                    <m:t>1</m:t>
                  </m:r>
                </m:num>
                <m:den>
                  <m:rad>
                    <m:radPr>
                      <m:degHide m:val="1"/>
                      <m:ctrlPr>
                        <w:rPr>
                          <w:rFonts w:ascii="Cambria Math" w:hAnsi="Cambria Math"/>
                          <w:i/>
                          <w:color w:val="000000"/>
                        </w:rPr>
                      </m:ctrlPr>
                    </m:radPr>
                    <m:deg/>
                    <m:e>
                      <m:r>
                        <w:rPr>
                          <w:rFonts w:ascii="Cambria Math" w:hAnsi="Cambria Math"/>
                          <w:color w:val="000000"/>
                        </w:rPr>
                        <m:t>2</m:t>
                      </m:r>
                    </m:e>
                  </m:rad>
                </m:den>
              </m:f>
            </m:oMath>
            <w:r w:rsidR="00D371A7" w:rsidRPr="00297973">
              <w:rPr>
                <w:rFonts w:eastAsiaTheme="minorEastAsia"/>
                <w:color w:val="000000"/>
              </w:rPr>
              <w:t>&lt; TDCP &lt;=</w:t>
            </w:r>
            <w:r>
              <w:rPr>
                <w:rFonts w:eastAsiaTheme="minorEastAsia"/>
                <w:color w:val="000000"/>
              </w:rPr>
              <w:t>1-1/2</w:t>
            </w:r>
          </w:p>
        </w:tc>
      </w:tr>
      <w:tr w:rsidR="00D371A7" w:rsidRPr="00297973" w14:paraId="1E18C8D1" w14:textId="77777777" w:rsidTr="009A270F">
        <w:trPr>
          <w:jc w:val="center"/>
        </w:trPr>
        <w:tc>
          <w:tcPr>
            <w:tcW w:w="2025" w:type="dxa"/>
          </w:tcPr>
          <w:p w14:paraId="140B38C8" w14:textId="77777777" w:rsidR="00D371A7" w:rsidRPr="00297973" w:rsidRDefault="00D371A7" w:rsidP="009A270F">
            <w:pPr>
              <w:snapToGrid w:val="0"/>
              <w:jc w:val="center"/>
              <w:rPr>
                <w:rFonts w:eastAsiaTheme="minorEastAsia"/>
                <w:color w:val="000000" w:themeColor="text1"/>
              </w:rPr>
            </w:pPr>
            <w:r w:rsidRPr="00297973">
              <w:rPr>
                <w:rFonts w:eastAsiaTheme="minorEastAsia"/>
                <w:color w:val="000000" w:themeColor="text1"/>
              </w:rPr>
              <w:t>15</w:t>
            </w:r>
          </w:p>
        </w:tc>
        <w:tc>
          <w:tcPr>
            <w:tcW w:w="3609" w:type="dxa"/>
          </w:tcPr>
          <w:p w14:paraId="0D8E106C" w14:textId="0715FF19" w:rsidR="00D371A7" w:rsidRPr="00297973" w:rsidRDefault="00D371A7" w:rsidP="009A270F">
            <w:pPr>
              <w:jc w:val="center"/>
              <w:rPr>
                <w:rFonts w:eastAsiaTheme="minorEastAsia"/>
                <w:color w:val="000000"/>
              </w:rPr>
            </w:pPr>
            <w:r w:rsidRPr="00297973">
              <w:rPr>
                <w:rFonts w:eastAsiaTheme="minorEastAsia"/>
                <w:color w:val="000000"/>
              </w:rPr>
              <w:t>0≤ TDCP &lt;=</w:t>
            </w:r>
            <w:r w:rsidR="00712D5F">
              <w:rPr>
                <w:rFonts w:eastAsiaTheme="minorEastAsia"/>
                <w:color w:val="000000"/>
              </w:rPr>
              <w:t>1-</w:t>
            </w:r>
            <m:oMath>
              <m:f>
                <m:fPr>
                  <m:ctrlPr>
                    <w:rPr>
                      <w:rFonts w:ascii="Cambria Math" w:hAnsi="Cambria Math"/>
                      <w:i/>
                      <w:color w:val="000000"/>
                    </w:rPr>
                  </m:ctrlPr>
                </m:fPr>
                <m:num>
                  <m:r>
                    <w:rPr>
                      <w:rFonts w:ascii="Cambria Math" w:hAnsi="Cambria Math"/>
                      <w:color w:val="000000"/>
                    </w:rPr>
                    <m:t>1</m:t>
                  </m:r>
                </m:num>
                <m:den>
                  <m:rad>
                    <m:radPr>
                      <m:degHide m:val="1"/>
                      <m:ctrlPr>
                        <w:rPr>
                          <w:rFonts w:ascii="Cambria Math" w:hAnsi="Cambria Math"/>
                          <w:i/>
                          <w:color w:val="000000"/>
                        </w:rPr>
                      </m:ctrlPr>
                    </m:radPr>
                    <m:deg/>
                    <m:e>
                      <m:r>
                        <w:rPr>
                          <w:rFonts w:ascii="Cambria Math" w:hAnsi="Cambria Math"/>
                          <w:color w:val="000000"/>
                        </w:rPr>
                        <m:t>2</m:t>
                      </m:r>
                    </m:e>
                  </m:rad>
                </m:den>
              </m:f>
            </m:oMath>
          </w:p>
        </w:tc>
      </w:tr>
    </w:tbl>
    <w:p w14:paraId="230DD579" w14:textId="77777777" w:rsidR="00D371A7" w:rsidRPr="00297973" w:rsidRDefault="00D371A7" w:rsidP="00D371A7">
      <w:pPr>
        <w:spacing w:after="120"/>
        <w:rPr>
          <w:rFonts w:eastAsiaTheme="minorEastAsia"/>
          <w:lang w:eastAsia="zh-CN"/>
        </w:rPr>
      </w:pPr>
    </w:p>
    <w:p w14:paraId="64C34BDC" w14:textId="77777777" w:rsidR="00D371A7" w:rsidRPr="00297973" w:rsidRDefault="00D371A7" w:rsidP="00D371A7">
      <w:pPr>
        <w:rPr>
          <w:rFonts w:eastAsia="Malgun Gothic"/>
          <w:b/>
          <w:u w:val="single"/>
          <w:lang w:eastAsia="ko-KR"/>
        </w:rPr>
      </w:pPr>
    </w:p>
    <w:p w14:paraId="33422D03" w14:textId="77777777" w:rsidR="00D371A7" w:rsidRPr="00297973" w:rsidRDefault="00D371A7" w:rsidP="00D371A7">
      <w:pPr>
        <w:rPr>
          <w:b/>
          <w:u w:val="single"/>
          <w:lang w:eastAsia="ko-KR"/>
        </w:rPr>
      </w:pPr>
      <w:r w:rsidRPr="00297973">
        <w:rPr>
          <w:b/>
          <w:u w:val="single"/>
          <w:lang w:eastAsia="ko-KR"/>
        </w:rPr>
        <w:t xml:space="preserve">Issue </w:t>
      </w:r>
      <w:r>
        <w:rPr>
          <w:b/>
          <w:u w:val="single"/>
          <w:lang w:eastAsia="ko-KR"/>
        </w:rPr>
        <w:t>2</w:t>
      </w:r>
      <w:r w:rsidRPr="00297973">
        <w:rPr>
          <w:b/>
          <w:u w:val="single"/>
          <w:lang w:eastAsia="ko-KR"/>
        </w:rPr>
        <w:t>-1-</w:t>
      </w:r>
      <w:r>
        <w:rPr>
          <w:b/>
          <w:u w:val="single"/>
          <w:lang w:eastAsia="ko-KR"/>
        </w:rPr>
        <w:t>3</w:t>
      </w:r>
      <w:r w:rsidRPr="00297973">
        <w:rPr>
          <w:b/>
          <w:u w:val="single"/>
          <w:lang w:eastAsia="ko-KR"/>
        </w:rPr>
        <w:t>: TDCP Measurement Report Mapping – phase</w:t>
      </w:r>
    </w:p>
    <w:p w14:paraId="5E274048" w14:textId="77777777" w:rsidR="00712D5F" w:rsidRPr="00D34A3F" w:rsidRDefault="00712D5F" w:rsidP="00712D5F">
      <w:pPr>
        <w:pStyle w:val="af"/>
        <w:numPr>
          <w:ilvl w:val="0"/>
          <w:numId w:val="32"/>
        </w:numPr>
        <w:spacing w:after="120"/>
        <w:ind w:firstLineChars="0"/>
        <w:rPr>
          <w:b/>
          <w:u w:val="single"/>
          <w:lang w:eastAsia="zh-CN"/>
        </w:rPr>
      </w:pPr>
      <w:r w:rsidRPr="00D34A3F">
        <w:rPr>
          <w:b/>
          <w:lang w:eastAsia="zh-CN"/>
        </w:rPr>
        <w:t>&lt; Agreement&gt;</w:t>
      </w:r>
      <w:r w:rsidRPr="000406AE">
        <w:rPr>
          <w:lang w:eastAsia="zh-CN"/>
        </w:rPr>
        <w:tab/>
      </w:r>
      <w:r w:rsidRPr="00D34A3F">
        <w:rPr>
          <w:b/>
          <w:lang w:eastAsia="zh-CN"/>
        </w:rPr>
        <w:t>:</w:t>
      </w:r>
    </w:p>
    <w:p w14:paraId="43AB03DA" w14:textId="77777777" w:rsidR="00D371A7" w:rsidRPr="00297973" w:rsidRDefault="00D371A7" w:rsidP="00D371A7">
      <w:pPr>
        <w:pStyle w:val="af"/>
        <w:numPr>
          <w:ilvl w:val="2"/>
          <w:numId w:val="32"/>
        </w:numPr>
        <w:overflowPunct/>
        <w:autoSpaceDE/>
        <w:autoSpaceDN/>
        <w:adjustRightInd/>
        <w:spacing w:after="120"/>
        <w:ind w:left="2376" w:firstLineChars="0"/>
        <w:textAlignment w:val="auto"/>
        <w:rPr>
          <w:b/>
          <w:u w:val="single"/>
          <w:lang w:eastAsia="ko-KR"/>
        </w:rPr>
      </w:pPr>
      <w:r w:rsidRPr="00297973">
        <w:rPr>
          <w:rFonts w:eastAsiaTheme="minorEastAsia"/>
          <w:lang w:eastAsia="zh-CN"/>
        </w:rPr>
        <w:t>Define the mapping table as: use RAN1 points for each boundary of the range</w:t>
      </w:r>
    </w:p>
    <w:p w14:paraId="60C3EC41" w14:textId="77777777" w:rsidR="00D371A7" w:rsidRPr="00CE2B9F" w:rsidRDefault="00D371A7" w:rsidP="007038C2">
      <w:pPr>
        <w:pStyle w:val="B1"/>
        <w:ind w:left="0" w:firstLine="0"/>
        <w:rPr>
          <w:rFonts w:eastAsiaTheme="minorEastAsia"/>
          <w:lang w:eastAsia="zh-CN"/>
        </w:rPr>
      </w:pPr>
    </w:p>
    <w:p w14:paraId="0871F2A0" w14:textId="1C1307FE" w:rsidR="00A42294" w:rsidRDefault="00A42294" w:rsidP="00A42294">
      <w:pPr>
        <w:pStyle w:val="1"/>
      </w:pPr>
      <w:r>
        <w:t xml:space="preserve">&lt;Topic 3 </w:t>
      </w:r>
      <w:r>
        <w:rPr>
          <w:lang w:eastAsia="ja-JP"/>
        </w:rPr>
        <w:t>other RRM performance requirement</w:t>
      </w:r>
      <w:r>
        <w:t xml:space="preserve"> &gt;</w:t>
      </w:r>
    </w:p>
    <w:p w14:paraId="21266408" w14:textId="591E4916" w:rsidR="00A42294" w:rsidRPr="00EF2422" w:rsidRDefault="00D1031B" w:rsidP="00A42294">
      <w:pPr>
        <w:rPr>
          <w:b/>
          <w:u w:val="single"/>
          <w:lang w:eastAsia="zh-CN"/>
        </w:rPr>
      </w:pPr>
      <w:r w:rsidRPr="006C4CDC">
        <w:rPr>
          <w:rFonts w:hint="eastAsia"/>
          <w:b/>
          <w:u w:val="single"/>
          <w:lang w:eastAsia="zh-CN"/>
        </w:rPr>
        <w:t>I</w:t>
      </w:r>
      <w:r w:rsidRPr="006C4CDC">
        <w:rPr>
          <w:b/>
          <w:u w:val="single"/>
          <w:lang w:eastAsia="zh-CN"/>
        </w:rPr>
        <w:t>ssue 3-</w:t>
      </w:r>
      <w:r>
        <w:rPr>
          <w:b/>
          <w:u w:val="single"/>
          <w:lang w:eastAsia="zh-CN"/>
        </w:rPr>
        <w:t>1</w:t>
      </w:r>
      <w:r w:rsidRPr="006C4CDC">
        <w:rPr>
          <w:b/>
          <w:u w:val="single"/>
          <w:lang w:eastAsia="zh-CN"/>
        </w:rPr>
        <w:t>-1: TCs</w:t>
      </w:r>
      <w:r>
        <w:rPr>
          <w:b/>
          <w:u w:val="single"/>
          <w:lang w:eastAsia="zh-CN"/>
        </w:rPr>
        <w:t xml:space="preserve"> design</w:t>
      </w:r>
      <w:r w:rsidRPr="006C4CDC">
        <w:rPr>
          <w:b/>
          <w:u w:val="single"/>
          <w:lang w:eastAsia="zh-CN"/>
        </w:rPr>
        <w:t xml:space="preserve"> f</w:t>
      </w:r>
      <w:r w:rsidRPr="00EF2422">
        <w:rPr>
          <w:b/>
          <w:u w:val="single"/>
          <w:lang w:eastAsia="zh-CN"/>
        </w:rPr>
        <w:t>or two TAs</w:t>
      </w:r>
    </w:p>
    <w:p w14:paraId="2270B0D4" w14:textId="77777777" w:rsidR="00D1031B" w:rsidRPr="00EF2422" w:rsidRDefault="00D1031B" w:rsidP="00D1031B">
      <w:pPr>
        <w:spacing w:after="120"/>
        <w:rPr>
          <w:b/>
          <w:u w:val="single"/>
          <w:lang w:eastAsia="zh-CN"/>
        </w:rPr>
      </w:pPr>
      <w:r w:rsidRPr="00EF2422">
        <w:rPr>
          <w:b/>
          <w:lang w:eastAsia="zh-CN"/>
        </w:rPr>
        <w:t>&lt; Agreement&gt;</w:t>
      </w:r>
      <w:r w:rsidRPr="00EF2422">
        <w:rPr>
          <w:lang w:eastAsia="zh-CN"/>
        </w:rPr>
        <w:tab/>
      </w:r>
      <w:r w:rsidRPr="00EF2422">
        <w:rPr>
          <w:b/>
          <w:lang w:eastAsia="zh-CN"/>
        </w:rPr>
        <w:t>:</w:t>
      </w:r>
    </w:p>
    <w:p w14:paraId="336B64A6" w14:textId="77777777" w:rsidR="00D1031B" w:rsidRPr="00EF2422" w:rsidRDefault="00D1031B" w:rsidP="00D1031B">
      <w:pPr>
        <w:pStyle w:val="af"/>
        <w:numPr>
          <w:ilvl w:val="0"/>
          <w:numId w:val="32"/>
        </w:numPr>
        <w:overflowPunct/>
        <w:autoSpaceDE/>
        <w:autoSpaceDN/>
        <w:adjustRightInd/>
        <w:spacing w:after="120"/>
        <w:ind w:left="936" w:firstLineChars="0"/>
        <w:textAlignment w:val="auto"/>
        <w:rPr>
          <w:rFonts w:eastAsiaTheme="minorEastAsia"/>
          <w:lang w:eastAsia="zh-CN"/>
        </w:rPr>
      </w:pPr>
      <w:r w:rsidRPr="00EF2422">
        <w:rPr>
          <w:rFonts w:eastAsiaTheme="minorEastAsia"/>
          <w:lang w:eastAsia="zh-CN"/>
        </w:rPr>
        <w:t>Only UE transmit timing from two TRPs</w:t>
      </w:r>
    </w:p>
    <w:p w14:paraId="3A00FAD0" w14:textId="77777777" w:rsidR="00D1031B" w:rsidRPr="00EF2422" w:rsidRDefault="00D1031B" w:rsidP="00D1031B">
      <w:pPr>
        <w:pStyle w:val="af"/>
        <w:numPr>
          <w:ilvl w:val="1"/>
          <w:numId w:val="32"/>
        </w:numPr>
        <w:overflowPunct/>
        <w:autoSpaceDE/>
        <w:autoSpaceDN/>
        <w:adjustRightInd/>
        <w:spacing w:after="120"/>
        <w:ind w:left="1656" w:firstLineChars="0"/>
        <w:textAlignment w:val="auto"/>
        <w:rPr>
          <w:rFonts w:eastAsia="宋体"/>
          <w:bCs/>
        </w:rPr>
      </w:pPr>
      <w:r w:rsidRPr="00EF2422">
        <w:rPr>
          <w:rFonts w:eastAsiaTheme="minorEastAsia" w:hint="eastAsia"/>
          <w:lang w:eastAsia="zh-CN"/>
        </w:rPr>
        <w:t>T</w:t>
      </w:r>
      <w:r w:rsidRPr="00EF2422">
        <w:rPr>
          <w:rFonts w:eastAsia="宋体"/>
          <w:bCs/>
        </w:rPr>
        <w:t xml:space="preserve">C #1: FR1 UE </w:t>
      </w:r>
      <w:r w:rsidRPr="00EF2422">
        <w:rPr>
          <w:rFonts w:eastAsiaTheme="minorEastAsia"/>
          <w:bCs/>
          <w:lang w:eastAsia="zh-CN"/>
        </w:rPr>
        <w:t>transmit</w:t>
      </w:r>
      <w:r w:rsidRPr="00EF2422">
        <w:rPr>
          <w:rFonts w:eastAsia="宋体"/>
          <w:bCs/>
        </w:rPr>
        <w:t xml:space="preserve"> timing from two TRPs. </w:t>
      </w:r>
    </w:p>
    <w:p w14:paraId="52A2D47A" w14:textId="77777777" w:rsidR="00D1031B" w:rsidRPr="00EF2422" w:rsidRDefault="00D1031B" w:rsidP="00D1031B">
      <w:pPr>
        <w:pStyle w:val="af"/>
        <w:numPr>
          <w:ilvl w:val="1"/>
          <w:numId w:val="32"/>
        </w:numPr>
        <w:overflowPunct/>
        <w:autoSpaceDE/>
        <w:autoSpaceDN/>
        <w:adjustRightInd/>
        <w:spacing w:after="120"/>
        <w:ind w:left="1656" w:firstLineChars="0"/>
        <w:textAlignment w:val="auto"/>
        <w:rPr>
          <w:rFonts w:eastAsiaTheme="minorEastAsia"/>
          <w:lang w:eastAsia="zh-CN"/>
        </w:rPr>
      </w:pPr>
      <w:r w:rsidRPr="00EF2422">
        <w:rPr>
          <w:rFonts w:eastAsia="宋体"/>
          <w:bCs/>
        </w:rPr>
        <w:t>TC #2: FR2 UE transmit timing from two TRPs.</w:t>
      </w:r>
    </w:p>
    <w:p w14:paraId="3C33A8DB" w14:textId="42F03AC3" w:rsidR="00D1031B" w:rsidRPr="00EF2422" w:rsidRDefault="00D1031B" w:rsidP="00A42294"/>
    <w:p w14:paraId="66884485" w14:textId="77777777" w:rsidR="00BD0D69" w:rsidRPr="00EF2422" w:rsidRDefault="00BD0D69" w:rsidP="00BD0D69">
      <w:pPr>
        <w:spacing w:after="120"/>
        <w:rPr>
          <w:b/>
          <w:u w:val="single"/>
          <w:lang w:eastAsia="zh-CN"/>
        </w:rPr>
      </w:pPr>
      <w:r w:rsidRPr="00EF2422">
        <w:rPr>
          <w:rFonts w:hint="eastAsia"/>
          <w:b/>
          <w:u w:val="single"/>
          <w:lang w:eastAsia="zh-CN"/>
        </w:rPr>
        <w:t>I</w:t>
      </w:r>
      <w:r w:rsidRPr="00EF2422">
        <w:rPr>
          <w:b/>
          <w:u w:val="single"/>
          <w:lang w:eastAsia="zh-CN"/>
        </w:rPr>
        <w:t xml:space="preserve">ssue 3-3-1: TCs design for s-DCI </w:t>
      </w:r>
      <w:proofErr w:type="spellStart"/>
      <w:r w:rsidRPr="00EF2422">
        <w:rPr>
          <w:b/>
          <w:u w:val="single"/>
          <w:lang w:eastAsia="zh-CN"/>
        </w:rPr>
        <w:t>mTRP</w:t>
      </w:r>
      <w:proofErr w:type="spellEnd"/>
      <w:r w:rsidRPr="00EF2422">
        <w:rPr>
          <w:b/>
          <w:u w:val="single"/>
          <w:lang w:eastAsia="zh-CN"/>
        </w:rPr>
        <w:t xml:space="preserve"> cases: </w:t>
      </w:r>
    </w:p>
    <w:p w14:paraId="134BD88A" w14:textId="77777777" w:rsidR="00BD0D69" w:rsidRPr="00EF2422" w:rsidRDefault="00BD0D69" w:rsidP="00BD0D69">
      <w:pPr>
        <w:spacing w:after="120"/>
        <w:rPr>
          <w:b/>
          <w:u w:val="single"/>
          <w:lang w:eastAsia="zh-CN"/>
        </w:rPr>
      </w:pPr>
      <w:r w:rsidRPr="00EF2422">
        <w:rPr>
          <w:b/>
          <w:lang w:eastAsia="zh-CN"/>
        </w:rPr>
        <w:t>&lt; Agreement&gt;</w:t>
      </w:r>
      <w:r w:rsidRPr="00EF2422">
        <w:rPr>
          <w:lang w:eastAsia="zh-CN"/>
        </w:rPr>
        <w:tab/>
      </w:r>
      <w:r w:rsidRPr="00EF2422">
        <w:rPr>
          <w:b/>
          <w:lang w:eastAsia="zh-CN"/>
        </w:rPr>
        <w:t>:</w:t>
      </w:r>
    </w:p>
    <w:tbl>
      <w:tblPr>
        <w:tblStyle w:val="a6"/>
        <w:tblW w:w="0" w:type="auto"/>
        <w:tblInd w:w="720" w:type="dxa"/>
        <w:tblLook w:val="04A0" w:firstRow="1" w:lastRow="0" w:firstColumn="1" w:lastColumn="0" w:noHBand="0" w:noVBand="1"/>
      </w:tblPr>
      <w:tblGrid>
        <w:gridCol w:w="976"/>
        <w:gridCol w:w="4974"/>
      </w:tblGrid>
      <w:tr w:rsidR="00BD0D69" w:rsidRPr="00EF2422" w14:paraId="6E2A484B" w14:textId="77777777" w:rsidTr="009A270F">
        <w:tc>
          <w:tcPr>
            <w:tcW w:w="976" w:type="dxa"/>
          </w:tcPr>
          <w:p w14:paraId="0DD2D308" w14:textId="77777777" w:rsidR="00BD0D69" w:rsidRPr="00EF2422" w:rsidRDefault="00BD0D69" w:rsidP="009A270F">
            <w:pPr>
              <w:overflowPunct/>
              <w:autoSpaceDE/>
              <w:autoSpaceDN/>
              <w:adjustRightInd/>
              <w:spacing w:after="120"/>
              <w:textAlignment w:val="auto"/>
              <w:rPr>
                <w:rFonts w:eastAsiaTheme="minorEastAsia"/>
                <w:lang w:eastAsia="zh-CN"/>
              </w:rPr>
            </w:pPr>
            <w:r w:rsidRPr="00EF2422">
              <w:rPr>
                <w:rFonts w:eastAsiaTheme="minorEastAsia" w:hint="eastAsia"/>
                <w:lang w:eastAsia="zh-CN"/>
              </w:rPr>
              <w:t>T</w:t>
            </w:r>
            <w:r w:rsidRPr="00EF2422">
              <w:rPr>
                <w:rFonts w:eastAsiaTheme="minorEastAsia"/>
                <w:lang w:eastAsia="zh-CN"/>
              </w:rPr>
              <w:t>C1</w:t>
            </w:r>
          </w:p>
        </w:tc>
        <w:tc>
          <w:tcPr>
            <w:tcW w:w="4974" w:type="dxa"/>
          </w:tcPr>
          <w:p w14:paraId="6BF697CB" w14:textId="77777777" w:rsidR="00BD0D69" w:rsidRPr="00EF2422" w:rsidRDefault="00BD0D69" w:rsidP="009A270F">
            <w:pPr>
              <w:overflowPunct/>
              <w:autoSpaceDE/>
              <w:autoSpaceDN/>
              <w:adjustRightInd/>
              <w:spacing w:after="120"/>
              <w:textAlignment w:val="auto"/>
              <w:rPr>
                <w:lang w:eastAsia="zh-CN"/>
              </w:rPr>
            </w:pPr>
            <w:r w:rsidRPr="00EF2422">
              <w:rPr>
                <w:rFonts w:eastAsiaTheme="minorEastAsia"/>
                <w:lang w:eastAsia="zh-CN"/>
              </w:rPr>
              <w:t>separate DL TCI state switch</w:t>
            </w:r>
          </w:p>
        </w:tc>
      </w:tr>
      <w:tr w:rsidR="00BD0D69" w:rsidRPr="00EF2422" w14:paraId="0C5E63C3" w14:textId="77777777" w:rsidTr="009A270F">
        <w:tc>
          <w:tcPr>
            <w:tcW w:w="976" w:type="dxa"/>
          </w:tcPr>
          <w:p w14:paraId="672467B2" w14:textId="77777777" w:rsidR="00BD0D69" w:rsidRPr="00EF2422" w:rsidRDefault="00BD0D69" w:rsidP="009A270F">
            <w:pPr>
              <w:spacing w:after="120"/>
              <w:rPr>
                <w:rFonts w:eastAsiaTheme="minorEastAsia"/>
                <w:lang w:eastAsia="zh-CN"/>
              </w:rPr>
            </w:pPr>
            <w:r w:rsidRPr="00EF2422">
              <w:rPr>
                <w:rFonts w:eastAsiaTheme="minorEastAsia" w:hint="eastAsia"/>
                <w:lang w:eastAsia="zh-CN"/>
              </w:rPr>
              <w:t>T</w:t>
            </w:r>
            <w:r w:rsidRPr="00EF2422">
              <w:rPr>
                <w:rFonts w:eastAsiaTheme="minorEastAsia"/>
                <w:lang w:eastAsia="zh-CN"/>
              </w:rPr>
              <w:t>C2</w:t>
            </w:r>
          </w:p>
        </w:tc>
        <w:tc>
          <w:tcPr>
            <w:tcW w:w="4974" w:type="dxa"/>
          </w:tcPr>
          <w:p w14:paraId="7AAAFAA4" w14:textId="77777777" w:rsidR="00BD0D69" w:rsidRPr="00EF2422" w:rsidRDefault="00BD0D69" w:rsidP="009A270F">
            <w:pPr>
              <w:spacing w:after="120"/>
              <w:rPr>
                <w:lang w:eastAsia="zh-CN"/>
              </w:rPr>
            </w:pPr>
            <w:r w:rsidRPr="00EF2422">
              <w:rPr>
                <w:rFonts w:eastAsiaTheme="minorEastAsia"/>
                <w:lang w:eastAsia="zh-CN"/>
              </w:rPr>
              <w:t>separate UL TCI state switch</w:t>
            </w:r>
          </w:p>
        </w:tc>
      </w:tr>
      <w:tr w:rsidR="00BD0D69" w:rsidRPr="00EF2422" w14:paraId="3E550308" w14:textId="77777777" w:rsidTr="009A270F">
        <w:tc>
          <w:tcPr>
            <w:tcW w:w="976" w:type="dxa"/>
          </w:tcPr>
          <w:p w14:paraId="1C25DED3" w14:textId="77777777" w:rsidR="00BD0D69" w:rsidRPr="00EF2422" w:rsidRDefault="00BD0D69" w:rsidP="009A270F">
            <w:pPr>
              <w:spacing w:after="120"/>
              <w:rPr>
                <w:rFonts w:eastAsiaTheme="minorEastAsia"/>
                <w:lang w:eastAsia="zh-CN"/>
              </w:rPr>
            </w:pPr>
            <w:r w:rsidRPr="00EF2422">
              <w:rPr>
                <w:rFonts w:eastAsiaTheme="minorEastAsia" w:hint="eastAsia"/>
                <w:lang w:eastAsia="zh-CN"/>
              </w:rPr>
              <w:t>T</w:t>
            </w:r>
            <w:r w:rsidRPr="00EF2422">
              <w:rPr>
                <w:rFonts w:eastAsiaTheme="minorEastAsia"/>
                <w:lang w:eastAsia="zh-CN"/>
              </w:rPr>
              <w:t>C3</w:t>
            </w:r>
          </w:p>
        </w:tc>
        <w:tc>
          <w:tcPr>
            <w:tcW w:w="4974" w:type="dxa"/>
          </w:tcPr>
          <w:p w14:paraId="73E1F3DB" w14:textId="77777777" w:rsidR="00BD0D69" w:rsidRPr="00EF2422" w:rsidRDefault="00BD0D69" w:rsidP="009A270F">
            <w:pPr>
              <w:spacing w:after="120"/>
              <w:rPr>
                <w:rFonts w:eastAsiaTheme="minorEastAsia"/>
                <w:lang w:eastAsia="zh-CN"/>
              </w:rPr>
            </w:pPr>
            <w:r w:rsidRPr="00EF2422">
              <w:rPr>
                <w:rFonts w:eastAsiaTheme="minorEastAsia"/>
                <w:lang w:eastAsia="zh-CN"/>
              </w:rPr>
              <w:t>Joint TCI state switching</w:t>
            </w:r>
          </w:p>
        </w:tc>
      </w:tr>
    </w:tbl>
    <w:p w14:paraId="5E622817" w14:textId="77777777" w:rsidR="00BD0D69" w:rsidRPr="00EF2422" w:rsidRDefault="00BD0D69" w:rsidP="00BD0D69">
      <w:pPr>
        <w:pStyle w:val="af"/>
        <w:numPr>
          <w:ilvl w:val="0"/>
          <w:numId w:val="32"/>
        </w:numPr>
        <w:overflowPunct/>
        <w:autoSpaceDE/>
        <w:autoSpaceDN/>
        <w:adjustRightInd/>
        <w:spacing w:after="120"/>
        <w:ind w:left="936" w:firstLineChars="0"/>
        <w:textAlignment w:val="auto"/>
        <w:rPr>
          <w:lang w:eastAsia="zh-CN"/>
        </w:rPr>
      </w:pPr>
      <w:r w:rsidRPr="00EF2422">
        <w:rPr>
          <w:lang w:eastAsia="zh-CN"/>
        </w:rPr>
        <w:t xml:space="preserve">Add the </w:t>
      </w:r>
      <w:r w:rsidRPr="00EF2422">
        <w:rPr>
          <w:rFonts w:eastAsiaTheme="minorEastAsia"/>
          <w:lang w:eastAsia="zh-CN"/>
        </w:rPr>
        <w:t>Note</w:t>
      </w:r>
      <w:r w:rsidRPr="00EF2422">
        <w:rPr>
          <w:lang w:eastAsia="zh-CN"/>
        </w:rPr>
        <w:t xml:space="preserve"> for the UE should pass which tests in the test purpose. Such as: UE can pass only one test or two tests depends on the UE capability. </w:t>
      </w:r>
    </w:p>
    <w:p w14:paraId="150B1DF0" w14:textId="38AB9B58" w:rsidR="00BD0D69" w:rsidRDefault="00BD0D69" w:rsidP="00A42294"/>
    <w:p w14:paraId="25931557" w14:textId="77777777" w:rsidR="0019539F" w:rsidRDefault="0019539F" w:rsidP="0019539F">
      <w:pPr>
        <w:spacing w:after="120"/>
        <w:rPr>
          <w:b/>
          <w:u w:val="single"/>
          <w:lang w:eastAsia="zh-CN"/>
        </w:rPr>
      </w:pPr>
      <w:r w:rsidRPr="006C4CDC">
        <w:rPr>
          <w:rFonts w:hint="eastAsia"/>
          <w:b/>
          <w:u w:val="single"/>
          <w:lang w:eastAsia="zh-CN"/>
        </w:rPr>
        <w:t>I</w:t>
      </w:r>
      <w:r w:rsidRPr="006C4CDC">
        <w:rPr>
          <w:b/>
          <w:u w:val="single"/>
          <w:lang w:eastAsia="zh-CN"/>
        </w:rPr>
        <w:t>ssue 3-</w:t>
      </w:r>
      <w:r>
        <w:rPr>
          <w:b/>
          <w:u w:val="single"/>
          <w:lang w:eastAsia="zh-CN"/>
        </w:rPr>
        <w:t>3</w:t>
      </w:r>
      <w:r w:rsidRPr="006C4CDC">
        <w:rPr>
          <w:b/>
          <w:u w:val="single"/>
          <w:lang w:eastAsia="zh-CN"/>
        </w:rPr>
        <w:t>-</w:t>
      </w:r>
      <w:r>
        <w:rPr>
          <w:b/>
          <w:u w:val="single"/>
          <w:lang w:eastAsia="zh-CN"/>
        </w:rPr>
        <w:t>2</w:t>
      </w:r>
      <w:r w:rsidRPr="006C4CDC">
        <w:rPr>
          <w:b/>
          <w:u w:val="single"/>
          <w:lang w:eastAsia="zh-CN"/>
        </w:rPr>
        <w:t xml:space="preserve">: </w:t>
      </w:r>
      <w:r>
        <w:rPr>
          <w:b/>
          <w:u w:val="single"/>
          <w:lang w:eastAsia="zh-CN"/>
        </w:rPr>
        <w:t xml:space="preserve">Test configuration of </w:t>
      </w:r>
      <w:r w:rsidRPr="006C4CDC">
        <w:rPr>
          <w:b/>
          <w:u w:val="single"/>
          <w:lang w:eastAsia="zh-CN"/>
        </w:rPr>
        <w:t xml:space="preserve">for s-DCI </w:t>
      </w:r>
      <w:proofErr w:type="spellStart"/>
      <w:r w:rsidRPr="006C4CDC">
        <w:rPr>
          <w:b/>
          <w:u w:val="single"/>
          <w:lang w:eastAsia="zh-CN"/>
        </w:rPr>
        <w:t>mTRP</w:t>
      </w:r>
      <w:proofErr w:type="spellEnd"/>
      <w:r w:rsidRPr="006C4CDC">
        <w:rPr>
          <w:b/>
          <w:u w:val="single"/>
          <w:lang w:eastAsia="zh-CN"/>
        </w:rPr>
        <w:t xml:space="preserve"> cases</w:t>
      </w:r>
      <w:r>
        <w:rPr>
          <w:b/>
          <w:u w:val="single"/>
          <w:lang w:eastAsia="zh-CN"/>
        </w:rPr>
        <w:t xml:space="preserve">: </w:t>
      </w:r>
    </w:p>
    <w:p w14:paraId="16A66BDF" w14:textId="77777777" w:rsidR="0019539F" w:rsidRDefault="0019539F" w:rsidP="0019539F">
      <w:pPr>
        <w:pStyle w:val="af"/>
        <w:numPr>
          <w:ilvl w:val="0"/>
          <w:numId w:val="32"/>
        </w:numPr>
        <w:overflowPunct/>
        <w:autoSpaceDE/>
        <w:autoSpaceDN/>
        <w:adjustRightInd/>
        <w:spacing w:after="120"/>
        <w:ind w:left="720" w:firstLineChars="0"/>
        <w:textAlignment w:val="auto"/>
        <w:rPr>
          <w:lang w:eastAsia="zh-CN"/>
        </w:rPr>
      </w:pPr>
      <w:r w:rsidRPr="004F174D">
        <w:rPr>
          <w:lang w:eastAsia="zh-CN"/>
        </w:rPr>
        <w:lastRenderedPageBreak/>
        <w:t>Proposals</w:t>
      </w:r>
    </w:p>
    <w:p w14:paraId="09850582" w14:textId="77777777" w:rsidR="0019539F" w:rsidRPr="00D151D2" w:rsidRDefault="0019539F" w:rsidP="0019539F">
      <w:pPr>
        <w:pStyle w:val="af"/>
        <w:numPr>
          <w:ilvl w:val="1"/>
          <w:numId w:val="32"/>
        </w:numPr>
        <w:overflowPunct/>
        <w:autoSpaceDE/>
        <w:autoSpaceDN/>
        <w:adjustRightInd/>
        <w:spacing w:after="120"/>
        <w:ind w:left="1656" w:firstLineChars="0"/>
        <w:textAlignment w:val="auto"/>
        <w:rPr>
          <w:lang w:eastAsia="zh-CN"/>
        </w:rPr>
      </w:pPr>
      <w:r>
        <w:rPr>
          <w:rFonts w:eastAsiaTheme="minorEastAsia" w:hint="eastAsia"/>
          <w:lang w:eastAsia="zh-CN"/>
        </w:rPr>
        <w:t>P</w:t>
      </w:r>
      <w:r>
        <w:rPr>
          <w:rFonts w:eastAsiaTheme="minorEastAsia"/>
          <w:lang w:eastAsia="zh-CN"/>
        </w:rPr>
        <w:t>roposal 1: (Apple)</w:t>
      </w:r>
    </w:p>
    <w:p w14:paraId="4F31083E" w14:textId="77777777" w:rsidR="0019539F" w:rsidRPr="00D151D2" w:rsidRDefault="0019539F" w:rsidP="0019539F">
      <w:pPr>
        <w:pStyle w:val="af"/>
        <w:numPr>
          <w:ilvl w:val="2"/>
          <w:numId w:val="32"/>
        </w:numPr>
        <w:overflowPunct/>
        <w:autoSpaceDE/>
        <w:autoSpaceDN/>
        <w:adjustRightInd/>
        <w:spacing w:after="120"/>
        <w:ind w:left="2376" w:firstLineChars="0"/>
        <w:textAlignment w:val="auto"/>
        <w:rPr>
          <w:lang w:eastAsia="zh-CN"/>
        </w:rPr>
      </w:pPr>
      <w:r>
        <w:rPr>
          <w:rFonts w:eastAsiaTheme="minorEastAsia" w:hint="eastAsia"/>
          <w:lang w:eastAsia="zh-CN"/>
        </w:rPr>
        <w:t>D</w:t>
      </w:r>
      <w:r>
        <w:rPr>
          <w:rFonts w:eastAsiaTheme="minorEastAsia"/>
          <w:lang w:eastAsia="zh-CN"/>
        </w:rPr>
        <w:t>ual TCI state switching</w:t>
      </w:r>
    </w:p>
    <w:p w14:paraId="27161F52" w14:textId="77777777" w:rsidR="0019539F" w:rsidRPr="00D151D2" w:rsidRDefault="0019539F" w:rsidP="0019539F">
      <w:pPr>
        <w:pStyle w:val="af"/>
        <w:numPr>
          <w:ilvl w:val="1"/>
          <w:numId w:val="32"/>
        </w:numPr>
        <w:overflowPunct/>
        <w:autoSpaceDE/>
        <w:autoSpaceDN/>
        <w:adjustRightInd/>
        <w:spacing w:after="120"/>
        <w:ind w:left="1656" w:firstLineChars="0"/>
        <w:textAlignment w:val="auto"/>
        <w:rPr>
          <w:lang w:eastAsia="zh-CN"/>
        </w:rPr>
      </w:pPr>
      <w:r>
        <w:rPr>
          <w:rFonts w:eastAsiaTheme="minorEastAsia" w:hint="eastAsia"/>
          <w:lang w:eastAsia="zh-CN"/>
        </w:rPr>
        <w:t>P</w:t>
      </w:r>
      <w:r>
        <w:rPr>
          <w:rFonts w:eastAsiaTheme="minorEastAsia"/>
          <w:lang w:eastAsia="zh-CN"/>
        </w:rPr>
        <w:t>roposal 2: (Ericsson, Nokia)</w:t>
      </w:r>
    </w:p>
    <w:p w14:paraId="2A735510" w14:textId="165E33FB" w:rsidR="0019539F" w:rsidRPr="009E3560" w:rsidRDefault="0019539F" w:rsidP="0019539F">
      <w:pPr>
        <w:pStyle w:val="af"/>
        <w:numPr>
          <w:ilvl w:val="2"/>
          <w:numId w:val="32"/>
        </w:numPr>
        <w:overflowPunct/>
        <w:autoSpaceDE/>
        <w:autoSpaceDN/>
        <w:adjustRightInd/>
        <w:spacing w:after="120"/>
        <w:ind w:left="2376" w:firstLineChars="0"/>
        <w:textAlignment w:val="auto"/>
      </w:pPr>
      <w:r>
        <w:rPr>
          <w:rFonts w:eastAsiaTheme="minorEastAsia"/>
          <w:lang w:eastAsia="zh-CN"/>
        </w:rPr>
        <w:t>Single to dual TCI state switching</w:t>
      </w:r>
    </w:p>
    <w:p w14:paraId="41D03039" w14:textId="77777777" w:rsidR="006C71AD" w:rsidRPr="006C71AD" w:rsidRDefault="006C71AD" w:rsidP="006C71AD">
      <w:pPr>
        <w:overflowPunct/>
        <w:autoSpaceDE/>
        <w:autoSpaceDN/>
        <w:adjustRightInd/>
        <w:spacing w:after="120"/>
        <w:textAlignment w:val="auto"/>
        <w:rPr>
          <w:rFonts w:eastAsiaTheme="minorEastAsia"/>
          <w:lang w:eastAsia="zh-CN"/>
        </w:rPr>
      </w:pPr>
    </w:p>
    <w:p w14:paraId="36DF8324" w14:textId="2161DD23" w:rsidR="009E3560" w:rsidRDefault="009E3560" w:rsidP="009E3560">
      <w:pPr>
        <w:spacing w:after="120"/>
        <w:rPr>
          <w:b/>
          <w:u w:val="single"/>
          <w:lang w:eastAsia="zh-CN"/>
        </w:rPr>
      </w:pPr>
      <w:r w:rsidRPr="006C4CDC">
        <w:rPr>
          <w:rFonts w:hint="eastAsia"/>
          <w:b/>
          <w:u w:val="single"/>
          <w:lang w:eastAsia="zh-CN"/>
        </w:rPr>
        <w:t>I</w:t>
      </w:r>
      <w:r w:rsidRPr="006C4CDC">
        <w:rPr>
          <w:b/>
          <w:u w:val="single"/>
          <w:lang w:eastAsia="zh-CN"/>
        </w:rPr>
        <w:t>ssue 3-2-</w:t>
      </w:r>
      <w:r>
        <w:rPr>
          <w:b/>
          <w:u w:val="single"/>
          <w:lang w:eastAsia="zh-CN"/>
        </w:rPr>
        <w:t>1</w:t>
      </w:r>
      <w:r w:rsidRPr="006C4CDC">
        <w:rPr>
          <w:b/>
          <w:u w:val="single"/>
          <w:lang w:eastAsia="zh-CN"/>
        </w:rPr>
        <w:t xml:space="preserve">: Whether to define TCs for m-DCI </w:t>
      </w:r>
      <w:proofErr w:type="spellStart"/>
      <w:r w:rsidRPr="006C4CDC">
        <w:rPr>
          <w:b/>
          <w:u w:val="single"/>
          <w:lang w:eastAsia="zh-CN"/>
        </w:rPr>
        <w:t>mTRP</w:t>
      </w:r>
      <w:proofErr w:type="spellEnd"/>
      <w:r w:rsidRPr="006C4CDC">
        <w:rPr>
          <w:b/>
          <w:u w:val="single"/>
          <w:lang w:eastAsia="zh-CN"/>
        </w:rPr>
        <w:t xml:space="preserve"> cases?</w:t>
      </w:r>
    </w:p>
    <w:p w14:paraId="773C0DAA" w14:textId="77777777" w:rsidR="00325C6A" w:rsidRPr="00F96950" w:rsidRDefault="00325C6A" w:rsidP="00325C6A">
      <w:pPr>
        <w:spacing w:after="120"/>
        <w:rPr>
          <w:b/>
          <w:u w:val="single"/>
          <w:lang w:eastAsia="zh-CN"/>
        </w:rPr>
      </w:pPr>
      <w:r w:rsidRPr="000406AE">
        <w:rPr>
          <w:b/>
          <w:lang w:eastAsia="zh-CN"/>
        </w:rPr>
        <w:t>&lt; Agreement&gt;</w:t>
      </w:r>
      <w:r w:rsidRPr="000406AE">
        <w:rPr>
          <w:lang w:eastAsia="zh-CN"/>
        </w:rPr>
        <w:tab/>
      </w:r>
      <w:r w:rsidRPr="00EF3FF4">
        <w:rPr>
          <w:b/>
          <w:lang w:eastAsia="zh-CN"/>
        </w:rPr>
        <w:t>:</w:t>
      </w:r>
    </w:p>
    <w:p w14:paraId="28718973" w14:textId="15856802" w:rsidR="003D685A" w:rsidRPr="00325C6A" w:rsidRDefault="004A7EC5" w:rsidP="004A7EC5">
      <w:pPr>
        <w:spacing w:after="120"/>
        <w:rPr>
          <w:rFonts w:eastAsiaTheme="minorEastAsia"/>
          <w:bCs/>
          <w:lang w:eastAsia="zh-CN"/>
        </w:rPr>
      </w:pPr>
      <w:r w:rsidRPr="00325C6A">
        <w:rPr>
          <w:rFonts w:eastAsiaTheme="minorEastAsia"/>
          <w:bCs/>
          <w:lang w:eastAsia="zh-CN"/>
        </w:rPr>
        <w:tab/>
        <w:t>For FR1 UE supports rxTimingDiff-r18 capability, define</w:t>
      </w:r>
      <w:r w:rsidR="003D685A" w:rsidRPr="00325C6A">
        <w:rPr>
          <w:rFonts w:eastAsiaTheme="minorEastAsia"/>
          <w:bCs/>
          <w:lang w:eastAsia="zh-CN"/>
        </w:rPr>
        <w:t>:</w:t>
      </w:r>
    </w:p>
    <w:p w14:paraId="22096FCA" w14:textId="70E5C83B" w:rsidR="003D685A" w:rsidRPr="00325C6A" w:rsidRDefault="003D685A" w:rsidP="003D685A">
      <w:pPr>
        <w:pStyle w:val="af"/>
        <w:numPr>
          <w:ilvl w:val="0"/>
          <w:numId w:val="38"/>
        </w:numPr>
        <w:spacing w:after="120"/>
        <w:ind w:firstLineChars="0"/>
        <w:rPr>
          <w:rFonts w:eastAsiaTheme="minorEastAsia"/>
          <w:bCs/>
          <w:lang w:eastAsia="zh-CN"/>
        </w:rPr>
      </w:pPr>
      <w:r w:rsidRPr="00325C6A">
        <w:rPr>
          <w:rFonts w:eastAsiaTheme="minorEastAsia"/>
          <w:bCs/>
          <w:lang w:eastAsia="zh-CN"/>
        </w:rPr>
        <w:t xml:space="preserve">Test case in </w:t>
      </w:r>
      <w:proofErr w:type="spellStart"/>
      <w:r w:rsidRPr="00325C6A">
        <w:rPr>
          <w:rFonts w:eastAsiaTheme="minorEastAsia"/>
          <w:bCs/>
          <w:lang w:eastAsia="zh-CN"/>
        </w:rPr>
        <w:t>Te</w:t>
      </w:r>
      <w:proofErr w:type="spellEnd"/>
    </w:p>
    <w:p w14:paraId="7B101A1A" w14:textId="55051468" w:rsidR="004A7EC5" w:rsidRPr="00325C6A" w:rsidRDefault="003D685A" w:rsidP="003D685A">
      <w:pPr>
        <w:pStyle w:val="af"/>
        <w:numPr>
          <w:ilvl w:val="0"/>
          <w:numId w:val="38"/>
        </w:numPr>
        <w:spacing w:after="120"/>
        <w:ind w:firstLineChars="0"/>
        <w:rPr>
          <w:rFonts w:eastAsiaTheme="minorEastAsia"/>
          <w:bCs/>
          <w:lang w:eastAsia="zh-CN"/>
        </w:rPr>
      </w:pPr>
      <w:r w:rsidRPr="00325C6A">
        <w:rPr>
          <w:rFonts w:eastAsiaTheme="minorEastAsia"/>
          <w:bCs/>
          <w:lang w:eastAsia="zh-CN"/>
        </w:rPr>
        <w:t xml:space="preserve">Test case for </w:t>
      </w:r>
      <w:r w:rsidR="004A7EC5" w:rsidRPr="00325C6A">
        <w:rPr>
          <w:rFonts w:eastAsiaTheme="minorEastAsia"/>
          <w:bCs/>
          <w:lang w:eastAsia="zh-CN"/>
        </w:rPr>
        <w:t>“FR1 two TA, RTD&gt;CP, joint TCI state switching TC”.</w:t>
      </w:r>
    </w:p>
    <w:p w14:paraId="6C76CA29" w14:textId="77777777" w:rsidR="007A3053" w:rsidRDefault="007A3053" w:rsidP="009E3560">
      <w:pPr>
        <w:spacing w:after="120"/>
        <w:rPr>
          <w:rFonts w:eastAsiaTheme="minorEastAsia"/>
          <w:b/>
          <w:u w:val="single"/>
          <w:lang w:eastAsia="zh-CN"/>
        </w:rPr>
      </w:pPr>
    </w:p>
    <w:p w14:paraId="7A5BBEEF" w14:textId="27B9E3F7" w:rsidR="00A42294" w:rsidRPr="00AB3D40" w:rsidRDefault="00A42294" w:rsidP="00A42294">
      <w:pPr>
        <w:pStyle w:val="1"/>
        <w:rPr>
          <w:lang w:eastAsia="zh-CN"/>
        </w:rPr>
      </w:pPr>
      <w:r>
        <w:t xml:space="preserve">&lt;Topic 4 </w:t>
      </w:r>
      <w:r>
        <w:rPr>
          <w:lang w:eastAsia="ja-JP"/>
        </w:rPr>
        <w:t>CR split</w:t>
      </w:r>
      <w:r>
        <w:t xml:space="preserve"> &gt;</w:t>
      </w:r>
    </w:p>
    <w:tbl>
      <w:tblPr>
        <w:tblStyle w:val="a6"/>
        <w:tblW w:w="0" w:type="auto"/>
        <w:tblLook w:val="04A0" w:firstRow="1" w:lastRow="0" w:firstColumn="1" w:lastColumn="0" w:noHBand="0" w:noVBand="1"/>
      </w:tblPr>
      <w:tblGrid>
        <w:gridCol w:w="4390"/>
        <w:gridCol w:w="2581"/>
        <w:gridCol w:w="3486"/>
      </w:tblGrid>
      <w:tr w:rsidR="00D76B7F" w14:paraId="3407BD79" w14:textId="77777777" w:rsidTr="00D76B7F">
        <w:tc>
          <w:tcPr>
            <w:tcW w:w="4390" w:type="dxa"/>
          </w:tcPr>
          <w:p w14:paraId="08A453AB" w14:textId="77777777" w:rsidR="00D76B7F" w:rsidRDefault="00D76B7F" w:rsidP="00A42294"/>
        </w:tc>
        <w:tc>
          <w:tcPr>
            <w:tcW w:w="2581" w:type="dxa"/>
          </w:tcPr>
          <w:p w14:paraId="232A695E" w14:textId="060F4490" w:rsidR="00D76B7F" w:rsidRPr="00D76B7F" w:rsidRDefault="00D76B7F" w:rsidP="00A42294">
            <w:pPr>
              <w:rPr>
                <w:rFonts w:eastAsiaTheme="minorEastAsia"/>
                <w:lang w:eastAsia="zh-CN"/>
              </w:rPr>
            </w:pPr>
            <w:r>
              <w:rPr>
                <w:rFonts w:eastAsiaTheme="minorEastAsia" w:hint="eastAsia"/>
                <w:lang w:eastAsia="zh-CN"/>
              </w:rPr>
              <w:t>N</w:t>
            </w:r>
            <w:r>
              <w:rPr>
                <w:rFonts w:eastAsiaTheme="minorEastAsia"/>
                <w:lang w:eastAsia="zh-CN"/>
              </w:rPr>
              <w:t>ote</w:t>
            </w:r>
          </w:p>
        </w:tc>
        <w:tc>
          <w:tcPr>
            <w:tcW w:w="3486" w:type="dxa"/>
          </w:tcPr>
          <w:p w14:paraId="2D1905FE" w14:textId="5A81190F" w:rsidR="00D76B7F" w:rsidRPr="00D76B7F" w:rsidRDefault="00D76B7F" w:rsidP="00A42294">
            <w:pPr>
              <w:rPr>
                <w:rFonts w:eastAsiaTheme="minorEastAsia"/>
                <w:lang w:eastAsia="zh-CN"/>
              </w:rPr>
            </w:pPr>
            <w:r>
              <w:rPr>
                <w:rFonts w:eastAsiaTheme="minorEastAsia" w:hint="eastAsia"/>
                <w:lang w:eastAsia="zh-CN"/>
              </w:rPr>
              <w:t>S</w:t>
            </w:r>
            <w:r>
              <w:rPr>
                <w:rFonts w:eastAsiaTheme="minorEastAsia"/>
                <w:lang w:eastAsia="zh-CN"/>
              </w:rPr>
              <w:t>ource Company</w:t>
            </w:r>
          </w:p>
        </w:tc>
      </w:tr>
      <w:tr w:rsidR="00D76B7F" w14:paraId="66F93AB6" w14:textId="77777777" w:rsidTr="00D76B7F">
        <w:tc>
          <w:tcPr>
            <w:tcW w:w="4390" w:type="dxa"/>
          </w:tcPr>
          <w:p w14:paraId="64C1710D" w14:textId="08B84150" w:rsidR="00D76B7F" w:rsidRPr="00D76B7F" w:rsidRDefault="00D76B7F" w:rsidP="00A42294">
            <w:pPr>
              <w:rPr>
                <w:rFonts w:eastAsiaTheme="minorEastAsia"/>
                <w:lang w:eastAsia="zh-CN"/>
              </w:rPr>
            </w:pPr>
            <w:r>
              <w:rPr>
                <w:rFonts w:eastAsiaTheme="minorEastAsia" w:hint="eastAsia"/>
                <w:lang w:eastAsia="zh-CN"/>
              </w:rPr>
              <w:t>T</w:t>
            </w:r>
            <w:r>
              <w:rPr>
                <w:rFonts w:eastAsiaTheme="minorEastAsia"/>
                <w:lang w:eastAsia="zh-CN"/>
              </w:rPr>
              <w:t>DCP mapping table</w:t>
            </w:r>
            <w:r w:rsidR="00E63676">
              <w:rPr>
                <w:rFonts w:eastAsiaTheme="minorEastAsia"/>
                <w:lang w:eastAsia="zh-CN"/>
              </w:rPr>
              <w:t>s</w:t>
            </w:r>
          </w:p>
        </w:tc>
        <w:tc>
          <w:tcPr>
            <w:tcW w:w="2581" w:type="dxa"/>
          </w:tcPr>
          <w:p w14:paraId="6C1ADC8E" w14:textId="32750332" w:rsidR="00D76B7F" w:rsidRPr="00D76B7F" w:rsidRDefault="00D76B7F" w:rsidP="00A42294">
            <w:pPr>
              <w:rPr>
                <w:rFonts w:eastAsiaTheme="minorEastAsia"/>
                <w:lang w:eastAsia="zh-CN"/>
              </w:rPr>
            </w:pPr>
            <w:r>
              <w:rPr>
                <w:rFonts w:eastAsiaTheme="minorEastAsia" w:hint="eastAsia"/>
                <w:lang w:eastAsia="zh-CN"/>
              </w:rPr>
              <w:t>i</w:t>
            </w:r>
            <w:r>
              <w:rPr>
                <w:rFonts w:eastAsiaTheme="minorEastAsia"/>
                <w:lang w:eastAsia="zh-CN"/>
              </w:rPr>
              <w:t>n Section 10</w:t>
            </w:r>
          </w:p>
        </w:tc>
        <w:tc>
          <w:tcPr>
            <w:tcW w:w="3486" w:type="dxa"/>
          </w:tcPr>
          <w:p w14:paraId="5D8C35CF" w14:textId="52D78215" w:rsidR="00D76B7F" w:rsidRPr="00EA1ED2" w:rsidRDefault="00571CEE" w:rsidP="00A42294">
            <w:pPr>
              <w:rPr>
                <w:rFonts w:eastAsiaTheme="minorEastAsia"/>
                <w:lang w:eastAsia="zh-CN"/>
              </w:rPr>
            </w:pPr>
            <w:r>
              <w:rPr>
                <w:rFonts w:eastAsiaTheme="minorEastAsia" w:hint="eastAsia"/>
                <w:lang w:eastAsia="zh-CN"/>
              </w:rPr>
              <w:t>A</w:t>
            </w:r>
            <w:r>
              <w:rPr>
                <w:rFonts w:eastAsiaTheme="minorEastAsia"/>
                <w:lang w:eastAsia="zh-CN"/>
              </w:rPr>
              <w:t>pple</w:t>
            </w:r>
          </w:p>
        </w:tc>
      </w:tr>
      <w:tr w:rsidR="00D76B7F" w14:paraId="15DFABEC" w14:textId="77777777" w:rsidTr="00D76B7F">
        <w:tc>
          <w:tcPr>
            <w:tcW w:w="4390" w:type="dxa"/>
          </w:tcPr>
          <w:p w14:paraId="2C2DEEFB" w14:textId="2A3D45E6" w:rsidR="00D76B7F" w:rsidRDefault="00D76B7F" w:rsidP="00A42294">
            <w:pPr>
              <w:rPr>
                <w:rFonts w:eastAsiaTheme="minorEastAsia"/>
                <w:lang w:eastAsia="zh-CN"/>
              </w:rPr>
            </w:pPr>
            <w:r>
              <w:rPr>
                <w:rFonts w:eastAsiaTheme="minorEastAsia" w:hint="eastAsia"/>
                <w:lang w:eastAsia="zh-CN"/>
              </w:rPr>
              <w:t>T</w:t>
            </w:r>
            <w:r>
              <w:rPr>
                <w:rFonts w:eastAsiaTheme="minorEastAsia"/>
                <w:lang w:eastAsia="zh-CN"/>
              </w:rPr>
              <w:t>DCP tests</w:t>
            </w:r>
          </w:p>
        </w:tc>
        <w:tc>
          <w:tcPr>
            <w:tcW w:w="2581" w:type="dxa"/>
          </w:tcPr>
          <w:p w14:paraId="502E4FC3" w14:textId="77777777" w:rsidR="00D76B7F" w:rsidRDefault="00D76B7F" w:rsidP="00A42294">
            <w:pPr>
              <w:rPr>
                <w:rFonts w:eastAsiaTheme="minorEastAsia"/>
                <w:lang w:eastAsia="zh-CN"/>
              </w:rPr>
            </w:pPr>
            <w:r>
              <w:rPr>
                <w:rFonts w:eastAsiaTheme="minorEastAsia"/>
                <w:lang w:eastAsia="zh-CN"/>
              </w:rPr>
              <w:t xml:space="preserve">Subclauses in: </w:t>
            </w:r>
          </w:p>
          <w:p w14:paraId="6C0053AC" w14:textId="77777777" w:rsidR="00D76B7F" w:rsidRDefault="00D76B7F" w:rsidP="00A42294">
            <w:pPr>
              <w:rPr>
                <w:rFonts w:eastAsiaTheme="minorEastAsia"/>
                <w:lang w:eastAsia="zh-CN"/>
              </w:rPr>
            </w:pPr>
            <w:r>
              <w:rPr>
                <w:rFonts w:eastAsiaTheme="minorEastAsia" w:hint="eastAsia"/>
                <w:lang w:eastAsia="zh-CN"/>
              </w:rPr>
              <w:t>A</w:t>
            </w:r>
            <w:r>
              <w:rPr>
                <w:rFonts w:eastAsiaTheme="minorEastAsia"/>
                <w:lang w:eastAsia="zh-CN"/>
              </w:rPr>
              <w:t>.4.x for EN-DC</w:t>
            </w:r>
          </w:p>
          <w:p w14:paraId="7935DA4A" w14:textId="5E2DCFEA" w:rsidR="00D76B7F" w:rsidRPr="00D76B7F" w:rsidRDefault="00D76B7F" w:rsidP="00A42294">
            <w:pPr>
              <w:rPr>
                <w:rFonts w:eastAsiaTheme="minorEastAsia"/>
                <w:lang w:eastAsia="zh-CN"/>
              </w:rPr>
            </w:pPr>
            <w:r>
              <w:rPr>
                <w:rFonts w:eastAsiaTheme="minorEastAsia" w:hint="eastAsia"/>
                <w:lang w:eastAsia="zh-CN"/>
              </w:rPr>
              <w:t>A</w:t>
            </w:r>
            <w:r>
              <w:rPr>
                <w:rFonts w:eastAsiaTheme="minorEastAsia"/>
                <w:lang w:eastAsia="zh-CN"/>
              </w:rPr>
              <w:t>.6.7.x for SA</w:t>
            </w:r>
          </w:p>
        </w:tc>
        <w:tc>
          <w:tcPr>
            <w:tcW w:w="3486" w:type="dxa"/>
          </w:tcPr>
          <w:p w14:paraId="2204312F" w14:textId="6C99FF05" w:rsidR="00D76B7F" w:rsidRPr="00EA1ED2" w:rsidRDefault="00571CEE" w:rsidP="00A42294">
            <w:pPr>
              <w:rPr>
                <w:rFonts w:eastAsiaTheme="minorEastAsia"/>
                <w:lang w:eastAsia="zh-CN"/>
              </w:rPr>
            </w:pPr>
            <w:r>
              <w:rPr>
                <w:rFonts w:eastAsiaTheme="minorEastAsia" w:hint="eastAsia"/>
                <w:lang w:eastAsia="zh-CN"/>
              </w:rPr>
              <w:t>E</w:t>
            </w:r>
            <w:r>
              <w:rPr>
                <w:rFonts w:eastAsiaTheme="minorEastAsia"/>
                <w:lang w:eastAsia="zh-CN"/>
              </w:rPr>
              <w:t>ricsson</w:t>
            </w:r>
          </w:p>
        </w:tc>
      </w:tr>
      <w:tr w:rsidR="00D76B7F" w14:paraId="6D1647C9" w14:textId="77777777" w:rsidTr="00D76B7F">
        <w:tc>
          <w:tcPr>
            <w:tcW w:w="4390" w:type="dxa"/>
          </w:tcPr>
          <w:p w14:paraId="04F903E2" w14:textId="455243C5" w:rsidR="00D76B7F" w:rsidRDefault="00EF2422" w:rsidP="00A42294">
            <w:pPr>
              <w:rPr>
                <w:rFonts w:eastAsiaTheme="minorEastAsia"/>
                <w:lang w:eastAsia="zh-CN"/>
              </w:rPr>
            </w:pPr>
            <w:r>
              <w:rPr>
                <w:rFonts w:eastAsia="宋体"/>
                <w:bCs/>
              </w:rPr>
              <w:t xml:space="preserve">TC: </w:t>
            </w:r>
            <w:r w:rsidR="00E47FE6" w:rsidRPr="00A64DDD">
              <w:rPr>
                <w:rFonts w:eastAsia="宋体"/>
                <w:bCs/>
              </w:rPr>
              <w:t xml:space="preserve">FR1 UE </w:t>
            </w:r>
            <w:r w:rsidR="00E47FE6" w:rsidRPr="00A64DDD">
              <w:rPr>
                <w:rFonts w:eastAsiaTheme="minorEastAsia"/>
                <w:bCs/>
                <w:lang w:eastAsia="zh-CN"/>
              </w:rPr>
              <w:t>transmit</w:t>
            </w:r>
            <w:r w:rsidR="00E47FE6" w:rsidRPr="00A64DDD">
              <w:rPr>
                <w:rFonts w:eastAsia="宋体"/>
                <w:bCs/>
              </w:rPr>
              <w:t xml:space="preserve"> timing from two TRPs.</w:t>
            </w:r>
          </w:p>
        </w:tc>
        <w:tc>
          <w:tcPr>
            <w:tcW w:w="2581" w:type="dxa"/>
          </w:tcPr>
          <w:p w14:paraId="6365E6F2" w14:textId="77777777" w:rsidR="006D2DAB" w:rsidRPr="00EA1ED2" w:rsidRDefault="006D2DAB" w:rsidP="006D2DAB">
            <w:pPr>
              <w:rPr>
                <w:rFonts w:eastAsiaTheme="minorEastAsia"/>
                <w:lang w:val="da-DK" w:eastAsia="zh-CN"/>
              </w:rPr>
            </w:pPr>
            <w:r w:rsidRPr="00EA1ED2">
              <w:rPr>
                <w:rFonts w:eastAsiaTheme="minorEastAsia"/>
                <w:lang w:val="da-DK" w:eastAsia="zh-CN"/>
              </w:rPr>
              <w:t>A.4.x for EN-DC</w:t>
            </w:r>
          </w:p>
          <w:p w14:paraId="6016B889" w14:textId="2FBF796F" w:rsidR="0031732E" w:rsidRPr="00EA1ED2" w:rsidRDefault="00E47FE6" w:rsidP="00A42294">
            <w:pPr>
              <w:rPr>
                <w:rFonts w:eastAsiaTheme="minorEastAsia"/>
                <w:lang w:val="da-DK" w:eastAsia="zh-CN"/>
              </w:rPr>
            </w:pPr>
            <w:r w:rsidRPr="00EA1ED2">
              <w:rPr>
                <w:rFonts w:eastAsiaTheme="minorEastAsia"/>
                <w:lang w:val="da-DK" w:eastAsia="zh-CN"/>
              </w:rPr>
              <w:t>A.6.4.x</w:t>
            </w:r>
            <w:r w:rsidR="006D2DAB" w:rsidRPr="00EA1ED2">
              <w:rPr>
                <w:rFonts w:eastAsiaTheme="minorEastAsia"/>
                <w:lang w:val="da-DK" w:eastAsia="zh-CN"/>
              </w:rPr>
              <w:t xml:space="preserve"> for SA</w:t>
            </w:r>
          </w:p>
        </w:tc>
        <w:tc>
          <w:tcPr>
            <w:tcW w:w="3486" w:type="dxa"/>
          </w:tcPr>
          <w:p w14:paraId="62B24BE4" w14:textId="68A85915" w:rsidR="00D76B7F" w:rsidRDefault="00325C6A" w:rsidP="00A42294">
            <w:r>
              <w:t>Samsung</w:t>
            </w:r>
          </w:p>
        </w:tc>
      </w:tr>
      <w:tr w:rsidR="00E47FE6" w14:paraId="53E995FA" w14:textId="77777777" w:rsidTr="00D76B7F">
        <w:tc>
          <w:tcPr>
            <w:tcW w:w="4390" w:type="dxa"/>
          </w:tcPr>
          <w:p w14:paraId="613606DF" w14:textId="1F6B654C" w:rsidR="00E47FE6" w:rsidRPr="00A64DDD" w:rsidRDefault="009C4802" w:rsidP="00A42294">
            <w:pPr>
              <w:rPr>
                <w:rFonts w:eastAsia="宋体"/>
                <w:bCs/>
              </w:rPr>
            </w:pPr>
            <w:r>
              <w:rPr>
                <w:rFonts w:eastAsia="宋体"/>
                <w:bCs/>
              </w:rPr>
              <w:t xml:space="preserve">TC: </w:t>
            </w:r>
            <w:r w:rsidR="00E47FE6" w:rsidRPr="00A64DDD">
              <w:rPr>
                <w:rFonts w:eastAsia="宋体"/>
                <w:bCs/>
              </w:rPr>
              <w:t>FR</w:t>
            </w:r>
            <w:r w:rsidR="00E47FE6">
              <w:rPr>
                <w:rFonts w:eastAsia="宋体"/>
                <w:bCs/>
              </w:rPr>
              <w:t>2</w:t>
            </w:r>
            <w:r w:rsidR="00E47FE6" w:rsidRPr="00A64DDD">
              <w:rPr>
                <w:rFonts w:eastAsia="宋体"/>
                <w:bCs/>
              </w:rPr>
              <w:t xml:space="preserve"> UE </w:t>
            </w:r>
            <w:r w:rsidR="00E47FE6" w:rsidRPr="00A64DDD">
              <w:rPr>
                <w:rFonts w:eastAsiaTheme="minorEastAsia"/>
                <w:bCs/>
                <w:lang w:eastAsia="zh-CN"/>
              </w:rPr>
              <w:t>transmit</w:t>
            </w:r>
            <w:r w:rsidR="00E47FE6" w:rsidRPr="00A64DDD">
              <w:rPr>
                <w:rFonts w:eastAsia="宋体"/>
                <w:bCs/>
              </w:rPr>
              <w:t xml:space="preserve"> timing from two TRPs.</w:t>
            </w:r>
          </w:p>
        </w:tc>
        <w:tc>
          <w:tcPr>
            <w:tcW w:w="2581" w:type="dxa"/>
          </w:tcPr>
          <w:p w14:paraId="33DA4246" w14:textId="1B0FF271" w:rsidR="006D2DAB" w:rsidRPr="00EA1ED2" w:rsidRDefault="006D2DAB" w:rsidP="006D2DAB">
            <w:pPr>
              <w:rPr>
                <w:rFonts w:eastAsiaTheme="minorEastAsia"/>
                <w:lang w:val="da-DK" w:eastAsia="zh-CN"/>
              </w:rPr>
            </w:pPr>
            <w:r w:rsidRPr="00EA1ED2">
              <w:rPr>
                <w:rFonts w:eastAsiaTheme="minorEastAsia"/>
                <w:lang w:val="da-DK" w:eastAsia="zh-CN"/>
              </w:rPr>
              <w:t>A.</w:t>
            </w:r>
            <w:r w:rsidR="00A54CD1" w:rsidRPr="00EA1ED2">
              <w:rPr>
                <w:rFonts w:eastAsiaTheme="minorEastAsia"/>
                <w:lang w:val="da-DK" w:eastAsia="zh-CN"/>
              </w:rPr>
              <w:t>5</w:t>
            </w:r>
            <w:r w:rsidR="002F35EF" w:rsidRPr="00EA1ED2">
              <w:rPr>
                <w:rFonts w:eastAsiaTheme="minorEastAsia"/>
                <w:lang w:val="da-DK" w:eastAsia="zh-CN"/>
              </w:rPr>
              <w:t>.4</w:t>
            </w:r>
            <w:r w:rsidRPr="00EA1ED2">
              <w:rPr>
                <w:rFonts w:eastAsiaTheme="minorEastAsia"/>
                <w:lang w:val="da-DK" w:eastAsia="zh-CN"/>
              </w:rPr>
              <w:t>.x for EN-DC</w:t>
            </w:r>
          </w:p>
          <w:p w14:paraId="70B27B2A" w14:textId="30B8A569" w:rsidR="00E47FE6" w:rsidRPr="00EA1ED2" w:rsidRDefault="00E47FE6" w:rsidP="00A42294">
            <w:pPr>
              <w:rPr>
                <w:rFonts w:eastAsiaTheme="minorEastAsia"/>
                <w:lang w:val="da-DK" w:eastAsia="zh-CN"/>
              </w:rPr>
            </w:pPr>
            <w:r w:rsidRPr="00EA1ED2">
              <w:rPr>
                <w:rFonts w:eastAsiaTheme="minorEastAsia"/>
                <w:lang w:val="da-DK" w:eastAsia="zh-CN"/>
              </w:rPr>
              <w:t>A.7.4.x</w:t>
            </w:r>
            <w:r w:rsidR="00A54CD1" w:rsidRPr="00EA1ED2">
              <w:rPr>
                <w:rFonts w:eastAsiaTheme="minorEastAsia"/>
                <w:lang w:val="da-DK" w:eastAsia="zh-CN"/>
              </w:rPr>
              <w:t xml:space="preserve"> for SA</w:t>
            </w:r>
          </w:p>
        </w:tc>
        <w:tc>
          <w:tcPr>
            <w:tcW w:w="3486" w:type="dxa"/>
          </w:tcPr>
          <w:p w14:paraId="0A2BF884" w14:textId="1D5D36F1" w:rsidR="00E47FE6" w:rsidRPr="00687DE9" w:rsidRDefault="00687DE9" w:rsidP="00A42294">
            <w:pPr>
              <w:rPr>
                <w:rFonts w:eastAsiaTheme="minorEastAsia"/>
                <w:lang w:eastAsia="zh-CN"/>
              </w:rPr>
            </w:pPr>
            <w:r>
              <w:rPr>
                <w:rFonts w:eastAsiaTheme="minorEastAsia" w:hint="eastAsia"/>
                <w:lang w:eastAsia="zh-CN"/>
              </w:rPr>
              <w:t>v</w:t>
            </w:r>
            <w:r>
              <w:rPr>
                <w:rFonts w:eastAsiaTheme="minorEastAsia"/>
                <w:lang w:eastAsia="zh-CN"/>
              </w:rPr>
              <w:t>ivo</w:t>
            </w:r>
          </w:p>
        </w:tc>
      </w:tr>
      <w:tr w:rsidR="00E47FE6" w14:paraId="2A8C5417" w14:textId="77777777" w:rsidTr="00D76B7F">
        <w:tc>
          <w:tcPr>
            <w:tcW w:w="4390" w:type="dxa"/>
          </w:tcPr>
          <w:p w14:paraId="6A74ED0B" w14:textId="67B92980" w:rsidR="00E47FE6" w:rsidRPr="00A64DDD" w:rsidRDefault="009C4802" w:rsidP="00A42294">
            <w:pPr>
              <w:rPr>
                <w:rFonts w:eastAsia="宋体"/>
                <w:bCs/>
                <w:lang w:eastAsia="zh-CN"/>
              </w:rPr>
            </w:pPr>
            <w:r>
              <w:rPr>
                <w:rFonts w:eastAsia="宋体"/>
                <w:bCs/>
                <w:lang w:eastAsia="zh-CN"/>
              </w:rPr>
              <w:t xml:space="preserve">TC: </w:t>
            </w:r>
            <w:proofErr w:type="spellStart"/>
            <w:r w:rsidR="00E30F1C">
              <w:rPr>
                <w:rFonts w:eastAsia="宋体" w:hint="eastAsia"/>
                <w:bCs/>
                <w:lang w:eastAsia="zh-CN"/>
              </w:rPr>
              <w:t>s</w:t>
            </w:r>
            <w:r w:rsidR="00E30F1C">
              <w:rPr>
                <w:rFonts w:eastAsia="宋体"/>
                <w:bCs/>
                <w:lang w:eastAsia="zh-CN"/>
              </w:rPr>
              <w:t>DCI</w:t>
            </w:r>
            <w:proofErr w:type="spellEnd"/>
            <w:r w:rsidR="00E30F1C">
              <w:rPr>
                <w:rFonts w:eastAsia="宋体"/>
                <w:bCs/>
                <w:lang w:eastAsia="zh-CN"/>
              </w:rPr>
              <w:t xml:space="preserve"> </w:t>
            </w:r>
            <w:proofErr w:type="spellStart"/>
            <w:r w:rsidR="00E30F1C">
              <w:rPr>
                <w:rFonts w:eastAsia="宋体"/>
                <w:bCs/>
                <w:lang w:eastAsia="zh-CN"/>
              </w:rPr>
              <w:t>mTRP</w:t>
            </w:r>
            <w:proofErr w:type="spellEnd"/>
            <w:r w:rsidR="005E7EA1">
              <w:rPr>
                <w:rFonts w:eastAsia="宋体"/>
                <w:bCs/>
                <w:lang w:eastAsia="zh-CN"/>
              </w:rPr>
              <w:t>, FR2</w:t>
            </w:r>
            <w:r w:rsidR="00E30F1C">
              <w:rPr>
                <w:rFonts w:eastAsia="宋体"/>
                <w:bCs/>
                <w:lang w:eastAsia="zh-CN"/>
              </w:rPr>
              <w:t xml:space="preserve"> separate DL TCI state switching</w:t>
            </w:r>
          </w:p>
        </w:tc>
        <w:tc>
          <w:tcPr>
            <w:tcW w:w="2581" w:type="dxa"/>
          </w:tcPr>
          <w:p w14:paraId="22B6BD07" w14:textId="77777777" w:rsidR="00E47FE6" w:rsidRDefault="00E47FE6" w:rsidP="00A42294">
            <w:pPr>
              <w:rPr>
                <w:rFonts w:eastAsiaTheme="minorEastAsia"/>
                <w:lang w:eastAsia="zh-CN"/>
              </w:rPr>
            </w:pPr>
          </w:p>
        </w:tc>
        <w:tc>
          <w:tcPr>
            <w:tcW w:w="3486" w:type="dxa"/>
          </w:tcPr>
          <w:p w14:paraId="577E7CF3" w14:textId="1C368067" w:rsidR="00E47FE6" w:rsidRDefault="006B1BE7" w:rsidP="00A42294">
            <w:r>
              <w:t>X</w:t>
            </w:r>
            <w:r w:rsidR="006E1FCE">
              <w:t>iaomi</w:t>
            </w:r>
          </w:p>
        </w:tc>
      </w:tr>
      <w:tr w:rsidR="00E30F1C" w14:paraId="3C43465E" w14:textId="77777777" w:rsidTr="00D76B7F">
        <w:tc>
          <w:tcPr>
            <w:tcW w:w="4390" w:type="dxa"/>
          </w:tcPr>
          <w:p w14:paraId="05F11F5D" w14:textId="1D8054D4" w:rsidR="00E30F1C" w:rsidRDefault="009C4802" w:rsidP="00A42294">
            <w:pPr>
              <w:rPr>
                <w:rFonts w:eastAsia="宋体"/>
                <w:bCs/>
                <w:lang w:eastAsia="zh-CN"/>
              </w:rPr>
            </w:pPr>
            <w:r>
              <w:rPr>
                <w:rFonts w:eastAsia="宋体"/>
                <w:bCs/>
                <w:lang w:eastAsia="zh-CN"/>
              </w:rPr>
              <w:t xml:space="preserve">TC: </w:t>
            </w:r>
            <w:proofErr w:type="spellStart"/>
            <w:r w:rsidR="00E30F1C">
              <w:rPr>
                <w:rFonts w:eastAsia="宋体" w:hint="eastAsia"/>
                <w:bCs/>
                <w:lang w:eastAsia="zh-CN"/>
              </w:rPr>
              <w:t>s</w:t>
            </w:r>
            <w:r w:rsidR="00E30F1C">
              <w:rPr>
                <w:rFonts w:eastAsia="宋体"/>
                <w:bCs/>
                <w:lang w:eastAsia="zh-CN"/>
              </w:rPr>
              <w:t>DCI</w:t>
            </w:r>
            <w:proofErr w:type="spellEnd"/>
            <w:r w:rsidR="00E30F1C">
              <w:rPr>
                <w:rFonts w:eastAsia="宋体"/>
                <w:bCs/>
                <w:lang w:eastAsia="zh-CN"/>
              </w:rPr>
              <w:t xml:space="preserve"> </w:t>
            </w:r>
            <w:proofErr w:type="spellStart"/>
            <w:r w:rsidR="00E30F1C">
              <w:rPr>
                <w:rFonts w:eastAsia="宋体"/>
                <w:bCs/>
                <w:lang w:eastAsia="zh-CN"/>
              </w:rPr>
              <w:t>mTRP</w:t>
            </w:r>
            <w:proofErr w:type="spellEnd"/>
            <w:r w:rsidR="005E7EA1">
              <w:rPr>
                <w:rFonts w:eastAsia="宋体"/>
                <w:bCs/>
                <w:lang w:eastAsia="zh-CN"/>
              </w:rPr>
              <w:t>, FR2</w:t>
            </w:r>
            <w:r w:rsidR="00E30F1C">
              <w:rPr>
                <w:rFonts w:eastAsia="宋体"/>
                <w:bCs/>
                <w:lang w:eastAsia="zh-CN"/>
              </w:rPr>
              <w:t xml:space="preserve"> separate UL TCI state switching</w:t>
            </w:r>
          </w:p>
        </w:tc>
        <w:tc>
          <w:tcPr>
            <w:tcW w:w="2581" w:type="dxa"/>
          </w:tcPr>
          <w:p w14:paraId="0E4CDCC0" w14:textId="77777777" w:rsidR="00E30F1C" w:rsidRDefault="00E30F1C" w:rsidP="00A42294">
            <w:pPr>
              <w:rPr>
                <w:rFonts w:eastAsiaTheme="minorEastAsia"/>
                <w:lang w:eastAsia="zh-CN"/>
              </w:rPr>
            </w:pPr>
          </w:p>
        </w:tc>
        <w:tc>
          <w:tcPr>
            <w:tcW w:w="3486" w:type="dxa"/>
          </w:tcPr>
          <w:p w14:paraId="35BD5A70" w14:textId="1DC4599B" w:rsidR="00E30F1C" w:rsidRDefault="003B75AC" w:rsidP="00A42294">
            <w:r>
              <w:t>Nokia</w:t>
            </w:r>
          </w:p>
        </w:tc>
      </w:tr>
      <w:tr w:rsidR="00E30F1C" w14:paraId="725F9D41" w14:textId="77777777" w:rsidTr="00D76B7F">
        <w:tc>
          <w:tcPr>
            <w:tcW w:w="4390" w:type="dxa"/>
          </w:tcPr>
          <w:p w14:paraId="6680A5D5" w14:textId="1D2B623B" w:rsidR="00E30F1C" w:rsidRDefault="009C4802" w:rsidP="00A42294">
            <w:pPr>
              <w:rPr>
                <w:rFonts w:eastAsia="宋体"/>
                <w:bCs/>
                <w:lang w:eastAsia="zh-CN"/>
              </w:rPr>
            </w:pPr>
            <w:r>
              <w:rPr>
                <w:rFonts w:eastAsia="宋体"/>
                <w:bCs/>
                <w:lang w:eastAsia="zh-CN"/>
              </w:rPr>
              <w:t xml:space="preserve">TC: </w:t>
            </w:r>
            <w:proofErr w:type="spellStart"/>
            <w:r w:rsidR="00E30F1C">
              <w:rPr>
                <w:rFonts w:eastAsia="宋体" w:hint="eastAsia"/>
                <w:bCs/>
                <w:lang w:eastAsia="zh-CN"/>
              </w:rPr>
              <w:t>s</w:t>
            </w:r>
            <w:r w:rsidR="00E30F1C">
              <w:rPr>
                <w:rFonts w:eastAsia="宋体"/>
                <w:bCs/>
                <w:lang w:eastAsia="zh-CN"/>
              </w:rPr>
              <w:t>DCI</w:t>
            </w:r>
            <w:proofErr w:type="spellEnd"/>
            <w:r w:rsidR="00E30F1C">
              <w:rPr>
                <w:rFonts w:eastAsia="宋体"/>
                <w:bCs/>
                <w:lang w:eastAsia="zh-CN"/>
              </w:rPr>
              <w:t xml:space="preserve"> </w:t>
            </w:r>
            <w:proofErr w:type="spellStart"/>
            <w:r w:rsidR="00E30F1C">
              <w:rPr>
                <w:rFonts w:eastAsia="宋体"/>
                <w:bCs/>
                <w:lang w:eastAsia="zh-CN"/>
              </w:rPr>
              <w:t>mTRP</w:t>
            </w:r>
            <w:proofErr w:type="spellEnd"/>
            <w:r w:rsidR="005E7EA1">
              <w:rPr>
                <w:rFonts w:eastAsia="宋体"/>
                <w:bCs/>
                <w:lang w:eastAsia="zh-CN"/>
              </w:rPr>
              <w:t xml:space="preserve">, FR2 </w:t>
            </w:r>
            <w:r w:rsidR="00E30F1C">
              <w:rPr>
                <w:rFonts w:eastAsia="宋体"/>
                <w:bCs/>
                <w:lang w:eastAsia="zh-CN"/>
              </w:rPr>
              <w:t xml:space="preserve">joint TCI state switching </w:t>
            </w:r>
          </w:p>
        </w:tc>
        <w:tc>
          <w:tcPr>
            <w:tcW w:w="2581" w:type="dxa"/>
          </w:tcPr>
          <w:p w14:paraId="7066C92C" w14:textId="77777777" w:rsidR="00E30F1C" w:rsidRDefault="00E30F1C" w:rsidP="00A42294">
            <w:pPr>
              <w:rPr>
                <w:rFonts w:eastAsiaTheme="minorEastAsia"/>
                <w:lang w:eastAsia="zh-CN"/>
              </w:rPr>
            </w:pPr>
          </w:p>
        </w:tc>
        <w:tc>
          <w:tcPr>
            <w:tcW w:w="3486" w:type="dxa"/>
          </w:tcPr>
          <w:p w14:paraId="3240934C" w14:textId="186762D2" w:rsidR="00E30F1C" w:rsidRPr="00325C6A" w:rsidRDefault="003B3097" w:rsidP="00A42294">
            <w:pPr>
              <w:rPr>
                <w:rFonts w:eastAsiaTheme="minorEastAsia"/>
                <w:lang w:eastAsia="zh-CN"/>
              </w:rPr>
            </w:pPr>
            <w:r>
              <w:rPr>
                <w:rFonts w:eastAsiaTheme="minorEastAsia" w:hint="eastAsia"/>
                <w:lang w:eastAsia="zh-CN"/>
              </w:rPr>
              <w:t>M</w:t>
            </w:r>
            <w:r>
              <w:rPr>
                <w:rFonts w:eastAsiaTheme="minorEastAsia"/>
                <w:lang w:eastAsia="zh-CN"/>
              </w:rPr>
              <w:t>TK</w:t>
            </w:r>
          </w:p>
        </w:tc>
      </w:tr>
      <w:tr w:rsidR="005E7EA1" w14:paraId="748E9FB0" w14:textId="77777777" w:rsidTr="00D76B7F">
        <w:tc>
          <w:tcPr>
            <w:tcW w:w="4390" w:type="dxa"/>
          </w:tcPr>
          <w:p w14:paraId="46A23D94" w14:textId="7B4FE170" w:rsidR="005E7EA1" w:rsidRDefault="009C4802" w:rsidP="00A42294">
            <w:pPr>
              <w:rPr>
                <w:rFonts w:eastAsia="宋体"/>
                <w:bCs/>
                <w:lang w:eastAsia="zh-CN"/>
              </w:rPr>
            </w:pPr>
            <w:r>
              <w:rPr>
                <w:rFonts w:eastAsia="宋体"/>
                <w:bCs/>
                <w:lang w:eastAsia="zh-CN"/>
              </w:rPr>
              <w:t xml:space="preserve">TC: </w:t>
            </w:r>
            <w:proofErr w:type="spellStart"/>
            <w:r w:rsidR="005E7EA1">
              <w:rPr>
                <w:rFonts w:eastAsia="宋体" w:hint="eastAsia"/>
                <w:bCs/>
                <w:lang w:eastAsia="zh-CN"/>
              </w:rPr>
              <w:t>m</w:t>
            </w:r>
            <w:r w:rsidR="005E7EA1">
              <w:rPr>
                <w:rFonts w:eastAsia="宋体"/>
                <w:bCs/>
                <w:lang w:eastAsia="zh-CN"/>
              </w:rPr>
              <w:t>DCI</w:t>
            </w:r>
            <w:proofErr w:type="spellEnd"/>
            <w:r w:rsidR="006C71AD">
              <w:rPr>
                <w:rFonts w:eastAsia="宋体"/>
                <w:bCs/>
                <w:lang w:eastAsia="zh-CN"/>
              </w:rPr>
              <w:t xml:space="preserve"> </w:t>
            </w:r>
            <w:r w:rsidR="004C7D3B" w:rsidRPr="00325C6A">
              <w:rPr>
                <w:rFonts w:eastAsiaTheme="minorEastAsia"/>
                <w:bCs/>
                <w:lang w:eastAsia="zh-CN"/>
              </w:rPr>
              <w:t>FR1 two TA, RTD&gt;CP, joint TCI state switching</w:t>
            </w:r>
          </w:p>
        </w:tc>
        <w:tc>
          <w:tcPr>
            <w:tcW w:w="2581" w:type="dxa"/>
          </w:tcPr>
          <w:p w14:paraId="592143B6" w14:textId="2BA64381" w:rsidR="005E7EA1" w:rsidRDefault="005E7EA1" w:rsidP="00A42294">
            <w:pPr>
              <w:rPr>
                <w:rFonts w:eastAsiaTheme="minorEastAsia"/>
                <w:lang w:eastAsia="zh-CN"/>
              </w:rPr>
            </w:pPr>
          </w:p>
        </w:tc>
        <w:tc>
          <w:tcPr>
            <w:tcW w:w="3486" w:type="dxa"/>
          </w:tcPr>
          <w:p w14:paraId="6C2F7B00" w14:textId="789C6EF8" w:rsidR="005E7EA1" w:rsidRPr="00EA1ED2" w:rsidRDefault="00E556B4" w:rsidP="00A42294">
            <w:pPr>
              <w:rPr>
                <w:rFonts w:eastAsiaTheme="minorEastAsia"/>
                <w:lang w:eastAsia="zh-CN"/>
              </w:rPr>
            </w:pPr>
            <w:r>
              <w:rPr>
                <w:rFonts w:eastAsiaTheme="minorEastAsia" w:hint="eastAsia"/>
                <w:lang w:eastAsia="zh-CN"/>
              </w:rPr>
              <w:t>H</w:t>
            </w:r>
            <w:r>
              <w:rPr>
                <w:rFonts w:eastAsiaTheme="minorEastAsia"/>
                <w:lang w:eastAsia="zh-CN"/>
              </w:rPr>
              <w:t>uawei</w:t>
            </w:r>
          </w:p>
        </w:tc>
      </w:tr>
    </w:tbl>
    <w:p w14:paraId="7E781E12" w14:textId="6F5FB655" w:rsidR="0089383E" w:rsidRPr="00A42294" w:rsidRDefault="009E3D97" w:rsidP="0032184A">
      <w:pPr>
        <w:pStyle w:val="B1"/>
        <w:ind w:left="0" w:firstLine="0"/>
        <w:rPr>
          <w:rFonts w:eastAsiaTheme="minorEastAsia"/>
          <w:lang w:eastAsia="zh-CN"/>
        </w:rPr>
      </w:pPr>
      <w:r>
        <w:rPr>
          <w:rFonts w:eastAsiaTheme="minorEastAsia" w:hint="eastAsia"/>
          <w:lang w:eastAsia="zh-CN"/>
        </w:rPr>
        <w:t>N</w:t>
      </w:r>
      <w:r>
        <w:rPr>
          <w:rFonts w:eastAsiaTheme="minorEastAsia"/>
          <w:lang w:eastAsia="zh-CN"/>
        </w:rPr>
        <w:t>ot</w:t>
      </w:r>
      <w:r>
        <w:rPr>
          <w:rFonts w:eastAsiaTheme="minorEastAsia" w:hint="eastAsia"/>
          <w:lang w:eastAsia="zh-CN"/>
        </w:rPr>
        <w:t>e</w:t>
      </w:r>
      <w:r>
        <w:rPr>
          <w:rFonts w:eastAsiaTheme="minorEastAsia"/>
          <w:lang w:eastAsia="zh-CN"/>
        </w:rPr>
        <w:t xml:space="preserve">: please add new configurations in A.3 if </w:t>
      </w:r>
      <w:r w:rsidR="005E7EA1">
        <w:rPr>
          <w:rFonts w:eastAsiaTheme="minorEastAsia"/>
          <w:lang w:eastAsia="zh-CN"/>
        </w:rPr>
        <w:t>necessary,</w:t>
      </w:r>
      <w:r w:rsidR="00E47FE6">
        <w:rPr>
          <w:rFonts w:eastAsiaTheme="minorEastAsia"/>
          <w:lang w:eastAsia="zh-CN"/>
        </w:rPr>
        <w:t xml:space="preserve"> such as new CSI-RS configuration etc. </w:t>
      </w:r>
      <w:r>
        <w:rPr>
          <w:rFonts w:eastAsiaTheme="minorEastAsia"/>
          <w:lang w:eastAsia="zh-CN"/>
        </w:rPr>
        <w:t xml:space="preserve"> </w:t>
      </w:r>
    </w:p>
    <w:sectPr w:rsidR="0089383E" w:rsidRPr="00A42294"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94567D" w14:textId="77777777" w:rsidR="004543DA" w:rsidRPr="00A10429" w:rsidRDefault="004543DA" w:rsidP="0064547A">
      <w:pPr>
        <w:spacing w:after="0"/>
        <w:rPr>
          <w:kern w:val="2"/>
          <w:lang w:eastAsia="zh-CN"/>
        </w:rPr>
      </w:pPr>
      <w:r>
        <w:separator/>
      </w:r>
    </w:p>
  </w:endnote>
  <w:endnote w:type="continuationSeparator" w:id="0">
    <w:p w14:paraId="757DB19A" w14:textId="77777777" w:rsidR="004543DA" w:rsidRPr="00A10429" w:rsidRDefault="004543DA"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6D84F0" w14:textId="77777777" w:rsidR="004543DA" w:rsidRPr="00A10429" w:rsidRDefault="004543DA" w:rsidP="0064547A">
      <w:pPr>
        <w:spacing w:after="0"/>
        <w:rPr>
          <w:kern w:val="2"/>
          <w:lang w:eastAsia="zh-CN"/>
        </w:rPr>
      </w:pPr>
      <w:r>
        <w:separator/>
      </w:r>
    </w:p>
  </w:footnote>
  <w:footnote w:type="continuationSeparator" w:id="0">
    <w:p w14:paraId="5CAD7ECA" w14:textId="77777777" w:rsidR="004543DA" w:rsidRPr="00A10429" w:rsidRDefault="004543DA"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A3961B5"/>
    <w:multiLevelType w:val="hybridMultilevel"/>
    <w:tmpl w:val="38826450"/>
    <w:lvl w:ilvl="0" w:tplc="00000001">
      <w:start w:val="1"/>
      <w:numFmt w:val="bullet"/>
      <w:lvlText w:val="•"/>
      <w:lvlJc w:val="left"/>
      <w:pPr>
        <w:ind w:left="904" w:hanging="420"/>
      </w:pPr>
      <w:rPr>
        <w:rFonts w:hint="default"/>
      </w:rPr>
    </w:lvl>
    <w:lvl w:ilvl="1" w:tplc="04090003" w:tentative="1">
      <w:start w:val="1"/>
      <w:numFmt w:val="bullet"/>
      <w:lvlText w:val=""/>
      <w:lvlJc w:val="left"/>
      <w:pPr>
        <w:ind w:left="1324" w:hanging="420"/>
      </w:pPr>
      <w:rPr>
        <w:rFonts w:ascii="Wingdings" w:hAnsi="Wingdings" w:hint="default"/>
      </w:rPr>
    </w:lvl>
    <w:lvl w:ilvl="2" w:tplc="04090005" w:tentative="1">
      <w:start w:val="1"/>
      <w:numFmt w:val="bullet"/>
      <w:lvlText w:val=""/>
      <w:lvlJc w:val="left"/>
      <w:pPr>
        <w:ind w:left="1744" w:hanging="420"/>
      </w:pPr>
      <w:rPr>
        <w:rFonts w:ascii="Wingdings" w:hAnsi="Wingdings" w:hint="default"/>
      </w:rPr>
    </w:lvl>
    <w:lvl w:ilvl="3" w:tplc="04090001" w:tentative="1">
      <w:start w:val="1"/>
      <w:numFmt w:val="bullet"/>
      <w:lvlText w:val=""/>
      <w:lvlJc w:val="left"/>
      <w:pPr>
        <w:ind w:left="2164" w:hanging="420"/>
      </w:pPr>
      <w:rPr>
        <w:rFonts w:ascii="Wingdings" w:hAnsi="Wingdings" w:hint="default"/>
      </w:rPr>
    </w:lvl>
    <w:lvl w:ilvl="4" w:tplc="04090003" w:tentative="1">
      <w:start w:val="1"/>
      <w:numFmt w:val="bullet"/>
      <w:lvlText w:val=""/>
      <w:lvlJc w:val="left"/>
      <w:pPr>
        <w:ind w:left="2584" w:hanging="420"/>
      </w:pPr>
      <w:rPr>
        <w:rFonts w:ascii="Wingdings" w:hAnsi="Wingdings" w:hint="default"/>
      </w:rPr>
    </w:lvl>
    <w:lvl w:ilvl="5" w:tplc="04090005" w:tentative="1">
      <w:start w:val="1"/>
      <w:numFmt w:val="bullet"/>
      <w:lvlText w:val=""/>
      <w:lvlJc w:val="left"/>
      <w:pPr>
        <w:ind w:left="3004" w:hanging="420"/>
      </w:pPr>
      <w:rPr>
        <w:rFonts w:ascii="Wingdings" w:hAnsi="Wingdings" w:hint="default"/>
      </w:rPr>
    </w:lvl>
    <w:lvl w:ilvl="6" w:tplc="04090001" w:tentative="1">
      <w:start w:val="1"/>
      <w:numFmt w:val="bullet"/>
      <w:lvlText w:val=""/>
      <w:lvlJc w:val="left"/>
      <w:pPr>
        <w:ind w:left="3424" w:hanging="420"/>
      </w:pPr>
      <w:rPr>
        <w:rFonts w:ascii="Wingdings" w:hAnsi="Wingdings" w:hint="default"/>
      </w:rPr>
    </w:lvl>
    <w:lvl w:ilvl="7" w:tplc="04090003" w:tentative="1">
      <w:start w:val="1"/>
      <w:numFmt w:val="bullet"/>
      <w:lvlText w:val=""/>
      <w:lvlJc w:val="left"/>
      <w:pPr>
        <w:ind w:left="3844" w:hanging="420"/>
      </w:pPr>
      <w:rPr>
        <w:rFonts w:ascii="Wingdings" w:hAnsi="Wingdings" w:hint="default"/>
      </w:rPr>
    </w:lvl>
    <w:lvl w:ilvl="8" w:tplc="04090005" w:tentative="1">
      <w:start w:val="1"/>
      <w:numFmt w:val="bullet"/>
      <w:lvlText w:val=""/>
      <w:lvlJc w:val="left"/>
      <w:pPr>
        <w:ind w:left="4264" w:hanging="420"/>
      </w:pPr>
      <w:rPr>
        <w:rFonts w:ascii="Wingdings" w:hAnsi="Wingdings" w:hint="default"/>
      </w:rPr>
    </w:lvl>
  </w:abstractNum>
  <w:abstractNum w:abstractNumId="3"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FAC49A7"/>
    <w:multiLevelType w:val="hybridMultilevel"/>
    <w:tmpl w:val="E42AA7B0"/>
    <w:lvl w:ilvl="0" w:tplc="3FF87B6A">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2"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3FD74A30"/>
    <w:multiLevelType w:val="hybridMultilevel"/>
    <w:tmpl w:val="07F0CE4C"/>
    <w:lvl w:ilvl="0" w:tplc="ABE0602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51E4118"/>
    <w:multiLevelType w:val="hybridMultilevel"/>
    <w:tmpl w:val="042693A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45563DD2"/>
    <w:multiLevelType w:val="hybridMultilevel"/>
    <w:tmpl w:val="A7783B0E"/>
    <w:lvl w:ilvl="0" w:tplc="3FF87B6A">
      <w:start w:val="1"/>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BA94C1E"/>
    <w:multiLevelType w:val="hybridMultilevel"/>
    <w:tmpl w:val="B8B696EE"/>
    <w:lvl w:ilvl="0" w:tplc="3FF87B6A">
      <w:start w:val="1"/>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1DC2FA0"/>
    <w:multiLevelType w:val="hybridMultilevel"/>
    <w:tmpl w:val="AD481BD4"/>
    <w:lvl w:ilvl="0" w:tplc="340AAB2E">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8B73482"/>
    <w:multiLevelType w:val="hybridMultilevel"/>
    <w:tmpl w:val="C0D666BA"/>
    <w:lvl w:ilvl="0" w:tplc="08090001">
      <w:start w:val="1"/>
      <w:numFmt w:val="bullet"/>
      <w:lvlText w:val=""/>
      <w:lvlJc w:val="left"/>
      <w:pPr>
        <w:ind w:left="780" w:hanging="360"/>
      </w:pPr>
      <w:rPr>
        <w:rFonts w:ascii="Symbol" w:hAnsi="Symbol" w:hint="default"/>
      </w:rPr>
    </w:lvl>
    <w:lvl w:ilvl="1" w:tplc="00000001">
      <w:start w:val="1"/>
      <w:numFmt w:val="bullet"/>
      <w:lvlText w:val="•"/>
      <w:lvlJc w:val="left"/>
      <w:pPr>
        <w:ind w:left="1500" w:hanging="360"/>
      </w:pPr>
      <w:rPr>
        <w:rFonts w:hint="default"/>
      </w:rPr>
    </w:lvl>
    <w:lvl w:ilvl="2" w:tplc="04190005">
      <w:start w:val="1"/>
      <w:numFmt w:val="bullet"/>
      <w:lvlText w:val=""/>
      <w:lvlJc w:val="left"/>
      <w:pPr>
        <w:ind w:left="2220" w:hanging="360"/>
      </w:pPr>
      <w:rPr>
        <w:rFonts w:ascii="Wingdings" w:hAnsi="Wingdings" w:hint="default"/>
      </w:rPr>
    </w:lvl>
    <w:lvl w:ilvl="3" w:tplc="04190001">
      <w:start w:val="1"/>
      <w:numFmt w:val="bullet"/>
      <w:lvlText w:val=""/>
      <w:lvlJc w:val="left"/>
      <w:pPr>
        <w:ind w:left="2940" w:hanging="360"/>
      </w:pPr>
      <w:rPr>
        <w:rFonts w:ascii="Symbol" w:hAnsi="Symbol" w:hint="default"/>
      </w:rPr>
    </w:lvl>
    <w:lvl w:ilvl="4" w:tplc="04190003">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8"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宋体" w:hAnsi="宋体"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9"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2282FA8"/>
    <w:multiLevelType w:val="hybridMultilevel"/>
    <w:tmpl w:val="141E3036"/>
    <w:lvl w:ilvl="0" w:tplc="00000001">
      <w:start w:val="1"/>
      <w:numFmt w:val="bullet"/>
      <w:lvlText w:val="•"/>
      <w:lvlJc w:val="left"/>
      <w:pPr>
        <w:ind w:left="1376" w:hanging="420"/>
      </w:pPr>
      <w:rPr>
        <w:rFonts w:hint="default"/>
      </w:rPr>
    </w:lvl>
    <w:lvl w:ilvl="1" w:tplc="04090003" w:tentative="1">
      <w:start w:val="1"/>
      <w:numFmt w:val="bullet"/>
      <w:lvlText w:val=""/>
      <w:lvlJc w:val="left"/>
      <w:pPr>
        <w:ind w:left="1796" w:hanging="420"/>
      </w:pPr>
      <w:rPr>
        <w:rFonts w:ascii="Wingdings" w:hAnsi="Wingdings" w:hint="default"/>
      </w:rPr>
    </w:lvl>
    <w:lvl w:ilvl="2" w:tplc="04090005" w:tentative="1">
      <w:start w:val="1"/>
      <w:numFmt w:val="bullet"/>
      <w:lvlText w:val=""/>
      <w:lvlJc w:val="left"/>
      <w:pPr>
        <w:ind w:left="2216" w:hanging="420"/>
      </w:pPr>
      <w:rPr>
        <w:rFonts w:ascii="Wingdings" w:hAnsi="Wingdings" w:hint="default"/>
      </w:rPr>
    </w:lvl>
    <w:lvl w:ilvl="3" w:tplc="04090001" w:tentative="1">
      <w:start w:val="1"/>
      <w:numFmt w:val="bullet"/>
      <w:lvlText w:val=""/>
      <w:lvlJc w:val="left"/>
      <w:pPr>
        <w:ind w:left="2636" w:hanging="420"/>
      </w:pPr>
      <w:rPr>
        <w:rFonts w:ascii="Wingdings" w:hAnsi="Wingdings" w:hint="default"/>
      </w:rPr>
    </w:lvl>
    <w:lvl w:ilvl="4" w:tplc="04090003" w:tentative="1">
      <w:start w:val="1"/>
      <w:numFmt w:val="bullet"/>
      <w:lvlText w:val=""/>
      <w:lvlJc w:val="left"/>
      <w:pPr>
        <w:ind w:left="3056" w:hanging="420"/>
      </w:pPr>
      <w:rPr>
        <w:rFonts w:ascii="Wingdings" w:hAnsi="Wingdings" w:hint="default"/>
      </w:rPr>
    </w:lvl>
    <w:lvl w:ilvl="5" w:tplc="04090005" w:tentative="1">
      <w:start w:val="1"/>
      <w:numFmt w:val="bullet"/>
      <w:lvlText w:val=""/>
      <w:lvlJc w:val="left"/>
      <w:pPr>
        <w:ind w:left="3476" w:hanging="420"/>
      </w:pPr>
      <w:rPr>
        <w:rFonts w:ascii="Wingdings" w:hAnsi="Wingdings" w:hint="default"/>
      </w:rPr>
    </w:lvl>
    <w:lvl w:ilvl="6" w:tplc="04090001" w:tentative="1">
      <w:start w:val="1"/>
      <w:numFmt w:val="bullet"/>
      <w:lvlText w:val=""/>
      <w:lvlJc w:val="left"/>
      <w:pPr>
        <w:ind w:left="3896" w:hanging="420"/>
      </w:pPr>
      <w:rPr>
        <w:rFonts w:ascii="Wingdings" w:hAnsi="Wingdings" w:hint="default"/>
      </w:rPr>
    </w:lvl>
    <w:lvl w:ilvl="7" w:tplc="04090003" w:tentative="1">
      <w:start w:val="1"/>
      <w:numFmt w:val="bullet"/>
      <w:lvlText w:val=""/>
      <w:lvlJc w:val="left"/>
      <w:pPr>
        <w:ind w:left="4316" w:hanging="420"/>
      </w:pPr>
      <w:rPr>
        <w:rFonts w:ascii="Wingdings" w:hAnsi="Wingdings" w:hint="default"/>
      </w:rPr>
    </w:lvl>
    <w:lvl w:ilvl="8" w:tplc="04090005" w:tentative="1">
      <w:start w:val="1"/>
      <w:numFmt w:val="bullet"/>
      <w:lvlText w:val=""/>
      <w:lvlJc w:val="left"/>
      <w:pPr>
        <w:ind w:left="4736" w:hanging="420"/>
      </w:pPr>
      <w:rPr>
        <w:rFonts w:ascii="Wingdings" w:hAnsi="Wingdings" w:hint="default"/>
      </w:rPr>
    </w:lvl>
  </w:abstractNum>
  <w:abstractNum w:abstractNumId="31"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73277B55"/>
    <w:multiLevelType w:val="hybridMultilevel"/>
    <w:tmpl w:val="BBB8F62A"/>
    <w:lvl w:ilvl="0" w:tplc="A8A43DA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1"/>
  </w:num>
  <w:num w:numId="2">
    <w:abstractNumId w:val="14"/>
  </w:num>
  <w:num w:numId="3">
    <w:abstractNumId w:val="29"/>
  </w:num>
  <w:num w:numId="4">
    <w:abstractNumId w:val="13"/>
  </w:num>
  <w:num w:numId="5">
    <w:abstractNumId w:val="5"/>
  </w:num>
  <w:num w:numId="6">
    <w:abstractNumId w:val="22"/>
  </w:num>
  <w:num w:numId="7">
    <w:abstractNumId w:val="4"/>
  </w:num>
  <w:num w:numId="8">
    <w:abstractNumId w:val="21"/>
  </w:num>
  <w:num w:numId="9">
    <w:abstractNumId w:val="31"/>
  </w:num>
  <w:num w:numId="10">
    <w:abstractNumId w:val="31"/>
  </w:num>
  <w:num w:numId="11">
    <w:abstractNumId w:val="1"/>
  </w:num>
  <w:num w:numId="12">
    <w:abstractNumId w:val="9"/>
  </w:num>
  <w:num w:numId="13">
    <w:abstractNumId w:val="8"/>
  </w:num>
  <w:num w:numId="14">
    <w:abstractNumId w:val="28"/>
  </w:num>
  <w:num w:numId="15">
    <w:abstractNumId w:val="31"/>
  </w:num>
  <w:num w:numId="16">
    <w:abstractNumId w:val="31"/>
  </w:num>
  <w:num w:numId="17">
    <w:abstractNumId w:val="18"/>
  </w:num>
  <w:num w:numId="18">
    <w:abstractNumId w:val="33"/>
  </w:num>
  <w:num w:numId="19">
    <w:abstractNumId w:val="31"/>
  </w:num>
  <w:num w:numId="20">
    <w:abstractNumId w:val="6"/>
  </w:num>
  <w:num w:numId="21">
    <w:abstractNumId w:val="31"/>
  </w:num>
  <w:num w:numId="22">
    <w:abstractNumId w:val="31"/>
  </w:num>
  <w:num w:numId="23">
    <w:abstractNumId w:val="10"/>
  </w:num>
  <w:num w:numId="24">
    <w:abstractNumId w:val="3"/>
  </w:num>
  <w:num w:numId="25">
    <w:abstractNumId w:val="0"/>
  </w:num>
  <w:num w:numId="26">
    <w:abstractNumId w:val="11"/>
  </w:num>
  <w:num w:numId="27">
    <w:abstractNumId w:val="12"/>
  </w:num>
  <w:num w:numId="28">
    <w:abstractNumId w:val="23"/>
  </w:num>
  <w:num w:numId="29">
    <w:abstractNumId w:val="26"/>
  </w:num>
  <w:num w:numId="30">
    <w:abstractNumId w:val="17"/>
  </w:num>
  <w:num w:numId="31">
    <w:abstractNumId w:val="16"/>
  </w:num>
  <w:num w:numId="32">
    <w:abstractNumId w:val="27"/>
  </w:num>
  <w:num w:numId="33">
    <w:abstractNumId w:val="19"/>
  </w:num>
  <w:num w:numId="34">
    <w:abstractNumId w:val="7"/>
  </w:num>
  <w:num w:numId="35">
    <w:abstractNumId w:val="24"/>
  </w:num>
  <w:num w:numId="36">
    <w:abstractNumId w:val="15"/>
  </w:num>
  <w:num w:numId="37">
    <w:abstractNumId w:val="2"/>
  </w:num>
  <w:num w:numId="38">
    <w:abstractNumId w:val="20"/>
  </w:num>
  <w:num w:numId="39">
    <w:abstractNumId w:val="32"/>
  </w:num>
  <w:num w:numId="40">
    <w:abstractNumId w:val="30"/>
  </w:num>
  <w:num w:numId="41">
    <w:abstractNumId w:val="2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4FF4"/>
    <w:rsid w:val="0001521F"/>
    <w:rsid w:val="00015773"/>
    <w:rsid w:val="000160F7"/>
    <w:rsid w:val="00016143"/>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6AE"/>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70CA9"/>
    <w:rsid w:val="00070DC7"/>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6D2"/>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0C"/>
    <w:rsid w:val="00123821"/>
    <w:rsid w:val="00124289"/>
    <w:rsid w:val="00124B26"/>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47925"/>
    <w:rsid w:val="0015432E"/>
    <w:rsid w:val="00154449"/>
    <w:rsid w:val="00155FC8"/>
    <w:rsid w:val="00156368"/>
    <w:rsid w:val="00157359"/>
    <w:rsid w:val="00157EC4"/>
    <w:rsid w:val="001617B9"/>
    <w:rsid w:val="00162690"/>
    <w:rsid w:val="0016274A"/>
    <w:rsid w:val="00162CC9"/>
    <w:rsid w:val="00163132"/>
    <w:rsid w:val="00163AFF"/>
    <w:rsid w:val="00163C61"/>
    <w:rsid w:val="00164BF9"/>
    <w:rsid w:val="001650B5"/>
    <w:rsid w:val="001651B2"/>
    <w:rsid w:val="00165A8C"/>
    <w:rsid w:val="00165B03"/>
    <w:rsid w:val="0016639A"/>
    <w:rsid w:val="0016789C"/>
    <w:rsid w:val="00167BAA"/>
    <w:rsid w:val="00167BF6"/>
    <w:rsid w:val="00170005"/>
    <w:rsid w:val="00170CB4"/>
    <w:rsid w:val="00170D8A"/>
    <w:rsid w:val="00170DF7"/>
    <w:rsid w:val="001718DC"/>
    <w:rsid w:val="00171B98"/>
    <w:rsid w:val="00171D37"/>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39F"/>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1D6"/>
    <w:rsid w:val="001B3849"/>
    <w:rsid w:val="001B39CE"/>
    <w:rsid w:val="001B3C61"/>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08DC"/>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100B3"/>
    <w:rsid w:val="00211059"/>
    <w:rsid w:val="0021147E"/>
    <w:rsid w:val="0021162B"/>
    <w:rsid w:val="00212131"/>
    <w:rsid w:val="0021245C"/>
    <w:rsid w:val="00213F0D"/>
    <w:rsid w:val="002145B5"/>
    <w:rsid w:val="002147A1"/>
    <w:rsid w:val="00215978"/>
    <w:rsid w:val="00216CFE"/>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3F0"/>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4FE8"/>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035"/>
    <w:rsid w:val="00291CEF"/>
    <w:rsid w:val="00292326"/>
    <w:rsid w:val="002924FD"/>
    <w:rsid w:val="00292A7A"/>
    <w:rsid w:val="0029394C"/>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2A0"/>
    <w:rsid w:val="002B58D7"/>
    <w:rsid w:val="002B7795"/>
    <w:rsid w:val="002B78AA"/>
    <w:rsid w:val="002C09F2"/>
    <w:rsid w:val="002C281F"/>
    <w:rsid w:val="002C3DA2"/>
    <w:rsid w:val="002C457C"/>
    <w:rsid w:val="002C496C"/>
    <w:rsid w:val="002C4C85"/>
    <w:rsid w:val="002C583D"/>
    <w:rsid w:val="002C656B"/>
    <w:rsid w:val="002C6972"/>
    <w:rsid w:val="002C74DD"/>
    <w:rsid w:val="002C785A"/>
    <w:rsid w:val="002C7C29"/>
    <w:rsid w:val="002D00E4"/>
    <w:rsid w:val="002D078E"/>
    <w:rsid w:val="002D0C75"/>
    <w:rsid w:val="002D1314"/>
    <w:rsid w:val="002D3534"/>
    <w:rsid w:val="002D3E08"/>
    <w:rsid w:val="002D49F9"/>
    <w:rsid w:val="002D506B"/>
    <w:rsid w:val="002D509E"/>
    <w:rsid w:val="002D65DD"/>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5EF"/>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32E"/>
    <w:rsid w:val="00317689"/>
    <w:rsid w:val="0031772E"/>
    <w:rsid w:val="003205B2"/>
    <w:rsid w:val="003205DD"/>
    <w:rsid w:val="00320760"/>
    <w:rsid w:val="003211D6"/>
    <w:rsid w:val="0032184A"/>
    <w:rsid w:val="00321940"/>
    <w:rsid w:val="003237F5"/>
    <w:rsid w:val="00323BA2"/>
    <w:rsid w:val="00323BB6"/>
    <w:rsid w:val="0032530A"/>
    <w:rsid w:val="003257BC"/>
    <w:rsid w:val="0032592D"/>
    <w:rsid w:val="00325C6A"/>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23D"/>
    <w:rsid w:val="00342FF0"/>
    <w:rsid w:val="0034357C"/>
    <w:rsid w:val="00343E64"/>
    <w:rsid w:val="003450DD"/>
    <w:rsid w:val="00346AC1"/>
    <w:rsid w:val="0034792E"/>
    <w:rsid w:val="00347EE4"/>
    <w:rsid w:val="003516D1"/>
    <w:rsid w:val="0035188A"/>
    <w:rsid w:val="00351E6A"/>
    <w:rsid w:val="0035237C"/>
    <w:rsid w:val="00355B5C"/>
    <w:rsid w:val="00357962"/>
    <w:rsid w:val="0036050E"/>
    <w:rsid w:val="00362355"/>
    <w:rsid w:val="0036506F"/>
    <w:rsid w:val="00365191"/>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309"/>
    <w:rsid w:val="003A4488"/>
    <w:rsid w:val="003A4C2D"/>
    <w:rsid w:val="003A62C5"/>
    <w:rsid w:val="003A63F6"/>
    <w:rsid w:val="003A7061"/>
    <w:rsid w:val="003A7A32"/>
    <w:rsid w:val="003B0020"/>
    <w:rsid w:val="003B0194"/>
    <w:rsid w:val="003B2308"/>
    <w:rsid w:val="003B2F49"/>
    <w:rsid w:val="003B3097"/>
    <w:rsid w:val="003B32B4"/>
    <w:rsid w:val="003B4550"/>
    <w:rsid w:val="003B4810"/>
    <w:rsid w:val="003B4DAB"/>
    <w:rsid w:val="003B643C"/>
    <w:rsid w:val="003B6E0D"/>
    <w:rsid w:val="003B7087"/>
    <w:rsid w:val="003B75AC"/>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57E8"/>
    <w:rsid w:val="003D5FD7"/>
    <w:rsid w:val="003D63E0"/>
    <w:rsid w:val="003D685A"/>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7A7"/>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6ED"/>
    <w:rsid w:val="0045290C"/>
    <w:rsid w:val="00452EFA"/>
    <w:rsid w:val="0045408C"/>
    <w:rsid w:val="004543DA"/>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A7EC5"/>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C7D3B"/>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549"/>
    <w:rsid w:val="004E3C4B"/>
    <w:rsid w:val="004E40B3"/>
    <w:rsid w:val="004E4E98"/>
    <w:rsid w:val="004E751C"/>
    <w:rsid w:val="004E7E0E"/>
    <w:rsid w:val="004F1103"/>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D48"/>
    <w:rsid w:val="00525F4C"/>
    <w:rsid w:val="00526534"/>
    <w:rsid w:val="00526C96"/>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04B"/>
    <w:rsid w:val="0054519E"/>
    <w:rsid w:val="0054544C"/>
    <w:rsid w:val="00545A1C"/>
    <w:rsid w:val="00545C0F"/>
    <w:rsid w:val="00546A98"/>
    <w:rsid w:val="0054719A"/>
    <w:rsid w:val="00550275"/>
    <w:rsid w:val="005524EE"/>
    <w:rsid w:val="00552557"/>
    <w:rsid w:val="00552D87"/>
    <w:rsid w:val="005530C6"/>
    <w:rsid w:val="00553258"/>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1CEE"/>
    <w:rsid w:val="00572227"/>
    <w:rsid w:val="00573AC2"/>
    <w:rsid w:val="00573DF0"/>
    <w:rsid w:val="0057421F"/>
    <w:rsid w:val="005745C0"/>
    <w:rsid w:val="005746CE"/>
    <w:rsid w:val="00576150"/>
    <w:rsid w:val="00576DDE"/>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3FF"/>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5569"/>
    <w:rsid w:val="005B6662"/>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E7EA1"/>
    <w:rsid w:val="005F0EBB"/>
    <w:rsid w:val="005F111D"/>
    <w:rsid w:val="005F1C95"/>
    <w:rsid w:val="005F1FA1"/>
    <w:rsid w:val="005F2C40"/>
    <w:rsid w:val="005F30FC"/>
    <w:rsid w:val="005F43E7"/>
    <w:rsid w:val="005F466E"/>
    <w:rsid w:val="005F5231"/>
    <w:rsid w:val="005F5C82"/>
    <w:rsid w:val="005F6E45"/>
    <w:rsid w:val="00600039"/>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C5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423A"/>
    <w:rsid w:val="00675963"/>
    <w:rsid w:val="00675EA3"/>
    <w:rsid w:val="0067607D"/>
    <w:rsid w:val="006762A9"/>
    <w:rsid w:val="0067649C"/>
    <w:rsid w:val="00676648"/>
    <w:rsid w:val="00677764"/>
    <w:rsid w:val="00680281"/>
    <w:rsid w:val="006803D1"/>
    <w:rsid w:val="00680548"/>
    <w:rsid w:val="0068118F"/>
    <w:rsid w:val="0068129F"/>
    <w:rsid w:val="0068254F"/>
    <w:rsid w:val="0068289E"/>
    <w:rsid w:val="00682E4B"/>
    <w:rsid w:val="00683043"/>
    <w:rsid w:val="00684AB1"/>
    <w:rsid w:val="006857BA"/>
    <w:rsid w:val="00686079"/>
    <w:rsid w:val="00686510"/>
    <w:rsid w:val="00686671"/>
    <w:rsid w:val="006869ED"/>
    <w:rsid w:val="00687DE9"/>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1BE7"/>
    <w:rsid w:val="006B287B"/>
    <w:rsid w:val="006B2D11"/>
    <w:rsid w:val="006B342B"/>
    <w:rsid w:val="006B5D3D"/>
    <w:rsid w:val="006C015A"/>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1AD"/>
    <w:rsid w:val="006C7C16"/>
    <w:rsid w:val="006D04EA"/>
    <w:rsid w:val="006D0DCC"/>
    <w:rsid w:val="006D1089"/>
    <w:rsid w:val="006D108B"/>
    <w:rsid w:val="006D1BB9"/>
    <w:rsid w:val="006D1BD2"/>
    <w:rsid w:val="006D1CB2"/>
    <w:rsid w:val="006D255A"/>
    <w:rsid w:val="006D27B4"/>
    <w:rsid w:val="006D2DAB"/>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1FCE"/>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893"/>
    <w:rsid w:val="006F7CFD"/>
    <w:rsid w:val="00701BBB"/>
    <w:rsid w:val="007038C2"/>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2D5F"/>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37F38"/>
    <w:rsid w:val="007400DB"/>
    <w:rsid w:val="00740487"/>
    <w:rsid w:val="007404B9"/>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6EC9"/>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C6B"/>
    <w:rsid w:val="00796F94"/>
    <w:rsid w:val="0079754A"/>
    <w:rsid w:val="007A013F"/>
    <w:rsid w:val="007A0F4D"/>
    <w:rsid w:val="007A1208"/>
    <w:rsid w:val="007A14B0"/>
    <w:rsid w:val="007A1832"/>
    <w:rsid w:val="007A18A5"/>
    <w:rsid w:val="007A3053"/>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1C"/>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4DF"/>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C35"/>
    <w:rsid w:val="008538F5"/>
    <w:rsid w:val="00853BBE"/>
    <w:rsid w:val="00855058"/>
    <w:rsid w:val="00855643"/>
    <w:rsid w:val="00855917"/>
    <w:rsid w:val="00855D25"/>
    <w:rsid w:val="008566DE"/>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0A9"/>
    <w:rsid w:val="00875336"/>
    <w:rsid w:val="0087579F"/>
    <w:rsid w:val="0087619F"/>
    <w:rsid w:val="0087780E"/>
    <w:rsid w:val="00877B90"/>
    <w:rsid w:val="00877C71"/>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383E"/>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154E"/>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1D76"/>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03D"/>
    <w:rsid w:val="00911A69"/>
    <w:rsid w:val="0091248D"/>
    <w:rsid w:val="00912B35"/>
    <w:rsid w:val="00913094"/>
    <w:rsid w:val="0091476C"/>
    <w:rsid w:val="00914AE9"/>
    <w:rsid w:val="00914E13"/>
    <w:rsid w:val="00915043"/>
    <w:rsid w:val="009160C0"/>
    <w:rsid w:val="00916340"/>
    <w:rsid w:val="00917385"/>
    <w:rsid w:val="00920CAB"/>
    <w:rsid w:val="009212D0"/>
    <w:rsid w:val="009212EC"/>
    <w:rsid w:val="00921977"/>
    <w:rsid w:val="00923700"/>
    <w:rsid w:val="0092398C"/>
    <w:rsid w:val="00923BC1"/>
    <w:rsid w:val="00924515"/>
    <w:rsid w:val="00924B7E"/>
    <w:rsid w:val="00924DB8"/>
    <w:rsid w:val="0092529D"/>
    <w:rsid w:val="009276B3"/>
    <w:rsid w:val="00927894"/>
    <w:rsid w:val="00930120"/>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535"/>
    <w:rsid w:val="0096278C"/>
    <w:rsid w:val="00962E4F"/>
    <w:rsid w:val="0096312A"/>
    <w:rsid w:val="00963428"/>
    <w:rsid w:val="00963BCD"/>
    <w:rsid w:val="009644D5"/>
    <w:rsid w:val="0096468A"/>
    <w:rsid w:val="00965D0E"/>
    <w:rsid w:val="00967098"/>
    <w:rsid w:val="00967DF2"/>
    <w:rsid w:val="00970E56"/>
    <w:rsid w:val="009719DF"/>
    <w:rsid w:val="00971E04"/>
    <w:rsid w:val="00974949"/>
    <w:rsid w:val="009762E8"/>
    <w:rsid w:val="009778E5"/>
    <w:rsid w:val="00977C6D"/>
    <w:rsid w:val="00980FCC"/>
    <w:rsid w:val="00982099"/>
    <w:rsid w:val="009830EE"/>
    <w:rsid w:val="00984E48"/>
    <w:rsid w:val="00985C65"/>
    <w:rsid w:val="00985D52"/>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E5E"/>
    <w:rsid w:val="009B0F6A"/>
    <w:rsid w:val="009B1657"/>
    <w:rsid w:val="009B25E3"/>
    <w:rsid w:val="009B2D62"/>
    <w:rsid w:val="009B2E09"/>
    <w:rsid w:val="009B3553"/>
    <w:rsid w:val="009B3E95"/>
    <w:rsid w:val="009B4599"/>
    <w:rsid w:val="009B4678"/>
    <w:rsid w:val="009B4709"/>
    <w:rsid w:val="009B4AC5"/>
    <w:rsid w:val="009B5E7F"/>
    <w:rsid w:val="009B6933"/>
    <w:rsid w:val="009B6BA5"/>
    <w:rsid w:val="009B6C2F"/>
    <w:rsid w:val="009B7152"/>
    <w:rsid w:val="009C0B8F"/>
    <w:rsid w:val="009C114A"/>
    <w:rsid w:val="009C211E"/>
    <w:rsid w:val="009C290F"/>
    <w:rsid w:val="009C3533"/>
    <w:rsid w:val="009C378B"/>
    <w:rsid w:val="009C4082"/>
    <w:rsid w:val="009C4802"/>
    <w:rsid w:val="009C5FA7"/>
    <w:rsid w:val="009C6186"/>
    <w:rsid w:val="009C66C4"/>
    <w:rsid w:val="009C71E1"/>
    <w:rsid w:val="009D005C"/>
    <w:rsid w:val="009D0685"/>
    <w:rsid w:val="009D1598"/>
    <w:rsid w:val="009D2B73"/>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560"/>
    <w:rsid w:val="009E3857"/>
    <w:rsid w:val="009E3D97"/>
    <w:rsid w:val="009E4088"/>
    <w:rsid w:val="009E5F59"/>
    <w:rsid w:val="009E628C"/>
    <w:rsid w:val="009E6778"/>
    <w:rsid w:val="009F0E2A"/>
    <w:rsid w:val="009F11D1"/>
    <w:rsid w:val="009F1563"/>
    <w:rsid w:val="009F2CFC"/>
    <w:rsid w:val="009F3221"/>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1D6"/>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5F7F"/>
    <w:rsid w:val="00A1604D"/>
    <w:rsid w:val="00A177E8"/>
    <w:rsid w:val="00A17DF6"/>
    <w:rsid w:val="00A20516"/>
    <w:rsid w:val="00A20CAF"/>
    <w:rsid w:val="00A211DB"/>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2294"/>
    <w:rsid w:val="00A43B77"/>
    <w:rsid w:val="00A4462F"/>
    <w:rsid w:val="00A456A1"/>
    <w:rsid w:val="00A47CF4"/>
    <w:rsid w:val="00A515A6"/>
    <w:rsid w:val="00A51758"/>
    <w:rsid w:val="00A53700"/>
    <w:rsid w:val="00A54657"/>
    <w:rsid w:val="00A5473D"/>
    <w:rsid w:val="00A54CD1"/>
    <w:rsid w:val="00A55FF9"/>
    <w:rsid w:val="00A56BC5"/>
    <w:rsid w:val="00A60708"/>
    <w:rsid w:val="00A61246"/>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2AD4"/>
    <w:rsid w:val="00AE3320"/>
    <w:rsid w:val="00AE36AD"/>
    <w:rsid w:val="00AE3869"/>
    <w:rsid w:val="00AE3892"/>
    <w:rsid w:val="00AE57BA"/>
    <w:rsid w:val="00AE5BB6"/>
    <w:rsid w:val="00AE5D52"/>
    <w:rsid w:val="00AE65B1"/>
    <w:rsid w:val="00AF103F"/>
    <w:rsid w:val="00AF26BC"/>
    <w:rsid w:val="00AF2818"/>
    <w:rsid w:val="00AF2F41"/>
    <w:rsid w:val="00AF473D"/>
    <w:rsid w:val="00AF48A5"/>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C08"/>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5824"/>
    <w:rsid w:val="00BA6D61"/>
    <w:rsid w:val="00BB0BF4"/>
    <w:rsid w:val="00BB1012"/>
    <w:rsid w:val="00BB148B"/>
    <w:rsid w:val="00BB222F"/>
    <w:rsid w:val="00BB2A6F"/>
    <w:rsid w:val="00BB3213"/>
    <w:rsid w:val="00BB36DF"/>
    <w:rsid w:val="00BB3853"/>
    <w:rsid w:val="00BB4184"/>
    <w:rsid w:val="00BB4A19"/>
    <w:rsid w:val="00BB4B7D"/>
    <w:rsid w:val="00BB5803"/>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0D69"/>
    <w:rsid w:val="00BD2142"/>
    <w:rsid w:val="00BD2371"/>
    <w:rsid w:val="00BD3B76"/>
    <w:rsid w:val="00BD581E"/>
    <w:rsid w:val="00BD5B22"/>
    <w:rsid w:val="00BD5ED2"/>
    <w:rsid w:val="00BD5FA4"/>
    <w:rsid w:val="00BD6032"/>
    <w:rsid w:val="00BD61AC"/>
    <w:rsid w:val="00BD6279"/>
    <w:rsid w:val="00BD78D6"/>
    <w:rsid w:val="00BD7E39"/>
    <w:rsid w:val="00BD7F33"/>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44A7"/>
    <w:rsid w:val="00C263C8"/>
    <w:rsid w:val="00C266C3"/>
    <w:rsid w:val="00C277AF"/>
    <w:rsid w:val="00C30412"/>
    <w:rsid w:val="00C3190E"/>
    <w:rsid w:val="00C323C9"/>
    <w:rsid w:val="00C33E06"/>
    <w:rsid w:val="00C352D4"/>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6BEC"/>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5DFF"/>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87B44"/>
    <w:rsid w:val="00C9034A"/>
    <w:rsid w:val="00C9043E"/>
    <w:rsid w:val="00C90892"/>
    <w:rsid w:val="00C90A5C"/>
    <w:rsid w:val="00C90F63"/>
    <w:rsid w:val="00C917EF"/>
    <w:rsid w:val="00C92D18"/>
    <w:rsid w:val="00C937EC"/>
    <w:rsid w:val="00C9383E"/>
    <w:rsid w:val="00C93EA4"/>
    <w:rsid w:val="00C94638"/>
    <w:rsid w:val="00C94C5A"/>
    <w:rsid w:val="00C95F69"/>
    <w:rsid w:val="00C9653F"/>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4720"/>
    <w:rsid w:val="00CB4CB0"/>
    <w:rsid w:val="00CB5DA3"/>
    <w:rsid w:val="00CB62C9"/>
    <w:rsid w:val="00CB7567"/>
    <w:rsid w:val="00CC0764"/>
    <w:rsid w:val="00CC0A3E"/>
    <w:rsid w:val="00CC2FE9"/>
    <w:rsid w:val="00CC320E"/>
    <w:rsid w:val="00CC3E30"/>
    <w:rsid w:val="00CC542F"/>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4F58"/>
    <w:rsid w:val="00CD5FD1"/>
    <w:rsid w:val="00CD610A"/>
    <w:rsid w:val="00CD7179"/>
    <w:rsid w:val="00CD717C"/>
    <w:rsid w:val="00CD7D9C"/>
    <w:rsid w:val="00CD7DEC"/>
    <w:rsid w:val="00CE0D82"/>
    <w:rsid w:val="00CE1323"/>
    <w:rsid w:val="00CE14B3"/>
    <w:rsid w:val="00CE1522"/>
    <w:rsid w:val="00CE2763"/>
    <w:rsid w:val="00CE2B9F"/>
    <w:rsid w:val="00CE36B1"/>
    <w:rsid w:val="00CE442B"/>
    <w:rsid w:val="00CE5131"/>
    <w:rsid w:val="00CE5314"/>
    <w:rsid w:val="00CE5F94"/>
    <w:rsid w:val="00CE7809"/>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031B"/>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A3F"/>
    <w:rsid w:val="00D34BE3"/>
    <w:rsid w:val="00D34C95"/>
    <w:rsid w:val="00D34EC4"/>
    <w:rsid w:val="00D35884"/>
    <w:rsid w:val="00D36382"/>
    <w:rsid w:val="00D371A7"/>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9A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6B7F"/>
    <w:rsid w:val="00D7744F"/>
    <w:rsid w:val="00D80197"/>
    <w:rsid w:val="00D802D9"/>
    <w:rsid w:val="00D80C08"/>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081"/>
    <w:rsid w:val="00DA224E"/>
    <w:rsid w:val="00DA23A0"/>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0F1C"/>
    <w:rsid w:val="00E316A2"/>
    <w:rsid w:val="00E31999"/>
    <w:rsid w:val="00E33D04"/>
    <w:rsid w:val="00E3422A"/>
    <w:rsid w:val="00E351CB"/>
    <w:rsid w:val="00E35B55"/>
    <w:rsid w:val="00E364E1"/>
    <w:rsid w:val="00E3679B"/>
    <w:rsid w:val="00E36F4D"/>
    <w:rsid w:val="00E37720"/>
    <w:rsid w:val="00E37D09"/>
    <w:rsid w:val="00E37EA5"/>
    <w:rsid w:val="00E409E4"/>
    <w:rsid w:val="00E40AAD"/>
    <w:rsid w:val="00E429CE"/>
    <w:rsid w:val="00E43E97"/>
    <w:rsid w:val="00E444AA"/>
    <w:rsid w:val="00E447C5"/>
    <w:rsid w:val="00E44BF7"/>
    <w:rsid w:val="00E45504"/>
    <w:rsid w:val="00E45ACB"/>
    <w:rsid w:val="00E45DFA"/>
    <w:rsid w:val="00E465D2"/>
    <w:rsid w:val="00E46BA8"/>
    <w:rsid w:val="00E46D80"/>
    <w:rsid w:val="00E47056"/>
    <w:rsid w:val="00E47FE6"/>
    <w:rsid w:val="00E51347"/>
    <w:rsid w:val="00E5196B"/>
    <w:rsid w:val="00E525AA"/>
    <w:rsid w:val="00E53C9F"/>
    <w:rsid w:val="00E542F5"/>
    <w:rsid w:val="00E54346"/>
    <w:rsid w:val="00E54C27"/>
    <w:rsid w:val="00E556B4"/>
    <w:rsid w:val="00E5607F"/>
    <w:rsid w:val="00E5661D"/>
    <w:rsid w:val="00E56689"/>
    <w:rsid w:val="00E56B28"/>
    <w:rsid w:val="00E57311"/>
    <w:rsid w:val="00E57B78"/>
    <w:rsid w:val="00E6051C"/>
    <w:rsid w:val="00E61455"/>
    <w:rsid w:val="00E6187C"/>
    <w:rsid w:val="00E61D03"/>
    <w:rsid w:val="00E61DB6"/>
    <w:rsid w:val="00E62DC3"/>
    <w:rsid w:val="00E63676"/>
    <w:rsid w:val="00E6368C"/>
    <w:rsid w:val="00E647F5"/>
    <w:rsid w:val="00E64989"/>
    <w:rsid w:val="00E6535F"/>
    <w:rsid w:val="00E6619C"/>
    <w:rsid w:val="00E6673E"/>
    <w:rsid w:val="00E671E3"/>
    <w:rsid w:val="00E675CD"/>
    <w:rsid w:val="00E67E6F"/>
    <w:rsid w:val="00E70211"/>
    <w:rsid w:val="00E706B8"/>
    <w:rsid w:val="00E70B90"/>
    <w:rsid w:val="00E70CDF"/>
    <w:rsid w:val="00E71CF2"/>
    <w:rsid w:val="00E72A01"/>
    <w:rsid w:val="00E732BD"/>
    <w:rsid w:val="00E74223"/>
    <w:rsid w:val="00E74C4A"/>
    <w:rsid w:val="00E76B29"/>
    <w:rsid w:val="00E7704B"/>
    <w:rsid w:val="00E771C2"/>
    <w:rsid w:val="00E772C4"/>
    <w:rsid w:val="00E77456"/>
    <w:rsid w:val="00E80721"/>
    <w:rsid w:val="00E81905"/>
    <w:rsid w:val="00E81970"/>
    <w:rsid w:val="00E8336F"/>
    <w:rsid w:val="00E83770"/>
    <w:rsid w:val="00E83BED"/>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4FD"/>
    <w:rsid w:val="00E94A4C"/>
    <w:rsid w:val="00E95A41"/>
    <w:rsid w:val="00E96868"/>
    <w:rsid w:val="00E96B46"/>
    <w:rsid w:val="00E972A5"/>
    <w:rsid w:val="00E97587"/>
    <w:rsid w:val="00E9778E"/>
    <w:rsid w:val="00E97EC5"/>
    <w:rsid w:val="00EA08D7"/>
    <w:rsid w:val="00EA0A11"/>
    <w:rsid w:val="00EA0B64"/>
    <w:rsid w:val="00EA1450"/>
    <w:rsid w:val="00EA1ED2"/>
    <w:rsid w:val="00EA1EE0"/>
    <w:rsid w:val="00EA1EE4"/>
    <w:rsid w:val="00EA2868"/>
    <w:rsid w:val="00EA3D2E"/>
    <w:rsid w:val="00EA5C68"/>
    <w:rsid w:val="00EA60C8"/>
    <w:rsid w:val="00EB12DC"/>
    <w:rsid w:val="00EB2671"/>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22"/>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A58"/>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37F7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06A3"/>
    <w:rsid w:val="00F5271E"/>
    <w:rsid w:val="00F52B9D"/>
    <w:rsid w:val="00F531BD"/>
    <w:rsid w:val="00F537EC"/>
    <w:rsid w:val="00F53839"/>
    <w:rsid w:val="00F53EEB"/>
    <w:rsid w:val="00F54B30"/>
    <w:rsid w:val="00F550D6"/>
    <w:rsid w:val="00F553E7"/>
    <w:rsid w:val="00F55E38"/>
    <w:rsid w:val="00F55EB4"/>
    <w:rsid w:val="00F56491"/>
    <w:rsid w:val="00F56AD4"/>
    <w:rsid w:val="00F56B86"/>
    <w:rsid w:val="00F57003"/>
    <w:rsid w:val="00F57C62"/>
    <w:rsid w:val="00F600EF"/>
    <w:rsid w:val="00F61253"/>
    <w:rsid w:val="00F61C51"/>
    <w:rsid w:val="00F61C9A"/>
    <w:rsid w:val="00F625F1"/>
    <w:rsid w:val="00F62B5E"/>
    <w:rsid w:val="00F63276"/>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3E5"/>
    <w:rsid w:val="00F83D10"/>
    <w:rsid w:val="00F83DFD"/>
    <w:rsid w:val="00F84250"/>
    <w:rsid w:val="00F856CF"/>
    <w:rsid w:val="00F873D2"/>
    <w:rsid w:val="00F87567"/>
    <w:rsid w:val="00F8765D"/>
    <w:rsid w:val="00F90524"/>
    <w:rsid w:val="00F91CCC"/>
    <w:rsid w:val="00F91DB5"/>
    <w:rsid w:val="00F92112"/>
    <w:rsid w:val="00F92C92"/>
    <w:rsid w:val="00F93043"/>
    <w:rsid w:val="00F9316B"/>
    <w:rsid w:val="00F949CD"/>
    <w:rsid w:val="00F95CBC"/>
    <w:rsid w:val="00F96950"/>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5D03"/>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E76B29"/>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E76B29"/>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E76B29"/>
    <w:pPr>
      <w:ind w:left="1418" w:hanging="1418"/>
      <w:outlineLvl w:val="3"/>
    </w:pPr>
    <w:rPr>
      <w:sz w:val="24"/>
    </w:rPr>
  </w:style>
  <w:style w:type="paragraph" w:styleId="5">
    <w:name w:val="heading 5"/>
    <w:basedOn w:val="4"/>
    <w:next w:val="a"/>
    <w:link w:val="50"/>
    <w:qFormat/>
    <w:rsid w:val="00E76B29"/>
    <w:pPr>
      <w:ind w:left="1701" w:hanging="1701"/>
      <w:outlineLvl w:val="4"/>
    </w:pPr>
    <w:rPr>
      <w:sz w:val="22"/>
    </w:rPr>
  </w:style>
  <w:style w:type="paragraph" w:styleId="6">
    <w:name w:val="heading 6"/>
    <w:basedOn w:val="H6"/>
    <w:next w:val="a"/>
    <w:link w:val="60"/>
    <w:qFormat/>
    <w:rsid w:val="00E76B29"/>
    <w:pPr>
      <w:outlineLvl w:val="5"/>
    </w:pPr>
  </w:style>
  <w:style w:type="paragraph" w:styleId="7">
    <w:name w:val="heading 7"/>
    <w:basedOn w:val="H6"/>
    <w:next w:val="a"/>
    <w:link w:val="70"/>
    <w:qFormat/>
    <w:rsid w:val="00E76B29"/>
    <w:pPr>
      <w:outlineLvl w:val="6"/>
    </w:pPr>
  </w:style>
  <w:style w:type="paragraph" w:styleId="8">
    <w:name w:val="heading 8"/>
    <w:basedOn w:val="1"/>
    <w:next w:val="a"/>
    <w:link w:val="80"/>
    <w:qFormat/>
    <w:rsid w:val="00E76B29"/>
    <w:pPr>
      <w:ind w:left="0" w:firstLine="0"/>
      <w:outlineLvl w:val="7"/>
    </w:pPr>
  </w:style>
  <w:style w:type="paragraph" w:styleId="9">
    <w:name w:val="heading 9"/>
    <w:basedOn w:val="8"/>
    <w:next w:val="a"/>
    <w:link w:val="90"/>
    <w:qFormat/>
    <w:rsid w:val="00E76B2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E61455"/>
    <w:rPr>
      <w:rFonts w:ascii="Arial" w:eastAsia="Times New Roman" w:hAnsi="Arial"/>
      <w:sz w:val="36"/>
    </w:rPr>
  </w:style>
  <w:style w:type="character" w:customStyle="1" w:styleId="20">
    <w:name w:val="标题 2 字符"/>
    <w:link w:val="2"/>
    <w:rsid w:val="00E61455"/>
    <w:rPr>
      <w:rFonts w:ascii="Arial" w:eastAsia="Times New Roman" w:hAnsi="Arial"/>
      <w:sz w:val="32"/>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link w:val="3"/>
    <w:rsid w:val="00E6145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E61455"/>
    <w:rPr>
      <w:rFonts w:ascii="Arial" w:eastAsia="Times New Roman" w:hAnsi="Arial"/>
      <w:sz w:val="24"/>
    </w:rPr>
  </w:style>
  <w:style w:type="character" w:customStyle="1" w:styleId="50">
    <w:name w:val="标题 5 字符"/>
    <w:link w:val="5"/>
    <w:rsid w:val="00E61455"/>
    <w:rPr>
      <w:rFonts w:ascii="Arial" w:eastAsia="Times New Roman" w:hAnsi="Arial"/>
      <w:sz w:val="22"/>
    </w:rPr>
  </w:style>
  <w:style w:type="character" w:customStyle="1" w:styleId="60">
    <w:name w:val="标题 6 字符"/>
    <w:link w:val="6"/>
    <w:rsid w:val="00E61455"/>
    <w:rPr>
      <w:rFonts w:ascii="Arial" w:eastAsia="Times New Roman" w:hAnsi="Arial"/>
    </w:rPr>
  </w:style>
  <w:style w:type="character" w:customStyle="1" w:styleId="70">
    <w:name w:val="标题 7 字符"/>
    <w:link w:val="7"/>
    <w:rsid w:val="00E61455"/>
    <w:rPr>
      <w:rFonts w:ascii="Arial" w:eastAsia="Times New Roman" w:hAnsi="Arial"/>
    </w:rPr>
  </w:style>
  <w:style w:type="character" w:customStyle="1" w:styleId="80">
    <w:name w:val="标题 8 字符"/>
    <w:link w:val="8"/>
    <w:rsid w:val="00E61455"/>
    <w:rPr>
      <w:rFonts w:ascii="Arial" w:eastAsia="Times New Roman" w:hAnsi="Arial"/>
      <w:sz w:val="36"/>
    </w:rPr>
  </w:style>
  <w:style w:type="character" w:customStyle="1" w:styleId="90">
    <w:name w:val="标题 9 字符"/>
    <w:link w:val="9"/>
    <w:rsid w:val="00E61455"/>
    <w:rPr>
      <w:rFonts w:ascii="Arial" w:eastAsia="Times New Roman" w:hAnsi="Arial"/>
      <w:sz w:val="36"/>
    </w:rPr>
  </w:style>
  <w:style w:type="paragraph" w:styleId="a3">
    <w:name w:val="caption"/>
    <w:aliases w:val="cap"/>
    <w:basedOn w:val="a"/>
    <w:next w:val="a"/>
    <w:qFormat/>
    <w:rsid w:val="006013E0"/>
    <w:pPr>
      <w:snapToGrid w:val="0"/>
      <w:spacing w:after="120"/>
      <w:jc w:val="center"/>
    </w:pPr>
    <w:rPr>
      <w:b/>
      <w:bCs/>
      <w:lang w:val="en-US"/>
    </w:rPr>
  </w:style>
  <w:style w:type="paragraph" w:customStyle="1" w:styleId="TAC">
    <w:name w:val="TAC"/>
    <w:basedOn w:val="TAL"/>
    <w:link w:val="TACChar"/>
    <w:rsid w:val="00E76B29"/>
    <w:pPr>
      <w:jc w:val="center"/>
    </w:pPr>
  </w:style>
  <w:style w:type="character" w:customStyle="1" w:styleId="TACChar">
    <w:name w:val="TAC Char"/>
    <w:link w:val="TAC"/>
    <w:rsid w:val="006013E0"/>
    <w:rPr>
      <w:rFonts w:ascii="Arial" w:eastAsia="Times New Roman" w:hAnsi="Arial"/>
      <w:sz w:val="18"/>
    </w:rPr>
  </w:style>
  <w:style w:type="paragraph" w:styleId="a4">
    <w:name w:val="Document Map"/>
    <w:basedOn w:val="a"/>
    <w:link w:val="a5"/>
    <w:uiPriority w:val="99"/>
    <w:semiHidden/>
    <w:unhideWhenUsed/>
    <w:rsid w:val="00A51758"/>
    <w:rPr>
      <w:rFonts w:ascii="宋体"/>
      <w:sz w:val="18"/>
      <w:szCs w:val="18"/>
    </w:rPr>
  </w:style>
  <w:style w:type="character" w:customStyle="1" w:styleId="a5">
    <w:name w:val="文档结构图 字符"/>
    <w:link w:val="a4"/>
    <w:uiPriority w:val="99"/>
    <w:semiHidden/>
    <w:rsid w:val="00A51758"/>
    <w:rPr>
      <w:rFonts w:ascii="宋体" w:hAnsi="Times New Roman"/>
      <w:sz w:val="18"/>
      <w:szCs w:val="18"/>
      <w:lang w:val="en-GB" w:eastAsia="en-US"/>
    </w:rPr>
  </w:style>
  <w:style w:type="table" w:styleId="a6">
    <w:name w:val="Table Grid"/>
    <w:basedOn w:val="a1"/>
    <w:uiPriority w:val="39"/>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9212EC"/>
    <w:pPr>
      <w:spacing w:after="0"/>
    </w:pPr>
    <w:rPr>
      <w:sz w:val="18"/>
      <w:szCs w:val="18"/>
    </w:rPr>
  </w:style>
  <w:style w:type="character" w:customStyle="1" w:styleId="a8">
    <w:name w:val="批注框文本 字符"/>
    <w:link w:val="a7"/>
    <w:uiPriority w:val="99"/>
    <w:semiHidden/>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a"/>
    <w:link w:val="TALCar"/>
    <w:qFormat/>
    <w:rsid w:val="00E76B29"/>
    <w:pPr>
      <w:keepNext/>
      <w:keepLines/>
      <w:spacing w:after="0"/>
    </w:pPr>
    <w:rPr>
      <w:rFonts w:ascii="Arial" w:hAnsi="Arial"/>
      <w:sz w:val="18"/>
    </w:rPr>
  </w:style>
  <w:style w:type="paragraph" w:customStyle="1" w:styleId="TAH">
    <w:name w:val="TAH"/>
    <w:basedOn w:val="TAC"/>
    <w:link w:val="TAHCar"/>
    <w:rsid w:val="00E76B29"/>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a"/>
    <w:link w:val="THChar"/>
    <w:rsid w:val="00E76B29"/>
    <w:pPr>
      <w:keepNext/>
      <w:keepLines/>
      <w:spacing w:before="60"/>
      <w:jc w:val="center"/>
    </w:pPr>
    <w:rPr>
      <w:rFonts w:ascii="Arial" w:hAnsi="Arial"/>
      <w:b/>
    </w:rPr>
  </w:style>
  <w:style w:type="paragraph" w:customStyle="1" w:styleId="TAN">
    <w:name w:val="TAN"/>
    <w:basedOn w:val="TAL"/>
    <w:link w:val="TANChar"/>
    <w:rsid w:val="00E76B29"/>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a9">
    <w:name w:val="header"/>
    <w:link w:val="aa"/>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a">
    <w:name w:val="页眉 字符"/>
    <w:link w:val="a9"/>
    <w:rsid w:val="00B971DE"/>
    <w:rPr>
      <w:rFonts w:ascii="Arial" w:eastAsia="Times New Roman" w:hAnsi="Arial"/>
      <w:b/>
      <w:noProof/>
      <w:sz w:val="18"/>
    </w:rPr>
  </w:style>
  <w:style w:type="paragraph" w:styleId="ab">
    <w:name w:val="footer"/>
    <w:basedOn w:val="a9"/>
    <w:link w:val="ac"/>
    <w:rsid w:val="00E76B29"/>
    <w:pPr>
      <w:jc w:val="center"/>
    </w:pPr>
    <w:rPr>
      <w:i/>
    </w:rPr>
  </w:style>
  <w:style w:type="character" w:customStyle="1" w:styleId="ac">
    <w:name w:val="页脚 字符"/>
    <w:link w:val="ab"/>
    <w:rsid w:val="00B971DE"/>
    <w:rPr>
      <w:rFonts w:ascii="Arial" w:eastAsia="Times New Roman" w:hAnsi="Arial"/>
      <w:b/>
      <w:i/>
      <w:noProof/>
      <w:sz w:val="18"/>
    </w:rPr>
  </w:style>
  <w:style w:type="paragraph" w:styleId="ad">
    <w:name w:val="Date"/>
    <w:basedOn w:val="a"/>
    <w:next w:val="a"/>
    <w:link w:val="ae"/>
    <w:uiPriority w:val="99"/>
    <w:semiHidden/>
    <w:unhideWhenUsed/>
    <w:rsid w:val="004B3A83"/>
    <w:pPr>
      <w:ind w:leftChars="2500" w:left="100"/>
    </w:pPr>
  </w:style>
  <w:style w:type="character" w:customStyle="1" w:styleId="ae">
    <w:name w:val="日期 字符"/>
    <w:link w:val="ad"/>
    <w:uiPriority w:val="99"/>
    <w:semiHidden/>
    <w:rsid w:val="004B3A83"/>
    <w:rPr>
      <w:rFonts w:ascii="Times New Roman" w:hAnsi="Times New Roman"/>
      <w:lang w:val="en-GB" w:eastAsia="en-US"/>
    </w:rPr>
  </w:style>
  <w:style w:type="paragraph" w:styleId="af">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a"/>
    <w:link w:val="af0"/>
    <w:uiPriority w:val="34"/>
    <w:qFormat/>
    <w:rsid w:val="00D5446B"/>
    <w:pPr>
      <w:ind w:firstLineChars="200" w:firstLine="420"/>
    </w:pPr>
  </w:style>
  <w:style w:type="character" w:customStyle="1" w:styleId="texhtml">
    <w:name w:val="texhtml"/>
    <w:basedOn w:val="a0"/>
    <w:rsid w:val="001A49E4"/>
  </w:style>
  <w:style w:type="paragraph" w:styleId="af1">
    <w:name w:val="Normal (Web)"/>
    <w:basedOn w:val="a"/>
    <w:uiPriority w:val="99"/>
    <w:unhideWhenUsed/>
    <w:rsid w:val="00C43AF1"/>
    <w:pPr>
      <w:spacing w:before="100" w:beforeAutospacing="1" w:after="100" w:afterAutospacing="1"/>
    </w:pPr>
    <w:rPr>
      <w:rFonts w:ascii="宋体" w:hAnsi="宋体" w:cs="宋体"/>
      <w:sz w:val="24"/>
      <w:szCs w:val="24"/>
      <w:lang w:val="en-US" w:eastAsia="zh-CN"/>
    </w:rPr>
  </w:style>
  <w:style w:type="paragraph" w:styleId="TOC8">
    <w:name w:val="toc 8"/>
    <w:basedOn w:val="TOC1"/>
    <w:semiHidden/>
    <w:rsid w:val="00E76B29"/>
    <w:pPr>
      <w:spacing w:before="180"/>
      <w:ind w:left="2693" w:hanging="2693"/>
    </w:pPr>
    <w:rPr>
      <w:b/>
    </w:rPr>
  </w:style>
  <w:style w:type="paragraph" w:styleId="TOC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E76B29"/>
    <w:pPr>
      <w:ind w:left="1701" w:hanging="1701"/>
    </w:pPr>
  </w:style>
  <w:style w:type="paragraph" w:styleId="TOC4">
    <w:name w:val="toc 4"/>
    <w:basedOn w:val="TOC3"/>
    <w:semiHidden/>
    <w:rsid w:val="00E76B29"/>
    <w:pPr>
      <w:ind w:left="1418" w:hanging="1418"/>
    </w:pPr>
  </w:style>
  <w:style w:type="paragraph" w:styleId="TOC3">
    <w:name w:val="toc 3"/>
    <w:basedOn w:val="TOC2"/>
    <w:semiHidden/>
    <w:rsid w:val="00E76B29"/>
    <w:pPr>
      <w:ind w:left="1134" w:hanging="1134"/>
    </w:pPr>
  </w:style>
  <w:style w:type="paragraph" w:styleId="TOC2">
    <w:name w:val="toc 2"/>
    <w:basedOn w:val="TOC1"/>
    <w:semiHidden/>
    <w:rsid w:val="00E76B29"/>
    <w:pPr>
      <w:keepNext w:val="0"/>
      <w:spacing w:before="0"/>
      <w:ind w:left="851" w:hanging="851"/>
    </w:pPr>
    <w:rPr>
      <w:sz w:val="20"/>
    </w:rPr>
  </w:style>
  <w:style w:type="paragraph" w:styleId="21">
    <w:name w:val="index 2"/>
    <w:basedOn w:val="11"/>
    <w:semiHidden/>
    <w:rsid w:val="00E76B29"/>
    <w:pPr>
      <w:ind w:left="284"/>
    </w:pPr>
  </w:style>
  <w:style w:type="paragraph" w:styleId="11">
    <w:name w:val="index 1"/>
    <w:basedOn w:val="a"/>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E76B29"/>
    <w:pPr>
      <w:outlineLvl w:val="9"/>
    </w:pPr>
  </w:style>
  <w:style w:type="paragraph" w:styleId="22">
    <w:name w:val="List Number 2"/>
    <w:basedOn w:val="af2"/>
    <w:semiHidden/>
    <w:rsid w:val="00E76B29"/>
    <w:pPr>
      <w:ind w:left="851"/>
    </w:pPr>
  </w:style>
  <w:style w:type="character" w:styleId="af3">
    <w:name w:val="footnote reference"/>
    <w:basedOn w:val="a0"/>
    <w:semiHidden/>
    <w:rsid w:val="00E76B29"/>
    <w:rPr>
      <w:b/>
      <w:position w:val="6"/>
      <w:sz w:val="16"/>
    </w:rPr>
  </w:style>
  <w:style w:type="paragraph" w:styleId="af4">
    <w:name w:val="footnote text"/>
    <w:basedOn w:val="a"/>
    <w:link w:val="af5"/>
    <w:semiHidden/>
    <w:rsid w:val="00E76B29"/>
    <w:pPr>
      <w:keepLines/>
      <w:spacing w:after="0"/>
      <w:ind w:left="454" w:hanging="454"/>
    </w:pPr>
    <w:rPr>
      <w:sz w:val="16"/>
    </w:rPr>
  </w:style>
  <w:style w:type="character" w:customStyle="1" w:styleId="af5">
    <w:name w:val="脚注文本 字符"/>
    <w:basedOn w:val="a0"/>
    <w:link w:val="af4"/>
    <w:semiHidden/>
    <w:rsid w:val="003E08FC"/>
    <w:rPr>
      <w:rFonts w:ascii="Times New Roman" w:eastAsia="Times New Roman" w:hAnsi="Times New Roman"/>
      <w:sz w:val="16"/>
    </w:rPr>
  </w:style>
  <w:style w:type="paragraph" w:customStyle="1" w:styleId="TF">
    <w:name w:val="TF"/>
    <w:basedOn w:val="TH"/>
    <w:rsid w:val="00E76B29"/>
    <w:pPr>
      <w:keepNext w:val="0"/>
      <w:spacing w:before="0" w:after="240"/>
    </w:pPr>
  </w:style>
  <w:style w:type="paragraph" w:customStyle="1" w:styleId="NO">
    <w:name w:val="NO"/>
    <w:basedOn w:val="a"/>
    <w:rsid w:val="00E76B29"/>
    <w:pPr>
      <w:keepLines/>
      <w:ind w:left="1135" w:hanging="851"/>
    </w:pPr>
  </w:style>
  <w:style w:type="paragraph" w:styleId="TOC9">
    <w:name w:val="toc 9"/>
    <w:basedOn w:val="TOC8"/>
    <w:semiHidden/>
    <w:rsid w:val="00E76B29"/>
    <w:pPr>
      <w:ind w:left="1418" w:hanging="1418"/>
    </w:pPr>
  </w:style>
  <w:style w:type="paragraph" w:customStyle="1" w:styleId="EX">
    <w:name w:val="EX"/>
    <w:basedOn w:val="a"/>
    <w:rsid w:val="00E76B29"/>
    <w:pPr>
      <w:keepLines/>
      <w:ind w:left="1702" w:hanging="1418"/>
    </w:pPr>
  </w:style>
  <w:style w:type="paragraph" w:customStyle="1" w:styleId="FP">
    <w:name w:val="FP"/>
    <w:basedOn w:val="a"/>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TOC6">
    <w:name w:val="toc 6"/>
    <w:basedOn w:val="TOC5"/>
    <w:next w:val="a"/>
    <w:semiHidden/>
    <w:rsid w:val="00E76B29"/>
    <w:pPr>
      <w:ind w:left="1985" w:hanging="1985"/>
    </w:pPr>
  </w:style>
  <w:style w:type="paragraph" w:styleId="TOC7">
    <w:name w:val="toc 7"/>
    <w:basedOn w:val="TOC6"/>
    <w:next w:val="a"/>
    <w:semiHidden/>
    <w:rsid w:val="00E76B29"/>
    <w:pPr>
      <w:ind w:left="2268" w:hanging="2268"/>
    </w:pPr>
  </w:style>
  <w:style w:type="paragraph" w:styleId="23">
    <w:name w:val="List Bullet 2"/>
    <w:basedOn w:val="af6"/>
    <w:semiHidden/>
    <w:rsid w:val="00E76B29"/>
    <w:pPr>
      <w:ind w:left="851"/>
    </w:pPr>
  </w:style>
  <w:style w:type="paragraph" w:styleId="31">
    <w:name w:val="List Bullet 3"/>
    <w:basedOn w:val="23"/>
    <w:semiHidden/>
    <w:rsid w:val="00E76B29"/>
    <w:pPr>
      <w:ind w:left="1135"/>
    </w:pPr>
  </w:style>
  <w:style w:type="paragraph" w:styleId="af2">
    <w:name w:val="List Number"/>
    <w:basedOn w:val="af7"/>
    <w:semiHidden/>
    <w:rsid w:val="00E76B29"/>
  </w:style>
  <w:style w:type="paragraph" w:customStyle="1" w:styleId="EQ">
    <w:name w:val="EQ"/>
    <w:basedOn w:val="a"/>
    <w:next w:val="a"/>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link w:val="PLChar"/>
    <w:qFormat/>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5"/>
    <w:next w:val="a"/>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24">
    <w:name w:val="List 2"/>
    <w:basedOn w:val="af7"/>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4"/>
    <w:semiHidden/>
    <w:rsid w:val="00E76B29"/>
    <w:pPr>
      <w:ind w:left="1135"/>
    </w:pPr>
  </w:style>
  <w:style w:type="paragraph" w:styleId="41">
    <w:name w:val="List 4"/>
    <w:basedOn w:val="32"/>
    <w:semiHidden/>
    <w:rsid w:val="00E76B29"/>
    <w:pPr>
      <w:ind w:left="1418"/>
    </w:pPr>
  </w:style>
  <w:style w:type="paragraph" w:styleId="51">
    <w:name w:val="List 5"/>
    <w:basedOn w:val="41"/>
    <w:semiHidden/>
    <w:rsid w:val="00E76B29"/>
    <w:pPr>
      <w:ind w:left="1702"/>
    </w:pPr>
  </w:style>
  <w:style w:type="paragraph" w:customStyle="1" w:styleId="EditorsNote">
    <w:name w:val="Editor's Note"/>
    <w:basedOn w:val="NO"/>
    <w:rsid w:val="00E76B29"/>
    <w:rPr>
      <w:color w:val="FF0000"/>
    </w:rPr>
  </w:style>
  <w:style w:type="paragraph" w:styleId="af7">
    <w:name w:val="List"/>
    <w:basedOn w:val="a"/>
    <w:semiHidden/>
    <w:rsid w:val="00E76B29"/>
    <w:pPr>
      <w:ind w:left="568" w:hanging="284"/>
    </w:pPr>
  </w:style>
  <w:style w:type="paragraph" w:styleId="af6">
    <w:name w:val="List Bullet"/>
    <w:basedOn w:val="af7"/>
    <w:semiHidden/>
    <w:rsid w:val="00E76B29"/>
  </w:style>
  <w:style w:type="paragraph" w:styleId="42">
    <w:name w:val="List Bullet 4"/>
    <w:basedOn w:val="31"/>
    <w:semiHidden/>
    <w:rsid w:val="00E76B29"/>
    <w:pPr>
      <w:ind w:left="1418"/>
    </w:pPr>
  </w:style>
  <w:style w:type="paragraph" w:styleId="52">
    <w:name w:val="List Bullet 5"/>
    <w:basedOn w:val="42"/>
    <w:semiHidden/>
    <w:rsid w:val="00E76B29"/>
    <w:pPr>
      <w:ind w:left="1702"/>
    </w:pPr>
  </w:style>
  <w:style w:type="paragraph" w:customStyle="1" w:styleId="B1">
    <w:name w:val="B1"/>
    <w:basedOn w:val="af7"/>
    <w:link w:val="B1Char"/>
    <w:qFormat/>
    <w:rsid w:val="00E76B29"/>
  </w:style>
  <w:style w:type="paragraph" w:customStyle="1" w:styleId="B2">
    <w:name w:val="B2"/>
    <w:basedOn w:val="24"/>
    <w:rsid w:val="00E76B29"/>
  </w:style>
  <w:style w:type="paragraph" w:customStyle="1" w:styleId="B3">
    <w:name w:val="B3"/>
    <w:basedOn w:val="32"/>
    <w:rsid w:val="00E76B29"/>
  </w:style>
  <w:style w:type="paragraph" w:customStyle="1" w:styleId="B4">
    <w:name w:val="B4"/>
    <w:basedOn w:val="41"/>
    <w:rsid w:val="00E76B29"/>
  </w:style>
  <w:style w:type="paragraph" w:customStyle="1" w:styleId="B5">
    <w:name w:val="B5"/>
    <w:basedOn w:val="51"/>
    <w:rsid w:val="00E76B29"/>
  </w:style>
  <w:style w:type="paragraph" w:customStyle="1" w:styleId="ZTD">
    <w:name w:val="ZTD"/>
    <w:basedOn w:val="ZB"/>
    <w:rsid w:val="00E76B29"/>
    <w:pPr>
      <w:framePr w:hRule="auto" w:wrap="notBeside" w:y="852"/>
    </w:pPr>
    <w:rPr>
      <w:i w:val="0"/>
      <w:sz w:val="40"/>
    </w:rPr>
  </w:style>
  <w:style w:type="character" w:customStyle="1" w:styleId="af0">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
    <w:uiPriority w:val="34"/>
    <w:qFormat/>
    <w:locked/>
    <w:rsid w:val="00F553E7"/>
    <w:rPr>
      <w:rFonts w:ascii="Times New Roman" w:eastAsia="Times New Roman" w:hAnsi="Times New Roman"/>
    </w:rPr>
  </w:style>
  <w:style w:type="character" w:customStyle="1" w:styleId="B1Char">
    <w:name w:val="B1 Char"/>
    <w:link w:val="B1"/>
    <w:qFormat/>
    <w:rsid w:val="008E1D76"/>
    <w:rPr>
      <w:rFonts w:ascii="Times New Roman" w:eastAsia="Times New Roman" w:hAnsi="Times New Roman"/>
    </w:rPr>
  </w:style>
  <w:style w:type="character" w:customStyle="1" w:styleId="PLChar">
    <w:name w:val="PL Char"/>
    <w:link w:val="PL"/>
    <w:qFormat/>
    <w:rsid w:val="008566DE"/>
    <w:rPr>
      <w:rFonts w:ascii="Courier New" w:eastAsia="Times New Roman" w:hAnsi="Courier New"/>
      <w:noProof/>
      <w:sz w:val="16"/>
    </w:rPr>
  </w:style>
  <w:style w:type="character" w:styleId="af8">
    <w:name w:val="annotation reference"/>
    <w:basedOn w:val="a0"/>
    <w:uiPriority w:val="99"/>
    <w:semiHidden/>
    <w:unhideWhenUsed/>
    <w:rsid w:val="00015773"/>
    <w:rPr>
      <w:sz w:val="21"/>
      <w:szCs w:val="21"/>
    </w:rPr>
  </w:style>
  <w:style w:type="paragraph" w:styleId="af9">
    <w:name w:val="annotation text"/>
    <w:basedOn w:val="a"/>
    <w:link w:val="afa"/>
    <w:uiPriority w:val="99"/>
    <w:semiHidden/>
    <w:unhideWhenUsed/>
    <w:rsid w:val="00015773"/>
  </w:style>
  <w:style w:type="character" w:customStyle="1" w:styleId="afa">
    <w:name w:val="批注文字 字符"/>
    <w:basedOn w:val="a0"/>
    <w:link w:val="af9"/>
    <w:uiPriority w:val="99"/>
    <w:semiHidden/>
    <w:rsid w:val="00015773"/>
    <w:rPr>
      <w:rFonts w:ascii="Times New Roman" w:eastAsia="Times New Roman" w:hAnsi="Times New Roman"/>
    </w:rPr>
  </w:style>
  <w:style w:type="paragraph" w:styleId="afb">
    <w:name w:val="annotation subject"/>
    <w:basedOn w:val="af9"/>
    <w:next w:val="af9"/>
    <w:link w:val="afc"/>
    <w:uiPriority w:val="99"/>
    <w:semiHidden/>
    <w:unhideWhenUsed/>
    <w:rsid w:val="00015773"/>
    <w:rPr>
      <w:b/>
      <w:bCs/>
    </w:rPr>
  </w:style>
  <w:style w:type="character" w:customStyle="1" w:styleId="afc">
    <w:name w:val="批注主题 字符"/>
    <w:basedOn w:val="afa"/>
    <w:link w:val="afb"/>
    <w:uiPriority w:val="99"/>
    <w:semiHidden/>
    <w:rsid w:val="00015773"/>
    <w:rPr>
      <w:rFonts w:ascii="Times New Roman" w:eastAsia="Times New Roman" w:hAnsi="Times New Roman"/>
      <w:b/>
      <w:bCs/>
    </w:rPr>
  </w:style>
  <w:style w:type="paragraph" w:styleId="afd">
    <w:name w:val="Revision"/>
    <w:hidden/>
    <w:uiPriority w:val="99"/>
    <w:semiHidden/>
    <w:rsid w:val="00A56BC5"/>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TotalTime>
  <Pages>1</Pages>
  <Words>891</Words>
  <Characters>5085</Characters>
  <Application>Microsoft Office Word</Application>
  <DocSecurity>0</DocSecurity>
  <Lines>42</Lines>
  <Paragraphs>11</Paragraphs>
  <ScaleCrop>false</ScaleCrop>
  <Company>Huawei Technologies Co.,Ltd.</Company>
  <LinksUpToDate>false</LinksUpToDate>
  <CharactersWithSpaces>5965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Yanze, Samsung</cp:lastModifiedBy>
  <cp:revision>15</cp:revision>
  <dcterms:created xsi:type="dcterms:W3CDTF">2024-04-19T03:26:00Z</dcterms:created>
  <dcterms:modified xsi:type="dcterms:W3CDTF">2024-04-19T06:00:00Z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MSIP_Label_83bcef13-7cac-433f-ba1d-47a323951816_Enabled">
    <vt:lpwstr>true</vt:lpwstr>
  </property>
  <property fmtid="{D5CDD505-2E9C-101B-9397-08002B2CF9AE}" pid="15" name="MSIP_Label_83bcef13-7cac-433f-ba1d-47a323951816_SetDate">
    <vt:lpwstr>2024-04-18T14:02:16Z</vt:lpwstr>
  </property>
  <property fmtid="{D5CDD505-2E9C-101B-9397-08002B2CF9AE}" pid="16" name="MSIP_Label_83bcef13-7cac-433f-ba1d-47a323951816_Method">
    <vt:lpwstr>Privileged</vt:lpwstr>
  </property>
  <property fmtid="{D5CDD505-2E9C-101B-9397-08002B2CF9AE}" pid="17" name="MSIP_Label_83bcef13-7cac-433f-ba1d-47a323951816_Name">
    <vt:lpwstr>MTK_Unclassified</vt:lpwstr>
  </property>
  <property fmtid="{D5CDD505-2E9C-101B-9397-08002B2CF9AE}" pid="18" name="MSIP_Label_83bcef13-7cac-433f-ba1d-47a323951816_SiteId">
    <vt:lpwstr>a7687ede-7a6b-4ef6-bace-642f677fbe31</vt:lpwstr>
  </property>
  <property fmtid="{D5CDD505-2E9C-101B-9397-08002B2CF9AE}" pid="19" name="MSIP_Label_83bcef13-7cac-433f-ba1d-47a323951816_ActionId">
    <vt:lpwstr>0945901a-43f2-4145-8cee-a0d745852baa</vt:lpwstr>
  </property>
  <property fmtid="{D5CDD505-2E9C-101B-9397-08002B2CF9AE}" pid="20" name="MSIP_Label_83bcef13-7cac-433f-ba1d-47a323951816_ContentBits">
    <vt:lpwstr>0</vt:lpwstr>
  </property>
  <property fmtid="{D5CDD505-2E9C-101B-9397-08002B2CF9AE}" pid="21" name="CWMbc418850fdea11ee8000333800003238">
    <vt:lpwstr>CWMZcUCKNAsxUbmggjMmWqqNHU+jyMHtbozbUK8NA/1eBdnwMen189VKb6EUfQmmLUkNd+tnfvgcKHp2ajNPIZimw==</vt:lpwstr>
  </property>
</Properties>
</file>