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9D6DA8" w:rsidRPr="009D6DA8">
        <w:rPr>
          <w:rFonts w:ascii="Arial" w:hAnsi="Arial" w:cs="Arial"/>
          <w:b/>
          <w:sz w:val="24"/>
          <w:lang w:val="en-US" w:eastAsia="zh-CN"/>
        </w:rPr>
        <w:t>R4-2402196</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AFD" w:rsidRPr="00905AFD">
        <w:rPr>
          <w:rFonts w:ascii="Arial" w:eastAsia="宋体" w:hAnsi="Arial"/>
          <w:b/>
          <w:sz w:val="24"/>
          <w:lang w:val="en-US" w:eastAsia="zh-CN"/>
        </w:rPr>
        <w:t>Discussion on mobility enhancements in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47F83">
        <w:rPr>
          <w:rFonts w:ascii="Arial" w:eastAsia="宋体" w:hAnsi="Arial"/>
          <w:b/>
          <w:sz w:val="24"/>
          <w:lang w:val="en-US" w:eastAsia="zh-CN"/>
        </w:rPr>
        <w:t>8.18.6.3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B30DB">
        <w:rPr>
          <w:rFonts w:ascii="Arial" w:eastAsia="宋体" w:hAnsi="Arial"/>
          <w:b/>
          <w:sz w:val="24"/>
          <w:lang w:val="en-US" w:eastAsia="zh-CN"/>
        </w:rPr>
        <w:t xml:space="preserve">Approval </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905AFD">
        <w:rPr>
          <w:rFonts w:eastAsia="宋体"/>
          <w:lang w:eastAsia="zh-CN"/>
        </w:rPr>
        <w:t>NTN mobility enhancements</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905AFD" w:rsidRDefault="00905AFD" w:rsidP="00905AFD">
      <w:pPr>
        <w:pStyle w:val="afe"/>
        <w:numPr>
          <w:ilvl w:val="0"/>
          <w:numId w:val="16"/>
        </w:numPr>
        <w:spacing w:before="120" w:after="120"/>
        <w:rPr>
          <w:rFonts w:eastAsiaTheme="minorEastAsia"/>
          <w:lang w:eastAsia="zh-CN"/>
        </w:rPr>
      </w:pPr>
      <w:r w:rsidRPr="00E70094">
        <w:rPr>
          <w:rFonts w:eastAsiaTheme="minorEastAsia"/>
          <w:lang w:eastAsia="zh-CN"/>
        </w:rPr>
        <w:t>Idle/Inactive mode mobility enhancements</w:t>
      </w:r>
    </w:p>
    <w:p w:rsidR="00905AFD" w:rsidRPr="007C1D0D" w:rsidRDefault="00905AFD" w:rsidP="00905AFD">
      <w:pPr>
        <w:pStyle w:val="afe"/>
        <w:numPr>
          <w:ilvl w:val="0"/>
          <w:numId w:val="16"/>
        </w:numPr>
        <w:spacing w:before="120" w:after="120"/>
        <w:rPr>
          <w:rFonts w:eastAsiaTheme="minorEastAsia"/>
          <w:lang w:eastAsia="zh-CN"/>
        </w:rPr>
      </w:pPr>
      <w:r>
        <w:rPr>
          <w:rFonts w:eastAsiaTheme="minorEastAsia"/>
          <w:lang w:eastAsia="zh-CN"/>
        </w:rPr>
        <w:t>Connected</w:t>
      </w:r>
      <w:r w:rsidRPr="00E70094">
        <w:rPr>
          <w:rFonts w:eastAsiaTheme="minorEastAsia"/>
          <w:lang w:eastAsia="zh-CN"/>
        </w:rPr>
        <w:t xml:space="preserve"> mode mobility enhancements</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905AFD">
        <w:rPr>
          <w:rFonts w:eastAsia="宋体"/>
          <w:lang w:eastAsia="zh-CN"/>
        </w:rPr>
        <w:t>RRM requirements for NTN mobility enhancements</w:t>
      </w:r>
      <w:r w:rsidR="00B17210">
        <w:rPr>
          <w:rFonts w:eastAsia="宋体"/>
          <w:lang w:eastAsia="zh-CN"/>
        </w:rPr>
        <w:t>.</w:t>
      </w:r>
    </w:p>
    <w:p w:rsidR="00B719B0" w:rsidRDefault="00FA0C0C" w:rsidP="00E4186F">
      <w:pPr>
        <w:pStyle w:val="1"/>
        <w:jc w:val="both"/>
        <w:rPr>
          <w:lang w:val="en-US"/>
        </w:rPr>
      </w:pPr>
      <w:r>
        <w:rPr>
          <w:lang w:val="en-US"/>
        </w:rPr>
        <w:t>Discussion</w:t>
      </w:r>
    </w:p>
    <w:p w:rsidR="00905AFD" w:rsidRDefault="00905AFD" w:rsidP="00905AFD">
      <w:pPr>
        <w:pStyle w:val="2"/>
        <w:rPr>
          <w:lang w:eastAsia="zh-CN"/>
        </w:rPr>
      </w:pPr>
      <w:r w:rsidRPr="00E70094">
        <w:rPr>
          <w:lang w:eastAsia="zh-CN"/>
        </w:rPr>
        <w:t>Idle/Inactive mode mobility enhancements</w:t>
      </w:r>
    </w:p>
    <w:tbl>
      <w:tblPr>
        <w:tblStyle w:val="afa"/>
        <w:tblW w:w="0" w:type="auto"/>
        <w:tblLook w:val="04A0" w:firstRow="1" w:lastRow="0" w:firstColumn="1" w:lastColumn="0" w:noHBand="0" w:noVBand="1"/>
      </w:tblPr>
      <w:tblGrid>
        <w:gridCol w:w="9621"/>
      </w:tblGrid>
      <w:tr w:rsidR="00304A03" w:rsidTr="00304A03">
        <w:tc>
          <w:tcPr>
            <w:tcW w:w="9621" w:type="dxa"/>
          </w:tcPr>
          <w:p w:rsidR="00304A03" w:rsidRDefault="00304A03" w:rsidP="00304A03">
            <w:pPr>
              <w:spacing w:before="120" w:after="120"/>
              <w:outlineLvl w:val="2"/>
              <w:rPr>
                <w:b/>
                <w:u w:val="single"/>
                <w:lang w:eastAsia="ko-KR"/>
              </w:rPr>
            </w:pPr>
            <w:bookmarkStart w:id="1" w:name="_Hlk147849822"/>
            <w:r>
              <w:rPr>
                <w:b/>
                <w:u w:val="single"/>
                <w:lang w:eastAsia="ko-KR"/>
              </w:rPr>
              <w:t>Issue 4-1: TN to NTN cell reselection</w:t>
            </w:r>
          </w:p>
          <w:p w:rsidR="00304A03" w:rsidRPr="00B744AA" w:rsidRDefault="00304A03" w:rsidP="00304A03">
            <w:pPr>
              <w:spacing w:before="120" w:after="120" w:line="252" w:lineRule="auto"/>
              <w:ind w:firstLine="284"/>
              <w:rPr>
                <w:b/>
                <w:bCs/>
                <w:highlight w:val="green"/>
                <w:u w:val="single"/>
                <w:lang w:eastAsia="ja-JP"/>
              </w:rPr>
            </w:pPr>
            <w:bookmarkStart w:id="2" w:name="_Hlk151026905"/>
            <w:bookmarkEnd w:id="1"/>
            <w:r w:rsidRPr="00B744AA">
              <w:rPr>
                <w:b/>
                <w:bCs/>
                <w:highlight w:val="green"/>
                <w:u w:val="single"/>
                <w:lang w:eastAsia="ja-JP"/>
              </w:rPr>
              <w:t>Agreement:</w:t>
            </w:r>
          </w:p>
          <w:bookmarkEnd w:id="2"/>
          <w:p w:rsidR="00304A03" w:rsidRPr="009F5560" w:rsidRDefault="00304A03" w:rsidP="00304A03">
            <w:pPr>
              <w:pStyle w:val="afe"/>
              <w:numPr>
                <w:ilvl w:val="0"/>
                <w:numId w:val="17"/>
              </w:numPr>
              <w:overflowPunct w:val="0"/>
              <w:autoSpaceDE w:val="0"/>
              <w:autoSpaceDN w:val="0"/>
              <w:adjustRightInd w:val="0"/>
              <w:spacing w:beforeLines="0" w:before="120" w:afterLines="0" w:after="120" w:line="276" w:lineRule="auto"/>
              <w:textAlignment w:val="baseline"/>
              <w:rPr>
                <w:lang w:eastAsia="ja-JP"/>
              </w:rPr>
            </w:pPr>
            <w:r w:rsidRPr="009F5560">
              <w:rPr>
                <w:lang w:eastAsia="ja-JP"/>
              </w:rPr>
              <w:t>Define requirements on TN to NTN cell reselection.</w:t>
            </w:r>
          </w:p>
          <w:p w:rsidR="00304A03" w:rsidRPr="009F5560" w:rsidRDefault="00304A03" w:rsidP="00304A03">
            <w:pPr>
              <w:pStyle w:val="afe"/>
              <w:numPr>
                <w:ilvl w:val="1"/>
                <w:numId w:val="17"/>
              </w:numPr>
              <w:overflowPunct w:val="0"/>
              <w:autoSpaceDE w:val="0"/>
              <w:autoSpaceDN w:val="0"/>
              <w:adjustRightInd w:val="0"/>
              <w:spacing w:beforeLines="0" w:before="120" w:afterLines="0" w:after="120" w:line="276" w:lineRule="auto"/>
              <w:textAlignment w:val="baseline"/>
              <w:rPr>
                <w:lang w:eastAsia="ja-JP"/>
              </w:rPr>
            </w:pPr>
            <w:r w:rsidRPr="009F5560">
              <w:rPr>
                <w:lang w:eastAsia="ja-JP"/>
              </w:rPr>
              <w:t>Define core requirements for GNSS ON and GNSS switch OFF to ON, no test case.</w:t>
            </w:r>
          </w:p>
          <w:p w:rsidR="00304A03" w:rsidRDefault="00304A03" w:rsidP="00905AFD">
            <w:pPr>
              <w:pStyle w:val="afe"/>
              <w:numPr>
                <w:ilvl w:val="1"/>
                <w:numId w:val="17"/>
              </w:numPr>
              <w:overflowPunct w:val="0"/>
              <w:autoSpaceDE w:val="0"/>
              <w:autoSpaceDN w:val="0"/>
              <w:adjustRightInd w:val="0"/>
              <w:spacing w:beforeLines="0" w:before="120" w:afterLines="0" w:after="120" w:line="276" w:lineRule="auto"/>
              <w:textAlignment w:val="baseline"/>
              <w:rPr>
                <w:lang w:eastAsia="ja-JP"/>
              </w:rPr>
            </w:pPr>
            <w:r w:rsidRPr="009F5560">
              <w:rPr>
                <w:lang w:eastAsia="ja-JP"/>
              </w:rPr>
              <w:t>No specific value for the GNSS time to first fix to be define for the case of GNSS switch OFF to ON.</w:t>
            </w:r>
          </w:p>
          <w:p w:rsidR="00C778C7" w:rsidRDefault="00C778C7" w:rsidP="00C778C7">
            <w:pPr>
              <w:spacing w:before="120" w:after="120"/>
              <w:outlineLvl w:val="2"/>
              <w:rPr>
                <w:b/>
                <w:u w:val="single"/>
                <w:lang w:eastAsia="ko-KR"/>
              </w:rPr>
            </w:pPr>
            <w:r>
              <w:rPr>
                <w:b/>
                <w:u w:val="single"/>
                <w:lang w:eastAsia="ko-KR"/>
              </w:rPr>
              <w:t>Issue 4-2: NTN to TN cell reselection</w:t>
            </w:r>
          </w:p>
          <w:p w:rsidR="00C778C7" w:rsidRPr="00B744AA" w:rsidRDefault="00C778C7" w:rsidP="00C778C7">
            <w:pPr>
              <w:spacing w:before="120" w:after="120" w:line="252" w:lineRule="auto"/>
              <w:ind w:firstLine="284"/>
              <w:rPr>
                <w:b/>
                <w:bCs/>
                <w:highlight w:val="green"/>
                <w:u w:val="single"/>
                <w:lang w:eastAsia="ja-JP"/>
              </w:rPr>
            </w:pPr>
            <w:r w:rsidRPr="00B744AA">
              <w:rPr>
                <w:b/>
                <w:bCs/>
                <w:highlight w:val="green"/>
                <w:u w:val="single"/>
                <w:lang w:eastAsia="ja-JP"/>
              </w:rPr>
              <w:t>Agreement:</w:t>
            </w:r>
          </w:p>
          <w:p w:rsidR="00C778C7" w:rsidRPr="00304A03" w:rsidRDefault="00C778C7" w:rsidP="00C778C7">
            <w:pPr>
              <w:pStyle w:val="afe"/>
              <w:numPr>
                <w:ilvl w:val="0"/>
                <w:numId w:val="17"/>
              </w:numPr>
              <w:overflowPunct w:val="0"/>
              <w:autoSpaceDE w:val="0"/>
              <w:autoSpaceDN w:val="0"/>
              <w:adjustRightInd w:val="0"/>
              <w:spacing w:beforeLines="0" w:before="120" w:afterLines="0" w:after="120" w:line="276" w:lineRule="auto"/>
              <w:textAlignment w:val="baseline"/>
              <w:rPr>
                <w:lang w:eastAsia="ja-JP"/>
              </w:rPr>
            </w:pPr>
            <w:r w:rsidRPr="009F5560">
              <w:rPr>
                <w:lang w:eastAsia="ja-JP"/>
              </w:rPr>
              <w:t>Define requirements on NTN to TN cell reselection.</w:t>
            </w:r>
          </w:p>
        </w:tc>
      </w:tr>
    </w:tbl>
    <w:p w:rsidR="00905AFD" w:rsidRDefault="00E71CC6" w:rsidP="00905AFD">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agreed last meeting to define requirements for </w:t>
      </w:r>
      <w:r w:rsidRPr="00B31900">
        <w:rPr>
          <w:lang w:eastAsia="ja-JP"/>
        </w:rPr>
        <w:t xml:space="preserve">TN to NTN </w:t>
      </w:r>
      <w:r>
        <w:rPr>
          <w:lang w:eastAsia="ja-JP"/>
        </w:rPr>
        <w:t>and NTN to TN</w:t>
      </w:r>
      <w:r>
        <w:rPr>
          <w:rFonts w:eastAsiaTheme="minorEastAsia"/>
          <w:lang w:eastAsia="zh-CN"/>
        </w:rPr>
        <w:t xml:space="preserve"> cell reselection. </w:t>
      </w:r>
    </w:p>
    <w:p w:rsidR="00E71CC6" w:rsidRDefault="00E71CC6" w:rsidP="00E71CC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r w:rsidRPr="00B31900">
        <w:rPr>
          <w:lang w:eastAsia="ja-JP"/>
        </w:rPr>
        <w:t>TN to NTN</w:t>
      </w:r>
      <w:r>
        <w:rPr>
          <w:rFonts w:eastAsiaTheme="minorEastAsia" w:hint="eastAsia"/>
          <w:lang w:eastAsia="zh-CN"/>
        </w:rPr>
        <w:t xml:space="preserve"> </w:t>
      </w:r>
      <w:r>
        <w:rPr>
          <w:rFonts w:eastAsiaTheme="minorEastAsia"/>
          <w:lang w:eastAsia="zh-CN"/>
        </w:rPr>
        <w:t>cell reselection, the measurement of the NTN neighbour cell</w:t>
      </w:r>
      <w:r w:rsidR="008B6AE7">
        <w:rPr>
          <w:rFonts w:eastAsiaTheme="minorEastAsia"/>
          <w:lang w:eastAsia="zh-CN"/>
        </w:rPr>
        <w:t>, same as existing NTN to NTN requirements,</w:t>
      </w:r>
      <w:r>
        <w:rPr>
          <w:rFonts w:eastAsiaTheme="minorEastAsia"/>
          <w:lang w:eastAsia="zh-CN"/>
        </w:rPr>
        <w:t xml:space="preserve"> should be </w:t>
      </w:r>
      <w:r w:rsidR="008B6AE7">
        <w:rPr>
          <w:rFonts w:eastAsiaTheme="minorEastAsia"/>
          <w:lang w:eastAsia="zh-CN"/>
        </w:rPr>
        <w:t xml:space="preserve">conditioned on that UE has valid ephemeris information of the neighbour cell. In last RAN2 meeting the following were agreed. </w:t>
      </w:r>
    </w:p>
    <w:p w:rsidR="008B6AE7" w:rsidRPr="008B6AE7" w:rsidRDefault="008B6AE7" w:rsidP="008B6AE7">
      <w:pPr>
        <w:pStyle w:val="Doc-text2"/>
        <w:numPr>
          <w:ilvl w:val="0"/>
          <w:numId w:val="19"/>
        </w:numPr>
        <w:pBdr>
          <w:top w:val="single" w:sz="4" w:space="1" w:color="auto"/>
          <w:left w:val="single" w:sz="4" w:space="4" w:color="auto"/>
          <w:bottom w:val="single" w:sz="4" w:space="1" w:color="auto"/>
          <w:right w:val="single" w:sz="4" w:space="4" w:color="auto"/>
        </w:pBdr>
        <w:spacing w:beforeLines="0" w:before="0" w:afterLines="0"/>
      </w:pPr>
      <w:bookmarkStart w:id="3" w:name="_Hlk157010450"/>
      <w:r w:rsidRPr="008B6AE7">
        <w:t>UE in RRC_IDLE/INACTIVE is not required to ensure having a valid version of SIB19 in a TN serving cell (no spec impact)</w:t>
      </w:r>
    </w:p>
    <w:p w:rsidR="008B6AE7" w:rsidRPr="008B6AE7" w:rsidRDefault="008B6AE7" w:rsidP="008B6AE7">
      <w:pPr>
        <w:pStyle w:val="Doc-text2"/>
        <w:numPr>
          <w:ilvl w:val="0"/>
          <w:numId w:val="19"/>
        </w:numPr>
        <w:pBdr>
          <w:top w:val="single" w:sz="4" w:space="1" w:color="auto"/>
          <w:left w:val="single" w:sz="4" w:space="4" w:color="auto"/>
          <w:bottom w:val="single" w:sz="4" w:space="1" w:color="auto"/>
          <w:right w:val="single" w:sz="4" w:space="4" w:color="auto"/>
        </w:pBdr>
        <w:spacing w:beforeLines="0" w:before="0" w:afterLines="0"/>
      </w:pPr>
      <w:r w:rsidRPr="008B6AE7">
        <w:t>The exact time of reacquiring SIB19 for UE in RRC_IDLE/INACTIVE in TN serving cell is up to UE implementation (no spec impact)</w:t>
      </w:r>
    </w:p>
    <w:bookmarkEnd w:id="3"/>
    <w:p w:rsidR="00C778C7" w:rsidRPr="00B31900" w:rsidRDefault="008B6AE7" w:rsidP="00905AFD">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his is different from the case UE is in an NTN serving cell, where UE should ensure having valid SIB19 for neighbour cell measurement. Therefore, the RAN2 agreements should be captured as applicability condition of the RAN4 requirements. Otherwise, the RAN4 requirements may be </w:t>
      </w:r>
      <w:r w:rsidR="00013AAA">
        <w:rPr>
          <w:rFonts w:eastAsiaTheme="minorEastAsia"/>
          <w:lang w:eastAsia="zh-CN"/>
        </w:rPr>
        <w:t>mis-</w:t>
      </w:r>
      <w:r>
        <w:rPr>
          <w:rFonts w:eastAsiaTheme="minorEastAsia"/>
          <w:lang w:eastAsia="zh-CN"/>
        </w:rPr>
        <w:t xml:space="preserve">interpreted as UE is required to ensure having valid SIB19 in a TN serving cell. </w:t>
      </w:r>
    </w:p>
    <w:p w:rsidR="00905AFD" w:rsidRPr="00013AAA" w:rsidRDefault="00304A03" w:rsidP="00B31900">
      <w:pPr>
        <w:spacing w:before="120" w:after="120"/>
        <w:rPr>
          <w:rFonts w:eastAsiaTheme="minorEastAsia"/>
          <w:b/>
          <w:lang w:eastAsia="zh-CN"/>
        </w:rPr>
      </w:pPr>
      <w:r w:rsidRPr="00013AAA">
        <w:rPr>
          <w:rFonts w:eastAsiaTheme="minorEastAsia" w:hint="eastAsia"/>
          <w:b/>
          <w:lang w:eastAsia="zh-CN"/>
        </w:rPr>
        <w:lastRenderedPageBreak/>
        <w:t>P</w:t>
      </w:r>
      <w:r w:rsidRPr="00013AAA">
        <w:rPr>
          <w:rFonts w:eastAsiaTheme="minorEastAsia"/>
          <w:b/>
          <w:lang w:eastAsia="zh-CN"/>
        </w:rPr>
        <w:t xml:space="preserve">roposal 1: </w:t>
      </w:r>
      <w:r w:rsidR="003B3907" w:rsidRPr="00013AAA">
        <w:rPr>
          <w:rFonts w:eastAsiaTheme="minorEastAsia"/>
          <w:b/>
          <w:lang w:eastAsia="zh-CN"/>
        </w:rPr>
        <w:t xml:space="preserve">For </w:t>
      </w:r>
      <w:r w:rsidR="003B3907" w:rsidRPr="00013AAA">
        <w:rPr>
          <w:b/>
          <w:lang w:eastAsia="ja-JP"/>
        </w:rPr>
        <w:t xml:space="preserve">TN to NTN cell reselection, </w:t>
      </w:r>
      <w:r w:rsidR="00B31900" w:rsidRPr="00013AAA">
        <w:rPr>
          <w:b/>
          <w:lang w:eastAsia="ja-JP"/>
        </w:rPr>
        <w:t xml:space="preserve">clarify that </w:t>
      </w:r>
      <w:r w:rsidR="008B3949" w:rsidRPr="00013AAA">
        <w:rPr>
          <w:b/>
          <w:lang w:eastAsia="ja-JP"/>
        </w:rPr>
        <w:t xml:space="preserve">the </w:t>
      </w:r>
      <w:r w:rsidR="003B3907" w:rsidRPr="00013AAA">
        <w:rPr>
          <w:b/>
          <w:lang w:eastAsia="ja-JP"/>
        </w:rPr>
        <w:t xml:space="preserve">requirements </w:t>
      </w:r>
      <w:r w:rsidR="008B3949" w:rsidRPr="00013AAA">
        <w:rPr>
          <w:b/>
          <w:lang w:eastAsia="ja-JP"/>
        </w:rPr>
        <w:t xml:space="preserve">apply provided that </w:t>
      </w:r>
      <w:r w:rsidR="00B31900" w:rsidRPr="00013AAA">
        <w:rPr>
          <w:b/>
          <w:lang w:eastAsia="ja-JP"/>
        </w:rPr>
        <w:t>UE has valid SIB19, and UE is not required to ensure having a valid version of SIB19 and the exact time of reacquiring SIB19 is up to UE implementation.</w:t>
      </w:r>
    </w:p>
    <w:p w:rsidR="00013AAA" w:rsidRDefault="00013AAA" w:rsidP="00905AFD">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requirements, since RAN4 has already defined requirements for the case where a TN or an NTN carrier is measured as inter-frequency carrier, the existing requirements can be re-used. The only issue is the total measurement delay when UE is configured with both TN and NTN carriers for inter-frequency cell reselection. For this, we can re-use the sum approach for inter-frequency requirements for HST and non-HST carriers. </w:t>
      </w:r>
    </w:p>
    <w:p w:rsidR="00013AAA" w:rsidRPr="00B31900" w:rsidRDefault="00013AAA" w:rsidP="00013AAA">
      <w:pPr>
        <w:spacing w:before="120" w:after="120"/>
        <w:rPr>
          <w:rFonts w:eastAsiaTheme="minorEastAsia"/>
          <w:lang w:eastAsia="zh-CN"/>
        </w:rPr>
      </w:pPr>
      <w:r>
        <w:rPr>
          <w:rFonts w:eastAsiaTheme="minorEastAsia"/>
          <w:lang w:eastAsia="zh-CN"/>
        </w:rPr>
        <w:t xml:space="preserve">Denoting </w:t>
      </w:r>
      <w:r w:rsidRPr="00B31900">
        <w:rPr>
          <w:rFonts w:eastAsia="Malgun Gothic" w:cs="v4.2.0"/>
        </w:rPr>
        <w:t>T</w:t>
      </w:r>
      <w:r w:rsidRPr="00B31900">
        <w:rPr>
          <w:rFonts w:eastAsia="Malgun Gothic" w:cs="v4.2.0"/>
          <w:vertAlign w:val="subscript"/>
        </w:rPr>
        <w:t>XXX,TN</w:t>
      </w:r>
      <w:r>
        <w:rPr>
          <w:rFonts w:eastAsia="Malgun Gothic" w:cs="v4.2.0"/>
          <w:vertAlign w:val="subscript"/>
        </w:rPr>
        <w:t xml:space="preserve"> </w:t>
      </w:r>
      <w:r>
        <w:rPr>
          <w:rFonts w:eastAsia="Malgun Gothic"/>
        </w:rPr>
        <w:t>(</w:t>
      </w:r>
      <w:r w:rsidRPr="00B31900">
        <w:rPr>
          <w:rFonts w:eastAsia="Malgun Gothic" w:cs="v4.2.0"/>
        </w:rPr>
        <w:t>T</w:t>
      </w:r>
      <w:r w:rsidRPr="00B31900">
        <w:rPr>
          <w:rFonts w:eastAsia="Malgun Gothic" w:cs="v4.2.0"/>
          <w:vertAlign w:val="subscript"/>
        </w:rPr>
        <w:t>XXX, NTN</w:t>
      </w:r>
      <w:r>
        <w:rPr>
          <w:rFonts w:eastAsiaTheme="minorEastAsia"/>
          <w:lang w:eastAsia="zh-CN"/>
        </w:rPr>
        <w:t xml:space="preserve">) as the per-carrier </w:t>
      </w:r>
      <w:proofErr w:type="spellStart"/>
      <w:r w:rsidRPr="00B31900">
        <w:rPr>
          <w:rFonts w:eastAsia="Malgun Gothic" w:cs="v4.2.0"/>
        </w:rPr>
        <w:t>T</w:t>
      </w:r>
      <w:r>
        <w:rPr>
          <w:rFonts w:eastAsia="Malgun Gothic" w:cs="v4.2.0"/>
          <w:vertAlign w:val="subscript"/>
        </w:rPr>
        <w:t>detect</w:t>
      </w:r>
      <w:proofErr w:type="spellEnd"/>
      <w:r>
        <w:rPr>
          <w:rFonts w:eastAsia="Malgun Gothic" w:cs="v4.2.0"/>
        </w:rPr>
        <w:t xml:space="preserve">, </w:t>
      </w:r>
      <w:proofErr w:type="spellStart"/>
      <w:r w:rsidRPr="00B31900">
        <w:rPr>
          <w:rFonts w:eastAsia="Malgun Gothic" w:cs="v4.2.0"/>
        </w:rPr>
        <w:t>T</w:t>
      </w:r>
      <w:r>
        <w:rPr>
          <w:rFonts w:eastAsia="Malgun Gothic" w:cs="v4.2.0"/>
          <w:vertAlign w:val="subscript"/>
        </w:rPr>
        <w:t>measure</w:t>
      </w:r>
      <w:proofErr w:type="spellEnd"/>
      <w:r>
        <w:rPr>
          <w:rFonts w:eastAsia="Malgun Gothic" w:cs="v4.2.0"/>
          <w:vertAlign w:val="subscript"/>
        </w:rPr>
        <w:t xml:space="preserve"> </w:t>
      </w:r>
      <w:r>
        <w:rPr>
          <w:rFonts w:eastAsia="Malgun Gothic" w:cs="v4.2.0"/>
        </w:rPr>
        <w:t xml:space="preserve">or </w:t>
      </w:r>
      <w:proofErr w:type="spellStart"/>
      <w:r>
        <w:rPr>
          <w:rFonts w:eastAsia="Malgun Gothic" w:cs="v4.2.0"/>
        </w:rPr>
        <w:t>T</w:t>
      </w:r>
      <w:r>
        <w:rPr>
          <w:rFonts w:eastAsia="Malgun Gothic" w:cs="v4.2.0"/>
          <w:vertAlign w:val="subscript"/>
        </w:rPr>
        <w:t>avaluate</w:t>
      </w:r>
      <w:proofErr w:type="spellEnd"/>
      <w:r>
        <w:rPr>
          <w:rFonts w:eastAsia="Malgun Gothic" w:cs="v4.2.0"/>
          <w:vertAlign w:val="subscript"/>
        </w:rPr>
        <w:t xml:space="preserve"> </w:t>
      </w:r>
      <w:r>
        <w:rPr>
          <w:rFonts w:eastAsiaTheme="minorEastAsia"/>
          <w:lang w:eastAsia="zh-CN"/>
        </w:rPr>
        <w:t xml:space="preserve">for a TN (NTN) carrier, the total delay can be defined as </w:t>
      </w:r>
      <w:proofErr w:type="spellStart"/>
      <w:r w:rsidRPr="00B31900">
        <w:rPr>
          <w:rFonts w:eastAsia="Malgun Gothic"/>
        </w:rPr>
        <w:t>K</w:t>
      </w:r>
      <w:r w:rsidRPr="00B31900">
        <w:rPr>
          <w:rFonts w:eastAsia="Malgun Gothic"/>
          <w:vertAlign w:val="subscript"/>
        </w:rPr>
        <w:t>carrier_TN</w:t>
      </w:r>
      <w:proofErr w:type="spellEnd"/>
      <w:r w:rsidRPr="00B31900">
        <w:rPr>
          <w:rFonts w:eastAsia="Malgun Gothic"/>
        </w:rPr>
        <w:t xml:space="preserve"> * </w:t>
      </w:r>
      <w:r w:rsidRPr="00B31900">
        <w:rPr>
          <w:rFonts w:eastAsia="Malgun Gothic" w:cs="v4.2.0"/>
        </w:rPr>
        <w:t>T</w:t>
      </w:r>
      <w:r w:rsidRPr="00B31900">
        <w:rPr>
          <w:rFonts w:eastAsia="Malgun Gothic" w:cs="v4.2.0"/>
          <w:vertAlign w:val="subscript"/>
        </w:rPr>
        <w:t xml:space="preserve">XXX,TN </w:t>
      </w:r>
      <w:r w:rsidRPr="00B31900">
        <w:rPr>
          <w:rFonts w:eastAsia="Malgun Gothic" w:cs="v4.2.0"/>
        </w:rPr>
        <w:t>+</w:t>
      </w:r>
      <w:r w:rsidRPr="00B31900">
        <w:rPr>
          <w:rFonts w:eastAsia="Malgun Gothic"/>
        </w:rPr>
        <w:t xml:space="preserve"> </w:t>
      </w:r>
      <w:proofErr w:type="spellStart"/>
      <w:r>
        <w:rPr>
          <w:rFonts w:eastAsia="Malgun Gothic"/>
        </w:rPr>
        <w:t>sum</w:t>
      </w:r>
      <w:r w:rsidRPr="00C778C7">
        <w:rPr>
          <w:rFonts w:eastAsia="Malgun Gothic"/>
          <w:vertAlign w:val="subscript"/>
        </w:rPr>
        <w:t>i</w:t>
      </w:r>
      <w:proofErr w:type="spellEnd"/>
      <w:r>
        <w:rPr>
          <w:rFonts w:eastAsia="Malgun Gothic"/>
        </w:rPr>
        <w:t>(</w:t>
      </w:r>
      <w:proofErr w:type="spellStart"/>
      <w:r w:rsidRPr="00B31900">
        <w:rPr>
          <w:rFonts w:eastAsia="Malgun Gothic"/>
        </w:rPr>
        <w:t>K</w:t>
      </w:r>
      <w:r>
        <w:rPr>
          <w:rFonts w:eastAsia="Malgun Gothic"/>
          <w:vertAlign w:val="subscript"/>
        </w:rPr>
        <w:t>sat,i</w:t>
      </w:r>
      <w:proofErr w:type="spellEnd"/>
      <w:r w:rsidRPr="00B31900">
        <w:rPr>
          <w:rFonts w:eastAsia="Malgun Gothic"/>
        </w:rPr>
        <w:t xml:space="preserve"> * </w:t>
      </w:r>
      <w:r w:rsidRPr="00B31900">
        <w:rPr>
          <w:rFonts w:eastAsia="Malgun Gothic" w:cs="v4.2.0"/>
        </w:rPr>
        <w:t>T</w:t>
      </w:r>
      <w:r w:rsidRPr="00B31900">
        <w:rPr>
          <w:rFonts w:eastAsia="Malgun Gothic" w:cs="v4.2.0"/>
          <w:vertAlign w:val="subscript"/>
        </w:rPr>
        <w:t>XXX, NTN</w:t>
      </w:r>
      <w:r>
        <w:rPr>
          <w:rFonts w:eastAsiaTheme="minorEastAsia"/>
          <w:lang w:eastAsia="zh-CN"/>
        </w:rPr>
        <w:t>), where</w:t>
      </w:r>
      <w:r w:rsidRPr="00013AAA">
        <w:rPr>
          <w:rFonts w:eastAsiaTheme="minorEastAsia"/>
          <w:lang w:eastAsia="zh-CN"/>
        </w:rPr>
        <w:t xml:space="preserve"> </w:t>
      </w:r>
      <w:proofErr w:type="spellStart"/>
      <w:r w:rsidRPr="00B31900">
        <w:rPr>
          <w:rFonts w:eastAsia="Malgun Gothic"/>
        </w:rPr>
        <w:t>K</w:t>
      </w:r>
      <w:r w:rsidRPr="00B31900">
        <w:rPr>
          <w:rFonts w:eastAsia="Malgun Gothic"/>
          <w:vertAlign w:val="subscript"/>
        </w:rPr>
        <w:t>carrier_TN</w:t>
      </w:r>
      <w:proofErr w:type="spellEnd"/>
      <w:r w:rsidRPr="00B31900">
        <w:rPr>
          <w:rFonts w:eastAsia="Malgun Gothic"/>
        </w:rPr>
        <w:t xml:space="preserve"> </w:t>
      </w:r>
      <w:r>
        <w:rPr>
          <w:rFonts w:eastAsia="Malgun Gothic"/>
        </w:rPr>
        <w:t xml:space="preserve">is the number of TN inter-frequency carriers, and </w:t>
      </w:r>
      <w:r w:rsidRPr="00013AAA">
        <w:rPr>
          <w:rFonts w:eastAsia="Malgun Gothic"/>
          <w:i/>
        </w:rPr>
        <w:t>i</w:t>
      </w:r>
      <w:r>
        <w:rPr>
          <w:rFonts w:eastAsia="Malgun Gothic"/>
        </w:rPr>
        <w:t xml:space="preserve"> is the index of NTN carrier, and</w:t>
      </w:r>
      <w:r w:rsidRPr="00013AAA">
        <w:rPr>
          <w:rFonts w:eastAsia="Malgun Gothic"/>
        </w:rPr>
        <w:t xml:space="preserve"> </w:t>
      </w:r>
      <w:proofErr w:type="spellStart"/>
      <w:r w:rsidRPr="00B31900">
        <w:rPr>
          <w:rFonts w:eastAsia="Malgun Gothic"/>
        </w:rPr>
        <w:t>K</w:t>
      </w:r>
      <w:r>
        <w:rPr>
          <w:rFonts w:eastAsia="Malgun Gothic"/>
          <w:vertAlign w:val="subscript"/>
        </w:rPr>
        <w:t>sat,i</w:t>
      </w:r>
      <w:proofErr w:type="spellEnd"/>
      <w:r w:rsidRPr="00B31900">
        <w:rPr>
          <w:rFonts w:eastAsia="Malgun Gothic"/>
        </w:rPr>
        <w:t xml:space="preserve"> </w:t>
      </w:r>
      <w:r>
        <w:rPr>
          <w:rFonts w:eastAsia="Malgun Gothic"/>
        </w:rPr>
        <w:t xml:space="preserve">is the NTN specific scaling factor for NTN carrier </w:t>
      </w:r>
      <w:r w:rsidRPr="00013AAA">
        <w:rPr>
          <w:rFonts w:eastAsia="Malgun Gothic"/>
          <w:i/>
        </w:rPr>
        <w:t>i</w:t>
      </w:r>
      <w:r>
        <w:rPr>
          <w:rFonts w:eastAsia="Malgun Gothic"/>
        </w:rPr>
        <w:t xml:space="preserve">, accounting for multi-SMTC and multi-Doppler on carrier </w:t>
      </w:r>
      <w:r w:rsidRPr="00013AAA">
        <w:rPr>
          <w:rFonts w:eastAsia="Malgun Gothic"/>
          <w:i/>
        </w:rPr>
        <w:t>i</w:t>
      </w:r>
      <w:r>
        <w:rPr>
          <w:rFonts w:eastAsia="Malgun Gothic"/>
        </w:rPr>
        <w:t>.</w:t>
      </w:r>
    </w:p>
    <w:p w:rsidR="00B31900" w:rsidRPr="00013AAA" w:rsidRDefault="00B31900" w:rsidP="00905AFD">
      <w:pPr>
        <w:spacing w:before="120" w:after="120"/>
        <w:rPr>
          <w:rFonts w:eastAsiaTheme="minorEastAsia"/>
          <w:b/>
          <w:lang w:eastAsia="zh-CN"/>
        </w:rPr>
      </w:pPr>
      <w:r w:rsidRPr="00013AAA">
        <w:rPr>
          <w:rFonts w:eastAsiaTheme="minorEastAsia"/>
          <w:b/>
          <w:lang w:eastAsia="zh-CN"/>
        </w:rPr>
        <w:t>Proposal 2: For</w:t>
      </w:r>
      <w:r w:rsidR="00C778C7" w:rsidRPr="00013AAA">
        <w:rPr>
          <w:rFonts w:eastAsiaTheme="minorEastAsia"/>
          <w:b/>
          <w:lang w:eastAsia="zh-CN"/>
        </w:rPr>
        <w:t xml:space="preserve"> both</w:t>
      </w:r>
      <w:r w:rsidRPr="00013AAA">
        <w:rPr>
          <w:rFonts w:eastAsiaTheme="minorEastAsia"/>
          <w:b/>
          <w:lang w:eastAsia="zh-CN"/>
        </w:rPr>
        <w:t xml:space="preserve"> </w:t>
      </w:r>
      <w:r w:rsidRPr="00013AAA">
        <w:rPr>
          <w:b/>
          <w:lang w:eastAsia="ja-JP"/>
        </w:rPr>
        <w:t xml:space="preserve">TN to NTN </w:t>
      </w:r>
      <w:r w:rsidR="00C778C7" w:rsidRPr="00013AAA">
        <w:rPr>
          <w:b/>
          <w:lang w:eastAsia="ja-JP"/>
        </w:rPr>
        <w:t xml:space="preserve">and NTN to TN </w:t>
      </w:r>
      <w:r w:rsidRPr="00013AAA">
        <w:rPr>
          <w:b/>
          <w:lang w:eastAsia="ja-JP"/>
        </w:rPr>
        <w:t xml:space="preserve">cell reselection, the requirements are defined as </w:t>
      </w:r>
      <w:proofErr w:type="spellStart"/>
      <w:r w:rsidRPr="00013AAA">
        <w:rPr>
          <w:rFonts w:eastAsia="Malgun Gothic"/>
          <w:b/>
        </w:rPr>
        <w:t>K</w:t>
      </w:r>
      <w:r w:rsidRPr="00013AAA">
        <w:rPr>
          <w:rFonts w:eastAsia="Malgun Gothic"/>
          <w:b/>
          <w:vertAlign w:val="subscript"/>
        </w:rPr>
        <w:t>carrier_TN</w:t>
      </w:r>
      <w:proofErr w:type="spellEnd"/>
      <w:r w:rsidRPr="00013AAA">
        <w:rPr>
          <w:rFonts w:eastAsia="Malgun Gothic"/>
          <w:b/>
        </w:rPr>
        <w:t xml:space="preserve"> * </w:t>
      </w:r>
      <w:proofErr w:type="gramStart"/>
      <w:r w:rsidRPr="00013AAA">
        <w:rPr>
          <w:rFonts w:eastAsia="Malgun Gothic" w:cs="v4.2.0"/>
          <w:b/>
        </w:rPr>
        <w:t>T</w:t>
      </w:r>
      <w:r w:rsidRPr="00013AAA">
        <w:rPr>
          <w:rFonts w:eastAsia="Malgun Gothic" w:cs="v4.2.0"/>
          <w:b/>
          <w:vertAlign w:val="subscript"/>
        </w:rPr>
        <w:t>XXX,TN</w:t>
      </w:r>
      <w:proofErr w:type="gramEnd"/>
      <w:r w:rsidRPr="00013AAA">
        <w:rPr>
          <w:rFonts w:eastAsia="Malgun Gothic" w:cs="v4.2.0"/>
          <w:b/>
          <w:vertAlign w:val="subscript"/>
        </w:rPr>
        <w:t xml:space="preserve"> </w:t>
      </w:r>
      <w:r w:rsidRPr="00013AAA">
        <w:rPr>
          <w:rFonts w:eastAsia="Malgun Gothic" w:cs="v4.2.0"/>
          <w:b/>
        </w:rPr>
        <w:t>+</w:t>
      </w:r>
      <w:r w:rsidRPr="00013AAA">
        <w:rPr>
          <w:rFonts w:eastAsia="Malgun Gothic"/>
          <w:b/>
        </w:rPr>
        <w:t xml:space="preserve"> </w:t>
      </w:r>
      <w:proofErr w:type="spellStart"/>
      <w:r w:rsidRPr="00013AAA">
        <w:rPr>
          <w:rFonts w:eastAsia="Malgun Gothic"/>
          <w:b/>
        </w:rPr>
        <w:t>sum</w:t>
      </w:r>
      <w:r w:rsidR="00C778C7" w:rsidRPr="00013AAA">
        <w:rPr>
          <w:rFonts w:eastAsia="Malgun Gothic"/>
          <w:b/>
          <w:vertAlign w:val="subscript"/>
        </w:rPr>
        <w:t>i</w:t>
      </w:r>
      <w:proofErr w:type="spellEnd"/>
      <w:r w:rsidRPr="00013AAA">
        <w:rPr>
          <w:rFonts w:eastAsia="Malgun Gothic"/>
          <w:b/>
        </w:rPr>
        <w:t>(</w:t>
      </w:r>
      <w:proofErr w:type="spellStart"/>
      <w:r w:rsidRPr="00013AAA">
        <w:rPr>
          <w:rFonts w:eastAsia="Malgun Gothic"/>
          <w:b/>
        </w:rPr>
        <w:t>K</w:t>
      </w:r>
      <w:r w:rsidR="00C778C7" w:rsidRPr="00013AAA">
        <w:rPr>
          <w:rFonts w:eastAsia="Malgun Gothic"/>
          <w:b/>
          <w:vertAlign w:val="subscript"/>
        </w:rPr>
        <w:t>sat,i</w:t>
      </w:r>
      <w:proofErr w:type="spellEnd"/>
      <w:r w:rsidRPr="00013AAA">
        <w:rPr>
          <w:rFonts w:eastAsia="Malgun Gothic"/>
          <w:b/>
        </w:rPr>
        <w:t xml:space="preserve"> * </w:t>
      </w:r>
      <w:r w:rsidRPr="00013AAA">
        <w:rPr>
          <w:rFonts w:eastAsia="Malgun Gothic" w:cs="v4.2.0"/>
          <w:b/>
        </w:rPr>
        <w:t>T</w:t>
      </w:r>
      <w:r w:rsidRPr="00013AAA">
        <w:rPr>
          <w:rFonts w:eastAsia="Malgun Gothic" w:cs="v4.2.0"/>
          <w:b/>
          <w:vertAlign w:val="subscript"/>
        </w:rPr>
        <w:t>XXX, NTN</w:t>
      </w:r>
      <w:r w:rsidR="00C778C7" w:rsidRPr="00013AAA">
        <w:rPr>
          <w:rFonts w:eastAsiaTheme="minorEastAsia"/>
          <w:b/>
          <w:lang w:eastAsia="zh-CN"/>
        </w:rPr>
        <w:t>).</w:t>
      </w:r>
    </w:p>
    <w:tbl>
      <w:tblPr>
        <w:tblStyle w:val="afa"/>
        <w:tblW w:w="0" w:type="auto"/>
        <w:tblLook w:val="04A0" w:firstRow="1" w:lastRow="0" w:firstColumn="1" w:lastColumn="0" w:noHBand="0" w:noVBand="1"/>
      </w:tblPr>
      <w:tblGrid>
        <w:gridCol w:w="9621"/>
      </w:tblGrid>
      <w:tr w:rsidR="00C778C7" w:rsidTr="00C778C7">
        <w:tc>
          <w:tcPr>
            <w:tcW w:w="9621" w:type="dxa"/>
          </w:tcPr>
          <w:p w:rsidR="00C778C7" w:rsidRDefault="00C778C7" w:rsidP="00C778C7">
            <w:pPr>
              <w:spacing w:before="120" w:after="120"/>
              <w:outlineLvl w:val="2"/>
              <w:rPr>
                <w:b/>
                <w:u w:val="single"/>
                <w:lang w:val="en-US" w:eastAsia="ko-KR"/>
              </w:rPr>
            </w:pPr>
            <w:r>
              <w:rPr>
                <w:b/>
                <w:u w:val="single"/>
                <w:lang w:eastAsia="ko-KR"/>
              </w:rPr>
              <w:t>Issue 4-3: NTN to NTN time-based measurement initiation for cell reselection in earth-moving cell</w:t>
            </w:r>
          </w:p>
          <w:p w:rsidR="00C778C7" w:rsidRPr="00B25B0B" w:rsidRDefault="00C778C7" w:rsidP="00C778C7">
            <w:pPr>
              <w:spacing w:before="120" w:after="120" w:line="252" w:lineRule="auto"/>
              <w:ind w:firstLine="284"/>
              <w:rPr>
                <w:b/>
                <w:bCs/>
                <w:highlight w:val="yellow"/>
                <w:u w:val="single"/>
                <w:lang w:eastAsia="ja-JP"/>
              </w:rPr>
            </w:pPr>
            <w:r w:rsidRPr="00B25B0B">
              <w:rPr>
                <w:b/>
                <w:bCs/>
                <w:highlight w:val="yellow"/>
                <w:u w:val="single"/>
                <w:lang w:eastAsia="ja-JP"/>
              </w:rPr>
              <w:t>FFS:</w:t>
            </w:r>
          </w:p>
          <w:p w:rsidR="00C778C7" w:rsidRDefault="00C778C7" w:rsidP="00C778C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rsidR="00C778C7" w:rsidRDefault="00C778C7" w:rsidP="00C778C7">
            <w:pPr>
              <w:pStyle w:val="afe"/>
              <w:numPr>
                <w:ilvl w:val="1"/>
                <w:numId w:val="18"/>
              </w:numPr>
              <w:overflowPunct w:val="0"/>
              <w:autoSpaceDE w:val="0"/>
              <w:autoSpaceDN w:val="0"/>
              <w:adjustRightInd w:val="0"/>
              <w:spacing w:beforeLines="0" w:before="120" w:afterLines="0" w:after="120" w:line="276" w:lineRule="auto"/>
              <w:ind w:left="1080"/>
              <w:textAlignment w:val="baseline"/>
              <w:rPr>
                <w:lang w:eastAsia="ja-JP"/>
              </w:rPr>
            </w:pPr>
            <w:r>
              <w:rPr>
                <w:lang w:eastAsia="ja-JP"/>
              </w:rPr>
              <w:t xml:space="preserve">FFS any necessary modification can be considered for the earth moving scenario. </w:t>
            </w:r>
            <w:proofErr w:type="spellStart"/>
            <w:r>
              <w:rPr>
                <w:lang w:eastAsia="ja-JP"/>
              </w:rPr>
              <w:t>Opiton</w:t>
            </w:r>
            <w:proofErr w:type="spellEnd"/>
            <w:r>
              <w:rPr>
                <w:lang w:eastAsia="ja-JP"/>
              </w:rPr>
              <w:t xml:space="preserve"> for consideration:</w:t>
            </w:r>
          </w:p>
          <w:p w:rsidR="00C778C7" w:rsidRDefault="00C778C7" w:rsidP="00C778C7">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Pr>
                <w:rFonts w:hint="eastAsia"/>
              </w:rPr>
              <w:t>O</w:t>
            </w:r>
            <w:r>
              <w:t>ption A: remove the following condition:</w:t>
            </w:r>
          </w:p>
          <w:p w:rsidR="00C778C7" w:rsidRPr="00662692" w:rsidRDefault="00C778C7" w:rsidP="00C778C7">
            <w:pPr>
              <w:pStyle w:val="afe"/>
              <w:numPr>
                <w:ilvl w:val="2"/>
                <w:numId w:val="18"/>
              </w:numPr>
              <w:overflowPunct w:val="0"/>
              <w:autoSpaceDE w:val="0"/>
              <w:autoSpaceDN w:val="0"/>
              <w:adjustRightInd w:val="0"/>
              <w:spacing w:beforeLines="0" w:before="120" w:afterLines="0" w:after="120" w:line="276" w:lineRule="auto"/>
              <w:ind w:left="1800"/>
              <w:textAlignment w:val="baseline"/>
              <w:rPr>
                <w:lang w:eastAsia="ja-JP"/>
              </w:rPr>
            </w:pPr>
            <w:r w:rsidRPr="00662692">
              <w:rPr>
                <w:lang w:eastAsia="ja-JP"/>
              </w:rPr>
              <w:t xml:space="preserve">UE shall start measurement of the </w:t>
            </w:r>
            <w:proofErr w:type="spellStart"/>
            <w:r w:rsidRPr="00662692">
              <w:rPr>
                <w:lang w:eastAsia="ja-JP"/>
              </w:rPr>
              <w:t>neigbhor</w:t>
            </w:r>
            <w:proofErr w:type="spellEnd"/>
            <w:r w:rsidRPr="00662692">
              <w:rPr>
                <w:lang w:eastAsia="ja-JP"/>
              </w:rPr>
              <w:t xml:space="preserve"> cells indicated by the serving cell before t-Service is reached according to the requirements</w:t>
            </w:r>
          </w:p>
          <w:p w:rsidR="00C778C7" w:rsidRPr="00C778C7" w:rsidRDefault="00C778C7" w:rsidP="00905AFD">
            <w:pPr>
              <w:pStyle w:val="afe"/>
              <w:numPr>
                <w:ilvl w:val="2"/>
                <w:numId w:val="18"/>
              </w:numPr>
              <w:overflowPunct w:val="0"/>
              <w:autoSpaceDE w:val="0"/>
              <w:autoSpaceDN w:val="0"/>
              <w:adjustRightInd w:val="0"/>
              <w:spacing w:beforeLines="0" w:before="120" w:afterLines="0" w:after="120" w:line="276" w:lineRule="auto"/>
              <w:ind w:left="1800"/>
              <w:textAlignment w:val="baseline"/>
              <w:rPr>
                <w:lang w:eastAsia="ja-JP"/>
              </w:rPr>
            </w:pPr>
            <w:r w:rsidRPr="00662692">
              <w:rPr>
                <w:lang w:eastAsia="ja-JP"/>
              </w:rPr>
              <w:t xml:space="preserve">UE shall be able to detect, measure, and evaluate </w:t>
            </w:r>
            <w:proofErr w:type="spellStart"/>
            <w:r w:rsidRPr="00662692">
              <w:rPr>
                <w:lang w:eastAsia="ja-JP"/>
              </w:rPr>
              <w:t>neighbour</w:t>
            </w:r>
            <w:proofErr w:type="spellEnd"/>
            <w:r w:rsidRPr="00662692">
              <w:rPr>
                <w:lang w:eastAsia="ja-JP"/>
              </w:rPr>
              <w:t xml:space="preserve"> cells before the serving cell stops serving the area regardless of whether the distance condition based on serving cell reference location or the legacy </w:t>
            </w:r>
            <w:proofErr w:type="spellStart"/>
            <w:r w:rsidRPr="00662692">
              <w:rPr>
                <w:lang w:eastAsia="ja-JP"/>
              </w:rPr>
              <w:t>Srxlev</w:t>
            </w:r>
            <w:proofErr w:type="spellEnd"/>
            <w:r w:rsidRPr="00662692">
              <w:rPr>
                <w:lang w:eastAsia="ja-JP"/>
              </w:rPr>
              <w:t>/</w:t>
            </w:r>
            <w:proofErr w:type="spellStart"/>
            <w:r w:rsidRPr="00662692">
              <w:rPr>
                <w:lang w:eastAsia="ja-JP"/>
              </w:rPr>
              <w:t>Squal</w:t>
            </w:r>
            <w:proofErr w:type="spellEnd"/>
            <w:r w:rsidRPr="00662692">
              <w:rPr>
                <w:lang w:eastAsia="ja-JP"/>
              </w:rPr>
              <w:t xml:space="preserve"> condition are met.</w:t>
            </w:r>
          </w:p>
        </w:tc>
      </w:tr>
    </w:tbl>
    <w:p w:rsidR="00AF73A1" w:rsidRDefault="00AF73A1" w:rsidP="00AF73A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w:t>
      </w:r>
      <w:r w:rsidRPr="00AF73A1">
        <w:rPr>
          <w:rFonts w:eastAsiaTheme="minorEastAsia"/>
          <w:lang w:eastAsia="zh-CN"/>
        </w:rPr>
        <w:t>Rel-17 requirements for earth fixed cell</w:t>
      </w:r>
      <w:r>
        <w:rPr>
          <w:rFonts w:eastAsiaTheme="minorEastAsia"/>
          <w:lang w:eastAsia="zh-CN"/>
        </w:rPr>
        <w:t>.</w:t>
      </w:r>
    </w:p>
    <w:p w:rsidR="00AF73A1" w:rsidRDefault="00AF73A1" w:rsidP="00AF73A1">
      <w:pPr>
        <w:spacing w:before="120" w:after="120"/>
        <w:rPr>
          <w:rFonts w:eastAsiaTheme="minorEastAsia"/>
          <w:lang w:eastAsia="zh-CN"/>
        </w:rPr>
      </w:pPr>
      <w:r>
        <w:rPr>
          <w:rFonts w:eastAsiaTheme="minorEastAsia"/>
          <w:lang w:eastAsia="zh-CN"/>
        </w:rPr>
        <w:t xml:space="preserve">In our view, use of t-Service </w:t>
      </w:r>
      <w:r>
        <w:rPr>
          <w:rFonts w:eastAsiaTheme="minorEastAsia" w:hint="eastAsia"/>
          <w:lang w:eastAsia="zh-CN"/>
        </w:rPr>
        <w:t>is</w:t>
      </w:r>
      <w:r>
        <w:rPr>
          <w:rFonts w:eastAsiaTheme="minorEastAsia"/>
          <w:lang w:eastAsia="zh-CN"/>
        </w:rPr>
        <w:t xml:space="preserve"> same as for earth fixed cell as in Rel-17, i.e. it is the same when the current serving cell will stop serving the area, although due to a different reason. In Rel-17 UE is required to complete the measurement before t-Service provided that UE receives the SIB </w:t>
      </w:r>
      <w:proofErr w:type="spellStart"/>
      <w:r>
        <w:rPr>
          <w:rFonts w:eastAsiaTheme="minorEastAsia"/>
          <w:lang w:eastAsia="zh-CN"/>
        </w:rPr>
        <w:t>Ttrigger</w:t>
      </w:r>
      <w:proofErr w:type="spellEnd"/>
      <w:r>
        <w:rPr>
          <w:rFonts w:eastAsiaTheme="minorEastAsia"/>
          <w:lang w:eastAsia="zh-CN"/>
        </w:rPr>
        <w:t xml:space="preserve"> before t-Service, and we see no problem to re-use same requirements.</w:t>
      </w:r>
    </w:p>
    <w:p w:rsidR="00AF73A1" w:rsidRDefault="00AF73A1" w:rsidP="00AF73A1">
      <w:pPr>
        <w:spacing w:before="120" w:after="120"/>
        <w:rPr>
          <w:rFonts w:eastAsiaTheme="minorEastAsia"/>
          <w:lang w:eastAsia="zh-CN"/>
        </w:rPr>
      </w:pPr>
      <w:r>
        <w:rPr>
          <w:rFonts w:eastAsiaTheme="minorEastAsia"/>
          <w:lang w:eastAsia="zh-CN"/>
        </w:rPr>
        <w:t xml:space="preserve">We do not think coverage information is needed. It is true that some UE may be out of the cell coverage before t-Service, but it is unclear what is the impact to UE behaviour if UE would know the time it would be out of coverage. We understand UE should continue the measurement no matter if it can complete the measurement before it is out of coverage. Also, the requirement applicability based on </w:t>
      </w:r>
      <w:proofErr w:type="spellStart"/>
      <w:r>
        <w:rPr>
          <w:rFonts w:eastAsiaTheme="minorEastAsia"/>
          <w:lang w:eastAsia="zh-CN"/>
        </w:rPr>
        <w:t>Ttrigger</w:t>
      </w:r>
      <w:proofErr w:type="spellEnd"/>
      <w:r>
        <w:rPr>
          <w:rFonts w:eastAsiaTheme="minorEastAsia"/>
          <w:lang w:eastAsia="zh-CN"/>
        </w:rPr>
        <w:t xml:space="preserve"> may not be impacted, since UE is required to complete measurement before t-Service but not before it is out of cell coverage. On the other hand, if UE finds it is out of coverage based on RSRP measurement, then the existing requirements when serving cell is below S would apply.</w:t>
      </w:r>
    </w:p>
    <w:p w:rsidR="001E1C6A" w:rsidRPr="005B5028" w:rsidRDefault="001E1C6A" w:rsidP="001E1C6A">
      <w:pPr>
        <w:spacing w:before="120" w:after="120"/>
        <w:rPr>
          <w:rFonts w:eastAsiaTheme="minorEastAsia"/>
          <w:lang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xml:space="preserve">: </w:t>
      </w:r>
      <w:r>
        <w:rPr>
          <w:rFonts w:eastAsiaTheme="minorEastAsia" w:hint="eastAsia"/>
          <w:b/>
          <w:lang w:val="en-US" w:eastAsia="zh-CN"/>
        </w:rPr>
        <w:t>F</w:t>
      </w:r>
      <w:r w:rsidRPr="00AE5F62">
        <w:rPr>
          <w:rFonts w:eastAsiaTheme="minorEastAsia"/>
          <w:b/>
          <w:lang w:val="en-US" w:eastAsia="zh-CN"/>
        </w:rPr>
        <w:t>or time triggered cell reselection measurement for earth moving cell, the R</w:t>
      </w:r>
      <w:r>
        <w:rPr>
          <w:rFonts w:eastAsiaTheme="minorEastAsia"/>
          <w:b/>
          <w:lang w:val="en-US" w:eastAsia="zh-CN"/>
        </w:rPr>
        <w:t>el-</w:t>
      </w:r>
      <w:r w:rsidRPr="00AE5F62">
        <w:rPr>
          <w:rFonts w:eastAsiaTheme="minorEastAsia"/>
          <w:b/>
          <w:lang w:val="en-US" w:eastAsia="zh-CN"/>
        </w:rPr>
        <w:t>17 requirements for earth fixed cell are used as baseline.</w:t>
      </w:r>
    </w:p>
    <w:tbl>
      <w:tblPr>
        <w:tblStyle w:val="afa"/>
        <w:tblW w:w="0" w:type="auto"/>
        <w:tblLook w:val="04A0" w:firstRow="1" w:lastRow="0" w:firstColumn="1" w:lastColumn="0" w:noHBand="0" w:noVBand="1"/>
      </w:tblPr>
      <w:tblGrid>
        <w:gridCol w:w="9621"/>
      </w:tblGrid>
      <w:tr w:rsidR="00C778C7" w:rsidTr="00C778C7">
        <w:tc>
          <w:tcPr>
            <w:tcW w:w="9621" w:type="dxa"/>
          </w:tcPr>
          <w:p w:rsidR="00C778C7" w:rsidRDefault="00C778C7" w:rsidP="00C778C7">
            <w:pPr>
              <w:spacing w:before="120" w:after="120"/>
              <w:outlineLvl w:val="2"/>
              <w:rPr>
                <w:b/>
                <w:u w:val="single"/>
                <w:lang w:eastAsia="ko-KR"/>
              </w:rPr>
            </w:pPr>
            <w:r>
              <w:rPr>
                <w:b/>
                <w:u w:val="single"/>
                <w:lang w:eastAsia="ko-KR"/>
              </w:rPr>
              <w:t>Issue 4-4: NTN to NTN location-based measurement initiation for cell reselection in earth-moving cell</w:t>
            </w:r>
          </w:p>
          <w:p w:rsidR="00C778C7" w:rsidRPr="003309DD" w:rsidRDefault="00C778C7" w:rsidP="00C778C7">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C778C7" w:rsidRPr="00C778C7" w:rsidRDefault="00C778C7" w:rsidP="00905AFD">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Introduce a margin for beam footprint location, [20] meters.</w:t>
            </w:r>
          </w:p>
        </w:tc>
      </w:tr>
    </w:tbl>
    <w:p w:rsidR="00A4671C" w:rsidRDefault="00A4671C" w:rsidP="00905AFD">
      <w:pPr>
        <w:spacing w:before="120" w:after="120"/>
        <w:rPr>
          <w:rFonts w:eastAsiaTheme="minorEastAsia"/>
          <w:lang w:eastAsia="zh-CN"/>
        </w:rPr>
      </w:pPr>
      <w:r>
        <w:rPr>
          <w:rFonts w:eastAsiaTheme="minorEastAsia" w:hint="eastAsia"/>
          <w:lang w:eastAsia="zh-CN"/>
        </w:rPr>
        <w:lastRenderedPageBreak/>
        <w:t>S</w:t>
      </w:r>
      <w:r>
        <w:rPr>
          <w:rFonts w:eastAsiaTheme="minorEastAsia"/>
          <w:lang w:eastAsia="zh-CN"/>
        </w:rPr>
        <w:t xml:space="preserve">ince RAN2 agreed that it is </w:t>
      </w:r>
      <w:r w:rsidRPr="00A4671C">
        <w:rPr>
          <w:rFonts w:eastAsiaTheme="minorEastAsia"/>
          <w:lang w:eastAsia="zh-CN"/>
        </w:rPr>
        <w:t xml:space="preserve">up to UE implementation to maintain a valid serving cell reference location, which is derived based on the serving satellite ephemeris, </w:t>
      </w:r>
      <w:proofErr w:type="spellStart"/>
      <w:r w:rsidRPr="00A4671C">
        <w:rPr>
          <w:rFonts w:eastAsiaTheme="minorEastAsia"/>
          <w:lang w:eastAsia="zh-CN"/>
        </w:rPr>
        <w:t>epochTime</w:t>
      </w:r>
      <w:proofErr w:type="spellEnd"/>
      <w:r w:rsidRPr="00A4671C">
        <w:rPr>
          <w:rFonts w:eastAsiaTheme="minorEastAsia"/>
          <w:lang w:eastAsia="zh-CN"/>
        </w:rPr>
        <w:t xml:space="preserve"> and </w:t>
      </w:r>
      <w:proofErr w:type="spellStart"/>
      <w:r w:rsidRPr="00A4671C">
        <w:rPr>
          <w:rFonts w:eastAsiaTheme="minorEastAsia"/>
          <w:lang w:eastAsia="zh-CN"/>
        </w:rPr>
        <w:t>movingReferenceLocation</w:t>
      </w:r>
      <w:proofErr w:type="spellEnd"/>
      <w:r>
        <w:rPr>
          <w:rFonts w:eastAsiaTheme="minorEastAsia"/>
          <w:lang w:eastAsia="zh-CN"/>
        </w:rPr>
        <w:t xml:space="preserve">, it is difficult to define the ideal reference location in general. For the test case, if to </w:t>
      </w:r>
      <w:proofErr w:type="gramStart"/>
      <w:r>
        <w:rPr>
          <w:rFonts w:eastAsiaTheme="minorEastAsia"/>
          <w:lang w:eastAsia="zh-CN"/>
        </w:rPr>
        <w:t>be  defined</w:t>
      </w:r>
      <w:proofErr w:type="gramEnd"/>
      <w:r>
        <w:rPr>
          <w:rFonts w:eastAsiaTheme="minorEastAsia"/>
          <w:lang w:eastAsia="zh-CN"/>
        </w:rPr>
        <w:t xml:space="preserve">, we suggest to verify against the reference location at epoch time. </w:t>
      </w:r>
    </w:p>
    <w:p w:rsidR="00C778C7" w:rsidRPr="00A4671C" w:rsidRDefault="00A4671C" w:rsidP="00905AFD">
      <w:pPr>
        <w:spacing w:before="120" w:after="120"/>
        <w:rPr>
          <w:rFonts w:eastAsiaTheme="minorEastAsia"/>
          <w:lang w:eastAsia="zh-CN"/>
        </w:rPr>
      </w:pPr>
      <w:r>
        <w:rPr>
          <w:rFonts w:eastAsiaTheme="minorEastAsia"/>
          <w:lang w:eastAsia="zh-CN"/>
        </w:rPr>
        <w:t xml:space="preserve">The margin should be relaxed compared to the </w:t>
      </w:r>
      <w:r w:rsidR="00E05972">
        <w:rPr>
          <w:rFonts w:eastAsiaTheme="minorEastAsia"/>
          <w:lang w:eastAsia="zh-CN"/>
        </w:rPr>
        <w:t>fixed cell case because besides its own location, UE also needs to estimate the reference location, which is further depending on the satellite location. Therefore, at least the satellite location error margin 30m should be considered together with the GNSS error margin 50m.</w:t>
      </w:r>
    </w:p>
    <w:p w:rsidR="001E1C6A" w:rsidRPr="00E05972" w:rsidRDefault="001E1C6A" w:rsidP="00905AFD">
      <w:pPr>
        <w:spacing w:before="120" w:after="120"/>
        <w:rPr>
          <w:rFonts w:eastAsiaTheme="minorEastAsia"/>
          <w:b/>
          <w:lang w:eastAsia="zh-CN"/>
        </w:rPr>
      </w:pPr>
      <w:r w:rsidRPr="00E05972">
        <w:rPr>
          <w:rFonts w:eastAsiaTheme="minorEastAsia" w:hint="eastAsia"/>
          <w:b/>
          <w:lang w:eastAsia="zh-CN"/>
        </w:rPr>
        <w:t>P</w:t>
      </w:r>
      <w:r w:rsidRPr="00E05972">
        <w:rPr>
          <w:rFonts w:eastAsiaTheme="minorEastAsia"/>
          <w:b/>
          <w:lang w:eastAsia="zh-CN"/>
        </w:rPr>
        <w:t>roposal 4: For location triggered cell reselection measurement for earth moving cell, the margin for determining the distance between UE and reference location is 80m.</w:t>
      </w:r>
    </w:p>
    <w:p w:rsidR="00905AFD" w:rsidRPr="007C1D0D" w:rsidRDefault="00905AFD" w:rsidP="00905AFD">
      <w:pPr>
        <w:pStyle w:val="2"/>
        <w:rPr>
          <w:lang w:eastAsia="zh-CN"/>
        </w:rPr>
      </w:pPr>
      <w:r>
        <w:rPr>
          <w:lang w:eastAsia="zh-CN"/>
        </w:rPr>
        <w:t>Connected</w:t>
      </w:r>
      <w:r w:rsidRPr="00E70094">
        <w:rPr>
          <w:lang w:eastAsia="zh-CN"/>
        </w:rPr>
        <w:t xml:space="preserve"> mode mobility enhancements</w:t>
      </w:r>
    </w:p>
    <w:tbl>
      <w:tblPr>
        <w:tblStyle w:val="afa"/>
        <w:tblW w:w="0" w:type="auto"/>
        <w:tblLook w:val="04A0" w:firstRow="1" w:lastRow="0" w:firstColumn="1" w:lastColumn="0" w:noHBand="0" w:noVBand="1"/>
      </w:tblPr>
      <w:tblGrid>
        <w:gridCol w:w="9621"/>
      </w:tblGrid>
      <w:tr w:rsidR="00C778C7" w:rsidTr="00C778C7">
        <w:tc>
          <w:tcPr>
            <w:tcW w:w="9621" w:type="dxa"/>
          </w:tcPr>
          <w:p w:rsidR="00C778C7" w:rsidRDefault="00C778C7" w:rsidP="00C778C7">
            <w:pPr>
              <w:spacing w:before="120" w:after="120"/>
              <w:outlineLvl w:val="2"/>
              <w:rPr>
                <w:b/>
                <w:u w:val="single"/>
                <w:lang w:eastAsia="ko-KR"/>
              </w:rPr>
            </w:pPr>
            <w:r>
              <w:rPr>
                <w:b/>
                <w:u w:val="single"/>
                <w:lang w:eastAsia="ko-KR"/>
              </w:rPr>
              <w:t>Issue 5-1: NTN to NTN RACH-less (C)HO</w:t>
            </w:r>
          </w:p>
          <w:p w:rsidR="00C778C7" w:rsidRPr="003309DD" w:rsidRDefault="00C778C7" w:rsidP="00C778C7">
            <w:pPr>
              <w:spacing w:before="120" w:after="120" w:line="252" w:lineRule="auto"/>
              <w:ind w:firstLine="284"/>
              <w:rPr>
                <w:b/>
                <w:bCs/>
                <w:highlight w:val="yellow"/>
                <w:u w:val="single"/>
                <w:lang w:eastAsia="ja-JP"/>
              </w:rPr>
            </w:pPr>
            <w:bookmarkStart w:id="4" w:name="_Hlk151027226"/>
            <w:r>
              <w:rPr>
                <w:b/>
                <w:bCs/>
                <w:highlight w:val="yellow"/>
                <w:u w:val="single"/>
                <w:lang w:eastAsia="ja-JP"/>
              </w:rPr>
              <w:t>FFS</w:t>
            </w:r>
            <w:r w:rsidRPr="003309DD">
              <w:rPr>
                <w:b/>
                <w:bCs/>
                <w:highlight w:val="yellow"/>
                <w:u w:val="single"/>
                <w:lang w:eastAsia="ja-JP"/>
              </w:rPr>
              <w:t>:</w:t>
            </w:r>
          </w:p>
          <w:bookmarkEnd w:id="4"/>
          <w:p w:rsidR="00C778C7" w:rsidRPr="00B25B0B" w:rsidRDefault="00C778C7" w:rsidP="00C778C7">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Update TIU as below:</w:t>
            </w:r>
          </w:p>
          <w:p w:rsidR="00C778C7" w:rsidRPr="00B25B0B" w:rsidRDefault="00C778C7" w:rsidP="00C778C7">
            <w:pPr>
              <w:pStyle w:val="afe"/>
              <w:numPr>
                <w:ilvl w:val="1"/>
                <w:numId w:val="18"/>
              </w:numPr>
              <w:overflowPunct w:val="0"/>
              <w:autoSpaceDE w:val="0"/>
              <w:autoSpaceDN w:val="0"/>
              <w:adjustRightInd w:val="0"/>
              <w:spacing w:beforeLines="0" w:before="120" w:afterLines="0" w:after="120" w:line="276" w:lineRule="auto"/>
              <w:ind w:left="1364"/>
              <w:textAlignment w:val="baseline"/>
              <w:rPr>
                <w:strike/>
                <w:lang w:eastAsia="ja-JP"/>
              </w:rPr>
            </w:pPr>
            <w:r w:rsidRPr="00B25B0B">
              <w:rPr>
                <w:lang w:eastAsia="ja-JP"/>
              </w:rPr>
              <w:t>TIU is the interruption uncertainty in acquiring the first UL transmission resource, which can be a configured grant based PUSCH, dynamic grant based PUSCH, SR on PUCCH, according to NW configuration and scheduling</w:t>
            </w:r>
            <w:r w:rsidRPr="00B25B0B">
              <w:rPr>
                <w:strike/>
                <w:lang w:eastAsia="ja-JP"/>
              </w:rPr>
              <w:t>, or PRACH if no SSB mapping to pre-allocated grant has RSRP above the threshold while T304 is running.</w:t>
            </w:r>
          </w:p>
          <w:p w:rsidR="00C778C7" w:rsidRPr="00C778C7" w:rsidRDefault="00C778C7" w:rsidP="00905AFD">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Define a new requirement for combination of RACH-less HO with time-based CHO. The requirement is the same as time-based CHO with the adoption of TIU defined for RACH-less HO.</w:t>
            </w:r>
          </w:p>
        </w:tc>
      </w:tr>
    </w:tbl>
    <w:p w:rsidR="00905AFD" w:rsidRPr="004B3B70" w:rsidRDefault="004B3B70" w:rsidP="00905AFD">
      <w:pPr>
        <w:spacing w:before="120" w:after="120"/>
        <w:rPr>
          <w:rFonts w:eastAsiaTheme="minorEastAsia"/>
          <w:lang w:val="en-US" w:eastAsia="zh-CN"/>
        </w:rPr>
      </w:pPr>
      <w:r>
        <w:rPr>
          <w:rFonts w:eastAsiaTheme="minorEastAsia"/>
          <w:lang w:val="en-US" w:eastAsia="zh-CN"/>
        </w:rPr>
        <w:t>In our understanding, the initial UL transmission in RACH-less HO can only be PUSCH</w:t>
      </w:r>
      <w:r w:rsidR="00311433">
        <w:rPr>
          <w:rFonts w:eastAsiaTheme="minorEastAsia"/>
          <w:lang w:val="en-US" w:eastAsia="zh-CN"/>
        </w:rPr>
        <w:t xml:space="preserve">, so we should remove </w:t>
      </w:r>
      <w:r w:rsidR="00311433" w:rsidRPr="00311433">
        <w:rPr>
          <w:rFonts w:eastAsiaTheme="minorEastAsia"/>
          <w:lang w:val="en-US" w:eastAsia="zh-CN"/>
        </w:rPr>
        <w:t>SR on PUCCH</w:t>
      </w:r>
      <w:r w:rsidR="00311433">
        <w:rPr>
          <w:rFonts w:eastAsiaTheme="minorEastAsia"/>
          <w:lang w:val="en-US" w:eastAsia="zh-CN"/>
        </w:rPr>
        <w:t xml:space="preserve"> which is not possible following RAN2 agreements. When configured grant is used to schedule the initial UL transmission, it is possible that UE falls back to RA if </w:t>
      </w:r>
      <w:r w:rsidR="00311433" w:rsidRPr="00311433">
        <w:rPr>
          <w:rFonts w:eastAsiaTheme="minorEastAsia"/>
          <w:lang w:val="en-US" w:eastAsia="zh-CN"/>
        </w:rPr>
        <w:t>no SSB mapping to pre-allocated grant has RSRP above the threshold while T304 is running</w:t>
      </w:r>
      <w:r w:rsidR="00311433">
        <w:rPr>
          <w:rFonts w:eastAsiaTheme="minorEastAsia"/>
          <w:lang w:val="en-US" w:eastAsia="zh-CN"/>
        </w:rPr>
        <w:t>. However, it should be considered as RACH-based HO then and can be covered by the existing requirements.</w:t>
      </w:r>
    </w:p>
    <w:p w:rsidR="001E1C6A" w:rsidRPr="00311433" w:rsidRDefault="001E1C6A" w:rsidP="00905AFD">
      <w:pPr>
        <w:spacing w:before="120" w:after="120"/>
        <w:rPr>
          <w:rFonts w:eastAsiaTheme="minorEastAsia"/>
          <w:b/>
          <w:lang w:val="en-US" w:eastAsia="zh-CN"/>
        </w:rPr>
      </w:pPr>
      <w:r w:rsidRPr="00311433">
        <w:rPr>
          <w:rFonts w:eastAsiaTheme="minorEastAsia" w:hint="eastAsia"/>
          <w:b/>
          <w:lang w:val="en-US" w:eastAsia="zh-CN"/>
        </w:rPr>
        <w:t>P</w:t>
      </w:r>
      <w:r w:rsidRPr="00311433">
        <w:rPr>
          <w:rFonts w:eastAsiaTheme="minorEastAsia"/>
          <w:b/>
          <w:lang w:val="en-US" w:eastAsia="zh-CN"/>
        </w:rPr>
        <w:t>roposal 5: for RACH-less HO, update TIU as</w:t>
      </w:r>
    </w:p>
    <w:p w:rsidR="001E1C6A" w:rsidRPr="00311433" w:rsidRDefault="001E1C6A" w:rsidP="001E1C6A">
      <w:pPr>
        <w:pStyle w:val="afe"/>
        <w:numPr>
          <w:ilvl w:val="0"/>
          <w:numId w:val="16"/>
        </w:numPr>
        <w:spacing w:before="120" w:after="120"/>
        <w:rPr>
          <w:rFonts w:eastAsiaTheme="minorEastAsia"/>
          <w:b/>
          <w:lang w:eastAsia="zh-CN"/>
        </w:rPr>
      </w:pPr>
      <w:r w:rsidRPr="00311433">
        <w:rPr>
          <w:rFonts w:eastAsiaTheme="minorEastAsia"/>
          <w:b/>
          <w:lang w:eastAsia="zh-CN"/>
        </w:rPr>
        <w:t xml:space="preserve">TIU is the interruption uncertainty in acquiring the first UL transmission resource, which can be a configured grant based PUSCH or dynamic grant based PUSCH, </w:t>
      </w:r>
      <w:r w:rsidRPr="00311433">
        <w:rPr>
          <w:rFonts w:eastAsiaTheme="minorEastAsia"/>
          <w:b/>
          <w:strike/>
          <w:color w:val="FF0000"/>
          <w:lang w:eastAsia="zh-CN"/>
        </w:rPr>
        <w:t xml:space="preserve">SR on PUCCH, </w:t>
      </w:r>
      <w:r w:rsidRPr="00311433">
        <w:rPr>
          <w:rFonts w:eastAsiaTheme="minorEastAsia"/>
          <w:b/>
          <w:lang w:eastAsia="zh-CN"/>
        </w:rPr>
        <w:t>according to NW configuration and scheduling</w:t>
      </w:r>
      <w:r w:rsidRPr="00311433">
        <w:rPr>
          <w:rFonts w:eastAsiaTheme="minorEastAsia"/>
          <w:b/>
          <w:strike/>
          <w:color w:val="FF0000"/>
          <w:lang w:eastAsia="zh-CN"/>
        </w:rPr>
        <w:t>, or PRACH if no SSB mapping to pre-allocated grant has RSRP above the threshold while T304 is running</w:t>
      </w:r>
      <w:r w:rsidRPr="00311433">
        <w:rPr>
          <w:rFonts w:eastAsiaTheme="minorEastAsia"/>
          <w:b/>
          <w:lang w:eastAsia="zh-CN"/>
        </w:rPr>
        <w:t>.</w:t>
      </w:r>
    </w:p>
    <w:p w:rsidR="00905AFD" w:rsidRPr="00311433" w:rsidRDefault="00311433" w:rsidP="00905AFD">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 has agreed that </w:t>
      </w:r>
      <w:r>
        <w:t>c</w:t>
      </w:r>
      <w:r w:rsidRPr="001276E8">
        <w:t>ombination of RACH-less HO with time-based</w:t>
      </w:r>
      <w:r>
        <w:t xml:space="preserve"> CHO is supported in Rel-18 NTN. We support to define requirements for this case, and </w:t>
      </w:r>
      <w:r w:rsidRPr="00B25B0B">
        <w:rPr>
          <w:lang w:eastAsia="ja-JP"/>
        </w:rPr>
        <w:t xml:space="preserve">requirement </w:t>
      </w:r>
      <w:r>
        <w:rPr>
          <w:lang w:eastAsia="ja-JP"/>
        </w:rPr>
        <w:t>can be</w:t>
      </w:r>
      <w:r w:rsidRPr="00B25B0B">
        <w:rPr>
          <w:lang w:eastAsia="ja-JP"/>
        </w:rPr>
        <w:t xml:space="preserve"> the same as time-based CHO with the adoption of TIU defined for RACH-less HO</w:t>
      </w:r>
      <w:r>
        <w:rPr>
          <w:lang w:eastAsia="ja-JP"/>
        </w:rPr>
        <w:t xml:space="preserve"> (if we compare the requirements for normal RACH-based HO and RACH-less HO, the difference is only in TIU).</w:t>
      </w:r>
    </w:p>
    <w:p w:rsidR="001E1C6A" w:rsidRPr="00311433" w:rsidRDefault="001E1C6A" w:rsidP="00905AFD">
      <w:pPr>
        <w:spacing w:before="120" w:after="120"/>
        <w:rPr>
          <w:rFonts w:eastAsiaTheme="minorEastAsia"/>
          <w:b/>
          <w:lang w:val="en-US" w:eastAsia="zh-CN"/>
        </w:rPr>
      </w:pPr>
      <w:r w:rsidRPr="00311433">
        <w:rPr>
          <w:rFonts w:eastAsiaTheme="minorEastAsia" w:hint="eastAsia"/>
          <w:b/>
          <w:lang w:val="en-US" w:eastAsia="zh-CN"/>
        </w:rPr>
        <w:t>P</w:t>
      </w:r>
      <w:r w:rsidRPr="00311433">
        <w:rPr>
          <w:rFonts w:eastAsiaTheme="minorEastAsia"/>
          <w:b/>
          <w:lang w:val="en-US" w:eastAsia="zh-CN"/>
        </w:rPr>
        <w:t>roposal 6: Define a new requirement for combination of RACH-less HO with time-based CHO. The requirement is the same as time-based CHO with the adoption of TIU defined for RACH-less HO.</w:t>
      </w:r>
    </w:p>
    <w:tbl>
      <w:tblPr>
        <w:tblStyle w:val="afa"/>
        <w:tblW w:w="0" w:type="auto"/>
        <w:tblLook w:val="04A0" w:firstRow="1" w:lastRow="0" w:firstColumn="1" w:lastColumn="0" w:noHBand="0" w:noVBand="1"/>
      </w:tblPr>
      <w:tblGrid>
        <w:gridCol w:w="9621"/>
      </w:tblGrid>
      <w:tr w:rsidR="00F3695C" w:rsidTr="00F3695C">
        <w:tc>
          <w:tcPr>
            <w:tcW w:w="9621" w:type="dxa"/>
          </w:tcPr>
          <w:p w:rsidR="00F3695C" w:rsidRDefault="00F3695C" w:rsidP="00F3695C">
            <w:pPr>
              <w:spacing w:before="120" w:after="120"/>
              <w:outlineLvl w:val="2"/>
              <w:rPr>
                <w:b/>
                <w:u w:val="single"/>
                <w:lang w:eastAsia="ko-KR"/>
              </w:rPr>
            </w:pPr>
            <w:r>
              <w:rPr>
                <w:b/>
                <w:u w:val="single"/>
                <w:lang w:eastAsia="ko-KR"/>
              </w:rPr>
              <w:t>Issue 5-2: NTN to NTN Satellite switching without PCI change</w:t>
            </w:r>
          </w:p>
          <w:p w:rsidR="00F3695C" w:rsidRPr="003309DD" w:rsidRDefault="00F3695C" w:rsidP="00F3695C">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 xml:space="preserve">For soft and hard satellite switch without PCI change,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Tsearch</w:t>
            </w:r>
            <w:proofErr w:type="spellEnd"/>
            <w:r w:rsidRPr="00B25B0B">
              <w:rPr>
                <w:lang w:eastAsia="ja-JP"/>
              </w:rPr>
              <w:t xml:space="preserve"> + TIU + </w:t>
            </w:r>
            <w:proofErr w:type="spellStart"/>
            <w:r w:rsidRPr="00B25B0B">
              <w:rPr>
                <w:lang w:eastAsia="ja-JP"/>
              </w:rPr>
              <w:t>Tprocessing</w:t>
            </w:r>
            <w:proofErr w:type="spellEnd"/>
            <w:r w:rsidRPr="00B25B0B">
              <w:rPr>
                <w:lang w:eastAsia="ja-JP"/>
              </w:rPr>
              <w:t xml:space="preserve"> + T∆ + </w:t>
            </w:r>
            <w:proofErr w:type="spellStart"/>
            <w:r w:rsidRPr="00B25B0B">
              <w:rPr>
                <w:lang w:eastAsia="ja-JP"/>
              </w:rPr>
              <w:t>Tmargin</w:t>
            </w:r>
            <w:proofErr w:type="spellEnd"/>
            <w:r w:rsidRPr="00B25B0B">
              <w:rPr>
                <w:lang w:eastAsia="ja-JP"/>
              </w:rPr>
              <w:t xml:space="preserve"> (i.e. same formula as hard satellite switch). The following are the same for both cases:</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proofErr w:type="spellStart"/>
            <w:r w:rsidRPr="00B25B0B">
              <w:rPr>
                <w:lang w:eastAsia="ja-JP"/>
              </w:rPr>
              <w:t>Tprocessing</w:t>
            </w:r>
            <w:proofErr w:type="spellEnd"/>
            <w:r w:rsidRPr="00B25B0B">
              <w:rPr>
                <w:lang w:eastAsia="ja-JP"/>
              </w:rPr>
              <w:t xml:space="preserve"> = 5 </w:t>
            </w:r>
            <w:proofErr w:type="spellStart"/>
            <w:r w:rsidRPr="00B25B0B">
              <w:rPr>
                <w:lang w:eastAsia="ja-JP"/>
              </w:rPr>
              <w:t>ms</w:t>
            </w:r>
            <w:proofErr w:type="spellEnd"/>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 xml:space="preserve">TIU, T∆ and </w:t>
            </w:r>
            <w:proofErr w:type="spellStart"/>
            <w:r w:rsidRPr="00B25B0B">
              <w:rPr>
                <w:lang w:eastAsia="ja-JP"/>
              </w:rPr>
              <w:t>Tmargin</w:t>
            </w:r>
            <w:proofErr w:type="spellEnd"/>
            <w:r w:rsidRPr="00B25B0B">
              <w:rPr>
                <w:lang w:eastAsia="ja-JP"/>
              </w:rPr>
              <w:t xml:space="preserve"> are same as existing requirements.</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lastRenderedPageBreak/>
              <w:t>Ending point of the interruption time: PRACH transmission for PRACH-based case and [first UL transmission excepting PRACH for without RACH performed solution, if supported by RAN2]</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For soft satellite switch without PCI change,</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Starting point of the interruption time:</w:t>
            </w:r>
          </w:p>
          <w:p w:rsidR="00F3695C" w:rsidRPr="00B25B0B" w:rsidRDefault="00F3695C" w:rsidP="00F3695C">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B25B0B">
              <w:rPr>
                <w:lang w:eastAsia="ja-JP"/>
              </w:rPr>
              <w:t>Option 1: between t-Start and t-Service, and the exact starting time is up to UE implementation.</w:t>
            </w:r>
          </w:p>
          <w:p w:rsidR="00F3695C" w:rsidRPr="00B25B0B" w:rsidRDefault="00F3695C" w:rsidP="00F3695C">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B25B0B">
              <w:rPr>
                <w:lang w:eastAsia="ja-JP"/>
              </w:rPr>
              <w:t>Option 2: t-Service</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proofErr w:type="spellStart"/>
            <w:r w:rsidRPr="00B25B0B">
              <w:rPr>
                <w:lang w:eastAsia="ja-JP"/>
              </w:rPr>
              <w:t>Tsearch</w:t>
            </w:r>
            <w:proofErr w:type="spellEnd"/>
          </w:p>
          <w:p w:rsidR="00F3695C" w:rsidRPr="00B25B0B" w:rsidRDefault="00F3695C" w:rsidP="00F3695C">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B25B0B">
              <w:rPr>
                <w:lang w:eastAsia="ja-JP"/>
              </w:rPr>
              <w:t>Decide whether to consider the following known condition.</w:t>
            </w:r>
          </w:p>
          <w:p w:rsidR="00F3695C" w:rsidRPr="00B25B0B" w:rsidRDefault="00F3695C" w:rsidP="00F3695C">
            <w:pPr>
              <w:pStyle w:val="afe"/>
              <w:numPr>
                <w:ilvl w:val="3"/>
                <w:numId w:val="18"/>
              </w:numPr>
              <w:overflowPunct w:val="0"/>
              <w:autoSpaceDE w:val="0"/>
              <w:autoSpaceDN w:val="0"/>
              <w:adjustRightInd w:val="0"/>
              <w:spacing w:beforeLines="0" w:before="120" w:afterLines="0" w:after="120" w:line="276" w:lineRule="auto"/>
              <w:ind w:left="2804"/>
              <w:textAlignment w:val="baseline"/>
              <w:rPr>
                <w:lang w:eastAsia="ja-JP"/>
              </w:rPr>
            </w:pPr>
            <w:r w:rsidRPr="00B25B0B">
              <w:rPr>
                <w:rFonts w:eastAsia="宋体"/>
                <w:bCs/>
                <w:lang w:eastAsia="ja-JP"/>
              </w:rPr>
              <w:t xml:space="preserve">In the interruption requirement a cell is known if it has been meeting the relevant cell identification requirement during the last 5 seconds </w:t>
            </w:r>
            <w:r w:rsidRPr="00B25B0B">
              <w:rPr>
                <w:rFonts w:eastAsia="宋体"/>
                <w:bCs/>
                <w:u w:val="single"/>
                <w:lang w:eastAsia="ja-JP"/>
              </w:rPr>
              <w:t>before UE starts synchronizing with target satellite</w:t>
            </w:r>
            <w:r w:rsidRPr="00B25B0B">
              <w:rPr>
                <w:rFonts w:eastAsia="宋体"/>
                <w:bCs/>
                <w:lang w:eastAsia="ja-JP"/>
              </w:rPr>
              <w:t xml:space="preserve"> otherwise it is unknown. Relevant cell identification requirements are described in Clause 9.2.5 for intra-frequency handover </w:t>
            </w:r>
            <w:r w:rsidRPr="00B25B0B">
              <w:rPr>
                <w:rFonts w:eastAsia="宋体"/>
                <w:bCs/>
                <w:strike/>
                <w:lang w:eastAsia="ja-JP"/>
              </w:rPr>
              <w:t>and Clause 9.3.4 for inter-frequency handover</w:t>
            </w:r>
            <w:r w:rsidRPr="00B25B0B">
              <w:rPr>
                <w:rFonts w:eastAsia="宋体"/>
                <w:bCs/>
                <w:lang w:eastAsia="ja-JP"/>
              </w:rPr>
              <w:t>.</w:t>
            </w:r>
          </w:p>
          <w:p w:rsidR="00F3695C" w:rsidRPr="00B25B0B" w:rsidRDefault="00F3695C" w:rsidP="00F3695C">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B25B0B">
              <w:rPr>
                <w:lang w:eastAsia="ja-JP"/>
              </w:rPr>
              <w:t>If agreed to not consider known vs. unknown condition,</w:t>
            </w:r>
          </w:p>
          <w:p w:rsidR="00F3695C" w:rsidRPr="00B25B0B" w:rsidRDefault="00F3695C" w:rsidP="00F3695C">
            <w:pPr>
              <w:pStyle w:val="afe"/>
              <w:numPr>
                <w:ilvl w:val="3"/>
                <w:numId w:val="18"/>
              </w:numPr>
              <w:overflowPunct w:val="0"/>
              <w:autoSpaceDE w:val="0"/>
              <w:autoSpaceDN w:val="0"/>
              <w:adjustRightInd w:val="0"/>
              <w:spacing w:beforeLines="0" w:before="120" w:afterLines="0" w:after="120" w:line="276" w:lineRule="auto"/>
              <w:ind w:left="2804"/>
              <w:textAlignment w:val="baseline"/>
              <w:rPr>
                <w:lang w:eastAsia="ja-JP"/>
              </w:rPr>
            </w:pPr>
            <w:proofErr w:type="spellStart"/>
            <w:r w:rsidRPr="00B25B0B">
              <w:rPr>
                <w:lang w:eastAsia="ja-JP"/>
              </w:rPr>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w:t>
            </w:r>
          </w:p>
          <w:p w:rsidR="00F3695C" w:rsidRPr="00B25B0B" w:rsidRDefault="00F3695C" w:rsidP="00F3695C">
            <w:pPr>
              <w:pStyle w:val="afe"/>
              <w:numPr>
                <w:ilvl w:val="2"/>
                <w:numId w:val="18"/>
              </w:numPr>
              <w:overflowPunct w:val="0"/>
              <w:autoSpaceDE w:val="0"/>
              <w:autoSpaceDN w:val="0"/>
              <w:adjustRightInd w:val="0"/>
              <w:spacing w:beforeLines="0" w:before="120" w:afterLines="0" w:after="120" w:line="276" w:lineRule="auto"/>
              <w:ind w:left="2084"/>
              <w:textAlignment w:val="baseline"/>
              <w:rPr>
                <w:lang w:eastAsia="ja-JP"/>
              </w:rPr>
            </w:pPr>
            <w:r w:rsidRPr="00B25B0B">
              <w:rPr>
                <w:lang w:eastAsia="ja-JP"/>
              </w:rPr>
              <w:t>Otherwise,</w:t>
            </w:r>
          </w:p>
          <w:p w:rsidR="00F3695C" w:rsidRPr="00B25B0B" w:rsidRDefault="00F3695C" w:rsidP="00F3695C">
            <w:pPr>
              <w:pStyle w:val="afe"/>
              <w:numPr>
                <w:ilvl w:val="3"/>
                <w:numId w:val="18"/>
              </w:numPr>
              <w:overflowPunct w:val="0"/>
              <w:autoSpaceDE w:val="0"/>
              <w:autoSpaceDN w:val="0"/>
              <w:adjustRightInd w:val="0"/>
              <w:spacing w:beforeLines="0" w:before="120" w:afterLines="0" w:after="120" w:line="276" w:lineRule="auto"/>
              <w:ind w:left="2804"/>
              <w:textAlignment w:val="baseline"/>
              <w:rPr>
                <w:lang w:eastAsia="ja-JP"/>
              </w:rPr>
            </w:pPr>
            <w:proofErr w:type="spellStart"/>
            <w:r w:rsidRPr="00B25B0B">
              <w:rPr>
                <w:lang w:eastAsia="ja-JP"/>
              </w:rPr>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 for unknown target cell [</w:t>
            </w:r>
            <w:r w:rsidRPr="00B25B0B">
              <w:rPr>
                <w:rFonts w:hint="eastAsia"/>
                <w:lang w:eastAsia="ja-JP"/>
              </w:rPr>
              <w:t>and the target cell Es/</w:t>
            </w:r>
            <w:proofErr w:type="spellStart"/>
            <w:r w:rsidRPr="00B25B0B">
              <w:rPr>
                <w:rFonts w:hint="eastAsia"/>
                <w:lang w:eastAsia="ja-JP"/>
              </w:rPr>
              <w:t>Iot</w:t>
            </w:r>
            <w:proofErr w:type="spellEnd"/>
            <w:r w:rsidRPr="00B25B0B">
              <w:rPr>
                <w:rFonts w:hint="eastAsia"/>
                <w:lang w:eastAsia="ja-JP"/>
              </w:rPr>
              <w:t xml:space="preserve"> </w:t>
            </w:r>
            <w:r w:rsidRPr="00B25B0B">
              <w:rPr>
                <w:rFonts w:ascii="Arial" w:hAnsi="Arial" w:cs="Arial"/>
                <w:lang w:eastAsia="ja-JP"/>
              </w:rPr>
              <w:t>≥</w:t>
            </w:r>
            <w:r w:rsidRPr="00B25B0B">
              <w:rPr>
                <w:rFonts w:hint="eastAsia"/>
                <w:lang w:eastAsia="ja-JP"/>
              </w:rPr>
              <w:t xml:space="preserve"> -2 dB</w:t>
            </w:r>
            <w:r w:rsidRPr="00B25B0B">
              <w:rPr>
                <w:lang w:eastAsia="ja-JP"/>
              </w:rPr>
              <w:t>], and 0 for known target cell.</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For hard satellite switch without PCI change,</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Starting point of the interruption time: t-Service</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proofErr w:type="spellStart"/>
            <w:r w:rsidRPr="00B25B0B">
              <w:rPr>
                <w:lang w:eastAsia="ja-JP"/>
              </w:rPr>
              <w:t>Tsearch</w:t>
            </w:r>
            <w:proofErr w:type="spellEnd"/>
            <w:r w:rsidRPr="00B25B0B">
              <w:rPr>
                <w:lang w:eastAsia="ja-JP"/>
              </w:rPr>
              <w:t xml:space="preserve"> = </w:t>
            </w:r>
            <w:proofErr w:type="spellStart"/>
            <w:r w:rsidRPr="00B25B0B">
              <w:rPr>
                <w:lang w:eastAsia="ja-JP"/>
              </w:rPr>
              <w:t>Tfirst_SSB</w:t>
            </w:r>
            <w:proofErr w:type="spellEnd"/>
            <w:r w:rsidRPr="00B25B0B">
              <w:rPr>
                <w:lang w:eastAsia="ja-JP"/>
              </w:rPr>
              <w:t xml:space="preserve"> </w:t>
            </w:r>
            <w:proofErr w:type="spellStart"/>
            <w:r w:rsidRPr="00B25B0B">
              <w:rPr>
                <w:lang w:eastAsia="ja-JP"/>
              </w:rPr>
              <w:t>ms</w:t>
            </w:r>
            <w:proofErr w:type="spellEnd"/>
            <w:r w:rsidRPr="00B25B0B">
              <w:rPr>
                <w:lang w:eastAsia="ja-JP"/>
              </w:rPr>
              <w:t xml:space="preserve">, where </w:t>
            </w:r>
            <w:proofErr w:type="spellStart"/>
            <w:r w:rsidRPr="00B25B0B">
              <w:rPr>
                <w:lang w:eastAsia="ja-JP"/>
              </w:rPr>
              <w:t>Tfirst_SSB</w:t>
            </w:r>
            <w:proofErr w:type="spellEnd"/>
            <w:r w:rsidRPr="00B25B0B">
              <w:rPr>
                <w:lang w:eastAsia="ja-JP"/>
              </w:rPr>
              <w:t xml:space="preserve"> is the time to the end of the first complete SSB burst indicated by the SMTC of target satellite.</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Note: The SMTC configuration details need to be updated as RAN2 makes further progress.</w:t>
            </w:r>
          </w:p>
          <w:p w:rsidR="00F3695C" w:rsidRDefault="00F3695C" w:rsidP="00F3695C">
            <w:pPr>
              <w:spacing w:before="120" w:after="120"/>
              <w:rPr>
                <w:color w:val="0070C0"/>
                <w:lang w:eastAsia="ja-JP"/>
              </w:rPr>
            </w:pPr>
          </w:p>
          <w:p w:rsidR="00F3695C" w:rsidRPr="003309DD" w:rsidRDefault="00F3695C" w:rsidP="00F3695C">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During satellite switching without PCI change, UE is not required to monitor other cells than the target cell:</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For soft satellite switch without PCI change, UE [may or shall] skip measurements on other cells than the target cell after t-Start</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For hard satellite switch without PCI change, UE is not required to monitor other cells than the target cell after t-Service</w:t>
            </w:r>
          </w:p>
          <w:p w:rsidR="00F3695C" w:rsidRDefault="00F3695C" w:rsidP="00F3695C">
            <w:pPr>
              <w:spacing w:before="120" w:after="120"/>
              <w:rPr>
                <w:color w:val="0070C0"/>
                <w:lang w:eastAsia="ja-JP"/>
              </w:rPr>
            </w:pPr>
          </w:p>
          <w:p w:rsidR="00F3695C" w:rsidRPr="003309DD" w:rsidRDefault="00F3695C" w:rsidP="00F3695C">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For hard satellite switch without PCI change, further discuss the following:</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lastRenderedPageBreak/>
              <w:t xml:space="preserve">A scheduling restriction applies to UEs that do not support parallelMeasurementWithoutRestriction-r17 starting at the UL slot to be transmitted at </w:t>
            </w:r>
            <w:proofErr w:type="spellStart"/>
            <w:r w:rsidRPr="00B25B0B">
              <w:rPr>
                <w:lang w:eastAsia="ja-JP"/>
              </w:rPr>
              <w:t>tue_ul_switch</w:t>
            </w:r>
            <w:proofErr w:type="spellEnd"/>
            <w:r w:rsidRPr="00B25B0B">
              <w:rPr>
                <w:lang w:eastAsia="ja-JP"/>
              </w:rPr>
              <w:t xml:space="preserve"> = t-service – common delay</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Include in the interruption time a component associated to the DL transmission gap</w:t>
            </w:r>
          </w:p>
          <w:p w:rsidR="00F3695C" w:rsidRDefault="00F3695C" w:rsidP="00F3695C">
            <w:pPr>
              <w:spacing w:before="120" w:after="120"/>
              <w:rPr>
                <w:color w:val="0070C0"/>
                <w:lang w:eastAsia="ja-JP"/>
              </w:rPr>
            </w:pPr>
          </w:p>
          <w:p w:rsidR="00F3695C" w:rsidRPr="003309DD" w:rsidRDefault="00F3695C" w:rsidP="00F3695C">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F3695C" w:rsidRPr="00B25B0B" w:rsidRDefault="00F3695C" w:rsidP="00F3695C">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t>Decide whether/how to define requirements resulting from separate link switch time instances for UL and DL</w:t>
            </w:r>
          </w:p>
          <w:p w:rsidR="00F3695C" w:rsidRPr="00B25B0B" w:rsidRDefault="00F3695C" w:rsidP="00F3695C">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Option 1: Do not define separate starting points for UL and DL for hard switch</w:t>
            </w:r>
          </w:p>
          <w:p w:rsidR="00F3695C" w:rsidRPr="00F3695C" w:rsidRDefault="00F3695C" w:rsidP="00E01627">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Option 2: Define separate starting points for UL and DL for hard switch</w:t>
            </w:r>
          </w:p>
        </w:tc>
      </w:tr>
    </w:tbl>
    <w:p w:rsidR="00E01627" w:rsidRDefault="00311433" w:rsidP="00E01627">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AN2 has provided agreements on </w:t>
      </w:r>
      <w:r w:rsidRPr="001E1C6A">
        <w:rPr>
          <w:rFonts w:eastAsiaTheme="minorEastAsia"/>
          <w:lang w:eastAsia="zh-CN"/>
        </w:rPr>
        <w:t>satellite switch with re-sync</w:t>
      </w:r>
      <w:r>
        <w:rPr>
          <w:rFonts w:eastAsiaTheme="minorEastAsia"/>
          <w:lang w:eastAsia="zh-CN"/>
        </w:rPr>
        <w:t xml:space="preserve"> in LS [2].</w:t>
      </w:r>
    </w:p>
    <w:p w:rsidR="007041C1" w:rsidRDefault="007041C1" w:rsidP="00E01627">
      <w:pPr>
        <w:spacing w:before="120" w:after="120"/>
        <w:rPr>
          <w:rFonts w:eastAsiaTheme="minorEastAsia"/>
          <w:lang w:eastAsia="zh-CN"/>
        </w:rPr>
      </w:pPr>
      <w:r>
        <w:rPr>
          <w:rFonts w:eastAsiaTheme="minorEastAsia"/>
          <w:lang w:eastAsia="zh-CN"/>
        </w:rPr>
        <w:t xml:space="preserve">For soft switch, one open issue is the start of the interruption time. We support to define it as t-Service because RAN2 agreed that </w:t>
      </w:r>
      <w:r w:rsidRPr="007041C1">
        <w:rPr>
          <w:rFonts w:eastAsiaTheme="minorEastAsia"/>
          <w:lang w:eastAsia="zh-CN"/>
        </w:rPr>
        <w:t>the exact time when the UE starts synchronizing with target satellite (between T-start and T-service) is up to UE implementation</w:t>
      </w:r>
      <w:r>
        <w:rPr>
          <w:rFonts w:eastAsiaTheme="minorEastAsia"/>
          <w:lang w:eastAsia="zh-CN"/>
        </w:rPr>
        <w:t>, and RAN4 requirements should cover the worst case.</w:t>
      </w:r>
      <w:r>
        <w:rPr>
          <w:rFonts w:eastAsiaTheme="minorEastAsia" w:hint="eastAsia"/>
          <w:lang w:eastAsia="zh-CN"/>
        </w:rPr>
        <w:t xml:space="preserve"> </w:t>
      </w:r>
    </w:p>
    <w:p w:rsidR="007041C1" w:rsidRDefault="007041C1" w:rsidP="00E01627">
      <w:pPr>
        <w:spacing w:before="120" w:after="120"/>
        <w:rPr>
          <w:rFonts w:eastAsiaTheme="minorEastAsia"/>
          <w:lang w:eastAsia="zh-CN"/>
        </w:rPr>
      </w:pPr>
      <w:r>
        <w:rPr>
          <w:rFonts w:eastAsiaTheme="minorEastAsia"/>
          <w:lang w:eastAsia="zh-CN"/>
        </w:rPr>
        <w:t xml:space="preserve">In our view, the interruption time defines the latest time when UE would transmit the initial UL towards the target satellite, and the largest duration when UE is not connected to either the source or the target satellite. </w:t>
      </w:r>
      <w:r>
        <w:rPr>
          <w:rFonts w:eastAsiaTheme="minorEastAsia" w:hint="eastAsia"/>
          <w:lang w:eastAsia="zh-CN"/>
        </w:rPr>
        <w:t>A</w:t>
      </w:r>
      <w:r>
        <w:rPr>
          <w:rFonts w:eastAsiaTheme="minorEastAsia"/>
          <w:lang w:eastAsia="zh-CN"/>
        </w:rPr>
        <w:t xml:space="preserve">s RAN4 requirements are minimum, defining the start of interruption time at t-Service does not preclude UE to start </w:t>
      </w:r>
      <w:r w:rsidRPr="007041C1">
        <w:rPr>
          <w:rFonts w:eastAsiaTheme="minorEastAsia"/>
          <w:lang w:eastAsia="zh-CN"/>
        </w:rPr>
        <w:t>synchronizing with target satellite</w:t>
      </w:r>
      <w:r>
        <w:rPr>
          <w:rFonts w:eastAsiaTheme="minorEastAsia"/>
          <w:lang w:eastAsia="zh-CN"/>
        </w:rPr>
        <w:t xml:space="preserve"> earlier. On the other hand, defining the start of interruption time based on UE implementation would make the requirements complex.</w:t>
      </w:r>
    </w:p>
    <w:p w:rsidR="00311433" w:rsidRDefault="007041C1" w:rsidP="00E01627">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issue in soft switch is whether to consider known cell. We support to consider such a case because it is possible for UE to do cell search before it disconnects with the source satellite. </w:t>
      </w:r>
      <w:r w:rsidR="00D51A28">
        <w:rPr>
          <w:rFonts w:eastAsiaTheme="minorEastAsia"/>
          <w:lang w:eastAsia="zh-CN"/>
        </w:rPr>
        <w:t xml:space="preserve">The interruption time should then only accounts for the </w:t>
      </w:r>
      <w:r w:rsidR="00D51A28" w:rsidRPr="00D51A28">
        <w:rPr>
          <w:rFonts w:eastAsiaTheme="minorEastAsia"/>
          <w:lang w:eastAsia="zh-CN"/>
        </w:rPr>
        <w:t>downlink synchronization</w:t>
      </w:r>
      <w:r w:rsidR="00D51A28">
        <w:rPr>
          <w:rFonts w:eastAsiaTheme="minorEastAsia"/>
          <w:lang w:eastAsia="zh-CN"/>
        </w:rPr>
        <w:t xml:space="preserve"> time and others (e.g. processing time, time uncertainty for the initial UL resource). Since in worst case UE would start </w:t>
      </w:r>
      <w:r w:rsidR="00D51A28" w:rsidRPr="007041C1">
        <w:rPr>
          <w:rFonts w:eastAsiaTheme="minorEastAsia"/>
          <w:lang w:eastAsia="zh-CN"/>
        </w:rPr>
        <w:t>synchronizing with target satellite</w:t>
      </w:r>
      <w:r w:rsidR="00D51A28">
        <w:rPr>
          <w:rFonts w:eastAsiaTheme="minorEastAsia"/>
          <w:lang w:eastAsia="zh-CN"/>
        </w:rPr>
        <w:t xml:space="preserve"> at t-Service, and cell search needs to be done before, it is sufficient condition for a cell to be known if it </w:t>
      </w:r>
      <w:r w:rsidR="00D51A28" w:rsidRPr="001E1C6A">
        <w:rPr>
          <w:rFonts w:eastAsiaTheme="minorEastAsia"/>
          <w:lang w:eastAsia="zh-CN"/>
        </w:rPr>
        <w:t xml:space="preserve">has been meeting the relevant cell identification requirement during the last 5 seconds before </w:t>
      </w:r>
      <w:r w:rsidR="00D51A28">
        <w:rPr>
          <w:rFonts w:eastAsiaTheme="minorEastAsia"/>
          <w:lang w:eastAsia="zh-CN"/>
        </w:rPr>
        <w:t>t-Service.</w:t>
      </w:r>
    </w:p>
    <w:p w:rsidR="00813E45" w:rsidRDefault="00812BAE" w:rsidP="00E01627">
      <w:pPr>
        <w:spacing w:before="120" w:after="120"/>
        <w:rPr>
          <w:rFonts w:eastAsiaTheme="minorEastAsia"/>
          <w:lang w:eastAsia="zh-CN"/>
        </w:rPr>
      </w:pPr>
      <w:r>
        <w:rPr>
          <w:rFonts w:eastAsiaTheme="minorEastAsia"/>
          <w:lang w:eastAsia="zh-CN"/>
        </w:rPr>
        <w:t>Another issue raised up last meeting is the measurement of other cells than the</w:t>
      </w:r>
      <w:r w:rsidR="00401C57">
        <w:rPr>
          <w:rFonts w:eastAsiaTheme="minorEastAsia"/>
          <w:lang w:eastAsia="zh-CN"/>
        </w:rPr>
        <w:t xml:space="preserve"> target cell after t-Start. We support the proposal that </w:t>
      </w:r>
      <w:r w:rsidR="00401C57" w:rsidRPr="00401C57">
        <w:rPr>
          <w:rFonts w:eastAsiaTheme="minorEastAsia"/>
          <w:lang w:eastAsia="zh-CN"/>
        </w:rPr>
        <w:t>UE [may or shall] skip measurements on other cells</w:t>
      </w:r>
      <w:r w:rsidR="00401C57">
        <w:rPr>
          <w:rFonts w:eastAsiaTheme="minorEastAsia"/>
          <w:lang w:eastAsia="zh-CN"/>
        </w:rPr>
        <w:t>. After t-start, the target cell is the most likely new serving cell for the UEs, so it should be prioritized compared to other neighbour cells, e.g. when the SSB of the target cell overlap with that of other neighbour cells. We suggest to allow UE not to meet the measurement requirements for other cells after t-Start.</w:t>
      </w:r>
    </w:p>
    <w:p w:rsidR="00812BAE" w:rsidRDefault="00401C57" w:rsidP="00E01627">
      <w:pPr>
        <w:spacing w:before="120" w:after="120"/>
        <w:rPr>
          <w:rFonts w:eastAsiaTheme="minorEastAsia"/>
          <w:lang w:eastAsia="zh-CN"/>
        </w:rPr>
      </w:pPr>
      <w:r>
        <w:rPr>
          <w:rFonts w:eastAsiaTheme="minorEastAsia"/>
          <w:lang w:eastAsia="zh-CN"/>
        </w:rPr>
        <w:t xml:space="preserve">Finally, in [2] RAN2 asks RAN4 to </w:t>
      </w:r>
      <w:r w:rsidRPr="00401C57">
        <w:rPr>
          <w:rFonts w:eastAsiaTheme="minorEastAsia"/>
          <w:lang w:eastAsia="zh-CN"/>
        </w:rPr>
        <w:t xml:space="preserve">feedback on the feasibility of UE to perform the </w:t>
      </w:r>
      <w:r>
        <w:rPr>
          <w:rFonts w:eastAsiaTheme="minorEastAsia"/>
          <w:lang w:eastAsia="zh-CN"/>
        </w:rPr>
        <w:t>DL</w:t>
      </w:r>
      <w:r w:rsidRPr="00401C57">
        <w:rPr>
          <w:rFonts w:eastAsiaTheme="minorEastAsia"/>
          <w:lang w:eastAsia="zh-CN"/>
        </w:rPr>
        <w:t xml:space="preserve"> synchronization with the target satellite and keep the communication with the source satellite of the same serving cell simultaneously in soft satellite switch</w:t>
      </w:r>
      <w:r>
        <w:rPr>
          <w:rFonts w:eastAsiaTheme="minorEastAsia"/>
          <w:lang w:eastAsia="zh-CN"/>
        </w:rPr>
        <w:t>.</w:t>
      </w:r>
    </w:p>
    <w:tbl>
      <w:tblPr>
        <w:tblStyle w:val="afa"/>
        <w:tblW w:w="0" w:type="auto"/>
        <w:tblLook w:val="04A0" w:firstRow="1" w:lastRow="0" w:firstColumn="1" w:lastColumn="0" w:noHBand="0" w:noVBand="1"/>
      </w:tblPr>
      <w:tblGrid>
        <w:gridCol w:w="9621"/>
      </w:tblGrid>
      <w:tr w:rsidR="00813E45" w:rsidTr="00813E45">
        <w:tc>
          <w:tcPr>
            <w:tcW w:w="9621" w:type="dxa"/>
          </w:tcPr>
          <w:p w:rsidR="00813E45" w:rsidRDefault="00813E45" w:rsidP="00813E45">
            <w:pPr>
              <w:spacing w:before="120" w:after="120"/>
              <w:ind w:left="1985" w:hanging="1985"/>
              <w:rPr>
                <w:rFonts w:ascii="Arial" w:hAnsi="Arial" w:cs="Arial"/>
                <w:b/>
              </w:rPr>
            </w:pPr>
            <w:r>
              <w:rPr>
                <w:rFonts w:ascii="Arial" w:hAnsi="Arial" w:cs="Arial"/>
                <w:b/>
              </w:rPr>
              <w:t>To RAN4</w:t>
            </w:r>
          </w:p>
          <w:p w:rsidR="00813E45" w:rsidRPr="00813E45" w:rsidRDefault="00813E45" w:rsidP="00813E45">
            <w:pPr>
              <w:spacing w:before="120" w:after="120"/>
              <w:ind w:left="993" w:hanging="993"/>
              <w:jc w:val="both"/>
              <w:rPr>
                <w:rFonts w:ascii="Arial" w:eastAsia="Malgun Gothic" w:hAnsi="Arial"/>
                <w:iCs/>
              </w:rPr>
            </w:pPr>
            <w:r>
              <w:rPr>
                <w:rFonts w:ascii="Arial" w:hAnsi="Arial" w:cs="Arial"/>
                <w:b/>
              </w:rPr>
              <w:t xml:space="preserve">ACTION: </w:t>
            </w:r>
            <w:r w:rsidRPr="000F6242">
              <w:rPr>
                <w:rFonts w:ascii="Arial" w:hAnsi="Arial" w:cs="Arial"/>
                <w:b/>
                <w:color w:val="0070C0"/>
              </w:rPr>
              <w:tab/>
            </w:r>
            <w:r>
              <w:rPr>
                <w:rFonts w:ascii="Arial" w:hAnsi="Arial" w:cs="Arial"/>
              </w:rPr>
              <w:t xml:space="preserve">RAN2 respectfully asks </w:t>
            </w:r>
            <w:r>
              <w:rPr>
                <w:rFonts w:ascii="Arial" w:hAnsi="Arial" w:cs="Arial"/>
                <w:lang w:eastAsia="zh-CN"/>
              </w:rPr>
              <w:t xml:space="preserve">RAN4 </w:t>
            </w:r>
            <w:r>
              <w:rPr>
                <w:rFonts w:ascii="Arial" w:hAnsi="Arial" w:cs="Arial"/>
              </w:rPr>
              <w:t xml:space="preserve">to </w:t>
            </w:r>
            <w:r>
              <w:rPr>
                <w:rFonts w:ascii="Arial" w:eastAsia="Malgun Gothic" w:hAnsi="Arial"/>
                <w:iCs/>
              </w:rPr>
              <w:t xml:space="preserve">take the above </w:t>
            </w:r>
            <w:r w:rsidRPr="000728F2">
              <w:rPr>
                <w:rFonts w:ascii="Arial" w:hAnsi="Arial"/>
                <w:iCs/>
                <w:lang w:eastAsia="zh-CN"/>
              </w:rPr>
              <w:t>agreements</w:t>
            </w:r>
            <w:r>
              <w:rPr>
                <w:rFonts w:ascii="Arial" w:eastAsia="Malgun Gothic" w:hAnsi="Arial"/>
                <w:iCs/>
              </w:rPr>
              <w:t xml:space="preserve"> into account for their further corresponding work, and provide feedback on the feasibility </w:t>
            </w:r>
            <w:r>
              <w:rPr>
                <w:rFonts w:ascii="Arial" w:hAnsi="Arial" w:cs="Arial"/>
                <w:color w:val="000000"/>
              </w:rPr>
              <w:t xml:space="preserve">of UE to perform the downlink synchronization with </w:t>
            </w:r>
            <w:r w:rsidRPr="00AA5756">
              <w:rPr>
                <w:rFonts w:ascii="Arial" w:hAnsi="Arial" w:cs="Arial"/>
                <w:color w:val="000000"/>
              </w:rPr>
              <w:t xml:space="preserve">the target satellite </w:t>
            </w:r>
            <w:r>
              <w:rPr>
                <w:rFonts w:ascii="Arial" w:hAnsi="Arial" w:cs="Arial"/>
                <w:color w:val="000000"/>
              </w:rPr>
              <w:t>and keep the communication with</w:t>
            </w:r>
            <w:r w:rsidRPr="00AA5756">
              <w:rPr>
                <w:rFonts w:ascii="Arial" w:hAnsi="Arial" w:cs="Arial"/>
                <w:color w:val="000000"/>
              </w:rPr>
              <w:t xml:space="preserve"> the source satellite</w:t>
            </w:r>
            <w:r>
              <w:rPr>
                <w:rFonts w:ascii="Arial" w:eastAsia="Malgun Gothic" w:hAnsi="Arial"/>
                <w:iCs/>
              </w:rPr>
              <w:t xml:space="preserve"> of the same serving cell simultaneously in soft satellite switch.</w:t>
            </w:r>
          </w:p>
        </w:tc>
      </w:tr>
    </w:tbl>
    <w:p w:rsidR="00813E45" w:rsidRDefault="00401C57" w:rsidP="00E01627">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it is feasible for UE to perform DL sync to the target satellite before it disconnects to the </w:t>
      </w:r>
      <w:r w:rsidR="000E2288">
        <w:rPr>
          <w:rFonts w:eastAsiaTheme="minorEastAsia"/>
          <w:lang w:eastAsia="zh-CN"/>
        </w:rPr>
        <w:t>source satellite. Before the switch, the target cell (same PCI as the source cell but served by the target satellite) is kind of neighbour cell. Performing DL sync for a neighbour cell is assumed in R18 LTM requirements. Of course, performing DL sync requires UE to measure the SSB of the target cell</w:t>
      </w:r>
      <w:r w:rsidR="00704C53">
        <w:rPr>
          <w:rFonts w:eastAsiaTheme="minorEastAsia"/>
          <w:lang w:eastAsia="zh-CN"/>
        </w:rPr>
        <w:t>, and s</w:t>
      </w:r>
      <w:r w:rsidR="000E2288">
        <w:rPr>
          <w:rFonts w:eastAsiaTheme="minorEastAsia"/>
          <w:lang w:eastAsia="zh-CN"/>
        </w:rPr>
        <w:t xml:space="preserve">ame as normal </w:t>
      </w:r>
      <w:r w:rsidR="00704C53">
        <w:rPr>
          <w:rFonts w:eastAsiaTheme="minorEastAsia"/>
          <w:lang w:eastAsia="zh-CN"/>
        </w:rPr>
        <w:t>RRM measurement, it may cause scheduling restriction to the data Tx/Rx in the source cell.</w:t>
      </w:r>
      <w:r w:rsidR="006B30DB">
        <w:rPr>
          <w:rFonts w:eastAsiaTheme="minorEastAsia"/>
          <w:lang w:eastAsia="zh-CN"/>
        </w:rPr>
        <w:t xml:space="preserve"> A draft LS reply is provided in the Annex.</w:t>
      </w:r>
    </w:p>
    <w:p w:rsidR="00F3695C" w:rsidRPr="00704C53" w:rsidRDefault="001E1C6A" w:rsidP="00E01627">
      <w:pPr>
        <w:spacing w:before="120" w:after="120"/>
        <w:rPr>
          <w:rFonts w:eastAsiaTheme="minorEastAsia"/>
          <w:b/>
          <w:lang w:eastAsia="zh-CN"/>
        </w:rPr>
      </w:pPr>
      <w:r w:rsidRPr="00704C53">
        <w:rPr>
          <w:rFonts w:eastAsiaTheme="minorEastAsia" w:hint="eastAsia"/>
          <w:b/>
          <w:lang w:eastAsia="zh-CN"/>
        </w:rPr>
        <w:t>P</w:t>
      </w:r>
      <w:r w:rsidRPr="00704C53">
        <w:rPr>
          <w:rFonts w:eastAsiaTheme="minorEastAsia"/>
          <w:b/>
          <w:lang w:eastAsia="zh-CN"/>
        </w:rPr>
        <w:t>roposal 7: For soft satellite switch with re-sync,</w:t>
      </w:r>
    </w:p>
    <w:p w:rsidR="001E1C6A" w:rsidRPr="00704C53" w:rsidRDefault="001E1C6A" w:rsidP="001E1C6A">
      <w:pPr>
        <w:pStyle w:val="afe"/>
        <w:numPr>
          <w:ilvl w:val="0"/>
          <w:numId w:val="16"/>
        </w:numPr>
        <w:spacing w:before="120" w:after="120"/>
        <w:rPr>
          <w:rFonts w:eastAsiaTheme="minorEastAsia"/>
          <w:b/>
          <w:lang w:eastAsia="zh-CN"/>
        </w:rPr>
      </w:pPr>
      <w:r w:rsidRPr="00704C53">
        <w:rPr>
          <w:rFonts w:eastAsiaTheme="minorEastAsia"/>
          <w:b/>
          <w:lang w:eastAsia="zh-CN"/>
        </w:rPr>
        <w:lastRenderedPageBreak/>
        <w:t>Starting point of the interruption time is t-Service</w:t>
      </w:r>
    </w:p>
    <w:p w:rsidR="001E1C6A" w:rsidRPr="00704C53" w:rsidRDefault="001E1C6A" w:rsidP="0091291A">
      <w:pPr>
        <w:pStyle w:val="afe"/>
        <w:numPr>
          <w:ilvl w:val="0"/>
          <w:numId w:val="16"/>
        </w:numPr>
        <w:spacing w:before="120" w:after="120"/>
        <w:rPr>
          <w:rFonts w:eastAsiaTheme="minorEastAsia"/>
          <w:b/>
          <w:lang w:eastAsia="zh-CN"/>
        </w:rPr>
      </w:pPr>
      <w:r w:rsidRPr="00704C53">
        <w:rPr>
          <w:rFonts w:eastAsiaTheme="minorEastAsia"/>
          <w:b/>
          <w:lang w:eastAsia="zh-CN"/>
        </w:rPr>
        <w:t xml:space="preserve">Consider the known cell case: a cell is known if it has been meeting the relevant cell identification requirement during the last 5 seconds before </w:t>
      </w:r>
      <w:r w:rsidR="00970589" w:rsidRPr="00704C53">
        <w:rPr>
          <w:rFonts w:eastAsiaTheme="minorEastAsia"/>
          <w:b/>
          <w:lang w:eastAsia="zh-CN"/>
        </w:rPr>
        <w:t>t-Service</w:t>
      </w:r>
      <w:r w:rsidRPr="00704C53">
        <w:rPr>
          <w:rFonts w:eastAsiaTheme="minorEastAsia"/>
          <w:b/>
          <w:lang w:eastAsia="zh-CN"/>
        </w:rPr>
        <w:t xml:space="preserve"> with target satellite. </w:t>
      </w:r>
    </w:p>
    <w:p w:rsidR="00813E45" w:rsidRPr="00704C53" w:rsidRDefault="00813E45" w:rsidP="00813E45">
      <w:pPr>
        <w:pStyle w:val="afe"/>
        <w:numPr>
          <w:ilvl w:val="0"/>
          <w:numId w:val="16"/>
        </w:numPr>
        <w:spacing w:before="120" w:after="120"/>
        <w:rPr>
          <w:rFonts w:eastAsiaTheme="minorEastAsia"/>
          <w:b/>
          <w:lang w:eastAsia="zh-CN"/>
        </w:rPr>
      </w:pPr>
      <w:r w:rsidRPr="00704C53">
        <w:rPr>
          <w:rFonts w:eastAsiaTheme="minorEastAsia"/>
          <w:b/>
          <w:lang w:eastAsia="zh-CN"/>
        </w:rPr>
        <w:t xml:space="preserve">UE </w:t>
      </w:r>
      <w:r w:rsidR="00401C57" w:rsidRPr="00704C53">
        <w:rPr>
          <w:rFonts w:eastAsiaTheme="minorEastAsia"/>
          <w:b/>
          <w:lang w:eastAsia="zh-CN"/>
        </w:rPr>
        <w:t>is allowed not</w:t>
      </w:r>
      <w:r w:rsidR="00704C53" w:rsidRPr="00704C53">
        <w:rPr>
          <w:rFonts w:eastAsiaTheme="minorEastAsia"/>
          <w:b/>
          <w:lang w:eastAsia="zh-CN"/>
        </w:rPr>
        <w:t xml:space="preserve"> to</w:t>
      </w:r>
      <w:r w:rsidR="00401C57" w:rsidRPr="00704C53">
        <w:rPr>
          <w:rFonts w:eastAsiaTheme="minorEastAsia"/>
          <w:b/>
          <w:lang w:eastAsia="zh-CN"/>
        </w:rPr>
        <w:t xml:space="preserve"> meet measurement requirements for other cells</w:t>
      </w:r>
      <w:r w:rsidRPr="00704C53">
        <w:rPr>
          <w:rFonts w:eastAsiaTheme="minorEastAsia"/>
          <w:b/>
          <w:lang w:eastAsia="zh-CN"/>
        </w:rPr>
        <w:t xml:space="preserve"> than the target cell after t-Start.</w:t>
      </w:r>
    </w:p>
    <w:p w:rsidR="00813E45" w:rsidRPr="00704C53" w:rsidRDefault="00813E45" w:rsidP="00813E45">
      <w:pPr>
        <w:pStyle w:val="afe"/>
        <w:numPr>
          <w:ilvl w:val="0"/>
          <w:numId w:val="16"/>
        </w:numPr>
        <w:spacing w:before="120" w:after="120"/>
        <w:rPr>
          <w:rFonts w:eastAsiaTheme="minorEastAsia"/>
          <w:b/>
          <w:lang w:eastAsia="zh-CN"/>
        </w:rPr>
      </w:pPr>
      <w:r w:rsidRPr="00704C53">
        <w:rPr>
          <w:rFonts w:eastAsiaTheme="minorEastAsia"/>
          <w:b/>
          <w:lang w:eastAsia="zh-CN"/>
        </w:rPr>
        <w:t>Confirm to RAN2 that it is feasible for UE to perform the downlink synchronization with the target satellite and keep the communication with the source satellite of the same serving cell simultaneously, and the existing scheduling restrictions for RRM measurement apply.</w:t>
      </w:r>
    </w:p>
    <w:p w:rsidR="001E1C6A" w:rsidRDefault="00704C53" w:rsidP="00E01627">
      <w:pPr>
        <w:spacing w:before="120" w:after="120"/>
        <w:rPr>
          <w:rFonts w:eastAsiaTheme="minorEastAsia"/>
          <w:lang w:eastAsia="zh-CN"/>
        </w:rPr>
      </w:pPr>
      <w:r>
        <w:rPr>
          <w:rFonts w:eastAsiaTheme="minorEastAsia"/>
          <w:lang w:eastAsia="zh-CN"/>
        </w:rPr>
        <w:t>For hard switch, since the target satellite only serves the area (is visible to the UE in the area) after t-Service, it is straightforward that the s</w:t>
      </w:r>
      <w:r w:rsidRPr="00704C53">
        <w:rPr>
          <w:rFonts w:eastAsiaTheme="minorEastAsia"/>
          <w:lang w:eastAsia="zh-CN"/>
        </w:rPr>
        <w:t>tarting point of the interruption time is t-Service</w:t>
      </w:r>
      <w:r>
        <w:rPr>
          <w:rFonts w:eastAsiaTheme="minorEastAsia"/>
          <w:lang w:eastAsia="zh-CN"/>
        </w:rPr>
        <w:t xml:space="preserve">. </w:t>
      </w:r>
    </w:p>
    <w:p w:rsidR="00704C53" w:rsidRDefault="00704C53" w:rsidP="00E01627">
      <w:pPr>
        <w:spacing w:before="120" w:after="120"/>
        <w:rPr>
          <w:rFonts w:eastAsiaTheme="minorEastAsia"/>
          <w:lang w:eastAsia="zh-CN"/>
        </w:rPr>
      </w:pPr>
      <w:r>
        <w:rPr>
          <w:rFonts w:eastAsiaTheme="minorEastAsia"/>
          <w:lang w:eastAsia="zh-CN"/>
        </w:rPr>
        <w:t xml:space="preserve">For the same reason, UE cannot do cell search or DL sync towards the target satellite before t-Service, so there is no known cell case in hard switch, and </w:t>
      </w:r>
      <w:proofErr w:type="spellStart"/>
      <w:r>
        <w:rPr>
          <w:rFonts w:eastAsiaTheme="minorEastAsia"/>
          <w:lang w:eastAsia="zh-CN"/>
        </w:rPr>
        <w:t>Tsearch</w:t>
      </w:r>
      <w:proofErr w:type="spellEnd"/>
      <w:r>
        <w:rPr>
          <w:rFonts w:eastAsiaTheme="minorEastAsia"/>
          <w:lang w:eastAsia="zh-CN"/>
        </w:rPr>
        <w:t xml:space="preserve"> should be always included in the interruption time.</w:t>
      </w:r>
    </w:p>
    <w:p w:rsidR="00704C53" w:rsidRDefault="00704C53" w:rsidP="00E01627">
      <w:pPr>
        <w:spacing w:before="120" w:after="120"/>
        <w:rPr>
          <w:rFonts w:eastAsiaTheme="minorEastAsia"/>
          <w:lang w:eastAsia="zh-CN"/>
        </w:rPr>
      </w:pPr>
      <w:r>
        <w:rPr>
          <w:rFonts w:eastAsiaTheme="minorEastAsia"/>
          <w:lang w:eastAsia="zh-CN"/>
        </w:rPr>
        <w:t xml:space="preserve">After t-Service, UE already disconnects to the source cell, and during the interruption time UE has not connected to the target cell, UE is not required to measure other cells than the target cell. This is same as interruption time for normal HO. </w:t>
      </w:r>
    </w:p>
    <w:p w:rsidR="00813E45" w:rsidRDefault="0091291A" w:rsidP="00E01627">
      <w:pPr>
        <w:spacing w:before="120" w:after="120"/>
        <w:rPr>
          <w:lang w:eastAsia="ja-JP"/>
        </w:rPr>
      </w:pPr>
      <w:r>
        <w:rPr>
          <w:rFonts w:eastAsiaTheme="minorEastAsia"/>
          <w:lang w:eastAsia="zh-CN"/>
        </w:rPr>
        <w:t xml:space="preserve">In last meeting some companies proposed [3] to define separate starting points for UL and DL for </w:t>
      </w:r>
      <w:r w:rsidRPr="00B25B0B">
        <w:rPr>
          <w:lang w:eastAsia="ja-JP"/>
        </w:rPr>
        <w:t>hard switch</w:t>
      </w:r>
      <w:r>
        <w:rPr>
          <w:lang w:eastAsia="ja-JP"/>
        </w:rPr>
        <w:t xml:space="preserve">. We do not support the proposal. Denoting T1 </w:t>
      </w:r>
      <w:r w:rsidR="003C54AD">
        <w:rPr>
          <w:lang w:eastAsia="ja-JP"/>
        </w:rPr>
        <w:t>as</w:t>
      </w:r>
      <w:r>
        <w:rPr>
          <w:lang w:eastAsia="ja-JP"/>
        </w:rPr>
        <w:t xml:space="preserve"> the feeder link delay</w:t>
      </w:r>
      <w:r w:rsidR="003C54AD">
        <w:rPr>
          <w:lang w:eastAsia="ja-JP"/>
        </w:rPr>
        <w:t xml:space="preserve">, </w:t>
      </w:r>
      <w:r>
        <w:rPr>
          <w:lang w:eastAsia="ja-JP"/>
        </w:rPr>
        <w:t>T2 the service link delay</w:t>
      </w:r>
      <w:r w:rsidR="003C54AD">
        <w:rPr>
          <w:lang w:eastAsia="ja-JP"/>
        </w:rPr>
        <w:t xml:space="preserve"> and t0 the time point when UE does the switch</w:t>
      </w:r>
      <w:r>
        <w:rPr>
          <w:lang w:eastAsia="ja-JP"/>
        </w:rPr>
        <w:t xml:space="preserve">, the proposal in [3] suggests UE to receive the DL from the source cell until </w:t>
      </w:r>
      <w:r w:rsidR="003C54AD">
        <w:rPr>
          <w:lang w:eastAsia="ja-JP"/>
        </w:rPr>
        <w:t>t0</w:t>
      </w:r>
      <w:r>
        <w:rPr>
          <w:lang w:eastAsia="ja-JP"/>
        </w:rPr>
        <w:t xml:space="preserve"> + T2. </w:t>
      </w:r>
    </w:p>
    <w:p w:rsidR="003C54AD" w:rsidRDefault="0091291A" w:rsidP="00E01627">
      <w:pPr>
        <w:spacing w:before="120" w:after="120"/>
        <w:rPr>
          <w:rFonts w:eastAsiaTheme="minorEastAsia"/>
          <w:lang w:eastAsia="zh-CN"/>
        </w:rPr>
      </w:pPr>
      <w:r>
        <w:rPr>
          <w:rFonts w:eastAsiaTheme="minorEastAsia"/>
          <w:lang w:eastAsia="zh-CN"/>
        </w:rPr>
        <w:t>In our view, this is quite different behaviour from normal HO. The time UE receives HO command can be viewed equivalent to t-Service in hard switch</w:t>
      </w:r>
      <w:r w:rsidR="003C54AD">
        <w:rPr>
          <w:rFonts w:eastAsiaTheme="minorEastAsia"/>
          <w:lang w:eastAsia="zh-CN"/>
        </w:rPr>
        <w:t xml:space="preserve">, i.e. t0. In normal HO, </w:t>
      </w:r>
      <w:proofErr w:type="spellStart"/>
      <w:r w:rsidR="003C54AD">
        <w:rPr>
          <w:rFonts w:eastAsiaTheme="minorEastAsia"/>
          <w:lang w:eastAsia="zh-CN"/>
        </w:rPr>
        <w:t>gNB</w:t>
      </w:r>
      <w:proofErr w:type="spellEnd"/>
      <w:r w:rsidR="003C54AD">
        <w:rPr>
          <w:rFonts w:eastAsiaTheme="minorEastAsia"/>
          <w:lang w:eastAsia="zh-CN"/>
        </w:rPr>
        <w:t xml:space="preserve"> will not transmit any DL to the UE after it sends HO command, at t0 – T1 – T2, and UE is not expected to receive DL from the source cell after it received HO command, at t0. The same logic should be re-used for </w:t>
      </w:r>
      <w:r w:rsidR="003C54AD" w:rsidRPr="003C54AD">
        <w:rPr>
          <w:rFonts w:eastAsiaTheme="minorEastAsia"/>
          <w:lang w:eastAsia="zh-CN"/>
        </w:rPr>
        <w:t>satellite switch with re-sync</w:t>
      </w:r>
      <w:r w:rsidR="003C54AD">
        <w:rPr>
          <w:rFonts w:eastAsiaTheme="minorEastAsia"/>
          <w:lang w:eastAsia="zh-CN"/>
        </w:rPr>
        <w:t xml:space="preserve">. </w:t>
      </w:r>
    </w:p>
    <w:p w:rsidR="003C54AD" w:rsidRDefault="003C54AD" w:rsidP="00E01627">
      <w:pPr>
        <w:spacing w:before="120" w:after="120"/>
        <w:rPr>
          <w:rFonts w:eastAsiaTheme="minorEastAsia"/>
          <w:lang w:eastAsia="zh-CN"/>
        </w:rPr>
      </w:pPr>
      <w:r>
        <w:rPr>
          <w:rFonts w:eastAsiaTheme="minorEastAsia"/>
          <w:lang w:eastAsia="zh-CN"/>
        </w:rPr>
        <w:t xml:space="preserve">For UL, it should be up to </w:t>
      </w:r>
      <w:proofErr w:type="spellStart"/>
      <w:r>
        <w:rPr>
          <w:rFonts w:eastAsiaTheme="minorEastAsia"/>
          <w:lang w:eastAsia="zh-CN"/>
        </w:rPr>
        <w:t>gNB</w:t>
      </w:r>
      <w:proofErr w:type="spellEnd"/>
      <w:r>
        <w:rPr>
          <w:rFonts w:eastAsiaTheme="minorEastAsia"/>
          <w:lang w:eastAsia="zh-CN"/>
        </w:rPr>
        <w:t xml:space="preserve"> implementation to decide whether to receive the UL from the UE in the source cell until t0 (last UL TX at UE occurs at t0 – T1 – T2) or t0 + T1 (last UL TX at UE occurs at t0 – T2). For the requirements, it is enough to assume the interruption for both UL and DL starts at t0</w:t>
      </w:r>
      <w:r w:rsidR="001105F7">
        <w:rPr>
          <w:rFonts w:eastAsiaTheme="minorEastAsia"/>
          <w:lang w:eastAsia="zh-CN"/>
        </w:rPr>
        <w:t>, since the requirements are defined from</w:t>
      </w:r>
      <w:r>
        <w:rPr>
          <w:rFonts w:eastAsiaTheme="minorEastAsia"/>
          <w:lang w:eastAsia="zh-CN"/>
        </w:rPr>
        <w:t xml:space="preserve"> </w:t>
      </w:r>
      <w:r w:rsidR="001105F7">
        <w:rPr>
          <w:rFonts w:eastAsiaTheme="minorEastAsia"/>
          <w:lang w:eastAsia="zh-CN"/>
        </w:rPr>
        <w:t xml:space="preserve">UE perspective. </w:t>
      </w:r>
    </w:p>
    <w:p w:rsidR="00813E45" w:rsidRPr="001105F7" w:rsidRDefault="00813E45" w:rsidP="00813E45">
      <w:pPr>
        <w:spacing w:before="120" w:after="120"/>
        <w:rPr>
          <w:rFonts w:eastAsiaTheme="minorEastAsia"/>
          <w:b/>
          <w:lang w:eastAsia="zh-CN"/>
        </w:rPr>
      </w:pPr>
      <w:r w:rsidRPr="001105F7">
        <w:rPr>
          <w:rFonts w:eastAsiaTheme="minorEastAsia" w:hint="eastAsia"/>
          <w:b/>
          <w:lang w:eastAsia="zh-CN"/>
        </w:rPr>
        <w:t>P</w:t>
      </w:r>
      <w:r w:rsidRPr="001105F7">
        <w:rPr>
          <w:rFonts w:eastAsiaTheme="minorEastAsia"/>
          <w:b/>
          <w:lang w:eastAsia="zh-CN"/>
        </w:rPr>
        <w:t>roposal 8: For hard satellite switch with re-sync,</w:t>
      </w:r>
      <w:r w:rsidRPr="001105F7">
        <w:rPr>
          <w:b/>
        </w:rPr>
        <w:t xml:space="preserve"> </w:t>
      </w:r>
    </w:p>
    <w:p w:rsidR="00813E45" w:rsidRPr="001105F7" w:rsidRDefault="00813E45" w:rsidP="00813E45">
      <w:pPr>
        <w:pStyle w:val="afe"/>
        <w:numPr>
          <w:ilvl w:val="0"/>
          <w:numId w:val="16"/>
        </w:numPr>
        <w:spacing w:before="120" w:after="120"/>
        <w:rPr>
          <w:rFonts w:eastAsiaTheme="minorEastAsia"/>
          <w:b/>
          <w:lang w:eastAsia="zh-CN"/>
        </w:rPr>
      </w:pPr>
      <w:r w:rsidRPr="001105F7">
        <w:rPr>
          <w:rFonts w:eastAsiaTheme="minorEastAsia"/>
          <w:b/>
          <w:lang w:eastAsia="zh-CN"/>
        </w:rPr>
        <w:t>Starting point of the interruption time is t-Service</w:t>
      </w:r>
    </w:p>
    <w:p w:rsidR="00813E45" w:rsidRPr="001105F7" w:rsidRDefault="00813E45" w:rsidP="00813E45">
      <w:pPr>
        <w:pStyle w:val="afe"/>
        <w:numPr>
          <w:ilvl w:val="0"/>
          <w:numId w:val="16"/>
        </w:numPr>
        <w:spacing w:before="120" w:after="120"/>
        <w:rPr>
          <w:rFonts w:eastAsiaTheme="minorEastAsia"/>
          <w:b/>
          <w:lang w:eastAsia="zh-CN"/>
        </w:rPr>
      </w:pPr>
      <w:r w:rsidRPr="001105F7">
        <w:rPr>
          <w:rFonts w:eastAsiaTheme="minorEastAsia"/>
          <w:b/>
          <w:lang w:eastAsia="zh-CN"/>
        </w:rPr>
        <w:t xml:space="preserve">Do not consider the known cell case, and </w:t>
      </w:r>
      <w:proofErr w:type="spellStart"/>
      <w:r w:rsidRPr="001105F7">
        <w:rPr>
          <w:rFonts w:eastAsiaTheme="minorEastAsia"/>
          <w:b/>
          <w:lang w:eastAsia="zh-CN"/>
        </w:rPr>
        <w:t>Tsearch</w:t>
      </w:r>
      <w:proofErr w:type="spellEnd"/>
      <w:r w:rsidRPr="001105F7">
        <w:rPr>
          <w:rFonts w:eastAsiaTheme="minorEastAsia"/>
          <w:b/>
          <w:lang w:eastAsia="zh-CN"/>
        </w:rPr>
        <w:t xml:space="preserve"> is always included in the interruption time. </w:t>
      </w:r>
    </w:p>
    <w:p w:rsidR="00813E45" w:rsidRPr="001105F7" w:rsidRDefault="00813E45" w:rsidP="00813E45">
      <w:pPr>
        <w:pStyle w:val="afe"/>
        <w:numPr>
          <w:ilvl w:val="0"/>
          <w:numId w:val="16"/>
        </w:numPr>
        <w:spacing w:before="120" w:after="120"/>
        <w:rPr>
          <w:rFonts w:eastAsiaTheme="minorEastAsia"/>
          <w:b/>
          <w:lang w:eastAsia="zh-CN"/>
        </w:rPr>
      </w:pPr>
      <w:r w:rsidRPr="001105F7">
        <w:rPr>
          <w:b/>
          <w:lang w:eastAsia="ja-JP"/>
        </w:rPr>
        <w:t>UE is not required to monitor other cells than the target cell after t-Service</w:t>
      </w:r>
    </w:p>
    <w:p w:rsidR="00813E45" w:rsidRPr="001105F7" w:rsidRDefault="00813E45" w:rsidP="00813E45">
      <w:pPr>
        <w:pStyle w:val="afe"/>
        <w:numPr>
          <w:ilvl w:val="0"/>
          <w:numId w:val="16"/>
        </w:numPr>
        <w:spacing w:before="120" w:after="120"/>
        <w:rPr>
          <w:rFonts w:eastAsiaTheme="minorEastAsia"/>
          <w:b/>
          <w:lang w:eastAsia="zh-CN"/>
        </w:rPr>
      </w:pPr>
      <w:r w:rsidRPr="001105F7">
        <w:rPr>
          <w:b/>
          <w:lang w:eastAsia="ja-JP"/>
        </w:rPr>
        <w:t xml:space="preserve">Do not define separate starting points for UL and DL </w:t>
      </w:r>
    </w:p>
    <w:p w:rsidR="00813E45" w:rsidRDefault="001105F7" w:rsidP="00E01627">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both </w:t>
      </w:r>
      <w:r>
        <w:rPr>
          <w:rFonts w:eastAsiaTheme="minorEastAsia"/>
          <w:lang w:eastAsia="zh-CN"/>
        </w:rPr>
        <w:t xml:space="preserve">hard and soft </w:t>
      </w:r>
      <w:r w:rsidRPr="001E1C6A">
        <w:rPr>
          <w:rFonts w:eastAsiaTheme="minorEastAsia"/>
          <w:lang w:eastAsia="zh-CN"/>
        </w:rPr>
        <w:t>satellite switch</w:t>
      </w:r>
      <w:r>
        <w:rPr>
          <w:rFonts w:eastAsiaTheme="minorEastAsia"/>
          <w:lang w:eastAsia="zh-CN"/>
        </w:rPr>
        <w:t xml:space="preserve">, one common issue is the ending point of the interruption time. RAN4 agreed to define requirements for both RACH-based and RACH-less cases, and following the HO procedure, the ending point should be </w:t>
      </w:r>
      <w:r w:rsidRPr="001105F7">
        <w:rPr>
          <w:rFonts w:eastAsiaTheme="minorEastAsia"/>
          <w:lang w:eastAsia="zh-CN"/>
        </w:rPr>
        <w:t>when UE transmits initial UL to the new satellite</w:t>
      </w:r>
      <w:r>
        <w:rPr>
          <w:rFonts w:eastAsiaTheme="minorEastAsia"/>
          <w:lang w:eastAsia="zh-CN"/>
        </w:rPr>
        <w:t>.</w:t>
      </w:r>
    </w:p>
    <w:p w:rsidR="007E596E" w:rsidRDefault="001105F7" w:rsidP="00E01627">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Tsearch</w:t>
      </w:r>
      <w:proofErr w:type="spellEnd"/>
      <w:r>
        <w:rPr>
          <w:rFonts w:eastAsiaTheme="minorEastAsia"/>
          <w:lang w:val="en-US" w:eastAsia="zh-CN"/>
        </w:rPr>
        <w:t>, some companies suggested to use the time to the first SSB rather than the whole SMTC period. We think it is a reasonable improvement compared to normal HO requirements.</w:t>
      </w:r>
    </w:p>
    <w:p w:rsidR="007E596E" w:rsidRPr="001105F7" w:rsidRDefault="007E596E" w:rsidP="00E01627">
      <w:pPr>
        <w:spacing w:before="120" w:after="120"/>
        <w:rPr>
          <w:rFonts w:eastAsiaTheme="minorEastAsia"/>
          <w:b/>
          <w:lang w:eastAsia="zh-CN"/>
        </w:rPr>
      </w:pPr>
      <w:r w:rsidRPr="001105F7">
        <w:rPr>
          <w:rFonts w:eastAsiaTheme="minorEastAsia" w:hint="eastAsia"/>
          <w:b/>
          <w:lang w:val="en-US" w:eastAsia="zh-CN"/>
        </w:rPr>
        <w:t>P</w:t>
      </w:r>
      <w:r w:rsidRPr="001105F7">
        <w:rPr>
          <w:rFonts w:eastAsiaTheme="minorEastAsia"/>
          <w:b/>
          <w:lang w:val="en-US" w:eastAsia="zh-CN"/>
        </w:rPr>
        <w:t xml:space="preserve">roposal 9: </w:t>
      </w:r>
      <w:r w:rsidRPr="001105F7">
        <w:rPr>
          <w:rFonts w:eastAsiaTheme="minorEastAsia"/>
          <w:b/>
          <w:lang w:eastAsia="zh-CN"/>
        </w:rPr>
        <w:t>For both hard and soft satellite switch with re-sync,</w:t>
      </w:r>
    </w:p>
    <w:p w:rsidR="007E596E" w:rsidRPr="001105F7" w:rsidRDefault="007E596E" w:rsidP="007E596E">
      <w:pPr>
        <w:pStyle w:val="afe"/>
        <w:numPr>
          <w:ilvl w:val="0"/>
          <w:numId w:val="16"/>
        </w:numPr>
        <w:spacing w:before="120" w:after="120"/>
        <w:rPr>
          <w:rFonts w:eastAsiaTheme="minorEastAsia"/>
          <w:b/>
          <w:lang w:eastAsia="zh-CN"/>
        </w:rPr>
      </w:pPr>
      <w:r w:rsidRPr="001105F7">
        <w:rPr>
          <w:rFonts w:eastAsiaTheme="minorEastAsia"/>
          <w:b/>
          <w:lang w:eastAsia="zh-CN"/>
        </w:rPr>
        <w:t>Ending point of the interruption time is when UE transmits initial UL to the new satellite</w:t>
      </w:r>
    </w:p>
    <w:p w:rsidR="007E596E" w:rsidRPr="001105F7" w:rsidRDefault="007E596E" w:rsidP="007E596E">
      <w:pPr>
        <w:pStyle w:val="afe"/>
        <w:numPr>
          <w:ilvl w:val="0"/>
          <w:numId w:val="16"/>
        </w:numPr>
        <w:spacing w:before="120" w:after="120"/>
        <w:rPr>
          <w:rFonts w:eastAsiaTheme="minorEastAsia"/>
          <w:b/>
          <w:lang w:eastAsia="zh-CN"/>
        </w:rPr>
      </w:pPr>
      <w:proofErr w:type="spellStart"/>
      <w:r w:rsidRPr="001105F7">
        <w:rPr>
          <w:rFonts w:eastAsiaTheme="minorEastAsia" w:hint="eastAsia"/>
          <w:b/>
          <w:lang w:eastAsia="zh-CN"/>
        </w:rPr>
        <w:t>T</w:t>
      </w:r>
      <w:r w:rsidRPr="001105F7">
        <w:rPr>
          <w:rFonts w:eastAsiaTheme="minorEastAsia"/>
          <w:b/>
          <w:lang w:eastAsia="zh-CN"/>
        </w:rPr>
        <w:t>search</w:t>
      </w:r>
      <w:proofErr w:type="spellEnd"/>
      <w:r w:rsidRPr="001105F7">
        <w:rPr>
          <w:rFonts w:eastAsiaTheme="minorEastAsia"/>
          <w:b/>
          <w:lang w:eastAsia="zh-CN"/>
        </w:rPr>
        <w:t xml:space="preserve"> = </w:t>
      </w:r>
      <w:proofErr w:type="spellStart"/>
      <w:r w:rsidRPr="001105F7">
        <w:rPr>
          <w:b/>
          <w:lang w:eastAsia="ja-JP"/>
        </w:rPr>
        <w:t>Tfirst_SSB</w:t>
      </w:r>
      <w:proofErr w:type="spellEnd"/>
      <w:r w:rsidRPr="001105F7">
        <w:rPr>
          <w:b/>
          <w:lang w:eastAsia="ja-JP"/>
        </w:rPr>
        <w:t xml:space="preserve"> </w:t>
      </w:r>
      <w:proofErr w:type="spellStart"/>
      <w:r w:rsidRPr="001105F7">
        <w:rPr>
          <w:b/>
          <w:lang w:eastAsia="ja-JP"/>
        </w:rPr>
        <w:t>ms</w:t>
      </w:r>
      <w:proofErr w:type="spellEnd"/>
      <w:r w:rsidRPr="001105F7">
        <w:rPr>
          <w:b/>
          <w:lang w:eastAsia="ja-JP"/>
        </w:rPr>
        <w:t xml:space="preserve">, where </w:t>
      </w:r>
      <w:proofErr w:type="spellStart"/>
      <w:r w:rsidRPr="001105F7">
        <w:rPr>
          <w:b/>
          <w:lang w:eastAsia="ja-JP"/>
        </w:rPr>
        <w:t>Tfirst_SSB</w:t>
      </w:r>
      <w:proofErr w:type="spellEnd"/>
      <w:r w:rsidRPr="001105F7">
        <w:rPr>
          <w:b/>
          <w:lang w:eastAsia="ja-JP"/>
        </w:rPr>
        <w:t xml:space="preserve"> is the time to the end of the first complete SSB burst indicated by the SMTC of target satellite</w:t>
      </w:r>
    </w:p>
    <w:tbl>
      <w:tblPr>
        <w:tblStyle w:val="afa"/>
        <w:tblW w:w="0" w:type="auto"/>
        <w:tblLook w:val="04A0" w:firstRow="1" w:lastRow="0" w:firstColumn="1" w:lastColumn="0" w:noHBand="0" w:noVBand="1"/>
      </w:tblPr>
      <w:tblGrid>
        <w:gridCol w:w="9621"/>
      </w:tblGrid>
      <w:tr w:rsidR="005C1361" w:rsidTr="005C1361">
        <w:tc>
          <w:tcPr>
            <w:tcW w:w="9621" w:type="dxa"/>
          </w:tcPr>
          <w:p w:rsidR="005C1361" w:rsidRDefault="005C1361" w:rsidP="005C1361">
            <w:pPr>
              <w:spacing w:before="120" w:after="120"/>
              <w:outlineLvl w:val="2"/>
              <w:rPr>
                <w:b/>
                <w:u w:val="single"/>
                <w:lang w:eastAsia="ko-KR"/>
              </w:rPr>
            </w:pPr>
            <w:r>
              <w:rPr>
                <w:b/>
                <w:u w:val="single"/>
                <w:lang w:eastAsia="ko-KR"/>
              </w:rPr>
              <w:t>Issue 5-3: NTN to NTN time and location-based trigger CHO enhancements</w:t>
            </w:r>
          </w:p>
          <w:p w:rsidR="005C1361" w:rsidRPr="003309DD" w:rsidRDefault="005C1361" w:rsidP="005C1361">
            <w:pPr>
              <w:spacing w:before="120"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rsidR="005C1361" w:rsidRPr="00B25B0B" w:rsidRDefault="005C1361" w:rsidP="005C1361">
            <w:pPr>
              <w:pStyle w:val="afe"/>
              <w:numPr>
                <w:ilvl w:val="0"/>
                <w:numId w:val="18"/>
              </w:numPr>
              <w:overflowPunct w:val="0"/>
              <w:autoSpaceDE w:val="0"/>
              <w:autoSpaceDN w:val="0"/>
              <w:adjustRightInd w:val="0"/>
              <w:spacing w:beforeLines="0" w:before="120" w:afterLines="0" w:after="120" w:line="276" w:lineRule="auto"/>
              <w:ind w:left="644"/>
              <w:textAlignment w:val="baseline"/>
              <w:rPr>
                <w:lang w:eastAsia="ja-JP"/>
              </w:rPr>
            </w:pPr>
            <w:r w:rsidRPr="00B25B0B">
              <w:rPr>
                <w:lang w:eastAsia="ja-JP"/>
              </w:rPr>
              <w:lastRenderedPageBreak/>
              <w:t xml:space="preserve">The existing conditional CHO requirement defined in 6.1C.2.2 (DCHO = TRRC + </w:t>
            </w:r>
            <w:proofErr w:type="spellStart"/>
            <w:r w:rsidRPr="00B25B0B">
              <w:rPr>
                <w:lang w:eastAsia="ja-JP"/>
              </w:rPr>
              <w:t>TEvent_DU</w:t>
            </w:r>
            <w:proofErr w:type="spellEnd"/>
            <w:r w:rsidRPr="00B25B0B">
              <w:rPr>
                <w:lang w:eastAsia="ja-JP"/>
              </w:rPr>
              <w:t xml:space="preserve"> + </w:t>
            </w:r>
            <w:proofErr w:type="spellStart"/>
            <w:r w:rsidRPr="00B25B0B">
              <w:rPr>
                <w:lang w:eastAsia="ja-JP"/>
              </w:rPr>
              <w:t>Tmeasure</w:t>
            </w:r>
            <w:proofErr w:type="spellEnd"/>
            <w:r w:rsidRPr="00B25B0B">
              <w:rPr>
                <w:lang w:eastAsia="ja-JP"/>
              </w:rPr>
              <w:t xml:space="preserve"> +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TCHO_execution</w:t>
            </w:r>
            <w:proofErr w:type="spellEnd"/>
            <w:r w:rsidRPr="00B25B0B">
              <w:rPr>
                <w:lang w:eastAsia="ja-JP"/>
              </w:rPr>
              <w:t xml:space="preserv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is reused with the following updates:</w:t>
            </w:r>
          </w:p>
          <w:p w:rsidR="005C1361" w:rsidRPr="00B25B0B" w:rsidRDefault="005C1361" w:rsidP="005C1361">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proofErr w:type="spellStart"/>
            <w:r w:rsidRPr="00B25B0B">
              <w:rPr>
                <w:lang w:eastAsia="ja-JP"/>
              </w:rPr>
              <w:t>TEvent_DU</w:t>
            </w:r>
            <w:proofErr w:type="spellEnd"/>
            <w:r w:rsidRPr="00B25B0B">
              <w:rPr>
                <w:lang w:eastAsia="ja-JP"/>
              </w:rPr>
              <w:t xml:space="preserve"> is the delay uncertainty which is the time from when the UE successfully decodes a conditional handover command until the time or location condition is fulfilled.</w:t>
            </w:r>
          </w:p>
          <w:p w:rsidR="005C1361" w:rsidRPr="00B25B0B" w:rsidRDefault="005C1361" w:rsidP="005C1361">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 xml:space="preserve">Remove </w:t>
            </w:r>
            <w:proofErr w:type="spellStart"/>
            <w:r w:rsidRPr="00B25B0B">
              <w:rPr>
                <w:lang w:eastAsia="ja-JP"/>
              </w:rPr>
              <w:t>Tmeasure</w:t>
            </w:r>
            <w:proofErr w:type="spellEnd"/>
          </w:p>
          <w:p w:rsidR="005C1361" w:rsidRPr="005C1361" w:rsidRDefault="005C1361" w:rsidP="00E01627">
            <w:pPr>
              <w:pStyle w:val="afe"/>
              <w:numPr>
                <w:ilvl w:val="1"/>
                <w:numId w:val="18"/>
              </w:numPr>
              <w:overflowPunct w:val="0"/>
              <w:autoSpaceDE w:val="0"/>
              <w:autoSpaceDN w:val="0"/>
              <w:adjustRightInd w:val="0"/>
              <w:spacing w:beforeLines="0" w:before="120" w:afterLines="0" w:after="120" w:line="276" w:lineRule="auto"/>
              <w:ind w:left="1364"/>
              <w:textAlignment w:val="baseline"/>
              <w:rPr>
                <w:lang w:eastAsia="ja-JP"/>
              </w:rPr>
            </w:pPr>
            <w:r w:rsidRPr="00B25B0B">
              <w:rPr>
                <w:lang w:eastAsia="ja-JP"/>
              </w:rPr>
              <w:t xml:space="preserve">Add </w:t>
            </w:r>
            <w:proofErr w:type="spellStart"/>
            <w:r w:rsidRPr="00B25B0B">
              <w:rPr>
                <w:lang w:eastAsia="ja-JP"/>
              </w:rPr>
              <w:t>Tsearch</w:t>
            </w:r>
            <w:proofErr w:type="spellEnd"/>
            <w:r w:rsidRPr="00B25B0B">
              <w:rPr>
                <w:lang w:eastAsia="ja-JP"/>
              </w:rPr>
              <w:t xml:space="preserve"> to </w:t>
            </w:r>
            <w:proofErr w:type="spellStart"/>
            <w:r w:rsidRPr="00B25B0B">
              <w:rPr>
                <w:lang w:eastAsia="ja-JP"/>
              </w:rPr>
              <w:t>Tinterrupt</w:t>
            </w:r>
            <w:proofErr w:type="spellEnd"/>
            <w:r w:rsidRPr="00B25B0B">
              <w:rPr>
                <w:lang w:eastAsia="ja-JP"/>
              </w:rPr>
              <w:t xml:space="preserve">, i.e. </w:t>
            </w:r>
            <w:proofErr w:type="spellStart"/>
            <w:r w:rsidRPr="00B25B0B">
              <w:rPr>
                <w:lang w:eastAsia="ja-JP"/>
              </w:rPr>
              <w:t>Tinterrupt</w:t>
            </w:r>
            <w:proofErr w:type="spellEnd"/>
            <w:r w:rsidRPr="00B25B0B">
              <w:rPr>
                <w:lang w:eastAsia="ja-JP"/>
              </w:rPr>
              <w:t xml:space="preserve"> = </w:t>
            </w:r>
            <w:proofErr w:type="spellStart"/>
            <w:r w:rsidRPr="00B25B0B">
              <w:rPr>
                <w:lang w:eastAsia="ja-JP"/>
              </w:rPr>
              <w:t>Tprocessing</w:t>
            </w:r>
            <w:proofErr w:type="spellEnd"/>
            <w:r w:rsidRPr="00B25B0B">
              <w:rPr>
                <w:lang w:eastAsia="ja-JP"/>
              </w:rPr>
              <w:t xml:space="preserve"> + TIU + T∆ + </w:t>
            </w:r>
            <w:proofErr w:type="spellStart"/>
            <w:r w:rsidRPr="00B25B0B">
              <w:rPr>
                <w:lang w:eastAsia="ja-JP"/>
              </w:rPr>
              <w:t>Tmargin</w:t>
            </w:r>
            <w:proofErr w:type="spellEnd"/>
            <w:r w:rsidRPr="00B25B0B">
              <w:rPr>
                <w:lang w:eastAsia="ja-JP"/>
              </w:rPr>
              <w:t xml:space="preserve">+ </w:t>
            </w:r>
            <w:proofErr w:type="spellStart"/>
            <w:r w:rsidRPr="00B25B0B">
              <w:rPr>
                <w:lang w:eastAsia="ja-JP"/>
              </w:rPr>
              <w:t>Tsearch</w:t>
            </w:r>
            <w:proofErr w:type="spellEnd"/>
            <w:r w:rsidRPr="00B25B0B">
              <w:rPr>
                <w:lang w:eastAsia="ja-JP"/>
              </w:rPr>
              <w:t xml:space="preserve">, and the definition of </w:t>
            </w:r>
            <w:proofErr w:type="spellStart"/>
            <w:r w:rsidRPr="00B25B0B">
              <w:rPr>
                <w:lang w:eastAsia="ja-JP"/>
              </w:rPr>
              <w:t>Tseach</w:t>
            </w:r>
            <w:proofErr w:type="spellEnd"/>
            <w:r w:rsidRPr="00B25B0B">
              <w:rPr>
                <w:lang w:eastAsia="ja-JP"/>
              </w:rPr>
              <w:t xml:space="preserve"> is the same as the existing one defined in 6.1C.2.2.</w:t>
            </w:r>
          </w:p>
        </w:tc>
      </w:tr>
    </w:tbl>
    <w:p w:rsidR="007E596E" w:rsidRDefault="007E596E" w:rsidP="007E596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agreed to define requirements for </w:t>
      </w:r>
      <w:r w:rsidRPr="00AF6365">
        <w:rPr>
          <w:rFonts w:eastAsiaTheme="minorEastAsia"/>
          <w:lang w:eastAsia="zh-CN"/>
        </w:rPr>
        <w:t>time and location-based CHO without L3 measurement criteria</w:t>
      </w:r>
      <w:r>
        <w:rPr>
          <w:rFonts w:eastAsiaTheme="minorEastAsia"/>
          <w:lang w:eastAsia="zh-CN"/>
        </w:rPr>
        <w:t>. In our view, the following updates are needed based on existing requirements</w:t>
      </w:r>
    </w:p>
    <w:p w:rsidR="007E596E" w:rsidRPr="00BC334E" w:rsidRDefault="007E596E" w:rsidP="007E596E">
      <w:pPr>
        <w:pStyle w:val="afe"/>
        <w:numPr>
          <w:ilvl w:val="0"/>
          <w:numId w:val="16"/>
        </w:num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efinition of </w:t>
      </w:r>
      <w:proofErr w:type="spellStart"/>
      <w:r w:rsidRPr="00EE6880">
        <w:rPr>
          <w:rFonts w:eastAsiaTheme="minorEastAsia"/>
          <w:iCs/>
          <w:lang w:val="en-GB" w:eastAsia="zh-CN"/>
        </w:rPr>
        <w:t>T</w:t>
      </w:r>
      <w:r w:rsidRPr="00EE6880">
        <w:rPr>
          <w:rFonts w:eastAsiaTheme="minorEastAsia"/>
          <w:iCs/>
          <w:vertAlign w:val="subscript"/>
          <w:lang w:val="en-GB" w:eastAsia="zh-CN"/>
        </w:rPr>
        <w:t>Event_DU</w:t>
      </w:r>
      <w:proofErr w:type="spellEnd"/>
      <w:r w:rsidRPr="009C5807" w:rsidDel="002D2E06">
        <w:t xml:space="preserve"> </w:t>
      </w:r>
      <w:r>
        <w:t>should be updated, and it is about the delay uncertainty until</w:t>
      </w:r>
      <w:r w:rsidRPr="00BC334E">
        <w:t xml:space="preserve"> the time or location condition is met</w:t>
      </w:r>
      <w:r>
        <w:t>.</w:t>
      </w:r>
    </w:p>
    <w:p w:rsidR="007E596E" w:rsidRPr="00BC334E" w:rsidRDefault="007E596E" w:rsidP="007E596E">
      <w:pPr>
        <w:pStyle w:val="afe"/>
        <w:numPr>
          <w:ilvl w:val="0"/>
          <w:numId w:val="16"/>
        </w:numPr>
        <w:spacing w:before="120" w:after="120"/>
        <w:rPr>
          <w:rFonts w:eastAsiaTheme="minorEastAsia"/>
          <w:lang w:eastAsia="zh-CN"/>
        </w:rPr>
      </w:pPr>
      <w:proofErr w:type="spellStart"/>
      <w:r w:rsidRPr="00EE6880">
        <w:rPr>
          <w:rFonts w:eastAsiaTheme="minorEastAsia"/>
          <w:iCs/>
          <w:lang w:val="en-GB" w:eastAsia="zh-CN"/>
        </w:rPr>
        <w:t>T</w:t>
      </w:r>
      <w:r>
        <w:rPr>
          <w:rFonts w:eastAsiaTheme="minorEastAsia"/>
          <w:iCs/>
          <w:vertAlign w:val="subscript"/>
          <w:lang w:val="en-GB" w:eastAsia="zh-CN"/>
        </w:rPr>
        <w:t>measure</w:t>
      </w:r>
      <w:proofErr w:type="spellEnd"/>
      <w:r w:rsidRPr="00EE6880">
        <w:rPr>
          <w:rFonts w:eastAsiaTheme="minorEastAsia"/>
          <w:iCs/>
          <w:lang w:val="en-GB" w:eastAsia="zh-CN"/>
        </w:rPr>
        <w:t xml:space="preserve"> </w:t>
      </w:r>
      <w:r>
        <w:rPr>
          <w:rFonts w:eastAsiaTheme="minorEastAsia"/>
          <w:lang w:eastAsia="zh-CN"/>
        </w:rPr>
        <w:t xml:space="preserve">should be removed since there is no measurement required before the HO execution. It is noted that UE may still measure the target cell </w:t>
      </w:r>
      <w:r>
        <w:rPr>
          <w:rFonts w:eastAsiaTheme="minorEastAsia"/>
          <w:iCs/>
          <w:lang w:eastAsia="zh-CN"/>
        </w:rPr>
        <w:t xml:space="preserve">based on normal measurement configuration. </w:t>
      </w:r>
    </w:p>
    <w:p w:rsidR="007E596E" w:rsidRPr="00BC334E" w:rsidRDefault="007E596E" w:rsidP="007E596E">
      <w:pPr>
        <w:pStyle w:val="afe"/>
        <w:numPr>
          <w:ilvl w:val="0"/>
          <w:numId w:val="16"/>
        </w:numPr>
        <w:spacing w:before="120" w:after="120"/>
        <w:rPr>
          <w:rFonts w:eastAsiaTheme="minorEastAsia"/>
          <w:lang w:eastAsia="zh-CN"/>
        </w:rPr>
      </w:pPr>
      <w:proofErr w:type="spellStart"/>
      <w:r w:rsidRPr="00EE6880">
        <w:rPr>
          <w:rFonts w:eastAsiaTheme="minorEastAsia"/>
          <w:iCs/>
          <w:lang w:val="en-GB" w:eastAsia="zh-CN"/>
        </w:rPr>
        <w:t>T</w:t>
      </w:r>
      <w:r>
        <w:rPr>
          <w:rFonts w:eastAsiaTheme="minorEastAsia"/>
          <w:iCs/>
          <w:vertAlign w:val="subscript"/>
          <w:lang w:val="en-GB" w:eastAsia="zh-CN"/>
        </w:rPr>
        <w:t>interrupt</w:t>
      </w:r>
      <w:proofErr w:type="spellEnd"/>
      <w:r w:rsidRPr="00EE6880">
        <w:rPr>
          <w:rFonts w:eastAsiaTheme="minorEastAsia"/>
          <w:iCs/>
          <w:lang w:val="en-GB" w:eastAsia="zh-CN"/>
        </w:rPr>
        <w:t xml:space="preserve"> </w:t>
      </w:r>
      <w:r>
        <w:rPr>
          <w:rFonts w:eastAsiaTheme="minorEastAsia"/>
          <w:lang w:eastAsia="zh-CN"/>
        </w:rPr>
        <w:t xml:space="preserve">should be updated to include </w:t>
      </w:r>
      <w:proofErr w:type="spellStart"/>
      <w:r w:rsidRPr="009C5807">
        <w:t>T</w:t>
      </w:r>
      <w:r>
        <w:rPr>
          <w:vertAlign w:val="subscript"/>
        </w:rPr>
        <w:t>search</w:t>
      </w:r>
      <w:proofErr w:type="spellEnd"/>
      <w:r>
        <w:t xml:space="preserve">. </w:t>
      </w:r>
      <w:proofErr w:type="spellStart"/>
      <w:r w:rsidRPr="009C5807">
        <w:t>T</w:t>
      </w:r>
      <w:r>
        <w:rPr>
          <w:vertAlign w:val="subscript"/>
        </w:rPr>
        <w:t>search</w:t>
      </w:r>
      <w:proofErr w:type="spellEnd"/>
      <w:r w:rsidRPr="009C5807">
        <w:t xml:space="preserve"> </w:t>
      </w:r>
      <w:r>
        <w:t xml:space="preserve">is not included in existing requirements because UE must have measured the target cell before executing HO, while in the new CHO scenario, UE may or may not have measured the target cell.  </w:t>
      </w:r>
    </w:p>
    <w:p w:rsidR="007E596E" w:rsidRPr="00BC334E" w:rsidRDefault="007E596E" w:rsidP="007E596E">
      <w:pPr>
        <w:spacing w:before="120" w:after="120"/>
        <w:rPr>
          <w:rFonts w:eastAsiaTheme="minorEastAsia"/>
          <w:b/>
          <w:lang w:eastAsia="zh-CN"/>
        </w:rPr>
      </w:pPr>
      <w:r w:rsidRPr="00BC334E">
        <w:rPr>
          <w:rFonts w:eastAsiaTheme="minorEastAsia" w:hint="eastAsia"/>
          <w:b/>
          <w:lang w:eastAsia="zh-CN"/>
        </w:rPr>
        <w:t>P</w:t>
      </w:r>
      <w:r w:rsidRPr="00BC334E">
        <w:rPr>
          <w:rFonts w:eastAsiaTheme="minorEastAsia"/>
          <w:b/>
          <w:lang w:eastAsia="zh-CN"/>
        </w:rPr>
        <w:t xml:space="preserve">roposal </w:t>
      </w:r>
      <w:r>
        <w:rPr>
          <w:rFonts w:eastAsiaTheme="minorEastAsia"/>
          <w:b/>
          <w:lang w:eastAsia="zh-CN"/>
        </w:rPr>
        <w:t>10</w:t>
      </w:r>
      <w:r w:rsidRPr="00BC334E">
        <w:rPr>
          <w:rFonts w:eastAsiaTheme="minorEastAsia"/>
          <w:b/>
          <w:lang w:eastAsia="zh-CN"/>
        </w:rPr>
        <w:t xml:space="preserve">: For time and </w:t>
      </w:r>
      <w:proofErr w:type="gramStart"/>
      <w:r w:rsidRPr="00BC334E">
        <w:rPr>
          <w:rFonts w:eastAsiaTheme="minorEastAsia"/>
          <w:b/>
          <w:lang w:eastAsia="zh-CN"/>
        </w:rPr>
        <w:t>location based</w:t>
      </w:r>
      <w:proofErr w:type="gramEnd"/>
      <w:r w:rsidRPr="00BC334E">
        <w:rPr>
          <w:rFonts w:eastAsiaTheme="minorEastAsia"/>
          <w:b/>
          <w:lang w:eastAsia="zh-CN"/>
        </w:rPr>
        <w:t xml:space="preserve"> CHO without measurement criteria, </w:t>
      </w:r>
    </w:p>
    <w:p w:rsidR="007E596E" w:rsidRPr="00BC334E" w:rsidRDefault="007E596E" w:rsidP="007E596E">
      <w:pPr>
        <w:spacing w:before="120" w:after="120"/>
        <w:jc w:val="center"/>
        <w:rPr>
          <w:rFonts w:eastAsiaTheme="minorEastAsia"/>
          <w:b/>
          <w:lang w:eastAsia="zh-CN"/>
        </w:rPr>
      </w:pPr>
      <w:r w:rsidRPr="00BC334E">
        <w:rPr>
          <w:rFonts w:eastAsiaTheme="minorEastAsia"/>
          <w:b/>
          <w:lang w:val="en-US" w:eastAsia="zh-CN"/>
        </w:rPr>
        <w:t>D</w:t>
      </w:r>
      <w:r w:rsidRPr="00BC334E">
        <w:rPr>
          <w:rFonts w:eastAsiaTheme="minorEastAsia"/>
          <w:b/>
          <w:vertAlign w:val="subscript"/>
          <w:lang w:val="en-US" w:eastAsia="zh-CN"/>
        </w:rPr>
        <w:t>CHO</w:t>
      </w:r>
      <w:r w:rsidRPr="00BC334E">
        <w:rPr>
          <w:rFonts w:eastAsiaTheme="minorEastAsia"/>
          <w:b/>
          <w:lang w:val="en-US" w:eastAsia="zh-CN"/>
        </w:rPr>
        <w:t xml:space="preserve"> = T</w:t>
      </w:r>
      <w:r w:rsidRPr="00BC334E">
        <w:rPr>
          <w:rFonts w:eastAsiaTheme="minorEastAsia"/>
          <w:b/>
          <w:vertAlign w:val="subscript"/>
          <w:lang w:val="en-US" w:eastAsia="zh-CN"/>
        </w:rPr>
        <w:t>RRC</w:t>
      </w:r>
      <w:r w:rsidRPr="00BC334E">
        <w:rPr>
          <w:rFonts w:eastAsiaTheme="minorEastAsia"/>
          <w:b/>
          <w:lang w:val="en-US" w:eastAsia="zh-CN"/>
        </w:rPr>
        <w:t xml:space="preserve"> + </w:t>
      </w:r>
      <w:proofErr w:type="spellStart"/>
      <w:r w:rsidRPr="00BC334E">
        <w:rPr>
          <w:rFonts w:eastAsiaTheme="minorEastAsia"/>
          <w:b/>
          <w:iCs/>
          <w:lang w:eastAsia="zh-CN"/>
        </w:rPr>
        <w:t>T</w:t>
      </w:r>
      <w:r w:rsidRPr="00BC334E">
        <w:rPr>
          <w:rFonts w:eastAsiaTheme="minorEastAsia"/>
          <w:b/>
          <w:iCs/>
          <w:vertAlign w:val="subscript"/>
          <w:lang w:eastAsia="zh-CN"/>
        </w:rPr>
        <w:t>Event_DU</w:t>
      </w:r>
      <w:proofErr w:type="spellEnd"/>
      <w:r w:rsidRPr="00BC334E">
        <w:rPr>
          <w:rFonts w:eastAsiaTheme="minorEastAsia"/>
          <w:b/>
          <w:iCs/>
          <w:lang w:eastAsia="zh-CN"/>
        </w:rPr>
        <w:t xml:space="preserve"> </w:t>
      </w:r>
      <w:r w:rsidRPr="00BC334E">
        <w:rPr>
          <w:rFonts w:eastAsiaTheme="minorEastAsia"/>
          <w:b/>
          <w:lang w:val="en-US" w:eastAsia="zh-CN"/>
        </w:rPr>
        <w:t xml:space="preserve">+ </w:t>
      </w:r>
      <w:proofErr w:type="spellStart"/>
      <w:r w:rsidRPr="00BC334E">
        <w:rPr>
          <w:rFonts w:eastAsiaTheme="minorEastAsia"/>
          <w:b/>
          <w:lang w:eastAsia="zh-CN"/>
        </w:rPr>
        <w:t>T</w:t>
      </w:r>
      <w:r w:rsidRPr="00BC334E">
        <w:rPr>
          <w:rFonts w:eastAsiaTheme="minorEastAsia"/>
          <w:b/>
          <w:vertAlign w:val="subscript"/>
          <w:lang w:eastAsia="zh-CN"/>
        </w:rPr>
        <w:t>CHO_execution</w:t>
      </w:r>
      <w:proofErr w:type="spellEnd"/>
      <w:r w:rsidRPr="00BC334E">
        <w:rPr>
          <w:rFonts w:eastAsiaTheme="minorEastAsia"/>
          <w:b/>
          <w:lang w:eastAsia="zh-CN"/>
        </w:rPr>
        <w:t xml:space="preserve"> + </w:t>
      </w:r>
      <w:proofErr w:type="spellStart"/>
      <w:r w:rsidRPr="00BC334E">
        <w:rPr>
          <w:rFonts w:eastAsiaTheme="minorEastAsia"/>
          <w:b/>
          <w:lang w:eastAsia="zh-CN"/>
        </w:rPr>
        <w:t>T</w:t>
      </w:r>
      <w:r w:rsidRPr="00BC334E">
        <w:rPr>
          <w:rFonts w:eastAsiaTheme="minorEastAsia"/>
          <w:b/>
          <w:vertAlign w:val="subscript"/>
          <w:lang w:eastAsia="zh-CN"/>
        </w:rPr>
        <w:t>interrupt</w:t>
      </w:r>
      <w:proofErr w:type="spellEnd"/>
    </w:p>
    <w:p w:rsidR="007E596E" w:rsidRPr="00BC334E" w:rsidRDefault="007E596E" w:rsidP="007E596E">
      <w:pPr>
        <w:pStyle w:val="afe"/>
        <w:numPr>
          <w:ilvl w:val="0"/>
          <w:numId w:val="16"/>
        </w:numPr>
        <w:spacing w:before="120" w:after="120"/>
        <w:rPr>
          <w:rFonts w:eastAsiaTheme="minorEastAsia"/>
          <w:b/>
          <w:lang w:eastAsia="zh-CN"/>
        </w:rPr>
      </w:pPr>
      <w:r w:rsidRPr="00BC334E">
        <w:rPr>
          <w:rFonts w:eastAsiaTheme="minorEastAsia"/>
          <w:b/>
          <w:bCs/>
          <w:lang w:val="en-GB" w:eastAsia="zh-CN"/>
        </w:rPr>
        <w:t>T</w:t>
      </w:r>
      <w:r w:rsidRPr="00BC334E">
        <w:rPr>
          <w:rFonts w:eastAsiaTheme="minorEastAsia"/>
          <w:b/>
          <w:bCs/>
          <w:vertAlign w:val="subscript"/>
          <w:lang w:val="en-GB" w:eastAsia="zh-CN"/>
        </w:rPr>
        <w:t>RRC</w:t>
      </w:r>
      <w:r w:rsidRPr="00BC334E" w:rsidDel="002D2E06">
        <w:rPr>
          <w:rFonts w:eastAsiaTheme="minorEastAsia"/>
          <w:b/>
          <w:lang w:val="en-GB" w:eastAsia="zh-CN"/>
        </w:rPr>
        <w:t xml:space="preserve"> </w:t>
      </w:r>
      <w:r w:rsidRPr="00BC334E">
        <w:rPr>
          <w:rFonts w:eastAsiaTheme="minorEastAsia"/>
          <w:b/>
          <w:lang w:val="en-GB" w:eastAsia="zh-CN"/>
        </w:rPr>
        <w:t>is the RRC procedure delay defined in clause 12 in TS 38.331</w:t>
      </w:r>
    </w:p>
    <w:p w:rsidR="007E596E" w:rsidRPr="00BC334E" w:rsidRDefault="007E596E" w:rsidP="007E596E">
      <w:pPr>
        <w:pStyle w:val="afe"/>
        <w:numPr>
          <w:ilvl w:val="0"/>
          <w:numId w:val="16"/>
        </w:numPr>
        <w:spacing w:before="120" w:after="120"/>
        <w:rPr>
          <w:rFonts w:eastAsiaTheme="minorEastAsia"/>
          <w:b/>
          <w:lang w:eastAsia="zh-CN"/>
        </w:rPr>
      </w:pPr>
      <w:proofErr w:type="spellStart"/>
      <w:r w:rsidRPr="00BC334E">
        <w:rPr>
          <w:rFonts w:eastAsiaTheme="minorEastAsia"/>
          <w:b/>
          <w:iCs/>
          <w:lang w:val="en-GB" w:eastAsia="zh-CN"/>
        </w:rPr>
        <w:t>T</w:t>
      </w:r>
      <w:r w:rsidRPr="00BC334E">
        <w:rPr>
          <w:rFonts w:eastAsiaTheme="minorEastAsia"/>
          <w:b/>
          <w:iCs/>
          <w:vertAlign w:val="subscript"/>
          <w:lang w:val="en-GB" w:eastAsia="zh-CN"/>
        </w:rPr>
        <w:t>Event_DU</w:t>
      </w:r>
      <w:proofErr w:type="spellEnd"/>
      <w:r w:rsidRPr="00BC334E" w:rsidDel="002D2E06">
        <w:rPr>
          <w:b/>
        </w:rPr>
        <w:t xml:space="preserve"> </w:t>
      </w:r>
      <w:r w:rsidRPr="00BC334E">
        <w:rPr>
          <w:b/>
        </w:rPr>
        <w:t xml:space="preserve">is the </w:t>
      </w:r>
      <w:r w:rsidRPr="00BC334E">
        <w:rPr>
          <w:b/>
          <w:lang w:val="en-GB"/>
        </w:rPr>
        <w:t>is the delay uncertainty which is the time from when the UE successfully decodes a conditional handover command until</w:t>
      </w:r>
      <w:r w:rsidRPr="00BC334E">
        <w:rPr>
          <w:rFonts w:hint="eastAsia"/>
          <w:b/>
          <w:lang w:val="en-GB"/>
        </w:rPr>
        <w:t xml:space="preserve"> </w:t>
      </w:r>
      <w:r w:rsidRPr="00BC334E">
        <w:rPr>
          <w:b/>
          <w:lang w:val="en-GB"/>
        </w:rPr>
        <w:t>the time or location condition is met</w:t>
      </w:r>
    </w:p>
    <w:p w:rsidR="007E596E" w:rsidRPr="00BC334E" w:rsidRDefault="007E596E" w:rsidP="007E596E">
      <w:pPr>
        <w:pStyle w:val="afe"/>
        <w:numPr>
          <w:ilvl w:val="0"/>
          <w:numId w:val="16"/>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CHO_execution</w:t>
      </w:r>
      <w:proofErr w:type="spellEnd"/>
      <w:r w:rsidRPr="00BC334E">
        <w:rPr>
          <w:rFonts w:eastAsiaTheme="minorEastAsia"/>
          <w:b/>
          <w:lang w:val="en-GB" w:eastAsia="zh-CN"/>
        </w:rPr>
        <w:t xml:space="preserve"> is the </w:t>
      </w:r>
      <w:r w:rsidRPr="00BC334E">
        <w:rPr>
          <w:rFonts w:eastAsiaTheme="minorEastAsia" w:hint="eastAsia"/>
          <w:b/>
          <w:lang w:val="en-GB" w:eastAsia="zh-CN"/>
        </w:rPr>
        <w:t xml:space="preserve">UE </w:t>
      </w:r>
      <w:r w:rsidRPr="00BC334E">
        <w:rPr>
          <w:rFonts w:eastAsiaTheme="minorEastAsia"/>
          <w:b/>
          <w:lang w:val="en-GB" w:eastAsia="zh-CN"/>
        </w:rPr>
        <w:t xml:space="preserve">conditional execution preparation time and is same as in existing CHO requirements </w:t>
      </w:r>
    </w:p>
    <w:p w:rsidR="007E596E" w:rsidRPr="00BC334E" w:rsidRDefault="007E596E" w:rsidP="007E596E">
      <w:pPr>
        <w:pStyle w:val="afe"/>
        <w:numPr>
          <w:ilvl w:val="0"/>
          <w:numId w:val="16"/>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interrupt</w:t>
      </w:r>
      <w:proofErr w:type="spellEnd"/>
      <w:r w:rsidRPr="00BC334E">
        <w:rPr>
          <w:rFonts w:eastAsiaTheme="minorEastAsia" w:hint="eastAsia"/>
          <w:b/>
          <w:lang w:eastAsia="zh-CN"/>
        </w:rPr>
        <w:t xml:space="preserve"> i</w:t>
      </w:r>
      <w:r w:rsidRPr="00BC334E">
        <w:rPr>
          <w:rFonts w:eastAsiaTheme="minorEastAsia"/>
          <w:b/>
          <w:lang w:eastAsia="zh-CN"/>
        </w:rPr>
        <w:t xml:space="preserve">s </w:t>
      </w:r>
      <w:r w:rsidRPr="00BC334E">
        <w:rPr>
          <w:rFonts w:eastAsiaTheme="minorEastAsia"/>
          <w:b/>
          <w:lang w:val="en-GB" w:eastAsia="zh-CN"/>
        </w:rPr>
        <w:t xml:space="preserve">interruption time and </w:t>
      </w:r>
      <w:proofErr w:type="spellStart"/>
      <w:r w:rsidRPr="00BC334E">
        <w:rPr>
          <w:b/>
        </w:rPr>
        <w:t>T</w:t>
      </w:r>
      <w:r w:rsidRPr="00BC334E">
        <w:rPr>
          <w:b/>
          <w:vertAlign w:val="subscript"/>
        </w:rPr>
        <w:t>interrupt</w:t>
      </w:r>
      <w:proofErr w:type="spellEnd"/>
      <w:r w:rsidRPr="00BC334E">
        <w:rPr>
          <w:b/>
        </w:rPr>
        <w:t xml:space="preserve"> = </w:t>
      </w:r>
      <w:proofErr w:type="spellStart"/>
      <w:r w:rsidRPr="00BC334E">
        <w:rPr>
          <w:b/>
        </w:rPr>
        <w:t>T</w:t>
      </w:r>
      <w:r w:rsidRPr="00BC334E">
        <w:rPr>
          <w:b/>
          <w:vertAlign w:val="subscript"/>
        </w:rPr>
        <w:t>processing</w:t>
      </w:r>
      <w:proofErr w:type="spellEnd"/>
      <w:r w:rsidRPr="00BC334E">
        <w:rPr>
          <w:b/>
        </w:rPr>
        <w:t xml:space="preserve"> + </w:t>
      </w:r>
      <w:proofErr w:type="spellStart"/>
      <w:r w:rsidRPr="00BC334E">
        <w:rPr>
          <w:b/>
        </w:rPr>
        <w:t>T</w:t>
      </w:r>
      <w:r w:rsidRPr="00BC334E">
        <w:rPr>
          <w:b/>
          <w:vertAlign w:val="subscript"/>
        </w:rPr>
        <w:t>search</w:t>
      </w:r>
      <w:proofErr w:type="spellEnd"/>
      <w:r w:rsidRPr="00BC334E">
        <w:rPr>
          <w:b/>
        </w:rPr>
        <w:t xml:space="preserve"> + T</w:t>
      </w:r>
      <w:r w:rsidRPr="00BC334E">
        <w:rPr>
          <w:b/>
          <w:vertAlign w:val="subscript"/>
        </w:rPr>
        <w:t>IU</w:t>
      </w:r>
      <w:r w:rsidRPr="00BC334E">
        <w:rPr>
          <w:b/>
        </w:rPr>
        <w:t xml:space="preserve"> + T</w:t>
      </w:r>
      <w:r w:rsidRPr="00BC334E">
        <w:rPr>
          <w:b/>
          <w:vertAlign w:val="subscript"/>
        </w:rPr>
        <w:t>∆</w:t>
      </w:r>
      <w:r w:rsidRPr="00BC334E">
        <w:rPr>
          <w:b/>
        </w:rPr>
        <w:t xml:space="preserve"> </w:t>
      </w:r>
      <w:r w:rsidRPr="00BC334E">
        <w:rPr>
          <w:b/>
          <w:lang w:eastAsia="zh-CN"/>
        </w:rPr>
        <w:t xml:space="preserve">+ </w:t>
      </w:r>
      <w:proofErr w:type="spellStart"/>
      <w:r w:rsidRPr="00BC334E">
        <w:rPr>
          <w:b/>
          <w:lang w:eastAsia="zh-CN"/>
        </w:rPr>
        <w:t>T</w:t>
      </w:r>
      <w:r w:rsidRPr="00BC334E">
        <w:rPr>
          <w:b/>
          <w:vertAlign w:val="subscript"/>
          <w:lang w:eastAsia="zh-CN"/>
        </w:rPr>
        <w:t>margin</w:t>
      </w:r>
      <w:proofErr w:type="spellEnd"/>
      <w:r w:rsidRPr="00BC334E">
        <w:rPr>
          <w:rFonts w:eastAsiaTheme="minorEastAsia"/>
          <w:b/>
          <w:lang w:val="en-GB" w:eastAsia="zh-CN"/>
        </w:rPr>
        <w:t>, and each term is same as in existing HO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05AFD">
        <w:rPr>
          <w:rFonts w:eastAsia="宋体"/>
          <w:lang w:eastAsia="zh-CN"/>
        </w:rPr>
        <w:t>RRM requirements for NTN mobility enhancements</w:t>
      </w:r>
      <w:r>
        <w:rPr>
          <w:rFonts w:eastAsia="宋体"/>
          <w:lang w:eastAsia="zh-CN"/>
        </w:rPr>
        <w:t>.</w:t>
      </w:r>
    </w:p>
    <w:p w:rsidR="006B1967" w:rsidRPr="00013AAA" w:rsidRDefault="006B1967" w:rsidP="006B1967">
      <w:pPr>
        <w:spacing w:before="120" w:after="120"/>
        <w:rPr>
          <w:rFonts w:eastAsiaTheme="minorEastAsia"/>
          <w:b/>
          <w:lang w:eastAsia="zh-CN"/>
        </w:rPr>
      </w:pPr>
      <w:r w:rsidRPr="00013AAA">
        <w:rPr>
          <w:rFonts w:eastAsiaTheme="minorEastAsia" w:hint="eastAsia"/>
          <w:b/>
          <w:lang w:eastAsia="zh-CN"/>
        </w:rPr>
        <w:t>P</w:t>
      </w:r>
      <w:r w:rsidRPr="00013AAA">
        <w:rPr>
          <w:rFonts w:eastAsiaTheme="minorEastAsia"/>
          <w:b/>
          <w:lang w:eastAsia="zh-CN"/>
        </w:rPr>
        <w:t xml:space="preserve">roposal 1: For </w:t>
      </w:r>
      <w:r w:rsidRPr="00013AAA">
        <w:rPr>
          <w:b/>
          <w:lang w:eastAsia="ja-JP"/>
        </w:rPr>
        <w:t>TN to NTN cell reselection, clarify that the requirements apply provided that UE has valid SIB19, and UE is not required to ensure having a valid version of SIB19 and the exact time of reacquiring SIB19 is up to UE implementation.</w:t>
      </w:r>
    </w:p>
    <w:p w:rsidR="006B1967" w:rsidRPr="00013AAA" w:rsidRDefault="006B1967" w:rsidP="006B1967">
      <w:pPr>
        <w:spacing w:before="120" w:after="120"/>
        <w:rPr>
          <w:rFonts w:eastAsiaTheme="minorEastAsia"/>
          <w:b/>
          <w:lang w:eastAsia="zh-CN"/>
        </w:rPr>
      </w:pPr>
      <w:r w:rsidRPr="00013AAA">
        <w:rPr>
          <w:rFonts w:eastAsiaTheme="minorEastAsia"/>
          <w:b/>
          <w:lang w:eastAsia="zh-CN"/>
        </w:rPr>
        <w:t xml:space="preserve">Proposal 2: For both </w:t>
      </w:r>
      <w:r w:rsidRPr="00013AAA">
        <w:rPr>
          <w:b/>
          <w:lang w:eastAsia="ja-JP"/>
        </w:rPr>
        <w:t xml:space="preserve">TN to NTN and NTN to TN cell reselection, the requirements are defined as </w:t>
      </w:r>
      <w:proofErr w:type="spellStart"/>
      <w:r w:rsidRPr="00013AAA">
        <w:rPr>
          <w:rFonts w:eastAsia="Malgun Gothic"/>
          <w:b/>
        </w:rPr>
        <w:t>K</w:t>
      </w:r>
      <w:r w:rsidRPr="00013AAA">
        <w:rPr>
          <w:rFonts w:eastAsia="Malgun Gothic"/>
          <w:b/>
          <w:vertAlign w:val="subscript"/>
        </w:rPr>
        <w:t>carrier_TN</w:t>
      </w:r>
      <w:proofErr w:type="spellEnd"/>
      <w:r w:rsidRPr="00013AAA">
        <w:rPr>
          <w:rFonts w:eastAsia="Malgun Gothic"/>
          <w:b/>
        </w:rPr>
        <w:t xml:space="preserve"> * </w:t>
      </w:r>
      <w:proofErr w:type="gramStart"/>
      <w:r w:rsidRPr="00013AAA">
        <w:rPr>
          <w:rFonts w:eastAsia="Malgun Gothic" w:cs="v4.2.0"/>
          <w:b/>
        </w:rPr>
        <w:t>T</w:t>
      </w:r>
      <w:r w:rsidRPr="00013AAA">
        <w:rPr>
          <w:rFonts w:eastAsia="Malgun Gothic" w:cs="v4.2.0"/>
          <w:b/>
          <w:vertAlign w:val="subscript"/>
        </w:rPr>
        <w:t>XXX,TN</w:t>
      </w:r>
      <w:proofErr w:type="gramEnd"/>
      <w:r w:rsidRPr="00013AAA">
        <w:rPr>
          <w:rFonts w:eastAsia="Malgun Gothic" w:cs="v4.2.0"/>
          <w:b/>
          <w:vertAlign w:val="subscript"/>
        </w:rPr>
        <w:t xml:space="preserve"> </w:t>
      </w:r>
      <w:r w:rsidRPr="00013AAA">
        <w:rPr>
          <w:rFonts w:eastAsia="Malgun Gothic" w:cs="v4.2.0"/>
          <w:b/>
        </w:rPr>
        <w:t>+</w:t>
      </w:r>
      <w:r w:rsidRPr="00013AAA">
        <w:rPr>
          <w:rFonts w:eastAsia="Malgun Gothic"/>
          <w:b/>
        </w:rPr>
        <w:t xml:space="preserve"> </w:t>
      </w:r>
      <w:proofErr w:type="spellStart"/>
      <w:r w:rsidRPr="00013AAA">
        <w:rPr>
          <w:rFonts w:eastAsia="Malgun Gothic"/>
          <w:b/>
        </w:rPr>
        <w:t>sum</w:t>
      </w:r>
      <w:r w:rsidRPr="00013AAA">
        <w:rPr>
          <w:rFonts w:eastAsia="Malgun Gothic"/>
          <w:b/>
          <w:vertAlign w:val="subscript"/>
        </w:rPr>
        <w:t>i</w:t>
      </w:r>
      <w:proofErr w:type="spellEnd"/>
      <w:r w:rsidRPr="00013AAA">
        <w:rPr>
          <w:rFonts w:eastAsia="Malgun Gothic"/>
          <w:b/>
        </w:rPr>
        <w:t>(</w:t>
      </w:r>
      <w:proofErr w:type="spellStart"/>
      <w:r w:rsidRPr="00013AAA">
        <w:rPr>
          <w:rFonts w:eastAsia="Malgun Gothic"/>
          <w:b/>
        </w:rPr>
        <w:t>K</w:t>
      </w:r>
      <w:r w:rsidRPr="00013AAA">
        <w:rPr>
          <w:rFonts w:eastAsia="Malgun Gothic"/>
          <w:b/>
          <w:vertAlign w:val="subscript"/>
        </w:rPr>
        <w:t>sat,i</w:t>
      </w:r>
      <w:proofErr w:type="spellEnd"/>
      <w:r w:rsidRPr="00013AAA">
        <w:rPr>
          <w:rFonts w:eastAsia="Malgun Gothic"/>
          <w:b/>
        </w:rPr>
        <w:t xml:space="preserve"> * </w:t>
      </w:r>
      <w:r w:rsidRPr="00013AAA">
        <w:rPr>
          <w:rFonts w:eastAsia="Malgun Gothic" w:cs="v4.2.0"/>
          <w:b/>
        </w:rPr>
        <w:t>T</w:t>
      </w:r>
      <w:r w:rsidRPr="00013AAA">
        <w:rPr>
          <w:rFonts w:eastAsia="Malgun Gothic" w:cs="v4.2.0"/>
          <w:b/>
          <w:vertAlign w:val="subscript"/>
        </w:rPr>
        <w:t>XXX, NTN</w:t>
      </w:r>
      <w:r w:rsidRPr="00013AAA">
        <w:rPr>
          <w:rFonts w:eastAsiaTheme="minorEastAsia"/>
          <w:b/>
          <w:lang w:eastAsia="zh-CN"/>
        </w:rPr>
        <w:t>).</w:t>
      </w:r>
    </w:p>
    <w:p w:rsidR="006B1967" w:rsidRPr="005B5028" w:rsidRDefault="006B1967" w:rsidP="006B1967">
      <w:pPr>
        <w:spacing w:before="120" w:after="120"/>
        <w:rPr>
          <w:rFonts w:eastAsiaTheme="minorEastAsia"/>
          <w:lang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xml:space="preserve">: </w:t>
      </w:r>
      <w:r>
        <w:rPr>
          <w:rFonts w:eastAsiaTheme="minorEastAsia" w:hint="eastAsia"/>
          <w:b/>
          <w:lang w:val="en-US" w:eastAsia="zh-CN"/>
        </w:rPr>
        <w:t>F</w:t>
      </w:r>
      <w:r w:rsidRPr="00AE5F62">
        <w:rPr>
          <w:rFonts w:eastAsiaTheme="minorEastAsia"/>
          <w:b/>
          <w:lang w:val="en-US" w:eastAsia="zh-CN"/>
        </w:rPr>
        <w:t>or time triggered cell reselection measurement for earth moving cell, the R</w:t>
      </w:r>
      <w:r>
        <w:rPr>
          <w:rFonts w:eastAsiaTheme="minorEastAsia"/>
          <w:b/>
          <w:lang w:val="en-US" w:eastAsia="zh-CN"/>
        </w:rPr>
        <w:t>el-</w:t>
      </w:r>
      <w:r w:rsidRPr="00AE5F62">
        <w:rPr>
          <w:rFonts w:eastAsiaTheme="minorEastAsia"/>
          <w:b/>
          <w:lang w:val="en-US" w:eastAsia="zh-CN"/>
        </w:rPr>
        <w:t>17 requirements for earth fixed cell are used as baseline.</w:t>
      </w:r>
    </w:p>
    <w:p w:rsidR="006B1967" w:rsidRPr="00E05972" w:rsidRDefault="006B1967" w:rsidP="006B1967">
      <w:pPr>
        <w:spacing w:before="120" w:after="120"/>
        <w:rPr>
          <w:rFonts w:eastAsiaTheme="minorEastAsia"/>
          <w:b/>
          <w:lang w:eastAsia="zh-CN"/>
        </w:rPr>
      </w:pPr>
      <w:r w:rsidRPr="00E05972">
        <w:rPr>
          <w:rFonts w:eastAsiaTheme="minorEastAsia" w:hint="eastAsia"/>
          <w:b/>
          <w:lang w:eastAsia="zh-CN"/>
        </w:rPr>
        <w:t>P</w:t>
      </w:r>
      <w:r w:rsidRPr="00E05972">
        <w:rPr>
          <w:rFonts w:eastAsiaTheme="minorEastAsia"/>
          <w:b/>
          <w:lang w:eastAsia="zh-CN"/>
        </w:rPr>
        <w:t>roposal 4: For location triggered cell reselection measurement for earth moving cell, the margin for determining the distance between UE and reference location is 80m.</w:t>
      </w:r>
    </w:p>
    <w:p w:rsidR="006B1967" w:rsidRPr="00311433" w:rsidRDefault="006B1967" w:rsidP="006B1967">
      <w:pPr>
        <w:spacing w:before="120" w:after="120"/>
        <w:rPr>
          <w:rFonts w:eastAsiaTheme="minorEastAsia"/>
          <w:b/>
          <w:lang w:val="en-US" w:eastAsia="zh-CN"/>
        </w:rPr>
      </w:pPr>
      <w:r w:rsidRPr="00311433">
        <w:rPr>
          <w:rFonts w:eastAsiaTheme="minorEastAsia" w:hint="eastAsia"/>
          <w:b/>
          <w:lang w:val="en-US" w:eastAsia="zh-CN"/>
        </w:rPr>
        <w:t>P</w:t>
      </w:r>
      <w:r w:rsidRPr="00311433">
        <w:rPr>
          <w:rFonts w:eastAsiaTheme="minorEastAsia"/>
          <w:b/>
          <w:lang w:val="en-US" w:eastAsia="zh-CN"/>
        </w:rPr>
        <w:t>roposal 5: for RACH-less HO, update TIU as</w:t>
      </w:r>
    </w:p>
    <w:p w:rsidR="006B1967" w:rsidRPr="00311433" w:rsidRDefault="006B1967" w:rsidP="006B1967">
      <w:pPr>
        <w:pStyle w:val="afe"/>
        <w:numPr>
          <w:ilvl w:val="0"/>
          <w:numId w:val="16"/>
        </w:numPr>
        <w:spacing w:before="120" w:after="120"/>
        <w:rPr>
          <w:rFonts w:eastAsiaTheme="minorEastAsia"/>
          <w:b/>
          <w:lang w:eastAsia="zh-CN"/>
        </w:rPr>
      </w:pPr>
      <w:r w:rsidRPr="00311433">
        <w:rPr>
          <w:rFonts w:eastAsiaTheme="minorEastAsia"/>
          <w:b/>
          <w:lang w:eastAsia="zh-CN"/>
        </w:rPr>
        <w:t xml:space="preserve">TIU is the interruption uncertainty in acquiring the first UL transmission resource, which can be a configured grant based PUSCH or dynamic grant based PUSCH, </w:t>
      </w:r>
      <w:r w:rsidRPr="00311433">
        <w:rPr>
          <w:rFonts w:eastAsiaTheme="minorEastAsia"/>
          <w:b/>
          <w:strike/>
          <w:color w:val="FF0000"/>
          <w:lang w:eastAsia="zh-CN"/>
        </w:rPr>
        <w:t xml:space="preserve">SR on PUCCH, </w:t>
      </w:r>
      <w:r w:rsidRPr="00311433">
        <w:rPr>
          <w:rFonts w:eastAsiaTheme="minorEastAsia"/>
          <w:b/>
          <w:lang w:eastAsia="zh-CN"/>
        </w:rPr>
        <w:t>according to NW configuration and scheduling</w:t>
      </w:r>
      <w:r w:rsidRPr="00311433">
        <w:rPr>
          <w:rFonts w:eastAsiaTheme="minorEastAsia"/>
          <w:b/>
          <w:strike/>
          <w:color w:val="FF0000"/>
          <w:lang w:eastAsia="zh-CN"/>
        </w:rPr>
        <w:t>, or PRACH if no SSB mapping to pre-allocated grant has RSRP above the threshold while T304 is running</w:t>
      </w:r>
      <w:r w:rsidRPr="00311433">
        <w:rPr>
          <w:rFonts w:eastAsiaTheme="minorEastAsia"/>
          <w:b/>
          <w:lang w:eastAsia="zh-CN"/>
        </w:rPr>
        <w:t>.</w:t>
      </w:r>
    </w:p>
    <w:p w:rsidR="006B1967" w:rsidRPr="00311433" w:rsidRDefault="006B1967" w:rsidP="006B1967">
      <w:pPr>
        <w:spacing w:before="120" w:after="120"/>
        <w:rPr>
          <w:rFonts w:eastAsiaTheme="minorEastAsia"/>
          <w:b/>
          <w:lang w:val="en-US" w:eastAsia="zh-CN"/>
        </w:rPr>
      </w:pPr>
      <w:r w:rsidRPr="00311433">
        <w:rPr>
          <w:rFonts w:eastAsiaTheme="minorEastAsia" w:hint="eastAsia"/>
          <w:b/>
          <w:lang w:val="en-US" w:eastAsia="zh-CN"/>
        </w:rPr>
        <w:lastRenderedPageBreak/>
        <w:t>P</w:t>
      </w:r>
      <w:r w:rsidRPr="00311433">
        <w:rPr>
          <w:rFonts w:eastAsiaTheme="minorEastAsia"/>
          <w:b/>
          <w:lang w:val="en-US" w:eastAsia="zh-CN"/>
        </w:rPr>
        <w:t>roposal 6: Define a new requirement for combination of RACH-less HO with time-based CHO. The requirement is the same as time-based CHO with the adoption of TIU defined for RACH-less HO.</w:t>
      </w:r>
    </w:p>
    <w:p w:rsidR="006B1967" w:rsidRPr="00704C53" w:rsidRDefault="006B1967" w:rsidP="006B1967">
      <w:pPr>
        <w:spacing w:before="120" w:after="120"/>
        <w:rPr>
          <w:rFonts w:eastAsiaTheme="minorEastAsia"/>
          <w:b/>
          <w:lang w:eastAsia="zh-CN"/>
        </w:rPr>
      </w:pPr>
      <w:r w:rsidRPr="00704C53">
        <w:rPr>
          <w:rFonts w:eastAsiaTheme="minorEastAsia" w:hint="eastAsia"/>
          <w:b/>
          <w:lang w:eastAsia="zh-CN"/>
        </w:rPr>
        <w:t>P</w:t>
      </w:r>
      <w:r w:rsidRPr="00704C53">
        <w:rPr>
          <w:rFonts w:eastAsiaTheme="minorEastAsia"/>
          <w:b/>
          <w:lang w:eastAsia="zh-CN"/>
        </w:rPr>
        <w:t>roposal 7: For soft satellite switch with re-sync,</w:t>
      </w:r>
    </w:p>
    <w:p w:rsidR="006B1967" w:rsidRPr="00704C53" w:rsidRDefault="006B1967" w:rsidP="006B1967">
      <w:pPr>
        <w:pStyle w:val="afe"/>
        <w:numPr>
          <w:ilvl w:val="0"/>
          <w:numId w:val="16"/>
        </w:numPr>
        <w:spacing w:before="120" w:after="120"/>
        <w:rPr>
          <w:rFonts w:eastAsiaTheme="minorEastAsia"/>
          <w:b/>
          <w:lang w:eastAsia="zh-CN"/>
        </w:rPr>
      </w:pPr>
      <w:r w:rsidRPr="00704C53">
        <w:rPr>
          <w:rFonts w:eastAsiaTheme="minorEastAsia"/>
          <w:b/>
          <w:lang w:eastAsia="zh-CN"/>
        </w:rPr>
        <w:t>Starting point of the interruption time is t-Service</w:t>
      </w:r>
    </w:p>
    <w:p w:rsidR="006B1967" w:rsidRPr="00704C53" w:rsidRDefault="006B1967" w:rsidP="006B1967">
      <w:pPr>
        <w:pStyle w:val="afe"/>
        <w:numPr>
          <w:ilvl w:val="0"/>
          <w:numId w:val="16"/>
        </w:numPr>
        <w:spacing w:before="120" w:after="120"/>
        <w:rPr>
          <w:rFonts w:eastAsiaTheme="minorEastAsia"/>
          <w:b/>
          <w:lang w:eastAsia="zh-CN"/>
        </w:rPr>
      </w:pPr>
      <w:r w:rsidRPr="00704C53">
        <w:rPr>
          <w:rFonts w:eastAsiaTheme="minorEastAsia"/>
          <w:b/>
          <w:lang w:eastAsia="zh-CN"/>
        </w:rPr>
        <w:t xml:space="preserve">Consider the known cell case: a cell is known if it has been meeting the relevant cell identification requirement during the last 5 seconds before t-Service with target satellite. </w:t>
      </w:r>
    </w:p>
    <w:p w:rsidR="006B1967" w:rsidRPr="00704C53" w:rsidRDefault="006B1967" w:rsidP="006B1967">
      <w:pPr>
        <w:pStyle w:val="afe"/>
        <w:numPr>
          <w:ilvl w:val="0"/>
          <w:numId w:val="16"/>
        </w:numPr>
        <w:spacing w:before="120" w:after="120"/>
        <w:rPr>
          <w:rFonts w:eastAsiaTheme="minorEastAsia"/>
          <w:b/>
          <w:lang w:eastAsia="zh-CN"/>
        </w:rPr>
      </w:pPr>
      <w:r w:rsidRPr="00704C53">
        <w:rPr>
          <w:rFonts w:eastAsiaTheme="minorEastAsia"/>
          <w:b/>
          <w:lang w:eastAsia="zh-CN"/>
        </w:rPr>
        <w:t>UE is allowed not to meet measurement requirements for other cells than the target cell after t-Start.</w:t>
      </w:r>
    </w:p>
    <w:p w:rsidR="006B1967" w:rsidRPr="00704C53" w:rsidRDefault="006B1967" w:rsidP="006B1967">
      <w:pPr>
        <w:pStyle w:val="afe"/>
        <w:numPr>
          <w:ilvl w:val="0"/>
          <w:numId w:val="16"/>
        </w:numPr>
        <w:spacing w:before="120" w:after="120"/>
        <w:rPr>
          <w:rFonts w:eastAsiaTheme="minorEastAsia"/>
          <w:b/>
          <w:lang w:eastAsia="zh-CN"/>
        </w:rPr>
      </w:pPr>
      <w:r w:rsidRPr="00704C53">
        <w:rPr>
          <w:rFonts w:eastAsiaTheme="minorEastAsia"/>
          <w:b/>
          <w:lang w:eastAsia="zh-CN"/>
        </w:rPr>
        <w:t>Confirm to RAN2 that it is feasible for UE to perform the downlink synchronization with the target satellite and keep the communication with the source satellite of the same serving cell simultaneously, and the existing scheduling restrictions for RRM measurement apply.</w:t>
      </w:r>
    </w:p>
    <w:p w:rsidR="006B1967" w:rsidRPr="001105F7" w:rsidRDefault="006B1967" w:rsidP="006B1967">
      <w:pPr>
        <w:spacing w:before="120" w:after="120"/>
        <w:rPr>
          <w:rFonts w:eastAsiaTheme="minorEastAsia"/>
          <w:b/>
          <w:lang w:eastAsia="zh-CN"/>
        </w:rPr>
      </w:pPr>
      <w:r w:rsidRPr="001105F7">
        <w:rPr>
          <w:rFonts w:eastAsiaTheme="minorEastAsia" w:hint="eastAsia"/>
          <w:b/>
          <w:lang w:eastAsia="zh-CN"/>
        </w:rPr>
        <w:t>P</w:t>
      </w:r>
      <w:r w:rsidRPr="001105F7">
        <w:rPr>
          <w:rFonts w:eastAsiaTheme="minorEastAsia"/>
          <w:b/>
          <w:lang w:eastAsia="zh-CN"/>
        </w:rPr>
        <w:t>roposal 8: For hard satellite switch with re-sync,</w:t>
      </w:r>
      <w:r w:rsidRPr="001105F7">
        <w:rPr>
          <w:b/>
        </w:rPr>
        <w:t xml:space="preserve"> </w:t>
      </w:r>
    </w:p>
    <w:p w:rsidR="006B1967" w:rsidRPr="001105F7" w:rsidRDefault="006B1967" w:rsidP="006B1967">
      <w:pPr>
        <w:pStyle w:val="afe"/>
        <w:numPr>
          <w:ilvl w:val="0"/>
          <w:numId w:val="16"/>
        </w:numPr>
        <w:spacing w:before="120" w:after="120"/>
        <w:rPr>
          <w:rFonts w:eastAsiaTheme="minorEastAsia"/>
          <w:b/>
          <w:lang w:eastAsia="zh-CN"/>
        </w:rPr>
      </w:pPr>
      <w:r w:rsidRPr="001105F7">
        <w:rPr>
          <w:rFonts w:eastAsiaTheme="minorEastAsia"/>
          <w:b/>
          <w:lang w:eastAsia="zh-CN"/>
        </w:rPr>
        <w:t>Starting point of the interruption time is t-Service</w:t>
      </w:r>
    </w:p>
    <w:p w:rsidR="006B1967" w:rsidRPr="001105F7" w:rsidRDefault="006B1967" w:rsidP="006B1967">
      <w:pPr>
        <w:pStyle w:val="afe"/>
        <w:numPr>
          <w:ilvl w:val="0"/>
          <w:numId w:val="16"/>
        </w:numPr>
        <w:spacing w:before="120" w:after="120"/>
        <w:rPr>
          <w:rFonts w:eastAsiaTheme="minorEastAsia"/>
          <w:b/>
          <w:lang w:eastAsia="zh-CN"/>
        </w:rPr>
      </w:pPr>
      <w:r w:rsidRPr="001105F7">
        <w:rPr>
          <w:rFonts w:eastAsiaTheme="minorEastAsia"/>
          <w:b/>
          <w:lang w:eastAsia="zh-CN"/>
        </w:rPr>
        <w:t xml:space="preserve">Do not consider the known cell case, and </w:t>
      </w:r>
      <w:proofErr w:type="spellStart"/>
      <w:r w:rsidRPr="001105F7">
        <w:rPr>
          <w:rFonts w:eastAsiaTheme="minorEastAsia"/>
          <w:b/>
          <w:lang w:eastAsia="zh-CN"/>
        </w:rPr>
        <w:t>Tsearch</w:t>
      </w:r>
      <w:proofErr w:type="spellEnd"/>
      <w:r w:rsidRPr="001105F7">
        <w:rPr>
          <w:rFonts w:eastAsiaTheme="minorEastAsia"/>
          <w:b/>
          <w:lang w:eastAsia="zh-CN"/>
        </w:rPr>
        <w:t xml:space="preserve"> is always included in the interruption time. </w:t>
      </w:r>
    </w:p>
    <w:p w:rsidR="006B1967" w:rsidRPr="001105F7" w:rsidRDefault="006B1967" w:rsidP="006B1967">
      <w:pPr>
        <w:pStyle w:val="afe"/>
        <w:numPr>
          <w:ilvl w:val="0"/>
          <w:numId w:val="16"/>
        </w:numPr>
        <w:spacing w:before="120" w:after="120"/>
        <w:rPr>
          <w:rFonts w:eastAsiaTheme="minorEastAsia"/>
          <w:b/>
          <w:lang w:eastAsia="zh-CN"/>
        </w:rPr>
      </w:pPr>
      <w:r w:rsidRPr="001105F7">
        <w:rPr>
          <w:b/>
          <w:lang w:eastAsia="ja-JP"/>
        </w:rPr>
        <w:t>UE is not required to monitor other cells than the target cell after t-Service</w:t>
      </w:r>
    </w:p>
    <w:p w:rsidR="006B1967" w:rsidRPr="001105F7" w:rsidRDefault="006B1967" w:rsidP="006B1967">
      <w:pPr>
        <w:pStyle w:val="afe"/>
        <w:numPr>
          <w:ilvl w:val="0"/>
          <w:numId w:val="16"/>
        </w:numPr>
        <w:spacing w:before="120" w:after="120"/>
        <w:rPr>
          <w:rFonts w:eastAsiaTheme="minorEastAsia"/>
          <w:b/>
          <w:lang w:eastAsia="zh-CN"/>
        </w:rPr>
      </w:pPr>
      <w:r w:rsidRPr="001105F7">
        <w:rPr>
          <w:b/>
          <w:lang w:eastAsia="ja-JP"/>
        </w:rPr>
        <w:t xml:space="preserve">Do not define separate starting points for UL and DL </w:t>
      </w:r>
    </w:p>
    <w:p w:rsidR="006B1967" w:rsidRPr="001105F7" w:rsidRDefault="006B1967" w:rsidP="006B1967">
      <w:pPr>
        <w:spacing w:before="120" w:after="120"/>
        <w:rPr>
          <w:rFonts w:eastAsiaTheme="minorEastAsia"/>
          <w:b/>
          <w:lang w:eastAsia="zh-CN"/>
        </w:rPr>
      </w:pPr>
      <w:r w:rsidRPr="001105F7">
        <w:rPr>
          <w:rFonts w:eastAsiaTheme="minorEastAsia" w:hint="eastAsia"/>
          <w:b/>
          <w:lang w:val="en-US" w:eastAsia="zh-CN"/>
        </w:rPr>
        <w:t>P</w:t>
      </w:r>
      <w:r w:rsidRPr="001105F7">
        <w:rPr>
          <w:rFonts w:eastAsiaTheme="minorEastAsia"/>
          <w:b/>
          <w:lang w:val="en-US" w:eastAsia="zh-CN"/>
        </w:rPr>
        <w:t xml:space="preserve">roposal 9: </w:t>
      </w:r>
      <w:r w:rsidRPr="001105F7">
        <w:rPr>
          <w:rFonts w:eastAsiaTheme="minorEastAsia"/>
          <w:b/>
          <w:lang w:eastAsia="zh-CN"/>
        </w:rPr>
        <w:t>For both hard and soft satellite switch with re-sync,</w:t>
      </w:r>
    </w:p>
    <w:p w:rsidR="006B1967" w:rsidRPr="001105F7" w:rsidRDefault="006B1967" w:rsidP="006B1967">
      <w:pPr>
        <w:pStyle w:val="afe"/>
        <w:numPr>
          <w:ilvl w:val="0"/>
          <w:numId w:val="16"/>
        </w:numPr>
        <w:spacing w:before="120" w:after="120"/>
        <w:rPr>
          <w:rFonts w:eastAsiaTheme="minorEastAsia"/>
          <w:b/>
          <w:lang w:eastAsia="zh-CN"/>
        </w:rPr>
      </w:pPr>
      <w:r w:rsidRPr="001105F7">
        <w:rPr>
          <w:rFonts w:eastAsiaTheme="minorEastAsia"/>
          <w:b/>
          <w:lang w:eastAsia="zh-CN"/>
        </w:rPr>
        <w:t>Ending point of the interruption time is when UE transmits initial UL to the new satellite</w:t>
      </w:r>
    </w:p>
    <w:p w:rsidR="006B1967" w:rsidRPr="001105F7" w:rsidRDefault="006B1967" w:rsidP="006B1967">
      <w:pPr>
        <w:pStyle w:val="afe"/>
        <w:numPr>
          <w:ilvl w:val="0"/>
          <w:numId w:val="16"/>
        </w:numPr>
        <w:spacing w:before="120" w:after="120"/>
        <w:rPr>
          <w:rFonts w:eastAsiaTheme="minorEastAsia"/>
          <w:b/>
          <w:lang w:eastAsia="zh-CN"/>
        </w:rPr>
      </w:pPr>
      <w:proofErr w:type="spellStart"/>
      <w:r w:rsidRPr="001105F7">
        <w:rPr>
          <w:rFonts w:eastAsiaTheme="minorEastAsia" w:hint="eastAsia"/>
          <w:b/>
          <w:lang w:eastAsia="zh-CN"/>
        </w:rPr>
        <w:t>T</w:t>
      </w:r>
      <w:r w:rsidRPr="001105F7">
        <w:rPr>
          <w:rFonts w:eastAsiaTheme="minorEastAsia"/>
          <w:b/>
          <w:lang w:eastAsia="zh-CN"/>
        </w:rPr>
        <w:t>search</w:t>
      </w:r>
      <w:proofErr w:type="spellEnd"/>
      <w:r w:rsidRPr="001105F7">
        <w:rPr>
          <w:rFonts w:eastAsiaTheme="minorEastAsia"/>
          <w:b/>
          <w:lang w:eastAsia="zh-CN"/>
        </w:rPr>
        <w:t xml:space="preserve"> = </w:t>
      </w:r>
      <w:proofErr w:type="spellStart"/>
      <w:r w:rsidRPr="001105F7">
        <w:rPr>
          <w:b/>
          <w:lang w:eastAsia="ja-JP"/>
        </w:rPr>
        <w:t>Tfirst_SSB</w:t>
      </w:r>
      <w:proofErr w:type="spellEnd"/>
      <w:r w:rsidRPr="001105F7">
        <w:rPr>
          <w:b/>
          <w:lang w:eastAsia="ja-JP"/>
        </w:rPr>
        <w:t xml:space="preserve"> </w:t>
      </w:r>
      <w:proofErr w:type="spellStart"/>
      <w:r w:rsidRPr="001105F7">
        <w:rPr>
          <w:b/>
          <w:lang w:eastAsia="ja-JP"/>
        </w:rPr>
        <w:t>ms</w:t>
      </w:r>
      <w:proofErr w:type="spellEnd"/>
      <w:r w:rsidRPr="001105F7">
        <w:rPr>
          <w:b/>
          <w:lang w:eastAsia="ja-JP"/>
        </w:rPr>
        <w:t xml:space="preserve">, where </w:t>
      </w:r>
      <w:proofErr w:type="spellStart"/>
      <w:r w:rsidRPr="001105F7">
        <w:rPr>
          <w:b/>
          <w:lang w:eastAsia="ja-JP"/>
        </w:rPr>
        <w:t>Tfirst_SSB</w:t>
      </w:r>
      <w:proofErr w:type="spellEnd"/>
      <w:r w:rsidRPr="001105F7">
        <w:rPr>
          <w:b/>
          <w:lang w:eastAsia="ja-JP"/>
        </w:rPr>
        <w:t xml:space="preserve"> is the time to the end of the first complete SSB burst indicated by the SMTC of target satellite</w:t>
      </w:r>
    </w:p>
    <w:p w:rsidR="006B1967" w:rsidRPr="00BC334E" w:rsidRDefault="006B1967" w:rsidP="006B1967">
      <w:pPr>
        <w:spacing w:before="120" w:after="120"/>
        <w:rPr>
          <w:rFonts w:eastAsiaTheme="minorEastAsia"/>
          <w:b/>
          <w:lang w:eastAsia="zh-CN"/>
        </w:rPr>
      </w:pPr>
      <w:r w:rsidRPr="00BC334E">
        <w:rPr>
          <w:rFonts w:eastAsiaTheme="minorEastAsia" w:hint="eastAsia"/>
          <w:b/>
          <w:lang w:eastAsia="zh-CN"/>
        </w:rPr>
        <w:t>P</w:t>
      </w:r>
      <w:r w:rsidRPr="00BC334E">
        <w:rPr>
          <w:rFonts w:eastAsiaTheme="minorEastAsia"/>
          <w:b/>
          <w:lang w:eastAsia="zh-CN"/>
        </w:rPr>
        <w:t xml:space="preserve">roposal </w:t>
      </w:r>
      <w:r>
        <w:rPr>
          <w:rFonts w:eastAsiaTheme="minorEastAsia"/>
          <w:b/>
          <w:lang w:eastAsia="zh-CN"/>
        </w:rPr>
        <w:t>10</w:t>
      </w:r>
      <w:r w:rsidRPr="00BC334E">
        <w:rPr>
          <w:rFonts w:eastAsiaTheme="minorEastAsia"/>
          <w:b/>
          <w:lang w:eastAsia="zh-CN"/>
        </w:rPr>
        <w:t xml:space="preserve">: For time and </w:t>
      </w:r>
      <w:proofErr w:type="gramStart"/>
      <w:r w:rsidRPr="00BC334E">
        <w:rPr>
          <w:rFonts w:eastAsiaTheme="minorEastAsia"/>
          <w:b/>
          <w:lang w:eastAsia="zh-CN"/>
        </w:rPr>
        <w:t>location based</w:t>
      </w:r>
      <w:proofErr w:type="gramEnd"/>
      <w:r w:rsidRPr="00BC334E">
        <w:rPr>
          <w:rFonts w:eastAsiaTheme="minorEastAsia"/>
          <w:b/>
          <w:lang w:eastAsia="zh-CN"/>
        </w:rPr>
        <w:t xml:space="preserve"> CHO without measurement criteria, </w:t>
      </w:r>
    </w:p>
    <w:p w:rsidR="006B1967" w:rsidRPr="00BC334E" w:rsidRDefault="006B1967" w:rsidP="006B1967">
      <w:pPr>
        <w:spacing w:before="120" w:after="120"/>
        <w:jc w:val="center"/>
        <w:rPr>
          <w:rFonts w:eastAsiaTheme="minorEastAsia"/>
          <w:b/>
          <w:lang w:eastAsia="zh-CN"/>
        </w:rPr>
      </w:pPr>
      <w:r w:rsidRPr="00BC334E">
        <w:rPr>
          <w:rFonts w:eastAsiaTheme="minorEastAsia"/>
          <w:b/>
          <w:lang w:val="en-US" w:eastAsia="zh-CN"/>
        </w:rPr>
        <w:t>D</w:t>
      </w:r>
      <w:r w:rsidRPr="00BC334E">
        <w:rPr>
          <w:rFonts w:eastAsiaTheme="minorEastAsia"/>
          <w:b/>
          <w:vertAlign w:val="subscript"/>
          <w:lang w:val="en-US" w:eastAsia="zh-CN"/>
        </w:rPr>
        <w:t>CHO</w:t>
      </w:r>
      <w:r w:rsidRPr="00BC334E">
        <w:rPr>
          <w:rFonts w:eastAsiaTheme="minorEastAsia"/>
          <w:b/>
          <w:lang w:val="en-US" w:eastAsia="zh-CN"/>
        </w:rPr>
        <w:t xml:space="preserve"> = T</w:t>
      </w:r>
      <w:r w:rsidRPr="00BC334E">
        <w:rPr>
          <w:rFonts w:eastAsiaTheme="minorEastAsia"/>
          <w:b/>
          <w:vertAlign w:val="subscript"/>
          <w:lang w:val="en-US" w:eastAsia="zh-CN"/>
        </w:rPr>
        <w:t>RRC</w:t>
      </w:r>
      <w:r w:rsidRPr="00BC334E">
        <w:rPr>
          <w:rFonts w:eastAsiaTheme="minorEastAsia"/>
          <w:b/>
          <w:lang w:val="en-US" w:eastAsia="zh-CN"/>
        </w:rPr>
        <w:t xml:space="preserve"> + </w:t>
      </w:r>
      <w:proofErr w:type="spellStart"/>
      <w:r w:rsidRPr="00BC334E">
        <w:rPr>
          <w:rFonts w:eastAsiaTheme="minorEastAsia"/>
          <w:b/>
          <w:iCs/>
          <w:lang w:eastAsia="zh-CN"/>
        </w:rPr>
        <w:t>T</w:t>
      </w:r>
      <w:r w:rsidRPr="00BC334E">
        <w:rPr>
          <w:rFonts w:eastAsiaTheme="minorEastAsia"/>
          <w:b/>
          <w:iCs/>
          <w:vertAlign w:val="subscript"/>
          <w:lang w:eastAsia="zh-CN"/>
        </w:rPr>
        <w:t>Event_DU</w:t>
      </w:r>
      <w:proofErr w:type="spellEnd"/>
      <w:r w:rsidRPr="00BC334E">
        <w:rPr>
          <w:rFonts w:eastAsiaTheme="minorEastAsia"/>
          <w:b/>
          <w:iCs/>
          <w:lang w:eastAsia="zh-CN"/>
        </w:rPr>
        <w:t xml:space="preserve"> </w:t>
      </w:r>
      <w:r w:rsidRPr="00BC334E">
        <w:rPr>
          <w:rFonts w:eastAsiaTheme="minorEastAsia"/>
          <w:b/>
          <w:lang w:val="en-US" w:eastAsia="zh-CN"/>
        </w:rPr>
        <w:t xml:space="preserve">+ </w:t>
      </w:r>
      <w:proofErr w:type="spellStart"/>
      <w:r w:rsidRPr="00BC334E">
        <w:rPr>
          <w:rFonts w:eastAsiaTheme="minorEastAsia"/>
          <w:b/>
          <w:lang w:eastAsia="zh-CN"/>
        </w:rPr>
        <w:t>T</w:t>
      </w:r>
      <w:r w:rsidRPr="00BC334E">
        <w:rPr>
          <w:rFonts w:eastAsiaTheme="minorEastAsia"/>
          <w:b/>
          <w:vertAlign w:val="subscript"/>
          <w:lang w:eastAsia="zh-CN"/>
        </w:rPr>
        <w:t>CHO_execution</w:t>
      </w:r>
      <w:proofErr w:type="spellEnd"/>
      <w:r w:rsidRPr="00BC334E">
        <w:rPr>
          <w:rFonts w:eastAsiaTheme="minorEastAsia"/>
          <w:b/>
          <w:lang w:eastAsia="zh-CN"/>
        </w:rPr>
        <w:t xml:space="preserve"> + </w:t>
      </w:r>
      <w:proofErr w:type="spellStart"/>
      <w:r w:rsidRPr="00BC334E">
        <w:rPr>
          <w:rFonts w:eastAsiaTheme="minorEastAsia"/>
          <w:b/>
          <w:lang w:eastAsia="zh-CN"/>
        </w:rPr>
        <w:t>T</w:t>
      </w:r>
      <w:r w:rsidRPr="00BC334E">
        <w:rPr>
          <w:rFonts w:eastAsiaTheme="minorEastAsia"/>
          <w:b/>
          <w:vertAlign w:val="subscript"/>
          <w:lang w:eastAsia="zh-CN"/>
        </w:rPr>
        <w:t>interrupt</w:t>
      </w:r>
      <w:proofErr w:type="spellEnd"/>
    </w:p>
    <w:p w:rsidR="006B1967" w:rsidRPr="00BC334E" w:rsidRDefault="006B1967" w:rsidP="006B1967">
      <w:pPr>
        <w:pStyle w:val="afe"/>
        <w:numPr>
          <w:ilvl w:val="0"/>
          <w:numId w:val="16"/>
        </w:numPr>
        <w:spacing w:before="120" w:after="120"/>
        <w:rPr>
          <w:rFonts w:eastAsiaTheme="minorEastAsia"/>
          <w:b/>
          <w:lang w:eastAsia="zh-CN"/>
        </w:rPr>
      </w:pPr>
      <w:r w:rsidRPr="00BC334E">
        <w:rPr>
          <w:rFonts w:eastAsiaTheme="minorEastAsia"/>
          <w:b/>
          <w:bCs/>
          <w:lang w:val="en-GB" w:eastAsia="zh-CN"/>
        </w:rPr>
        <w:t>T</w:t>
      </w:r>
      <w:r w:rsidRPr="00BC334E">
        <w:rPr>
          <w:rFonts w:eastAsiaTheme="minorEastAsia"/>
          <w:b/>
          <w:bCs/>
          <w:vertAlign w:val="subscript"/>
          <w:lang w:val="en-GB" w:eastAsia="zh-CN"/>
        </w:rPr>
        <w:t>RRC</w:t>
      </w:r>
      <w:r w:rsidRPr="00BC334E" w:rsidDel="002D2E06">
        <w:rPr>
          <w:rFonts w:eastAsiaTheme="minorEastAsia"/>
          <w:b/>
          <w:lang w:val="en-GB" w:eastAsia="zh-CN"/>
        </w:rPr>
        <w:t xml:space="preserve"> </w:t>
      </w:r>
      <w:r w:rsidRPr="00BC334E">
        <w:rPr>
          <w:rFonts w:eastAsiaTheme="minorEastAsia"/>
          <w:b/>
          <w:lang w:val="en-GB" w:eastAsia="zh-CN"/>
        </w:rPr>
        <w:t>is the RRC procedure delay defined in clause 12 in TS 38.331</w:t>
      </w:r>
    </w:p>
    <w:p w:rsidR="006B1967" w:rsidRPr="00BC334E" w:rsidRDefault="006B1967" w:rsidP="006B1967">
      <w:pPr>
        <w:pStyle w:val="afe"/>
        <w:numPr>
          <w:ilvl w:val="0"/>
          <w:numId w:val="16"/>
        </w:numPr>
        <w:spacing w:before="120" w:after="120"/>
        <w:rPr>
          <w:rFonts w:eastAsiaTheme="minorEastAsia"/>
          <w:b/>
          <w:lang w:eastAsia="zh-CN"/>
        </w:rPr>
      </w:pPr>
      <w:proofErr w:type="spellStart"/>
      <w:r w:rsidRPr="00BC334E">
        <w:rPr>
          <w:rFonts w:eastAsiaTheme="minorEastAsia"/>
          <w:b/>
          <w:iCs/>
          <w:lang w:val="en-GB" w:eastAsia="zh-CN"/>
        </w:rPr>
        <w:t>T</w:t>
      </w:r>
      <w:r w:rsidRPr="00BC334E">
        <w:rPr>
          <w:rFonts w:eastAsiaTheme="minorEastAsia"/>
          <w:b/>
          <w:iCs/>
          <w:vertAlign w:val="subscript"/>
          <w:lang w:val="en-GB" w:eastAsia="zh-CN"/>
        </w:rPr>
        <w:t>Event_DU</w:t>
      </w:r>
      <w:proofErr w:type="spellEnd"/>
      <w:r w:rsidRPr="00BC334E" w:rsidDel="002D2E06">
        <w:rPr>
          <w:b/>
        </w:rPr>
        <w:t xml:space="preserve"> </w:t>
      </w:r>
      <w:r w:rsidRPr="00BC334E">
        <w:rPr>
          <w:b/>
        </w:rPr>
        <w:t xml:space="preserve">is the </w:t>
      </w:r>
      <w:r w:rsidRPr="00BC334E">
        <w:rPr>
          <w:b/>
          <w:lang w:val="en-GB"/>
        </w:rPr>
        <w:t>is the delay uncertainty which is the time from when the UE successfully decodes a conditional handover command until</w:t>
      </w:r>
      <w:r w:rsidRPr="00BC334E">
        <w:rPr>
          <w:rFonts w:hint="eastAsia"/>
          <w:b/>
          <w:lang w:val="en-GB"/>
        </w:rPr>
        <w:t xml:space="preserve"> </w:t>
      </w:r>
      <w:r w:rsidRPr="00BC334E">
        <w:rPr>
          <w:b/>
          <w:lang w:val="en-GB"/>
        </w:rPr>
        <w:t>the time or location condition is met</w:t>
      </w:r>
    </w:p>
    <w:p w:rsidR="006B1967" w:rsidRPr="00BC334E" w:rsidRDefault="006B1967" w:rsidP="006B1967">
      <w:pPr>
        <w:pStyle w:val="afe"/>
        <w:numPr>
          <w:ilvl w:val="0"/>
          <w:numId w:val="16"/>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CHO_execution</w:t>
      </w:r>
      <w:proofErr w:type="spellEnd"/>
      <w:r w:rsidRPr="00BC334E">
        <w:rPr>
          <w:rFonts w:eastAsiaTheme="minorEastAsia"/>
          <w:b/>
          <w:lang w:val="en-GB" w:eastAsia="zh-CN"/>
        </w:rPr>
        <w:t xml:space="preserve"> is the </w:t>
      </w:r>
      <w:r w:rsidRPr="00BC334E">
        <w:rPr>
          <w:rFonts w:eastAsiaTheme="minorEastAsia" w:hint="eastAsia"/>
          <w:b/>
          <w:lang w:val="en-GB" w:eastAsia="zh-CN"/>
        </w:rPr>
        <w:t xml:space="preserve">UE </w:t>
      </w:r>
      <w:r w:rsidRPr="00BC334E">
        <w:rPr>
          <w:rFonts w:eastAsiaTheme="minorEastAsia"/>
          <w:b/>
          <w:lang w:val="en-GB" w:eastAsia="zh-CN"/>
        </w:rPr>
        <w:t xml:space="preserve">conditional execution preparation time and is same as in existing CHO requirements </w:t>
      </w:r>
    </w:p>
    <w:p w:rsidR="0079515F" w:rsidRPr="006B1967" w:rsidRDefault="006B1967" w:rsidP="0079515F">
      <w:pPr>
        <w:pStyle w:val="afe"/>
        <w:numPr>
          <w:ilvl w:val="0"/>
          <w:numId w:val="16"/>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interrupt</w:t>
      </w:r>
      <w:proofErr w:type="spellEnd"/>
      <w:r w:rsidRPr="00BC334E">
        <w:rPr>
          <w:rFonts w:eastAsiaTheme="minorEastAsia" w:hint="eastAsia"/>
          <w:b/>
          <w:lang w:eastAsia="zh-CN"/>
        </w:rPr>
        <w:t xml:space="preserve"> i</w:t>
      </w:r>
      <w:r w:rsidRPr="00BC334E">
        <w:rPr>
          <w:rFonts w:eastAsiaTheme="minorEastAsia"/>
          <w:b/>
          <w:lang w:eastAsia="zh-CN"/>
        </w:rPr>
        <w:t xml:space="preserve">s </w:t>
      </w:r>
      <w:r w:rsidRPr="00BC334E">
        <w:rPr>
          <w:rFonts w:eastAsiaTheme="minorEastAsia"/>
          <w:b/>
          <w:lang w:val="en-GB" w:eastAsia="zh-CN"/>
        </w:rPr>
        <w:t xml:space="preserve">interruption time and </w:t>
      </w:r>
      <w:proofErr w:type="spellStart"/>
      <w:r w:rsidRPr="00BC334E">
        <w:rPr>
          <w:b/>
        </w:rPr>
        <w:t>T</w:t>
      </w:r>
      <w:r w:rsidRPr="00BC334E">
        <w:rPr>
          <w:b/>
          <w:vertAlign w:val="subscript"/>
        </w:rPr>
        <w:t>interrupt</w:t>
      </w:r>
      <w:proofErr w:type="spellEnd"/>
      <w:r w:rsidRPr="00BC334E">
        <w:rPr>
          <w:b/>
        </w:rPr>
        <w:t xml:space="preserve"> = </w:t>
      </w:r>
      <w:proofErr w:type="spellStart"/>
      <w:r w:rsidRPr="00BC334E">
        <w:rPr>
          <w:b/>
        </w:rPr>
        <w:t>T</w:t>
      </w:r>
      <w:r w:rsidRPr="00BC334E">
        <w:rPr>
          <w:b/>
          <w:vertAlign w:val="subscript"/>
        </w:rPr>
        <w:t>processing</w:t>
      </w:r>
      <w:proofErr w:type="spellEnd"/>
      <w:r w:rsidRPr="00BC334E">
        <w:rPr>
          <w:b/>
        </w:rPr>
        <w:t xml:space="preserve"> + </w:t>
      </w:r>
      <w:proofErr w:type="spellStart"/>
      <w:r w:rsidRPr="00BC334E">
        <w:rPr>
          <w:b/>
        </w:rPr>
        <w:t>T</w:t>
      </w:r>
      <w:r w:rsidRPr="00BC334E">
        <w:rPr>
          <w:b/>
          <w:vertAlign w:val="subscript"/>
        </w:rPr>
        <w:t>search</w:t>
      </w:r>
      <w:proofErr w:type="spellEnd"/>
      <w:r w:rsidRPr="00BC334E">
        <w:rPr>
          <w:b/>
        </w:rPr>
        <w:t xml:space="preserve"> + T</w:t>
      </w:r>
      <w:r w:rsidRPr="00BC334E">
        <w:rPr>
          <w:b/>
          <w:vertAlign w:val="subscript"/>
        </w:rPr>
        <w:t>IU</w:t>
      </w:r>
      <w:r w:rsidRPr="00BC334E">
        <w:rPr>
          <w:b/>
        </w:rPr>
        <w:t xml:space="preserve"> + T</w:t>
      </w:r>
      <w:r w:rsidRPr="00BC334E">
        <w:rPr>
          <w:b/>
          <w:vertAlign w:val="subscript"/>
        </w:rPr>
        <w:t>∆</w:t>
      </w:r>
      <w:r w:rsidRPr="00BC334E">
        <w:rPr>
          <w:b/>
        </w:rPr>
        <w:t xml:space="preserve"> </w:t>
      </w:r>
      <w:r w:rsidRPr="00BC334E">
        <w:rPr>
          <w:b/>
          <w:lang w:eastAsia="zh-CN"/>
        </w:rPr>
        <w:t xml:space="preserve">+ </w:t>
      </w:r>
      <w:proofErr w:type="spellStart"/>
      <w:r w:rsidRPr="00BC334E">
        <w:rPr>
          <w:b/>
          <w:lang w:eastAsia="zh-CN"/>
        </w:rPr>
        <w:t>T</w:t>
      </w:r>
      <w:r w:rsidRPr="00BC334E">
        <w:rPr>
          <w:b/>
          <w:vertAlign w:val="subscript"/>
          <w:lang w:eastAsia="zh-CN"/>
        </w:rPr>
        <w:t>margin</w:t>
      </w:r>
      <w:proofErr w:type="spellEnd"/>
      <w:r w:rsidRPr="00BC334E">
        <w:rPr>
          <w:rFonts w:eastAsiaTheme="minorEastAsia"/>
          <w:b/>
          <w:lang w:val="en-GB" w:eastAsia="zh-CN"/>
        </w:rPr>
        <w:t>, and each term is same as in existing HO requirements.</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905AFD">
        <w:rPr>
          <w:rFonts w:eastAsia="宋体"/>
          <w:lang w:val="en-US" w:eastAsia="zh-CN"/>
        </w:rPr>
        <w:t>362</w:t>
      </w:r>
      <w:r>
        <w:rPr>
          <w:rFonts w:eastAsia="宋体"/>
          <w:lang w:val="en-US" w:eastAsia="zh-CN"/>
        </w:rPr>
        <w:t xml:space="preserve">, </w:t>
      </w:r>
      <w:r w:rsidR="00905AFD" w:rsidRPr="00905AFD">
        <w:rPr>
          <w:rFonts w:eastAsia="宋体"/>
          <w:lang w:val="en-US" w:eastAsia="zh-CN"/>
        </w:rPr>
        <w:t>WF on NTN RRM requirements</w:t>
      </w:r>
      <w:r>
        <w:rPr>
          <w:rFonts w:eastAsia="宋体"/>
          <w:lang w:val="en-US" w:eastAsia="zh-CN"/>
        </w:rPr>
        <w:t>,</w:t>
      </w:r>
      <w:r w:rsidRPr="00D53290">
        <w:t xml:space="preserve"> </w:t>
      </w:r>
      <w:r w:rsidR="00905AFD" w:rsidRPr="00905AFD">
        <w:rPr>
          <w:rFonts w:eastAsia="宋体"/>
          <w:lang w:val="en-US" w:eastAsia="zh-CN"/>
        </w:rPr>
        <w:t>Moderator (Qualcomm Incorporated)</w:t>
      </w:r>
    </w:p>
    <w:p w:rsidR="00311433" w:rsidRDefault="00311433" w:rsidP="00311433">
      <w:pPr>
        <w:numPr>
          <w:ilvl w:val="0"/>
          <w:numId w:val="5"/>
        </w:numPr>
        <w:spacing w:before="120" w:after="120"/>
        <w:rPr>
          <w:rFonts w:eastAsia="宋体"/>
          <w:lang w:val="en-US" w:eastAsia="zh-CN"/>
        </w:rPr>
      </w:pPr>
      <w:r w:rsidRPr="00311433">
        <w:rPr>
          <w:rFonts w:eastAsia="宋体"/>
          <w:lang w:val="en-US" w:eastAsia="zh-CN"/>
        </w:rPr>
        <w:t>R2-2314016</w:t>
      </w:r>
      <w:r>
        <w:rPr>
          <w:rFonts w:eastAsia="宋体" w:hint="eastAsia"/>
          <w:lang w:val="en-US" w:eastAsia="zh-CN"/>
        </w:rPr>
        <w:t>,</w:t>
      </w:r>
      <w:r>
        <w:rPr>
          <w:rFonts w:eastAsia="宋体"/>
          <w:lang w:val="en-US" w:eastAsia="zh-CN"/>
        </w:rPr>
        <w:t xml:space="preserve"> </w:t>
      </w:r>
      <w:r w:rsidRPr="00311433">
        <w:rPr>
          <w:rFonts w:eastAsia="宋体"/>
          <w:lang w:val="en-US" w:eastAsia="zh-CN"/>
        </w:rPr>
        <w:t>LS on RAN2 agreements for satellite switch with resync</w:t>
      </w:r>
      <w:r>
        <w:rPr>
          <w:rFonts w:eastAsia="宋体"/>
          <w:lang w:val="en-US" w:eastAsia="zh-CN"/>
        </w:rPr>
        <w:t>, RAN2</w:t>
      </w:r>
    </w:p>
    <w:p w:rsidR="0091291A" w:rsidRDefault="0091291A" w:rsidP="00311433">
      <w:pPr>
        <w:numPr>
          <w:ilvl w:val="0"/>
          <w:numId w:val="5"/>
        </w:numPr>
        <w:spacing w:before="120" w:after="120"/>
        <w:rPr>
          <w:rFonts w:eastAsia="宋体"/>
          <w:lang w:val="en-US" w:eastAsia="zh-CN"/>
        </w:rPr>
      </w:pPr>
      <w:r w:rsidRPr="0091291A">
        <w:rPr>
          <w:rFonts w:eastAsia="宋体"/>
          <w:lang w:val="en-US" w:eastAsia="zh-CN"/>
        </w:rPr>
        <w:t>R4-2320739</w:t>
      </w:r>
      <w:r>
        <w:rPr>
          <w:rFonts w:eastAsia="宋体"/>
          <w:lang w:val="en-US" w:eastAsia="zh-CN"/>
        </w:rPr>
        <w:t xml:space="preserve">, </w:t>
      </w:r>
      <w:r w:rsidRPr="0091291A">
        <w:rPr>
          <w:rFonts w:eastAsia="宋体"/>
          <w:lang w:val="en-US" w:eastAsia="zh-CN"/>
        </w:rPr>
        <w:t>Service continuity and mobility enhancements between TN and NTN</w:t>
      </w:r>
      <w:r>
        <w:rPr>
          <w:rFonts w:eastAsia="宋体"/>
          <w:lang w:val="en-US" w:eastAsia="zh-CN"/>
        </w:rPr>
        <w:t xml:space="preserve">, </w:t>
      </w:r>
      <w:r w:rsidRPr="0091291A">
        <w:rPr>
          <w:rFonts w:eastAsia="宋体"/>
          <w:lang w:val="en-US" w:eastAsia="zh-CN"/>
        </w:rPr>
        <w:t>Nokia, Nokia Shanghai Bell</w:t>
      </w:r>
    </w:p>
    <w:p w:rsidR="006B30DB" w:rsidRDefault="006B30DB" w:rsidP="006B30DB">
      <w:pPr>
        <w:pStyle w:val="1"/>
        <w:rPr>
          <w:lang w:val="en-US"/>
        </w:rPr>
      </w:pPr>
      <w:r>
        <w:rPr>
          <w:lang w:val="en-US"/>
        </w:rPr>
        <w:t>Annex: draft</w:t>
      </w:r>
      <w:r w:rsidRPr="00435601">
        <w:rPr>
          <w:lang w:val="en-US"/>
        </w:rPr>
        <w:t xml:space="preserve"> </w:t>
      </w:r>
      <w:r w:rsidRPr="007A17CB">
        <w:rPr>
          <w:lang w:val="en-US"/>
        </w:rPr>
        <w:t>Reply</w:t>
      </w:r>
      <w:r w:rsidRPr="00435601">
        <w:rPr>
          <w:lang w:val="en-US"/>
        </w:rPr>
        <w:t xml:space="preserve"> </w:t>
      </w:r>
      <w:r w:rsidRPr="006B30DB">
        <w:rPr>
          <w:lang w:val="en-US"/>
        </w:rPr>
        <w:t>LS on RAN2 agreements for satellite switch with resync</w:t>
      </w:r>
    </w:p>
    <w:tbl>
      <w:tblPr>
        <w:tblStyle w:val="afa"/>
        <w:tblW w:w="0" w:type="auto"/>
        <w:tblLook w:val="04A0" w:firstRow="1" w:lastRow="0" w:firstColumn="1" w:lastColumn="0" w:noHBand="0" w:noVBand="1"/>
      </w:tblPr>
      <w:tblGrid>
        <w:gridCol w:w="9621"/>
      </w:tblGrid>
      <w:tr w:rsidR="006B30DB" w:rsidTr="00626199">
        <w:tc>
          <w:tcPr>
            <w:tcW w:w="9621" w:type="dxa"/>
          </w:tcPr>
          <w:p w:rsidR="006B30DB" w:rsidRPr="008150CD" w:rsidRDefault="006B30DB" w:rsidP="00626199">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6B30DB" w:rsidRDefault="006B30DB" w:rsidP="00626199">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6B30DB" w:rsidRPr="00EA68F7" w:rsidRDefault="006B30DB" w:rsidP="00626199">
            <w:pPr>
              <w:spacing w:before="120" w:after="120"/>
              <w:jc w:val="both"/>
              <w:rPr>
                <w:rFonts w:ascii="Arial" w:hAnsi="Arial" w:cs="Arial"/>
              </w:rPr>
            </w:pPr>
          </w:p>
          <w:p w:rsidR="006B30DB" w:rsidRPr="000D039C" w:rsidRDefault="006B30DB" w:rsidP="006261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6B30DB">
              <w:rPr>
                <w:rFonts w:ascii="Arial" w:hAnsi="Arial" w:cs="Arial"/>
                <w:b/>
              </w:rPr>
              <w:t>Reply LS on RAN2 agreements for satellite switch with resync</w:t>
            </w:r>
          </w:p>
          <w:p w:rsidR="006B30DB" w:rsidRDefault="006B30DB" w:rsidP="006261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6B30DB">
              <w:rPr>
                <w:rFonts w:ascii="Arial" w:hAnsi="Arial" w:cs="Arial"/>
                <w:bCs/>
              </w:rPr>
              <w:t>R2-2314016</w:t>
            </w:r>
          </w:p>
          <w:p w:rsidR="006B30DB" w:rsidRDefault="006B30DB" w:rsidP="006261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6B30DB" w:rsidRDefault="006B30DB" w:rsidP="006261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6B30DB">
              <w:rPr>
                <w:rFonts w:ascii="Arial" w:hAnsi="Arial" w:cs="Arial"/>
                <w:bCs/>
              </w:rPr>
              <w:t>NR_NTN_enh</w:t>
            </w:r>
            <w:proofErr w:type="spellEnd"/>
            <w:r w:rsidRPr="006B30DB">
              <w:rPr>
                <w:rFonts w:ascii="Arial" w:hAnsi="Arial" w:cs="Arial"/>
                <w:bCs/>
              </w:rPr>
              <w:t>-Core</w:t>
            </w:r>
          </w:p>
          <w:p w:rsidR="006B30DB" w:rsidRDefault="006B30DB" w:rsidP="00626199">
            <w:pPr>
              <w:spacing w:before="120" w:after="120"/>
              <w:ind w:left="1985" w:hanging="1985"/>
              <w:jc w:val="both"/>
              <w:rPr>
                <w:rFonts w:ascii="Arial" w:hAnsi="Arial" w:cs="Arial"/>
                <w:b/>
              </w:rPr>
            </w:pPr>
          </w:p>
          <w:p w:rsidR="006B30DB" w:rsidRPr="00E56AC5" w:rsidRDefault="006B30DB" w:rsidP="006261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6B30DB" w:rsidRPr="00E56AC5" w:rsidRDefault="006B30DB" w:rsidP="00626199">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 RAN1</w:t>
            </w:r>
          </w:p>
          <w:p w:rsidR="006B30DB" w:rsidRPr="00EF32CB" w:rsidRDefault="006B30DB" w:rsidP="00626199">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6B30DB" w:rsidRDefault="006B30DB" w:rsidP="00626199">
            <w:pPr>
              <w:spacing w:before="120" w:after="120"/>
              <w:ind w:left="1985" w:hanging="1985"/>
              <w:jc w:val="both"/>
              <w:rPr>
                <w:rFonts w:ascii="Arial" w:hAnsi="Arial" w:cs="Arial"/>
                <w:bCs/>
              </w:rPr>
            </w:pPr>
          </w:p>
          <w:p w:rsidR="006B30DB" w:rsidRDefault="006B30DB" w:rsidP="006261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6B30DB" w:rsidRPr="004E431B" w:rsidRDefault="006B30DB" w:rsidP="00626199">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6B30DB" w:rsidRPr="00646512" w:rsidRDefault="006B30DB" w:rsidP="00626199">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6B30DB" w:rsidRPr="00B45AC1" w:rsidRDefault="006B30DB" w:rsidP="00626199">
            <w:pPr>
              <w:spacing w:before="120" w:after="120"/>
              <w:ind w:left="1985" w:hanging="1985"/>
              <w:jc w:val="both"/>
              <w:rPr>
                <w:rFonts w:ascii="Arial" w:hAnsi="Arial" w:cs="Arial"/>
                <w:b/>
              </w:rPr>
            </w:pPr>
          </w:p>
          <w:p w:rsidR="006B30DB" w:rsidRDefault="006B30DB" w:rsidP="00626199">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6B30DB" w:rsidRDefault="006B30DB" w:rsidP="00626199">
            <w:pPr>
              <w:pBdr>
                <w:bottom w:val="single" w:sz="4" w:space="1" w:color="auto"/>
              </w:pBdr>
              <w:spacing w:before="120" w:after="120"/>
              <w:jc w:val="both"/>
              <w:rPr>
                <w:rFonts w:ascii="Arial" w:hAnsi="Arial" w:cs="Arial"/>
              </w:rPr>
            </w:pPr>
          </w:p>
          <w:p w:rsidR="006B30DB" w:rsidRDefault="006B30DB" w:rsidP="00626199">
            <w:pPr>
              <w:spacing w:before="120" w:after="120"/>
              <w:jc w:val="both"/>
              <w:rPr>
                <w:rFonts w:ascii="Arial" w:hAnsi="Arial" w:cs="Arial"/>
              </w:rPr>
            </w:pPr>
          </w:p>
          <w:p w:rsidR="006B30DB" w:rsidRDefault="006B30DB" w:rsidP="00626199">
            <w:pPr>
              <w:spacing w:before="120" w:after="120"/>
              <w:jc w:val="both"/>
              <w:rPr>
                <w:rFonts w:ascii="Arial" w:hAnsi="Arial" w:cs="Arial"/>
                <w:b/>
                <w:lang w:val="en-US"/>
              </w:rPr>
            </w:pPr>
            <w:r>
              <w:rPr>
                <w:rFonts w:ascii="Arial" w:hAnsi="Arial" w:cs="Arial"/>
                <w:b/>
              </w:rPr>
              <w:t>1. Overall Description:</w:t>
            </w:r>
          </w:p>
          <w:p w:rsidR="006B30DB" w:rsidRDefault="006B30DB" w:rsidP="00626199">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Pr="006B30DB">
              <w:rPr>
                <w:rFonts w:ascii="Arial" w:eastAsiaTheme="minorEastAsia" w:hAnsi="Arial" w:cs="Arial"/>
                <w:lang w:eastAsia="zh-CN"/>
              </w:rPr>
              <w:t>R2-2314016</w:t>
            </w:r>
            <w:r>
              <w:rPr>
                <w:rFonts w:ascii="Arial" w:eastAsiaTheme="minorEastAsia" w:hAnsi="Arial" w:cs="Arial"/>
                <w:lang w:eastAsia="zh-CN"/>
              </w:rPr>
              <w:t>.</w:t>
            </w:r>
          </w:p>
          <w:p w:rsidR="006B30DB" w:rsidRDefault="006B30DB" w:rsidP="00626199">
            <w:pPr>
              <w:spacing w:before="120" w:after="120"/>
              <w:rPr>
                <w:rFonts w:ascii="Arial" w:eastAsiaTheme="minorEastAsia" w:hAnsi="Arial" w:cs="Arial"/>
                <w:lang w:eastAsia="zh-CN"/>
              </w:rPr>
            </w:pPr>
          </w:p>
          <w:p w:rsidR="006B30DB" w:rsidRPr="00F24D0E" w:rsidRDefault="006B30DB" w:rsidP="006B30D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discussed UE requirements for </w:t>
            </w:r>
            <w:r w:rsidRPr="006B30DB">
              <w:rPr>
                <w:rFonts w:ascii="Arial" w:eastAsiaTheme="minorEastAsia" w:hAnsi="Arial" w:cs="Arial"/>
                <w:lang w:eastAsia="zh-CN"/>
              </w:rPr>
              <w:t>satellite switch with re</w:t>
            </w:r>
            <w:r>
              <w:rPr>
                <w:rFonts w:ascii="Arial" w:eastAsiaTheme="minorEastAsia" w:hAnsi="Arial" w:cs="Arial"/>
                <w:lang w:eastAsia="zh-CN"/>
              </w:rPr>
              <w:t>-</w:t>
            </w:r>
            <w:r w:rsidRPr="006B30DB">
              <w:rPr>
                <w:rFonts w:ascii="Arial" w:eastAsiaTheme="minorEastAsia" w:hAnsi="Arial" w:cs="Arial"/>
                <w:lang w:eastAsia="zh-CN"/>
              </w:rPr>
              <w:t>sync</w:t>
            </w:r>
            <w:r>
              <w:rPr>
                <w:rFonts w:ascii="Arial" w:eastAsiaTheme="minorEastAsia" w:hAnsi="Arial" w:cs="Arial"/>
                <w:lang w:eastAsia="zh-CN"/>
              </w:rPr>
              <w:t xml:space="preserve">, and concluded that it is feasible for </w:t>
            </w:r>
            <w:r w:rsidRPr="006B30DB">
              <w:rPr>
                <w:rFonts w:ascii="Arial" w:eastAsiaTheme="minorEastAsia" w:hAnsi="Arial" w:cs="Arial"/>
                <w:lang w:eastAsia="zh-CN"/>
              </w:rPr>
              <w:t>UE to perform downlink synchronization with the target satellite and keep the communication with the source satellite of the same serving cell simultaneously in soft satellite switch</w:t>
            </w:r>
            <w:r>
              <w:rPr>
                <w:rFonts w:ascii="Arial" w:eastAsiaTheme="minorEastAsia" w:hAnsi="Arial" w:cs="Arial"/>
                <w:lang w:eastAsia="zh-CN"/>
              </w:rPr>
              <w:t xml:space="preserve">. In addition, the scheduling restrictions as defined in clause </w:t>
            </w:r>
            <w:r w:rsidRPr="006B30DB">
              <w:rPr>
                <w:rFonts w:ascii="Arial" w:eastAsiaTheme="minorEastAsia" w:hAnsi="Arial" w:cs="Arial"/>
                <w:lang w:eastAsia="zh-CN"/>
              </w:rPr>
              <w:t>9.2C.5.3</w:t>
            </w:r>
            <w:r>
              <w:rPr>
                <w:rFonts w:ascii="Arial" w:eastAsiaTheme="minorEastAsia" w:hAnsi="Arial" w:cs="Arial"/>
                <w:lang w:eastAsia="zh-CN"/>
              </w:rPr>
              <w:t xml:space="preserve"> of 38.133 apply</w:t>
            </w:r>
            <w:r w:rsidRPr="006B30DB">
              <w:rPr>
                <w:rFonts w:ascii="Arial" w:eastAsiaTheme="minorEastAsia" w:hAnsi="Arial" w:cs="Arial"/>
                <w:lang w:eastAsia="zh-CN"/>
              </w:rPr>
              <w:t xml:space="preserve"> </w:t>
            </w:r>
            <w:r>
              <w:rPr>
                <w:rFonts w:ascii="Arial" w:eastAsiaTheme="minorEastAsia" w:hAnsi="Arial" w:cs="Arial"/>
                <w:lang w:eastAsia="zh-CN"/>
              </w:rPr>
              <w:t xml:space="preserve">when UE </w:t>
            </w:r>
            <w:r w:rsidRPr="006B30DB">
              <w:rPr>
                <w:rFonts w:ascii="Arial" w:eastAsiaTheme="minorEastAsia" w:hAnsi="Arial" w:cs="Arial"/>
                <w:lang w:eastAsia="zh-CN"/>
              </w:rPr>
              <w:t>perform</w:t>
            </w:r>
            <w:r>
              <w:rPr>
                <w:rFonts w:ascii="Arial" w:eastAsiaTheme="minorEastAsia" w:hAnsi="Arial" w:cs="Arial"/>
                <w:lang w:eastAsia="zh-CN"/>
              </w:rPr>
              <w:t>s</w:t>
            </w:r>
            <w:r w:rsidRPr="006B30DB">
              <w:rPr>
                <w:rFonts w:ascii="Arial" w:eastAsiaTheme="minorEastAsia" w:hAnsi="Arial" w:cs="Arial"/>
                <w:lang w:eastAsia="zh-CN"/>
              </w:rPr>
              <w:t xml:space="preserve"> downlink synchronization with the target satellite</w:t>
            </w:r>
            <w:r>
              <w:rPr>
                <w:rFonts w:ascii="Arial" w:eastAsiaTheme="minorEastAsia" w:hAnsi="Arial" w:cs="Arial"/>
                <w:lang w:eastAsia="zh-CN"/>
              </w:rPr>
              <w:t>.</w:t>
            </w:r>
          </w:p>
          <w:p w:rsidR="006B30DB" w:rsidRDefault="006B30DB" w:rsidP="00626199">
            <w:pPr>
              <w:spacing w:before="120" w:after="120"/>
              <w:rPr>
                <w:rFonts w:ascii="Arial" w:eastAsiaTheme="minorEastAsia" w:hAnsi="Arial" w:cs="Arial"/>
                <w:lang w:eastAsia="zh-CN"/>
              </w:rPr>
            </w:pPr>
          </w:p>
          <w:p w:rsidR="006B30DB" w:rsidRPr="00F24D0E" w:rsidRDefault="006B30DB" w:rsidP="00626199">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their future work for </w:t>
            </w:r>
            <w:r w:rsidRPr="006B30DB">
              <w:rPr>
                <w:rFonts w:ascii="Arial" w:eastAsiaTheme="minorEastAsia" w:hAnsi="Arial" w:cs="Arial"/>
                <w:lang w:eastAsia="zh-CN"/>
              </w:rPr>
              <w:t>satellite switch with re</w:t>
            </w:r>
            <w:r>
              <w:rPr>
                <w:rFonts w:ascii="Arial" w:eastAsiaTheme="minorEastAsia" w:hAnsi="Arial" w:cs="Arial"/>
                <w:lang w:eastAsia="zh-CN"/>
              </w:rPr>
              <w:t>-</w:t>
            </w:r>
            <w:r w:rsidRPr="006B30DB">
              <w:rPr>
                <w:rFonts w:ascii="Arial" w:eastAsiaTheme="minorEastAsia" w:hAnsi="Arial" w:cs="Arial"/>
                <w:lang w:eastAsia="zh-CN"/>
              </w:rPr>
              <w:t>sync</w:t>
            </w:r>
            <w:r>
              <w:rPr>
                <w:rFonts w:ascii="Arial" w:hAnsi="Arial" w:cs="Arial"/>
              </w:rPr>
              <w:t>.</w:t>
            </w:r>
          </w:p>
          <w:p w:rsidR="006B30DB" w:rsidRPr="00652EF1" w:rsidRDefault="006B30DB" w:rsidP="00626199">
            <w:pPr>
              <w:spacing w:before="120" w:after="120"/>
              <w:jc w:val="both"/>
              <w:rPr>
                <w:rFonts w:ascii="Arial" w:eastAsiaTheme="minorEastAsia" w:hAnsi="Arial" w:cs="Arial"/>
                <w:b/>
                <w:lang w:eastAsia="zh-CN"/>
              </w:rPr>
            </w:pPr>
          </w:p>
          <w:p w:rsidR="006B30DB" w:rsidRDefault="006B30DB" w:rsidP="00626199">
            <w:pPr>
              <w:spacing w:before="120" w:after="120"/>
              <w:jc w:val="both"/>
              <w:rPr>
                <w:rFonts w:ascii="Arial" w:hAnsi="Arial" w:cs="Arial"/>
                <w:b/>
              </w:rPr>
            </w:pPr>
            <w:r>
              <w:rPr>
                <w:rFonts w:ascii="Arial" w:hAnsi="Arial" w:cs="Arial"/>
                <w:b/>
              </w:rPr>
              <w:t>2. Actions:</w:t>
            </w:r>
          </w:p>
          <w:p w:rsidR="006B30DB" w:rsidRDefault="006B30DB" w:rsidP="0062619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6B30DB" w:rsidRPr="00F24D0E" w:rsidRDefault="006B30DB" w:rsidP="006B30DB">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their future work for </w:t>
            </w:r>
            <w:r w:rsidRPr="006B30DB">
              <w:rPr>
                <w:rFonts w:ascii="Arial" w:eastAsiaTheme="minorEastAsia" w:hAnsi="Arial" w:cs="Arial"/>
                <w:lang w:eastAsia="zh-CN"/>
              </w:rPr>
              <w:t>satellite switch with re</w:t>
            </w:r>
            <w:r>
              <w:rPr>
                <w:rFonts w:ascii="Arial" w:eastAsiaTheme="minorEastAsia" w:hAnsi="Arial" w:cs="Arial"/>
                <w:lang w:eastAsia="zh-CN"/>
              </w:rPr>
              <w:t>-</w:t>
            </w:r>
            <w:r w:rsidRPr="006B30DB">
              <w:rPr>
                <w:rFonts w:ascii="Arial" w:eastAsiaTheme="minorEastAsia" w:hAnsi="Arial" w:cs="Arial"/>
                <w:lang w:eastAsia="zh-CN"/>
              </w:rPr>
              <w:t>sync</w:t>
            </w:r>
            <w:r>
              <w:rPr>
                <w:rFonts w:ascii="Arial" w:hAnsi="Arial" w:cs="Arial"/>
              </w:rPr>
              <w:t>.</w:t>
            </w:r>
          </w:p>
          <w:p w:rsidR="006B30DB" w:rsidRPr="002323C0" w:rsidRDefault="006B30DB" w:rsidP="00626199">
            <w:pPr>
              <w:spacing w:before="120" w:after="120"/>
              <w:rPr>
                <w:rFonts w:eastAsia="宋体"/>
                <w:lang w:eastAsia="zh-CN"/>
              </w:rPr>
            </w:pPr>
          </w:p>
          <w:p w:rsidR="006B30DB" w:rsidRDefault="006B30DB" w:rsidP="00626199">
            <w:pPr>
              <w:spacing w:before="120" w:after="120"/>
              <w:jc w:val="both"/>
              <w:rPr>
                <w:rFonts w:ascii="Arial" w:hAnsi="Arial" w:cs="Arial"/>
                <w:b/>
              </w:rPr>
            </w:pPr>
            <w:r>
              <w:rPr>
                <w:rFonts w:ascii="Arial" w:hAnsi="Arial" w:cs="Arial"/>
                <w:b/>
              </w:rPr>
              <w:t>3. Date of Next TSG-RAN4 Meetings:</w:t>
            </w:r>
          </w:p>
          <w:p w:rsidR="006B30DB" w:rsidRDefault="006B30DB" w:rsidP="00626199">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p w:rsidR="006B30DB" w:rsidRPr="00A32A02" w:rsidRDefault="00A32A02" w:rsidP="00626199">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6B30DB" w:rsidRPr="006005FE" w:rsidRDefault="006B30DB" w:rsidP="006B30DB">
      <w:pPr>
        <w:spacing w:before="120" w:after="120"/>
        <w:rPr>
          <w:rFonts w:eastAsia="宋体"/>
          <w:lang w:val="en-US" w:eastAsia="zh-CN"/>
        </w:rPr>
      </w:pPr>
    </w:p>
    <w:p w:rsidR="006B30DB" w:rsidRPr="006B30DB" w:rsidRDefault="006B30DB" w:rsidP="006B30DB">
      <w:pPr>
        <w:spacing w:before="120" w:after="120"/>
        <w:rPr>
          <w:rFonts w:eastAsia="宋体"/>
          <w:lang w:val="en-US" w:eastAsia="zh-CN"/>
        </w:rPr>
      </w:pPr>
    </w:p>
    <w:sectPr w:rsidR="006B30DB" w:rsidRPr="006B30DB"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081" w:rsidRDefault="00AF1081">
      <w:pPr>
        <w:spacing w:before="120" w:after="120"/>
      </w:pPr>
      <w:r>
        <w:separator/>
      </w:r>
    </w:p>
  </w:endnote>
  <w:endnote w:type="continuationSeparator" w:id="0">
    <w:p w:rsidR="00AF1081" w:rsidRDefault="00AF10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1291A" w:rsidRDefault="009129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91A" w:rsidRDefault="0091291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1291A" w:rsidRDefault="009129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081" w:rsidRDefault="00AF1081">
      <w:pPr>
        <w:spacing w:before="120" w:after="120"/>
      </w:pPr>
      <w:r>
        <w:separator/>
      </w:r>
    </w:p>
  </w:footnote>
  <w:footnote w:type="continuationSeparator" w:id="0">
    <w:p w:rsidR="00AF1081" w:rsidRDefault="00AF108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E9E4F02"/>
    <w:multiLevelType w:val="hybridMultilevel"/>
    <w:tmpl w:val="AF90D124"/>
    <w:lvl w:ilvl="0" w:tplc="0BA63C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5"/>
  </w:num>
  <w:num w:numId="3">
    <w:abstractNumId w:val="18"/>
  </w:num>
  <w:num w:numId="4">
    <w:abstractNumId w:val="1"/>
  </w:num>
  <w:num w:numId="5">
    <w:abstractNumId w:val="4"/>
  </w:num>
  <w:num w:numId="6">
    <w:abstractNumId w:val="12"/>
  </w:num>
  <w:num w:numId="7">
    <w:abstractNumId w:val="7"/>
  </w:num>
  <w:num w:numId="8">
    <w:abstractNumId w:val="19"/>
    <w:lvlOverride w:ilvl="0">
      <w:startOverride w:val="1"/>
    </w:lvlOverride>
  </w:num>
  <w:num w:numId="9">
    <w:abstractNumId w:val="10"/>
  </w:num>
  <w:num w:numId="10">
    <w:abstractNumId w:val="17"/>
  </w:num>
  <w:num w:numId="11">
    <w:abstractNumId w:val="16"/>
  </w:num>
  <w:num w:numId="12">
    <w:abstractNumId w:val="8"/>
  </w:num>
  <w:num w:numId="13">
    <w:abstractNumId w:val="2"/>
  </w:num>
  <w:num w:numId="14">
    <w:abstractNumId w:val="3"/>
  </w:num>
  <w:num w:numId="15">
    <w:abstractNumId w:val="9"/>
  </w:num>
  <w:num w:numId="16">
    <w:abstractNumId w:val="14"/>
  </w:num>
  <w:num w:numId="17">
    <w:abstractNumId w:val="0"/>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AAA"/>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288"/>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5F7"/>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C6A"/>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03"/>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433"/>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907"/>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4AD"/>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C57"/>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B70"/>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361"/>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1CB"/>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A42"/>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967"/>
    <w:rsid w:val="006B1C59"/>
    <w:rsid w:val="006B1F57"/>
    <w:rsid w:val="006B1F95"/>
    <w:rsid w:val="006B243C"/>
    <w:rsid w:val="006B26C2"/>
    <w:rsid w:val="006B29C7"/>
    <w:rsid w:val="006B2AD2"/>
    <w:rsid w:val="006B2F0D"/>
    <w:rsid w:val="006B30DB"/>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C1"/>
    <w:rsid w:val="007041ED"/>
    <w:rsid w:val="007043FF"/>
    <w:rsid w:val="00704757"/>
    <w:rsid w:val="007047D6"/>
    <w:rsid w:val="0070482E"/>
    <w:rsid w:val="00704C1F"/>
    <w:rsid w:val="00704C53"/>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23"/>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96E"/>
    <w:rsid w:val="007E5C31"/>
    <w:rsid w:val="007E5EEC"/>
    <w:rsid w:val="007E682F"/>
    <w:rsid w:val="007E6CA4"/>
    <w:rsid w:val="007E6D39"/>
    <w:rsid w:val="007E7195"/>
    <w:rsid w:val="007E74E4"/>
    <w:rsid w:val="007E750B"/>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BAE"/>
    <w:rsid w:val="00813245"/>
    <w:rsid w:val="008137F6"/>
    <w:rsid w:val="00813B3E"/>
    <w:rsid w:val="00813E45"/>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949"/>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AE7"/>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AFD"/>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91A"/>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589"/>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6DA8"/>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02"/>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71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081"/>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3A1"/>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00"/>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8C7"/>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08B"/>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47F83"/>
    <w:rsid w:val="00D50454"/>
    <w:rsid w:val="00D504A1"/>
    <w:rsid w:val="00D508A3"/>
    <w:rsid w:val="00D50AB6"/>
    <w:rsid w:val="00D50F55"/>
    <w:rsid w:val="00D513BC"/>
    <w:rsid w:val="00D51548"/>
    <w:rsid w:val="00D51A2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972"/>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CC6"/>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E96"/>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5C"/>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7FE"/>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E7F9121-F29B-4A10-BEBC-E53F53C4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16349</TotalTime>
  <Pages>9</Pages>
  <Words>3726</Words>
  <Characters>21241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126</cp:revision>
  <cp:lastPrinted>2009-04-22T06:01:00Z</cp:lastPrinted>
  <dcterms:created xsi:type="dcterms:W3CDTF">2023-05-06T02:02:00Z</dcterms:created>
  <dcterms:modified xsi:type="dcterms:W3CDTF">2024-02-19T12:57:00Z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(3)kqjTh7oGfVcXcO2/F/cHHWh4v7V05+TQmCTl/Ik2bG2s4PYbB4dWuGyuzosoduiZNGgjieTK
2MonFoRmn/RpgmtJwS680FI5i11dWfR4cPC0HfnRlHCjX5IUh01rG//+GmeEkUZvq6ojECuK
LGSWssNnZ3dE+HY+7a170dMz4uv3g25og3bUeOGkgTQg5lE8vmkQ0m7S5t0eprwJuayFTExq
qshDWoBCgov0ZHF7nT</vt:lpwstr>
  </property>
  <property fmtid="{D5CDD505-2E9C-101B-9397-08002B2CF9AE}" pid="17" name="_2015_ms_pID_725343_00">
    <vt:lpwstr>_2015_ms_pID_725343</vt:lpwstr>
  </property>
  <property fmtid="{D5CDD505-2E9C-101B-9397-08002B2CF9AE}" pid="18" name="_2015_ms_pID_7253431">
    <vt:lpwstr>8ZSTYn6MvttuUuUjsv3KosAlRTxUrMupHnwMMjzUUZzAABrm9MruJC
ecfGKKq1RVHckDDL0aMS50K8KonKeBaWD8jXta0/0w6f0oYkHDnEMeyNjC7NBW2w2kT8eq/Q
cGotMk6laSPQDO6gtgr9lHMy10GrQaPe961+42klyLDFQ/ySffQBDxVLn5A/X/fSmOTNHGXZ
52F1csZy5Q6CT1EfPDccKkQzzfjWP0AseCY/</vt:lpwstr>
  </property>
  <property fmtid="{D5CDD505-2E9C-101B-9397-08002B2CF9AE}" pid="19" name="_2015_ms_pID_7253431_00">
    <vt:lpwstr>_2015_ms_pID_7253431</vt:lpwstr>
  </property>
  <property fmtid="{D5CDD505-2E9C-101B-9397-08002B2CF9AE}" pid="20" name="_2015_ms_pID_7253432">
    <vt:lpwstr>rhavQnZ3uhEXfPc3w7LpgAgoCwHA5kFKJp5+
HCkfIDBLIKd53aVYGbdZp0SnwVtKo5IQUXpIKBiDemFSYoW+3YE=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