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04F1" w14:textId="5E58309C" w:rsidR="00056DB2" w:rsidRPr="00E61854" w:rsidRDefault="00056DB2" w:rsidP="00056DB2">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#1</w:t>
      </w:r>
      <w:r>
        <w:rPr>
          <w:rFonts w:ascii="Arial" w:hAnsi="Arial" w:cs="Arial" w:hint="eastAsia"/>
          <w:b/>
          <w:noProof/>
          <w:sz w:val="24"/>
          <w:szCs w:val="24"/>
          <w:lang w:val="en-US" w:eastAsia="ja-JP"/>
        </w:rPr>
        <w:t>1</w:t>
      </w:r>
      <w:r>
        <w:rPr>
          <w:rFonts w:ascii="Arial" w:hAnsi="Arial" w:cs="Arial"/>
          <w:b/>
          <w:noProof/>
          <w:sz w:val="24"/>
          <w:szCs w:val="24"/>
          <w:lang w:val="en-US"/>
        </w:rPr>
        <w:t>0</w:t>
      </w:r>
      <w:r w:rsidRPr="004B7E17">
        <w:rPr>
          <w:rFonts w:ascii="Arial" w:hAnsi="Arial" w:cs="Arial"/>
          <w:b/>
          <w:noProof/>
          <w:sz w:val="24"/>
          <w:szCs w:val="24"/>
          <w:lang w:val="en-US"/>
        </w:rPr>
        <w:tab/>
        <w:t>R4-</w:t>
      </w:r>
      <w:r>
        <w:rPr>
          <w:rFonts w:ascii="Arial" w:hAnsi="Arial" w:cs="Arial"/>
          <w:b/>
          <w:noProof/>
          <w:sz w:val="24"/>
          <w:szCs w:val="24"/>
          <w:lang w:val="en-US"/>
        </w:rPr>
        <w:t>240</w:t>
      </w:r>
      <w:r w:rsidR="00812901">
        <w:rPr>
          <w:rFonts w:ascii="Arial" w:hAnsi="Arial" w:cs="Arial"/>
          <w:b/>
          <w:noProof/>
          <w:sz w:val="24"/>
          <w:szCs w:val="24"/>
          <w:lang w:val="en-US"/>
        </w:rPr>
        <w:t>1607</w:t>
      </w:r>
    </w:p>
    <w:p w14:paraId="636103E9" w14:textId="188A463A" w:rsidR="00C367A3" w:rsidRPr="00056DB2" w:rsidRDefault="00056DB2" w:rsidP="00056DB2">
      <w:pPr>
        <w:pStyle w:val="Footer"/>
        <w:jc w:val="both"/>
        <w:rPr>
          <w:rFonts w:eastAsia="SimSun" w:cs="Arial"/>
          <w:i w:val="0"/>
          <w:iCs/>
          <w:sz w:val="24"/>
          <w:szCs w:val="24"/>
          <w:lang w:eastAsia="zh-CN"/>
        </w:rPr>
      </w:pPr>
      <w:r w:rsidRPr="00056DB2">
        <w:rPr>
          <w:rFonts w:eastAsia="SimSun" w:cs="Arial"/>
          <w:i w:val="0"/>
          <w:iCs/>
          <w:sz w:val="24"/>
          <w:szCs w:val="24"/>
          <w:lang w:eastAsia="zh-CN"/>
        </w:rPr>
        <w:t>Athens, Greece, February 26</w:t>
      </w:r>
      <w:r w:rsidRPr="00056DB2">
        <w:rPr>
          <w:rFonts w:eastAsia="SimSun" w:cs="Arial"/>
          <w:i w:val="0"/>
          <w:iCs/>
          <w:sz w:val="24"/>
          <w:szCs w:val="24"/>
          <w:vertAlign w:val="superscript"/>
          <w:lang w:eastAsia="zh-CN"/>
        </w:rPr>
        <w:t>th</w:t>
      </w:r>
      <w:r w:rsidRPr="00056DB2">
        <w:rPr>
          <w:rFonts w:eastAsia="SimSun" w:cs="Arial"/>
          <w:i w:val="0"/>
          <w:iCs/>
          <w:sz w:val="24"/>
          <w:szCs w:val="24"/>
          <w:lang w:eastAsia="zh-CN"/>
        </w:rPr>
        <w:t xml:space="preserve"> – March 1</w:t>
      </w:r>
      <w:r w:rsidRPr="00056DB2">
        <w:rPr>
          <w:rFonts w:eastAsia="SimSun" w:cs="Arial"/>
          <w:i w:val="0"/>
          <w:iCs/>
          <w:sz w:val="24"/>
          <w:szCs w:val="24"/>
          <w:vertAlign w:val="superscript"/>
          <w:lang w:eastAsia="zh-CN"/>
        </w:rPr>
        <w:t>st</w:t>
      </w:r>
      <w:r w:rsidRPr="00056DB2">
        <w:rPr>
          <w:rFonts w:eastAsia="SimSun" w:cs="Arial"/>
          <w:i w:val="0"/>
          <w:iCs/>
          <w:sz w:val="24"/>
          <w:szCs w:val="24"/>
          <w:lang w:eastAsia="zh-CN"/>
        </w:rPr>
        <w:t>, 2024</w:t>
      </w:r>
    </w:p>
    <w:p w14:paraId="0B7212F1" w14:textId="77777777" w:rsidR="00056DB2" w:rsidRPr="00FB0094" w:rsidRDefault="00056DB2" w:rsidP="00056DB2">
      <w:pPr>
        <w:pStyle w:val="Footer"/>
        <w:jc w:val="both"/>
        <w:rPr>
          <w:noProof w:val="0"/>
        </w:rPr>
      </w:pPr>
    </w:p>
    <w:p w14:paraId="1BDFE141" w14:textId="26CF28E0"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B821A3">
        <w:rPr>
          <w:rFonts w:ascii="Arial" w:hAnsi="Arial"/>
          <w:sz w:val="24"/>
        </w:rPr>
        <w:t>12</w:t>
      </w:r>
      <w:r w:rsidR="0077532C">
        <w:rPr>
          <w:rFonts w:ascii="Arial" w:hAnsi="Arial"/>
          <w:sz w:val="24"/>
        </w:rPr>
        <w:t>.</w:t>
      </w:r>
      <w:r w:rsidR="00B821A3">
        <w:rPr>
          <w:rFonts w:ascii="Arial" w:hAnsi="Arial"/>
          <w:sz w:val="24"/>
        </w:rPr>
        <w:t>3</w:t>
      </w:r>
      <w:r w:rsidR="004F5F24">
        <w:rPr>
          <w:rFonts w:ascii="Arial" w:hAnsi="Arial"/>
          <w:sz w:val="24"/>
        </w:rPr>
        <w:t>.</w:t>
      </w:r>
      <w:r w:rsidR="00B821A3">
        <w:rPr>
          <w:rFonts w:ascii="Arial" w:hAnsi="Arial"/>
          <w:sz w:val="24"/>
        </w:rPr>
        <w:t>3</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257D4C5B"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Hlk115181592"/>
      <w:bookmarkStart w:id="2" w:name="_Hlk149739100"/>
      <w:r w:rsidR="00CD5ACC">
        <w:rPr>
          <w:rFonts w:ascii="Arial" w:hAnsi="Arial"/>
          <w:sz w:val="22"/>
        </w:rPr>
        <w:t>Missing Parameters for FR2 R</w:t>
      </w:r>
      <w:r w:rsidR="004D15EE">
        <w:rPr>
          <w:rFonts w:ascii="Arial" w:hAnsi="Arial"/>
          <w:sz w:val="22"/>
        </w:rPr>
        <w:t>R</w:t>
      </w:r>
      <w:r w:rsidR="00CD5ACC">
        <w:rPr>
          <w:rFonts w:ascii="Arial" w:hAnsi="Arial"/>
          <w:sz w:val="22"/>
        </w:rPr>
        <w:t>M Testing of Different Power Classes</w:t>
      </w:r>
      <w:bookmarkEnd w:id="1"/>
      <w:bookmarkEnd w:id="2"/>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5780D08B" w:rsidR="002B4EA7" w:rsidRDefault="00975A5E" w:rsidP="00C907DD">
      <w:pPr>
        <w:jc w:val="both"/>
        <w:rPr>
          <w:lang w:val="en-US" w:eastAsia="ja-JP"/>
        </w:rPr>
      </w:pPr>
      <w:r>
        <w:rPr>
          <w:lang w:val="en-US" w:eastAsia="ja-JP"/>
        </w:rPr>
        <w:t xml:space="preserve">AN </w:t>
      </w:r>
      <w:r w:rsidR="000E7595">
        <w:rPr>
          <w:lang w:val="en-US" w:eastAsia="ja-JP"/>
        </w:rPr>
        <w:t>LS from RAN5</w:t>
      </w:r>
      <w:r w:rsidR="008E73A4">
        <w:rPr>
          <w:lang w:val="en-US" w:eastAsia="ja-JP"/>
        </w:rPr>
        <w:t xml:space="preserve"> inquiring about some missing parameters needed to define some FR2 RRM tests for </w:t>
      </w:r>
      <w:r w:rsidR="00CE56E4">
        <w:rPr>
          <w:lang w:val="en-US" w:eastAsia="ja-JP"/>
        </w:rPr>
        <w:t xml:space="preserve">different power </w:t>
      </w:r>
      <w:proofErr w:type="gramStart"/>
      <w:r w:rsidR="00CE56E4">
        <w:rPr>
          <w:lang w:val="en-US" w:eastAsia="ja-JP"/>
        </w:rPr>
        <w:t>classes(</w:t>
      </w:r>
      <w:proofErr w:type="gramEnd"/>
      <w:r w:rsidR="00CE56E4">
        <w:rPr>
          <w:lang w:val="en-US" w:eastAsia="ja-JP"/>
        </w:rPr>
        <w:t>e.g. PC1 and PC5) was received in [1]</w:t>
      </w:r>
      <w:r w:rsidR="000E7595">
        <w:rPr>
          <w:lang w:val="en-US" w:eastAsia="ja-JP"/>
        </w:rPr>
        <w:t>.</w:t>
      </w:r>
      <w:r w:rsidR="00CE56E4">
        <w:rPr>
          <w:lang w:val="en-US" w:eastAsia="ja-JP"/>
        </w:rPr>
        <w:t xml:space="preserve"> In this paper we discuss these values </w:t>
      </w:r>
      <w:r w:rsidR="00776429">
        <w:rPr>
          <w:lang w:val="en-US" w:eastAsia="ja-JP"/>
        </w:rPr>
        <w:t xml:space="preserve">and propose a reply to RAN5. </w:t>
      </w:r>
      <w:r w:rsidR="000E7595">
        <w:rPr>
          <w:lang w:val="en-US" w:eastAsia="ja-JP"/>
        </w:rPr>
        <w:t xml:space="preserve"> </w:t>
      </w:r>
    </w:p>
    <w:p w14:paraId="55B7B421" w14:textId="74282946" w:rsidR="00EA104A" w:rsidRDefault="00EA104A" w:rsidP="00C907DD">
      <w:pPr>
        <w:jc w:val="both"/>
        <w:rPr>
          <w:lang w:val="en-US" w:eastAsia="ja-JP"/>
        </w:rPr>
      </w:pPr>
      <w:r>
        <w:rPr>
          <w:rFonts w:hint="eastAsia"/>
          <w:lang w:val="en-US" w:eastAsia="ja-JP"/>
        </w:rPr>
        <w:t>I</w:t>
      </w:r>
      <w:r>
        <w:rPr>
          <w:lang w:val="en-US" w:eastAsia="ja-JP"/>
        </w:rPr>
        <w:t>n this paper we only discuss the parameters for PC1 and PC5</w:t>
      </w:r>
      <w:r w:rsidR="00A53B30">
        <w:rPr>
          <w:lang w:val="en-US" w:eastAsia="ja-JP"/>
        </w:rPr>
        <w:t>. For PC6 there are multiple parameters missing and the urgency is not yet clear.</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59E331F9" w14:textId="19B3CD62" w:rsidR="00322A91" w:rsidRDefault="004B5269" w:rsidP="001443AA">
      <w:pPr>
        <w:jc w:val="both"/>
        <w:rPr>
          <w:lang w:val="en-US" w:eastAsia="ja-JP"/>
        </w:rPr>
      </w:pPr>
      <w:r>
        <w:rPr>
          <w:lang w:val="en-US" w:eastAsia="ja-JP"/>
        </w:rPr>
        <w:t>In</w:t>
      </w:r>
      <w:r w:rsidR="00322A91">
        <w:rPr>
          <w:lang w:val="en-US" w:eastAsia="ja-JP"/>
        </w:rPr>
        <w:t xml:space="preserve"> this paper we discuss the </w:t>
      </w:r>
      <w:r w:rsidR="000B39AF">
        <w:rPr>
          <w:lang w:val="en-US" w:eastAsia="ja-JP"/>
        </w:rPr>
        <w:t xml:space="preserve">missing values from </w:t>
      </w:r>
      <w:r w:rsidR="00560D0C">
        <w:rPr>
          <w:lang w:val="en-US" w:eastAsia="ja-JP"/>
        </w:rPr>
        <w:t xml:space="preserve">TS </w:t>
      </w:r>
      <w:r w:rsidR="00072B76">
        <w:rPr>
          <w:lang w:val="en-US" w:eastAsia="ja-JP"/>
        </w:rPr>
        <w:t xml:space="preserve">38.133 which are needed to reply to </w:t>
      </w:r>
      <w:r w:rsidR="00560D0C">
        <w:rPr>
          <w:lang w:val="en-US" w:eastAsia="ja-JP"/>
        </w:rPr>
        <w:t>RAN5 and consequently, should be introduced in the corresponding tables in TS 38.133.</w:t>
      </w:r>
    </w:p>
    <w:p w14:paraId="0BAC5C71" w14:textId="16126014" w:rsidR="004D15EE" w:rsidRDefault="004B3EB2" w:rsidP="00A80B16">
      <w:pPr>
        <w:pStyle w:val="Heading2"/>
        <w:rPr>
          <w:lang w:val="en-US" w:eastAsia="ja-JP"/>
        </w:rPr>
      </w:pPr>
      <w:r>
        <w:rPr>
          <w:rFonts w:hint="eastAsia"/>
          <w:lang w:val="en-US" w:eastAsia="ja-JP"/>
        </w:rPr>
        <w:t>G</w:t>
      </w:r>
      <w:r>
        <w:rPr>
          <w:lang w:val="en-US" w:eastAsia="ja-JP"/>
        </w:rPr>
        <w:t xml:space="preserve">ain </w:t>
      </w:r>
      <w:r w:rsidR="007E701F">
        <w:rPr>
          <w:lang w:val="en-US" w:eastAsia="ja-JP"/>
        </w:rPr>
        <w:t xml:space="preserve">Difference Y </w:t>
      </w:r>
      <w:r w:rsidR="00602412">
        <w:rPr>
          <w:lang w:val="en-US" w:eastAsia="ja-JP"/>
        </w:rPr>
        <w:t>between fine and rough beams in the Rx beam peak direction</w:t>
      </w:r>
    </w:p>
    <w:p w14:paraId="4C0338C3" w14:textId="038E5376" w:rsidR="00602412" w:rsidRDefault="00A80B16" w:rsidP="001443AA">
      <w:pPr>
        <w:jc w:val="both"/>
        <w:rPr>
          <w:lang w:val="en-US" w:eastAsia="ja-JP"/>
        </w:rPr>
      </w:pPr>
      <w:r>
        <w:rPr>
          <w:rFonts w:hint="eastAsia"/>
          <w:lang w:val="en-US" w:eastAsia="ja-JP"/>
        </w:rPr>
        <w:t>T</w:t>
      </w:r>
      <w:r>
        <w:rPr>
          <w:lang w:val="en-US" w:eastAsia="ja-JP"/>
        </w:rPr>
        <w:t xml:space="preserve">he gain </w:t>
      </w:r>
      <w:r w:rsidR="00E3281C">
        <w:rPr>
          <w:lang w:val="en-US" w:eastAsia="ja-JP"/>
        </w:rPr>
        <w:t xml:space="preserve">difference between </w:t>
      </w:r>
      <w:r w:rsidR="00B3751B">
        <w:rPr>
          <w:lang w:val="en-US" w:eastAsia="ja-JP"/>
        </w:rPr>
        <w:t xml:space="preserve">Rx rough beams and fine beams in the peak direction was agreed in Rel-15 based on the assumption that </w:t>
      </w:r>
      <w:r w:rsidR="002A534D">
        <w:rPr>
          <w:lang w:val="en-US" w:eastAsia="ja-JP"/>
        </w:rPr>
        <w:t>a</w:t>
      </w:r>
      <w:r w:rsidR="00B3751B">
        <w:rPr>
          <w:lang w:val="en-US" w:eastAsia="ja-JP"/>
        </w:rPr>
        <w:t xml:space="preserve"> UE </w:t>
      </w:r>
      <w:r w:rsidR="002A534D">
        <w:rPr>
          <w:lang w:val="en-US" w:eastAsia="ja-JP"/>
        </w:rPr>
        <w:t xml:space="preserve">with a typical implementation of 4 elements/physical panel </w:t>
      </w:r>
      <w:r w:rsidR="00B3751B">
        <w:rPr>
          <w:lang w:val="en-US" w:eastAsia="ja-JP"/>
        </w:rPr>
        <w:t>will</w:t>
      </w:r>
      <w:r w:rsidR="008E2DD9">
        <w:rPr>
          <w:lang w:val="en-US" w:eastAsia="ja-JP"/>
        </w:rPr>
        <w:t xml:space="preserve"> </w:t>
      </w:r>
      <w:r w:rsidR="002A534D">
        <w:rPr>
          <w:lang w:val="en-US" w:eastAsia="ja-JP"/>
        </w:rPr>
        <w:t>use just a single</w:t>
      </w:r>
      <w:r w:rsidR="00536EC1">
        <w:rPr>
          <w:lang w:val="en-US" w:eastAsia="ja-JP"/>
        </w:rPr>
        <w:t xml:space="preserve"> element </w:t>
      </w:r>
      <w:r w:rsidR="008E2DD9">
        <w:rPr>
          <w:lang w:val="en-US" w:eastAsia="ja-JP"/>
        </w:rPr>
        <w:t xml:space="preserve">to cover </w:t>
      </w:r>
      <w:r w:rsidR="00BE3B32">
        <w:rPr>
          <w:lang w:val="en-US" w:eastAsia="ja-JP"/>
        </w:rPr>
        <w:t>a larger spatial area while beam sweeping to perform search and measurements.</w:t>
      </w:r>
      <w:r w:rsidR="005166D1">
        <w:rPr>
          <w:lang w:val="en-US" w:eastAsia="ja-JP"/>
        </w:rPr>
        <w:t xml:space="preserve"> The theoretical gain difference would be 6dB and another dB of margin was added to account for non-idealities in the </w:t>
      </w:r>
      <w:r w:rsidR="00EA0AB7">
        <w:rPr>
          <w:lang w:val="en-US" w:eastAsia="ja-JP"/>
        </w:rPr>
        <w:t>gain pattern of a single element.</w:t>
      </w:r>
      <w:r w:rsidR="007744FE">
        <w:rPr>
          <w:lang w:val="en-US" w:eastAsia="ja-JP"/>
        </w:rPr>
        <w:t xml:space="preserve"> Consequently, for PC1 and PC5 we propose a gain difference based on the assumption </w:t>
      </w:r>
      <w:r w:rsidR="003E161C">
        <w:rPr>
          <w:lang w:val="en-US" w:eastAsia="ja-JP"/>
        </w:rPr>
        <w:t xml:space="preserve">that a FWA device with a typical </w:t>
      </w:r>
      <w:proofErr w:type="gramStart"/>
      <w:r w:rsidR="003E161C">
        <w:rPr>
          <w:lang w:val="en-US" w:eastAsia="ja-JP"/>
        </w:rPr>
        <w:t>implementation</w:t>
      </w:r>
      <w:r w:rsidR="001863CC">
        <w:rPr>
          <w:lang w:val="en-US" w:eastAsia="ja-JP"/>
        </w:rPr>
        <w:t>(</w:t>
      </w:r>
      <w:proofErr w:type="gramEnd"/>
      <w:r w:rsidR="001863CC">
        <w:rPr>
          <w:lang w:val="en-US" w:eastAsia="ja-JP"/>
        </w:rPr>
        <w:t xml:space="preserve">64 </w:t>
      </w:r>
      <w:r w:rsidR="00D543C9">
        <w:rPr>
          <w:lang w:val="en-US" w:eastAsia="ja-JP"/>
        </w:rPr>
        <w:t>elements for PC1, 36 elements for PC5)</w:t>
      </w:r>
      <w:r w:rsidR="003E161C">
        <w:rPr>
          <w:lang w:val="en-US" w:eastAsia="ja-JP"/>
        </w:rPr>
        <w:t xml:space="preserve"> will use a single element to perform measurements. </w:t>
      </w:r>
      <w:r w:rsidR="00FB26E6">
        <w:rPr>
          <w:lang w:val="en-US" w:eastAsia="ja-JP"/>
        </w:rPr>
        <w:t xml:space="preserve"> </w:t>
      </w:r>
    </w:p>
    <w:p w14:paraId="5A366E5F" w14:textId="48417081" w:rsidR="000E54D5" w:rsidRPr="006C53D9" w:rsidRDefault="000E54D5" w:rsidP="000E54D5">
      <w:pPr>
        <w:pStyle w:val="TH"/>
      </w:pPr>
      <w:r>
        <w:t>Propose</w:t>
      </w:r>
      <w:r w:rsidR="000C4BC0">
        <w:t>d</w:t>
      </w:r>
      <w:r>
        <w:t xml:space="preserve"> updates to </w:t>
      </w:r>
      <w:r w:rsidRPr="006C53D9">
        <w:t>Table B.2.1.3.1-1</w:t>
      </w:r>
      <w:r>
        <w:t xml:space="preserve"> of TS </w:t>
      </w:r>
      <w:proofErr w:type="gramStart"/>
      <w:r>
        <w:t xml:space="preserve">38.133 </w:t>
      </w:r>
      <w:r w:rsidRPr="006C53D9">
        <w:t>:</w:t>
      </w:r>
      <w:proofErr w:type="gramEnd"/>
      <w:r w:rsidRPr="006C53D9">
        <w:t xml:space="preserve">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E54D5" w:rsidRPr="005A2E40" w14:paraId="10529CEC" w14:textId="77777777" w:rsidTr="00327384">
        <w:trPr>
          <w:jc w:val="center"/>
        </w:trPr>
        <w:tc>
          <w:tcPr>
            <w:tcW w:w="8650" w:type="dxa"/>
            <w:gridSpan w:val="6"/>
            <w:shd w:val="clear" w:color="auto" w:fill="auto"/>
            <w:vAlign w:val="center"/>
          </w:tcPr>
          <w:p w14:paraId="75351424" w14:textId="77777777" w:rsidR="000E54D5" w:rsidRPr="005A2E40" w:rsidRDefault="000E54D5" w:rsidP="00327384">
            <w:pPr>
              <w:pStyle w:val="TAH"/>
            </w:pPr>
            <w:r w:rsidRPr="005A2E40">
              <w:t>Value “Y” in dB, for each UE power class</w:t>
            </w:r>
          </w:p>
        </w:tc>
      </w:tr>
      <w:tr w:rsidR="000E54D5" w:rsidRPr="005A2E40" w14:paraId="7404544E" w14:textId="77777777" w:rsidTr="00327384">
        <w:trPr>
          <w:jc w:val="center"/>
        </w:trPr>
        <w:tc>
          <w:tcPr>
            <w:tcW w:w="1441" w:type="dxa"/>
            <w:shd w:val="clear" w:color="auto" w:fill="auto"/>
            <w:vAlign w:val="center"/>
          </w:tcPr>
          <w:p w14:paraId="4C5AB651" w14:textId="77777777" w:rsidR="000E54D5" w:rsidRPr="005A2E40" w:rsidRDefault="000E54D5" w:rsidP="00327384">
            <w:pPr>
              <w:pStyle w:val="TAH"/>
              <w:rPr>
                <w:rFonts w:eastAsia="Calibri"/>
                <w:b w:val="0"/>
              </w:rPr>
            </w:pPr>
            <w:r w:rsidRPr="005A2E40">
              <w:t>1</w:t>
            </w:r>
          </w:p>
        </w:tc>
        <w:tc>
          <w:tcPr>
            <w:tcW w:w="1442" w:type="dxa"/>
            <w:shd w:val="clear" w:color="auto" w:fill="auto"/>
          </w:tcPr>
          <w:p w14:paraId="4F111E30" w14:textId="77777777" w:rsidR="000E54D5" w:rsidRPr="005A2E40" w:rsidRDefault="000E54D5" w:rsidP="00327384">
            <w:pPr>
              <w:pStyle w:val="TAH"/>
              <w:rPr>
                <w:rFonts w:eastAsia="Calibri"/>
                <w:b w:val="0"/>
              </w:rPr>
            </w:pPr>
            <w:r w:rsidRPr="005A2E40">
              <w:t>2</w:t>
            </w:r>
          </w:p>
        </w:tc>
        <w:tc>
          <w:tcPr>
            <w:tcW w:w="1441" w:type="dxa"/>
            <w:shd w:val="clear" w:color="auto" w:fill="auto"/>
          </w:tcPr>
          <w:p w14:paraId="5EBFEC54" w14:textId="77777777" w:rsidR="000E54D5" w:rsidRPr="005A2E40" w:rsidRDefault="000E54D5" w:rsidP="00327384">
            <w:pPr>
              <w:pStyle w:val="TAH"/>
              <w:rPr>
                <w:rFonts w:eastAsia="Calibri"/>
                <w:b w:val="0"/>
              </w:rPr>
            </w:pPr>
            <w:r w:rsidRPr="005A2E40">
              <w:t>3</w:t>
            </w:r>
          </w:p>
        </w:tc>
        <w:tc>
          <w:tcPr>
            <w:tcW w:w="1442" w:type="dxa"/>
            <w:shd w:val="clear" w:color="auto" w:fill="auto"/>
          </w:tcPr>
          <w:p w14:paraId="03DA4B01" w14:textId="77777777" w:rsidR="000E54D5" w:rsidRPr="005A2E40" w:rsidRDefault="000E54D5" w:rsidP="00327384">
            <w:pPr>
              <w:pStyle w:val="TAH"/>
              <w:rPr>
                <w:rFonts w:eastAsia="Calibri"/>
                <w:b w:val="0"/>
              </w:rPr>
            </w:pPr>
            <w:r w:rsidRPr="005A2E40">
              <w:t>4</w:t>
            </w:r>
          </w:p>
        </w:tc>
        <w:tc>
          <w:tcPr>
            <w:tcW w:w="1442" w:type="dxa"/>
          </w:tcPr>
          <w:p w14:paraId="687C1BD6" w14:textId="77777777" w:rsidR="000E54D5" w:rsidRPr="005A2E40" w:rsidRDefault="000E54D5" w:rsidP="00327384">
            <w:pPr>
              <w:pStyle w:val="TAH"/>
              <w:rPr>
                <w:lang w:eastAsia="zh-CN"/>
              </w:rPr>
            </w:pPr>
            <w:r>
              <w:rPr>
                <w:lang w:eastAsia="zh-CN"/>
              </w:rPr>
              <w:t>5</w:t>
            </w:r>
          </w:p>
        </w:tc>
        <w:tc>
          <w:tcPr>
            <w:tcW w:w="1442" w:type="dxa"/>
          </w:tcPr>
          <w:p w14:paraId="7C44BC9A" w14:textId="77777777" w:rsidR="000E54D5" w:rsidRDefault="000E54D5" w:rsidP="00327384">
            <w:pPr>
              <w:pStyle w:val="TAH"/>
              <w:rPr>
                <w:lang w:eastAsia="zh-CN"/>
              </w:rPr>
            </w:pPr>
            <w:r>
              <w:rPr>
                <w:lang w:eastAsia="zh-CN"/>
              </w:rPr>
              <w:t>7</w:t>
            </w:r>
          </w:p>
        </w:tc>
      </w:tr>
      <w:tr w:rsidR="000E54D5" w:rsidRPr="006A00E0" w14:paraId="3F0C7DA0" w14:textId="77777777" w:rsidTr="00327384">
        <w:trPr>
          <w:jc w:val="center"/>
        </w:trPr>
        <w:tc>
          <w:tcPr>
            <w:tcW w:w="1441" w:type="dxa"/>
            <w:shd w:val="clear" w:color="auto" w:fill="auto"/>
            <w:vAlign w:val="bottom"/>
          </w:tcPr>
          <w:p w14:paraId="20302C8D" w14:textId="77777777" w:rsidR="009B7E22" w:rsidRDefault="001863CC"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1</w:t>
            </w:r>
            <w:r>
              <w:rPr>
                <w:rFonts w:ascii="Arial" w:eastAsiaTheme="minorEastAsia" w:hAnsi="Arial"/>
                <w:sz w:val="18"/>
                <w:szCs w:val="22"/>
                <w:lang w:eastAsia="ja-JP"/>
              </w:rPr>
              <w:t>8</w:t>
            </w:r>
          </w:p>
          <w:p w14:paraId="652337FC" w14:textId="7691224A" w:rsidR="000E54D5" w:rsidRPr="001863CC" w:rsidRDefault="001863CC"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r w:rsidR="00C962B0">
              <w:rPr>
                <w:rFonts w:ascii="Arial" w:eastAsiaTheme="minorEastAsia" w:hAnsi="Arial"/>
                <w:sz w:val="18"/>
                <w:szCs w:val="22"/>
                <w:lang w:eastAsia="ja-JP"/>
              </w:rPr>
              <w:t>)</w:t>
            </w:r>
            <w:r w:rsidR="00D543C9">
              <w:rPr>
                <w:rFonts w:ascii="Arial" w:eastAsiaTheme="minorEastAsia" w:hAnsi="Arial"/>
                <w:sz w:val="18"/>
                <w:szCs w:val="22"/>
                <w:lang w:eastAsia="ja-JP"/>
              </w:rPr>
              <w:t>)</w:t>
            </w:r>
          </w:p>
        </w:tc>
        <w:tc>
          <w:tcPr>
            <w:tcW w:w="1442" w:type="dxa"/>
            <w:shd w:val="clear" w:color="auto" w:fill="auto"/>
            <w:vAlign w:val="bottom"/>
          </w:tcPr>
          <w:p w14:paraId="13279DEF" w14:textId="77777777" w:rsidR="000E54D5" w:rsidRPr="005A2E40" w:rsidRDefault="000E54D5" w:rsidP="00327384">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71E29610" w14:textId="77777777" w:rsidR="000E54D5" w:rsidRPr="005A2E40" w:rsidRDefault="000E54D5"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CA3E584" w14:textId="29F84F6E" w:rsidR="000E54D5" w:rsidRPr="007509FB" w:rsidRDefault="007509FB"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F</w:t>
            </w:r>
            <w:r>
              <w:rPr>
                <w:rFonts w:ascii="Arial" w:eastAsiaTheme="minorEastAsia" w:hAnsi="Arial"/>
                <w:sz w:val="18"/>
                <w:szCs w:val="22"/>
                <w:lang w:eastAsia="ja-JP"/>
              </w:rPr>
              <w:t>FS</w:t>
            </w:r>
          </w:p>
        </w:tc>
        <w:tc>
          <w:tcPr>
            <w:tcW w:w="1442" w:type="dxa"/>
          </w:tcPr>
          <w:p w14:paraId="56A8BC9D" w14:textId="7A0D981A" w:rsidR="000E54D5" w:rsidRPr="00E93547" w:rsidRDefault="001064A3" w:rsidP="00327384">
            <w:pPr>
              <w:spacing w:after="0"/>
              <w:jc w:val="center"/>
              <w:rPr>
                <w:rFonts w:ascii="Arial" w:eastAsiaTheme="minorEastAsia" w:hAnsi="Arial"/>
                <w:sz w:val="18"/>
                <w:szCs w:val="22"/>
                <w:lang w:eastAsia="zh-CN"/>
              </w:rPr>
            </w:pPr>
            <w:r>
              <w:rPr>
                <w:rFonts w:ascii="Arial" w:eastAsia="Calibri" w:hAnsi="Arial"/>
                <w:sz w:val="18"/>
                <w:szCs w:val="22"/>
              </w:rPr>
              <w:t>15.5 (10*</w:t>
            </w:r>
            <w:proofErr w:type="gramStart"/>
            <w:r>
              <w:rPr>
                <w:rFonts w:ascii="Arial" w:eastAsia="Calibri" w:hAnsi="Arial"/>
                <w:sz w:val="18"/>
                <w:szCs w:val="22"/>
              </w:rPr>
              <w:t>log</w:t>
            </w:r>
            <w:r w:rsidR="00C962B0">
              <w:rPr>
                <w:rFonts w:ascii="Arial" w:eastAsia="Calibri" w:hAnsi="Arial"/>
                <w:sz w:val="18"/>
                <w:szCs w:val="22"/>
              </w:rPr>
              <w:t>(</w:t>
            </w:r>
            <w:proofErr w:type="gramEnd"/>
            <w:r>
              <w:rPr>
                <w:rFonts w:ascii="Arial" w:eastAsia="Calibri" w:hAnsi="Arial"/>
                <w:sz w:val="18"/>
                <w:szCs w:val="22"/>
              </w:rPr>
              <w:t>36</w:t>
            </w:r>
            <w:r w:rsidR="00C962B0">
              <w:rPr>
                <w:rFonts w:ascii="Arial" w:eastAsia="Calibri" w:hAnsi="Arial"/>
                <w:sz w:val="18"/>
                <w:szCs w:val="22"/>
              </w:rPr>
              <w:t>)</w:t>
            </w:r>
            <w:r>
              <w:rPr>
                <w:rFonts w:ascii="Arial" w:eastAsia="Calibri" w:hAnsi="Arial"/>
                <w:sz w:val="18"/>
                <w:szCs w:val="22"/>
              </w:rPr>
              <w:t>)</w:t>
            </w:r>
          </w:p>
        </w:tc>
        <w:tc>
          <w:tcPr>
            <w:tcW w:w="1442" w:type="dxa"/>
          </w:tcPr>
          <w:p w14:paraId="2258ADB3" w14:textId="77777777" w:rsidR="000E54D5" w:rsidRDefault="000E54D5" w:rsidP="00327384">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5D3C358B" w14:textId="5EFBB9E3" w:rsidR="000E54D5" w:rsidRPr="006C53D9" w:rsidRDefault="000B4211" w:rsidP="000E54D5">
      <w:pPr>
        <w:rPr>
          <w:lang w:eastAsia="ja-JP"/>
        </w:rPr>
      </w:pPr>
      <w:r>
        <w:rPr>
          <w:rFonts w:hint="eastAsia"/>
          <w:lang w:eastAsia="ja-JP"/>
        </w:rPr>
        <w:t>T</w:t>
      </w:r>
      <w:r>
        <w:rPr>
          <w:lang w:eastAsia="ja-JP"/>
        </w:rPr>
        <w:t xml:space="preserve">hese numbers would lead to cell detection levels </w:t>
      </w:r>
      <w:proofErr w:type="gramStart"/>
      <w:r>
        <w:rPr>
          <w:lang w:eastAsia="ja-JP"/>
        </w:rPr>
        <w:t>similar to</w:t>
      </w:r>
      <w:proofErr w:type="gramEnd"/>
      <w:r>
        <w:rPr>
          <w:lang w:eastAsia="ja-JP"/>
        </w:rPr>
        <w:t xml:space="preserve"> PC3 devices, thus, even though the gain difference is high,</w:t>
      </w:r>
      <w:r w:rsidR="001064A3">
        <w:rPr>
          <w:lang w:eastAsia="ja-JP"/>
        </w:rPr>
        <w:t xml:space="preserve"> the system performance should not be affected based on </w:t>
      </w:r>
      <w:r w:rsidR="007509FB">
        <w:rPr>
          <w:lang w:eastAsia="ja-JP"/>
        </w:rPr>
        <w:t xml:space="preserve">the assumption that </w:t>
      </w:r>
      <w:r w:rsidR="001064A3">
        <w:rPr>
          <w:lang w:eastAsia="ja-JP"/>
        </w:rPr>
        <w:t xml:space="preserve">coverage </w:t>
      </w:r>
      <w:r w:rsidR="007509FB">
        <w:rPr>
          <w:lang w:eastAsia="ja-JP"/>
        </w:rPr>
        <w:t xml:space="preserve">is designed </w:t>
      </w:r>
      <w:r w:rsidR="001064A3">
        <w:rPr>
          <w:lang w:eastAsia="ja-JP"/>
        </w:rPr>
        <w:t xml:space="preserve">for PC3 devices. </w:t>
      </w:r>
    </w:p>
    <w:p w14:paraId="69430FA1" w14:textId="54689090" w:rsidR="00FB26E6" w:rsidRDefault="00C962B0" w:rsidP="001443AA">
      <w:pPr>
        <w:jc w:val="both"/>
        <w:rPr>
          <w:lang w:eastAsia="ja-JP"/>
        </w:rPr>
      </w:pPr>
      <w:r>
        <w:rPr>
          <w:lang w:eastAsia="ja-JP"/>
        </w:rPr>
        <w:t xml:space="preserve">If a device uses a larger number of </w:t>
      </w:r>
      <w:r w:rsidR="00AD597F">
        <w:rPr>
          <w:lang w:eastAsia="ja-JP"/>
        </w:rPr>
        <w:t>antenna elements, it can always use multiple elements to</w:t>
      </w:r>
      <w:r w:rsidR="00077E1C">
        <w:rPr>
          <w:lang w:eastAsia="ja-JP"/>
        </w:rPr>
        <w:t xml:space="preserve"> create a rough beam so it can still meet these requirements. </w:t>
      </w:r>
    </w:p>
    <w:p w14:paraId="6340BE03" w14:textId="723165EB" w:rsidR="007509FB" w:rsidRDefault="00C47E1E" w:rsidP="004A5F02">
      <w:pPr>
        <w:pStyle w:val="Heading2"/>
        <w:rPr>
          <w:lang w:eastAsia="ja-JP"/>
        </w:rPr>
      </w:pPr>
      <w:r>
        <w:rPr>
          <w:rFonts w:hint="eastAsia"/>
          <w:lang w:eastAsia="ja-JP"/>
        </w:rPr>
        <w:t>G</w:t>
      </w:r>
      <w:r>
        <w:rPr>
          <w:lang w:eastAsia="ja-JP"/>
        </w:rPr>
        <w:t xml:space="preserve">ain </w:t>
      </w:r>
      <w:r w:rsidR="008C0CF6">
        <w:rPr>
          <w:lang w:eastAsia="ja-JP"/>
        </w:rPr>
        <w:t xml:space="preserve">Difference Z between fine and rough beams in the </w:t>
      </w:r>
      <w:r w:rsidR="004A5F02">
        <w:rPr>
          <w:lang w:eastAsia="ja-JP"/>
        </w:rPr>
        <w:t>spherical coverage direction</w:t>
      </w:r>
    </w:p>
    <w:p w14:paraId="2029F591" w14:textId="43114555" w:rsidR="004A5F02" w:rsidRDefault="00FC3153" w:rsidP="001443AA">
      <w:pPr>
        <w:jc w:val="both"/>
        <w:rPr>
          <w:lang w:eastAsia="ja-JP"/>
        </w:rPr>
      </w:pPr>
      <w:r>
        <w:rPr>
          <w:rFonts w:hint="eastAsia"/>
          <w:lang w:eastAsia="ja-JP"/>
        </w:rPr>
        <w:t>T</w:t>
      </w:r>
      <w:r>
        <w:rPr>
          <w:lang w:eastAsia="ja-JP"/>
        </w:rPr>
        <w:t xml:space="preserve">he gain difference between </w:t>
      </w:r>
      <w:r w:rsidR="00EF2413">
        <w:rPr>
          <w:lang w:eastAsia="ja-JP"/>
        </w:rPr>
        <w:t xml:space="preserve">fine and rough beams in the spherical coverage direction </w:t>
      </w:r>
      <w:r w:rsidR="00657106">
        <w:rPr>
          <w:lang w:eastAsia="ja-JP"/>
        </w:rPr>
        <w:t xml:space="preserve">for PC3 </w:t>
      </w:r>
      <w:r w:rsidR="00EF2413">
        <w:rPr>
          <w:lang w:eastAsia="ja-JP"/>
        </w:rPr>
        <w:t xml:space="preserve">was derived based on the same </w:t>
      </w:r>
      <w:r w:rsidR="00657106">
        <w:rPr>
          <w:lang w:eastAsia="ja-JP"/>
        </w:rPr>
        <w:t xml:space="preserve">rationale as for the beam peak direction. </w:t>
      </w:r>
      <w:r w:rsidR="00BD7F3C">
        <w:rPr>
          <w:lang w:eastAsia="ja-JP"/>
        </w:rPr>
        <w:t>Consequently, we propose to use the same values as Y for Z.</w:t>
      </w:r>
    </w:p>
    <w:p w14:paraId="6D51FDFF" w14:textId="0FEB045B" w:rsidR="001074CD" w:rsidRPr="006C53D9" w:rsidRDefault="001074CD" w:rsidP="001074CD">
      <w:pPr>
        <w:pStyle w:val="TH"/>
      </w:pPr>
      <w:r>
        <w:t xml:space="preserve">Proposed updates to </w:t>
      </w:r>
      <w:r w:rsidRPr="006C53D9">
        <w:t xml:space="preserve">Table B.2.1.3.2-1: Gain difference Z between fine and rough beams, Spherical coverage </w:t>
      </w:r>
      <w:proofErr w:type="gramStart"/>
      <w:r w:rsidRPr="006C53D9">
        <w:t>directions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1074CD" w:rsidRPr="005A2E40" w14:paraId="3262616A" w14:textId="77777777" w:rsidTr="00327384">
        <w:trPr>
          <w:jc w:val="center"/>
        </w:trPr>
        <w:tc>
          <w:tcPr>
            <w:tcW w:w="8650" w:type="dxa"/>
            <w:gridSpan w:val="6"/>
            <w:shd w:val="clear" w:color="auto" w:fill="auto"/>
            <w:vAlign w:val="center"/>
          </w:tcPr>
          <w:p w14:paraId="7D8A0157" w14:textId="77777777" w:rsidR="001074CD" w:rsidRPr="005A2E40" w:rsidRDefault="001074CD" w:rsidP="00327384">
            <w:pPr>
              <w:pStyle w:val="TAH"/>
            </w:pPr>
            <w:r w:rsidRPr="005A2E40">
              <w:t>Value “</w:t>
            </w:r>
            <w:r>
              <w:t>Z</w:t>
            </w:r>
            <w:r w:rsidRPr="005A2E40">
              <w:t>” in dB, for each UE power class</w:t>
            </w:r>
          </w:p>
        </w:tc>
      </w:tr>
      <w:tr w:rsidR="001074CD" w:rsidRPr="005A2E40" w14:paraId="3B6CC954" w14:textId="77777777" w:rsidTr="00327384">
        <w:trPr>
          <w:jc w:val="center"/>
        </w:trPr>
        <w:tc>
          <w:tcPr>
            <w:tcW w:w="1441" w:type="dxa"/>
            <w:shd w:val="clear" w:color="auto" w:fill="auto"/>
            <w:vAlign w:val="center"/>
          </w:tcPr>
          <w:p w14:paraId="033FEE43" w14:textId="77777777" w:rsidR="001074CD" w:rsidRPr="005A2E40" w:rsidRDefault="001074CD" w:rsidP="00327384">
            <w:pPr>
              <w:pStyle w:val="TAH"/>
              <w:rPr>
                <w:rFonts w:eastAsia="Calibri"/>
                <w:b w:val="0"/>
              </w:rPr>
            </w:pPr>
            <w:r w:rsidRPr="005A2E40">
              <w:t>1</w:t>
            </w:r>
          </w:p>
        </w:tc>
        <w:tc>
          <w:tcPr>
            <w:tcW w:w="1442" w:type="dxa"/>
            <w:shd w:val="clear" w:color="auto" w:fill="auto"/>
          </w:tcPr>
          <w:p w14:paraId="46A43025" w14:textId="77777777" w:rsidR="001074CD" w:rsidRPr="005A2E40" w:rsidRDefault="001074CD" w:rsidP="00327384">
            <w:pPr>
              <w:pStyle w:val="TAH"/>
              <w:rPr>
                <w:rFonts w:eastAsia="Calibri"/>
                <w:b w:val="0"/>
              </w:rPr>
            </w:pPr>
            <w:r w:rsidRPr="005A2E40">
              <w:t>2</w:t>
            </w:r>
          </w:p>
        </w:tc>
        <w:tc>
          <w:tcPr>
            <w:tcW w:w="1441" w:type="dxa"/>
            <w:shd w:val="clear" w:color="auto" w:fill="auto"/>
          </w:tcPr>
          <w:p w14:paraId="23D7D0F0" w14:textId="77777777" w:rsidR="001074CD" w:rsidRPr="005A2E40" w:rsidRDefault="001074CD" w:rsidP="00327384">
            <w:pPr>
              <w:pStyle w:val="TAH"/>
              <w:rPr>
                <w:rFonts w:eastAsia="Calibri"/>
                <w:b w:val="0"/>
              </w:rPr>
            </w:pPr>
            <w:r w:rsidRPr="005A2E40">
              <w:t>3</w:t>
            </w:r>
          </w:p>
        </w:tc>
        <w:tc>
          <w:tcPr>
            <w:tcW w:w="1442" w:type="dxa"/>
            <w:shd w:val="clear" w:color="auto" w:fill="auto"/>
          </w:tcPr>
          <w:p w14:paraId="29775B55" w14:textId="77777777" w:rsidR="001074CD" w:rsidRPr="005A2E40" w:rsidRDefault="001074CD" w:rsidP="00327384">
            <w:pPr>
              <w:pStyle w:val="TAH"/>
              <w:rPr>
                <w:rFonts w:eastAsia="Calibri"/>
                <w:b w:val="0"/>
              </w:rPr>
            </w:pPr>
            <w:r w:rsidRPr="005A2E40">
              <w:t>4</w:t>
            </w:r>
          </w:p>
        </w:tc>
        <w:tc>
          <w:tcPr>
            <w:tcW w:w="1442" w:type="dxa"/>
          </w:tcPr>
          <w:p w14:paraId="62F7A50B" w14:textId="77777777" w:rsidR="001074CD" w:rsidRPr="005A2E40" w:rsidRDefault="001074CD" w:rsidP="00327384">
            <w:pPr>
              <w:pStyle w:val="TAH"/>
              <w:rPr>
                <w:lang w:eastAsia="zh-CN"/>
              </w:rPr>
            </w:pPr>
            <w:r>
              <w:rPr>
                <w:lang w:eastAsia="zh-CN"/>
              </w:rPr>
              <w:t>5</w:t>
            </w:r>
          </w:p>
        </w:tc>
        <w:tc>
          <w:tcPr>
            <w:tcW w:w="1442" w:type="dxa"/>
          </w:tcPr>
          <w:p w14:paraId="518376AE" w14:textId="77777777" w:rsidR="001074CD" w:rsidRDefault="001074CD" w:rsidP="00327384">
            <w:pPr>
              <w:pStyle w:val="TAH"/>
              <w:rPr>
                <w:lang w:eastAsia="zh-CN"/>
              </w:rPr>
            </w:pPr>
            <w:r>
              <w:rPr>
                <w:lang w:eastAsia="zh-CN"/>
              </w:rPr>
              <w:t>7</w:t>
            </w:r>
          </w:p>
        </w:tc>
      </w:tr>
      <w:tr w:rsidR="001074CD" w:rsidRPr="00A756D8" w14:paraId="29A02F1D" w14:textId="77777777" w:rsidTr="00327384">
        <w:trPr>
          <w:jc w:val="center"/>
        </w:trPr>
        <w:tc>
          <w:tcPr>
            <w:tcW w:w="1441" w:type="dxa"/>
            <w:shd w:val="clear" w:color="auto" w:fill="auto"/>
            <w:vAlign w:val="bottom"/>
          </w:tcPr>
          <w:p w14:paraId="07BB878F" w14:textId="77777777" w:rsidR="001074CD" w:rsidRDefault="001074CD" w:rsidP="00327384">
            <w:pPr>
              <w:spacing w:after="0"/>
              <w:jc w:val="center"/>
              <w:rPr>
                <w:rFonts w:ascii="Arial" w:eastAsia="Calibri" w:hAnsi="Arial"/>
                <w:sz w:val="18"/>
                <w:szCs w:val="22"/>
              </w:rPr>
            </w:pPr>
            <w:r w:rsidRPr="005A2E40">
              <w:rPr>
                <w:rFonts w:ascii="Arial" w:eastAsia="Calibri" w:hAnsi="Arial"/>
                <w:sz w:val="18"/>
                <w:szCs w:val="22"/>
              </w:rPr>
              <w:t>FFS</w:t>
            </w:r>
          </w:p>
          <w:p w14:paraId="5774665E" w14:textId="416B006B" w:rsidR="00B9026F" w:rsidRPr="00B9026F" w:rsidRDefault="00B9026F"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lastRenderedPageBreak/>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27880F99" w14:textId="77777777" w:rsidR="001074CD" w:rsidRPr="005A2E40" w:rsidRDefault="001074CD" w:rsidP="00327384">
            <w:pPr>
              <w:spacing w:after="0"/>
              <w:jc w:val="center"/>
              <w:rPr>
                <w:rFonts w:ascii="Arial" w:eastAsia="Calibri" w:hAnsi="Arial"/>
                <w:sz w:val="18"/>
                <w:szCs w:val="22"/>
              </w:rPr>
            </w:pPr>
            <w:r w:rsidRPr="005A2E40">
              <w:rPr>
                <w:rFonts w:ascii="Arial" w:hAnsi="Arial"/>
                <w:sz w:val="18"/>
                <w:szCs w:val="22"/>
              </w:rPr>
              <w:lastRenderedPageBreak/>
              <w:t>9.0</w:t>
            </w:r>
          </w:p>
        </w:tc>
        <w:tc>
          <w:tcPr>
            <w:tcW w:w="1441" w:type="dxa"/>
            <w:shd w:val="clear" w:color="auto" w:fill="auto"/>
            <w:vAlign w:val="bottom"/>
          </w:tcPr>
          <w:p w14:paraId="29CB2631" w14:textId="77777777" w:rsidR="001074CD" w:rsidRPr="005A2E40" w:rsidRDefault="001074CD"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184F5D2" w14:textId="77777777" w:rsidR="001074CD" w:rsidRPr="005A2E40" w:rsidRDefault="001074CD"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E4DBA1B" w14:textId="77777777" w:rsidR="001074CD" w:rsidRDefault="001074CD" w:rsidP="00327384">
            <w:pPr>
              <w:spacing w:after="0"/>
              <w:jc w:val="center"/>
              <w:rPr>
                <w:rFonts w:ascii="Arial" w:hAnsi="Arial"/>
                <w:sz w:val="18"/>
                <w:szCs w:val="22"/>
                <w:lang w:eastAsia="ja-JP"/>
              </w:rPr>
            </w:pPr>
            <w:r>
              <w:rPr>
                <w:rFonts w:ascii="Arial" w:hAnsi="Arial" w:hint="eastAsia"/>
                <w:sz w:val="18"/>
                <w:szCs w:val="22"/>
                <w:lang w:eastAsia="ja-JP"/>
              </w:rPr>
              <w:t>1</w:t>
            </w:r>
            <w:r w:rsidR="00B9026F">
              <w:rPr>
                <w:rFonts w:ascii="Arial" w:hAnsi="Arial"/>
                <w:sz w:val="18"/>
                <w:szCs w:val="22"/>
                <w:lang w:eastAsia="ja-JP"/>
              </w:rPr>
              <w:t>5.5</w:t>
            </w:r>
          </w:p>
          <w:p w14:paraId="14D77932" w14:textId="7AAABE5B" w:rsidR="00B9026F" w:rsidRPr="00A756D8" w:rsidRDefault="00B9026F" w:rsidP="00327384">
            <w:pPr>
              <w:spacing w:after="0"/>
              <w:jc w:val="center"/>
              <w:rPr>
                <w:rFonts w:ascii="Arial" w:hAnsi="Arial"/>
                <w:sz w:val="18"/>
                <w:szCs w:val="22"/>
                <w:lang w:eastAsia="ja-JP"/>
              </w:rPr>
            </w:pPr>
            <w:r>
              <w:rPr>
                <w:rFonts w:ascii="Arial" w:hAnsi="Arial" w:hint="eastAsia"/>
                <w:sz w:val="18"/>
                <w:szCs w:val="22"/>
                <w:lang w:eastAsia="ja-JP"/>
              </w:rPr>
              <w:lastRenderedPageBreak/>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p>
        </w:tc>
        <w:tc>
          <w:tcPr>
            <w:tcW w:w="1442" w:type="dxa"/>
          </w:tcPr>
          <w:p w14:paraId="2951290A" w14:textId="77777777" w:rsidR="001074CD" w:rsidRDefault="001074CD" w:rsidP="00327384">
            <w:pPr>
              <w:spacing w:after="0"/>
              <w:jc w:val="center"/>
              <w:rPr>
                <w:rFonts w:ascii="Arial" w:hAnsi="Arial"/>
                <w:sz w:val="18"/>
                <w:szCs w:val="22"/>
                <w:lang w:eastAsia="zh-CN"/>
              </w:rPr>
            </w:pPr>
            <w:r>
              <w:rPr>
                <w:rFonts w:ascii="Arial" w:hAnsi="Arial" w:hint="eastAsia"/>
                <w:sz w:val="18"/>
                <w:szCs w:val="22"/>
                <w:lang w:eastAsia="zh-CN"/>
              </w:rPr>
              <w:lastRenderedPageBreak/>
              <w:t>F</w:t>
            </w:r>
            <w:r>
              <w:rPr>
                <w:rFonts w:ascii="Arial" w:hAnsi="Arial"/>
                <w:sz w:val="18"/>
                <w:szCs w:val="22"/>
                <w:lang w:eastAsia="zh-CN"/>
              </w:rPr>
              <w:t>FS</w:t>
            </w:r>
          </w:p>
        </w:tc>
      </w:tr>
    </w:tbl>
    <w:p w14:paraId="21ED7E64" w14:textId="77777777" w:rsidR="00BD7F3C" w:rsidRPr="007509FB" w:rsidRDefault="00BD7F3C" w:rsidP="001443AA">
      <w:pPr>
        <w:jc w:val="both"/>
        <w:rPr>
          <w:lang w:eastAsia="ja-JP"/>
        </w:rPr>
      </w:pPr>
    </w:p>
    <w:p w14:paraId="0DC2DF59" w14:textId="00A06837" w:rsidR="00602412" w:rsidRDefault="006E2DCE" w:rsidP="00B5504A">
      <w:pPr>
        <w:pStyle w:val="Heading2"/>
        <w:rPr>
          <w:lang w:val="en-US" w:eastAsia="ja-JP"/>
        </w:rPr>
      </w:pPr>
      <w:r>
        <w:rPr>
          <w:lang w:val="en-US" w:eastAsia="ja-JP"/>
        </w:rPr>
        <w:t xml:space="preserve">Minimum and Maximum </w:t>
      </w:r>
      <w:r w:rsidR="00CF23D9">
        <w:rPr>
          <w:lang w:val="en-US" w:eastAsia="ja-JP"/>
        </w:rPr>
        <w:t>Gain Values</w:t>
      </w:r>
    </w:p>
    <w:p w14:paraId="5EDCF3EC" w14:textId="57A837D1" w:rsidR="00602412" w:rsidRDefault="00332300" w:rsidP="001443AA">
      <w:pPr>
        <w:jc w:val="both"/>
        <w:rPr>
          <w:lang w:val="en-US" w:eastAsia="ja-JP"/>
        </w:rPr>
      </w:pPr>
      <w:r>
        <w:rPr>
          <w:rFonts w:hint="eastAsia"/>
          <w:lang w:val="en-US" w:eastAsia="ja-JP"/>
        </w:rPr>
        <w:t>T</w:t>
      </w:r>
      <w:r>
        <w:rPr>
          <w:lang w:val="en-US" w:eastAsia="ja-JP"/>
        </w:rPr>
        <w:t xml:space="preserve">he </w:t>
      </w:r>
      <w:r w:rsidR="00903416">
        <w:rPr>
          <w:lang w:val="en-US" w:eastAsia="ja-JP"/>
        </w:rPr>
        <w:t xml:space="preserve">antenna gain range assumptions </w:t>
      </w:r>
      <w:r w:rsidR="000E07F1">
        <w:rPr>
          <w:lang w:val="en-US" w:eastAsia="ja-JP"/>
        </w:rPr>
        <w:t xml:space="preserve">for FR2 are specified in Sections B.2.1.5 and B.2.1.6(inter-frequency). These values are used to determine the range </w:t>
      </w:r>
      <w:r w:rsidR="0024189C">
        <w:rPr>
          <w:lang w:val="en-US" w:eastAsia="ja-JP"/>
        </w:rPr>
        <w:t xml:space="preserve">for the UE </w:t>
      </w:r>
      <w:r w:rsidR="00BF6C56">
        <w:rPr>
          <w:lang w:val="en-US" w:eastAsia="ja-JP"/>
        </w:rPr>
        <w:t xml:space="preserve">reported values. These values are not directly measurable as it is </w:t>
      </w:r>
      <w:r w:rsidR="00B5504A">
        <w:rPr>
          <w:lang w:val="en-US" w:eastAsia="ja-JP"/>
        </w:rPr>
        <w:t>very difficult to measure the Rx beam pattern of a device.</w:t>
      </w:r>
    </w:p>
    <w:p w14:paraId="189318DB" w14:textId="133D0C22" w:rsidR="00B5504A" w:rsidRDefault="00B5504A" w:rsidP="001443AA">
      <w:pPr>
        <w:jc w:val="both"/>
        <w:rPr>
          <w:lang w:val="en-US" w:eastAsia="ja-JP"/>
        </w:rPr>
      </w:pPr>
      <w:r>
        <w:rPr>
          <w:lang w:val="en-US" w:eastAsia="ja-JP"/>
        </w:rPr>
        <w:t xml:space="preserve">For PC3, the minimum value </w:t>
      </w:r>
      <w:r w:rsidR="00546CE1">
        <w:rPr>
          <w:lang w:val="en-US" w:eastAsia="ja-JP"/>
        </w:rPr>
        <w:t xml:space="preserve">for the antenna gain was decided based on some </w:t>
      </w:r>
      <w:r w:rsidR="00A147D8">
        <w:rPr>
          <w:lang w:val="en-US" w:eastAsia="ja-JP"/>
        </w:rPr>
        <w:t xml:space="preserve">assumptions related to reference </w:t>
      </w:r>
      <w:r w:rsidR="00DC1DE2">
        <w:rPr>
          <w:lang w:val="en-US" w:eastAsia="ja-JP"/>
        </w:rPr>
        <w:t xml:space="preserve">sensitivity while leaving enough margin such that a good </w:t>
      </w:r>
      <w:proofErr w:type="gramStart"/>
      <w:r w:rsidR="00DC1DE2">
        <w:rPr>
          <w:lang w:val="en-US" w:eastAsia="ja-JP"/>
        </w:rPr>
        <w:t>device(</w:t>
      </w:r>
      <w:proofErr w:type="gramEnd"/>
      <w:r w:rsidR="00DC1DE2">
        <w:rPr>
          <w:lang w:val="en-US" w:eastAsia="ja-JP"/>
        </w:rPr>
        <w:t xml:space="preserve">which meets sensitivity) does not fail. </w:t>
      </w:r>
      <w:r w:rsidR="009F2E99">
        <w:rPr>
          <w:lang w:val="en-US" w:eastAsia="ja-JP"/>
        </w:rPr>
        <w:t>We propose to derive the minimum gain values for PC1 and PC</w:t>
      </w:r>
      <w:r w:rsidR="00DC1DE2">
        <w:rPr>
          <w:lang w:val="en-US" w:eastAsia="ja-JP"/>
        </w:rPr>
        <w:t>5</w:t>
      </w:r>
      <w:r w:rsidR="009F2E99">
        <w:rPr>
          <w:lang w:val="en-US" w:eastAsia="ja-JP"/>
        </w:rPr>
        <w:t xml:space="preserve"> based on the </w:t>
      </w:r>
      <w:r w:rsidR="00DC1DE2">
        <w:rPr>
          <w:lang w:val="en-US" w:eastAsia="ja-JP"/>
        </w:rPr>
        <w:t xml:space="preserve">difference in </w:t>
      </w:r>
      <w:r w:rsidR="0098185B">
        <w:rPr>
          <w:lang w:val="en-US" w:eastAsia="ja-JP"/>
        </w:rPr>
        <w:t xml:space="preserve">reference sensitivity relative to PC3. </w:t>
      </w:r>
      <w:r w:rsidR="00914A6E">
        <w:rPr>
          <w:lang w:val="en-US" w:eastAsia="ja-JP"/>
        </w:rPr>
        <w:t xml:space="preserve">As such, the minimum gain for PC1 </w:t>
      </w:r>
      <w:r w:rsidR="00ED437C">
        <w:rPr>
          <w:lang w:val="en-US" w:eastAsia="ja-JP"/>
        </w:rPr>
        <w:t>can be set at 0dB (difference between PC1 and PC3 ref</w:t>
      </w:r>
      <w:r w:rsidR="00410974">
        <w:rPr>
          <w:lang w:val="en-US" w:eastAsia="ja-JP"/>
        </w:rPr>
        <w:t xml:space="preserve">erence </w:t>
      </w:r>
      <w:r w:rsidR="00ED437C">
        <w:rPr>
          <w:lang w:val="en-US" w:eastAsia="ja-JP"/>
        </w:rPr>
        <w:t>sens</w:t>
      </w:r>
      <w:r w:rsidR="00410974">
        <w:rPr>
          <w:lang w:val="en-US" w:eastAsia="ja-JP"/>
        </w:rPr>
        <w:t>itivity</w:t>
      </w:r>
      <w:r w:rsidR="00ED437C">
        <w:rPr>
          <w:lang w:val="en-US" w:eastAsia="ja-JP"/>
        </w:rPr>
        <w:t xml:space="preserve"> is </w:t>
      </w:r>
      <w:r w:rsidR="00410974">
        <w:rPr>
          <w:lang w:val="en-US" w:eastAsia="ja-JP"/>
        </w:rPr>
        <w:t>~</w:t>
      </w:r>
      <w:r w:rsidR="008F4A0E">
        <w:rPr>
          <w:lang w:val="en-US" w:eastAsia="ja-JP"/>
        </w:rPr>
        <w:t>10dB</w:t>
      </w:r>
      <w:r w:rsidR="008445AD">
        <w:rPr>
          <w:lang w:val="en-US" w:eastAsia="ja-JP"/>
        </w:rPr>
        <w:t>)</w:t>
      </w:r>
      <w:r w:rsidR="008D6BEC">
        <w:rPr>
          <w:lang w:val="en-US" w:eastAsia="ja-JP"/>
        </w:rPr>
        <w:t xml:space="preserve"> and for PC5 to </w:t>
      </w:r>
      <w:r w:rsidR="00410974">
        <w:rPr>
          <w:lang w:val="en-US" w:eastAsia="ja-JP"/>
        </w:rPr>
        <w:t>-5</w:t>
      </w:r>
      <w:proofErr w:type="gramStart"/>
      <w:r w:rsidR="00410974">
        <w:rPr>
          <w:lang w:val="en-US" w:eastAsia="ja-JP"/>
        </w:rPr>
        <w:t>dB( difference</w:t>
      </w:r>
      <w:proofErr w:type="gramEnd"/>
      <w:r w:rsidR="00410974">
        <w:rPr>
          <w:lang w:val="en-US" w:eastAsia="ja-JP"/>
        </w:rPr>
        <w:t xml:space="preserve"> between PC3 and PC5 reference sensitivity is ~5dB)</w:t>
      </w:r>
    </w:p>
    <w:p w14:paraId="0C9A7508" w14:textId="7535CC69" w:rsidR="006F3F54" w:rsidRDefault="00653534" w:rsidP="001443AA">
      <w:pPr>
        <w:jc w:val="both"/>
        <w:rPr>
          <w:lang w:val="en-US" w:eastAsia="ja-JP"/>
        </w:rPr>
      </w:pPr>
      <w:r>
        <w:rPr>
          <w:rFonts w:hint="eastAsia"/>
          <w:lang w:val="en-US" w:eastAsia="ja-JP"/>
        </w:rPr>
        <w:t>T</w:t>
      </w:r>
      <w:r>
        <w:rPr>
          <w:lang w:val="en-US" w:eastAsia="ja-JP"/>
        </w:rPr>
        <w:t xml:space="preserve">he maximum gain is more difficult to evaluate because the upper limit is more difficult to derive, especially for FWA type of devices </w:t>
      </w:r>
      <w:r w:rsidR="00565D43">
        <w:rPr>
          <w:lang w:val="en-US" w:eastAsia="ja-JP"/>
        </w:rPr>
        <w:t xml:space="preserve">which can have </w:t>
      </w:r>
      <w:proofErr w:type="gramStart"/>
      <w:r w:rsidR="00565D43">
        <w:rPr>
          <w:lang w:val="en-US" w:eastAsia="ja-JP"/>
        </w:rPr>
        <w:t>a large number of</w:t>
      </w:r>
      <w:proofErr w:type="gramEnd"/>
      <w:r w:rsidR="00565D43">
        <w:rPr>
          <w:lang w:val="en-US" w:eastAsia="ja-JP"/>
        </w:rPr>
        <w:t xml:space="preserve"> elements. </w:t>
      </w:r>
      <w:r w:rsidR="00EE4B57">
        <w:rPr>
          <w:lang w:val="en-US" w:eastAsia="ja-JP"/>
        </w:rPr>
        <w:t xml:space="preserve">In order not to fail a good UE, the maximum gain should be </w:t>
      </w:r>
      <w:r w:rsidR="007760EA">
        <w:rPr>
          <w:lang w:val="en-US" w:eastAsia="ja-JP"/>
        </w:rPr>
        <w:t xml:space="preserve">high. </w:t>
      </w:r>
      <w:r w:rsidR="00BA03BA">
        <w:rPr>
          <w:lang w:val="en-US" w:eastAsia="ja-JP"/>
        </w:rPr>
        <w:t>The gain should be significantly higher than for PC3</w:t>
      </w:r>
      <w:r w:rsidR="00D14504">
        <w:rPr>
          <w:lang w:val="en-US" w:eastAsia="ja-JP"/>
        </w:rPr>
        <w:t xml:space="preserve">, we proposed </w:t>
      </w:r>
      <w:r w:rsidR="0085355E">
        <w:rPr>
          <w:lang w:val="en-US" w:eastAsia="ja-JP"/>
        </w:rPr>
        <w:t>52dB (</w:t>
      </w:r>
      <w:r w:rsidR="002A5441">
        <w:rPr>
          <w:lang w:val="en-US" w:eastAsia="ja-JP"/>
        </w:rPr>
        <w:t>panel of 1</w:t>
      </w:r>
      <w:r w:rsidR="00EA7BFA">
        <w:rPr>
          <w:lang w:val="en-US" w:eastAsia="ja-JP"/>
        </w:rPr>
        <w:t xml:space="preserve">44 elements with 5dBi element gain) </w:t>
      </w:r>
      <w:r w:rsidR="0085355E">
        <w:rPr>
          <w:lang w:val="en-US" w:eastAsia="ja-JP"/>
        </w:rPr>
        <w:t>20*</w:t>
      </w:r>
      <w:proofErr w:type="gramStart"/>
      <w:r w:rsidR="0085355E">
        <w:rPr>
          <w:lang w:val="en-US" w:eastAsia="ja-JP"/>
        </w:rPr>
        <w:t>log</w:t>
      </w:r>
      <w:r w:rsidR="006F3F54">
        <w:rPr>
          <w:lang w:val="en-US" w:eastAsia="ja-JP"/>
        </w:rPr>
        <w:t>(</w:t>
      </w:r>
      <w:proofErr w:type="gramEnd"/>
      <w:r w:rsidR="006F3F54">
        <w:rPr>
          <w:lang w:val="en-US" w:eastAsia="ja-JP"/>
        </w:rPr>
        <w:t xml:space="preserve">144) </w:t>
      </w:r>
      <w:r w:rsidR="00EA7BFA">
        <w:rPr>
          <w:lang w:val="en-US" w:eastAsia="ja-JP"/>
        </w:rPr>
        <w:t>+ 5</w:t>
      </w:r>
      <w:r w:rsidR="00E84EAF">
        <w:rPr>
          <w:lang w:val="en-US" w:eastAsia="ja-JP"/>
        </w:rPr>
        <w:t xml:space="preserve"> =</w:t>
      </w:r>
      <w:r w:rsidR="00EA7BFA">
        <w:rPr>
          <w:lang w:val="en-US" w:eastAsia="ja-JP"/>
        </w:rPr>
        <w:t xml:space="preserve"> </w:t>
      </w:r>
      <w:r w:rsidR="00E84EAF">
        <w:rPr>
          <w:lang w:val="en-US" w:eastAsia="ja-JP"/>
        </w:rPr>
        <w:t>57dBi</w:t>
      </w:r>
      <w:r w:rsidR="006F3F54">
        <w:rPr>
          <w:lang w:val="en-US" w:eastAsia="ja-JP"/>
        </w:rPr>
        <w:t xml:space="preserve"> ) for </w:t>
      </w:r>
      <w:r w:rsidR="00E84EAF">
        <w:rPr>
          <w:lang w:val="en-US" w:eastAsia="ja-JP"/>
        </w:rPr>
        <w:t xml:space="preserve">both </w:t>
      </w:r>
      <w:r w:rsidR="006F3F54">
        <w:rPr>
          <w:lang w:val="en-US" w:eastAsia="ja-JP"/>
        </w:rPr>
        <w:t xml:space="preserve">PC1 </w:t>
      </w:r>
      <w:r w:rsidR="00E84EAF">
        <w:rPr>
          <w:lang w:val="en-US" w:eastAsia="ja-JP"/>
        </w:rPr>
        <w:t>and PC5.</w:t>
      </w:r>
    </w:p>
    <w:p w14:paraId="500B960D" w14:textId="2C6DD53E" w:rsidR="00653534" w:rsidRDefault="00D14504" w:rsidP="001443AA">
      <w:pPr>
        <w:jc w:val="both"/>
        <w:rPr>
          <w:lang w:val="en-US" w:eastAsia="ja-JP"/>
        </w:rPr>
      </w:pPr>
      <w:r>
        <w:rPr>
          <w:lang w:val="en-US" w:eastAsia="ja-JP"/>
        </w:rPr>
        <w:t xml:space="preserve">B which would </w:t>
      </w:r>
      <w:r w:rsidR="00FF102D">
        <w:rPr>
          <w:lang w:val="en-US" w:eastAsia="ja-JP"/>
        </w:rPr>
        <w:t>allow fo</w:t>
      </w:r>
      <w:r w:rsidR="0047541D">
        <w:rPr>
          <w:lang w:val="en-US" w:eastAsia="ja-JP"/>
        </w:rPr>
        <w:t>r a ten times larger antenna array.</w:t>
      </w:r>
    </w:p>
    <w:p w14:paraId="0C01AB8F" w14:textId="23720536" w:rsidR="00602412" w:rsidRDefault="00DF1AFE" w:rsidP="001443AA">
      <w:pPr>
        <w:jc w:val="both"/>
        <w:rPr>
          <w:lang w:val="en-US" w:eastAsia="ja-JP"/>
        </w:rPr>
      </w:pPr>
      <w:r>
        <w:rPr>
          <w:rFonts w:hint="eastAsia"/>
          <w:lang w:val="en-US" w:eastAsia="ja-JP"/>
        </w:rPr>
        <w:t>T</w:t>
      </w:r>
      <w:r>
        <w:rPr>
          <w:lang w:val="en-US" w:eastAsia="ja-JP"/>
        </w:rPr>
        <w:t>he values proposed are shown in the table below:</w:t>
      </w:r>
    </w:p>
    <w:p w14:paraId="3BB89C05" w14:textId="6696DA40" w:rsidR="00BA46EE" w:rsidRPr="006C53D9" w:rsidRDefault="00BA46EE" w:rsidP="00BA46EE">
      <w:pPr>
        <w:pStyle w:val="TH"/>
      </w:pPr>
      <w:r>
        <w:rPr>
          <w:rFonts w:eastAsia="Malgun Gothic"/>
          <w:lang w:val="en-US"/>
        </w:rPr>
        <w:t>Proposed values for</w:t>
      </w:r>
      <w:r>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74"/>
        <w:gridCol w:w="1373"/>
        <w:gridCol w:w="1370"/>
        <w:gridCol w:w="1373"/>
        <w:gridCol w:w="1373"/>
        <w:gridCol w:w="1348"/>
      </w:tblGrid>
      <w:tr w:rsidR="00BA46EE" w:rsidRPr="005A2E40" w14:paraId="38505F6E" w14:textId="77777777" w:rsidTr="00327384">
        <w:trPr>
          <w:jc w:val="center"/>
        </w:trPr>
        <w:tc>
          <w:tcPr>
            <w:tcW w:w="1412" w:type="dxa"/>
            <w:shd w:val="clear" w:color="auto" w:fill="auto"/>
            <w:vAlign w:val="center"/>
          </w:tcPr>
          <w:p w14:paraId="344636D2" w14:textId="77777777" w:rsidR="00BA46EE" w:rsidRPr="005A2E40" w:rsidRDefault="00BA46EE" w:rsidP="00327384">
            <w:pPr>
              <w:pStyle w:val="TAH"/>
            </w:pPr>
          </w:p>
        </w:tc>
        <w:tc>
          <w:tcPr>
            <w:tcW w:w="8217" w:type="dxa"/>
            <w:gridSpan w:val="6"/>
            <w:vAlign w:val="center"/>
          </w:tcPr>
          <w:p w14:paraId="04B1E950" w14:textId="77777777" w:rsidR="00BA46EE" w:rsidRPr="005A2E40" w:rsidRDefault="00BA46EE" w:rsidP="00327384">
            <w:pPr>
              <w:pStyle w:val="TAH"/>
            </w:pPr>
            <w:r w:rsidRPr="005A2E40">
              <w:t>UE Power class</w:t>
            </w:r>
          </w:p>
        </w:tc>
      </w:tr>
      <w:tr w:rsidR="00BA46EE" w:rsidRPr="005A2E40" w14:paraId="6C09802C" w14:textId="77777777" w:rsidTr="00327384">
        <w:trPr>
          <w:jc w:val="center"/>
        </w:trPr>
        <w:tc>
          <w:tcPr>
            <w:tcW w:w="1412" w:type="dxa"/>
            <w:shd w:val="clear" w:color="auto" w:fill="auto"/>
            <w:vAlign w:val="center"/>
          </w:tcPr>
          <w:p w14:paraId="7E69CFBB" w14:textId="77777777" w:rsidR="00BA46EE" w:rsidRPr="005A2E40" w:rsidRDefault="00BA46EE" w:rsidP="00327384">
            <w:pPr>
              <w:pStyle w:val="TAH"/>
              <w:rPr>
                <w:rFonts w:eastAsia="Calibri"/>
                <w:b w:val="0"/>
              </w:rPr>
            </w:pPr>
          </w:p>
        </w:tc>
        <w:tc>
          <w:tcPr>
            <w:tcW w:w="1375" w:type="dxa"/>
          </w:tcPr>
          <w:p w14:paraId="3C5331CB" w14:textId="77777777" w:rsidR="00BA46EE" w:rsidRPr="005A2E40" w:rsidRDefault="00BA46EE" w:rsidP="00327384">
            <w:pPr>
              <w:pStyle w:val="TAH"/>
            </w:pPr>
            <w:r w:rsidRPr="005A2E40">
              <w:t>1</w:t>
            </w:r>
          </w:p>
        </w:tc>
        <w:tc>
          <w:tcPr>
            <w:tcW w:w="1374" w:type="dxa"/>
            <w:shd w:val="clear" w:color="auto" w:fill="auto"/>
          </w:tcPr>
          <w:p w14:paraId="5EAA1222" w14:textId="77777777" w:rsidR="00BA46EE" w:rsidRPr="005A2E40" w:rsidRDefault="00BA46EE" w:rsidP="00327384">
            <w:pPr>
              <w:pStyle w:val="TAH"/>
              <w:rPr>
                <w:rFonts w:eastAsia="Calibri"/>
                <w:b w:val="0"/>
              </w:rPr>
            </w:pPr>
            <w:r w:rsidRPr="005A2E40">
              <w:t>2</w:t>
            </w:r>
          </w:p>
        </w:tc>
        <w:tc>
          <w:tcPr>
            <w:tcW w:w="1371" w:type="dxa"/>
            <w:shd w:val="clear" w:color="auto" w:fill="auto"/>
          </w:tcPr>
          <w:p w14:paraId="3D8696F1" w14:textId="77777777" w:rsidR="00BA46EE" w:rsidRPr="005A2E40" w:rsidRDefault="00BA46EE" w:rsidP="00327384">
            <w:pPr>
              <w:pStyle w:val="TAH"/>
              <w:rPr>
                <w:rFonts w:eastAsia="Calibri"/>
                <w:b w:val="0"/>
              </w:rPr>
            </w:pPr>
            <w:r w:rsidRPr="005A2E40">
              <w:t>3</w:t>
            </w:r>
          </w:p>
        </w:tc>
        <w:tc>
          <w:tcPr>
            <w:tcW w:w="1374" w:type="dxa"/>
            <w:shd w:val="clear" w:color="auto" w:fill="auto"/>
          </w:tcPr>
          <w:p w14:paraId="6F59674D" w14:textId="77777777" w:rsidR="00BA46EE" w:rsidRPr="005A2E40" w:rsidRDefault="00BA46EE" w:rsidP="00327384">
            <w:pPr>
              <w:pStyle w:val="TAH"/>
              <w:rPr>
                <w:rFonts w:eastAsia="Calibri"/>
                <w:b w:val="0"/>
              </w:rPr>
            </w:pPr>
            <w:r w:rsidRPr="005A2E40">
              <w:t>4</w:t>
            </w:r>
          </w:p>
        </w:tc>
        <w:tc>
          <w:tcPr>
            <w:tcW w:w="1374" w:type="dxa"/>
          </w:tcPr>
          <w:p w14:paraId="53DCE750" w14:textId="77777777" w:rsidR="00BA46EE" w:rsidRPr="005A2E40" w:rsidRDefault="00BA46EE" w:rsidP="00327384">
            <w:pPr>
              <w:pStyle w:val="TAH"/>
            </w:pPr>
            <w:r>
              <w:t>5</w:t>
            </w:r>
          </w:p>
        </w:tc>
        <w:tc>
          <w:tcPr>
            <w:tcW w:w="1349" w:type="dxa"/>
          </w:tcPr>
          <w:p w14:paraId="5CA2C918" w14:textId="77777777" w:rsidR="00BA46EE" w:rsidRDefault="00BA46EE" w:rsidP="00327384">
            <w:pPr>
              <w:pStyle w:val="TAH"/>
            </w:pPr>
            <w:r>
              <w:t>7</w:t>
            </w:r>
          </w:p>
        </w:tc>
      </w:tr>
      <w:tr w:rsidR="00BA46EE" w:rsidRPr="005A2E40" w14:paraId="2B697823" w14:textId="77777777" w:rsidTr="00327384">
        <w:trPr>
          <w:jc w:val="center"/>
        </w:trPr>
        <w:tc>
          <w:tcPr>
            <w:tcW w:w="1412" w:type="dxa"/>
            <w:shd w:val="clear" w:color="auto" w:fill="auto"/>
            <w:vAlign w:val="bottom"/>
          </w:tcPr>
          <w:p w14:paraId="43870BC0"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2EDA90A7" w14:textId="3AA7E610" w:rsidR="00BA46EE" w:rsidRPr="005A2E40" w:rsidRDefault="00B85E34" w:rsidP="00327384">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11EC3096"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2D109CC5"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715B06D5"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4C220E57" w14:textId="1ABAB520" w:rsidR="00BA46EE" w:rsidRPr="00B85E34" w:rsidRDefault="00B85E34"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518D0E46" w14:textId="77777777" w:rsidR="00BA46EE" w:rsidRPr="005A2E40" w:rsidRDefault="00BA46EE" w:rsidP="00327384">
            <w:pPr>
              <w:spacing w:after="0"/>
              <w:jc w:val="center"/>
              <w:rPr>
                <w:rFonts w:ascii="Arial" w:eastAsia="Calibri" w:hAnsi="Arial"/>
                <w:sz w:val="18"/>
                <w:szCs w:val="22"/>
              </w:rPr>
            </w:pPr>
            <w:r>
              <w:rPr>
                <w:rFonts w:ascii="Arial" w:eastAsia="Calibri" w:hAnsi="Arial"/>
                <w:sz w:val="18"/>
                <w:szCs w:val="22"/>
              </w:rPr>
              <w:t>FFS</w:t>
            </w:r>
          </w:p>
        </w:tc>
      </w:tr>
      <w:tr w:rsidR="00BA46EE" w:rsidRPr="005A2E40" w14:paraId="55DDA9B7" w14:textId="77777777" w:rsidTr="00327384">
        <w:trPr>
          <w:jc w:val="center"/>
        </w:trPr>
        <w:tc>
          <w:tcPr>
            <w:tcW w:w="1412" w:type="dxa"/>
            <w:shd w:val="clear" w:color="auto" w:fill="auto"/>
            <w:vAlign w:val="bottom"/>
          </w:tcPr>
          <w:p w14:paraId="08328EFD"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16A44333" w14:textId="2B9C1C76" w:rsidR="00BA46EE" w:rsidRPr="005A2E40" w:rsidRDefault="0085355E" w:rsidP="00327384">
            <w:pPr>
              <w:spacing w:after="0"/>
              <w:jc w:val="center"/>
              <w:rPr>
                <w:rFonts w:ascii="Arial" w:hAnsi="Arial"/>
                <w:sz w:val="18"/>
                <w:szCs w:val="22"/>
                <w:lang w:eastAsia="ja-JP"/>
              </w:rPr>
            </w:pPr>
            <w:r>
              <w:rPr>
                <w:rFonts w:ascii="Arial" w:hAnsi="Arial" w:hint="eastAsia"/>
                <w:sz w:val="18"/>
                <w:szCs w:val="22"/>
                <w:lang w:eastAsia="ja-JP"/>
              </w:rPr>
              <w:t>5</w:t>
            </w:r>
            <w:r w:rsidR="00E84EAF">
              <w:rPr>
                <w:rFonts w:ascii="Arial" w:hAnsi="Arial"/>
                <w:sz w:val="18"/>
                <w:szCs w:val="22"/>
                <w:lang w:eastAsia="ja-JP"/>
              </w:rPr>
              <w:t>7</w:t>
            </w:r>
          </w:p>
        </w:tc>
        <w:tc>
          <w:tcPr>
            <w:tcW w:w="1374" w:type="dxa"/>
            <w:shd w:val="clear" w:color="auto" w:fill="auto"/>
            <w:vAlign w:val="bottom"/>
          </w:tcPr>
          <w:p w14:paraId="36B2B35A" w14:textId="77777777" w:rsidR="00BA46EE" w:rsidRPr="005A2E40" w:rsidRDefault="00BA46EE" w:rsidP="00327384">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0097438A"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4606AF51" w14:textId="77777777" w:rsidR="00BA46EE" w:rsidRPr="005A2E40" w:rsidRDefault="00BA46EE"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09809A63" w14:textId="4496C426" w:rsidR="00BA46EE" w:rsidRPr="0047541D" w:rsidRDefault="00E84EAF"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5</w:t>
            </w:r>
            <w:r>
              <w:rPr>
                <w:rFonts w:ascii="Arial" w:eastAsiaTheme="minorEastAsia" w:hAnsi="Arial"/>
                <w:sz w:val="18"/>
                <w:szCs w:val="22"/>
                <w:lang w:eastAsia="ja-JP"/>
              </w:rPr>
              <w:t>7</w:t>
            </w:r>
          </w:p>
        </w:tc>
        <w:tc>
          <w:tcPr>
            <w:tcW w:w="1349" w:type="dxa"/>
          </w:tcPr>
          <w:p w14:paraId="25AF6C62" w14:textId="77777777" w:rsidR="00BA46EE" w:rsidRPr="005A2E40" w:rsidRDefault="00BA46EE" w:rsidP="00327384">
            <w:pPr>
              <w:spacing w:after="0"/>
              <w:jc w:val="center"/>
              <w:rPr>
                <w:rFonts w:ascii="Arial" w:eastAsia="Calibri" w:hAnsi="Arial"/>
                <w:sz w:val="18"/>
                <w:szCs w:val="22"/>
              </w:rPr>
            </w:pPr>
            <w:r>
              <w:rPr>
                <w:rFonts w:ascii="Arial" w:eastAsia="Calibri" w:hAnsi="Arial"/>
                <w:sz w:val="18"/>
                <w:szCs w:val="22"/>
              </w:rPr>
              <w:t>FFS</w:t>
            </w:r>
          </w:p>
        </w:tc>
      </w:tr>
    </w:tbl>
    <w:p w14:paraId="33C4C193" w14:textId="77777777" w:rsidR="00BA46EE" w:rsidRPr="006C53D9" w:rsidRDefault="00BA46EE" w:rsidP="00BA46EE">
      <w:pPr>
        <w:pStyle w:val="B10"/>
        <w:ind w:left="0" w:firstLine="0"/>
        <w:rPr>
          <w:lang w:eastAsia="ja-JP"/>
        </w:rPr>
      </w:pPr>
    </w:p>
    <w:p w14:paraId="0F50EAA5" w14:textId="6D20FB25" w:rsidR="004D15EE" w:rsidRDefault="008A7450" w:rsidP="001443AA">
      <w:pPr>
        <w:jc w:val="both"/>
        <w:rPr>
          <w:lang w:val="en-US" w:eastAsia="ja-JP"/>
        </w:rPr>
      </w:pPr>
      <w:r>
        <w:rPr>
          <w:rFonts w:hint="eastAsia"/>
          <w:lang w:val="en-US" w:eastAsia="ja-JP"/>
        </w:rPr>
        <w:t>F</w:t>
      </w:r>
      <w:r>
        <w:rPr>
          <w:lang w:val="en-US" w:eastAsia="ja-JP"/>
        </w:rPr>
        <w:t>or the gain difference in frequency, the same value as for PC3 can be reused.</w:t>
      </w:r>
      <w:r w:rsidR="00FC2C3C">
        <w:rPr>
          <w:lang w:val="en-US" w:eastAsia="ja-JP"/>
        </w:rPr>
        <w:t xml:space="preserve"> Hence, the values proposed are listed in the table below:</w:t>
      </w:r>
    </w:p>
    <w:p w14:paraId="396E17A2" w14:textId="254BB9EC" w:rsidR="00B772EB" w:rsidRDefault="00B772EB" w:rsidP="00B772EB">
      <w:pPr>
        <w:pStyle w:val="TH"/>
        <w:rPr>
          <w:rFonts w:eastAsiaTheme="minorEastAsia"/>
        </w:rPr>
      </w:pPr>
      <w:r>
        <w:t>Proposed values for the inter-frequency gain difference 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72EB" w14:paraId="2C39E13E"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F8D6211" w14:textId="77777777" w:rsidR="00B772EB" w:rsidRDefault="00B772EB" w:rsidP="00327384">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DF7F333" w14:textId="77777777" w:rsidR="00B772EB" w:rsidRDefault="00B772EB" w:rsidP="00327384">
            <w:pPr>
              <w:pStyle w:val="TAH"/>
            </w:pPr>
            <w:r>
              <w:t>UE Power class</w:t>
            </w:r>
          </w:p>
        </w:tc>
      </w:tr>
      <w:tr w:rsidR="00B772EB" w14:paraId="197167D1"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382C8C9" w14:textId="77777777" w:rsidR="00B772EB" w:rsidRDefault="00B772EB" w:rsidP="00327384">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B5DA8E1" w14:textId="77777777" w:rsidR="00B772EB" w:rsidRDefault="00B772EB" w:rsidP="00327384">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3247BC2" w14:textId="77777777" w:rsidR="00B772EB" w:rsidRDefault="00B772EB" w:rsidP="00327384">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9AC87E9" w14:textId="77777777" w:rsidR="00B772EB" w:rsidRDefault="00B772EB" w:rsidP="00327384">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7AE6C597" w14:textId="77777777" w:rsidR="00B772EB" w:rsidRDefault="00B772EB" w:rsidP="00327384">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02372ACB" w14:textId="77777777" w:rsidR="00B772EB" w:rsidRDefault="00B772EB" w:rsidP="00327384">
            <w:pPr>
              <w:pStyle w:val="TAH"/>
            </w:pPr>
            <w:r>
              <w:t>7</w:t>
            </w:r>
          </w:p>
        </w:tc>
      </w:tr>
      <w:tr w:rsidR="00B772EB" w14:paraId="4AC36B97"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EA88E00" w14:textId="77777777" w:rsidR="00B772EB" w:rsidRDefault="00B772EB" w:rsidP="00327384">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5C7503" w14:textId="083FE7DB" w:rsidR="00B772EB" w:rsidRDefault="00B772EB" w:rsidP="00327384">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D01B3DA" w14:textId="77777777" w:rsidR="00B772EB" w:rsidRDefault="00B772EB" w:rsidP="00327384">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55DA224" w14:textId="77777777" w:rsidR="00B772EB" w:rsidRDefault="00B772EB"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42200CB" w14:textId="03A2D30E" w:rsidR="00B772EB" w:rsidRDefault="00C96C42"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77852AAF" w14:textId="77777777" w:rsidR="00B772EB" w:rsidRDefault="00B772EB" w:rsidP="00327384">
            <w:pPr>
              <w:pStyle w:val="TAC"/>
              <w:rPr>
                <w:rFonts w:eastAsia="Calibri"/>
              </w:rPr>
            </w:pPr>
            <w:r>
              <w:rPr>
                <w:rFonts w:eastAsia="Calibri"/>
              </w:rPr>
              <w:t>FFS</w:t>
            </w:r>
          </w:p>
        </w:tc>
      </w:tr>
    </w:tbl>
    <w:p w14:paraId="46036EF9" w14:textId="77777777" w:rsidR="00C00211" w:rsidRDefault="00C00211" w:rsidP="00B772EB">
      <w:pPr>
        <w:pStyle w:val="B10"/>
        <w:ind w:left="0" w:firstLine="0"/>
        <w:rPr>
          <w:rFonts w:eastAsiaTheme="minorEastAsia"/>
          <w:lang w:eastAsia="ja-JP"/>
        </w:rPr>
      </w:pPr>
    </w:p>
    <w:p w14:paraId="18F7B9F6" w14:textId="77777777" w:rsidR="000E0602" w:rsidRDefault="00D832FB" w:rsidP="00F231F9">
      <w:pPr>
        <w:pStyle w:val="Heading1"/>
        <w:jc w:val="both"/>
      </w:pPr>
      <w:r>
        <w:t>C</w:t>
      </w:r>
      <w:r w:rsidR="0069757C">
        <w:t>onclusion</w:t>
      </w:r>
    </w:p>
    <w:p w14:paraId="1B8DB64C" w14:textId="77777777" w:rsidR="00A11BDD" w:rsidRDefault="00AB061B" w:rsidP="00C96C42">
      <w:pPr>
        <w:jc w:val="both"/>
        <w:rPr>
          <w:lang w:val="en-US" w:eastAsia="ja-JP"/>
        </w:rPr>
      </w:pPr>
      <w:r>
        <w:rPr>
          <w:rFonts w:hint="eastAsia"/>
          <w:lang w:val="en-US" w:eastAsia="ja-JP"/>
        </w:rPr>
        <w:t>I</w:t>
      </w:r>
      <w:r>
        <w:rPr>
          <w:lang w:val="en-US" w:eastAsia="ja-JP"/>
        </w:rPr>
        <w:t xml:space="preserve">n this paper we </w:t>
      </w:r>
      <w:r w:rsidR="00C96C42">
        <w:rPr>
          <w:lang w:val="en-US" w:eastAsia="ja-JP"/>
        </w:rPr>
        <w:t>discussed the values for different gain parameters which are needed to finalize RRM tests for PC1 and PC5. We propose the following</w:t>
      </w:r>
      <w:r w:rsidR="00A11BDD">
        <w:rPr>
          <w:lang w:val="en-US" w:eastAsia="ja-JP"/>
        </w:rPr>
        <w:t xml:space="preserve"> updates to the tables:</w:t>
      </w:r>
    </w:p>
    <w:p w14:paraId="78E149AA" w14:textId="77777777" w:rsidR="00A11BDD" w:rsidRPr="006C53D9" w:rsidRDefault="00C96C42" w:rsidP="00A11BDD">
      <w:pPr>
        <w:pStyle w:val="TH"/>
      </w:pPr>
      <w:r>
        <w:rPr>
          <w:rFonts w:ascii="Calibri" w:hAnsi="Calibri" w:cs="Calibri"/>
          <w:color w:val="2E74B5"/>
          <w:sz w:val="22"/>
          <w:szCs w:val="22"/>
          <w:lang w:eastAsia="ja-JP"/>
          <w14:ligatures w14:val="standardContextual"/>
        </w:rPr>
        <w:t xml:space="preserve"> </w:t>
      </w:r>
      <w:r w:rsidR="00A11BDD">
        <w:t xml:space="preserve">Proposed updates to </w:t>
      </w:r>
      <w:r w:rsidR="00A11BDD" w:rsidRPr="006C53D9">
        <w:t>Table B.2.1.3.1-1</w:t>
      </w:r>
      <w:r w:rsidR="00A11BDD">
        <w:t xml:space="preserve"> of TS </w:t>
      </w:r>
      <w:proofErr w:type="gramStart"/>
      <w:r w:rsidR="00A11BDD">
        <w:t xml:space="preserve">38.133 </w:t>
      </w:r>
      <w:r w:rsidR="00A11BDD" w:rsidRPr="006C53D9">
        <w:t>:</w:t>
      </w:r>
      <w:proofErr w:type="gramEnd"/>
      <w:r w:rsidR="00A11BDD" w:rsidRPr="006C53D9">
        <w:t xml:space="preserve">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A11BDD" w:rsidRPr="005A2E40" w14:paraId="5FCF41C9" w14:textId="77777777" w:rsidTr="00327384">
        <w:trPr>
          <w:jc w:val="center"/>
        </w:trPr>
        <w:tc>
          <w:tcPr>
            <w:tcW w:w="8650" w:type="dxa"/>
            <w:gridSpan w:val="6"/>
            <w:shd w:val="clear" w:color="auto" w:fill="auto"/>
            <w:vAlign w:val="center"/>
          </w:tcPr>
          <w:p w14:paraId="75D3F79D" w14:textId="77777777" w:rsidR="00A11BDD" w:rsidRPr="005A2E40" w:rsidRDefault="00A11BDD" w:rsidP="00327384">
            <w:pPr>
              <w:pStyle w:val="TAH"/>
            </w:pPr>
            <w:r w:rsidRPr="005A2E40">
              <w:t>Value “Y” in dB, for each UE power class</w:t>
            </w:r>
          </w:p>
        </w:tc>
      </w:tr>
      <w:tr w:rsidR="00A11BDD" w:rsidRPr="005A2E40" w14:paraId="2424F5CF" w14:textId="77777777" w:rsidTr="00327384">
        <w:trPr>
          <w:jc w:val="center"/>
        </w:trPr>
        <w:tc>
          <w:tcPr>
            <w:tcW w:w="1441" w:type="dxa"/>
            <w:shd w:val="clear" w:color="auto" w:fill="auto"/>
            <w:vAlign w:val="center"/>
          </w:tcPr>
          <w:p w14:paraId="2D1BB0AF" w14:textId="77777777" w:rsidR="00A11BDD" w:rsidRPr="005A2E40" w:rsidRDefault="00A11BDD" w:rsidP="00327384">
            <w:pPr>
              <w:pStyle w:val="TAH"/>
              <w:rPr>
                <w:rFonts w:eastAsia="Calibri"/>
                <w:b w:val="0"/>
              </w:rPr>
            </w:pPr>
            <w:r w:rsidRPr="005A2E40">
              <w:t>1</w:t>
            </w:r>
          </w:p>
        </w:tc>
        <w:tc>
          <w:tcPr>
            <w:tcW w:w="1442" w:type="dxa"/>
            <w:shd w:val="clear" w:color="auto" w:fill="auto"/>
          </w:tcPr>
          <w:p w14:paraId="1A55FC4C" w14:textId="77777777" w:rsidR="00A11BDD" w:rsidRPr="005A2E40" w:rsidRDefault="00A11BDD" w:rsidP="00327384">
            <w:pPr>
              <w:pStyle w:val="TAH"/>
              <w:rPr>
                <w:rFonts w:eastAsia="Calibri"/>
                <w:b w:val="0"/>
              </w:rPr>
            </w:pPr>
            <w:r w:rsidRPr="005A2E40">
              <w:t>2</w:t>
            </w:r>
          </w:p>
        </w:tc>
        <w:tc>
          <w:tcPr>
            <w:tcW w:w="1441" w:type="dxa"/>
            <w:shd w:val="clear" w:color="auto" w:fill="auto"/>
          </w:tcPr>
          <w:p w14:paraId="6FBCB777" w14:textId="77777777" w:rsidR="00A11BDD" w:rsidRPr="005A2E40" w:rsidRDefault="00A11BDD" w:rsidP="00327384">
            <w:pPr>
              <w:pStyle w:val="TAH"/>
              <w:rPr>
                <w:rFonts w:eastAsia="Calibri"/>
                <w:b w:val="0"/>
              </w:rPr>
            </w:pPr>
            <w:r w:rsidRPr="005A2E40">
              <w:t>3</w:t>
            </w:r>
          </w:p>
        </w:tc>
        <w:tc>
          <w:tcPr>
            <w:tcW w:w="1442" w:type="dxa"/>
            <w:shd w:val="clear" w:color="auto" w:fill="auto"/>
          </w:tcPr>
          <w:p w14:paraId="35D7317D" w14:textId="77777777" w:rsidR="00A11BDD" w:rsidRPr="005A2E40" w:rsidRDefault="00A11BDD" w:rsidP="00327384">
            <w:pPr>
              <w:pStyle w:val="TAH"/>
              <w:rPr>
                <w:rFonts w:eastAsia="Calibri"/>
                <w:b w:val="0"/>
              </w:rPr>
            </w:pPr>
            <w:r w:rsidRPr="005A2E40">
              <w:t>4</w:t>
            </w:r>
          </w:p>
        </w:tc>
        <w:tc>
          <w:tcPr>
            <w:tcW w:w="1442" w:type="dxa"/>
          </w:tcPr>
          <w:p w14:paraId="1B92598F" w14:textId="77777777" w:rsidR="00A11BDD" w:rsidRPr="005A2E40" w:rsidRDefault="00A11BDD" w:rsidP="00327384">
            <w:pPr>
              <w:pStyle w:val="TAH"/>
              <w:rPr>
                <w:lang w:eastAsia="zh-CN"/>
              </w:rPr>
            </w:pPr>
            <w:r>
              <w:rPr>
                <w:lang w:eastAsia="zh-CN"/>
              </w:rPr>
              <w:t>5</w:t>
            </w:r>
          </w:p>
        </w:tc>
        <w:tc>
          <w:tcPr>
            <w:tcW w:w="1442" w:type="dxa"/>
          </w:tcPr>
          <w:p w14:paraId="588291EC" w14:textId="77777777" w:rsidR="00A11BDD" w:rsidRDefault="00A11BDD" w:rsidP="00327384">
            <w:pPr>
              <w:pStyle w:val="TAH"/>
              <w:rPr>
                <w:lang w:eastAsia="zh-CN"/>
              </w:rPr>
            </w:pPr>
            <w:r>
              <w:rPr>
                <w:lang w:eastAsia="zh-CN"/>
              </w:rPr>
              <w:t>7</w:t>
            </w:r>
          </w:p>
        </w:tc>
      </w:tr>
      <w:tr w:rsidR="00A11BDD" w:rsidRPr="006A00E0" w14:paraId="7EEDB11C" w14:textId="77777777" w:rsidTr="00327384">
        <w:trPr>
          <w:jc w:val="center"/>
        </w:trPr>
        <w:tc>
          <w:tcPr>
            <w:tcW w:w="1441" w:type="dxa"/>
            <w:shd w:val="clear" w:color="auto" w:fill="auto"/>
            <w:vAlign w:val="bottom"/>
          </w:tcPr>
          <w:p w14:paraId="38F6CF54" w14:textId="77777777" w:rsidR="00A11BDD"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1</w:t>
            </w:r>
            <w:r>
              <w:rPr>
                <w:rFonts w:ascii="Arial" w:eastAsiaTheme="minorEastAsia" w:hAnsi="Arial"/>
                <w:sz w:val="18"/>
                <w:szCs w:val="22"/>
                <w:lang w:eastAsia="ja-JP"/>
              </w:rPr>
              <w:t>8</w:t>
            </w:r>
          </w:p>
          <w:p w14:paraId="6F7CAE24" w14:textId="77777777" w:rsidR="00A11BDD" w:rsidRPr="001863CC"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1D31991C" w14:textId="77777777" w:rsidR="00A11BDD" w:rsidRPr="005A2E40" w:rsidRDefault="00A11BDD" w:rsidP="00327384">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12CB8EBB" w14:textId="77777777" w:rsidR="00A11BDD" w:rsidRPr="005A2E40" w:rsidRDefault="00A11BDD"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62F6152" w14:textId="77777777" w:rsidR="00A11BDD" w:rsidRPr="007509FB"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F</w:t>
            </w:r>
            <w:r>
              <w:rPr>
                <w:rFonts w:ascii="Arial" w:eastAsiaTheme="minorEastAsia" w:hAnsi="Arial"/>
                <w:sz w:val="18"/>
                <w:szCs w:val="22"/>
                <w:lang w:eastAsia="ja-JP"/>
              </w:rPr>
              <w:t>FS</w:t>
            </w:r>
          </w:p>
        </w:tc>
        <w:tc>
          <w:tcPr>
            <w:tcW w:w="1442" w:type="dxa"/>
          </w:tcPr>
          <w:p w14:paraId="02B541E9" w14:textId="77777777" w:rsidR="00A11BDD" w:rsidRPr="00E93547" w:rsidRDefault="00A11BDD" w:rsidP="00327384">
            <w:pPr>
              <w:spacing w:after="0"/>
              <w:jc w:val="center"/>
              <w:rPr>
                <w:rFonts w:ascii="Arial" w:eastAsiaTheme="minorEastAsia" w:hAnsi="Arial"/>
                <w:sz w:val="18"/>
                <w:szCs w:val="22"/>
                <w:lang w:eastAsia="zh-CN"/>
              </w:rPr>
            </w:pPr>
            <w:r>
              <w:rPr>
                <w:rFonts w:ascii="Arial" w:eastAsia="Calibri" w:hAnsi="Arial"/>
                <w:sz w:val="18"/>
                <w:szCs w:val="22"/>
              </w:rPr>
              <w:t>15.5 (10*</w:t>
            </w:r>
            <w:proofErr w:type="gramStart"/>
            <w:r>
              <w:rPr>
                <w:rFonts w:ascii="Arial" w:eastAsia="Calibri" w:hAnsi="Arial"/>
                <w:sz w:val="18"/>
                <w:szCs w:val="22"/>
              </w:rPr>
              <w:t>log(</w:t>
            </w:r>
            <w:proofErr w:type="gramEnd"/>
            <w:r>
              <w:rPr>
                <w:rFonts w:ascii="Arial" w:eastAsia="Calibri" w:hAnsi="Arial"/>
                <w:sz w:val="18"/>
                <w:szCs w:val="22"/>
              </w:rPr>
              <w:t>36))</w:t>
            </w:r>
          </w:p>
        </w:tc>
        <w:tc>
          <w:tcPr>
            <w:tcW w:w="1442" w:type="dxa"/>
          </w:tcPr>
          <w:p w14:paraId="7EAE472E" w14:textId="77777777" w:rsidR="00A11BDD" w:rsidRDefault="00A11BDD" w:rsidP="00327384">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5421A5AE" w14:textId="7FB08A9C" w:rsidR="00BC4C30" w:rsidRDefault="00BC4C30" w:rsidP="00C96C42">
      <w:pPr>
        <w:jc w:val="both"/>
        <w:rPr>
          <w:rFonts w:ascii="Calibri" w:hAnsi="Calibri" w:cs="Calibri"/>
          <w:color w:val="2E74B5"/>
          <w:sz w:val="22"/>
          <w:szCs w:val="22"/>
          <w:lang w:eastAsia="ja-JP"/>
          <w14:ligatures w14:val="standardContextual"/>
        </w:rPr>
      </w:pPr>
    </w:p>
    <w:p w14:paraId="48C7CC93" w14:textId="77777777" w:rsidR="00A11BDD" w:rsidRPr="006C53D9" w:rsidRDefault="00A11BDD" w:rsidP="00A11BDD">
      <w:pPr>
        <w:pStyle w:val="TH"/>
      </w:pPr>
      <w:r>
        <w:t xml:space="preserve">Proposed updates to </w:t>
      </w:r>
      <w:r w:rsidRPr="006C53D9">
        <w:t xml:space="preserve">Table B.2.1.3.2-1: Gain difference Z between fine and rough beams, Spherical coverage </w:t>
      </w:r>
      <w:proofErr w:type="gramStart"/>
      <w:r w:rsidRPr="006C53D9">
        <w:t>directions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A11BDD" w:rsidRPr="005A2E40" w14:paraId="7F7A9B7E" w14:textId="77777777" w:rsidTr="00327384">
        <w:trPr>
          <w:jc w:val="center"/>
        </w:trPr>
        <w:tc>
          <w:tcPr>
            <w:tcW w:w="8650" w:type="dxa"/>
            <w:gridSpan w:val="6"/>
            <w:shd w:val="clear" w:color="auto" w:fill="auto"/>
            <w:vAlign w:val="center"/>
          </w:tcPr>
          <w:p w14:paraId="340002DD" w14:textId="77777777" w:rsidR="00A11BDD" w:rsidRPr="005A2E40" w:rsidRDefault="00A11BDD" w:rsidP="00327384">
            <w:pPr>
              <w:pStyle w:val="TAH"/>
            </w:pPr>
            <w:r w:rsidRPr="005A2E40">
              <w:t>Value “</w:t>
            </w:r>
            <w:r>
              <w:t>Z</w:t>
            </w:r>
            <w:r w:rsidRPr="005A2E40">
              <w:t>” in dB, for each UE power class</w:t>
            </w:r>
          </w:p>
        </w:tc>
      </w:tr>
      <w:tr w:rsidR="00A11BDD" w:rsidRPr="005A2E40" w14:paraId="56134BA8" w14:textId="77777777" w:rsidTr="00327384">
        <w:trPr>
          <w:jc w:val="center"/>
        </w:trPr>
        <w:tc>
          <w:tcPr>
            <w:tcW w:w="1441" w:type="dxa"/>
            <w:shd w:val="clear" w:color="auto" w:fill="auto"/>
            <w:vAlign w:val="center"/>
          </w:tcPr>
          <w:p w14:paraId="1DAC2E5B" w14:textId="77777777" w:rsidR="00A11BDD" w:rsidRPr="005A2E40" w:rsidRDefault="00A11BDD" w:rsidP="00327384">
            <w:pPr>
              <w:pStyle w:val="TAH"/>
              <w:rPr>
                <w:rFonts w:eastAsia="Calibri"/>
                <w:b w:val="0"/>
              </w:rPr>
            </w:pPr>
            <w:r w:rsidRPr="005A2E40">
              <w:t>1</w:t>
            </w:r>
          </w:p>
        </w:tc>
        <w:tc>
          <w:tcPr>
            <w:tcW w:w="1442" w:type="dxa"/>
            <w:shd w:val="clear" w:color="auto" w:fill="auto"/>
          </w:tcPr>
          <w:p w14:paraId="717B1D04" w14:textId="77777777" w:rsidR="00A11BDD" w:rsidRPr="005A2E40" w:rsidRDefault="00A11BDD" w:rsidP="00327384">
            <w:pPr>
              <w:pStyle w:val="TAH"/>
              <w:rPr>
                <w:rFonts w:eastAsia="Calibri"/>
                <w:b w:val="0"/>
              </w:rPr>
            </w:pPr>
            <w:r w:rsidRPr="005A2E40">
              <w:t>2</w:t>
            </w:r>
          </w:p>
        </w:tc>
        <w:tc>
          <w:tcPr>
            <w:tcW w:w="1441" w:type="dxa"/>
            <w:shd w:val="clear" w:color="auto" w:fill="auto"/>
          </w:tcPr>
          <w:p w14:paraId="1B1518FE" w14:textId="77777777" w:rsidR="00A11BDD" w:rsidRPr="005A2E40" w:rsidRDefault="00A11BDD" w:rsidP="00327384">
            <w:pPr>
              <w:pStyle w:val="TAH"/>
              <w:rPr>
                <w:rFonts w:eastAsia="Calibri"/>
                <w:b w:val="0"/>
              </w:rPr>
            </w:pPr>
            <w:r w:rsidRPr="005A2E40">
              <w:t>3</w:t>
            </w:r>
          </w:p>
        </w:tc>
        <w:tc>
          <w:tcPr>
            <w:tcW w:w="1442" w:type="dxa"/>
            <w:shd w:val="clear" w:color="auto" w:fill="auto"/>
          </w:tcPr>
          <w:p w14:paraId="136C898A" w14:textId="77777777" w:rsidR="00A11BDD" w:rsidRPr="005A2E40" w:rsidRDefault="00A11BDD" w:rsidP="00327384">
            <w:pPr>
              <w:pStyle w:val="TAH"/>
              <w:rPr>
                <w:rFonts w:eastAsia="Calibri"/>
                <w:b w:val="0"/>
              </w:rPr>
            </w:pPr>
            <w:r w:rsidRPr="005A2E40">
              <w:t>4</w:t>
            </w:r>
          </w:p>
        </w:tc>
        <w:tc>
          <w:tcPr>
            <w:tcW w:w="1442" w:type="dxa"/>
          </w:tcPr>
          <w:p w14:paraId="45E52EA0" w14:textId="77777777" w:rsidR="00A11BDD" w:rsidRPr="005A2E40" w:rsidRDefault="00A11BDD" w:rsidP="00327384">
            <w:pPr>
              <w:pStyle w:val="TAH"/>
              <w:rPr>
                <w:lang w:eastAsia="zh-CN"/>
              </w:rPr>
            </w:pPr>
            <w:r>
              <w:rPr>
                <w:lang w:eastAsia="zh-CN"/>
              </w:rPr>
              <w:t>5</w:t>
            </w:r>
          </w:p>
        </w:tc>
        <w:tc>
          <w:tcPr>
            <w:tcW w:w="1442" w:type="dxa"/>
          </w:tcPr>
          <w:p w14:paraId="043A9283" w14:textId="77777777" w:rsidR="00A11BDD" w:rsidRDefault="00A11BDD" w:rsidP="00327384">
            <w:pPr>
              <w:pStyle w:val="TAH"/>
              <w:rPr>
                <w:lang w:eastAsia="zh-CN"/>
              </w:rPr>
            </w:pPr>
            <w:r>
              <w:rPr>
                <w:lang w:eastAsia="zh-CN"/>
              </w:rPr>
              <w:t>7</w:t>
            </w:r>
          </w:p>
        </w:tc>
      </w:tr>
      <w:tr w:rsidR="00A11BDD" w:rsidRPr="00A756D8" w14:paraId="0BB3B2F1" w14:textId="77777777" w:rsidTr="00327384">
        <w:trPr>
          <w:jc w:val="center"/>
        </w:trPr>
        <w:tc>
          <w:tcPr>
            <w:tcW w:w="1441" w:type="dxa"/>
            <w:shd w:val="clear" w:color="auto" w:fill="auto"/>
            <w:vAlign w:val="bottom"/>
          </w:tcPr>
          <w:p w14:paraId="3D4A6258" w14:textId="77777777" w:rsidR="00A11BDD" w:rsidRDefault="00A11BDD" w:rsidP="00327384">
            <w:pPr>
              <w:spacing w:after="0"/>
              <w:jc w:val="center"/>
              <w:rPr>
                <w:rFonts w:ascii="Arial" w:eastAsia="Calibri" w:hAnsi="Arial"/>
                <w:sz w:val="18"/>
                <w:szCs w:val="22"/>
              </w:rPr>
            </w:pPr>
            <w:r w:rsidRPr="005A2E40">
              <w:rPr>
                <w:rFonts w:ascii="Arial" w:eastAsia="Calibri" w:hAnsi="Arial"/>
                <w:sz w:val="18"/>
                <w:szCs w:val="22"/>
              </w:rPr>
              <w:t>FFS</w:t>
            </w:r>
          </w:p>
          <w:p w14:paraId="69AB9C8A" w14:textId="77777777" w:rsidR="00A11BDD" w:rsidRPr="00B9026F" w:rsidRDefault="00A11BDD"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lastRenderedPageBreak/>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77A13A6A" w14:textId="77777777" w:rsidR="00A11BDD" w:rsidRPr="005A2E40" w:rsidRDefault="00A11BDD" w:rsidP="00327384">
            <w:pPr>
              <w:spacing w:after="0"/>
              <w:jc w:val="center"/>
              <w:rPr>
                <w:rFonts w:ascii="Arial" w:eastAsia="Calibri" w:hAnsi="Arial"/>
                <w:sz w:val="18"/>
                <w:szCs w:val="22"/>
              </w:rPr>
            </w:pPr>
            <w:r w:rsidRPr="005A2E40">
              <w:rPr>
                <w:rFonts w:ascii="Arial" w:hAnsi="Arial"/>
                <w:sz w:val="18"/>
                <w:szCs w:val="22"/>
              </w:rPr>
              <w:lastRenderedPageBreak/>
              <w:t>9.0</w:t>
            </w:r>
          </w:p>
        </w:tc>
        <w:tc>
          <w:tcPr>
            <w:tcW w:w="1441" w:type="dxa"/>
            <w:shd w:val="clear" w:color="auto" w:fill="auto"/>
            <w:vAlign w:val="bottom"/>
          </w:tcPr>
          <w:p w14:paraId="7F4ADE01" w14:textId="77777777" w:rsidR="00A11BDD" w:rsidRPr="005A2E40" w:rsidRDefault="00A11BDD" w:rsidP="00327384">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633C2F9" w14:textId="77777777" w:rsidR="00A11BDD" w:rsidRPr="005A2E40" w:rsidRDefault="00A11BDD"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ACBB8FA" w14:textId="77777777" w:rsidR="00A11BDD" w:rsidRDefault="00A11BDD" w:rsidP="00327384">
            <w:pPr>
              <w:spacing w:after="0"/>
              <w:jc w:val="center"/>
              <w:rPr>
                <w:rFonts w:ascii="Arial" w:hAnsi="Arial"/>
                <w:sz w:val="18"/>
                <w:szCs w:val="22"/>
                <w:lang w:eastAsia="ja-JP"/>
              </w:rPr>
            </w:pPr>
            <w:r>
              <w:rPr>
                <w:rFonts w:ascii="Arial" w:hAnsi="Arial" w:hint="eastAsia"/>
                <w:sz w:val="18"/>
                <w:szCs w:val="22"/>
                <w:lang w:eastAsia="ja-JP"/>
              </w:rPr>
              <w:t>1</w:t>
            </w:r>
            <w:r>
              <w:rPr>
                <w:rFonts w:ascii="Arial" w:hAnsi="Arial"/>
                <w:sz w:val="18"/>
                <w:szCs w:val="22"/>
                <w:lang w:eastAsia="ja-JP"/>
              </w:rPr>
              <w:t>5.5</w:t>
            </w:r>
          </w:p>
          <w:p w14:paraId="348425AA" w14:textId="77777777" w:rsidR="00A11BDD" w:rsidRPr="00A756D8" w:rsidRDefault="00A11BDD" w:rsidP="00327384">
            <w:pPr>
              <w:spacing w:after="0"/>
              <w:jc w:val="center"/>
              <w:rPr>
                <w:rFonts w:ascii="Arial" w:hAnsi="Arial"/>
                <w:sz w:val="18"/>
                <w:szCs w:val="22"/>
                <w:lang w:eastAsia="ja-JP"/>
              </w:rPr>
            </w:pPr>
            <w:r>
              <w:rPr>
                <w:rFonts w:ascii="Arial" w:hAnsi="Arial" w:hint="eastAsia"/>
                <w:sz w:val="18"/>
                <w:szCs w:val="22"/>
                <w:lang w:eastAsia="ja-JP"/>
              </w:rPr>
              <w:lastRenderedPageBreak/>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p>
        </w:tc>
        <w:tc>
          <w:tcPr>
            <w:tcW w:w="1442" w:type="dxa"/>
          </w:tcPr>
          <w:p w14:paraId="4CA5B23D" w14:textId="77777777" w:rsidR="00A11BDD" w:rsidRDefault="00A11BDD" w:rsidP="00327384">
            <w:pPr>
              <w:spacing w:after="0"/>
              <w:jc w:val="center"/>
              <w:rPr>
                <w:rFonts w:ascii="Arial" w:hAnsi="Arial"/>
                <w:sz w:val="18"/>
                <w:szCs w:val="22"/>
                <w:lang w:eastAsia="zh-CN"/>
              </w:rPr>
            </w:pPr>
            <w:r>
              <w:rPr>
                <w:rFonts w:ascii="Arial" w:hAnsi="Arial" w:hint="eastAsia"/>
                <w:sz w:val="18"/>
                <w:szCs w:val="22"/>
                <w:lang w:eastAsia="zh-CN"/>
              </w:rPr>
              <w:lastRenderedPageBreak/>
              <w:t>F</w:t>
            </w:r>
            <w:r>
              <w:rPr>
                <w:rFonts w:ascii="Arial" w:hAnsi="Arial"/>
                <w:sz w:val="18"/>
                <w:szCs w:val="22"/>
                <w:lang w:eastAsia="zh-CN"/>
              </w:rPr>
              <w:t>FS</w:t>
            </w:r>
          </w:p>
        </w:tc>
      </w:tr>
    </w:tbl>
    <w:p w14:paraId="7A805E7D" w14:textId="7E21DCBE" w:rsidR="00FC6E76" w:rsidRPr="00A45ED1" w:rsidRDefault="00FC6E76" w:rsidP="009407DE">
      <w:pPr>
        <w:jc w:val="both"/>
        <w:rPr>
          <w:rFonts w:eastAsia="Yu Mincho"/>
          <w:lang w:val="en-US" w:eastAsia="ja-JP"/>
        </w:rPr>
      </w:pPr>
    </w:p>
    <w:p w14:paraId="056E013E" w14:textId="77777777" w:rsidR="008A51A9" w:rsidRPr="006C53D9" w:rsidRDefault="008A51A9" w:rsidP="008A51A9">
      <w:pPr>
        <w:pStyle w:val="TH"/>
      </w:pPr>
      <w:r>
        <w:rPr>
          <w:rFonts w:eastAsia="Malgun Gothic"/>
          <w:lang w:val="en-US"/>
        </w:rPr>
        <w:t>Proposed values for</w:t>
      </w:r>
      <w:r>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74"/>
        <w:gridCol w:w="1373"/>
        <w:gridCol w:w="1370"/>
        <w:gridCol w:w="1373"/>
        <w:gridCol w:w="1373"/>
        <w:gridCol w:w="1348"/>
      </w:tblGrid>
      <w:tr w:rsidR="008A51A9" w:rsidRPr="005A2E40" w14:paraId="704AFB97" w14:textId="77777777" w:rsidTr="00327384">
        <w:trPr>
          <w:jc w:val="center"/>
        </w:trPr>
        <w:tc>
          <w:tcPr>
            <w:tcW w:w="1412" w:type="dxa"/>
            <w:shd w:val="clear" w:color="auto" w:fill="auto"/>
            <w:vAlign w:val="center"/>
          </w:tcPr>
          <w:p w14:paraId="683255E7" w14:textId="77777777" w:rsidR="008A51A9" w:rsidRPr="005A2E40" w:rsidRDefault="008A51A9" w:rsidP="00327384">
            <w:pPr>
              <w:pStyle w:val="TAH"/>
            </w:pPr>
          </w:p>
        </w:tc>
        <w:tc>
          <w:tcPr>
            <w:tcW w:w="8217" w:type="dxa"/>
            <w:gridSpan w:val="6"/>
            <w:vAlign w:val="center"/>
          </w:tcPr>
          <w:p w14:paraId="6E168075" w14:textId="77777777" w:rsidR="008A51A9" w:rsidRPr="005A2E40" w:rsidRDefault="008A51A9" w:rsidP="00327384">
            <w:pPr>
              <w:pStyle w:val="TAH"/>
            </w:pPr>
            <w:r w:rsidRPr="005A2E40">
              <w:t>UE Power class</w:t>
            </w:r>
          </w:p>
        </w:tc>
      </w:tr>
      <w:tr w:rsidR="008A51A9" w:rsidRPr="005A2E40" w14:paraId="22149FCB" w14:textId="77777777" w:rsidTr="00327384">
        <w:trPr>
          <w:jc w:val="center"/>
        </w:trPr>
        <w:tc>
          <w:tcPr>
            <w:tcW w:w="1412" w:type="dxa"/>
            <w:shd w:val="clear" w:color="auto" w:fill="auto"/>
            <w:vAlign w:val="center"/>
          </w:tcPr>
          <w:p w14:paraId="07A2D010" w14:textId="77777777" w:rsidR="008A51A9" w:rsidRPr="005A2E40" w:rsidRDefault="008A51A9" w:rsidP="00327384">
            <w:pPr>
              <w:pStyle w:val="TAH"/>
              <w:rPr>
                <w:rFonts w:eastAsia="Calibri"/>
                <w:b w:val="0"/>
              </w:rPr>
            </w:pPr>
          </w:p>
        </w:tc>
        <w:tc>
          <w:tcPr>
            <w:tcW w:w="1375" w:type="dxa"/>
          </w:tcPr>
          <w:p w14:paraId="0C14A133" w14:textId="77777777" w:rsidR="008A51A9" w:rsidRPr="005A2E40" w:rsidRDefault="008A51A9" w:rsidP="00327384">
            <w:pPr>
              <w:pStyle w:val="TAH"/>
            </w:pPr>
            <w:r w:rsidRPr="005A2E40">
              <w:t>1</w:t>
            </w:r>
          </w:p>
        </w:tc>
        <w:tc>
          <w:tcPr>
            <w:tcW w:w="1374" w:type="dxa"/>
            <w:shd w:val="clear" w:color="auto" w:fill="auto"/>
          </w:tcPr>
          <w:p w14:paraId="0E78DB86" w14:textId="77777777" w:rsidR="008A51A9" w:rsidRPr="005A2E40" w:rsidRDefault="008A51A9" w:rsidP="00327384">
            <w:pPr>
              <w:pStyle w:val="TAH"/>
              <w:rPr>
                <w:rFonts w:eastAsia="Calibri"/>
                <w:b w:val="0"/>
              </w:rPr>
            </w:pPr>
            <w:r w:rsidRPr="005A2E40">
              <w:t>2</w:t>
            </w:r>
          </w:p>
        </w:tc>
        <w:tc>
          <w:tcPr>
            <w:tcW w:w="1371" w:type="dxa"/>
            <w:shd w:val="clear" w:color="auto" w:fill="auto"/>
          </w:tcPr>
          <w:p w14:paraId="4D8A6DC9" w14:textId="77777777" w:rsidR="008A51A9" w:rsidRPr="005A2E40" w:rsidRDefault="008A51A9" w:rsidP="00327384">
            <w:pPr>
              <w:pStyle w:val="TAH"/>
              <w:rPr>
                <w:rFonts w:eastAsia="Calibri"/>
                <w:b w:val="0"/>
              </w:rPr>
            </w:pPr>
            <w:r w:rsidRPr="005A2E40">
              <w:t>3</w:t>
            </w:r>
          </w:p>
        </w:tc>
        <w:tc>
          <w:tcPr>
            <w:tcW w:w="1374" w:type="dxa"/>
            <w:shd w:val="clear" w:color="auto" w:fill="auto"/>
          </w:tcPr>
          <w:p w14:paraId="52A28425" w14:textId="77777777" w:rsidR="008A51A9" w:rsidRPr="005A2E40" w:rsidRDefault="008A51A9" w:rsidP="00327384">
            <w:pPr>
              <w:pStyle w:val="TAH"/>
              <w:rPr>
                <w:rFonts w:eastAsia="Calibri"/>
                <w:b w:val="0"/>
              </w:rPr>
            </w:pPr>
            <w:r w:rsidRPr="005A2E40">
              <w:t>4</w:t>
            </w:r>
          </w:p>
        </w:tc>
        <w:tc>
          <w:tcPr>
            <w:tcW w:w="1374" w:type="dxa"/>
          </w:tcPr>
          <w:p w14:paraId="3FB46E43" w14:textId="77777777" w:rsidR="008A51A9" w:rsidRPr="005A2E40" w:rsidRDefault="008A51A9" w:rsidP="00327384">
            <w:pPr>
              <w:pStyle w:val="TAH"/>
            </w:pPr>
            <w:r>
              <w:t>5</w:t>
            </w:r>
          </w:p>
        </w:tc>
        <w:tc>
          <w:tcPr>
            <w:tcW w:w="1349" w:type="dxa"/>
          </w:tcPr>
          <w:p w14:paraId="07F6CC9F" w14:textId="77777777" w:rsidR="008A51A9" w:rsidRDefault="008A51A9" w:rsidP="00327384">
            <w:pPr>
              <w:pStyle w:val="TAH"/>
            </w:pPr>
            <w:r>
              <w:t>7</w:t>
            </w:r>
          </w:p>
        </w:tc>
      </w:tr>
      <w:tr w:rsidR="008A51A9" w:rsidRPr="005A2E40" w14:paraId="19D2A5A5" w14:textId="77777777" w:rsidTr="00327384">
        <w:trPr>
          <w:jc w:val="center"/>
        </w:trPr>
        <w:tc>
          <w:tcPr>
            <w:tcW w:w="1412" w:type="dxa"/>
            <w:shd w:val="clear" w:color="auto" w:fill="auto"/>
            <w:vAlign w:val="bottom"/>
          </w:tcPr>
          <w:p w14:paraId="0C42F2C9"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7F68B9CB" w14:textId="77777777" w:rsidR="008A51A9" w:rsidRPr="005A2E40" w:rsidRDefault="008A51A9" w:rsidP="00327384">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6FACAA76"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E146BAD"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0739A9A"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DFEB5BF" w14:textId="77777777" w:rsidR="008A51A9" w:rsidRPr="00B85E34" w:rsidRDefault="008A51A9"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5F8F5C3E" w14:textId="77777777" w:rsidR="008A51A9" w:rsidRPr="005A2E40" w:rsidRDefault="008A51A9" w:rsidP="00327384">
            <w:pPr>
              <w:spacing w:after="0"/>
              <w:jc w:val="center"/>
              <w:rPr>
                <w:rFonts w:ascii="Arial" w:eastAsia="Calibri" w:hAnsi="Arial"/>
                <w:sz w:val="18"/>
                <w:szCs w:val="22"/>
              </w:rPr>
            </w:pPr>
            <w:r>
              <w:rPr>
                <w:rFonts w:ascii="Arial" w:eastAsia="Calibri" w:hAnsi="Arial"/>
                <w:sz w:val="18"/>
                <w:szCs w:val="22"/>
              </w:rPr>
              <w:t>FFS</w:t>
            </w:r>
          </w:p>
        </w:tc>
      </w:tr>
      <w:tr w:rsidR="008A51A9" w:rsidRPr="005A2E40" w14:paraId="4FACD571" w14:textId="77777777" w:rsidTr="00327384">
        <w:trPr>
          <w:jc w:val="center"/>
        </w:trPr>
        <w:tc>
          <w:tcPr>
            <w:tcW w:w="1412" w:type="dxa"/>
            <w:shd w:val="clear" w:color="auto" w:fill="auto"/>
            <w:vAlign w:val="bottom"/>
          </w:tcPr>
          <w:p w14:paraId="41296CBB"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6D3D07D7" w14:textId="77777777" w:rsidR="008A51A9" w:rsidRPr="005A2E40" w:rsidRDefault="008A51A9" w:rsidP="00327384">
            <w:pPr>
              <w:spacing w:after="0"/>
              <w:jc w:val="center"/>
              <w:rPr>
                <w:rFonts w:ascii="Arial" w:hAnsi="Arial"/>
                <w:sz w:val="18"/>
                <w:szCs w:val="22"/>
                <w:lang w:eastAsia="ja-JP"/>
              </w:rPr>
            </w:pPr>
            <w:r>
              <w:rPr>
                <w:rFonts w:ascii="Arial" w:hAnsi="Arial" w:hint="eastAsia"/>
                <w:sz w:val="18"/>
                <w:szCs w:val="22"/>
                <w:lang w:eastAsia="ja-JP"/>
              </w:rPr>
              <w:t>5</w:t>
            </w:r>
            <w:r>
              <w:rPr>
                <w:rFonts w:ascii="Arial" w:hAnsi="Arial"/>
                <w:sz w:val="18"/>
                <w:szCs w:val="22"/>
                <w:lang w:eastAsia="ja-JP"/>
              </w:rPr>
              <w:t>7</w:t>
            </w:r>
          </w:p>
        </w:tc>
        <w:tc>
          <w:tcPr>
            <w:tcW w:w="1374" w:type="dxa"/>
            <w:shd w:val="clear" w:color="auto" w:fill="auto"/>
            <w:vAlign w:val="bottom"/>
          </w:tcPr>
          <w:p w14:paraId="5962AF00" w14:textId="77777777" w:rsidR="008A51A9" w:rsidRPr="005A2E40" w:rsidRDefault="008A51A9" w:rsidP="00327384">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39E0826B"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4F82087" w14:textId="77777777" w:rsidR="008A51A9" w:rsidRPr="005A2E40" w:rsidRDefault="008A51A9" w:rsidP="0032738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E04DD31" w14:textId="77777777" w:rsidR="008A51A9" w:rsidRPr="0047541D" w:rsidRDefault="008A51A9" w:rsidP="00327384">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5</w:t>
            </w:r>
            <w:r>
              <w:rPr>
                <w:rFonts w:ascii="Arial" w:eastAsiaTheme="minorEastAsia" w:hAnsi="Arial"/>
                <w:sz w:val="18"/>
                <w:szCs w:val="22"/>
                <w:lang w:eastAsia="ja-JP"/>
              </w:rPr>
              <w:t>7</w:t>
            </w:r>
          </w:p>
        </w:tc>
        <w:tc>
          <w:tcPr>
            <w:tcW w:w="1349" w:type="dxa"/>
          </w:tcPr>
          <w:p w14:paraId="4BA68E45" w14:textId="77777777" w:rsidR="008A51A9" w:rsidRPr="005A2E40" w:rsidRDefault="008A51A9" w:rsidP="00327384">
            <w:pPr>
              <w:spacing w:after="0"/>
              <w:jc w:val="center"/>
              <w:rPr>
                <w:rFonts w:ascii="Arial" w:eastAsia="Calibri" w:hAnsi="Arial"/>
                <w:sz w:val="18"/>
                <w:szCs w:val="22"/>
              </w:rPr>
            </w:pPr>
            <w:r>
              <w:rPr>
                <w:rFonts w:ascii="Arial" w:eastAsia="Calibri" w:hAnsi="Arial"/>
                <w:sz w:val="18"/>
                <w:szCs w:val="22"/>
              </w:rPr>
              <w:t>FFS</w:t>
            </w:r>
          </w:p>
        </w:tc>
      </w:tr>
    </w:tbl>
    <w:p w14:paraId="34852ADD" w14:textId="77777777" w:rsidR="008A51A9" w:rsidRPr="006C53D9" w:rsidRDefault="008A51A9" w:rsidP="008A51A9">
      <w:pPr>
        <w:pStyle w:val="B10"/>
        <w:ind w:left="0" w:firstLine="0"/>
        <w:rPr>
          <w:lang w:eastAsia="ja-JP"/>
        </w:rPr>
      </w:pPr>
    </w:p>
    <w:p w14:paraId="653F4304" w14:textId="77777777" w:rsidR="008A51A9" w:rsidRDefault="008A51A9" w:rsidP="008A51A9">
      <w:pPr>
        <w:pStyle w:val="TH"/>
        <w:rPr>
          <w:rFonts w:eastAsiaTheme="minorEastAsia"/>
        </w:rPr>
      </w:pPr>
      <w:r>
        <w:t>Proposed values for the inter-frequency gain difference 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8A51A9" w14:paraId="013424CD"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6FAD53B" w14:textId="77777777" w:rsidR="008A51A9" w:rsidRDefault="008A51A9" w:rsidP="00327384">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1FD31E0A" w14:textId="77777777" w:rsidR="008A51A9" w:rsidRDefault="008A51A9" w:rsidP="00327384">
            <w:pPr>
              <w:pStyle w:val="TAH"/>
            </w:pPr>
            <w:r>
              <w:t>UE Power class</w:t>
            </w:r>
          </w:p>
        </w:tc>
      </w:tr>
      <w:tr w:rsidR="008A51A9" w14:paraId="44A6D81C"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87484AB" w14:textId="77777777" w:rsidR="008A51A9" w:rsidRDefault="008A51A9" w:rsidP="00327384">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91276CE" w14:textId="77777777" w:rsidR="008A51A9" w:rsidRDefault="008A51A9" w:rsidP="00327384">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464843F" w14:textId="77777777" w:rsidR="008A51A9" w:rsidRDefault="008A51A9" w:rsidP="00327384">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6F321C55" w14:textId="77777777" w:rsidR="008A51A9" w:rsidRDefault="008A51A9" w:rsidP="00327384">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7075D29A" w14:textId="77777777" w:rsidR="008A51A9" w:rsidRDefault="008A51A9" w:rsidP="00327384">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731D432C" w14:textId="77777777" w:rsidR="008A51A9" w:rsidRDefault="008A51A9" w:rsidP="00327384">
            <w:pPr>
              <w:pStyle w:val="TAH"/>
            </w:pPr>
            <w:r>
              <w:t>7</w:t>
            </w:r>
          </w:p>
        </w:tc>
      </w:tr>
      <w:tr w:rsidR="008A51A9" w14:paraId="73AA502E" w14:textId="77777777" w:rsidTr="00327384">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FBD7E04" w14:textId="77777777" w:rsidR="008A51A9" w:rsidRDefault="008A51A9" w:rsidP="00327384">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398431C" w14:textId="77777777" w:rsidR="008A51A9" w:rsidRDefault="008A51A9" w:rsidP="00327384">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35352F9" w14:textId="77777777" w:rsidR="008A51A9" w:rsidRDefault="008A51A9" w:rsidP="00327384">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A31770" w14:textId="77777777" w:rsidR="008A51A9" w:rsidRDefault="008A51A9"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1C6FCA1" w14:textId="77777777" w:rsidR="008A51A9" w:rsidRDefault="008A51A9" w:rsidP="0032738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39D67744" w14:textId="77777777" w:rsidR="008A51A9" w:rsidRDefault="008A51A9" w:rsidP="00327384">
            <w:pPr>
              <w:pStyle w:val="TAC"/>
              <w:rPr>
                <w:rFonts w:eastAsia="Calibri"/>
              </w:rPr>
            </w:pPr>
            <w:r>
              <w:rPr>
                <w:rFonts w:eastAsia="Calibri"/>
              </w:rPr>
              <w:t>FFS</w:t>
            </w:r>
          </w:p>
        </w:tc>
      </w:tr>
    </w:tbl>
    <w:p w14:paraId="6513D8E9" w14:textId="77777777" w:rsidR="00A11BDD" w:rsidRDefault="00A11BDD" w:rsidP="009407DE">
      <w:pPr>
        <w:jc w:val="both"/>
        <w:rPr>
          <w:rFonts w:eastAsia="Yu Mincho"/>
          <w:lang w:val="en-US" w:eastAsia="ja-JP"/>
        </w:rPr>
      </w:pPr>
    </w:p>
    <w:p w14:paraId="3E534A92" w14:textId="7FD82A4E" w:rsidR="00A11BDD" w:rsidRPr="00BD6C9C" w:rsidRDefault="008A51A9" w:rsidP="009407DE">
      <w:pPr>
        <w:jc w:val="both"/>
        <w:rPr>
          <w:rFonts w:eastAsia="Yu Mincho"/>
          <w:b/>
          <w:bCs/>
          <w:lang w:val="en-US" w:eastAsia="ja-JP"/>
        </w:rPr>
      </w:pPr>
      <w:r w:rsidRPr="00BD6C9C">
        <w:rPr>
          <w:rFonts w:eastAsia="Yu Mincho"/>
          <w:b/>
          <w:bCs/>
          <w:lang w:val="en-US" w:eastAsia="ja-JP"/>
        </w:rPr>
        <w:t xml:space="preserve">Proposal: Reply to RAN5 with the values in the tables above </w:t>
      </w:r>
      <w:proofErr w:type="gramStart"/>
      <w:r w:rsidRPr="00BD6C9C">
        <w:rPr>
          <w:rFonts w:eastAsia="Yu Mincho"/>
          <w:b/>
          <w:bCs/>
          <w:lang w:val="en-US" w:eastAsia="ja-JP"/>
        </w:rPr>
        <w:t>and also</w:t>
      </w:r>
      <w:proofErr w:type="gramEnd"/>
      <w:r w:rsidRPr="00BD6C9C">
        <w:rPr>
          <w:rFonts w:eastAsia="Yu Mincho"/>
          <w:b/>
          <w:bCs/>
          <w:lang w:val="en-US" w:eastAsia="ja-JP"/>
        </w:rPr>
        <w:t xml:space="preserve"> </w:t>
      </w:r>
      <w:r w:rsidR="00BD6C9C" w:rsidRPr="00BD6C9C">
        <w:rPr>
          <w:rFonts w:eastAsia="Yu Mincho"/>
          <w:b/>
          <w:bCs/>
          <w:lang w:val="en-US" w:eastAsia="ja-JP"/>
        </w:rPr>
        <w:t>approve a CR to 38.133 to make the necessary updates</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7E0CA487" w:rsidR="00D17432" w:rsidRDefault="00D17432" w:rsidP="00D17432">
      <w:pPr>
        <w:numPr>
          <w:ilvl w:val="0"/>
          <w:numId w:val="12"/>
        </w:numPr>
        <w:jc w:val="both"/>
        <w:rPr>
          <w:lang w:eastAsia="ja-JP"/>
        </w:rPr>
      </w:pPr>
      <w:r>
        <w:rPr>
          <w:rFonts w:hint="eastAsia"/>
          <w:lang w:eastAsia="ja-JP"/>
        </w:rPr>
        <w:t>R</w:t>
      </w:r>
      <w:r>
        <w:rPr>
          <w:lang w:eastAsia="ja-JP"/>
        </w:rPr>
        <w:t>4-2</w:t>
      </w:r>
      <w:r w:rsidR="000E7595">
        <w:rPr>
          <w:lang w:eastAsia="ja-JP"/>
        </w:rPr>
        <w:t>400025</w:t>
      </w:r>
      <w:r w:rsidR="0062565F">
        <w:rPr>
          <w:lang w:eastAsia="ja-JP"/>
        </w:rPr>
        <w:t>(R5-237837)</w:t>
      </w:r>
      <w:r>
        <w:rPr>
          <w:lang w:eastAsia="ja-JP"/>
        </w:rPr>
        <w:t>, “</w:t>
      </w:r>
      <w:r w:rsidR="003513D0" w:rsidRPr="003513D0">
        <w:rPr>
          <w:lang w:eastAsia="ja-JP"/>
        </w:rPr>
        <w:t>LS on defining the missing relative angular offsets and UE gain-related parameters for different power classes</w:t>
      </w:r>
      <w:r>
        <w:rPr>
          <w:lang w:eastAsia="ja-JP"/>
        </w:rPr>
        <w:t xml:space="preserve">”, </w:t>
      </w:r>
      <w:r w:rsidR="007F278E">
        <w:rPr>
          <w:lang w:eastAsia="ja-JP"/>
        </w:rPr>
        <w:t xml:space="preserve">3GPP TSG </w:t>
      </w:r>
      <w:r w:rsidR="0043734F">
        <w:rPr>
          <w:lang w:eastAsia="ja-JP"/>
        </w:rPr>
        <w:t>RAN5</w:t>
      </w:r>
      <w:r w:rsidR="007F278E">
        <w:rPr>
          <w:lang w:eastAsia="ja-JP"/>
        </w:rPr>
        <w:t xml:space="preserve">, </w:t>
      </w:r>
      <w:r>
        <w:rPr>
          <w:lang w:eastAsia="ja-JP"/>
        </w:rPr>
        <w:t>RAN4#1</w:t>
      </w:r>
      <w:r w:rsidR="007F278E">
        <w:rPr>
          <w:lang w:eastAsia="ja-JP"/>
        </w:rPr>
        <w:t>10</w:t>
      </w:r>
    </w:p>
    <w:p w14:paraId="3734D03E" w14:textId="77777777" w:rsidR="00E3733E" w:rsidRDefault="00E3733E" w:rsidP="00FC6E76">
      <w:pPr>
        <w:jc w:val="both"/>
        <w:rPr>
          <w:lang w:eastAsia="ja-JP"/>
        </w:rPr>
      </w:pPr>
    </w:p>
    <w:sectPr w:rsidR="00E3733E" w:rsidSect="00A10D73">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F735" w14:textId="77777777" w:rsidR="00A10D73" w:rsidRDefault="00A10D73">
      <w:r>
        <w:separator/>
      </w:r>
    </w:p>
  </w:endnote>
  <w:endnote w:type="continuationSeparator" w:id="0">
    <w:p w14:paraId="5915F51A" w14:textId="77777777" w:rsidR="00A10D73" w:rsidRDefault="00A10D73">
      <w:r>
        <w:continuationSeparator/>
      </w:r>
    </w:p>
  </w:endnote>
  <w:endnote w:type="continuationNotice" w:id="1">
    <w:p w14:paraId="5EB40D0E" w14:textId="77777777" w:rsidR="00A10D73" w:rsidRDefault="00A10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0384" w14:textId="77777777" w:rsidR="00A10D73" w:rsidRDefault="00A10D73">
      <w:r>
        <w:separator/>
      </w:r>
    </w:p>
  </w:footnote>
  <w:footnote w:type="continuationSeparator" w:id="0">
    <w:p w14:paraId="7F12271E" w14:textId="77777777" w:rsidR="00A10D73" w:rsidRDefault="00A10D73">
      <w:r>
        <w:continuationSeparator/>
      </w:r>
    </w:p>
  </w:footnote>
  <w:footnote w:type="continuationNotice" w:id="1">
    <w:p w14:paraId="4B9F983B" w14:textId="77777777" w:rsidR="00A10D73" w:rsidRDefault="00A10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F79"/>
    <w:rsid w:val="0007555F"/>
    <w:rsid w:val="00075898"/>
    <w:rsid w:val="00076B72"/>
    <w:rsid w:val="00077E1C"/>
    <w:rsid w:val="00077FE0"/>
    <w:rsid w:val="00080057"/>
    <w:rsid w:val="000827DB"/>
    <w:rsid w:val="00082CE8"/>
    <w:rsid w:val="000832E1"/>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9AF"/>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7F1"/>
    <w:rsid w:val="000E0E6E"/>
    <w:rsid w:val="000E1041"/>
    <w:rsid w:val="000E1375"/>
    <w:rsid w:val="000E2C23"/>
    <w:rsid w:val="000E3B40"/>
    <w:rsid w:val="000E3D46"/>
    <w:rsid w:val="000E4056"/>
    <w:rsid w:val="000E4C81"/>
    <w:rsid w:val="000E54D5"/>
    <w:rsid w:val="000E58CF"/>
    <w:rsid w:val="000E6208"/>
    <w:rsid w:val="000E65BB"/>
    <w:rsid w:val="000E7595"/>
    <w:rsid w:val="000F0E0B"/>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4A3"/>
    <w:rsid w:val="00106D19"/>
    <w:rsid w:val="00106E80"/>
    <w:rsid w:val="001072D7"/>
    <w:rsid w:val="001074CD"/>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4A5"/>
    <w:rsid w:val="00141E0C"/>
    <w:rsid w:val="00141E8F"/>
    <w:rsid w:val="00142612"/>
    <w:rsid w:val="001430CD"/>
    <w:rsid w:val="00144026"/>
    <w:rsid w:val="001443AA"/>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67EFA"/>
    <w:rsid w:val="00170570"/>
    <w:rsid w:val="00170966"/>
    <w:rsid w:val="00170B2E"/>
    <w:rsid w:val="00170C0A"/>
    <w:rsid w:val="00171003"/>
    <w:rsid w:val="00171F5C"/>
    <w:rsid w:val="00172333"/>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5FE4"/>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89C"/>
    <w:rsid w:val="00241F99"/>
    <w:rsid w:val="00242711"/>
    <w:rsid w:val="00244814"/>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34D"/>
    <w:rsid w:val="002A5441"/>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A91"/>
    <w:rsid w:val="00322EBD"/>
    <w:rsid w:val="00322F05"/>
    <w:rsid w:val="00323191"/>
    <w:rsid w:val="00323614"/>
    <w:rsid w:val="00323F04"/>
    <w:rsid w:val="00324937"/>
    <w:rsid w:val="00325C68"/>
    <w:rsid w:val="00326129"/>
    <w:rsid w:val="003262DF"/>
    <w:rsid w:val="00326E9C"/>
    <w:rsid w:val="00327B03"/>
    <w:rsid w:val="00327EF9"/>
    <w:rsid w:val="00327F6B"/>
    <w:rsid w:val="00330243"/>
    <w:rsid w:val="00331C12"/>
    <w:rsid w:val="00332300"/>
    <w:rsid w:val="003324CA"/>
    <w:rsid w:val="00332DD8"/>
    <w:rsid w:val="00332E3C"/>
    <w:rsid w:val="003331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EC4"/>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5F"/>
    <w:rsid w:val="003C3263"/>
    <w:rsid w:val="003C37C2"/>
    <w:rsid w:val="003C4687"/>
    <w:rsid w:val="003C6439"/>
    <w:rsid w:val="003C655C"/>
    <w:rsid w:val="003C675A"/>
    <w:rsid w:val="003C7753"/>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1A0"/>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C0C"/>
    <w:rsid w:val="00423FE3"/>
    <w:rsid w:val="00425A65"/>
    <w:rsid w:val="00425A6C"/>
    <w:rsid w:val="004274F9"/>
    <w:rsid w:val="0042784A"/>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7B1E"/>
    <w:rsid w:val="004A7E9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80D"/>
    <w:rsid w:val="004F692F"/>
    <w:rsid w:val="004F7081"/>
    <w:rsid w:val="004F7290"/>
    <w:rsid w:val="004F7446"/>
    <w:rsid w:val="005003DF"/>
    <w:rsid w:val="0050173B"/>
    <w:rsid w:val="00501CC4"/>
    <w:rsid w:val="00501D13"/>
    <w:rsid w:val="00501F63"/>
    <w:rsid w:val="00503C9B"/>
    <w:rsid w:val="00505386"/>
    <w:rsid w:val="00505F39"/>
    <w:rsid w:val="005068E4"/>
    <w:rsid w:val="00506C43"/>
    <w:rsid w:val="00506CAE"/>
    <w:rsid w:val="00507B00"/>
    <w:rsid w:val="00507B9C"/>
    <w:rsid w:val="00510751"/>
    <w:rsid w:val="00511476"/>
    <w:rsid w:val="00512B2B"/>
    <w:rsid w:val="00513081"/>
    <w:rsid w:val="005166D1"/>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0D0C"/>
    <w:rsid w:val="005611DA"/>
    <w:rsid w:val="00563E5E"/>
    <w:rsid w:val="0056479E"/>
    <w:rsid w:val="00565866"/>
    <w:rsid w:val="00565D43"/>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30E"/>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09FB"/>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A79DA"/>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B26"/>
    <w:rsid w:val="007F0BDC"/>
    <w:rsid w:val="007F0F4B"/>
    <w:rsid w:val="007F1496"/>
    <w:rsid w:val="007F278E"/>
    <w:rsid w:val="007F28E1"/>
    <w:rsid w:val="007F2DE0"/>
    <w:rsid w:val="007F3209"/>
    <w:rsid w:val="007F32B6"/>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A5E"/>
    <w:rsid w:val="00975ED0"/>
    <w:rsid w:val="00975FB6"/>
    <w:rsid w:val="009769C3"/>
    <w:rsid w:val="00976DAF"/>
    <w:rsid w:val="00977CA4"/>
    <w:rsid w:val="00980BE4"/>
    <w:rsid w:val="00980BF8"/>
    <w:rsid w:val="0098185B"/>
    <w:rsid w:val="009818F6"/>
    <w:rsid w:val="0098211B"/>
    <w:rsid w:val="009824B2"/>
    <w:rsid w:val="00983188"/>
    <w:rsid w:val="0098323E"/>
    <w:rsid w:val="009833C7"/>
    <w:rsid w:val="00983671"/>
    <w:rsid w:val="00983E4E"/>
    <w:rsid w:val="00983EAA"/>
    <w:rsid w:val="00985AE1"/>
    <w:rsid w:val="009863C3"/>
    <w:rsid w:val="0098654C"/>
    <w:rsid w:val="00986FE0"/>
    <w:rsid w:val="0098716E"/>
    <w:rsid w:val="00987703"/>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B7E22"/>
    <w:rsid w:val="009C04FC"/>
    <w:rsid w:val="009C0762"/>
    <w:rsid w:val="009C19B0"/>
    <w:rsid w:val="009C2A49"/>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2DF4"/>
    <w:rsid w:val="00AD3125"/>
    <w:rsid w:val="00AD3BBF"/>
    <w:rsid w:val="00AD410E"/>
    <w:rsid w:val="00AD4110"/>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436"/>
    <w:rsid w:val="00BA34C9"/>
    <w:rsid w:val="00BA39EA"/>
    <w:rsid w:val="00BA3F15"/>
    <w:rsid w:val="00BA3F40"/>
    <w:rsid w:val="00BA46EE"/>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47E1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25EF"/>
    <w:rsid w:val="00CE2B85"/>
    <w:rsid w:val="00CE2D90"/>
    <w:rsid w:val="00CE5639"/>
    <w:rsid w:val="00CE56E4"/>
    <w:rsid w:val="00CE59DF"/>
    <w:rsid w:val="00CE5C60"/>
    <w:rsid w:val="00CE60D7"/>
    <w:rsid w:val="00CE7474"/>
    <w:rsid w:val="00CF010A"/>
    <w:rsid w:val="00CF0601"/>
    <w:rsid w:val="00CF0B18"/>
    <w:rsid w:val="00CF0D80"/>
    <w:rsid w:val="00CF18B0"/>
    <w:rsid w:val="00CF1EA4"/>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50B1"/>
    <w:rsid w:val="00DB5B0F"/>
    <w:rsid w:val="00DB5D67"/>
    <w:rsid w:val="00DB6647"/>
    <w:rsid w:val="00DB66CE"/>
    <w:rsid w:val="00DB741D"/>
    <w:rsid w:val="00DC038A"/>
    <w:rsid w:val="00DC0C19"/>
    <w:rsid w:val="00DC1299"/>
    <w:rsid w:val="00DC1493"/>
    <w:rsid w:val="00DC1B6F"/>
    <w:rsid w:val="00DC1DE2"/>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AFE"/>
    <w:rsid w:val="00DF1E2D"/>
    <w:rsid w:val="00DF201C"/>
    <w:rsid w:val="00DF255E"/>
    <w:rsid w:val="00DF2C9F"/>
    <w:rsid w:val="00DF498C"/>
    <w:rsid w:val="00DF49A6"/>
    <w:rsid w:val="00DF4C20"/>
    <w:rsid w:val="00DF5633"/>
    <w:rsid w:val="00DF6058"/>
    <w:rsid w:val="00DF740C"/>
    <w:rsid w:val="00DF78CA"/>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4B57"/>
    <w:rsid w:val="00EE5122"/>
    <w:rsid w:val="00EE5C3F"/>
    <w:rsid w:val="00EE5E2A"/>
    <w:rsid w:val="00EE6981"/>
    <w:rsid w:val="00EE77F8"/>
    <w:rsid w:val="00EE7974"/>
    <w:rsid w:val="00EF0404"/>
    <w:rsid w:val="00EF0E72"/>
    <w:rsid w:val="00EF22B0"/>
    <w:rsid w:val="00EF2413"/>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D4749-1E52-4D5E-B6E5-E604D31DB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E7FA3-4BA6-4030-8856-350311D80278}">
  <ds:schemaRefs>
    <ds:schemaRef ds:uri="http://purl.org/dc/terms/"/>
    <ds:schemaRef ds:uri="http://schemas.microsoft.com/office/2006/documentManagement/types"/>
    <ds:schemaRef ds:uri="http://schemas.openxmlformats.org/package/2006/metadata/core-properties"/>
    <ds:schemaRef ds:uri="ba37140e-f4c5-4a6c-a9b4-20a691ce6c8a"/>
    <ds:schemaRef ds:uri="http://purl.org/dc/dcmitype/"/>
    <ds:schemaRef ds:uri="http://schemas.microsoft.com/office/2006/metadata/properties"/>
    <ds:schemaRef ds:uri="http://purl.org/dc/elements/1.1/"/>
    <ds:schemaRef ds:uri="http://schemas.microsoft.com/office/infopath/2007/PartnerControls"/>
    <ds:schemaRef ds:uri="cc9c437c-ae0c-4066-8d90-a0f7de786127"/>
    <ds:schemaRef ds:uri="http://www.w3.org/XML/1998/namespace"/>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7</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2024-02-19T23:06:00Z</dcterms:created>
  <dcterms:modified xsi:type="dcterms:W3CDTF">2024-02-19T23:06:00Z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