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063" w:rsidRPr="00CE4063" w:rsidRDefault="00CE4063" w:rsidP="00CE406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CE4063">
        <w:rPr>
          <w:rStyle w:val="af7"/>
          <w:rFonts w:ascii="Arial" w:hAnsi="Arial" w:cs="Arial"/>
          <w:b/>
          <w:lang w:eastAsia="en-US"/>
        </w:rPr>
        <w:t>3GPP TSG-RAN WG4 Meeting # 110</w:t>
      </w:r>
      <w:r w:rsidRPr="00CE4063">
        <w:rPr>
          <w:rStyle w:val="af7"/>
          <w:rFonts w:ascii="Arial" w:hAnsi="Arial" w:cs="Arial"/>
          <w:b/>
          <w:lang w:eastAsia="en-US"/>
        </w:rPr>
        <w:tab/>
      </w:r>
      <w:r w:rsidRPr="00CE4063">
        <w:rPr>
          <w:rStyle w:val="af7"/>
          <w:rFonts w:ascii="Arial" w:hAnsi="Arial" w:cs="Arial"/>
          <w:b/>
          <w:lang w:eastAsia="en-US"/>
        </w:rPr>
        <w:tab/>
      </w:r>
      <w:r w:rsidRPr="00CE4063">
        <w:rPr>
          <w:rStyle w:val="af7"/>
          <w:rFonts w:ascii="Arial" w:hAnsi="Arial" w:cs="Arial"/>
          <w:b/>
          <w:lang w:eastAsia="en-US"/>
        </w:rPr>
        <w:tab/>
      </w:r>
      <w:r w:rsidRPr="00CE4063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</w:t>
      </w:r>
      <w:r w:rsidR="00115918" w:rsidRPr="00115918">
        <w:rPr>
          <w:rStyle w:val="af7"/>
          <w:rFonts w:ascii="Arial" w:hAnsi="Arial" w:cs="Arial"/>
          <w:b/>
          <w:lang w:eastAsia="en-US"/>
        </w:rPr>
        <w:t>R4-2400109</w:t>
      </w:r>
      <w:bookmarkStart w:id="0" w:name="_GoBack"/>
      <w:bookmarkEnd w:id="0"/>
    </w:p>
    <w:p w:rsidR="000B7B68" w:rsidRDefault="00CE4063" w:rsidP="00CE406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CE4063">
        <w:rPr>
          <w:rStyle w:val="af7"/>
          <w:rFonts w:ascii="Arial" w:hAnsi="Arial" w:cs="Arial"/>
          <w:b/>
          <w:lang w:eastAsia="en-US"/>
        </w:rPr>
        <w:t>Athens, Greece, February 26 – March 1, 2024</w:t>
      </w:r>
    </w:p>
    <w:p w:rsidR="00CE4063" w:rsidRPr="00CE4063" w:rsidRDefault="00CE4063" w:rsidP="00CE406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9C0A47" w:rsidRPr="009C0A47">
        <w:rPr>
          <w:rStyle w:val="af7"/>
          <w:rFonts w:ascii="Arial" w:eastAsiaTheme="minorEastAsia" w:hAnsi="Arial" w:cs="Arial"/>
        </w:rPr>
        <w:t>Discussion on maintenance issues for inter-RAT measurement without gaps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DE2333">
        <w:rPr>
          <w:rStyle w:val="af7"/>
          <w:rFonts w:ascii="Arial" w:eastAsiaTheme="minorEastAsia" w:hAnsi="Arial" w:cs="Arial" w:hint="eastAsia"/>
        </w:rPr>
        <w:t>8</w:t>
      </w:r>
      <w:r w:rsidR="005D4A88" w:rsidRPr="00D31411">
        <w:rPr>
          <w:rStyle w:val="af7"/>
          <w:rFonts w:ascii="Arial" w:eastAsiaTheme="minorEastAsia" w:hAnsi="Arial" w:cs="Arial"/>
        </w:rPr>
        <w:t>.</w:t>
      </w:r>
      <w:r w:rsidR="00DC293F">
        <w:rPr>
          <w:rStyle w:val="af7"/>
          <w:rFonts w:ascii="Arial" w:eastAsiaTheme="minorEastAsia" w:hAnsi="Arial" w:cs="Arial" w:hint="eastAsia"/>
        </w:rPr>
        <w:t>5</w:t>
      </w:r>
      <w:r w:rsidR="005D4A88" w:rsidRPr="00D31411">
        <w:rPr>
          <w:rStyle w:val="af7"/>
          <w:rFonts w:ascii="Arial" w:eastAsiaTheme="minorEastAsia" w:hAnsi="Arial" w:cs="Arial"/>
        </w:rPr>
        <w:t>.</w:t>
      </w:r>
      <w:r w:rsidR="009C0A47">
        <w:rPr>
          <w:rStyle w:val="af7"/>
          <w:rFonts w:ascii="Arial" w:eastAsiaTheme="minorEastAsia" w:hAnsi="Arial" w:cs="Arial" w:hint="eastAsia"/>
        </w:rPr>
        <w:t>2</w:t>
      </w:r>
      <w:r w:rsidR="005D4A88" w:rsidRPr="00D31411">
        <w:rPr>
          <w:rStyle w:val="af7"/>
          <w:rFonts w:ascii="Arial" w:eastAsiaTheme="minorEastAsia" w:hAnsi="Arial" w:cs="Arial"/>
        </w:rPr>
        <w:t>.</w:t>
      </w:r>
      <w:r w:rsidR="00DC293F">
        <w:rPr>
          <w:rStyle w:val="af7"/>
          <w:rFonts w:ascii="Arial" w:eastAsiaTheme="minorEastAsia" w:hAnsi="Arial" w:cs="Arial" w:hint="eastAsia"/>
        </w:rPr>
        <w:t>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Pr="00E24062" w:rsidRDefault="008571CF" w:rsidP="00F119BF">
      <w:pPr>
        <w:pStyle w:val="af0"/>
        <w:spacing w:beforeLines="50" w:before="120" w:line="360" w:lineRule="auto"/>
        <w:rPr>
          <w:sz w:val="18"/>
          <w:lang w:val="en-US" w:eastAsia="zh-CN"/>
        </w:rPr>
      </w:pPr>
      <w:r>
        <w:rPr>
          <w:rFonts w:hint="eastAsia"/>
          <w:lang w:eastAsia="zh-CN"/>
        </w:rPr>
        <w:t>In</w:t>
      </w:r>
      <w:r w:rsidR="007C28D7">
        <w:rPr>
          <w:rFonts w:hint="eastAsia"/>
          <w:lang w:eastAsia="zh-CN"/>
        </w:rPr>
        <w:t xml:space="preserve"> </w:t>
      </w:r>
      <w:r w:rsidR="00890358">
        <w:rPr>
          <w:rFonts w:hint="eastAsia"/>
          <w:lang w:eastAsia="zh-CN"/>
        </w:rPr>
        <w:t>last meeting</w:t>
      </w:r>
      <w:r w:rsidR="002146B0">
        <w:rPr>
          <w:rFonts w:hint="eastAsia"/>
          <w:lang w:eastAsia="zh-CN"/>
        </w:rPr>
        <w:t xml:space="preserve">, RRM requirements for </w:t>
      </w:r>
      <w:r w:rsidR="00FF4E79">
        <w:rPr>
          <w:rFonts w:hint="eastAsia"/>
          <w:lang w:eastAsia="zh-CN"/>
        </w:rPr>
        <w:t>inter-RAT measurement with</w:t>
      </w:r>
      <w:r w:rsidR="00BA2353">
        <w:rPr>
          <w:rFonts w:hint="eastAsia"/>
          <w:lang w:eastAsia="zh-CN"/>
        </w:rPr>
        <w:t>out</w:t>
      </w:r>
      <w:r w:rsidR="00FF4E79">
        <w:rPr>
          <w:rFonts w:hint="eastAsia"/>
          <w:lang w:eastAsia="zh-CN"/>
        </w:rPr>
        <w:t xml:space="preserve"> gaps</w:t>
      </w:r>
      <w:r w:rsidR="002146B0">
        <w:rPr>
          <w:rFonts w:hint="eastAsia"/>
          <w:lang w:eastAsia="zh-CN"/>
        </w:rPr>
        <w:t xml:space="preserve"> were discussed and the conclusions were captured in the approved WF [1</w:t>
      </w:r>
      <w:proofErr w:type="gramStart"/>
      <w:r w:rsidR="002146B0">
        <w:rPr>
          <w:rFonts w:hint="eastAsia"/>
          <w:lang w:eastAsia="zh-CN"/>
        </w:rPr>
        <w:t>]</w:t>
      </w:r>
      <w:r w:rsidR="009C5555">
        <w:rPr>
          <w:rFonts w:hint="eastAsia"/>
          <w:lang w:eastAsia="zh-CN"/>
        </w:rPr>
        <w:t>[</w:t>
      </w:r>
      <w:proofErr w:type="gramEnd"/>
      <w:r w:rsidR="009C5555">
        <w:rPr>
          <w:rFonts w:hint="eastAsia"/>
          <w:lang w:eastAsia="zh-CN"/>
        </w:rPr>
        <w:t>2]</w:t>
      </w:r>
      <w:r w:rsidR="000D2927">
        <w:rPr>
          <w:rFonts w:hint="eastAsia"/>
          <w:lang w:eastAsia="zh-CN"/>
        </w:rPr>
        <w:t xml:space="preserve">. </w:t>
      </w:r>
      <w:r w:rsidR="00890358">
        <w:rPr>
          <w:lang w:eastAsia="zh-CN"/>
        </w:rPr>
        <w:t>A</w:t>
      </w:r>
      <w:r w:rsidR="00890358">
        <w:rPr>
          <w:rFonts w:hint="eastAsia"/>
          <w:lang w:eastAsia="zh-CN"/>
        </w:rPr>
        <w:t xml:space="preserve">nd in RAN#102 meeting, the core part of the work item was announced to be completed. </w:t>
      </w:r>
      <w:r w:rsidR="00F308EE" w:rsidRPr="00E24062">
        <w:rPr>
          <w:lang w:eastAsia="zh-CN"/>
        </w:rPr>
        <w:t>I</w:t>
      </w:r>
      <w:r w:rsidR="00F308EE" w:rsidRPr="00E24062">
        <w:rPr>
          <w:rFonts w:hint="eastAsia"/>
          <w:lang w:eastAsia="zh-CN"/>
        </w:rPr>
        <w:t xml:space="preserve">n this paper, we </w:t>
      </w:r>
      <w:r w:rsidR="00C10D27">
        <w:rPr>
          <w:lang w:eastAsia="zh-CN"/>
        </w:rPr>
        <w:t>further</w:t>
      </w:r>
      <w:r w:rsidR="00C10D27">
        <w:rPr>
          <w:rFonts w:hint="eastAsia"/>
          <w:lang w:eastAsia="zh-CN"/>
        </w:rPr>
        <w:t xml:space="preserve"> </w:t>
      </w:r>
      <w:r w:rsidR="00890358">
        <w:rPr>
          <w:rFonts w:hint="eastAsia"/>
          <w:lang w:eastAsia="zh-CN"/>
        </w:rPr>
        <w:t xml:space="preserve">discuss the maintenance issue </w:t>
      </w:r>
      <w:r w:rsidR="004B1431">
        <w:rPr>
          <w:rFonts w:hint="eastAsia"/>
          <w:lang w:eastAsia="zh-CN"/>
        </w:rPr>
        <w:t>and present our views</w:t>
      </w:r>
      <w:r w:rsidR="000004BD">
        <w:rPr>
          <w:rFonts w:hint="eastAsia"/>
          <w:lang w:eastAsia="zh-CN"/>
        </w:rPr>
        <w:t xml:space="preserve">. </w:t>
      </w:r>
    </w:p>
    <w:p w:rsidR="00294811" w:rsidRDefault="00155B73" w:rsidP="0020092F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BB7001" w:rsidRDefault="007061B6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last meeting, additional 4 e</w:t>
      </w:r>
      <w:r w:rsidRPr="007061B6">
        <w:rPr>
          <w:lang w:val="en-US" w:eastAsia="zh-CN"/>
        </w:rPr>
        <w:t xml:space="preserve">ffective measurement window </w:t>
      </w:r>
      <w:r>
        <w:rPr>
          <w:rFonts w:hint="eastAsia"/>
          <w:lang w:val="en-US" w:eastAsia="zh-CN"/>
        </w:rPr>
        <w:t>c</w:t>
      </w:r>
      <w:r w:rsidRPr="007061B6">
        <w:rPr>
          <w:lang w:val="en-US" w:eastAsia="zh-CN"/>
        </w:rPr>
        <w:t>onfiguration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were introduced on top of the two configurations defined in previous meeting. </w:t>
      </w: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total, the following configurations are defined for inter-RAT LTE measurement without gaps: 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2227"/>
        <w:gridCol w:w="2227"/>
        <w:gridCol w:w="2227"/>
      </w:tblGrid>
      <w:tr w:rsidR="007061B6" w:rsidTr="007061B6">
        <w:trPr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autoSpaceDN w:val="0"/>
              <w:spacing w:before="120" w:after="120"/>
              <w:rPr>
                <w:bCs/>
                <w:lang w:eastAsia="en-GB"/>
              </w:rPr>
            </w:pPr>
            <w:r>
              <w:rPr>
                <w:bCs/>
              </w:rPr>
              <w:t>Effective Measurement Window (EMW) Id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autoSpaceDN w:val="0"/>
              <w:spacing w:before="120" w:after="120"/>
              <w:rPr>
                <w:bCs/>
                <w:lang w:eastAsia="en-GB"/>
              </w:rPr>
            </w:pPr>
            <w:r>
              <w:rPr>
                <w:bCs/>
              </w:rPr>
              <w:t xml:space="preserve">Effective Measurement Window Duration (EMWD, </w:t>
            </w:r>
            <w:proofErr w:type="spellStart"/>
            <w:r>
              <w:rPr>
                <w:bCs/>
              </w:rPr>
              <w:t>ms</w:t>
            </w:r>
            <w:proofErr w:type="spellEnd"/>
            <w:r>
              <w:rPr>
                <w:bCs/>
              </w:rPr>
              <w:t>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Effective Measurement Window Repetition Period</w:t>
            </w:r>
          </w:p>
          <w:p w:rsidR="007061B6" w:rsidRDefault="007061B6">
            <w:pPr>
              <w:pStyle w:val="TAH"/>
              <w:rPr>
                <w:bCs/>
                <w:lang w:eastAsia="en-GB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 xml:space="preserve">(EMWRP,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20"/>
              </w:rPr>
              <w:t>ms</w:t>
            </w:r>
            <w:proofErr w:type="spellEnd"/>
            <w:r>
              <w:rPr>
                <w:rFonts w:ascii="Times New Roman" w:hAnsi="Times New Roman"/>
                <w:b w:val="0"/>
                <w:bCs/>
                <w:sz w:val="20"/>
              </w:rPr>
              <w:t>)</w:t>
            </w:r>
          </w:p>
        </w:tc>
      </w:tr>
      <w:tr w:rsidR="007061B6" w:rsidTr="007061B6">
        <w:trPr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autoSpaceDN w:val="0"/>
              <w:spacing w:before="120" w:after="120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bCs/>
              </w:rPr>
              <w:t>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autoSpaceDN w:val="0"/>
              <w:spacing w:before="120" w:after="120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bCs/>
              </w:rPr>
              <w:t>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autoSpaceDN w:val="0"/>
              <w:spacing w:before="120" w:after="120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bCs/>
              </w:rPr>
              <w:t>40</w:t>
            </w:r>
          </w:p>
        </w:tc>
      </w:tr>
      <w:tr w:rsidR="007061B6" w:rsidTr="007061B6">
        <w:trPr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autoSpaceDN w:val="0"/>
              <w:spacing w:before="120" w:after="120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bCs/>
              </w:rPr>
              <w:t>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autoSpaceDN w:val="0"/>
              <w:spacing w:before="120" w:after="120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bCs/>
              </w:rPr>
              <w:t>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autoSpaceDN w:val="0"/>
              <w:spacing w:before="120" w:after="120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bCs/>
              </w:rPr>
              <w:t>80</w:t>
            </w:r>
          </w:p>
        </w:tc>
      </w:tr>
      <w:tr w:rsidR="007061B6" w:rsidTr="007061B6">
        <w:trPr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autoSpaceDN w:val="0"/>
              <w:spacing w:before="120" w:after="120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22"/>
                <w:lang w:val="ru-RU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autoSpaceDN w:val="0"/>
              <w:spacing w:before="120" w:after="120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22"/>
                <w:lang w:val="en-US"/>
              </w:rPr>
              <w:t>5.5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autoSpaceDN w:val="0"/>
              <w:spacing w:before="120" w:after="120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22"/>
                <w:lang w:val="ru-RU"/>
              </w:rPr>
              <w:t>40</w:t>
            </w:r>
          </w:p>
        </w:tc>
      </w:tr>
      <w:tr w:rsidR="007061B6" w:rsidTr="007061B6">
        <w:trPr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autoSpaceDN w:val="0"/>
              <w:spacing w:before="120" w:after="120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22"/>
                <w:lang w:val="ru-RU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autoSpaceDN w:val="0"/>
              <w:spacing w:before="120" w:after="120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22"/>
                <w:lang w:val="en-US"/>
              </w:rPr>
              <w:t>5.5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autoSpaceDN w:val="0"/>
              <w:spacing w:before="120" w:after="120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22"/>
                <w:lang w:val="ru-RU"/>
              </w:rPr>
              <w:t>80</w:t>
            </w:r>
          </w:p>
        </w:tc>
      </w:tr>
      <w:tr w:rsidR="007061B6" w:rsidTr="007061B6">
        <w:trPr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autoSpaceDN w:val="0"/>
              <w:spacing w:before="120" w:after="120"/>
              <w:rPr>
                <w:rFonts w:ascii="Arial" w:eastAsia="Times New Roman" w:hAnsi="Arial" w:cs="Arial"/>
                <w:sz w:val="18"/>
                <w:szCs w:val="22"/>
                <w:lang w:val="en-US" w:eastAsia="en-GB"/>
              </w:rPr>
            </w:pPr>
            <w:r>
              <w:rPr>
                <w:rFonts w:ascii="Arial" w:eastAsia="Times New Roman" w:hAnsi="Arial" w:cs="Arial"/>
                <w:sz w:val="18"/>
                <w:szCs w:val="22"/>
                <w:lang w:val="en-US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autoSpaceDN w:val="0"/>
              <w:spacing w:before="120" w:after="120"/>
              <w:rPr>
                <w:rFonts w:ascii="Arial" w:eastAsia="Times New Roman" w:hAnsi="Arial" w:cs="Arial"/>
                <w:sz w:val="18"/>
                <w:szCs w:val="22"/>
                <w:lang w:val="en-US" w:eastAsia="en-GB"/>
              </w:rPr>
            </w:pPr>
            <w:r>
              <w:rPr>
                <w:rFonts w:ascii="Arial" w:eastAsia="Times New Roman" w:hAnsi="Arial" w:cs="Arial"/>
                <w:sz w:val="18"/>
                <w:szCs w:val="22"/>
                <w:lang w:val="en-US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autoSpaceDN w:val="0"/>
              <w:spacing w:before="120" w:after="120"/>
              <w:rPr>
                <w:rFonts w:ascii="Arial" w:eastAsia="Times New Roman" w:hAnsi="Arial" w:cs="Arial"/>
                <w:sz w:val="18"/>
                <w:szCs w:val="22"/>
                <w:lang w:val="ru-RU" w:eastAsia="en-GB"/>
              </w:rPr>
            </w:pPr>
            <w:r>
              <w:rPr>
                <w:rFonts w:ascii="Arial" w:eastAsia="Times New Roman" w:hAnsi="Arial" w:cs="Arial"/>
                <w:sz w:val="18"/>
                <w:szCs w:val="22"/>
                <w:lang w:val="ru-RU"/>
              </w:rPr>
              <w:t>40</w:t>
            </w:r>
          </w:p>
        </w:tc>
      </w:tr>
      <w:tr w:rsidR="007061B6" w:rsidTr="007061B6">
        <w:trPr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autoSpaceDN w:val="0"/>
              <w:spacing w:before="120" w:after="120"/>
              <w:rPr>
                <w:rFonts w:ascii="Arial" w:eastAsia="Times New Roman" w:hAnsi="Arial" w:cs="Arial"/>
                <w:sz w:val="18"/>
                <w:szCs w:val="22"/>
                <w:lang w:val="en-US" w:eastAsia="en-GB"/>
              </w:rPr>
            </w:pPr>
            <w:r>
              <w:rPr>
                <w:rFonts w:ascii="Arial" w:eastAsia="Times New Roman" w:hAnsi="Arial" w:cs="Arial"/>
                <w:sz w:val="18"/>
                <w:szCs w:val="22"/>
                <w:lang w:val="en-US"/>
              </w:rPr>
              <w:t>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autoSpaceDN w:val="0"/>
              <w:spacing w:before="120" w:after="120"/>
              <w:rPr>
                <w:rFonts w:ascii="Arial" w:eastAsia="Times New Roman" w:hAnsi="Arial" w:cs="Arial"/>
                <w:sz w:val="18"/>
                <w:szCs w:val="22"/>
                <w:lang w:val="en-US" w:eastAsia="en-GB"/>
              </w:rPr>
            </w:pPr>
            <w:r>
              <w:rPr>
                <w:rFonts w:ascii="Arial" w:eastAsia="Times New Roman" w:hAnsi="Arial" w:cs="Arial"/>
                <w:sz w:val="18"/>
                <w:szCs w:val="22"/>
                <w:lang w:val="en-US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1B6" w:rsidRDefault="007061B6">
            <w:pPr>
              <w:autoSpaceDN w:val="0"/>
              <w:spacing w:before="120" w:after="120"/>
              <w:rPr>
                <w:rFonts w:ascii="Arial" w:eastAsia="Times New Roman" w:hAnsi="Arial" w:cs="Arial"/>
                <w:sz w:val="18"/>
                <w:szCs w:val="22"/>
                <w:lang w:val="ru-RU" w:eastAsia="en-GB"/>
              </w:rPr>
            </w:pPr>
            <w:r>
              <w:rPr>
                <w:rFonts w:ascii="Arial" w:eastAsia="Times New Roman" w:hAnsi="Arial" w:cs="Arial"/>
                <w:sz w:val="18"/>
                <w:szCs w:val="22"/>
                <w:lang w:val="ru-RU"/>
              </w:rPr>
              <w:t>80</w:t>
            </w:r>
          </w:p>
        </w:tc>
      </w:tr>
    </w:tbl>
    <w:p w:rsidR="0048564A" w:rsidRDefault="007C4B2E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>uring the offline discussion before this meeting, some issues are raised on the applicability of EMW</w:t>
      </w:r>
      <w:r w:rsidR="007A0B41">
        <w:rPr>
          <w:rFonts w:hint="eastAsia"/>
          <w:lang w:val="en-US" w:eastAsia="zh-CN"/>
        </w:rPr>
        <w:t xml:space="preserve">, e.g., whether EMW is applicable for case </w:t>
      </w:r>
      <w:r w:rsidR="00080B7C">
        <w:rPr>
          <w:rFonts w:hint="eastAsia"/>
          <w:lang w:val="en-US" w:eastAsia="zh-CN"/>
        </w:rPr>
        <w:t>b-</w:t>
      </w:r>
      <w:r w:rsidR="007A0B41">
        <w:rPr>
          <w:rFonts w:hint="eastAsia"/>
          <w:lang w:val="en-US" w:eastAsia="zh-CN"/>
        </w:rPr>
        <w:t>1, whether to define requirements for the case when</w:t>
      </w:r>
      <w:r w:rsidR="0048564A">
        <w:rPr>
          <w:rFonts w:hint="eastAsia"/>
          <w:lang w:val="en-US" w:eastAsia="zh-CN"/>
        </w:rPr>
        <w:t xml:space="preserve"> there is no scheduling restriction</w:t>
      </w:r>
      <w:r>
        <w:rPr>
          <w:rFonts w:hint="eastAsia"/>
          <w:lang w:val="en-US" w:eastAsia="zh-CN"/>
        </w:rPr>
        <w:t xml:space="preserve">. </w:t>
      </w:r>
    </w:p>
    <w:p w:rsidR="00ED6AD4" w:rsidRDefault="007C4B2E" w:rsidP="00ED6AD4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e have defined 2 cases for inter-RAT measurement without gaps and </w:t>
      </w:r>
      <w:r w:rsidR="007215B0">
        <w:rPr>
          <w:rFonts w:hint="eastAsia"/>
          <w:lang w:val="en-US" w:eastAsia="zh-CN"/>
        </w:rPr>
        <w:t xml:space="preserve">based on the existing requirements in 9.4.8 </w:t>
      </w:r>
      <w:r>
        <w:rPr>
          <w:rFonts w:hint="eastAsia"/>
          <w:lang w:val="en-US" w:eastAsia="zh-CN"/>
        </w:rPr>
        <w:t xml:space="preserve">we think EMW is applicable for both cases. </w:t>
      </w:r>
      <w:r w:rsidR="001A1C8A">
        <w:rPr>
          <w:rFonts w:hint="eastAsia"/>
          <w:lang w:val="en-US" w:eastAsia="zh-CN"/>
        </w:rPr>
        <w:t>And when UE supports inter-RAT measurement without gap, EMW should be supported mandatorily. But it doesn</w:t>
      </w:r>
      <w:r w:rsidR="001A1C8A">
        <w:rPr>
          <w:lang w:val="en-US" w:eastAsia="zh-CN"/>
        </w:rPr>
        <w:t>’</w:t>
      </w:r>
      <w:r w:rsidR="001A1C8A">
        <w:rPr>
          <w:rFonts w:hint="eastAsia"/>
          <w:lang w:val="en-US" w:eastAsia="zh-CN"/>
        </w:rPr>
        <w:t xml:space="preserve">t need to support all the patterns, and a new capability can be introduced to indicate the support of EMW configuration. </w:t>
      </w:r>
    </w:p>
    <w:p w:rsidR="007C4B2E" w:rsidRDefault="002B79DC" w:rsidP="0009566B">
      <w:pPr>
        <w:spacing w:beforeLines="100" w:before="240"/>
        <w:rPr>
          <w:b/>
          <w:lang w:val="en-US" w:eastAsia="zh-CN"/>
        </w:rPr>
      </w:pPr>
      <w:r w:rsidRPr="00604E27">
        <w:rPr>
          <w:b/>
          <w:lang w:val="en-US" w:eastAsia="zh-CN"/>
        </w:rPr>
        <w:t>P</w:t>
      </w:r>
      <w:r w:rsidRPr="00604E27">
        <w:rPr>
          <w:rFonts w:hint="eastAsia"/>
          <w:b/>
          <w:lang w:val="en-US" w:eastAsia="zh-CN"/>
        </w:rPr>
        <w:t xml:space="preserve">roposal 1: EMW is applicable for both cases (b-1 and b-2) of inter-RAT measurement without gaps. </w:t>
      </w:r>
    </w:p>
    <w:p w:rsidR="00604E27" w:rsidRDefault="00604E27" w:rsidP="0009566B">
      <w:pPr>
        <w:spacing w:beforeLines="100" w:before="240"/>
        <w:rPr>
          <w:b/>
          <w:lang w:val="en-US" w:eastAsia="zh-CN"/>
        </w:rPr>
      </w:pPr>
      <w:r w:rsidRPr="00604E27">
        <w:rPr>
          <w:b/>
          <w:lang w:val="en-US" w:eastAsia="zh-CN"/>
        </w:rPr>
        <w:t>P</w:t>
      </w:r>
      <w:r w:rsidRPr="00604E2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604E2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A new capability is needed to indicate the support of the EMW configurations and configuration #0, #1 are mandatory if UE support inter-RAT measurement without gap</w:t>
      </w:r>
      <w:r w:rsidRPr="00604E27">
        <w:rPr>
          <w:rFonts w:hint="eastAsia"/>
          <w:b/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B2DB3" w:rsidTr="00AB2DB3">
        <w:tc>
          <w:tcPr>
            <w:tcW w:w="9857" w:type="dxa"/>
          </w:tcPr>
          <w:p w:rsidR="00AB2DB3" w:rsidRDefault="00AB2DB3" w:rsidP="00AB2DB3">
            <w:pPr>
              <w:pStyle w:val="4"/>
              <w:outlineLvl w:val="3"/>
            </w:pPr>
            <w:r>
              <w:lastRenderedPageBreak/>
              <w:t>9.4.8.1</w:t>
            </w:r>
            <w:r>
              <w:tab/>
              <w:t>Introduction</w:t>
            </w:r>
          </w:p>
          <w:p w:rsidR="00AB2DB3" w:rsidRDefault="00AB2DB3" w:rsidP="00AB2DB3">
            <w:r>
              <w:t>The requirements in this clause are specified for NR−E-UTRAN FDD and NR−E-UTRAN TDD measurements and are applicable without an explicit E-UTRAN neighbour cell list containing physical layer cell identities, for a UE:</w:t>
            </w:r>
          </w:p>
          <w:p w:rsidR="00AB2DB3" w:rsidRDefault="00AB2DB3" w:rsidP="00AB2DB3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>in RRC_CONNECTED state, and configured with SA with NR</w:t>
            </w:r>
            <w:r>
              <w:rPr>
                <w:rFonts w:eastAsia="MS Mincho"/>
              </w:rPr>
              <w:sym w:font="Symbol" w:char="F02D"/>
            </w:r>
            <w:r>
              <w:t>E-UTRAN FDD or TDD measurement (RSRP, RSRQ, RS-SINR, RSTD, or E-CID</w:t>
            </w:r>
            <w:r>
              <w:rPr>
                <w:lang w:val="en-US"/>
              </w:rPr>
              <w:t xml:space="preserve"> RSRP and RSRQ</w:t>
            </w:r>
            <w:r>
              <w:t>) on E-UTRA frequency carrier</w:t>
            </w:r>
          </w:p>
          <w:p w:rsidR="00AB2DB3" w:rsidRDefault="00AB2DB3" w:rsidP="00AB2DB3">
            <w:pPr>
              <w:rPr>
                <w:lang w:eastAsia="zh-CN"/>
              </w:rPr>
            </w:pPr>
            <w:r w:rsidRPr="00741CA8">
              <w:rPr>
                <w:highlight w:val="yellow"/>
                <w:lang w:eastAsia="zh-CN"/>
              </w:rPr>
              <w:t>The inter-RAT EUTRA measurement requirements in this clause are applicable provided</w:t>
            </w:r>
            <w:r>
              <w:rPr>
                <w:lang w:eastAsia="zh-CN"/>
              </w:rPr>
              <w:t xml:space="preserve"> </w:t>
            </w:r>
          </w:p>
          <w:p w:rsidR="00AB2DB3" w:rsidRPr="00741CA8" w:rsidRDefault="00AB2DB3" w:rsidP="00AB2DB3">
            <w:pPr>
              <w:pStyle w:val="B1"/>
              <w:numPr>
                <w:ilvl w:val="0"/>
                <w:numId w:val="0"/>
              </w:numPr>
              <w:ind w:left="720"/>
              <w:rPr>
                <w:highlight w:val="yellow"/>
                <w:lang w:eastAsia="en-GB"/>
              </w:rPr>
            </w:pPr>
            <w:r w:rsidRPr="00741CA8">
              <w:rPr>
                <w:highlight w:val="yellow"/>
              </w:rPr>
              <w:t>-</w:t>
            </w:r>
            <w:r w:rsidRPr="00741CA8">
              <w:rPr>
                <w:highlight w:val="yellow"/>
              </w:rPr>
              <w:tab/>
              <w:t>UE supports eutra-NeedForGapNCSG-reporting-r17 and indicating ‘</w:t>
            </w:r>
            <w:proofErr w:type="spellStart"/>
            <w:r w:rsidRPr="00741CA8">
              <w:rPr>
                <w:highlight w:val="yellow"/>
              </w:rPr>
              <w:t>nogap-noncsg</w:t>
            </w:r>
            <w:proofErr w:type="spellEnd"/>
            <w:r w:rsidRPr="00741CA8">
              <w:rPr>
                <w:highlight w:val="yellow"/>
              </w:rPr>
              <w:t xml:space="preserve">’ in the E-UTRA band in </w:t>
            </w:r>
            <w:proofErr w:type="spellStart"/>
            <w:r w:rsidRPr="00741CA8">
              <w:rPr>
                <w:highlight w:val="yellow"/>
              </w:rPr>
              <w:t>NeedForGapNCSG-InfoEUTRA</w:t>
            </w:r>
            <w:proofErr w:type="spellEnd"/>
            <w:r w:rsidRPr="00741CA8">
              <w:rPr>
                <w:highlight w:val="yellow"/>
              </w:rPr>
              <w:t xml:space="preserve"> for inter-RAT EUTRA measurement, or</w:t>
            </w:r>
          </w:p>
          <w:p w:rsidR="00AB2DB3" w:rsidRPr="00AB2DB3" w:rsidRDefault="00AB2DB3" w:rsidP="00AB2DB3">
            <w:pPr>
              <w:pStyle w:val="B1"/>
              <w:numPr>
                <w:ilvl w:val="0"/>
                <w:numId w:val="0"/>
              </w:numPr>
              <w:ind w:left="720"/>
              <w:rPr>
                <w:lang w:eastAsia="zh-CN"/>
              </w:rPr>
            </w:pPr>
            <w:r w:rsidRPr="00741CA8">
              <w:rPr>
                <w:highlight w:val="yellow"/>
              </w:rPr>
              <w:t>-</w:t>
            </w:r>
            <w:r w:rsidRPr="00741CA8">
              <w:rPr>
                <w:highlight w:val="yellow"/>
              </w:rPr>
              <w:tab/>
              <w:t>UE supports [case b-2].</w:t>
            </w:r>
          </w:p>
        </w:tc>
      </w:tr>
    </w:tbl>
    <w:p w:rsidR="00AB2DB3" w:rsidRPr="00AB2DB3" w:rsidRDefault="00AB2DB3" w:rsidP="0009566B">
      <w:pPr>
        <w:spacing w:beforeLines="100" w:before="240"/>
        <w:rPr>
          <w:b/>
          <w:lang w:val="en-US" w:eastAsia="zh-CN"/>
        </w:rPr>
      </w:pPr>
    </w:p>
    <w:p w:rsidR="002F4266" w:rsidRDefault="005E1578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EMW is defined for scheduling restriction and the existing requirements in 9.4.8 are only defined for </w:t>
      </w:r>
      <w:r w:rsidR="00AA493D">
        <w:rPr>
          <w:rFonts w:hint="eastAsia"/>
          <w:lang w:val="en-US" w:eastAsia="zh-CN"/>
        </w:rPr>
        <w:t xml:space="preserve">the case when scheduling restriction is caused. </w:t>
      </w:r>
      <w:r w:rsidR="00AA493D">
        <w:rPr>
          <w:lang w:val="en-US" w:eastAsia="zh-CN"/>
        </w:rPr>
        <w:t>T</w:t>
      </w:r>
      <w:r w:rsidR="00AA493D">
        <w:rPr>
          <w:rFonts w:hint="eastAsia"/>
          <w:lang w:val="en-US" w:eastAsia="zh-CN"/>
        </w:rPr>
        <w:t xml:space="preserve">he requirements when no scheduling restriction is caused are missing. </w:t>
      </w:r>
      <w:r w:rsidR="00B03870">
        <w:rPr>
          <w:lang w:val="en-US" w:eastAsia="zh-CN"/>
        </w:rPr>
        <w:t>B</w:t>
      </w:r>
      <w:r w:rsidR="00B03870">
        <w:rPr>
          <w:rFonts w:hint="eastAsia"/>
          <w:lang w:val="en-US" w:eastAsia="zh-CN"/>
        </w:rPr>
        <w:t>ut w</w:t>
      </w:r>
      <w:r w:rsidR="00324CEC">
        <w:rPr>
          <w:rFonts w:hint="eastAsia"/>
          <w:lang w:val="en-US" w:eastAsia="zh-CN"/>
        </w:rPr>
        <w:t xml:space="preserve">e understand that when there is no scheduling restriction, allowing inter-RAT measurement without gap and without EMW is beneficial. </w:t>
      </w:r>
      <w:r w:rsidR="00324CEC">
        <w:rPr>
          <w:lang w:val="en-US" w:eastAsia="zh-CN"/>
        </w:rPr>
        <w:t>I</w:t>
      </w:r>
      <w:r w:rsidR="00324CEC">
        <w:rPr>
          <w:rFonts w:hint="eastAsia"/>
          <w:lang w:val="en-US" w:eastAsia="zh-CN"/>
        </w:rPr>
        <w:t xml:space="preserve">t is suggested to define requirements for this case. </w:t>
      </w:r>
    </w:p>
    <w:p w:rsidR="0088732C" w:rsidRPr="00F10A4C" w:rsidRDefault="0088732C" w:rsidP="0009566B">
      <w:pPr>
        <w:spacing w:beforeLines="100" w:before="240"/>
        <w:rPr>
          <w:b/>
          <w:lang w:val="en-US" w:eastAsia="zh-CN"/>
        </w:rPr>
      </w:pPr>
      <w:r w:rsidRPr="00F10A4C">
        <w:rPr>
          <w:b/>
          <w:lang w:val="en-US" w:eastAsia="zh-CN"/>
        </w:rPr>
        <w:t>O</w:t>
      </w:r>
      <w:r w:rsidRPr="00F10A4C">
        <w:rPr>
          <w:rFonts w:hint="eastAsia"/>
          <w:b/>
          <w:lang w:val="en-US" w:eastAsia="zh-CN"/>
        </w:rPr>
        <w:t>bservation 1: The existing requirements in 9.4.8 are defined only for the case when scheduling restriction is caused.</w:t>
      </w:r>
    </w:p>
    <w:p w:rsidR="008B421B" w:rsidRPr="008B421B" w:rsidRDefault="008B421B" w:rsidP="0009566B">
      <w:pPr>
        <w:spacing w:beforeLines="100" w:before="240"/>
        <w:rPr>
          <w:b/>
          <w:lang w:val="en-US" w:eastAsia="zh-CN"/>
        </w:rPr>
      </w:pPr>
      <w:r w:rsidRPr="00604E27">
        <w:rPr>
          <w:b/>
          <w:lang w:val="en-US" w:eastAsia="zh-CN"/>
        </w:rPr>
        <w:t>P</w:t>
      </w:r>
      <w:r w:rsidRPr="00604E2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604E2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Define requirements for the case when there is no </w:t>
      </w:r>
      <w:r w:rsidR="000C08DD">
        <w:rPr>
          <w:rFonts w:hint="eastAsia"/>
          <w:b/>
          <w:lang w:val="en-US" w:eastAsia="zh-CN"/>
        </w:rPr>
        <w:t xml:space="preserve">scheduling </w:t>
      </w:r>
      <w:r>
        <w:rPr>
          <w:rFonts w:hint="eastAsia"/>
          <w:b/>
          <w:lang w:val="en-US" w:eastAsia="zh-CN"/>
        </w:rPr>
        <w:t>restriction and EMW is not configured</w:t>
      </w:r>
      <w:r w:rsidRPr="00604E27">
        <w:rPr>
          <w:rFonts w:hint="eastAsia"/>
          <w:b/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E1578" w:rsidTr="005E1578">
        <w:tc>
          <w:tcPr>
            <w:tcW w:w="9857" w:type="dxa"/>
          </w:tcPr>
          <w:p w:rsidR="005E1578" w:rsidRDefault="005E1578" w:rsidP="005E1578">
            <w:pPr>
              <w:pStyle w:val="4"/>
              <w:outlineLvl w:val="3"/>
            </w:pPr>
            <w:r>
              <w:t>9.4.8.2</w:t>
            </w:r>
            <w:r>
              <w:tab/>
              <w:t>Collision handling between EMW and MG/SMTC/</w:t>
            </w:r>
            <w:r>
              <w:rPr>
                <w:lang w:val="en-US"/>
              </w:rPr>
              <w:t>SSB/CSI-RS configured for RLM/BFD/CBD/L1-RSRP measurement</w:t>
            </w:r>
          </w:p>
          <w:p w:rsidR="005E1578" w:rsidRDefault="005E1578" w:rsidP="005E1578">
            <w:r w:rsidRPr="00AA493D">
              <w:rPr>
                <w:highlight w:val="cyan"/>
                <w:lang w:eastAsia="zh-CN"/>
              </w:rPr>
              <w:t xml:space="preserve">If an </w:t>
            </w:r>
            <w:r w:rsidRPr="00AA493D">
              <w:rPr>
                <w:highlight w:val="cyan"/>
              </w:rPr>
              <w:t>NR – E-UTRAN measurement causes scheduling restriction as defined in clause 9.4.8.3.5 or 9.4.8.4.5</w:t>
            </w:r>
            <w:r>
              <w:t>, the measurement is performed within measurement gaps if one of the following conditions is met, and the requirements in clause 9.4.2 or 9.4.3 apply.</w:t>
            </w:r>
          </w:p>
          <w:p w:rsidR="005E1578" w:rsidRDefault="005E1578" w:rsidP="005E1578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 xml:space="preserve">EMW is configured and fully overlapped with </w:t>
            </w:r>
            <w:r>
              <w:rPr>
                <w:lang w:eastAsia="zh-CN"/>
              </w:rPr>
              <w:t>measurement gap</w:t>
            </w:r>
            <w:r>
              <w:t xml:space="preserve">, and the periodicity of </w:t>
            </w:r>
            <w:r>
              <w:rPr>
                <w:lang w:eastAsia="zh-CN"/>
              </w:rPr>
              <w:t>measurement gap</w:t>
            </w:r>
            <w:r>
              <w:t xml:space="preserve"> and EMW is same, or</w:t>
            </w:r>
          </w:p>
          <w:p w:rsidR="005E1578" w:rsidRDefault="005E1578" w:rsidP="005E1578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>EMW is not configured.</w:t>
            </w:r>
          </w:p>
          <w:p w:rsidR="005E1578" w:rsidRPr="005E1578" w:rsidRDefault="005E1578" w:rsidP="005E1578">
            <w:pPr>
              <w:pStyle w:val="B2"/>
              <w:numPr>
                <w:ilvl w:val="0"/>
                <w:numId w:val="0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Otherwise, </w:t>
            </w:r>
            <w:r>
              <w:t>the measurement is performed within EMW occasions and requirements in clause 9.4.8 apply.</w:t>
            </w:r>
          </w:p>
        </w:tc>
      </w:tr>
    </w:tbl>
    <w:p w:rsidR="005E1578" w:rsidRDefault="005E1578" w:rsidP="0009566B">
      <w:pPr>
        <w:spacing w:beforeLines="100" w:before="240"/>
        <w:rPr>
          <w:lang w:val="en-US" w:eastAsia="zh-CN"/>
        </w:rPr>
      </w:pPr>
    </w:p>
    <w:p w:rsidR="009E45C5" w:rsidRPr="008E5ADE" w:rsidRDefault="009E45C5" w:rsidP="009E45C5">
      <w:pPr>
        <w:rPr>
          <w:b/>
          <w:u w:val="single"/>
          <w:lang w:val="en-US" w:eastAsia="zh-CN"/>
        </w:rPr>
      </w:pPr>
      <w:r>
        <w:rPr>
          <w:color w:val="000000" w:themeColor="text1"/>
          <w:szCs w:val="24"/>
          <w:lang w:eastAsia="zh-CN"/>
        </w:rPr>
        <w:t>I</w:t>
      </w:r>
      <w:r>
        <w:rPr>
          <w:rFonts w:hint="eastAsia"/>
          <w:color w:val="000000" w:themeColor="text1"/>
          <w:szCs w:val="24"/>
          <w:lang w:eastAsia="zh-CN"/>
        </w:rPr>
        <w:t>n last meeting, t</w:t>
      </w:r>
      <w:r>
        <w:rPr>
          <w:color w:val="000000" w:themeColor="text1"/>
          <w:szCs w:val="24"/>
          <w:lang w:eastAsia="zh-CN"/>
        </w:rPr>
        <w:t xml:space="preserve">he following feature list </w:t>
      </w:r>
      <w:r>
        <w:rPr>
          <w:rFonts w:hint="eastAsia"/>
          <w:color w:val="000000" w:themeColor="text1"/>
          <w:szCs w:val="24"/>
          <w:lang w:eastAsia="zh-CN"/>
        </w:rPr>
        <w:t>is provided</w:t>
      </w:r>
      <w:r>
        <w:rPr>
          <w:color w:val="000000" w:themeColor="text1"/>
          <w:szCs w:val="24"/>
          <w:lang w:eastAsia="zh-CN"/>
        </w:rPr>
        <w:t xml:space="preserve"> for further discussion</w:t>
      </w:r>
      <w:r>
        <w:rPr>
          <w:rFonts w:hint="eastAsia"/>
          <w:color w:val="000000" w:themeColor="text1"/>
          <w:szCs w:val="24"/>
          <w:lang w:eastAsia="zh-CN"/>
        </w:rPr>
        <w:t xml:space="preserve">. </w:t>
      </w:r>
    </w:p>
    <w:tbl>
      <w:tblPr>
        <w:tblW w:w="8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1560"/>
        <w:gridCol w:w="5106"/>
        <w:gridCol w:w="1561"/>
      </w:tblGrid>
      <w:tr w:rsidR="009E45C5" w:rsidTr="00CA5F07">
        <w:trPr>
          <w:trHeight w:val="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C5" w:rsidRDefault="009E45C5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lastRenderedPageBreak/>
              <w:t>Index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C5" w:rsidRDefault="009E45C5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Feature group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C5" w:rsidRDefault="009E45C5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Components</w:t>
            </w:r>
          </w:p>
          <w:p w:rsidR="009E45C5" w:rsidRDefault="009E45C5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C5" w:rsidRDefault="009E45C5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Prerequisite feature groups</w:t>
            </w:r>
          </w:p>
        </w:tc>
      </w:tr>
      <w:tr w:rsidR="009E45C5" w:rsidTr="00CA5F07">
        <w:trPr>
          <w:trHeight w:val="60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C5" w:rsidRPr="009E45C5" w:rsidRDefault="009E45C5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 w:hint="eastAsia"/>
                <w:sz w:val="16"/>
                <w:szCs w:val="18"/>
                <w:lang w:eastAsia="zh-TW"/>
              </w:rPr>
              <w:t>[</w:t>
            </w: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32-7</w:t>
            </w:r>
            <w:r w:rsidRPr="009E45C5">
              <w:rPr>
                <w:rFonts w:ascii="Arial" w:eastAsia="PMingLiU" w:hAnsi="Arial" w:cs="Arial" w:hint="eastAsia"/>
                <w:sz w:val="16"/>
                <w:szCs w:val="18"/>
                <w:lang w:eastAsia="zh-TW"/>
              </w:rPr>
              <w:t>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C5" w:rsidRPr="009E45C5" w:rsidRDefault="009E45C5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[Inter-RAT EUTRAN measurements without gap and outside active DL BWP]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C5" w:rsidRPr="009E45C5" w:rsidRDefault="009E45C5">
            <w:pPr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1. Support of requirements of inter-RAT EUTRAN measurements outside active DL BWP without gap with or without interruption.</w:t>
            </w:r>
          </w:p>
          <w:p w:rsidR="009E45C5" w:rsidRPr="009E45C5" w:rsidRDefault="009E45C5">
            <w:pPr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</w:p>
          <w:p w:rsidR="009E45C5" w:rsidRPr="009E45C5" w:rsidRDefault="009E45C5">
            <w:pPr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FFS: Whether this could be coupled or related to the capability of EMW supporting.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C5" w:rsidRDefault="009E45C5" w:rsidP="00CA5F07">
            <w:pPr>
              <w:keepNext/>
              <w:keepLines/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>19-3-x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 xml:space="preserve"> and </w:t>
            </w:r>
            <w:r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>19-2</w:t>
            </w:r>
          </w:p>
          <w:p w:rsidR="009E45C5" w:rsidRDefault="009E45C5" w:rsidP="00CA5F07">
            <w:pPr>
              <w:keepNext/>
              <w:keepLines/>
              <w:rPr>
                <w:rFonts w:eastAsia="PMingLiU"/>
                <w:lang w:eastAsia="zh-TW"/>
              </w:rPr>
            </w:pPr>
            <w:r>
              <w:rPr>
                <w:rStyle w:val="normaltextrun"/>
                <w:rFonts w:ascii="Arial" w:eastAsia="PMingLiU" w:hAnsi="Arial" w:cs="Arial"/>
                <w:sz w:val="16"/>
                <w:szCs w:val="18"/>
                <w:lang w:val="en-US" w:eastAsia="zh-TW"/>
              </w:rPr>
              <w:t xml:space="preserve">x = 1 or 2 </w:t>
            </w:r>
          </w:p>
        </w:tc>
      </w:tr>
      <w:tr w:rsidR="009E45C5" w:rsidTr="00CA5F07">
        <w:trPr>
          <w:trHeight w:val="39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C5" w:rsidRPr="009E45C5" w:rsidRDefault="009E45C5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[32-8]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C5" w:rsidRPr="009E45C5" w:rsidRDefault="009E45C5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Inter-RAT EUTRAN measurement without gap [and within active DL BWP]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C5" w:rsidRPr="009E45C5" w:rsidRDefault="009E45C5">
            <w:pPr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Support of inter-RAT EUTRAN measurements without gap when CRS is contained within UE’s active DL BWP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C5" w:rsidRDefault="009E45C5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32-1</w:t>
            </w:r>
          </w:p>
        </w:tc>
      </w:tr>
      <w:tr w:rsidR="009E45C5" w:rsidTr="00CA5F07">
        <w:trPr>
          <w:trHeight w:val="18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C5" w:rsidRPr="009E45C5" w:rsidRDefault="009E45C5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[32-9]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C5" w:rsidRPr="009E45C5" w:rsidRDefault="009E45C5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Effective measurement window for inter-RAT EUTRAN measurements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C5" w:rsidRPr="009E45C5" w:rsidRDefault="009E45C5">
            <w:pPr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 xml:space="preserve">Support configuration of effective measurement window for inter-RAT EUTRAN measurements, including offset, duration and periodicity.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C5" w:rsidRDefault="009E45C5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8"/>
                <w:lang w:eastAsia="zh-TW"/>
              </w:rPr>
              <w:t>32-1</w:t>
            </w:r>
          </w:p>
        </w:tc>
      </w:tr>
      <w:tr w:rsidR="009E45C5" w:rsidTr="00CA5F07">
        <w:trPr>
          <w:trHeight w:val="18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C5" w:rsidRPr="009E45C5" w:rsidRDefault="009E45C5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[32-10]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C5" w:rsidRPr="009E45C5" w:rsidRDefault="009E45C5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proofErr w:type="spellStart"/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SimultaneousRxDataCRS-DiffNumerology</w:t>
            </w:r>
            <w:proofErr w:type="spellEnd"/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C5" w:rsidRPr="009E45C5" w:rsidRDefault="009E45C5">
            <w:pPr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Support concurrent inter-RAT measurement on EUTRAN cell in non-DSS with CRS contained within UE’s active DL BWP and PDCCH or PDSCH reception from the serving cell with a different numerology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C5" w:rsidRDefault="009E45C5" w:rsidP="00CA5F0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>19-1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 xml:space="preserve"> and </w:t>
            </w:r>
            <w:r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>19-2</w:t>
            </w:r>
          </w:p>
        </w:tc>
      </w:tr>
    </w:tbl>
    <w:p w:rsidR="00CB6DFF" w:rsidRDefault="00887DCE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above list, feature 32-7 which is for case b-1 is not needed since we have agreed to use the existing </w:t>
      </w:r>
      <w:r w:rsidR="00DA6823">
        <w:rPr>
          <w:rFonts w:hint="eastAsia"/>
          <w:lang w:val="en-US" w:eastAsia="zh-CN"/>
        </w:rPr>
        <w:t>signaling</w:t>
      </w:r>
      <w:r w:rsidR="00D71CB0">
        <w:rPr>
          <w:rFonts w:hint="eastAsia"/>
          <w:lang w:val="en-US" w:eastAsia="zh-CN"/>
        </w:rPr>
        <w:t xml:space="preserve"> (</w:t>
      </w:r>
      <w:r w:rsidR="00D71CB0">
        <w:t>19-1b</w:t>
      </w:r>
      <w:r w:rsidR="00D71CB0">
        <w:rPr>
          <w:rFonts w:hint="eastAsia"/>
          <w:lang w:val="en-US" w:eastAsia="zh-CN"/>
        </w:rPr>
        <w:t>)</w:t>
      </w:r>
      <w:r w:rsidR="00DA6823">
        <w:rPr>
          <w:rFonts w:hint="eastAsia"/>
          <w:lang w:val="en-US" w:eastAsia="zh-CN"/>
        </w:rPr>
        <w:t xml:space="preserve">. </w:t>
      </w:r>
      <w:r w:rsidR="00B45181">
        <w:rPr>
          <w:lang w:val="en-US" w:eastAsia="zh-CN"/>
        </w:rPr>
        <w:t>T</w:t>
      </w:r>
      <w:r w:rsidR="00B45181">
        <w:rPr>
          <w:rFonts w:hint="eastAsia"/>
          <w:lang w:val="en-US" w:eastAsia="zh-CN"/>
        </w:rPr>
        <w:t xml:space="preserve">he other 3 capabilities are needed. </w:t>
      </w:r>
      <w:r w:rsidR="00B45181">
        <w:rPr>
          <w:lang w:val="en-US" w:eastAsia="zh-CN"/>
        </w:rPr>
        <w:t>F</w:t>
      </w:r>
      <w:r w:rsidR="00B45181">
        <w:rPr>
          <w:rFonts w:hint="eastAsia"/>
          <w:lang w:val="en-US" w:eastAsia="zh-CN"/>
        </w:rPr>
        <w:t>or 32-9, it indicates the supported EMW patterns</w:t>
      </w:r>
      <w:r w:rsidR="00333354">
        <w:rPr>
          <w:rFonts w:hint="eastAsia"/>
          <w:lang w:val="en-US" w:eastAsia="zh-CN"/>
        </w:rPr>
        <w:t xml:space="preserve"> and pattern 0 and 1 should be mandatory. </w:t>
      </w:r>
    </w:p>
    <w:p w:rsidR="00D71CB0" w:rsidRPr="00050489" w:rsidRDefault="008D5164" w:rsidP="0009566B">
      <w:pPr>
        <w:spacing w:beforeLines="100" w:before="240"/>
        <w:rPr>
          <w:b/>
          <w:lang w:val="en-US" w:eastAsia="zh-CN"/>
        </w:rPr>
      </w:pPr>
      <w:r w:rsidRPr="00050489">
        <w:rPr>
          <w:b/>
          <w:lang w:val="en-US" w:eastAsia="zh-CN"/>
        </w:rPr>
        <w:t>P</w:t>
      </w:r>
      <w:r w:rsidRPr="00050489">
        <w:rPr>
          <w:rFonts w:hint="eastAsia"/>
          <w:b/>
          <w:lang w:val="en-US" w:eastAsia="zh-CN"/>
        </w:rPr>
        <w:t xml:space="preserve">roposal 4: Define the following feature list for objective 2: </w:t>
      </w:r>
    </w:p>
    <w:tbl>
      <w:tblPr>
        <w:tblW w:w="8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54"/>
        <w:gridCol w:w="5106"/>
        <w:gridCol w:w="1561"/>
      </w:tblGrid>
      <w:tr w:rsidR="008D5164" w:rsidTr="00E4022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64" w:rsidRDefault="008D5164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Index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64" w:rsidRDefault="008D5164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Feature group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64" w:rsidRDefault="008D5164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Components</w:t>
            </w:r>
          </w:p>
          <w:p w:rsidR="008D5164" w:rsidRDefault="008D5164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64" w:rsidRDefault="008D5164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Prerequisite feature groups</w:t>
            </w:r>
          </w:p>
        </w:tc>
      </w:tr>
      <w:tr w:rsidR="008D5164" w:rsidTr="00E4022F">
        <w:trPr>
          <w:trHeight w:val="3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64" w:rsidRPr="009E45C5" w:rsidRDefault="008D5164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[32-8]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64" w:rsidRPr="009E45C5" w:rsidRDefault="008D5164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Inter-RAT EUTRAN measurement without gap [and within active DL BWP]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64" w:rsidRPr="009E45C5" w:rsidRDefault="008D5164" w:rsidP="00CA5F07">
            <w:pPr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Support of inter-RAT EUTRAN measurements without gap when CRS is contained within UE’s active DL BWP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64" w:rsidRDefault="008D5164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</w:p>
        </w:tc>
      </w:tr>
      <w:tr w:rsidR="008D5164" w:rsidTr="00E4022F">
        <w:trPr>
          <w:trHeight w:val="1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64" w:rsidRPr="009E45C5" w:rsidRDefault="008D5164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[32-9]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64" w:rsidRPr="009E45C5" w:rsidRDefault="008D5164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Effective measurement window for inter-RAT EUTRAN measurements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64" w:rsidRPr="009E45C5" w:rsidRDefault="008D5164" w:rsidP="00CA5F07">
            <w:pPr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 xml:space="preserve">Support configuration of effective measurement window for inter-RAT EUTRAN measurements, including offset, duration and periodicity.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64" w:rsidRDefault="002E0F87" w:rsidP="002E0F8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>19-1b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 xml:space="preserve"> </w:t>
            </w:r>
            <w:r>
              <w:rPr>
                <w:rStyle w:val="eop"/>
                <w:rFonts w:ascii="Arial" w:hAnsi="Arial" w:cs="Arial" w:hint="eastAsia"/>
                <w:color w:val="000000"/>
                <w:sz w:val="16"/>
                <w:szCs w:val="18"/>
                <w:shd w:val="clear" w:color="auto" w:fill="FFFFFF"/>
                <w:lang w:eastAsia="zh-CN"/>
              </w:rPr>
              <w:t>and/or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 xml:space="preserve"> </w:t>
            </w:r>
            <w:r>
              <w:rPr>
                <w:rStyle w:val="normaltextrun"/>
                <w:rFonts w:hint="eastAsia"/>
                <w:lang w:eastAsia="zh-CN"/>
              </w:rPr>
              <w:t>32-8</w:t>
            </w:r>
          </w:p>
        </w:tc>
      </w:tr>
      <w:tr w:rsidR="008D5164" w:rsidTr="00E4022F">
        <w:trPr>
          <w:trHeight w:val="1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64" w:rsidRPr="009E45C5" w:rsidRDefault="008D5164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[32-10]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64" w:rsidRPr="009E45C5" w:rsidRDefault="008D5164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proofErr w:type="spellStart"/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SimultaneousRxDataCRS-DiffNumerology</w:t>
            </w:r>
            <w:proofErr w:type="spellEnd"/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64" w:rsidRPr="009E45C5" w:rsidRDefault="008D5164" w:rsidP="00CA5F07">
            <w:pPr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Support concurrent inter-RAT measurement on EUTRAN cell in non-DSS with CRS contained within UE’s active DL BWP and PDCCH or PDSCH reception from the serving cell with a different numerology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64" w:rsidRDefault="00EE64C6" w:rsidP="00CA5F0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</w:pPr>
            <w:r>
              <w:rPr>
                <w:rStyle w:val="normaltextrun"/>
                <w:rFonts w:hint="eastAsia"/>
                <w:lang w:eastAsia="zh-CN"/>
              </w:rPr>
              <w:t>32-8</w:t>
            </w:r>
          </w:p>
        </w:tc>
      </w:tr>
    </w:tbl>
    <w:p w:rsidR="008D5164" w:rsidRDefault="008D5164" w:rsidP="0009566B">
      <w:pPr>
        <w:spacing w:beforeLines="100" w:before="240"/>
        <w:rPr>
          <w:lang w:val="en-US" w:eastAsia="zh-CN"/>
        </w:rPr>
      </w:pP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</w:t>
      </w:r>
      <w:r w:rsidR="0076561E">
        <w:rPr>
          <w:rFonts w:hint="eastAsia"/>
          <w:lang w:val="en-US" w:eastAsia="zh-CN"/>
        </w:rPr>
        <w:t xml:space="preserve">further </w:t>
      </w:r>
      <w:r w:rsidR="001F4417">
        <w:rPr>
          <w:rFonts w:hint="eastAsia"/>
          <w:lang w:val="en-US" w:eastAsia="zh-CN"/>
        </w:rPr>
        <w:t xml:space="preserve">discussions on the </w:t>
      </w:r>
      <w:r w:rsidR="00844B6D">
        <w:rPr>
          <w:rFonts w:hint="eastAsia"/>
          <w:lang w:val="en-US" w:eastAsia="zh-CN"/>
        </w:rPr>
        <w:t xml:space="preserve">remaining issues of </w:t>
      </w:r>
      <w:r w:rsidR="000D5BAF">
        <w:rPr>
          <w:rFonts w:hint="eastAsia"/>
          <w:lang w:val="en-US" w:eastAsia="zh-CN"/>
        </w:rPr>
        <w:t>inter-RAT measurement without gaps</w:t>
      </w:r>
      <w:r w:rsidR="001551F3">
        <w:rPr>
          <w:rFonts w:hint="eastAsia"/>
          <w:lang w:val="en-US" w:eastAsia="zh-CN"/>
        </w:rPr>
        <w:t xml:space="preserve">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E1566A">
        <w:rPr>
          <w:rFonts w:hint="eastAsia"/>
          <w:lang w:val="en-US" w:eastAsia="zh-CN"/>
        </w:rPr>
        <w:t xml:space="preserve">observation and </w:t>
      </w:r>
      <w:r w:rsidR="00AD4048" w:rsidRPr="00D55E8E">
        <w:rPr>
          <w:rFonts w:hint="eastAsia"/>
          <w:lang w:val="en-US" w:eastAsia="zh-CN"/>
        </w:rPr>
        <w:t>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E1566A" w:rsidRPr="00E1566A" w:rsidRDefault="00E1566A" w:rsidP="00E1566A">
      <w:pPr>
        <w:spacing w:beforeLines="100" w:before="240"/>
        <w:rPr>
          <w:b/>
          <w:lang w:val="en-US" w:eastAsia="zh-CN"/>
        </w:rPr>
      </w:pPr>
      <w:r w:rsidRPr="00F10A4C">
        <w:rPr>
          <w:b/>
          <w:lang w:val="en-US" w:eastAsia="zh-CN"/>
        </w:rPr>
        <w:t>O</w:t>
      </w:r>
      <w:r w:rsidRPr="00F10A4C">
        <w:rPr>
          <w:rFonts w:hint="eastAsia"/>
          <w:b/>
          <w:lang w:val="en-US" w:eastAsia="zh-CN"/>
        </w:rPr>
        <w:t>bservation 1: The existing requirements in 9.4.8 are defined only for the case when scheduling restriction is caused.</w:t>
      </w:r>
    </w:p>
    <w:p w:rsidR="00E1566A" w:rsidRDefault="00E1566A" w:rsidP="00E1566A">
      <w:pPr>
        <w:spacing w:beforeLines="100" w:before="240"/>
        <w:rPr>
          <w:b/>
          <w:lang w:val="en-US" w:eastAsia="zh-CN"/>
        </w:rPr>
      </w:pPr>
      <w:r w:rsidRPr="00604E27">
        <w:rPr>
          <w:b/>
          <w:lang w:val="en-US" w:eastAsia="zh-CN"/>
        </w:rPr>
        <w:t>P</w:t>
      </w:r>
      <w:r w:rsidRPr="00604E27">
        <w:rPr>
          <w:rFonts w:hint="eastAsia"/>
          <w:b/>
          <w:lang w:val="en-US" w:eastAsia="zh-CN"/>
        </w:rPr>
        <w:t xml:space="preserve">roposal 1: EMW is applicable for both cases (b-1 and b-2) of inter-RAT measurement without gaps. </w:t>
      </w:r>
    </w:p>
    <w:p w:rsidR="00500349" w:rsidRPr="00E1566A" w:rsidRDefault="00E1566A" w:rsidP="008B4B9D">
      <w:pPr>
        <w:spacing w:beforeLines="100" w:before="240"/>
        <w:rPr>
          <w:b/>
          <w:lang w:val="en-US" w:eastAsia="zh-CN"/>
        </w:rPr>
      </w:pPr>
      <w:r w:rsidRPr="00604E27">
        <w:rPr>
          <w:b/>
          <w:lang w:val="en-US" w:eastAsia="zh-CN"/>
        </w:rPr>
        <w:lastRenderedPageBreak/>
        <w:t>P</w:t>
      </w:r>
      <w:r w:rsidRPr="00604E2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604E2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A new capability is needed to indicate the support of the EMW configurations and configuration #0, #1 are mandatory if UE support inter-RAT measurement without gap</w:t>
      </w:r>
      <w:r w:rsidRPr="00604E27">
        <w:rPr>
          <w:rFonts w:hint="eastAsia"/>
          <w:b/>
          <w:lang w:val="en-US" w:eastAsia="zh-CN"/>
        </w:rPr>
        <w:t xml:space="preserve">. </w:t>
      </w:r>
    </w:p>
    <w:p w:rsidR="00E1566A" w:rsidRPr="008B421B" w:rsidRDefault="00E1566A" w:rsidP="00E1566A">
      <w:pPr>
        <w:spacing w:beforeLines="100" w:before="240"/>
        <w:rPr>
          <w:b/>
          <w:lang w:val="en-US" w:eastAsia="zh-CN"/>
        </w:rPr>
      </w:pPr>
      <w:r w:rsidRPr="00604E27">
        <w:rPr>
          <w:b/>
          <w:lang w:val="en-US" w:eastAsia="zh-CN"/>
        </w:rPr>
        <w:t>P</w:t>
      </w:r>
      <w:r w:rsidRPr="00604E2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604E2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Define requirements for the case when there is no scheduling restriction and EMW is not configured</w:t>
      </w:r>
      <w:r w:rsidRPr="00604E27">
        <w:rPr>
          <w:rFonts w:hint="eastAsia"/>
          <w:b/>
          <w:lang w:val="en-US" w:eastAsia="zh-CN"/>
        </w:rPr>
        <w:t xml:space="preserve">. </w:t>
      </w:r>
    </w:p>
    <w:p w:rsidR="008B4B9D" w:rsidRPr="00050489" w:rsidRDefault="008B4B9D" w:rsidP="008B4B9D">
      <w:pPr>
        <w:spacing w:beforeLines="100" w:before="240"/>
        <w:rPr>
          <w:b/>
          <w:lang w:val="en-US" w:eastAsia="zh-CN"/>
        </w:rPr>
      </w:pPr>
      <w:r w:rsidRPr="00050489">
        <w:rPr>
          <w:b/>
          <w:lang w:val="en-US" w:eastAsia="zh-CN"/>
        </w:rPr>
        <w:t>P</w:t>
      </w:r>
      <w:r w:rsidRPr="00050489">
        <w:rPr>
          <w:rFonts w:hint="eastAsia"/>
          <w:b/>
          <w:lang w:val="en-US" w:eastAsia="zh-CN"/>
        </w:rPr>
        <w:t xml:space="preserve">roposal 4: Define the following feature list for objective 2: </w:t>
      </w:r>
    </w:p>
    <w:tbl>
      <w:tblPr>
        <w:tblW w:w="8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54"/>
        <w:gridCol w:w="5106"/>
        <w:gridCol w:w="1561"/>
      </w:tblGrid>
      <w:tr w:rsidR="008B4B9D" w:rsidTr="003760BD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9D" w:rsidRDefault="008B4B9D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Index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9D" w:rsidRDefault="008B4B9D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Feature group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9D" w:rsidRDefault="008B4B9D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Components</w:t>
            </w:r>
          </w:p>
          <w:p w:rsidR="008B4B9D" w:rsidRDefault="008B4B9D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9D" w:rsidRDefault="008B4B9D" w:rsidP="00CA5F0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Prerequisite feature groups</w:t>
            </w:r>
          </w:p>
        </w:tc>
      </w:tr>
      <w:tr w:rsidR="008B4B9D" w:rsidTr="003760BD">
        <w:trPr>
          <w:trHeight w:val="3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9D" w:rsidRPr="009E45C5" w:rsidRDefault="008B4B9D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[32-8]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9D" w:rsidRPr="009E45C5" w:rsidRDefault="008B4B9D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Inter-RAT EUTRAN measurement without gap [and within active DL BWP]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9D" w:rsidRPr="009E45C5" w:rsidRDefault="008B4B9D" w:rsidP="00CA5F07">
            <w:pPr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Support of inter-RAT EUTRAN measurements without gap when CRS is contained within UE’s active DL BWP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9D" w:rsidRDefault="008B4B9D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</w:p>
        </w:tc>
      </w:tr>
      <w:tr w:rsidR="008B4B9D" w:rsidTr="003760BD">
        <w:trPr>
          <w:trHeight w:val="1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9D" w:rsidRPr="009E45C5" w:rsidRDefault="008B4B9D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[32-9]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9D" w:rsidRPr="009E45C5" w:rsidRDefault="008B4B9D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Effective measurement window for inter-RAT EUTRAN measurements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9D" w:rsidRPr="009E45C5" w:rsidRDefault="008B4B9D" w:rsidP="00CA5F07">
            <w:pPr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 xml:space="preserve">Support configuration of effective measurement window for inter-RAT EUTRAN measurements, including offset, duration and periodicity.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9D" w:rsidRDefault="008B4B9D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>19-1b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 xml:space="preserve"> </w:t>
            </w:r>
            <w:r>
              <w:rPr>
                <w:rStyle w:val="eop"/>
                <w:rFonts w:ascii="Arial" w:hAnsi="Arial" w:cs="Arial" w:hint="eastAsia"/>
                <w:color w:val="000000"/>
                <w:sz w:val="16"/>
                <w:szCs w:val="18"/>
                <w:shd w:val="clear" w:color="auto" w:fill="FFFFFF"/>
                <w:lang w:eastAsia="zh-CN"/>
              </w:rPr>
              <w:t>and/or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  <w:t xml:space="preserve"> </w:t>
            </w:r>
            <w:r>
              <w:rPr>
                <w:rStyle w:val="normaltextrun"/>
                <w:rFonts w:hint="eastAsia"/>
                <w:lang w:eastAsia="zh-CN"/>
              </w:rPr>
              <w:t>32-8</w:t>
            </w:r>
          </w:p>
        </w:tc>
      </w:tr>
      <w:tr w:rsidR="008B4B9D" w:rsidTr="003760BD">
        <w:trPr>
          <w:trHeight w:val="1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9D" w:rsidRPr="009E45C5" w:rsidRDefault="008B4B9D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[32-10]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9D" w:rsidRPr="009E45C5" w:rsidRDefault="008B4B9D" w:rsidP="00CA5F07">
            <w:pPr>
              <w:keepNext/>
              <w:keepLines/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proofErr w:type="spellStart"/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SimultaneousRxDataCRS-DiffNumerology</w:t>
            </w:r>
            <w:proofErr w:type="spellEnd"/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9D" w:rsidRPr="009E45C5" w:rsidRDefault="008B4B9D" w:rsidP="00CA5F07">
            <w:pPr>
              <w:rPr>
                <w:rFonts w:ascii="Arial" w:eastAsia="PMingLiU" w:hAnsi="Arial" w:cs="Arial"/>
                <w:sz w:val="16"/>
                <w:szCs w:val="18"/>
                <w:lang w:eastAsia="zh-TW"/>
              </w:rPr>
            </w:pPr>
            <w:r w:rsidRPr="009E45C5">
              <w:rPr>
                <w:rFonts w:ascii="Arial" w:eastAsia="PMingLiU" w:hAnsi="Arial" w:cs="Arial"/>
                <w:sz w:val="16"/>
                <w:szCs w:val="18"/>
                <w:lang w:eastAsia="zh-TW"/>
              </w:rPr>
              <w:t>Support concurrent inter-RAT measurement on EUTRAN cell in non-DSS with CRS contained within UE’s active DL BWP and PDCCH or PDSCH reception from the serving cell with a different numerology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9D" w:rsidRDefault="008B4B9D" w:rsidP="00CA5F0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shd w:val="clear" w:color="auto" w:fill="FFFFFF"/>
              </w:rPr>
            </w:pPr>
            <w:r>
              <w:rPr>
                <w:rStyle w:val="normaltextrun"/>
                <w:rFonts w:hint="eastAsia"/>
                <w:lang w:eastAsia="zh-CN"/>
              </w:rPr>
              <w:t>32-8</w:t>
            </w:r>
          </w:p>
        </w:tc>
      </w:tr>
    </w:tbl>
    <w:p w:rsidR="000E6CA0" w:rsidRPr="00E1566A" w:rsidRDefault="000E6CA0" w:rsidP="002F230E">
      <w:pPr>
        <w:pStyle w:val="af0"/>
        <w:rPr>
          <w:rFonts w:eastAsiaTheme="minorEastAsia"/>
          <w:b/>
          <w:szCs w:val="24"/>
          <w:lang w:val="en-US" w:eastAsia="zh-CN"/>
        </w:rPr>
      </w:pP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674058" w:rsidRDefault="00A97042" w:rsidP="00A97042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bookmarkStart w:id="2" w:name="OLE_LINK7"/>
      <w:bookmarkStart w:id="3" w:name="OLE_LINK8"/>
      <w:r w:rsidRPr="00A97042">
        <w:t>R4-2321640</w:t>
      </w:r>
      <w:r w:rsidRPr="00A97042">
        <w:tab/>
      </w:r>
      <w:r>
        <w:rPr>
          <w:rFonts w:hint="eastAsia"/>
        </w:rPr>
        <w:t xml:space="preserve"> </w:t>
      </w:r>
      <w:r w:rsidRPr="00A97042">
        <w:t>WF for NR_MGE-2_part1</w:t>
      </w:r>
      <w:r w:rsidR="00793771">
        <w:rPr>
          <w:rFonts w:hint="eastAsia"/>
        </w:rPr>
        <w:t>, MTK, RAN4#10</w:t>
      </w:r>
      <w:bookmarkEnd w:id="2"/>
      <w:bookmarkEnd w:id="3"/>
      <w:r>
        <w:rPr>
          <w:rFonts w:hint="eastAsia"/>
        </w:rPr>
        <w:t>9</w:t>
      </w:r>
    </w:p>
    <w:p w:rsidR="00422CC6" w:rsidRPr="00674058" w:rsidRDefault="00422CC6" w:rsidP="00422CC6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 w:rsidRPr="00422CC6">
        <w:t>R4-2321632</w:t>
      </w:r>
      <w:r w:rsidRPr="00422CC6">
        <w:tab/>
      </w:r>
      <w:r>
        <w:rPr>
          <w:rFonts w:hint="eastAsia"/>
        </w:rPr>
        <w:t xml:space="preserve"> </w:t>
      </w:r>
      <w:r w:rsidRPr="00422CC6">
        <w:t>WF on NR_MG_enh2_part2</w:t>
      </w:r>
      <w:r>
        <w:rPr>
          <w:rFonts w:hint="eastAsia"/>
        </w:rPr>
        <w:t>, Intel, RAN4#109</w:t>
      </w:r>
    </w:p>
    <w:sectPr w:rsidR="00422CC6" w:rsidRPr="00674058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23F" w:rsidRDefault="00C6223F">
      <w:r>
        <w:separator/>
      </w:r>
    </w:p>
  </w:endnote>
  <w:endnote w:type="continuationSeparator" w:id="0">
    <w:p w:rsidR="00C6223F" w:rsidRDefault="00C62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23F" w:rsidRDefault="00C6223F">
      <w:r>
        <w:separator/>
      </w:r>
    </w:p>
  </w:footnote>
  <w:footnote w:type="continuationSeparator" w:id="0">
    <w:p w:rsidR="00C6223F" w:rsidRDefault="00C62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6"/>
  </w:num>
  <w:num w:numId="6">
    <w:abstractNumId w:val="9"/>
  </w:num>
  <w:num w:numId="7">
    <w:abstractNumId w:val="4"/>
  </w:num>
  <w:num w:numId="8">
    <w:abstractNumId w:val="0"/>
  </w:num>
  <w:num w:numId="9">
    <w:abstractNumId w:val="9"/>
  </w:num>
  <w:num w:numId="10">
    <w:abstractNumId w:val="2"/>
  </w:num>
  <w:num w:numId="11">
    <w:abstractNumId w:val="9"/>
  </w:num>
  <w:num w:numId="12">
    <w:abstractNumId w:val="5"/>
  </w:num>
  <w:num w:numId="1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11D5E"/>
    <w:rsid w:val="000124CB"/>
    <w:rsid w:val="000125F3"/>
    <w:rsid w:val="00014419"/>
    <w:rsid w:val="00014AC9"/>
    <w:rsid w:val="000150B3"/>
    <w:rsid w:val="00015E1E"/>
    <w:rsid w:val="00016509"/>
    <w:rsid w:val="00016B71"/>
    <w:rsid w:val="00020294"/>
    <w:rsid w:val="00020DA7"/>
    <w:rsid w:val="00022D87"/>
    <w:rsid w:val="00023FF9"/>
    <w:rsid w:val="000244C4"/>
    <w:rsid w:val="00030A5F"/>
    <w:rsid w:val="00031366"/>
    <w:rsid w:val="000314B9"/>
    <w:rsid w:val="00031509"/>
    <w:rsid w:val="0003223D"/>
    <w:rsid w:val="000328EA"/>
    <w:rsid w:val="00033378"/>
    <w:rsid w:val="00033B63"/>
    <w:rsid w:val="00034B44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BC4"/>
    <w:rsid w:val="00043CA8"/>
    <w:rsid w:val="00043DC0"/>
    <w:rsid w:val="000440FD"/>
    <w:rsid w:val="000454EB"/>
    <w:rsid w:val="00045905"/>
    <w:rsid w:val="00045B0C"/>
    <w:rsid w:val="00046B14"/>
    <w:rsid w:val="00050489"/>
    <w:rsid w:val="0005062A"/>
    <w:rsid w:val="00050E22"/>
    <w:rsid w:val="00051BD5"/>
    <w:rsid w:val="000526E4"/>
    <w:rsid w:val="000532B0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640B"/>
    <w:rsid w:val="00060586"/>
    <w:rsid w:val="00060D43"/>
    <w:rsid w:val="00061385"/>
    <w:rsid w:val="00061684"/>
    <w:rsid w:val="0006185D"/>
    <w:rsid w:val="0006194F"/>
    <w:rsid w:val="00061E69"/>
    <w:rsid w:val="00062479"/>
    <w:rsid w:val="000630D1"/>
    <w:rsid w:val="000639CC"/>
    <w:rsid w:val="00064334"/>
    <w:rsid w:val="00064858"/>
    <w:rsid w:val="00065C1E"/>
    <w:rsid w:val="00066865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0156"/>
    <w:rsid w:val="0008094A"/>
    <w:rsid w:val="00080B7C"/>
    <w:rsid w:val="000816E1"/>
    <w:rsid w:val="00081A16"/>
    <w:rsid w:val="00083080"/>
    <w:rsid w:val="00083FFB"/>
    <w:rsid w:val="000847D2"/>
    <w:rsid w:val="00084AD3"/>
    <w:rsid w:val="0008537B"/>
    <w:rsid w:val="000853F2"/>
    <w:rsid w:val="000855FD"/>
    <w:rsid w:val="0008604D"/>
    <w:rsid w:val="00086E35"/>
    <w:rsid w:val="000874A0"/>
    <w:rsid w:val="000878E6"/>
    <w:rsid w:val="000913A9"/>
    <w:rsid w:val="00092517"/>
    <w:rsid w:val="0009258C"/>
    <w:rsid w:val="00092EFE"/>
    <w:rsid w:val="00093DF8"/>
    <w:rsid w:val="000943AD"/>
    <w:rsid w:val="000951E3"/>
    <w:rsid w:val="0009566B"/>
    <w:rsid w:val="000962DC"/>
    <w:rsid w:val="00096AEC"/>
    <w:rsid w:val="0009728F"/>
    <w:rsid w:val="0009736B"/>
    <w:rsid w:val="00097812"/>
    <w:rsid w:val="000A05CE"/>
    <w:rsid w:val="000A067F"/>
    <w:rsid w:val="000A0AD4"/>
    <w:rsid w:val="000A101C"/>
    <w:rsid w:val="000A1E26"/>
    <w:rsid w:val="000A2318"/>
    <w:rsid w:val="000A2788"/>
    <w:rsid w:val="000A3639"/>
    <w:rsid w:val="000A3CA4"/>
    <w:rsid w:val="000A41C2"/>
    <w:rsid w:val="000A4844"/>
    <w:rsid w:val="000A48CE"/>
    <w:rsid w:val="000A5A4A"/>
    <w:rsid w:val="000A6589"/>
    <w:rsid w:val="000A6F7D"/>
    <w:rsid w:val="000A7396"/>
    <w:rsid w:val="000A769F"/>
    <w:rsid w:val="000A7BEF"/>
    <w:rsid w:val="000A7DE2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E8A"/>
    <w:rsid w:val="000B78F0"/>
    <w:rsid w:val="000B7921"/>
    <w:rsid w:val="000B7B68"/>
    <w:rsid w:val="000C05F5"/>
    <w:rsid w:val="000C08DD"/>
    <w:rsid w:val="000C1358"/>
    <w:rsid w:val="000C1957"/>
    <w:rsid w:val="000C3782"/>
    <w:rsid w:val="000C3A8B"/>
    <w:rsid w:val="000C3A92"/>
    <w:rsid w:val="000C42A5"/>
    <w:rsid w:val="000C54D4"/>
    <w:rsid w:val="000C58C4"/>
    <w:rsid w:val="000C5E95"/>
    <w:rsid w:val="000C6901"/>
    <w:rsid w:val="000C6F73"/>
    <w:rsid w:val="000C7B3F"/>
    <w:rsid w:val="000C7B51"/>
    <w:rsid w:val="000C7E45"/>
    <w:rsid w:val="000D0C71"/>
    <w:rsid w:val="000D13D1"/>
    <w:rsid w:val="000D1992"/>
    <w:rsid w:val="000D2793"/>
    <w:rsid w:val="000D2927"/>
    <w:rsid w:val="000D346F"/>
    <w:rsid w:val="000D3D6E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DA2"/>
    <w:rsid w:val="00100DA4"/>
    <w:rsid w:val="001011FA"/>
    <w:rsid w:val="00103495"/>
    <w:rsid w:val="0010383F"/>
    <w:rsid w:val="00104DEA"/>
    <w:rsid w:val="00105A4C"/>
    <w:rsid w:val="00106112"/>
    <w:rsid w:val="0010624D"/>
    <w:rsid w:val="00106586"/>
    <w:rsid w:val="00106CB1"/>
    <w:rsid w:val="0010791F"/>
    <w:rsid w:val="00107E28"/>
    <w:rsid w:val="00110491"/>
    <w:rsid w:val="0011135B"/>
    <w:rsid w:val="00111869"/>
    <w:rsid w:val="00111A3F"/>
    <w:rsid w:val="00111CD3"/>
    <w:rsid w:val="00113429"/>
    <w:rsid w:val="00113F53"/>
    <w:rsid w:val="001144D4"/>
    <w:rsid w:val="00114A27"/>
    <w:rsid w:val="00114EAB"/>
    <w:rsid w:val="00115918"/>
    <w:rsid w:val="00115C80"/>
    <w:rsid w:val="00116C5D"/>
    <w:rsid w:val="00117DC1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995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6C7A"/>
    <w:rsid w:val="001375BC"/>
    <w:rsid w:val="00137766"/>
    <w:rsid w:val="001400AE"/>
    <w:rsid w:val="001405BD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2A"/>
    <w:rsid w:val="0016663E"/>
    <w:rsid w:val="001672DC"/>
    <w:rsid w:val="001672E6"/>
    <w:rsid w:val="00167616"/>
    <w:rsid w:val="0017013D"/>
    <w:rsid w:val="0017022E"/>
    <w:rsid w:val="001709C4"/>
    <w:rsid w:val="00170A23"/>
    <w:rsid w:val="0017117D"/>
    <w:rsid w:val="00171F28"/>
    <w:rsid w:val="001735C2"/>
    <w:rsid w:val="00174245"/>
    <w:rsid w:val="001750CD"/>
    <w:rsid w:val="001751F8"/>
    <w:rsid w:val="00175612"/>
    <w:rsid w:val="001769D3"/>
    <w:rsid w:val="0017760F"/>
    <w:rsid w:val="00177D51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5BC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18A2"/>
    <w:rsid w:val="00192560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1C8A"/>
    <w:rsid w:val="001A315E"/>
    <w:rsid w:val="001A33F3"/>
    <w:rsid w:val="001A3425"/>
    <w:rsid w:val="001A39EC"/>
    <w:rsid w:val="001A3CD0"/>
    <w:rsid w:val="001A3CD5"/>
    <w:rsid w:val="001A3E41"/>
    <w:rsid w:val="001A3F56"/>
    <w:rsid w:val="001A490C"/>
    <w:rsid w:val="001A6C50"/>
    <w:rsid w:val="001A6EEA"/>
    <w:rsid w:val="001A7125"/>
    <w:rsid w:val="001A733B"/>
    <w:rsid w:val="001B0918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1C99"/>
    <w:rsid w:val="001C2525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6A3"/>
    <w:rsid w:val="001D4C53"/>
    <w:rsid w:val="001D5545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779F"/>
    <w:rsid w:val="001F0A1C"/>
    <w:rsid w:val="001F0ED6"/>
    <w:rsid w:val="001F1685"/>
    <w:rsid w:val="001F18CC"/>
    <w:rsid w:val="001F1EF2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91A"/>
    <w:rsid w:val="001F6E93"/>
    <w:rsid w:val="001F6EC2"/>
    <w:rsid w:val="001F7781"/>
    <w:rsid w:val="001F7F8A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E6A"/>
    <w:rsid w:val="00216301"/>
    <w:rsid w:val="00216C00"/>
    <w:rsid w:val="002179BE"/>
    <w:rsid w:val="0022005D"/>
    <w:rsid w:val="0022058A"/>
    <w:rsid w:val="00220DD2"/>
    <w:rsid w:val="00221959"/>
    <w:rsid w:val="00222384"/>
    <w:rsid w:val="00222A51"/>
    <w:rsid w:val="00223215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C82"/>
    <w:rsid w:val="00236AAE"/>
    <w:rsid w:val="00237469"/>
    <w:rsid w:val="00237954"/>
    <w:rsid w:val="0024033A"/>
    <w:rsid w:val="002411F5"/>
    <w:rsid w:val="00242397"/>
    <w:rsid w:val="00242827"/>
    <w:rsid w:val="00244DD5"/>
    <w:rsid w:val="002459C7"/>
    <w:rsid w:val="002471C8"/>
    <w:rsid w:val="00250304"/>
    <w:rsid w:val="0025033D"/>
    <w:rsid w:val="002504A4"/>
    <w:rsid w:val="002514A4"/>
    <w:rsid w:val="002519CF"/>
    <w:rsid w:val="002519FD"/>
    <w:rsid w:val="00252178"/>
    <w:rsid w:val="002523C9"/>
    <w:rsid w:val="00252907"/>
    <w:rsid w:val="00252FC2"/>
    <w:rsid w:val="00253005"/>
    <w:rsid w:val="002545B3"/>
    <w:rsid w:val="00255256"/>
    <w:rsid w:val="00256E04"/>
    <w:rsid w:val="00257D54"/>
    <w:rsid w:val="00260A69"/>
    <w:rsid w:val="00260A7F"/>
    <w:rsid w:val="00261048"/>
    <w:rsid w:val="002628B5"/>
    <w:rsid w:val="00263354"/>
    <w:rsid w:val="00263C6E"/>
    <w:rsid w:val="0026434F"/>
    <w:rsid w:val="0026514D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C91"/>
    <w:rsid w:val="00274EB3"/>
    <w:rsid w:val="00275561"/>
    <w:rsid w:val="002759AE"/>
    <w:rsid w:val="00276237"/>
    <w:rsid w:val="00277843"/>
    <w:rsid w:val="00277A00"/>
    <w:rsid w:val="00277A44"/>
    <w:rsid w:val="002803CF"/>
    <w:rsid w:val="00280A4C"/>
    <w:rsid w:val="00280F2E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5047"/>
    <w:rsid w:val="0029562E"/>
    <w:rsid w:val="00295B70"/>
    <w:rsid w:val="002962B0"/>
    <w:rsid w:val="00297212"/>
    <w:rsid w:val="002A02F3"/>
    <w:rsid w:val="002A03CF"/>
    <w:rsid w:val="002A0A0B"/>
    <w:rsid w:val="002A0EF8"/>
    <w:rsid w:val="002A2095"/>
    <w:rsid w:val="002A3BA6"/>
    <w:rsid w:val="002A49F9"/>
    <w:rsid w:val="002A5FBA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DB9"/>
    <w:rsid w:val="002B40EC"/>
    <w:rsid w:val="002B4773"/>
    <w:rsid w:val="002B513B"/>
    <w:rsid w:val="002B5F09"/>
    <w:rsid w:val="002B63E7"/>
    <w:rsid w:val="002B7132"/>
    <w:rsid w:val="002B73BF"/>
    <w:rsid w:val="002B79DC"/>
    <w:rsid w:val="002B7CC6"/>
    <w:rsid w:val="002C01F8"/>
    <w:rsid w:val="002C0B50"/>
    <w:rsid w:val="002C10DD"/>
    <w:rsid w:val="002C1F6F"/>
    <w:rsid w:val="002C2329"/>
    <w:rsid w:val="002C365C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1EF9"/>
    <w:rsid w:val="002D41BE"/>
    <w:rsid w:val="002D51CE"/>
    <w:rsid w:val="002D5F84"/>
    <w:rsid w:val="002D712F"/>
    <w:rsid w:val="002E0460"/>
    <w:rsid w:val="002E0F87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230E"/>
    <w:rsid w:val="002F3231"/>
    <w:rsid w:val="002F36DC"/>
    <w:rsid w:val="002F3DD8"/>
    <w:rsid w:val="002F4266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A6D"/>
    <w:rsid w:val="00300B51"/>
    <w:rsid w:val="00300DF6"/>
    <w:rsid w:val="0030188F"/>
    <w:rsid w:val="0030255E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1D"/>
    <w:rsid w:val="003209F7"/>
    <w:rsid w:val="00320B3D"/>
    <w:rsid w:val="00322096"/>
    <w:rsid w:val="0032293D"/>
    <w:rsid w:val="00323D06"/>
    <w:rsid w:val="00324932"/>
    <w:rsid w:val="00324BE0"/>
    <w:rsid w:val="00324CEC"/>
    <w:rsid w:val="00325CF5"/>
    <w:rsid w:val="0032631F"/>
    <w:rsid w:val="00326BC7"/>
    <w:rsid w:val="0032738F"/>
    <w:rsid w:val="0033015D"/>
    <w:rsid w:val="0033041D"/>
    <w:rsid w:val="00331BC6"/>
    <w:rsid w:val="00331D5D"/>
    <w:rsid w:val="0033231A"/>
    <w:rsid w:val="00332C3C"/>
    <w:rsid w:val="003331E1"/>
    <w:rsid w:val="00333354"/>
    <w:rsid w:val="00333B15"/>
    <w:rsid w:val="0033411B"/>
    <w:rsid w:val="003357A8"/>
    <w:rsid w:val="003358C0"/>
    <w:rsid w:val="00336AD2"/>
    <w:rsid w:val="003370DD"/>
    <w:rsid w:val="003374A8"/>
    <w:rsid w:val="00337957"/>
    <w:rsid w:val="0034091A"/>
    <w:rsid w:val="003419AE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6FDD"/>
    <w:rsid w:val="003577A7"/>
    <w:rsid w:val="00357A61"/>
    <w:rsid w:val="00360A7C"/>
    <w:rsid w:val="0036176D"/>
    <w:rsid w:val="0036183D"/>
    <w:rsid w:val="003622DD"/>
    <w:rsid w:val="0036309A"/>
    <w:rsid w:val="00363871"/>
    <w:rsid w:val="00363986"/>
    <w:rsid w:val="00363EB3"/>
    <w:rsid w:val="0036465D"/>
    <w:rsid w:val="00364843"/>
    <w:rsid w:val="003655F6"/>
    <w:rsid w:val="00370CBE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0BD"/>
    <w:rsid w:val="00376492"/>
    <w:rsid w:val="00376A18"/>
    <w:rsid w:val="00377B5C"/>
    <w:rsid w:val="00377D4E"/>
    <w:rsid w:val="00380148"/>
    <w:rsid w:val="00380479"/>
    <w:rsid w:val="003806E2"/>
    <w:rsid w:val="00380820"/>
    <w:rsid w:val="00381115"/>
    <w:rsid w:val="003825FA"/>
    <w:rsid w:val="003832B0"/>
    <w:rsid w:val="00383560"/>
    <w:rsid w:val="003836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B9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D6A2E"/>
    <w:rsid w:val="003D75CB"/>
    <w:rsid w:val="003E099B"/>
    <w:rsid w:val="003E0C94"/>
    <w:rsid w:val="003E0D73"/>
    <w:rsid w:val="003E13FE"/>
    <w:rsid w:val="003E18F2"/>
    <w:rsid w:val="003E1AE7"/>
    <w:rsid w:val="003E2412"/>
    <w:rsid w:val="003E2636"/>
    <w:rsid w:val="003E2C93"/>
    <w:rsid w:val="003E3022"/>
    <w:rsid w:val="003E453E"/>
    <w:rsid w:val="003E463E"/>
    <w:rsid w:val="003E6298"/>
    <w:rsid w:val="003E67E4"/>
    <w:rsid w:val="003E757E"/>
    <w:rsid w:val="003F031B"/>
    <w:rsid w:val="003F03AE"/>
    <w:rsid w:val="003F09D6"/>
    <w:rsid w:val="003F1431"/>
    <w:rsid w:val="003F1608"/>
    <w:rsid w:val="003F1D0A"/>
    <w:rsid w:val="003F219A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10AFD"/>
    <w:rsid w:val="00410F78"/>
    <w:rsid w:val="00411499"/>
    <w:rsid w:val="00413D8A"/>
    <w:rsid w:val="00413FC7"/>
    <w:rsid w:val="0041762A"/>
    <w:rsid w:val="00420209"/>
    <w:rsid w:val="004206C9"/>
    <w:rsid w:val="00420D67"/>
    <w:rsid w:val="00421734"/>
    <w:rsid w:val="00421A57"/>
    <w:rsid w:val="00421E27"/>
    <w:rsid w:val="004224E2"/>
    <w:rsid w:val="00422CC6"/>
    <w:rsid w:val="004234B9"/>
    <w:rsid w:val="0042364D"/>
    <w:rsid w:val="00424131"/>
    <w:rsid w:val="004241AD"/>
    <w:rsid w:val="004243D1"/>
    <w:rsid w:val="0042457A"/>
    <w:rsid w:val="00424631"/>
    <w:rsid w:val="004246CC"/>
    <w:rsid w:val="00425B43"/>
    <w:rsid w:val="0042610B"/>
    <w:rsid w:val="00426DB7"/>
    <w:rsid w:val="00427C86"/>
    <w:rsid w:val="00431158"/>
    <w:rsid w:val="00433B9C"/>
    <w:rsid w:val="004351D9"/>
    <w:rsid w:val="00435322"/>
    <w:rsid w:val="00435D7B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045"/>
    <w:rsid w:val="0045061C"/>
    <w:rsid w:val="00451498"/>
    <w:rsid w:val="00451C3D"/>
    <w:rsid w:val="004525E3"/>
    <w:rsid w:val="004541E1"/>
    <w:rsid w:val="00454779"/>
    <w:rsid w:val="00454CBD"/>
    <w:rsid w:val="0045573E"/>
    <w:rsid w:val="00455E77"/>
    <w:rsid w:val="004572B5"/>
    <w:rsid w:val="004601E0"/>
    <w:rsid w:val="00460570"/>
    <w:rsid w:val="004620AB"/>
    <w:rsid w:val="004633AE"/>
    <w:rsid w:val="00465220"/>
    <w:rsid w:val="00465A57"/>
    <w:rsid w:val="0046756D"/>
    <w:rsid w:val="004677E9"/>
    <w:rsid w:val="0047023C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5870"/>
    <w:rsid w:val="00475A02"/>
    <w:rsid w:val="004768DB"/>
    <w:rsid w:val="00477E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564A"/>
    <w:rsid w:val="00486DA0"/>
    <w:rsid w:val="00487A8C"/>
    <w:rsid w:val="00487CBD"/>
    <w:rsid w:val="004902C9"/>
    <w:rsid w:val="0049056B"/>
    <w:rsid w:val="00490DCD"/>
    <w:rsid w:val="00491164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2187"/>
    <w:rsid w:val="004C231F"/>
    <w:rsid w:val="004C236F"/>
    <w:rsid w:val="004C4A33"/>
    <w:rsid w:val="004C5AB3"/>
    <w:rsid w:val="004C5F3C"/>
    <w:rsid w:val="004C6849"/>
    <w:rsid w:val="004D0584"/>
    <w:rsid w:val="004D1023"/>
    <w:rsid w:val="004D11AD"/>
    <w:rsid w:val="004D43CB"/>
    <w:rsid w:val="004D4670"/>
    <w:rsid w:val="004D510E"/>
    <w:rsid w:val="004D58F0"/>
    <w:rsid w:val="004D769C"/>
    <w:rsid w:val="004D7B99"/>
    <w:rsid w:val="004D7EC3"/>
    <w:rsid w:val="004E08CB"/>
    <w:rsid w:val="004E1AE5"/>
    <w:rsid w:val="004E1D58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CD5"/>
    <w:rsid w:val="00511F51"/>
    <w:rsid w:val="00512849"/>
    <w:rsid w:val="00512D9A"/>
    <w:rsid w:val="00512ECC"/>
    <w:rsid w:val="0051307E"/>
    <w:rsid w:val="00514223"/>
    <w:rsid w:val="005148B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6FC"/>
    <w:rsid w:val="00533BC0"/>
    <w:rsid w:val="005351CE"/>
    <w:rsid w:val="00535818"/>
    <w:rsid w:val="00535AD7"/>
    <w:rsid w:val="00536CA0"/>
    <w:rsid w:val="00537954"/>
    <w:rsid w:val="00537BF1"/>
    <w:rsid w:val="00537DD2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2CE"/>
    <w:rsid w:val="005558E1"/>
    <w:rsid w:val="00556589"/>
    <w:rsid w:val="00556AB0"/>
    <w:rsid w:val="00557132"/>
    <w:rsid w:val="0055713D"/>
    <w:rsid w:val="005603AC"/>
    <w:rsid w:val="005619DB"/>
    <w:rsid w:val="005622C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5167"/>
    <w:rsid w:val="0058628D"/>
    <w:rsid w:val="00586A9A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142A"/>
    <w:rsid w:val="005A1468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1B3E"/>
    <w:rsid w:val="005B2150"/>
    <w:rsid w:val="005B4954"/>
    <w:rsid w:val="005B512C"/>
    <w:rsid w:val="005B51CD"/>
    <w:rsid w:val="005B54EF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50DE"/>
    <w:rsid w:val="005C60C7"/>
    <w:rsid w:val="005C6F60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578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34"/>
    <w:rsid w:val="005E5986"/>
    <w:rsid w:val="005E6271"/>
    <w:rsid w:val="005E6AC1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D38"/>
    <w:rsid w:val="006028F8"/>
    <w:rsid w:val="00602BAE"/>
    <w:rsid w:val="00603C52"/>
    <w:rsid w:val="00604C71"/>
    <w:rsid w:val="00604E27"/>
    <w:rsid w:val="00604FE8"/>
    <w:rsid w:val="00605B45"/>
    <w:rsid w:val="006062DF"/>
    <w:rsid w:val="00606E5C"/>
    <w:rsid w:val="00607519"/>
    <w:rsid w:val="0061024E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7FF4"/>
    <w:rsid w:val="00620AB3"/>
    <w:rsid w:val="0062176F"/>
    <w:rsid w:val="0062217F"/>
    <w:rsid w:val="006223F3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7868"/>
    <w:rsid w:val="00627F9B"/>
    <w:rsid w:val="00630A9F"/>
    <w:rsid w:val="00631196"/>
    <w:rsid w:val="0063122D"/>
    <w:rsid w:val="00631F60"/>
    <w:rsid w:val="006330D9"/>
    <w:rsid w:val="00633173"/>
    <w:rsid w:val="00634791"/>
    <w:rsid w:val="00634D3E"/>
    <w:rsid w:val="00635A45"/>
    <w:rsid w:val="00640F0E"/>
    <w:rsid w:val="00641AB3"/>
    <w:rsid w:val="00643DF5"/>
    <w:rsid w:val="006441E4"/>
    <w:rsid w:val="0064425B"/>
    <w:rsid w:val="0064426C"/>
    <w:rsid w:val="006443B2"/>
    <w:rsid w:val="00644979"/>
    <w:rsid w:val="006452BE"/>
    <w:rsid w:val="0064615C"/>
    <w:rsid w:val="00647BD1"/>
    <w:rsid w:val="00652FE6"/>
    <w:rsid w:val="00653379"/>
    <w:rsid w:val="00653652"/>
    <w:rsid w:val="00653810"/>
    <w:rsid w:val="00653E77"/>
    <w:rsid w:val="00654023"/>
    <w:rsid w:val="0065469F"/>
    <w:rsid w:val="00654898"/>
    <w:rsid w:val="00654BFF"/>
    <w:rsid w:val="00654F56"/>
    <w:rsid w:val="006551DA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6F5"/>
    <w:rsid w:val="00675C6C"/>
    <w:rsid w:val="00675D2B"/>
    <w:rsid w:val="00675EF3"/>
    <w:rsid w:val="00676016"/>
    <w:rsid w:val="00676A88"/>
    <w:rsid w:val="00681FBB"/>
    <w:rsid w:val="0068248F"/>
    <w:rsid w:val="00682914"/>
    <w:rsid w:val="006829A0"/>
    <w:rsid w:val="00682CCF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33A5"/>
    <w:rsid w:val="006A464A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69D4"/>
    <w:rsid w:val="006B7517"/>
    <w:rsid w:val="006C05FE"/>
    <w:rsid w:val="006C15A1"/>
    <w:rsid w:val="006C1B24"/>
    <w:rsid w:val="006C2A52"/>
    <w:rsid w:val="006C390D"/>
    <w:rsid w:val="006C452B"/>
    <w:rsid w:val="006C6007"/>
    <w:rsid w:val="006C6936"/>
    <w:rsid w:val="006C7300"/>
    <w:rsid w:val="006C7AAF"/>
    <w:rsid w:val="006D0478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E0425"/>
    <w:rsid w:val="006E05C2"/>
    <w:rsid w:val="006E093B"/>
    <w:rsid w:val="006E0FC5"/>
    <w:rsid w:val="006E1102"/>
    <w:rsid w:val="006E1A8D"/>
    <w:rsid w:val="006E1D54"/>
    <w:rsid w:val="006E250A"/>
    <w:rsid w:val="006E2583"/>
    <w:rsid w:val="006E27FD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7CE"/>
    <w:rsid w:val="006F7B8C"/>
    <w:rsid w:val="006F7CF7"/>
    <w:rsid w:val="00700A84"/>
    <w:rsid w:val="00700AD7"/>
    <w:rsid w:val="00700CF1"/>
    <w:rsid w:val="007016DA"/>
    <w:rsid w:val="007032FF"/>
    <w:rsid w:val="00704365"/>
    <w:rsid w:val="007053C2"/>
    <w:rsid w:val="007054BC"/>
    <w:rsid w:val="00705BB1"/>
    <w:rsid w:val="007060A3"/>
    <w:rsid w:val="007061B6"/>
    <w:rsid w:val="00706919"/>
    <w:rsid w:val="00707EF6"/>
    <w:rsid w:val="0071014E"/>
    <w:rsid w:val="007103FD"/>
    <w:rsid w:val="00710B86"/>
    <w:rsid w:val="0071107D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5B0"/>
    <w:rsid w:val="007219EB"/>
    <w:rsid w:val="00721F6E"/>
    <w:rsid w:val="007220BF"/>
    <w:rsid w:val="007223A8"/>
    <w:rsid w:val="007226B0"/>
    <w:rsid w:val="00722ADE"/>
    <w:rsid w:val="00722FAD"/>
    <w:rsid w:val="00724809"/>
    <w:rsid w:val="00724A2E"/>
    <w:rsid w:val="007255FA"/>
    <w:rsid w:val="00725742"/>
    <w:rsid w:val="0072674B"/>
    <w:rsid w:val="00726982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14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A8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5098C"/>
    <w:rsid w:val="00750AAB"/>
    <w:rsid w:val="00751493"/>
    <w:rsid w:val="007544E1"/>
    <w:rsid w:val="00754D81"/>
    <w:rsid w:val="00754ED3"/>
    <w:rsid w:val="007560F8"/>
    <w:rsid w:val="00756416"/>
    <w:rsid w:val="00756C45"/>
    <w:rsid w:val="00756D7B"/>
    <w:rsid w:val="00760189"/>
    <w:rsid w:val="007607EB"/>
    <w:rsid w:val="0076098A"/>
    <w:rsid w:val="00761CE3"/>
    <w:rsid w:val="00761F50"/>
    <w:rsid w:val="00761F78"/>
    <w:rsid w:val="00763F16"/>
    <w:rsid w:val="0076561E"/>
    <w:rsid w:val="00765901"/>
    <w:rsid w:val="00766847"/>
    <w:rsid w:val="007671BF"/>
    <w:rsid w:val="00770C8E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1081"/>
    <w:rsid w:val="007919F3"/>
    <w:rsid w:val="00792147"/>
    <w:rsid w:val="007924C0"/>
    <w:rsid w:val="00793771"/>
    <w:rsid w:val="00793A2E"/>
    <w:rsid w:val="00795746"/>
    <w:rsid w:val="00796CDA"/>
    <w:rsid w:val="00796FAA"/>
    <w:rsid w:val="0079701C"/>
    <w:rsid w:val="007A011C"/>
    <w:rsid w:val="007A02EE"/>
    <w:rsid w:val="007A047E"/>
    <w:rsid w:val="007A080E"/>
    <w:rsid w:val="007A0A24"/>
    <w:rsid w:val="007A0B41"/>
    <w:rsid w:val="007A19BD"/>
    <w:rsid w:val="007A2109"/>
    <w:rsid w:val="007A284D"/>
    <w:rsid w:val="007A2B94"/>
    <w:rsid w:val="007A2DE4"/>
    <w:rsid w:val="007A7198"/>
    <w:rsid w:val="007B0419"/>
    <w:rsid w:val="007B0FC8"/>
    <w:rsid w:val="007B10D9"/>
    <w:rsid w:val="007B1ACD"/>
    <w:rsid w:val="007B1AFC"/>
    <w:rsid w:val="007B1D6B"/>
    <w:rsid w:val="007B29C3"/>
    <w:rsid w:val="007B2B03"/>
    <w:rsid w:val="007B3C6D"/>
    <w:rsid w:val="007B418D"/>
    <w:rsid w:val="007B48E0"/>
    <w:rsid w:val="007B4B4B"/>
    <w:rsid w:val="007B529D"/>
    <w:rsid w:val="007B5CC6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332C"/>
    <w:rsid w:val="007C4B2E"/>
    <w:rsid w:val="007C5937"/>
    <w:rsid w:val="007C5B7D"/>
    <w:rsid w:val="007C62A6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3041"/>
    <w:rsid w:val="007E3585"/>
    <w:rsid w:val="007E3AEC"/>
    <w:rsid w:val="007E54EA"/>
    <w:rsid w:val="007E59A3"/>
    <w:rsid w:val="007E612D"/>
    <w:rsid w:val="007E6BAA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2811"/>
    <w:rsid w:val="0080284C"/>
    <w:rsid w:val="0080314B"/>
    <w:rsid w:val="008037DC"/>
    <w:rsid w:val="008047D3"/>
    <w:rsid w:val="00805D8B"/>
    <w:rsid w:val="00806313"/>
    <w:rsid w:val="008069F1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4C2A"/>
    <w:rsid w:val="00815209"/>
    <w:rsid w:val="008166A7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9CF"/>
    <w:rsid w:val="00823FE5"/>
    <w:rsid w:val="0082548B"/>
    <w:rsid w:val="008256A7"/>
    <w:rsid w:val="00825EC2"/>
    <w:rsid w:val="00827392"/>
    <w:rsid w:val="0082799B"/>
    <w:rsid w:val="008314CA"/>
    <w:rsid w:val="0083162C"/>
    <w:rsid w:val="0083264B"/>
    <w:rsid w:val="008326CD"/>
    <w:rsid w:val="00833465"/>
    <w:rsid w:val="00834671"/>
    <w:rsid w:val="00834CBF"/>
    <w:rsid w:val="00835257"/>
    <w:rsid w:val="00835B57"/>
    <w:rsid w:val="00835D96"/>
    <w:rsid w:val="00836124"/>
    <w:rsid w:val="00836EEC"/>
    <w:rsid w:val="00836FB3"/>
    <w:rsid w:val="00837C49"/>
    <w:rsid w:val="00840F3F"/>
    <w:rsid w:val="00842ED3"/>
    <w:rsid w:val="008431EC"/>
    <w:rsid w:val="00843469"/>
    <w:rsid w:val="00844B6D"/>
    <w:rsid w:val="00844CC1"/>
    <w:rsid w:val="00844DB6"/>
    <w:rsid w:val="008459E2"/>
    <w:rsid w:val="00850369"/>
    <w:rsid w:val="00850C74"/>
    <w:rsid w:val="008510CD"/>
    <w:rsid w:val="0085130E"/>
    <w:rsid w:val="00851982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239E"/>
    <w:rsid w:val="00862482"/>
    <w:rsid w:val="00862C32"/>
    <w:rsid w:val="00862C4E"/>
    <w:rsid w:val="00864B32"/>
    <w:rsid w:val="008654AF"/>
    <w:rsid w:val="008657E6"/>
    <w:rsid w:val="00866B16"/>
    <w:rsid w:val="00866C45"/>
    <w:rsid w:val="00866D76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9A6"/>
    <w:rsid w:val="008813B9"/>
    <w:rsid w:val="00881E0F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32C"/>
    <w:rsid w:val="00887DCE"/>
    <w:rsid w:val="008901AC"/>
    <w:rsid w:val="00890358"/>
    <w:rsid w:val="00891123"/>
    <w:rsid w:val="008911BE"/>
    <w:rsid w:val="00891873"/>
    <w:rsid w:val="00892C85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12B4"/>
    <w:rsid w:val="008A1868"/>
    <w:rsid w:val="008A2609"/>
    <w:rsid w:val="008A385F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2688"/>
    <w:rsid w:val="008B2B43"/>
    <w:rsid w:val="008B32DA"/>
    <w:rsid w:val="008B421B"/>
    <w:rsid w:val="008B4781"/>
    <w:rsid w:val="008B4ABA"/>
    <w:rsid w:val="008B4B9D"/>
    <w:rsid w:val="008B4BC7"/>
    <w:rsid w:val="008B4CF7"/>
    <w:rsid w:val="008B5406"/>
    <w:rsid w:val="008B560B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3F49"/>
    <w:rsid w:val="008C3F54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275A"/>
    <w:rsid w:val="008D288D"/>
    <w:rsid w:val="008D3B1A"/>
    <w:rsid w:val="008D48C2"/>
    <w:rsid w:val="008D5164"/>
    <w:rsid w:val="008D5B60"/>
    <w:rsid w:val="008D5C69"/>
    <w:rsid w:val="008D5EA5"/>
    <w:rsid w:val="008D62BA"/>
    <w:rsid w:val="008D667E"/>
    <w:rsid w:val="008D66C8"/>
    <w:rsid w:val="008D72C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5196"/>
    <w:rsid w:val="008E5ADE"/>
    <w:rsid w:val="008E6637"/>
    <w:rsid w:val="008E6655"/>
    <w:rsid w:val="008E6857"/>
    <w:rsid w:val="008E7431"/>
    <w:rsid w:val="008E78FC"/>
    <w:rsid w:val="008E79B3"/>
    <w:rsid w:val="008F02A5"/>
    <w:rsid w:val="008F0455"/>
    <w:rsid w:val="008F0BD1"/>
    <w:rsid w:val="008F0DC9"/>
    <w:rsid w:val="008F1122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C2C"/>
    <w:rsid w:val="00912D10"/>
    <w:rsid w:val="00913A6D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21AC3"/>
    <w:rsid w:val="009222B3"/>
    <w:rsid w:val="00923064"/>
    <w:rsid w:val="009236C1"/>
    <w:rsid w:val="00923A99"/>
    <w:rsid w:val="00923CA5"/>
    <w:rsid w:val="00924BB7"/>
    <w:rsid w:val="00924C6C"/>
    <w:rsid w:val="00926481"/>
    <w:rsid w:val="00926E28"/>
    <w:rsid w:val="00927368"/>
    <w:rsid w:val="00927778"/>
    <w:rsid w:val="0092786E"/>
    <w:rsid w:val="009308C0"/>
    <w:rsid w:val="00931304"/>
    <w:rsid w:val="009313AC"/>
    <w:rsid w:val="009314D2"/>
    <w:rsid w:val="00932106"/>
    <w:rsid w:val="00933310"/>
    <w:rsid w:val="00933870"/>
    <w:rsid w:val="00933BB8"/>
    <w:rsid w:val="009359C5"/>
    <w:rsid w:val="00935EA0"/>
    <w:rsid w:val="00936389"/>
    <w:rsid w:val="009363D6"/>
    <w:rsid w:val="00937094"/>
    <w:rsid w:val="00937585"/>
    <w:rsid w:val="00937C4F"/>
    <w:rsid w:val="00937F1F"/>
    <w:rsid w:val="00940275"/>
    <w:rsid w:val="009411DA"/>
    <w:rsid w:val="009418B6"/>
    <w:rsid w:val="0094260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0A0"/>
    <w:rsid w:val="009605A3"/>
    <w:rsid w:val="009612C8"/>
    <w:rsid w:val="00961999"/>
    <w:rsid w:val="00961E22"/>
    <w:rsid w:val="0096322C"/>
    <w:rsid w:val="009639F3"/>
    <w:rsid w:val="009655E9"/>
    <w:rsid w:val="00965F8D"/>
    <w:rsid w:val="009662C6"/>
    <w:rsid w:val="0096698D"/>
    <w:rsid w:val="00967696"/>
    <w:rsid w:val="009677A0"/>
    <w:rsid w:val="009706AC"/>
    <w:rsid w:val="00971588"/>
    <w:rsid w:val="00971D75"/>
    <w:rsid w:val="00972113"/>
    <w:rsid w:val="00972AE4"/>
    <w:rsid w:val="00973146"/>
    <w:rsid w:val="009737D9"/>
    <w:rsid w:val="009758FB"/>
    <w:rsid w:val="0097611D"/>
    <w:rsid w:val="009767DF"/>
    <w:rsid w:val="0097727C"/>
    <w:rsid w:val="009775B1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C57"/>
    <w:rsid w:val="009A7B00"/>
    <w:rsid w:val="009A7B21"/>
    <w:rsid w:val="009B043B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FBF"/>
    <w:rsid w:val="009C24FC"/>
    <w:rsid w:val="009C2E0C"/>
    <w:rsid w:val="009C302E"/>
    <w:rsid w:val="009C312B"/>
    <w:rsid w:val="009C4438"/>
    <w:rsid w:val="009C4BD4"/>
    <w:rsid w:val="009C5555"/>
    <w:rsid w:val="009C699E"/>
    <w:rsid w:val="009C69B4"/>
    <w:rsid w:val="009C7234"/>
    <w:rsid w:val="009C7927"/>
    <w:rsid w:val="009D0385"/>
    <w:rsid w:val="009D197B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5D5"/>
    <w:rsid w:val="009D7E2E"/>
    <w:rsid w:val="009E02D4"/>
    <w:rsid w:val="009E0D94"/>
    <w:rsid w:val="009E10DB"/>
    <w:rsid w:val="009E2201"/>
    <w:rsid w:val="009E289D"/>
    <w:rsid w:val="009E3BE1"/>
    <w:rsid w:val="009E41EC"/>
    <w:rsid w:val="009E43BF"/>
    <w:rsid w:val="009E45C5"/>
    <w:rsid w:val="009E50CF"/>
    <w:rsid w:val="009E5D2B"/>
    <w:rsid w:val="009E661D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A00C48"/>
    <w:rsid w:val="00A01A03"/>
    <w:rsid w:val="00A01B1B"/>
    <w:rsid w:val="00A02124"/>
    <w:rsid w:val="00A02630"/>
    <w:rsid w:val="00A03436"/>
    <w:rsid w:val="00A035A7"/>
    <w:rsid w:val="00A03A2B"/>
    <w:rsid w:val="00A03ECA"/>
    <w:rsid w:val="00A052B0"/>
    <w:rsid w:val="00A056E1"/>
    <w:rsid w:val="00A05A8E"/>
    <w:rsid w:val="00A06677"/>
    <w:rsid w:val="00A069A7"/>
    <w:rsid w:val="00A06FC2"/>
    <w:rsid w:val="00A0739D"/>
    <w:rsid w:val="00A07949"/>
    <w:rsid w:val="00A07EA5"/>
    <w:rsid w:val="00A111EA"/>
    <w:rsid w:val="00A119B7"/>
    <w:rsid w:val="00A12742"/>
    <w:rsid w:val="00A12F51"/>
    <w:rsid w:val="00A13B24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AF4"/>
    <w:rsid w:val="00A210C6"/>
    <w:rsid w:val="00A21BE7"/>
    <w:rsid w:val="00A21E64"/>
    <w:rsid w:val="00A223C9"/>
    <w:rsid w:val="00A2279F"/>
    <w:rsid w:val="00A22E07"/>
    <w:rsid w:val="00A235A5"/>
    <w:rsid w:val="00A24503"/>
    <w:rsid w:val="00A2489E"/>
    <w:rsid w:val="00A24A6A"/>
    <w:rsid w:val="00A25879"/>
    <w:rsid w:val="00A26368"/>
    <w:rsid w:val="00A26BBA"/>
    <w:rsid w:val="00A30211"/>
    <w:rsid w:val="00A308DB"/>
    <w:rsid w:val="00A32210"/>
    <w:rsid w:val="00A333BA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3490"/>
    <w:rsid w:val="00A44209"/>
    <w:rsid w:val="00A44E41"/>
    <w:rsid w:val="00A4518B"/>
    <w:rsid w:val="00A47800"/>
    <w:rsid w:val="00A47B28"/>
    <w:rsid w:val="00A502F5"/>
    <w:rsid w:val="00A510D1"/>
    <w:rsid w:val="00A51177"/>
    <w:rsid w:val="00A518A1"/>
    <w:rsid w:val="00A52560"/>
    <w:rsid w:val="00A52648"/>
    <w:rsid w:val="00A53439"/>
    <w:rsid w:val="00A5368D"/>
    <w:rsid w:val="00A538BF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FCA"/>
    <w:rsid w:val="00A628A1"/>
    <w:rsid w:val="00A6305B"/>
    <w:rsid w:val="00A633A7"/>
    <w:rsid w:val="00A63798"/>
    <w:rsid w:val="00A6386B"/>
    <w:rsid w:val="00A63C93"/>
    <w:rsid w:val="00A64D87"/>
    <w:rsid w:val="00A662CF"/>
    <w:rsid w:val="00A66BB9"/>
    <w:rsid w:val="00A67F9B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A64"/>
    <w:rsid w:val="00A7625C"/>
    <w:rsid w:val="00A7782B"/>
    <w:rsid w:val="00A778FD"/>
    <w:rsid w:val="00A77F8F"/>
    <w:rsid w:val="00A80709"/>
    <w:rsid w:val="00A81CA0"/>
    <w:rsid w:val="00A8274D"/>
    <w:rsid w:val="00A83112"/>
    <w:rsid w:val="00A833DE"/>
    <w:rsid w:val="00A83DF1"/>
    <w:rsid w:val="00A83F46"/>
    <w:rsid w:val="00A85078"/>
    <w:rsid w:val="00A875D1"/>
    <w:rsid w:val="00A87D6F"/>
    <w:rsid w:val="00A90023"/>
    <w:rsid w:val="00A90241"/>
    <w:rsid w:val="00A91551"/>
    <w:rsid w:val="00A927D7"/>
    <w:rsid w:val="00A932EB"/>
    <w:rsid w:val="00A95A08"/>
    <w:rsid w:val="00A95A0B"/>
    <w:rsid w:val="00A95A26"/>
    <w:rsid w:val="00A97042"/>
    <w:rsid w:val="00A975D1"/>
    <w:rsid w:val="00A9797F"/>
    <w:rsid w:val="00AA0452"/>
    <w:rsid w:val="00AA2022"/>
    <w:rsid w:val="00AA2314"/>
    <w:rsid w:val="00AA493D"/>
    <w:rsid w:val="00AA512D"/>
    <w:rsid w:val="00AA5ADD"/>
    <w:rsid w:val="00AA5CDE"/>
    <w:rsid w:val="00AA5DF9"/>
    <w:rsid w:val="00AA5E6C"/>
    <w:rsid w:val="00AA68C4"/>
    <w:rsid w:val="00AA6E00"/>
    <w:rsid w:val="00AB0D98"/>
    <w:rsid w:val="00AB194E"/>
    <w:rsid w:val="00AB239E"/>
    <w:rsid w:val="00AB2DB3"/>
    <w:rsid w:val="00AB37B8"/>
    <w:rsid w:val="00AB611A"/>
    <w:rsid w:val="00AB78EB"/>
    <w:rsid w:val="00AC0B48"/>
    <w:rsid w:val="00AC0C67"/>
    <w:rsid w:val="00AC1100"/>
    <w:rsid w:val="00AC39C7"/>
    <w:rsid w:val="00AC3B27"/>
    <w:rsid w:val="00AC3FD6"/>
    <w:rsid w:val="00AC4BED"/>
    <w:rsid w:val="00AC4F0B"/>
    <w:rsid w:val="00AC6932"/>
    <w:rsid w:val="00AC6F38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B99"/>
    <w:rsid w:val="00AD5E7E"/>
    <w:rsid w:val="00AD6128"/>
    <w:rsid w:val="00AE00B5"/>
    <w:rsid w:val="00AE23B1"/>
    <w:rsid w:val="00AE23D0"/>
    <w:rsid w:val="00AE260B"/>
    <w:rsid w:val="00AE2CEA"/>
    <w:rsid w:val="00AE3C55"/>
    <w:rsid w:val="00AE4AEE"/>
    <w:rsid w:val="00AE553E"/>
    <w:rsid w:val="00AE5811"/>
    <w:rsid w:val="00AE606E"/>
    <w:rsid w:val="00AE63EA"/>
    <w:rsid w:val="00AE69C9"/>
    <w:rsid w:val="00AE7527"/>
    <w:rsid w:val="00AE7D81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CD7"/>
    <w:rsid w:val="00AF7F16"/>
    <w:rsid w:val="00B004D5"/>
    <w:rsid w:val="00B00FA3"/>
    <w:rsid w:val="00B02702"/>
    <w:rsid w:val="00B02DB6"/>
    <w:rsid w:val="00B02E4E"/>
    <w:rsid w:val="00B02EE3"/>
    <w:rsid w:val="00B03870"/>
    <w:rsid w:val="00B03BF3"/>
    <w:rsid w:val="00B04976"/>
    <w:rsid w:val="00B04B72"/>
    <w:rsid w:val="00B04FFE"/>
    <w:rsid w:val="00B050C0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6AD"/>
    <w:rsid w:val="00B1401C"/>
    <w:rsid w:val="00B1411B"/>
    <w:rsid w:val="00B169ED"/>
    <w:rsid w:val="00B16E3B"/>
    <w:rsid w:val="00B17037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334"/>
    <w:rsid w:val="00B27A7A"/>
    <w:rsid w:val="00B30727"/>
    <w:rsid w:val="00B30F22"/>
    <w:rsid w:val="00B32ABC"/>
    <w:rsid w:val="00B331B9"/>
    <w:rsid w:val="00B3398D"/>
    <w:rsid w:val="00B34622"/>
    <w:rsid w:val="00B34AF1"/>
    <w:rsid w:val="00B34DB0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402"/>
    <w:rsid w:val="00B44BAB"/>
    <w:rsid w:val="00B45181"/>
    <w:rsid w:val="00B4561A"/>
    <w:rsid w:val="00B45D68"/>
    <w:rsid w:val="00B462F3"/>
    <w:rsid w:val="00B47828"/>
    <w:rsid w:val="00B5056A"/>
    <w:rsid w:val="00B51932"/>
    <w:rsid w:val="00B5271F"/>
    <w:rsid w:val="00B52A1F"/>
    <w:rsid w:val="00B52A71"/>
    <w:rsid w:val="00B538B7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CA3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C44"/>
    <w:rsid w:val="00B75E16"/>
    <w:rsid w:val="00B7758A"/>
    <w:rsid w:val="00B802AA"/>
    <w:rsid w:val="00B83200"/>
    <w:rsid w:val="00B8326D"/>
    <w:rsid w:val="00B8495B"/>
    <w:rsid w:val="00B84BCD"/>
    <w:rsid w:val="00B8543B"/>
    <w:rsid w:val="00B863AD"/>
    <w:rsid w:val="00B86C3A"/>
    <w:rsid w:val="00B86F1D"/>
    <w:rsid w:val="00B87217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874"/>
    <w:rsid w:val="00BA1AEA"/>
    <w:rsid w:val="00BA2353"/>
    <w:rsid w:val="00BA289C"/>
    <w:rsid w:val="00BA2E13"/>
    <w:rsid w:val="00BA407B"/>
    <w:rsid w:val="00BA4149"/>
    <w:rsid w:val="00BA46FC"/>
    <w:rsid w:val="00BA568C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50A3"/>
    <w:rsid w:val="00BC5922"/>
    <w:rsid w:val="00BC5BAA"/>
    <w:rsid w:val="00BC612E"/>
    <w:rsid w:val="00BC747D"/>
    <w:rsid w:val="00BC7B43"/>
    <w:rsid w:val="00BC7E81"/>
    <w:rsid w:val="00BD08DA"/>
    <w:rsid w:val="00BD0AD1"/>
    <w:rsid w:val="00BD18F5"/>
    <w:rsid w:val="00BD1963"/>
    <w:rsid w:val="00BD1B8B"/>
    <w:rsid w:val="00BD2E7B"/>
    <w:rsid w:val="00BD343A"/>
    <w:rsid w:val="00BD37E1"/>
    <w:rsid w:val="00BD539C"/>
    <w:rsid w:val="00BD61AD"/>
    <w:rsid w:val="00BD66DB"/>
    <w:rsid w:val="00BD6E99"/>
    <w:rsid w:val="00BD6F1D"/>
    <w:rsid w:val="00BE1DF6"/>
    <w:rsid w:val="00BE33B6"/>
    <w:rsid w:val="00BE5A80"/>
    <w:rsid w:val="00BE5F34"/>
    <w:rsid w:val="00BE632C"/>
    <w:rsid w:val="00BE7B34"/>
    <w:rsid w:val="00BF076A"/>
    <w:rsid w:val="00BF098A"/>
    <w:rsid w:val="00BF1094"/>
    <w:rsid w:val="00BF2528"/>
    <w:rsid w:val="00BF282F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E8E"/>
    <w:rsid w:val="00C00EEF"/>
    <w:rsid w:val="00C015B1"/>
    <w:rsid w:val="00C01619"/>
    <w:rsid w:val="00C032F6"/>
    <w:rsid w:val="00C03958"/>
    <w:rsid w:val="00C03CD5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7F8C"/>
    <w:rsid w:val="00C20384"/>
    <w:rsid w:val="00C20F46"/>
    <w:rsid w:val="00C215FF"/>
    <w:rsid w:val="00C2173D"/>
    <w:rsid w:val="00C21D9D"/>
    <w:rsid w:val="00C21DE9"/>
    <w:rsid w:val="00C22753"/>
    <w:rsid w:val="00C24109"/>
    <w:rsid w:val="00C2421A"/>
    <w:rsid w:val="00C24AC1"/>
    <w:rsid w:val="00C251C9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D7"/>
    <w:rsid w:val="00C42CF6"/>
    <w:rsid w:val="00C4332D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23F"/>
    <w:rsid w:val="00C6248A"/>
    <w:rsid w:val="00C62D7F"/>
    <w:rsid w:val="00C6353B"/>
    <w:rsid w:val="00C64A1E"/>
    <w:rsid w:val="00C6521C"/>
    <w:rsid w:val="00C66368"/>
    <w:rsid w:val="00C666B5"/>
    <w:rsid w:val="00C67805"/>
    <w:rsid w:val="00C67DA7"/>
    <w:rsid w:val="00C67DFE"/>
    <w:rsid w:val="00C70258"/>
    <w:rsid w:val="00C70A3D"/>
    <w:rsid w:val="00C719E2"/>
    <w:rsid w:val="00C71B48"/>
    <w:rsid w:val="00C72920"/>
    <w:rsid w:val="00C731BF"/>
    <w:rsid w:val="00C739BC"/>
    <w:rsid w:val="00C7413F"/>
    <w:rsid w:val="00C74930"/>
    <w:rsid w:val="00C75573"/>
    <w:rsid w:val="00C77ED1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AD2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15DD"/>
    <w:rsid w:val="00CA1B19"/>
    <w:rsid w:val="00CA3294"/>
    <w:rsid w:val="00CA4593"/>
    <w:rsid w:val="00CA5A8E"/>
    <w:rsid w:val="00CA7DBF"/>
    <w:rsid w:val="00CB058A"/>
    <w:rsid w:val="00CB0B43"/>
    <w:rsid w:val="00CB0D93"/>
    <w:rsid w:val="00CB0FBC"/>
    <w:rsid w:val="00CB193D"/>
    <w:rsid w:val="00CB1B96"/>
    <w:rsid w:val="00CB1DFE"/>
    <w:rsid w:val="00CB3253"/>
    <w:rsid w:val="00CB391A"/>
    <w:rsid w:val="00CB3B23"/>
    <w:rsid w:val="00CB4169"/>
    <w:rsid w:val="00CB56B7"/>
    <w:rsid w:val="00CB5C01"/>
    <w:rsid w:val="00CB6DFF"/>
    <w:rsid w:val="00CB754B"/>
    <w:rsid w:val="00CB79D8"/>
    <w:rsid w:val="00CC1389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FA5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4063"/>
    <w:rsid w:val="00CE45C1"/>
    <w:rsid w:val="00CE462F"/>
    <w:rsid w:val="00CE4968"/>
    <w:rsid w:val="00CE5494"/>
    <w:rsid w:val="00CE71E0"/>
    <w:rsid w:val="00CE7F21"/>
    <w:rsid w:val="00CF04B9"/>
    <w:rsid w:val="00CF061B"/>
    <w:rsid w:val="00CF0B36"/>
    <w:rsid w:val="00CF28BF"/>
    <w:rsid w:val="00CF31FB"/>
    <w:rsid w:val="00CF32AE"/>
    <w:rsid w:val="00CF3409"/>
    <w:rsid w:val="00CF3A43"/>
    <w:rsid w:val="00CF4022"/>
    <w:rsid w:val="00CF4DF3"/>
    <w:rsid w:val="00CF54CD"/>
    <w:rsid w:val="00CF5868"/>
    <w:rsid w:val="00CF5CB6"/>
    <w:rsid w:val="00CF5F8F"/>
    <w:rsid w:val="00CF65FC"/>
    <w:rsid w:val="00CF67FF"/>
    <w:rsid w:val="00CF7AA4"/>
    <w:rsid w:val="00D0128B"/>
    <w:rsid w:val="00D01658"/>
    <w:rsid w:val="00D02101"/>
    <w:rsid w:val="00D0265F"/>
    <w:rsid w:val="00D02A7C"/>
    <w:rsid w:val="00D03A54"/>
    <w:rsid w:val="00D03CB0"/>
    <w:rsid w:val="00D05202"/>
    <w:rsid w:val="00D06706"/>
    <w:rsid w:val="00D06FA6"/>
    <w:rsid w:val="00D0712D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6274"/>
    <w:rsid w:val="00D1629D"/>
    <w:rsid w:val="00D17022"/>
    <w:rsid w:val="00D1712A"/>
    <w:rsid w:val="00D1716D"/>
    <w:rsid w:val="00D17CE9"/>
    <w:rsid w:val="00D17FDF"/>
    <w:rsid w:val="00D17FED"/>
    <w:rsid w:val="00D20757"/>
    <w:rsid w:val="00D2093D"/>
    <w:rsid w:val="00D20BEF"/>
    <w:rsid w:val="00D21027"/>
    <w:rsid w:val="00D2105E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1CB0"/>
    <w:rsid w:val="00D7253B"/>
    <w:rsid w:val="00D72565"/>
    <w:rsid w:val="00D73BB3"/>
    <w:rsid w:val="00D74835"/>
    <w:rsid w:val="00D752B7"/>
    <w:rsid w:val="00D75A4A"/>
    <w:rsid w:val="00D7681E"/>
    <w:rsid w:val="00D76F14"/>
    <w:rsid w:val="00D77584"/>
    <w:rsid w:val="00D77E27"/>
    <w:rsid w:val="00D80AC9"/>
    <w:rsid w:val="00D813D7"/>
    <w:rsid w:val="00D83176"/>
    <w:rsid w:val="00D8321C"/>
    <w:rsid w:val="00D837DB"/>
    <w:rsid w:val="00D84A7E"/>
    <w:rsid w:val="00D85C05"/>
    <w:rsid w:val="00D907DC"/>
    <w:rsid w:val="00D916F8"/>
    <w:rsid w:val="00D91944"/>
    <w:rsid w:val="00D91C71"/>
    <w:rsid w:val="00D920BD"/>
    <w:rsid w:val="00D92BB4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9F9"/>
    <w:rsid w:val="00DA5915"/>
    <w:rsid w:val="00DA5EA0"/>
    <w:rsid w:val="00DA6823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618B"/>
    <w:rsid w:val="00DB69FD"/>
    <w:rsid w:val="00DB75C6"/>
    <w:rsid w:val="00DC0E27"/>
    <w:rsid w:val="00DC21F1"/>
    <w:rsid w:val="00DC2269"/>
    <w:rsid w:val="00DC293F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976"/>
    <w:rsid w:val="00DD3A0B"/>
    <w:rsid w:val="00DD4537"/>
    <w:rsid w:val="00DD4A27"/>
    <w:rsid w:val="00DD4B31"/>
    <w:rsid w:val="00DD4EBA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2333"/>
    <w:rsid w:val="00DE2354"/>
    <w:rsid w:val="00DE5185"/>
    <w:rsid w:val="00DE5435"/>
    <w:rsid w:val="00DE727E"/>
    <w:rsid w:val="00DE7AD0"/>
    <w:rsid w:val="00DF07C4"/>
    <w:rsid w:val="00DF10CC"/>
    <w:rsid w:val="00DF1129"/>
    <w:rsid w:val="00DF1F76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F25"/>
    <w:rsid w:val="00E04507"/>
    <w:rsid w:val="00E04512"/>
    <w:rsid w:val="00E04643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B07"/>
    <w:rsid w:val="00E1325D"/>
    <w:rsid w:val="00E14A07"/>
    <w:rsid w:val="00E1566A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17E6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022F"/>
    <w:rsid w:val="00E43635"/>
    <w:rsid w:val="00E44076"/>
    <w:rsid w:val="00E44ADD"/>
    <w:rsid w:val="00E44C43"/>
    <w:rsid w:val="00E461F4"/>
    <w:rsid w:val="00E503ED"/>
    <w:rsid w:val="00E50BD2"/>
    <w:rsid w:val="00E50FDF"/>
    <w:rsid w:val="00E524F6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E2D"/>
    <w:rsid w:val="00E6269D"/>
    <w:rsid w:val="00E6319B"/>
    <w:rsid w:val="00E63C6C"/>
    <w:rsid w:val="00E64863"/>
    <w:rsid w:val="00E64AB3"/>
    <w:rsid w:val="00E64BDF"/>
    <w:rsid w:val="00E65D70"/>
    <w:rsid w:val="00E66BAB"/>
    <w:rsid w:val="00E66D1E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97F3B"/>
    <w:rsid w:val="00EA0463"/>
    <w:rsid w:val="00EA0571"/>
    <w:rsid w:val="00EA0D8B"/>
    <w:rsid w:val="00EA0F9A"/>
    <w:rsid w:val="00EA376D"/>
    <w:rsid w:val="00EA3DC2"/>
    <w:rsid w:val="00EA4438"/>
    <w:rsid w:val="00EA4CC3"/>
    <w:rsid w:val="00EA56C4"/>
    <w:rsid w:val="00EA5B37"/>
    <w:rsid w:val="00EA6D7A"/>
    <w:rsid w:val="00EA6E50"/>
    <w:rsid w:val="00EA70E0"/>
    <w:rsid w:val="00EB0067"/>
    <w:rsid w:val="00EB0FE6"/>
    <w:rsid w:val="00EB13BF"/>
    <w:rsid w:val="00EB1498"/>
    <w:rsid w:val="00EB1B7D"/>
    <w:rsid w:val="00EB1DE2"/>
    <w:rsid w:val="00EB260C"/>
    <w:rsid w:val="00EB3328"/>
    <w:rsid w:val="00EB35A1"/>
    <w:rsid w:val="00EB37F2"/>
    <w:rsid w:val="00EB68B9"/>
    <w:rsid w:val="00EB7BB2"/>
    <w:rsid w:val="00EC0B63"/>
    <w:rsid w:val="00EC112D"/>
    <w:rsid w:val="00EC180F"/>
    <w:rsid w:val="00EC2204"/>
    <w:rsid w:val="00EC239B"/>
    <w:rsid w:val="00EC30B7"/>
    <w:rsid w:val="00EC349C"/>
    <w:rsid w:val="00EC3961"/>
    <w:rsid w:val="00EC4011"/>
    <w:rsid w:val="00EC40E7"/>
    <w:rsid w:val="00EC46F8"/>
    <w:rsid w:val="00EC489B"/>
    <w:rsid w:val="00EC5E13"/>
    <w:rsid w:val="00EC6041"/>
    <w:rsid w:val="00EC649D"/>
    <w:rsid w:val="00EC6DBB"/>
    <w:rsid w:val="00EC78E2"/>
    <w:rsid w:val="00EC7BF8"/>
    <w:rsid w:val="00EC7C3D"/>
    <w:rsid w:val="00ED098C"/>
    <w:rsid w:val="00ED195B"/>
    <w:rsid w:val="00ED2024"/>
    <w:rsid w:val="00ED2A28"/>
    <w:rsid w:val="00ED31ED"/>
    <w:rsid w:val="00ED389D"/>
    <w:rsid w:val="00ED6AD4"/>
    <w:rsid w:val="00ED7163"/>
    <w:rsid w:val="00ED72CE"/>
    <w:rsid w:val="00EE0D38"/>
    <w:rsid w:val="00EE13DF"/>
    <w:rsid w:val="00EE21F9"/>
    <w:rsid w:val="00EE2490"/>
    <w:rsid w:val="00EE3188"/>
    <w:rsid w:val="00EE46C0"/>
    <w:rsid w:val="00EE4A21"/>
    <w:rsid w:val="00EE5138"/>
    <w:rsid w:val="00EE6315"/>
    <w:rsid w:val="00EE64C6"/>
    <w:rsid w:val="00EE6AD6"/>
    <w:rsid w:val="00EE714A"/>
    <w:rsid w:val="00EE78A6"/>
    <w:rsid w:val="00EE7B8D"/>
    <w:rsid w:val="00EE7F47"/>
    <w:rsid w:val="00EF010C"/>
    <w:rsid w:val="00EF1D00"/>
    <w:rsid w:val="00EF20C7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0164"/>
    <w:rsid w:val="00F00A51"/>
    <w:rsid w:val="00F01384"/>
    <w:rsid w:val="00F01768"/>
    <w:rsid w:val="00F01951"/>
    <w:rsid w:val="00F01B40"/>
    <w:rsid w:val="00F02534"/>
    <w:rsid w:val="00F0259A"/>
    <w:rsid w:val="00F03A40"/>
    <w:rsid w:val="00F03B6D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A4C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6002"/>
    <w:rsid w:val="00F169BE"/>
    <w:rsid w:val="00F17201"/>
    <w:rsid w:val="00F173A5"/>
    <w:rsid w:val="00F2036A"/>
    <w:rsid w:val="00F2147A"/>
    <w:rsid w:val="00F216DA"/>
    <w:rsid w:val="00F21706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0990"/>
    <w:rsid w:val="00F52D7A"/>
    <w:rsid w:val="00F54718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705D9"/>
    <w:rsid w:val="00F706FB"/>
    <w:rsid w:val="00F70E28"/>
    <w:rsid w:val="00F71206"/>
    <w:rsid w:val="00F71827"/>
    <w:rsid w:val="00F719A6"/>
    <w:rsid w:val="00F71BFC"/>
    <w:rsid w:val="00F723D2"/>
    <w:rsid w:val="00F72899"/>
    <w:rsid w:val="00F72D21"/>
    <w:rsid w:val="00F7337D"/>
    <w:rsid w:val="00F73875"/>
    <w:rsid w:val="00F74EFA"/>
    <w:rsid w:val="00F7545E"/>
    <w:rsid w:val="00F7564F"/>
    <w:rsid w:val="00F760D2"/>
    <w:rsid w:val="00F763CB"/>
    <w:rsid w:val="00F76E15"/>
    <w:rsid w:val="00F77889"/>
    <w:rsid w:val="00F8110A"/>
    <w:rsid w:val="00F821DB"/>
    <w:rsid w:val="00F82ACB"/>
    <w:rsid w:val="00F841DE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D97"/>
    <w:rsid w:val="00F94969"/>
    <w:rsid w:val="00F94DF5"/>
    <w:rsid w:val="00F95EF7"/>
    <w:rsid w:val="00F9668F"/>
    <w:rsid w:val="00F96735"/>
    <w:rsid w:val="00FA147E"/>
    <w:rsid w:val="00FA1AAA"/>
    <w:rsid w:val="00FA23CD"/>
    <w:rsid w:val="00FA2439"/>
    <w:rsid w:val="00FA2B5F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2B4F"/>
    <w:rsid w:val="00FC41AA"/>
    <w:rsid w:val="00FC44CA"/>
    <w:rsid w:val="00FC53EB"/>
    <w:rsid w:val="00FC588C"/>
    <w:rsid w:val="00FC59D4"/>
    <w:rsid w:val="00FC5B50"/>
    <w:rsid w:val="00FC5F81"/>
    <w:rsid w:val="00FC6048"/>
    <w:rsid w:val="00FC7124"/>
    <w:rsid w:val="00FC73A3"/>
    <w:rsid w:val="00FC7DE2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4ED"/>
    <w:rsid w:val="00FD57BE"/>
    <w:rsid w:val="00FD5946"/>
    <w:rsid w:val="00FD613F"/>
    <w:rsid w:val="00FD68EE"/>
    <w:rsid w:val="00FD7895"/>
    <w:rsid w:val="00FD7D0F"/>
    <w:rsid w:val="00FD7F24"/>
    <w:rsid w:val="00FE0D1D"/>
    <w:rsid w:val="00FE12A5"/>
    <w:rsid w:val="00FE218E"/>
    <w:rsid w:val="00FE24A1"/>
    <w:rsid w:val="00FE44BB"/>
    <w:rsid w:val="00FE4D1D"/>
    <w:rsid w:val="00FE51D2"/>
    <w:rsid w:val="00FE529B"/>
    <w:rsid w:val="00FE7EEF"/>
    <w:rsid w:val="00FF0936"/>
    <w:rsid w:val="00FF1A03"/>
    <w:rsid w:val="00FF1CC3"/>
    <w:rsid w:val="00FF1EA4"/>
    <w:rsid w:val="00FF28B0"/>
    <w:rsid w:val="00FF2B48"/>
    <w:rsid w:val="00FF2FAB"/>
    <w:rsid w:val="00FF2FB4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uiPriority w:val="59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B2Char">
    <w:name w:val="B2 Char"/>
    <w:link w:val="B2"/>
    <w:qFormat/>
    <w:locked/>
    <w:rsid w:val="005E1578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uiPriority w:val="59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B2Char">
    <w:name w:val="B2 Char"/>
    <w:link w:val="B2"/>
    <w:qFormat/>
    <w:locked/>
    <w:rsid w:val="005E157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8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7577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2024-02-19T20:08:00Z</dcterms:created>
  <dcterms:modified xsi:type="dcterms:W3CDTF">2024-02-19T20:08:00Z</dcterms:modified>
</cp:coreProperties>
</file>