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8F2964" w14:textId="63995652" w:rsidR="006127A3" w:rsidRPr="002575B4" w:rsidRDefault="006127A3" w:rsidP="006127A3">
      <w:pPr>
        <w:pStyle w:val="a"/>
        <w:rPr>
          <w:rFonts w:eastAsiaTheme="minorEastAsia"/>
          <w:bCs w:val="0"/>
          <w:sz w:val="24"/>
          <w:lang w:eastAsia="zh-CN"/>
        </w:rPr>
      </w:pPr>
      <w:bookmarkStart w:id="0" w:name="_Toc5938268"/>
      <w:bookmarkStart w:id="1" w:name="_Toc9865820"/>
      <w:bookmarkStart w:id="2" w:name="_Toc113002747"/>
      <w:r w:rsidRPr="002575B4">
        <w:rPr>
          <w:rFonts w:eastAsiaTheme="minorEastAsia"/>
          <w:bCs w:val="0"/>
          <w:sz w:val="24"/>
          <w:lang w:eastAsia="zh-CN"/>
        </w:rPr>
        <w:t>3GPP TSG-RAN WG4 Meeting # 109</w:t>
      </w:r>
      <w:r w:rsidRPr="002575B4">
        <w:rPr>
          <w:rFonts w:eastAsiaTheme="minorEastAsia"/>
          <w:bCs w:val="0"/>
          <w:sz w:val="24"/>
          <w:lang w:eastAsia="zh-CN"/>
        </w:rPr>
        <w:tab/>
      </w:r>
      <w:r>
        <w:rPr>
          <w:rFonts w:eastAsiaTheme="minorEastAsia"/>
          <w:bCs w:val="0"/>
          <w:sz w:val="24"/>
          <w:lang w:eastAsia="zh-CN"/>
        </w:rPr>
        <w:tab/>
      </w:r>
      <w:r>
        <w:rPr>
          <w:rFonts w:eastAsiaTheme="minorEastAsia"/>
          <w:bCs w:val="0"/>
          <w:sz w:val="24"/>
          <w:lang w:eastAsia="zh-CN"/>
        </w:rPr>
        <w:tab/>
      </w:r>
      <w:r w:rsidRPr="002575B4">
        <w:rPr>
          <w:rFonts w:eastAsiaTheme="minorEastAsia"/>
          <w:bCs w:val="0"/>
          <w:sz w:val="24"/>
          <w:lang w:eastAsia="zh-CN"/>
        </w:rPr>
        <w:tab/>
      </w:r>
      <w:r w:rsidRPr="002575B4">
        <w:rPr>
          <w:rFonts w:eastAsiaTheme="minorEastAsia"/>
          <w:bCs w:val="0"/>
          <w:sz w:val="24"/>
          <w:lang w:eastAsia="zh-CN"/>
        </w:rPr>
        <w:tab/>
      </w:r>
      <w:r w:rsidRPr="002575B4">
        <w:rPr>
          <w:rFonts w:eastAsiaTheme="minorEastAsia"/>
          <w:bCs w:val="0"/>
          <w:sz w:val="24"/>
          <w:lang w:eastAsia="zh-CN"/>
        </w:rPr>
        <w:tab/>
      </w:r>
      <w:r w:rsidR="0046772F" w:rsidRPr="0046772F">
        <w:rPr>
          <w:rFonts w:eastAsiaTheme="minorEastAsia"/>
          <w:bCs w:val="0"/>
          <w:sz w:val="24"/>
          <w:lang w:eastAsia="zh-CN"/>
        </w:rPr>
        <w:t>R4-2320828</w:t>
      </w:r>
      <w:bookmarkStart w:id="3" w:name="_GoBack"/>
      <w:bookmarkEnd w:id="3"/>
    </w:p>
    <w:p w14:paraId="7A33CAAD" w14:textId="77777777" w:rsidR="006127A3" w:rsidRPr="00834F23" w:rsidRDefault="006127A3" w:rsidP="006127A3">
      <w:pPr>
        <w:pStyle w:val="a"/>
        <w:rPr>
          <w:rFonts w:eastAsia="SimSun"/>
          <w:color w:val="000000" w:themeColor="text1"/>
          <w:sz w:val="24"/>
          <w:highlight w:val="yellow"/>
          <w:lang w:eastAsia="zh-CN"/>
        </w:rPr>
      </w:pPr>
      <w:r w:rsidRPr="002575B4">
        <w:rPr>
          <w:rFonts w:eastAsiaTheme="minorEastAsia"/>
          <w:bCs w:val="0"/>
          <w:sz w:val="24"/>
          <w:lang w:eastAsia="zh-CN"/>
        </w:rPr>
        <w:t>Chicago, US, November 13 – 17, 2023</w:t>
      </w:r>
    </w:p>
    <w:p w14:paraId="0E7ED5F8" w14:textId="77777777" w:rsidR="00107F07" w:rsidRPr="00834F23" w:rsidRDefault="00107F07" w:rsidP="00107F07">
      <w:pPr>
        <w:pStyle w:val="a"/>
        <w:rPr>
          <w:rFonts w:eastAsia="SimSun"/>
          <w:color w:val="000000" w:themeColor="text1"/>
          <w:sz w:val="24"/>
          <w:highlight w:val="yellow"/>
          <w:lang w:eastAsia="zh-CN"/>
        </w:rPr>
      </w:pPr>
    </w:p>
    <w:p w14:paraId="56D3BEB4" w14:textId="77777777" w:rsidR="00C96A8C" w:rsidRPr="00E85E6E" w:rsidRDefault="00C96A8C" w:rsidP="00C96A8C">
      <w:pPr>
        <w:tabs>
          <w:tab w:val="left" w:pos="1985"/>
        </w:tabs>
        <w:jc w:val="both"/>
        <w:rPr>
          <w:rFonts w:ascii="Arial" w:eastAsia="SimSun" w:hAnsi="Arial" w:cs="Arial"/>
          <w:b/>
          <w:color w:val="000000" w:themeColor="text1"/>
          <w:sz w:val="22"/>
          <w:lang w:eastAsia="zh-CN"/>
        </w:rPr>
      </w:pPr>
      <w:r w:rsidRPr="00834F23">
        <w:rPr>
          <w:rFonts w:ascii="Arial" w:hAnsi="Arial" w:cs="Arial"/>
          <w:b/>
          <w:color w:val="000000" w:themeColor="text1"/>
          <w:sz w:val="22"/>
        </w:rPr>
        <w:t xml:space="preserve">Source: </w:t>
      </w:r>
      <w:r w:rsidRPr="00834F23">
        <w:rPr>
          <w:rFonts w:ascii="Arial" w:hAnsi="Arial" w:cs="Arial"/>
          <w:b/>
          <w:color w:val="000000" w:themeColor="text1"/>
          <w:sz w:val="22"/>
        </w:rPr>
        <w:tab/>
      </w:r>
      <w:r w:rsidRPr="00AC74B1">
        <w:rPr>
          <w:rFonts w:ascii="Arial" w:hAnsi="Arial" w:cs="Arial"/>
          <w:sz w:val="22"/>
        </w:rPr>
        <w:t>Huawei</w:t>
      </w:r>
      <w:r w:rsidRPr="00E85E6E">
        <w:rPr>
          <w:rFonts w:ascii="Arial" w:eastAsia="SimSun" w:hAnsi="Arial" w:cs="Arial" w:hint="eastAsia"/>
          <w:sz w:val="22"/>
          <w:lang w:eastAsia="zh-CN"/>
        </w:rPr>
        <w:t xml:space="preserve">, </w:t>
      </w:r>
      <w:proofErr w:type="spellStart"/>
      <w:r w:rsidRPr="00E85E6E">
        <w:rPr>
          <w:rFonts w:ascii="Arial" w:eastAsia="SimSun" w:hAnsi="Arial" w:cs="Arial" w:hint="eastAsia"/>
          <w:sz w:val="22"/>
          <w:lang w:eastAsia="zh-CN"/>
        </w:rPr>
        <w:t>Hi</w:t>
      </w:r>
      <w:r w:rsidRPr="00E85E6E">
        <w:rPr>
          <w:rFonts w:ascii="Arial" w:eastAsia="SimSun" w:hAnsi="Arial" w:cs="Arial"/>
          <w:sz w:val="22"/>
          <w:lang w:eastAsia="zh-CN"/>
        </w:rPr>
        <w:t>S</w:t>
      </w:r>
      <w:r w:rsidRPr="00E85E6E">
        <w:rPr>
          <w:rFonts w:ascii="Arial" w:eastAsia="SimSun" w:hAnsi="Arial" w:cs="Arial" w:hint="eastAsia"/>
          <w:sz w:val="22"/>
          <w:lang w:eastAsia="zh-CN"/>
        </w:rPr>
        <w:t>ilicon</w:t>
      </w:r>
      <w:proofErr w:type="spellEnd"/>
    </w:p>
    <w:p w14:paraId="72D1A98F" w14:textId="1878DC2E" w:rsidR="00C96A8C" w:rsidRDefault="00C96A8C" w:rsidP="00C96A8C">
      <w:pPr>
        <w:ind w:left="1985" w:hanging="1985"/>
        <w:rPr>
          <w:rFonts w:ascii="Arial" w:hAnsi="Arial" w:cs="Arial"/>
          <w:color w:val="000000" w:themeColor="text1"/>
          <w:sz w:val="22"/>
        </w:rPr>
      </w:pPr>
      <w:r w:rsidRPr="00E85E6E">
        <w:rPr>
          <w:rFonts w:ascii="Arial" w:hAnsi="Arial" w:cs="Arial"/>
          <w:b/>
          <w:color w:val="000000" w:themeColor="text1"/>
          <w:sz w:val="22"/>
        </w:rPr>
        <w:t>Title:</w:t>
      </w:r>
      <w:r w:rsidRPr="00E85E6E">
        <w:rPr>
          <w:rFonts w:ascii="Arial" w:hAnsi="Arial" w:cs="Arial"/>
          <w:color w:val="000000" w:themeColor="text1"/>
          <w:sz w:val="22"/>
        </w:rPr>
        <w:t xml:space="preserve"> </w:t>
      </w:r>
      <w:r w:rsidRPr="00E85E6E">
        <w:rPr>
          <w:rFonts w:ascii="Arial" w:hAnsi="Arial" w:cs="Arial"/>
          <w:color w:val="000000" w:themeColor="text1"/>
          <w:sz w:val="22"/>
        </w:rPr>
        <w:tab/>
      </w:r>
      <w:r w:rsidR="002277B0">
        <w:rPr>
          <w:rFonts w:ascii="Arial" w:hAnsi="Arial" w:cs="Arial"/>
          <w:color w:val="000000" w:themeColor="text1"/>
          <w:sz w:val="22"/>
        </w:rPr>
        <w:t xml:space="preserve">Discussion on remaining open issues for the EMC testing simplification </w:t>
      </w:r>
    </w:p>
    <w:p w14:paraId="260BDF96" w14:textId="5E8AC400" w:rsidR="00C96A8C" w:rsidRPr="006041B7" w:rsidRDefault="00C96A8C" w:rsidP="00C96A8C">
      <w:pPr>
        <w:ind w:left="1985" w:hanging="1985"/>
        <w:rPr>
          <w:rFonts w:ascii="Arial" w:eastAsia="SimSun" w:hAnsi="Arial" w:cs="Arial"/>
          <w:color w:val="000000" w:themeColor="text1"/>
          <w:sz w:val="22"/>
          <w:lang w:eastAsia="zh-CN"/>
        </w:rPr>
      </w:pPr>
      <w:r w:rsidRPr="006041B7">
        <w:rPr>
          <w:rFonts w:ascii="Arial" w:hAnsi="Arial" w:cs="Arial"/>
          <w:b/>
          <w:color w:val="000000" w:themeColor="text1"/>
          <w:sz w:val="22"/>
        </w:rPr>
        <w:t>Agen</w:t>
      </w:r>
      <w:r w:rsidRPr="006041B7">
        <w:rPr>
          <w:rFonts w:ascii="Arial" w:eastAsia="SimSun" w:hAnsi="Arial" w:cs="Arial" w:hint="eastAsia"/>
          <w:b/>
          <w:color w:val="000000" w:themeColor="text1"/>
          <w:sz w:val="22"/>
          <w:lang w:eastAsia="zh-CN"/>
        </w:rPr>
        <w:t>d</w:t>
      </w:r>
      <w:r w:rsidRPr="006041B7">
        <w:rPr>
          <w:rFonts w:ascii="Arial" w:hAnsi="Arial" w:cs="Arial"/>
          <w:b/>
          <w:color w:val="000000" w:themeColor="text1"/>
          <w:sz w:val="22"/>
        </w:rPr>
        <w:t>a Item:</w:t>
      </w:r>
      <w:r w:rsidRPr="006041B7">
        <w:rPr>
          <w:rFonts w:ascii="Arial" w:hAnsi="Arial" w:cs="Arial"/>
          <w:color w:val="000000" w:themeColor="text1"/>
          <w:sz w:val="22"/>
        </w:rPr>
        <w:tab/>
      </w:r>
      <w:r w:rsidR="008413EA">
        <w:rPr>
          <w:rFonts w:ascii="Arial" w:hAnsi="Arial" w:cs="Arial"/>
          <w:color w:val="000000" w:themeColor="text1"/>
          <w:sz w:val="22"/>
        </w:rPr>
        <w:t>8.17.1</w:t>
      </w:r>
      <w:r w:rsidR="008413EA">
        <w:rPr>
          <w:rFonts w:ascii="Arial" w:hAnsi="Arial" w:cs="Arial"/>
          <w:color w:val="000000" w:themeColor="text1"/>
          <w:sz w:val="22"/>
        </w:rPr>
        <w:tab/>
      </w:r>
    </w:p>
    <w:p w14:paraId="768491A1" w14:textId="25486196" w:rsidR="00C96A8C" w:rsidRPr="006041B7" w:rsidRDefault="00C96A8C" w:rsidP="00256426">
      <w:pPr>
        <w:tabs>
          <w:tab w:val="left" w:pos="1985"/>
        </w:tabs>
        <w:jc w:val="both"/>
        <w:rPr>
          <w:rFonts w:ascii="Arial" w:hAnsi="Arial" w:cs="Arial"/>
          <w:color w:val="000000" w:themeColor="text1"/>
          <w:sz w:val="22"/>
        </w:rPr>
      </w:pPr>
      <w:r w:rsidRPr="006041B7">
        <w:rPr>
          <w:rFonts w:ascii="Arial" w:hAnsi="Arial" w:cs="Arial"/>
          <w:b/>
          <w:color w:val="000000" w:themeColor="text1"/>
          <w:sz w:val="22"/>
        </w:rPr>
        <w:t>Document for:</w:t>
      </w:r>
      <w:r w:rsidRPr="006041B7">
        <w:rPr>
          <w:rFonts w:ascii="Arial" w:hAnsi="Arial" w:cs="Arial"/>
          <w:color w:val="000000" w:themeColor="text1"/>
          <w:sz w:val="22"/>
        </w:rPr>
        <w:tab/>
        <w:t xml:space="preserve">Discussion </w:t>
      </w:r>
    </w:p>
    <w:p w14:paraId="50362E9A" w14:textId="77777777" w:rsidR="00107F07" w:rsidRPr="008413EA" w:rsidRDefault="00107F07" w:rsidP="00107F07">
      <w:pPr>
        <w:pStyle w:val="Heading1"/>
        <w:numPr>
          <w:ilvl w:val="0"/>
          <w:numId w:val="1"/>
        </w:numPr>
        <w:overflowPunct w:val="0"/>
        <w:autoSpaceDE w:val="0"/>
        <w:autoSpaceDN w:val="0"/>
        <w:adjustRightInd w:val="0"/>
        <w:textAlignment w:val="baseline"/>
      </w:pPr>
      <w:r w:rsidRPr="002277B0">
        <w:t>Introductio</w:t>
      </w:r>
      <w:r w:rsidRPr="008413EA">
        <w:t>n</w:t>
      </w:r>
    </w:p>
    <w:p w14:paraId="18040220" w14:textId="7A3C58D0" w:rsidR="00D16ABE" w:rsidRPr="00D16ABE" w:rsidRDefault="00B122EE" w:rsidP="00D16ABE">
      <w:pPr>
        <w:spacing w:after="120"/>
        <w:rPr>
          <w:color w:val="000000" w:themeColor="text1"/>
        </w:rPr>
      </w:pPr>
      <w:r w:rsidRPr="008413EA">
        <w:rPr>
          <w:color w:val="000000" w:themeColor="text1"/>
        </w:rPr>
        <w:t xml:space="preserve">In this contribution we provide </w:t>
      </w:r>
      <w:r w:rsidR="008413EA" w:rsidRPr="008413EA">
        <w:rPr>
          <w:color w:val="000000" w:themeColor="text1"/>
        </w:rPr>
        <w:t>feedback on the remaining open issues for the EMC testing simplification, as collected in the WF in [1]</w:t>
      </w:r>
      <w:r w:rsidR="00D16ABE">
        <w:rPr>
          <w:color w:val="000000" w:themeColor="text1"/>
        </w:rPr>
        <w:t xml:space="preserve">: </w:t>
      </w:r>
    </w:p>
    <w:tbl>
      <w:tblPr>
        <w:tblStyle w:val="TableGrid"/>
        <w:tblW w:w="0" w:type="auto"/>
        <w:tblLook w:val="04A0" w:firstRow="1" w:lastRow="0" w:firstColumn="1" w:lastColumn="0" w:noHBand="0" w:noVBand="1"/>
      </w:tblPr>
      <w:tblGrid>
        <w:gridCol w:w="9350"/>
      </w:tblGrid>
      <w:tr w:rsidR="00D16ABE" w14:paraId="2A855FDF" w14:textId="77777777" w:rsidTr="00FF0917">
        <w:tc>
          <w:tcPr>
            <w:tcW w:w="9350" w:type="dxa"/>
          </w:tcPr>
          <w:p w14:paraId="6CD24204" w14:textId="77777777" w:rsidR="00D16ABE" w:rsidRDefault="00D16ABE" w:rsidP="00D16ABE">
            <w:pPr>
              <w:numPr>
                <w:ilvl w:val="0"/>
                <w:numId w:val="33"/>
              </w:numPr>
              <w:rPr>
                <w:lang w:val="en-US"/>
              </w:rPr>
            </w:pPr>
            <w:r>
              <w:rPr>
                <w:lang w:val="en-US"/>
              </w:rPr>
              <w:t xml:space="preserve">Investigate if outcome of </w:t>
            </w:r>
            <w:r w:rsidRPr="00AD6EEB">
              <w:rPr>
                <w:lang w:val="en-US"/>
              </w:rPr>
              <w:t xml:space="preserve">EMC enhancement </w:t>
            </w:r>
            <w:r>
              <w:rPr>
                <w:lang w:val="en-US"/>
              </w:rPr>
              <w:t xml:space="preserve">WI can be </w:t>
            </w:r>
            <w:r w:rsidRPr="00AD6EEB">
              <w:rPr>
                <w:lang w:val="en-US"/>
              </w:rPr>
              <w:t>appli</w:t>
            </w:r>
            <w:r>
              <w:rPr>
                <w:lang w:val="en-US"/>
              </w:rPr>
              <w:t>ed</w:t>
            </w:r>
            <w:r w:rsidRPr="00AD6EEB">
              <w:rPr>
                <w:lang w:val="en-US"/>
              </w:rPr>
              <w:t xml:space="preserve"> to </w:t>
            </w:r>
            <w:r>
              <w:rPr>
                <w:lang w:val="en-US"/>
              </w:rPr>
              <w:t>legacy MSR BS testing, e.g., for releases back to Rel-15 (and not only Rel-18 onwards).</w:t>
            </w:r>
          </w:p>
          <w:p w14:paraId="593B7CBA" w14:textId="77777777" w:rsidR="00D16ABE" w:rsidRPr="00AC7661" w:rsidRDefault="00D16ABE" w:rsidP="00D16ABE">
            <w:pPr>
              <w:numPr>
                <w:ilvl w:val="0"/>
                <w:numId w:val="33"/>
              </w:numPr>
              <w:rPr>
                <w:lang w:val="en-US"/>
              </w:rPr>
            </w:pPr>
            <w:r>
              <w:rPr>
                <w:lang w:val="en-US"/>
              </w:rPr>
              <w:t>Verify if t</w:t>
            </w:r>
            <w:r w:rsidRPr="00AD6EEB">
              <w:rPr>
                <w:lang w:val="en-US"/>
              </w:rPr>
              <w:t>ables in Annex</w:t>
            </w:r>
            <w:r>
              <w:rPr>
                <w:lang w:val="en-US"/>
              </w:rPr>
              <w:t xml:space="preserve"> B in MSR BS CR [1], and the t</w:t>
            </w:r>
            <w:r w:rsidRPr="00AD6EEB">
              <w:rPr>
                <w:lang w:val="en-US"/>
              </w:rPr>
              <w:t>ables in Annex</w:t>
            </w:r>
            <w:r>
              <w:rPr>
                <w:lang w:val="en-US"/>
              </w:rPr>
              <w:t xml:space="preserve"> A in AAS BS CR [2] can be further refined and detailed to contain more granular details on CSs and more permutations of the supported RAT combinations cases.</w:t>
            </w:r>
          </w:p>
          <w:p w14:paraId="5A2CCD5A" w14:textId="77777777" w:rsidR="00D16ABE" w:rsidRDefault="00D16ABE" w:rsidP="00D16ABE">
            <w:pPr>
              <w:numPr>
                <w:ilvl w:val="0"/>
                <w:numId w:val="33"/>
              </w:numPr>
              <w:rPr>
                <w:lang w:val="en-US"/>
              </w:rPr>
            </w:pPr>
            <w:r>
              <w:rPr>
                <w:lang w:val="en-US"/>
              </w:rPr>
              <w:t>Verify w</w:t>
            </w:r>
            <w:r w:rsidRPr="00AD6EEB">
              <w:rPr>
                <w:lang w:val="en-US"/>
              </w:rPr>
              <w:t xml:space="preserve">hat </w:t>
            </w:r>
            <w:r>
              <w:rPr>
                <w:lang w:val="en-US"/>
              </w:rPr>
              <w:t xml:space="preserve">is </w:t>
            </w:r>
            <w:r w:rsidRPr="00AD6EEB">
              <w:rPr>
                <w:lang w:val="en-US"/>
              </w:rPr>
              <w:t xml:space="preserve">the </w:t>
            </w:r>
            <w:r>
              <w:rPr>
                <w:lang w:val="en-US"/>
              </w:rPr>
              <w:t xml:space="preserve">existing/legacy status and understanding of the MSR BS and AAS BS EMC </w:t>
            </w:r>
            <w:r w:rsidRPr="00AD6EEB">
              <w:rPr>
                <w:lang w:val="en-US"/>
              </w:rPr>
              <w:t xml:space="preserve">testing </w:t>
            </w:r>
            <w:r>
              <w:rPr>
                <w:lang w:val="en-US"/>
              </w:rPr>
              <w:t xml:space="preserve">for the declared </w:t>
            </w:r>
            <w:r w:rsidRPr="00AD6EEB">
              <w:rPr>
                <w:lang w:val="en-US"/>
              </w:rPr>
              <w:t>CSs</w:t>
            </w:r>
            <w:r>
              <w:rPr>
                <w:lang w:val="en-US"/>
              </w:rPr>
              <w:t>. Some of the alternatives identified so far:</w:t>
            </w:r>
          </w:p>
          <w:p w14:paraId="03CED11D" w14:textId="77777777" w:rsidR="00D16ABE" w:rsidRDefault="00D16ABE" w:rsidP="00D16ABE">
            <w:pPr>
              <w:numPr>
                <w:ilvl w:val="1"/>
                <w:numId w:val="33"/>
              </w:numPr>
              <w:rPr>
                <w:lang w:val="en-US"/>
              </w:rPr>
            </w:pPr>
            <w:r>
              <w:rPr>
                <w:lang w:val="en-US"/>
              </w:rPr>
              <w:t>Option 1: All declared CSs are to be tested.</w:t>
            </w:r>
          </w:p>
          <w:p w14:paraId="3038E9BA" w14:textId="77777777" w:rsidR="00D16ABE" w:rsidRDefault="00D16ABE" w:rsidP="00D16ABE">
            <w:pPr>
              <w:numPr>
                <w:ilvl w:val="1"/>
                <w:numId w:val="33"/>
              </w:numPr>
              <w:rPr>
                <w:lang w:val="en-US"/>
              </w:rPr>
            </w:pPr>
            <w:r>
              <w:rPr>
                <w:lang w:val="en-US"/>
              </w:rPr>
              <w:t>Option 2: Reduced number of declared CSs are to be tested.</w:t>
            </w:r>
          </w:p>
          <w:p w14:paraId="126B5426" w14:textId="77777777" w:rsidR="00D16ABE" w:rsidRDefault="00D16ABE" w:rsidP="00D16ABE">
            <w:pPr>
              <w:numPr>
                <w:ilvl w:val="1"/>
                <w:numId w:val="33"/>
              </w:numPr>
              <w:rPr>
                <w:lang w:val="en-US"/>
              </w:rPr>
            </w:pPr>
            <w:r>
              <w:rPr>
                <w:lang w:val="en-US"/>
              </w:rPr>
              <w:t>Option 3: CS related to all permutations of the supported RATs are to be tested.</w:t>
            </w:r>
          </w:p>
          <w:p w14:paraId="3A87E589" w14:textId="77777777" w:rsidR="00D16ABE" w:rsidRDefault="00D16ABE" w:rsidP="00D16ABE">
            <w:pPr>
              <w:numPr>
                <w:ilvl w:val="1"/>
                <w:numId w:val="33"/>
              </w:numPr>
              <w:rPr>
                <w:lang w:val="en-US"/>
              </w:rPr>
            </w:pPr>
            <w:r>
              <w:rPr>
                <w:lang w:val="en-US"/>
              </w:rPr>
              <w:t>Option 4: Other</w:t>
            </w:r>
          </w:p>
          <w:p w14:paraId="0A7D874C" w14:textId="77777777" w:rsidR="00D16ABE" w:rsidRDefault="00D16ABE" w:rsidP="00D16ABE">
            <w:pPr>
              <w:numPr>
                <w:ilvl w:val="0"/>
                <w:numId w:val="33"/>
              </w:numPr>
              <w:rPr>
                <w:lang w:val="en-US"/>
              </w:rPr>
            </w:pPr>
            <w:r>
              <w:rPr>
                <w:lang w:val="en-US"/>
              </w:rPr>
              <w:t>F</w:t>
            </w:r>
            <w:r w:rsidRPr="00AD6EEB">
              <w:rPr>
                <w:lang w:val="en-US"/>
              </w:rPr>
              <w:t xml:space="preserve">or </w:t>
            </w:r>
            <w:r>
              <w:rPr>
                <w:lang w:val="en-US"/>
              </w:rPr>
              <w:t>emission testing: Investigate if the highest r</w:t>
            </w:r>
            <w:r w:rsidRPr="00AD6EEB">
              <w:rPr>
                <w:lang w:val="en-US"/>
              </w:rPr>
              <w:t xml:space="preserve">ated output power </w:t>
            </w:r>
            <w:r>
              <w:rPr>
                <w:lang w:val="en-US"/>
              </w:rPr>
              <w:t>is needed to be kept in case of testing reduction.</w:t>
            </w:r>
          </w:p>
          <w:p w14:paraId="0CBC2FE0" w14:textId="77777777" w:rsidR="00D16ABE" w:rsidRPr="00D16ABE" w:rsidRDefault="00D16ABE" w:rsidP="00D16ABE">
            <w:pPr>
              <w:numPr>
                <w:ilvl w:val="0"/>
                <w:numId w:val="33"/>
              </w:numPr>
              <w:rPr>
                <w:lang w:val="en-US"/>
              </w:rPr>
            </w:pPr>
            <w:r>
              <w:rPr>
                <w:lang w:val="en-US"/>
              </w:rPr>
              <w:t>F</w:t>
            </w:r>
            <w:r w:rsidRPr="00AD6EEB">
              <w:rPr>
                <w:lang w:val="en-US"/>
              </w:rPr>
              <w:t xml:space="preserve">or </w:t>
            </w:r>
            <w:r>
              <w:rPr>
                <w:lang w:val="en-US"/>
              </w:rPr>
              <w:t>immunity testing: Investigate if the highest r</w:t>
            </w:r>
            <w:r w:rsidRPr="00AD6EEB">
              <w:rPr>
                <w:lang w:val="en-US"/>
              </w:rPr>
              <w:t xml:space="preserve">ated output power </w:t>
            </w:r>
            <w:r>
              <w:rPr>
                <w:lang w:val="en-US"/>
              </w:rPr>
              <w:t>is needed to be kept in case of testing reduction.</w:t>
            </w:r>
          </w:p>
        </w:tc>
      </w:tr>
    </w:tbl>
    <w:p w14:paraId="5F447BE0" w14:textId="77777777" w:rsidR="00D16ABE" w:rsidRPr="008413EA" w:rsidRDefault="00D16ABE" w:rsidP="006A6A7E">
      <w:pPr>
        <w:spacing w:after="120"/>
      </w:pPr>
    </w:p>
    <w:bookmarkEnd w:id="0"/>
    <w:bookmarkEnd w:id="1"/>
    <w:p w14:paraId="2181FBA9" w14:textId="7BA57E98" w:rsidR="004558FA" w:rsidRDefault="004558FA" w:rsidP="00107F07">
      <w:pPr>
        <w:pStyle w:val="Heading1"/>
        <w:numPr>
          <w:ilvl w:val="0"/>
          <w:numId w:val="1"/>
        </w:numPr>
        <w:overflowPunct w:val="0"/>
        <w:autoSpaceDE w:val="0"/>
        <w:autoSpaceDN w:val="0"/>
        <w:adjustRightInd w:val="0"/>
        <w:textAlignment w:val="baseline"/>
        <w:rPr>
          <w:color w:val="000000" w:themeColor="text1"/>
        </w:rPr>
      </w:pPr>
      <w:r w:rsidRPr="008413EA">
        <w:rPr>
          <w:color w:val="000000" w:themeColor="text1"/>
        </w:rPr>
        <w:t>Discussion</w:t>
      </w:r>
    </w:p>
    <w:p w14:paraId="70881C07" w14:textId="6DBFC5DA" w:rsidR="00D16ABE" w:rsidRDefault="007F1557" w:rsidP="00D16ABE">
      <w:r>
        <w:t>In the following section, feedback to the above listed bullets is provided.</w:t>
      </w:r>
    </w:p>
    <w:p w14:paraId="234A42F4" w14:textId="2B2132B8" w:rsidR="00565922" w:rsidRDefault="00565922" w:rsidP="00565922">
      <w:pPr>
        <w:pStyle w:val="Heading1"/>
        <w:numPr>
          <w:ilvl w:val="1"/>
          <w:numId w:val="1"/>
        </w:numPr>
        <w:overflowPunct w:val="0"/>
        <w:autoSpaceDE w:val="0"/>
        <w:autoSpaceDN w:val="0"/>
        <w:adjustRightInd w:val="0"/>
        <w:textAlignment w:val="baseline"/>
        <w:rPr>
          <w:color w:val="000000" w:themeColor="text1"/>
        </w:rPr>
      </w:pPr>
      <w:r>
        <w:rPr>
          <w:color w:val="000000" w:themeColor="text1"/>
        </w:rPr>
        <w:t>Bullet 1</w:t>
      </w:r>
    </w:p>
    <w:p w14:paraId="5058A7C8" w14:textId="005D05A7" w:rsidR="00565922" w:rsidRDefault="00565922" w:rsidP="00565922">
      <w:pPr>
        <w:rPr>
          <w:lang w:val="en-US"/>
        </w:rPr>
      </w:pPr>
      <w:r>
        <w:rPr>
          <w:lang w:val="en-US"/>
        </w:rPr>
        <w:t xml:space="preserve">It was agreed to further investigate whether outcome of Rel-18 </w:t>
      </w:r>
      <w:r w:rsidRPr="00AD6EEB">
        <w:rPr>
          <w:lang w:val="en-US"/>
        </w:rPr>
        <w:t xml:space="preserve">EMC enhancement </w:t>
      </w:r>
      <w:r>
        <w:rPr>
          <w:lang w:val="en-US"/>
        </w:rPr>
        <w:t xml:space="preserve">WI could be possibly also </w:t>
      </w:r>
      <w:r w:rsidRPr="00AD6EEB">
        <w:rPr>
          <w:lang w:val="en-US"/>
        </w:rPr>
        <w:t>appli</w:t>
      </w:r>
      <w:r>
        <w:rPr>
          <w:lang w:val="en-US"/>
        </w:rPr>
        <w:t>ed</w:t>
      </w:r>
      <w:r w:rsidRPr="00AD6EEB">
        <w:rPr>
          <w:lang w:val="en-US"/>
        </w:rPr>
        <w:t xml:space="preserve"> to </w:t>
      </w:r>
      <w:r>
        <w:rPr>
          <w:lang w:val="en-US"/>
        </w:rPr>
        <w:t xml:space="preserve">the legacy MSR BS specifications. This issue was motivated by the fact that for BS, the work item outcomes were only related to the testing methodology simplifications, with no impact on hardware, etc. </w:t>
      </w:r>
    </w:p>
    <w:p w14:paraId="0BAE7AAA" w14:textId="10CD4FDF" w:rsidR="00565922" w:rsidRDefault="00565922" w:rsidP="00565922">
      <w:pPr>
        <w:rPr>
          <w:lang w:val="en-US"/>
        </w:rPr>
      </w:pPr>
      <w:r>
        <w:rPr>
          <w:lang w:val="en-US"/>
        </w:rPr>
        <w:t xml:space="preserve">Formally speaking, implementation of Rel-18 work item can be only applied to the Rel-18 version of specifications. </w:t>
      </w:r>
      <w:r w:rsidR="00575983">
        <w:rPr>
          <w:lang w:val="en-US"/>
        </w:rPr>
        <w:t>Therefore</w:t>
      </w:r>
      <w:r w:rsidR="0078241F">
        <w:rPr>
          <w:lang w:val="en-US"/>
        </w:rPr>
        <w:t>,</w:t>
      </w:r>
      <w:r w:rsidR="00575983">
        <w:rPr>
          <w:lang w:val="en-US"/>
        </w:rPr>
        <w:t xml:space="preserve"> </w:t>
      </w:r>
      <w:r w:rsidR="0078241F">
        <w:rPr>
          <w:lang w:val="en-US"/>
        </w:rPr>
        <w:t xml:space="preserve">it would not be allowed to implement any outcomes of this WI as Cat. B CR for any of the previous releases. </w:t>
      </w:r>
    </w:p>
    <w:p w14:paraId="2F7DCF77" w14:textId="3B1236AE" w:rsidR="0078241F" w:rsidRDefault="0078241F" w:rsidP="00565922">
      <w:pPr>
        <w:rPr>
          <w:lang w:val="en-US"/>
        </w:rPr>
      </w:pPr>
      <w:r>
        <w:rPr>
          <w:lang w:val="en-US"/>
        </w:rPr>
        <w:lastRenderedPageBreak/>
        <w:t xml:space="preserve">However, we see no problem with implementing the agreed EMC testing simplification framework under the Maintenance agenda (Cat. F CRs) for the legacy EMC specifications. </w:t>
      </w:r>
    </w:p>
    <w:p w14:paraId="44C87625" w14:textId="62928D00" w:rsidR="0078241F" w:rsidRDefault="0078241F" w:rsidP="00565922">
      <w:pPr>
        <w:rPr>
          <w:lang w:val="en-US"/>
        </w:rPr>
      </w:pPr>
      <w:r w:rsidRPr="0078241F">
        <w:rPr>
          <w:b/>
          <w:lang w:val="en-US"/>
        </w:rPr>
        <w:t>Proposal 1</w:t>
      </w:r>
      <w:r>
        <w:rPr>
          <w:lang w:val="en-US"/>
        </w:rPr>
        <w:t xml:space="preserve">: Implement BS EMC testing simplification outcomes for legacy releases of TS 37.113 and TS 37.114, starting from Rel-15 specifications.  </w:t>
      </w:r>
    </w:p>
    <w:p w14:paraId="5490111E" w14:textId="214E92BF" w:rsidR="00565922" w:rsidRDefault="00565922" w:rsidP="00565922">
      <w:pPr>
        <w:pStyle w:val="Heading1"/>
        <w:numPr>
          <w:ilvl w:val="1"/>
          <w:numId w:val="1"/>
        </w:numPr>
        <w:overflowPunct w:val="0"/>
        <w:autoSpaceDE w:val="0"/>
        <w:autoSpaceDN w:val="0"/>
        <w:adjustRightInd w:val="0"/>
        <w:textAlignment w:val="baseline"/>
        <w:rPr>
          <w:color w:val="000000" w:themeColor="text1"/>
        </w:rPr>
      </w:pPr>
      <w:r>
        <w:rPr>
          <w:color w:val="000000" w:themeColor="text1"/>
        </w:rPr>
        <w:t>Bullet 2</w:t>
      </w:r>
    </w:p>
    <w:p w14:paraId="3A5B5C83" w14:textId="77777777" w:rsidR="00350FD8" w:rsidRDefault="00504765" w:rsidP="00C66C7E">
      <w:pPr>
        <w:rPr>
          <w:lang w:val="en-US"/>
        </w:rPr>
      </w:pPr>
      <w:r>
        <w:rPr>
          <w:lang w:val="en-US"/>
        </w:rPr>
        <w:t xml:space="preserve">The idea behind this issue was to provide </w:t>
      </w:r>
      <w:r w:rsidRPr="00504765">
        <w:rPr>
          <w:lang w:val="en-US"/>
        </w:rPr>
        <w:t>much mo</w:t>
      </w:r>
      <w:r>
        <w:rPr>
          <w:lang w:val="en-US"/>
        </w:rPr>
        <w:t>r</w:t>
      </w:r>
      <w:r w:rsidRPr="00504765">
        <w:rPr>
          <w:lang w:val="en-US"/>
        </w:rPr>
        <w:t>e granular and detailed tables</w:t>
      </w:r>
      <w:r w:rsidR="00FA4FFD">
        <w:rPr>
          <w:lang w:val="en-US"/>
        </w:rPr>
        <w:t xml:space="preserve"> </w:t>
      </w:r>
      <w:r w:rsidR="00FA4FFD" w:rsidRPr="00AD6EEB">
        <w:rPr>
          <w:lang w:val="en-US"/>
        </w:rPr>
        <w:t>in Annex</w:t>
      </w:r>
      <w:r w:rsidR="00FA4FFD">
        <w:rPr>
          <w:lang w:val="en-US"/>
        </w:rPr>
        <w:t xml:space="preserve"> B of MSR BS CR, and </w:t>
      </w:r>
      <w:r w:rsidR="00FA4FFD" w:rsidRPr="00AD6EEB">
        <w:rPr>
          <w:lang w:val="en-US"/>
        </w:rPr>
        <w:t>in Annex</w:t>
      </w:r>
      <w:r w:rsidR="00FA4FFD">
        <w:rPr>
          <w:lang w:val="en-US"/>
        </w:rPr>
        <w:t xml:space="preserve"> A in AAS BS CR which were Endorsed during RAN4#108bis meeting</w:t>
      </w:r>
      <w:r w:rsidR="00350FD8">
        <w:rPr>
          <w:lang w:val="en-US"/>
        </w:rPr>
        <w:t xml:space="preserve">, to </w:t>
      </w:r>
      <w:r w:rsidRPr="00504765">
        <w:rPr>
          <w:lang w:val="en-US"/>
        </w:rPr>
        <w:t xml:space="preserve">cover more RAT permutation cases. </w:t>
      </w:r>
    </w:p>
    <w:p w14:paraId="447C5190" w14:textId="348595BB" w:rsidR="00504765" w:rsidRDefault="00504765" w:rsidP="00C66C7E">
      <w:pPr>
        <w:rPr>
          <w:lang w:val="en-US"/>
        </w:rPr>
      </w:pPr>
      <w:r w:rsidRPr="00504765">
        <w:rPr>
          <w:lang w:val="en-US"/>
        </w:rPr>
        <w:t xml:space="preserve">Due to time pressure </w:t>
      </w:r>
      <w:r w:rsidR="00350FD8">
        <w:rPr>
          <w:lang w:val="en-US"/>
        </w:rPr>
        <w:t xml:space="preserve">and planned WI closure, </w:t>
      </w:r>
      <w:r w:rsidRPr="00504765">
        <w:rPr>
          <w:lang w:val="en-US"/>
        </w:rPr>
        <w:t>the following</w:t>
      </w:r>
      <w:r w:rsidR="00350FD8">
        <w:rPr>
          <w:lang w:val="en-US"/>
        </w:rPr>
        <w:t xml:space="preserve"> is suggested</w:t>
      </w:r>
      <w:r w:rsidRPr="00504765">
        <w:rPr>
          <w:lang w:val="en-US"/>
        </w:rPr>
        <w:t>: This can be also further improved next year, and for now we can stick to what was already Endorsed in Xiamen meeting.</w:t>
      </w:r>
    </w:p>
    <w:p w14:paraId="69F4907A" w14:textId="4066839F" w:rsidR="00C66C7E" w:rsidRPr="00C66C7E" w:rsidRDefault="00504765" w:rsidP="00C66C7E">
      <w:r w:rsidRPr="0078241F">
        <w:rPr>
          <w:b/>
          <w:lang w:val="en-US"/>
        </w:rPr>
        <w:t xml:space="preserve">Proposal </w:t>
      </w:r>
      <w:r>
        <w:rPr>
          <w:b/>
          <w:lang w:val="en-US"/>
        </w:rPr>
        <w:t>2</w:t>
      </w:r>
      <w:r>
        <w:rPr>
          <w:lang w:val="en-US"/>
        </w:rPr>
        <w:t xml:space="preserve">: technical content of </w:t>
      </w:r>
      <w:r w:rsidR="00350FD8">
        <w:rPr>
          <w:lang w:val="en-US"/>
        </w:rPr>
        <w:t xml:space="preserve">Annex </w:t>
      </w:r>
      <w:r>
        <w:rPr>
          <w:lang w:val="en-US"/>
        </w:rPr>
        <w:t xml:space="preserve">tables Endorsed during </w:t>
      </w:r>
      <w:r w:rsidR="00350FD8">
        <w:rPr>
          <w:lang w:val="en-US"/>
        </w:rPr>
        <w:t xml:space="preserve">RAN4#108bis </w:t>
      </w:r>
      <w:r>
        <w:rPr>
          <w:lang w:val="en-US"/>
        </w:rPr>
        <w:t>meeting is sufficient to conclude the WI, while more refinements are possible also during the Maintenance phase (preferably 2024H1).</w:t>
      </w:r>
    </w:p>
    <w:p w14:paraId="66A0D565" w14:textId="691C2C9F" w:rsidR="00565922" w:rsidRDefault="00565922" w:rsidP="00565922">
      <w:pPr>
        <w:pStyle w:val="Heading1"/>
        <w:numPr>
          <w:ilvl w:val="1"/>
          <w:numId w:val="1"/>
        </w:numPr>
        <w:overflowPunct w:val="0"/>
        <w:autoSpaceDE w:val="0"/>
        <w:autoSpaceDN w:val="0"/>
        <w:adjustRightInd w:val="0"/>
        <w:textAlignment w:val="baseline"/>
        <w:rPr>
          <w:color w:val="000000" w:themeColor="text1"/>
        </w:rPr>
      </w:pPr>
      <w:r>
        <w:rPr>
          <w:color w:val="000000" w:themeColor="text1"/>
        </w:rPr>
        <w:t>Bullet 3</w:t>
      </w:r>
    </w:p>
    <w:p w14:paraId="6C549279" w14:textId="540AD288" w:rsidR="009B3707" w:rsidRDefault="00C06E71" w:rsidP="00565922">
      <w:r>
        <w:t xml:space="preserve">This topic was </w:t>
      </w:r>
      <w:r w:rsidR="00714EC0">
        <w:t xml:space="preserve">triggered to double-check if companies </w:t>
      </w:r>
      <w:r w:rsidR="00DC548B">
        <w:t xml:space="preserve">are sharing the same understanding of the existing MSR and AAS BS EMC specification, namely whether for the declared set of CS’ all of them need to be tested, or reduces sub-set. </w:t>
      </w:r>
    </w:p>
    <w:p w14:paraId="42EE85A3" w14:textId="0402BED1" w:rsidR="00DC548B" w:rsidRDefault="00DC548B" w:rsidP="00565922">
      <w:r>
        <w:t>Our understanding is that vendors needs to declare all the applicable CS of the EUT</w:t>
      </w:r>
      <w:r w:rsidR="00FF0BCF">
        <w:t>, with all of them required to be testing to show conformance</w:t>
      </w:r>
      <w:r>
        <w:t>.</w:t>
      </w:r>
      <w:r w:rsidR="00FF0BCF">
        <w:t xml:space="preserve"> Otherwise, the whole point of this WI would be questionable. </w:t>
      </w:r>
      <w:r>
        <w:t xml:space="preserve"> </w:t>
      </w:r>
    </w:p>
    <w:p w14:paraId="2DF37EFF" w14:textId="6BD59B34" w:rsidR="00E76254" w:rsidRDefault="00E76254" w:rsidP="00E76254">
      <w:r>
        <w:t>Furthermore, the MSR BS specification states that for a declared RAT Capability Set (CS) in Table 5.1-1, 5.1-1a, 5.1-1b, 5.1-1c and 5.2-1, only the requirements listed in the column for that CS apply. Requirements listed under CS other than the declared CS(s) need not be tested. In case the BS is declared to support more than one CS, the tests that are common between different supported CSs are not repeated.</w:t>
      </w:r>
    </w:p>
    <w:p w14:paraId="7EFB4585" w14:textId="522DAABD" w:rsidR="009B3707" w:rsidRDefault="00FF0BCF" w:rsidP="00565922">
      <w:r w:rsidRPr="0078241F">
        <w:rPr>
          <w:b/>
          <w:lang w:val="en-US"/>
        </w:rPr>
        <w:t xml:space="preserve">Proposal </w:t>
      </w:r>
      <w:r>
        <w:rPr>
          <w:b/>
          <w:lang w:val="en-US"/>
        </w:rPr>
        <w:t>3</w:t>
      </w:r>
      <w:r>
        <w:rPr>
          <w:lang w:val="en-US"/>
        </w:rPr>
        <w:t>: Clarify that the existing AAS BS and MSR BS EMC specification require to test all the declared CS</w:t>
      </w:r>
      <w:r w:rsidR="00E76254">
        <w:rPr>
          <w:lang w:val="en-US"/>
        </w:rPr>
        <w:t>, but no repeated testing is needed, nor reasonable</w:t>
      </w:r>
      <w:r>
        <w:rPr>
          <w:lang w:val="en-US"/>
        </w:rPr>
        <w:t>. Whether there is need to update spec wording is subject to further discussion, if any.</w:t>
      </w:r>
    </w:p>
    <w:p w14:paraId="7FB503F7" w14:textId="13882A8C" w:rsidR="00565922" w:rsidRDefault="00565922" w:rsidP="00565922">
      <w:pPr>
        <w:pStyle w:val="Heading1"/>
        <w:numPr>
          <w:ilvl w:val="1"/>
          <w:numId w:val="1"/>
        </w:numPr>
        <w:overflowPunct w:val="0"/>
        <w:autoSpaceDE w:val="0"/>
        <w:autoSpaceDN w:val="0"/>
        <w:adjustRightInd w:val="0"/>
        <w:textAlignment w:val="baseline"/>
        <w:rPr>
          <w:color w:val="000000" w:themeColor="text1"/>
        </w:rPr>
      </w:pPr>
      <w:r>
        <w:rPr>
          <w:color w:val="000000" w:themeColor="text1"/>
        </w:rPr>
        <w:t>Bullet 4</w:t>
      </w:r>
    </w:p>
    <w:p w14:paraId="39673165" w14:textId="151EDEFC" w:rsidR="008A0E8B" w:rsidRDefault="00702FC5" w:rsidP="00702FC5">
      <w:pPr>
        <w:rPr>
          <w:lang w:val="en-US"/>
        </w:rPr>
      </w:pPr>
      <w:r>
        <w:rPr>
          <w:lang w:val="en-US"/>
        </w:rPr>
        <w:t xml:space="preserve">It was decided to check if </w:t>
      </w:r>
      <w:r w:rsidR="008A0E8B">
        <w:rPr>
          <w:lang w:val="en-US"/>
        </w:rPr>
        <w:t>the highest r</w:t>
      </w:r>
      <w:r w:rsidR="008A0E8B" w:rsidRPr="00AD6EEB">
        <w:rPr>
          <w:lang w:val="en-US"/>
        </w:rPr>
        <w:t xml:space="preserve">ated output power </w:t>
      </w:r>
      <w:r w:rsidR="008A0E8B">
        <w:rPr>
          <w:lang w:val="en-US"/>
        </w:rPr>
        <w:t xml:space="preserve">is needed to be kept in case of </w:t>
      </w:r>
      <w:r>
        <w:rPr>
          <w:lang w:val="en-US"/>
        </w:rPr>
        <w:t xml:space="preserve">emission requirements, as a possible condition to be maintained during the EMC </w:t>
      </w:r>
      <w:r w:rsidR="008A0E8B">
        <w:rPr>
          <w:lang w:val="en-US"/>
        </w:rPr>
        <w:t>testing reduction.</w:t>
      </w:r>
      <w:r>
        <w:rPr>
          <w:lang w:val="en-US"/>
        </w:rPr>
        <w:t xml:space="preserve"> This is the basic requirement related to the emissions, therefore we do confirm that in our understating we need to keep the highest r</w:t>
      </w:r>
      <w:r w:rsidRPr="00AD6EEB">
        <w:rPr>
          <w:lang w:val="en-US"/>
        </w:rPr>
        <w:t>ated output power</w:t>
      </w:r>
      <w:r>
        <w:rPr>
          <w:lang w:val="en-US"/>
        </w:rPr>
        <w:t xml:space="preserve"> for the case or reduced testing. </w:t>
      </w:r>
    </w:p>
    <w:p w14:paraId="047FF5F2" w14:textId="1616E330" w:rsidR="00702FC5" w:rsidRDefault="00702FC5" w:rsidP="00702FC5">
      <w:pPr>
        <w:rPr>
          <w:lang w:val="en-US"/>
        </w:rPr>
      </w:pPr>
      <w:r w:rsidRPr="0078241F">
        <w:rPr>
          <w:b/>
          <w:lang w:val="en-US"/>
        </w:rPr>
        <w:t xml:space="preserve">Proposal </w:t>
      </w:r>
      <w:r w:rsidR="00081369">
        <w:rPr>
          <w:b/>
          <w:lang w:val="en-US"/>
        </w:rPr>
        <w:t>4</w:t>
      </w:r>
      <w:r>
        <w:rPr>
          <w:lang w:val="en-US"/>
        </w:rPr>
        <w:t xml:space="preserve">: Clarify that in order to achieve EMC Emissions testing reduction, the pre-conditions is to keep the </w:t>
      </w:r>
      <w:r w:rsidRPr="00702FC5">
        <w:rPr>
          <w:lang w:val="en-US"/>
        </w:rPr>
        <w:t>highest rated power.</w:t>
      </w:r>
    </w:p>
    <w:p w14:paraId="4E81E4D5" w14:textId="2B1A4DA3" w:rsidR="00565922" w:rsidRDefault="00565922" w:rsidP="00565922">
      <w:pPr>
        <w:pStyle w:val="Heading1"/>
        <w:numPr>
          <w:ilvl w:val="1"/>
          <w:numId w:val="1"/>
        </w:numPr>
        <w:overflowPunct w:val="0"/>
        <w:autoSpaceDE w:val="0"/>
        <w:autoSpaceDN w:val="0"/>
        <w:adjustRightInd w:val="0"/>
        <w:textAlignment w:val="baseline"/>
        <w:rPr>
          <w:color w:val="000000" w:themeColor="text1"/>
        </w:rPr>
      </w:pPr>
      <w:r>
        <w:rPr>
          <w:color w:val="000000" w:themeColor="text1"/>
        </w:rPr>
        <w:t>Bullet 5</w:t>
      </w:r>
    </w:p>
    <w:p w14:paraId="555A02EB" w14:textId="2B54C819" w:rsidR="00081369" w:rsidRDefault="00081369" w:rsidP="008A0E8B">
      <w:pPr>
        <w:rPr>
          <w:lang w:val="en-US"/>
        </w:rPr>
      </w:pPr>
      <w:r w:rsidRPr="00081369">
        <w:rPr>
          <w:lang w:val="en-US"/>
        </w:rPr>
        <w:t xml:space="preserve">It was decided to check if the highest rated output power is needed to be kept in case of </w:t>
      </w:r>
      <w:r>
        <w:rPr>
          <w:lang w:val="en-US"/>
        </w:rPr>
        <w:t xml:space="preserve">immunity </w:t>
      </w:r>
      <w:r w:rsidRPr="00081369">
        <w:rPr>
          <w:lang w:val="en-US"/>
        </w:rPr>
        <w:t xml:space="preserve">requirements, as a possible condition to be maintained during the EMC testing reduction. </w:t>
      </w:r>
    </w:p>
    <w:p w14:paraId="7F5A9D1F" w14:textId="4A2E98BA" w:rsidR="00AA0749" w:rsidRPr="00AA0749" w:rsidRDefault="00AA0749" w:rsidP="00AA0749">
      <w:pPr>
        <w:rPr>
          <w:lang w:val="en-US"/>
        </w:rPr>
      </w:pPr>
      <w:r>
        <w:rPr>
          <w:lang w:val="en-US"/>
        </w:rPr>
        <w:t xml:space="preserve">In our view, there is no </w:t>
      </w:r>
      <w:r w:rsidRPr="00AA0749">
        <w:rPr>
          <w:lang w:val="en-US"/>
        </w:rPr>
        <w:t>need to test at highest power</w:t>
      </w:r>
      <w:r>
        <w:rPr>
          <w:lang w:val="en-US"/>
        </w:rPr>
        <w:t xml:space="preserve">, and the EUT need to operate at intended use. </w:t>
      </w:r>
    </w:p>
    <w:p w14:paraId="7F911288" w14:textId="3E425264" w:rsidR="00702FC5" w:rsidRDefault="00702FC5" w:rsidP="008A0E8B">
      <w:r w:rsidRPr="0078241F">
        <w:rPr>
          <w:b/>
          <w:lang w:val="en-US"/>
        </w:rPr>
        <w:lastRenderedPageBreak/>
        <w:t xml:space="preserve">Proposal </w:t>
      </w:r>
      <w:r w:rsidR="00081369">
        <w:rPr>
          <w:b/>
          <w:lang w:val="en-US"/>
        </w:rPr>
        <w:t>5</w:t>
      </w:r>
      <w:r>
        <w:rPr>
          <w:lang w:val="en-US"/>
        </w:rPr>
        <w:t>:</w:t>
      </w:r>
      <w:r w:rsidR="00081369">
        <w:rPr>
          <w:lang w:val="en-US"/>
        </w:rPr>
        <w:t xml:space="preserve"> </w:t>
      </w:r>
      <w:r w:rsidR="00AA0749">
        <w:rPr>
          <w:lang w:val="en-US"/>
        </w:rPr>
        <w:t xml:space="preserve">Clarify that in order to achieve EMC Immunity testing reduction, there is no need to keep the </w:t>
      </w:r>
      <w:r w:rsidR="00AA0749" w:rsidRPr="00702FC5">
        <w:rPr>
          <w:lang w:val="en-US"/>
        </w:rPr>
        <w:t>highest rated power</w:t>
      </w:r>
      <w:r w:rsidR="008F3392">
        <w:rPr>
          <w:lang w:val="en-US"/>
        </w:rPr>
        <w:t xml:space="preserve"> during (reduced) testing</w:t>
      </w:r>
      <w:r w:rsidR="00AA0749" w:rsidRPr="00702FC5">
        <w:rPr>
          <w:lang w:val="en-US"/>
        </w:rPr>
        <w:t>.</w:t>
      </w:r>
    </w:p>
    <w:p w14:paraId="73CCB26F" w14:textId="01EA8A28" w:rsidR="00107F07" w:rsidRDefault="00107F07" w:rsidP="00107F07">
      <w:pPr>
        <w:pStyle w:val="Heading1"/>
        <w:numPr>
          <w:ilvl w:val="0"/>
          <w:numId w:val="1"/>
        </w:numPr>
        <w:overflowPunct w:val="0"/>
        <w:autoSpaceDE w:val="0"/>
        <w:autoSpaceDN w:val="0"/>
        <w:adjustRightInd w:val="0"/>
        <w:textAlignment w:val="baseline"/>
        <w:rPr>
          <w:color w:val="000000" w:themeColor="text1"/>
        </w:rPr>
      </w:pPr>
      <w:r w:rsidRPr="002277B0">
        <w:rPr>
          <w:color w:val="000000" w:themeColor="text1"/>
        </w:rPr>
        <w:t xml:space="preserve">Conclusions </w:t>
      </w:r>
    </w:p>
    <w:p w14:paraId="1DC2BFC7" w14:textId="73A6871C" w:rsidR="008F3392" w:rsidRDefault="008F3392" w:rsidP="008F3392">
      <w:r>
        <w:t xml:space="preserve">Based on analysis, the following proposals were formulated to address the WF in [1]: </w:t>
      </w:r>
    </w:p>
    <w:p w14:paraId="76F7B49F" w14:textId="77777777" w:rsidR="008F3392" w:rsidRDefault="008F3392" w:rsidP="008F3392">
      <w:pPr>
        <w:rPr>
          <w:lang w:val="en-US"/>
        </w:rPr>
      </w:pPr>
      <w:r w:rsidRPr="0078241F">
        <w:rPr>
          <w:b/>
          <w:lang w:val="en-US"/>
        </w:rPr>
        <w:t>Proposal 1</w:t>
      </w:r>
      <w:r>
        <w:rPr>
          <w:lang w:val="en-US"/>
        </w:rPr>
        <w:t xml:space="preserve">: Implement BS EMC testing simplification outcomes for legacy releases of TS 37.113 and TS 37.114, starting from Rel-15 specifications.  </w:t>
      </w:r>
    </w:p>
    <w:p w14:paraId="573D4A49" w14:textId="77777777" w:rsidR="008F3392" w:rsidRPr="00C66C7E" w:rsidRDefault="008F3392" w:rsidP="008F3392">
      <w:r w:rsidRPr="0078241F">
        <w:rPr>
          <w:b/>
          <w:lang w:val="en-US"/>
        </w:rPr>
        <w:t xml:space="preserve">Proposal </w:t>
      </w:r>
      <w:r>
        <w:rPr>
          <w:b/>
          <w:lang w:val="en-US"/>
        </w:rPr>
        <w:t>2</w:t>
      </w:r>
      <w:r>
        <w:rPr>
          <w:lang w:val="en-US"/>
        </w:rPr>
        <w:t>: technical content of Annex tables Endorsed during RAN4#108bis meeting is sufficient to conclude the WI, while more refinements are possible also during the Maintenance phase (preferably 2024H1).</w:t>
      </w:r>
    </w:p>
    <w:p w14:paraId="65DFA5BD" w14:textId="77777777" w:rsidR="00C7517D" w:rsidRDefault="00C7517D" w:rsidP="00C7517D">
      <w:r w:rsidRPr="0078241F">
        <w:rPr>
          <w:b/>
          <w:lang w:val="en-US"/>
        </w:rPr>
        <w:t xml:space="preserve">Proposal </w:t>
      </w:r>
      <w:r>
        <w:rPr>
          <w:b/>
          <w:lang w:val="en-US"/>
        </w:rPr>
        <w:t>3</w:t>
      </w:r>
      <w:r>
        <w:rPr>
          <w:lang w:val="en-US"/>
        </w:rPr>
        <w:t>: Clarify that the existing AAS BS and MSR BS EMC specification require to test all the declared CS, but no repeated testing is needed, nor reasonable. Whether there is need to update spec wording is subject to further discussion, if any.</w:t>
      </w:r>
    </w:p>
    <w:p w14:paraId="20311E74" w14:textId="77777777" w:rsidR="008F3392" w:rsidRDefault="008F3392" w:rsidP="008F3392">
      <w:pPr>
        <w:rPr>
          <w:lang w:val="en-US"/>
        </w:rPr>
      </w:pPr>
      <w:r w:rsidRPr="0078241F">
        <w:rPr>
          <w:b/>
          <w:lang w:val="en-US"/>
        </w:rPr>
        <w:t xml:space="preserve">Proposal </w:t>
      </w:r>
      <w:r>
        <w:rPr>
          <w:b/>
          <w:lang w:val="en-US"/>
        </w:rPr>
        <w:t>4</w:t>
      </w:r>
      <w:r>
        <w:rPr>
          <w:lang w:val="en-US"/>
        </w:rPr>
        <w:t xml:space="preserve">: Clarify that in order to achieve EMC Emissions testing reduction, the pre-conditions is to keep the </w:t>
      </w:r>
      <w:r w:rsidRPr="00702FC5">
        <w:rPr>
          <w:lang w:val="en-US"/>
        </w:rPr>
        <w:t>highest rated power.</w:t>
      </w:r>
    </w:p>
    <w:p w14:paraId="3D003E1F" w14:textId="67049513" w:rsidR="002277B0" w:rsidRPr="008F3392" w:rsidRDefault="008F3392" w:rsidP="002277B0">
      <w:r w:rsidRPr="0078241F">
        <w:rPr>
          <w:b/>
          <w:lang w:val="en-US"/>
        </w:rPr>
        <w:t xml:space="preserve">Proposal </w:t>
      </w:r>
      <w:r>
        <w:rPr>
          <w:b/>
          <w:lang w:val="en-US"/>
        </w:rPr>
        <w:t>5</w:t>
      </w:r>
      <w:r>
        <w:rPr>
          <w:lang w:val="en-US"/>
        </w:rPr>
        <w:t xml:space="preserve">: Clarify that in order to achieve EMC Immunity testing reduction, there is no need to keep the </w:t>
      </w:r>
      <w:r w:rsidRPr="00702FC5">
        <w:rPr>
          <w:lang w:val="en-US"/>
        </w:rPr>
        <w:t>highest rated power</w:t>
      </w:r>
      <w:r>
        <w:rPr>
          <w:lang w:val="en-US"/>
        </w:rPr>
        <w:t xml:space="preserve"> during (reduced) testing</w:t>
      </w:r>
      <w:r w:rsidRPr="00702FC5">
        <w:rPr>
          <w:lang w:val="en-US"/>
        </w:rPr>
        <w:t>.</w:t>
      </w:r>
      <w:bookmarkEnd w:id="2"/>
    </w:p>
    <w:p w14:paraId="34D07B8C" w14:textId="17BF9480" w:rsidR="00FD1082" w:rsidRPr="008413EA" w:rsidRDefault="00FD1082" w:rsidP="00FD1082">
      <w:pPr>
        <w:pStyle w:val="Heading1"/>
        <w:numPr>
          <w:ilvl w:val="0"/>
          <w:numId w:val="1"/>
        </w:numPr>
        <w:overflowPunct w:val="0"/>
        <w:autoSpaceDE w:val="0"/>
        <w:autoSpaceDN w:val="0"/>
        <w:adjustRightInd w:val="0"/>
        <w:textAlignment w:val="baseline"/>
        <w:rPr>
          <w:color w:val="000000" w:themeColor="text1"/>
        </w:rPr>
      </w:pPr>
      <w:r w:rsidRPr="008413EA">
        <w:rPr>
          <w:color w:val="000000" w:themeColor="text1"/>
        </w:rPr>
        <w:t>References</w:t>
      </w:r>
    </w:p>
    <w:p w14:paraId="180DFCA9" w14:textId="0B7EB103" w:rsidR="00855374" w:rsidRDefault="005517C2" w:rsidP="00855374">
      <w:r w:rsidRPr="00855374">
        <w:t>[1]</w:t>
      </w:r>
      <w:r w:rsidRPr="00855374">
        <w:tab/>
      </w:r>
      <w:r w:rsidR="00855374" w:rsidRPr="00855374">
        <w:t>R4-2316931</w:t>
      </w:r>
      <w:r w:rsidR="00855374" w:rsidRPr="00855374">
        <w:tab/>
        <w:t>WF on BS EMC enhancement, RAN4#108bis</w:t>
      </w:r>
    </w:p>
    <w:p w14:paraId="165970CC" w14:textId="77777777" w:rsidR="00855374" w:rsidRPr="005517C2" w:rsidRDefault="00855374" w:rsidP="00855374"/>
    <w:sectPr w:rsidR="00855374" w:rsidRPr="005517C2">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6DEAE8" w14:textId="77777777" w:rsidR="001A4B95" w:rsidRDefault="001A4B95" w:rsidP="000A74BA">
      <w:pPr>
        <w:spacing w:after="0"/>
      </w:pPr>
      <w:r>
        <w:separator/>
      </w:r>
    </w:p>
  </w:endnote>
  <w:endnote w:type="continuationSeparator" w:id="0">
    <w:p w14:paraId="6ED71DD8" w14:textId="77777777" w:rsidR="001A4B95" w:rsidRDefault="001A4B95" w:rsidP="000A74B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µÈÏß"/>
    <w:panose1 w:val="02010600030101010101"/>
    <w:charset w:val="86"/>
    <w:family w:val="auto"/>
    <w:pitch w:val="variable"/>
    <w:sig w:usb0="A00002BF" w:usb1="38CF7CFA" w:usb2="00000016" w:usb3="00000000" w:csb0="0004000F" w:csb1="00000000"/>
  </w:font>
  <w:font w:name="SimSun">
    <w:altName w:val="ËÎÌå"/>
    <w:panose1 w:val="02010600030101010101"/>
    <w:charset w:val="86"/>
    <w:family w:val="auto"/>
    <w:pitch w:val="variable"/>
    <w:sig w:usb0="00000203" w:usb1="288F0000" w:usb2="00000016" w:usb3="00000000" w:csb0="00040001" w:csb1="00000000"/>
  </w:font>
  <w:font w:name="OpenSymbol">
    <w:altName w:val="Arial Unicode MS"/>
    <w:charset w:val="01"/>
    <w:family w:val="auto"/>
    <w:pitch w:val="variable"/>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B03B12" w14:textId="77777777" w:rsidR="001A4B95" w:rsidRDefault="001A4B95" w:rsidP="000A74BA">
      <w:pPr>
        <w:spacing w:after="0"/>
      </w:pPr>
      <w:r>
        <w:separator/>
      </w:r>
    </w:p>
  </w:footnote>
  <w:footnote w:type="continuationSeparator" w:id="0">
    <w:p w14:paraId="0525B684" w14:textId="77777777" w:rsidR="001A4B95" w:rsidRDefault="001A4B95" w:rsidP="000A74B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B0700E"/>
    <w:multiLevelType w:val="hybridMultilevel"/>
    <w:tmpl w:val="A95A7DC0"/>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5D62FB"/>
    <w:multiLevelType w:val="hybridMultilevel"/>
    <w:tmpl w:val="F9EC6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622E21"/>
    <w:multiLevelType w:val="hybridMultilevel"/>
    <w:tmpl w:val="1842042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8014247"/>
    <w:multiLevelType w:val="hybridMultilevel"/>
    <w:tmpl w:val="195AD03C"/>
    <w:lvl w:ilvl="0" w:tplc="C7D8607E">
      <w:start w:val="37"/>
      <w:numFmt w:val="bullet"/>
      <w:lvlText w:val="-"/>
      <w:lvlJc w:val="left"/>
      <w:pPr>
        <w:ind w:left="1080" w:hanging="360"/>
      </w:pPr>
      <w:rPr>
        <w:rFonts w:ascii="Times New Roman" w:eastAsia="DengXi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8362BC1"/>
    <w:multiLevelType w:val="hybridMultilevel"/>
    <w:tmpl w:val="CAD617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A21430A"/>
    <w:multiLevelType w:val="hybridMultilevel"/>
    <w:tmpl w:val="09C050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BEA3C8B"/>
    <w:multiLevelType w:val="hybridMultilevel"/>
    <w:tmpl w:val="CAD617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AA7DB2"/>
    <w:multiLevelType w:val="hybridMultilevel"/>
    <w:tmpl w:val="494683F4"/>
    <w:lvl w:ilvl="0" w:tplc="0A245884">
      <w:start w:val="17"/>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AC3C9D"/>
    <w:multiLevelType w:val="hybridMultilevel"/>
    <w:tmpl w:val="3B441C40"/>
    <w:lvl w:ilvl="0" w:tplc="2DF4659A">
      <w:start w:val="20"/>
      <w:numFmt w:val="bullet"/>
      <w:lvlText w:val="-"/>
      <w:lvlJc w:val="left"/>
      <w:pPr>
        <w:ind w:left="720" w:hanging="360"/>
      </w:pPr>
      <w:rPr>
        <w:rFonts w:ascii="Times New Roman" w:eastAsia="SimSun" w:hAnsi="Times New Roman" w:cs="Times New Roman" w:hint="default"/>
        <w:u w:val="no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A5A270E"/>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0" w15:restartNumberingAfterBreak="0">
    <w:nsid w:val="1A9214EF"/>
    <w:multiLevelType w:val="hybridMultilevel"/>
    <w:tmpl w:val="3E1C01C4"/>
    <w:lvl w:ilvl="0" w:tplc="2DF4659A">
      <w:start w:val="20"/>
      <w:numFmt w:val="bullet"/>
      <w:lvlText w:val="-"/>
      <w:lvlJc w:val="left"/>
      <w:pPr>
        <w:ind w:left="-620" w:hanging="360"/>
      </w:pPr>
      <w:rPr>
        <w:rFonts w:ascii="Times New Roman" w:eastAsia="SimSun" w:hAnsi="Times New Roman" w:cs="Times New Roman" w:hint="default"/>
        <w:u w:val="none"/>
      </w:rPr>
    </w:lvl>
    <w:lvl w:ilvl="1" w:tplc="040C0003" w:tentative="1">
      <w:start w:val="1"/>
      <w:numFmt w:val="bullet"/>
      <w:lvlText w:val="o"/>
      <w:lvlJc w:val="left"/>
      <w:pPr>
        <w:ind w:left="100" w:hanging="360"/>
      </w:pPr>
      <w:rPr>
        <w:rFonts w:ascii="Courier New" w:hAnsi="Courier New" w:cs="Courier New" w:hint="default"/>
      </w:rPr>
    </w:lvl>
    <w:lvl w:ilvl="2" w:tplc="040C0005" w:tentative="1">
      <w:start w:val="1"/>
      <w:numFmt w:val="bullet"/>
      <w:lvlText w:val=""/>
      <w:lvlJc w:val="left"/>
      <w:pPr>
        <w:ind w:left="820" w:hanging="360"/>
      </w:pPr>
      <w:rPr>
        <w:rFonts w:ascii="Wingdings" w:hAnsi="Wingdings" w:hint="default"/>
      </w:rPr>
    </w:lvl>
    <w:lvl w:ilvl="3" w:tplc="040C0001" w:tentative="1">
      <w:start w:val="1"/>
      <w:numFmt w:val="bullet"/>
      <w:lvlText w:val=""/>
      <w:lvlJc w:val="left"/>
      <w:pPr>
        <w:ind w:left="1540" w:hanging="360"/>
      </w:pPr>
      <w:rPr>
        <w:rFonts w:ascii="Symbol" w:hAnsi="Symbol" w:hint="default"/>
      </w:rPr>
    </w:lvl>
    <w:lvl w:ilvl="4" w:tplc="040C0003" w:tentative="1">
      <w:start w:val="1"/>
      <w:numFmt w:val="bullet"/>
      <w:lvlText w:val="o"/>
      <w:lvlJc w:val="left"/>
      <w:pPr>
        <w:ind w:left="2260" w:hanging="360"/>
      </w:pPr>
      <w:rPr>
        <w:rFonts w:ascii="Courier New" w:hAnsi="Courier New" w:cs="Courier New" w:hint="default"/>
      </w:rPr>
    </w:lvl>
    <w:lvl w:ilvl="5" w:tplc="040C0005" w:tentative="1">
      <w:start w:val="1"/>
      <w:numFmt w:val="bullet"/>
      <w:lvlText w:val=""/>
      <w:lvlJc w:val="left"/>
      <w:pPr>
        <w:ind w:left="2980" w:hanging="360"/>
      </w:pPr>
      <w:rPr>
        <w:rFonts w:ascii="Wingdings" w:hAnsi="Wingdings" w:hint="default"/>
      </w:rPr>
    </w:lvl>
    <w:lvl w:ilvl="6" w:tplc="040C0001" w:tentative="1">
      <w:start w:val="1"/>
      <w:numFmt w:val="bullet"/>
      <w:lvlText w:val=""/>
      <w:lvlJc w:val="left"/>
      <w:pPr>
        <w:ind w:left="3700" w:hanging="360"/>
      </w:pPr>
      <w:rPr>
        <w:rFonts w:ascii="Symbol" w:hAnsi="Symbol" w:hint="default"/>
      </w:rPr>
    </w:lvl>
    <w:lvl w:ilvl="7" w:tplc="040C0003" w:tentative="1">
      <w:start w:val="1"/>
      <w:numFmt w:val="bullet"/>
      <w:lvlText w:val="o"/>
      <w:lvlJc w:val="left"/>
      <w:pPr>
        <w:ind w:left="4420" w:hanging="360"/>
      </w:pPr>
      <w:rPr>
        <w:rFonts w:ascii="Courier New" w:hAnsi="Courier New" w:cs="Courier New" w:hint="default"/>
      </w:rPr>
    </w:lvl>
    <w:lvl w:ilvl="8" w:tplc="040C0005" w:tentative="1">
      <w:start w:val="1"/>
      <w:numFmt w:val="bullet"/>
      <w:lvlText w:val=""/>
      <w:lvlJc w:val="left"/>
      <w:pPr>
        <w:ind w:left="5140" w:hanging="360"/>
      </w:pPr>
      <w:rPr>
        <w:rFonts w:ascii="Wingdings" w:hAnsi="Wingdings" w:hint="default"/>
      </w:rPr>
    </w:lvl>
  </w:abstractNum>
  <w:abstractNum w:abstractNumId="11" w15:restartNumberingAfterBreak="0">
    <w:nsid w:val="202B3E79"/>
    <w:multiLevelType w:val="multilevel"/>
    <w:tmpl w:val="4712F29C"/>
    <w:lvl w:ilvl="0">
      <w:start w:val="1"/>
      <w:numFmt w:val="decimal"/>
      <w:lvlText w:val="%1."/>
      <w:lvlJc w:val="left"/>
      <w:pPr>
        <w:ind w:left="360" w:hanging="360"/>
      </w:pPr>
      <w:rPr>
        <w:rFonts w:hint="default"/>
      </w:rPr>
    </w:lvl>
    <w:lvl w:ilvl="1">
      <w:start w:val="1"/>
      <w:numFmt w:val="bullet"/>
      <w:lvlText w:val=""/>
      <w:lvlJc w:val="left"/>
      <w:pPr>
        <w:ind w:left="1080" w:hanging="36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210E5EFC"/>
    <w:multiLevelType w:val="hybridMultilevel"/>
    <w:tmpl w:val="3C96B2CE"/>
    <w:lvl w:ilvl="0" w:tplc="F9C81F16">
      <w:start w:val="1"/>
      <w:numFmt w:val="bullet"/>
      <w:lvlText w:val=""/>
      <w:lvlJc w:val="left"/>
      <w:pPr>
        <w:ind w:left="2061"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0530EB7"/>
    <w:multiLevelType w:val="multilevel"/>
    <w:tmpl w:val="12C0C6B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786"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349C0DBE"/>
    <w:multiLevelType w:val="hybridMultilevel"/>
    <w:tmpl w:val="EC261C2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35437659"/>
    <w:multiLevelType w:val="multilevel"/>
    <w:tmpl w:val="23C8FD20"/>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16" w15:restartNumberingAfterBreak="0">
    <w:nsid w:val="38054FE3"/>
    <w:multiLevelType w:val="hybridMultilevel"/>
    <w:tmpl w:val="03680EA8"/>
    <w:lvl w:ilvl="0" w:tplc="B11CF69E">
      <w:start w:val="1"/>
      <w:numFmt w:val="bullet"/>
      <w:lvlText w:val=""/>
      <w:lvlJc w:val="left"/>
      <w:pPr>
        <w:tabs>
          <w:tab w:val="num" w:pos="720"/>
        </w:tabs>
        <w:ind w:left="720" w:hanging="360"/>
      </w:pPr>
      <w:rPr>
        <w:rFonts w:ascii="Wingdings" w:hAnsi="Wingdings" w:hint="default"/>
      </w:rPr>
    </w:lvl>
    <w:lvl w:ilvl="1" w:tplc="A928FF06">
      <w:start w:val="1"/>
      <w:numFmt w:val="bullet"/>
      <w:lvlText w:val=""/>
      <w:lvlJc w:val="left"/>
      <w:pPr>
        <w:tabs>
          <w:tab w:val="num" w:pos="1440"/>
        </w:tabs>
        <w:ind w:left="1440" w:hanging="360"/>
      </w:pPr>
      <w:rPr>
        <w:rFonts w:ascii="Wingdings" w:hAnsi="Wingdings" w:hint="default"/>
      </w:rPr>
    </w:lvl>
    <w:lvl w:ilvl="2" w:tplc="11DC844A" w:tentative="1">
      <w:start w:val="1"/>
      <w:numFmt w:val="bullet"/>
      <w:lvlText w:val=""/>
      <w:lvlJc w:val="left"/>
      <w:pPr>
        <w:tabs>
          <w:tab w:val="num" w:pos="2160"/>
        </w:tabs>
        <w:ind w:left="2160" w:hanging="360"/>
      </w:pPr>
      <w:rPr>
        <w:rFonts w:ascii="Wingdings" w:hAnsi="Wingdings" w:hint="default"/>
      </w:rPr>
    </w:lvl>
    <w:lvl w:ilvl="3" w:tplc="A3DE0C5C" w:tentative="1">
      <w:start w:val="1"/>
      <w:numFmt w:val="bullet"/>
      <w:lvlText w:val=""/>
      <w:lvlJc w:val="left"/>
      <w:pPr>
        <w:tabs>
          <w:tab w:val="num" w:pos="2880"/>
        </w:tabs>
        <w:ind w:left="2880" w:hanging="360"/>
      </w:pPr>
      <w:rPr>
        <w:rFonts w:ascii="Wingdings" w:hAnsi="Wingdings" w:hint="default"/>
      </w:rPr>
    </w:lvl>
    <w:lvl w:ilvl="4" w:tplc="971CB0E0" w:tentative="1">
      <w:start w:val="1"/>
      <w:numFmt w:val="bullet"/>
      <w:lvlText w:val=""/>
      <w:lvlJc w:val="left"/>
      <w:pPr>
        <w:tabs>
          <w:tab w:val="num" w:pos="3600"/>
        </w:tabs>
        <w:ind w:left="3600" w:hanging="360"/>
      </w:pPr>
      <w:rPr>
        <w:rFonts w:ascii="Wingdings" w:hAnsi="Wingdings" w:hint="default"/>
      </w:rPr>
    </w:lvl>
    <w:lvl w:ilvl="5" w:tplc="F9246832" w:tentative="1">
      <w:start w:val="1"/>
      <w:numFmt w:val="bullet"/>
      <w:lvlText w:val=""/>
      <w:lvlJc w:val="left"/>
      <w:pPr>
        <w:tabs>
          <w:tab w:val="num" w:pos="4320"/>
        </w:tabs>
        <w:ind w:left="4320" w:hanging="360"/>
      </w:pPr>
      <w:rPr>
        <w:rFonts w:ascii="Wingdings" w:hAnsi="Wingdings" w:hint="default"/>
      </w:rPr>
    </w:lvl>
    <w:lvl w:ilvl="6" w:tplc="DD7A1CD0" w:tentative="1">
      <w:start w:val="1"/>
      <w:numFmt w:val="bullet"/>
      <w:lvlText w:val=""/>
      <w:lvlJc w:val="left"/>
      <w:pPr>
        <w:tabs>
          <w:tab w:val="num" w:pos="5040"/>
        </w:tabs>
        <w:ind w:left="5040" w:hanging="360"/>
      </w:pPr>
      <w:rPr>
        <w:rFonts w:ascii="Wingdings" w:hAnsi="Wingdings" w:hint="default"/>
      </w:rPr>
    </w:lvl>
    <w:lvl w:ilvl="7" w:tplc="AAFCF14C" w:tentative="1">
      <w:start w:val="1"/>
      <w:numFmt w:val="bullet"/>
      <w:lvlText w:val=""/>
      <w:lvlJc w:val="left"/>
      <w:pPr>
        <w:tabs>
          <w:tab w:val="num" w:pos="5760"/>
        </w:tabs>
        <w:ind w:left="5760" w:hanging="360"/>
      </w:pPr>
      <w:rPr>
        <w:rFonts w:ascii="Wingdings" w:hAnsi="Wingdings" w:hint="default"/>
      </w:rPr>
    </w:lvl>
    <w:lvl w:ilvl="8" w:tplc="AC9E9E12"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BAA31BD"/>
    <w:multiLevelType w:val="hybridMultilevel"/>
    <w:tmpl w:val="CDD28700"/>
    <w:lvl w:ilvl="0" w:tplc="4218E646">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D907AB9"/>
    <w:multiLevelType w:val="hybridMultilevel"/>
    <w:tmpl w:val="A65C98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DB32D01"/>
    <w:multiLevelType w:val="hybridMultilevel"/>
    <w:tmpl w:val="9744B5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F0C60C1"/>
    <w:multiLevelType w:val="hybridMultilevel"/>
    <w:tmpl w:val="CAD617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F0F581B"/>
    <w:multiLevelType w:val="hybridMultilevel"/>
    <w:tmpl w:val="5B4E2020"/>
    <w:lvl w:ilvl="0" w:tplc="4014AE90">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7234926"/>
    <w:multiLevelType w:val="hybridMultilevel"/>
    <w:tmpl w:val="EA1A98FA"/>
    <w:lvl w:ilvl="0" w:tplc="6F4C4224">
      <w:start w:val="1"/>
      <w:numFmt w:val="bullet"/>
      <w:lvlText w:val=""/>
      <w:lvlJc w:val="left"/>
      <w:pPr>
        <w:ind w:left="360" w:hanging="360"/>
      </w:pPr>
      <w:rPr>
        <w:rFonts w:ascii="Symbol" w:hAnsi="Symbol" w:hint="default"/>
        <w:sz w:val="16"/>
      </w:rPr>
    </w:lvl>
    <w:lvl w:ilvl="1" w:tplc="6F4C4224">
      <w:start w:val="1"/>
      <w:numFmt w:val="bullet"/>
      <w:lvlText w:val=""/>
      <w:lvlJc w:val="left"/>
      <w:pPr>
        <w:ind w:left="709" w:hanging="360"/>
      </w:pPr>
      <w:rPr>
        <w:rFonts w:ascii="Symbol" w:hAnsi="Symbol" w:hint="default"/>
        <w:sz w:val="16"/>
      </w:rPr>
    </w:lvl>
    <w:lvl w:ilvl="2" w:tplc="040B0005">
      <w:start w:val="1"/>
      <w:numFmt w:val="bullet"/>
      <w:lvlText w:val=""/>
      <w:lvlJc w:val="left"/>
      <w:pPr>
        <w:ind w:left="1800" w:hanging="360"/>
      </w:pPr>
      <w:rPr>
        <w:rFonts w:ascii="Wingdings" w:hAnsi="Wingdings" w:hint="default"/>
      </w:rPr>
    </w:lvl>
    <w:lvl w:ilvl="3" w:tplc="040B0001">
      <w:start w:val="1"/>
      <w:numFmt w:val="bullet"/>
      <w:lvlText w:val=""/>
      <w:lvlJc w:val="left"/>
      <w:pPr>
        <w:ind w:left="2520" w:hanging="360"/>
      </w:pPr>
      <w:rPr>
        <w:rFonts w:ascii="Symbol" w:hAnsi="Symbol" w:hint="default"/>
      </w:rPr>
    </w:lvl>
    <w:lvl w:ilvl="4" w:tplc="040B0003">
      <w:start w:val="1"/>
      <w:numFmt w:val="bullet"/>
      <w:lvlText w:val="o"/>
      <w:lvlJc w:val="left"/>
      <w:pPr>
        <w:ind w:left="3240" w:hanging="360"/>
      </w:pPr>
      <w:rPr>
        <w:rFonts w:ascii="Courier New" w:hAnsi="Courier New" w:cs="Courier New" w:hint="default"/>
      </w:rPr>
    </w:lvl>
    <w:lvl w:ilvl="5" w:tplc="040B0005">
      <w:start w:val="1"/>
      <w:numFmt w:val="bullet"/>
      <w:lvlText w:val=""/>
      <w:lvlJc w:val="left"/>
      <w:pPr>
        <w:ind w:left="3960" w:hanging="360"/>
      </w:pPr>
      <w:rPr>
        <w:rFonts w:ascii="Wingdings" w:hAnsi="Wingdings" w:hint="default"/>
      </w:rPr>
    </w:lvl>
    <w:lvl w:ilvl="6" w:tplc="040B0001">
      <w:start w:val="1"/>
      <w:numFmt w:val="bullet"/>
      <w:lvlText w:val=""/>
      <w:lvlJc w:val="left"/>
      <w:pPr>
        <w:ind w:left="4680" w:hanging="360"/>
      </w:pPr>
      <w:rPr>
        <w:rFonts w:ascii="Symbol" w:hAnsi="Symbol" w:hint="default"/>
      </w:rPr>
    </w:lvl>
    <w:lvl w:ilvl="7" w:tplc="040B0003">
      <w:start w:val="1"/>
      <w:numFmt w:val="bullet"/>
      <w:lvlText w:val="o"/>
      <w:lvlJc w:val="left"/>
      <w:pPr>
        <w:ind w:left="5400" w:hanging="360"/>
      </w:pPr>
      <w:rPr>
        <w:rFonts w:ascii="Courier New" w:hAnsi="Courier New" w:cs="Courier New" w:hint="default"/>
      </w:rPr>
    </w:lvl>
    <w:lvl w:ilvl="8" w:tplc="040B0005">
      <w:start w:val="1"/>
      <w:numFmt w:val="bullet"/>
      <w:lvlText w:val=""/>
      <w:lvlJc w:val="left"/>
      <w:pPr>
        <w:ind w:left="6120" w:hanging="360"/>
      </w:pPr>
      <w:rPr>
        <w:rFonts w:ascii="Wingdings" w:hAnsi="Wingdings" w:hint="default"/>
      </w:rPr>
    </w:lvl>
  </w:abstractNum>
  <w:abstractNum w:abstractNumId="23" w15:restartNumberingAfterBreak="0">
    <w:nsid w:val="479D2029"/>
    <w:multiLevelType w:val="hybridMultilevel"/>
    <w:tmpl w:val="168C7D90"/>
    <w:lvl w:ilvl="0" w:tplc="2DF4659A">
      <w:start w:val="20"/>
      <w:numFmt w:val="bullet"/>
      <w:lvlText w:val="-"/>
      <w:lvlJc w:val="left"/>
      <w:pPr>
        <w:ind w:left="360" w:hanging="360"/>
      </w:pPr>
      <w:rPr>
        <w:rFonts w:ascii="Times New Roman" w:eastAsia="SimSun" w:hAnsi="Times New Roman" w:cs="Times New Roman" w:hint="default"/>
        <w:u w:val="none"/>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8B209C6"/>
    <w:multiLevelType w:val="multilevel"/>
    <w:tmpl w:val="48B209C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494523C0"/>
    <w:multiLevelType w:val="hybridMultilevel"/>
    <w:tmpl w:val="3B524D14"/>
    <w:lvl w:ilvl="0" w:tplc="8E783302">
      <w:start w:val="6"/>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AE85969"/>
    <w:multiLevelType w:val="hybridMultilevel"/>
    <w:tmpl w:val="2752DCBE"/>
    <w:lvl w:ilvl="0" w:tplc="20F0FF44">
      <w:start w:val="36"/>
      <w:numFmt w:val="bullet"/>
      <w:lvlText w:val="-"/>
      <w:lvlJc w:val="left"/>
      <w:pPr>
        <w:ind w:left="720" w:hanging="360"/>
      </w:pPr>
      <w:rPr>
        <w:rFonts w:ascii="Times New Roman" w:eastAsiaTheme="minorEastAsia" w:hAnsi="Times New Roman" w:cs="Times New Roman"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30071A1"/>
    <w:multiLevelType w:val="hybridMultilevel"/>
    <w:tmpl w:val="C35E911C"/>
    <w:lvl w:ilvl="0" w:tplc="DC7045F2">
      <w:start w:val="1"/>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9" w15:restartNumberingAfterBreak="0">
    <w:nsid w:val="5FFF7927"/>
    <w:multiLevelType w:val="multilevel"/>
    <w:tmpl w:val="57C47586"/>
    <w:lvl w:ilvl="0">
      <w:start w:val="3"/>
      <w:numFmt w:val="decimal"/>
      <w:lvlText w:val="%1-"/>
      <w:lvlJc w:val="left"/>
      <w:pPr>
        <w:ind w:left="560" w:hanging="56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520" w:hanging="1080"/>
      </w:pPr>
      <w:rPr>
        <w:rFonts w:hint="default"/>
      </w:rPr>
    </w:lvl>
    <w:lvl w:ilvl="3">
      <w:start w:val="1"/>
      <w:numFmt w:val="decimal"/>
      <w:lvlText w:val="%1-%2.%3.%4."/>
      <w:lvlJc w:val="left"/>
      <w:pPr>
        <w:ind w:left="3600" w:hanging="144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400" w:hanging="1800"/>
      </w:pPr>
      <w:rPr>
        <w:rFonts w:hint="default"/>
      </w:rPr>
    </w:lvl>
    <w:lvl w:ilvl="6">
      <w:start w:val="1"/>
      <w:numFmt w:val="decimal"/>
      <w:lvlText w:val="%1-%2.%3.%4.%5.%6.%7."/>
      <w:lvlJc w:val="left"/>
      <w:pPr>
        <w:ind w:left="6480" w:hanging="216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8280" w:hanging="2520"/>
      </w:pPr>
      <w:rPr>
        <w:rFonts w:hint="default"/>
      </w:rPr>
    </w:lvl>
  </w:abstractNum>
  <w:abstractNum w:abstractNumId="30" w15:restartNumberingAfterBreak="0">
    <w:nsid w:val="6B5E3B14"/>
    <w:multiLevelType w:val="hybridMultilevel"/>
    <w:tmpl w:val="CAD617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1C01B26"/>
    <w:multiLevelType w:val="hybridMultilevel"/>
    <w:tmpl w:val="DD942292"/>
    <w:lvl w:ilvl="0" w:tplc="C7D60276">
      <w:numFmt w:val="bullet"/>
      <w:lvlText w:val=""/>
      <w:lvlJc w:val="left"/>
      <w:pPr>
        <w:ind w:left="360" w:hanging="360"/>
      </w:pPr>
      <w:rPr>
        <w:rFonts w:ascii="Symbol" w:eastAsia="DengXian"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71C136B7"/>
    <w:multiLevelType w:val="hybridMultilevel"/>
    <w:tmpl w:val="9D36D06C"/>
    <w:lvl w:ilvl="0" w:tplc="04090003">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3" w15:restartNumberingAfterBreak="0">
    <w:nsid w:val="726D06E9"/>
    <w:multiLevelType w:val="multilevel"/>
    <w:tmpl w:val="12C0C6B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786"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7DC4235A"/>
    <w:multiLevelType w:val="hybridMultilevel"/>
    <w:tmpl w:val="98BAC69A"/>
    <w:lvl w:ilvl="0" w:tplc="ABFC950C">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E4E409E"/>
    <w:multiLevelType w:val="hybridMultilevel"/>
    <w:tmpl w:val="A08812B4"/>
    <w:lvl w:ilvl="0" w:tplc="EACE6964">
      <w:start w:val="1"/>
      <w:numFmt w:val="decimal"/>
      <w:lvlText w:val="%1."/>
      <w:lvlJc w:val="left"/>
      <w:pPr>
        <w:ind w:left="720" w:hanging="360"/>
      </w:pPr>
      <w:rPr>
        <w:rFonts w:eastAsia="DengXi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26"/>
  </w:num>
  <w:num w:numId="3">
    <w:abstractNumId w:val="27"/>
  </w:num>
  <w:num w:numId="4">
    <w:abstractNumId w:val="21"/>
  </w:num>
  <w:num w:numId="5">
    <w:abstractNumId w:val="22"/>
  </w:num>
  <w:num w:numId="6">
    <w:abstractNumId w:val="28"/>
  </w:num>
  <w:num w:numId="7">
    <w:abstractNumId w:val="19"/>
  </w:num>
  <w:num w:numId="8">
    <w:abstractNumId w:val="35"/>
  </w:num>
  <w:num w:numId="9">
    <w:abstractNumId w:val="18"/>
  </w:num>
  <w:num w:numId="10">
    <w:abstractNumId w:val="5"/>
  </w:num>
  <w:num w:numId="11">
    <w:abstractNumId w:val="16"/>
  </w:num>
  <w:num w:numId="12">
    <w:abstractNumId w:val="10"/>
  </w:num>
  <w:num w:numId="13">
    <w:abstractNumId w:val="17"/>
  </w:num>
  <w:num w:numId="14">
    <w:abstractNumId w:val="12"/>
  </w:num>
  <w:num w:numId="15">
    <w:abstractNumId w:val="1"/>
  </w:num>
  <w:num w:numId="16">
    <w:abstractNumId w:val="24"/>
  </w:num>
  <w:num w:numId="17">
    <w:abstractNumId w:val="33"/>
  </w:num>
  <w:num w:numId="18">
    <w:abstractNumId w:val="0"/>
  </w:num>
  <w:num w:numId="19">
    <w:abstractNumId w:val="29"/>
  </w:num>
  <w:num w:numId="20">
    <w:abstractNumId w:val="13"/>
  </w:num>
  <w:num w:numId="21">
    <w:abstractNumId w:val="34"/>
  </w:num>
  <w:num w:numId="22">
    <w:abstractNumId w:val="25"/>
  </w:num>
  <w:num w:numId="23">
    <w:abstractNumId w:val="11"/>
  </w:num>
  <w:num w:numId="24">
    <w:abstractNumId w:val="2"/>
  </w:num>
  <w:num w:numId="25">
    <w:abstractNumId w:val="14"/>
  </w:num>
  <w:num w:numId="26">
    <w:abstractNumId w:val="31"/>
  </w:num>
  <w:num w:numId="27">
    <w:abstractNumId w:val="7"/>
  </w:num>
  <w:num w:numId="28">
    <w:abstractNumId w:val="32"/>
  </w:num>
  <w:num w:numId="29">
    <w:abstractNumId w:val="15"/>
  </w:num>
  <w:num w:numId="30">
    <w:abstractNumId w:val="3"/>
  </w:num>
  <w:num w:numId="31">
    <w:abstractNumId w:val="8"/>
  </w:num>
  <w:num w:numId="32">
    <w:abstractNumId w:val="23"/>
  </w:num>
  <w:num w:numId="33">
    <w:abstractNumId w:val="6"/>
  </w:num>
  <w:num w:numId="34">
    <w:abstractNumId w:val="20"/>
  </w:num>
  <w:num w:numId="35">
    <w:abstractNumId w:val="30"/>
  </w:num>
  <w:num w:numId="3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1C8D"/>
    <w:rsid w:val="0000088E"/>
    <w:rsid w:val="00002369"/>
    <w:rsid w:val="00003C3B"/>
    <w:rsid w:val="00006628"/>
    <w:rsid w:val="00007547"/>
    <w:rsid w:val="00007D63"/>
    <w:rsid w:val="0001168B"/>
    <w:rsid w:val="00021654"/>
    <w:rsid w:val="00021B53"/>
    <w:rsid w:val="00021BA6"/>
    <w:rsid w:val="00022E07"/>
    <w:rsid w:val="0002609D"/>
    <w:rsid w:val="0002658C"/>
    <w:rsid w:val="00026A09"/>
    <w:rsid w:val="000313EF"/>
    <w:rsid w:val="00032EEA"/>
    <w:rsid w:val="00033C23"/>
    <w:rsid w:val="000355F6"/>
    <w:rsid w:val="0003664E"/>
    <w:rsid w:val="000401BF"/>
    <w:rsid w:val="000405D4"/>
    <w:rsid w:val="0004187F"/>
    <w:rsid w:val="00041BCE"/>
    <w:rsid w:val="00041FE8"/>
    <w:rsid w:val="00043F4B"/>
    <w:rsid w:val="00044902"/>
    <w:rsid w:val="00044BBD"/>
    <w:rsid w:val="00045377"/>
    <w:rsid w:val="000454A2"/>
    <w:rsid w:val="000479BA"/>
    <w:rsid w:val="00047FCC"/>
    <w:rsid w:val="00051654"/>
    <w:rsid w:val="00053A8E"/>
    <w:rsid w:val="00053EC4"/>
    <w:rsid w:val="00055A23"/>
    <w:rsid w:val="000564CA"/>
    <w:rsid w:val="000564F1"/>
    <w:rsid w:val="0005729F"/>
    <w:rsid w:val="000609E2"/>
    <w:rsid w:val="00061662"/>
    <w:rsid w:val="00062F83"/>
    <w:rsid w:val="0006705A"/>
    <w:rsid w:val="000679AE"/>
    <w:rsid w:val="0007156E"/>
    <w:rsid w:val="000719C2"/>
    <w:rsid w:val="000729E3"/>
    <w:rsid w:val="0007557F"/>
    <w:rsid w:val="000755AE"/>
    <w:rsid w:val="00077B94"/>
    <w:rsid w:val="00081369"/>
    <w:rsid w:val="00081632"/>
    <w:rsid w:val="0008173A"/>
    <w:rsid w:val="000873A4"/>
    <w:rsid w:val="00087F0B"/>
    <w:rsid w:val="0009129F"/>
    <w:rsid w:val="000920C4"/>
    <w:rsid w:val="00093417"/>
    <w:rsid w:val="000935A8"/>
    <w:rsid w:val="000941D1"/>
    <w:rsid w:val="00095B0B"/>
    <w:rsid w:val="00096617"/>
    <w:rsid w:val="000A0396"/>
    <w:rsid w:val="000A15DC"/>
    <w:rsid w:val="000A168E"/>
    <w:rsid w:val="000A1C45"/>
    <w:rsid w:val="000A2040"/>
    <w:rsid w:val="000A23FE"/>
    <w:rsid w:val="000A33AF"/>
    <w:rsid w:val="000A3CA9"/>
    <w:rsid w:val="000A531B"/>
    <w:rsid w:val="000A7298"/>
    <w:rsid w:val="000A74BA"/>
    <w:rsid w:val="000A79B7"/>
    <w:rsid w:val="000B0B47"/>
    <w:rsid w:val="000B0D41"/>
    <w:rsid w:val="000B1E3B"/>
    <w:rsid w:val="000B2A85"/>
    <w:rsid w:val="000B4688"/>
    <w:rsid w:val="000B491C"/>
    <w:rsid w:val="000B498B"/>
    <w:rsid w:val="000C3FFC"/>
    <w:rsid w:val="000C53E8"/>
    <w:rsid w:val="000C5E7D"/>
    <w:rsid w:val="000C66A6"/>
    <w:rsid w:val="000C6A4D"/>
    <w:rsid w:val="000C6C46"/>
    <w:rsid w:val="000C7E5B"/>
    <w:rsid w:val="000D10D2"/>
    <w:rsid w:val="000D26FE"/>
    <w:rsid w:val="000D30FA"/>
    <w:rsid w:val="000D3F49"/>
    <w:rsid w:val="000E2135"/>
    <w:rsid w:val="000E31BD"/>
    <w:rsid w:val="000E73CA"/>
    <w:rsid w:val="000E75C3"/>
    <w:rsid w:val="000E77C6"/>
    <w:rsid w:val="000F0F8F"/>
    <w:rsid w:val="000F1FBB"/>
    <w:rsid w:val="000F250B"/>
    <w:rsid w:val="000F4A2D"/>
    <w:rsid w:val="000F4B07"/>
    <w:rsid w:val="000F50BF"/>
    <w:rsid w:val="000F542C"/>
    <w:rsid w:val="000F68A5"/>
    <w:rsid w:val="00100D1A"/>
    <w:rsid w:val="00106434"/>
    <w:rsid w:val="001071FD"/>
    <w:rsid w:val="00107F07"/>
    <w:rsid w:val="001125E7"/>
    <w:rsid w:val="00113821"/>
    <w:rsid w:val="0011405E"/>
    <w:rsid w:val="00115EAF"/>
    <w:rsid w:val="00121161"/>
    <w:rsid w:val="001226D4"/>
    <w:rsid w:val="00122CFA"/>
    <w:rsid w:val="00124B48"/>
    <w:rsid w:val="001261C1"/>
    <w:rsid w:val="0012647B"/>
    <w:rsid w:val="001329AA"/>
    <w:rsid w:val="00132F95"/>
    <w:rsid w:val="001423B7"/>
    <w:rsid w:val="0014330D"/>
    <w:rsid w:val="00144660"/>
    <w:rsid w:val="00152615"/>
    <w:rsid w:val="00154F93"/>
    <w:rsid w:val="00155E84"/>
    <w:rsid w:val="00157AD9"/>
    <w:rsid w:val="00163CC7"/>
    <w:rsid w:val="00163E25"/>
    <w:rsid w:val="00167313"/>
    <w:rsid w:val="00167DA0"/>
    <w:rsid w:val="001704B0"/>
    <w:rsid w:val="00173251"/>
    <w:rsid w:val="0017392A"/>
    <w:rsid w:val="00173D10"/>
    <w:rsid w:val="001760B1"/>
    <w:rsid w:val="00176807"/>
    <w:rsid w:val="00176E10"/>
    <w:rsid w:val="00177994"/>
    <w:rsid w:val="00177FC8"/>
    <w:rsid w:val="00181210"/>
    <w:rsid w:val="00184106"/>
    <w:rsid w:val="00184E05"/>
    <w:rsid w:val="00185489"/>
    <w:rsid w:val="00185DD8"/>
    <w:rsid w:val="001932F3"/>
    <w:rsid w:val="0019372F"/>
    <w:rsid w:val="00193BB8"/>
    <w:rsid w:val="00195649"/>
    <w:rsid w:val="00195719"/>
    <w:rsid w:val="00195796"/>
    <w:rsid w:val="0019603B"/>
    <w:rsid w:val="0019665A"/>
    <w:rsid w:val="001A47A8"/>
    <w:rsid w:val="001A4B95"/>
    <w:rsid w:val="001A5E60"/>
    <w:rsid w:val="001A6BDE"/>
    <w:rsid w:val="001A75ED"/>
    <w:rsid w:val="001B0B4E"/>
    <w:rsid w:val="001B112B"/>
    <w:rsid w:val="001B1246"/>
    <w:rsid w:val="001B2C4A"/>
    <w:rsid w:val="001B3690"/>
    <w:rsid w:val="001C272C"/>
    <w:rsid w:val="001C45B3"/>
    <w:rsid w:val="001C487D"/>
    <w:rsid w:val="001C7DF5"/>
    <w:rsid w:val="001D0CF7"/>
    <w:rsid w:val="001D11E7"/>
    <w:rsid w:val="001D1F32"/>
    <w:rsid w:val="001D4BAD"/>
    <w:rsid w:val="001D6015"/>
    <w:rsid w:val="001D73E2"/>
    <w:rsid w:val="001E1BAB"/>
    <w:rsid w:val="001E2113"/>
    <w:rsid w:val="001E2729"/>
    <w:rsid w:val="001E2CA6"/>
    <w:rsid w:val="001E5DCC"/>
    <w:rsid w:val="001E638A"/>
    <w:rsid w:val="001E6688"/>
    <w:rsid w:val="001E7033"/>
    <w:rsid w:val="001F1676"/>
    <w:rsid w:val="001F2C0E"/>
    <w:rsid w:val="001F7900"/>
    <w:rsid w:val="002024A9"/>
    <w:rsid w:val="00202599"/>
    <w:rsid w:val="0020429E"/>
    <w:rsid w:val="00205825"/>
    <w:rsid w:val="00205891"/>
    <w:rsid w:val="00210475"/>
    <w:rsid w:val="0021194F"/>
    <w:rsid w:val="002120F9"/>
    <w:rsid w:val="00213D93"/>
    <w:rsid w:val="00215CCC"/>
    <w:rsid w:val="002169F5"/>
    <w:rsid w:val="002230EB"/>
    <w:rsid w:val="002239B7"/>
    <w:rsid w:val="00224CFF"/>
    <w:rsid w:val="00225F70"/>
    <w:rsid w:val="002277B0"/>
    <w:rsid w:val="00230205"/>
    <w:rsid w:val="002321C2"/>
    <w:rsid w:val="00234BE4"/>
    <w:rsid w:val="002354FD"/>
    <w:rsid w:val="0023688E"/>
    <w:rsid w:val="00237002"/>
    <w:rsid w:val="0024567D"/>
    <w:rsid w:val="00245CC2"/>
    <w:rsid w:val="00251346"/>
    <w:rsid w:val="00254AC8"/>
    <w:rsid w:val="00256426"/>
    <w:rsid w:val="00257C1F"/>
    <w:rsid w:val="002609FE"/>
    <w:rsid w:val="00263C07"/>
    <w:rsid w:val="00263F3E"/>
    <w:rsid w:val="0026457A"/>
    <w:rsid w:val="002663D2"/>
    <w:rsid w:val="00274BFE"/>
    <w:rsid w:val="00274C0A"/>
    <w:rsid w:val="002757FC"/>
    <w:rsid w:val="002776BD"/>
    <w:rsid w:val="002817DE"/>
    <w:rsid w:val="00284B67"/>
    <w:rsid w:val="00284C0E"/>
    <w:rsid w:val="00284DAC"/>
    <w:rsid w:val="00285A42"/>
    <w:rsid w:val="00287134"/>
    <w:rsid w:val="0028758A"/>
    <w:rsid w:val="002877BF"/>
    <w:rsid w:val="00287BF0"/>
    <w:rsid w:val="00292B0A"/>
    <w:rsid w:val="00294427"/>
    <w:rsid w:val="0029665F"/>
    <w:rsid w:val="002A0531"/>
    <w:rsid w:val="002A71FB"/>
    <w:rsid w:val="002B43C3"/>
    <w:rsid w:val="002B61CF"/>
    <w:rsid w:val="002B68D9"/>
    <w:rsid w:val="002B6961"/>
    <w:rsid w:val="002B6CDF"/>
    <w:rsid w:val="002B6D12"/>
    <w:rsid w:val="002B7114"/>
    <w:rsid w:val="002C1D61"/>
    <w:rsid w:val="002C3089"/>
    <w:rsid w:val="002C42F9"/>
    <w:rsid w:val="002C50B5"/>
    <w:rsid w:val="002D069D"/>
    <w:rsid w:val="002D2991"/>
    <w:rsid w:val="002D3C35"/>
    <w:rsid w:val="002D4742"/>
    <w:rsid w:val="002D4C73"/>
    <w:rsid w:val="002D7243"/>
    <w:rsid w:val="002E1EA6"/>
    <w:rsid w:val="002E261D"/>
    <w:rsid w:val="002E3C0B"/>
    <w:rsid w:val="002E4404"/>
    <w:rsid w:val="002E5DCA"/>
    <w:rsid w:val="002E699D"/>
    <w:rsid w:val="002F316C"/>
    <w:rsid w:val="002F7C19"/>
    <w:rsid w:val="003035B9"/>
    <w:rsid w:val="00304CCE"/>
    <w:rsid w:val="00307A30"/>
    <w:rsid w:val="00307E52"/>
    <w:rsid w:val="003118C3"/>
    <w:rsid w:val="00311ED6"/>
    <w:rsid w:val="00313C88"/>
    <w:rsid w:val="003168EE"/>
    <w:rsid w:val="00316B3B"/>
    <w:rsid w:val="00322E2E"/>
    <w:rsid w:val="00325EA6"/>
    <w:rsid w:val="00326343"/>
    <w:rsid w:val="0032665E"/>
    <w:rsid w:val="00326FE4"/>
    <w:rsid w:val="003303C4"/>
    <w:rsid w:val="0033183E"/>
    <w:rsid w:val="00334A33"/>
    <w:rsid w:val="00335E70"/>
    <w:rsid w:val="003407F2"/>
    <w:rsid w:val="00340D33"/>
    <w:rsid w:val="003438D6"/>
    <w:rsid w:val="003441FB"/>
    <w:rsid w:val="00344B44"/>
    <w:rsid w:val="003459C3"/>
    <w:rsid w:val="00350FD8"/>
    <w:rsid w:val="00352CFD"/>
    <w:rsid w:val="00355D94"/>
    <w:rsid w:val="00360D09"/>
    <w:rsid w:val="00364011"/>
    <w:rsid w:val="0037110F"/>
    <w:rsid w:val="00372A97"/>
    <w:rsid w:val="00374667"/>
    <w:rsid w:val="0037690F"/>
    <w:rsid w:val="0037713C"/>
    <w:rsid w:val="00380287"/>
    <w:rsid w:val="0038574E"/>
    <w:rsid w:val="003869F2"/>
    <w:rsid w:val="0039248D"/>
    <w:rsid w:val="003933B7"/>
    <w:rsid w:val="00393499"/>
    <w:rsid w:val="00395450"/>
    <w:rsid w:val="0039572A"/>
    <w:rsid w:val="003964BA"/>
    <w:rsid w:val="003970DB"/>
    <w:rsid w:val="00397665"/>
    <w:rsid w:val="003A0029"/>
    <w:rsid w:val="003A091A"/>
    <w:rsid w:val="003A1828"/>
    <w:rsid w:val="003A1A61"/>
    <w:rsid w:val="003A536C"/>
    <w:rsid w:val="003A7BEE"/>
    <w:rsid w:val="003B3B93"/>
    <w:rsid w:val="003B3CEA"/>
    <w:rsid w:val="003B43CC"/>
    <w:rsid w:val="003C10DD"/>
    <w:rsid w:val="003C153B"/>
    <w:rsid w:val="003C1824"/>
    <w:rsid w:val="003C207E"/>
    <w:rsid w:val="003C2A9D"/>
    <w:rsid w:val="003C6223"/>
    <w:rsid w:val="003D01CB"/>
    <w:rsid w:val="003D1372"/>
    <w:rsid w:val="003D1562"/>
    <w:rsid w:val="003D3194"/>
    <w:rsid w:val="003D3350"/>
    <w:rsid w:val="003D7CD2"/>
    <w:rsid w:val="003E4D16"/>
    <w:rsid w:val="003F4205"/>
    <w:rsid w:val="003F53AF"/>
    <w:rsid w:val="003F5B0D"/>
    <w:rsid w:val="003F5E24"/>
    <w:rsid w:val="003F73D8"/>
    <w:rsid w:val="00400424"/>
    <w:rsid w:val="00405EF8"/>
    <w:rsid w:val="00405F15"/>
    <w:rsid w:val="00407B26"/>
    <w:rsid w:val="00413B73"/>
    <w:rsid w:val="004141FE"/>
    <w:rsid w:val="00415ADB"/>
    <w:rsid w:val="00415C30"/>
    <w:rsid w:val="00420A04"/>
    <w:rsid w:val="004213A5"/>
    <w:rsid w:val="00421776"/>
    <w:rsid w:val="00421B54"/>
    <w:rsid w:val="004244E6"/>
    <w:rsid w:val="00425075"/>
    <w:rsid w:val="004250A5"/>
    <w:rsid w:val="00425B32"/>
    <w:rsid w:val="00425B43"/>
    <w:rsid w:val="00430C53"/>
    <w:rsid w:val="00431105"/>
    <w:rsid w:val="00431B47"/>
    <w:rsid w:val="00432BC4"/>
    <w:rsid w:val="00432DF8"/>
    <w:rsid w:val="00437730"/>
    <w:rsid w:val="004401F6"/>
    <w:rsid w:val="004411F6"/>
    <w:rsid w:val="00441BFC"/>
    <w:rsid w:val="0044296E"/>
    <w:rsid w:val="0044370A"/>
    <w:rsid w:val="00443739"/>
    <w:rsid w:val="004456D7"/>
    <w:rsid w:val="00445E16"/>
    <w:rsid w:val="004468A2"/>
    <w:rsid w:val="00447F7D"/>
    <w:rsid w:val="004510F2"/>
    <w:rsid w:val="00451C8D"/>
    <w:rsid w:val="004522E0"/>
    <w:rsid w:val="004558FA"/>
    <w:rsid w:val="00456063"/>
    <w:rsid w:val="004624D7"/>
    <w:rsid w:val="0046291C"/>
    <w:rsid w:val="0046772F"/>
    <w:rsid w:val="004701E3"/>
    <w:rsid w:val="00470880"/>
    <w:rsid w:val="00472429"/>
    <w:rsid w:val="00473283"/>
    <w:rsid w:val="0047334F"/>
    <w:rsid w:val="00473CF2"/>
    <w:rsid w:val="00476F7C"/>
    <w:rsid w:val="0048078F"/>
    <w:rsid w:val="00487DA0"/>
    <w:rsid w:val="00494285"/>
    <w:rsid w:val="00495EB2"/>
    <w:rsid w:val="00497E3E"/>
    <w:rsid w:val="004A016B"/>
    <w:rsid w:val="004A2035"/>
    <w:rsid w:val="004A2200"/>
    <w:rsid w:val="004A7954"/>
    <w:rsid w:val="004B221C"/>
    <w:rsid w:val="004B5940"/>
    <w:rsid w:val="004C09B4"/>
    <w:rsid w:val="004C79DB"/>
    <w:rsid w:val="004D0150"/>
    <w:rsid w:val="004D340B"/>
    <w:rsid w:val="004D70FC"/>
    <w:rsid w:val="004E0751"/>
    <w:rsid w:val="004E0AE7"/>
    <w:rsid w:val="004E0D44"/>
    <w:rsid w:val="004E30A8"/>
    <w:rsid w:val="004E6D7A"/>
    <w:rsid w:val="004E729D"/>
    <w:rsid w:val="004F01C1"/>
    <w:rsid w:val="004F0661"/>
    <w:rsid w:val="004F0B90"/>
    <w:rsid w:val="004F0C6C"/>
    <w:rsid w:val="004F0D8D"/>
    <w:rsid w:val="004F422A"/>
    <w:rsid w:val="004F4B15"/>
    <w:rsid w:val="004F4B8C"/>
    <w:rsid w:val="004F600C"/>
    <w:rsid w:val="004F62AA"/>
    <w:rsid w:val="004F699D"/>
    <w:rsid w:val="004F797F"/>
    <w:rsid w:val="005008E5"/>
    <w:rsid w:val="00500B3F"/>
    <w:rsid w:val="00502E87"/>
    <w:rsid w:val="00504765"/>
    <w:rsid w:val="00504B6C"/>
    <w:rsid w:val="00505CA6"/>
    <w:rsid w:val="00506A46"/>
    <w:rsid w:val="005103AA"/>
    <w:rsid w:val="00511840"/>
    <w:rsid w:val="00511A9E"/>
    <w:rsid w:val="00521D0C"/>
    <w:rsid w:val="00522C9E"/>
    <w:rsid w:val="00523893"/>
    <w:rsid w:val="00524884"/>
    <w:rsid w:val="00525CC3"/>
    <w:rsid w:val="005276B9"/>
    <w:rsid w:val="00530A72"/>
    <w:rsid w:val="00530CBB"/>
    <w:rsid w:val="00532E5B"/>
    <w:rsid w:val="00532EE7"/>
    <w:rsid w:val="00534018"/>
    <w:rsid w:val="00537591"/>
    <w:rsid w:val="00540731"/>
    <w:rsid w:val="00540EB7"/>
    <w:rsid w:val="0054126A"/>
    <w:rsid w:val="00541326"/>
    <w:rsid w:val="005414F3"/>
    <w:rsid w:val="0054328D"/>
    <w:rsid w:val="005445A0"/>
    <w:rsid w:val="005471C9"/>
    <w:rsid w:val="005500AA"/>
    <w:rsid w:val="005514E7"/>
    <w:rsid w:val="005517C2"/>
    <w:rsid w:val="00554966"/>
    <w:rsid w:val="00555B66"/>
    <w:rsid w:val="00556461"/>
    <w:rsid w:val="005567AC"/>
    <w:rsid w:val="005605C5"/>
    <w:rsid w:val="00560951"/>
    <w:rsid w:val="00560E68"/>
    <w:rsid w:val="005627E3"/>
    <w:rsid w:val="00563D2F"/>
    <w:rsid w:val="00564E58"/>
    <w:rsid w:val="00565922"/>
    <w:rsid w:val="00565C31"/>
    <w:rsid w:val="00566746"/>
    <w:rsid w:val="00570784"/>
    <w:rsid w:val="00571475"/>
    <w:rsid w:val="005728B8"/>
    <w:rsid w:val="00572E5E"/>
    <w:rsid w:val="0057370A"/>
    <w:rsid w:val="005755E7"/>
    <w:rsid w:val="00575983"/>
    <w:rsid w:val="00575CE0"/>
    <w:rsid w:val="00575EBD"/>
    <w:rsid w:val="005847CF"/>
    <w:rsid w:val="005904E5"/>
    <w:rsid w:val="005923ED"/>
    <w:rsid w:val="005954DD"/>
    <w:rsid w:val="005A1533"/>
    <w:rsid w:val="005A31A2"/>
    <w:rsid w:val="005A7DC6"/>
    <w:rsid w:val="005B0308"/>
    <w:rsid w:val="005B0EEB"/>
    <w:rsid w:val="005B5D1D"/>
    <w:rsid w:val="005B6931"/>
    <w:rsid w:val="005C1976"/>
    <w:rsid w:val="005C1CBD"/>
    <w:rsid w:val="005C3FB7"/>
    <w:rsid w:val="005C64D6"/>
    <w:rsid w:val="005C7D22"/>
    <w:rsid w:val="005D010B"/>
    <w:rsid w:val="005D7C07"/>
    <w:rsid w:val="005E138F"/>
    <w:rsid w:val="005E3ABF"/>
    <w:rsid w:val="005E5150"/>
    <w:rsid w:val="005E79DF"/>
    <w:rsid w:val="005E7FB0"/>
    <w:rsid w:val="005F2C80"/>
    <w:rsid w:val="005F58E3"/>
    <w:rsid w:val="005F5D20"/>
    <w:rsid w:val="00600726"/>
    <w:rsid w:val="006041B7"/>
    <w:rsid w:val="006046F2"/>
    <w:rsid w:val="006127A3"/>
    <w:rsid w:val="00613265"/>
    <w:rsid w:val="00613B81"/>
    <w:rsid w:val="00613C03"/>
    <w:rsid w:val="00613CF8"/>
    <w:rsid w:val="006148D6"/>
    <w:rsid w:val="00614B74"/>
    <w:rsid w:val="0061677D"/>
    <w:rsid w:val="00622241"/>
    <w:rsid w:val="0062225D"/>
    <w:rsid w:val="006222A0"/>
    <w:rsid w:val="0062323C"/>
    <w:rsid w:val="00623FA8"/>
    <w:rsid w:val="006257DA"/>
    <w:rsid w:val="0063039B"/>
    <w:rsid w:val="00630EE4"/>
    <w:rsid w:val="006324F2"/>
    <w:rsid w:val="00632E6B"/>
    <w:rsid w:val="006331A5"/>
    <w:rsid w:val="00636255"/>
    <w:rsid w:val="0063628A"/>
    <w:rsid w:val="0063649B"/>
    <w:rsid w:val="00640F64"/>
    <w:rsid w:val="00642379"/>
    <w:rsid w:val="006456EA"/>
    <w:rsid w:val="00646B7D"/>
    <w:rsid w:val="00647AF4"/>
    <w:rsid w:val="00657B4B"/>
    <w:rsid w:val="0066420E"/>
    <w:rsid w:val="00665B46"/>
    <w:rsid w:val="00667603"/>
    <w:rsid w:val="0067009E"/>
    <w:rsid w:val="00670BC6"/>
    <w:rsid w:val="0067135C"/>
    <w:rsid w:val="00672EB2"/>
    <w:rsid w:val="006763B9"/>
    <w:rsid w:val="00677046"/>
    <w:rsid w:val="006802EF"/>
    <w:rsid w:val="00682615"/>
    <w:rsid w:val="00683007"/>
    <w:rsid w:val="00685337"/>
    <w:rsid w:val="00687067"/>
    <w:rsid w:val="006903AD"/>
    <w:rsid w:val="006922E3"/>
    <w:rsid w:val="00693535"/>
    <w:rsid w:val="00693697"/>
    <w:rsid w:val="00695AEE"/>
    <w:rsid w:val="00697640"/>
    <w:rsid w:val="006A1AF7"/>
    <w:rsid w:val="006A1B3A"/>
    <w:rsid w:val="006A21BC"/>
    <w:rsid w:val="006A2CA3"/>
    <w:rsid w:val="006A2CC3"/>
    <w:rsid w:val="006A52A4"/>
    <w:rsid w:val="006A5D8F"/>
    <w:rsid w:val="006A6A7E"/>
    <w:rsid w:val="006A6D96"/>
    <w:rsid w:val="006B00B7"/>
    <w:rsid w:val="006B0F14"/>
    <w:rsid w:val="006B2780"/>
    <w:rsid w:val="006B34F2"/>
    <w:rsid w:val="006B641F"/>
    <w:rsid w:val="006B7D88"/>
    <w:rsid w:val="006C4269"/>
    <w:rsid w:val="006C7F87"/>
    <w:rsid w:val="006D0096"/>
    <w:rsid w:val="006D2365"/>
    <w:rsid w:val="006D3367"/>
    <w:rsid w:val="006D37CF"/>
    <w:rsid w:val="006D4DDA"/>
    <w:rsid w:val="006D5767"/>
    <w:rsid w:val="006E10D5"/>
    <w:rsid w:val="006E2610"/>
    <w:rsid w:val="006E626C"/>
    <w:rsid w:val="006E720A"/>
    <w:rsid w:val="006F0A7C"/>
    <w:rsid w:val="006F1C2C"/>
    <w:rsid w:val="006F34BC"/>
    <w:rsid w:val="006F3DF3"/>
    <w:rsid w:val="006F49FF"/>
    <w:rsid w:val="006F4F28"/>
    <w:rsid w:val="006F5056"/>
    <w:rsid w:val="006F5A68"/>
    <w:rsid w:val="006F6056"/>
    <w:rsid w:val="006F6FCA"/>
    <w:rsid w:val="007009B3"/>
    <w:rsid w:val="00701B00"/>
    <w:rsid w:val="00702E6E"/>
    <w:rsid w:val="00702FC5"/>
    <w:rsid w:val="00704388"/>
    <w:rsid w:val="007062E6"/>
    <w:rsid w:val="00706467"/>
    <w:rsid w:val="00707312"/>
    <w:rsid w:val="00710BF9"/>
    <w:rsid w:val="00711938"/>
    <w:rsid w:val="00712F45"/>
    <w:rsid w:val="00714230"/>
    <w:rsid w:val="007148CA"/>
    <w:rsid w:val="00714EC0"/>
    <w:rsid w:val="00715E99"/>
    <w:rsid w:val="00720454"/>
    <w:rsid w:val="00720B7F"/>
    <w:rsid w:val="00721B5D"/>
    <w:rsid w:val="00723C8C"/>
    <w:rsid w:val="00723ED4"/>
    <w:rsid w:val="00724BE2"/>
    <w:rsid w:val="007304D1"/>
    <w:rsid w:val="007313EF"/>
    <w:rsid w:val="00731875"/>
    <w:rsid w:val="0074040A"/>
    <w:rsid w:val="00744010"/>
    <w:rsid w:val="0074412A"/>
    <w:rsid w:val="00744CF3"/>
    <w:rsid w:val="00745F77"/>
    <w:rsid w:val="007472EC"/>
    <w:rsid w:val="0075009A"/>
    <w:rsid w:val="00751E1C"/>
    <w:rsid w:val="0075634F"/>
    <w:rsid w:val="00762883"/>
    <w:rsid w:val="00762C2A"/>
    <w:rsid w:val="00763903"/>
    <w:rsid w:val="00763B07"/>
    <w:rsid w:val="00764D32"/>
    <w:rsid w:val="0077216A"/>
    <w:rsid w:val="0077395A"/>
    <w:rsid w:val="00774103"/>
    <w:rsid w:val="00774713"/>
    <w:rsid w:val="007820A3"/>
    <w:rsid w:val="0078241F"/>
    <w:rsid w:val="00785C8E"/>
    <w:rsid w:val="00790561"/>
    <w:rsid w:val="00792349"/>
    <w:rsid w:val="00792554"/>
    <w:rsid w:val="00793DC1"/>
    <w:rsid w:val="007946FD"/>
    <w:rsid w:val="00795709"/>
    <w:rsid w:val="00795F05"/>
    <w:rsid w:val="00796EEE"/>
    <w:rsid w:val="00797C5F"/>
    <w:rsid w:val="00797E12"/>
    <w:rsid w:val="00797F97"/>
    <w:rsid w:val="007A18CB"/>
    <w:rsid w:val="007A2BC7"/>
    <w:rsid w:val="007A445D"/>
    <w:rsid w:val="007A47F0"/>
    <w:rsid w:val="007A4CC2"/>
    <w:rsid w:val="007A6F9F"/>
    <w:rsid w:val="007B3E9D"/>
    <w:rsid w:val="007B54F3"/>
    <w:rsid w:val="007C03CC"/>
    <w:rsid w:val="007C1FAD"/>
    <w:rsid w:val="007C40C8"/>
    <w:rsid w:val="007C6ED3"/>
    <w:rsid w:val="007C7185"/>
    <w:rsid w:val="007D0F46"/>
    <w:rsid w:val="007D3570"/>
    <w:rsid w:val="007D500D"/>
    <w:rsid w:val="007D5D39"/>
    <w:rsid w:val="007E0287"/>
    <w:rsid w:val="007E051B"/>
    <w:rsid w:val="007E1ADE"/>
    <w:rsid w:val="007E22EF"/>
    <w:rsid w:val="007E2628"/>
    <w:rsid w:val="007E3D12"/>
    <w:rsid w:val="007E52F2"/>
    <w:rsid w:val="007E5380"/>
    <w:rsid w:val="007E6A30"/>
    <w:rsid w:val="007E7ECF"/>
    <w:rsid w:val="007F1520"/>
    <w:rsid w:val="007F1557"/>
    <w:rsid w:val="007F2EF1"/>
    <w:rsid w:val="007F65D9"/>
    <w:rsid w:val="007F7251"/>
    <w:rsid w:val="00800E40"/>
    <w:rsid w:val="0080437A"/>
    <w:rsid w:val="008058FE"/>
    <w:rsid w:val="00806113"/>
    <w:rsid w:val="00806EE7"/>
    <w:rsid w:val="00810AA5"/>
    <w:rsid w:val="00810DDA"/>
    <w:rsid w:val="008116D7"/>
    <w:rsid w:val="00814F1C"/>
    <w:rsid w:val="00814F82"/>
    <w:rsid w:val="00817213"/>
    <w:rsid w:val="00820C63"/>
    <w:rsid w:val="00820FED"/>
    <w:rsid w:val="00821437"/>
    <w:rsid w:val="008219D9"/>
    <w:rsid w:val="00825BF3"/>
    <w:rsid w:val="00831505"/>
    <w:rsid w:val="008318C9"/>
    <w:rsid w:val="00831925"/>
    <w:rsid w:val="008323DC"/>
    <w:rsid w:val="00833BB0"/>
    <w:rsid w:val="00833D40"/>
    <w:rsid w:val="00833E90"/>
    <w:rsid w:val="008343EE"/>
    <w:rsid w:val="008361FD"/>
    <w:rsid w:val="008368B4"/>
    <w:rsid w:val="00836F83"/>
    <w:rsid w:val="008401AD"/>
    <w:rsid w:val="008413EA"/>
    <w:rsid w:val="00842323"/>
    <w:rsid w:val="0084349A"/>
    <w:rsid w:val="00843B4F"/>
    <w:rsid w:val="00844BB9"/>
    <w:rsid w:val="008475A1"/>
    <w:rsid w:val="00855374"/>
    <w:rsid w:val="00857332"/>
    <w:rsid w:val="0085773A"/>
    <w:rsid w:val="00857BDC"/>
    <w:rsid w:val="00860467"/>
    <w:rsid w:val="00860BAC"/>
    <w:rsid w:val="00861254"/>
    <w:rsid w:val="00864D25"/>
    <w:rsid w:val="008652AA"/>
    <w:rsid w:val="008706E7"/>
    <w:rsid w:val="008740D3"/>
    <w:rsid w:val="00874919"/>
    <w:rsid w:val="00875D1C"/>
    <w:rsid w:val="00876875"/>
    <w:rsid w:val="008775C8"/>
    <w:rsid w:val="00880D75"/>
    <w:rsid w:val="00881312"/>
    <w:rsid w:val="00881B28"/>
    <w:rsid w:val="00881BF8"/>
    <w:rsid w:val="0088358D"/>
    <w:rsid w:val="00886625"/>
    <w:rsid w:val="00887686"/>
    <w:rsid w:val="008900D8"/>
    <w:rsid w:val="00891C9F"/>
    <w:rsid w:val="00893CE8"/>
    <w:rsid w:val="008954CB"/>
    <w:rsid w:val="0089768E"/>
    <w:rsid w:val="00897EB1"/>
    <w:rsid w:val="008A0E8B"/>
    <w:rsid w:val="008A1596"/>
    <w:rsid w:val="008A16B0"/>
    <w:rsid w:val="008A3804"/>
    <w:rsid w:val="008B14FF"/>
    <w:rsid w:val="008B16C7"/>
    <w:rsid w:val="008B519F"/>
    <w:rsid w:val="008B67D6"/>
    <w:rsid w:val="008C2323"/>
    <w:rsid w:val="008C3E52"/>
    <w:rsid w:val="008C4511"/>
    <w:rsid w:val="008C4691"/>
    <w:rsid w:val="008C52F0"/>
    <w:rsid w:val="008C5C05"/>
    <w:rsid w:val="008C5F75"/>
    <w:rsid w:val="008C6AE0"/>
    <w:rsid w:val="008C6CC8"/>
    <w:rsid w:val="008C7C41"/>
    <w:rsid w:val="008D14FD"/>
    <w:rsid w:val="008D3EA9"/>
    <w:rsid w:val="008D653D"/>
    <w:rsid w:val="008E34C4"/>
    <w:rsid w:val="008E5A94"/>
    <w:rsid w:val="008F2CDC"/>
    <w:rsid w:val="008F3392"/>
    <w:rsid w:val="008F591A"/>
    <w:rsid w:val="00900E89"/>
    <w:rsid w:val="00901EEB"/>
    <w:rsid w:val="009034B4"/>
    <w:rsid w:val="009056CD"/>
    <w:rsid w:val="00905A4A"/>
    <w:rsid w:val="00907218"/>
    <w:rsid w:val="00907488"/>
    <w:rsid w:val="009100F3"/>
    <w:rsid w:val="00910F0B"/>
    <w:rsid w:val="0091122D"/>
    <w:rsid w:val="00912376"/>
    <w:rsid w:val="009139AD"/>
    <w:rsid w:val="00914070"/>
    <w:rsid w:val="009150E9"/>
    <w:rsid w:val="00923F9A"/>
    <w:rsid w:val="00925B91"/>
    <w:rsid w:val="00926F67"/>
    <w:rsid w:val="009342BD"/>
    <w:rsid w:val="00941B11"/>
    <w:rsid w:val="00944059"/>
    <w:rsid w:val="009470D7"/>
    <w:rsid w:val="009472AD"/>
    <w:rsid w:val="009472B9"/>
    <w:rsid w:val="00947AD1"/>
    <w:rsid w:val="00954147"/>
    <w:rsid w:val="009548A1"/>
    <w:rsid w:val="00956A4F"/>
    <w:rsid w:val="009570F7"/>
    <w:rsid w:val="00960D8F"/>
    <w:rsid w:val="009637B0"/>
    <w:rsid w:val="00963D55"/>
    <w:rsid w:val="00964BFD"/>
    <w:rsid w:val="00965279"/>
    <w:rsid w:val="00970261"/>
    <w:rsid w:val="0097249F"/>
    <w:rsid w:val="00974BD5"/>
    <w:rsid w:val="0097625B"/>
    <w:rsid w:val="00976BB6"/>
    <w:rsid w:val="00977D3B"/>
    <w:rsid w:val="00981F55"/>
    <w:rsid w:val="00984FE4"/>
    <w:rsid w:val="00985450"/>
    <w:rsid w:val="0098743C"/>
    <w:rsid w:val="0098768C"/>
    <w:rsid w:val="00987B7C"/>
    <w:rsid w:val="009910AC"/>
    <w:rsid w:val="00995343"/>
    <w:rsid w:val="00996B69"/>
    <w:rsid w:val="00997154"/>
    <w:rsid w:val="009A0093"/>
    <w:rsid w:val="009A3C73"/>
    <w:rsid w:val="009A64C1"/>
    <w:rsid w:val="009A7BC4"/>
    <w:rsid w:val="009A7CAC"/>
    <w:rsid w:val="009A7FB8"/>
    <w:rsid w:val="009B0E98"/>
    <w:rsid w:val="009B3707"/>
    <w:rsid w:val="009B3EB5"/>
    <w:rsid w:val="009B75E4"/>
    <w:rsid w:val="009C0B17"/>
    <w:rsid w:val="009C1FCC"/>
    <w:rsid w:val="009C21FE"/>
    <w:rsid w:val="009C4123"/>
    <w:rsid w:val="009C4C2E"/>
    <w:rsid w:val="009C7250"/>
    <w:rsid w:val="009D1E5C"/>
    <w:rsid w:val="009D23B0"/>
    <w:rsid w:val="009D3EED"/>
    <w:rsid w:val="009D53A2"/>
    <w:rsid w:val="009E0FD3"/>
    <w:rsid w:val="009E22D6"/>
    <w:rsid w:val="009E2FBD"/>
    <w:rsid w:val="009E4FA1"/>
    <w:rsid w:val="009E4FE4"/>
    <w:rsid w:val="009E57DC"/>
    <w:rsid w:val="009E64CB"/>
    <w:rsid w:val="009E7699"/>
    <w:rsid w:val="009E79BA"/>
    <w:rsid w:val="009E7BF7"/>
    <w:rsid w:val="009F0460"/>
    <w:rsid w:val="009F0588"/>
    <w:rsid w:val="009F2C02"/>
    <w:rsid w:val="009F4A61"/>
    <w:rsid w:val="009F5293"/>
    <w:rsid w:val="009F6195"/>
    <w:rsid w:val="009F725B"/>
    <w:rsid w:val="009F7455"/>
    <w:rsid w:val="00A025FE"/>
    <w:rsid w:val="00A03997"/>
    <w:rsid w:val="00A047F3"/>
    <w:rsid w:val="00A04B14"/>
    <w:rsid w:val="00A04ED2"/>
    <w:rsid w:val="00A0613E"/>
    <w:rsid w:val="00A06590"/>
    <w:rsid w:val="00A07956"/>
    <w:rsid w:val="00A07FCC"/>
    <w:rsid w:val="00A10245"/>
    <w:rsid w:val="00A117D6"/>
    <w:rsid w:val="00A11AE7"/>
    <w:rsid w:val="00A125AE"/>
    <w:rsid w:val="00A12868"/>
    <w:rsid w:val="00A13BC6"/>
    <w:rsid w:val="00A1477D"/>
    <w:rsid w:val="00A14CD0"/>
    <w:rsid w:val="00A15097"/>
    <w:rsid w:val="00A1542B"/>
    <w:rsid w:val="00A16797"/>
    <w:rsid w:val="00A21B96"/>
    <w:rsid w:val="00A25132"/>
    <w:rsid w:val="00A26285"/>
    <w:rsid w:val="00A26967"/>
    <w:rsid w:val="00A27925"/>
    <w:rsid w:val="00A30EFD"/>
    <w:rsid w:val="00A31113"/>
    <w:rsid w:val="00A3237C"/>
    <w:rsid w:val="00A326C3"/>
    <w:rsid w:val="00A327A3"/>
    <w:rsid w:val="00A32B49"/>
    <w:rsid w:val="00A33271"/>
    <w:rsid w:val="00A34EFA"/>
    <w:rsid w:val="00A34F02"/>
    <w:rsid w:val="00A366A7"/>
    <w:rsid w:val="00A3788C"/>
    <w:rsid w:val="00A41094"/>
    <w:rsid w:val="00A41FE2"/>
    <w:rsid w:val="00A4246D"/>
    <w:rsid w:val="00A42B78"/>
    <w:rsid w:val="00A44C61"/>
    <w:rsid w:val="00A47C2F"/>
    <w:rsid w:val="00A50311"/>
    <w:rsid w:val="00A555F2"/>
    <w:rsid w:val="00A56D6A"/>
    <w:rsid w:val="00A56E98"/>
    <w:rsid w:val="00A5746E"/>
    <w:rsid w:val="00A57EC8"/>
    <w:rsid w:val="00A60263"/>
    <w:rsid w:val="00A606F6"/>
    <w:rsid w:val="00A6121C"/>
    <w:rsid w:val="00A62108"/>
    <w:rsid w:val="00A64794"/>
    <w:rsid w:val="00A67EB7"/>
    <w:rsid w:val="00A7013B"/>
    <w:rsid w:val="00A72760"/>
    <w:rsid w:val="00A72FFE"/>
    <w:rsid w:val="00A75127"/>
    <w:rsid w:val="00A769D4"/>
    <w:rsid w:val="00A80FDA"/>
    <w:rsid w:val="00A84A39"/>
    <w:rsid w:val="00A8708D"/>
    <w:rsid w:val="00A878C9"/>
    <w:rsid w:val="00A87DB9"/>
    <w:rsid w:val="00A90169"/>
    <w:rsid w:val="00A9128F"/>
    <w:rsid w:val="00A92727"/>
    <w:rsid w:val="00A93BA9"/>
    <w:rsid w:val="00A963B7"/>
    <w:rsid w:val="00AA0749"/>
    <w:rsid w:val="00AA1857"/>
    <w:rsid w:val="00AA1E4B"/>
    <w:rsid w:val="00AA21C9"/>
    <w:rsid w:val="00AA5B5F"/>
    <w:rsid w:val="00AB3BB7"/>
    <w:rsid w:val="00AB4061"/>
    <w:rsid w:val="00AB49CF"/>
    <w:rsid w:val="00AB5FF3"/>
    <w:rsid w:val="00AC0045"/>
    <w:rsid w:val="00AC1C1A"/>
    <w:rsid w:val="00AC2B56"/>
    <w:rsid w:val="00AC33D1"/>
    <w:rsid w:val="00AC6D08"/>
    <w:rsid w:val="00AC74B1"/>
    <w:rsid w:val="00AC770B"/>
    <w:rsid w:val="00AD0C29"/>
    <w:rsid w:val="00AD2578"/>
    <w:rsid w:val="00AD2675"/>
    <w:rsid w:val="00AD3B5F"/>
    <w:rsid w:val="00AD3B8C"/>
    <w:rsid w:val="00AD522F"/>
    <w:rsid w:val="00AE21AB"/>
    <w:rsid w:val="00AF0D14"/>
    <w:rsid w:val="00AF152C"/>
    <w:rsid w:val="00AF305B"/>
    <w:rsid w:val="00AF3C86"/>
    <w:rsid w:val="00AF4B02"/>
    <w:rsid w:val="00AF5F93"/>
    <w:rsid w:val="00B01D83"/>
    <w:rsid w:val="00B021D2"/>
    <w:rsid w:val="00B041EF"/>
    <w:rsid w:val="00B0560C"/>
    <w:rsid w:val="00B05EBD"/>
    <w:rsid w:val="00B102BB"/>
    <w:rsid w:val="00B122EE"/>
    <w:rsid w:val="00B13363"/>
    <w:rsid w:val="00B13803"/>
    <w:rsid w:val="00B13F1F"/>
    <w:rsid w:val="00B14631"/>
    <w:rsid w:val="00B2172B"/>
    <w:rsid w:val="00B21C0D"/>
    <w:rsid w:val="00B24A07"/>
    <w:rsid w:val="00B24BF6"/>
    <w:rsid w:val="00B268A2"/>
    <w:rsid w:val="00B33232"/>
    <w:rsid w:val="00B34A52"/>
    <w:rsid w:val="00B357ED"/>
    <w:rsid w:val="00B40649"/>
    <w:rsid w:val="00B40CC1"/>
    <w:rsid w:val="00B423AC"/>
    <w:rsid w:val="00B43852"/>
    <w:rsid w:val="00B445DA"/>
    <w:rsid w:val="00B451A8"/>
    <w:rsid w:val="00B4550E"/>
    <w:rsid w:val="00B46285"/>
    <w:rsid w:val="00B47727"/>
    <w:rsid w:val="00B505FD"/>
    <w:rsid w:val="00B5070A"/>
    <w:rsid w:val="00B528AF"/>
    <w:rsid w:val="00B532C5"/>
    <w:rsid w:val="00B555C7"/>
    <w:rsid w:val="00B56910"/>
    <w:rsid w:val="00B57188"/>
    <w:rsid w:val="00B576D6"/>
    <w:rsid w:val="00B576F1"/>
    <w:rsid w:val="00B61E02"/>
    <w:rsid w:val="00B66E55"/>
    <w:rsid w:val="00B75461"/>
    <w:rsid w:val="00B75AF5"/>
    <w:rsid w:val="00B761D8"/>
    <w:rsid w:val="00B76AD4"/>
    <w:rsid w:val="00B8047D"/>
    <w:rsid w:val="00B838EB"/>
    <w:rsid w:val="00B83E19"/>
    <w:rsid w:val="00B84108"/>
    <w:rsid w:val="00B8585D"/>
    <w:rsid w:val="00B86563"/>
    <w:rsid w:val="00B86962"/>
    <w:rsid w:val="00B937B1"/>
    <w:rsid w:val="00B944B8"/>
    <w:rsid w:val="00B94D48"/>
    <w:rsid w:val="00B96EE3"/>
    <w:rsid w:val="00B9722F"/>
    <w:rsid w:val="00B979B1"/>
    <w:rsid w:val="00BA03C9"/>
    <w:rsid w:val="00BA0BB7"/>
    <w:rsid w:val="00BA56D1"/>
    <w:rsid w:val="00BA71E9"/>
    <w:rsid w:val="00BA7454"/>
    <w:rsid w:val="00BB0162"/>
    <w:rsid w:val="00BB035E"/>
    <w:rsid w:val="00BB1847"/>
    <w:rsid w:val="00BC0C80"/>
    <w:rsid w:val="00BC19B8"/>
    <w:rsid w:val="00BC29E5"/>
    <w:rsid w:val="00BC626F"/>
    <w:rsid w:val="00BC68FA"/>
    <w:rsid w:val="00BD293E"/>
    <w:rsid w:val="00BD2D4E"/>
    <w:rsid w:val="00BD6B48"/>
    <w:rsid w:val="00BE01C9"/>
    <w:rsid w:val="00BE3AEB"/>
    <w:rsid w:val="00BE4542"/>
    <w:rsid w:val="00BE7353"/>
    <w:rsid w:val="00BF2739"/>
    <w:rsid w:val="00BF3B37"/>
    <w:rsid w:val="00BF40D3"/>
    <w:rsid w:val="00BF4D77"/>
    <w:rsid w:val="00BF6FC7"/>
    <w:rsid w:val="00C03766"/>
    <w:rsid w:val="00C05C85"/>
    <w:rsid w:val="00C06BB1"/>
    <w:rsid w:val="00C06E71"/>
    <w:rsid w:val="00C073DF"/>
    <w:rsid w:val="00C11D9B"/>
    <w:rsid w:val="00C1208D"/>
    <w:rsid w:val="00C13FE0"/>
    <w:rsid w:val="00C144C3"/>
    <w:rsid w:val="00C15675"/>
    <w:rsid w:val="00C160A6"/>
    <w:rsid w:val="00C179D2"/>
    <w:rsid w:val="00C21A0D"/>
    <w:rsid w:val="00C22C8B"/>
    <w:rsid w:val="00C22EA5"/>
    <w:rsid w:val="00C242E4"/>
    <w:rsid w:val="00C2432E"/>
    <w:rsid w:val="00C24EB7"/>
    <w:rsid w:val="00C25516"/>
    <w:rsid w:val="00C25B8A"/>
    <w:rsid w:val="00C26B81"/>
    <w:rsid w:val="00C3142E"/>
    <w:rsid w:val="00C33806"/>
    <w:rsid w:val="00C34A46"/>
    <w:rsid w:val="00C34F2A"/>
    <w:rsid w:val="00C36AB9"/>
    <w:rsid w:val="00C377A2"/>
    <w:rsid w:val="00C4419B"/>
    <w:rsid w:val="00C45893"/>
    <w:rsid w:val="00C47E08"/>
    <w:rsid w:val="00C52F6C"/>
    <w:rsid w:val="00C5565F"/>
    <w:rsid w:val="00C558CE"/>
    <w:rsid w:val="00C6312F"/>
    <w:rsid w:val="00C66C7E"/>
    <w:rsid w:val="00C706B0"/>
    <w:rsid w:val="00C7517D"/>
    <w:rsid w:val="00C754D1"/>
    <w:rsid w:val="00C7696A"/>
    <w:rsid w:val="00C80ABE"/>
    <w:rsid w:val="00C825F5"/>
    <w:rsid w:val="00C85A82"/>
    <w:rsid w:val="00C92FFE"/>
    <w:rsid w:val="00C93188"/>
    <w:rsid w:val="00C9354B"/>
    <w:rsid w:val="00C960CE"/>
    <w:rsid w:val="00C96A8C"/>
    <w:rsid w:val="00C97B12"/>
    <w:rsid w:val="00CA0A07"/>
    <w:rsid w:val="00CA421B"/>
    <w:rsid w:val="00CA5640"/>
    <w:rsid w:val="00CA57B1"/>
    <w:rsid w:val="00CA5F1F"/>
    <w:rsid w:val="00CA7A9B"/>
    <w:rsid w:val="00CA7EDE"/>
    <w:rsid w:val="00CB0AD4"/>
    <w:rsid w:val="00CB2DD5"/>
    <w:rsid w:val="00CB4290"/>
    <w:rsid w:val="00CB5C2F"/>
    <w:rsid w:val="00CB659C"/>
    <w:rsid w:val="00CB68C2"/>
    <w:rsid w:val="00CB6BB3"/>
    <w:rsid w:val="00CB73DB"/>
    <w:rsid w:val="00CC0E52"/>
    <w:rsid w:val="00CC4737"/>
    <w:rsid w:val="00CC55E7"/>
    <w:rsid w:val="00CC6AD7"/>
    <w:rsid w:val="00CD4C95"/>
    <w:rsid w:val="00CD5B2A"/>
    <w:rsid w:val="00CD7692"/>
    <w:rsid w:val="00CD7EFD"/>
    <w:rsid w:val="00CE2D6C"/>
    <w:rsid w:val="00CE4116"/>
    <w:rsid w:val="00CE7026"/>
    <w:rsid w:val="00CF0D14"/>
    <w:rsid w:val="00CF5D9E"/>
    <w:rsid w:val="00CF648C"/>
    <w:rsid w:val="00CF74AC"/>
    <w:rsid w:val="00CF764F"/>
    <w:rsid w:val="00CF7755"/>
    <w:rsid w:val="00D00703"/>
    <w:rsid w:val="00D011B0"/>
    <w:rsid w:val="00D01920"/>
    <w:rsid w:val="00D02F1B"/>
    <w:rsid w:val="00D06670"/>
    <w:rsid w:val="00D066B0"/>
    <w:rsid w:val="00D11261"/>
    <w:rsid w:val="00D112C2"/>
    <w:rsid w:val="00D12D7E"/>
    <w:rsid w:val="00D167BB"/>
    <w:rsid w:val="00D16ABE"/>
    <w:rsid w:val="00D211BC"/>
    <w:rsid w:val="00D230CC"/>
    <w:rsid w:val="00D2401E"/>
    <w:rsid w:val="00D25C2C"/>
    <w:rsid w:val="00D34969"/>
    <w:rsid w:val="00D35042"/>
    <w:rsid w:val="00D37A9A"/>
    <w:rsid w:val="00D400DF"/>
    <w:rsid w:val="00D4120B"/>
    <w:rsid w:val="00D419DA"/>
    <w:rsid w:val="00D50D86"/>
    <w:rsid w:val="00D51696"/>
    <w:rsid w:val="00D5640A"/>
    <w:rsid w:val="00D56F4A"/>
    <w:rsid w:val="00D57171"/>
    <w:rsid w:val="00D61019"/>
    <w:rsid w:val="00D65335"/>
    <w:rsid w:val="00D7108E"/>
    <w:rsid w:val="00D7620E"/>
    <w:rsid w:val="00D76659"/>
    <w:rsid w:val="00D77844"/>
    <w:rsid w:val="00D800A3"/>
    <w:rsid w:val="00D8355A"/>
    <w:rsid w:val="00D83FBA"/>
    <w:rsid w:val="00D84926"/>
    <w:rsid w:val="00D84A6C"/>
    <w:rsid w:val="00D87F0C"/>
    <w:rsid w:val="00D90294"/>
    <w:rsid w:val="00D91FC3"/>
    <w:rsid w:val="00D9401D"/>
    <w:rsid w:val="00D972E3"/>
    <w:rsid w:val="00DA019A"/>
    <w:rsid w:val="00DA06B6"/>
    <w:rsid w:val="00DA22EE"/>
    <w:rsid w:val="00DA3FCA"/>
    <w:rsid w:val="00DA4197"/>
    <w:rsid w:val="00DA5E96"/>
    <w:rsid w:val="00DA6A22"/>
    <w:rsid w:val="00DA6B7B"/>
    <w:rsid w:val="00DB24E7"/>
    <w:rsid w:val="00DB3C00"/>
    <w:rsid w:val="00DB6E82"/>
    <w:rsid w:val="00DB742B"/>
    <w:rsid w:val="00DC3522"/>
    <w:rsid w:val="00DC548B"/>
    <w:rsid w:val="00DC5C5B"/>
    <w:rsid w:val="00DC5E8A"/>
    <w:rsid w:val="00DC642C"/>
    <w:rsid w:val="00DC71FC"/>
    <w:rsid w:val="00DD0D97"/>
    <w:rsid w:val="00DD1779"/>
    <w:rsid w:val="00DD1CC9"/>
    <w:rsid w:val="00DD3C86"/>
    <w:rsid w:val="00DD5EEF"/>
    <w:rsid w:val="00DE1691"/>
    <w:rsid w:val="00DE51DB"/>
    <w:rsid w:val="00DE68E0"/>
    <w:rsid w:val="00DE797B"/>
    <w:rsid w:val="00DF0379"/>
    <w:rsid w:val="00DF0AF1"/>
    <w:rsid w:val="00DF17B4"/>
    <w:rsid w:val="00DF2A9C"/>
    <w:rsid w:val="00DF539E"/>
    <w:rsid w:val="00DF594E"/>
    <w:rsid w:val="00E0434B"/>
    <w:rsid w:val="00E07239"/>
    <w:rsid w:val="00E14455"/>
    <w:rsid w:val="00E14CB6"/>
    <w:rsid w:val="00E1568F"/>
    <w:rsid w:val="00E227C4"/>
    <w:rsid w:val="00E25352"/>
    <w:rsid w:val="00E25D03"/>
    <w:rsid w:val="00E34949"/>
    <w:rsid w:val="00E34F25"/>
    <w:rsid w:val="00E35B6E"/>
    <w:rsid w:val="00E36C29"/>
    <w:rsid w:val="00E37420"/>
    <w:rsid w:val="00E400EB"/>
    <w:rsid w:val="00E401C2"/>
    <w:rsid w:val="00E41486"/>
    <w:rsid w:val="00E4338F"/>
    <w:rsid w:val="00E452F9"/>
    <w:rsid w:val="00E4559C"/>
    <w:rsid w:val="00E46C65"/>
    <w:rsid w:val="00E46CDD"/>
    <w:rsid w:val="00E5003E"/>
    <w:rsid w:val="00E50998"/>
    <w:rsid w:val="00E520DC"/>
    <w:rsid w:val="00E54A74"/>
    <w:rsid w:val="00E54BA0"/>
    <w:rsid w:val="00E55BCB"/>
    <w:rsid w:val="00E56A36"/>
    <w:rsid w:val="00E56EA2"/>
    <w:rsid w:val="00E56FCA"/>
    <w:rsid w:val="00E571AC"/>
    <w:rsid w:val="00E60155"/>
    <w:rsid w:val="00E61720"/>
    <w:rsid w:val="00E619D9"/>
    <w:rsid w:val="00E65A76"/>
    <w:rsid w:val="00E65F41"/>
    <w:rsid w:val="00E676D5"/>
    <w:rsid w:val="00E70750"/>
    <w:rsid w:val="00E71A86"/>
    <w:rsid w:val="00E71E9F"/>
    <w:rsid w:val="00E74CB0"/>
    <w:rsid w:val="00E75F63"/>
    <w:rsid w:val="00E76254"/>
    <w:rsid w:val="00E811F8"/>
    <w:rsid w:val="00E826B3"/>
    <w:rsid w:val="00E83893"/>
    <w:rsid w:val="00E84025"/>
    <w:rsid w:val="00E84832"/>
    <w:rsid w:val="00E857DE"/>
    <w:rsid w:val="00E85E6E"/>
    <w:rsid w:val="00E87617"/>
    <w:rsid w:val="00E908E1"/>
    <w:rsid w:val="00E92F19"/>
    <w:rsid w:val="00E9745E"/>
    <w:rsid w:val="00EA0066"/>
    <w:rsid w:val="00EA02D4"/>
    <w:rsid w:val="00EA14DA"/>
    <w:rsid w:val="00EA17E6"/>
    <w:rsid w:val="00EA26F0"/>
    <w:rsid w:val="00EA6E71"/>
    <w:rsid w:val="00EA7E80"/>
    <w:rsid w:val="00EB0745"/>
    <w:rsid w:val="00EB4243"/>
    <w:rsid w:val="00EC0E30"/>
    <w:rsid w:val="00EC2A39"/>
    <w:rsid w:val="00EC3314"/>
    <w:rsid w:val="00EC4D35"/>
    <w:rsid w:val="00EC5034"/>
    <w:rsid w:val="00EC7BDB"/>
    <w:rsid w:val="00ED2033"/>
    <w:rsid w:val="00ED22A9"/>
    <w:rsid w:val="00ED245B"/>
    <w:rsid w:val="00ED461D"/>
    <w:rsid w:val="00ED46BF"/>
    <w:rsid w:val="00ED5246"/>
    <w:rsid w:val="00ED571D"/>
    <w:rsid w:val="00ED72D0"/>
    <w:rsid w:val="00EE05AA"/>
    <w:rsid w:val="00EE3286"/>
    <w:rsid w:val="00EE3D97"/>
    <w:rsid w:val="00EE5A92"/>
    <w:rsid w:val="00EE6E41"/>
    <w:rsid w:val="00EE7171"/>
    <w:rsid w:val="00F01901"/>
    <w:rsid w:val="00F0278C"/>
    <w:rsid w:val="00F03EAA"/>
    <w:rsid w:val="00F060D3"/>
    <w:rsid w:val="00F13874"/>
    <w:rsid w:val="00F14E31"/>
    <w:rsid w:val="00F25928"/>
    <w:rsid w:val="00F32E52"/>
    <w:rsid w:val="00F333F0"/>
    <w:rsid w:val="00F34C36"/>
    <w:rsid w:val="00F35F0C"/>
    <w:rsid w:val="00F36104"/>
    <w:rsid w:val="00F4175B"/>
    <w:rsid w:val="00F44F74"/>
    <w:rsid w:val="00F508EE"/>
    <w:rsid w:val="00F50D03"/>
    <w:rsid w:val="00F52F22"/>
    <w:rsid w:val="00F54C2E"/>
    <w:rsid w:val="00F54DCC"/>
    <w:rsid w:val="00F55191"/>
    <w:rsid w:val="00F62299"/>
    <w:rsid w:val="00F62C99"/>
    <w:rsid w:val="00F63699"/>
    <w:rsid w:val="00F65140"/>
    <w:rsid w:val="00F65A14"/>
    <w:rsid w:val="00F701CC"/>
    <w:rsid w:val="00F709EA"/>
    <w:rsid w:val="00F71B94"/>
    <w:rsid w:val="00F737CE"/>
    <w:rsid w:val="00F73BEF"/>
    <w:rsid w:val="00F74C1A"/>
    <w:rsid w:val="00F7586B"/>
    <w:rsid w:val="00F76206"/>
    <w:rsid w:val="00F762AC"/>
    <w:rsid w:val="00F810C0"/>
    <w:rsid w:val="00F84A63"/>
    <w:rsid w:val="00F84F14"/>
    <w:rsid w:val="00F9053E"/>
    <w:rsid w:val="00F9057A"/>
    <w:rsid w:val="00F921C1"/>
    <w:rsid w:val="00F94592"/>
    <w:rsid w:val="00F949ED"/>
    <w:rsid w:val="00F96432"/>
    <w:rsid w:val="00FA11B1"/>
    <w:rsid w:val="00FA138E"/>
    <w:rsid w:val="00FA4FFD"/>
    <w:rsid w:val="00FA603C"/>
    <w:rsid w:val="00FA7AAA"/>
    <w:rsid w:val="00FB0815"/>
    <w:rsid w:val="00FB0FEE"/>
    <w:rsid w:val="00FB1946"/>
    <w:rsid w:val="00FB1AFA"/>
    <w:rsid w:val="00FB4DC0"/>
    <w:rsid w:val="00FB5584"/>
    <w:rsid w:val="00FC0D27"/>
    <w:rsid w:val="00FC1C75"/>
    <w:rsid w:val="00FC3325"/>
    <w:rsid w:val="00FC3BE7"/>
    <w:rsid w:val="00FC5868"/>
    <w:rsid w:val="00FC5D3F"/>
    <w:rsid w:val="00FD0519"/>
    <w:rsid w:val="00FD1082"/>
    <w:rsid w:val="00FD3369"/>
    <w:rsid w:val="00FD4356"/>
    <w:rsid w:val="00FD6E13"/>
    <w:rsid w:val="00FD7AAC"/>
    <w:rsid w:val="00FE0BBC"/>
    <w:rsid w:val="00FE2733"/>
    <w:rsid w:val="00FE3CBA"/>
    <w:rsid w:val="00FE7E0B"/>
    <w:rsid w:val="00FF0BCF"/>
    <w:rsid w:val="00FF294A"/>
    <w:rsid w:val="00FF3554"/>
    <w:rsid w:val="00FF3EC2"/>
    <w:rsid w:val="00FF5976"/>
    <w:rsid w:val="00FF5F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5E84F8"/>
  <w15:chartTrackingRefBased/>
  <w15:docId w15:val="{0CE00E4E-1B21-4BE2-9CB7-1758731455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7517D"/>
    <w:pPr>
      <w:spacing w:after="180" w:line="240" w:lineRule="auto"/>
    </w:pPr>
    <w:rPr>
      <w:rFonts w:ascii="Times New Roman" w:eastAsia="DengXian" w:hAnsi="Times New Roman" w:cs="Times New Roman"/>
      <w:sz w:val="20"/>
      <w:szCs w:val="20"/>
      <w:lang w:val="en-GB" w:eastAsia="en-US"/>
    </w:rPr>
  </w:style>
  <w:style w:type="paragraph" w:styleId="Heading1">
    <w:name w:val="heading 1"/>
    <w:next w:val="Normal"/>
    <w:link w:val="Heading1Char"/>
    <w:qFormat/>
    <w:rsid w:val="00451C8D"/>
    <w:pPr>
      <w:keepNext/>
      <w:keepLines/>
      <w:pBdr>
        <w:top w:val="single" w:sz="12" w:space="3" w:color="auto"/>
      </w:pBdr>
      <w:spacing w:before="240" w:after="180" w:line="240" w:lineRule="auto"/>
      <w:ind w:left="1134" w:hanging="1134"/>
      <w:outlineLvl w:val="0"/>
    </w:pPr>
    <w:rPr>
      <w:rFonts w:ascii="Arial" w:eastAsia="DengXian" w:hAnsi="Arial" w:cs="Times New Roman"/>
      <w:sz w:val="36"/>
      <w:szCs w:val="20"/>
      <w:lang w:val="en-GB" w:eastAsia="en-US"/>
    </w:rPr>
  </w:style>
  <w:style w:type="paragraph" w:styleId="Heading2">
    <w:name w:val="heading 2"/>
    <w:basedOn w:val="Heading1"/>
    <w:next w:val="Normal"/>
    <w:link w:val="Heading2Char"/>
    <w:qFormat/>
    <w:rsid w:val="00451C8D"/>
    <w:pPr>
      <w:pBdr>
        <w:top w:val="none" w:sz="0" w:space="0" w:color="auto"/>
      </w:pBdr>
      <w:spacing w:before="180"/>
      <w:outlineLvl w:val="1"/>
    </w:pPr>
    <w:rPr>
      <w:sz w:val="32"/>
    </w:rPr>
  </w:style>
  <w:style w:type="paragraph" w:styleId="Heading3">
    <w:name w:val="heading 3"/>
    <w:basedOn w:val="Heading2"/>
    <w:next w:val="Normal"/>
    <w:link w:val="Heading3Char"/>
    <w:qFormat/>
    <w:rsid w:val="00451C8D"/>
    <w:pPr>
      <w:spacing w:before="120"/>
      <w:outlineLvl w:val="2"/>
    </w:pPr>
    <w:rPr>
      <w:sz w:val="28"/>
    </w:rPr>
  </w:style>
  <w:style w:type="paragraph" w:styleId="Heading4">
    <w:name w:val="heading 4"/>
    <w:basedOn w:val="Normal"/>
    <w:next w:val="Normal"/>
    <w:link w:val="Heading4Char"/>
    <w:uiPriority w:val="9"/>
    <w:unhideWhenUsed/>
    <w:qFormat/>
    <w:rsid w:val="005F2C80"/>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8">
    <w:name w:val="heading 8"/>
    <w:basedOn w:val="Normal"/>
    <w:next w:val="Normal"/>
    <w:link w:val="Heading8Char"/>
    <w:uiPriority w:val="99"/>
    <w:unhideWhenUsed/>
    <w:qFormat/>
    <w:rsid w:val="00EA02D4"/>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51C8D"/>
    <w:rPr>
      <w:rFonts w:ascii="Arial" w:eastAsia="DengXian" w:hAnsi="Arial" w:cs="Times New Roman"/>
      <w:sz w:val="36"/>
      <w:szCs w:val="20"/>
      <w:lang w:val="en-GB" w:eastAsia="en-US"/>
    </w:rPr>
  </w:style>
  <w:style w:type="character" w:customStyle="1" w:styleId="Heading2Char">
    <w:name w:val="Heading 2 Char"/>
    <w:basedOn w:val="DefaultParagraphFont"/>
    <w:link w:val="Heading2"/>
    <w:rsid w:val="00451C8D"/>
    <w:rPr>
      <w:rFonts w:ascii="Arial" w:eastAsia="DengXian" w:hAnsi="Arial" w:cs="Times New Roman"/>
      <w:sz w:val="32"/>
      <w:szCs w:val="20"/>
      <w:lang w:val="en-GB" w:eastAsia="en-US"/>
    </w:rPr>
  </w:style>
  <w:style w:type="character" w:customStyle="1" w:styleId="Heading3Char">
    <w:name w:val="Heading 3 Char"/>
    <w:basedOn w:val="DefaultParagraphFont"/>
    <w:link w:val="Heading3"/>
    <w:rsid w:val="00451C8D"/>
    <w:rPr>
      <w:rFonts w:ascii="Arial" w:eastAsia="DengXian" w:hAnsi="Arial" w:cs="Times New Roman"/>
      <w:sz w:val="28"/>
      <w:szCs w:val="20"/>
      <w:lang w:val="en-GB" w:eastAsia="en-US"/>
    </w:rPr>
  </w:style>
  <w:style w:type="paragraph" w:customStyle="1" w:styleId="NO">
    <w:name w:val="NO"/>
    <w:basedOn w:val="Normal"/>
    <w:link w:val="NOChar"/>
    <w:qFormat/>
    <w:rsid w:val="00451C8D"/>
    <w:pPr>
      <w:keepLines/>
      <w:ind w:left="1135" w:hanging="851"/>
    </w:pPr>
  </w:style>
  <w:style w:type="paragraph" w:customStyle="1" w:styleId="TAL">
    <w:name w:val="TAL"/>
    <w:basedOn w:val="Normal"/>
    <w:link w:val="TALChar"/>
    <w:qFormat/>
    <w:rsid w:val="00451C8D"/>
    <w:pPr>
      <w:keepNext/>
      <w:keepLines/>
      <w:spacing w:after="0"/>
    </w:pPr>
    <w:rPr>
      <w:rFonts w:ascii="Arial" w:hAnsi="Arial"/>
      <w:sz w:val="18"/>
    </w:rPr>
  </w:style>
  <w:style w:type="paragraph" w:customStyle="1" w:styleId="TAH">
    <w:name w:val="TAH"/>
    <w:basedOn w:val="TAC"/>
    <w:link w:val="TAHCar"/>
    <w:qFormat/>
    <w:rsid w:val="00451C8D"/>
    <w:rPr>
      <w:b/>
    </w:rPr>
  </w:style>
  <w:style w:type="paragraph" w:customStyle="1" w:styleId="TAC">
    <w:name w:val="TAC"/>
    <w:basedOn w:val="TAL"/>
    <w:link w:val="TACChar"/>
    <w:qFormat/>
    <w:rsid w:val="00451C8D"/>
    <w:pPr>
      <w:jc w:val="center"/>
    </w:pPr>
  </w:style>
  <w:style w:type="paragraph" w:customStyle="1" w:styleId="B1">
    <w:name w:val="B1"/>
    <w:basedOn w:val="Normal"/>
    <w:link w:val="B1Char"/>
    <w:qFormat/>
    <w:rsid w:val="00451C8D"/>
    <w:pPr>
      <w:ind w:left="568" w:hanging="284"/>
    </w:pPr>
  </w:style>
  <w:style w:type="paragraph" w:customStyle="1" w:styleId="TH">
    <w:name w:val="TH"/>
    <w:basedOn w:val="Normal"/>
    <w:link w:val="THChar"/>
    <w:qFormat/>
    <w:rsid w:val="00451C8D"/>
    <w:pPr>
      <w:keepNext/>
      <w:keepLines/>
      <w:spacing w:before="60"/>
      <w:jc w:val="center"/>
    </w:pPr>
    <w:rPr>
      <w:rFonts w:ascii="Arial" w:hAnsi="Arial"/>
      <w:b/>
    </w:rPr>
  </w:style>
  <w:style w:type="paragraph" w:customStyle="1" w:styleId="TAN">
    <w:name w:val="TAN"/>
    <w:basedOn w:val="TAL"/>
    <w:link w:val="TANChar"/>
    <w:qFormat/>
    <w:rsid w:val="00451C8D"/>
    <w:pPr>
      <w:ind w:left="851" w:hanging="851"/>
    </w:pPr>
  </w:style>
  <w:style w:type="paragraph" w:customStyle="1" w:styleId="TF">
    <w:name w:val="TF"/>
    <w:aliases w:val="left"/>
    <w:basedOn w:val="TH"/>
    <w:link w:val="TFChar"/>
    <w:qFormat/>
    <w:rsid w:val="00451C8D"/>
    <w:pPr>
      <w:keepNext w:val="0"/>
      <w:spacing w:before="0" w:after="240"/>
    </w:pPr>
  </w:style>
  <w:style w:type="paragraph" w:customStyle="1" w:styleId="Guidance">
    <w:name w:val="Guidance"/>
    <w:basedOn w:val="Normal"/>
    <w:link w:val="GuidanceChar"/>
    <w:rsid w:val="00451C8D"/>
    <w:rPr>
      <w:i/>
      <w:color w:val="0000FF"/>
    </w:rPr>
  </w:style>
  <w:style w:type="character" w:customStyle="1" w:styleId="GuidanceChar">
    <w:name w:val="Guidance Char"/>
    <w:link w:val="Guidance"/>
    <w:locked/>
    <w:rsid w:val="00451C8D"/>
    <w:rPr>
      <w:rFonts w:ascii="Times New Roman" w:eastAsia="DengXian" w:hAnsi="Times New Roman" w:cs="Times New Roman"/>
      <w:i/>
      <w:color w:val="0000FF"/>
      <w:sz w:val="20"/>
      <w:szCs w:val="20"/>
      <w:lang w:val="en-GB" w:eastAsia="en-US"/>
    </w:rPr>
  </w:style>
  <w:style w:type="character" w:customStyle="1" w:styleId="TALChar">
    <w:name w:val="TAL Char"/>
    <w:link w:val="TAL"/>
    <w:qFormat/>
    <w:locked/>
    <w:rsid w:val="00451C8D"/>
    <w:rPr>
      <w:rFonts w:ascii="Arial" w:eastAsia="DengXian" w:hAnsi="Arial" w:cs="Times New Roman"/>
      <w:sz w:val="18"/>
      <w:szCs w:val="20"/>
      <w:lang w:val="en-GB" w:eastAsia="en-US"/>
    </w:rPr>
  </w:style>
  <w:style w:type="character" w:customStyle="1" w:styleId="NOChar">
    <w:name w:val="NO Char"/>
    <w:link w:val="NO"/>
    <w:qFormat/>
    <w:locked/>
    <w:rsid w:val="00451C8D"/>
    <w:rPr>
      <w:rFonts w:ascii="Times New Roman" w:eastAsia="DengXian" w:hAnsi="Times New Roman" w:cs="Times New Roman"/>
      <w:sz w:val="20"/>
      <w:szCs w:val="20"/>
      <w:lang w:val="en-GB" w:eastAsia="en-US"/>
    </w:rPr>
  </w:style>
  <w:style w:type="character" w:customStyle="1" w:styleId="TAHCar">
    <w:name w:val="TAH Car"/>
    <w:link w:val="TAH"/>
    <w:qFormat/>
    <w:locked/>
    <w:rsid w:val="00451C8D"/>
    <w:rPr>
      <w:rFonts w:ascii="Arial" w:eastAsia="DengXian" w:hAnsi="Arial" w:cs="Times New Roman"/>
      <w:b/>
      <w:sz w:val="18"/>
      <w:szCs w:val="20"/>
      <w:lang w:val="en-GB" w:eastAsia="en-US"/>
    </w:rPr>
  </w:style>
  <w:style w:type="character" w:customStyle="1" w:styleId="B1Char">
    <w:name w:val="B1 Char"/>
    <w:link w:val="B1"/>
    <w:qFormat/>
    <w:locked/>
    <w:rsid w:val="00451C8D"/>
    <w:rPr>
      <w:rFonts w:ascii="Times New Roman" w:eastAsia="DengXian" w:hAnsi="Times New Roman" w:cs="Times New Roman"/>
      <w:sz w:val="20"/>
      <w:szCs w:val="20"/>
      <w:lang w:val="en-GB" w:eastAsia="en-US"/>
    </w:rPr>
  </w:style>
  <w:style w:type="character" w:customStyle="1" w:styleId="THChar">
    <w:name w:val="TH Char"/>
    <w:link w:val="TH"/>
    <w:qFormat/>
    <w:locked/>
    <w:rsid w:val="00451C8D"/>
    <w:rPr>
      <w:rFonts w:ascii="Arial" w:eastAsia="DengXian" w:hAnsi="Arial" w:cs="Times New Roman"/>
      <w:b/>
      <w:sz w:val="20"/>
      <w:szCs w:val="20"/>
      <w:lang w:val="en-GB" w:eastAsia="en-US"/>
    </w:rPr>
  </w:style>
  <w:style w:type="character" w:customStyle="1" w:styleId="TANChar">
    <w:name w:val="TAN Char"/>
    <w:link w:val="TAN"/>
    <w:qFormat/>
    <w:locked/>
    <w:rsid w:val="00451C8D"/>
    <w:rPr>
      <w:rFonts w:ascii="Arial" w:eastAsia="DengXian" w:hAnsi="Arial" w:cs="Times New Roman"/>
      <w:sz w:val="18"/>
      <w:szCs w:val="20"/>
      <w:lang w:val="en-GB" w:eastAsia="en-US"/>
    </w:rPr>
  </w:style>
  <w:style w:type="character" w:customStyle="1" w:styleId="TACChar">
    <w:name w:val="TAC Char"/>
    <w:link w:val="TAC"/>
    <w:qFormat/>
    <w:locked/>
    <w:rsid w:val="00451C8D"/>
    <w:rPr>
      <w:rFonts w:ascii="Arial" w:eastAsia="DengXian" w:hAnsi="Arial" w:cs="Times New Roman"/>
      <w:sz w:val="18"/>
      <w:szCs w:val="20"/>
      <w:lang w:val="en-GB" w:eastAsia="en-US"/>
    </w:rPr>
  </w:style>
  <w:style w:type="character" w:customStyle="1" w:styleId="TFChar">
    <w:name w:val="TF Char"/>
    <w:link w:val="TF"/>
    <w:qFormat/>
    <w:locked/>
    <w:rsid w:val="00451C8D"/>
    <w:rPr>
      <w:rFonts w:ascii="Arial" w:eastAsia="DengXian" w:hAnsi="Arial" w:cs="Times New Roman"/>
      <w:b/>
      <w:sz w:val="20"/>
      <w:szCs w:val="20"/>
      <w:lang w:val="en-GB" w:eastAsia="en-US"/>
    </w:rPr>
  </w:style>
  <w:style w:type="character" w:customStyle="1" w:styleId="Heading4Char">
    <w:name w:val="Heading 4 Char"/>
    <w:basedOn w:val="DefaultParagraphFont"/>
    <w:link w:val="Heading4"/>
    <w:rsid w:val="005F2C80"/>
    <w:rPr>
      <w:rFonts w:asciiTheme="majorHAnsi" w:eastAsiaTheme="majorEastAsia" w:hAnsiTheme="majorHAnsi" w:cstheme="majorBidi"/>
      <w:i/>
      <w:iCs/>
      <w:color w:val="2E74B5" w:themeColor="accent1" w:themeShade="BF"/>
      <w:sz w:val="20"/>
      <w:szCs w:val="20"/>
      <w:lang w:val="en-GB" w:eastAsia="en-US"/>
    </w:rPr>
  </w:style>
  <w:style w:type="paragraph" w:styleId="TOC2">
    <w:name w:val="toc 2"/>
    <w:basedOn w:val="TOC1"/>
    <w:uiPriority w:val="39"/>
    <w:rsid w:val="005F2C80"/>
    <w:pPr>
      <w:keepLines/>
      <w:widowControl w:val="0"/>
      <w:tabs>
        <w:tab w:val="right" w:leader="dot" w:pos="9639"/>
      </w:tabs>
      <w:spacing w:after="0"/>
      <w:ind w:left="851" w:right="425" w:hanging="851"/>
    </w:pPr>
    <w:rPr>
      <w:rFonts w:eastAsiaTheme="minorEastAsia"/>
      <w:noProof/>
    </w:rPr>
  </w:style>
  <w:style w:type="paragraph" w:styleId="TOC1">
    <w:name w:val="toc 1"/>
    <w:basedOn w:val="Normal"/>
    <w:next w:val="Normal"/>
    <w:autoRedefine/>
    <w:uiPriority w:val="39"/>
    <w:semiHidden/>
    <w:unhideWhenUsed/>
    <w:rsid w:val="005F2C80"/>
    <w:pPr>
      <w:spacing w:after="100"/>
    </w:pPr>
  </w:style>
  <w:style w:type="paragraph" w:styleId="BalloonText">
    <w:name w:val="Balloon Text"/>
    <w:basedOn w:val="Normal"/>
    <w:link w:val="BalloonTextChar"/>
    <w:uiPriority w:val="99"/>
    <w:semiHidden/>
    <w:unhideWhenUsed/>
    <w:rsid w:val="005F2C80"/>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F2C80"/>
    <w:rPr>
      <w:rFonts w:ascii="Segoe UI" w:eastAsia="DengXian" w:hAnsi="Segoe UI" w:cs="Segoe UI"/>
      <w:sz w:val="18"/>
      <w:szCs w:val="18"/>
      <w:lang w:val="en-GB" w:eastAsia="en-US"/>
    </w:rPr>
  </w:style>
  <w:style w:type="paragraph" w:customStyle="1" w:styleId="EX">
    <w:name w:val="EX"/>
    <w:basedOn w:val="Normal"/>
    <w:link w:val="EXCar"/>
    <w:qFormat/>
    <w:rsid w:val="005F2C80"/>
    <w:pPr>
      <w:keepLines/>
      <w:ind w:left="1702" w:hanging="1418"/>
    </w:pPr>
  </w:style>
  <w:style w:type="character" w:customStyle="1" w:styleId="EXCar">
    <w:name w:val="EX Car"/>
    <w:link w:val="EX"/>
    <w:qFormat/>
    <w:locked/>
    <w:rsid w:val="005F2C80"/>
    <w:rPr>
      <w:rFonts w:ascii="Times New Roman" w:eastAsia="DengXian" w:hAnsi="Times New Roman" w:cs="Times New Roman"/>
      <w:sz w:val="20"/>
      <w:szCs w:val="20"/>
      <w:lang w:val="en-GB" w:eastAsia="en-US"/>
    </w:rPr>
  </w:style>
  <w:style w:type="paragraph" w:customStyle="1" w:styleId="EQ">
    <w:name w:val="EQ"/>
    <w:basedOn w:val="Normal"/>
    <w:next w:val="Normal"/>
    <w:rsid w:val="00693697"/>
    <w:pPr>
      <w:keepLines/>
      <w:tabs>
        <w:tab w:val="center" w:pos="4536"/>
        <w:tab w:val="right" w:pos="9072"/>
      </w:tabs>
      <w:overflowPunct w:val="0"/>
      <w:autoSpaceDE w:val="0"/>
      <w:autoSpaceDN w:val="0"/>
      <w:adjustRightInd w:val="0"/>
      <w:textAlignment w:val="baseline"/>
    </w:pPr>
    <w:rPr>
      <w:rFonts w:eastAsia="Times New Roman"/>
      <w:noProof/>
      <w:lang w:eastAsia="en-GB"/>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07557F"/>
    <w:pPr>
      <w:overflowPunct w:val="0"/>
      <w:autoSpaceDE w:val="0"/>
      <w:autoSpaceDN w:val="0"/>
      <w:adjustRightInd w:val="0"/>
      <w:ind w:left="720"/>
    </w:pPr>
    <w:rPr>
      <w:rFonts w:ascii="Arial" w:eastAsia="Times New Roman" w:hAnsi="Arial"/>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07557F"/>
    <w:rPr>
      <w:rFonts w:ascii="Arial" w:eastAsia="Times New Roman" w:hAnsi="Arial" w:cs="Times New Roman"/>
      <w:sz w:val="20"/>
      <w:szCs w:val="20"/>
      <w:lang w:val="en-GB" w:eastAsia="en-US"/>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107F07"/>
    <w:pPr>
      <w:widowControl w:val="0"/>
      <w:spacing w:after="0" w:line="240" w:lineRule="auto"/>
    </w:pPr>
    <w:rPr>
      <w:rFonts w:ascii="Arial" w:hAnsi="Arial" w:cs="Times New Roman"/>
      <w:b/>
      <w:noProof/>
      <w:sz w:val="18"/>
      <w:szCs w:val="20"/>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107F07"/>
    <w:rPr>
      <w:rFonts w:ascii="Arial" w:hAnsi="Arial" w:cs="Times New Roman"/>
      <w:b/>
      <w:noProof/>
      <w:sz w:val="18"/>
      <w:szCs w:val="20"/>
      <w:lang w:val="en-GB" w:eastAsia="en-US"/>
    </w:rPr>
  </w:style>
  <w:style w:type="paragraph" w:customStyle="1" w:styleId="a">
    <w:name w:val="样式 页眉"/>
    <w:basedOn w:val="Header"/>
    <w:link w:val="Char"/>
    <w:rsid w:val="00107F07"/>
    <w:pPr>
      <w:overflowPunct w:val="0"/>
      <w:autoSpaceDE w:val="0"/>
      <w:autoSpaceDN w:val="0"/>
      <w:adjustRightInd w:val="0"/>
      <w:textAlignment w:val="baseline"/>
    </w:pPr>
    <w:rPr>
      <w:rFonts w:eastAsia="Arial"/>
      <w:bCs/>
      <w:sz w:val="22"/>
    </w:rPr>
  </w:style>
  <w:style w:type="character" w:customStyle="1" w:styleId="Char">
    <w:name w:val="样式 页眉 Char"/>
    <w:link w:val="a"/>
    <w:rsid w:val="00107F07"/>
    <w:rPr>
      <w:rFonts w:ascii="Arial" w:eastAsia="Arial" w:hAnsi="Arial" w:cs="Times New Roman"/>
      <w:b/>
      <w:bCs/>
      <w:noProof/>
      <w:szCs w:val="20"/>
      <w:lang w:val="en-GB" w:eastAsia="en-US"/>
    </w:rPr>
  </w:style>
  <w:style w:type="paragraph" w:customStyle="1" w:styleId="xxmsonormal">
    <w:name w:val="x_x_msonormal"/>
    <w:basedOn w:val="Normal"/>
    <w:rsid w:val="00107F07"/>
    <w:pPr>
      <w:spacing w:after="0"/>
    </w:pPr>
    <w:rPr>
      <w:rFonts w:ascii="Calibri" w:eastAsiaTheme="minorEastAsia" w:hAnsi="Calibri" w:cs="Calibri"/>
      <w:sz w:val="22"/>
      <w:szCs w:val="22"/>
      <w:lang w:val="en-US" w:eastAsia="zh-CN"/>
    </w:rPr>
  </w:style>
  <w:style w:type="character" w:styleId="CommentReference">
    <w:name w:val="annotation reference"/>
    <w:basedOn w:val="DefaultParagraphFont"/>
    <w:unhideWhenUsed/>
    <w:rsid w:val="0009129F"/>
    <w:rPr>
      <w:sz w:val="16"/>
      <w:szCs w:val="16"/>
    </w:rPr>
  </w:style>
  <w:style w:type="paragraph" w:styleId="CommentText">
    <w:name w:val="annotation text"/>
    <w:basedOn w:val="Normal"/>
    <w:link w:val="CommentTextChar"/>
    <w:uiPriority w:val="99"/>
    <w:unhideWhenUsed/>
    <w:rsid w:val="0009129F"/>
  </w:style>
  <w:style w:type="character" w:customStyle="1" w:styleId="CommentTextChar">
    <w:name w:val="Comment Text Char"/>
    <w:basedOn w:val="DefaultParagraphFont"/>
    <w:link w:val="CommentText"/>
    <w:uiPriority w:val="99"/>
    <w:rsid w:val="0009129F"/>
    <w:rPr>
      <w:rFonts w:ascii="Times New Roman" w:eastAsia="DengXia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09129F"/>
    <w:rPr>
      <w:b/>
      <w:bCs/>
    </w:rPr>
  </w:style>
  <w:style w:type="character" w:customStyle="1" w:styleId="CommentSubjectChar">
    <w:name w:val="Comment Subject Char"/>
    <w:basedOn w:val="CommentTextChar"/>
    <w:link w:val="CommentSubject"/>
    <w:uiPriority w:val="99"/>
    <w:semiHidden/>
    <w:rsid w:val="0009129F"/>
    <w:rPr>
      <w:rFonts w:ascii="Times New Roman" w:eastAsia="DengXian" w:hAnsi="Times New Roman" w:cs="Times New Roman"/>
      <w:b/>
      <w:bCs/>
      <w:sz w:val="20"/>
      <w:szCs w:val="20"/>
      <w:lang w:val="en-GB" w:eastAsia="en-US"/>
    </w:rPr>
  </w:style>
  <w:style w:type="character" w:customStyle="1" w:styleId="Heading8Char">
    <w:name w:val="Heading 8 Char"/>
    <w:basedOn w:val="DefaultParagraphFont"/>
    <w:link w:val="Heading8"/>
    <w:uiPriority w:val="99"/>
    <w:rsid w:val="00EA02D4"/>
    <w:rPr>
      <w:rFonts w:asciiTheme="majorHAnsi" w:eastAsiaTheme="majorEastAsia" w:hAnsiTheme="majorHAnsi" w:cstheme="majorBidi"/>
      <w:color w:val="272727" w:themeColor="text1" w:themeTint="D8"/>
      <w:sz w:val="21"/>
      <w:szCs w:val="21"/>
      <w:lang w:val="en-GB" w:eastAsia="en-US"/>
    </w:rPr>
  </w:style>
  <w:style w:type="paragraph" w:customStyle="1" w:styleId="EW">
    <w:name w:val="EW"/>
    <w:basedOn w:val="EX"/>
    <w:qFormat/>
    <w:rsid w:val="00EA02D4"/>
    <w:pPr>
      <w:spacing w:after="0"/>
    </w:pPr>
    <w:rPr>
      <w:rFonts w:eastAsia="Times New Roman"/>
    </w:rPr>
  </w:style>
  <w:style w:type="paragraph" w:styleId="Revision">
    <w:name w:val="Revision"/>
    <w:hidden/>
    <w:uiPriority w:val="99"/>
    <w:semiHidden/>
    <w:rsid w:val="00B84108"/>
    <w:pPr>
      <w:spacing w:after="0" w:line="240" w:lineRule="auto"/>
    </w:pPr>
    <w:rPr>
      <w:rFonts w:ascii="Times New Roman" w:eastAsia="DengXian" w:hAnsi="Times New Roman" w:cs="Times New Roman"/>
      <w:sz w:val="20"/>
      <w:szCs w:val="20"/>
      <w:lang w:val="en-GB" w:eastAsia="en-US"/>
    </w:rPr>
  </w:style>
  <w:style w:type="table" w:styleId="TableGrid">
    <w:name w:val="Table Grid"/>
    <w:aliases w:val="TableGrid"/>
    <w:basedOn w:val="TableNormal"/>
    <w:uiPriority w:val="39"/>
    <w:qFormat/>
    <w:rsid w:val="00152615"/>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152615"/>
    <w:rPr>
      <w:rFonts w:ascii="Arial" w:hAnsi="Arial"/>
      <w:sz w:val="18"/>
      <w:lang w:val="en-GB" w:eastAsia="en-US"/>
    </w:rPr>
  </w:style>
  <w:style w:type="character" w:customStyle="1" w:styleId="B1Zchn">
    <w:name w:val="B1 Zchn"/>
    <w:rsid w:val="00996B69"/>
    <w:rPr>
      <w:rFonts w:eastAsia="Times New Roman"/>
      <w:lang w:val="en-GB" w:eastAsia="en-GB"/>
    </w:rPr>
  </w:style>
  <w:style w:type="character" w:styleId="Hyperlink">
    <w:name w:val="Hyperlink"/>
    <w:basedOn w:val="DefaultParagraphFont"/>
    <w:uiPriority w:val="99"/>
    <w:unhideWhenUsed/>
    <w:rsid w:val="003C207E"/>
    <w:rPr>
      <w:color w:val="0563C1"/>
      <w:u w:val="single"/>
    </w:rPr>
  </w:style>
  <w:style w:type="paragraph" w:styleId="BodyText">
    <w:name w:val="Body Text"/>
    <w:basedOn w:val="Normal"/>
    <w:link w:val="BodyTextChar"/>
    <w:uiPriority w:val="99"/>
    <w:qFormat/>
    <w:rsid w:val="007472EC"/>
    <w:pPr>
      <w:spacing w:after="120" w:line="259" w:lineRule="auto"/>
    </w:pPr>
    <w:rPr>
      <w:rFonts w:eastAsiaTheme="minorEastAsia"/>
    </w:rPr>
  </w:style>
  <w:style w:type="character" w:customStyle="1" w:styleId="BodyTextChar">
    <w:name w:val="Body Text Char"/>
    <w:basedOn w:val="DefaultParagraphFont"/>
    <w:link w:val="BodyText"/>
    <w:uiPriority w:val="99"/>
    <w:qFormat/>
    <w:rsid w:val="007472EC"/>
    <w:rPr>
      <w:rFonts w:ascii="Times New Roman" w:hAnsi="Times New Roman" w:cs="Times New Roman"/>
      <w:sz w:val="20"/>
      <w:szCs w:val="20"/>
      <w:lang w:val="en-GB" w:eastAsia="en-US"/>
    </w:rPr>
  </w:style>
  <w:style w:type="character" w:customStyle="1" w:styleId="FootnoteTextChar">
    <w:name w:val="Footnote Text Char"/>
    <w:basedOn w:val="DefaultParagraphFont"/>
    <w:link w:val="FootnoteText"/>
    <w:uiPriority w:val="99"/>
    <w:qFormat/>
    <w:rsid w:val="000A74BA"/>
    <w:rPr>
      <w:rFonts w:eastAsia="Calibri"/>
      <w:sz w:val="16"/>
      <w:szCs w:val="16"/>
      <w14:cntxtAlts/>
    </w:rPr>
  </w:style>
  <w:style w:type="character" w:customStyle="1" w:styleId="Caractresdenotedebasdepage">
    <w:name w:val="Caractères de note de bas de page"/>
    <w:basedOn w:val="DefaultParagraphFont"/>
    <w:uiPriority w:val="99"/>
    <w:qFormat/>
    <w:rsid w:val="000A74BA"/>
    <w:rPr>
      <w:rFonts w:ascii="Arial" w:hAnsi="Arial"/>
      <w:sz w:val="20"/>
      <w:vertAlign w:val="superscript"/>
    </w:rPr>
  </w:style>
  <w:style w:type="character" w:customStyle="1" w:styleId="Ancredenotedebasdepage">
    <w:name w:val="Ancre de note de bas de page"/>
    <w:rsid w:val="000A74BA"/>
    <w:rPr>
      <w:rFonts w:ascii="Arial" w:hAnsi="Arial"/>
      <w:sz w:val="20"/>
      <w:vertAlign w:val="superscript"/>
    </w:rPr>
  </w:style>
  <w:style w:type="character" w:customStyle="1" w:styleId="ECCLetterHeadZchn">
    <w:name w:val="ECC Letter Head Zchn"/>
    <w:basedOn w:val="DefaultParagraphFont"/>
    <w:link w:val="ECCLetterHead"/>
    <w:qFormat/>
    <w:rsid w:val="000A74BA"/>
    <w:rPr>
      <w:rFonts w:eastAsia="Calibri"/>
      <w:b/>
      <w:lang w:val="en-GB"/>
    </w:rPr>
  </w:style>
  <w:style w:type="paragraph" w:styleId="FootnoteText">
    <w:name w:val="footnote text"/>
    <w:basedOn w:val="Normal"/>
    <w:link w:val="FootnoteTextChar"/>
    <w:uiPriority w:val="99"/>
    <w:rsid w:val="000A74BA"/>
    <w:pPr>
      <w:widowControl w:val="0"/>
      <w:tabs>
        <w:tab w:val="left" w:pos="284"/>
      </w:tabs>
      <w:suppressAutoHyphens/>
      <w:spacing w:before="240" w:after="0"/>
      <w:ind w:left="284" w:hanging="284"/>
      <w:jc w:val="both"/>
    </w:pPr>
    <w:rPr>
      <w:rFonts w:asciiTheme="minorHAnsi" w:eastAsia="Calibri" w:hAnsiTheme="minorHAnsi" w:cstheme="minorBidi"/>
      <w:sz w:val="16"/>
      <w:szCs w:val="16"/>
      <w:lang w:val="en-US" w:eastAsia="zh-CN"/>
      <w14:cntxtAlts/>
    </w:rPr>
  </w:style>
  <w:style w:type="character" w:customStyle="1" w:styleId="FootnoteTextChar1">
    <w:name w:val="Footnote Text Char1"/>
    <w:basedOn w:val="DefaultParagraphFont"/>
    <w:uiPriority w:val="99"/>
    <w:semiHidden/>
    <w:rsid w:val="000A74BA"/>
    <w:rPr>
      <w:rFonts w:ascii="Times New Roman" w:eastAsia="DengXian" w:hAnsi="Times New Roman" w:cs="Times New Roman"/>
      <w:sz w:val="20"/>
      <w:szCs w:val="20"/>
      <w:lang w:val="en-GB" w:eastAsia="en-US"/>
    </w:rPr>
  </w:style>
  <w:style w:type="paragraph" w:customStyle="1" w:styleId="ECCLetterHead">
    <w:name w:val="ECC Letter Head"/>
    <w:basedOn w:val="Normal"/>
    <w:link w:val="ECCLetterHeadZchn"/>
    <w:qFormat/>
    <w:rsid w:val="000A74BA"/>
    <w:pPr>
      <w:tabs>
        <w:tab w:val="right" w:pos="4750"/>
      </w:tabs>
      <w:suppressAutoHyphens/>
      <w:spacing w:before="120" w:after="60"/>
      <w:jc w:val="both"/>
    </w:pPr>
    <w:rPr>
      <w:rFonts w:asciiTheme="minorHAnsi" w:eastAsia="Calibri" w:hAnsiTheme="minorHAnsi" w:cstheme="minorBidi"/>
      <w:b/>
      <w:sz w:val="22"/>
      <w:szCs w:val="22"/>
      <w:lang w:eastAsia="zh-CN"/>
    </w:rPr>
  </w:style>
  <w:style w:type="character" w:styleId="UnresolvedMention">
    <w:name w:val="Unresolved Mention"/>
    <w:basedOn w:val="DefaultParagraphFont"/>
    <w:uiPriority w:val="99"/>
    <w:semiHidden/>
    <w:unhideWhenUsed/>
    <w:rsid w:val="0074040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5948570">
      <w:bodyDiv w:val="1"/>
      <w:marLeft w:val="0"/>
      <w:marRight w:val="0"/>
      <w:marTop w:val="0"/>
      <w:marBottom w:val="0"/>
      <w:divBdr>
        <w:top w:val="none" w:sz="0" w:space="0" w:color="auto"/>
        <w:left w:val="none" w:sz="0" w:space="0" w:color="auto"/>
        <w:bottom w:val="none" w:sz="0" w:space="0" w:color="auto"/>
        <w:right w:val="none" w:sz="0" w:space="0" w:color="auto"/>
      </w:divBdr>
      <w:divsChild>
        <w:div w:id="1394045550">
          <w:marLeft w:val="1267"/>
          <w:marRight w:val="0"/>
          <w:marTop w:val="0"/>
          <w:marBottom w:val="0"/>
          <w:divBdr>
            <w:top w:val="none" w:sz="0" w:space="0" w:color="auto"/>
            <w:left w:val="none" w:sz="0" w:space="0" w:color="auto"/>
            <w:bottom w:val="none" w:sz="0" w:space="0" w:color="auto"/>
            <w:right w:val="none" w:sz="0" w:space="0" w:color="auto"/>
          </w:divBdr>
        </w:div>
      </w:divsChild>
    </w:div>
    <w:div w:id="110243417">
      <w:bodyDiv w:val="1"/>
      <w:marLeft w:val="0"/>
      <w:marRight w:val="0"/>
      <w:marTop w:val="0"/>
      <w:marBottom w:val="0"/>
      <w:divBdr>
        <w:top w:val="none" w:sz="0" w:space="0" w:color="auto"/>
        <w:left w:val="none" w:sz="0" w:space="0" w:color="auto"/>
        <w:bottom w:val="none" w:sz="0" w:space="0" w:color="auto"/>
        <w:right w:val="none" w:sz="0" w:space="0" w:color="auto"/>
      </w:divBdr>
    </w:div>
    <w:div w:id="503054367">
      <w:bodyDiv w:val="1"/>
      <w:marLeft w:val="0"/>
      <w:marRight w:val="0"/>
      <w:marTop w:val="0"/>
      <w:marBottom w:val="0"/>
      <w:divBdr>
        <w:top w:val="none" w:sz="0" w:space="0" w:color="auto"/>
        <w:left w:val="none" w:sz="0" w:space="0" w:color="auto"/>
        <w:bottom w:val="none" w:sz="0" w:space="0" w:color="auto"/>
        <w:right w:val="none" w:sz="0" w:space="0" w:color="auto"/>
      </w:divBdr>
    </w:div>
    <w:div w:id="514923841">
      <w:bodyDiv w:val="1"/>
      <w:marLeft w:val="0"/>
      <w:marRight w:val="0"/>
      <w:marTop w:val="0"/>
      <w:marBottom w:val="0"/>
      <w:divBdr>
        <w:top w:val="none" w:sz="0" w:space="0" w:color="auto"/>
        <w:left w:val="none" w:sz="0" w:space="0" w:color="auto"/>
        <w:bottom w:val="none" w:sz="0" w:space="0" w:color="auto"/>
        <w:right w:val="none" w:sz="0" w:space="0" w:color="auto"/>
      </w:divBdr>
    </w:div>
    <w:div w:id="722867861">
      <w:bodyDiv w:val="1"/>
      <w:marLeft w:val="0"/>
      <w:marRight w:val="0"/>
      <w:marTop w:val="0"/>
      <w:marBottom w:val="0"/>
      <w:divBdr>
        <w:top w:val="none" w:sz="0" w:space="0" w:color="auto"/>
        <w:left w:val="none" w:sz="0" w:space="0" w:color="auto"/>
        <w:bottom w:val="none" w:sz="0" w:space="0" w:color="auto"/>
        <w:right w:val="none" w:sz="0" w:space="0" w:color="auto"/>
      </w:divBdr>
    </w:div>
    <w:div w:id="751242820">
      <w:bodyDiv w:val="1"/>
      <w:marLeft w:val="0"/>
      <w:marRight w:val="0"/>
      <w:marTop w:val="0"/>
      <w:marBottom w:val="0"/>
      <w:divBdr>
        <w:top w:val="none" w:sz="0" w:space="0" w:color="auto"/>
        <w:left w:val="none" w:sz="0" w:space="0" w:color="auto"/>
        <w:bottom w:val="none" w:sz="0" w:space="0" w:color="auto"/>
        <w:right w:val="none" w:sz="0" w:space="0" w:color="auto"/>
      </w:divBdr>
    </w:div>
    <w:div w:id="757292583">
      <w:bodyDiv w:val="1"/>
      <w:marLeft w:val="0"/>
      <w:marRight w:val="0"/>
      <w:marTop w:val="0"/>
      <w:marBottom w:val="0"/>
      <w:divBdr>
        <w:top w:val="none" w:sz="0" w:space="0" w:color="auto"/>
        <w:left w:val="none" w:sz="0" w:space="0" w:color="auto"/>
        <w:bottom w:val="none" w:sz="0" w:space="0" w:color="auto"/>
        <w:right w:val="none" w:sz="0" w:space="0" w:color="auto"/>
      </w:divBdr>
    </w:div>
    <w:div w:id="806701950">
      <w:bodyDiv w:val="1"/>
      <w:marLeft w:val="0"/>
      <w:marRight w:val="0"/>
      <w:marTop w:val="0"/>
      <w:marBottom w:val="0"/>
      <w:divBdr>
        <w:top w:val="none" w:sz="0" w:space="0" w:color="auto"/>
        <w:left w:val="none" w:sz="0" w:space="0" w:color="auto"/>
        <w:bottom w:val="none" w:sz="0" w:space="0" w:color="auto"/>
        <w:right w:val="none" w:sz="0" w:space="0" w:color="auto"/>
      </w:divBdr>
    </w:div>
    <w:div w:id="905148795">
      <w:bodyDiv w:val="1"/>
      <w:marLeft w:val="0"/>
      <w:marRight w:val="0"/>
      <w:marTop w:val="0"/>
      <w:marBottom w:val="0"/>
      <w:divBdr>
        <w:top w:val="none" w:sz="0" w:space="0" w:color="auto"/>
        <w:left w:val="none" w:sz="0" w:space="0" w:color="auto"/>
        <w:bottom w:val="none" w:sz="0" w:space="0" w:color="auto"/>
        <w:right w:val="none" w:sz="0" w:space="0" w:color="auto"/>
      </w:divBdr>
    </w:div>
    <w:div w:id="1055858757">
      <w:bodyDiv w:val="1"/>
      <w:marLeft w:val="0"/>
      <w:marRight w:val="0"/>
      <w:marTop w:val="0"/>
      <w:marBottom w:val="0"/>
      <w:divBdr>
        <w:top w:val="none" w:sz="0" w:space="0" w:color="auto"/>
        <w:left w:val="none" w:sz="0" w:space="0" w:color="auto"/>
        <w:bottom w:val="none" w:sz="0" w:space="0" w:color="auto"/>
        <w:right w:val="none" w:sz="0" w:space="0" w:color="auto"/>
      </w:divBdr>
    </w:div>
    <w:div w:id="1135636988">
      <w:bodyDiv w:val="1"/>
      <w:marLeft w:val="0"/>
      <w:marRight w:val="0"/>
      <w:marTop w:val="0"/>
      <w:marBottom w:val="0"/>
      <w:divBdr>
        <w:top w:val="none" w:sz="0" w:space="0" w:color="auto"/>
        <w:left w:val="none" w:sz="0" w:space="0" w:color="auto"/>
        <w:bottom w:val="none" w:sz="0" w:space="0" w:color="auto"/>
        <w:right w:val="none" w:sz="0" w:space="0" w:color="auto"/>
      </w:divBdr>
    </w:div>
    <w:div w:id="1311904716">
      <w:bodyDiv w:val="1"/>
      <w:marLeft w:val="0"/>
      <w:marRight w:val="0"/>
      <w:marTop w:val="0"/>
      <w:marBottom w:val="0"/>
      <w:divBdr>
        <w:top w:val="none" w:sz="0" w:space="0" w:color="auto"/>
        <w:left w:val="none" w:sz="0" w:space="0" w:color="auto"/>
        <w:bottom w:val="none" w:sz="0" w:space="0" w:color="auto"/>
        <w:right w:val="none" w:sz="0" w:space="0" w:color="auto"/>
      </w:divBdr>
    </w:div>
    <w:div w:id="1436249055">
      <w:bodyDiv w:val="1"/>
      <w:marLeft w:val="0"/>
      <w:marRight w:val="0"/>
      <w:marTop w:val="0"/>
      <w:marBottom w:val="0"/>
      <w:divBdr>
        <w:top w:val="none" w:sz="0" w:space="0" w:color="auto"/>
        <w:left w:val="none" w:sz="0" w:space="0" w:color="auto"/>
        <w:bottom w:val="none" w:sz="0" w:space="0" w:color="auto"/>
        <w:right w:val="none" w:sz="0" w:space="0" w:color="auto"/>
      </w:divBdr>
    </w:div>
    <w:div w:id="1577087777">
      <w:bodyDiv w:val="1"/>
      <w:marLeft w:val="0"/>
      <w:marRight w:val="0"/>
      <w:marTop w:val="0"/>
      <w:marBottom w:val="0"/>
      <w:divBdr>
        <w:top w:val="none" w:sz="0" w:space="0" w:color="auto"/>
        <w:left w:val="none" w:sz="0" w:space="0" w:color="auto"/>
        <w:bottom w:val="none" w:sz="0" w:space="0" w:color="auto"/>
        <w:right w:val="none" w:sz="0" w:space="0" w:color="auto"/>
      </w:divBdr>
    </w:div>
    <w:div w:id="1601061318">
      <w:bodyDiv w:val="1"/>
      <w:marLeft w:val="0"/>
      <w:marRight w:val="0"/>
      <w:marTop w:val="0"/>
      <w:marBottom w:val="0"/>
      <w:divBdr>
        <w:top w:val="none" w:sz="0" w:space="0" w:color="auto"/>
        <w:left w:val="none" w:sz="0" w:space="0" w:color="auto"/>
        <w:bottom w:val="none" w:sz="0" w:space="0" w:color="auto"/>
        <w:right w:val="none" w:sz="0" w:space="0" w:color="auto"/>
      </w:divBdr>
    </w:div>
    <w:div w:id="1609309088">
      <w:bodyDiv w:val="1"/>
      <w:marLeft w:val="0"/>
      <w:marRight w:val="0"/>
      <w:marTop w:val="0"/>
      <w:marBottom w:val="0"/>
      <w:divBdr>
        <w:top w:val="none" w:sz="0" w:space="0" w:color="auto"/>
        <w:left w:val="none" w:sz="0" w:space="0" w:color="auto"/>
        <w:bottom w:val="none" w:sz="0" w:space="0" w:color="auto"/>
        <w:right w:val="none" w:sz="0" w:space="0" w:color="auto"/>
      </w:divBdr>
      <w:divsChild>
        <w:div w:id="697969246">
          <w:marLeft w:val="1267"/>
          <w:marRight w:val="0"/>
          <w:marTop w:val="0"/>
          <w:marBottom w:val="0"/>
          <w:divBdr>
            <w:top w:val="none" w:sz="0" w:space="0" w:color="auto"/>
            <w:left w:val="none" w:sz="0" w:space="0" w:color="auto"/>
            <w:bottom w:val="none" w:sz="0" w:space="0" w:color="auto"/>
            <w:right w:val="none" w:sz="0" w:space="0" w:color="auto"/>
          </w:divBdr>
        </w:div>
        <w:div w:id="1735857679">
          <w:marLeft w:val="547"/>
          <w:marRight w:val="0"/>
          <w:marTop w:val="0"/>
          <w:marBottom w:val="0"/>
          <w:divBdr>
            <w:top w:val="none" w:sz="0" w:space="0" w:color="auto"/>
            <w:left w:val="none" w:sz="0" w:space="0" w:color="auto"/>
            <w:bottom w:val="none" w:sz="0" w:space="0" w:color="auto"/>
            <w:right w:val="none" w:sz="0" w:space="0" w:color="auto"/>
          </w:divBdr>
        </w:div>
      </w:divsChild>
    </w:div>
    <w:div w:id="1752385386">
      <w:bodyDiv w:val="1"/>
      <w:marLeft w:val="0"/>
      <w:marRight w:val="0"/>
      <w:marTop w:val="0"/>
      <w:marBottom w:val="0"/>
      <w:divBdr>
        <w:top w:val="none" w:sz="0" w:space="0" w:color="auto"/>
        <w:left w:val="none" w:sz="0" w:space="0" w:color="auto"/>
        <w:bottom w:val="none" w:sz="0" w:space="0" w:color="auto"/>
        <w:right w:val="none" w:sz="0" w:space="0" w:color="auto"/>
      </w:divBdr>
    </w:div>
    <w:div w:id="1850287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B4C3AB-3C8C-4BFD-A900-C72F363849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910</Words>
  <Characters>5192</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6090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Michal Szydelko, Huawei</dc:creator>
  <cp:keywords/>
  <dc:description/>
  <cp:lastModifiedBy>Michal Szydelko, Huawei</cp:lastModifiedBy>
  <cp:revision>3</cp:revision>
  <dcterms:created xsi:type="dcterms:W3CDTF">2023-11-03T20:34:00Z</dcterms:created>
  <dcterms:modified xsi:type="dcterms:W3CDTF">2023-11-03T20:34:00Z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(3)gRx5krtxQ8xnEFfOU89iNSuEwGPj+kH+Z6FKQFj3uabpA74hooNqm2UCwQ84F264jC4guzkT
Lot00OC2MXVbHXpLGcJJ8AxzTGAC7YCjUOO7vbP5iLNFIrzAgu3VpqrVCHpvBftaag41i7WZ
nvtFYApqZFB8D691GYlMdzmm7KLpSPKodlrzc0FNsdbWIiwsIMjl+MLSgctNSYxBK77XYD3F
1Lg9FMvaA8Rtuxi3T7</vt:lpwstr>
  </property>
  <property fmtid="{D5CDD505-2E9C-101B-9397-08002B2CF9AE}" pid="3" name="_2015_ms_pID_7253431">
    <vt:lpwstr>ep6UDyAzvmgmAM4tNaLkCukVnKBZbEnJRdXZTOfcBQE0T7Sr+7//cJ
+EH0yWLy+tA0Z7cs8J6Hx0loFZmjjawRSRvu1uBZKjeldt43IeZz9J2Pq4xSYbiVd25t0lUf
aUw/dKr/Fgpjre22TUZ/AnWBlhX0T1vcGi7zrdfg0abE2/TJtW2xUF+R8sXBlmCHXA1+0AU7
5s1RTfSIgSeZQ9Cv4AtGB8+a9V8OSk6nBYq7</vt:lpwstr>
  </property>
  <property fmtid="{D5CDD505-2E9C-101B-9397-08002B2CF9AE}" pid="4" name="_2015_ms_pID_7253432">
    <vt:lpwstr>zA==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1699017200</vt:lpwstr>
  </property>
</Properties>
</file>