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6B7ABC" w14:textId="1E09F481" w:rsidR="00C10107" w:rsidRPr="002575B4" w:rsidRDefault="00C10107" w:rsidP="00C10107">
      <w:pPr>
        <w:pStyle w:val="a0"/>
        <w:rPr>
          <w:rFonts w:eastAsiaTheme="minorEastAsia"/>
          <w:bCs w:val="0"/>
          <w:sz w:val="24"/>
          <w:lang w:eastAsia="zh-CN"/>
        </w:rPr>
      </w:pPr>
      <w:r w:rsidRPr="002575B4">
        <w:rPr>
          <w:rFonts w:eastAsiaTheme="minorEastAsia"/>
          <w:bCs w:val="0"/>
          <w:sz w:val="24"/>
          <w:lang w:eastAsia="zh-CN"/>
        </w:rPr>
        <w:t>3GPP TSG-RAN WG4 Meeting # 109</w:t>
      </w:r>
      <w:r w:rsidRPr="002575B4">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sidRPr="002575B4">
        <w:rPr>
          <w:rFonts w:eastAsiaTheme="minorEastAsia"/>
          <w:bCs w:val="0"/>
          <w:sz w:val="24"/>
          <w:lang w:eastAsia="zh-CN"/>
        </w:rPr>
        <w:tab/>
      </w:r>
      <w:r w:rsidRPr="002575B4">
        <w:rPr>
          <w:rFonts w:eastAsiaTheme="minorEastAsia"/>
          <w:bCs w:val="0"/>
          <w:sz w:val="24"/>
          <w:lang w:eastAsia="zh-CN"/>
        </w:rPr>
        <w:tab/>
      </w:r>
      <w:r w:rsidRPr="002575B4">
        <w:rPr>
          <w:rFonts w:eastAsiaTheme="minorEastAsia"/>
          <w:bCs w:val="0"/>
          <w:sz w:val="24"/>
          <w:lang w:eastAsia="zh-CN"/>
        </w:rPr>
        <w:tab/>
      </w:r>
      <w:r w:rsidR="00BF4D94" w:rsidRPr="00BF4D94">
        <w:rPr>
          <w:rFonts w:eastAsiaTheme="minorEastAsia"/>
          <w:bCs w:val="0"/>
          <w:sz w:val="24"/>
          <w:lang w:eastAsia="zh-CN"/>
        </w:rPr>
        <w:t>R4-2320826</w:t>
      </w:r>
    </w:p>
    <w:p w14:paraId="39506519" w14:textId="77777777" w:rsidR="00C10107" w:rsidRPr="00834F23" w:rsidRDefault="00C10107" w:rsidP="00C10107">
      <w:pPr>
        <w:pStyle w:val="a0"/>
        <w:rPr>
          <w:rFonts w:eastAsia="SimSun"/>
          <w:color w:val="000000" w:themeColor="text1"/>
          <w:sz w:val="24"/>
          <w:highlight w:val="yellow"/>
          <w:lang w:eastAsia="zh-CN"/>
        </w:rPr>
      </w:pPr>
      <w:r w:rsidRPr="002575B4">
        <w:rPr>
          <w:rFonts w:eastAsiaTheme="minorEastAsia"/>
          <w:bCs w:val="0"/>
          <w:sz w:val="24"/>
          <w:lang w:eastAsia="zh-CN"/>
        </w:rPr>
        <w:t>Chicago, US, November 13 – 17, 2023</w:t>
      </w:r>
    </w:p>
    <w:p w14:paraId="55CADE23" w14:textId="77777777" w:rsidR="00077732" w:rsidRPr="004A029C" w:rsidRDefault="00077732" w:rsidP="00B5301A">
      <w:pPr>
        <w:pStyle w:val="Header"/>
        <w:tabs>
          <w:tab w:val="right" w:pos="9781"/>
          <w:tab w:val="right" w:pos="13323"/>
        </w:tabs>
        <w:spacing w:before="60" w:after="60"/>
        <w:outlineLvl w:val="0"/>
        <w:rPr>
          <w:rFonts w:eastAsia="SimSun" w:cs="Arial"/>
          <w:b w:val="0"/>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Pr="005603E3" w:rsidRDefault="001E41F3">
            <w:pPr>
              <w:pStyle w:val="CRCoverPage"/>
              <w:spacing w:after="0"/>
              <w:jc w:val="center"/>
              <w:rPr>
                <w:noProof/>
              </w:rPr>
            </w:pPr>
            <w:r w:rsidRPr="005603E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Pr="005603E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4C9367" w:rsidR="001E41F3" w:rsidRPr="00410371" w:rsidRDefault="007C33E9" w:rsidP="00E230ED">
            <w:pPr>
              <w:pStyle w:val="CRCoverPage"/>
              <w:spacing w:after="0"/>
              <w:ind w:right="280"/>
              <w:jc w:val="right"/>
              <w:rPr>
                <w:b/>
                <w:noProof/>
                <w:sz w:val="28"/>
              </w:rPr>
            </w:pPr>
            <w:r>
              <w:rPr>
                <w:b/>
                <w:noProof/>
                <w:sz w:val="28"/>
              </w:rPr>
              <w:t>3</w:t>
            </w:r>
            <w:r w:rsidR="00405191">
              <w:rPr>
                <w:b/>
                <w:noProof/>
                <w:sz w:val="28"/>
              </w:rPr>
              <w:t>8</w:t>
            </w:r>
            <w:r w:rsidR="00B5301A">
              <w:rPr>
                <w:b/>
                <w:noProof/>
                <w:sz w:val="28"/>
              </w:rPr>
              <w:t>.</w:t>
            </w:r>
            <w:r w:rsidR="00763CB3">
              <w:rPr>
                <w:b/>
                <w:noProof/>
                <w:sz w:val="28"/>
              </w:rPr>
              <w:t>1</w:t>
            </w:r>
            <w:r w:rsidR="00B55079">
              <w:rPr>
                <w:b/>
                <w:noProof/>
                <w:sz w:val="28"/>
              </w:rPr>
              <w:t>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DD3943" w:rsidR="001E41F3" w:rsidRPr="005603E3" w:rsidRDefault="005603E3" w:rsidP="00763CB3">
            <w:pPr>
              <w:pStyle w:val="CRCoverPage"/>
              <w:spacing w:after="0"/>
              <w:rPr>
                <w:noProof/>
              </w:rPr>
            </w:pPr>
            <w:r w:rsidRPr="005603E3">
              <w:rPr>
                <w:b/>
                <w:noProof/>
                <w:sz w:val="28"/>
              </w:rPr>
              <w:t>0069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E28A8B"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90D2BC" w:rsidR="001E41F3" w:rsidRPr="00410371" w:rsidRDefault="00A03875" w:rsidP="00E230ED">
            <w:pPr>
              <w:pStyle w:val="CRCoverPage"/>
              <w:spacing w:after="0"/>
              <w:jc w:val="center"/>
              <w:rPr>
                <w:noProof/>
                <w:sz w:val="28"/>
              </w:rPr>
            </w:pPr>
            <w:r>
              <w:rPr>
                <w:b/>
                <w:noProof/>
                <w:sz w:val="28"/>
              </w:rPr>
              <w:t>1</w:t>
            </w:r>
            <w:r w:rsidR="00405191">
              <w:rPr>
                <w:b/>
                <w:noProof/>
                <w:sz w:val="28"/>
              </w:rPr>
              <w:t>8</w:t>
            </w:r>
            <w:r w:rsidR="00E230ED">
              <w:rPr>
                <w:b/>
                <w:noProof/>
                <w:sz w:val="28"/>
              </w:rPr>
              <w:t>.</w:t>
            </w:r>
            <w:r w:rsidR="00405191">
              <w:rPr>
                <w:b/>
                <w:noProof/>
                <w:sz w:val="28"/>
              </w:rPr>
              <w:t>0</w:t>
            </w:r>
            <w:r w:rsidR="004A042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3DD7CB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305C276" w:rsidR="00F25D98" w:rsidRDefault="004A042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Pr="00186522" w:rsidRDefault="001E41F3">
            <w:pPr>
              <w:pStyle w:val="CRCoverPage"/>
              <w:tabs>
                <w:tab w:val="right" w:pos="1759"/>
              </w:tabs>
              <w:spacing w:after="0"/>
              <w:rPr>
                <w:b/>
                <w:i/>
                <w:noProof/>
              </w:rPr>
            </w:pPr>
            <w:r w:rsidRPr="00186522">
              <w:rPr>
                <w:b/>
                <w:i/>
                <w:noProof/>
              </w:rPr>
              <w:t>Title:</w:t>
            </w:r>
            <w:r w:rsidRPr="00186522">
              <w:rPr>
                <w:b/>
                <w:i/>
                <w:noProof/>
              </w:rPr>
              <w:tab/>
            </w:r>
          </w:p>
        </w:tc>
        <w:tc>
          <w:tcPr>
            <w:tcW w:w="7797" w:type="dxa"/>
            <w:gridSpan w:val="10"/>
            <w:tcBorders>
              <w:top w:val="single" w:sz="4" w:space="0" w:color="auto"/>
              <w:right w:val="single" w:sz="4" w:space="0" w:color="auto"/>
            </w:tcBorders>
            <w:shd w:val="pct30" w:color="FFFF00" w:fill="auto"/>
          </w:tcPr>
          <w:p w14:paraId="3D393EEE" w14:textId="3927DDBE" w:rsidR="001E41F3" w:rsidRPr="00186522" w:rsidRDefault="00405191" w:rsidP="00EC4C71">
            <w:pPr>
              <w:pStyle w:val="CRCoverPage"/>
              <w:spacing w:after="0"/>
              <w:ind w:left="100"/>
              <w:rPr>
                <w:noProof/>
              </w:rPr>
            </w:pPr>
            <w:r w:rsidRPr="00405191">
              <w:rPr>
                <w:noProof/>
              </w:rPr>
              <w:t>[NR_newRAT-Perf, TEI18] CR to TS 38.113: framework for the EMC-specific manufacturer's declarations, Rel-18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70C61" w14:paraId="46D5D7C2" w14:textId="77777777" w:rsidTr="00547111">
        <w:tc>
          <w:tcPr>
            <w:tcW w:w="1843" w:type="dxa"/>
            <w:tcBorders>
              <w:left w:val="single" w:sz="4" w:space="0" w:color="auto"/>
            </w:tcBorders>
          </w:tcPr>
          <w:p w14:paraId="45A6C2C4" w14:textId="77777777" w:rsidR="00070C61" w:rsidRDefault="00070C61" w:rsidP="00070C6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5EA940" w:rsidR="00070C61" w:rsidRDefault="00070C61" w:rsidP="00070C61">
            <w:pPr>
              <w:pStyle w:val="CRCoverPage"/>
              <w:tabs>
                <w:tab w:val="left" w:pos="1759"/>
              </w:tabs>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070C61" w14:paraId="4196B218" w14:textId="77777777" w:rsidTr="00547111">
        <w:tc>
          <w:tcPr>
            <w:tcW w:w="1843" w:type="dxa"/>
            <w:tcBorders>
              <w:left w:val="single" w:sz="4" w:space="0" w:color="auto"/>
            </w:tcBorders>
          </w:tcPr>
          <w:p w14:paraId="14C300BA" w14:textId="77777777" w:rsidR="00070C61" w:rsidRDefault="00070C61" w:rsidP="00070C6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98FCF1F" w:rsidR="00070C61" w:rsidRDefault="00070C61" w:rsidP="00070C61">
            <w:pPr>
              <w:pStyle w:val="CRCoverPage"/>
              <w:spacing w:after="0"/>
              <w:ind w:left="100"/>
              <w:rPr>
                <w:noProof/>
              </w:rPr>
            </w:pPr>
            <w:r>
              <w:t>R4</w:t>
            </w:r>
            <w:r>
              <w:fldChar w:fldCharType="begin"/>
            </w:r>
            <w:r>
              <w:instrText xml:space="preserve"> DOCPROPERTY  SourceIfTsg  \* MERGEFORMAT </w:instrText>
            </w:r>
            <w:r>
              <w:fldChar w:fldCharType="end"/>
            </w:r>
          </w:p>
        </w:tc>
      </w:tr>
      <w:tr w:rsidR="00070C61" w14:paraId="76303739" w14:textId="77777777" w:rsidTr="00547111">
        <w:tc>
          <w:tcPr>
            <w:tcW w:w="1843" w:type="dxa"/>
            <w:tcBorders>
              <w:left w:val="single" w:sz="4" w:space="0" w:color="auto"/>
            </w:tcBorders>
          </w:tcPr>
          <w:p w14:paraId="4D3B1657" w14:textId="77777777" w:rsidR="00070C61" w:rsidRDefault="00070C61" w:rsidP="00070C61">
            <w:pPr>
              <w:pStyle w:val="CRCoverPage"/>
              <w:spacing w:after="0"/>
              <w:rPr>
                <w:b/>
                <w:i/>
                <w:noProof/>
                <w:sz w:val="8"/>
                <w:szCs w:val="8"/>
              </w:rPr>
            </w:pPr>
          </w:p>
        </w:tc>
        <w:tc>
          <w:tcPr>
            <w:tcW w:w="7797" w:type="dxa"/>
            <w:gridSpan w:val="10"/>
            <w:tcBorders>
              <w:right w:val="single" w:sz="4" w:space="0" w:color="auto"/>
            </w:tcBorders>
          </w:tcPr>
          <w:p w14:paraId="6ED4D65A" w14:textId="77777777" w:rsidR="00070C61" w:rsidRDefault="00070C61" w:rsidP="00070C61">
            <w:pPr>
              <w:pStyle w:val="CRCoverPage"/>
              <w:spacing w:after="0"/>
              <w:rPr>
                <w:noProof/>
                <w:sz w:val="8"/>
                <w:szCs w:val="8"/>
              </w:rPr>
            </w:pPr>
          </w:p>
        </w:tc>
      </w:tr>
      <w:tr w:rsidR="00070C61" w14:paraId="50563E52" w14:textId="77777777" w:rsidTr="00547111">
        <w:tc>
          <w:tcPr>
            <w:tcW w:w="1843" w:type="dxa"/>
            <w:tcBorders>
              <w:left w:val="single" w:sz="4" w:space="0" w:color="auto"/>
            </w:tcBorders>
          </w:tcPr>
          <w:p w14:paraId="32C381B7" w14:textId="77777777" w:rsidR="00070C61" w:rsidRDefault="00070C61" w:rsidP="00070C6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25261E2" w:rsidR="00070C61" w:rsidRPr="003C14E7" w:rsidRDefault="00405191" w:rsidP="00070C61">
            <w:pPr>
              <w:pStyle w:val="CRCoverPage"/>
              <w:spacing w:after="0"/>
              <w:ind w:left="100"/>
              <w:rPr>
                <w:noProof/>
                <w:lang w:val="en-US"/>
              </w:rPr>
            </w:pPr>
            <w:r w:rsidRPr="00405191">
              <w:rPr>
                <w:noProof/>
              </w:rPr>
              <w:t>NR_newRAT-Perf, TEI18</w:t>
            </w:r>
          </w:p>
        </w:tc>
        <w:tc>
          <w:tcPr>
            <w:tcW w:w="567" w:type="dxa"/>
            <w:tcBorders>
              <w:left w:val="nil"/>
            </w:tcBorders>
          </w:tcPr>
          <w:p w14:paraId="61A86BCF" w14:textId="77777777" w:rsidR="00070C61" w:rsidRDefault="00070C61" w:rsidP="00070C61">
            <w:pPr>
              <w:pStyle w:val="CRCoverPage"/>
              <w:spacing w:after="0"/>
              <w:ind w:right="100"/>
              <w:rPr>
                <w:noProof/>
              </w:rPr>
            </w:pPr>
          </w:p>
        </w:tc>
        <w:tc>
          <w:tcPr>
            <w:tcW w:w="1417" w:type="dxa"/>
            <w:gridSpan w:val="3"/>
            <w:tcBorders>
              <w:left w:val="nil"/>
            </w:tcBorders>
          </w:tcPr>
          <w:p w14:paraId="153CBFB1" w14:textId="77777777" w:rsidR="00070C61" w:rsidRDefault="00070C61" w:rsidP="00070C6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7FD836" w:rsidR="00070C61" w:rsidRDefault="00EC4C71" w:rsidP="00EC4C71">
            <w:pPr>
              <w:pStyle w:val="CRCoverPage"/>
              <w:spacing w:after="0"/>
              <w:ind w:left="100"/>
              <w:rPr>
                <w:noProof/>
              </w:rPr>
            </w:pPr>
            <w:r>
              <w:rPr>
                <w:noProof/>
              </w:rPr>
              <w:t>2023-</w:t>
            </w:r>
            <w:r w:rsidR="005603E3">
              <w:rPr>
                <w:noProof/>
              </w:rPr>
              <w:t>11</w:t>
            </w:r>
            <w:r w:rsidR="00070C61">
              <w:rPr>
                <w:noProof/>
              </w:rPr>
              <w:t>-</w:t>
            </w:r>
            <w:r w:rsidR="005603E3">
              <w:rPr>
                <w:noProof/>
              </w:rPr>
              <w:t>03</w:t>
            </w:r>
          </w:p>
        </w:tc>
      </w:tr>
      <w:tr w:rsidR="00070C61" w14:paraId="690C7843" w14:textId="77777777" w:rsidTr="00547111">
        <w:tc>
          <w:tcPr>
            <w:tcW w:w="1843" w:type="dxa"/>
            <w:tcBorders>
              <w:left w:val="single" w:sz="4" w:space="0" w:color="auto"/>
            </w:tcBorders>
          </w:tcPr>
          <w:p w14:paraId="17A1A642" w14:textId="77777777" w:rsidR="00070C61" w:rsidRDefault="00070C61" w:rsidP="00070C61">
            <w:pPr>
              <w:pStyle w:val="CRCoverPage"/>
              <w:spacing w:after="0"/>
              <w:rPr>
                <w:b/>
                <w:i/>
                <w:noProof/>
                <w:sz w:val="8"/>
                <w:szCs w:val="8"/>
              </w:rPr>
            </w:pPr>
          </w:p>
        </w:tc>
        <w:tc>
          <w:tcPr>
            <w:tcW w:w="1986" w:type="dxa"/>
            <w:gridSpan w:val="4"/>
          </w:tcPr>
          <w:p w14:paraId="2F73FCFB" w14:textId="77777777" w:rsidR="00070C61" w:rsidRDefault="00070C61" w:rsidP="00070C61">
            <w:pPr>
              <w:pStyle w:val="CRCoverPage"/>
              <w:spacing w:after="0"/>
              <w:rPr>
                <w:noProof/>
                <w:sz w:val="8"/>
                <w:szCs w:val="8"/>
              </w:rPr>
            </w:pPr>
          </w:p>
        </w:tc>
        <w:tc>
          <w:tcPr>
            <w:tcW w:w="2267" w:type="dxa"/>
            <w:gridSpan w:val="2"/>
          </w:tcPr>
          <w:p w14:paraId="0FBCFC35" w14:textId="77777777" w:rsidR="00070C61" w:rsidRDefault="00070C61" w:rsidP="00070C61">
            <w:pPr>
              <w:pStyle w:val="CRCoverPage"/>
              <w:spacing w:after="0"/>
              <w:rPr>
                <w:noProof/>
                <w:sz w:val="8"/>
                <w:szCs w:val="8"/>
              </w:rPr>
            </w:pPr>
          </w:p>
        </w:tc>
        <w:tc>
          <w:tcPr>
            <w:tcW w:w="1417" w:type="dxa"/>
            <w:gridSpan w:val="3"/>
          </w:tcPr>
          <w:p w14:paraId="60243A9E" w14:textId="77777777" w:rsidR="00070C61" w:rsidRDefault="00070C61" w:rsidP="00070C61">
            <w:pPr>
              <w:pStyle w:val="CRCoverPage"/>
              <w:spacing w:after="0"/>
              <w:rPr>
                <w:noProof/>
                <w:sz w:val="8"/>
                <w:szCs w:val="8"/>
              </w:rPr>
            </w:pPr>
          </w:p>
        </w:tc>
        <w:tc>
          <w:tcPr>
            <w:tcW w:w="2127" w:type="dxa"/>
            <w:tcBorders>
              <w:right w:val="single" w:sz="4" w:space="0" w:color="auto"/>
            </w:tcBorders>
          </w:tcPr>
          <w:p w14:paraId="68E9B688" w14:textId="77777777" w:rsidR="00070C61" w:rsidRDefault="00070C61" w:rsidP="00070C61">
            <w:pPr>
              <w:pStyle w:val="CRCoverPage"/>
              <w:spacing w:after="0"/>
              <w:rPr>
                <w:noProof/>
                <w:sz w:val="8"/>
                <w:szCs w:val="8"/>
              </w:rPr>
            </w:pPr>
          </w:p>
        </w:tc>
      </w:tr>
      <w:tr w:rsidR="00070C61" w14:paraId="13D4AF59" w14:textId="77777777" w:rsidTr="00547111">
        <w:trPr>
          <w:cantSplit/>
        </w:trPr>
        <w:tc>
          <w:tcPr>
            <w:tcW w:w="1843" w:type="dxa"/>
            <w:tcBorders>
              <w:left w:val="single" w:sz="4" w:space="0" w:color="auto"/>
            </w:tcBorders>
          </w:tcPr>
          <w:p w14:paraId="1E6EA205" w14:textId="77777777" w:rsidR="00070C61" w:rsidRDefault="00070C61" w:rsidP="00070C61">
            <w:pPr>
              <w:pStyle w:val="CRCoverPage"/>
              <w:tabs>
                <w:tab w:val="right" w:pos="1759"/>
              </w:tabs>
              <w:spacing w:after="0"/>
              <w:rPr>
                <w:b/>
                <w:i/>
                <w:noProof/>
              </w:rPr>
            </w:pPr>
            <w:r>
              <w:rPr>
                <w:b/>
                <w:i/>
                <w:noProof/>
              </w:rPr>
              <w:t>Category:</w:t>
            </w:r>
          </w:p>
        </w:tc>
        <w:tc>
          <w:tcPr>
            <w:tcW w:w="851" w:type="dxa"/>
            <w:shd w:val="pct30" w:color="FFFF00" w:fill="auto"/>
          </w:tcPr>
          <w:p w14:paraId="154A6113" w14:textId="70AF399D" w:rsidR="00070C61" w:rsidRDefault="00070C61" w:rsidP="00070C61">
            <w:pPr>
              <w:pStyle w:val="CRCoverPage"/>
              <w:spacing w:after="0"/>
              <w:ind w:left="100" w:right="-609"/>
              <w:rPr>
                <w:b/>
                <w:noProof/>
              </w:rPr>
            </w:pPr>
            <w:r>
              <w:rPr>
                <w:b/>
                <w:noProof/>
              </w:rPr>
              <w:t>F</w:t>
            </w:r>
          </w:p>
        </w:tc>
        <w:tc>
          <w:tcPr>
            <w:tcW w:w="3402" w:type="dxa"/>
            <w:gridSpan w:val="5"/>
            <w:tcBorders>
              <w:left w:val="nil"/>
            </w:tcBorders>
          </w:tcPr>
          <w:p w14:paraId="617AE5C6" w14:textId="77777777" w:rsidR="00070C61" w:rsidRDefault="00070C61" w:rsidP="00070C61">
            <w:pPr>
              <w:pStyle w:val="CRCoverPage"/>
              <w:spacing w:after="0"/>
              <w:rPr>
                <w:noProof/>
              </w:rPr>
            </w:pPr>
          </w:p>
        </w:tc>
        <w:tc>
          <w:tcPr>
            <w:tcW w:w="1417" w:type="dxa"/>
            <w:gridSpan w:val="3"/>
            <w:tcBorders>
              <w:left w:val="nil"/>
            </w:tcBorders>
          </w:tcPr>
          <w:p w14:paraId="42CDCEE5" w14:textId="77777777" w:rsidR="00070C61" w:rsidRDefault="00070C61" w:rsidP="00070C6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EE4020" w:rsidR="00070C61" w:rsidRDefault="00070C61" w:rsidP="00070C61">
            <w:pPr>
              <w:pStyle w:val="CRCoverPage"/>
              <w:spacing w:after="0"/>
              <w:ind w:left="100"/>
              <w:rPr>
                <w:noProof/>
              </w:rPr>
            </w:pPr>
            <w:r>
              <w:rPr>
                <w:noProof/>
              </w:rPr>
              <w:t>Rel-1</w:t>
            </w:r>
            <w:r w:rsidR="00B55079">
              <w:rPr>
                <w:noProof/>
              </w:rPr>
              <w:t>8</w:t>
            </w:r>
          </w:p>
        </w:tc>
      </w:tr>
      <w:tr w:rsidR="00070C61" w14:paraId="30122F0C" w14:textId="77777777" w:rsidTr="00547111">
        <w:tc>
          <w:tcPr>
            <w:tcW w:w="1843" w:type="dxa"/>
            <w:tcBorders>
              <w:left w:val="single" w:sz="4" w:space="0" w:color="auto"/>
              <w:bottom w:val="single" w:sz="4" w:space="0" w:color="auto"/>
            </w:tcBorders>
          </w:tcPr>
          <w:p w14:paraId="615796D0" w14:textId="77777777" w:rsidR="00070C61" w:rsidRDefault="00070C61" w:rsidP="00070C61">
            <w:pPr>
              <w:pStyle w:val="CRCoverPage"/>
              <w:spacing w:after="0"/>
              <w:rPr>
                <w:b/>
                <w:i/>
                <w:noProof/>
              </w:rPr>
            </w:pPr>
          </w:p>
        </w:tc>
        <w:tc>
          <w:tcPr>
            <w:tcW w:w="4677" w:type="dxa"/>
            <w:gridSpan w:val="8"/>
            <w:tcBorders>
              <w:bottom w:val="single" w:sz="4" w:space="0" w:color="auto"/>
            </w:tcBorders>
          </w:tcPr>
          <w:p w14:paraId="78418D37" w14:textId="77777777" w:rsidR="00070C61" w:rsidRDefault="00070C61" w:rsidP="00070C6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070C61" w:rsidRDefault="00070C61" w:rsidP="00070C6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70C61" w:rsidRPr="007C2097" w:rsidRDefault="00070C61" w:rsidP="00070C6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70C61" w14:paraId="7FBEB8E7" w14:textId="77777777" w:rsidTr="00547111">
        <w:tc>
          <w:tcPr>
            <w:tcW w:w="1843" w:type="dxa"/>
          </w:tcPr>
          <w:p w14:paraId="44A3A604" w14:textId="77777777" w:rsidR="00070C61" w:rsidRDefault="00070C61" w:rsidP="00070C61">
            <w:pPr>
              <w:pStyle w:val="CRCoverPage"/>
              <w:spacing w:after="0"/>
              <w:rPr>
                <w:b/>
                <w:i/>
                <w:noProof/>
                <w:sz w:val="8"/>
                <w:szCs w:val="8"/>
              </w:rPr>
            </w:pPr>
          </w:p>
        </w:tc>
        <w:tc>
          <w:tcPr>
            <w:tcW w:w="7797" w:type="dxa"/>
            <w:gridSpan w:val="10"/>
          </w:tcPr>
          <w:p w14:paraId="5524CC4E" w14:textId="77777777" w:rsidR="00070C61" w:rsidRDefault="00070C61" w:rsidP="00070C61">
            <w:pPr>
              <w:pStyle w:val="CRCoverPage"/>
              <w:spacing w:after="0"/>
              <w:rPr>
                <w:noProof/>
                <w:sz w:val="8"/>
                <w:szCs w:val="8"/>
              </w:rPr>
            </w:pPr>
          </w:p>
        </w:tc>
      </w:tr>
      <w:tr w:rsidR="00070C61" w14:paraId="1256F52C" w14:textId="77777777" w:rsidTr="00547111">
        <w:tc>
          <w:tcPr>
            <w:tcW w:w="2694" w:type="dxa"/>
            <w:gridSpan w:val="2"/>
            <w:tcBorders>
              <w:top w:val="single" w:sz="4" w:space="0" w:color="auto"/>
              <w:left w:val="single" w:sz="4" w:space="0" w:color="auto"/>
            </w:tcBorders>
          </w:tcPr>
          <w:p w14:paraId="52C87DB0" w14:textId="77777777" w:rsidR="00070C61" w:rsidRPr="00FE0817" w:rsidRDefault="00070C61" w:rsidP="00070C61">
            <w:pPr>
              <w:pStyle w:val="CRCoverPage"/>
              <w:tabs>
                <w:tab w:val="right" w:pos="2184"/>
              </w:tabs>
              <w:spacing w:after="0"/>
              <w:rPr>
                <w:b/>
                <w:i/>
                <w:noProof/>
                <w:color w:val="000000" w:themeColor="text1"/>
              </w:rPr>
            </w:pPr>
            <w:r w:rsidRPr="00FE0817">
              <w:rPr>
                <w:b/>
                <w:i/>
                <w:noProof/>
                <w:color w:val="000000" w:themeColor="text1"/>
              </w:rPr>
              <w:t>Reason for change:</w:t>
            </w:r>
          </w:p>
        </w:tc>
        <w:tc>
          <w:tcPr>
            <w:tcW w:w="6946" w:type="dxa"/>
            <w:gridSpan w:val="9"/>
            <w:tcBorders>
              <w:top w:val="single" w:sz="4" w:space="0" w:color="auto"/>
              <w:right w:val="single" w:sz="4" w:space="0" w:color="auto"/>
            </w:tcBorders>
            <w:shd w:val="pct30" w:color="FFFF00" w:fill="auto"/>
          </w:tcPr>
          <w:p w14:paraId="026B3782" w14:textId="0C53CF00" w:rsidR="00251864" w:rsidRPr="004205B9" w:rsidRDefault="00251864" w:rsidP="00251864">
            <w:pPr>
              <w:pStyle w:val="CRCoverPage"/>
              <w:spacing w:after="0"/>
              <w:ind w:left="100"/>
              <w:rPr>
                <w:rFonts w:eastAsiaTheme="minorEastAsia"/>
              </w:rPr>
            </w:pPr>
            <w:bookmarkStart w:id="1" w:name="_Hlk141459539"/>
            <w:r w:rsidRPr="004205B9">
              <w:rPr>
                <w:rFonts w:eastAsiaTheme="minorEastAsia"/>
              </w:rPr>
              <w:t>In order to align all BS EMC specifications, this CR mirrors modifications from TS 37.113 and TS 37.114, introducing new section for the definition of EMC-specific manufacturer declarations to TS 38.113.</w:t>
            </w:r>
            <w:bookmarkEnd w:id="1"/>
          </w:p>
          <w:p w14:paraId="663D231B" w14:textId="77777777" w:rsidR="00251864" w:rsidRPr="004205B9" w:rsidRDefault="00251864" w:rsidP="00251864">
            <w:pPr>
              <w:pStyle w:val="CRCoverPage"/>
              <w:spacing w:after="0"/>
              <w:ind w:left="100"/>
              <w:rPr>
                <w:noProof/>
              </w:rPr>
            </w:pPr>
          </w:p>
          <w:p w14:paraId="5278BB72" w14:textId="0204FD37" w:rsidR="00251864" w:rsidRPr="004205B9" w:rsidRDefault="00251864" w:rsidP="00251864">
            <w:pPr>
              <w:pStyle w:val="CRCoverPage"/>
              <w:spacing w:after="0"/>
              <w:ind w:left="100"/>
              <w:rPr>
                <w:noProof/>
              </w:rPr>
            </w:pPr>
            <w:r w:rsidRPr="004205B9">
              <w:rPr>
                <w:noProof/>
              </w:rPr>
              <w:t>Technical content was Endorsed in R4-2313995 during RAN4#108 meeting (Toulouse).</w:t>
            </w:r>
          </w:p>
          <w:p w14:paraId="7CBBDFD3" w14:textId="77777777" w:rsidR="00251864" w:rsidRPr="004205B9" w:rsidRDefault="00251864" w:rsidP="00251864">
            <w:pPr>
              <w:pStyle w:val="CRCoverPage"/>
              <w:spacing w:after="0"/>
              <w:ind w:left="100"/>
              <w:rPr>
                <w:noProof/>
              </w:rPr>
            </w:pPr>
          </w:p>
          <w:p w14:paraId="708AA7DE" w14:textId="4E869292" w:rsidR="00582E08" w:rsidRPr="004205B9" w:rsidRDefault="00251864" w:rsidP="00251864">
            <w:pPr>
              <w:pStyle w:val="CRCoverPage"/>
              <w:spacing w:after="0"/>
              <w:ind w:left="100"/>
              <w:rPr>
                <w:noProof/>
              </w:rPr>
            </w:pPr>
            <w:r w:rsidRPr="004205B9">
              <w:rPr>
                <w:noProof/>
              </w:rPr>
              <w:t>Even though this is legacy issue, it is proposed to introduce it in Rel-18 version of specification (no specific need to introduce such modification to earlier releases).</w:t>
            </w:r>
          </w:p>
        </w:tc>
      </w:tr>
      <w:tr w:rsidR="00070C61" w14:paraId="4CA74D09" w14:textId="77777777" w:rsidTr="00547111">
        <w:tc>
          <w:tcPr>
            <w:tcW w:w="2694" w:type="dxa"/>
            <w:gridSpan w:val="2"/>
            <w:tcBorders>
              <w:left w:val="single" w:sz="4" w:space="0" w:color="auto"/>
            </w:tcBorders>
          </w:tcPr>
          <w:p w14:paraId="2D0866D6" w14:textId="7FBF0778" w:rsidR="00070C61" w:rsidRDefault="00070C61" w:rsidP="00070C61">
            <w:pPr>
              <w:pStyle w:val="CRCoverPage"/>
              <w:spacing w:after="0"/>
              <w:rPr>
                <w:b/>
                <w:i/>
                <w:noProof/>
                <w:sz w:val="8"/>
                <w:szCs w:val="8"/>
              </w:rPr>
            </w:pPr>
          </w:p>
        </w:tc>
        <w:tc>
          <w:tcPr>
            <w:tcW w:w="6946" w:type="dxa"/>
            <w:gridSpan w:val="9"/>
            <w:tcBorders>
              <w:right w:val="single" w:sz="4" w:space="0" w:color="auto"/>
            </w:tcBorders>
          </w:tcPr>
          <w:p w14:paraId="365DEF04" w14:textId="77777777" w:rsidR="00070C61" w:rsidRPr="004205B9" w:rsidRDefault="00070C61" w:rsidP="00070C61">
            <w:pPr>
              <w:pStyle w:val="CRCoverPage"/>
              <w:spacing w:after="0"/>
              <w:rPr>
                <w:noProof/>
                <w:sz w:val="8"/>
                <w:szCs w:val="8"/>
              </w:rPr>
            </w:pPr>
          </w:p>
        </w:tc>
      </w:tr>
      <w:tr w:rsidR="00070C61" w14:paraId="21016551" w14:textId="77777777" w:rsidTr="00547111">
        <w:tc>
          <w:tcPr>
            <w:tcW w:w="2694" w:type="dxa"/>
            <w:gridSpan w:val="2"/>
            <w:tcBorders>
              <w:left w:val="single" w:sz="4" w:space="0" w:color="auto"/>
            </w:tcBorders>
          </w:tcPr>
          <w:p w14:paraId="49433147" w14:textId="77777777" w:rsidR="00070C61" w:rsidRPr="00CE6692" w:rsidRDefault="00070C61" w:rsidP="00070C61">
            <w:pPr>
              <w:pStyle w:val="CRCoverPage"/>
              <w:tabs>
                <w:tab w:val="right" w:pos="2184"/>
              </w:tabs>
              <w:spacing w:after="0"/>
              <w:rPr>
                <w:b/>
                <w:i/>
                <w:noProof/>
                <w:color w:val="000000" w:themeColor="text1"/>
              </w:rPr>
            </w:pPr>
            <w:r w:rsidRPr="00CE6692">
              <w:rPr>
                <w:b/>
                <w:i/>
                <w:noProof/>
                <w:color w:val="000000" w:themeColor="text1"/>
              </w:rPr>
              <w:t>Summary of change:</w:t>
            </w:r>
          </w:p>
        </w:tc>
        <w:tc>
          <w:tcPr>
            <w:tcW w:w="6946" w:type="dxa"/>
            <w:gridSpan w:val="9"/>
            <w:tcBorders>
              <w:right w:val="single" w:sz="4" w:space="0" w:color="auto"/>
            </w:tcBorders>
            <w:shd w:val="pct30" w:color="FFFF00" w:fill="auto"/>
          </w:tcPr>
          <w:p w14:paraId="3C62B1B0" w14:textId="77777777" w:rsidR="00345C18" w:rsidRPr="004205B9" w:rsidRDefault="00345C18" w:rsidP="00345C18">
            <w:pPr>
              <w:pStyle w:val="CRCoverPage"/>
              <w:numPr>
                <w:ilvl w:val="0"/>
                <w:numId w:val="25"/>
              </w:numPr>
              <w:spacing w:after="0"/>
              <w:rPr>
                <w:noProof/>
              </w:rPr>
            </w:pPr>
            <w:r w:rsidRPr="004205B9">
              <w:rPr>
                <w:noProof/>
              </w:rPr>
              <w:t xml:space="preserve">4.5: adding explicit referneces to the decalrations in RF testing spec. </w:t>
            </w:r>
          </w:p>
          <w:p w14:paraId="314782CE" w14:textId="4DB9D283" w:rsidR="00345C18" w:rsidRPr="004205B9" w:rsidRDefault="00345C18" w:rsidP="00345C18">
            <w:pPr>
              <w:pStyle w:val="CRCoverPage"/>
              <w:numPr>
                <w:ilvl w:val="0"/>
                <w:numId w:val="25"/>
              </w:numPr>
              <w:spacing w:after="0"/>
              <w:rPr>
                <w:noProof/>
              </w:rPr>
            </w:pPr>
            <w:r w:rsidRPr="004205B9">
              <w:rPr>
                <w:noProof/>
              </w:rPr>
              <w:t xml:space="preserve">4.6: new section for EMC-specific manufacturer declarations, aligning. </w:t>
            </w:r>
          </w:p>
          <w:p w14:paraId="1F71F8D2" w14:textId="77777777" w:rsidR="00345C18" w:rsidRPr="004205B9" w:rsidRDefault="00345C18" w:rsidP="00345C18">
            <w:pPr>
              <w:pStyle w:val="CRCoverPage"/>
              <w:numPr>
                <w:ilvl w:val="0"/>
                <w:numId w:val="25"/>
              </w:numPr>
              <w:spacing w:after="0"/>
              <w:rPr>
                <w:noProof/>
              </w:rPr>
            </w:pPr>
            <w:r w:rsidRPr="004205B9">
              <w:rPr>
                <w:noProof/>
              </w:rPr>
              <w:t>6.2: adding more detailed cross-references to the declarations in RF test specs.</w:t>
            </w:r>
          </w:p>
          <w:p w14:paraId="31C656EC" w14:textId="72635DE9" w:rsidR="008E659C" w:rsidRPr="004205B9" w:rsidRDefault="00345C18" w:rsidP="00345C18">
            <w:pPr>
              <w:pStyle w:val="CRCoverPage"/>
              <w:numPr>
                <w:ilvl w:val="0"/>
                <w:numId w:val="25"/>
              </w:numPr>
              <w:spacing w:after="0"/>
              <w:rPr>
                <w:noProof/>
              </w:rPr>
            </w:pPr>
            <w:r w:rsidRPr="004205B9">
              <w:rPr>
                <w:noProof/>
              </w:rPr>
              <w:t>9.4, 9.5: new cross-references added for EMC-specific declarations.</w:t>
            </w:r>
          </w:p>
        </w:tc>
      </w:tr>
      <w:tr w:rsidR="00070C61" w14:paraId="1F886379" w14:textId="77777777" w:rsidTr="00547111">
        <w:tc>
          <w:tcPr>
            <w:tcW w:w="2694" w:type="dxa"/>
            <w:gridSpan w:val="2"/>
            <w:tcBorders>
              <w:left w:val="single" w:sz="4" w:space="0" w:color="auto"/>
            </w:tcBorders>
          </w:tcPr>
          <w:p w14:paraId="4D989623" w14:textId="431FBB92" w:rsidR="00070C61" w:rsidRDefault="00070C61" w:rsidP="00070C61">
            <w:pPr>
              <w:pStyle w:val="CRCoverPage"/>
              <w:spacing w:after="0"/>
              <w:rPr>
                <w:b/>
                <w:i/>
                <w:noProof/>
                <w:sz w:val="8"/>
                <w:szCs w:val="8"/>
              </w:rPr>
            </w:pPr>
          </w:p>
        </w:tc>
        <w:tc>
          <w:tcPr>
            <w:tcW w:w="6946" w:type="dxa"/>
            <w:gridSpan w:val="9"/>
            <w:tcBorders>
              <w:right w:val="single" w:sz="4" w:space="0" w:color="auto"/>
            </w:tcBorders>
          </w:tcPr>
          <w:p w14:paraId="71C4A204" w14:textId="77777777" w:rsidR="00070C61" w:rsidRPr="004205B9" w:rsidRDefault="00070C61" w:rsidP="00070C61">
            <w:pPr>
              <w:pStyle w:val="CRCoverPage"/>
              <w:spacing w:after="0"/>
              <w:rPr>
                <w:noProof/>
                <w:sz w:val="8"/>
                <w:szCs w:val="8"/>
              </w:rPr>
            </w:pPr>
          </w:p>
        </w:tc>
      </w:tr>
      <w:tr w:rsidR="00070C61" w14:paraId="678D7BF9" w14:textId="77777777" w:rsidTr="00547111">
        <w:tc>
          <w:tcPr>
            <w:tcW w:w="2694" w:type="dxa"/>
            <w:gridSpan w:val="2"/>
            <w:tcBorders>
              <w:left w:val="single" w:sz="4" w:space="0" w:color="auto"/>
              <w:bottom w:val="single" w:sz="4" w:space="0" w:color="auto"/>
            </w:tcBorders>
          </w:tcPr>
          <w:p w14:paraId="4E5CE1B6" w14:textId="77777777" w:rsidR="00070C61" w:rsidRPr="00251864" w:rsidRDefault="00070C61" w:rsidP="00070C61">
            <w:pPr>
              <w:pStyle w:val="CRCoverPage"/>
              <w:tabs>
                <w:tab w:val="right" w:pos="2184"/>
              </w:tabs>
              <w:spacing w:after="0"/>
              <w:rPr>
                <w:b/>
                <w:i/>
                <w:noProof/>
                <w:color w:val="000000" w:themeColor="text1"/>
              </w:rPr>
            </w:pPr>
            <w:r w:rsidRPr="00251864">
              <w:rPr>
                <w:b/>
                <w:i/>
                <w:noProof/>
                <w:color w:val="000000" w:themeColor="text1"/>
              </w:rPr>
              <w:t>Consequences if not approved:</w:t>
            </w:r>
          </w:p>
        </w:tc>
        <w:tc>
          <w:tcPr>
            <w:tcW w:w="6946" w:type="dxa"/>
            <w:gridSpan w:val="9"/>
            <w:tcBorders>
              <w:bottom w:val="single" w:sz="4" w:space="0" w:color="auto"/>
              <w:right w:val="single" w:sz="4" w:space="0" w:color="auto"/>
            </w:tcBorders>
            <w:shd w:val="pct30" w:color="FFFF00" w:fill="auto"/>
          </w:tcPr>
          <w:p w14:paraId="5C4BEB44" w14:textId="1C168E1C" w:rsidR="00070C61" w:rsidRPr="004205B9" w:rsidRDefault="000C3681" w:rsidP="00070C61">
            <w:pPr>
              <w:pStyle w:val="CRCoverPage"/>
              <w:spacing w:after="0"/>
              <w:ind w:left="100"/>
              <w:rPr>
                <w:noProof/>
              </w:rPr>
            </w:pPr>
            <w:r w:rsidRPr="004205B9">
              <w:rPr>
                <w:noProof/>
              </w:rPr>
              <w:t xml:space="preserve">Framework for introduction of EMC-specific declaration would be missing. </w:t>
            </w:r>
          </w:p>
        </w:tc>
      </w:tr>
      <w:tr w:rsidR="00070C61" w14:paraId="034AF533" w14:textId="77777777" w:rsidTr="00547111">
        <w:tc>
          <w:tcPr>
            <w:tcW w:w="2694" w:type="dxa"/>
            <w:gridSpan w:val="2"/>
          </w:tcPr>
          <w:p w14:paraId="39D9EB5B" w14:textId="77777777" w:rsidR="00070C61" w:rsidRDefault="00070C61" w:rsidP="00070C61">
            <w:pPr>
              <w:pStyle w:val="CRCoverPage"/>
              <w:spacing w:after="0"/>
              <w:rPr>
                <w:b/>
                <w:i/>
                <w:noProof/>
                <w:sz w:val="8"/>
                <w:szCs w:val="8"/>
              </w:rPr>
            </w:pPr>
          </w:p>
        </w:tc>
        <w:tc>
          <w:tcPr>
            <w:tcW w:w="6946" w:type="dxa"/>
            <w:gridSpan w:val="9"/>
          </w:tcPr>
          <w:p w14:paraId="7826CB1C" w14:textId="77777777" w:rsidR="00070C61" w:rsidRPr="004205B9" w:rsidRDefault="00070C61" w:rsidP="00070C61">
            <w:pPr>
              <w:pStyle w:val="CRCoverPage"/>
              <w:spacing w:after="0"/>
              <w:rPr>
                <w:noProof/>
                <w:sz w:val="8"/>
                <w:szCs w:val="8"/>
              </w:rPr>
            </w:pPr>
          </w:p>
        </w:tc>
      </w:tr>
      <w:tr w:rsidR="00070C61" w14:paraId="6A17D7AC" w14:textId="77777777" w:rsidTr="00547111">
        <w:tc>
          <w:tcPr>
            <w:tcW w:w="2694" w:type="dxa"/>
            <w:gridSpan w:val="2"/>
            <w:tcBorders>
              <w:top w:val="single" w:sz="4" w:space="0" w:color="auto"/>
              <w:left w:val="single" w:sz="4" w:space="0" w:color="auto"/>
            </w:tcBorders>
          </w:tcPr>
          <w:p w14:paraId="6DAD5B19" w14:textId="77777777" w:rsidR="00070C61" w:rsidRPr="008B54D7" w:rsidRDefault="00070C61" w:rsidP="00070C61">
            <w:pPr>
              <w:pStyle w:val="CRCoverPage"/>
              <w:tabs>
                <w:tab w:val="right" w:pos="2184"/>
              </w:tabs>
              <w:spacing w:after="0"/>
              <w:rPr>
                <w:b/>
                <w:i/>
                <w:noProof/>
                <w:color w:val="000000" w:themeColor="text1"/>
              </w:rPr>
            </w:pPr>
            <w:r w:rsidRPr="008B54D7">
              <w:rPr>
                <w:b/>
                <w:i/>
                <w:noProof/>
                <w:color w:val="000000" w:themeColor="text1"/>
              </w:rPr>
              <w:t>Clauses affected:</w:t>
            </w:r>
          </w:p>
        </w:tc>
        <w:tc>
          <w:tcPr>
            <w:tcW w:w="6946" w:type="dxa"/>
            <w:gridSpan w:val="9"/>
            <w:tcBorders>
              <w:top w:val="single" w:sz="4" w:space="0" w:color="auto"/>
              <w:right w:val="single" w:sz="4" w:space="0" w:color="auto"/>
            </w:tcBorders>
            <w:shd w:val="pct30" w:color="FFFF00" w:fill="auto"/>
          </w:tcPr>
          <w:p w14:paraId="2E8CC96B" w14:textId="2FC0D4F4" w:rsidR="00070C61" w:rsidRPr="004205B9" w:rsidRDefault="008F3658" w:rsidP="004203B8">
            <w:pPr>
              <w:pStyle w:val="CRCoverPage"/>
              <w:spacing w:after="0"/>
              <w:ind w:left="100"/>
              <w:rPr>
                <w:noProof/>
              </w:rPr>
            </w:pPr>
            <w:r w:rsidRPr="004205B9">
              <w:rPr>
                <w:noProof/>
              </w:rPr>
              <w:t xml:space="preserve">1, 4.5, 4.6, 6.2,9.4, </w:t>
            </w:r>
            <w:r w:rsidR="001E7298" w:rsidRPr="004205B9">
              <w:rPr>
                <w:noProof/>
              </w:rPr>
              <w:t>9.5</w:t>
            </w:r>
          </w:p>
        </w:tc>
      </w:tr>
      <w:tr w:rsidR="00070C61" w14:paraId="56E1E6C3" w14:textId="77777777" w:rsidTr="00547111">
        <w:tc>
          <w:tcPr>
            <w:tcW w:w="2694" w:type="dxa"/>
            <w:gridSpan w:val="2"/>
            <w:tcBorders>
              <w:left w:val="single" w:sz="4" w:space="0" w:color="auto"/>
            </w:tcBorders>
          </w:tcPr>
          <w:p w14:paraId="2FB9DE77" w14:textId="77777777" w:rsidR="00070C61" w:rsidRDefault="00070C61" w:rsidP="00070C61">
            <w:pPr>
              <w:pStyle w:val="CRCoverPage"/>
              <w:spacing w:after="0"/>
              <w:rPr>
                <w:b/>
                <w:i/>
                <w:noProof/>
                <w:sz w:val="8"/>
                <w:szCs w:val="8"/>
              </w:rPr>
            </w:pPr>
          </w:p>
        </w:tc>
        <w:tc>
          <w:tcPr>
            <w:tcW w:w="6946" w:type="dxa"/>
            <w:gridSpan w:val="9"/>
            <w:tcBorders>
              <w:right w:val="single" w:sz="4" w:space="0" w:color="auto"/>
            </w:tcBorders>
          </w:tcPr>
          <w:p w14:paraId="0898542D" w14:textId="77777777" w:rsidR="00070C61" w:rsidRDefault="00070C61" w:rsidP="00070C61">
            <w:pPr>
              <w:pStyle w:val="CRCoverPage"/>
              <w:spacing w:after="0"/>
              <w:rPr>
                <w:noProof/>
                <w:sz w:val="8"/>
                <w:szCs w:val="8"/>
              </w:rPr>
            </w:pPr>
          </w:p>
        </w:tc>
      </w:tr>
      <w:tr w:rsidR="00070C61" w14:paraId="76F95A8B" w14:textId="77777777" w:rsidTr="00547111">
        <w:tc>
          <w:tcPr>
            <w:tcW w:w="2694" w:type="dxa"/>
            <w:gridSpan w:val="2"/>
            <w:tcBorders>
              <w:left w:val="single" w:sz="4" w:space="0" w:color="auto"/>
            </w:tcBorders>
          </w:tcPr>
          <w:p w14:paraId="335EAB52" w14:textId="77777777" w:rsidR="00070C61" w:rsidRDefault="00070C61" w:rsidP="00070C6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70C61" w:rsidRDefault="00070C61" w:rsidP="00070C6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70C61" w:rsidRDefault="00070C61" w:rsidP="00070C61">
            <w:pPr>
              <w:pStyle w:val="CRCoverPage"/>
              <w:spacing w:after="0"/>
              <w:jc w:val="center"/>
              <w:rPr>
                <w:b/>
                <w:caps/>
                <w:noProof/>
              </w:rPr>
            </w:pPr>
            <w:r>
              <w:rPr>
                <w:b/>
                <w:caps/>
                <w:noProof/>
              </w:rPr>
              <w:t>N</w:t>
            </w:r>
          </w:p>
        </w:tc>
        <w:tc>
          <w:tcPr>
            <w:tcW w:w="2977" w:type="dxa"/>
            <w:gridSpan w:val="4"/>
          </w:tcPr>
          <w:p w14:paraId="304CCBCB" w14:textId="77777777" w:rsidR="00070C61" w:rsidRDefault="00070C61" w:rsidP="00070C6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70C61" w:rsidRPr="00876C5B" w:rsidRDefault="00070C61" w:rsidP="00070C61">
            <w:pPr>
              <w:pStyle w:val="CRCoverPage"/>
              <w:spacing w:after="0"/>
              <w:ind w:left="99"/>
              <w:rPr>
                <w:noProof/>
              </w:rPr>
            </w:pPr>
          </w:p>
        </w:tc>
      </w:tr>
      <w:tr w:rsidR="00070C61" w14:paraId="34ACE2EB" w14:textId="77777777" w:rsidTr="00547111">
        <w:tc>
          <w:tcPr>
            <w:tcW w:w="2694" w:type="dxa"/>
            <w:gridSpan w:val="2"/>
            <w:tcBorders>
              <w:left w:val="single" w:sz="4" w:space="0" w:color="auto"/>
            </w:tcBorders>
          </w:tcPr>
          <w:p w14:paraId="571382F3" w14:textId="77777777" w:rsidR="00070C61" w:rsidRDefault="00070C61" w:rsidP="00070C6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13E110" w:rsidR="00070C61" w:rsidRDefault="00070C61" w:rsidP="00070C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AE2437" w:rsidR="00070C61" w:rsidRDefault="00E230ED" w:rsidP="00070C61">
            <w:pPr>
              <w:pStyle w:val="CRCoverPage"/>
              <w:spacing w:after="0"/>
              <w:jc w:val="center"/>
              <w:rPr>
                <w:b/>
                <w:caps/>
                <w:noProof/>
              </w:rPr>
            </w:pPr>
            <w:r>
              <w:rPr>
                <w:b/>
                <w:caps/>
                <w:noProof/>
              </w:rPr>
              <w:t>x</w:t>
            </w:r>
          </w:p>
        </w:tc>
        <w:tc>
          <w:tcPr>
            <w:tcW w:w="2977" w:type="dxa"/>
            <w:gridSpan w:val="4"/>
          </w:tcPr>
          <w:p w14:paraId="7DB274D8" w14:textId="77777777" w:rsidR="00070C61" w:rsidRPr="005603E3" w:rsidRDefault="00070C61" w:rsidP="00070C61">
            <w:pPr>
              <w:pStyle w:val="CRCoverPage"/>
              <w:tabs>
                <w:tab w:val="right" w:pos="2893"/>
              </w:tabs>
              <w:spacing w:after="0"/>
              <w:rPr>
                <w:noProof/>
              </w:rPr>
            </w:pPr>
            <w:r w:rsidRPr="005603E3">
              <w:rPr>
                <w:noProof/>
              </w:rPr>
              <w:t xml:space="preserve"> Other core specifications</w:t>
            </w:r>
            <w:r w:rsidRPr="005603E3">
              <w:rPr>
                <w:noProof/>
              </w:rPr>
              <w:tab/>
            </w:r>
          </w:p>
        </w:tc>
        <w:tc>
          <w:tcPr>
            <w:tcW w:w="3401" w:type="dxa"/>
            <w:gridSpan w:val="3"/>
            <w:tcBorders>
              <w:right w:val="single" w:sz="4" w:space="0" w:color="auto"/>
            </w:tcBorders>
            <w:shd w:val="pct30" w:color="FFFF00" w:fill="auto"/>
          </w:tcPr>
          <w:p w14:paraId="42398B96" w14:textId="6D30DFC5" w:rsidR="00070C61" w:rsidRPr="005603E3" w:rsidRDefault="00070C61" w:rsidP="00070C61">
            <w:pPr>
              <w:pStyle w:val="CRCoverPage"/>
              <w:spacing w:after="0"/>
              <w:ind w:left="99"/>
              <w:rPr>
                <w:noProof/>
              </w:rPr>
            </w:pPr>
          </w:p>
        </w:tc>
      </w:tr>
      <w:tr w:rsidR="00070C61" w14:paraId="446DDBAC" w14:textId="77777777" w:rsidTr="00547111">
        <w:tc>
          <w:tcPr>
            <w:tcW w:w="2694" w:type="dxa"/>
            <w:gridSpan w:val="2"/>
            <w:tcBorders>
              <w:left w:val="single" w:sz="4" w:space="0" w:color="auto"/>
            </w:tcBorders>
          </w:tcPr>
          <w:p w14:paraId="678A1AA6" w14:textId="77777777" w:rsidR="00070C61" w:rsidRDefault="00070C61" w:rsidP="00070C6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831125" w:rsidR="00070C61" w:rsidRDefault="00B55079" w:rsidP="00070C6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382F80" w:rsidR="00070C61" w:rsidRDefault="00070C61" w:rsidP="00070C61">
            <w:pPr>
              <w:pStyle w:val="CRCoverPage"/>
              <w:spacing w:after="0"/>
              <w:jc w:val="center"/>
              <w:rPr>
                <w:b/>
                <w:caps/>
                <w:noProof/>
              </w:rPr>
            </w:pPr>
          </w:p>
        </w:tc>
        <w:tc>
          <w:tcPr>
            <w:tcW w:w="2977" w:type="dxa"/>
            <w:gridSpan w:val="4"/>
          </w:tcPr>
          <w:p w14:paraId="1A4306D9" w14:textId="77777777" w:rsidR="00070C61" w:rsidRPr="005603E3" w:rsidRDefault="00070C61" w:rsidP="00070C61">
            <w:pPr>
              <w:pStyle w:val="CRCoverPage"/>
              <w:spacing w:after="0"/>
              <w:rPr>
                <w:noProof/>
              </w:rPr>
            </w:pPr>
            <w:r w:rsidRPr="005603E3">
              <w:rPr>
                <w:noProof/>
              </w:rPr>
              <w:t xml:space="preserve"> Test specifications</w:t>
            </w:r>
          </w:p>
        </w:tc>
        <w:tc>
          <w:tcPr>
            <w:tcW w:w="3401" w:type="dxa"/>
            <w:gridSpan w:val="3"/>
            <w:tcBorders>
              <w:right w:val="single" w:sz="4" w:space="0" w:color="auto"/>
            </w:tcBorders>
            <w:shd w:val="pct30" w:color="FFFF00" w:fill="auto"/>
          </w:tcPr>
          <w:p w14:paraId="186A633D" w14:textId="7A374DF6" w:rsidR="00070C61" w:rsidRPr="005603E3" w:rsidRDefault="00B55079" w:rsidP="00070C61">
            <w:pPr>
              <w:pStyle w:val="CRCoverPage"/>
              <w:spacing w:after="0"/>
              <w:ind w:left="99"/>
              <w:rPr>
                <w:noProof/>
              </w:rPr>
            </w:pPr>
            <w:r w:rsidRPr="005603E3">
              <w:rPr>
                <w:noProof/>
              </w:rPr>
              <w:t>TS 3</w:t>
            </w:r>
            <w:r w:rsidR="00405191" w:rsidRPr="005603E3">
              <w:rPr>
                <w:noProof/>
              </w:rPr>
              <w:t>6</w:t>
            </w:r>
            <w:r w:rsidRPr="005603E3">
              <w:rPr>
                <w:noProof/>
              </w:rPr>
              <w:t>.113 CR</w:t>
            </w:r>
            <w:r w:rsidR="005603E3" w:rsidRPr="005603E3">
              <w:rPr>
                <w:noProof/>
              </w:rPr>
              <w:t>0092</w:t>
            </w:r>
            <w:r w:rsidRPr="005603E3">
              <w:rPr>
                <w:noProof/>
              </w:rPr>
              <w:t>, TS37.114 CR</w:t>
            </w:r>
            <w:r w:rsidR="005603E3" w:rsidRPr="005603E3">
              <w:rPr>
                <w:noProof/>
              </w:rPr>
              <w:t>0109</w:t>
            </w:r>
            <w:r w:rsidRPr="005603E3">
              <w:rPr>
                <w:noProof/>
              </w:rPr>
              <w:t>, TS 3</w:t>
            </w:r>
            <w:r w:rsidR="001565FA" w:rsidRPr="005603E3">
              <w:rPr>
                <w:noProof/>
              </w:rPr>
              <w:t>7</w:t>
            </w:r>
            <w:r w:rsidRPr="005603E3">
              <w:rPr>
                <w:noProof/>
              </w:rPr>
              <w:t>.113 CR</w:t>
            </w:r>
            <w:r w:rsidR="005603E3" w:rsidRPr="005603E3">
              <w:rPr>
                <w:noProof/>
              </w:rPr>
              <w:t>0130</w:t>
            </w:r>
          </w:p>
        </w:tc>
      </w:tr>
      <w:tr w:rsidR="00070C61" w14:paraId="55C714D2" w14:textId="77777777" w:rsidTr="00547111">
        <w:tc>
          <w:tcPr>
            <w:tcW w:w="2694" w:type="dxa"/>
            <w:gridSpan w:val="2"/>
            <w:tcBorders>
              <w:left w:val="single" w:sz="4" w:space="0" w:color="auto"/>
            </w:tcBorders>
          </w:tcPr>
          <w:p w14:paraId="45913E62" w14:textId="77777777" w:rsidR="00070C61" w:rsidRDefault="00070C61" w:rsidP="00070C6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70C61" w:rsidRDefault="00070C61" w:rsidP="00070C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A2439E" w:rsidR="00070C61" w:rsidRDefault="00070C61" w:rsidP="00070C61">
            <w:pPr>
              <w:pStyle w:val="CRCoverPage"/>
              <w:spacing w:after="0"/>
              <w:jc w:val="center"/>
              <w:rPr>
                <w:b/>
                <w:caps/>
                <w:noProof/>
              </w:rPr>
            </w:pPr>
            <w:r>
              <w:rPr>
                <w:b/>
                <w:caps/>
                <w:noProof/>
              </w:rPr>
              <w:t>x</w:t>
            </w:r>
          </w:p>
        </w:tc>
        <w:tc>
          <w:tcPr>
            <w:tcW w:w="2977" w:type="dxa"/>
            <w:gridSpan w:val="4"/>
          </w:tcPr>
          <w:p w14:paraId="1B4FF921" w14:textId="77777777" w:rsidR="00070C61" w:rsidRDefault="00070C61" w:rsidP="00070C6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12A7EE3" w:rsidR="00070C61" w:rsidRDefault="00070C61" w:rsidP="00070C61">
            <w:pPr>
              <w:pStyle w:val="CRCoverPage"/>
              <w:spacing w:after="0"/>
              <w:ind w:left="99"/>
              <w:rPr>
                <w:noProof/>
              </w:rPr>
            </w:pPr>
          </w:p>
        </w:tc>
      </w:tr>
      <w:tr w:rsidR="00070C61" w14:paraId="60DF82CC" w14:textId="77777777" w:rsidTr="008863B9">
        <w:tc>
          <w:tcPr>
            <w:tcW w:w="2694" w:type="dxa"/>
            <w:gridSpan w:val="2"/>
            <w:tcBorders>
              <w:left w:val="single" w:sz="4" w:space="0" w:color="auto"/>
            </w:tcBorders>
          </w:tcPr>
          <w:p w14:paraId="517696CD" w14:textId="77777777" w:rsidR="00070C61" w:rsidRDefault="00070C61" w:rsidP="00070C61">
            <w:pPr>
              <w:pStyle w:val="CRCoverPage"/>
              <w:spacing w:after="0"/>
              <w:rPr>
                <w:b/>
                <w:i/>
                <w:noProof/>
              </w:rPr>
            </w:pPr>
          </w:p>
        </w:tc>
        <w:tc>
          <w:tcPr>
            <w:tcW w:w="6946" w:type="dxa"/>
            <w:gridSpan w:val="9"/>
            <w:tcBorders>
              <w:right w:val="single" w:sz="4" w:space="0" w:color="auto"/>
            </w:tcBorders>
          </w:tcPr>
          <w:p w14:paraId="4D84207F" w14:textId="77777777" w:rsidR="00070C61" w:rsidRDefault="00070C61" w:rsidP="00070C61">
            <w:pPr>
              <w:pStyle w:val="CRCoverPage"/>
              <w:spacing w:after="0"/>
              <w:rPr>
                <w:noProof/>
              </w:rPr>
            </w:pPr>
          </w:p>
        </w:tc>
      </w:tr>
      <w:tr w:rsidR="00070C61" w14:paraId="556B87B6" w14:textId="77777777" w:rsidTr="008863B9">
        <w:tc>
          <w:tcPr>
            <w:tcW w:w="2694" w:type="dxa"/>
            <w:gridSpan w:val="2"/>
            <w:tcBorders>
              <w:left w:val="single" w:sz="4" w:space="0" w:color="auto"/>
              <w:bottom w:val="single" w:sz="4" w:space="0" w:color="auto"/>
            </w:tcBorders>
          </w:tcPr>
          <w:p w14:paraId="79A9C411" w14:textId="77777777" w:rsidR="00070C61" w:rsidRDefault="00070C61" w:rsidP="00070C6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A58CCC9" w:rsidR="00070C61" w:rsidRPr="00026BD6" w:rsidRDefault="00070C61" w:rsidP="00070C61">
            <w:pPr>
              <w:pStyle w:val="CommentText"/>
            </w:pPr>
          </w:p>
        </w:tc>
      </w:tr>
      <w:tr w:rsidR="00070C61" w:rsidRPr="008863B9" w14:paraId="45BFE792" w14:textId="77777777" w:rsidTr="008863B9">
        <w:tc>
          <w:tcPr>
            <w:tcW w:w="2694" w:type="dxa"/>
            <w:gridSpan w:val="2"/>
            <w:tcBorders>
              <w:top w:val="single" w:sz="4" w:space="0" w:color="auto"/>
              <w:bottom w:val="single" w:sz="4" w:space="0" w:color="auto"/>
            </w:tcBorders>
          </w:tcPr>
          <w:p w14:paraId="194242DD" w14:textId="77777777" w:rsidR="00070C61" w:rsidRPr="008863B9" w:rsidRDefault="00070C61" w:rsidP="00070C6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70C61" w:rsidRPr="008863B9" w:rsidRDefault="00070C61" w:rsidP="00070C61">
            <w:pPr>
              <w:pStyle w:val="CRCoverPage"/>
              <w:spacing w:after="0"/>
              <w:ind w:left="100"/>
              <w:rPr>
                <w:noProof/>
                <w:sz w:val="8"/>
                <w:szCs w:val="8"/>
              </w:rPr>
            </w:pPr>
          </w:p>
        </w:tc>
      </w:tr>
      <w:tr w:rsidR="00070C6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70C61" w:rsidRDefault="00070C61" w:rsidP="00070C6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70C61" w:rsidRDefault="00070C61" w:rsidP="00070C61">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1CD01E" w14:textId="77777777" w:rsidR="0030053E" w:rsidRDefault="0030053E" w:rsidP="0030053E">
      <w:pPr>
        <w:pStyle w:val="ListParagraph"/>
        <w:ind w:left="533"/>
        <w:jc w:val="center"/>
        <w:rPr>
          <w:rFonts w:ascii="Times New Roman" w:hAnsi="Times New Roman"/>
          <w:i/>
          <w:color w:val="0000FF"/>
        </w:rPr>
      </w:pPr>
      <w:r w:rsidRPr="00152615">
        <w:rPr>
          <w:rFonts w:ascii="Times New Roman" w:hAnsi="Times New Roman"/>
          <w:i/>
          <w:color w:val="0000FF"/>
        </w:rPr>
        <w:lastRenderedPageBreak/>
        <w:t>------------------------------ Modified section ------------------------------</w:t>
      </w:r>
    </w:p>
    <w:p w14:paraId="2168F0C2" w14:textId="77777777" w:rsidR="0030053E" w:rsidRPr="00D910A1" w:rsidRDefault="0030053E" w:rsidP="0030053E">
      <w:pPr>
        <w:pStyle w:val="Heading1"/>
      </w:pPr>
      <w:bookmarkStart w:id="2" w:name="_Toc20994223"/>
      <w:bookmarkStart w:id="3" w:name="_Toc29812082"/>
      <w:bookmarkStart w:id="4" w:name="_Toc37139270"/>
      <w:bookmarkStart w:id="5" w:name="_Toc37268274"/>
      <w:bookmarkStart w:id="6" w:name="_Toc37268368"/>
      <w:bookmarkStart w:id="7" w:name="_Toc45879578"/>
      <w:bookmarkStart w:id="8" w:name="_Toc52563672"/>
      <w:bookmarkStart w:id="9" w:name="_Toc52563768"/>
      <w:bookmarkStart w:id="10" w:name="_Toc52563861"/>
      <w:bookmarkStart w:id="11" w:name="_Toc61181765"/>
      <w:bookmarkStart w:id="12" w:name="_Toc74642583"/>
      <w:bookmarkStart w:id="13" w:name="_Toc76543761"/>
      <w:bookmarkStart w:id="14" w:name="_Toc82627347"/>
      <w:bookmarkStart w:id="15" w:name="_Toc106198081"/>
      <w:bookmarkStart w:id="16" w:name="_Toc130575738"/>
      <w:bookmarkStart w:id="17" w:name="_Toc137464830"/>
      <w:bookmarkStart w:id="18" w:name="_Toc138884149"/>
      <w:r w:rsidRPr="00D910A1">
        <w:t>1</w:t>
      </w:r>
      <w:r w:rsidRPr="00D910A1">
        <w:tab/>
        <w:t>Scope</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51E8FE7E" w14:textId="77777777" w:rsidR="0030053E" w:rsidRPr="00D910A1" w:rsidRDefault="0030053E" w:rsidP="0030053E">
      <w:r w:rsidRPr="00D910A1">
        <w:t xml:space="preserve">The present document covers the assessment of </w:t>
      </w:r>
      <w:r w:rsidRPr="00D910A1">
        <w:rPr>
          <w:rFonts w:eastAsia="Malgun Gothic"/>
        </w:rPr>
        <w:t xml:space="preserve">NR </w:t>
      </w:r>
      <w:r w:rsidRPr="00D910A1">
        <w:t>Base Station (BS) and ancillary equipment in respect of Electromagnetic Compatibility (EMC).</w:t>
      </w:r>
    </w:p>
    <w:p w14:paraId="72781491" w14:textId="77777777" w:rsidR="0030053E" w:rsidRPr="004812EF" w:rsidRDefault="0030053E" w:rsidP="0030053E">
      <w:r w:rsidRPr="00D76D98">
        <w:t xml:space="preserve">The present document specifies the applicable requirements, procedures, test conditions, performance assessment and performance criteria for </w:t>
      </w:r>
      <w:r w:rsidRPr="004812EF">
        <w:t>NR base stations and associated ancillary equipment in the following categories:</w:t>
      </w:r>
    </w:p>
    <w:p w14:paraId="03B9F4FE" w14:textId="77777777" w:rsidR="0030053E" w:rsidRPr="00D910A1" w:rsidRDefault="0030053E" w:rsidP="0030053E">
      <w:pPr>
        <w:pStyle w:val="B1"/>
      </w:pPr>
      <w:r w:rsidRPr="00D910A1">
        <w:rPr>
          <w:rFonts w:hint="eastAsia"/>
          <w:lang w:val="en-US" w:eastAsia="zh-CN"/>
        </w:rPr>
        <w:t>-</w:t>
      </w:r>
      <w:r w:rsidRPr="00D910A1">
        <w:rPr>
          <w:rFonts w:hint="eastAsia"/>
          <w:lang w:val="en-US" w:eastAsia="zh-CN"/>
        </w:rPr>
        <w:tab/>
      </w:r>
      <w:r w:rsidRPr="00D910A1">
        <w:rPr>
          <w:lang w:val="en-US"/>
        </w:rPr>
        <w:t xml:space="preserve">BS equipped with antenna connectors or </w:t>
      </w:r>
      <w:r w:rsidRPr="00D910A1">
        <w:rPr>
          <w:i/>
          <w:iCs/>
          <w:lang w:val="en-US"/>
        </w:rPr>
        <w:t xml:space="preserve">TAB connectors </w:t>
      </w:r>
      <w:r w:rsidRPr="00D910A1">
        <w:rPr>
          <w:lang w:val="en-US"/>
        </w:rPr>
        <w:t xml:space="preserve">which are possible to be terminated during EMC testing, meeting the </w:t>
      </w:r>
      <w:r w:rsidRPr="00D910A1">
        <w:rPr>
          <w:i/>
          <w:iCs/>
          <w:lang w:val="en-US" w:eastAsia="zh-CN"/>
        </w:rPr>
        <w:t>BS type 1-C</w:t>
      </w:r>
      <w:r w:rsidRPr="00D910A1">
        <w:rPr>
          <w:lang w:val="en-US" w:eastAsia="zh-CN"/>
        </w:rPr>
        <w:t xml:space="preserve"> and </w:t>
      </w:r>
      <w:r w:rsidRPr="00D910A1">
        <w:rPr>
          <w:i/>
          <w:iCs/>
          <w:lang w:val="en-US" w:eastAsia="zh-CN"/>
        </w:rPr>
        <w:t>BS type</w:t>
      </w:r>
      <w:r w:rsidRPr="00D910A1">
        <w:rPr>
          <w:rFonts w:hint="eastAsia"/>
          <w:lang w:val="en-US" w:eastAsia="zh-CN"/>
        </w:rPr>
        <w:t xml:space="preserve"> </w:t>
      </w:r>
      <w:r w:rsidRPr="00D910A1">
        <w:rPr>
          <w:i/>
          <w:iCs/>
          <w:lang w:val="en-US" w:eastAsia="zh-CN"/>
        </w:rPr>
        <w:t>1-H</w:t>
      </w:r>
      <w:r w:rsidRPr="00D910A1">
        <w:rPr>
          <w:lang w:val="en-US"/>
        </w:rPr>
        <w:t xml:space="preserve"> RF requirements of TS 38.104 [2], with conformance demonstrated by compliance to TS 38.141-1 [3].</w:t>
      </w:r>
    </w:p>
    <w:p w14:paraId="0FF8608F" w14:textId="77777777" w:rsidR="0030053E" w:rsidRPr="00D910A1" w:rsidRDefault="0030053E" w:rsidP="0030053E">
      <w:pPr>
        <w:pStyle w:val="B1"/>
      </w:pPr>
      <w:r w:rsidRPr="00D910A1">
        <w:rPr>
          <w:rFonts w:hint="eastAsia"/>
          <w:lang w:val="en-US" w:eastAsia="zh-CN"/>
        </w:rPr>
        <w:t>-</w:t>
      </w:r>
      <w:r w:rsidRPr="00D910A1">
        <w:rPr>
          <w:rFonts w:hint="eastAsia"/>
          <w:lang w:val="en-US" w:eastAsia="zh-CN"/>
        </w:rPr>
        <w:tab/>
      </w:r>
      <w:r w:rsidRPr="00D910A1">
        <w:rPr>
          <w:lang w:val="en-US" w:eastAsia="zh-CN"/>
        </w:rPr>
        <w:t xml:space="preserve">BS not equipped with antenna connectors nor </w:t>
      </w:r>
      <w:r w:rsidRPr="00D910A1">
        <w:rPr>
          <w:i/>
          <w:iCs/>
          <w:lang w:val="en-US" w:eastAsia="zh-CN"/>
        </w:rPr>
        <w:t>TAB connectors</w:t>
      </w:r>
      <w:r w:rsidRPr="00D910A1">
        <w:rPr>
          <w:lang w:val="en-US" w:eastAsia="zh-CN"/>
        </w:rPr>
        <w:t xml:space="preserve">, i.e. with antenna elements radiating during the EMC testing, </w:t>
      </w:r>
      <w:r w:rsidRPr="00D910A1">
        <w:rPr>
          <w:lang w:val="en-US"/>
        </w:rPr>
        <w:t>meeting the</w:t>
      </w:r>
      <w:r w:rsidRPr="00D910A1">
        <w:rPr>
          <w:lang w:val="en-US" w:eastAsia="zh-CN"/>
        </w:rPr>
        <w:t xml:space="preserve"> </w:t>
      </w:r>
      <w:r w:rsidRPr="00D910A1">
        <w:rPr>
          <w:i/>
          <w:iCs/>
          <w:lang w:val="en-US" w:eastAsia="zh-CN"/>
        </w:rPr>
        <w:t>BS type 1-O</w:t>
      </w:r>
      <w:r w:rsidRPr="00D910A1">
        <w:rPr>
          <w:lang w:val="en-US" w:eastAsia="zh-CN"/>
        </w:rPr>
        <w:t xml:space="preserve"> and </w:t>
      </w:r>
      <w:r w:rsidRPr="00D910A1">
        <w:rPr>
          <w:i/>
          <w:iCs/>
          <w:lang w:val="en-US" w:eastAsia="zh-CN"/>
        </w:rPr>
        <w:t>BS type</w:t>
      </w:r>
      <w:r w:rsidRPr="00D910A1">
        <w:rPr>
          <w:rFonts w:hint="eastAsia"/>
          <w:lang w:val="en-US" w:eastAsia="zh-CN"/>
        </w:rPr>
        <w:t xml:space="preserve"> </w:t>
      </w:r>
      <w:r w:rsidRPr="00D910A1">
        <w:rPr>
          <w:i/>
          <w:iCs/>
          <w:lang w:val="en-US" w:eastAsia="zh-CN"/>
        </w:rPr>
        <w:t>2-O</w:t>
      </w:r>
      <w:r w:rsidRPr="00D910A1">
        <w:rPr>
          <w:lang w:val="en-US"/>
        </w:rPr>
        <w:t xml:space="preserve"> RF requirements of TS 38.104 [</w:t>
      </w:r>
      <w:r w:rsidRPr="00D910A1">
        <w:rPr>
          <w:lang w:val="en-US" w:eastAsia="zh-CN"/>
        </w:rPr>
        <w:t>2</w:t>
      </w:r>
      <w:r w:rsidRPr="00D910A1">
        <w:rPr>
          <w:lang w:val="en-US"/>
        </w:rPr>
        <w:t>], with conformance demonstrated by compliance to TS 38.141-2 [4].</w:t>
      </w:r>
    </w:p>
    <w:p w14:paraId="469D0ED6" w14:textId="77777777" w:rsidR="0030053E" w:rsidRDefault="0030053E" w:rsidP="0030053E">
      <w:r w:rsidRPr="008E7AD8">
        <w:t xml:space="preserve">Technical requirements related to the antenna </w:t>
      </w:r>
      <w:r>
        <w:t xml:space="preserve">and </w:t>
      </w:r>
      <w:r w:rsidRPr="0082516D">
        <w:rPr>
          <w:i/>
          <w:rPrChange w:id="19" w:author="Michal Szydelko, Huawei" w:date="2023-07-28T11:34:00Z">
            <w:rPr/>
          </w:rPrChange>
        </w:rPr>
        <w:t>TAB connectors</w:t>
      </w:r>
      <w:r w:rsidRPr="008E7AD8">
        <w:t xml:space="preserve"> are not included in the present document. These are found in the relevant </w:t>
      </w:r>
      <w:ins w:id="20" w:author="Michal Szydelko, Huawei" w:date="2023-07-28T11:34:00Z">
        <w:r>
          <w:t xml:space="preserve">NR BS </w:t>
        </w:r>
      </w:ins>
      <w:r w:rsidRPr="008E7AD8">
        <w:t xml:space="preserve">product standards </w:t>
      </w:r>
      <w:ins w:id="21" w:author="Michal Szydelko, Huawei" w:date="2023-07-28T11:34:00Z">
        <w:r w:rsidRPr="00D910A1">
          <w:t>TS 3</w:t>
        </w:r>
        <w:r w:rsidRPr="00D910A1">
          <w:rPr>
            <w:rFonts w:hint="eastAsia"/>
            <w:lang w:val="en-US" w:eastAsia="zh-CN"/>
          </w:rPr>
          <w:t>8</w:t>
        </w:r>
        <w:r w:rsidRPr="00D910A1">
          <w:t>.104</w:t>
        </w:r>
        <w:r w:rsidRPr="008E7AD8">
          <w:t xml:space="preserve"> </w:t>
        </w:r>
      </w:ins>
      <w:r w:rsidRPr="008E7AD8">
        <w:t>[2</w:t>
      </w:r>
      <w:ins w:id="22" w:author="Michal Szydelko, Huawei" w:date="2023-07-28T11:34:00Z">
        <w:r>
          <w:t xml:space="preserve">], </w:t>
        </w:r>
        <w:r w:rsidRPr="00D910A1">
          <w:t>3GPP TS 38.141-1</w:t>
        </w:r>
        <w:r>
          <w:t xml:space="preserve">[3], </w:t>
        </w:r>
      </w:ins>
      <w:ins w:id="23" w:author="Michal Szydelko, Huawei" w:date="2023-07-28T11:35:00Z">
        <w:r>
          <w:t xml:space="preserve">and </w:t>
        </w:r>
        <w:r w:rsidRPr="00D910A1">
          <w:t>3GPP TS 38.141-2</w:t>
        </w:r>
        <w:r>
          <w:t xml:space="preserve"> [</w:t>
        </w:r>
      </w:ins>
      <w:del w:id="24" w:author="Michal Szydelko, Huawei" w:date="2023-07-28T11:35:00Z">
        <w:r w:rsidRPr="008E7AD8" w:rsidDel="0082516D">
          <w:delText>-</w:delText>
        </w:r>
      </w:del>
      <w:r>
        <w:t>4</w:t>
      </w:r>
      <w:r w:rsidRPr="008E7AD8">
        <w:t>].</w:t>
      </w:r>
    </w:p>
    <w:p w14:paraId="124F0D20" w14:textId="77777777" w:rsidR="0030053E" w:rsidRPr="00D910A1" w:rsidRDefault="0030053E" w:rsidP="0030053E">
      <w:r w:rsidRPr="00D910A1">
        <w:t>The environment classification used in the present document refers to the residential, commercial and light industrial environment classification used in IEC 61000</w:t>
      </w:r>
      <w:r w:rsidRPr="00D910A1">
        <w:noBreakHyphen/>
        <w:t>6-1 [7] and IEC 61000-6-3 [8].</w:t>
      </w:r>
    </w:p>
    <w:p w14:paraId="7DB72EE2" w14:textId="77777777" w:rsidR="0030053E" w:rsidRPr="00817BCA" w:rsidRDefault="0030053E" w:rsidP="0030053E">
      <w:r w:rsidRPr="00817BCA">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778E7F05" w14:textId="77777777" w:rsidR="0030053E" w:rsidRDefault="0030053E" w:rsidP="0030053E">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30ABEAD0" w14:textId="77777777" w:rsidR="0030053E" w:rsidRPr="00D910A1" w:rsidRDefault="0030053E" w:rsidP="0030053E">
      <w:pPr>
        <w:pStyle w:val="Heading2"/>
      </w:pPr>
      <w:bookmarkStart w:id="25" w:name="_Toc20994236"/>
      <w:bookmarkStart w:id="26" w:name="_Toc29812095"/>
      <w:bookmarkStart w:id="27" w:name="_Toc37139283"/>
      <w:bookmarkStart w:id="28" w:name="_Toc37268287"/>
      <w:bookmarkStart w:id="29" w:name="_Toc37268381"/>
      <w:bookmarkStart w:id="30" w:name="_Toc45879591"/>
      <w:bookmarkStart w:id="31" w:name="_Toc52563685"/>
      <w:bookmarkStart w:id="32" w:name="_Toc52563780"/>
      <w:bookmarkStart w:id="33" w:name="_Toc52563873"/>
      <w:bookmarkStart w:id="34" w:name="_Toc61181778"/>
      <w:bookmarkStart w:id="35" w:name="_Toc74642596"/>
      <w:bookmarkStart w:id="36" w:name="_Toc76543774"/>
      <w:bookmarkStart w:id="37" w:name="_Toc82627360"/>
      <w:bookmarkStart w:id="38" w:name="_Toc106198094"/>
      <w:bookmarkStart w:id="39" w:name="_Toc130575751"/>
      <w:bookmarkStart w:id="40" w:name="_Toc137464843"/>
      <w:bookmarkStart w:id="41" w:name="_Toc138884162"/>
      <w:bookmarkStart w:id="42" w:name="_Hlk141521139"/>
      <w:r w:rsidRPr="00D910A1">
        <w:t>4.</w:t>
      </w:r>
      <w:r w:rsidRPr="00D910A1">
        <w:rPr>
          <w:rFonts w:hint="eastAsia"/>
          <w:lang w:val="en-US" w:eastAsia="zh-CN"/>
        </w:rPr>
        <w:t>5</w:t>
      </w:r>
      <w:r w:rsidRPr="00D910A1">
        <w:tab/>
      </w:r>
      <w:r w:rsidRPr="00D910A1">
        <w:rPr>
          <w:rFonts w:hint="eastAsia"/>
        </w:rPr>
        <w:t>BS test configurations</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4E5BFB1D" w14:textId="77777777" w:rsidR="0030053E" w:rsidRPr="00D910A1" w:rsidRDefault="0030053E" w:rsidP="0030053E">
      <w:r w:rsidRPr="00D910A1">
        <w:t xml:space="preserve">The present </w:t>
      </w:r>
      <w:r>
        <w:rPr>
          <w:rFonts w:hint="eastAsia"/>
          <w:lang w:val="en-US" w:eastAsia="zh-CN"/>
        </w:rPr>
        <w:t>clause</w:t>
      </w:r>
      <w:r w:rsidRPr="00D910A1">
        <w:t xml:space="preserve"> defines the BS test configurations that shall be used for demonstrating conformance. A single </w:t>
      </w:r>
      <w:r w:rsidRPr="00D910A1">
        <w:rPr>
          <w:rFonts w:hint="eastAsia"/>
          <w:lang w:val="en-US" w:eastAsia="zh-CN"/>
        </w:rPr>
        <w:t>NR</w:t>
      </w:r>
      <w:r w:rsidRPr="00D910A1">
        <w:t xml:space="preserve"> carrier shall be used for testing of single-carrier capable BS.</w:t>
      </w:r>
    </w:p>
    <w:p w14:paraId="39BD614D" w14:textId="77777777" w:rsidR="0030053E" w:rsidRPr="00D910A1" w:rsidRDefault="0030053E" w:rsidP="0030053E">
      <w:r w:rsidRPr="00D910A1">
        <w:rPr>
          <w:rFonts w:hint="eastAsia"/>
          <w:lang w:val="en-US" w:eastAsia="zh-CN"/>
        </w:rPr>
        <w:t>S</w:t>
      </w:r>
      <w:r w:rsidRPr="00D910A1">
        <w:rPr>
          <w:lang w:eastAsia="zh-CN"/>
        </w:rPr>
        <w:t xml:space="preserve">ingle carrier configuration (SC) tests shall be performed using signal with narrowest supported </w:t>
      </w:r>
      <w:r w:rsidRPr="00D910A1">
        <w:rPr>
          <w:i/>
          <w:lang w:eastAsia="zh-CN"/>
        </w:rPr>
        <w:t>BS channel bandwidth</w:t>
      </w:r>
      <w:r w:rsidRPr="00D910A1">
        <w:rPr>
          <w:lang w:eastAsia="zh-CN"/>
        </w:rPr>
        <w:t xml:space="preserve"> with the smallest supported subcarrier spacing declared per </w:t>
      </w:r>
      <w:r w:rsidRPr="00D910A1">
        <w:rPr>
          <w:i/>
          <w:lang w:eastAsia="zh-CN"/>
        </w:rPr>
        <w:t>operating band</w:t>
      </w:r>
      <w:r w:rsidRPr="00D910A1">
        <w:rPr>
          <w:rFonts w:hint="eastAsia"/>
          <w:iCs/>
          <w:lang w:val="en-US" w:eastAsia="zh-CN"/>
        </w:rPr>
        <w:t xml:space="preserve"> in TS 38.141-1 [3] </w:t>
      </w:r>
      <w:r>
        <w:rPr>
          <w:rFonts w:hint="eastAsia"/>
          <w:iCs/>
          <w:lang w:val="en-US" w:eastAsia="zh-CN"/>
        </w:rPr>
        <w:t>clause</w:t>
      </w:r>
      <w:r w:rsidRPr="00D910A1">
        <w:rPr>
          <w:rFonts w:hint="eastAsia"/>
          <w:iCs/>
          <w:lang w:val="en-US" w:eastAsia="zh-CN"/>
        </w:rPr>
        <w:t xml:space="preserve"> 4.6</w:t>
      </w:r>
      <w:ins w:id="43" w:author="Michal Szydelko, Huawei" w:date="2023-07-29T11:03:00Z">
        <w:r>
          <w:rPr>
            <w:iCs/>
            <w:lang w:val="en-US" w:eastAsia="zh-CN"/>
          </w:rPr>
          <w:t xml:space="preserve"> (see declaration D.14)</w:t>
        </w:r>
      </w:ins>
      <w:r w:rsidRPr="00D910A1">
        <w:rPr>
          <w:rFonts w:hint="eastAsia"/>
          <w:iCs/>
          <w:lang w:val="en-US" w:eastAsia="zh-CN"/>
        </w:rPr>
        <w:t xml:space="preserve">, and TS 38.141-2 [4] </w:t>
      </w:r>
      <w:r>
        <w:rPr>
          <w:rFonts w:hint="eastAsia"/>
          <w:iCs/>
          <w:lang w:val="en-US" w:eastAsia="zh-CN"/>
        </w:rPr>
        <w:t>clause</w:t>
      </w:r>
      <w:r w:rsidRPr="00D910A1">
        <w:rPr>
          <w:rFonts w:hint="eastAsia"/>
          <w:iCs/>
          <w:lang w:val="en-US" w:eastAsia="zh-CN"/>
        </w:rPr>
        <w:t xml:space="preserve"> 4.6</w:t>
      </w:r>
      <w:ins w:id="44" w:author="Michal Szydelko, Huawei" w:date="2023-07-29T11:03:00Z">
        <w:r>
          <w:rPr>
            <w:iCs/>
            <w:lang w:val="en-US" w:eastAsia="zh-CN"/>
          </w:rPr>
          <w:t xml:space="preserve"> (see declaration D.</w:t>
        </w:r>
      </w:ins>
      <w:ins w:id="45" w:author="Michal Szydelko, Huawei" w:date="2023-07-29T11:05:00Z">
        <w:r>
          <w:rPr>
            <w:iCs/>
            <w:lang w:val="en-US" w:eastAsia="zh-CN"/>
          </w:rPr>
          <w:t>7</w:t>
        </w:r>
      </w:ins>
      <w:ins w:id="46" w:author="Michal Szydelko, Huawei" w:date="2023-07-29T11:03:00Z">
        <w:r>
          <w:rPr>
            <w:iCs/>
            <w:lang w:val="en-US" w:eastAsia="zh-CN"/>
          </w:rPr>
          <w:t>)</w:t>
        </w:r>
      </w:ins>
      <w:r w:rsidRPr="00D910A1">
        <w:rPr>
          <w:rFonts w:hint="eastAsia"/>
          <w:iCs/>
          <w:lang w:val="en-US" w:eastAsia="zh-CN"/>
        </w:rPr>
        <w:t>.</w:t>
      </w:r>
    </w:p>
    <w:p w14:paraId="314A91AD" w14:textId="77777777" w:rsidR="0030053E" w:rsidRPr="00D910A1" w:rsidRDefault="0030053E" w:rsidP="0030053E">
      <w:r w:rsidRPr="00D910A1">
        <w:t>For other</w:t>
      </w:r>
      <w:r w:rsidRPr="00D910A1">
        <w:rPr>
          <w:rFonts w:hint="eastAsia"/>
          <w:lang w:val="en-US" w:eastAsia="zh-CN"/>
        </w:rPr>
        <w:t xml:space="preserve"> NR</w:t>
      </w:r>
      <w:r w:rsidRPr="00D910A1">
        <w:rPr>
          <w:rFonts w:hint="eastAsia"/>
          <w:lang w:eastAsia="zh-CN"/>
        </w:rPr>
        <w:t xml:space="preserve"> </w:t>
      </w:r>
      <w:r w:rsidRPr="00D910A1">
        <w:rPr>
          <w:rFonts w:hint="eastAsia"/>
          <w:lang w:val="en-US" w:eastAsia="zh-CN"/>
        </w:rPr>
        <w:t>base stations</w:t>
      </w:r>
      <w:r w:rsidRPr="00D910A1">
        <w:t xml:space="preserve">, the test configurations in </w:t>
      </w:r>
      <w:r w:rsidRPr="00D910A1">
        <w:rPr>
          <w:rFonts w:hint="eastAsia"/>
          <w:lang w:val="en-US" w:eastAsia="zh-CN"/>
        </w:rPr>
        <w:t>t</w:t>
      </w:r>
      <w:r w:rsidRPr="00D910A1">
        <w:t>able 4.</w:t>
      </w:r>
      <w:r w:rsidRPr="00D910A1">
        <w:rPr>
          <w:rFonts w:hint="eastAsia"/>
          <w:lang w:val="en-US" w:eastAsia="zh-CN"/>
        </w:rPr>
        <w:t>5-1 and table 4.5-2</w:t>
      </w:r>
      <w:r w:rsidRPr="00D910A1">
        <w:t xml:space="preserve"> </w:t>
      </w:r>
      <w:r w:rsidRPr="00D910A1">
        <w:rPr>
          <w:rFonts w:hint="eastAsia"/>
          <w:lang w:val="en-US" w:eastAsia="zh-CN"/>
        </w:rPr>
        <w:t>s</w:t>
      </w:r>
      <w:r w:rsidRPr="00D910A1">
        <w:t xml:space="preserve">hall be used. </w:t>
      </w:r>
      <w:r w:rsidRPr="00D910A1">
        <w:rPr>
          <w:snapToGrid w:val="0"/>
        </w:rPr>
        <w:t xml:space="preserve">The </w:t>
      </w:r>
      <w:r w:rsidRPr="00D910A1">
        <w:rPr>
          <w:rFonts w:hint="eastAsia"/>
          <w:snapToGrid w:val="0"/>
          <w:lang w:val="en-US" w:eastAsia="zh-CN"/>
        </w:rPr>
        <w:t xml:space="preserve">NR </w:t>
      </w:r>
      <w:r w:rsidRPr="00D910A1">
        <w:rPr>
          <w:snapToGrid w:val="0"/>
        </w:rPr>
        <w:t>test configurations (</w:t>
      </w:r>
      <w:r w:rsidRPr="00D910A1">
        <w:rPr>
          <w:rFonts w:hint="eastAsia"/>
          <w:snapToGrid w:val="0"/>
          <w:lang w:val="en-US" w:eastAsia="zh-CN"/>
        </w:rPr>
        <w:t>NR</w:t>
      </w:r>
      <w:proofErr w:type="spellStart"/>
      <w:r w:rsidRPr="00D910A1">
        <w:rPr>
          <w:snapToGrid w:val="0"/>
        </w:rPr>
        <w:t>TCx</w:t>
      </w:r>
      <w:proofErr w:type="spellEnd"/>
      <w:r w:rsidRPr="00D910A1">
        <w:rPr>
          <w:snapToGrid w:val="0"/>
        </w:rPr>
        <w:t>) are defined in TS 3</w:t>
      </w:r>
      <w:r w:rsidRPr="00D910A1">
        <w:rPr>
          <w:rFonts w:hint="eastAsia"/>
          <w:snapToGrid w:val="0"/>
          <w:lang w:val="en-US" w:eastAsia="zh-CN"/>
        </w:rPr>
        <w:t>8</w:t>
      </w:r>
      <w:r w:rsidRPr="00D910A1">
        <w:rPr>
          <w:snapToGrid w:val="0"/>
        </w:rPr>
        <w:t>.141</w:t>
      </w:r>
      <w:r w:rsidRPr="00D910A1">
        <w:rPr>
          <w:rFonts w:hint="eastAsia"/>
          <w:snapToGrid w:val="0"/>
          <w:lang w:val="en-US" w:eastAsia="zh-CN"/>
        </w:rPr>
        <w:t>-1</w:t>
      </w:r>
      <w:r w:rsidRPr="00D910A1">
        <w:rPr>
          <w:snapToGrid w:val="0"/>
        </w:rPr>
        <w:t xml:space="preserve"> [3], </w:t>
      </w:r>
      <w:r>
        <w:rPr>
          <w:snapToGrid w:val="0"/>
        </w:rPr>
        <w:t>clause</w:t>
      </w:r>
      <w:r w:rsidRPr="00D910A1">
        <w:rPr>
          <w:snapToGrid w:val="0"/>
        </w:rPr>
        <w:t xml:space="preserve"> 4.</w:t>
      </w:r>
      <w:r w:rsidRPr="00D910A1">
        <w:rPr>
          <w:rFonts w:hint="eastAsia"/>
          <w:snapToGrid w:val="0"/>
          <w:lang w:val="en-US" w:eastAsia="zh-CN"/>
        </w:rPr>
        <w:t xml:space="preserve">7 for </w:t>
      </w:r>
      <w:r w:rsidRPr="00D910A1">
        <w:rPr>
          <w:rFonts w:hint="eastAsia"/>
          <w:i/>
          <w:iCs/>
          <w:snapToGrid w:val="0"/>
          <w:lang w:val="en-US" w:eastAsia="zh-CN"/>
        </w:rPr>
        <w:t>BS type 1-C</w:t>
      </w:r>
      <w:r w:rsidRPr="00D910A1">
        <w:rPr>
          <w:rFonts w:hint="eastAsia"/>
          <w:snapToGrid w:val="0"/>
          <w:lang w:val="en-US" w:eastAsia="zh-CN"/>
        </w:rPr>
        <w:t xml:space="preserve"> and </w:t>
      </w:r>
      <w:r w:rsidRPr="00D910A1">
        <w:rPr>
          <w:rFonts w:hint="eastAsia"/>
          <w:i/>
          <w:iCs/>
          <w:snapToGrid w:val="0"/>
          <w:lang w:val="en-US" w:eastAsia="zh-CN"/>
        </w:rPr>
        <w:t>BS type 1-H</w:t>
      </w:r>
      <w:r w:rsidRPr="00D910A1">
        <w:rPr>
          <w:rFonts w:hint="eastAsia"/>
          <w:snapToGrid w:val="0"/>
          <w:lang w:val="en-US" w:eastAsia="zh-CN"/>
        </w:rPr>
        <w:t xml:space="preserve"> and </w:t>
      </w:r>
      <w:r w:rsidRPr="00D910A1">
        <w:rPr>
          <w:snapToGrid w:val="0"/>
          <w:lang w:val="en-US" w:eastAsia="zh-CN"/>
        </w:rPr>
        <w:t xml:space="preserve">in </w:t>
      </w:r>
      <w:r w:rsidRPr="00D910A1">
        <w:rPr>
          <w:rFonts w:hint="eastAsia"/>
          <w:snapToGrid w:val="0"/>
          <w:lang w:val="en-US" w:eastAsia="zh-CN"/>
        </w:rPr>
        <w:t>TS</w:t>
      </w:r>
      <w:r w:rsidRPr="00D910A1">
        <w:rPr>
          <w:rFonts w:ascii="MS Mincho" w:eastAsia="MS Mincho" w:hAnsi="MS Mincho"/>
          <w:snapToGrid w:val="0"/>
          <w:lang w:val="en-US" w:eastAsia="zh-CN"/>
        </w:rPr>
        <w:t> </w:t>
      </w:r>
      <w:r w:rsidRPr="00D910A1">
        <w:rPr>
          <w:rFonts w:hint="eastAsia"/>
          <w:snapToGrid w:val="0"/>
          <w:lang w:val="en-US" w:eastAsia="zh-CN"/>
        </w:rPr>
        <w:t xml:space="preserve">38.141-2 [4], </w:t>
      </w:r>
      <w:r>
        <w:rPr>
          <w:rFonts w:hint="eastAsia"/>
          <w:snapToGrid w:val="0"/>
          <w:lang w:val="en-US" w:eastAsia="zh-CN"/>
        </w:rPr>
        <w:t>clause</w:t>
      </w:r>
      <w:r w:rsidRPr="00D910A1">
        <w:rPr>
          <w:rFonts w:hint="eastAsia"/>
          <w:snapToGrid w:val="0"/>
          <w:lang w:val="en-US" w:eastAsia="zh-CN"/>
        </w:rPr>
        <w:t xml:space="preserve"> 4.8 for </w:t>
      </w:r>
      <w:r w:rsidRPr="00D910A1">
        <w:rPr>
          <w:rFonts w:hint="eastAsia"/>
          <w:i/>
          <w:iCs/>
          <w:snapToGrid w:val="0"/>
          <w:lang w:val="en-US" w:eastAsia="zh-CN"/>
        </w:rPr>
        <w:t>BS type 1-O</w:t>
      </w:r>
      <w:r w:rsidRPr="00D910A1">
        <w:rPr>
          <w:rFonts w:hint="eastAsia"/>
          <w:snapToGrid w:val="0"/>
          <w:lang w:val="en-US" w:eastAsia="zh-CN"/>
        </w:rPr>
        <w:t xml:space="preserve"> and </w:t>
      </w:r>
      <w:r w:rsidRPr="00D910A1">
        <w:rPr>
          <w:rFonts w:hint="eastAsia"/>
          <w:i/>
          <w:iCs/>
          <w:snapToGrid w:val="0"/>
          <w:lang w:val="en-US" w:eastAsia="zh-CN"/>
        </w:rPr>
        <w:t>BS type 2-O</w:t>
      </w:r>
      <w:r w:rsidRPr="00D910A1">
        <w:rPr>
          <w:snapToGrid w:val="0"/>
        </w:rPr>
        <w:t>.</w:t>
      </w:r>
    </w:p>
    <w:p w14:paraId="14C3775C" w14:textId="77777777" w:rsidR="0030053E" w:rsidRPr="00D910A1" w:rsidRDefault="0030053E" w:rsidP="0030053E">
      <w:pPr>
        <w:pStyle w:val="TH"/>
      </w:pPr>
      <w:r w:rsidRPr="00D910A1">
        <w:t>Table 4.</w:t>
      </w:r>
      <w:r w:rsidRPr="00D910A1">
        <w:rPr>
          <w:rFonts w:hint="eastAsia"/>
          <w:lang w:val="en-US" w:eastAsia="zh-CN"/>
        </w:rPr>
        <w:t>5-</w:t>
      </w:r>
      <w:r w:rsidRPr="00D910A1">
        <w:t xml:space="preserve">1: Test configurations for </w:t>
      </w:r>
      <w:r w:rsidRPr="00D910A1">
        <w:rPr>
          <w:i/>
          <w:iCs/>
        </w:rPr>
        <w:t>BS</w:t>
      </w:r>
      <w:r w:rsidRPr="00D910A1">
        <w:rPr>
          <w:rFonts w:hint="eastAsia"/>
          <w:i/>
          <w:iCs/>
          <w:lang w:val="en-US" w:eastAsia="zh-CN"/>
        </w:rPr>
        <w:t xml:space="preserve"> type 1-C</w:t>
      </w:r>
      <w:r w:rsidRPr="00D910A1">
        <w:rPr>
          <w:rFonts w:hint="eastAsia"/>
          <w:lang w:val="en-US" w:eastAsia="zh-CN"/>
        </w:rPr>
        <w:t xml:space="preserve"> and </w:t>
      </w:r>
      <w:r w:rsidRPr="00D910A1">
        <w:rPr>
          <w:rFonts w:hint="eastAsia"/>
          <w:i/>
          <w:iCs/>
          <w:lang w:val="en-US" w:eastAsia="zh-CN"/>
        </w:rPr>
        <w:t>BS type 1-H</w:t>
      </w:r>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8"/>
        <w:gridCol w:w="1353"/>
        <w:gridCol w:w="1354"/>
        <w:gridCol w:w="1678"/>
        <w:gridCol w:w="2193"/>
        <w:gridCol w:w="2193"/>
      </w:tblGrid>
      <w:tr w:rsidR="0030053E" w:rsidRPr="00D910A1" w14:paraId="4A3ACA77" w14:textId="77777777" w:rsidTr="004C2E40">
        <w:trPr>
          <w:tblHeader/>
          <w:jc w:val="center"/>
        </w:trPr>
        <w:tc>
          <w:tcPr>
            <w:tcW w:w="998" w:type="dxa"/>
            <w:tcBorders>
              <w:bottom w:val="nil"/>
            </w:tcBorders>
            <w:shd w:val="clear" w:color="auto" w:fill="auto"/>
          </w:tcPr>
          <w:p w14:paraId="29C6D246" w14:textId="77777777" w:rsidR="0030053E" w:rsidRPr="00D910A1" w:rsidRDefault="0030053E" w:rsidP="004C2E40">
            <w:pPr>
              <w:pStyle w:val="TAH"/>
              <w:rPr>
                <w:lang w:eastAsia="ja-JP"/>
              </w:rPr>
            </w:pPr>
            <w:r w:rsidRPr="00D910A1">
              <w:t>BS test case</w:t>
            </w:r>
          </w:p>
        </w:tc>
        <w:tc>
          <w:tcPr>
            <w:tcW w:w="4385" w:type="dxa"/>
            <w:gridSpan w:val="3"/>
          </w:tcPr>
          <w:p w14:paraId="4B7D96B4" w14:textId="77777777" w:rsidR="0030053E" w:rsidRPr="00D910A1" w:rsidRDefault="0030053E" w:rsidP="004C2E40">
            <w:pPr>
              <w:pStyle w:val="TAH"/>
              <w:rPr>
                <w:snapToGrid w:val="0"/>
                <w:kern w:val="2"/>
                <w:lang w:eastAsia="zh-CN"/>
              </w:rPr>
            </w:pPr>
            <w:r w:rsidRPr="00D910A1">
              <w:rPr>
                <w:snapToGrid w:val="0"/>
                <w:lang w:eastAsia="zh-CN"/>
              </w:rPr>
              <w:t>BS capable of multi-carrier and/or CA in a single band</w:t>
            </w:r>
          </w:p>
        </w:tc>
        <w:tc>
          <w:tcPr>
            <w:tcW w:w="4386" w:type="dxa"/>
            <w:gridSpan w:val="2"/>
          </w:tcPr>
          <w:p w14:paraId="2C0B57FA" w14:textId="77777777" w:rsidR="0030053E" w:rsidRPr="00D910A1" w:rsidRDefault="0030053E" w:rsidP="004C2E40">
            <w:pPr>
              <w:pStyle w:val="TAH"/>
              <w:rPr>
                <w:iCs/>
                <w:snapToGrid w:val="0"/>
                <w:lang w:val="en-US" w:eastAsia="zh-CN"/>
              </w:rPr>
            </w:pPr>
            <w:r w:rsidRPr="00D910A1">
              <w:t>BS</w:t>
            </w:r>
            <w:r w:rsidRPr="00D910A1">
              <w:rPr>
                <w:lang w:eastAsia="zh-CN"/>
              </w:rPr>
              <w:t xml:space="preserve"> </w:t>
            </w:r>
            <w:r w:rsidRPr="00D910A1">
              <w:rPr>
                <w:snapToGrid w:val="0"/>
              </w:rPr>
              <w:t xml:space="preserve">capable of </w:t>
            </w:r>
            <w:r w:rsidRPr="00D910A1">
              <w:t>multi-band operation</w:t>
            </w:r>
          </w:p>
        </w:tc>
      </w:tr>
      <w:tr w:rsidR="0030053E" w:rsidRPr="00D910A1" w14:paraId="20DE6C56" w14:textId="77777777" w:rsidTr="004C2E40">
        <w:trPr>
          <w:tblHeader/>
          <w:jc w:val="center"/>
        </w:trPr>
        <w:tc>
          <w:tcPr>
            <w:tcW w:w="998" w:type="dxa"/>
            <w:tcBorders>
              <w:top w:val="nil"/>
            </w:tcBorders>
            <w:shd w:val="clear" w:color="auto" w:fill="auto"/>
          </w:tcPr>
          <w:p w14:paraId="4C761D5B" w14:textId="77777777" w:rsidR="0030053E" w:rsidRPr="00D910A1" w:rsidRDefault="0030053E" w:rsidP="004C2E40">
            <w:pPr>
              <w:pStyle w:val="TAH"/>
              <w:rPr>
                <w:lang w:eastAsia="ja-JP"/>
              </w:rPr>
            </w:pPr>
          </w:p>
        </w:tc>
        <w:tc>
          <w:tcPr>
            <w:tcW w:w="1353" w:type="dxa"/>
          </w:tcPr>
          <w:p w14:paraId="6A511C00" w14:textId="77777777" w:rsidR="0030053E" w:rsidRPr="00D910A1" w:rsidRDefault="0030053E" w:rsidP="004C2E40">
            <w:pPr>
              <w:pStyle w:val="TAH"/>
            </w:pPr>
            <w:r w:rsidRPr="00D910A1">
              <w:rPr>
                <w:snapToGrid w:val="0"/>
                <w:lang w:eastAsia="zh-CN"/>
              </w:rPr>
              <w:t>Contiguous spectrum capable BS</w:t>
            </w:r>
          </w:p>
        </w:tc>
        <w:tc>
          <w:tcPr>
            <w:tcW w:w="1354" w:type="dxa"/>
          </w:tcPr>
          <w:p w14:paraId="44AC1413" w14:textId="77777777" w:rsidR="0030053E" w:rsidRPr="00D910A1" w:rsidRDefault="0030053E" w:rsidP="004C2E40">
            <w:pPr>
              <w:pStyle w:val="TAH"/>
            </w:pPr>
            <w:r w:rsidRPr="00D910A1">
              <w:rPr>
                <w:snapToGrid w:val="0"/>
                <w:kern w:val="2"/>
                <w:lang w:eastAsia="zh-CN"/>
              </w:rPr>
              <w:t>C and NC capable BS with identical parameters</w:t>
            </w:r>
          </w:p>
        </w:tc>
        <w:tc>
          <w:tcPr>
            <w:tcW w:w="1678" w:type="dxa"/>
          </w:tcPr>
          <w:p w14:paraId="188B0235" w14:textId="77777777" w:rsidR="0030053E" w:rsidRPr="00D910A1" w:rsidRDefault="0030053E" w:rsidP="004C2E40">
            <w:pPr>
              <w:pStyle w:val="TAH"/>
            </w:pPr>
            <w:r w:rsidRPr="00D910A1">
              <w:rPr>
                <w:snapToGrid w:val="0"/>
                <w:kern w:val="2"/>
                <w:lang w:eastAsia="zh-CN"/>
              </w:rPr>
              <w:t>C and NC capable BS with different parameters</w:t>
            </w:r>
          </w:p>
        </w:tc>
        <w:tc>
          <w:tcPr>
            <w:tcW w:w="2193" w:type="dxa"/>
          </w:tcPr>
          <w:p w14:paraId="27E074E9" w14:textId="77777777" w:rsidR="0030053E" w:rsidRPr="00D910A1" w:rsidRDefault="0030053E" w:rsidP="004C2E40">
            <w:pPr>
              <w:pStyle w:val="TAH"/>
              <w:rPr>
                <w:lang w:val="en-US"/>
              </w:rPr>
            </w:pPr>
            <w:r w:rsidRPr="00D910A1">
              <w:rPr>
                <w:iCs/>
                <w:snapToGrid w:val="0"/>
                <w:lang w:val="en-US" w:eastAsia="zh-CN"/>
              </w:rPr>
              <w:t xml:space="preserve">BS </w:t>
            </w:r>
            <w:r w:rsidRPr="00D910A1">
              <w:rPr>
                <w:rFonts w:hint="eastAsia"/>
                <w:iCs/>
                <w:snapToGrid w:val="0"/>
                <w:lang w:val="en-US" w:eastAsia="zh-CN"/>
              </w:rPr>
              <w:t>capable of multi-band operation with common connector</w:t>
            </w:r>
          </w:p>
        </w:tc>
        <w:tc>
          <w:tcPr>
            <w:tcW w:w="2193" w:type="dxa"/>
          </w:tcPr>
          <w:p w14:paraId="68F1D753" w14:textId="77777777" w:rsidR="0030053E" w:rsidRPr="00D910A1" w:rsidRDefault="0030053E" w:rsidP="004C2E40">
            <w:pPr>
              <w:pStyle w:val="TAH"/>
              <w:rPr>
                <w:lang w:val="en-US"/>
              </w:rPr>
            </w:pPr>
            <w:r w:rsidRPr="00D910A1">
              <w:rPr>
                <w:iCs/>
                <w:snapToGrid w:val="0"/>
                <w:lang w:val="en-US" w:eastAsia="zh-CN"/>
              </w:rPr>
              <w:t xml:space="preserve">BS </w:t>
            </w:r>
            <w:r w:rsidRPr="00D910A1">
              <w:rPr>
                <w:rFonts w:hint="eastAsia"/>
                <w:iCs/>
                <w:snapToGrid w:val="0"/>
                <w:lang w:val="en-US" w:eastAsia="zh-CN"/>
              </w:rPr>
              <w:t>capable of multi-band operation with sep</w:t>
            </w:r>
            <w:r w:rsidRPr="00D910A1">
              <w:rPr>
                <w:iCs/>
                <w:snapToGrid w:val="0"/>
                <w:lang w:val="en-US" w:eastAsia="zh-CN"/>
              </w:rPr>
              <w:t>a</w:t>
            </w:r>
            <w:r w:rsidRPr="00D910A1">
              <w:rPr>
                <w:rFonts w:hint="eastAsia"/>
                <w:iCs/>
                <w:snapToGrid w:val="0"/>
                <w:lang w:val="en-US" w:eastAsia="zh-CN"/>
              </w:rPr>
              <w:t>rate connector</w:t>
            </w:r>
          </w:p>
        </w:tc>
      </w:tr>
      <w:tr w:rsidR="0030053E" w:rsidRPr="00D910A1" w14:paraId="16590AC9" w14:textId="77777777" w:rsidTr="004C2E40">
        <w:trPr>
          <w:jc w:val="center"/>
        </w:trPr>
        <w:tc>
          <w:tcPr>
            <w:tcW w:w="998" w:type="dxa"/>
          </w:tcPr>
          <w:p w14:paraId="0FEEE946" w14:textId="77777777" w:rsidR="0030053E" w:rsidRPr="00D910A1" w:rsidRDefault="0030053E" w:rsidP="004C2E40">
            <w:pPr>
              <w:pStyle w:val="TAC"/>
              <w:rPr>
                <w:rFonts w:cs="Arial"/>
              </w:rPr>
            </w:pPr>
            <w:r w:rsidRPr="00D910A1">
              <w:rPr>
                <w:rFonts w:cs="Arial"/>
              </w:rPr>
              <w:t>Emission tests</w:t>
            </w:r>
          </w:p>
        </w:tc>
        <w:tc>
          <w:tcPr>
            <w:tcW w:w="1353" w:type="dxa"/>
          </w:tcPr>
          <w:p w14:paraId="5B77E796" w14:textId="77777777" w:rsidR="0030053E" w:rsidRPr="00D910A1" w:rsidRDefault="0030053E" w:rsidP="004C2E40">
            <w:pPr>
              <w:pStyle w:val="TAC"/>
              <w:rPr>
                <w:rFonts w:cs="Arial"/>
                <w:snapToGrid w:val="0"/>
                <w:lang w:val="en-US" w:eastAsia="zh-CN"/>
              </w:rPr>
            </w:pPr>
            <w:r w:rsidRPr="00D910A1">
              <w:rPr>
                <w:rFonts w:cs="Arial"/>
                <w:snapToGrid w:val="0"/>
                <w:lang w:eastAsia="zh-CN"/>
              </w:rPr>
              <w:t>NRTC1</w:t>
            </w:r>
          </w:p>
        </w:tc>
        <w:tc>
          <w:tcPr>
            <w:tcW w:w="1354" w:type="dxa"/>
          </w:tcPr>
          <w:p w14:paraId="21FC586F" w14:textId="77777777" w:rsidR="0030053E" w:rsidRPr="00D910A1" w:rsidRDefault="0030053E" w:rsidP="004C2E40">
            <w:pPr>
              <w:pStyle w:val="TAC"/>
              <w:rPr>
                <w:rFonts w:cs="Arial"/>
                <w:lang w:eastAsia="ja-JP"/>
              </w:rPr>
            </w:pPr>
            <w:r w:rsidRPr="00D910A1">
              <w:rPr>
                <w:rFonts w:cs="Arial"/>
                <w:snapToGrid w:val="0"/>
                <w:lang w:eastAsia="zh-CN"/>
              </w:rPr>
              <w:t>NRTC3</w:t>
            </w:r>
          </w:p>
        </w:tc>
        <w:tc>
          <w:tcPr>
            <w:tcW w:w="1678" w:type="dxa"/>
          </w:tcPr>
          <w:p w14:paraId="68D96639" w14:textId="77777777" w:rsidR="0030053E" w:rsidRPr="00D910A1" w:rsidRDefault="0030053E" w:rsidP="004C2E40">
            <w:pPr>
              <w:pStyle w:val="TAC"/>
              <w:rPr>
                <w:rFonts w:cs="Arial"/>
                <w:snapToGrid w:val="0"/>
                <w:lang w:val="en-US" w:eastAsia="ja-JP"/>
              </w:rPr>
            </w:pPr>
            <w:r w:rsidRPr="00D910A1">
              <w:rPr>
                <w:rFonts w:cs="Arial"/>
                <w:snapToGrid w:val="0"/>
                <w:lang w:eastAsia="zh-CN"/>
              </w:rPr>
              <w:t>NRTC1, NRTC3</w:t>
            </w:r>
          </w:p>
        </w:tc>
        <w:tc>
          <w:tcPr>
            <w:tcW w:w="2193" w:type="dxa"/>
          </w:tcPr>
          <w:p w14:paraId="773398FB" w14:textId="77777777" w:rsidR="0030053E" w:rsidRPr="00D910A1" w:rsidRDefault="0030053E" w:rsidP="004C2E40">
            <w:pPr>
              <w:pStyle w:val="TAC"/>
              <w:rPr>
                <w:rFonts w:cs="Arial"/>
                <w:lang w:eastAsia="ja-JP"/>
              </w:rPr>
            </w:pPr>
            <w:r w:rsidRPr="00D910A1">
              <w:rPr>
                <w:rFonts w:cs="Arial"/>
                <w:snapToGrid w:val="0"/>
                <w:kern w:val="2"/>
                <w:lang w:eastAsia="zh-CN"/>
              </w:rPr>
              <w:t>NRTC1/3 (Note 1), NRTC5</w:t>
            </w:r>
          </w:p>
        </w:tc>
        <w:tc>
          <w:tcPr>
            <w:tcW w:w="2193" w:type="dxa"/>
          </w:tcPr>
          <w:p w14:paraId="1180D431" w14:textId="77777777" w:rsidR="0030053E" w:rsidRPr="00D910A1" w:rsidRDefault="0030053E" w:rsidP="004C2E40">
            <w:pPr>
              <w:pStyle w:val="TAC"/>
              <w:rPr>
                <w:rFonts w:cs="Arial"/>
                <w:snapToGrid w:val="0"/>
                <w:lang w:val="en-US" w:eastAsia="zh-CN"/>
              </w:rPr>
            </w:pPr>
            <w:r w:rsidRPr="00D910A1">
              <w:rPr>
                <w:rFonts w:cs="Arial" w:hint="eastAsia"/>
                <w:snapToGrid w:val="0"/>
                <w:kern w:val="2"/>
                <w:szCs w:val="18"/>
                <w:lang w:eastAsia="zh-CN"/>
              </w:rPr>
              <w:t>NRTC</w:t>
            </w:r>
            <w:r w:rsidRPr="00D910A1">
              <w:rPr>
                <w:rFonts w:cs="Arial"/>
                <w:snapToGrid w:val="0"/>
                <w:kern w:val="2"/>
                <w:szCs w:val="18"/>
                <w:lang w:eastAsia="zh-CN"/>
              </w:rPr>
              <w:t xml:space="preserve">1/3 (Note 1), </w:t>
            </w:r>
            <w:r w:rsidRPr="00D910A1">
              <w:rPr>
                <w:rFonts w:cs="Arial" w:hint="eastAsia"/>
                <w:snapToGrid w:val="0"/>
                <w:kern w:val="2"/>
                <w:szCs w:val="18"/>
                <w:lang w:eastAsia="zh-CN"/>
              </w:rPr>
              <w:t>NRTC</w:t>
            </w:r>
            <w:r w:rsidRPr="00D910A1">
              <w:rPr>
                <w:rFonts w:cs="Arial"/>
                <w:snapToGrid w:val="0"/>
                <w:kern w:val="2"/>
                <w:szCs w:val="18"/>
                <w:lang w:eastAsia="zh-CN"/>
              </w:rPr>
              <w:t>5</w:t>
            </w:r>
            <w:ins w:id="47" w:author="Michal Szydelko, Huawei" w:date="2023-07-28T11:53:00Z">
              <w:r>
                <w:rPr>
                  <w:rFonts w:cs="Arial"/>
                  <w:snapToGrid w:val="0"/>
                  <w:kern w:val="2"/>
                  <w:szCs w:val="18"/>
                  <w:lang w:eastAsia="zh-CN"/>
                </w:rPr>
                <w:t xml:space="preserve"> </w:t>
              </w:r>
            </w:ins>
            <w:r w:rsidRPr="00D910A1">
              <w:rPr>
                <w:rFonts w:cs="Arial"/>
                <w:snapToGrid w:val="0"/>
                <w:kern w:val="2"/>
                <w:szCs w:val="18"/>
                <w:lang w:eastAsia="zh-CN"/>
              </w:rPr>
              <w:t xml:space="preserve">(Note </w:t>
            </w:r>
            <w:r w:rsidRPr="00D910A1">
              <w:rPr>
                <w:rFonts w:cs="Arial" w:hint="eastAsia"/>
                <w:snapToGrid w:val="0"/>
                <w:kern w:val="2"/>
                <w:szCs w:val="18"/>
                <w:lang w:val="en-US" w:eastAsia="zh-CN"/>
              </w:rPr>
              <w:t>2</w:t>
            </w:r>
            <w:r w:rsidRPr="00D910A1">
              <w:rPr>
                <w:rFonts w:cs="Arial"/>
                <w:snapToGrid w:val="0"/>
                <w:kern w:val="2"/>
                <w:szCs w:val="18"/>
                <w:lang w:eastAsia="zh-CN"/>
              </w:rPr>
              <w:t>)</w:t>
            </w:r>
          </w:p>
        </w:tc>
      </w:tr>
      <w:tr w:rsidR="0030053E" w:rsidRPr="00D910A1" w14:paraId="1C69A737" w14:textId="77777777" w:rsidTr="004C2E40">
        <w:trPr>
          <w:jc w:val="center"/>
        </w:trPr>
        <w:tc>
          <w:tcPr>
            <w:tcW w:w="998" w:type="dxa"/>
          </w:tcPr>
          <w:p w14:paraId="70FF7039" w14:textId="77777777" w:rsidR="0030053E" w:rsidRPr="00D910A1" w:rsidRDefault="0030053E" w:rsidP="004C2E40">
            <w:pPr>
              <w:pStyle w:val="TAC"/>
              <w:rPr>
                <w:rFonts w:cs="Arial"/>
              </w:rPr>
            </w:pPr>
            <w:r w:rsidRPr="00D910A1">
              <w:rPr>
                <w:rFonts w:cs="Arial"/>
              </w:rPr>
              <w:t>Immunity tests</w:t>
            </w:r>
          </w:p>
        </w:tc>
        <w:tc>
          <w:tcPr>
            <w:tcW w:w="1353" w:type="dxa"/>
          </w:tcPr>
          <w:p w14:paraId="1281252F" w14:textId="77777777" w:rsidR="0030053E" w:rsidRPr="00D910A1" w:rsidRDefault="0030053E" w:rsidP="004C2E40">
            <w:pPr>
              <w:pStyle w:val="TAC"/>
              <w:rPr>
                <w:rFonts w:cs="Arial"/>
                <w:snapToGrid w:val="0"/>
                <w:lang w:val="en-US" w:eastAsia="zh-CN"/>
              </w:rPr>
            </w:pPr>
            <w:r w:rsidRPr="00D910A1">
              <w:rPr>
                <w:rFonts w:cs="Arial"/>
                <w:snapToGrid w:val="0"/>
                <w:lang w:eastAsia="zh-CN"/>
              </w:rPr>
              <w:t>NRTC1</w:t>
            </w:r>
          </w:p>
        </w:tc>
        <w:tc>
          <w:tcPr>
            <w:tcW w:w="1354" w:type="dxa"/>
          </w:tcPr>
          <w:p w14:paraId="7F7C33E4" w14:textId="77777777" w:rsidR="0030053E" w:rsidRPr="00D910A1" w:rsidRDefault="0030053E" w:rsidP="004C2E40">
            <w:pPr>
              <w:pStyle w:val="TAC"/>
              <w:rPr>
                <w:rFonts w:cs="Arial"/>
              </w:rPr>
            </w:pPr>
            <w:r w:rsidRPr="00D910A1">
              <w:rPr>
                <w:rFonts w:cs="Arial"/>
                <w:snapToGrid w:val="0"/>
                <w:lang w:eastAsia="zh-CN"/>
              </w:rPr>
              <w:t>NRTC3</w:t>
            </w:r>
          </w:p>
        </w:tc>
        <w:tc>
          <w:tcPr>
            <w:tcW w:w="1678" w:type="dxa"/>
          </w:tcPr>
          <w:p w14:paraId="5ADFBE64" w14:textId="77777777" w:rsidR="0030053E" w:rsidRPr="00D910A1" w:rsidRDefault="0030053E" w:rsidP="004C2E40">
            <w:pPr>
              <w:pStyle w:val="TAC"/>
              <w:rPr>
                <w:rFonts w:cs="Arial"/>
                <w:lang w:val="en-US"/>
              </w:rPr>
            </w:pPr>
            <w:r w:rsidRPr="00D910A1">
              <w:rPr>
                <w:rFonts w:cs="Arial"/>
                <w:snapToGrid w:val="0"/>
                <w:lang w:eastAsia="zh-CN"/>
              </w:rPr>
              <w:t>NRTC1, NRTC3</w:t>
            </w:r>
          </w:p>
        </w:tc>
        <w:tc>
          <w:tcPr>
            <w:tcW w:w="2193" w:type="dxa"/>
          </w:tcPr>
          <w:p w14:paraId="5497F93D" w14:textId="77777777" w:rsidR="0030053E" w:rsidRPr="00D910A1" w:rsidRDefault="0030053E" w:rsidP="004C2E40">
            <w:pPr>
              <w:pStyle w:val="TAC"/>
              <w:rPr>
                <w:rFonts w:cs="Arial"/>
              </w:rPr>
            </w:pPr>
            <w:r w:rsidRPr="00D910A1">
              <w:rPr>
                <w:rFonts w:cs="Arial"/>
                <w:snapToGrid w:val="0"/>
                <w:kern w:val="2"/>
                <w:lang w:eastAsia="zh-CN"/>
              </w:rPr>
              <w:t>NRTC1/3 (Note 1), NRTC5</w:t>
            </w:r>
          </w:p>
        </w:tc>
        <w:tc>
          <w:tcPr>
            <w:tcW w:w="2193" w:type="dxa"/>
          </w:tcPr>
          <w:p w14:paraId="65417D1D" w14:textId="77777777" w:rsidR="0030053E" w:rsidRPr="00D910A1" w:rsidRDefault="0030053E" w:rsidP="004C2E40">
            <w:pPr>
              <w:pStyle w:val="TAC"/>
              <w:rPr>
                <w:rFonts w:cs="Arial"/>
                <w:snapToGrid w:val="0"/>
                <w:lang w:val="en-US" w:eastAsia="zh-CN"/>
              </w:rPr>
            </w:pPr>
            <w:r w:rsidRPr="00D910A1">
              <w:rPr>
                <w:rFonts w:cs="Arial" w:hint="eastAsia"/>
                <w:snapToGrid w:val="0"/>
                <w:kern w:val="2"/>
                <w:szCs w:val="18"/>
                <w:lang w:eastAsia="zh-CN"/>
              </w:rPr>
              <w:t>NRTC</w:t>
            </w:r>
            <w:r w:rsidRPr="00D910A1">
              <w:rPr>
                <w:rFonts w:cs="Arial"/>
                <w:snapToGrid w:val="0"/>
                <w:kern w:val="2"/>
                <w:szCs w:val="18"/>
                <w:lang w:eastAsia="zh-CN"/>
              </w:rPr>
              <w:t>1/3 (Note 1),</w:t>
            </w:r>
            <w:r w:rsidRPr="00D910A1">
              <w:rPr>
                <w:rFonts w:cs="Arial" w:hint="eastAsia"/>
                <w:snapToGrid w:val="0"/>
                <w:kern w:val="2"/>
                <w:szCs w:val="18"/>
                <w:lang w:val="en-US" w:eastAsia="zh-CN"/>
              </w:rPr>
              <w:t xml:space="preserve"> </w:t>
            </w:r>
            <w:r w:rsidRPr="00D910A1">
              <w:rPr>
                <w:rFonts w:cs="Arial" w:hint="eastAsia"/>
                <w:snapToGrid w:val="0"/>
                <w:kern w:val="2"/>
                <w:szCs w:val="18"/>
                <w:lang w:eastAsia="zh-CN"/>
              </w:rPr>
              <w:t>NRTC</w:t>
            </w:r>
            <w:r w:rsidRPr="00D910A1">
              <w:rPr>
                <w:rFonts w:cs="Arial"/>
                <w:snapToGrid w:val="0"/>
                <w:kern w:val="2"/>
                <w:szCs w:val="18"/>
                <w:lang w:eastAsia="zh-CN"/>
              </w:rPr>
              <w:t>5</w:t>
            </w:r>
            <w:ins w:id="48" w:author="Michal Szydelko, Huawei" w:date="2023-07-28T11:53:00Z">
              <w:r>
                <w:rPr>
                  <w:rFonts w:cs="Arial"/>
                  <w:snapToGrid w:val="0"/>
                  <w:kern w:val="2"/>
                  <w:szCs w:val="18"/>
                  <w:lang w:eastAsia="zh-CN"/>
                </w:rPr>
                <w:t xml:space="preserve"> </w:t>
              </w:r>
            </w:ins>
            <w:r w:rsidRPr="00D910A1">
              <w:rPr>
                <w:rFonts w:cs="Arial"/>
                <w:snapToGrid w:val="0"/>
                <w:kern w:val="2"/>
                <w:szCs w:val="18"/>
                <w:lang w:eastAsia="zh-CN"/>
              </w:rPr>
              <w:t xml:space="preserve">(Note </w:t>
            </w:r>
            <w:r w:rsidRPr="00D910A1">
              <w:rPr>
                <w:rFonts w:cs="Arial" w:hint="eastAsia"/>
                <w:snapToGrid w:val="0"/>
                <w:kern w:val="2"/>
                <w:szCs w:val="18"/>
                <w:lang w:val="en-US" w:eastAsia="zh-CN"/>
              </w:rPr>
              <w:t>3</w:t>
            </w:r>
            <w:r w:rsidRPr="00D910A1">
              <w:rPr>
                <w:rFonts w:cs="Arial"/>
                <w:snapToGrid w:val="0"/>
                <w:kern w:val="2"/>
                <w:szCs w:val="18"/>
                <w:lang w:eastAsia="zh-CN"/>
              </w:rPr>
              <w:t>)</w:t>
            </w:r>
          </w:p>
        </w:tc>
      </w:tr>
      <w:tr w:rsidR="0030053E" w:rsidRPr="00D910A1" w14:paraId="0354B487" w14:textId="77777777" w:rsidTr="004C2E40">
        <w:trPr>
          <w:jc w:val="center"/>
        </w:trPr>
        <w:tc>
          <w:tcPr>
            <w:tcW w:w="9769" w:type="dxa"/>
            <w:gridSpan w:val="6"/>
          </w:tcPr>
          <w:p w14:paraId="1C40AF1E" w14:textId="77777777" w:rsidR="0030053E" w:rsidRPr="00D910A1" w:rsidRDefault="0030053E" w:rsidP="004C2E40">
            <w:pPr>
              <w:pStyle w:val="TAN"/>
              <w:rPr>
                <w:lang w:eastAsia="zh-CN"/>
              </w:rPr>
            </w:pPr>
            <w:bookmarkStart w:id="49" w:name="OLE_LINK352"/>
            <w:bookmarkStart w:id="50" w:name="OLE_LINK353"/>
            <w:r w:rsidRPr="00D910A1">
              <w:rPr>
                <w:lang w:eastAsia="zh-CN"/>
              </w:rPr>
              <w:t>Note 1:</w:t>
            </w:r>
            <w:r w:rsidRPr="00D910A1">
              <w:rPr>
                <w:lang w:eastAsia="zh-CN"/>
              </w:rPr>
              <w:tab/>
              <w:t xml:space="preserve">NRTC1 and/or NRTC3 shall be applied </w:t>
            </w:r>
            <w:r w:rsidRPr="00D910A1">
              <w:rPr>
                <w:rFonts w:cs="v4.2.0"/>
              </w:rPr>
              <w:t>in each supported operating band</w:t>
            </w:r>
            <w:r w:rsidRPr="00D910A1">
              <w:rPr>
                <w:lang w:eastAsia="zh-CN"/>
              </w:rPr>
              <w:t>.</w:t>
            </w:r>
            <w:bookmarkEnd w:id="49"/>
            <w:bookmarkEnd w:id="50"/>
          </w:p>
          <w:p w14:paraId="788AC5F8" w14:textId="77777777" w:rsidR="0030053E" w:rsidRPr="00D910A1" w:rsidRDefault="0030053E" w:rsidP="004C2E40">
            <w:pPr>
              <w:pStyle w:val="TAN"/>
              <w:rPr>
                <w:szCs w:val="18"/>
              </w:rPr>
            </w:pPr>
            <w:r w:rsidRPr="00D910A1">
              <w:rPr>
                <w:lang w:eastAsia="zh-CN"/>
              </w:rPr>
              <w:t xml:space="preserve">Note </w:t>
            </w:r>
            <w:r w:rsidRPr="00D910A1">
              <w:rPr>
                <w:rFonts w:hint="eastAsia"/>
                <w:lang w:val="en-US" w:eastAsia="zh-CN"/>
              </w:rPr>
              <w:t>2</w:t>
            </w:r>
            <w:r w:rsidRPr="00D910A1">
              <w:rPr>
                <w:lang w:eastAsia="zh-CN"/>
              </w:rPr>
              <w:t>:</w:t>
            </w:r>
            <w:r w:rsidRPr="00D910A1">
              <w:rPr>
                <w:lang w:eastAsia="zh-CN"/>
              </w:rPr>
              <w:tab/>
            </w:r>
            <w:r w:rsidRPr="00D910A1">
              <w:rPr>
                <w:szCs w:val="18"/>
              </w:rPr>
              <w:t>For single-band operation test, other antenna connector(s) is (are) terminated.</w:t>
            </w:r>
          </w:p>
          <w:p w14:paraId="7ED9C482" w14:textId="77777777" w:rsidR="0030053E" w:rsidRPr="00D910A1" w:rsidRDefault="0030053E" w:rsidP="004C2E40">
            <w:pPr>
              <w:pStyle w:val="TAN"/>
              <w:rPr>
                <w:szCs w:val="18"/>
                <w:lang w:eastAsia="ja-JP"/>
              </w:rPr>
            </w:pPr>
            <w:r w:rsidRPr="00D910A1">
              <w:rPr>
                <w:lang w:eastAsia="zh-CN"/>
              </w:rPr>
              <w:t>Note</w:t>
            </w:r>
            <w:r w:rsidRPr="00D910A1">
              <w:rPr>
                <w:rFonts w:hint="eastAsia"/>
                <w:lang w:val="en-US" w:eastAsia="zh-CN"/>
              </w:rPr>
              <w:t xml:space="preserve"> 3</w:t>
            </w:r>
            <w:r w:rsidRPr="00D910A1">
              <w:rPr>
                <w:lang w:eastAsia="zh-CN"/>
              </w:rPr>
              <w:t>:</w:t>
            </w:r>
            <w:r w:rsidRPr="00D910A1">
              <w:rPr>
                <w:lang w:eastAsia="zh-CN"/>
              </w:rPr>
              <w:tab/>
            </w:r>
            <w:r w:rsidRPr="00D910A1">
              <w:rPr>
                <w:rFonts w:hint="eastAsia"/>
                <w:szCs w:val="18"/>
                <w:lang w:eastAsia="zh-CN"/>
              </w:rPr>
              <w:t>NRTC</w:t>
            </w:r>
            <w:r w:rsidRPr="00D910A1">
              <w:rPr>
                <w:szCs w:val="18"/>
              </w:rPr>
              <w:t>5 is only applicable for multi-band receiver.</w:t>
            </w:r>
          </w:p>
        </w:tc>
      </w:tr>
    </w:tbl>
    <w:p w14:paraId="639E57E9" w14:textId="77777777" w:rsidR="0030053E" w:rsidRPr="00D910A1" w:rsidRDefault="0030053E" w:rsidP="0030053E"/>
    <w:bookmarkEnd w:id="42"/>
    <w:p w14:paraId="4C9F80AE" w14:textId="77777777" w:rsidR="0030053E" w:rsidRDefault="0030053E" w:rsidP="0030053E">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1E18676F" w14:textId="77777777" w:rsidR="0030053E" w:rsidRDefault="0030053E" w:rsidP="0030053E">
      <w:pPr>
        <w:pStyle w:val="Heading2"/>
        <w:rPr>
          <w:ins w:id="51" w:author="Michal Szydelko, Huawei" w:date="2023-07-28T11:58:00Z"/>
          <w:lang w:val="en-US" w:eastAsia="zh-CN"/>
        </w:rPr>
      </w:pPr>
      <w:ins w:id="52" w:author="Michal Szydelko, Huawei" w:date="2023-07-28T11:58:00Z">
        <w:r w:rsidRPr="00EC092D">
          <w:rPr>
            <w:lang w:eastAsia="en-GB"/>
          </w:rPr>
          <w:lastRenderedPageBreak/>
          <w:t>4.</w:t>
        </w:r>
        <w:r>
          <w:rPr>
            <w:lang w:val="en-US" w:eastAsia="zh-CN"/>
          </w:rPr>
          <w:t>6</w:t>
        </w:r>
        <w:r w:rsidRPr="00EC092D">
          <w:rPr>
            <w:lang w:eastAsia="en-GB"/>
          </w:rPr>
          <w:tab/>
        </w:r>
        <w:r>
          <w:rPr>
            <w:lang w:val="en-US" w:eastAsia="zh-CN"/>
          </w:rPr>
          <w:t>Manufacturer declarations</w:t>
        </w:r>
      </w:ins>
    </w:p>
    <w:p w14:paraId="2944C718" w14:textId="175FEDF5" w:rsidR="0030053E" w:rsidRDefault="0030053E" w:rsidP="0030053E">
      <w:pPr>
        <w:rPr>
          <w:ins w:id="53" w:author="Michal Szydelko, Huawei" w:date="2023-07-28T11:58:00Z"/>
          <w:lang w:eastAsia="zh-CN"/>
        </w:rPr>
      </w:pPr>
      <w:ins w:id="54" w:author="Michal Szydelko, Huawei" w:date="2023-07-28T11:58:00Z">
        <w:r w:rsidRPr="008C3753">
          <w:rPr>
            <w:lang w:eastAsia="zh-CN"/>
          </w:rPr>
          <w:t xml:space="preserve">The following </w:t>
        </w:r>
        <w:r>
          <w:rPr>
            <w:lang w:eastAsia="zh-CN"/>
          </w:rPr>
          <w:t xml:space="preserve">EMC-specific manufacturer’s </w:t>
        </w:r>
        <w:r w:rsidRPr="008C3753">
          <w:rPr>
            <w:lang w:eastAsia="zh-CN"/>
          </w:rPr>
          <w:t>declarations listed in table 4.</w:t>
        </w:r>
        <w:r>
          <w:rPr>
            <w:lang w:eastAsia="zh-CN"/>
          </w:rPr>
          <w:t>6</w:t>
        </w:r>
        <w:r w:rsidRPr="008C3753">
          <w:rPr>
            <w:lang w:eastAsia="zh-CN"/>
          </w:rPr>
          <w:t xml:space="preserve">-1 </w:t>
        </w:r>
        <w:r w:rsidRPr="00D5157A">
          <w:rPr>
            <w:lang w:eastAsia="zh-CN"/>
          </w:rPr>
          <w:t xml:space="preserve">are required to be provided by the manufacturer for </w:t>
        </w:r>
      </w:ins>
      <w:ins w:id="55" w:author="Michal Szydelko, Huawei" w:date="2023-10-30T21:15:00Z">
        <w:r w:rsidR="004205B9">
          <w:rPr>
            <w:lang w:eastAsia="zh-CN"/>
          </w:rPr>
          <w:t>NR</w:t>
        </w:r>
      </w:ins>
      <w:ins w:id="56" w:author="Michal Szydelko, Huawei" w:date="2023-07-28T11:58:00Z">
        <w:r w:rsidRPr="000F7511">
          <w:rPr>
            <w:lang w:eastAsia="zh-CN"/>
          </w:rPr>
          <w:t xml:space="preserve"> B</w:t>
        </w:r>
        <w:r w:rsidRPr="00646EBD">
          <w:rPr>
            <w:lang w:eastAsia="zh-CN"/>
          </w:rPr>
          <w:t>S requirements testing.</w:t>
        </w:r>
        <w:r>
          <w:rPr>
            <w:lang w:eastAsia="zh-CN"/>
          </w:rPr>
          <w:t xml:space="preserve"> </w:t>
        </w:r>
      </w:ins>
    </w:p>
    <w:p w14:paraId="4E96BF48" w14:textId="507ED07C" w:rsidR="0030053E" w:rsidRPr="00646EBD" w:rsidRDefault="0030053E" w:rsidP="0030053E">
      <w:pPr>
        <w:pStyle w:val="EditorsNote"/>
        <w:rPr>
          <w:ins w:id="57" w:author="Michal Szydelko, Huawei" w:date="2023-07-28T11:58:00Z"/>
          <w:lang w:eastAsia="zh-CN"/>
        </w:rPr>
      </w:pPr>
      <w:ins w:id="58" w:author="Michal Szydelko, Huawei" w:date="2023-07-28T11:58:00Z">
        <w:r>
          <w:rPr>
            <w:lang w:eastAsia="zh-CN"/>
          </w:rPr>
          <w:t>NOTE:</w:t>
        </w:r>
        <w:r>
          <w:rPr>
            <w:lang w:eastAsia="zh-CN"/>
          </w:rPr>
          <w:tab/>
          <w:t>The below listed manufacturer’s declarations are supplementary to declarations covered in TS 3</w:t>
        </w:r>
      </w:ins>
      <w:ins w:id="59" w:author="Michal Szydelko, Huawei" w:date="2023-07-28T11:59:00Z">
        <w:r>
          <w:rPr>
            <w:lang w:eastAsia="zh-CN"/>
          </w:rPr>
          <w:t>8</w:t>
        </w:r>
      </w:ins>
      <w:ins w:id="60" w:author="Michal Szydelko, Huawei" w:date="2023-07-28T11:58:00Z">
        <w:r>
          <w:rPr>
            <w:lang w:eastAsia="zh-CN"/>
          </w:rPr>
          <w:t>.141</w:t>
        </w:r>
      </w:ins>
      <w:ins w:id="61" w:author="Michal Szydelko, Huawei" w:date="2023-07-28T11:59:00Z">
        <w:r>
          <w:rPr>
            <w:lang w:eastAsia="zh-CN"/>
          </w:rPr>
          <w:t>-1</w:t>
        </w:r>
      </w:ins>
      <w:ins w:id="62" w:author="Michal Szydelko, Huawei" w:date="2023-07-28T11:58:00Z">
        <w:r>
          <w:rPr>
            <w:lang w:eastAsia="zh-CN"/>
          </w:rPr>
          <w:t> [</w:t>
        </w:r>
      </w:ins>
      <w:ins w:id="63" w:author="Michal Szydelko, Huawei" w:date="2023-10-30T21:15:00Z">
        <w:r w:rsidR="004205B9">
          <w:rPr>
            <w:lang w:eastAsia="zh-CN"/>
          </w:rPr>
          <w:t>3</w:t>
        </w:r>
      </w:ins>
      <w:ins w:id="64" w:author="Michal Szydelko, Huawei" w:date="2023-07-28T11:58:00Z">
        <w:r>
          <w:rPr>
            <w:lang w:eastAsia="zh-CN"/>
          </w:rPr>
          <w:t>]</w:t>
        </w:r>
      </w:ins>
      <w:ins w:id="65" w:author="Michal Szydelko, Huawei" w:date="2023-07-28T11:59:00Z">
        <w:r>
          <w:rPr>
            <w:lang w:eastAsia="zh-CN"/>
          </w:rPr>
          <w:t xml:space="preserve"> and/or TS 38.141-2 [</w:t>
        </w:r>
      </w:ins>
      <w:ins w:id="66" w:author="Michal Szydelko, Huawei" w:date="2023-10-30T21:15:00Z">
        <w:r w:rsidR="004205B9">
          <w:rPr>
            <w:lang w:eastAsia="zh-CN"/>
          </w:rPr>
          <w:t>4</w:t>
        </w:r>
      </w:ins>
      <w:ins w:id="67" w:author="Michal Szydelko, Huawei" w:date="2023-07-28T11:59:00Z">
        <w:r>
          <w:rPr>
            <w:lang w:eastAsia="zh-CN"/>
          </w:rPr>
          <w:t>]</w:t>
        </w:r>
      </w:ins>
      <w:ins w:id="68" w:author="Michal Szydelko, Huawei" w:date="2023-07-28T11:58:00Z">
        <w:r>
          <w:rPr>
            <w:lang w:eastAsia="zh-CN"/>
          </w:rPr>
          <w:t>.</w:t>
        </w:r>
      </w:ins>
    </w:p>
    <w:p w14:paraId="083505A6" w14:textId="70C05B6F" w:rsidR="0030053E" w:rsidRPr="0051335C" w:rsidRDefault="0030053E" w:rsidP="0030053E">
      <w:pPr>
        <w:pStyle w:val="TH"/>
        <w:rPr>
          <w:ins w:id="69" w:author="Michal Szydelko, Huawei" w:date="2023-07-28T11:58:00Z"/>
        </w:rPr>
      </w:pPr>
      <w:ins w:id="70" w:author="Michal Szydelko, Huawei" w:date="2023-07-28T11:58:00Z">
        <w:r w:rsidRPr="004C3B77">
          <w:t>Table 4.</w:t>
        </w:r>
        <w:r>
          <w:t>6</w:t>
        </w:r>
        <w:r w:rsidRPr="00D5157A">
          <w:t xml:space="preserve">-1 </w:t>
        </w:r>
        <w:r>
          <w:rPr>
            <w:lang w:eastAsia="zh-CN"/>
          </w:rPr>
          <w:t>EMC-specific m</w:t>
        </w:r>
        <w:r w:rsidRPr="00D5157A">
          <w:t xml:space="preserve">anufacturer declarations for </w:t>
        </w:r>
      </w:ins>
      <w:ins w:id="71" w:author="Michal Szydelko, Huawei" w:date="2023-10-30T21:15:00Z">
        <w:r w:rsidR="004205B9">
          <w:t>NR</w:t>
        </w:r>
      </w:ins>
      <w:ins w:id="72" w:author="Michal Szydelko, Huawei" w:date="2023-07-28T11:58:00Z">
        <w:r w:rsidRPr="00531A91">
          <w:t xml:space="preserve"> BS </w:t>
        </w:r>
        <w:r w:rsidRPr="0051335C">
          <w:t>test requirements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1787"/>
        <w:gridCol w:w="3029"/>
        <w:gridCol w:w="4813"/>
      </w:tblGrid>
      <w:tr w:rsidR="004205B9" w:rsidRPr="00531A91" w14:paraId="4CE1657D" w14:textId="77777777" w:rsidTr="004C2E40">
        <w:trPr>
          <w:cantSplit/>
          <w:jc w:val="center"/>
          <w:ins w:id="73" w:author="Michal Szydelko, Huawei" w:date="2023-10-30T19:52:00Z"/>
        </w:trPr>
        <w:tc>
          <w:tcPr>
            <w:tcW w:w="0" w:type="auto"/>
          </w:tcPr>
          <w:p w14:paraId="5F7588B2" w14:textId="77777777" w:rsidR="004205B9" w:rsidRPr="0051335C" w:rsidRDefault="004205B9" w:rsidP="004C2E40">
            <w:pPr>
              <w:pStyle w:val="TAH"/>
              <w:rPr>
                <w:ins w:id="74" w:author="Michal Szydelko, Huawei" w:date="2023-10-30T19:52:00Z"/>
              </w:rPr>
            </w:pPr>
            <w:ins w:id="75" w:author="Michal Szydelko, Huawei" w:date="2023-10-30T19:52:00Z">
              <w:r w:rsidRPr="0051335C">
                <w:t>Declaration identifier</w:t>
              </w:r>
            </w:ins>
          </w:p>
        </w:tc>
        <w:tc>
          <w:tcPr>
            <w:tcW w:w="0" w:type="auto"/>
          </w:tcPr>
          <w:p w14:paraId="3B0A0F2C" w14:textId="77777777" w:rsidR="004205B9" w:rsidRPr="0051335C" w:rsidRDefault="004205B9" w:rsidP="004C2E40">
            <w:pPr>
              <w:pStyle w:val="TAH"/>
              <w:rPr>
                <w:ins w:id="76" w:author="Michal Szydelko, Huawei" w:date="2023-10-30T19:52:00Z"/>
              </w:rPr>
            </w:pPr>
            <w:ins w:id="77" w:author="Michal Szydelko, Huawei" w:date="2023-10-30T19:52:00Z">
              <w:r w:rsidRPr="0051335C">
                <w:t>Declaration</w:t>
              </w:r>
            </w:ins>
          </w:p>
        </w:tc>
        <w:tc>
          <w:tcPr>
            <w:tcW w:w="0" w:type="auto"/>
          </w:tcPr>
          <w:p w14:paraId="0BF4E427" w14:textId="77777777" w:rsidR="004205B9" w:rsidRPr="0051335C" w:rsidRDefault="004205B9" w:rsidP="004C2E40">
            <w:pPr>
              <w:pStyle w:val="TAH"/>
              <w:rPr>
                <w:ins w:id="78" w:author="Michal Szydelko, Huawei" w:date="2023-10-30T19:52:00Z"/>
              </w:rPr>
            </w:pPr>
            <w:ins w:id="79" w:author="Michal Szydelko, Huawei" w:date="2023-10-30T19:52:00Z">
              <w:r w:rsidRPr="0051335C">
                <w:t>Description</w:t>
              </w:r>
            </w:ins>
          </w:p>
        </w:tc>
      </w:tr>
      <w:tr w:rsidR="004205B9" w:rsidRPr="008C3753" w14:paraId="55F3460E" w14:textId="77777777" w:rsidTr="004C2E40">
        <w:trPr>
          <w:cantSplit/>
          <w:jc w:val="center"/>
          <w:ins w:id="80" w:author="Michal Szydelko, Huawei" w:date="2023-10-30T19:52:00Z"/>
        </w:trPr>
        <w:tc>
          <w:tcPr>
            <w:tcW w:w="0" w:type="auto"/>
          </w:tcPr>
          <w:p w14:paraId="7DFF4486" w14:textId="77777777" w:rsidR="004205B9" w:rsidRPr="00752CF9" w:rsidRDefault="004205B9" w:rsidP="004C2E40">
            <w:pPr>
              <w:pStyle w:val="TAL"/>
              <w:jc w:val="center"/>
              <w:rPr>
                <w:ins w:id="81" w:author="Michal Szydelko, Huawei" w:date="2023-10-30T19:52:00Z"/>
              </w:rPr>
            </w:pPr>
            <w:ins w:id="82" w:author="Michal Szydelko, Huawei" w:date="2023-10-30T19:52:00Z">
              <w:r w:rsidRPr="00752CF9">
                <w:t>D</w:t>
              </w:r>
              <w:r>
                <w:t>EMC</w:t>
              </w:r>
              <w:r w:rsidRPr="00752CF9">
                <w:t>.</w:t>
              </w:r>
              <w:r>
                <w:t>1</w:t>
              </w:r>
            </w:ins>
          </w:p>
        </w:tc>
        <w:tc>
          <w:tcPr>
            <w:tcW w:w="0" w:type="auto"/>
          </w:tcPr>
          <w:p w14:paraId="44F4B9E5" w14:textId="77777777" w:rsidR="004205B9" w:rsidRPr="00984DEB" w:rsidRDefault="004205B9" w:rsidP="004C2E40">
            <w:pPr>
              <w:pStyle w:val="TAL"/>
              <w:rPr>
                <w:ins w:id="83" w:author="Michal Szydelko, Huawei" w:date="2023-10-30T19:52:00Z"/>
              </w:rPr>
            </w:pPr>
            <w:ins w:id="84" w:author="Michal Szydelko, Huawei" w:date="2023-10-30T19:52:00Z">
              <w:r>
                <w:t>P</w:t>
              </w:r>
              <w:r w:rsidRPr="00984DEB">
                <w:t xml:space="preserve">orts intended to be used with cables </w:t>
              </w:r>
              <w:r>
                <w:t xml:space="preserve">&gt; </w:t>
              </w:r>
              <w:r w:rsidRPr="00984DEB">
                <w:t>3 m</w:t>
              </w:r>
            </w:ins>
          </w:p>
        </w:tc>
        <w:tc>
          <w:tcPr>
            <w:tcW w:w="0" w:type="auto"/>
          </w:tcPr>
          <w:p w14:paraId="7B8C71B6" w14:textId="77777777" w:rsidR="004205B9" w:rsidRPr="00984DEB" w:rsidRDefault="004205B9" w:rsidP="004C2E40">
            <w:pPr>
              <w:rPr>
                <w:ins w:id="85" w:author="Michal Szydelko, Huawei" w:date="2023-10-30T19:52:00Z"/>
                <w:rFonts w:ascii="Arial" w:hAnsi="Arial"/>
                <w:sz w:val="18"/>
              </w:rPr>
            </w:pPr>
            <w:ins w:id="86" w:author="Michal Szydelko, Huawei" w:date="2023-10-30T19:52:00Z">
              <w:r w:rsidRPr="00984DEB">
                <w:rPr>
                  <w:rFonts w:ascii="Arial" w:hAnsi="Arial"/>
                  <w:sz w:val="18"/>
                </w:rPr>
                <w:t>Declaration of any port</w:t>
              </w:r>
            </w:ins>
            <w:ins w:id="87" w:author="Michal Szydelko, Huawei" w:date="2023-10-30T19:53:00Z">
              <w:r>
                <w:rPr>
                  <w:rFonts w:ascii="Arial" w:hAnsi="Arial"/>
                  <w:sz w:val="18"/>
                </w:rPr>
                <w:t>(</w:t>
              </w:r>
            </w:ins>
            <w:ins w:id="88" w:author="Michal Szydelko, Huawei" w:date="2023-10-30T19:52:00Z">
              <w:r w:rsidRPr="00984DEB">
                <w:rPr>
                  <w:rFonts w:ascii="Arial" w:hAnsi="Arial"/>
                  <w:sz w:val="18"/>
                </w:rPr>
                <w:t>s</w:t>
              </w:r>
            </w:ins>
            <w:ins w:id="89" w:author="Michal Szydelko, Huawei" w:date="2023-10-30T19:53:00Z">
              <w:r>
                <w:rPr>
                  <w:rFonts w:ascii="Arial" w:hAnsi="Arial"/>
                  <w:sz w:val="18"/>
                </w:rPr>
                <w:t>)</w:t>
              </w:r>
            </w:ins>
            <w:ins w:id="90" w:author="Michal Szydelko, Huawei" w:date="2023-10-30T19:52:00Z">
              <w:r w:rsidRPr="00984DEB">
                <w:rPr>
                  <w:rFonts w:ascii="Arial" w:hAnsi="Arial"/>
                  <w:sz w:val="18"/>
                </w:rPr>
                <w:t xml:space="preserve"> intended to be used with cables </w:t>
              </w:r>
              <w:r w:rsidRPr="00F10A00">
                <w:rPr>
                  <w:rFonts w:ascii="Arial" w:hAnsi="Arial"/>
                  <w:sz w:val="18"/>
                </w:rPr>
                <w:t xml:space="preserve">longer </w:t>
              </w:r>
              <w:r w:rsidRPr="00984DEB">
                <w:rPr>
                  <w:rFonts w:ascii="Arial" w:hAnsi="Arial"/>
                  <w:sz w:val="18"/>
                </w:rPr>
                <w:t>than 3 m.</w:t>
              </w:r>
            </w:ins>
          </w:p>
        </w:tc>
      </w:tr>
    </w:tbl>
    <w:p w14:paraId="5ED65486" w14:textId="77777777" w:rsidR="004205B9" w:rsidRDefault="004205B9" w:rsidP="0030053E">
      <w:pPr>
        <w:pStyle w:val="ListParagraph"/>
        <w:ind w:left="533"/>
        <w:jc w:val="center"/>
        <w:rPr>
          <w:rFonts w:ascii="Times New Roman" w:hAnsi="Times New Roman"/>
          <w:i/>
          <w:color w:val="0000FF"/>
        </w:rPr>
      </w:pPr>
    </w:p>
    <w:p w14:paraId="3ECF53E3" w14:textId="77777777" w:rsidR="0030053E" w:rsidRDefault="0030053E" w:rsidP="0030053E">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32D20FA5" w14:textId="77777777" w:rsidR="0030053E" w:rsidRPr="00D910A1" w:rsidRDefault="0030053E" w:rsidP="0030053E">
      <w:pPr>
        <w:pStyle w:val="Heading2"/>
      </w:pPr>
      <w:bookmarkStart w:id="91" w:name="_Toc20994244"/>
      <w:bookmarkStart w:id="92" w:name="_Toc29812103"/>
      <w:bookmarkStart w:id="93" w:name="_Toc37139291"/>
      <w:bookmarkStart w:id="94" w:name="_Toc37268295"/>
      <w:bookmarkStart w:id="95" w:name="_Toc37268389"/>
      <w:bookmarkStart w:id="96" w:name="_Toc45879599"/>
      <w:bookmarkStart w:id="97" w:name="_Toc52563693"/>
      <w:bookmarkStart w:id="98" w:name="_Toc52563788"/>
      <w:bookmarkStart w:id="99" w:name="_Toc52563881"/>
      <w:bookmarkStart w:id="100" w:name="_Toc61181786"/>
      <w:bookmarkStart w:id="101" w:name="_Toc74642604"/>
      <w:bookmarkStart w:id="102" w:name="_Toc76543782"/>
      <w:bookmarkStart w:id="103" w:name="_Toc82627368"/>
      <w:bookmarkStart w:id="104" w:name="_Toc106198102"/>
      <w:bookmarkStart w:id="105" w:name="_Toc130575759"/>
      <w:bookmarkStart w:id="106" w:name="_Toc137464851"/>
      <w:bookmarkStart w:id="107" w:name="_Toc138884170"/>
      <w:r w:rsidRPr="00D910A1">
        <w:rPr>
          <w:rFonts w:hint="eastAsia"/>
          <w:lang w:val="en-US" w:eastAsia="zh-CN"/>
        </w:rPr>
        <w:t>6</w:t>
      </w:r>
      <w:r w:rsidRPr="00D910A1">
        <w:t>.2</w:t>
      </w:r>
      <w:r w:rsidRPr="00D910A1">
        <w:tab/>
      </w:r>
      <w:r w:rsidRPr="00D910A1">
        <w:rPr>
          <w:rFonts w:hint="eastAsia"/>
        </w:rPr>
        <w:t>Performance criteria for transient phenomena for BS</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3FAF0129" w14:textId="77777777" w:rsidR="0030053E" w:rsidRDefault="0030053E" w:rsidP="0030053E">
      <w:r w:rsidRPr="00DC0757">
        <w:t xml:space="preserve">At the conclusion of the total test </w:t>
      </w:r>
      <w:r>
        <w:t>(</w:t>
      </w:r>
      <w:r w:rsidRPr="00DC0757">
        <w:t>comprising the series of individual exposures</w:t>
      </w:r>
      <w:r>
        <w:t xml:space="preserve"> to transient phenomena)</w:t>
      </w:r>
      <w:r w:rsidRPr="00DC0757">
        <w:t xml:space="preserve"> the EUT shall operate as intended with no </w:t>
      </w:r>
      <w:r>
        <w:t xml:space="preserve">user noticeable loss of </w:t>
      </w:r>
      <w:r w:rsidRPr="00DC0757">
        <w:t>control functions or stored data</w:t>
      </w:r>
      <w:r>
        <w:t>. At the conclusion of each exposure the EUT shall operate with no user noticeable loss of the communication link. The channel bandwidth, sub-carrier spacing and bearer information data rate should be chosen based on manufacturers declaration</w:t>
      </w:r>
      <w:ins w:id="108" w:author="Michal Szydelko, Huawei" w:date="2023-07-28T12:04:00Z">
        <w:r>
          <w:t>s</w:t>
        </w:r>
      </w:ins>
      <w:r>
        <w:t xml:space="preserve"> </w:t>
      </w:r>
      <w:ins w:id="109" w:author="Michal Szydelko, Huawei" w:date="2023-07-28T12:04:00Z">
        <w:r>
          <w:t xml:space="preserve">(see </w:t>
        </w:r>
      </w:ins>
      <w:ins w:id="110" w:author="Michal Szydelko, Huawei" w:date="2023-07-28T12:06:00Z">
        <w:r>
          <w:t xml:space="preserve">declaration </w:t>
        </w:r>
      </w:ins>
      <w:ins w:id="111" w:author="Michal Szydelko, Huawei" w:date="2023-07-28T12:05:00Z">
        <w:r>
          <w:t xml:space="preserve">D.14 in </w:t>
        </w:r>
      </w:ins>
      <w:ins w:id="112" w:author="Michal Szydelko, Huawei" w:date="2023-07-28T12:04:00Z">
        <w:r>
          <w:t>TS 38.141-1 [</w:t>
        </w:r>
      </w:ins>
      <w:ins w:id="113" w:author="Michal Szydelko, Huawei" w:date="2023-07-29T12:04:00Z">
        <w:r>
          <w:t>3</w:t>
        </w:r>
      </w:ins>
      <w:ins w:id="114" w:author="Michal Szydelko, Huawei" w:date="2023-07-28T12:04:00Z">
        <w:r>
          <w:t xml:space="preserve">] and/or </w:t>
        </w:r>
      </w:ins>
      <w:ins w:id="115" w:author="Michal Szydelko, Huawei" w:date="2023-07-28T12:06:00Z">
        <w:r>
          <w:t xml:space="preserve">D.7 in </w:t>
        </w:r>
      </w:ins>
      <w:ins w:id="116" w:author="Michal Szydelko, Huawei" w:date="2023-07-28T12:04:00Z">
        <w:r>
          <w:t>TS 38/141-2 [</w:t>
        </w:r>
      </w:ins>
      <w:ins w:id="117" w:author="Michal Szydelko, Huawei" w:date="2023-07-29T12:04:00Z">
        <w:r>
          <w:t>4</w:t>
        </w:r>
      </w:ins>
      <w:ins w:id="118" w:author="Michal Szydelko, Huawei" w:date="2023-07-28T12:04:00Z">
        <w:r>
          <w:t xml:space="preserve">]) </w:t>
        </w:r>
      </w:ins>
      <w:r>
        <w:t>and defined according to table 6.1-1 and table 6.1-2.</w:t>
      </w:r>
    </w:p>
    <w:p w14:paraId="37CC6207" w14:textId="77777777" w:rsidR="0030053E" w:rsidRDefault="0030053E" w:rsidP="0030053E">
      <w:pPr>
        <w:pStyle w:val="ListParagraph"/>
        <w:ind w:left="533"/>
        <w:jc w:val="center"/>
        <w:rPr>
          <w:rFonts w:ascii="Times New Roman" w:hAnsi="Times New Roman"/>
          <w:i/>
          <w:color w:val="0000FF"/>
        </w:rPr>
      </w:pPr>
      <w:bookmarkStart w:id="119" w:name="_Toc20994245"/>
      <w:bookmarkStart w:id="120" w:name="_Toc29812104"/>
      <w:bookmarkStart w:id="121" w:name="_Toc37139292"/>
      <w:bookmarkStart w:id="122" w:name="_Toc37268296"/>
      <w:bookmarkStart w:id="123" w:name="_Toc37268390"/>
      <w:bookmarkStart w:id="124" w:name="_Toc45879600"/>
      <w:bookmarkStart w:id="125" w:name="_Toc52563694"/>
      <w:bookmarkStart w:id="126" w:name="_Toc52563789"/>
      <w:bookmarkStart w:id="127" w:name="_Toc52563882"/>
      <w:bookmarkStart w:id="128" w:name="_Toc61181787"/>
      <w:bookmarkStart w:id="129" w:name="_Toc74642605"/>
      <w:bookmarkStart w:id="130" w:name="_Toc76543783"/>
      <w:bookmarkStart w:id="131" w:name="_Toc82627369"/>
      <w:bookmarkStart w:id="132" w:name="_Toc106198103"/>
      <w:bookmarkStart w:id="133" w:name="_Toc130575760"/>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19277572" w14:textId="77777777" w:rsidR="0030053E" w:rsidRPr="00D910A1" w:rsidRDefault="0030053E" w:rsidP="0030053E">
      <w:pPr>
        <w:pStyle w:val="Heading2"/>
      </w:pPr>
      <w:bookmarkStart w:id="134" w:name="_Toc20994296"/>
      <w:bookmarkStart w:id="135" w:name="_Toc29812155"/>
      <w:bookmarkStart w:id="136" w:name="_Toc37139343"/>
      <w:bookmarkStart w:id="137" w:name="_Toc37268347"/>
      <w:bookmarkStart w:id="138" w:name="_Toc37268441"/>
      <w:bookmarkStart w:id="139" w:name="_Toc45879651"/>
      <w:bookmarkStart w:id="140" w:name="_Toc52563745"/>
      <w:bookmarkStart w:id="141" w:name="_Toc52563840"/>
      <w:bookmarkStart w:id="142" w:name="_Toc52563933"/>
      <w:bookmarkStart w:id="143" w:name="_Toc61181838"/>
      <w:bookmarkStart w:id="144" w:name="_Toc74642656"/>
      <w:bookmarkStart w:id="145" w:name="_Toc76543834"/>
      <w:bookmarkStart w:id="146" w:name="_Toc82627420"/>
      <w:bookmarkStart w:id="147" w:name="_Toc106198154"/>
      <w:bookmarkStart w:id="148" w:name="_Toc130575811"/>
      <w:bookmarkStart w:id="149" w:name="_Toc137464903"/>
      <w:bookmarkStart w:id="150" w:name="_Toc138884222"/>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r w:rsidRPr="00D910A1">
        <w:rPr>
          <w:rFonts w:hint="eastAsia"/>
          <w:lang w:val="en-US" w:eastAsia="zh-CN"/>
        </w:rPr>
        <w:t>9</w:t>
      </w:r>
      <w:r w:rsidRPr="00D910A1">
        <w:t>.</w:t>
      </w:r>
      <w:r w:rsidRPr="00D910A1">
        <w:rPr>
          <w:rFonts w:hint="eastAsia"/>
          <w:lang w:val="en-US" w:eastAsia="zh-CN"/>
        </w:rPr>
        <w:t>4</w:t>
      </w:r>
      <w:r w:rsidRPr="00D910A1">
        <w:tab/>
      </w:r>
      <w:r w:rsidRPr="00D910A1">
        <w:rPr>
          <w:rFonts w:hint="eastAsia"/>
        </w:rPr>
        <w:t xml:space="preserve">Fast </w:t>
      </w:r>
      <w:proofErr w:type="gramStart"/>
      <w:r w:rsidRPr="00D910A1">
        <w:rPr>
          <w:rFonts w:hint="eastAsia"/>
        </w:rPr>
        <w:t>transients</w:t>
      </w:r>
      <w:proofErr w:type="gramEnd"/>
      <w:r w:rsidRPr="00D910A1">
        <w:rPr>
          <w:rFonts w:hint="eastAsia"/>
        </w:rPr>
        <w:t xml:space="preserve"> common mode</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14:paraId="19D15C8D" w14:textId="77777777" w:rsidR="0030053E" w:rsidRPr="00D910A1" w:rsidRDefault="0030053E" w:rsidP="0030053E">
      <w:r w:rsidRPr="00D910A1">
        <w:t xml:space="preserve">The test shall be performed on AC mains power input </w:t>
      </w:r>
      <w:r w:rsidRPr="00D910A1">
        <w:rPr>
          <w:iCs/>
        </w:rPr>
        <w:t>port</w:t>
      </w:r>
      <w:r w:rsidRPr="00D910A1">
        <w:t>s.</w:t>
      </w:r>
    </w:p>
    <w:p w14:paraId="0FD8414D" w14:textId="77777777" w:rsidR="0030053E" w:rsidRPr="00D910A1" w:rsidRDefault="0030053E" w:rsidP="0030053E">
      <w:r w:rsidRPr="00D910A1">
        <w:t xml:space="preserve">This test shall be performed on </w:t>
      </w:r>
      <w:r w:rsidRPr="00D910A1">
        <w:rPr>
          <w:i/>
          <w:iCs/>
        </w:rPr>
        <w:t>signal ports</w:t>
      </w:r>
      <w:r w:rsidRPr="00D910A1">
        <w:t>,</w:t>
      </w:r>
      <w:r w:rsidRPr="00D910A1">
        <w:rPr>
          <w:i/>
          <w:iCs/>
        </w:rPr>
        <w:t xml:space="preserve"> telecommunication ports</w:t>
      </w:r>
      <w:r w:rsidRPr="00D910A1">
        <w:t xml:space="preserve">, </w:t>
      </w:r>
      <w:r w:rsidRPr="00D910A1">
        <w:rPr>
          <w:i/>
          <w:iCs/>
        </w:rPr>
        <w:t>control ports</w:t>
      </w:r>
      <w:r w:rsidRPr="00D910A1">
        <w:t xml:space="preserve"> and DC power input/output</w:t>
      </w:r>
      <w:r w:rsidRPr="00D910A1">
        <w:rPr>
          <w:i/>
          <w:iCs/>
        </w:rPr>
        <w:t xml:space="preserve"> </w:t>
      </w:r>
      <w:r w:rsidRPr="00D910A1">
        <w:rPr>
          <w:iCs/>
        </w:rPr>
        <w:t>ports</w:t>
      </w:r>
      <w:r w:rsidRPr="00D910A1">
        <w:t xml:space="preserve"> if the cables may be longer than 3 m.</w:t>
      </w:r>
    </w:p>
    <w:p w14:paraId="764DE3A9" w14:textId="4B1FEDB5" w:rsidR="0030053E" w:rsidRPr="00D910A1" w:rsidRDefault="0030053E" w:rsidP="0030053E">
      <w:r w:rsidRPr="00D910A1">
        <w:t xml:space="preserve">Where this test is not carried out on a </w:t>
      </w:r>
      <w:r w:rsidRPr="00D910A1">
        <w:rPr>
          <w:iCs/>
        </w:rPr>
        <w:t>port</w:t>
      </w:r>
      <w:r w:rsidRPr="00D910A1">
        <w:t xml:space="preserve"> or any other </w:t>
      </w:r>
      <w:r w:rsidRPr="00D910A1">
        <w:rPr>
          <w:iCs/>
        </w:rPr>
        <w:t>port</w:t>
      </w:r>
      <w:r w:rsidRPr="00D910A1">
        <w:t xml:space="preserve">s because the manufacturer declares </w:t>
      </w:r>
      <w:ins w:id="151" w:author="Michal Szydelko, Huawei" w:date="2023-07-28T12:07:00Z">
        <w:r>
          <w:rPr>
            <w:rFonts w:cs="v4.2.0"/>
            <w:lang w:eastAsia="en-GB"/>
          </w:rPr>
          <w:t>in EMCD.</w:t>
        </w:r>
      </w:ins>
      <w:ins w:id="152" w:author="Michal Szydelko, Huawei" w:date="2023-10-30T21:15:00Z">
        <w:r w:rsidR="004205B9">
          <w:rPr>
            <w:rFonts w:cs="v4.2.0"/>
            <w:lang w:eastAsia="en-GB"/>
          </w:rPr>
          <w:t>1</w:t>
        </w:r>
      </w:ins>
      <w:ins w:id="153" w:author="Michal Szydelko, Huawei" w:date="2023-07-28T12:07:00Z">
        <w:r>
          <w:rPr>
            <w:rFonts w:cs="v4.2.0"/>
            <w:lang w:eastAsia="en-GB"/>
          </w:rPr>
          <w:t xml:space="preserve"> (see table 4.6-1) </w:t>
        </w:r>
      </w:ins>
      <w:r w:rsidRPr="00D910A1">
        <w:t xml:space="preserve">that it is not intended to be used with cables longer than 3 m, a list of </w:t>
      </w:r>
      <w:r w:rsidRPr="00D910A1">
        <w:rPr>
          <w:iCs/>
        </w:rPr>
        <w:t>port</w:t>
      </w:r>
      <w:r w:rsidRPr="00D910A1">
        <w:t>s which were not tested for this reason shall be included in the test report.</w:t>
      </w:r>
    </w:p>
    <w:p w14:paraId="2523CF8B" w14:textId="77777777" w:rsidR="0030053E" w:rsidRPr="00D910A1" w:rsidRDefault="0030053E" w:rsidP="0030053E">
      <w:r w:rsidRPr="00D910A1">
        <w:t xml:space="preserve">This test shall be performed on a representative configuration of the equipment, the associated </w:t>
      </w:r>
      <w:r w:rsidRPr="00D910A1">
        <w:rPr>
          <w:i/>
        </w:rPr>
        <w:t>ancillary equipment</w:t>
      </w:r>
      <w:r w:rsidRPr="00D910A1">
        <w:t xml:space="preserve">, or representative configuration of the combination of radio and </w:t>
      </w:r>
      <w:r w:rsidRPr="00D910A1">
        <w:rPr>
          <w:i/>
        </w:rPr>
        <w:t>ancillary equipment</w:t>
      </w:r>
      <w:r w:rsidRPr="00D910A1">
        <w:t>.</w:t>
      </w:r>
    </w:p>
    <w:p w14:paraId="69DDD8CB" w14:textId="77777777" w:rsidR="0030053E" w:rsidRDefault="0030053E" w:rsidP="0030053E">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7ED2C0A7" w14:textId="77777777" w:rsidR="0030053E" w:rsidRPr="00D910A1" w:rsidRDefault="0030053E" w:rsidP="0030053E">
      <w:pPr>
        <w:pStyle w:val="Heading2"/>
      </w:pPr>
      <w:bookmarkStart w:id="154" w:name="_Toc20994300"/>
      <w:bookmarkStart w:id="155" w:name="_Toc29812159"/>
      <w:bookmarkStart w:id="156" w:name="_Toc37139347"/>
      <w:bookmarkStart w:id="157" w:name="_Toc37268351"/>
      <w:bookmarkStart w:id="158" w:name="_Toc37268445"/>
      <w:bookmarkStart w:id="159" w:name="_Toc45879655"/>
      <w:bookmarkStart w:id="160" w:name="_Toc52563749"/>
      <w:bookmarkStart w:id="161" w:name="_Toc52563844"/>
      <w:bookmarkStart w:id="162" w:name="_Toc52563937"/>
      <w:bookmarkStart w:id="163" w:name="_Toc61181842"/>
      <w:bookmarkStart w:id="164" w:name="_Toc74642660"/>
      <w:bookmarkStart w:id="165" w:name="_Toc76543838"/>
      <w:bookmarkStart w:id="166" w:name="_Toc82627424"/>
      <w:bookmarkStart w:id="167" w:name="_Toc106198158"/>
      <w:bookmarkStart w:id="168" w:name="_Toc130575815"/>
      <w:bookmarkStart w:id="169" w:name="_Toc137464907"/>
      <w:bookmarkStart w:id="170" w:name="_Toc138884226"/>
      <w:r w:rsidRPr="00D910A1">
        <w:rPr>
          <w:rFonts w:hint="eastAsia"/>
          <w:lang w:val="en-US" w:eastAsia="zh-CN"/>
        </w:rPr>
        <w:t>9</w:t>
      </w:r>
      <w:r w:rsidRPr="00D910A1">
        <w:t>.</w:t>
      </w:r>
      <w:r w:rsidRPr="00D910A1">
        <w:rPr>
          <w:rFonts w:hint="eastAsia"/>
          <w:lang w:val="en-US" w:eastAsia="zh-CN"/>
        </w:rPr>
        <w:t>5</w:t>
      </w:r>
      <w:r w:rsidRPr="00D910A1">
        <w:tab/>
      </w:r>
      <w:r w:rsidRPr="00D910A1">
        <w:rPr>
          <w:rFonts w:hint="eastAsia"/>
        </w:rPr>
        <w:t>RF common mode (0</w:t>
      </w:r>
      <w:r w:rsidRPr="00D910A1">
        <w:t>.</w:t>
      </w:r>
      <w:r w:rsidRPr="00D910A1">
        <w:rPr>
          <w:rFonts w:hint="eastAsia"/>
        </w:rPr>
        <w:t>15 MHz - 80 MHz</w:t>
      </w:r>
      <w:r w:rsidRPr="00D910A1">
        <w:rPr>
          <w:rFonts w:hint="eastAsia"/>
          <w:lang w:val="en-US" w:eastAsia="zh-CN"/>
        </w:rPr>
        <w:t>)</w:t>
      </w:r>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14:paraId="7635CFDC" w14:textId="77777777" w:rsidR="0030053E" w:rsidRPr="00D910A1" w:rsidRDefault="0030053E" w:rsidP="0030053E">
      <w:pPr>
        <w:rPr>
          <w:rFonts w:cs="v4.2.0"/>
        </w:rPr>
      </w:pPr>
      <w:r w:rsidRPr="00D910A1">
        <w:rPr>
          <w:rFonts w:cs="v4.2.0"/>
        </w:rPr>
        <w:t xml:space="preserve">The test shall be performed on AC mains power input/output </w:t>
      </w:r>
      <w:r w:rsidRPr="00D910A1">
        <w:rPr>
          <w:rFonts w:cs="v4.2.0"/>
          <w:iCs/>
        </w:rPr>
        <w:t>port</w:t>
      </w:r>
      <w:r w:rsidRPr="00D910A1">
        <w:rPr>
          <w:rFonts w:cs="v4.2.0"/>
        </w:rPr>
        <w:t>s.</w:t>
      </w:r>
    </w:p>
    <w:p w14:paraId="09741B3E" w14:textId="77777777" w:rsidR="0030053E" w:rsidRPr="00D910A1" w:rsidRDefault="0030053E" w:rsidP="0030053E">
      <w:pPr>
        <w:rPr>
          <w:rFonts w:cs="v4.2.0"/>
        </w:rPr>
      </w:pPr>
      <w:r w:rsidRPr="00D910A1">
        <w:rPr>
          <w:rFonts w:cs="v4.2.0"/>
        </w:rPr>
        <w:t xml:space="preserve">This test shall be performed on </w:t>
      </w:r>
      <w:r w:rsidRPr="00D910A1">
        <w:rPr>
          <w:rFonts w:cs="v4.2.0"/>
          <w:i/>
          <w:iCs/>
        </w:rPr>
        <w:t>signal ports</w:t>
      </w:r>
      <w:r w:rsidRPr="00D910A1">
        <w:rPr>
          <w:rFonts w:cs="v4.2.0"/>
        </w:rPr>
        <w:t xml:space="preserve">, telecommunication </w:t>
      </w:r>
      <w:r w:rsidRPr="00D910A1">
        <w:rPr>
          <w:rFonts w:cs="v4.2.0"/>
          <w:i/>
          <w:iCs/>
        </w:rPr>
        <w:t>port</w:t>
      </w:r>
      <w:r w:rsidRPr="00D910A1">
        <w:rPr>
          <w:rFonts w:cs="v4.2.0"/>
        </w:rPr>
        <w:t xml:space="preserve">s, control and DC power input/output </w:t>
      </w:r>
      <w:r w:rsidRPr="00D910A1">
        <w:rPr>
          <w:rFonts w:cs="v4.2.0"/>
          <w:iCs/>
        </w:rPr>
        <w:t>port</w:t>
      </w:r>
      <w:r w:rsidRPr="00D910A1">
        <w:rPr>
          <w:rFonts w:cs="v4.2.0"/>
        </w:rPr>
        <w:t>s, which may have cables longer than 3 m.</w:t>
      </w:r>
    </w:p>
    <w:p w14:paraId="4645D7CA" w14:textId="35018495" w:rsidR="0030053E" w:rsidRPr="00D910A1" w:rsidRDefault="0030053E" w:rsidP="0030053E">
      <w:pPr>
        <w:rPr>
          <w:rFonts w:cs="v4.2.0"/>
        </w:rPr>
      </w:pPr>
      <w:r w:rsidRPr="00D910A1">
        <w:rPr>
          <w:rFonts w:cs="v4.2.0"/>
        </w:rPr>
        <w:t xml:space="preserve">Where this test is not carried out on a </w:t>
      </w:r>
      <w:r w:rsidRPr="00D910A1">
        <w:rPr>
          <w:rFonts w:cs="v4.2.0"/>
          <w:iCs/>
        </w:rPr>
        <w:t>port</w:t>
      </w:r>
      <w:r w:rsidRPr="00D910A1">
        <w:rPr>
          <w:rFonts w:cs="v4.2.0"/>
        </w:rPr>
        <w:t xml:space="preserve"> or any other </w:t>
      </w:r>
      <w:r w:rsidRPr="00D910A1">
        <w:rPr>
          <w:rFonts w:cs="v4.2.0"/>
          <w:iCs/>
        </w:rPr>
        <w:t>port</w:t>
      </w:r>
      <w:r w:rsidRPr="00D910A1">
        <w:rPr>
          <w:rFonts w:cs="v4.2.0"/>
        </w:rPr>
        <w:t>s because the manufacturer declares</w:t>
      </w:r>
      <w:ins w:id="171" w:author="Michal Szydelko, Huawei" w:date="2023-07-28T12:08:00Z">
        <w:r w:rsidRPr="00495CE5">
          <w:rPr>
            <w:rFonts w:cs="v4.2.0"/>
            <w:lang w:eastAsia="en-GB"/>
          </w:rPr>
          <w:t xml:space="preserve"> </w:t>
        </w:r>
        <w:r>
          <w:rPr>
            <w:rFonts w:cs="v4.2.0"/>
            <w:lang w:eastAsia="en-GB"/>
          </w:rPr>
          <w:t>in EMCD.</w:t>
        </w:r>
      </w:ins>
      <w:ins w:id="172" w:author="Michal Szydelko, Huawei" w:date="2023-10-30T21:15:00Z">
        <w:r w:rsidR="004205B9">
          <w:rPr>
            <w:rFonts w:cs="v4.2.0"/>
            <w:lang w:eastAsia="en-GB"/>
          </w:rPr>
          <w:t>1</w:t>
        </w:r>
      </w:ins>
      <w:ins w:id="173" w:author="Michal Szydelko, Huawei" w:date="2023-07-28T12:08:00Z">
        <w:r>
          <w:rPr>
            <w:rFonts w:cs="v4.2.0"/>
            <w:lang w:eastAsia="en-GB"/>
          </w:rPr>
          <w:t xml:space="preserve"> (see table 4.6-1)</w:t>
        </w:r>
      </w:ins>
      <w:r w:rsidRPr="00D910A1">
        <w:rPr>
          <w:rFonts w:cs="v4.2.0"/>
        </w:rPr>
        <w:t xml:space="preserve"> that it is not intended to be used with cables longer than stated above, a list of </w:t>
      </w:r>
      <w:r w:rsidRPr="00D910A1">
        <w:rPr>
          <w:rFonts w:cs="v4.2.0"/>
          <w:iCs/>
        </w:rPr>
        <w:t>port</w:t>
      </w:r>
      <w:r w:rsidRPr="00D910A1">
        <w:rPr>
          <w:rFonts w:cs="v4.2.0"/>
        </w:rPr>
        <w:t>s which were not tested shall be included in the test report.</w:t>
      </w:r>
    </w:p>
    <w:p w14:paraId="0074380E" w14:textId="77777777" w:rsidR="0030053E" w:rsidRPr="00D910A1" w:rsidRDefault="0030053E" w:rsidP="0030053E">
      <w:pPr>
        <w:rPr>
          <w:rFonts w:cs="v4.2.0"/>
        </w:rPr>
      </w:pPr>
      <w:r w:rsidRPr="00D910A1">
        <w:rPr>
          <w:rFonts w:cs="v4.2.0"/>
        </w:rPr>
        <w:t xml:space="preserve">This test shall be performed on a representative configuration of the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05971222" w14:textId="77777777" w:rsidR="0030053E" w:rsidRPr="00D910A1" w:rsidRDefault="0030053E" w:rsidP="0030053E">
      <w:pPr>
        <w:pStyle w:val="NO"/>
      </w:pPr>
      <w:r w:rsidRPr="00D910A1">
        <w:t>NOTE:</w:t>
      </w:r>
      <w:r w:rsidRPr="00D910A1">
        <w:tab/>
        <w:t xml:space="preserve">This test can also be performed using the </w:t>
      </w:r>
      <w:r>
        <w:rPr>
          <w:lang w:eastAsia="zh-CN"/>
        </w:rPr>
        <w:t>c</w:t>
      </w:r>
      <w:r w:rsidRPr="00E50297">
        <w:rPr>
          <w:lang w:val="en-US" w:eastAsia="zh-CN"/>
        </w:rPr>
        <w:t>lam</w:t>
      </w:r>
      <w:r>
        <w:rPr>
          <w:lang w:val="en-US" w:eastAsia="zh-CN"/>
        </w:rPr>
        <w:t xml:space="preserve">p injection </w:t>
      </w:r>
      <w:r w:rsidRPr="00D910A1">
        <w:rPr>
          <w:rFonts w:hint="eastAsia"/>
          <w:lang w:eastAsia="zh-CN"/>
        </w:rPr>
        <w:t>m</w:t>
      </w:r>
      <w:r w:rsidRPr="00D910A1">
        <w:t>ethod, where appropriate, see IEC 61000</w:t>
      </w:r>
      <w:r w:rsidRPr="00D910A1">
        <w:noBreakHyphen/>
        <w:t>4</w:t>
      </w:r>
      <w:r w:rsidRPr="00D910A1">
        <w:noBreakHyphen/>
        <w:t>6 </w:t>
      </w:r>
      <w:r w:rsidRPr="00D910A1">
        <w:rPr>
          <w:rFonts w:hint="eastAsia"/>
          <w:lang w:val="en-US" w:eastAsia="zh-CN"/>
        </w:rPr>
        <w:t>[21]</w:t>
      </w:r>
      <w:r w:rsidRPr="00D910A1">
        <w:t>.</w:t>
      </w:r>
    </w:p>
    <w:p w14:paraId="07FF8A57" w14:textId="1CE6FC9F" w:rsidR="00915C37" w:rsidRPr="00B77017" w:rsidRDefault="0030053E" w:rsidP="005603E3">
      <w:pPr>
        <w:pStyle w:val="ListParagraph"/>
        <w:ind w:left="533"/>
        <w:jc w:val="center"/>
        <w:rPr>
          <w:i/>
          <w:color w:val="0000FF"/>
        </w:rPr>
      </w:pPr>
      <w:r w:rsidRPr="000E542E">
        <w:rPr>
          <w:rFonts w:ascii="Times New Roman" w:hAnsi="Times New Roman"/>
          <w:i/>
          <w:color w:val="0000FF"/>
        </w:rPr>
        <w:t>------------------------------ End of modified section ------------------------------</w:t>
      </w:r>
      <w:bookmarkStart w:id="174" w:name="_GoBack"/>
      <w:bookmarkEnd w:id="174"/>
    </w:p>
    <w:sectPr w:rsidR="00915C37" w:rsidRPr="00B7701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A49AF2" w14:textId="77777777" w:rsidR="00193BFE" w:rsidRDefault="00193BFE">
      <w:r>
        <w:separator/>
      </w:r>
    </w:p>
  </w:endnote>
  <w:endnote w:type="continuationSeparator" w:id="0">
    <w:p w14:paraId="75C2ED5D" w14:textId="77777777" w:rsidR="00193BFE" w:rsidRDefault="00193B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ËÎÌå"/>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l‚r –¾’©"/>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294B59" w14:textId="77777777" w:rsidR="00193BFE" w:rsidRDefault="00193BFE">
      <w:r>
        <w:separator/>
      </w:r>
    </w:p>
  </w:footnote>
  <w:footnote w:type="continuationSeparator" w:id="0">
    <w:p w14:paraId="6078C606" w14:textId="77777777" w:rsidR="00193BFE" w:rsidRDefault="00193B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06C10" w:rsidRDefault="00006C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C56EB2" w14:textId="77777777" w:rsidR="00006C10" w:rsidRDefault="00006C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B393E7" w14:textId="77777777" w:rsidR="00006C10" w:rsidRDefault="00006C1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E29DCF" w14:textId="77777777" w:rsidR="00006C10" w:rsidRDefault="00006C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1F3C24"/>
    <w:multiLevelType w:val="hybridMultilevel"/>
    <w:tmpl w:val="D30CEB16"/>
    <w:lvl w:ilvl="0" w:tplc="36DCE2A0">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254D27B9"/>
    <w:multiLevelType w:val="hybridMultilevel"/>
    <w:tmpl w:val="5AFCF0EA"/>
    <w:lvl w:ilvl="0" w:tplc="43B25146">
      <w:start w:val="8"/>
      <w:numFmt w:val="bullet"/>
      <w:lvlText w:val="-"/>
      <w:lvlJc w:val="left"/>
      <w:pPr>
        <w:ind w:left="462" w:hanging="360"/>
      </w:pPr>
      <w:rPr>
        <w:rFonts w:ascii="Arial" w:eastAsia="SimSun"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8"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0" w15:restartNumberingAfterBreak="0">
    <w:nsid w:val="3542727D"/>
    <w:multiLevelType w:val="hybridMultilevel"/>
    <w:tmpl w:val="4F340086"/>
    <w:lvl w:ilvl="0" w:tplc="3886F00A">
      <w:start w:val="202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F844A60"/>
    <w:multiLevelType w:val="hybridMultilevel"/>
    <w:tmpl w:val="FD2AEBF4"/>
    <w:lvl w:ilvl="0" w:tplc="C7F0C3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6" w15:restartNumberingAfterBreak="0">
    <w:nsid w:val="5E8B4499"/>
    <w:multiLevelType w:val="singleLevel"/>
    <w:tmpl w:val="D5C4631E"/>
    <w:lvl w:ilvl="0">
      <w:start w:val="1"/>
      <w:numFmt w:val="lowerLetter"/>
      <w:lvlText w:val="%1)"/>
      <w:legacy w:legacy="1" w:legacySpace="0" w:legacyIndent="283"/>
      <w:lvlJc w:val="left"/>
      <w:pPr>
        <w:ind w:left="567" w:hanging="283"/>
      </w:pPr>
    </w:lvl>
  </w:abstractNum>
  <w:abstractNum w:abstractNumId="17" w15:restartNumberingAfterBreak="0">
    <w:nsid w:val="60916C2A"/>
    <w:multiLevelType w:val="hybridMultilevel"/>
    <w:tmpl w:val="FDAA20A6"/>
    <w:lvl w:ilvl="0" w:tplc="570CC840">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9162D0A"/>
    <w:multiLevelType w:val="hybridMultilevel"/>
    <w:tmpl w:val="475AD1E2"/>
    <w:lvl w:ilvl="0" w:tplc="36DCE2A0">
      <w:start w:val="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1"/>
  </w:num>
  <w:num w:numId="2">
    <w:abstractNumId w:val="19"/>
  </w:num>
  <w:num w:numId="3">
    <w:abstractNumId w:val="10"/>
  </w:num>
  <w:num w:numId="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3"/>
  </w:num>
  <w:num w:numId="7">
    <w:abstractNumId w:val="20"/>
  </w:num>
  <w:num w:numId="8">
    <w:abstractNumId w:val="2"/>
  </w:num>
  <w:num w:numId="9">
    <w:abstractNumId w:val="18"/>
  </w:num>
  <w:num w:numId="10">
    <w:abstractNumId w:val="21"/>
  </w:num>
  <w:num w:numId="11">
    <w:abstractNumId w:val="22"/>
  </w:num>
  <w:num w:numId="12">
    <w:abstractNumId w:val="12"/>
  </w:num>
  <w:num w:numId="13">
    <w:abstractNumId w:val="6"/>
  </w:num>
  <w:num w:numId="14">
    <w:abstractNumId w:val="4"/>
  </w:num>
  <w:num w:numId="15">
    <w:abstractNumId w:val="9"/>
  </w:num>
  <w:num w:numId="16">
    <w:abstractNumId w:val="14"/>
  </w:num>
  <w:num w:numId="17">
    <w:abstractNumId w:val="5"/>
  </w:num>
  <w:num w:numId="18">
    <w:abstractNumId w:val="15"/>
  </w:num>
  <w:num w:numId="19">
    <w:abstractNumId w:val="7"/>
  </w:num>
  <w:num w:numId="20">
    <w:abstractNumId w:val="22"/>
    <w:lvlOverride w:ilvl="0">
      <w:startOverride w:val="1"/>
    </w:lvlOverride>
  </w:num>
  <w:num w:numId="21">
    <w:abstractNumId w:val="11"/>
  </w:num>
  <w:num w:numId="22">
    <w:abstractNumId w:val="8"/>
  </w:num>
  <w:num w:numId="23">
    <w:abstractNumId w:val="13"/>
  </w:num>
  <w:num w:numId="24">
    <w:abstractNumId w:val="16"/>
  </w:num>
  <w:num w:numId="25">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C10"/>
    <w:rsid w:val="000172DF"/>
    <w:rsid w:val="00022E4A"/>
    <w:rsid w:val="00023037"/>
    <w:rsid w:val="00026BD6"/>
    <w:rsid w:val="0003318B"/>
    <w:rsid w:val="00033330"/>
    <w:rsid w:val="00034745"/>
    <w:rsid w:val="0003664F"/>
    <w:rsid w:val="000368F5"/>
    <w:rsid w:val="00042F3F"/>
    <w:rsid w:val="00044A3D"/>
    <w:rsid w:val="00070C61"/>
    <w:rsid w:val="000727C5"/>
    <w:rsid w:val="00077732"/>
    <w:rsid w:val="00083B3B"/>
    <w:rsid w:val="00095825"/>
    <w:rsid w:val="000A0373"/>
    <w:rsid w:val="000A174A"/>
    <w:rsid w:val="000A6394"/>
    <w:rsid w:val="000B18D1"/>
    <w:rsid w:val="000B7FED"/>
    <w:rsid w:val="000C038A"/>
    <w:rsid w:val="000C1FF5"/>
    <w:rsid w:val="000C3681"/>
    <w:rsid w:val="000C51BE"/>
    <w:rsid w:val="000C6575"/>
    <w:rsid w:val="000C6598"/>
    <w:rsid w:val="000C7B27"/>
    <w:rsid w:val="000D44B3"/>
    <w:rsid w:val="000E2A35"/>
    <w:rsid w:val="000F0E02"/>
    <w:rsid w:val="000F65B7"/>
    <w:rsid w:val="00130A5B"/>
    <w:rsid w:val="00145D43"/>
    <w:rsid w:val="001530C6"/>
    <w:rsid w:val="001565FA"/>
    <w:rsid w:val="00164F5F"/>
    <w:rsid w:val="00166C15"/>
    <w:rsid w:val="00182B32"/>
    <w:rsid w:val="00183438"/>
    <w:rsid w:val="00186522"/>
    <w:rsid w:val="00192C46"/>
    <w:rsid w:val="00193A6C"/>
    <w:rsid w:val="00193BFE"/>
    <w:rsid w:val="001951A4"/>
    <w:rsid w:val="00195414"/>
    <w:rsid w:val="00197337"/>
    <w:rsid w:val="001A08B3"/>
    <w:rsid w:val="001A2CAF"/>
    <w:rsid w:val="001A312D"/>
    <w:rsid w:val="001A7B60"/>
    <w:rsid w:val="001B14DC"/>
    <w:rsid w:val="001B52F0"/>
    <w:rsid w:val="001B7A65"/>
    <w:rsid w:val="001C127C"/>
    <w:rsid w:val="001E41F3"/>
    <w:rsid w:val="001E7298"/>
    <w:rsid w:val="001F1CF8"/>
    <w:rsid w:val="0021071E"/>
    <w:rsid w:val="00216BE1"/>
    <w:rsid w:val="00216D1B"/>
    <w:rsid w:val="00222AEA"/>
    <w:rsid w:val="00225D99"/>
    <w:rsid w:val="00240DC2"/>
    <w:rsid w:val="0025032A"/>
    <w:rsid w:val="00250D69"/>
    <w:rsid w:val="00251864"/>
    <w:rsid w:val="0026004D"/>
    <w:rsid w:val="002640DD"/>
    <w:rsid w:val="00275D12"/>
    <w:rsid w:val="002835A6"/>
    <w:rsid w:val="00284FEB"/>
    <w:rsid w:val="002860C4"/>
    <w:rsid w:val="00292C00"/>
    <w:rsid w:val="002A4607"/>
    <w:rsid w:val="002A6490"/>
    <w:rsid w:val="002B5741"/>
    <w:rsid w:val="002D74B4"/>
    <w:rsid w:val="002E472E"/>
    <w:rsid w:val="002F03B3"/>
    <w:rsid w:val="002F103C"/>
    <w:rsid w:val="0030053E"/>
    <w:rsid w:val="00305409"/>
    <w:rsid w:val="00310013"/>
    <w:rsid w:val="00316140"/>
    <w:rsid w:val="00325602"/>
    <w:rsid w:val="00326F1B"/>
    <w:rsid w:val="00342E88"/>
    <w:rsid w:val="00345C18"/>
    <w:rsid w:val="00347830"/>
    <w:rsid w:val="00355AA5"/>
    <w:rsid w:val="003609EF"/>
    <w:rsid w:val="0036231A"/>
    <w:rsid w:val="003719AE"/>
    <w:rsid w:val="00374DD4"/>
    <w:rsid w:val="003A1D2D"/>
    <w:rsid w:val="003B6EAC"/>
    <w:rsid w:val="003C14E7"/>
    <w:rsid w:val="003E06DB"/>
    <w:rsid w:val="003E1A36"/>
    <w:rsid w:val="003F4E7D"/>
    <w:rsid w:val="00405191"/>
    <w:rsid w:val="00410371"/>
    <w:rsid w:val="004111AB"/>
    <w:rsid w:val="004203B8"/>
    <w:rsid w:val="004205B9"/>
    <w:rsid w:val="00420767"/>
    <w:rsid w:val="00420E7A"/>
    <w:rsid w:val="004242F1"/>
    <w:rsid w:val="00427AA7"/>
    <w:rsid w:val="00434309"/>
    <w:rsid w:val="004379A4"/>
    <w:rsid w:val="004457FB"/>
    <w:rsid w:val="00492EB7"/>
    <w:rsid w:val="004A042C"/>
    <w:rsid w:val="004A3021"/>
    <w:rsid w:val="004B75B7"/>
    <w:rsid w:val="004C0455"/>
    <w:rsid w:val="004D414A"/>
    <w:rsid w:val="004E3C30"/>
    <w:rsid w:val="004F1562"/>
    <w:rsid w:val="004F4D5E"/>
    <w:rsid w:val="00505A4B"/>
    <w:rsid w:val="005141D9"/>
    <w:rsid w:val="0051580D"/>
    <w:rsid w:val="00517D18"/>
    <w:rsid w:val="0053179F"/>
    <w:rsid w:val="005321F8"/>
    <w:rsid w:val="005376E3"/>
    <w:rsid w:val="00547111"/>
    <w:rsid w:val="00554AE6"/>
    <w:rsid w:val="005603E3"/>
    <w:rsid w:val="00570237"/>
    <w:rsid w:val="00574870"/>
    <w:rsid w:val="005749F0"/>
    <w:rsid w:val="00575647"/>
    <w:rsid w:val="00582E08"/>
    <w:rsid w:val="00592D74"/>
    <w:rsid w:val="00592EE3"/>
    <w:rsid w:val="005A4A80"/>
    <w:rsid w:val="005A69AE"/>
    <w:rsid w:val="005B5B49"/>
    <w:rsid w:val="005B7692"/>
    <w:rsid w:val="005D1B74"/>
    <w:rsid w:val="005D2CCB"/>
    <w:rsid w:val="005D6B4F"/>
    <w:rsid w:val="005E2C44"/>
    <w:rsid w:val="005E743D"/>
    <w:rsid w:val="0060191B"/>
    <w:rsid w:val="00610D5A"/>
    <w:rsid w:val="00612F86"/>
    <w:rsid w:val="00613985"/>
    <w:rsid w:val="006210B2"/>
    <w:rsid w:val="00621188"/>
    <w:rsid w:val="00622FF5"/>
    <w:rsid w:val="006257ED"/>
    <w:rsid w:val="00627D52"/>
    <w:rsid w:val="00636109"/>
    <w:rsid w:val="006525C6"/>
    <w:rsid w:val="00653DE4"/>
    <w:rsid w:val="0066412F"/>
    <w:rsid w:val="00665C47"/>
    <w:rsid w:val="006755D3"/>
    <w:rsid w:val="00682810"/>
    <w:rsid w:val="00690251"/>
    <w:rsid w:val="00693BBE"/>
    <w:rsid w:val="00695808"/>
    <w:rsid w:val="006A2049"/>
    <w:rsid w:val="006A2D08"/>
    <w:rsid w:val="006A6AB8"/>
    <w:rsid w:val="006B46FB"/>
    <w:rsid w:val="006C4FA9"/>
    <w:rsid w:val="006E21FB"/>
    <w:rsid w:val="006F1240"/>
    <w:rsid w:val="00721A33"/>
    <w:rsid w:val="00725359"/>
    <w:rsid w:val="0073126C"/>
    <w:rsid w:val="00763CB3"/>
    <w:rsid w:val="007727A5"/>
    <w:rsid w:val="00791642"/>
    <w:rsid w:val="00792342"/>
    <w:rsid w:val="007977A8"/>
    <w:rsid w:val="007A11C3"/>
    <w:rsid w:val="007B3C49"/>
    <w:rsid w:val="007B512A"/>
    <w:rsid w:val="007C09C7"/>
    <w:rsid w:val="007C2097"/>
    <w:rsid w:val="007C33E9"/>
    <w:rsid w:val="007D68D2"/>
    <w:rsid w:val="007D6A07"/>
    <w:rsid w:val="007E2CD6"/>
    <w:rsid w:val="007F6306"/>
    <w:rsid w:val="007F7259"/>
    <w:rsid w:val="008040A8"/>
    <w:rsid w:val="0082690E"/>
    <w:rsid w:val="008279FA"/>
    <w:rsid w:val="00832316"/>
    <w:rsid w:val="00842C12"/>
    <w:rsid w:val="0084695F"/>
    <w:rsid w:val="00854956"/>
    <w:rsid w:val="008626E7"/>
    <w:rsid w:val="00870EE7"/>
    <w:rsid w:val="00875E18"/>
    <w:rsid w:val="00876C5B"/>
    <w:rsid w:val="00885CC8"/>
    <w:rsid w:val="008863B9"/>
    <w:rsid w:val="00887F9C"/>
    <w:rsid w:val="0089086C"/>
    <w:rsid w:val="00894F4E"/>
    <w:rsid w:val="008A2E27"/>
    <w:rsid w:val="008A45A6"/>
    <w:rsid w:val="008B54D7"/>
    <w:rsid w:val="008C283E"/>
    <w:rsid w:val="008C6FDC"/>
    <w:rsid w:val="008D02B6"/>
    <w:rsid w:val="008D1924"/>
    <w:rsid w:val="008D3CCC"/>
    <w:rsid w:val="008D6ECF"/>
    <w:rsid w:val="008E659C"/>
    <w:rsid w:val="008F3658"/>
    <w:rsid w:val="008F3789"/>
    <w:rsid w:val="008F5F3A"/>
    <w:rsid w:val="008F686C"/>
    <w:rsid w:val="009051AE"/>
    <w:rsid w:val="009148DE"/>
    <w:rsid w:val="00915C37"/>
    <w:rsid w:val="009212B6"/>
    <w:rsid w:val="009260EC"/>
    <w:rsid w:val="00941459"/>
    <w:rsid w:val="00941E30"/>
    <w:rsid w:val="009474B5"/>
    <w:rsid w:val="00956C2E"/>
    <w:rsid w:val="00957211"/>
    <w:rsid w:val="0096042B"/>
    <w:rsid w:val="0096304F"/>
    <w:rsid w:val="00970824"/>
    <w:rsid w:val="009777D9"/>
    <w:rsid w:val="00984DEB"/>
    <w:rsid w:val="00991B88"/>
    <w:rsid w:val="009A5753"/>
    <w:rsid w:val="009A579D"/>
    <w:rsid w:val="009C1A6A"/>
    <w:rsid w:val="009D12C1"/>
    <w:rsid w:val="009E3297"/>
    <w:rsid w:val="009E4513"/>
    <w:rsid w:val="009E49EF"/>
    <w:rsid w:val="009E69C1"/>
    <w:rsid w:val="009E7EC7"/>
    <w:rsid w:val="009F734F"/>
    <w:rsid w:val="00A03875"/>
    <w:rsid w:val="00A131F4"/>
    <w:rsid w:val="00A13C78"/>
    <w:rsid w:val="00A246B6"/>
    <w:rsid w:val="00A43495"/>
    <w:rsid w:val="00A4569F"/>
    <w:rsid w:val="00A47E70"/>
    <w:rsid w:val="00A50CF0"/>
    <w:rsid w:val="00A7671C"/>
    <w:rsid w:val="00A82D08"/>
    <w:rsid w:val="00A90306"/>
    <w:rsid w:val="00A92C7B"/>
    <w:rsid w:val="00AA2CBC"/>
    <w:rsid w:val="00AA7E13"/>
    <w:rsid w:val="00AB1F12"/>
    <w:rsid w:val="00AC5820"/>
    <w:rsid w:val="00AD1CD8"/>
    <w:rsid w:val="00AD3CFF"/>
    <w:rsid w:val="00AE52E7"/>
    <w:rsid w:val="00AE745D"/>
    <w:rsid w:val="00B03DF4"/>
    <w:rsid w:val="00B258BB"/>
    <w:rsid w:val="00B373AD"/>
    <w:rsid w:val="00B52AF1"/>
    <w:rsid w:val="00B5301A"/>
    <w:rsid w:val="00B55079"/>
    <w:rsid w:val="00B67B97"/>
    <w:rsid w:val="00B77017"/>
    <w:rsid w:val="00B83990"/>
    <w:rsid w:val="00B84A51"/>
    <w:rsid w:val="00B9089C"/>
    <w:rsid w:val="00B914E6"/>
    <w:rsid w:val="00B93117"/>
    <w:rsid w:val="00B968C8"/>
    <w:rsid w:val="00BA3EC5"/>
    <w:rsid w:val="00BA51D9"/>
    <w:rsid w:val="00BB5DFC"/>
    <w:rsid w:val="00BB6C62"/>
    <w:rsid w:val="00BD279D"/>
    <w:rsid w:val="00BD2C87"/>
    <w:rsid w:val="00BD6BB8"/>
    <w:rsid w:val="00BE4350"/>
    <w:rsid w:val="00BF442E"/>
    <w:rsid w:val="00BF4D94"/>
    <w:rsid w:val="00BF5934"/>
    <w:rsid w:val="00BF6502"/>
    <w:rsid w:val="00C024CA"/>
    <w:rsid w:val="00C06761"/>
    <w:rsid w:val="00C10107"/>
    <w:rsid w:val="00C34285"/>
    <w:rsid w:val="00C60748"/>
    <w:rsid w:val="00C6269D"/>
    <w:rsid w:val="00C66BA2"/>
    <w:rsid w:val="00C76EEC"/>
    <w:rsid w:val="00C870F6"/>
    <w:rsid w:val="00C91A68"/>
    <w:rsid w:val="00C9534D"/>
    <w:rsid w:val="00C95985"/>
    <w:rsid w:val="00CB4D91"/>
    <w:rsid w:val="00CB7128"/>
    <w:rsid w:val="00CC5026"/>
    <w:rsid w:val="00CC559D"/>
    <w:rsid w:val="00CC68D0"/>
    <w:rsid w:val="00CD53A7"/>
    <w:rsid w:val="00CE0F2F"/>
    <w:rsid w:val="00CE470B"/>
    <w:rsid w:val="00CE6692"/>
    <w:rsid w:val="00D00D7B"/>
    <w:rsid w:val="00D02FE3"/>
    <w:rsid w:val="00D03F9A"/>
    <w:rsid w:val="00D04C72"/>
    <w:rsid w:val="00D06D51"/>
    <w:rsid w:val="00D128E5"/>
    <w:rsid w:val="00D24991"/>
    <w:rsid w:val="00D25202"/>
    <w:rsid w:val="00D42F43"/>
    <w:rsid w:val="00D44349"/>
    <w:rsid w:val="00D45E83"/>
    <w:rsid w:val="00D47B7E"/>
    <w:rsid w:val="00D50255"/>
    <w:rsid w:val="00D51D4D"/>
    <w:rsid w:val="00D557FA"/>
    <w:rsid w:val="00D66520"/>
    <w:rsid w:val="00D84AE9"/>
    <w:rsid w:val="00D84D27"/>
    <w:rsid w:val="00DA2033"/>
    <w:rsid w:val="00DB6090"/>
    <w:rsid w:val="00DE0B03"/>
    <w:rsid w:val="00DE2F18"/>
    <w:rsid w:val="00DE34CF"/>
    <w:rsid w:val="00E109B9"/>
    <w:rsid w:val="00E13F3D"/>
    <w:rsid w:val="00E230ED"/>
    <w:rsid w:val="00E34898"/>
    <w:rsid w:val="00E34DB8"/>
    <w:rsid w:val="00E376F1"/>
    <w:rsid w:val="00E41FD4"/>
    <w:rsid w:val="00E65C36"/>
    <w:rsid w:val="00E806FE"/>
    <w:rsid w:val="00E90BE3"/>
    <w:rsid w:val="00E92751"/>
    <w:rsid w:val="00E95E64"/>
    <w:rsid w:val="00E96B51"/>
    <w:rsid w:val="00EA5EDC"/>
    <w:rsid w:val="00EB09B7"/>
    <w:rsid w:val="00EB6C1C"/>
    <w:rsid w:val="00EC4809"/>
    <w:rsid w:val="00EC4C71"/>
    <w:rsid w:val="00EC7F38"/>
    <w:rsid w:val="00EE7D7C"/>
    <w:rsid w:val="00F072DF"/>
    <w:rsid w:val="00F07E28"/>
    <w:rsid w:val="00F10A00"/>
    <w:rsid w:val="00F1708E"/>
    <w:rsid w:val="00F257D0"/>
    <w:rsid w:val="00F25D98"/>
    <w:rsid w:val="00F300FB"/>
    <w:rsid w:val="00F337DF"/>
    <w:rsid w:val="00F53020"/>
    <w:rsid w:val="00F64BAC"/>
    <w:rsid w:val="00F74A91"/>
    <w:rsid w:val="00F83DF8"/>
    <w:rsid w:val="00F84CD3"/>
    <w:rsid w:val="00F97D00"/>
    <w:rsid w:val="00FA167B"/>
    <w:rsid w:val="00FA181C"/>
    <w:rsid w:val="00FA7D26"/>
    <w:rsid w:val="00FB6386"/>
    <w:rsid w:val="00FE0817"/>
    <w:rsid w:val="00FF23A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B5301A"/>
    <w:rPr>
      <w:rFonts w:ascii="Arial" w:hAnsi="Arial"/>
      <w:b/>
      <w:noProof/>
      <w:sz w:val="18"/>
      <w:lang w:val="en-GB" w:eastAsia="en-US"/>
    </w:rPr>
  </w:style>
  <w:style w:type="character" w:customStyle="1" w:styleId="TACChar">
    <w:name w:val="TAC Char"/>
    <w:link w:val="TAC"/>
    <w:qFormat/>
    <w:locked/>
    <w:rsid w:val="00095825"/>
    <w:rPr>
      <w:rFonts w:ascii="Arial" w:hAnsi="Arial"/>
      <w:sz w:val="18"/>
      <w:lang w:val="en-GB" w:eastAsia="en-US"/>
    </w:rPr>
  </w:style>
  <w:style w:type="character" w:customStyle="1" w:styleId="TAHCar">
    <w:name w:val="TAH Car"/>
    <w:link w:val="TAH"/>
    <w:qFormat/>
    <w:locked/>
    <w:rsid w:val="00095825"/>
    <w:rPr>
      <w:rFonts w:ascii="Arial" w:hAnsi="Arial"/>
      <w:b/>
      <w:sz w:val="18"/>
      <w:lang w:val="en-GB" w:eastAsia="en-US"/>
    </w:rPr>
  </w:style>
  <w:style w:type="character" w:customStyle="1" w:styleId="THChar">
    <w:name w:val="TH Char"/>
    <w:link w:val="TH"/>
    <w:qFormat/>
    <w:locked/>
    <w:rsid w:val="00095825"/>
    <w:rPr>
      <w:rFonts w:ascii="Arial" w:hAnsi="Arial"/>
      <w:b/>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095825"/>
    <w:pPr>
      <w:overflowPunct w:val="0"/>
      <w:autoSpaceDE w:val="0"/>
      <w:autoSpaceDN w:val="0"/>
      <w:adjustRightInd w:val="0"/>
      <w:ind w:left="720"/>
    </w:pPr>
    <w:rPr>
      <w:rFonts w:ascii="Arial"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095825"/>
    <w:rPr>
      <w:rFonts w:ascii="Arial" w:hAnsi="Arial"/>
      <w:lang w:val="en-GB" w:eastAsia="en-US"/>
    </w:rPr>
  </w:style>
  <w:style w:type="character" w:customStyle="1" w:styleId="CommentTextChar">
    <w:name w:val="Comment Text Char"/>
    <w:link w:val="CommentText"/>
    <w:rsid w:val="00941459"/>
    <w:rPr>
      <w:rFonts w:ascii="Times New Roman" w:hAnsi="Times New Roman"/>
      <w:lang w:val="en-GB" w:eastAsia="en-US"/>
    </w:rPr>
  </w:style>
  <w:style w:type="character" w:customStyle="1" w:styleId="B1Char">
    <w:name w:val="B1 Char"/>
    <w:link w:val="B1"/>
    <w:qFormat/>
    <w:rsid w:val="00941459"/>
    <w:rPr>
      <w:rFonts w:ascii="Times New Roman" w:hAnsi="Times New Roman"/>
      <w:lang w:val="en-GB" w:eastAsia="en-US"/>
    </w:rPr>
  </w:style>
  <w:style w:type="character" w:customStyle="1" w:styleId="EQChar">
    <w:name w:val="EQ Char"/>
    <w:link w:val="EQ"/>
    <w:qFormat/>
    <w:rsid w:val="007D68D2"/>
    <w:rPr>
      <w:rFonts w:ascii="Times New Roman" w:hAnsi="Times New Roman"/>
      <w:noProof/>
      <w:lang w:val="en-GB" w:eastAsia="en-US"/>
    </w:rPr>
  </w:style>
  <w:style w:type="paragraph" w:customStyle="1" w:styleId="Guidance">
    <w:name w:val="Guidance"/>
    <w:basedOn w:val="Normal"/>
    <w:rsid w:val="002835A6"/>
    <w:rPr>
      <w:i/>
      <w:color w:val="0000FF"/>
    </w:rPr>
  </w:style>
  <w:style w:type="character" w:customStyle="1" w:styleId="Heading2Char">
    <w:name w:val="Heading 2 Char"/>
    <w:link w:val="Heading2"/>
    <w:rsid w:val="002835A6"/>
    <w:rPr>
      <w:rFonts w:ascii="Arial" w:hAnsi="Arial"/>
      <w:sz w:val="32"/>
      <w:lang w:val="en-GB" w:eastAsia="en-US"/>
    </w:rPr>
  </w:style>
  <w:style w:type="character" w:customStyle="1" w:styleId="NOChar">
    <w:name w:val="NO Char"/>
    <w:link w:val="NO"/>
    <w:qFormat/>
    <w:rsid w:val="003B6EAC"/>
    <w:rPr>
      <w:rFonts w:ascii="Times New Roman" w:hAnsi="Times New Roman"/>
      <w:lang w:val="en-GB" w:eastAsia="en-US"/>
    </w:rPr>
  </w:style>
  <w:style w:type="character" w:customStyle="1" w:styleId="B2Char">
    <w:name w:val="B2 Char"/>
    <w:link w:val="B2"/>
    <w:locked/>
    <w:rsid w:val="003B6EAC"/>
    <w:rPr>
      <w:rFonts w:ascii="Times New Roman" w:hAnsi="Times New Roman"/>
      <w:lang w:val="en-GB" w:eastAsia="en-US"/>
    </w:rPr>
  </w:style>
  <w:style w:type="character" w:customStyle="1" w:styleId="Heading3Char">
    <w:name w:val="Heading 3 Char"/>
    <w:link w:val="Heading3"/>
    <w:qFormat/>
    <w:rsid w:val="003B6EAC"/>
    <w:rPr>
      <w:rFonts w:ascii="Arial" w:hAnsi="Arial"/>
      <w:sz w:val="28"/>
      <w:lang w:val="en-GB" w:eastAsia="en-US"/>
    </w:rPr>
  </w:style>
  <w:style w:type="character" w:customStyle="1" w:styleId="TANChar">
    <w:name w:val="TAN Char"/>
    <w:link w:val="TAN"/>
    <w:qFormat/>
    <w:rsid w:val="003B6EAC"/>
    <w:rPr>
      <w:rFonts w:ascii="Arial" w:hAnsi="Arial"/>
      <w:sz w:val="18"/>
      <w:lang w:val="en-GB" w:eastAsia="en-US"/>
    </w:rPr>
  </w:style>
  <w:style w:type="character" w:customStyle="1" w:styleId="TALChar">
    <w:name w:val="TAL Char"/>
    <w:link w:val="TAL"/>
    <w:qFormat/>
    <w:locked/>
    <w:rsid w:val="00915C37"/>
    <w:rPr>
      <w:rFonts w:ascii="Arial" w:hAnsi="Arial"/>
      <w:sz w:val="18"/>
      <w:lang w:val="en-GB" w:eastAsia="en-US"/>
    </w:rPr>
  </w:style>
  <w:style w:type="character" w:customStyle="1" w:styleId="EXCar">
    <w:name w:val="EX Car"/>
    <w:link w:val="EX"/>
    <w:qFormat/>
    <w:locked/>
    <w:rsid w:val="00915C37"/>
    <w:rPr>
      <w:rFonts w:ascii="Times New Roman" w:hAnsi="Times New Roman"/>
      <w:lang w:val="en-GB" w:eastAsia="en-US"/>
    </w:rPr>
  </w:style>
  <w:style w:type="character" w:customStyle="1" w:styleId="Heading1Char">
    <w:name w:val="Heading 1 Char"/>
    <w:basedOn w:val="DefaultParagraphFont"/>
    <w:link w:val="Heading1"/>
    <w:rsid w:val="003C14E7"/>
    <w:rPr>
      <w:rFonts w:ascii="Arial" w:hAnsi="Arial"/>
      <w:sz w:val="36"/>
      <w:lang w:val="en-GB" w:eastAsia="en-US"/>
    </w:rPr>
  </w:style>
  <w:style w:type="character" w:customStyle="1" w:styleId="Heading4Char">
    <w:name w:val="Heading 4 Char"/>
    <w:basedOn w:val="DefaultParagraphFont"/>
    <w:link w:val="Heading4"/>
    <w:rsid w:val="003C14E7"/>
    <w:rPr>
      <w:rFonts w:ascii="Arial" w:hAnsi="Arial"/>
      <w:sz w:val="24"/>
      <w:lang w:val="en-GB" w:eastAsia="en-US"/>
    </w:rPr>
  </w:style>
  <w:style w:type="character" w:customStyle="1" w:styleId="Heading5Char">
    <w:name w:val="Heading 5 Char"/>
    <w:basedOn w:val="DefaultParagraphFont"/>
    <w:link w:val="Heading5"/>
    <w:rsid w:val="003C14E7"/>
    <w:rPr>
      <w:rFonts w:ascii="Arial" w:hAnsi="Arial"/>
      <w:sz w:val="22"/>
      <w:lang w:val="en-GB" w:eastAsia="en-US"/>
    </w:rPr>
  </w:style>
  <w:style w:type="character" w:customStyle="1" w:styleId="Heading6Char">
    <w:name w:val="Heading 6 Char"/>
    <w:basedOn w:val="DefaultParagraphFont"/>
    <w:link w:val="Heading6"/>
    <w:rsid w:val="003C14E7"/>
    <w:rPr>
      <w:rFonts w:ascii="Arial" w:hAnsi="Arial"/>
      <w:lang w:val="en-GB" w:eastAsia="en-US"/>
    </w:rPr>
  </w:style>
  <w:style w:type="character" w:customStyle="1" w:styleId="Heading7Char">
    <w:name w:val="Heading 7 Char"/>
    <w:basedOn w:val="DefaultParagraphFont"/>
    <w:link w:val="Heading7"/>
    <w:rsid w:val="003C14E7"/>
    <w:rPr>
      <w:rFonts w:ascii="Arial" w:hAnsi="Arial"/>
      <w:lang w:val="en-GB" w:eastAsia="en-US"/>
    </w:rPr>
  </w:style>
  <w:style w:type="character" w:customStyle="1" w:styleId="Heading8Char">
    <w:name w:val="Heading 8 Char"/>
    <w:basedOn w:val="DefaultParagraphFont"/>
    <w:link w:val="Heading8"/>
    <w:rsid w:val="003C14E7"/>
    <w:rPr>
      <w:rFonts w:ascii="Arial" w:hAnsi="Arial"/>
      <w:sz w:val="36"/>
      <w:lang w:val="en-GB" w:eastAsia="en-US"/>
    </w:rPr>
  </w:style>
  <w:style w:type="character" w:customStyle="1" w:styleId="Heading9Char">
    <w:name w:val="Heading 9 Char"/>
    <w:basedOn w:val="DefaultParagraphFont"/>
    <w:link w:val="Heading9"/>
    <w:rsid w:val="003C14E7"/>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rsid w:val="003C14E7"/>
    <w:rPr>
      <w:rFonts w:ascii="Arial" w:hAnsi="Arial"/>
      <w:b/>
      <w:i/>
      <w:noProof/>
      <w:sz w:val="18"/>
      <w:lang w:val="en-GB" w:eastAsia="en-US"/>
    </w:rPr>
  </w:style>
  <w:style w:type="paragraph" w:customStyle="1" w:styleId="TAJ">
    <w:name w:val="TAJ"/>
    <w:basedOn w:val="TH"/>
    <w:rsid w:val="003C14E7"/>
  </w:style>
  <w:style w:type="character" w:customStyle="1" w:styleId="BalloonTextChar">
    <w:name w:val="Balloon Text Char"/>
    <w:basedOn w:val="DefaultParagraphFont"/>
    <w:link w:val="BalloonText"/>
    <w:rsid w:val="003C14E7"/>
    <w:rPr>
      <w:rFonts w:ascii="Tahoma" w:hAnsi="Tahoma" w:cs="Tahoma"/>
      <w:sz w:val="16"/>
      <w:szCs w:val="16"/>
      <w:lang w:val="en-GB" w:eastAsia="en-US"/>
    </w:rPr>
  </w:style>
  <w:style w:type="table" w:styleId="TableGrid">
    <w:name w:val="Table Grid"/>
    <w:basedOn w:val="TableNormal"/>
    <w:qFormat/>
    <w:rsid w:val="003C14E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3C14E7"/>
    <w:rPr>
      <w:color w:val="605E5C"/>
      <w:shd w:val="clear" w:color="auto" w:fill="E1DFDD"/>
    </w:rPr>
  </w:style>
  <w:style w:type="character" w:customStyle="1" w:styleId="FootnoteTextChar">
    <w:name w:val="Footnote Text Char"/>
    <w:basedOn w:val="DefaultParagraphFont"/>
    <w:link w:val="FootnoteText"/>
    <w:rsid w:val="003C14E7"/>
    <w:rPr>
      <w:rFonts w:ascii="Times New Roman" w:hAnsi="Times New Roman"/>
      <w:sz w:val="16"/>
      <w:lang w:val="en-GB" w:eastAsia="en-US"/>
    </w:rPr>
  </w:style>
  <w:style w:type="paragraph" w:styleId="IndexHeading">
    <w:name w:val="index heading"/>
    <w:basedOn w:val="Normal"/>
    <w:next w:val="Normal"/>
    <w:rsid w:val="003C14E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3C14E7"/>
    <w:pPr>
      <w:overflowPunct w:val="0"/>
      <w:autoSpaceDE w:val="0"/>
      <w:autoSpaceDN w:val="0"/>
      <w:adjustRightInd w:val="0"/>
      <w:ind w:left="851"/>
      <w:textAlignment w:val="baseline"/>
    </w:pPr>
    <w:rPr>
      <w:lang w:eastAsia="en-GB"/>
    </w:rPr>
  </w:style>
  <w:style w:type="paragraph" w:customStyle="1" w:styleId="INDENT2">
    <w:name w:val="INDENT2"/>
    <w:basedOn w:val="Normal"/>
    <w:rsid w:val="003C14E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3C14E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3C14E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3C14E7"/>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3C14E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3C14E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qFormat/>
    <w:rsid w:val="003C14E7"/>
    <w:pPr>
      <w:overflowPunct w:val="0"/>
      <w:autoSpaceDE w:val="0"/>
      <w:autoSpaceDN w:val="0"/>
      <w:adjustRightInd w:val="0"/>
      <w:spacing w:before="120" w:after="120"/>
      <w:textAlignment w:val="baseline"/>
    </w:pPr>
    <w:rPr>
      <w:rFonts w:eastAsia="Malgun Gothic"/>
      <w:b/>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rsid w:val="003C14E7"/>
    <w:rPr>
      <w:rFonts w:ascii="Times New Roman" w:eastAsia="Malgun Gothic" w:hAnsi="Times New Roman"/>
      <w:b/>
      <w:lang w:val="en-GB" w:eastAsia="en-US"/>
    </w:rPr>
  </w:style>
  <w:style w:type="character" w:customStyle="1" w:styleId="DocumentMapChar">
    <w:name w:val="Document Map Char"/>
    <w:basedOn w:val="DefaultParagraphFont"/>
    <w:link w:val="DocumentMap"/>
    <w:rsid w:val="003C14E7"/>
    <w:rPr>
      <w:rFonts w:ascii="Tahoma" w:hAnsi="Tahoma" w:cs="Tahoma"/>
      <w:shd w:val="clear" w:color="auto" w:fill="000080"/>
      <w:lang w:val="en-GB" w:eastAsia="en-US"/>
    </w:rPr>
  </w:style>
  <w:style w:type="paragraph" w:styleId="PlainText">
    <w:name w:val="Plain Text"/>
    <w:basedOn w:val="Normal"/>
    <w:link w:val="PlainTextChar"/>
    <w:rsid w:val="003C14E7"/>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3C14E7"/>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C14E7"/>
    <w:pPr>
      <w:overflowPunct w:val="0"/>
      <w:autoSpaceDE w:val="0"/>
      <w:autoSpaceDN w:val="0"/>
      <w:adjustRightInd w:val="0"/>
      <w:textAlignment w:val="baseline"/>
    </w:pPr>
    <w:rPr>
      <w:rFonts w:eastAsia="Malgun Gothic"/>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C14E7"/>
    <w:rPr>
      <w:rFonts w:ascii="Times New Roman" w:eastAsia="Malgun Gothic" w:hAnsi="Times New Roman"/>
      <w:lang w:val="en-GB" w:eastAsia="en-GB"/>
    </w:rPr>
  </w:style>
  <w:style w:type="paragraph" w:customStyle="1" w:styleId="MotorolaResponse1">
    <w:name w:val="Motorola Response1"/>
    <w:semiHidden/>
    <w:rsid w:val="003C14E7"/>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3C14E7"/>
  </w:style>
  <w:style w:type="paragraph" w:customStyle="1" w:styleId="TableText">
    <w:name w:val="TableText"/>
    <w:basedOn w:val="BodyTextIndent"/>
    <w:rsid w:val="003C14E7"/>
    <w:pPr>
      <w:keepNext/>
      <w:keepLines/>
      <w:spacing w:after="180"/>
      <w:ind w:left="0"/>
      <w:jc w:val="center"/>
    </w:pPr>
    <w:rPr>
      <w:snapToGrid w:val="0"/>
      <w:kern w:val="2"/>
      <w:lang w:eastAsia="en-US"/>
    </w:rPr>
  </w:style>
  <w:style w:type="paragraph" w:styleId="BodyTextIndent">
    <w:name w:val="Body Text Indent"/>
    <w:basedOn w:val="Normal"/>
    <w:link w:val="BodyTextIndentChar"/>
    <w:rsid w:val="003C14E7"/>
    <w:pPr>
      <w:overflowPunct w:val="0"/>
      <w:autoSpaceDE w:val="0"/>
      <w:autoSpaceDN w:val="0"/>
      <w:adjustRightInd w:val="0"/>
      <w:spacing w:after="120"/>
      <w:ind w:left="283"/>
      <w:textAlignment w:val="baseline"/>
    </w:pPr>
    <w:rPr>
      <w:lang w:eastAsia="zh-CN"/>
    </w:rPr>
  </w:style>
  <w:style w:type="character" w:customStyle="1" w:styleId="BodyTextIndentChar">
    <w:name w:val="Body Text Indent Char"/>
    <w:basedOn w:val="DefaultParagraphFont"/>
    <w:link w:val="BodyTextIndent"/>
    <w:rsid w:val="003C14E7"/>
    <w:rPr>
      <w:rFonts w:ascii="Times New Roman" w:hAnsi="Times New Roman"/>
      <w:lang w:val="en-GB" w:eastAsia="zh-CN"/>
    </w:rPr>
  </w:style>
  <w:style w:type="paragraph" w:customStyle="1" w:styleId="Norma">
    <w:name w:val="Norma"/>
    <w:basedOn w:val="Heading1"/>
    <w:rsid w:val="003C14E7"/>
    <w:pPr>
      <w:overflowPunct w:val="0"/>
      <w:autoSpaceDE w:val="0"/>
      <w:autoSpaceDN w:val="0"/>
      <w:adjustRightInd w:val="0"/>
      <w:textAlignment w:val="baseline"/>
    </w:pPr>
    <w:rPr>
      <w:lang w:eastAsia="en-GB"/>
    </w:rPr>
  </w:style>
  <w:style w:type="paragraph" w:customStyle="1" w:styleId="MTDisplayEquation">
    <w:name w:val="MTDisplayEquation"/>
    <w:basedOn w:val="Normal"/>
    <w:rsid w:val="003C14E7"/>
    <w:pPr>
      <w:tabs>
        <w:tab w:val="center" w:pos="4820"/>
        <w:tab w:val="right" w:pos="9640"/>
      </w:tabs>
      <w:overflowPunct w:val="0"/>
      <w:autoSpaceDE w:val="0"/>
      <w:autoSpaceDN w:val="0"/>
      <w:adjustRightInd w:val="0"/>
      <w:textAlignment w:val="baseline"/>
    </w:pPr>
    <w:rPr>
      <w:lang w:eastAsia="en-GB"/>
    </w:rPr>
  </w:style>
  <w:style w:type="paragraph" w:customStyle="1" w:styleId="B10">
    <w:name w:val="B1+"/>
    <w:basedOn w:val="B1"/>
    <w:rsid w:val="003C14E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3C14E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3C14E7"/>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L">
    <w:name w:val="BL"/>
    <w:basedOn w:val="Normal"/>
    <w:rsid w:val="003C14E7"/>
    <w:pPr>
      <w:numPr>
        <w:numId w:val="8"/>
      </w:numPr>
      <w:tabs>
        <w:tab w:val="left" w:pos="851"/>
      </w:tabs>
      <w:overflowPunct w:val="0"/>
      <w:autoSpaceDE w:val="0"/>
      <w:autoSpaceDN w:val="0"/>
      <w:adjustRightInd w:val="0"/>
      <w:textAlignment w:val="baseline"/>
    </w:pPr>
    <w:rPr>
      <w:lang w:eastAsia="en-GB"/>
    </w:rPr>
  </w:style>
  <w:style w:type="paragraph" w:customStyle="1" w:styleId="BN">
    <w:name w:val="BN"/>
    <w:basedOn w:val="Normal"/>
    <w:rsid w:val="003C14E7"/>
    <w:pPr>
      <w:numPr>
        <w:numId w:val="9"/>
      </w:numPr>
      <w:overflowPunct w:val="0"/>
      <w:autoSpaceDE w:val="0"/>
      <w:autoSpaceDN w:val="0"/>
      <w:adjustRightInd w:val="0"/>
      <w:textAlignment w:val="baseline"/>
    </w:pPr>
    <w:rPr>
      <w:lang w:eastAsia="en-GB"/>
    </w:rPr>
  </w:style>
  <w:style w:type="paragraph" w:customStyle="1" w:styleId="FL">
    <w:name w:val="FL"/>
    <w:basedOn w:val="Normal"/>
    <w:rsid w:val="003C14E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Reference">
    <w:name w:val="Reference"/>
    <w:basedOn w:val="Normal"/>
    <w:rsid w:val="003C14E7"/>
    <w:pPr>
      <w:numPr>
        <w:numId w:val="11"/>
      </w:numPr>
      <w:overflowPunct w:val="0"/>
      <w:autoSpaceDE w:val="0"/>
      <w:autoSpaceDN w:val="0"/>
      <w:adjustRightInd w:val="0"/>
      <w:spacing w:before="120" w:after="0" w:line="280" w:lineRule="atLeast"/>
      <w:jc w:val="both"/>
      <w:textAlignment w:val="baseline"/>
    </w:pPr>
    <w:rPr>
      <w:rFonts w:eastAsia="MS Mincho"/>
      <w:lang w:eastAsia="en-GB"/>
    </w:rPr>
  </w:style>
  <w:style w:type="paragraph" w:customStyle="1" w:styleId="Atl">
    <w:name w:val="Atl"/>
    <w:basedOn w:val="Normal"/>
    <w:rsid w:val="003C14E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C1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3C1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3C14E7"/>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eastAsia="zh-CN"/>
    </w:rPr>
  </w:style>
  <w:style w:type="paragraph" w:customStyle="1" w:styleId="16">
    <w:name w:val="16"/>
    <w:basedOn w:val="Normal"/>
    <w:rsid w:val="003C14E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rsid w:val="003C14E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C14E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3C14E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
    <w:name w:val="Table Grid1"/>
    <w:basedOn w:val="TableNormal"/>
    <w:next w:val="TableGrid"/>
    <w:rsid w:val="003C14E7"/>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3C14E7"/>
    <w:rPr>
      <w:rFonts w:ascii="Arial" w:hAnsi="Arial"/>
      <w:b/>
      <w:lang w:val="en-GB" w:eastAsia="en-US"/>
    </w:rPr>
  </w:style>
  <w:style w:type="paragraph" w:customStyle="1" w:styleId="CarCar">
    <w:name w:val="Car Car"/>
    <w:semiHidden/>
    <w:rsid w:val="003C1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3Char1">
    <w:name w:val="Heading 3 Char1"/>
    <w:rsid w:val="003C14E7"/>
    <w:rPr>
      <w:rFonts w:ascii="Arial" w:hAnsi="Arial"/>
      <w:sz w:val="28"/>
      <w:lang w:eastAsia="en-US"/>
    </w:rPr>
  </w:style>
  <w:style w:type="character" w:customStyle="1" w:styleId="TALCar">
    <w:name w:val="TAL Car"/>
    <w:rsid w:val="003C14E7"/>
    <w:rPr>
      <w:rFonts w:ascii="Arial" w:hAnsi="Arial"/>
      <w:sz w:val="18"/>
      <w:lang w:val="en-GB" w:eastAsia="ja-JP" w:bidi="ar-SA"/>
    </w:rPr>
  </w:style>
  <w:style w:type="paragraph" w:customStyle="1" w:styleId="1">
    <w:name w:val="样式1"/>
    <w:basedOn w:val="TAN"/>
    <w:qFormat/>
    <w:rsid w:val="003C14E7"/>
    <w:pPr>
      <w:numPr>
        <w:numId w:val="15"/>
      </w:numPr>
      <w:overflowPunct w:val="0"/>
      <w:autoSpaceDE w:val="0"/>
      <w:autoSpaceDN w:val="0"/>
      <w:adjustRightInd w:val="0"/>
      <w:textAlignment w:val="baseline"/>
    </w:pPr>
    <w:rPr>
      <w:rFonts w:eastAsia="MS Mincho"/>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3C14E7"/>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3C14E7"/>
    <w:rPr>
      <w:rFonts w:ascii="Arial" w:eastAsia="Times New Roman" w:hAnsi="Arial"/>
      <w:sz w:val="36"/>
      <w:lang w:val="en-GB"/>
    </w:rPr>
  </w:style>
  <w:style w:type="character" w:customStyle="1" w:styleId="CommentSubjectChar">
    <w:name w:val="Comment Subject Char"/>
    <w:basedOn w:val="CommentTextChar"/>
    <w:link w:val="CommentSubject"/>
    <w:rsid w:val="003C14E7"/>
    <w:rPr>
      <w:rFonts w:ascii="Times New Roman" w:hAnsi="Times New Roman"/>
      <w:b/>
      <w:bCs/>
      <w:lang w:val="en-GB" w:eastAsia="en-US"/>
    </w:rPr>
  </w:style>
  <w:style w:type="paragraph" w:styleId="NormalWeb">
    <w:name w:val="Normal (Web)"/>
    <w:basedOn w:val="Normal"/>
    <w:uiPriority w:val="99"/>
    <w:unhideWhenUsed/>
    <w:rsid w:val="003C14E7"/>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3C14E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3C14E7"/>
    <w:rPr>
      <w:rFonts w:ascii="Arial" w:eastAsia="Times New Roman" w:hAnsi="Arial" w:cs="Arial"/>
      <w:sz w:val="28"/>
      <w:szCs w:val="28"/>
      <w:lang w:val="en-GB"/>
    </w:rPr>
  </w:style>
  <w:style w:type="character" w:customStyle="1" w:styleId="CRCoverPageChar">
    <w:name w:val="CR Cover Page Char"/>
    <w:link w:val="CRCoverPage"/>
    <w:qFormat/>
    <w:rsid w:val="003C14E7"/>
    <w:rPr>
      <w:rFonts w:ascii="Arial" w:hAnsi="Arial"/>
      <w:lang w:val="en-GB" w:eastAsia="en-US"/>
    </w:rPr>
  </w:style>
  <w:style w:type="paragraph" w:customStyle="1" w:styleId="a">
    <w:name w:val="表格题注"/>
    <w:next w:val="Normal"/>
    <w:rsid w:val="003C14E7"/>
    <w:pPr>
      <w:numPr>
        <w:numId w:val="21"/>
      </w:numPr>
      <w:spacing w:beforeLines="50" w:afterLines="50"/>
      <w:jc w:val="center"/>
    </w:pPr>
    <w:rPr>
      <w:rFonts w:ascii="Times New Roman" w:eastAsia="Malgun Gothic" w:hAnsi="Times New Roman"/>
      <w:b/>
      <w:lang w:val="en-GB" w:eastAsia="zh-CN"/>
    </w:rPr>
  </w:style>
  <w:style w:type="character" w:customStyle="1" w:styleId="B1Char1">
    <w:name w:val="B1 Char1"/>
    <w:rsid w:val="003C14E7"/>
    <w:rPr>
      <w:rFonts w:ascii="Times New Roman" w:hAnsi="Times New Roman"/>
      <w:lang w:val="en-GB" w:eastAsia="en-US"/>
    </w:rPr>
  </w:style>
  <w:style w:type="numbering" w:customStyle="1" w:styleId="10">
    <w:name w:val="无列表1"/>
    <w:next w:val="NoList"/>
    <w:uiPriority w:val="99"/>
    <w:semiHidden/>
    <w:unhideWhenUsed/>
    <w:rsid w:val="003C14E7"/>
  </w:style>
  <w:style w:type="paragraph" w:styleId="Revision">
    <w:name w:val="Revision"/>
    <w:hidden/>
    <w:uiPriority w:val="99"/>
    <w:semiHidden/>
    <w:rsid w:val="003C14E7"/>
    <w:rPr>
      <w:rFonts w:ascii="Times New Roman" w:hAnsi="Times New Roman"/>
      <w:lang w:val="en-GB" w:eastAsia="ko-KR"/>
    </w:rPr>
  </w:style>
  <w:style w:type="paragraph" w:customStyle="1" w:styleId="a0">
    <w:name w:val="样式 页眉"/>
    <w:basedOn w:val="Header"/>
    <w:link w:val="Char0"/>
    <w:rsid w:val="00C10107"/>
    <w:pPr>
      <w:overflowPunct w:val="0"/>
      <w:autoSpaceDE w:val="0"/>
      <w:autoSpaceDN w:val="0"/>
      <w:adjustRightInd w:val="0"/>
      <w:textAlignment w:val="baseline"/>
    </w:pPr>
    <w:rPr>
      <w:rFonts w:eastAsia="Arial"/>
      <w:bCs/>
      <w:sz w:val="22"/>
    </w:rPr>
  </w:style>
  <w:style w:type="character" w:customStyle="1" w:styleId="Char0">
    <w:name w:val="样式 页眉 Char"/>
    <w:link w:val="a0"/>
    <w:rsid w:val="00C10107"/>
    <w:rPr>
      <w:rFonts w:ascii="Arial" w:eastAsia="Arial" w:hAnsi="Arial"/>
      <w:b/>
      <w:bCs/>
      <w:noProof/>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2F585F-14FA-49E3-B42B-8253EE45E2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1369</Words>
  <Characters>7804</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Michal Szydelko, Huawei</cp:lastModifiedBy>
  <cp:revision>3</cp:revision>
  <cp:lastPrinted>1899-12-31T23:00:00Z</cp:lastPrinted>
  <dcterms:created xsi:type="dcterms:W3CDTF">2023-11-03T20:29:00Z</dcterms:created>
  <dcterms:modified xsi:type="dcterms:W3CDTF">2023-11-03T20:31:00Z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(3)pFZ9UgL5hK9r7+0OVD0xmgHaGaepQepaJOMqLGXlRkgocaMZ/I+n/zNO+f+oqW1FOaV3XgqJ
gZRcBZTkytRJSQTYIusWef7wmb8CjzPeAqQ5RLOjHyRa7LTJ2pefjRDFMJjuKvTV30BZf4mH
TfW1m/jN4jY2M4gcl0Z01eo9kP98bMpEnN7iJKNp0XFEmzsL2sfgTZpmHz20I+KbN3+++mcf
Ks6HYYWauEbltSzAwT</vt:lpwstr>
  </property>
  <property fmtid="{D5CDD505-2E9C-101B-9397-08002B2CF9AE}" pid="22" name="_2015_ms_pID_7253431">
    <vt:lpwstr>nAwQgTdX8AgPidV+hHJpcOMYMlbwx6XVvmGT2qrhSzIuJAao+2BfVB
wRzXibhh/m/5hnGGXIX2PR/OvZllP4odGH1uy6ugvpE4T6UnzbxrvHBG5FHNywKxj5199ug4
I3jMM9W9zKoj2wm0jD9CrjUMBmGGLuo3IOEk9GMCuf2O5icpy2vpDDpoHnA/oCp4arWVXyTd
OefqY+rVnVVc49fm0IXc6THpfuLdhRBYIwhg</vt:lpwstr>
  </property>
  <property fmtid="{D5CDD505-2E9C-101B-9397-08002B2CF9AE}" pid="23" name="_2015_ms_pID_7253432">
    <vt:lpwstr>xA==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1699017200</vt:lpwstr>
  </property>
</Properties>
</file>