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124EE75B"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3A2B9E">
        <w:rPr>
          <w:rFonts w:ascii="Arial" w:eastAsiaTheme="minorEastAsia" w:hAnsi="Arial" w:cs="Arial"/>
          <w:b/>
          <w:sz w:val="24"/>
          <w:szCs w:val="24"/>
          <w:lang w:eastAsia="zh-CN"/>
        </w:rPr>
        <w:t>7</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9B61B4">
        <w:rPr>
          <w:rFonts w:ascii="Arial" w:eastAsiaTheme="minorEastAsia" w:hAnsi="Arial" w:cs="Arial"/>
          <w:b/>
          <w:sz w:val="24"/>
          <w:szCs w:val="24"/>
          <w:lang w:eastAsia="zh-CN"/>
        </w:rPr>
        <w:t>3</w:t>
      </w:r>
      <w:r w:rsidR="00383791">
        <w:rPr>
          <w:rFonts w:ascii="Arial" w:eastAsiaTheme="minorEastAsia" w:hAnsi="Arial" w:cs="Arial"/>
          <w:b/>
          <w:sz w:val="24"/>
          <w:szCs w:val="24"/>
          <w:lang w:eastAsia="zh-CN"/>
        </w:rPr>
        <w:t>0997</w:t>
      </w:r>
      <w:r w:rsidR="00940474">
        <w:rPr>
          <w:rFonts w:ascii="Arial" w:eastAsiaTheme="minorEastAsia" w:hAnsi="Arial" w:cs="Arial"/>
          <w:b/>
          <w:sz w:val="24"/>
          <w:szCs w:val="24"/>
          <w:lang w:eastAsia="zh-CN"/>
        </w:rPr>
        <w:t>3</w:t>
      </w:r>
    </w:p>
    <w:p w14:paraId="2735E67F" w14:textId="77777777" w:rsidR="003A2B9E" w:rsidRPr="003A2B9E" w:rsidRDefault="003A2B9E" w:rsidP="003A2B9E">
      <w:pPr>
        <w:spacing w:after="120"/>
        <w:ind w:left="1985" w:hanging="1985"/>
        <w:rPr>
          <w:rFonts w:ascii="Arial" w:eastAsiaTheme="minorEastAsia" w:hAnsi="Arial" w:cs="Arial"/>
          <w:b/>
          <w:sz w:val="24"/>
          <w:szCs w:val="24"/>
          <w:lang w:val="en-US" w:eastAsia="zh-CN"/>
        </w:rPr>
      </w:pPr>
      <w:r w:rsidRPr="003A2B9E">
        <w:rPr>
          <w:rFonts w:ascii="Arial" w:eastAsiaTheme="minorEastAsia" w:hAnsi="Arial" w:cs="Arial" w:hint="eastAsia"/>
          <w:b/>
          <w:bCs/>
          <w:sz w:val="24"/>
          <w:szCs w:val="24"/>
          <w:lang w:val="en-US" w:eastAsia="zh-CN"/>
        </w:rPr>
        <w:t>Incheon, KR, May 22</w:t>
      </w:r>
      <w:r w:rsidRPr="003A2B9E">
        <w:rPr>
          <w:rFonts w:ascii="Arial" w:eastAsiaTheme="minorEastAsia" w:hAnsi="Arial" w:cs="Arial" w:hint="eastAsia"/>
          <w:b/>
          <w:bCs/>
          <w:sz w:val="24"/>
          <w:szCs w:val="24"/>
          <w:vertAlign w:val="superscript"/>
          <w:lang w:val="en-US" w:eastAsia="zh-CN"/>
        </w:rPr>
        <w:t>nd</w:t>
      </w:r>
      <w:r w:rsidRPr="003A2B9E">
        <w:rPr>
          <w:rFonts w:ascii="Arial" w:eastAsiaTheme="minorEastAsia" w:hAnsi="Arial" w:cs="Arial" w:hint="eastAsia"/>
          <w:b/>
          <w:bCs/>
          <w:sz w:val="24"/>
          <w:szCs w:val="24"/>
          <w:lang w:val="en-US" w:eastAsia="zh-CN"/>
        </w:rPr>
        <w:t xml:space="preserve"> </w:t>
      </w:r>
      <w:r w:rsidRPr="003A2B9E">
        <w:rPr>
          <w:rFonts w:ascii="Arial" w:eastAsiaTheme="minorEastAsia" w:hAnsi="Arial" w:cs="Arial" w:hint="eastAsia"/>
          <w:b/>
          <w:bCs/>
          <w:sz w:val="24"/>
          <w:szCs w:val="24"/>
          <w:lang w:val="en-US" w:eastAsia="zh-CN"/>
        </w:rPr>
        <w:t>–</w:t>
      </w:r>
      <w:r w:rsidRPr="003A2B9E">
        <w:rPr>
          <w:rFonts w:ascii="Arial" w:eastAsiaTheme="minorEastAsia" w:hAnsi="Arial" w:cs="Arial" w:hint="eastAsia"/>
          <w:b/>
          <w:bCs/>
          <w:sz w:val="24"/>
          <w:szCs w:val="24"/>
          <w:lang w:val="en-US" w:eastAsia="zh-CN"/>
        </w:rPr>
        <w:t xml:space="preserve"> May 26</w:t>
      </w:r>
      <w:r w:rsidRPr="003A2B9E">
        <w:rPr>
          <w:rFonts w:ascii="Arial" w:eastAsiaTheme="minorEastAsia" w:hAnsi="Arial" w:cs="Arial" w:hint="eastAsia"/>
          <w:b/>
          <w:bCs/>
          <w:sz w:val="24"/>
          <w:szCs w:val="24"/>
          <w:vertAlign w:val="superscript"/>
          <w:lang w:val="en-US" w:eastAsia="zh-CN"/>
        </w:rPr>
        <w:t>th</w:t>
      </w:r>
      <w:r w:rsidRPr="003A2B9E">
        <w:rPr>
          <w:rFonts w:ascii="Arial" w:eastAsiaTheme="minorEastAsia" w:hAnsi="Arial" w:cs="Arial" w:hint="eastAsia"/>
          <w:b/>
          <w:bCs/>
          <w:sz w:val="24"/>
          <w:szCs w:val="24"/>
          <w:lang w:val="en-US" w:eastAsia="zh-CN"/>
        </w:rPr>
        <w:t xml:space="preserve"> , 2023</w:t>
      </w:r>
    </w:p>
    <w:p w14:paraId="2637FD31" w14:textId="77777777" w:rsidR="001E0A28" w:rsidRDefault="001E0A28" w:rsidP="001E0A28">
      <w:pPr>
        <w:spacing w:after="120"/>
        <w:ind w:left="1985" w:hanging="1985"/>
        <w:rPr>
          <w:rFonts w:ascii="Arial" w:eastAsia="MS Mincho" w:hAnsi="Arial" w:cs="Arial"/>
          <w:b/>
          <w:sz w:val="22"/>
        </w:rPr>
      </w:pPr>
    </w:p>
    <w:p w14:paraId="282755FA" w14:textId="7E26FFB5"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45ACE">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sidR="00D45ACE">
        <w:rPr>
          <w:rFonts w:ascii="Arial" w:eastAsiaTheme="minorEastAsia" w:hAnsi="Arial" w:cs="Arial"/>
          <w:color w:val="000000"/>
          <w:sz w:val="22"/>
          <w:lang w:eastAsia="zh-CN"/>
        </w:rPr>
        <w:t>30</w:t>
      </w:r>
      <w:r>
        <w:rPr>
          <w:rFonts w:ascii="Arial" w:eastAsiaTheme="minorEastAsia" w:hAnsi="Arial" w:cs="Arial" w:hint="eastAsia"/>
          <w:color w:val="000000"/>
          <w:sz w:val="22"/>
          <w:lang w:eastAsia="zh-CN"/>
        </w:rPr>
        <w:t>.</w:t>
      </w:r>
      <w:r w:rsidR="00D45ACE">
        <w:rPr>
          <w:rFonts w:ascii="Arial" w:eastAsiaTheme="minorEastAsia" w:hAnsi="Arial" w:cs="Arial"/>
          <w:color w:val="000000"/>
          <w:sz w:val="22"/>
          <w:lang w:eastAsia="zh-CN"/>
        </w:rPr>
        <w:t>4</w:t>
      </w:r>
    </w:p>
    <w:p w14:paraId="50D5329D" w14:textId="242252E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D45ACE">
        <w:rPr>
          <w:rFonts w:ascii="Arial" w:hAnsi="Arial" w:cs="Arial"/>
          <w:color w:val="000000"/>
          <w:sz w:val="22"/>
          <w:highlight w:val="yellow"/>
          <w:lang w:eastAsia="zh-CN"/>
        </w:rPr>
        <w:t>Samsung</w:t>
      </w:r>
      <w:r w:rsidR="004D737D" w:rsidRPr="004D737D">
        <w:rPr>
          <w:rFonts w:ascii="Arial" w:hAnsi="Arial" w:cs="Arial"/>
          <w:color w:val="000000"/>
          <w:sz w:val="22"/>
          <w:highlight w:val="yellow"/>
          <w:lang w:eastAsia="zh-CN"/>
        </w:rPr>
        <w:t>)</w:t>
      </w:r>
    </w:p>
    <w:p w14:paraId="1E0389E7" w14:textId="25ADB760"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D45ACE" w:rsidRPr="00D45ACE">
        <w:rPr>
          <w:rFonts w:ascii="Arial" w:eastAsiaTheme="minorEastAsia" w:hAnsi="Arial" w:cs="Arial"/>
          <w:color w:val="000000"/>
          <w:sz w:val="22"/>
          <w:lang w:eastAsia="zh-CN"/>
        </w:rPr>
        <w:t>[107][228] NR_MIMO_evo_DL_UL</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5DD39DDC" w14:textId="4593C485" w:rsidR="00383791" w:rsidRPr="00AB6E38" w:rsidRDefault="00383791" w:rsidP="00383791">
      <w:pPr>
        <w:rPr>
          <w:iCs/>
          <w:lang w:eastAsia="zh-CN"/>
        </w:rPr>
      </w:pPr>
      <w:r w:rsidRPr="00AB6E38">
        <w:rPr>
          <w:iCs/>
          <w:lang w:eastAsia="zh-CN"/>
        </w:rPr>
        <w:t>This topic summary covers the contributions submitted under the following AI for RRM of Rel-18 MIMO evolution for downlink and uplink:</w:t>
      </w:r>
    </w:p>
    <w:p w14:paraId="3C28A945" w14:textId="3D013C31" w:rsidR="00383791" w:rsidRPr="00AB6E38" w:rsidRDefault="00AB6E38" w:rsidP="00383791">
      <w:pPr>
        <w:pStyle w:val="aff8"/>
        <w:numPr>
          <w:ilvl w:val="0"/>
          <w:numId w:val="24"/>
        </w:numPr>
        <w:ind w:firstLineChars="0"/>
        <w:rPr>
          <w:iCs/>
          <w:lang w:eastAsia="zh-CN"/>
        </w:rPr>
      </w:pPr>
      <w:r w:rsidRPr="00AB6E38">
        <w:rPr>
          <w:iCs/>
          <w:lang w:eastAsia="zh-CN"/>
        </w:rPr>
        <w:t>8</w:t>
      </w:r>
      <w:r w:rsidR="00383791" w:rsidRPr="00AB6E38">
        <w:rPr>
          <w:iCs/>
          <w:lang w:eastAsia="zh-CN"/>
        </w:rPr>
        <w:t>.</w:t>
      </w:r>
      <w:r w:rsidRPr="00AB6E38">
        <w:rPr>
          <w:iCs/>
          <w:lang w:eastAsia="zh-CN"/>
        </w:rPr>
        <w:t>30</w:t>
      </w:r>
      <w:r w:rsidR="00383791" w:rsidRPr="00AB6E38">
        <w:rPr>
          <w:iCs/>
          <w:lang w:eastAsia="zh-CN"/>
        </w:rPr>
        <w:t>.3</w:t>
      </w:r>
      <w:r w:rsidR="00383791" w:rsidRPr="00AB6E38">
        <w:rPr>
          <w:iCs/>
          <w:lang w:eastAsia="zh-CN"/>
        </w:rPr>
        <w:tab/>
        <w:t>RRM core requirements</w:t>
      </w:r>
    </w:p>
    <w:p w14:paraId="7EF21471" w14:textId="3879D0C2" w:rsidR="00AB6E38" w:rsidRPr="00AB6E38" w:rsidRDefault="00AB6E38" w:rsidP="00AB6E38">
      <w:pPr>
        <w:pStyle w:val="aff8"/>
        <w:numPr>
          <w:ilvl w:val="0"/>
          <w:numId w:val="25"/>
        </w:numPr>
        <w:ind w:firstLineChars="0"/>
        <w:rPr>
          <w:iCs/>
          <w:lang w:eastAsia="zh-CN"/>
        </w:rPr>
      </w:pPr>
      <w:r w:rsidRPr="00AB6E38">
        <w:rPr>
          <w:iCs/>
          <w:lang w:eastAsia="zh-CN"/>
        </w:rPr>
        <w:t>RRM requirements impacts</w:t>
      </w:r>
    </w:p>
    <w:p w14:paraId="28072F35" w14:textId="77777777" w:rsidR="00AB6E38" w:rsidRPr="00AB6E38" w:rsidRDefault="00AB6E38" w:rsidP="00AB6E38">
      <w:pPr>
        <w:ind w:leftChars="531" w:left="1062"/>
        <w:rPr>
          <w:color w:val="00B0F0"/>
        </w:rPr>
      </w:pPr>
      <w:r w:rsidRPr="00AB6E38">
        <w:rPr>
          <w:color w:val="00B0F0"/>
        </w:rPr>
        <w:t>* Except aspects covered in AI 9.30.3.2 and AI 9.30.3.3</w:t>
      </w:r>
    </w:p>
    <w:p w14:paraId="36AADD58" w14:textId="344A79D8" w:rsidR="00AB6E38" w:rsidRPr="00AB6E38" w:rsidRDefault="00AB6E38" w:rsidP="00AB6E38">
      <w:pPr>
        <w:pStyle w:val="aff8"/>
        <w:numPr>
          <w:ilvl w:val="0"/>
          <w:numId w:val="25"/>
        </w:numPr>
        <w:ind w:firstLineChars="0"/>
        <w:rPr>
          <w:iCs/>
          <w:lang w:eastAsia="zh-CN"/>
        </w:rPr>
      </w:pPr>
      <w:r w:rsidRPr="00AB6E38">
        <w:rPr>
          <w:iCs/>
          <w:lang w:eastAsia="zh-CN"/>
        </w:rPr>
        <w:t>Timing requirements for UL multi-DCI multi-TRP with two TAs</w:t>
      </w:r>
    </w:p>
    <w:p w14:paraId="48A1BB57" w14:textId="18F8EF79" w:rsidR="00383791" w:rsidRPr="00AB6E38" w:rsidRDefault="00AB6E38" w:rsidP="00642BC6">
      <w:pPr>
        <w:pStyle w:val="aff8"/>
        <w:numPr>
          <w:ilvl w:val="0"/>
          <w:numId w:val="25"/>
        </w:numPr>
        <w:ind w:firstLineChars="0"/>
        <w:rPr>
          <w:iCs/>
          <w:lang w:eastAsia="zh-CN"/>
        </w:rPr>
      </w:pPr>
      <w:r w:rsidRPr="00AB6E38">
        <w:rPr>
          <w:iCs/>
          <w:lang w:eastAsia="zh-CN"/>
        </w:rPr>
        <w:t>Unified TCI framework</w:t>
      </w:r>
    </w:p>
    <w:p w14:paraId="691D6425" w14:textId="7616C6C3" w:rsidR="00035C50" w:rsidRPr="0038765E" w:rsidRDefault="00142BB9" w:rsidP="00035C50">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38765E">
        <w:rPr>
          <w:lang w:eastAsia="ja-JP"/>
        </w:rPr>
        <w:t>RRM impacts by</w:t>
      </w:r>
      <w:r w:rsidR="0038765E">
        <w:rPr>
          <w:lang w:eastAsia="zh-CN"/>
        </w:rPr>
        <w:t xml:space="preserve"> others objectives </w:t>
      </w:r>
      <w:r w:rsidR="0038765E">
        <w:rPr>
          <w:lang w:eastAsia="ja-JP"/>
        </w:rPr>
        <w:t>except timing and eUTCI</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23"/>
        <w:gridCol w:w="6586"/>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25BE5E84" w:rsidR="00F53FE2" w:rsidRPr="00B85F81" w:rsidRDefault="00F53FE2" w:rsidP="00805BE8">
            <w:pPr>
              <w:spacing w:before="120" w:after="120"/>
            </w:pPr>
            <w:bookmarkStart w:id="0" w:name="_Hlk135226714"/>
            <w:r w:rsidRPr="00B85F81">
              <w:t>R4-2</w:t>
            </w:r>
            <w:r w:rsidR="0033052D" w:rsidRPr="00B85F81">
              <w:t>3</w:t>
            </w:r>
            <w:r w:rsidR="00105D6C" w:rsidRPr="00B85F81">
              <w:t>07184</w:t>
            </w:r>
          </w:p>
        </w:tc>
        <w:tc>
          <w:tcPr>
            <w:tcW w:w="1437" w:type="dxa"/>
          </w:tcPr>
          <w:p w14:paraId="1A5AAE84" w14:textId="565EEA53" w:rsidR="00F53FE2" w:rsidRPr="00B85F81" w:rsidRDefault="00105D6C" w:rsidP="00805BE8">
            <w:pPr>
              <w:spacing w:before="120" w:after="120"/>
            </w:pPr>
            <w:r w:rsidRPr="00B85F81">
              <w:t>Nokia, Nokia Shanghai Bell</w:t>
            </w:r>
          </w:p>
        </w:tc>
        <w:tc>
          <w:tcPr>
            <w:tcW w:w="6772" w:type="dxa"/>
          </w:tcPr>
          <w:p w14:paraId="3E6EF823" w14:textId="77777777" w:rsidR="00EC5EC2" w:rsidRPr="00B85F81" w:rsidRDefault="00EC5EC2" w:rsidP="00EC5EC2">
            <w:pPr>
              <w:spacing w:before="120" w:after="120"/>
            </w:pPr>
            <w:r w:rsidRPr="00B85F81">
              <w:t>Observation 1: With full slot SRS transmission, the distance between SRS symbols can be large in comparison to the guard period and switching time.</w:t>
            </w:r>
          </w:p>
          <w:p w14:paraId="42322730" w14:textId="77777777" w:rsidR="00EC5EC2" w:rsidRPr="00B85F81" w:rsidRDefault="00EC5EC2" w:rsidP="00EC5EC2">
            <w:pPr>
              <w:spacing w:before="120" w:after="120"/>
            </w:pPr>
            <w:r w:rsidRPr="00B85F81">
              <w:t>Proposal 1: RAN4 to discuss requirements for Rel-17 Full slot SRS transmission considering the cases below:</w:t>
            </w:r>
          </w:p>
          <w:p w14:paraId="1916396D" w14:textId="77777777" w:rsidR="00EC5EC2" w:rsidRPr="00B85F81" w:rsidRDefault="00EC5EC2" w:rsidP="00EC5EC2">
            <w:pPr>
              <w:spacing w:before="120" w:after="120"/>
            </w:pPr>
            <w:r w:rsidRPr="00B85F81">
              <w:t>a.</w:t>
            </w:r>
            <w:r w:rsidRPr="00B85F81">
              <w:tab/>
              <w:t>Scenario 1: 1 SRS symbol transmitted and synchronized aggressor/victim cells</w:t>
            </w:r>
          </w:p>
          <w:p w14:paraId="04A5CE09" w14:textId="77777777" w:rsidR="00EC5EC2" w:rsidRPr="00B85F81" w:rsidRDefault="00EC5EC2" w:rsidP="00EC5EC2">
            <w:pPr>
              <w:spacing w:before="120" w:after="120"/>
            </w:pPr>
            <w:r w:rsidRPr="00B85F81">
              <w:t>b.</w:t>
            </w:r>
            <w:r w:rsidRPr="00B85F81">
              <w:tab/>
              <w:t>Scenario 2: More than 1 SRS symbol transmitted and synchronized aggressor/victim cells</w:t>
            </w:r>
          </w:p>
          <w:p w14:paraId="67DDF507" w14:textId="77777777" w:rsidR="00EC5EC2" w:rsidRPr="00B85F81" w:rsidRDefault="00EC5EC2" w:rsidP="00EC5EC2">
            <w:pPr>
              <w:spacing w:before="120" w:after="120"/>
            </w:pPr>
            <w:r w:rsidRPr="00B85F81">
              <w:t>c.</w:t>
            </w:r>
            <w:r w:rsidRPr="00B85F81">
              <w:tab/>
              <w:t>Scenario 3: 1 SRS symbol transmitted and asynchronized aggressor/victim cells</w:t>
            </w:r>
          </w:p>
          <w:p w14:paraId="490DEB81" w14:textId="77777777" w:rsidR="00EC5EC2" w:rsidRPr="00B85F81" w:rsidRDefault="00EC5EC2" w:rsidP="00EC5EC2">
            <w:pPr>
              <w:spacing w:before="120" w:after="120"/>
            </w:pPr>
            <w:r w:rsidRPr="00B85F81">
              <w:t>d.</w:t>
            </w:r>
            <w:r w:rsidRPr="00B85F81">
              <w:tab/>
              <w:t>Scenario 4: More than 1 SRS symbol transmitted and asynchronized aggressor/victim cells</w:t>
            </w:r>
          </w:p>
          <w:p w14:paraId="36108529" w14:textId="77777777" w:rsidR="00EC5EC2" w:rsidRPr="00B85F81" w:rsidRDefault="00EC5EC2" w:rsidP="00EC5EC2">
            <w:pPr>
              <w:spacing w:before="120" w:after="120"/>
            </w:pPr>
            <w:r w:rsidRPr="00B85F81">
              <w:t>Observation 2: On Scenario 2, interval between SRS transmissions may be enough to allow the UE to transmit PUSCH/PUCCH.</w:t>
            </w:r>
          </w:p>
          <w:p w14:paraId="32D152CF" w14:textId="77777777" w:rsidR="00EC5EC2" w:rsidRPr="00B85F81" w:rsidRDefault="00EC5EC2" w:rsidP="00EC5EC2">
            <w:pPr>
              <w:spacing w:before="120" w:after="120"/>
            </w:pPr>
            <w:r w:rsidRPr="00B85F81">
              <w:lastRenderedPageBreak/>
              <w:t>Proposal 2: RAN4 to define requirements SRS requirements for Scenario 2 considering interruption length in symbols.</w:t>
            </w:r>
          </w:p>
          <w:p w14:paraId="23628BAB" w14:textId="77777777" w:rsidR="00EC5EC2" w:rsidRPr="00B85F81" w:rsidRDefault="00EC5EC2" w:rsidP="00EC5EC2">
            <w:pPr>
              <w:spacing w:before="120" w:after="120"/>
            </w:pPr>
            <w:r w:rsidRPr="00B85F81">
              <w:t>Observation 3: Enhancements to SRS in Rel 18 might be already covered by full slot requirements if guard period and switching time are unchanged by RAN1.</w:t>
            </w:r>
          </w:p>
          <w:p w14:paraId="1694E901" w14:textId="77777777" w:rsidR="00EC5EC2" w:rsidRPr="00B85F81" w:rsidRDefault="00EC5EC2" w:rsidP="00EC5EC2">
            <w:pPr>
              <w:spacing w:before="120" w:after="120"/>
            </w:pPr>
            <w:r w:rsidRPr="00B85F81">
              <w:t>Proposal 3: RAN4 to postpone discussion on Rel 18 SRS enhancements until there is definition from RAN1 if guard period and switching time is changed in Rel 18.</w:t>
            </w:r>
          </w:p>
          <w:p w14:paraId="69BB8295" w14:textId="77777777" w:rsidR="00EC5EC2" w:rsidRPr="00B85F81" w:rsidRDefault="00EC5EC2" w:rsidP="00EC5EC2">
            <w:pPr>
              <w:spacing w:before="120" w:after="120"/>
            </w:pPr>
            <w:r w:rsidRPr="00B85F81">
              <w:t>Proposal 4: RAN4 to consider the RRM impact of simultaneous UL transmission on the requirements for unified TCI extension.</w:t>
            </w:r>
          </w:p>
          <w:p w14:paraId="598D894F" w14:textId="77777777" w:rsidR="00EC5EC2" w:rsidRPr="00B85F81" w:rsidRDefault="00EC5EC2" w:rsidP="00EC5EC2">
            <w:pPr>
              <w:spacing w:before="120" w:after="120"/>
            </w:pPr>
            <w:r w:rsidRPr="00B85F81">
              <w:t>Observation 4: The GBBR is currently only used for reporting best pair to be used for DL.</w:t>
            </w:r>
          </w:p>
          <w:p w14:paraId="25D98D38" w14:textId="77777777" w:rsidR="00EC5EC2" w:rsidRPr="00B85F81" w:rsidRDefault="00EC5EC2" w:rsidP="00EC5EC2">
            <w:pPr>
              <w:spacing w:before="120" w:after="120"/>
            </w:pPr>
            <w:r w:rsidRPr="00B85F81">
              <w:t>Observation 5: A different pair of beams might be more suitable for simultaneous UL transmission due to for example maximum permissible exposure (MPE).</w:t>
            </w:r>
          </w:p>
          <w:p w14:paraId="260B57F1" w14:textId="77777777" w:rsidR="00EC5EC2" w:rsidRPr="00B85F81" w:rsidRDefault="00EC5EC2" w:rsidP="00EC5EC2">
            <w:pPr>
              <w:spacing w:before="120" w:after="120"/>
            </w:pPr>
            <w:r w:rsidRPr="00B85F81">
              <w:t>Proposal 5: Send LS to RAN1 on how UL group can be reported for simultaneous transmission.</w:t>
            </w:r>
          </w:p>
          <w:p w14:paraId="23E5CF1A" w14:textId="1C396DAD" w:rsidR="00EC5EC2" w:rsidRPr="00B85F81" w:rsidRDefault="00EC5EC2" w:rsidP="00EC5EC2">
            <w:pPr>
              <w:spacing w:before="120" w:after="120"/>
            </w:pPr>
            <w:r w:rsidRPr="00B85F81">
              <w:t xml:space="preserve">Proposal 6: Reuse multi-Rx agreement that </w:t>
            </w:r>
            <w:proofErr w:type="gramStart"/>
            <w:r w:rsidRPr="00B85F81">
              <w:t>group based</w:t>
            </w:r>
            <w:proofErr w:type="gramEnd"/>
            <w:r w:rsidRPr="00B85F81">
              <w:t xml:space="preserve"> beam reporting rel-17 is prerequisite for simultaneous reception for the extension of the unified TCI framework for mTRP.</w:t>
            </w:r>
          </w:p>
        </w:tc>
      </w:tr>
      <w:tr w:rsidR="00105D6C" w14:paraId="56DAA61F" w14:textId="77777777" w:rsidTr="00805BE8">
        <w:trPr>
          <w:trHeight w:val="468"/>
        </w:trPr>
        <w:tc>
          <w:tcPr>
            <w:tcW w:w="1648" w:type="dxa"/>
          </w:tcPr>
          <w:p w14:paraId="7957CF48" w14:textId="38DD9006" w:rsidR="00105D6C" w:rsidRPr="00B85F81" w:rsidRDefault="00105D6C" w:rsidP="00805BE8">
            <w:pPr>
              <w:spacing w:before="120" w:after="120"/>
              <w:rPr>
                <w:rFonts w:eastAsiaTheme="minorEastAsia"/>
                <w:lang w:eastAsia="zh-CN"/>
              </w:rPr>
            </w:pPr>
            <w:r w:rsidRPr="00B85F81">
              <w:rPr>
                <w:rFonts w:eastAsiaTheme="minorEastAsia"/>
                <w:lang w:eastAsia="zh-CN"/>
              </w:rPr>
              <w:lastRenderedPageBreak/>
              <w:t>R4-2307342</w:t>
            </w:r>
          </w:p>
        </w:tc>
        <w:tc>
          <w:tcPr>
            <w:tcW w:w="1437" w:type="dxa"/>
          </w:tcPr>
          <w:p w14:paraId="38B7F93D" w14:textId="00BE2C74" w:rsidR="00105D6C" w:rsidRPr="00B85F81" w:rsidRDefault="00105D6C" w:rsidP="00805BE8">
            <w:pPr>
              <w:spacing w:before="120" w:after="120"/>
              <w:rPr>
                <w:rFonts w:eastAsiaTheme="minorEastAsia"/>
                <w:lang w:eastAsia="zh-CN"/>
              </w:rPr>
            </w:pPr>
            <w:r w:rsidRPr="00B85F81">
              <w:rPr>
                <w:rFonts w:eastAsiaTheme="minorEastAsia"/>
                <w:lang w:eastAsia="zh-CN"/>
              </w:rPr>
              <w:t>Apple</w:t>
            </w:r>
          </w:p>
        </w:tc>
        <w:tc>
          <w:tcPr>
            <w:tcW w:w="6772" w:type="dxa"/>
          </w:tcPr>
          <w:p w14:paraId="7D21B582" w14:textId="77777777" w:rsidR="00EC5EC2" w:rsidRPr="00B85F81" w:rsidRDefault="00EC5EC2" w:rsidP="00EC5EC2">
            <w:pPr>
              <w:spacing w:before="120" w:after="120"/>
            </w:pPr>
            <w:r w:rsidRPr="00B85F81">
              <w:t>Observation #1: In Rel-17 the SRS antenna port switching requirements are defined for xTyR.</w:t>
            </w:r>
          </w:p>
          <w:p w14:paraId="113D28CD" w14:textId="77777777" w:rsidR="00EC5EC2" w:rsidRPr="00B85F81" w:rsidRDefault="00EC5EC2" w:rsidP="00EC5EC2">
            <w:pPr>
              <w:spacing w:before="120" w:after="120"/>
            </w:pPr>
            <w:r w:rsidRPr="00B85F81">
              <w:t>Observation #2: In Rel-17 the SRS antenna port switching requirements are defined with assumption of SRS in last 6 symbols in a slot.</w:t>
            </w:r>
          </w:p>
          <w:p w14:paraId="7252FB97" w14:textId="77777777" w:rsidR="00EC5EC2" w:rsidRPr="00B85F81" w:rsidRDefault="00EC5EC2" w:rsidP="00EC5EC2">
            <w:pPr>
              <w:spacing w:before="120" w:after="120"/>
            </w:pPr>
            <w:r w:rsidRPr="00B85F81">
              <w:t>Observation #3: The Rel-17 the SRS antenna port switching requirements can be applicable to 8TX with the same assumption of transmission on last 6 symbols in the slot.</w:t>
            </w:r>
          </w:p>
          <w:p w14:paraId="748AB5C1" w14:textId="77777777" w:rsidR="00EC5EC2" w:rsidRPr="00B85F81" w:rsidRDefault="00EC5EC2" w:rsidP="00EC5EC2">
            <w:pPr>
              <w:spacing w:before="120" w:after="120"/>
            </w:pPr>
            <w:r w:rsidRPr="00B85F81">
              <w:t xml:space="preserve">Proposal #1: There are no new requirement needed to extend existing requirements to 8TX, but only the applicability rules need to be captured. </w:t>
            </w:r>
          </w:p>
          <w:p w14:paraId="086BAE85" w14:textId="77777777" w:rsidR="00EC5EC2" w:rsidRPr="00B85F81" w:rsidRDefault="00EC5EC2" w:rsidP="00EC5EC2">
            <w:pPr>
              <w:spacing w:before="120" w:after="120"/>
            </w:pPr>
            <w:r w:rsidRPr="00B85F81">
              <w:t>Observation #4: Introducing full slot SRS transmission is not new in Rel-18 8TX UL enhancements in MIMO evo WI.</w:t>
            </w:r>
          </w:p>
          <w:p w14:paraId="2612CC1B" w14:textId="77777777" w:rsidR="00EC5EC2" w:rsidRPr="00B85F81" w:rsidRDefault="00EC5EC2" w:rsidP="00EC5EC2">
            <w:pPr>
              <w:spacing w:before="120" w:after="120"/>
            </w:pPr>
            <w:r w:rsidRPr="00B85F81">
              <w:t>Observation #5: SRS ant port switching requirement if introduced for full slot transmission should be introduced for xTyR, not just 8TX.</w:t>
            </w:r>
          </w:p>
          <w:p w14:paraId="3A2CEC98" w14:textId="77777777" w:rsidR="00EC5EC2" w:rsidRPr="00B85F81" w:rsidRDefault="00EC5EC2" w:rsidP="00EC5EC2">
            <w:pPr>
              <w:spacing w:before="120" w:after="120"/>
            </w:pPr>
            <w:r w:rsidRPr="00B85F81">
              <w:t>Observation #6: This may not be the appropriate WI for this task, since this is not a feature introduced in this WI.</w:t>
            </w:r>
          </w:p>
          <w:p w14:paraId="687D5351" w14:textId="77777777" w:rsidR="00EC5EC2" w:rsidRPr="00B85F81" w:rsidRDefault="00EC5EC2" w:rsidP="00EC5EC2">
            <w:pPr>
              <w:spacing w:before="120" w:after="120"/>
            </w:pPr>
            <w:r w:rsidRPr="00B85F81">
              <w:t>Proposal #2: Discuss introducing requirements for SRS ant port switching with full slot SRS transmission in next release.</w:t>
            </w:r>
          </w:p>
          <w:p w14:paraId="2AF22AEF" w14:textId="77777777" w:rsidR="00EC5EC2" w:rsidRPr="00B85F81" w:rsidRDefault="00EC5EC2" w:rsidP="00EC5EC2">
            <w:pPr>
              <w:spacing w:before="120" w:after="120"/>
            </w:pPr>
            <w:r w:rsidRPr="00B85F81">
              <w:t>Proposal #3: No RRM requirements are introduced for enhanced simultaneous multi-panel UL transmission in this release.</w:t>
            </w:r>
          </w:p>
          <w:p w14:paraId="04E16B36" w14:textId="2765EADE" w:rsidR="00105D6C" w:rsidRPr="00B85F81" w:rsidRDefault="00EC5EC2" w:rsidP="00EC5EC2">
            <w:pPr>
              <w:spacing w:before="120" w:after="120"/>
            </w:pPr>
            <w:r w:rsidRPr="00B85F81">
              <w:t>Proposal #4: For STXMP the impacts to MTTD requirements should be discussed under sub-topic 2 and TCI requirement should be discussed under sub-topic 3 under MIMO evo AI for RRM</w:t>
            </w:r>
          </w:p>
        </w:tc>
      </w:tr>
      <w:tr w:rsidR="00105D6C" w14:paraId="2B5FF629" w14:textId="77777777" w:rsidTr="00805BE8">
        <w:trPr>
          <w:trHeight w:val="468"/>
        </w:trPr>
        <w:tc>
          <w:tcPr>
            <w:tcW w:w="1648" w:type="dxa"/>
          </w:tcPr>
          <w:p w14:paraId="2424F05C" w14:textId="40CB9BB3" w:rsidR="00105D6C" w:rsidRPr="00B85F81" w:rsidRDefault="00105D6C" w:rsidP="00805BE8">
            <w:pPr>
              <w:spacing w:before="120" w:after="120"/>
              <w:rPr>
                <w:rFonts w:eastAsiaTheme="minorEastAsia"/>
                <w:lang w:eastAsia="zh-CN"/>
              </w:rPr>
            </w:pPr>
            <w:r w:rsidRPr="00B85F81">
              <w:rPr>
                <w:rFonts w:eastAsiaTheme="minorEastAsia"/>
                <w:lang w:eastAsia="zh-CN"/>
              </w:rPr>
              <w:lastRenderedPageBreak/>
              <w:t>R4-2307604</w:t>
            </w:r>
          </w:p>
        </w:tc>
        <w:tc>
          <w:tcPr>
            <w:tcW w:w="1437" w:type="dxa"/>
          </w:tcPr>
          <w:p w14:paraId="3825C0FB" w14:textId="06FED737" w:rsidR="00105D6C" w:rsidRPr="00B85F81" w:rsidRDefault="00105D6C" w:rsidP="00805BE8">
            <w:pPr>
              <w:spacing w:before="120" w:after="120"/>
              <w:rPr>
                <w:rFonts w:eastAsiaTheme="minorEastAsia"/>
                <w:lang w:eastAsia="zh-CN"/>
              </w:rPr>
            </w:pPr>
            <w:r w:rsidRPr="00B85F81">
              <w:rPr>
                <w:rFonts w:eastAsiaTheme="minorEastAsia"/>
                <w:lang w:eastAsia="zh-CN"/>
              </w:rPr>
              <w:t>MediaTek Inc.</w:t>
            </w:r>
          </w:p>
        </w:tc>
        <w:tc>
          <w:tcPr>
            <w:tcW w:w="6772" w:type="dxa"/>
          </w:tcPr>
          <w:p w14:paraId="23116850" w14:textId="77777777" w:rsidR="00B85F81" w:rsidRPr="00B85F81" w:rsidRDefault="00B85F81" w:rsidP="00B85F81">
            <w:pPr>
              <w:spacing w:before="120" w:after="120"/>
            </w:pPr>
            <w:r w:rsidRPr="00B85F81">
              <w:t>Proposal 1: The impacts on MTTD of simultaneous multi-panel UL transmission can be discussed in another agenda item (Timing requirements for UL multi-DCI multi-TRP with two TAs).</w:t>
            </w:r>
          </w:p>
          <w:p w14:paraId="1BEAA6EC" w14:textId="77777777" w:rsidR="00B85F81" w:rsidRPr="00B85F81" w:rsidRDefault="00B85F81" w:rsidP="00B85F81">
            <w:pPr>
              <w:spacing w:before="120" w:after="120"/>
            </w:pPr>
            <w:r w:rsidRPr="00B85F81">
              <w:t>Proposal 2: Whether UL beam indication for simultaneous multi-panel UL transmission have RRM impacts can be discussed in another agenda item (Unified TCI framework).</w:t>
            </w:r>
          </w:p>
          <w:p w14:paraId="220ED2F1" w14:textId="77777777" w:rsidR="00B85F81" w:rsidRPr="00B85F81" w:rsidRDefault="00B85F81" w:rsidP="00B85F81">
            <w:pPr>
              <w:spacing w:before="120" w:after="120"/>
            </w:pPr>
            <w:r w:rsidRPr="00B85F81">
              <w:t>Observation 1: In R17, RAN4 only defined the interruption requirement for SRS antenna port switching base on R15 SRS pattern (SRS resources in the last 6 symbols in one slot).</w:t>
            </w:r>
          </w:p>
          <w:p w14:paraId="1B692292" w14:textId="1CDAAF66" w:rsidR="00105D6C" w:rsidRPr="00B85F81" w:rsidRDefault="00B85F81" w:rsidP="00B85F81">
            <w:pPr>
              <w:spacing w:before="120" w:after="120"/>
            </w:pPr>
            <w:r w:rsidRPr="00B85F81">
              <w:t>Proposal 3: RAN4 to discuss the interruption requirements for Rel-17 full slot SRS transmission.</w:t>
            </w:r>
          </w:p>
        </w:tc>
      </w:tr>
      <w:tr w:rsidR="00105D6C" w14:paraId="05302584" w14:textId="77777777" w:rsidTr="00805BE8">
        <w:trPr>
          <w:trHeight w:val="468"/>
        </w:trPr>
        <w:tc>
          <w:tcPr>
            <w:tcW w:w="1648" w:type="dxa"/>
          </w:tcPr>
          <w:p w14:paraId="723141DF" w14:textId="7D7DD8B6" w:rsidR="00105D6C" w:rsidRPr="00B85F81" w:rsidRDefault="00105D6C" w:rsidP="00805BE8">
            <w:pPr>
              <w:spacing w:before="120" w:after="120"/>
              <w:rPr>
                <w:rFonts w:eastAsiaTheme="minorEastAsia"/>
                <w:lang w:eastAsia="zh-CN"/>
              </w:rPr>
            </w:pPr>
            <w:r w:rsidRPr="00B85F81">
              <w:rPr>
                <w:rFonts w:eastAsiaTheme="minorEastAsia"/>
                <w:lang w:eastAsia="zh-CN"/>
              </w:rPr>
              <w:t>R4-2308219</w:t>
            </w:r>
          </w:p>
        </w:tc>
        <w:tc>
          <w:tcPr>
            <w:tcW w:w="1437" w:type="dxa"/>
          </w:tcPr>
          <w:p w14:paraId="66B90D62" w14:textId="71A369D8" w:rsidR="00105D6C" w:rsidRPr="00B85F81" w:rsidRDefault="00105D6C" w:rsidP="00805BE8">
            <w:pPr>
              <w:spacing w:before="120" w:after="120"/>
              <w:rPr>
                <w:rFonts w:eastAsiaTheme="minorEastAsia"/>
                <w:lang w:eastAsia="zh-CN"/>
              </w:rPr>
            </w:pPr>
            <w:r w:rsidRPr="00B85F81">
              <w:rPr>
                <w:rFonts w:eastAsiaTheme="minorEastAsia"/>
                <w:lang w:eastAsia="zh-CN"/>
              </w:rPr>
              <w:t>vivo</w:t>
            </w:r>
          </w:p>
        </w:tc>
        <w:tc>
          <w:tcPr>
            <w:tcW w:w="6772" w:type="dxa"/>
          </w:tcPr>
          <w:p w14:paraId="5A7BFF1E" w14:textId="77777777" w:rsidR="00B85F81" w:rsidRPr="00B85F81" w:rsidRDefault="00B85F81" w:rsidP="00B85F81">
            <w:pPr>
              <w:spacing w:before="120" w:after="120"/>
            </w:pPr>
            <w:r w:rsidRPr="00B85F81">
              <w:t xml:space="preserve">Proposal </w:t>
            </w:r>
            <w:proofErr w:type="gramStart"/>
            <w:r w:rsidRPr="00B85F81">
              <w:t>1  Define</w:t>
            </w:r>
            <w:proofErr w:type="gramEnd"/>
            <w:r w:rsidRPr="00B85F81">
              <w:t xml:space="preserve"> TDCP measurement delay and accuracy requirements in R18 MIMO evolution WI.</w:t>
            </w:r>
          </w:p>
          <w:p w14:paraId="61F6F9CA" w14:textId="77777777" w:rsidR="00B85F81" w:rsidRPr="00B85F81" w:rsidRDefault="00B85F81" w:rsidP="00B85F81">
            <w:pPr>
              <w:spacing w:before="120" w:after="120"/>
            </w:pPr>
            <w:r w:rsidRPr="00B85F81">
              <w:t xml:space="preserve">Proposal </w:t>
            </w:r>
            <w:proofErr w:type="gramStart"/>
            <w:r w:rsidRPr="00B85F81">
              <w:t>2  RAN</w:t>
            </w:r>
            <w:proofErr w:type="gramEnd"/>
            <w:r w:rsidRPr="00B85F81">
              <w:t>4 further discuss the following issues regarding the TDCP delay and accuracy requirements:</w:t>
            </w:r>
          </w:p>
          <w:p w14:paraId="5AD996B1" w14:textId="77777777" w:rsidR="00B85F81" w:rsidRPr="00B85F81" w:rsidRDefault="00B85F81" w:rsidP="00B85F81">
            <w:pPr>
              <w:spacing w:before="120" w:after="120"/>
            </w:pPr>
            <w:r w:rsidRPr="00B85F81">
              <w:t>-</w:t>
            </w:r>
            <w:r w:rsidRPr="00B85F81">
              <w:tab/>
              <w:t>The metric for TDCP measurement accuracy</w:t>
            </w:r>
          </w:p>
          <w:p w14:paraId="6876FC1C" w14:textId="77777777" w:rsidR="00B85F81" w:rsidRPr="00B85F81" w:rsidRDefault="00B85F81" w:rsidP="00B85F81">
            <w:pPr>
              <w:spacing w:before="120" w:after="120"/>
            </w:pPr>
            <w:r w:rsidRPr="00B85F81">
              <w:t>-</w:t>
            </w:r>
            <w:r w:rsidRPr="00B85F81">
              <w:tab/>
              <w:t xml:space="preserve">The testability issues, </w:t>
            </w:r>
            <w:proofErr w:type="gramStart"/>
            <w:r w:rsidRPr="00B85F81">
              <w:t>e.g.</w:t>
            </w:r>
            <w:proofErr w:type="gramEnd"/>
            <w:r w:rsidRPr="00B85F81">
              <w:t xml:space="preserve"> channel model calibration and test uncertainty</w:t>
            </w:r>
          </w:p>
          <w:p w14:paraId="37B2A905" w14:textId="77777777" w:rsidR="00B85F81" w:rsidRPr="00B85F81" w:rsidRDefault="00B85F81" w:rsidP="00B85F81">
            <w:pPr>
              <w:spacing w:before="120" w:after="120"/>
            </w:pPr>
            <w:r w:rsidRPr="00B85F81">
              <w:t>-</w:t>
            </w:r>
            <w:r w:rsidRPr="00B85F81">
              <w:tab/>
              <w:t>Basic UE behaviour assumption that may impact the delay/accuracy requirements</w:t>
            </w:r>
          </w:p>
          <w:p w14:paraId="5C0AFF67" w14:textId="77777777" w:rsidR="00B85F81" w:rsidRPr="00B85F81" w:rsidRDefault="00B85F81" w:rsidP="00B85F81">
            <w:pPr>
              <w:spacing w:before="120" w:after="120"/>
            </w:pPr>
            <w:r w:rsidRPr="00B85F81">
              <w:t xml:space="preserve">Proposal </w:t>
            </w:r>
            <w:proofErr w:type="gramStart"/>
            <w:r w:rsidRPr="00B85F81">
              <w:t>3  In</w:t>
            </w:r>
            <w:proofErr w:type="gramEnd"/>
            <w:r w:rsidRPr="00B85F81">
              <w:t xml:space="preserve"> R18 MIMO WI, not to consider extending R17 SRS AS interruption requirements to cover the new scenarios of 8Tx related SRS enhancement.</w:t>
            </w:r>
          </w:p>
          <w:p w14:paraId="2CF50369" w14:textId="77777777" w:rsidR="00B85F81" w:rsidRPr="00B85F81" w:rsidRDefault="00B85F81" w:rsidP="00B85F81">
            <w:pPr>
              <w:spacing w:before="120" w:after="120"/>
            </w:pPr>
            <w:r w:rsidRPr="00B85F81">
              <w:t xml:space="preserve">Proposal </w:t>
            </w:r>
            <w:proofErr w:type="gramStart"/>
            <w:r w:rsidRPr="00B85F81">
              <w:t>4  Introduction</w:t>
            </w:r>
            <w:proofErr w:type="gramEnd"/>
            <w:r w:rsidRPr="00B85F81">
              <w:t xml:space="preserve"> of RRM requirement for R17/R18 full slot SRS transmission should be discussed in RAN plenary first.</w:t>
            </w:r>
          </w:p>
          <w:p w14:paraId="64434EBA" w14:textId="4E90A9B0" w:rsidR="00105D6C" w:rsidRPr="00B85F81" w:rsidRDefault="00B85F81" w:rsidP="00B85F81">
            <w:pPr>
              <w:spacing w:before="120" w:after="120"/>
            </w:pPr>
            <w:r w:rsidRPr="00B85F81">
              <w:t xml:space="preserve">Proposal </w:t>
            </w:r>
            <w:proofErr w:type="gramStart"/>
            <w:r w:rsidRPr="00B85F81">
              <w:t>5  Suggest</w:t>
            </w:r>
            <w:proofErr w:type="gramEnd"/>
            <w:r w:rsidRPr="00B85F81">
              <w:t xml:space="preserve"> to discuss and/or capture the spec impact due to simultaneous UL transmission in future release, because the enhancement on simultaneous DL receptions with multi-panel is under discussion in R18.</w:t>
            </w:r>
          </w:p>
        </w:tc>
      </w:tr>
      <w:tr w:rsidR="00105D6C" w14:paraId="1D8F0D41" w14:textId="77777777" w:rsidTr="00805BE8">
        <w:trPr>
          <w:trHeight w:val="468"/>
        </w:trPr>
        <w:tc>
          <w:tcPr>
            <w:tcW w:w="1648" w:type="dxa"/>
          </w:tcPr>
          <w:p w14:paraId="497009AB" w14:textId="1CA7ECB6" w:rsidR="00105D6C" w:rsidRPr="00B85F81" w:rsidRDefault="00105D6C" w:rsidP="00805BE8">
            <w:pPr>
              <w:spacing w:before="120" w:after="120"/>
              <w:rPr>
                <w:rFonts w:eastAsiaTheme="minorEastAsia"/>
                <w:lang w:eastAsia="zh-CN"/>
              </w:rPr>
            </w:pPr>
            <w:r w:rsidRPr="00B85F81">
              <w:rPr>
                <w:rFonts w:eastAsiaTheme="minorEastAsia"/>
                <w:lang w:eastAsia="zh-CN"/>
              </w:rPr>
              <w:t>R4-2308514</w:t>
            </w:r>
          </w:p>
        </w:tc>
        <w:tc>
          <w:tcPr>
            <w:tcW w:w="1437" w:type="dxa"/>
          </w:tcPr>
          <w:p w14:paraId="6A2FB5E4" w14:textId="05C64210" w:rsidR="00105D6C" w:rsidRPr="00B85F81" w:rsidRDefault="00105D6C" w:rsidP="00805BE8">
            <w:pPr>
              <w:spacing w:before="120" w:after="120"/>
              <w:rPr>
                <w:rFonts w:eastAsiaTheme="minorEastAsia"/>
                <w:lang w:eastAsia="zh-CN"/>
              </w:rPr>
            </w:pPr>
            <w:r w:rsidRPr="00B85F81">
              <w:rPr>
                <w:rFonts w:eastAsiaTheme="minorEastAsia"/>
                <w:lang w:eastAsia="zh-CN"/>
              </w:rPr>
              <w:t>Samsung</w:t>
            </w:r>
          </w:p>
        </w:tc>
        <w:tc>
          <w:tcPr>
            <w:tcW w:w="6772" w:type="dxa"/>
          </w:tcPr>
          <w:p w14:paraId="10412335" w14:textId="77777777" w:rsidR="00B85F81" w:rsidRPr="00B85F81" w:rsidRDefault="00B85F81" w:rsidP="00B85F81">
            <w:pPr>
              <w:spacing w:before="120" w:after="120"/>
            </w:pPr>
            <w:r w:rsidRPr="00B85F81">
              <w:t>Proposal 1: No impact to RRM requirements for TRS-based TDCP reporting.</w:t>
            </w:r>
          </w:p>
          <w:p w14:paraId="4361E4B0" w14:textId="2DF0592F" w:rsidR="00105D6C" w:rsidRPr="00B85F81" w:rsidRDefault="00B85F81" w:rsidP="00B85F81">
            <w:pPr>
              <w:spacing w:before="120" w:after="120"/>
            </w:pPr>
            <w:r w:rsidRPr="00B85F81">
              <w:t>Proposal 2: For SRS enhancement for 8TX UL, the only factor to RRM requirements are s and m. The legacy requirements can be applied for 8TX UL operation if it is FR1 and SRS resource is configured within the last 6 symbols of a slot. We prefer to update the requirements for Interruptions at NR SRS antenna port switching for FR2 and SRS in any position and extend the length. If companies agree to fix the applicability issue as Rel-17 TEI in general way, it is also fine by us.</w:t>
            </w:r>
          </w:p>
        </w:tc>
      </w:tr>
      <w:tr w:rsidR="00105D6C" w14:paraId="7EA0F123" w14:textId="77777777" w:rsidTr="00805BE8">
        <w:trPr>
          <w:trHeight w:val="468"/>
        </w:trPr>
        <w:tc>
          <w:tcPr>
            <w:tcW w:w="1648" w:type="dxa"/>
          </w:tcPr>
          <w:p w14:paraId="17BF0ACB" w14:textId="34CF3826" w:rsidR="00105D6C" w:rsidRPr="00B85F81" w:rsidRDefault="00105D6C" w:rsidP="00805BE8">
            <w:pPr>
              <w:spacing w:before="120" w:after="120"/>
              <w:rPr>
                <w:rFonts w:eastAsiaTheme="minorEastAsia"/>
                <w:lang w:eastAsia="zh-CN"/>
              </w:rPr>
            </w:pPr>
            <w:r w:rsidRPr="00B85F81">
              <w:rPr>
                <w:rFonts w:eastAsiaTheme="minorEastAsia"/>
                <w:lang w:eastAsia="zh-CN"/>
              </w:rPr>
              <w:t>R4-2308709</w:t>
            </w:r>
          </w:p>
        </w:tc>
        <w:tc>
          <w:tcPr>
            <w:tcW w:w="1437" w:type="dxa"/>
          </w:tcPr>
          <w:p w14:paraId="170DDB99" w14:textId="1EB5B15A" w:rsidR="00105D6C" w:rsidRPr="00B85F81" w:rsidRDefault="00105D6C" w:rsidP="00805BE8">
            <w:pPr>
              <w:spacing w:before="120" w:after="120"/>
              <w:rPr>
                <w:rFonts w:eastAsiaTheme="minorEastAsia"/>
                <w:lang w:eastAsia="zh-CN"/>
              </w:rPr>
            </w:pPr>
            <w:r w:rsidRPr="00B85F81">
              <w:rPr>
                <w:rFonts w:eastAsiaTheme="minorEastAsia"/>
                <w:lang w:eastAsia="zh-CN"/>
              </w:rPr>
              <w:t>Huawei, HiSilicon</w:t>
            </w:r>
          </w:p>
        </w:tc>
        <w:tc>
          <w:tcPr>
            <w:tcW w:w="6772" w:type="dxa"/>
          </w:tcPr>
          <w:p w14:paraId="3635129E" w14:textId="77777777" w:rsidR="00B85F81" w:rsidRPr="00B85F81" w:rsidRDefault="00B85F81" w:rsidP="00B85F81">
            <w:pPr>
              <w:spacing w:before="120" w:after="120"/>
            </w:pPr>
            <w:r w:rsidRPr="00B85F81">
              <w:t>Observation 1: For TRS-based TDCP reporting, UE can assume all the TRS resources in the configured resource set(s) share the same QCL relationship and the same RE locations.</w:t>
            </w:r>
          </w:p>
          <w:p w14:paraId="2D180CAB" w14:textId="77777777" w:rsidR="00B85F81" w:rsidRPr="00B85F81" w:rsidRDefault="00B85F81" w:rsidP="00B85F81">
            <w:pPr>
              <w:spacing w:before="120" w:after="120"/>
            </w:pPr>
            <w:r w:rsidRPr="00B85F81">
              <w:t>Observation 2: For TRS-based TDCP reporting, the CSI report with TDCP reporting have the same the priority as the CSI report(s) not carrying L1-RSRP or L1-SINR.</w:t>
            </w:r>
          </w:p>
          <w:p w14:paraId="0EAACAB9" w14:textId="77777777" w:rsidR="00B85F81" w:rsidRPr="00B85F81" w:rsidRDefault="00B85F81" w:rsidP="00B85F81">
            <w:pPr>
              <w:spacing w:before="120" w:after="120"/>
            </w:pPr>
            <w:r w:rsidRPr="00B85F81">
              <w:t>Observation 3: For TRS-based TDCP reporting, one normalized amplitude value is associated to a delay between different TRS resources rather than associated to a TRS resource.</w:t>
            </w:r>
          </w:p>
          <w:p w14:paraId="492FE370" w14:textId="77777777" w:rsidR="00B85F81" w:rsidRPr="00B85F81" w:rsidRDefault="00B85F81" w:rsidP="00B85F81">
            <w:pPr>
              <w:spacing w:before="120" w:after="120"/>
            </w:pPr>
            <w:r w:rsidRPr="00B85F81">
              <w:lastRenderedPageBreak/>
              <w:t>Proposal 1: There is no RRM impact for TRS based TDCP reporting.</w:t>
            </w:r>
          </w:p>
          <w:p w14:paraId="4D351D6C" w14:textId="77777777" w:rsidR="00B85F81" w:rsidRPr="00B85F81" w:rsidRDefault="00B85F81" w:rsidP="00B85F81">
            <w:pPr>
              <w:spacing w:before="120" w:after="120"/>
            </w:pPr>
            <w:r w:rsidRPr="00B85F81">
              <w:t xml:space="preserve">Observation 4: In existing requirements for SRS antenna port switching, SRS resource for antenna port switching </w:t>
            </w:r>
            <w:proofErr w:type="gramStart"/>
            <w:r w:rsidRPr="00B85F81">
              <w:t>are</w:t>
            </w:r>
            <w:proofErr w:type="gramEnd"/>
            <w:r w:rsidRPr="00B85F81">
              <w:t xml:space="preserve"> assumed to be allocated in the last 6 symbols in a slot. </w:t>
            </w:r>
          </w:p>
          <w:p w14:paraId="09B69AFE" w14:textId="77777777" w:rsidR="00B85F81" w:rsidRPr="00B85F81" w:rsidRDefault="00B85F81" w:rsidP="00B85F81">
            <w:pPr>
              <w:spacing w:before="120" w:after="120"/>
            </w:pPr>
            <w:r w:rsidRPr="00B85F81">
              <w:t>Observation 5: SRS located in any symbols within a slot was introduced in Rel-16 which is not directly related to the supporting of 8 Tx for SRS AS.</w:t>
            </w:r>
          </w:p>
          <w:p w14:paraId="3D64C52F" w14:textId="77777777" w:rsidR="00B85F81" w:rsidRPr="00B85F81" w:rsidRDefault="00B85F81" w:rsidP="00B85F81">
            <w:pPr>
              <w:spacing w:before="120" w:after="120"/>
            </w:pPr>
            <w:r w:rsidRPr="00B85F81">
              <w:t>Observation 6: Only s = 2 is agreed in RAN1 current which makes no difference on number of symbols compared with 1t2r and 2t4r capability.</w:t>
            </w:r>
          </w:p>
          <w:p w14:paraId="5DED7DC7" w14:textId="77777777" w:rsidR="00B85F81" w:rsidRPr="00B85F81" w:rsidRDefault="00B85F81" w:rsidP="00B85F81">
            <w:pPr>
              <w:spacing w:before="120" w:after="120"/>
            </w:pPr>
            <w:r w:rsidRPr="00B85F81">
              <w:t>Observation 7: Requirements enhancement for SRS AS can be discussed in further release, which is not specific to 8Tx. The workload is considerable which should not be discussed under 8Tx in Rel-18 MIMO.</w:t>
            </w:r>
          </w:p>
          <w:p w14:paraId="09AE4BDC" w14:textId="7AFF3619" w:rsidR="00105D6C" w:rsidRPr="00B85F81" w:rsidRDefault="00B85F81" w:rsidP="00B85F81">
            <w:pPr>
              <w:spacing w:before="120" w:after="120"/>
            </w:pPr>
            <w:r w:rsidRPr="00B85F81">
              <w:t>Proposal 2: No RRM impacts for 8 Tx UL operation in Rel-18 MIMO.</w:t>
            </w:r>
          </w:p>
        </w:tc>
      </w:tr>
      <w:tr w:rsidR="00105D6C" w14:paraId="0419A118" w14:textId="77777777" w:rsidTr="00805BE8">
        <w:trPr>
          <w:trHeight w:val="468"/>
        </w:trPr>
        <w:tc>
          <w:tcPr>
            <w:tcW w:w="1648" w:type="dxa"/>
          </w:tcPr>
          <w:p w14:paraId="779192A7" w14:textId="5A1995AA" w:rsidR="00105D6C" w:rsidRPr="00B85F81" w:rsidRDefault="00105D6C" w:rsidP="00805BE8">
            <w:pPr>
              <w:spacing w:before="120" w:after="120"/>
              <w:rPr>
                <w:rFonts w:eastAsiaTheme="minorEastAsia"/>
                <w:lang w:eastAsia="zh-CN"/>
              </w:rPr>
            </w:pPr>
            <w:r w:rsidRPr="00B85F81">
              <w:rPr>
                <w:rFonts w:eastAsiaTheme="minorEastAsia"/>
                <w:lang w:eastAsia="zh-CN"/>
              </w:rPr>
              <w:lastRenderedPageBreak/>
              <w:t>R4-2309597</w:t>
            </w:r>
          </w:p>
        </w:tc>
        <w:tc>
          <w:tcPr>
            <w:tcW w:w="1437" w:type="dxa"/>
          </w:tcPr>
          <w:p w14:paraId="26B3F560" w14:textId="0CEDFC88" w:rsidR="00105D6C" w:rsidRPr="00B85F81" w:rsidRDefault="00105D6C" w:rsidP="00805BE8">
            <w:pPr>
              <w:spacing w:before="120" w:after="120"/>
              <w:rPr>
                <w:rFonts w:eastAsiaTheme="minorEastAsia"/>
                <w:lang w:eastAsia="zh-CN"/>
              </w:rPr>
            </w:pPr>
            <w:r w:rsidRPr="00B85F81">
              <w:rPr>
                <w:rFonts w:eastAsiaTheme="minorEastAsia"/>
                <w:lang w:eastAsia="zh-CN"/>
              </w:rPr>
              <w:t>Ericsson</w:t>
            </w:r>
          </w:p>
        </w:tc>
        <w:tc>
          <w:tcPr>
            <w:tcW w:w="6772" w:type="dxa"/>
          </w:tcPr>
          <w:p w14:paraId="08F61262" w14:textId="77777777" w:rsidR="00B85F81" w:rsidRPr="00B85F81" w:rsidRDefault="00B85F81" w:rsidP="00B85F81">
            <w:pPr>
              <w:spacing w:before="120" w:after="120"/>
            </w:pPr>
            <w:r w:rsidRPr="00B85F81">
              <w:t xml:space="preserve">Proposal 1: </w:t>
            </w:r>
            <w:r w:rsidRPr="00B85F81">
              <w:tab/>
              <w:t>RAN4 to define accuracy requirements for at least CSI normalized channel correlation amplitude of TDCP.</w:t>
            </w:r>
          </w:p>
          <w:p w14:paraId="632BDC24" w14:textId="77777777" w:rsidR="00B85F81" w:rsidRPr="00B85F81" w:rsidRDefault="00B85F81" w:rsidP="00B85F81">
            <w:pPr>
              <w:spacing w:before="120" w:after="120"/>
            </w:pPr>
            <w:r w:rsidRPr="00B85F81">
              <w:t xml:space="preserve">Proposal 2: </w:t>
            </w:r>
            <w:r w:rsidRPr="00B85F81">
              <w:tab/>
              <w:t xml:space="preserve">Other RRM requirements for TDCP reporting is FFS based on further RAN1 progress.  </w:t>
            </w:r>
          </w:p>
          <w:p w14:paraId="24A9472B" w14:textId="77777777" w:rsidR="00B85F81" w:rsidRPr="00B85F81" w:rsidRDefault="00B85F81" w:rsidP="00B85F81">
            <w:pPr>
              <w:spacing w:before="120" w:after="120"/>
            </w:pPr>
            <w:r w:rsidRPr="00B85F81">
              <w:t xml:space="preserve">Proposal 3: </w:t>
            </w:r>
            <w:r w:rsidRPr="00B85F81">
              <w:tab/>
              <w:t>To make 8 port SRS transmission usable in practice, RAN4 to introduce SRS antenna port switching requirements for full slot configuration.</w:t>
            </w:r>
          </w:p>
          <w:p w14:paraId="60D91C25" w14:textId="0D1BFA4A" w:rsidR="00105D6C" w:rsidRPr="00B85F81" w:rsidRDefault="00B85F81" w:rsidP="00B85F81">
            <w:pPr>
              <w:spacing w:before="120" w:after="120"/>
            </w:pPr>
            <w:r w:rsidRPr="00B85F81">
              <w:t xml:space="preserve">Proposal 4: </w:t>
            </w:r>
            <w:r w:rsidRPr="00B85F81">
              <w:tab/>
              <w:t>Since the RAN4 requirements are defined for xTyR, rel-18 full slot SRS transmission needs to be extended to xTyR.</w:t>
            </w:r>
          </w:p>
        </w:tc>
      </w:tr>
      <w:bookmarkEnd w:id="0"/>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2C85179F" w14:textId="127CC665" w:rsidR="003418CB" w:rsidRDefault="003418CB" w:rsidP="005B4802">
      <w:pPr>
        <w:rPr>
          <w:i/>
          <w:color w:val="0070C0"/>
          <w:lang w:eastAsia="zh-CN"/>
        </w:rPr>
      </w:pPr>
      <w:r w:rsidRPr="00035C50">
        <w:rPr>
          <w:rFonts w:hint="eastAsia"/>
          <w:i/>
          <w:color w:val="0070C0"/>
        </w:rPr>
        <w:t>Before</w:t>
      </w:r>
      <w:r w:rsidR="0033052D">
        <w:rPr>
          <w:i/>
          <w:color w:val="0070C0"/>
        </w:rPr>
        <w:t xml:space="preserve"> </w:t>
      </w:r>
      <w:r w:rsidRPr="00035C50">
        <w:rPr>
          <w:rFonts w:hint="eastAsia"/>
          <w:i/>
          <w:color w:val="0070C0"/>
        </w:rPr>
        <w:t xml:space="preserv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32A4DFD8"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EC5EC2">
        <w:rPr>
          <w:sz w:val="24"/>
          <w:szCs w:val="16"/>
        </w:rPr>
        <w:t xml:space="preserve">: </w:t>
      </w:r>
      <w:r w:rsidR="00B85F81">
        <w:rPr>
          <w:sz w:val="24"/>
          <w:szCs w:val="16"/>
        </w:rPr>
        <w:t>RRM impacts by TDCP reporting</w:t>
      </w:r>
    </w:p>
    <w:p w14:paraId="52E527C3" w14:textId="1ABE3928" w:rsidR="00B4108D" w:rsidRPr="005E1CEE" w:rsidRDefault="00B4108D" w:rsidP="00B4108D">
      <w:pPr>
        <w:rPr>
          <w:b/>
          <w:u w:val="single"/>
          <w:lang w:eastAsia="ko-KR"/>
        </w:rPr>
      </w:pPr>
      <w:r w:rsidRPr="005E1CEE">
        <w:rPr>
          <w:b/>
          <w:u w:val="single"/>
          <w:lang w:eastAsia="ko-KR"/>
        </w:rPr>
        <w:t>Issue 1-1</w:t>
      </w:r>
      <w:r w:rsidR="0007425A" w:rsidRPr="005E1CEE">
        <w:rPr>
          <w:b/>
          <w:u w:val="single"/>
          <w:lang w:eastAsia="ko-KR"/>
        </w:rPr>
        <w:t>-1</w:t>
      </w:r>
      <w:r w:rsidRPr="005E1CEE">
        <w:rPr>
          <w:b/>
          <w:u w:val="single"/>
          <w:lang w:eastAsia="ko-KR"/>
        </w:rPr>
        <w:t xml:space="preserve">: </w:t>
      </w:r>
      <w:r w:rsidR="0007425A" w:rsidRPr="005E1CEE">
        <w:rPr>
          <w:b/>
          <w:u w:val="single"/>
          <w:lang w:eastAsia="ko-KR"/>
        </w:rPr>
        <w:t>Whether to specify RRM requirements for TDCP reporting?</w:t>
      </w:r>
    </w:p>
    <w:p w14:paraId="3C3336B6" w14:textId="77777777" w:rsidR="00B4108D" w:rsidRPr="005E1CEE" w:rsidRDefault="00B4108D" w:rsidP="00B4108D">
      <w:pPr>
        <w:pStyle w:val="aff8"/>
        <w:numPr>
          <w:ilvl w:val="0"/>
          <w:numId w:val="4"/>
        </w:numPr>
        <w:overflowPunct/>
        <w:autoSpaceDE/>
        <w:autoSpaceDN/>
        <w:adjustRightInd/>
        <w:spacing w:after="120"/>
        <w:ind w:left="720" w:firstLineChars="0"/>
        <w:textAlignment w:val="auto"/>
        <w:rPr>
          <w:rFonts w:eastAsia="宋体"/>
          <w:bCs/>
          <w:szCs w:val="24"/>
          <w:lang w:eastAsia="zh-CN"/>
        </w:rPr>
      </w:pPr>
      <w:r w:rsidRPr="005E1CEE">
        <w:rPr>
          <w:rFonts w:eastAsia="宋体"/>
          <w:bCs/>
          <w:szCs w:val="24"/>
          <w:lang w:eastAsia="zh-CN"/>
        </w:rPr>
        <w:t>Proposals</w:t>
      </w:r>
    </w:p>
    <w:p w14:paraId="13C6B9EA" w14:textId="235321D1" w:rsidR="00B4108D" w:rsidRPr="005E1CEE" w:rsidRDefault="0007425A" w:rsidP="00B4108D">
      <w:pPr>
        <w:pStyle w:val="aff8"/>
        <w:numPr>
          <w:ilvl w:val="1"/>
          <w:numId w:val="4"/>
        </w:numPr>
        <w:overflowPunct/>
        <w:autoSpaceDE/>
        <w:autoSpaceDN/>
        <w:adjustRightInd/>
        <w:spacing w:after="120"/>
        <w:ind w:left="1440" w:firstLineChars="0"/>
        <w:textAlignment w:val="auto"/>
        <w:rPr>
          <w:rFonts w:eastAsia="宋体"/>
          <w:bCs/>
          <w:szCs w:val="24"/>
          <w:lang w:eastAsia="zh-CN"/>
        </w:rPr>
      </w:pPr>
      <w:r w:rsidRPr="005E1CEE">
        <w:rPr>
          <w:rFonts w:eastAsia="宋体"/>
          <w:bCs/>
          <w:lang w:eastAsia="zh-CN"/>
        </w:rPr>
        <w:t xml:space="preserve">Proposal </w:t>
      </w:r>
      <w:r w:rsidR="00B4108D" w:rsidRPr="005E1CEE">
        <w:rPr>
          <w:rFonts w:eastAsia="宋体"/>
          <w:bCs/>
          <w:szCs w:val="24"/>
          <w:lang w:eastAsia="zh-CN"/>
        </w:rPr>
        <w:t xml:space="preserve">1: </w:t>
      </w:r>
      <w:r w:rsidRPr="005E1CEE">
        <w:rPr>
          <w:rFonts w:eastAsia="宋体" w:hint="eastAsia"/>
          <w:bCs/>
          <w:szCs w:val="24"/>
          <w:lang w:eastAsia="zh-CN"/>
        </w:rPr>
        <w:t>Yes</w:t>
      </w:r>
      <w:r w:rsidRPr="005E1CEE">
        <w:rPr>
          <w:rFonts w:eastAsia="宋体"/>
          <w:bCs/>
          <w:szCs w:val="24"/>
          <w:lang w:eastAsia="zh-CN"/>
        </w:rPr>
        <w:t xml:space="preserve"> </w:t>
      </w:r>
      <w:r w:rsidRPr="005E1CEE">
        <w:rPr>
          <w:rFonts w:eastAsia="宋体" w:hint="eastAsia"/>
          <w:bCs/>
          <w:szCs w:val="24"/>
          <w:lang w:eastAsia="zh-CN"/>
        </w:rPr>
        <w:t>(</w:t>
      </w:r>
      <w:r w:rsidRPr="005E1CEE">
        <w:rPr>
          <w:rFonts w:eastAsia="宋体"/>
          <w:bCs/>
          <w:szCs w:val="24"/>
          <w:lang w:eastAsia="zh-CN"/>
        </w:rPr>
        <w:t>vivo, Ericsson)</w:t>
      </w:r>
    </w:p>
    <w:p w14:paraId="50FB636D" w14:textId="474506BF" w:rsidR="0007425A" w:rsidRPr="005E1CEE" w:rsidRDefault="0007425A" w:rsidP="0007425A">
      <w:pPr>
        <w:pStyle w:val="aff8"/>
        <w:numPr>
          <w:ilvl w:val="2"/>
          <w:numId w:val="4"/>
        </w:numPr>
        <w:overflowPunct/>
        <w:autoSpaceDE/>
        <w:autoSpaceDN/>
        <w:adjustRightInd/>
        <w:spacing w:after="120"/>
        <w:ind w:firstLineChars="0"/>
        <w:textAlignment w:val="auto"/>
        <w:rPr>
          <w:rFonts w:eastAsia="宋体"/>
          <w:bCs/>
          <w:szCs w:val="24"/>
          <w:lang w:eastAsia="zh-CN"/>
        </w:rPr>
      </w:pPr>
      <w:r w:rsidRPr="005E1CEE">
        <w:rPr>
          <w:rFonts w:eastAsia="宋体"/>
          <w:bCs/>
          <w:lang w:eastAsia="zh-CN"/>
        </w:rPr>
        <w:t xml:space="preserve">Proposal 1a (vivo): </w:t>
      </w:r>
      <w:r w:rsidRPr="005E1CEE">
        <w:rPr>
          <w:bCs/>
        </w:rPr>
        <w:t>Define TDCP measurement delay and accuracy requirements in R18 MIMO evolution WI.</w:t>
      </w:r>
    </w:p>
    <w:p w14:paraId="3E20B397" w14:textId="4C0740BF" w:rsidR="0007425A" w:rsidRPr="005E1CEE" w:rsidRDefault="0007425A" w:rsidP="0007425A">
      <w:pPr>
        <w:pStyle w:val="aff8"/>
        <w:numPr>
          <w:ilvl w:val="2"/>
          <w:numId w:val="4"/>
        </w:numPr>
        <w:overflowPunct/>
        <w:autoSpaceDE/>
        <w:autoSpaceDN/>
        <w:adjustRightInd/>
        <w:spacing w:after="120"/>
        <w:ind w:firstLineChars="0"/>
        <w:textAlignment w:val="auto"/>
        <w:rPr>
          <w:rFonts w:eastAsia="宋体"/>
          <w:bCs/>
          <w:szCs w:val="24"/>
          <w:lang w:eastAsia="zh-CN"/>
        </w:rPr>
      </w:pPr>
      <w:r w:rsidRPr="005E1CEE">
        <w:rPr>
          <w:rFonts w:eastAsia="宋体"/>
          <w:bCs/>
          <w:lang w:eastAsia="zh-CN"/>
        </w:rPr>
        <w:t xml:space="preserve">Proposal 1b (Ericsson): </w:t>
      </w:r>
      <w:r w:rsidRPr="005E1CEE">
        <w:rPr>
          <w:bCs/>
        </w:rPr>
        <w:t>RAN4 to define accuracy requirements for at least CSI normalized channel correlation amplitude of TDCP. Other RRM requirements for TDCP reporting is FFS based on further RAN1 progress.</w:t>
      </w:r>
    </w:p>
    <w:p w14:paraId="49D6F8A9" w14:textId="355F3DA7" w:rsidR="00B4108D" w:rsidRPr="005E1CEE" w:rsidRDefault="0007425A" w:rsidP="00B4108D">
      <w:pPr>
        <w:pStyle w:val="aff8"/>
        <w:numPr>
          <w:ilvl w:val="1"/>
          <w:numId w:val="4"/>
        </w:numPr>
        <w:overflowPunct/>
        <w:autoSpaceDE/>
        <w:autoSpaceDN/>
        <w:adjustRightInd/>
        <w:spacing w:after="120"/>
        <w:ind w:left="1440" w:firstLineChars="0"/>
        <w:textAlignment w:val="auto"/>
        <w:rPr>
          <w:rFonts w:eastAsia="宋体"/>
          <w:bCs/>
          <w:szCs w:val="24"/>
          <w:lang w:eastAsia="zh-CN"/>
        </w:rPr>
      </w:pPr>
      <w:r w:rsidRPr="005E1CEE">
        <w:rPr>
          <w:rFonts w:eastAsia="宋体"/>
          <w:bCs/>
          <w:lang w:eastAsia="zh-CN"/>
        </w:rPr>
        <w:t>Proposal 2</w:t>
      </w:r>
      <w:r w:rsidR="00B4108D" w:rsidRPr="005E1CEE">
        <w:rPr>
          <w:rFonts w:eastAsia="宋体"/>
          <w:bCs/>
          <w:szCs w:val="24"/>
          <w:lang w:eastAsia="zh-CN"/>
        </w:rPr>
        <w:t xml:space="preserve">: </w:t>
      </w:r>
      <w:r w:rsidRPr="005E1CEE">
        <w:rPr>
          <w:rFonts w:eastAsia="宋体"/>
          <w:bCs/>
          <w:lang w:eastAsia="zh-CN"/>
        </w:rPr>
        <w:t>No RRM requirements are introduced.</w:t>
      </w:r>
      <w:r w:rsidRPr="005E1CEE">
        <w:rPr>
          <w:rFonts w:eastAsia="宋体"/>
          <w:bCs/>
          <w:szCs w:val="24"/>
          <w:lang w:eastAsia="zh-CN"/>
        </w:rPr>
        <w:t xml:space="preserve"> (Samsung, Huawei)</w:t>
      </w:r>
    </w:p>
    <w:p w14:paraId="584C6E6F" w14:textId="77777777" w:rsidR="00B4108D" w:rsidRPr="005E1CEE" w:rsidRDefault="00B4108D" w:rsidP="00B4108D">
      <w:pPr>
        <w:pStyle w:val="aff8"/>
        <w:numPr>
          <w:ilvl w:val="0"/>
          <w:numId w:val="4"/>
        </w:numPr>
        <w:overflowPunct/>
        <w:autoSpaceDE/>
        <w:autoSpaceDN/>
        <w:adjustRightInd/>
        <w:spacing w:after="120"/>
        <w:ind w:left="720" w:firstLineChars="0"/>
        <w:textAlignment w:val="auto"/>
        <w:rPr>
          <w:rFonts w:eastAsia="宋体"/>
          <w:bCs/>
          <w:szCs w:val="24"/>
          <w:lang w:eastAsia="zh-CN"/>
        </w:rPr>
      </w:pPr>
      <w:r w:rsidRPr="005E1CEE">
        <w:rPr>
          <w:rFonts w:eastAsia="宋体"/>
          <w:bCs/>
          <w:szCs w:val="24"/>
          <w:lang w:eastAsia="zh-CN"/>
        </w:rPr>
        <w:t>Recommended WF</w:t>
      </w:r>
    </w:p>
    <w:p w14:paraId="073588CC" w14:textId="77777777" w:rsidR="00B4108D" w:rsidRPr="005E1CEE" w:rsidRDefault="00B4108D" w:rsidP="00B4108D">
      <w:pPr>
        <w:pStyle w:val="aff8"/>
        <w:numPr>
          <w:ilvl w:val="1"/>
          <w:numId w:val="4"/>
        </w:numPr>
        <w:overflowPunct/>
        <w:autoSpaceDE/>
        <w:autoSpaceDN/>
        <w:adjustRightInd/>
        <w:spacing w:after="120"/>
        <w:ind w:left="1440" w:firstLineChars="0"/>
        <w:textAlignment w:val="auto"/>
        <w:rPr>
          <w:rFonts w:eastAsia="宋体"/>
          <w:bCs/>
          <w:szCs w:val="24"/>
          <w:lang w:eastAsia="zh-CN"/>
        </w:rPr>
      </w:pPr>
      <w:r w:rsidRPr="005E1CEE">
        <w:rPr>
          <w:rFonts w:eastAsia="宋体"/>
          <w:bCs/>
          <w:szCs w:val="24"/>
          <w:lang w:eastAsia="zh-CN"/>
        </w:rPr>
        <w:t>TBA</w:t>
      </w:r>
    </w:p>
    <w:p w14:paraId="1DDEB4D9" w14:textId="1EEAC21F" w:rsidR="00B4108D" w:rsidRDefault="00B4108D" w:rsidP="005B4802">
      <w:pPr>
        <w:rPr>
          <w:i/>
          <w:color w:val="0070C0"/>
          <w:lang w:eastAsia="zh-CN"/>
        </w:rPr>
      </w:pPr>
    </w:p>
    <w:p w14:paraId="2F25EC70" w14:textId="4586B3B4" w:rsidR="0007425A" w:rsidRPr="005E1CEE" w:rsidRDefault="0007425A" w:rsidP="005B4802">
      <w:pPr>
        <w:rPr>
          <w:b/>
          <w:u w:val="single"/>
          <w:lang w:eastAsia="ko-KR"/>
        </w:rPr>
      </w:pPr>
      <w:r w:rsidRPr="005E1CEE">
        <w:rPr>
          <w:b/>
          <w:u w:val="single"/>
          <w:lang w:eastAsia="ko-KR"/>
        </w:rPr>
        <w:t>Issue 1-1-2: If yes in Issue 1-1-1</w:t>
      </w:r>
      <w:r w:rsidRPr="005E1CEE">
        <w:rPr>
          <w:rFonts w:hint="eastAsia"/>
          <w:b/>
          <w:u w:val="single"/>
          <w:lang w:eastAsia="zh-CN"/>
        </w:rPr>
        <w:t>,</w:t>
      </w:r>
      <w:r w:rsidRPr="005E1CEE">
        <w:rPr>
          <w:b/>
          <w:u w:val="single"/>
          <w:lang w:eastAsia="ko-KR"/>
        </w:rPr>
        <w:t xml:space="preserve"> how to specify RRM requirement</w:t>
      </w:r>
      <w:r w:rsidR="005E1CEE" w:rsidRPr="005E1CEE">
        <w:rPr>
          <w:b/>
          <w:u w:val="single"/>
          <w:lang w:eastAsia="ko-KR"/>
        </w:rPr>
        <w:t>s</w:t>
      </w:r>
      <w:r w:rsidRPr="005E1CEE">
        <w:rPr>
          <w:b/>
          <w:u w:val="single"/>
          <w:lang w:eastAsia="ko-KR"/>
        </w:rPr>
        <w:t>?</w:t>
      </w:r>
    </w:p>
    <w:p w14:paraId="1B83FFAC" w14:textId="77777777" w:rsidR="0007425A" w:rsidRPr="005E1CEE" w:rsidRDefault="0007425A" w:rsidP="0007425A">
      <w:pPr>
        <w:pStyle w:val="aff8"/>
        <w:numPr>
          <w:ilvl w:val="0"/>
          <w:numId w:val="4"/>
        </w:numPr>
        <w:overflowPunct/>
        <w:autoSpaceDE/>
        <w:autoSpaceDN/>
        <w:adjustRightInd/>
        <w:spacing w:after="120"/>
        <w:ind w:left="720" w:firstLineChars="0"/>
        <w:textAlignment w:val="auto"/>
        <w:rPr>
          <w:rFonts w:eastAsia="宋体"/>
          <w:szCs w:val="24"/>
          <w:lang w:eastAsia="zh-CN"/>
        </w:rPr>
      </w:pPr>
      <w:r w:rsidRPr="005E1CEE">
        <w:rPr>
          <w:rFonts w:eastAsia="宋体"/>
          <w:szCs w:val="24"/>
          <w:lang w:eastAsia="zh-CN"/>
        </w:rPr>
        <w:t>Proposals</w:t>
      </w:r>
    </w:p>
    <w:p w14:paraId="6E2B15FE" w14:textId="1A3AA7C7" w:rsidR="005E1CEE" w:rsidRPr="005E1CEE" w:rsidRDefault="0007425A" w:rsidP="0007425A">
      <w:pPr>
        <w:pStyle w:val="aff8"/>
        <w:numPr>
          <w:ilvl w:val="1"/>
          <w:numId w:val="4"/>
        </w:numPr>
        <w:overflowPunct/>
        <w:autoSpaceDE/>
        <w:autoSpaceDN/>
        <w:adjustRightInd/>
        <w:spacing w:after="120"/>
        <w:ind w:left="1440" w:firstLineChars="0"/>
        <w:textAlignment w:val="auto"/>
        <w:rPr>
          <w:rFonts w:eastAsia="宋体"/>
          <w:szCs w:val="24"/>
          <w:lang w:eastAsia="zh-CN"/>
        </w:rPr>
      </w:pPr>
      <w:r w:rsidRPr="005E1CEE">
        <w:rPr>
          <w:rFonts w:eastAsia="宋体"/>
          <w:lang w:eastAsia="zh-CN"/>
        </w:rPr>
        <w:lastRenderedPageBreak/>
        <w:t xml:space="preserve">Proposal </w:t>
      </w:r>
      <w:r w:rsidRPr="005E1CEE">
        <w:rPr>
          <w:rFonts w:eastAsia="宋体"/>
          <w:szCs w:val="24"/>
          <w:lang w:eastAsia="zh-CN"/>
        </w:rPr>
        <w:t xml:space="preserve">1: </w:t>
      </w:r>
      <w:r w:rsidR="005E1CEE" w:rsidRPr="005E1CEE">
        <w:rPr>
          <w:rFonts w:eastAsia="宋体"/>
          <w:szCs w:val="24"/>
          <w:lang w:eastAsia="zh-CN"/>
        </w:rPr>
        <w:t>(vivo)</w:t>
      </w:r>
    </w:p>
    <w:p w14:paraId="4BD497A5" w14:textId="35C174C9" w:rsidR="005E1CEE" w:rsidRPr="005E1CEE" w:rsidRDefault="005E1CEE" w:rsidP="005E1CEE">
      <w:pPr>
        <w:pStyle w:val="aff8"/>
        <w:numPr>
          <w:ilvl w:val="2"/>
          <w:numId w:val="4"/>
        </w:numPr>
        <w:overflowPunct/>
        <w:autoSpaceDE/>
        <w:autoSpaceDN/>
        <w:adjustRightInd/>
        <w:spacing w:after="120"/>
        <w:ind w:firstLineChars="0"/>
        <w:textAlignment w:val="auto"/>
        <w:rPr>
          <w:rFonts w:eastAsia="宋体"/>
          <w:lang w:eastAsia="zh-CN"/>
        </w:rPr>
      </w:pPr>
      <w:r w:rsidRPr="005E1CEE">
        <w:rPr>
          <w:rFonts w:eastAsia="宋体"/>
          <w:lang w:eastAsia="zh-CN"/>
        </w:rPr>
        <w:t xml:space="preserve">Define TDCP </w:t>
      </w:r>
      <w:r w:rsidRPr="005E1CEE">
        <w:rPr>
          <w:rFonts w:eastAsia="宋体"/>
          <w:szCs w:val="24"/>
          <w:lang w:eastAsia="zh-CN"/>
        </w:rPr>
        <w:t>measurement</w:t>
      </w:r>
      <w:r w:rsidRPr="005E1CEE">
        <w:rPr>
          <w:rFonts w:eastAsia="宋体"/>
          <w:lang w:eastAsia="zh-CN"/>
        </w:rPr>
        <w:t xml:space="preserve"> </w:t>
      </w:r>
      <w:r w:rsidRPr="002976AC">
        <w:rPr>
          <w:rFonts w:eastAsia="宋体"/>
          <w:b/>
          <w:bCs/>
          <w:lang w:eastAsia="zh-CN"/>
        </w:rPr>
        <w:t>delay</w:t>
      </w:r>
      <w:r w:rsidRPr="005E1CEE">
        <w:rPr>
          <w:rFonts w:eastAsia="宋体"/>
          <w:lang w:eastAsia="zh-CN"/>
        </w:rPr>
        <w:t xml:space="preserve"> and </w:t>
      </w:r>
      <w:r w:rsidRPr="002976AC">
        <w:rPr>
          <w:rFonts w:eastAsia="宋体"/>
          <w:b/>
          <w:bCs/>
          <w:lang w:eastAsia="zh-CN"/>
        </w:rPr>
        <w:t>accuracy</w:t>
      </w:r>
      <w:r w:rsidRPr="005E1CEE">
        <w:rPr>
          <w:rFonts w:eastAsia="宋体"/>
          <w:lang w:eastAsia="zh-CN"/>
        </w:rPr>
        <w:t xml:space="preserve"> requirements in R18 MIMO evolution WI.</w:t>
      </w:r>
    </w:p>
    <w:p w14:paraId="35CA8051" w14:textId="59AA1A29" w:rsidR="005E1CEE" w:rsidRPr="005E1CEE" w:rsidRDefault="005E1CEE" w:rsidP="005E1CEE">
      <w:pPr>
        <w:pStyle w:val="aff8"/>
        <w:numPr>
          <w:ilvl w:val="2"/>
          <w:numId w:val="4"/>
        </w:numPr>
        <w:overflowPunct/>
        <w:autoSpaceDE/>
        <w:autoSpaceDN/>
        <w:adjustRightInd/>
        <w:spacing w:after="120"/>
        <w:ind w:firstLineChars="0"/>
        <w:textAlignment w:val="auto"/>
        <w:rPr>
          <w:rFonts w:eastAsia="宋体"/>
          <w:lang w:eastAsia="zh-CN"/>
        </w:rPr>
      </w:pPr>
      <w:r w:rsidRPr="005E1CEE">
        <w:rPr>
          <w:rFonts w:eastAsia="宋体"/>
          <w:lang w:eastAsia="zh-CN"/>
        </w:rPr>
        <w:t xml:space="preserve">RAN4 further discuss the </w:t>
      </w:r>
      <w:r w:rsidRPr="005E1CEE">
        <w:rPr>
          <w:rFonts w:eastAsia="宋体"/>
          <w:szCs w:val="24"/>
          <w:lang w:eastAsia="zh-CN"/>
        </w:rPr>
        <w:t>following</w:t>
      </w:r>
      <w:r w:rsidRPr="005E1CEE">
        <w:rPr>
          <w:rFonts w:eastAsia="宋体"/>
          <w:lang w:eastAsia="zh-CN"/>
        </w:rPr>
        <w:t xml:space="preserve"> issues regarding the TDCP delay and accuracy requirements:</w:t>
      </w:r>
    </w:p>
    <w:p w14:paraId="34A96211" w14:textId="77777777" w:rsidR="005E1CEE" w:rsidRPr="005E1CEE" w:rsidRDefault="005E1CEE" w:rsidP="005E1CEE">
      <w:pPr>
        <w:pStyle w:val="aff8"/>
        <w:numPr>
          <w:ilvl w:val="3"/>
          <w:numId w:val="4"/>
        </w:numPr>
        <w:overflowPunct/>
        <w:autoSpaceDE/>
        <w:autoSpaceDN/>
        <w:adjustRightInd/>
        <w:spacing w:after="120"/>
        <w:ind w:firstLineChars="0"/>
        <w:textAlignment w:val="auto"/>
        <w:rPr>
          <w:lang w:eastAsia="zh-CN"/>
        </w:rPr>
      </w:pPr>
      <w:r w:rsidRPr="005E1CEE">
        <w:rPr>
          <w:lang w:eastAsia="zh-CN"/>
        </w:rPr>
        <w:t xml:space="preserve">The metric for </w:t>
      </w:r>
      <w:r w:rsidRPr="005E1CEE">
        <w:rPr>
          <w:rFonts w:eastAsia="宋体"/>
          <w:lang w:eastAsia="zh-CN"/>
        </w:rPr>
        <w:t>TDCP</w:t>
      </w:r>
      <w:r w:rsidRPr="005E1CEE">
        <w:rPr>
          <w:lang w:eastAsia="zh-CN"/>
        </w:rPr>
        <w:t xml:space="preserve"> measurement accuracy</w:t>
      </w:r>
    </w:p>
    <w:p w14:paraId="6123FA52" w14:textId="77777777" w:rsidR="005E1CEE" w:rsidRPr="005E1CEE" w:rsidRDefault="005E1CEE" w:rsidP="005E1CEE">
      <w:pPr>
        <w:pStyle w:val="aff8"/>
        <w:numPr>
          <w:ilvl w:val="3"/>
          <w:numId w:val="4"/>
        </w:numPr>
        <w:overflowPunct/>
        <w:autoSpaceDE/>
        <w:autoSpaceDN/>
        <w:adjustRightInd/>
        <w:spacing w:after="120"/>
        <w:ind w:firstLineChars="0"/>
        <w:textAlignment w:val="auto"/>
        <w:rPr>
          <w:lang w:eastAsia="zh-CN"/>
        </w:rPr>
      </w:pPr>
      <w:r w:rsidRPr="005E1CEE">
        <w:rPr>
          <w:lang w:eastAsia="zh-CN"/>
        </w:rPr>
        <w:t xml:space="preserve">The testability issues, </w:t>
      </w:r>
      <w:proofErr w:type="gramStart"/>
      <w:r w:rsidRPr="005E1CEE">
        <w:rPr>
          <w:lang w:eastAsia="zh-CN"/>
        </w:rPr>
        <w:t>e.g.</w:t>
      </w:r>
      <w:proofErr w:type="gramEnd"/>
      <w:r w:rsidRPr="005E1CEE">
        <w:rPr>
          <w:lang w:eastAsia="zh-CN"/>
        </w:rPr>
        <w:t xml:space="preserve"> channel model calibration and test uncertainty</w:t>
      </w:r>
    </w:p>
    <w:p w14:paraId="12F6A277" w14:textId="41339564" w:rsidR="005E1CEE" w:rsidRPr="005E1CEE" w:rsidRDefault="005E1CEE" w:rsidP="005E1CEE">
      <w:pPr>
        <w:pStyle w:val="aff8"/>
        <w:numPr>
          <w:ilvl w:val="3"/>
          <w:numId w:val="4"/>
        </w:numPr>
        <w:overflowPunct/>
        <w:autoSpaceDE/>
        <w:autoSpaceDN/>
        <w:adjustRightInd/>
        <w:spacing w:after="120"/>
        <w:ind w:firstLineChars="0"/>
        <w:textAlignment w:val="auto"/>
        <w:rPr>
          <w:lang w:eastAsia="zh-CN"/>
        </w:rPr>
      </w:pPr>
      <w:r w:rsidRPr="005E1CEE">
        <w:rPr>
          <w:lang w:eastAsia="zh-CN"/>
        </w:rPr>
        <w:t xml:space="preserve">Basic UE behaviour </w:t>
      </w:r>
      <w:r w:rsidRPr="005E1CEE">
        <w:rPr>
          <w:rFonts w:eastAsia="宋体"/>
          <w:lang w:eastAsia="zh-CN"/>
        </w:rPr>
        <w:t>assumption</w:t>
      </w:r>
      <w:r w:rsidRPr="005E1CEE">
        <w:rPr>
          <w:lang w:eastAsia="zh-CN"/>
        </w:rPr>
        <w:t xml:space="preserve"> that may impact the delay/accuracy requirements</w:t>
      </w:r>
    </w:p>
    <w:p w14:paraId="0DA1688E" w14:textId="6A8A579F" w:rsidR="009A5251" w:rsidRPr="005E1CEE" w:rsidRDefault="009A5251" w:rsidP="0007425A">
      <w:pPr>
        <w:pStyle w:val="aff8"/>
        <w:numPr>
          <w:ilvl w:val="1"/>
          <w:numId w:val="4"/>
        </w:numPr>
        <w:overflowPunct/>
        <w:autoSpaceDE/>
        <w:autoSpaceDN/>
        <w:adjustRightInd/>
        <w:spacing w:after="120"/>
        <w:ind w:left="1440" w:firstLineChars="0"/>
        <w:textAlignment w:val="auto"/>
        <w:rPr>
          <w:rFonts w:eastAsia="宋体"/>
          <w:szCs w:val="24"/>
          <w:lang w:eastAsia="zh-CN"/>
        </w:rPr>
      </w:pPr>
      <w:r w:rsidRPr="005E1CEE">
        <w:rPr>
          <w:rFonts w:eastAsia="宋体"/>
          <w:lang w:eastAsia="zh-CN"/>
        </w:rPr>
        <w:t>Proposal 2: (</w:t>
      </w:r>
      <w:r w:rsidR="005E1CEE" w:rsidRPr="005E1CEE">
        <w:rPr>
          <w:rFonts w:eastAsia="宋体"/>
          <w:lang w:eastAsia="zh-CN"/>
        </w:rPr>
        <w:t>Ericsson</w:t>
      </w:r>
      <w:r w:rsidRPr="005E1CEE">
        <w:rPr>
          <w:rFonts w:eastAsia="宋体"/>
          <w:lang w:eastAsia="zh-CN"/>
        </w:rPr>
        <w:t>)</w:t>
      </w:r>
    </w:p>
    <w:p w14:paraId="2EDA8AF1" w14:textId="564A570B" w:rsidR="005E1CEE" w:rsidRPr="005E1CEE" w:rsidRDefault="005E1CEE" w:rsidP="005E1CEE">
      <w:pPr>
        <w:pStyle w:val="aff8"/>
        <w:numPr>
          <w:ilvl w:val="2"/>
          <w:numId w:val="4"/>
        </w:numPr>
        <w:spacing w:after="120"/>
        <w:ind w:firstLineChars="0"/>
        <w:rPr>
          <w:rFonts w:eastAsia="宋体"/>
          <w:szCs w:val="24"/>
          <w:lang w:eastAsia="zh-CN"/>
        </w:rPr>
      </w:pPr>
      <w:r w:rsidRPr="005E1CEE">
        <w:rPr>
          <w:rFonts w:eastAsia="宋体"/>
          <w:szCs w:val="24"/>
          <w:lang w:eastAsia="zh-CN"/>
        </w:rPr>
        <w:t xml:space="preserve">RAN4 to define </w:t>
      </w:r>
      <w:r w:rsidRPr="002976AC">
        <w:rPr>
          <w:rFonts w:eastAsia="宋体"/>
          <w:b/>
          <w:bCs/>
          <w:szCs w:val="24"/>
          <w:lang w:eastAsia="zh-CN"/>
        </w:rPr>
        <w:t>accuracy</w:t>
      </w:r>
      <w:r w:rsidRPr="005E1CEE">
        <w:rPr>
          <w:rFonts w:eastAsia="宋体"/>
          <w:szCs w:val="24"/>
          <w:lang w:eastAsia="zh-CN"/>
        </w:rPr>
        <w:t xml:space="preserve"> requirements for at least CSI normalized channel correlation amplitude of TDCP.</w:t>
      </w:r>
    </w:p>
    <w:p w14:paraId="585061DA" w14:textId="7CFA3355" w:rsidR="005E1CEE" w:rsidRPr="005E1CEE" w:rsidRDefault="005E1CEE" w:rsidP="005E1CEE">
      <w:pPr>
        <w:pStyle w:val="aff8"/>
        <w:numPr>
          <w:ilvl w:val="2"/>
          <w:numId w:val="4"/>
        </w:numPr>
        <w:overflowPunct/>
        <w:autoSpaceDE/>
        <w:autoSpaceDN/>
        <w:adjustRightInd/>
        <w:spacing w:after="120"/>
        <w:ind w:firstLineChars="0"/>
        <w:textAlignment w:val="auto"/>
        <w:rPr>
          <w:rFonts w:eastAsia="宋体"/>
          <w:szCs w:val="24"/>
          <w:lang w:eastAsia="zh-CN"/>
        </w:rPr>
      </w:pPr>
      <w:r w:rsidRPr="005E1CEE">
        <w:rPr>
          <w:rFonts w:eastAsia="宋体"/>
          <w:szCs w:val="24"/>
          <w:lang w:eastAsia="zh-CN"/>
        </w:rPr>
        <w:t xml:space="preserve">Other RRM requirements for TDCP reporting is FFS based on further RAN1 progress.  </w:t>
      </w:r>
    </w:p>
    <w:p w14:paraId="31729E43" w14:textId="77777777" w:rsidR="005E1CEE" w:rsidRPr="005E1CEE" w:rsidRDefault="005E1CEE" w:rsidP="005E1CEE">
      <w:pPr>
        <w:pStyle w:val="aff8"/>
        <w:numPr>
          <w:ilvl w:val="0"/>
          <w:numId w:val="4"/>
        </w:numPr>
        <w:overflowPunct/>
        <w:autoSpaceDE/>
        <w:autoSpaceDN/>
        <w:adjustRightInd/>
        <w:spacing w:after="120"/>
        <w:ind w:left="720" w:firstLineChars="0"/>
        <w:textAlignment w:val="auto"/>
        <w:rPr>
          <w:rFonts w:eastAsia="宋体"/>
          <w:szCs w:val="24"/>
          <w:lang w:eastAsia="zh-CN"/>
        </w:rPr>
      </w:pPr>
      <w:r w:rsidRPr="005E1CEE">
        <w:rPr>
          <w:rFonts w:eastAsia="宋体"/>
          <w:szCs w:val="24"/>
          <w:lang w:eastAsia="zh-CN"/>
        </w:rPr>
        <w:t>Recommended WF</w:t>
      </w:r>
    </w:p>
    <w:p w14:paraId="152E355A" w14:textId="0790F6B6" w:rsidR="005E1CEE" w:rsidRDefault="002976AC" w:rsidP="005E1CEE">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04AB7D63" w14:textId="77777777" w:rsidR="0007425A" w:rsidRPr="0007425A" w:rsidRDefault="0007425A" w:rsidP="005B4802">
      <w:pPr>
        <w:rPr>
          <w:i/>
          <w:color w:val="0070C0"/>
          <w:lang w:eastAsia="zh-CN"/>
        </w:rPr>
      </w:pPr>
    </w:p>
    <w:p w14:paraId="66F9C9AC" w14:textId="45D10AE1"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1-2</w:t>
      </w:r>
      <w:r w:rsidR="00B85F81">
        <w:rPr>
          <w:sz w:val="24"/>
          <w:szCs w:val="16"/>
        </w:rPr>
        <w:t>: RRM impacts by SRS enhancement</w:t>
      </w:r>
    </w:p>
    <w:p w14:paraId="425A2606" w14:textId="280C1E93" w:rsidR="00D11F8A" w:rsidRPr="00863737" w:rsidRDefault="00D11F8A" w:rsidP="00D11F8A">
      <w:pPr>
        <w:rPr>
          <w:b/>
          <w:u w:val="single"/>
          <w:lang w:eastAsia="ko-KR"/>
        </w:rPr>
      </w:pPr>
      <w:r w:rsidRPr="00863737">
        <w:rPr>
          <w:b/>
          <w:u w:val="single"/>
          <w:lang w:eastAsia="ko-KR"/>
        </w:rPr>
        <w:t>Issue 1-2-1: Whether to specify RRM requirements for Rel-17 Full slot SRS transmission?</w:t>
      </w:r>
    </w:p>
    <w:p w14:paraId="17719DE8" w14:textId="77777777" w:rsidR="00D11F8A" w:rsidRPr="00863737" w:rsidRDefault="00D11F8A" w:rsidP="00D11F8A">
      <w:pPr>
        <w:pStyle w:val="aff8"/>
        <w:numPr>
          <w:ilvl w:val="0"/>
          <w:numId w:val="4"/>
        </w:numPr>
        <w:overflowPunct/>
        <w:autoSpaceDE/>
        <w:autoSpaceDN/>
        <w:adjustRightInd/>
        <w:spacing w:after="120"/>
        <w:ind w:left="720" w:firstLineChars="0"/>
        <w:textAlignment w:val="auto"/>
        <w:rPr>
          <w:rFonts w:eastAsia="宋体"/>
          <w:bCs/>
          <w:lang w:eastAsia="zh-CN"/>
        </w:rPr>
      </w:pPr>
      <w:r w:rsidRPr="00863737">
        <w:rPr>
          <w:rFonts w:eastAsia="宋体"/>
          <w:bCs/>
          <w:lang w:eastAsia="zh-CN"/>
        </w:rPr>
        <w:t>Proposals</w:t>
      </w:r>
    </w:p>
    <w:p w14:paraId="7CC38C11" w14:textId="6DACDEC1" w:rsidR="00D11F8A" w:rsidRPr="00863737" w:rsidRDefault="00D11F8A" w:rsidP="00D11F8A">
      <w:pPr>
        <w:pStyle w:val="aff8"/>
        <w:numPr>
          <w:ilvl w:val="1"/>
          <w:numId w:val="4"/>
        </w:numPr>
        <w:overflowPunct/>
        <w:autoSpaceDE/>
        <w:autoSpaceDN/>
        <w:adjustRightInd/>
        <w:spacing w:after="120"/>
        <w:ind w:left="1440" w:firstLineChars="0"/>
        <w:textAlignment w:val="auto"/>
        <w:rPr>
          <w:rFonts w:eastAsia="宋体"/>
          <w:bCs/>
          <w:lang w:eastAsia="zh-CN"/>
        </w:rPr>
      </w:pPr>
      <w:r w:rsidRPr="00863737">
        <w:rPr>
          <w:rFonts w:eastAsia="宋体"/>
          <w:bCs/>
          <w:lang w:eastAsia="zh-CN"/>
        </w:rPr>
        <w:t>Proposal 1: Yes (Nokia, MTK, Samsung, Ericsson)</w:t>
      </w:r>
    </w:p>
    <w:p w14:paraId="4AAC58A4" w14:textId="7CBB290B" w:rsidR="00D11F8A" w:rsidRPr="00863737" w:rsidRDefault="00D11F8A" w:rsidP="00141DF3">
      <w:pPr>
        <w:pStyle w:val="aff8"/>
        <w:numPr>
          <w:ilvl w:val="2"/>
          <w:numId w:val="4"/>
        </w:numPr>
        <w:overflowPunct/>
        <w:autoSpaceDE/>
        <w:autoSpaceDN/>
        <w:adjustRightInd/>
        <w:spacing w:after="120"/>
        <w:ind w:firstLineChars="0"/>
        <w:textAlignment w:val="auto"/>
        <w:rPr>
          <w:rFonts w:eastAsia="宋体"/>
          <w:bCs/>
          <w:lang w:eastAsia="zh-CN"/>
        </w:rPr>
      </w:pPr>
      <w:r w:rsidRPr="00863737">
        <w:rPr>
          <w:rFonts w:eastAsia="宋体"/>
          <w:bCs/>
          <w:lang w:eastAsia="zh-CN"/>
        </w:rPr>
        <w:t>Proposal 1a (Nokia): RAN4 to discuss requirements for Rel-17 Full slot SRS transmission considering 4 cases</w:t>
      </w:r>
      <w:r w:rsidR="004058F6" w:rsidRPr="00863737">
        <w:rPr>
          <w:rFonts w:eastAsia="宋体"/>
          <w:bCs/>
          <w:lang w:eastAsia="zh-CN"/>
        </w:rPr>
        <w:t>.</w:t>
      </w:r>
    </w:p>
    <w:p w14:paraId="33228308" w14:textId="4F066E59" w:rsidR="004058F6" w:rsidRPr="00863737" w:rsidRDefault="004058F6" w:rsidP="00141DF3">
      <w:pPr>
        <w:pStyle w:val="aff8"/>
        <w:numPr>
          <w:ilvl w:val="2"/>
          <w:numId w:val="4"/>
        </w:numPr>
        <w:overflowPunct/>
        <w:autoSpaceDE/>
        <w:autoSpaceDN/>
        <w:adjustRightInd/>
        <w:spacing w:after="120"/>
        <w:ind w:firstLineChars="0"/>
        <w:textAlignment w:val="auto"/>
        <w:rPr>
          <w:rFonts w:eastAsia="宋体"/>
          <w:bCs/>
          <w:lang w:eastAsia="zh-CN"/>
        </w:rPr>
      </w:pPr>
      <w:r w:rsidRPr="00863737">
        <w:rPr>
          <w:rFonts w:eastAsia="宋体"/>
          <w:bCs/>
          <w:lang w:eastAsia="zh-CN"/>
        </w:rPr>
        <w:t xml:space="preserve">Proposal 1b (MTK): </w:t>
      </w:r>
      <w:r w:rsidRPr="00863737">
        <w:rPr>
          <w:bCs/>
        </w:rPr>
        <w:t>RAN4 to discuss the interruption requirements for Rel-17 full slot SRS transmission.</w:t>
      </w:r>
    </w:p>
    <w:p w14:paraId="44C43D2D" w14:textId="155C24DB" w:rsidR="00610378" w:rsidRPr="00863737" w:rsidRDefault="00610378" w:rsidP="00141DF3">
      <w:pPr>
        <w:pStyle w:val="aff8"/>
        <w:numPr>
          <w:ilvl w:val="2"/>
          <w:numId w:val="4"/>
        </w:numPr>
        <w:overflowPunct/>
        <w:autoSpaceDE/>
        <w:autoSpaceDN/>
        <w:adjustRightInd/>
        <w:spacing w:after="120"/>
        <w:ind w:firstLineChars="0"/>
        <w:textAlignment w:val="auto"/>
        <w:rPr>
          <w:rFonts w:eastAsia="宋体"/>
          <w:bCs/>
          <w:lang w:eastAsia="zh-CN"/>
        </w:rPr>
      </w:pPr>
      <w:r w:rsidRPr="00863737">
        <w:rPr>
          <w:rFonts w:eastAsia="宋体"/>
          <w:bCs/>
          <w:lang w:eastAsia="zh-CN"/>
        </w:rPr>
        <w:t>Proposal 1c (Samsung): P</w:t>
      </w:r>
      <w:r w:rsidRPr="00863737">
        <w:rPr>
          <w:bCs/>
        </w:rPr>
        <w:t xml:space="preserve">refer to update the requirements for Interruptions at NR SRS antenna port switching for FR2 and SRS in any position and extend the length. </w:t>
      </w:r>
    </w:p>
    <w:p w14:paraId="0AFEAB2C" w14:textId="2BB436E0" w:rsidR="00610378" w:rsidRPr="00863737" w:rsidRDefault="00610378" w:rsidP="00141DF3">
      <w:pPr>
        <w:pStyle w:val="aff8"/>
        <w:numPr>
          <w:ilvl w:val="2"/>
          <w:numId w:val="4"/>
        </w:numPr>
        <w:overflowPunct/>
        <w:autoSpaceDE/>
        <w:autoSpaceDN/>
        <w:adjustRightInd/>
        <w:spacing w:after="120"/>
        <w:ind w:firstLineChars="0"/>
        <w:textAlignment w:val="auto"/>
        <w:rPr>
          <w:rFonts w:eastAsia="宋体"/>
          <w:bCs/>
          <w:lang w:eastAsia="zh-CN"/>
        </w:rPr>
      </w:pPr>
      <w:r w:rsidRPr="00863737">
        <w:rPr>
          <w:rFonts w:eastAsiaTheme="minorEastAsia"/>
          <w:bCs/>
          <w:lang w:eastAsia="zh-CN"/>
        </w:rPr>
        <w:t xml:space="preserve">Proposal 1d (Ericsson): </w:t>
      </w:r>
      <w:r w:rsidRPr="00863737">
        <w:rPr>
          <w:bCs/>
          <w:iCs/>
        </w:rPr>
        <w:t>Since the RAN4 requirements are defined for xTyR, rel-18 full slot SRS transmission needs to be extended to xTyR.</w:t>
      </w:r>
    </w:p>
    <w:p w14:paraId="74E1709E" w14:textId="0C4D80EC" w:rsidR="00D11F8A" w:rsidRPr="00863737" w:rsidRDefault="00610378" w:rsidP="00D11F8A">
      <w:pPr>
        <w:pStyle w:val="aff8"/>
        <w:numPr>
          <w:ilvl w:val="1"/>
          <w:numId w:val="4"/>
        </w:numPr>
        <w:overflowPunct/>
        <w:autoSpaceDE/>
        <w:autoSpaceDN/>
        <w:adjustRightInd/>
        <w:spacing w:after="120"/>
        <w:ind w:left="1440" w:firstLineChars="0"/>
        <w:textAlignment w:val="auto"/>
        <w:rPr>
          <w:rFonts w:eastAsia="宋体"/>
          <w:bCs/>
          <w:lang w:eastAsia="zh-CN"/>
        </w:rPr>
      </w:pPr>
      <w:r w:rsidRPr="00863737">
        <w:rPr>
          <w:rFonts w:eastAsia="宋体"/>
          <w:bCs/>
          <w:lang w:eastAsia="zh-CN"/>
        </w:rPr>
        <w:t>Proposal</w:t>
      </w:r>
      <w:r w:rsidR="00D11F8A" w:rsidRPr="00863737">
        <w:rPr>
          <w:rFonts w:eastAsia="宋体"/>
          <w:bCs/>
          <w:lang w:eastAsia="zh-CN"/>
        </w:rPr>
        <w:t xml:space="preserve"> 2: No RRM requirements are introduced in this WI. (Apple, vivo, Huawei)</w:t>
      </w:r>
    </w:p>
    <w:p w14:paraId="07AA54C3" w14:textId="7913531B" w:rsidR="00D11F8A" w:rsidRPr="00863737" w:rsidRDefault="00653BB3" w:rsidP="00D11F8A">
      <w:pPr>
        <w:pStyle w:val="aff8"/>
        <w:numPr>
          <w:ilvl w:val="2"/>
          <w:numId w:val="4"/>
        </w:numPr>
        <w:overflowPunct/>
        <w:autoSpaceDE/>
        <w:autoSpaceDN/>
        <w:adjustRightInd/>
        <w:spacing w:after="120"/>
        <w:ind w:firstLineChars="0"/>
        <w:textAlignment w:val="auto"/>
        <w:rPr>
          <w:rFonts w:eastAsia="宋体"/>
          <w:bCs/>
          <w:lang w:eastAsia="zh-CN"/>
        </w:rPr>
      </w:pPr>
      <w:r w:rsidRPr="00863737">
        <w:rPr>
          <w:rFonts w:eastAsia="宋体"/>
          <w:bCs/>
          <w:lang w:eastAsia="zh-CN"/>
        </w:rPr>
        <w:t>Proposal</w:t>
      </w:r>
      <w:r w:rsidR="00D11F8A" w:rsidRPr="00863737">
        <w:rPr>
          <w:rFonts w:eastAsia="宋体"/>
          <w:bCs/>
          <w:lang w:eastAsia="zh-CN"/>
        </w:rPr>
        <w:t xml:space="preserve"> 2a</w:t>
      </w:r>
      <w:r w:rsidR="00610378" w:rsidRPr="00863737">
        <w:rPr>
          <w:rFonts w:eastAsia="宋体"/>
          <w:bCs/>
          <w:lang w:eastAsia="zh-CN"/>
        </w:rPr>
        <w:t xml:space="preserve"> (Apple)</w:t>
      </w:r>
      <w:r w:rsidR="00D11F8A" w:rsidRPr="00863737">
        <w:rPr>
          <w:rFonts w:eastAsia="宋体"/>
          <w:bCs/>
          <w:lang w:eastAsia="zh-CN"/>
        </w:rPr>
        <w:t xml:space="preserve">: </w:t>
      </w:r>
      <w:r w:rsidR="00610378" w:rsidRPr="00863737">
        <w:rPr>
          <w:rFonts w:eastAsia="宋体"/>
          <w:bCs/>
          <w:lang w:eastAsia="en-GB"/>
        </w:rPr>
        <w:t>Discuss introducing requirements for SRS ant port switching with full slot SRS transmission in next release.</w:t>
      </w:r>
    </w:p>
    <w:p w14:paraId="4C1FAB48" w14:textId="362F91CE" w:rsidR="00610378" w:rsidRPr="00863737" w:rsidRDefault="00653BB3" w:rsidP="00D11F8A">
      <w:pPr>
        <w:pStyle w:val="aff8"/>
        <w:numPr>
          <w:ilvl w:val="2"/>
          <w:numId w:val="4"/>
        </w:numPr>
        <w:overflowPunct/>
        <w:autoSpaceDE/>
        <w:autoSpaceDN/>
        <w:adjustRightInd/>
        <w:spacing w:after="120"/>
        <w:ind w:firstLineChars="0"/>
        <w:textAlignment w:val="auto"/>
        <w:rPr>
          <w:rFonts w:eastAsia="宋体"/>
          <w:bCs/>
          <w:lang w:eastAsia="zh-CN"/>
        </w:rPr>
      </w:pPr>
      <w:r w:rsidRPr="00863737">
        <w:rPr>
          <w:rFonts w:eastAsia="宋体"/>
          <w:bCs/>
          <w:lang w:eastAsia="zh-CN"/>
        </w:rPr>
        <w:t>Proposal</w:t>
      </w:r>
      <w:r w:rsidR="00610378" w:rsidRPr="00863737">
        <w:rPr>
          <w:rFonts w:eastAsia="宋体"/>
          <w:bCs/>
          <w:lang w:eastAsia="zh-CN"/>
        </w:rPr>
        <w:t xml:space="preserve"> 2b (vivo): Introduction of RRM requirement for R17/R18 full slot SRS transmission should be discussed in RAN plenary first.</w:t>
      </w:r>
    </w:p>
    <w:p w14:paraId="063BEC22" w14:textId="77777777" w:rsidR="00863737" w:rsidRPr="00863737" w:rsidRDefault="00863737" w:rsidP="00863737">
      <w:pPr>
        <w:pStyle w:val="aff8"/>
        <w:numPr>
          <w:ilvl w:val="0"/>
          <w:numId w:val="4"/>
        </w:numPr>
        <w:overflowPunct/>
        <w:autoSpaceDE/>
        <w:autoSpaceDN/>
        <w:adjustRightInd/>
        <w:spacing w:after="120"/>
        <w:ind w:left="720" w:firstLineChars="0"/>
        <w:textAlignment w:val="auto"/>
        <w:rPr>
          <w:rFonts w:eastAsia="宋体"/>
          <w:bCs/>
          <w:lang w:eastAsia="zh-CN"/>
        </w:rPr>
      </w:pPr>
      <w:r w:rsidRPr="00863737">
        <w:rPr>
          <w:rFonts w:eastAsia="宋体"/>
          <w:bCs/>
          <w:lang w:eastAsia="zh-CN"/>
        </w:rPr>
        <w:t>Recommended WF</w:t>
      </w:r>
    </w:p>
    <w:p w14:paraId="43DE7B9D" w14:textId="5C532C21" w:rsidR="00863737" w:rsidRPr="00863737" w:rsidRDefault="00863737" w:rsidP="0086373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863737">
        <w:rPr>
          <w:rFonts w:eastAsia="宋体"/>
          <w:szCs w:val="24"/>
          <w:lang w:eastAsia="zh-CN"/>
        </w:rPr>
        <w:t xml:space="preserve">Companies </w:t>
      </w:r>
      <w:r>
        <w:rPr>
          <w:rFonts w:eastAsia="宋体"/>
          <w:szCs w:val="24"/>
          <w:lang w:eastAsia="zh-CN"/>
        </w:rPr>
        <w:t xml:space="preserve">have the same understanding of the applicability of current spec. But companies have different understandings of which release/which WI can introduce the enhanced </w:t>
      </w:r>
      <w:r>
        <w:rPr>
          <w:rFonts w:eastAsia="宋体" w:hint="eastAsia"/>
          <w:szCs w:val="24"/>
          <w:lang w:eastAsia="zh-CN"/>
        </w:rPr>
        <w:t>RRM</w:t>
      </w:r>
      <w:r>
        <w:rPr>
          <w:rFonts w:eastAsia="宋体"/>
          <w:szCs w:val="24"/>
          <w:lang w:eastAsia="zh-CN"/>
        </w:rPr>
        <w:t xml:space="preserve"> requirements. Need to discuss</w:t>
      </w:r>
      <w:r w:rsidR="00653BB3">
        <w:rPr>
          <w:rFonts w:eastAsia="宋体"/>
          <w:szCs w:val="24"/>
          <w:lang w:eastAsia="zh-CN"/>
        </w:rPr>
        <w:t xml:space="preserve"> and conclude</w:t>
      </w:r>
      <w:r>
        <w:rPr>
          <w:rFonts w:eastAsia="宋体"/>
          <w:szCs w:val="24"/>
          <w:lang w:eastAsia="zh-CN"/>
        </w:rPr>
        <w:t xml:space="preserve">. </w:t>
      </w:r>
    </w:p>
    <w:p w14:paraId="7E7AA6B3" w14:textId="77777777" w:rsidR="00D11F8A" w:rsidRPr="00D11F8A" w:rsidRDefault="00D11F8A" w:rsidP="00571777">
      <w:pPr>
        <w:rPr>
          <w:b/>
          <w:color w:val="0070C0"/>
          <w:u w:val="single"/>
          <w:lang w:eastAsia="ko-KR"/>
        </w:rPr>
      </w:pPr>
    </w:p>
    <w:p w14:paraId="1D55D665" w14:textId="6B874370" w:rsidR="00571777" w:rsidRPr="004E003D" w:rsidRDefault="00571777" w:rsidP="00571777">
      <w:pPr>
        <w:rPr>
          <w:b/>
          <w:u w:val="single"/>
          <w:lang w:eastAsia="ko-KR"/>
        </w:rPr>
      </w:pPr>
      <w:r w:rsidRPr="004E003D">
        <w:rPr>
          <w:b/>
          <w:u w:val="single"/>
          <w:lang w:eastAsia="ko-KR"/>
        </w:rPr>
        <w:t>Issue 1-2</w:t>
      </w:r>
      <w:r w:rsidR="007B0114" w:rsidRPr="004E003D">
        <w:rPr>
          <w:b/>
          <w:u w:val="single"/>
          <w:lang w:eastAsia="ko-KR"/>
        </w:rPr>
        <w:t>-</w:t>
      </w:r>
      <w:r w:rsidR="00863737" w:rsidRPr="004E003D">
        <w:rPr>
          <w:b/>
          <w:u w:val="single"/>
          <w:lang w:eastAsia="ko-KR"/>
        </w:rPr>
        <w:t>2</w:t>
      </w:r>
      <w:r w:rsidRPr="004E003D">
        <w:rPr>
          <w:b/>
          <w:u w:val="single"/>
          <w:lang w:eastAsia="ko-KR"/>
        </w:rPr>
        <w:t xml:space="preserve">: </w:t>
      </w:r>
      <w:r w:rsidR="007B0114" w:rsidRPr="004E003D">
        <w:rPr>
          <w:b/>
          <w:u w:val="single"/>
          <w:lang w:eastAsia="ko-KR"/>
        </w:rPr>
        <w:t xml:space="preserve">Whether </w:t>
      </w:r>
      <w:r w:rsidR="00A01C0F" w:rsidRPr="004E003D">
        <w:rPr>
          <w:b/>
          <w:u w:val="single"/>
          <w:lang w:eastAsia="ko-KR"/>
        </w:rPr>
        <w:t xml:space="preserve">to specify RRM requirements for </w:t>
      </w:r>
      <w:r w:rsidR="00863737" w:rsidRPr="004E003D">
        <w:rPr>
          <w:b/>
          <w:u w:val="single"/>
          <w:lang w:eastAsia="ko-KR"/>
        </w:rPr>
        <w:t xml:space="preserve">Rel-18 </w:t>
      </w:r>
      <w:r w:rsidR="00A01C0F" w:rsidRPr="004E003D">
        <w:rPr>
          <w:b/>
          <w:u w:val="single"/>
          <w:lang w:eastAsia="ko-KR"/>
        </w:rPr>
        <w:t xml:space="preserve">SRS enhancement </w:t>
      </w:r>
      <w:r w:rsidR="00863737" w:rsidRPr="004E003D">
        <w:rPr>
          <w:b/>
          <w:u w:val="single"/>
          <w:lang w:eastAsia="ko-KR"/>
        </w:rPr>
        <w:t>for 8TX UL</w:t>
      </w:r>
      <w:r w:rsidR="00A01C0F" w:rsidRPr="004E003D">
        <w:rPr>
          <w:b/>
          <w:u w:val="single"/>
          <w:lang w:eastAsia="ko-KR"/>
        </w:rPr>
        <w:t>?</w:t>
      </w:r>
    </w:p>
    <w:p w14:paraId="010E9538" w14:textId="77777777" w:rsidR="00571777" w:rsidRPr="004E003D" w:rsidRDefault="00571777" w:rsidP="00571777">
      <w:pPr>
        <w:pStyle w:val="aff8"/>
        <w:numPr>
          <w:ilvl w:val="0"/>
          <w:numId w:val="4"/>
        </w:numPr>
        <w:overflowPunct/>
        <w:autoSpaceDE/>
        <w:autoSpaceDN/>
        <w:adjustRightInd/>
        <w:spacing w:after="120"/>
        <w:ind w:left="720" w:firstLineChars="0"/>
        <w:textAlignment w:val="auto"/>
        <w:rPr>
          <w:rFonts w:eastAsia="宋体"/>
          <w:bCs/>
          <w:lang w:eastAsia="zh-CN"/>
        </w:rPr>
      </w:pPr>
      <w:r w:rsidRPr="004E003D">
        <w:rPr>
          <w:rFonts w:eastAsia="宋体"/>
          <w:bCs/>
          <w:lang w:eastAsia="zh-CN"/>
        </w:rPr>
        <w:t>Proposals</w:t>
      </w:r>
    </w:p>
    <w:p w14:paraId="3479D56E" w14:textId="3E7AFB49" w:rsidR="00863737" w:rsidRPr="004E003D" w:rsidRDefault="00863737" w:rsidP="00571777">
      <w:pPr>
        <w:pStyle w:val="aff8"/>
        <w:numPr>
          <w:ilvl w:val="1"/>
          <w:numId w:val="4"/>
        </w:numPr>
        <w:overflowPunct/>
        <w:autoSpaceDE/>
        <w:autoSpaceDN/>
        <w:adjustRightInd/>
        <w:spacing w:after="120"/>
        <w:ind w:left="1440" w:firstLineChars="0"/>
        <w:textAlignment w:val="auto"/>
        <w:rPr>
          <w:rFonts w:eastAsia="宋体"/>
          <w:bCs/>
          <w:lang w:eastAsia="zh-CN"/>
        </w:rPr>
      </w:pPr>
      <w:r w:rsidRPr="004E003D">
        <w:rPr>
          <w:rFonts w:eastAsia="宋体"/>
          <w:bCs/>
          <w:lang w:eastAsia="zh-CN"/>
        </w:rPr>
        <w:t>Proposal</w:t>
      </w:r>
      <w:r w:rsidR="00571777" w:rsidRPr="004E003D">
        <w:rPr>
          <w:rFonts w:eastAsia="宋体"/>
          <w:bCs/>
          <w:lang w:eastAsia="zh-CN"/>
        </w:rPr>
        <w:t xml:space="preserve"> 1:</w:t>
      </w:r>
      <w:r w:rsidRPr="004E003D">
        <w:rPr>
          <w:rFonts w:eastAsia="宋体"/>
          <w:bCs/>
          <w:lang w:eastAsia="zh-CN"/>
        </w:rPr>
        <w:t xml:space="preserve"> (Nokia)</w:t>
      </w:r>
    </w:p>
    <w:p w14:paraId="277F457C" w14:textId="40FDA44B" w:rsidR="00571777" w:rsidRPr="004E003D" w:rsidRDefault="00863737" w:rsidP="00863737">
      <w:pPr>
        <w:pStyle w:val="aff8"/>
        <w:numPr>
          <w:ilvl w:val="2"/>
          <w:numId w:val="4"/>
        </w:numPr>
        <w:overflowPunct/>
        <w:autoSpaceDE/>
        <w:autoSpaceDN/>
        <w:adjustRightInd/>
        <w:spacing w:after="120"/>
        <w:ind w:firstLineChars="0"/>
        <w:textAlignment w:val="auto"/>
        <w:rPr>
          <w:rFonts w:eastAsia="宋体"/>
          <w:bCs/>
          <w:lang w:eastAsia="zh-CN"/>
        </w:rPr>
      </w:pPr>
      <w:r w:rsidRPr="004E003D">
        <w:rPr>
          <w:bCs/>
        </w:rPr>
        <w:t>RAN4 to postpone discussion on Rel 18 SRS enhancements until there is definition from RAN1 if guard period and switching time is changed in Rel 18.</w:t>
      </w:r>
    </w:p>
    <w:p w14:paraId="73A5D46A" w14:textId="5EE791A3" w:rsidR="004E003D" w:rsidRPr="004E003D" w:rsidRDefault="00863737" w:rsidP="00571777">
      <w:pPr>
        <w:pStyle w:val="aff8"/>
        <w:numPr>
          <w:ilvl w:val="1"/>
          <w:numId w:val="4"/>
        </w:numPr>
        <w:overflowPunct/>
        <w:autoSpaceDE/>
        <w:autoSpaceDN/>
        <w:adjustRightInd/>
        <w:spacing w:after="120"/>
        <w:ind w:left="1440" w:firstLineChars="0"/>
        <w:textAlignment w:val="auto"/>
        <w:rPr>
          <w:rFonts w:eastAsia="宋体"/>
          <w:bCs/>
          <w:lang w:eastAsia="zh-CN"/>
        </w:rPr>
      </w:pPr>
      <w:r w:rsidRPr="004E003D">
        <w:rPr>
          <w:rFonts w:eastAsia="宋体"/>
          <w:bCs/>
          <w:lang w:eastAsia="zh-CN"/>
        </w:rPr>
        <w:lastRenderedPageBreak/>
        <w:t>Proposal</w:t>
      </w:r>
      <w:r w:rsidR="00571777" w:rsidRPr="004E003D">
        <w:rPr>
          <w:rFonts w:eastAsia="宋体"/>
          <w:bCs/>
          <w:lang w:eastAsia="zh-CN"/>
        </w:rPr>
        <w:t xml:space="preserve"> 2: </w:t>
      </w:r>
      <w:r w:rsidR="004E003D" w:rsidRPr="004E003D">
        <w:rPr>
          <w:rFonts w:eastAsia="宋体"/>
          <w:bCs/>
          <w:lang w:eastAsia="zh-CN"/>
        </w:rPr>
        <w:t>No RRM requirements are introduced. (Apple, vivo, Huawei)</w:t>
      </w:r>
    </w:p>
    <w:p w14:paraId="1C7E1B48" w14:textId="7EB6945A" w:rsidR="004E003D" w:rsidRPr="004E003D" w:rsidRDefault="004E003D" w:rsidP="00571777">
      <w:pPr>
        <w:pStyle w:val="aff8"/>
        <w:numPr>
          <w:ilvl w:val="1"/>
          <w:numId w:val="4"/>
        </w:numPr>
        <w:overflowPunct/>
        <w:autoSpaceDE/>
        <w:autoSpaceDN/>
        <w:adjustRightInd/>
        <w:spacing w:after="120"/>
        <w:ind w:left="1440" w:firstLineChars="0"/>
        <w:textAlignment w:val="auto"/>
        <w:rPr>
          <w:rFonts w:eastAsia="宋体"/>
          <w:bCs/>
          <w:lang w:eastAsia="zh-CN"/>
        </w:rPr>
      </w:pPr>
      <w:r w:rsidRPr="004E003D">
        <w:rPr>
          <w:rFonts w:eastAsia="宋体"/>
          <w:bCs/>
          <w:lang w:eastAsia="zh-CN"/>
        </w:rPr>
        <w:t>Proposal 3: (Ericsson)</w:t>
      </w:r>
    </w:p>
    <w:p w14:paraId="3D663CDA" w14:textId="1639504A" w:rsidR="004E003D" w:rsidRPr="004E003D" w:rsidRDefault="004E003D" w:rsidP="004E003D">
      <w:pPr>
        <w:pStyle w:val="aff8"/>
        <w:numPr>
          <w:ilvl w:val="2"/>
          <w:numId w:val="4"/>
        </w:numPr>
        <w:overflowPunct/>
        <w:autoSpaceDE/>
        <w:autoSpaceDN/>
        <w:adjustRightInd/>
        <w:spacing w:after="120"/>
        <w:ind w:firstLineChars="0"/>
        <w:textAlignment w:val="auto"/>
        <w:rPr>
          <w:rFonts w:eastAsia="宋体"/>
          <w:bCs/>
          <w:lang w:eastAsia="zh-CN"/>
        </w:rPr>
      </w:pPr>
      <w:r w:rsidRPr="004E003D">
        <w:rPr>
          <w:bCs/>
          <w:iCs/>
        </w:rPr>
        <w:t>To make 8 port SRS transmission usable in practice, RAN4 to introduce SRS antenna port switching requirements for full slot configuration.</w:t>
      </w:r>
    </w:p>
    <w:p w14:paraId="0B2A4F65" w14:textId="00F04BB1" w:rsidR="004E003D" w:rsidRPr="004E003D" w:rsidRDefault="00863737" w:rsidP="00863737">
      <w:pPr>
        <w:pStyle w:val="aff8"/>
        <w:numPr>
          <w:ilvl w:val="1"/>
          <w:numId w:val="4"/>
        </w:numPr>
        <w:overflowPunct/>
        <w:autoSpaceDE/>
        <w:autoSpaceDN/>
        <w:adjustRightInd/>
        <w:spacing w:after="120"/>
        <w:ind w:left="1440" w:firstLineChars="0"/>
        <w:textAlignment w:val="auto"/>
        <w:rPr>
          <w:rFonts w:eastAsia="宋体"/>
          <w:bCs/>
          <w:lang w:eastAsia="zh-CN"/>
        </w:rPr>
      </w:pPr>
      <w:r w:rsidRPr="004E003D">
        <w:rPr>
          <w:rFonts w:eastAsia="宋体"/>
          <w:bCs/>
          <w:lang w:eastAsia="zh-CN"/>
        </w:rPr>
        <w:t xml:space="preserve">Proposal </w:t>
      </w:r>
      <w:r w:rsidR="004E003D" w:rsidRPr="004E003D">
        <w:rPr>
          <w:rFonts w:eastAsia="宋体"/>
          <w:bCs/>
          <w:lang w:eastAsia="zh-CN"/>
        </w:rPr>
        <w:t>4</w:t>
      </w:r>
      <w:r w:rsidRPr="004E003D">
        <w:rPr>
          <w:rFonts w:eastAsia="宋体"/>
          <w:bCs/>
          <w:lang w:eastAsia="zh-CN"/>
        </w:rPr>
        <w:t xml:space="preserve">: </w:t>
      </w:r>
      <w:r w:rsidR="004E003D" w:rsidRPr="004E003D">
        <w:rPr>
          <w:rFonts w:eastAsia="宋体"/>
          <w:bCs/>
          <w:lang w:eastAsia="zh-CN"/>
        </w:rPr>
        <w:t>(Samsung)</w:t>
      </w:r>
    </w:p>
    <w:p w14:paraId="65AEE6E3" w14:textId="05C45C37" w:rsidR="00863737" w:rsidRPr="004E003D" w:rsidRDefault="004E003D" w:rsidP="004E003D">
      <w:pPr>
        <w:pStyle w:val="aff8"/>
        <w:numPr>
          <w:ilvl w:val="2"/>
          <w:numId w:val="4"/>
        </w:numPr>
        <w:overflowPunct/>
        <w:autoSpaceDE/>
        <w:autoSpaceDN/>
        <w:adjustRightInd/>
        <w:spacing w:after="120"/>
        <w:ind w:firstLineChars="0"/>
        <w:textAlignment w:val="auto"/>
        <w:rPr>
          <w:rFonts w:eastAsia="宋体"/>
          <w:bCs/>
          <w:lang w:eastAsia="zh-CN"/>
        </w:rPr>
      </w:pPr>
      <w:r w:rsidRPr="004E003D">
        <w:rPr>
          <w:rFonts w:eastAsia="宋体"/>
          <w:bCs/>
          <w:lang w:eastAsia="zh-CN"/>
        </w:rPr>
        <w:t>I</w:t>
      </w:r>
      <w:r w:rsidR="00863737" w:rsidRPr="004E003D">
        <w:rPr>
          <w:rFonts w:eastAsia="宋体"/>
          <w:bCs/>
          <w:lang w:eastAsia="zh-CN"/>
        </w:rPr>
        <w:t>f R17 full slot SRS transmission in Issue 1-2-1 can be introduced, it can used for Rel-18</w:t>
      </w:r>
      <w:r w:rsidRPr="004E003D">
        <w:rPr>
          <w:rFonts w:eastAsia="宋体"/>
          <w:bCs/>
          <w:lang w:eastAsia="zh-CN"/>
        </w:rPr>
        <w:t xml:space="preserve"> SRS enhancement for 8TX UL, no further enhancement. </w:t>
      </w:r>
    </w:p>
    <w:p w14:paraId="10D526C9" w14:textId="77777777" w:rsidR="00571777" w:rsidRPr="004E003D" w:rsidRDefault="00571777" w:rsidP="00571777">
      <w:pPr>
        <w:pStyle w:val="aff8"/>
        <w:numPr>
          <w:ilvl w:val="0"/>
          <w:numId w:val="4"/>
        </w:numPr>
        <w:overflowPunct/>
        <w:autoSpaceDE/>
        <w:autoSpaceDN/>
        <w:adjustRightInd/>
        <w:spacing w:after="120"/>
        <w:ind w:left="720" w:firstLineChars="0"/>
        <w:textAlignment w:val="auto"/>
        <w:rPr>
          <w:rFonts w:eastAsia="宋体"/>
          <w:bCs/>
          <w:lang w:eastAsia="zh-CN"/>
        </w:rPr>
      </w:pPr>
      <w:r w:rsidRPr="004E003D">
        <w:rPr>
          <w:rFonts w:eastAsia="宋体"/>
          <w:bCs/>
          <w:lang w:eastAsia="zh-CN"/>
        </w:rPr>
        <w:t>Recommended WF</w:t>
      </w:r>
    </w:p>
    <w:p w14:paraId="5C3D9614" w14:textId="77777777" w:rsidR="00571777" w:rsidRPr="008365A0" w:rsidRDefault="00571777" w:rsidP="00571777">
      <w:pPr>
        <w:pStyle w:val="aff8"/>
        <w:numPr>
          <w:ilvl w:val="1"/>
          <w:numId w:val="4"/>
        </w:numPr>
        <w:overflowPunct/>
        <w:autoSpaceDE/>
        <w:autoSpaceDN/>
        <w:adjustRightInd/>
        <w:spacing w:after="120"/>
        <w:ind w:left="1440" w:firstLineChars="0"/>
        <w:textAlignment w:val="auto"/>
        <w:rPr>
          <w:rFonts w:eastAsia="宋体"/>
          <w:bCs/>
          <w:lang w:eastAsia="zh-CN"/>
        </w:rPr>
      </w:pPr>
      <w:r w:rsidRPr="008365A0">
        <w:rPr>
          <w:rFonts w:eastAsia="宋体"/>
          <w:bCs/>
          <w:lang w:eastAsia="zh-CN"/>
        </w:rPr>
        <w:t>TBA</w:t>
      </w:r>
    </w:p>
    <w:p w14:paraId="480418DF" w14:textId="01BCB3D0" w:rsidR="00476B2F" w:rsidRPr="008365A0" w:rsidRDefault="00476B2F" w:rsidP="005B4802">
      <w:pPr>
        <w:rPr>
          <w:lang w:val="en-US" w:eastAsia="zh-CN"/>
        </w:rPr>
      </w:pPr>
    </w:p>
    <w:p w14:paraId="3F4AE058" w14:textId="0ADD7411" w:rsidR="008365A0" w:rsidRPr="008365A0" w:rsidRDefault="008365A0" w:rsidP="005B4802">
      <w:pPr>
        <w:rPr>
          <w:b/>
          <w:u w:val="single"/>
          <w:lang w:eastAsia="ko-KR"/>
        </w:rPr>
      </w:pPr>
      <w:r w:rsidRPr="008365A0">
        <w:rPr>
          <w:b/>
          <w:u w:val="single"/>
          <w:lang w:eastAsia="ko-KR"/>
        </w:rPr>
        <w:t>Issue 1-2-3: If yes in Issue 1-2-1</w:t>
      </w:r>
      <w:r w:rsidRPr="008365A0">
        <w:rPr>
          <w:rFonts w:hint="eastAsia"/>
          <w:b/>
          <w:u w:val="single"/>
          <w:lang w:eastAsia="zh-CN"/>
        </w:rPr>
        <w:t>,</w:t>
      </w:r>
      <w:r w:rsidRPr="008365A0">
        <w:rPr>
          <w:b/>
          <w:u w:val="single"/>
          <w:lang w:eastAsia="ko-KR"/>
        </w:rPr>
        <w:t xml:space="preserve"> how to specify interruption requirements of SRS antenna port switching?</w:t>
      </w:r>
    </w:p>
    <w:p w14:paraId="455A11AB" w14:textId="77777777" w:rsidR="008365A0" w:rsidRPr="008365A0" w:rsidRDefault="008365A0" w:rsidP="008365A0">
      <w:pPr>
        <w:pStyle w:val="aff8"/>
        <w:numPr>
          <w:ilvl w:val="0"/>
          <w:numId w:val="4"/>
        </w:numPr>
        <w:overflowPunct/>
        <w:autoSpaceDE/>
        <w:autoSpaceDN/>
        <w:adjustRightInd/>
        <w:spacing w:after="120"/>
        <w:ind w:left="720" w:firstLineChars="0"/>
        <w:textAlignment w:val="auto"/>
        <w:rPr>
          <w:rFonts w:eastAsia="宋体"/>
          <w:bCs/>
          <w:lang w:eastAsia="zh-CN"/>
        </w:rPr>
      </w:pPr>
      <w:r w:rsidRPr="008365A0">
        <w:rPr>
          <w:rFonts w:eastAsia="宋体"/>
          <w:bCs/>
          <w:lang w:eastAsia="zh-CN"/>
        </w:rPr>
        <w:t>Proposals</w:t>
      </w:r>
    </w:p>
    <w:p w14:paraId="6CBA624D" w14:textId="6975E169" w:rsidR="008365A0" w:rsidRPr="008365A0" w:rsidRDefault="008365A0" w:rsidP="008365A0">
      <w:pPr>
        <w:pStyle w:val="aff8"/>
        <w:numPr>
          <w:ilvl w:val="1"/>
          <w:numId w:val="4"/>
        </w:numPr>
        <w:overflowPunct/>
        <w:autoSpaceDE/>
        <w:autoSpaceDN/>
        <w:adjustRightInd/>
        <w:spacing w:after="120"/>
        <w:ind w:left="1440" w:firstLineChars="0"/>
        <w:textAlignment w:val="auto"/>
        <w:rPr>
          <w:lang w:val="en-US" w:eastAsia="zh-CN"/>
        </w:rPr>
      </w:pPr>
      <w:r w:rsidRPr="008365A0">
        <w:rPr>
          <w:rFonts w:eastAsia="宋体"/>
          <w:bCs/>
          <w:lang w:eastAsia="zh-CN"/>
        </w:rPr>
        <w:t>Proposal 1: (Nokia)</w:t>
      </w:r>
    </w:p>
    <w:p w14:paraId="69DB56FF" w14:textId="77777777" w:rsidR="008365A0" w:rsidRPr="00B85F81" w:rsidRDefault="008365A0" w:rsidP="008365A0">
      <w:pPr>
        <w:pStyle w:val="aff8"/>
        <w:numPr>
          <w:ilvl w:val="2"/>
          <w:numId w:val="4"/>
        </w:numPr>
        <w:overflowPunct/>
        <w:autoSpaceDE/>
        <w:autoSpaceDN/>
        <w:adjustRightInd/>
        <w:spacing w:after="120"/>
        <w:ind w:firstLineChars="0"/>
        <w:textAlignment w:val="auto"/>
      </w:pPr>
      <w:r w:rsidRPr="00B85F81">
        <w:t xml:space="preserve">RAN4 to </w:t>
      </w:r>
      <w:r w:rsidRPr="008365A0">
        <w:rPr>
          <w:bCs/>
        </w:rPr>
        <w:t>discuss</w:t>
      </w:r>
      <w:r w:rsidRPr="00B85F81">
        <w:t xml:space="preserve"> requirements for Rel-17 Full slot SRS transmission considering the cases below:</w:t>
      </w:r>
    </w:p>
    <w:p w14:paraId="1EA564BB" w14:textId="77777777" w:rsidR="008365A0" w:rsidRPr="008365A0" w:rsidRDefault="008365A0" w:rsidP="008365A0">
      <w:pPr>
        <w:pStyle w:val="aff8"/>
        <w:numPr>
          <w:ilvl w:val="3"/>
          <w:numId w:val="4"/>
        </w:numPr>
        <w:overflowPunct/>
        <w:autoSpaceDE/>
        <w:autoSpaceDN/>
        <w:adjustRightInd/>
        <w:spacing w:after="120"/>
        <w:ind w:firstLineChars="0"/>
        <w:textAlignment w:val="auto"/>
        <w:rPr>
          <w:bCs/>
        </w:rPr>
      </w:pPr>
      <w:r w:rsidRPr="00B85F81">
        <w:t>a.</w:t>
      </w:r>
      <w:r w:rsidRPr="00B85F81">
        <w:tab/>
        <w:t>Scen</w:t>
      </w:r>
      <w:r w:rsidRPr="008365A0">
        <w:rPr>
          <w:bCs/>
        </w:rPr>
        <w:t>ario 1: 1 SRS symbol transmitted and synchronized aggressor/victim cells</w:t>
      </w:r>
    </w:p>
    <w:p w14:paraId="4A162995" w14:textId="77777777" w:rsidR="008365A0" w:rsidRPr="008365A0" w:rsidRDefault="008365A0" w:rsidP="008365A0">
      <w:pPr>
        <w:pStyle w:val="aff8"/>
        <w:numPr>
          <w:ilvl w:val="3"/>
          <w:numId w:val="4"/>
        </w:numPr>
        <w:overflowPunct/>
        <w:autoSpaceDE/>
        <w:autoSpaceDN/>
        <w:adjustRightInd/>
        <w:spacing w:after="120"/>
        <w:ind w:firstLineChars="0"/>
        <w:textAlignment w:val="auto"/>
        <w:rPr>
          <w:bCs/>
        </w:rPr>
      </w:pPr>
      <w:r w:rsidRPr="008365A0">
        <w:rPr>
          <w:bCs/>
        </w:rPr>
        <w:t>b.</w:t>
      </w:r>
      <w:r w:rsidRPr="008365A0">
        <w:rPr>
          <w:bCs/>
        </w:rPr>
        <w:tab/>
        <w:t>Scenario 2: More than 1 SRS symbol transmitted and synchronized aggressor/victim cells</w:t>
      </w:r>
    </w:p>
    <w:p w14:paraId="4F461630" w14:textId="77777777" w:rsidR="008365A0" w:rsidRPr="008365A0" w:rsidRDefault="008365A0" w:rsidP="008365A0">
      <w:pPr>
        <w:pStyle w:val="aff8"/>
        <w:numPr>
          <w:ilvl w:val="3"/>
          <w:numId w:val="4"/>
        </w:numPr>
        <w:overflowPunct/>
        <w:autoSpaceDE/>
        <w:autoSpaceDN/>
        <w:adjustRightInd/>
        <w:spacing w:after="120"/>
        <w:ind w:firstLineChars="0"/>
        <w:textAlignment w:val="auto"/>
        <w:rPr>
          <w:bCs/>
        </w:rPr>
      </w:pPr>
      <w:r w:rsidRPr="008365A0">
        <w:rPr>
          <w:bCs/>
        </w:rPr>
        <w:t>c.</w:t>
      </w:r>
      <w:r w:rsidRPr="008365A0">
        <w:rPr>
          <w:bCs/>
        </w:rPr>
        <w:tab/>
        <w:t>Scenario 3: 1 SRS symbol transmitted and asynchronized aggressor/victim cells</w:t>
      </w:r>
    </w:p>
    <w:p w14:paraId="4ECE2034" w14:textId="77777777" w:rsidR="008365A0" w:rsidRPr="008365A0" w:rsidRDefault="008365A0" w:rsidP="008365A0">
      <w:pPr>
        <w:pStyle w:val="aff8"/>
        <w:numPr>
          <w:ilvl w:val="3"/>
          <w:numId w:val="4"/>
        </w:numPr>
        <w:overflowPunct/>
        <w:autoSpaceDE/>
        <w:autoSpaceDN/>
        <w:adjustRightInd/>
        <w:spacing w:after="120"/>
        <w:ind w:firstLineChars="0"/>
        <w:textAlignment w:val="auto"/>
        <w:rPr>
          <w:bCs/>
        </w:rPr>
      </w:pPr>
      <w:r w:rsidRPr="008365A0">
        <w:rPr>
          <w:bCs/>
        </w:rPr>
        <w:t>d.</w:t>
      </w:r>
      <w:r w:rsidRPr="008365A0">
        <w:rPr>
          <w:bCs/>
        </w:rPr>
        <w:tab/>
        <w:t>Scenario 4: More than 1 SRS symbol transmitted and asynchronized aggressor/victim cells</w:t>
      </w:r>
    </w:p>
    <w:p w14:paraId="54B652E4" w14:textId="77777777" w:rsidR="008365A0" w:rsidRPr="008365A0" w:rsidRDefault="008365A0" w:rsidP="008365A0">
      <w:pPr>
        <w:pStyle w:val="aff8"/>
        <w:numPr>
          <w:ilvl w:val="2"/>
          <w:numId w:val="4"/>
        </w:numPr>
        <w:overflowPunct/>
        <w:autoSpaceDE/>
        <w:autoSpaceDN/>
        <w:adjustRightInd/>
        <w:spacing w:after="120"/>
        <w:ind w:firstLineChars="0"/>
        <w:textAlignment w:val="auto"/>
        <w:rPr>
          <w:bCs/>
        </w:rPr>
      </w:pPr>
      <w:r w:rsidRPr="008365A0">
        <w:rPr>
          <w:bCs/>
        </w:rPr>
        <w:t>Proposal 2: RAN4 to define requirements SRS requirements for Scenario 2 considering interruption length in symbols.</w:t>
      </w:r>
    </w:p>
    <w:p w14:paraId="0C3BABA9" w14:textId="77777777" w:rsidR="008365A0" w:rsidRPr="004E003D" w:rsidRDefault="008365A0" w:rsidP="008365A0">
      <w:pPr>
        <w:pStyle w:val="aff8"/>
        <w:numPr>
          <w:ilvl w:val="0"/>
          <w:numId w:val="4"/>
        </w:numPr>
        <w:overflowPunct/>
        <w:autoSpaceDE/>
        <w:autoSpaceDN/>
        <w:adjustRightInd/>
        <w:spacing w:after="120"/>
        <w:ind w:left="720" w:firstLineChars="0"/>
        <w:textAlignment w:val="auto"/>
        <w:rPr>
          <w:rFonts w:eastAsia="宋体"/>
          <w:bCs/>
          <w:lang w:eastAsia="zh-CN"/>
        </w:rPr>
      </w:pPr>
      <w:r w:rsidRPr="004E003D">
        <w:rPr>
          <w:rFonts w:eastAsia="宋体"/>
          <w:bCs/>
          <w:lang w:eastAsia="zh-CN"/>
        </w:rPr>
        <w:t>Recommended WF</w:t>
      </w:r>
    </w:p>
    <w:p w14:paraId="683535AE" w14:textId="77777777" w:rsidR="008365A0" w:rsidRPr="008365A0" w:rsidRDefault="008365A0" w:rsidP="008365A0">
      <w:pPr>
        <w:pStyle w:val="aff8"/>
        <w:numPr>
          <w:ilvl w:val="1"/>
          <w:numId w:val="4"/>
        </w:numPr>
        <w:overflowPunct/>
        <w:autoSpaceDE/>
        <w:autoSpaceDN/>
        <w:adjustRightInd/>
        <w:spacing w:after="120"/>
        <w:ind w:left="1440" w:firstLineChars="0"/>
        <w:textAlignment w:val="auto"/>
        <w:rPr>
          <w:rFonts w:eastAsia="宋体"/>
          <w:bCs/>
          <w:lang w:eastAsia="zh-CN"/>
        </w:rPr>
      </w:pPr>
      <w:r w:rsidRPr="008365A0">
        <w:rPr>
          <w:rFonts w:eastAsia="宋体"/>
          <w:bCs/>
          <w:lang w:eastAsia="zh-CN"/>
        </w:rPr>
        <w:t>TBA</w:t>
      </w:r>
    </w:p>
    <w:p w14:paraId="64EB596A" w14:textId="0419509C" w:rsidR="00E868B8" w:rsidRPr="00805BE8" w:rsidRDefault="00E868B8" w:rsidP="00E868B8">
      <w:pPr>
        <w:pStyle w:val="3"/>
        <w:rPr>
          <w:sz w:val="24"/>
          <w:szCs w:val="16"/>
        </w:rPr>
      </w:pPr>
      <w:r w:rsidRPr="00805BE8">
        <w:rPr>
          <w:sz w:val="24"/>
          <w:szCs w:val="16"/>
        </w:rPr>
        <w:t>Sub-</w:t>
      </w:r>
      <w:r>
        <w:rPr>
          <w:sz w:val="24"/>
          <w:szCs w:val="16"/>
        </w:rPr>
        <w:t>topic</w:t>
      </w:r>
      <w:r w:rsidRPr="00805BE8">
        <w:rPr>
          <w:sz w:val="24"/>
          <w:szCs w:val="16"/>
        </w:rPr>
        <w:t xml:space="preserve"> 1-</w:t>
      </w:r>
      <w:r>
        <w:rPr>
          <w:sz w:val="24"/>
          <w:szCs w:val="16"/>
        </w:rPr>
        <w:t>3: RRM impacts by simultaneous multi-panel UL transmission</w:t>
      </w:r>
    </w:p>
    <w:p w14:paraId="6A556A49" w14:textId="131DC836" w:rsidR="008365A0" w:rsidRDefault="00E868B8" w:rsidP="008365A0">
      <w:pPr>
        <w:spacing w:after="120"/>
        <w:rPr>
          <w:b/>
          <w:u w:val="single"/>
          <w:lang w:eastAsia="ko-KR"/>
        </w:rPr>
      </w:pPr>
      <w:r w:rsidRPr="005E1CEE">
        <w:rPr>
          <w:b/>
          <w:u w:val="single"/>
          <w:lang w:eastAsia="ko-KR"/>
        </w:rPr>
        <w:t>Issue 1-</w:t>
      </w:r>
      <w:r>
        <w:rPr>
          <w:b/>
          <w:u w:val="single"/>
          <w:lang w:eastAsia="ko-KR"/>
        </w:rPr>
        <w:t>3</w:t>
      </w:r>
      <w:r w:rsidRPr="005E1CEE">
        <w:rPr>
          <w:b/>
          <w:u w:val="single"/>
          <w:lang w:eastAsia="ko-KR"/>
        </w:rPr>
        <w:t xml:space="preserve">-1: </w:t>
      </w:r>
      <w:r>
        <w:rPr>
          <w:b/>
          <w:u w:val="single"/>
          <w:lang w:eastAsia="ko-KR"/>
        </w:rPr>
        <w:t>R</w:t>
      </w:r>
      <w:r w:rsidRPr="005E1CEE">
        <w:rPr>
          <w:b/>
          <w:u w:val="single"/>
          <w:lang w:eastAsia="ko-KR"/>
        </w:rPr>
        <w:t xml:space="preserve">RM </w:t>
      </w:r>
      <w:r>
        <w:rPr>
          <w:b/>
          <w:u w:val="single"/>
          <w:lang w:eastAsia="ko-KR"/>
        </w:rPr>
        <w:t>impacts</w:t>
      </w:r>
      <w:r w:rsidRPr="005E1CEE">
        <w:rPr>
          <w:b/>
          <w:u w:val="single"/>
          <w:lang w:eastAsia="ko-KR"/>
        </w:rPr>
        <w:t xml:space="preserve"> </w:t>
      </w:r>
      <w:r>
        <w:rPr>
          <w:b/>
          <w:u w:val="single"/>
          <w:lang w:eastAsia="ko-KR"/>
        </w:rPr>
        <w:t xml:space="preserve">by </w:t>
      </w:r>
      <w:r w:rsidRPr="00E868B8">
        <w:rPr>
          <w:b/>
          <w:u w:val="single"/>
          <w:lang w:eastAsia="ko-KR"/>
        </w:rPr>
        <w:t>simultaneous multi-panel UL transmission</w:t>
      </w:r>
      <w:r w:rsidRPr="005E1CEE">
        <w:rPr>
          <w:b/>
          <w:u w:val="single"/>
          <w:lang w:eastAsia="ko-KR"/>
        </w:rPr>
        <w:t>?</w:t>
      </w:r>
    </w:p>
    <w:p w14:paraId="15E0FDE5" w14:textId="77777777" w:rsidR="00E868B8" w:rsidRPr="008365A0" w:rsidRDefault="00E868B8" w:rsidP="00E868B8">
      <w:pPr>
        <w:pStyle w:val="aff8"/>
        <w:numPr>
          <w:ilvl w:val="0"/>
          <w:numId w:val="4"/>
        </w:numPr>
        <w:overflowPunct/>
        <w:autoSpaceDE/>
        <w:autoSpaceDN/>
        <w:adjustRightInd/>
        <w:spacing w:after="120"/>
        <w:ind w:left="720" w:firstLineChars="0"/>
        <w:textAlignment w:val="auto"/>
        <w:rPr>
          <w:rFonts w:eastAsia="宋体"/>
          <w:bCs/>
          <w:lang w:eastAsia="zh-CN"/>
        </w:rPr>
      </w:pPr>
      <w:r w:rsidRPr="008365A0">
        <w:rPr>
          <w:rFonts w:eastAsia="宋体"/>
          <w:bCs/>
          <w:lang w:eastAsia="zh-CN"/>
        </w:rPr>
        <w:t>Proposals</w:t>
      </w:r>
    </w:p>
    <w:p w14:paraId="789676D6" w14:textId="45BDE3DD" w:rsidR="00E868B8" w:rsidRPr="00E868B8" w:rsidRDefault="00E868B8" w:rsidP="00E868B8">
      <w:pPr>
        <w:pStyle w:val="aff8"/>
        <w:numPr>
          <w:ilvl w:val="1"/>
          <w:numId w:val="4"/>
        </w:numPr>
        <w:overflowPunct/>
        <w:autoSpaceDE/>
        <w:autoSpaceDN/>
        <w:adjustRightInd/>
        <w:spacing w:after="120"/>
        <w:ind w:left="1440" w:firstLineChars="0"/>
        <w:textAlignment w:val="auto"/>
        <w:rPr>
          <w:b/>
          <w:u w:val="single"/>
          <w:lang w:eastAsia="ko-KR"/>
        </w:rPr>
      </w:pPr>
      <w:r w:rsidRPr="008365A0">
        <w:rPr>
          <w:rFonts w:eastAsia="宋体"/>
          <w:bCs/>
          <w:lang w:eastAsia="zh-CN"/>
        </w:rPr>
        <w:t>Proposal 1: (Nokia)</w:t>
      </w:r>
    </w:p>
    <w:p w14:paraId="41153B26" w14:textId="25D87561" w:rsidR="00E868B8" w:rsidRPr="00B85F81" w:rsidRDefault="00E868B8" w:rsidP="00E868B8">
      <w:pPr>
        <w:pStyle w:val="aff8"/>
        <w:numPr>
          <w:ilvl w:val="2"/>
          <w:numId w:val="4"/>
        </w:numPr>
        <w:overflowPunct/>
        <w:autoSpaceDE/>
        <w:autoSpaceDN/>
        <w:adjustRightInd/>
        <w:spacing w:after="120"/>
        <w:ind w:firstLineChars="0"/>
        <w:textAlignment w:val="auto"/>
      </w:pPr>
      <w:r w:rsidRPr="00B85F81">
        <w:t>RAN4 to consider the RRM impact of simultaneous UL transmission on the requirements for unified TCI extension.</w:t>
      </w:r>
    </w:p>
    <w:p w14:paraId="668B0761" w14:textId="7C1BC86D" w:rsidR="00E868B8" w:rsidRPr="00B85F81" w:rsidRDefault="00E868B8" w:rsidP="00E868B8">
      <w:pPr>
        <w:pStyle w:val="aff8"/>
        <w:numPr>
          <w:ilvl w:val="2"/>
          <w:numId w:val="4"/>
        </w:numPr>
        <w:overflowPunct/>
        <w:autoSpaceDE/>
        <w:autoSpaceDN/>
        <w:adjustRightInd/>
        <w:spacing w:after="120"/>
        <w:ind w:firstLineChars="0"/>
        <w:textAlignment w:val="auto"/>
      </w:pPr>
      <w:r w:rsidRPr="00B85F81">
        <w:t>Send LS to RAN1 on how UL group can be reported for simultaneous transmission.</w:t>
      </w:r>
    </w:p>
    <w:p w14:paraId="20DB7139" w14:textId="4DB310DA" w:rsidR="00E868B8" w:rsidRPr="00E868B8" w:rsidRDefault="00E868B8" w:rsidP="00E868B8">
      <w:pPr>
        <w:pStyle w:val="aff8"/>
        <w:numPr>
          <w:ilvl w:val="2"/>
          <w:numId w:val="4"/>
        </w:numPr>
        <w:overflowPunct/>
        <w:autoSpaceDE/>
        <w:autoSpaceDN/>
        <w:adjustRightInd/>
        <w:spacing w:after="120"/>
        <w:ind w:firstLineChars="0"/>
        <w:textAlignment w:val="auto"/>
        <w:rPr>
          <w:b/>
          <w:u w:val="single"/>
          <w:lang w:eastAsia="ko-KR"/>
        </w:rPr>
      </w:pPr>
      <w:r w:rsidRPr="00B85F81">
        <w:t xml:space="preserve">Reuse multi-Rx agreement that </w:t>
      </w:r>
      <w:proofErr w:type="gramStart"/>
      <w:r w:rsidRPr="00B85F81">
        <w:t>group based</w:t>
      </w:r>
      <w:proofErr w:type="gramEnd"/>
      <w:r w:rsidRPr="00B85F81">
        <w:t xml:space="preserve"> beam reporting rel-17 is prerequisite for simultaneous reception for the extension of the unified TCI framework for mTRP.</w:t>
      </w:r>
    </w:p>
    <w:p w14:paraId="6516A066" w14:textId="68A28F8A" w:rsidR="00E868B8" w:rsidRPr="00E868B8" w:rsidRDefault="00E868B8" w:rsidP="00E868B8">
      <w:pPr>
        <w:pStyle w:val="aff8"/>
        <w:numPr>
          <w:ilvl w:val="1"/>
          <w:numId w:val="4"/>
        </w:numPr>
        <w:overflowPunct/>
        <w:autoSpaceDE/>
        <w:autoSpaceDN/>
        <w:adjustRightInd/>
        <w:spacing w:after="120"/>
        <w:ind w:left="1440" w:firstLineChars="0"/>
        <w:textAlignment w:val="auto"/>
        <w:rPr>
          <w:b/>
          <w:u w:val="single"/>
          <w:lang w:eastAsia="ko-KR"/>
        </w:rPr>
      </w:pPr>
      <w:r>
        <w:rPr>
          <w:rFonts w:eastAsiaTheme="minorEastAsia" w:hint="eastAsia"/>
          <w:lang w:eastAsia="zh-CN"/>
        </w:rPr>
        <w:t>P</w:t>
      </w:r>
      <w:r>
        <w:rPr>
          <w:rFonts w:eastAsiaTheme="minorEastAsia"/>
          <w:lang w:eastAsia="zh-CN"/>
        </w:rPr>
        <w:t>roposal 2: (Apple)</w:t>
      </w:r>
    </w:p>
    <w:p w14:paraId="699A55DB" w14:textId="1D8241E9" w:rsidR="00E868B8" w:rsidRPr="00E868B8" w:rsidRDefault="00E868B8" w:rsidP="00E868B8">
      <w:pPr>
        <w:pStyle w:val="aff8"/>
        <w:numPr>
          <w:ilvl w:val="2"/>
          <w:numId w:val="4"/>
        </w:numPr>
        <w:overflowPunct/>
        <w:autoSpaceDE/>
        <w:autoSpaceDN/>
        <w:adjustRightInd/>
        <w:spacing w:after="120"/>
        <w:ind w:firstLineChars="0"/>
        <w:textAlignment w:val="auto"/>
        <w:rPr>
          <w:b/>
          <w:u w:val="single"/>
          <w:lang w:eastAsia="ko-KR"/>
        </w:rPr>
      </w:pPr>
      <w:r w:rsidRPr="00B85F81">
        <w:rPr>
          <w:rFonts w:eastAsia="Yu Mincho"/>
        </w:rPr>
        <w:t>No RRM requirements are introduced for enhanced simultaneous multi-panel UL transmission in this release.</w:t>
      </w:r>
    </w:p>
    <w:p w14:paraId="292743AA" w14:textId="150C2CFD" w:rsidR="00E868B8" w:rsidRPr="00E868B8" w:rsidRDefault="00E868B8" w:rsidP="00E868B8">
      <w:pPr>
        <w:pStyle w:val="aff8"/>
        <w:numPr>
          <w:ilvl w:val="2"/>
          <w:numId w:val="4"/>
        </w:numPr>
        <w:overflowPunct/>
        <w:autoSpaceDE/>
        <w:autoSpaceDN/>
        <w:adjustRightInd/>
        <w:spacing w:after="120"/>
        <w:ind w:firstLineChars="0"/>
        <w:textAlignment w:val="auto"/>
        <w:rPr>
          <w:b/>
          <w:u w:val="single"/>
          <w:lang w:eastAsia="ko-KR"/>
        </w:rPr>
      </w:pPr>
      <w:r w:rsidRPr="00B85F81">
        <w:rPr>
          <w:rFonts w:eastAsia="Yu Mincho"/>
        </w:rPr>
        <w:t>For STXMP the impacts to MTTD requirements should be discussed under sub-topic 2 and TCI requirement should be discussed under sub-topic 3 under MIMO evo AI for RRM</w:t>
      </w:r>
    </w:p>
    <w:p w14:paraId="1691A05A" w14:textId="003E5571" w:rsidR="00E868B8" w:rsidRPr="00E868B8" w:rsidRDefault="00E868B8" w:rsidP="00E868B8">
      <w:pPr>
        <w:pStyle w:val="aff8"/>
        <w:numPr>
          <w:ilvl w:val="1"/>
          <w:numId w:val="4"/>
        </w:numPr>
        <w:overflowPunct/>
        <w:autoSpaceDE/>
        <w:autoSpaceDN/>
        <w:adjustRightInd/>
        <w:spacing w:after="120"/>
        <w:ind w:left="1440" w:firstLineChars="0"/>
        <w:textAlignment w:val="auto"/>
        <w:rPr>
          <w:b/>
          <w:u w:val="single"/>
          <w:lang w:eastAsia="ko-KR"/>
        </w:rPr>
      </w:pPr>
      <w:r>
        <w:rPr>
          <w:rFonts w:eastAsiaTheme="minorEastAsia" w:hint="eastAsia"/>
          <w:lang w:eastAsia="zh-CN"/>
        </w:rPr>
        <w:t>P</w:t>
      </w:r>
      <w:r>
        <w:rPr>
          <w:rFonts w:eastAsiaTheme="minorEastAsia"/>
          <w:lang w:eastAsia="zh-CN"/>
        </w:rPr>
        <w:t>roposal 3: (MTK)</w:t>
      </w:r>
    </w:p>
    <w:p w14:paraId="726092BC" w14:textId="57F56A50" w:rsidR="00E868B8" w:rsidRPr="00E868B8" w:rsidRDefault="00E868B8" w:rsidP="00E868B8">
      <w:pPr>
        <w:pStyle w:val="aff8"/>
        <w:numPr>
          <w:ilvl w:val="2"/>
          <w:numId w:val="4"/>
        </w:numPr>
        <w:overflowPunct/>
        <w:autoSpaceDE/>
        <w:autoSpaceDN/>
        <w:adjustRightInd/>
        <w:spacing w:after="120"/>
        <w:ind w:firstLineChars="0"/>
        <w:textAlignment w:val="auto"/>
        <w:rPr>
          <w:b/>
          <w:u w:val="single"/>
          <w:lang w:eastAsia="ko-KR"/>
        </w:rPr>
      </w:pPr>
      <w:r w:rsidRPr="00B85F81">
        <w:lastRenderedPageBreak/>
        <w:t>The impacts on MTTD of simultaneous multi-panel UL transmission can be discussed in another agenda item (Timing requirements for UL multi-DCI multi-TRP with two TAs).</w:t>
      </w:r>
    </w:p>
    <w:p w14:paraId="7CFC6D21" w14:textId="6B35CF7C" w:rsidR="00E868B8" w:rsidRPr="00E868B8" w:rsidRDefault="00E868B8" w:rsidP="00E868B8">
      <w:pPr>
        <w:pStyle w:val="aff8"/>
        <w:numPr>
          <w:ilvl w:val="2"/>
          <w:numId w:val="4"/>
        </w:numPr>
        <w:overflowPunct/>
        <w:autoSpaceDE/>
        <w:autoSpaceDN/>
        <w:adjustRightInd/>
        <w:spacing w:after="120"/>
        <w:ind w:firstLineChars="0"/>
        <w:textAlignment w:val="auto"/>
        <w:rPr>
          <w:b/>
          <w:u w:val="single"/>
          <w:lang w:eastAsia="ko-KR"/>
        </w:rPr>
      </w:pPr>
      <w:r w:rsidRPr="00B85F81">
        <w:t>Whether UL beam indication for simultaneous multi-panel UL transmission have RRM impacts can be discussed in another agenda item (Unified TCI framework).</w:t>
      </w:r>
    </w:p>
    <w:p w14:paraId="4BF115A7" w14:textId="4DB3DB39" w:rsidR="00E868B8" w:rsidRPr="00E868B8" w:rsidRDefault="00E868B8" w:rsidP="00E868B8">
      <w:pPr>
        <w:pStyle w:val="aff8"/>
        <w:numPr>
          <w:ilvl w:val="1"/>
          <w:numId w:val="4"/>
        </w:numPr>
        <w:overflowPunct/>
        <w:autoSpaceDE/>
        <w:autoSpaceDN/>
        <w:adjustRightInd/>
        <w:spacing w:after="120"/>
        <w:ind w:left="1440" w:firstLineChars="0"/>
        <w:textAlignment w:val="auto"/>
        <w:rPr>
          <w:b/>
          <w:u w:val="single"/>
          <w:lang w:eastAsia="ko-KR"/>
        </w:rPr>
      </w:pPr>
      <w:r>
        <w:rPr>
          <w:rFonts w:eastAsiaTheme="minorEastAsia" w:hint="eastAsia"/>
          <w:lang w:eastAsia="zh-CN"/>
        </w:rPr>
        <w:t>P</w:t>
      </w:r>
      <w:r>
        <w:rPr>
          <w:rFonts w:eastAsiaTheme="minorEastAsia"/>
          <w:lang w:eastAsia="zh-CN"/>
        </w:rPr>
        <w:t>roposal 4: (vivo)</w:t>
      </w:r>
    </w:p>
    <w:p w14:paraId="0A65B96B" w14:textId="1228CAC5" w:rsidR="00E868B8" w:rsidRPr="00E868B8" w:rsidRDefault="00E868B8" w:rsidP="00E868B8">
      <w:pPr>
        <w:pStyle w:val="aff8"/>
        <w:numPr>
          <w:ilvl w:val="2"/>
          <w:numId w:val="4"/>
        </w:numPr>
        <w:overflowPunct/>
        <w:autoSpaceDE/>
        <w:autoSpaceDN/>
        <w:adjustRightInd/>
        <w:spacing w:after="120"/>
        <w:ind w:firstLineChars="0"/>
        <w:textAlignment w:val="auto"/>
        <w:rPr>
          <w:b/>
          <w:u w:val="single"/>
          <w:lang w:eastAsia="ko-KR"/>
        </w:rPr>
      </w:pPr>
      <w:r w:rsidRPr="00B85F81">
        <w:t>Suggest to discuss and/or capture the spec impact due to simultaneous UL transmission in future release, because the enhancement on simultaneous DL receptions with multi-panel is under discussion in R18.</w:t>
      </w:r>
    </w:p>
    <w:p w14:paraId="20B949C9" w14:textId="77777777" w:rsidR="00E868B8" w:rsidRPr="004E003D" w:rsidRDefault="00E868B8" w:rsidP="00E868B8">
      <w:pPr>
        <w:pStyle w:val="aff8"/>
        <w:numPr>
          <w:ilvl w:val="0"/>
          <w:numId w:val="4"/>
        </w:numPr>
        <w:overflowPunct/>
        <w:autoSpaceDE/>
        <w:autoSpaceDN/>
        <w:adjustRightInd/>
        <w:spacing w:after="120"/>
        <w:ind w:left="720" w:firstLineChars="0"/>
        <w:textAlignment w:val="auto"/>
        <w:rPr>
          <w:rFonts w:eastAsia="宋体"/>
          <w:bCs/>
          <w:lang w:eastAsia="zh-CN"/>
        </w:rPr>
      </w:pPr>
      <w:r w:rsidRPr="004E003D">
        <w:rPr>
          <w:rFonts w:eastAsia="宋体"/>
          <w:bCs/>
          <w:lang w:eastAsia="zh-CN"/>
        </w:rPr>
        <w:t>Recommended WF</w:t>
      </w:r>
    </w:p>
    <w:p w14:paraId="7F5057A4" w14:textId="6EB3F9CA" w:rsidR="00E868B8" w:rsidRDefault="00A93513" w:rsidP="00E868B8">
      <w:pPr>
        <w:pStyle w:val="aff8"/>
        <w:numPr>
          <w:ilvl w:val="1"/>
          <w:numId w:val="4"/>
        </w:numPr>
        <w:overflowPunct/>
        <w:autoSpaceDE/>
        <w:autoSpaceDN/>
        <w:adjustRightInd/>
        <w:spacing w:after="120"/>
        <w:ind w:left="1440" w:firstLineChars="0"/>
        <w:textAlignment w:val="auto"/>
        <w:rPr>
          <w:rFonts w:eastAsia="宋体"/>
          <w:bCs/>
          <w:lang w:eastAsia="zh-CN"/>
        </w:rPr>
      </w:pPr>
      <w:r>
        <w:rPr>
          <w:rFonts w:eastAsia="宋体"/>
          <w:bCs/>
          <w:lang w:eastAsia="zh-CN"/>
        </w:rPr>
        <w:t>Firstly, c</w:t>
      </w:r>
      <w:r w:rsidR="00E868B8">
        <w:rPr>
          <w:rFonts w:eastAsia="宋体"/>
          <w:bCs/>
          <w:lang w:eastAsia="zh-CN"/>
        </w:rPr>
        <w:t>ollect companies’ view</w:t>
      </w:r>
      <w:r w:rsidR="007D6DAA">
        <w:rPr>
          <w:rFonts w:eastAsia="宋体"/>
          <w:bCs/>
          <w:lang w:eastAsia="zh-CN"/>
        </w:rPr>
        <w:t>s</w:t>
      </w:r>
      <w:r w:rsidR="00E868B8">
        <w:rPr>
          <w:rFonts w:eastAsia="宋体"/>
          <w:bCs/>
          <w:lang w:eastAsia="zh-CN"/>
        </w:rPr>
        <w:t xml:space="preserve"> on:</w:t>
      </w:r>
    </w:p>
    <w:p w14:paraId="41F7A828" w14:textId="7D8EBDF1" w:rsidR="00E868B8" w:rsidRDefault="00A93513" w:rsidP="00A93513">
      <w:pPr>
        <w:pStyle w:val="aff8"/>
        <w:numPr>
          <w:ilvl w:val="2"/>
          <w:numId w:val="4"/>
        </w:numPr>
        <w:overflowPunct/>
        <w:autoSpaceDE/>
        <w:autoSpaceDN/>
        <w:adjustRightInd/>
        <w:spacing w:after="120"/>
        <w:ind w:firstLineChars="0"/>
        <w:textAlignment w:val="auto"/>
        <w:rPr>
          <w:rFonts w:eastAsia="宋体"/>
          <w:bCs/>
          <w:lang w:eastAsia="zh-CN"/>
        </w:rPr>
      </w:pPr>
      <w:r>
        <w:rPr>
          <w:rFonts w:eastAsia="宋体"/>
          <w:bCs/>
          <w:lang w:eastAsia="zh-CN"/>
        </w:rPr>
        <w:t xml:space="preserve">Whether any other RRM impacts for </w:t>
      </w:r>
      <w:r w:rsidRPr="00A93513">
        <w:rPr>
          <w:rFonts w:eastAsia="宋体"/>
          <w:bCs/>
          <w:lang w:eastAsia="zh-CN"/>
        </w:rPr>
        <w:t>simultaneous multi-panel UL transmission</w:t>
      </w:r>
      <w:r>
        <w:rPr>
          <w:rFonts w:eastAsia="宋体"/>
          <w:bCs/>
          <w:lang w:eastAsia="zh-CN"/>
        </w:rPr>
        <w:t xml:space="preserve"> except the timing requirements in topic 2 and enhanced unified TCI framework</w:t>
      </w:r>
      <w:r w:rsidR="008E0D1C">
        <w:rPr>
          <w:rFonts w:eastAsia="宋体"/>
          <w:bCs/>
          <w:lang w:eastAsia="zh-CN"/>
        </w:rPr>
        <w:t xml:space="preserve"> </w:t>
      </w:r>
      <w:r w:rsidR="008E0D1C">
        <w:rPr>
          <w:rFonts w:eastAsia="宋体" w:hint="eastAsia"/>
          <w:bCs/>
          <w:lang w:eastAsia="zh-CN"/>
        </w:rPr>
        <w:t>in</w:t>
      </w:r>
      <w:r w:rsidR="008E0D1C">
        <w:rPr>
          <w:rFonts w:eastAsia="宋体"/>
          <w:bCs/>
          <w:lang w:eastAsia="zh-CN"/>
        </w:rPr>
        <w:t xml:space="preserve"> topic 3</w:t>
      </w:r>
      <w:r>
        <w:rPr>
          <w:rFonts w:eastAsia="宋体"/>
          <w:bCs/>
          <w:lang w:eastAsia="zh-CN"/>
        </w:rPr>
        <w:t>?</w:t>
      </w:r>
      <w:r w:rsidR="00DC45E2">
        <w:rPr>
          <w:rFonts w:eastAsia="宋体"/>
          <w:bCs/>
          <w:lang w:eastAsia="zh-CN"/>
        </w:rPr>
        <w:t xml:space="preserve"> </w:t>
      </w:r>
    </w:p>
    <w:p w14:paraId="7879D3B8" w14:textId="138E6AA5" w:rsidR="00DC45E2" w:rsidRDefault="00DC45E2" w:rsidP="00DC45E2">
      <w:pPr>
        <w:pStyle w:val="aff8"/>
        <w:numPr>
          <w:ilvl w:val="3"/>
          <w:numId w:val="4"/>
        </w:numPr>
        <w:overflowPunct/>
        <w:autoSpaceDE/>
        <w:autoSpaceDN/>
        <w:adjustRightInd/>
        <w:spacing w:after="120"/>
        <w:ind w:firstLineChars="0"/>
        <w:textAlignment w:val="auto"/>
        <w:rPr>
          <w:rFonts w:eastAsia="宋体"/>
          <w:bCs/>
          <w:lang w:eastAsia="zh-CN"/>
        </w:rPr>
      </w:pPr>
      <w:r>
        <w:rPr>
          <w:rFonts w:eastAsia="宋体" w:hint="eastAsia"/>
          <w:bCs/>
          <w:lang w:eastAsia="zh-CN"/>
        </w:rPr>
        <w:t>Y</w:t>
      </w:r>
      <w:r>
        <w:rPr>
          <w:rFonts w:eastAsia="宋体"/>
          <w:bCs/>
          <w:lang w:eastAsia="zh-CN"/>
        </w:rPr>
        <w:t>es, (If yes, please provide details of what RRM requirements should be specified)</w:t>
      </w:r>
    </w:p>
    <w:p w14:paraId="54181BE7" w14:textId="6819C3C1" w:rsidR="00DC45E2" w:rsidRPr="00A93513" w:rsidRDefault="00DC45E2" w:rsidP="00DC45E2">
      <w:pPr>
        <w:pStyle w:val="aff8"/>
        <w:numPr>
          <w:ilvl w:val="3"/>
          <w:numId w:val="4"/>
        </w:numPr>
        <w:overflowPunct/>
        <w:autoSpaceDE/>
        <w:autoSpaceDN/>
        <w:adjustRightInd/>
        <w:spacing w:after="120"/>
        <w:ind w:firstLineChars="0"/>
        <w:textAlignment w:val="auto"/>
        <w:rPr>
          <w:rFonts w:eastAsia="宋体"/>
          <w:bCs/>
          <w:lang w:eastAsia="zh-CN"/>
        </w:rPr>
      </w:pPr>
      <w:r>
        <w:rPr>
          <w:rFonts w:eastAsia="宋体" w:hint="eastAsia"/>
          <w:bCs/>
          <w:lang w:eastAsia="zh-CN"/>
        </w:rPr>
        <w:t>N</w:t>
      </w:r>
      <w:r>
        <w:rPr>
          <w:rFonts w:eastAsia="宋体"/>
          <w:bCs/>
          <w:lang w:eastAsia="zh-CN"/>
        </w:rPr>
        <w:t>o, (If no, the specific RRM requirements will be discussed in topic #2 and topic #3 in next meeting</w:t>
      </w:r>
      <w:r w:rsidR="008E0D1C">
        <w:rPr>
          <w:rFonts w:eastAsia="宋体"/>
          <w:bCs/>
          <w:lang w:eastAsia="zh-CN"/>
        </w:rPr>
        <w:t>s</w:t>
      </w:r>
      <w:r>
        <w:rPr>
          <w:rFonts w:eastAsia="宋体"/>
          <w:bCs/>
          <w:lang w:eastAsia="zh-CN"/>
        </w:rPr>
        <w:t>, no further proposals in this agenda)</w:t>
      </w:r>
    </w:p>
    <w:p w14:paraId="41C8B3CF" w14:textId="5B200BF2" w:rsidR="00DD19DE" w:rsidRPr="0038765E"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38765E">
        <w:rPr>
          <w:lang w:eastAsia="ja-JP"/>
        </w:rPr>
        <w:t>Timing requirements for UL multi-DCI multi-TRP with two TAs</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24"/>
        <w:gridCol w:w="6585"/>
      </w:tblGrid>
      <w:tr w:rsidR="00105D6C" w:rsidRPr="00F53FE2" w14:paraId="1332E9F6" w14:textId="77777777" w:rsidTr="00105D6C">
        <w:trPr>
          <w:trHeight w:val="468"/>
        </w:trPr>
        <w:tc>
          <w:tcPr>
            <w:tcW w:w="1622" w:type="dxa"/>
            <w:vAlign w:val="center"/>
          </w:tcPr>
          <w:p w14:paraId="4C776C27" w14:textId="77777777" w:rsidR="00105D6C" w:rsidRPr="00805BE8" w:rsidRDefault="00105D6C" w:rsidP="009878B2">
            <w:pPr>
              <w:spacing w:before="120" w:after="120"/>
              <w:rPr>
                <w:b/>
                <w:bCs/>
              </w:rPr>
            </w:pPr>
            <w:bookmarkStart w:id="1" w:name="_Hlk135228780"/>
            <w:r w:rsidRPr="00805BE8">
              <w:rPr>
                <w:b/>
                <w:bCs/>
              </w:rPr>
              <w:t>T-doc number</w:t>
            </w:r>
          </w:p>
        </w:tc>
        <w:tc>
          <w:tcPr>
            <w:tcW w:w="1424" w:type="dxa"/>
            <w:vAlign w:val="center"/>
          </w:tcPr>
          <w:p w14:paraId="1C7CE77E" w14:textId="77777777" w:rsidR="00105D6C" w:rsidRPr="00805BE8" w:rsidRDefault="00105D6C" w:rsidP="009878B2">
            <w:pPr>
              <w:spacing w:before="120" w:after="120"/>
              <w:rPr>
                <w:b/>
                <w:bCs/>
              </w:rPr>
            </w:pPr>
            <w:r w:rsidRPr="00805BE8">
              <w:rPr>
                <w:b/>
                <w:bCs/>
              </w:rPr>
              <w:t>Company</w:t>
            </w:r>
          </w:p>
        </w:tc>
        <w:tc>
          <w:tcPr>
            <w:tcW w:w="6585" w:type="dxa"/>
            <w:vAlign w:val="center"/>
          </w:tcPr>
          <w:p w14:paraId="7EC97FA5" w14:textId="77777777" w:rsidR="00105D6C" w:rsidRPr="00805BE8" w:rsidRDefault="00105D6C" w:rsidP="009878B2">
            <w:pPr>
              <w:spacing w:before="120" w:after="120"/>
              <w:rPr>
                <w:b/>
                <w:bCs/>
              </w:rPr>
            </w:pPr>
            <w:r w:rsidRPr="00805BE8">
              <w:rPr>
                <w:b/>
                <w:bCs/>
              </w:rPr>
              <w:t>Proposals</w:t>
            </w:r>
            <w:r>
              <w:rPr>
                <w:b/>
                <w:bCs/>
              </w:rPr>
              <w:t xml:space="preserve"> / Observations</w:t>
            </w:r>
          </w:p>
        </w:tc>
      </w:tr>
      <w:tr w:rsidR="00105D6C" w14:paraId="1B903C00" w14:textId="77777777" w:rsidTr="00105D6C">
        <w:trPr>
          <w:trHeight w:val="468"/>
        </w:trPr>
        <w:tc>
          <w:tcPr>
            <w:tcW w:w="1622" w:type="dxa"/>
          </w:tcPr>
          <w:p w14:paraId="23463027" w14:textId="7DA39FFB" w:rsidR="00105D6C" w:rsidRPr="004A7544" w:rsidRDefault="00105D6C" w:rsidP="009878B2">
            <w:pPr>
              <w:spacing w:before="120" w:after="120"/>
            </w:pPr>
            <w:r>
              <w:t>R4-2307185</w:t>
            </w:r>
          </w:p>
        </w:tc>
        <w:tc>
          <w:tcPr>
            <w:tcW w:w="1424" w:type="dxa"/>
          </w:tcPr>
          <w:p w14:paraId="56B1FAF8" w14:textId="77777777" w:rsidR="00105D6C" w:rsidRPr="004A7544" w:rsidRDefault="00105D6C" w:rsidP="009878B2">
            <w:pPr>
              <w:spacing w:before="120" w:after="120"/>
            </w:pPr>
            <w:r w:rsidRPr="00105D6C">
              <w:t>Nokia, Nokia Shanghai Bell</w:t>
            </w:r>
          </w:p>
        </w:tc>
        <w:tc>
          <w:tcPr>
            <w:tcW w:w="6585" w:type="dxa"/>
          </w:tcPr>
          <w:p w14:paraId="06B692DB" w14:textId="77777777" w:rsidR="003A2FD9" w:rsidRDefault="003A2FD9" w:rsidP="003A2FD9">
            <w:pPr>
              <w:spacing w:before="120" w:after="120"/>
            </w:pPr>
            <w:r>
              <w:t>Observation 1: The MTTD is given by the MRTD and a margin to account for the TA adjustment accuracy and transmit timing error.</w:t>
            </w:r>
          </w:p>
          <w:p w14:paraId="252C8393" w14:textId="77777777" w:rsidR="003A2FD9" w:rsidRDefault="003A2FD9" w:rsidP="003A2FD9">
            <w:pPr>
              <w:spacing w:before="120" w:after="120"/>
            </w:pPr>
            <w:r>
              <w:t>Observation 2: In inter-band CA requirements, the margin between MRTD and MTTD requirements is defined as 1.6 μs in FR1 and 0.5 μs in FR2.</w:t>
            </w:r>
          </w:p>
          <w:p w14:paraId="37C051BB" w14:textId="77777777" w:rsidR="003A2FD9" w:rsidRDefault="003A2FD9" w:rsidP="003A2FD9">
            <w:pPr>
              <w:spacing w:before="120" w:after="120"/>
            </w:pPr>
            <w:r>
              <w:t>Observation 3: Assuming M1=M2=0 for the MTTD requirements definition may reduce the maximum difference among all UE-TRP distances for simultaneous UL transmission to only 6 meters.</w:t>
            </w:r>
          </w:p>
          <w:p w14:paraId="680C36AB" w14:textId="77777777" w:rsidR="003A2FD9" w:rsidRDefault="003A2FD9" w:rsidP="003A2FD9">
            <w:pPr>
              <w:spacing w:before="120" w:after="120"/>
            </w:pPr>
            <w:r>
              <w:t>Proposal 1: RAN4 to define MTTD requirements for multi-DCI multi-TRP operation with 2 TAs, when the MRTD is within CP, considering the same margin used for existing MTTD requirements on top of the values defined for MRTD</w:t>
            </w:r>
          </w:p>
          <w:p w14:paraId="379A1FC1" w14:textId="77777777" w:rsidR="003A2FD9" w:rsidRDefault="003A2FD9" w:rsidP="003A2FD9">
            <w:pPr>
              <w:spacing w:before="120" w:after="120"/>
            </w:pPr>
            <w:r>
              <w:t>a.</w:t>
            </w:r>
            <w:r>
              <w:tab/>
              <w:t>Margin of M1=1.6 μs in FR1</w:t>
            </w:r>
          </w:p>
          <w:p w14:paraId="2EC0FC97" w14:textId="77777777" w:rsidR="003A2FD9" w:rsidRDefault="003A2FD9" w:rsidP="003A2FD9">
            <w:pPr>
              <w:spacing w:before="120" w:after="120"/>
            </w:pPr>
            <w:r>
              <w:t>b.</w:t>
            </w:r>
            <w:r>
              <w:tab/>
              <w:t>Margin of M2=0.5 μs in FR2</w:t>
            </w:r>
          </w:p>
          <w:p w14:paraId="3CA6FFA7" w14:textId="77777777" w:rsidR="003A2FD9" w:rsidRDefault="003A2FD9" w:rsidP="003A2FD9">
            <w:pPr>
              <w:spacing w:before="120" w:after="120"/>
            </w:pPr>
            <w:r>
              <w:t>Observation 4: The different path delays for each UL/joint TCI state need to be considered when defining the UE DL reference timing.</w:t>
            </w:r>
          </w:p>
          <w:p w14:paraId="6DAA787D" w14:textId="77777777" w:rsidR="003A2FD9" w:rsidRDefault="003A2FD9" w:rsidP="003A2FD9">
            <w:pPr>
              <w:spacing w:before="120" w:after="120"/>
            </w:pPr>
            <w:r>
              <w:t>Proposal 2: The UE is required to track DL RS associated to each activated UL TCI state (or joint TCI state) and use it as time reference for UL transmission.</w:t>
            </w:r>
          </w:p>
          <w:p w14:paraId="3FDD56E9" w14:textId="77777777" w:rsidR="003A2FD9" w:rsidRDefault="003A2FD9" w:rsidP="003A2FD9">
            <w:pPr>
              <w:spacing w:before="120" w:after="120"/>
            </w:pPr>
            <w:r>
              <w:t>Proposal 3: Specify for each UL/joint TCI state the DL RS the UE must use for DL time tracking.</w:t>
            </w:r>
          </w:p>
          <w:p w14:paraId="295BFA18" w14:textId="77777777" w:rsidR="003A2FD9" w:rsidRDefault="003A2FD9" w:rsidP="003A2FD9">
            <w:pPr>
              <w:spacing w:before="120" w:after="120"/>
            </w:pPr>
            <w:r>
              <w:lastRenderedPageBreak/>
              <w:t>Observation 5: The impact of overlapping symbols in UL for TDM operation is tied to the assumptions on UE RF architectures.</w:t>
            </w:r>
          </w:p>
          <w:p w14:paraId="48962F34" w14:textId="77777777" w:rsidR="003A2FD9" w:rsidRDefault="003A2FD9" w:rsidP="003A2FD9">
            <w:pPr>
              <w:spacing w:before="120" w:after="120"/>
            </w:pPr>
            <w:r>
              <w:t>Observation 6: When a UE is equipped with multiple active Tx RF chains, there is no issue from overlapping symbols in time-domain for UL multi-TRP operations with two TAs.</w:t>
            </w:r>
          </w:p>
          <w:p w14:paraId="449DB87B" w14:textId="77777777" w:rsidR="003A2FD9" w:rsidRDefault="003A2FD9" w:rsidP="003A2FD9">
            <w:pPr>
              <w:spacing w:before="120" w:after="120"/>
            </w:pPr>
            <w:r>
              <w:t>Observation 7: When a UE is equipped with just a single active Tx RF chain, the overlapping symbols in time-domain may lead to UL throughput performance loss.</w:t>
            </w:r>
          </w:p>
          <w:p w14:paraId="71BB114F" w14:textId="77777777" w:rsidR="003A2FD9" w:rsidRDefault="003A2FD9" w:rsidP="003A2FD9">
            <w:pPr>
              <w:spacing w:before="120" w:after="120"/>
            </w:pPr>
            <w:r>
              <w:t>Observation 8: When a UE is equipped with just a single active Tx RF chain, both scheduling restrictions in the overlapping part and dropping rules for UL multi-TRP operations with two TAs are simple baselines that on the other hand may be the source of large throughput performance loss.</w:t>
            </w:r>
          </w:p>
          <w:p w14:paraId="3094009B" w14:textId="77777777" w:rsidR="003A2FD9" w:rsidRDefault="003A2FD9" w:rsidP="003A2FD9">
            <w:pPr>
              <w:spacing w:before="120" w:after="120"/>
            </w:pPr>
            <w:r>
              <w:t>Observation 9: Either scheduling restrictions or sample / OFDM symbol dropping may need to be introduced when the UE does not support UL STxMP transmission also when there is a gap between the two slots because of a large UE switching time.</w:t>
            </w:r>
          </w:p>
          <w:p w14:paraId="38E80C5B" w14:textId="77777777" w:rsidR="003A2FD9" w:rsidRDefault="003A2FD9" w:rsidP="003A2FD9">
            <w:pPr>
              <w:spacing w:before="120" w:after="120"/>
            </w:pPr>
            <w:r>
              <w:t>Observation 10: A UE assistance to the gNB about either RTD and switching time or directly indicating the number of OFDM symbols that cannot be used for UL transmission in a slot can be beneficial to let the gNB apply proper scheduling restrictions.</w:t>
            </w:r>
          </w:p>
          <w:p w14:paraId="392ED4ED" w14:textId="77777777" w:rsidR="003A2FD9" w:rsidRDefault="003A2FD9" w:rsidP="003A2FD9">
            <w:pPr>
              <w:spacing w:before="120" w:after="120"/>
            </w:pPr>
            <w:r>
              <w:t>Proposal 4: Scheduling restrictions can be optimized considering reporting by the UE about RTD, switching time or the number of OFDM symbols that cannot be used for UL transmission.</w:t>
            </w:r>
          </w:p>
          <w:p w14:paraId="54AB6814" w14:textId="77777777" w:rsidR="003A2FD9" w:rsidRDefault="003A2FD9" w:rsidP="003A2FD9">
            <w:pPr>
              <w:spacing w:before="120" w:after="120"/>
            </w:pPr>
            <w:r>
              <w:t>Proposal 5: Scheduling restrictions for UL transmissions do not need to be captured in RAN4 specification. Send LS to RAN1 to cover that instead.</w:t>
            </w:r>
          </w:p>
          <w:p w14:paraId="66FD3968" w14:textId="6C508D58" w:rsidR="003A2FD9" w:rsidRPr="003A2FD9" w:rsidRDefault="003A2FD9" w:rsidP="009878B2">
            <w:pPr>
              <w:spacing w:before="120" w:after="120"/>
            </w:pPr>
            <w:r>
              <w:t>Proposal 6: RAN4 can do some study on TAG management when the 2 UL transmissions exceed the MTTD.</w:t>
            </w:r>
          </w:p>
        </w:tc>
      </w:tr>
      <w:tr w:rsidR="00105D6C" w14:paraId="612FFF21" w14:textId="77777777" w:rsidTr="00105D6C">
        <w:trPr>
          <w:trHeight w:val="468"/>
        </w:trPr>
        <w:tc>
          <w:tcPr>
            <w:tcW w:w="1622" w:type="dxa"/>
          </w:tcPr>
          <w:p w14:paraId="56D06DF3" w14:textId="449EBFB9" w:rsidR="00105D6C" w:rsidRPr="00105D6C" w:rsidRDefault="00105D6C" w:rsidP="009878B2">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4-2307186</w:t>
            </w:r>
          </w:p>
        </w:tc>
        <w:tc>
          <w:tcPr>
            <w:tcW w:w="1424" w:type="dxa"/>
          </w:tcPr>
          <w:p w14:paraId="1516DEB1" w14:textId="11E36BF1" w:rsidR="00105D6C" w:rsidRPr="00105D6C" w:rsidRDefault="00105D6C" w:rsidP="009878B2">
            <w:pPr>
              <w:spacing w:before="120" w:after="120"/>
            </w:pPr>
            <w:r w:rsidRPr="00105D6C">
              <w:t>Nokia, Nokia Shanghai Bell</w:t>
            </w:r>
          </w:p>
        </w:tc>
        <w:tc>
          <w:tcPr>
            <w:tcW w:w="6585" w:type="dxa"/>
          </w:tcPr>
          <w:p w14:paraId="2969F6DB" w14:textId="3A7D936C" w:rsidR="00105D6C" w:rsidRPr="00105D6C" w:rsidRDefault="00105D6C" w:rsidP="009878B2">
            <w:pPr>
              <w:spacing w:before="120" w:after="120"/>
              <w:rPr>
                <w:rFonts w:eastAsiaTheme="minorEastAsia"/>
                <w:lang w:eastAsia="zh-CN"/>
              </w:rPr>
            </w:pPr>
            <w:r w:rsidRPr="00105D6C">
              <w:rPr>
                <w:rFonts w:eastAsiaTheme="minorEastAsia"/>
                <w:lang w:eastAsia="zh-CN"/>
              </w:rPr>
              <w:t>Draft LS on scheduling restrictions for overlapping UL transmission</w:t>
            </w:r>
          </w:p>
        </w:tc>
      </w:tr>
      <w:tr w:rsidR="00105D6C" w14:paraId="6CA3D91F" w14:textId="77777777" w:rsidTr="00105D6C">
        <w:trPr>
          <w:trHeight w:val="468"/>
        </w:trPr>
        <w:tc>
          <w:tcPr>
            <w:tcW w:w="1622" w:type="dxa"/>
          </w:tcPr>
          <w:p w14:paraId="3C662B04" w14:textId="138A1525" w:rsidR="00105D6C" w:rsidRDefault="00105D6C" w:rsidP="009878B2">
            <w:pPr>
              <w:spacing w:before="120" w:after="120"/>
              <w:rPr>
                <w:rFonts w:eastAsiaTheme="minorEastAsia"/>
                <w:lang w:eastAsia="zh-CN"/>
              </w:rPr>
            </w:pPr>
            <w:r>
              <w:rPr>
                <w:rFonts w:eastAsiaTheme="minorEastAsia" w:hint="eastAsia"/>
                <w:lang w:eastAsia="zh-CN"/>
              </w:rPr>
              <w:t>R</w:t>
            </w:r>
            <w:r>
              <w:rPr>
                <w:rFonts w:eastAsiaTheme="minorEastAsia"/>
                <w:lang w:eastAsia="zh-CN"/>
              </w:rPr>
              <w:t>4-2307605</w:t>
            </w:r>
          </w:p>
        </w:tc>
        <w:tc>
          <w:tcPr>
            <w:tcW w:w="1424" w:type="dxa"/>
          </w:tcPr>
          <w:p w14:paraId="368CFC1D" w14:textId="77777777" w:rsidR="00105D6C" w:rsidRDefault="00105D6C" w:rsidP="009878B2">
            <w:pPr>
              <w:spacing w:before="120" w:after="120"/>
              <w:rPr>
                <w:rFonts w:eastAsiaTheme="minorEastAsia"/>
                <w:lang w:eastAsia="zh-CN"/>
              </w:rPr>
            </w:pPr>
            <w:r w:rsidRPr="00105D6C">
              <w:rPr>
                <w:rFonts w:eastAsiaTheme="minorEastAsia"/>
                <w:lang w:eastAsia="zh-CN"/>
              </w:rPr>
              <w:t>MediaTek Inc.</w:t>
            </w:r>
          </w:p>
        </w:tc>
        <w:tc>
          <w:tcPr>
            <w:tcW w:w="6585" w:type="dxa"/>
          </w:tcPr>
          <w:p w14:paraId="4ECAD900" w14:textId="77777777" w:rsidR="003A2FD9" w:rsidRDefault="003A2FD9" w:rsidP="003A2FD9">
            <w:pPr>
              <w:spacing w:before="120" w:after="120"/>
            </w:pPr>
            <w:r>
              <w:t>Proposal 1: When the actual TTD between two TAGs for multi-panel UL mTRP exceed the capability UE can support, not define additional requirements. It’s up to UE implementation on how to handle this case.</w:t>
            </w:r>
          </w:p>
          <w:p w14:paraId="56F3ACBD" w14:textId="77777777" w:rsidR="003A2FD9" w:rsidRDefault="003A2FD9" w:rsidP="003A2FD9">
            <w:pPr>
              <w:spacing w:before="120" w:after="120"/>
            </w:pPr>
            <w:r>
              <w:t>Observation 1: Each TAG is allowed to have its own DL reference timing. Typically, two TAGs may have different DL reference timing</w:t>
            </w:r>
          </w:p>
          <w:p w14:paraId="5D36C366" w14:textId="77777777" w:rsidR="003A2FD9" w:rsidRDefault="003A2FD9" w:rsidP="003A2FD9">
            <w:pPr>
              <w:spacing w:before="120" w:after="120"/>
            </w:pPr>
            <w:r>
              <w:t>Proposal 2: FFS whether RAN4 needs distinguish same or different DL timing reference in the discussion for 2 TAGs.</w:t>
            </w:r>
          </w:p>
          <w:p w14:paraId="59B0BF32" w14:textId="18F2F9BF" w:rsidR="00105D6C" w:rsidRDefault="003A2FD9" w:rsidP="003A2FD9">
            <w:pPr>
              <w:spacing w:before="120" w:after="120"/>
            </w:pPr>
            <w:r>
              <w:t>Proposal 3: For UE not capable of RTD&gt;CP, if UE does not support STxMP, a switching time is necessary between two UL transmissions associated with two different TA values, and RAN4 does not need to define MTTD requirements</w:t>
            </w:r>
          </w:p>
        </w:tc>
      </w:tr>
      <w:tr w:rsidR="00105D6C" w14:paraId="1E66FBE3" w14:textId="77777777" w:rsidTr="00105D6C">
        <w:trPr>
          <w:trHeight w:val="468"/>
        </w:trPr>
        <w:tc>
          <w:tcPr>
            <w:tcW w:w="1622" w:type="dxa"/>
          </w:tcPr>
          <w:p w14:paraId="454BA4AA" w14:textId="37E9A665" w:rsidR="00105D6C" w:rsidRDefault="00105D6C" w:rsidP="009878B2">
            <w:pPr>
              <w:spacing w:before="120" w:after="120"/>
              <w:rPr>
                <w:rFonts w:eastAsiaTheme="minorEastAsia"/>
                <w:lang w:eastAsia="zh-CN"/>
              </w:rPr>
            </w:pPr>
            <w:r>
              <w:rPr>
                <w:rFonts w:eastAsiaTheme="minorEastAsia" w:hint="eastAsia"/>
                <w:lang w:eastAsia="zh-CN"/>
              </w:rPr>
              <w:t>R</w:t>
            </w:r>
            <w:r>
              <w:rPr>
                <w:rFonts w:eastAsiaTheme="minorEastAsia"/>
                <w:lang w:eastAsia="zh-CN"/>
              </w:rPr>
              <w:t>4-2307657</w:t>
            </w:r>
          </w:p>
        </w:tc>
        <w:tc>
          <w:tcPr>
            <w:tcW w:w="1424" w:type="dxa"/>
          </w:tcPr>
          <w:p w14:paraId="01F8F098" w14:textId="6C431C8D" w:rsidR="00105D6C" w:rsidRPr="00105D6C" w:rsidRDefault="00105D6C" w:rsidP="009878B2">
            <w:pPr>
              <w:spacing w:before="120" w:after="120"/>
              <w:rPr>
                <w:rFonts w:eastAsiaTheme="minorEastAsia"/>
                <w:lang w:eastAsia="zh-CN"/>
              </w:rPr>
            </w:pPr>
            <w:r>
              <w:rPr>
                <w:rFonts w:eastAsiaTheme="minorEastAsia" w:hint="eastAsia"/>
                <w:lang w:eastAsia="zh-CN"/>
              </w:rPr>
              <w:t>A</w:t>
            </w:r>
            <w:r>
              <w:rPr>
                <w:rFonts w:eastAsiaTheme="minorEastAsia"/>
                <w:lang w:eastAsia="zh-CN"/>
              </w:rPr>
              <w:t>pple</w:t>
            </w:r>
          </w:p>
        </w:tc>
        <w:tc>
          <w:tcPr>
            <w:tcW w:w="6585" w:type="dxa"/>
          </w:tcPr>
          <w:p w14:paraId="54377E50" w14:textId="77777777" w:rsidR="003A2FD9" w:rsidRDefault="003A2FD9" w:rsidP="003A2FD9">
            <w:pPr>
              <w:spacing w:before="120" w:after="120"/>
            </w:pPr>
            <w:r>
              <w:t>Proposal 1: assumption on M1/M2 for MTTD for UE not capable of supporting RTD&gt;CP:</w:t>
            </w:r>
          </w:p>
          <w:p w14:paraId="6FF5AA03" w14:textId="77777777" w:rsidR="003A2FD9" w:rsidRDefault="003A2FD9" w:rsidP="003A2FD9">
            <w:pPr>
              <w:spacing w:before="120" w:after="120"/>
            </w:pPr>
            <w:r>
              <w:rPr>
                <w:rFonts w:hint="eastAsia"/>
              </w:rPr>
              <w:t>•</w:t>
            </w:r>
            <w:r>
              <w:tab/>
              <w:t>If UE supports sTxMP</w:t>
            </w:r>
          </w:p>
          <w:p w14:paraId="3E8824F5" w14:textId="77777777" w:rsidR="003A2FD9" w:rsidRDefault="003A2FD9" w:rsidP="003A2FD9">
            <w:pPr>
              <w:spacing w:before="120" w:after="120"/>
            </w:pPr>
            <w:r>
              <w:lastRenderedPageBreak/>
              <w:t>o</w:t>
            </w:r>
            <w:r>
              <w:tab/>
              <w:t xml:space="preserve">The MTTD between multiple TRPs can be defined as (CP + M1) for FR1 and (CP + M2) for FR2, M1=1.6us and M2=0.5 us </w:t>
            </w:r>
          </w:p>
          <w:p w14:paraId="07FEAC31" w14:textId="77777777" w:rsidR="003A2FD9" w:rsidRDefault="003A2FD9" w:rsidP="003A2FD9">
            <w:pPr>
              <w:spacing w:before="120" w:after="120"/>
            </w:pPr>
            <w:r>
              <w:rPr>
                <w:rFonts w:hint="eastAsia"/>
              </w:rPr>
              <w:t>•</w:t>
            </w:r>
            <w:r>
              <w:tab/>
              <w:t>If UE doesn’t support STxMP</w:t>
            </w:r>
          </w:p>
          <w:p w14:paraId="50207777" w14:textId="77777777" w:rsidR="003A2FD9" w:rsidRDefault="003A2FD9" w:rsidP="003A2FD9">
            <w:pPr>
              <w:spacing w:before="120" w:after="120"/>
            </w:pPr>
            <w:r>
              <w:t>o</w:t>
            </w:r>
            <w:r>
              <w:tab/>
              <w:t>Wait for RAN1 further progress for gap/scheduling restriction</w:t>
            </w:r>
          </w:p>
          <w:p w14:paraId="0893FBC2" w14:textId="77777777" w:rsidR="003A2FD9" w:rsidRDefault="003A2FD9" w:rsidP="003A2FD9">
            <w:pPr>
              <w:spacing w:before="120" w:after="120"/>
            </w:pPr>
            <w:r>
              <w:t>o</w:t>
            </w:r>
            <w:r>
              <w:tab/>
              <w:t>No MTTD requirements for this case.</w:t>
            </w:r>
          </w:p>
          <w:p w14:paraId="302DE7B1" w14:textId="77777777" w:rsidR="003A2FD9" w:rsidRDefault="003A2FD9" w:rsidP="003A2FD9">
            <w:pPr>
              <w:spacing w:before="120" w:after="120"/>
            </w:pPr>
            <w:r>
              <w:t>Proposal 2: in UL timing requirements, some clarification needs to be added to accommodate</w:t>
            </w:r>
          </w:p>
          <w:p w14:paraId="6C1E3D33" w14:textId="77777777" w:rsidR="003A2FD9" w:rsidRDefault="003A2FD9" w:rsidP="003A2FD9">
            <w:pPr>
              <w:spacing w:before="120" w:after="120"/>
            </w:pPr>
            <w:r>
              <w:rPr>
                <w:rFonts w:hint="eastAsia"/>
              </w:rPr>
              <w:t>•</w:t>
            </w:r>
            <w:r>
              <w:tab/>
              <w:t>Two DL reference timings are supported where each DL reference timing is associated with one TAG.</w:t>
            </w:r>
          </w:p>
          <w:p w14:paraId="5F1ECDCE" w14:textId="77777777" w:rsidR="003A2FD9" w:rsidRDefault="003A2FD9" w:rsidP="003A2FD9">
            <w:pPr>
              <w:spacing w:before="120" w:after="120"/>
            </w:pPr>
            <w:r>
              <w:rPr>
                <w:rFonts w:hint="eastAsia"/>
              </w:rPr>
              <w:t>•</w:t>
            </w:r>
            <w:r>
              <w:tab/>
              <w:t>Two TAGs associated with different UL/joint TCI state.</w:t>
            </w:r>
          </w:p>
          <w:p w14:paraId="3BCA307A" w14:textId="77777777" w:rsidR="003A2FD9" w:rsidRDefault="003A2FD9" w:rsidP="003A2FD9">
            <w:pPr>
              <w:spacing w:before="120" w:after="120"/>
            </w:pPr>
            <w:r>
              <w:t>Proposal 3: For FR2, RAN4 shall start from assumption that UE is only able to perform TX from one panel at a time.</w:t>
            </w:r>
          </w:p>
          <w:p w14:paraId="46329ABC" w14:textId="56B28D96" w:rsidR="00105D6C" w:rsidRDefault="003A2FD9" w:rsidP="003A2FD9">
            <w:pPr>
              <w:spacing w:before="120" w:after="120"/>
            </w:pPr>
            <w:r>
              <w:t xml:space="preserve">Proposal 4: RAN4 shall consider some enhancement on TAG management for multi-TRP with 2 TAs. For example: Once it is about to exceed the limit UE can support, UE can send some indication to network so that network can </w:t>
            </w:r>
            <w:proofErr w:type="gramStart"/>
            <w:r>
              <w:t>e.g.</w:t>
            </w:r>
            <w:proofErr w:type="gramEnd"/>
            <w:r>
              <w:t xml:space="preserve"> indicate UE to fall back to single TA to avoid waste of UL resource since UE anyway cannot maintain two UL soon.</w:t>
            </w:r>
          </w:p>
        </w:tc>
      </w:tr>
      <w:tr w:rsidR="00105D6C" w14:paraId="7838ED3D" w14:textId="77777777" w:rsidTr="00105D6C">
        <w:trPr>
          <w:trHeight w:val="468"/>
        </w:trPr>
        <w:tc>
          <w:tcPr>
            <w:tcW w:w="1622" w:type="dxa"/>
          </w:tcPr>
          <w:p w14:paraId="7E0EF6B6" w14:textId="21A15DB7" w:rsidR="00105D6C" w:rsidRDefault="00105D6C" w:rsidP="009878B2">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4-2307658</w:t>
            </w:r>
          </w:p>
        </w:tc>
        <w:tc>
          <w:tcPr>
            <w:tcW w:w="1424" w:type="dxa"/>
          </w:tcPr>
          <w:p w14:paraId="1F1B8CF2" w14:textId="6F0A2AE2" w:rsidR="00105D6C" w:rsidRPr="00105D6C" w:rsidRDefault="00105D6C" w:rsidP="009878B2">
            <w:pPr>
              <w:spacing w:before="120" w:after="120"/>
              <w:rPr>
                <w:rFonts w:eastAsiaTheme="minorEastAsia"/>
                <w:lang w:eastAsia="zh-CN"/>
              </w:rPr>
            </w:pPr>
            <w:r>
              <w:rPr>
                <w:rFonts w:eastAsiaTheme="minorEastAsia" w:hint="eastAsia"/>
                <w:lang w:eastAsia="zh-CN"/>
              </w:rPr>
              <w:t>A</w:t>
            </w:r>
            <w:r>
              <w:rPr>
                <w:rFonts w:eastAsiaTheme="minorEastAsia"/>
                <w:lang w:eastAsia="zh-CN"/>
              </w:rPr>
              <w:t>pple</w:t>
            </w:r>
          </w:p>
        </w:tc>
        <w:tc>
          <w:tcPr>
            <w:tcW w:w="6585" w:type="dxa"/>
          </w:tcPr>
          <w:p w14:paraId="7EFAD7E2" w14:textId="3EDC89FE" w:rsidR="00105D6C" w:rsidRDefault="00105D6C" w:rsidP="009878B2">
            <w:pPr>
              <w:spacing w:before="120" w:after="120"/>
            </w:pPr>
            <w:r w:rsidRPr="00105D6C">
              <w:t>LS on MTTD for multi-DCI multi-TRP with two TAs</w:t>
            </w:r>
          </w:p>
        </w:tc>
      </w:tr>
      <w:tr w:rsidR="00105D6C" w14:paraId="136F93DB" w14:textId="77777777" w:rsidTr="00105D6C">
        <w:trPr>
          <w:trHeight w:val="468"/>
        </w:trPr>
        <w:tc>
          <w:tcPr>
            <w:tcW w:w="1622" w:type="dxa"/>
          </w:tcPr>
          <w:p w14:paraId="64CD730B" w14:textId="72A42509" w:rsidR="00105D6C" w:rsidRDefault="00105D6C" w:rsidP="009878B2">
            <w:pPr>
              <w:spacing w:before="120" w:after="120"/>
              <w:rPr>
                <w:rFonts w:eastAsiaTheme="minorEastAsia"/>
                <w:lang w:eastAsia="zh-CN"/>
              </w:rPr>
            </w:pPr>
            <w:r>
              <w:rPr>
                <w:rFonts w:eastAsiaTheme="minorEastAsia" w:hint="eastAsia"/>
                <w:lang w:eastAsia="zh-CN"/>
              </w:rPr>
              <w:t>R</w:t>
            </w:r>
            <w:r>
              <w:rPr>
                <w:rFonts w:eastAsiaTheme="minorEastAsia"/>
                <w:lang w:eastAsia="zh-CN"/>
              </w:rPr>
              <w:t>4-2308220</w:t>
            </w:r>
          </w:p>
        </w:tc>
        <w:tc>
          <w:tcPr>
            <w:tcW w:w="1424" w:type="dxa"/>
          </w:tcPr>
          <w:p w14:paraId="38C365B5" w14:textId="77777777" w:rsidR="00105D6C" w:rsidRDefault="00105D6C" w:rsidP="009878B2">
            <w:pPr>
              <w:spacing w:before="120" w:after="120"/>
              <w:rPr>
                <w:rFonts w:eastAsiaTheme="minorEastAsia"/>
                <w:lang w:eastAsia="zh-CN"/>
              </w:rPr>
            </w:pPr>
            <w:r>
              <w:rPr>
                <w:rFonts w:eastAsiaTheme="minorEastAsia" w:hint="eastAsia"/>
                <w:lang w:eastAsia="zh-CN"/>
              </w:rPr>
              <w:t>v</w:t>
            </w:r>
            <w:r>
              <w:rPr>
                <w:rFonts w:eastAsiaTheme="minorEastAsia"/>
                <w:lang w:eastAsia="zh-CN"/>
              </w:rPr>
              <w:t>ivo</w:t>
            </w:r>
          </w:p>
        </w:tc>
        <w:tc>
          <w:tcPr>
            <w:tcW w:w="6585" w:type="dxa"/>
          </w:tcPr>
          <w:p w14:paraId="3912F3C9" w14:textId="77777777" w:rsidR="003A2FD9" w:rsidRDefault="003A2FD9" w:rsidP="003A2FD9">
            <w:pPr>
              <w:spacing w:before="120" w:after="120"/>
            </w:pPr>
            <w:r>
              <w:t xml:space="preserve">Observation </w:t>
            </w:r>
            <w:proofErr w:type="gramStart"/>
            <w:r>
              <w:t>1  The</w:t>
            </w:r>
            <w:proofErr w:type="gramEnd"/>
            <w:r>
              <w:t xml:space="preserve"> 2 TA enhancements for TDM based multi-DCI uplink transmission can be applicable to FR1 UEs and FR2 UEs, who do not support the capability of simultaneous uplink transmission.</w:t>
            </w:r>
          </w:p>
          <w:p w14:paraId="271F37D8" w14:textId="77777777" w:rsidR="003A2FD9" w:rsidRDefault="003A2FD9" w:rsidP="003A2FD9">
            <w:pPr>
              <w:spacing w:before="120" w:after="120"/>
            </w:pPr>
            <w:r>
              <w:t xml:space="preserve">Observation </w:t>
            </w:r>
            <w:proofErr w:type="gramStart"/>
            <w:r>
              <w:t>2  TS</w:t>
            </w:r>
            <w:proofErr w:type="gramEnd"/>
            <w:r>
              <w:t xml:space="preserve"> 38.213 has define the dropping/reduction rule when two UL slots overlap due to the TA command.</w:t>
            </w:r>
          </w:p>
          <w:p w14:paraId="73AE1A6E" w14:textId="77777777" w:rsidR="003A2FD9" w:rsidRDefault="003A2FD9" w:rsidP="003A2FD9">
            <w:pPr>
              <w:spacing w:before="120" w:after="120"/>
            </w:pPr>
            <w:r>
              <w:t xml:space="preserve">Observation </w:t>
            </w:r>
            <w:proofErr w:type="gramStart"/>
            <w:r>
              <w:t>3  The</w:t>
            </w:r>
            <w:proofErr w:type="gramEnd"/>
            <w:r>
              <w:t xml:space="preserve"> RAN1 rules dealing with UL slots overlapping due to the TA command may not be feasible for the 2-TA scenario.</w:t>
            </w:r>
          </w:p>
          <w:p w14:paraId="7938DA4E" w14:textId="77777777" w:rsidR="003A2FD9" w:rsidRDefault="003A2FD9" w:rsidP="003A2FD9">
            <w:pPr>
              <w:spacing w:before="120" w:after="120"/>
            </w:pPr>
            <w:r>
              <w:t xml:space="preserve">Proposal </w:t>
            </w:r>
            <w:proofErr w:type="gramStart"/>
            <w:r>
              <w:t>1  For</w:t>
            </w:r>
            <w:proofErr w:type="gramEnd"/>
            <w:r>
              <w:t xml:space="preserve"> UE not supporting simultaneous UL transmission, only TDM-based 2-TA is supported in RAN1. RAN4 do not define MTTD requirements for this case, but recommend RAN1 to define gap/scheduling restriction based on the worst case MTTD values that derived based on simultaneous UL transmission.</w:t>
            </w:r>
          </w:p>
          <w:p w14:paraId="3B219C22" w14:textId="151BD55B" w:rsidR="00105D6C" w:rsidRDefault="003A2FD9" w:rsidP="003A2FD9">
            <w:pPr>
              <w:spacing w:before="120" w:after="120"/>
            </w:pPr>
            <w:r>
              <w:t xml:space="preserve">Proposal </w:t>
            </w:r>
            <w:proofErr w:type="gramStart"/>
            <w:r>
              <w:t>2  For</w:t>
            </w:r>
            <w:proofErr w:type="gramEnd"/>
            <w:r>
              <w:t xml:space="preserve"> the DL reference timing of 2-TAG, wait for more RAN1 input regarding whether the source DL RS of associated UL TCI will be used as DL timing reference of the corresponding TAG.</w:t>
            </w:r>
          </w:p>
        </w:tc>
      </w:tr>
      <w:tr w:rsidR="00105D6C" w14:paraId="4B0612C8" w14:textId="77777777" w:rsidTr="00105D6C">
        <w:trPr>
          <w:trHeight w:val="468"/>
        </w:trPr>
        <w:tc>
          <w:tcPr>
            <w:tcW w:w="1622" w:type="dxa"/>
          </w:tcPr>
          <w:p w14:paraId="3A87E152" w14:textId="5E8C4C64" w:rsidR="00105D6C" w:rsidRDefault="00105D6C" w:rsidP="009878B2">
            <w:pPr>
              <w:spacing w:before="120" w:after="120"/>
              <w:rPr>
                <w:rFonts w:eastAsiaTheme="minorEastAsia"/>
                <w:lang w:eastAsia="zh-CN"/>
              </w:rPr>
            </w:pPr>
            <w:r>
              <w:rPr>
                <w:rFonts w:eastAsiaTheme="minorEastAsia" w:hint="eastAsia"/>
                <w:lang w:eastAsia="zh-CN"/>
              </w:rPr>
              <w:t>R</w:t>
            </w:r>
            <w:r>
              <w:rPr>
                <w:rFonts w:eastAsiaTheme="minorEastAsia"/>
                <w:lang w:eastAsia="zh-CN"/>
              </w:rPr>
              <w:t>4-2308515</w:t>
            </w:r>
          </w:p>
        </w:tc>
        <w:tc>
          <w:tcPr>
            <w:tcW w:w="1424" w:type="dxa"/>
          </w:tcPr>
          <w:p w14:paraId="09DBD970" w14:textId="77777777" w:rsidR="00105D6C" w:rsidRDefault="00105D6C" w:rsidP="009878B2">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6585" w:type="dxa"/>
          </w:tcPr>
          <w:p w14:paraId="0775F9CE" w14:textId="77777777" w:rsidR="003A2FD9" w:rsidRDefault="003A2FD9" w:rsidP="003A2FD9">
            <w:pPr>
              <w:spacing w:before="120" w:after="120"/>
            </w:pPr>
            <w:r>
              <w:t>Proposal 1: For MTTD, if UE supports sTxMP, the MTTD between multiple TRPs can be defined as (CP + M1) for FR1 and (CP + M2) for FR2, M1=1.6us and M2=0.5 us. If UE doesn’t support sTxMP, no MTTD requirements.</w:t>
            </w:r>
          </w:p>
          <w:p w14:paraId="53FD14A6" w14:textId="77777777" w:rsidR="003A2FD9" w:rsidRDefault="003A2FD9" w:rsidP="003A2FD9">
            <w:pPr>
              <w:spacing w:before="120" w:after="120"/>
            </w:pPr>
            <w:r>
              <w:t>Proposal 2: For uplink timing requirements, RAN4 should update the reference timing to capture two downlink reference timings. How to update the requirements, it depends on RAN1/RAN2 further progress.</w:t>
            </w:r>
          </w:p>
          <w:p w14:paraId="52315E93" w14:textId="2F0E02B7" w:rsidR="00105D6C" w:rsidRDefault="003A2FD9" w:rsidP="003A2FD9">
            <w:pPr>
              <w:spacing w:before="120" w:after="120"/>
            </w:pPr>
            <w:r>
              <w:lastRenderedPageBreak/>
              <w:t>Proposal 3: If UE support UL STxMP transmission, no restriction for overlapped UL transmission. If UE does not support UL STxMP transmission, wait for further RAN1 progress.</w:t>
            </w:r>
          </w:p>
        </w:tc>
      </w:tr>
      <w:tr w:rsidR="00105D6C" w14:paraId="20ABB924" w14:textId="77777777" w:rsidTr="00105D6C">
        <w:trPr>
          <w:trHeight w:val="468"/>
        </w:trPr>
        <w:tc>
          <w:tcPr>
            <w:tcW w:w="1622" w:type="dxa"/>
          </w:tcPr>
          <w:p w14:paraId="430B5347" w14:textId="1CB8B075" w:rsidR="00105D6C" w:rsidRDefault="00105D6C" w:rsidP="009878B2">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4-2308708</w:t>
            </w:r>
          </w:p>
        </w:tc>
        <w:tc>
          <w:tcPr>
            <w:tcW w:w="1424" w:type="dxa"/>
          </w:tcPr>
          <w:p w14:paraId="2486B5B8" w14:textId="77777777" w:rsidR="00105D6C" w:rsidRDefault="00105D6C" w:rsidP="009878B2">
            <w:pPr>
              <w:spacing w:before="120" w:after="120"/>
              <w:rPr>
                <w:rFonts w:eastAsiaTheme="minorEastAsia"/>
                <w:lang w:eastAsia="zh-CN"/>
              </w:rPr>
            </w:pPr>
            <w:r w:rsidRPr="00105D6C">
              <w:rPr>
                <w:rFonts w:eastAsiaTheme="minorEastAsia"/>
                <w:lang w:eastAsia="zh-CN"/>
              </w:rPr>
              <w:t>Huawei, HiSilicon</w:t>
            </w:r>
          </w:p>
        </w:tc>
        <w:tc>
          <w:tcPr>
            <w:tcW w:w="6585" w:type="dxa"/>
          </w:tcPr>
          <w:p w14:paraId="2F9B3811" w14:textId="77777777" w:rsidR="003A2FD9" w:rsidRDefault="003A2FD9" w:rsidP="003A2FD9">
            <w:pPr>
              <w:spacing w:before="120" w:after="120"/>
            </w:pPr>
            <w:r>
              <w:t>Proposal 1: For UE not supporting RTD&gt;CP, option 2 is suggested for defining MTTD requirements for UL multi-DCI multi-TRP with two TAs, where Option 2 is defined as:</w:t>
            </w:r>
          </w:p>
          <w:p w14:paraId="70C2B0FA" w14:textId="77777777" w:rsidR="003A2FD9" w:rsidRDefault="003A2FD9" w:rsidP="003A2FD9">
            <w:pPr>
              <w:spacing w:before="120" w:after="120"/>
            </w:pPr>
            <w:r>
              <w:rPr>
                <w:rFonts w:hint="eastAsia"/>
              </w:rPr>
              <w:t>•</w:t>
            </w:r>
            <w:r>
              <w:tab/>
              <w:t>If UE supports sTxMP</w:t>
            </w:r>
          </w:p>
          <w:p w14:paraId="780C47A0" w14:textId="77777777" w:rsidR="003A2FD9" w:rsidRDefault="003A2FD9" w:rsidP="003A2FD9">
            <w:pPr>
              <w:spacing w:before="120" w:after="120"/>
            </w:pPr>
            <w:r>
              <w:t></w:t>
            </w:r>
            <w:r>
              <w:tab/>
              <w:t>The MTTD between multiple TRPs can be defined as (CP + M1) for FR1 and (CP + M2) for FR2, M1=1.6us and M2=0.5 us</w:t>
            </w:r>
          </w:p>
          <w:p w14:paraId="0A24B90B" w14:textId="77777777" w:rsidR="003A2FD9" w:rsidRDefault="003A2FD9" w:rsidP="003A2FD9">
            <w:pPr>
              <w:spacing w:before="120" w:after="120"/>
            </w:pPr>
            <w:r>
              <w:rPr>
                <w:rFonts w:hint="eastAsia"/>
              </w:rPr>
              <w:t>•</w:t>
            </w:r>
            <w:r>
              <w:tab/>
              <w:t>If UE doesn’t support STxMP</w:t>
            </w:r>
          </w:p>
          <w:p w14:paraId="3DDB8E79" w14:textId="77777777" w:rsidR="003A2FD9" w:rsidRDefault="003A2FD9" w:rsidP="003A2FD9">
            <w:pPr>
              <w:spacing w:before="120" w:after="120"/>
            </w:pPr>
            <w:r>
              <w:t></w:t>
            </w:r>
            <w:r>
              <w:tab/>
              <w:t>No MTTD requirements for this case.</w:t>
            </w:r>
          </w:p>
          <w:p w14:paraId="2AF589A1" w14:textId="77777777" w:rsidR="003A2FD9" w:rsidRDefault="003A2FD9" w:rsidP="003A2FD9">
            <w:pPr>
              <w:spacing w:before="120" w:after="120"/>
            </w:pPr>
            <w:r>
              <w:t>Proposal 2: For multi-DCI multi-TRP with two two TAs, two DL reference timings where each DL reference timing is associated with one TAG shall be supported.</w:t>
            </w:r>
          </w:p>
          <w:p w14:paraId="28ADBEE1" w14:textId="77777777" w:rsidR="003A2FD9" w:rsidRDefault="003A2FD9" w:rsidP="003A2FD9">
            <w:pPr>
              <w:spacing w:before="120" w:after="120"/>
            </w:pPr>
            <w:r>
              <w:t>Proposal 3: For multi-DCI based multi-TRP operation, the UL transmit timing for one TAG can be derived from the DL reception timing of the PDCCH/PDSCH which is associated to the same CORESET Pool Index as UL transmission.</w:t>
            </w:r>
          </w:p>
          <w:p w14:paraId="2C808BF7" w14:textId="77777777" w:rsidR="003A2FD9" w:rsidRDefault="003A2FD9" w:rsidP="003A2FD9">
            <w:pPr>
              <w:spacing w:before="120" w:after="120"/>
            </w:pPr>
            <w:r>
              <w:t>Proposal 4: For multi-DCI based multi-TRP operation with two TAs in TDM manner, how to handle the timing misalignment for multi-TRP transmission with two TAs needs RAN1’s further inputs.</w:t>
            </w:r>
          </w:p>
          <w:p w14:paraId="5A864E7B" w14:textId="77777777" w:rsidR="003A2FD9" w:rsidRDefault="003A2FD9" w:rsidP="003A2FD9">
            <w:pPr>
              <w:spacing w:before="120" w:after="120"/>
            </w:pPr>
            <w:r>
              <w:t>Proposal 5: For multi-DCI based multi-TRP operation with two TAs, when the transmission timing difference between two TAGs exceeds the MTTD value, the following two options are suggested:</w:t>
            </w:r>
          </w:p>
          <w:p w14:paraId="6D7DB706" w14:textId="77777777" w:rsidR="003A2FD9" w:rsidRDefault="003A2FD9" w:rsidP="003A2FD9">
            <w:pPr>
              <w:spacing w:before="120" w:after="120"/>
            </w:pPr>
            <w:r>
              <w:t></w:t>
            </w:r>
            <w:r>
              <w:tab/>
              <w:t>Option 1: Reuse LTE CA solution</w:t>
            </w:r>
          </w:p>
          <w:p w14:paraId="0AE34211" w14:textId="77777777" w:rsidR="003A2FD9" w:rsidRDefault="003A2FD9" w:rsidP="003A2FD9">
            <w:pPr>
              <w:spacing w:before="120" w:after="120"/>
            </w:pPr>
            <w:r>
              <w:t>-</w:t>
            </w:r>
            <w:r>
              <w:tab/>
              <w:t>UE may stop the UL transmissions for one of the two TAGs for multi-TRP</w:t>
            </w:r>
          </w:p>
          <w:p w14:paraId="4B6A3468" w14:textId="77777777" w:rsidR="003A2FD9" w:rsidRDefault="003A2FD9" w:rsidP="003A2FD9">
            <w:pPr>
              <w:spacing w:before="120" w:after="120"/>
            </w:pPr>
            <w:r>
              <w:t></w:t>
            </w:r>
            <w:r>
              <w:tab/>
              <w:t>Option2: Reuse NR CA solution</w:t>
            </w:r>
          </w:p>
          <w:p w14:paraId="5EF60F09" w14:textId="182427A7" w:rsidR="00105D6C" w:rsidRPr="003A2FD9" w:rsidRDefault="003A2FD9" w:rsidP="009878B2">
            <w:pPr>
              <w:spacing w:before="120" w:after="120"/>
            </w:pPr>
            <w:r>
              <w:t>-</w:t>
            </w:r>
            <w:r>
              <w:tab/>
              <w:t>No requirements, it is up to UE implementation.</w:t>
            </w:r>
          </w:p>
        </w:tc>
      </w:tr>
      <w:tr w:rsidR="00105D6C" w14:paraId="6164BF27" w14:textId="77777777" w:rsidTr="00105D6C">
        <w:trPr>
          <w:trHeight w:val="468"/>
        </w:trPr>
        <w:tc>
          <w:tcPr>
            <w:tcW w:w="1622" w:type="dxa"/>
          </w:tcPr>
          <w:p w14:paraId="76EA70FE" w14:textId="7184FC98" w:rsidR="00105D6C" w:rsidRDefault="00105D6C" w:rsidP="009878B2">
            <w:pPr>
              <w:spacing w:before="120" w:after="120"/>
              <w:rPr>
                <w:rFonts w:eastAsiaTheme="minorEastAsia"/>
                <w:lang w:eastAsia="zh-CN"/>
              </w:rPr>
            </w:pPr>
            <w:r>
              <w:rPr>
                <w:rFonts w:eastAsiaTheme="minorEastAsia" w:hint="eastAsia"/>
                <w:lang w:eastAsia="zh-CN"/>
              </w:rPr>
              <w:t>R</w:t>
            </w:r>
            <w:r>
              <w:rPr>
                <w:rFonts w:eastAsiaTheme="minorEastAsia"/>
                <w:lang w:eastAsia="zh-CN"/>
              </w:rPr>
              <w:t>4-2308921</w:t>
            </w:r>
          </w:p>
        </w:tc>
        <w:tc>
          <w:tcPr>
            <w:tcW w:w="1424" w:type="dxa"/>
          </w:tcPr>
          <w:p w14:paraId="1AFDB517" w14:textId="77777777" w:rsidR="00105D6C" w:rsidRDefault="00105D6C" w:rsidP="009878B2">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585" w:type="dxa"/>
          </w:tcPr>
          <w:p w14:paraId="1CD67AF8" w14:textId="77777777" w:rsidR="003A2FD9" w:rsidRDefault="003A2FD9" w:rsidP="003A2FD9">
            <w:pPr>
              <w:spacing w:before="120" w:after="120"/>
            </w:pPr>
            <w:r>
              <w:t xml:space="preserve">Proposal 1: </w:t>
            </w:r>
            <w:r>
              <w:tab/>
              <w:t>For dual reference timing M1 is 1.6 µs and M2 is 0.5 µs, for MTTD for UE not capable of supporting RTD&gt;CP.</w:t>
            </w:r>
          </w:p>
          <w:p w14:paraId="6B382F1E" w14:textId="77777777" w:rsidR="003A2FD9" w:rsidRDefault="003A2FD9" w:rsidP="003A2FD9">
            <w:pPr>
              <w:spacing w:before="120" w:after="120"/>
            </w:pPr>
            <w:r>
              <w:t xml:space="preserve">Proposal 2: </w:t>
            </w:r>
            <w:r>
              <w:tab/>
              <w:t>The UE is required to track DL RS associated to each activated UL TCI state (or joint TCI state) and use it as time reference for UL transmission.</w:t>
            </w:r>
          </w:p>
          <w:p w14:paraId="6574867C" w14:textId="77777777" w:rsidR="003A2FD9" w:rsidRDefault="003A2FD9" w:rsidP="003A2FD9">
            <w:pPr>
              <w:spacing w:before="120" w:after="120"/>
            </w:pPr>
            <w:r>
              <w:t xml:space="preserve">Observation 1: </w:t>
            </w:r>
            <w:r>
              <w:tab/>
              <w:t xml:space="preserve">We believe Proposal 2 is similar </w:t>
            </w:r>
            <w:proofErr w:type="gramStart"/>
            <w:r>
              <w:t>or  at</w:t>
            </w:r>
            <w:proofErr w:type="gramEnd"/>
            <w:r>
              <w:t xml:space="preserve"> least compatible with  to the position of option 3, “Each TAG is allowed to have its own DL reference timing. Typically, two TAGs with different DL reference timing” and option 4, “For multi-DCI based multi-TRP operation, the UL transmit timing for one TAG can be derived from the DL reception timing of the PDCCH/PDSCH which is associated to the same CORESET Pool Index as UL transmission”.</w:t>
            </w:r>
          </w:p>
          <w:p w14:paraId="4258352A" w14:textId="77777777" w:rsidR="003A2FD9" w:rsidRDefault="003A2FD9" w:rsidP="003A2FD9">
            <w:pPr>
              <w:spacing w:before="120" w:after="120"/>
            </w:pPr>
            <w:r>
              <w:t xml:space="preserve">Proposal 3: </w:t>
            </w:r>
            <w:r>
              <w:tab/>
              <w:t xml:space="preserve">The idea in option is fine for us, </w:t>
            </w:r>
            <w:proofErr w:type="gramStart"/>
            <w:r>
              <w:t>“ Once</w:t>
            </w:r>
            <w:proofErr w:type="gramEnd"/>
            <w:r>
              <w:t xml:space="preserve"> it is about to exceed the limit UE can support, UE can send some indication to network so that network </w:t>
            </w:r>
            <w:r>
              <w:lastRenderedPageBreak/>
              <w:t>can e.g. indicate UE to fall back to single TA to avoid waste of UL resource since UE anyway cannot maintain two UL soon”.</w:t>
            </w:r>
          </w:p>
          <w:p w14:paraId="1218EDBA" w14:textId="4CFC583C" w:rsidR="00105D6C" w:rsidRDefault="003A2FD9" w:rsidP="003A2FD9">
            <w:pPr>
              <w:spacing w:before="120" w:after="120"/>
            </w:pPr>
            <w:r>
              <w:t xml:space="preserve">Proposal 4: </w:t>
            </w:r>
            <w:r>
              <w:tab/>
              <w:t>CA can be used as a model for TAG management.</w:t>
            </w:r>
          </w:p>
        </w:tc>
      </w:tr>
      <w:bookmarkEnd w:id="1"/>
    </w:tbl>
    <w:p w14:paraId="5937CB19" w14:textId="77777777" w:rsidR="00105D6C" w:rsidRPr="004A7544" w:rsidRDefault="00105D6C" w:rsidP="00DD19DE"/>
    <w:p w14:paraId="70D89159" w14:textId="77777777" w:rsidR="00DD19DE" w:rsidRPr="004A7544" w:rsidRDefault="00DD19DE" w:rsidP="00DD19DE">
      <w:pPr>
        <w:pStyle w:val="2"/>
      </w:pPr>
      <w:r w:rsidRPr="004A7544">
        <w:rPr>
          <w:rFonts w:hint="eastAsia"/>
        </w:rPr>
        <w:t>Open issues</w:t>
      </w:r>
      <w:r>
        <w:t xml:space="preserve"> summary</w:t>
      </w:r>
    </w:p>
    <w:p w14:paraId="3F4CFA8B" w14:textId="45AAC73E" w:rsidR="00DD19DE" w:rsidRDefault="00DD19DE" w:rsidP="00DD19DE">
      <w:pPr>
        <w:rPr>
          <w:i/>
          <w:color w:val="0070C0"/>
          <w:lang w:eastAsia="zh-CN"/>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1CEBE14C"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A4061E">
        <w:rPr>
          <w:rFonts w:hint="eastAsia"/>
          <w:sz w:val="24"/>
          <w:szCs w:val="16"/>
        </w:rPr>
        <w:t>:</w:t>
      </w:r>
      <w:r w:rsidR="00A4061E">
        <w:rPr>
          <w:sz w:val="24"/>
          <w:szCs w:val="16"/>
        </w:rPr>
        <w:t xml:space="preserve"> Timing requirements</w:t>
      </w:r>
    </w:p>
    <w:p w14:paraId="09AB6956" w14:textId="72B16D3F" w:rsidR="001B12C8" w:rsidRPr="00243143" w:rsidRDefault="001B12C8" w:rsidP="001B12C8">
      <w:pPr>
        <w:rPr>
          <w:b/>
          <w:u w:val="single"/>
          <w:lang w:eastAsia="ko-KR"/>
        </w:rPr>
      </w:pPr>
      <w:r w:rsidRPr="00243143">
        <w:rPr>
          <w:b/>
          <w:u w:val="single"/>
          <w:lang w:eastAsia="ko-KR"/>
        </w:rPr>
        <w:t>Issue 2-1-1: What is the assumption on M1/M2 for MTTD for UE not capable of supporting RTD&gt;CP?</w:t>
      </w:r>
    </w:p>
    <w:p w14:paraId="0FF4B6A7" w14:textId="77777777" w:rsidR="001B12C8" w:rsidRPr="00243143" w:rsidRDefault="001B12C8" w:rsidP="001B12C8">
      <w:pPr>
        <w:pStyle w:val="aff8"/>
        <w:numPr>
          <w:ilvl w:val="0"/>
          <w:numId w:val="27"/>
        </w:numPr>
        <w:overflowPunct/>
        <w:autoSpaceDE/>
        <w:autoSpaceDN/>
        <w:adjustRightInd/>
        <w:spacing w:after="120" w:line="259" w:lineRule="auto"/>
        <w:ind w:firstLineChars="0"/>
        <w:textAlignment w:val="auto"/>
        <w:rPr>
          <w:rFonts w:eastAsia="宋体"/>
          <w:lang w:eastAsia="zh-CN"/>
        </w:rPr>
      </w:pPr>
      <w:r w:rsidRPr="00243143">
        <w:rPr>
          <w:rFonts w:eastAsia="宋体"/>
          <w:lang w:eastAsia="zh-CN"/>
        </w:rPr>
        <w:t>Proposals:</w:t>
      </w:r>
    </w:p>
    <w:p w14:paraId="736230C5" w14:textId="3C195149" w:rsidR="001B12C8" w:rsidRPr="00243143" w:rsidRDefault="001B12C8" w:rsidP="001B12C8">
      <w:pPr>
        <w:pStyle w:val="aff8"/>
        <w:numPr>
          <w:ilvl w:val="1"/>
          <w:numId w:val="4"/>
        </w:numPr>
        <w:overflowPunct/>
        <w:autoSpaceDE/>
        <w:autoSpaceDN/>
        <w:adjustRightInd/>
        <w:spacing w:after="120"/>
        <w:ind w:firstLineChars="0"/>
        <w:textAlignment w:val="auto"/>
        <w:rPr>
          <w:lang w:eastAsia="ja-JP"/>
        </w:rPr>
      </w:pPr>
      <w:r w:rsidRPr="00243143">
        <w:rPr>
          <w:lang w:eastAsia="zh-CN"/>
        </w:rPr>
        <w:t xml:space="preserve">If UE </w:t>
      </w:r>
      <w:r w:rsidRPr="00243143">
        <w:rPr>
          <w:bCs/>
        </w:rPr>
        <w:t>supports</w:t>
      </w:r>
      <w:r w:rsidRPr="00243143">
        <w:rPr>
          <w:lang w:eastAsia="zh-CN"/>
        </w:rPr>
        <w:t xml:space="preserve"> </w:t>
      </w:r>
      <w:r w:rsidR="009D5A01" w:rsidRPr="00243143">
        <w:rPr>
          <w:lang w:eastAsia="zh-CN"/>
        </w:rPr>
        <w:t>S</w:t>
      </w:r>
      <w:r w:rsidRPr="00243143">
        <w:rPr>
          <w:lang w:eastAsia="zh-CN"/>
        </w:rPr>
        <w:t>TxMP</w:t>
      </w:r>
    </w:p>
    <w:p w14:paraId="18F5DDCB" w14:textId="4B4196DF" w:rsidR="001B12C8" w:rsidRPr="00243143" w:rsidRDefault="001B12C8" w:rsidP="001B12C8">
      <w:pPr>
        <w:pStyle w:val="aff8"/>
        <w:numPr>
          <w:ilvl w:val="2"/>
          <w:numId w:val="4"/>
        </w:numPr>
        <w:adjustRightInd/>
        <w:spacing w:after="120" w:line="252" w:lineRule="auto"/>
        <w:ind w:firstLineChars="0"/>
        <w:textAlignment w:val="auto"/>
        <w:rPr>
          <w:i/>
          <w:iCs/>
          <w:lang w:eastAsia="zh-CN"/>
        </w:rPr>
      </w:pPr>
      <w:r w:rsidRPr="00243143">
        <w:t xml:space="preserve">The MTTD between multiple TRPs can be defined as (CP + M1) for FR1 and (CP + M2) for FR2, M1=1.6us and M2=0.5 us (Nokia, MTK, Apple, vivo, Samsung, </w:t>
      </w:r>
      <w:r w:rsidR="008B2CB1" w:rsidRPr="00243143">
        <w:t>Huawei, Ericsson</w:t>
      </w:r>
      <w:r w:rsidRPr="00243143">
        <w:t>)</w:t>
      </w:r>
    </w:p>
    <w:p w14:paraId="2B4A81B3" w14:textId="2E45D6A2" w:rsidR="001B12C8" w:rsidRPr="00243143" w:rsidRDefault="001B12C8" w:rsidP="001B12C8">
      <w:pPr>
        <w:pStyle w:val="aff8"/>
        <w:numPr>
          <w:ilvl w:val="1"/>
          <w:numId w:val="4"/>
        </w:numPr>
        <w:overflowPunct/>
        <w:autoSpaceDE/>
        <w:autoSpaceDN/>
        <w:adjustRightInd/>
        <w:spacing w:after="120"/>
        <w:ind w:firstLineChars="0"/>
        <w:textAlignment w:val="auto"/>
        <w:rPr>
          <w:lang w:val="en-US" w:eastAsia="zh-CN"/>
        </w:rPr>
      </w:pPr>
      <w:r w:rsidRPr="00243143">
        <w:rPr>
          <w:lang w:eastAsia="zh-CN"/>
        </w:rPr>
        <w:t>If UE doesn’t support STxMP</w:t>
      </w:r>
    </w:p>
    <w:p w14:paraId="391FBB8A" w14:textId="6A880E7F" w:rsidR="00B56375" w:rsidRPr="00243143" w:rsidRDefault="00B56375" w:rsidP="001A27E1">
      <w:pPr>
        <w:pStyle w:val="aff8"/>
        <w:numPr>
          <w:ilvl w:val="2"/>
          <w:numId w:val="4"/>
        </w:numPr>
        <w:adjustRightInd/>
        <w:spacing w:after="120" w:line="252" w:lineRule="auto"/>
        <w:ind w:firstLineChars="0"/>
        <w:textAlignment w:val="auto"/>
        <w:rPr>
          <w:lang w:val="en-US"/>
        </w:rPr>
      </w:pPr>
      <w:r w:rsidRPr="00243143">
        <w:rPr>
          <w:rFonts w:eastAsiaTheme="minorEastAsia"/>
          <w:lang w:val="en-US" w:eastAsia="zh-CN"/>
        </w:rPr>
        <w:t>Proposal 1: (Apple</w:t>
      </w:r>
      <w:r w:rsidR="00A40E91" w:rsidRPr="00243143">
        <w:rPr>
          <w:rFonts w:eastAsiaTheme="minorEastAsia"/>
          <w:lang w:val="en-US" w:eastAsia="zh-CN"/>
        </w:rPr>
        <w:t xml:space="preserve">, </w:t>
      </w:r>
      <w:r w:rsidR="00015B74" w:rsidRPr="00243143">
        <w:rPr>
          <w:rFonts w:eastAsiaTheme="minorEastAsia"/>
          <w:lang w:val="en-US" w:eastAsia="zh-CN"/>
        </w:rPr>
        <w:t xml:space="preserve">MTK, </w:t>
      </w:r>
      <w:r w:rsidR="00A40E91" w:rsidRPr="00243143">
        <w:rPr>
          <w:rFonts w:eastAsiaTheme="minorEastAsia"/>
          <w:lang w:val="en-US" w:eastAsia="zh-CN"/>
        </w:rPr>
        <w:t>Samsung, Huawei</w:t>
      </w:r>
      <w:r w:rsidR="00B651E5" w:rsidRPr="00243143">
        <w:rPr>
          <w:rFonts w:eastAsiaTheme="minorEastAsia"/>
          <w:lang w:val="en-US" w:eastAsia="zh-CN"/>
        </w:rPr>
        <w:t>, vivo</w:t>
      </w:r>
      <w:r w:rsidRPr="00243143">
        <w:rPr>
          <w:rFonts w:eastAsiaTheme="minorEastAsia"/>
          <w:lang w:val="en-US" w:eastAsia="zh-CN"/>
        </w:rPr>
        <w:t>)</w:t>
      </w:r>
    </w:p>
    <w:p w14:paraId="39B6DCC4" w14:textId="63192B50" w:rsidR="00DD19DE" w:rsidRPr="00243143" w:rsidRDefault="001B12C8" w:rsidP="00B56375">
      <w:pPr>
        <w:pStyle w:val="aff8"/>
        <w:numPr>
          <w:ilvl w:val="3"/>
          <w:numId w:val="4"/>
        </w:numPr>
        <w:adjustRightInd/>
        <w:spacing w:after="120" w:line="252" w:lineRule="auto"/>
        <w:ind w:firstLineChars="0"/>
        <w:textAlignment w:val="auto"/>
        <w:rPr>
          <w:lang w:val="en-US"/>
        </w:rPr>
      </w:pPr>
      <w:r w:rsidRPr="00243143">
        <w:rPr>
          <w:lang w:val="en-US"/>
        </w:rPr>
        <w:t>No MTTD requirements for this case.</w:t>
      </w:r>
    </w:p>
    <w:p w14:paraId="579F8064" w14:textId="19C3D347" w:rsidR="00A40E91" w:rsidRPr="00243143" w:rsidRDefault="00A40E91" w:rsidP="00A40E91">
      <w:pPr>
        <w:pStyle w:val="aff8"/>
        <w:numPr>
          <w:ilvl w:val="2"/>
          <w:numId w:val="4"/>
        </w:numPr>
        <w:adjustRightInd/>
        <w:spacing w:after="120" w:line="252" w:lineRule="auto"/>
        <w:ind w:firstLineChars="0"/>
        <w:textAlignment w:val="auto"/>
        <w:rPr>
          <w:lang w:val="en-US"/>
        </w:rPr>
      </w:pPr>
      <w:r w:rsidRPr="00243143">
        <w:rPr>
          <w:rFonts w:eastAsiaTheme="minorEastAsia"/>
          <w:lang w:val="en-US" w:eastAsia="zh-CN"/>
        </w:rPr>
        <w:t>Proposal 2: (vivo)</w:t>
      </w:r>
    </w:p>
    <w:p w14:paraId="088D14D3" w14:textId="05519E1C" w:rsidR="00A40E91" w:rsidRPr="00243143" w:rsidRDefault="00B651E5" w:rsidP="00A40E91">
      <w:pPr>
        <w:pStyle w:val="aff8"/>
        <w:numPr>
          <w:ilvl w:val="3"/>
          <w:numId w:val="4"/>
        </w:numPr>
        <w:adjustRightInd/>
        <w:spacing w:after="120" w:line="252" w:lineRule="auto"/>
        <w:ind w:firstLineChars="0"/>
        <w:textAlignment w:val="auto"/>
        <w:rPr>
          <w:lang w:val="en-US"/>
        </w:rPr>
      </w:pPr>
      <w:r w:rsidRPr="00243143">
        <w:rPr>
          <w:lang w:val="en-US"/>
        </w:rPr>
        <w:t>R</w:t>
      </w:r>
      <w:r w:rsidR="00A40E91" w:rsidRPr="00243143">
        <w:rPr>
          <w:lang w:val="en-US"/>
        </w:rPr>
        <w:t>ecommend RAN1 to define gap/scheduling restriction based on the worst case MTTD values that derived based on simultaneous UL transmission.</w:t>
      </w:r>
    </w:p>
    <w:p w14:paraId="272B5CE2" w14:textId="09090F1A" w:rsidR="00B52D8C" w:rsidRPr="00243143" w:rsidRDefault="00B52D8C" w:rsidP="00B52D8C">
      <w:pPr>
        <w:pStyle w:val="aff8"/>
        <w:numPr>
          <w:ilvl w:val="2"/>
          <w:numId w:val="4"/>
        </w:numPr>
        <w:adjustRightInd/>
        <w:spacing w:after="120" w:line="252" w:lineRule="auto"/>
        <w:ind w:firstLineChars="0"/>
        <w:textAlignment w:val="auto"/>
        <w:rPr>
          <w:lang w:val="en-US"/>
        </w:rPr>
      </w:pPr>
      <w:r w:rsidRPr="00243143">
        <w:t>Proposal</w:t>
      </w:r>
      <w:r w:rsidRPr="00243143">
        <w:rPr>
          <w:rFonts w:eastAsiaTheme="minorEastAsia"/>
          <w:lang w:val="en-US" w:eastAsia="zh-CN"/>
        </w:rPr>
        <w:t xml:space="preserve"> 3: </w:t>
      </w:r>
    </w:p>
    <w:p w14:paraId="3B94FB23" w14:textId="5856F246" w:rsidR="00B52D8C" w:rsidRPr="00243143" w:rsidRDefault="00B52D8C" w:rsidP="00B52D8C">
      <w:pPr>
        <w:pStyle w:val="aff8"/>
        <w:numPr>
          <w:ilvl w:val="3"/>
          <w:numId w:val="4"/>
        </w:numPr>
        <w:adjustRightInd/>
        <w:spacing w:after="120" w:line="252" w:lineRule="auto"/>
        <w:ind w:firstLineChars="0"/>
        <w:textAlignment w:val="auto"/>
        <w:rPr>
          <w:lang w:val="en-US"/>
        </w:rPr>
      </w:pPr>
      <w:r w:rsidRPr="00243143">
        <w:rPr>
          <w:rFonts w:eastAsiaTheme="minorEastAsia"/>
          <w:lang w:val="en-US" w:eastAsia="zh-CN"/>
        </w:rPr>
        <w:t>Same requirements which in the condition “If UE supports STxMP”</w:t>
      </w:r>
    </w:p>
    <w:p w14:paraId="17896E29" w14:textId="77777777" w:rsidR="00B651E5" w:rsidRPr="00243143" w:rsidRDefault="00B651E5" w:rsidP="00B651E5">
      <w:pPr>
        <w:pStyle w:val="aff8"/>
        <w:numPr>
          <w:ilvl w:val="0"/>
          <w:numId w:val="4"/>
        </w:numPr>
        <w:overflowPunct/>
        <w:autoSpaceDE/>
        <w:autoSpaceDN/>
        <w:adjustRightInd/>
        <w:spacing w:after="120"/>
        <w:ind w:left="720" w:firstLineChars="0"/>
        <w:textAlignment w:val="auto"/>
        <w:rPr>
          <w:rFonts w:eastAsia="宋体"/>
          <w:bCs/>
          <w:lang w:eastAsia="zh-CN"/>
        </w:rPr>
      </w:pPr>
      <w:r w:rsidRPr="00243143">
        <w:rPr>
          <w:rFonts w:eastAsia="宋体"/>
          <w:bCs/>
          <w:lang w:eastAsia="zh-CN"/>
        </w:rPr>
        <w:t>Recommended WF</w:t>
      </w:r>
    </w:p>
    <w:p w14:paraId="0E53DBDC" w14:textId="77777777" w:rsidR="00B651E5" w:rsidRPr="00243143" w:rsidRDefault="00B651E5" w:rsidP="00B651E5">
      <w:pPr>
        <w:pStyle w:val="aff8"/>
        <w:numPr>
          <w:ilvl w:val="1"/>
          <w:numId w:val="4"/>
        </w:numPr>
        <w:overflowPunct/>
        <w:autoSpaceDE/>
        <w:autoSpaceDN/>
        <w:adjustRightInd/>
        <w:spacing w:after="120"/>
        <w:ind w:left="1440" w:firstLineChars="0"/>
        <w:textAlignment w:val="auto"/>
        <w:rPr>
          <w:rFonts w:eastAsia="宋体"/>
          <w:bCs/>
          <w:lang w:eastAsia="zh-CN"/>
        </w:rPr>
      </w:pPr>
      <w:r w:rsidRPr="00243143">
        <w:rPr>
          <w:rFonts w:eastAsia="宋体"/>
          <w:bCs/>
          <w:lang w:eastAsia="zh-CN"/>
        </w:rPr>
        <w:t>TBA</w:t>
      </w:r>
    </w:p>
    <w:p w14:paraId="5BF9E88C" w14:textId="77777777" w:rsidR="008722D7" w:rsidRPr="00243143" w:rsidRDefault="008722D7" w:rsidP="008722D7">
      <w:pPr>
        <w:spacing w:after="120" w:line="252" w:lineRule="auto"/>
        <w:rPr>
          <w:b/>
          <w:u w:val="single"/>
          <w:lang w:eastAsia="ko-KR"/>
        </w:rPr>
      </w:pPr>
    </w:p>
    <w:p w14:paraId="072284E2" w14:textId="09285604" w:rsidR="008722D7" w:rsidRPr="00243143" w:rsidRDefault="008722D7" w:rsidP="008722D7">
      <w:pPr>
        <w:spacing w:after="120" w:line="252" w:lineRule="auto"/>
        <w:rPr>
          <w:b/>
          <w:u w:val="single"/>
          <w:lang w:eastAsia="ko-KR"/>
        </w:rPr>
      </w:pPr>
      <w:r w:rsidRPr="00243143">
        <w:rPr>
          <w:b/>
          <w:u w:val="single"/>
          <w:lang w:eastAsia="ko-KR"/>
        </w:rPr>
        <w:t>Issue 2-1-2: DL reference timing</w:t>
      </w:r>
    </w:p>
    <w:p w14:paraId="14BA2513" w14:textId="442CF822" w:rsidR="008722D7" w:rsidRPr="00243143" w:rsidRDefault="008722D7" w:rsidP="008722D7">
      <w:pPr>
        <w:pStyle w:val="aff8"/>
        <w:numPr>
          <w:ilvl w:val="0"/>
          <w:numId w:val="27"/>
        </w:numPr>
        <w:overflowPunct/>
        <w:autoSpaceDE/>
        <w:autoSpaceDN/>
        <w:adjustRightInd/>
        <w:spacing w:after="120" w:line="259" w:lineRule="auto"/>
        <w:ind w:firstLineChars="0"/>
        <w:textAlignment w:val="auto"/>
        <w:rPr>
          <w:rFonts w:eastAsia="宋体"/>
          <w:lang w:eastAsia="zh-CN"/>
        </w:rPr>
      </w:pPr>
      <w:r w:rsidRPr="00243143">
        <w:rPr>
          <w:rFonts w:eastAsia="宋体"/>
          <w:lang w:eastAsia="zh-CN"/>
        </w:rPr>
        <w:t>Proposals:</w:t>
      </w:r>
      <w:bookmarkStart w:id="2" w:name="_Toc131949487"/>
      <w:bookmarkStart w:id="3" w:name="_Toc135057654"/>
      <w:r w:rsidRPr="00243143">
        <w:t xml:space="preserve"> </w:t>
      </w:r>
    </w:p>
    <w:p w14:paraId="0C380CF7" w14:textId="4CB1EBB0" w:rsidR="008722D7" w:rsidRPr="00243143" w:rsidRDefault="008722D7" w:rsidP="008722D7">
      <w:pPr>
        <w:pStyle w:val="aff8"/>
        <w:numPr>
          <w:ilvl w:val="1"/>
          <w:numId w:val="4"/>
        </w:numPr>
        <w:overflowPunct/>
        <w:autoSpaceDE/>
        <w:autoSpaceDN/>
        <w:adjustRightInd/>
        <w:spacing w:after="120"/>
        <w:ind w:firstLineChars="0"/>
        <w:textAlignment w:val="auto"/>
        <w:rPr>
          <w:rFonts w:eastAsia="宋体"/>
          <w:lang w:eastAsia="zh-CN"/>
        </w:rPr>
      </w:pPr>
      <w:r w:rsidRPr="00243143">
        <w:rPr>
          <w:rFonts w:eastAsia="宋体"/>
          <w:bCs/>
          <w:lang w:eastAsia="zh-CN"/>
        </w:rPr>
        <w:t>Proposal 1: (Nokia</w:t>
      </w:r>
      <w:r w:rsidR="00243143" w:rsidRPr="00243143">
        <w:rPr>
          <w:rFonts w:eastAsia="宋体"/>
          <w:bCs/>
          <w:lang w:eastAsia="zh-CN"/>
        </w:rPr>
        <w:t>, Ericsson</w:t>
      </w:r>
      <w:r w:rsidRPr="00243143">
        <w:rPr>
          <w:rFonts w:eastAsia="宋体"/>
          <w:bCs/>
          <w:lang w:eastAsia="zh-CN"/>
        </w:rPr>
        <w:t>)</w:t>
      </w:r>
    </w:p>
    <w:p w14:paraId="09F543F5" w14:textId="3615FC72" w:rsidR="008722D7" w:rsidRPr="00243143" w:rsidRDefault="008722D7" w:rsidP="008722D7">
      <w:pPr>
        <w:pStyle w:val="aff8"/>
        <w:numPr>
          <w:ilvl w:val="2"/>
          <w:numId w:val="4"/>
        </w:numPr>
        <w:adjustRightInd/>
        <w:spacing w:after="120" w:line="252" w:lineRule="auto"/>
        <w:ind w:firstLineChars="0"/>
        <w:textAlignment w:val="auto"/>
        <w:rPr>
          <w:rFonts w:eastAsia="宋体"/>
          <w:lang w:eastAsia="zh-CN"/>
        </w:rPr>
      </w:pPr>
      <w:r w:rsidRPr="00243143">
        <w:t>The UE is required to track DL RS associated to each activated UL TCI state (or joint TCI state) and use it as time reference for UL transmission.</w:t>
      </w:r>
      <w:bookmarkEnd w:id="2"/>
      <w:bookmarkEnd w:id="3"/>
      <w:r w:rsidR="00373A09" w:rsidRPr="00243143">
        <w:t xml:space="preserve"> (Ericsson)</w:t>
      </w:r>
    </w:p>
    <w:p w14:paraId="3578210A" w14:textId="4F00B7A7" w:rsidR="008722D7" w:rsidRPr="00243143" w:rsidRDefault="008722D7" w:rsidP="008722D7">
      <w:pPr>
        <w:pStyle w:val="aff8"/>
        <w:numPr>
          <w:ilvl w:val="2"/>
          <w:numId w:val="4"/>
        </w:numPr>
        <w:adjustRightInd/>
        <w:spacing w:after="120" w:line="252" w:lineRule="auto"/>
        <w:ind w:firstLineChars="0"/>
        <w:textAlignment w:val="auto"/>
        <w:rPr>
          <w:rFonts w:eastAsia="宋体"/>
          <w:lang w:eastAsia="zh-CN"/>
        </w:rPr>
      </w:pPr>
      <w:bookmarkStart w:id="4" w:name="_Toc131949488"/>
      <w:bookmarkStart w:id="5" w:name="_Toc135057655"/>
      <w:r w:rsidRPr="00243143">
        <w:t>Specify for each UL/joint TCI state the DL RS the UE must use for DL time tracking.</w:t>
      </w:r>
      <w:bookmarkEnd w:id="4"/>
      <w:bookmarkEnd w:id="5"/>
    </w:p>
    <w:p w14:paraId="69926732" w14:textId="49DCBE75" w:rsidR="009F3C92" w:rsidRPr="00243143" w:rsidRDefault="009F3C92" w:rsidP="009F3C92">
      <w:pPr>
        <w:pStyle w:val="aff8"/>
        <w:numPr>
          <w:ilvl w:val="1"/>
          <w:numId w:val="4"/>
        </w:numPr>
        <w:overflowPunct/>
        <w:autoSpaceDE/>
        <w:autoSpaceDN/>
        <w:adjustRightInd/>
        <w:spacing w:after="120"/>
        <w:ind w:firstLineChars="0"/>
        <w:textAlignment w:val="auto"/>
        <w:rPr>
          <w:rFonts w:eastAsia="宋体"/>
          <w:lang w:eastAsia="zh-CN"/>
        </w:rPr>
      </w:pPr>
      <w:r w:rsidRPr="00243143">
        <w:rPr>
          <w:rFonts w:eastAsia="宋体"/>
          <w:bCs/>
          <w:lang w:eastAsia="zh-CN"/>
        </w:rPr>
        <w:t>Proposal</w:t>
      </w:r>
      <w:r w:rsidRPr="00243143">
        <w:rPr>
          <w:rFonts w:eastAsiaTheme="minorEastAsia"/>
          <w:lang w:eastAsia="zh-CN"/>
        </w:rPr>
        <w:t xml:space="preserve"> 2: </w:t>
      </w:r>
      <w:r w:rsidR="00B56375" w:rsidRPr="00243143">
        <w:rPr>
          <w:rFonts w:eastAsiaTheme="minorEastAsia"/>
          <w:lang w:eastAsia="zh-CN"/>
        </w:rPr>
        <w:t>(MTK)</w:t>
      </w:r>
    </w:p>
    <w:p w14:paraId="34835E27" w14:textId="5A25C1F9" w:rsidR="00B56375" w:rsidRPr="00243143" w:rsidRDefault="00B56375" w:rsidP="00B56375">
      <w:pPr>
        <w:pStyle w:val="aff8"/>
        <w:numPr>
          <w:ilvl w:val="2"/>
          <w:numId w:val="4"/>
        </w:numPr>
        <w:adjustRightInd/>
        <w:spacing w:after="120" w:line="252" w:lineRule="auto"/>
        <w:ind w:firstLineChars="0"/>
        <w:textAlignment w:val="auto"/>
      </w:pPr>
      <w:r w:rsidRPr="00243143">
        <w:t>FFS whether RAN4 needs distinguish same or different DL timing reference in the discussion for 2 TAGs.</w:t>
      </w:r>
    </w:p>
    <w:p w14:paraId="758F57DA" w14:textId="36EB4BAC" w:rsidR="00B56375" w:rsidRPr="00243143" w:rsidRDefault="00B56375" w:rsidP="00B56375">
      <w:pPr>
        <w:pStyle w:val="aff8"/>
        <w:numPr>
          <w:ilvl w:val="1"/>
          <w:numId w:val="4"/>
        </w:numPr>
        <w:overflowPunct/>
        <w:autoSpaceDE/>
        <w:autoSpaceDN/>
        <w:adjustRightInd/>
        <w:spacing w:after="120"/>
        <w:ind w:firstLineChars="0"/>
        <w:textAlignment w:val="auto"/>
      </w:pPr>
      <w:r w:rsidRPr="00243143">
        <w:rPr>
          <w:rFonts w:eastAsiaTheme="minorEastAsia"/>
          <w:lang w:eastAsia="zh-CN"/>
        </w:rPr>
        <w:t>Proposal 3: (Apple</w:t>
      </w:r>
      <w:r w:rsidR="00243143" w:rsidRPr="00243143">
        <w:rPr>
          <w:rFonts w:eastAsiaTheme="minorEastAsia"/>
          <w:lang w:eastAsia="zh-CN"/>
        </w:rPr>
        <w:t>, Ericsson</w:t>
      </w:r>
      <w:r w:rsidRPr="00243143">
        <w:rPr>
          <w:rFonts w:eastAsiaTheme="minorEastAsia"/>
          <w:lang w:eastAsia="zh-CN"/>
        </w:rPr>
        <w:t>)</w:t>
      </w:r>
    </w:p>
    <w:p w14:paraId="0E736188" w14:textId="77777777" w:rsidR="00B56375" w:rsidRPr="00243143" w:rsidRDefault="00B56375" w:rsidP="00B56375">
      <w:pPr>
        <w:pStyle w:val="aff8"/>
        <w:numPr>
          <w:ilvl w:val="2"/>
          <w:numId w:val="4"/>
        </w:numPr>
        <w:adjustRightInd/>
        <w:spacing w:after="120" w:line="252" w:lineRule="auto"/>
        <w:ind w:firstLineChars="0"/>
        <w:textAlignment w:val="auto"/>
        <w:rPr>
          <w:lang w:val="en-US"/>
        </w:rPr>
      </w:pPr>
      <w:r w:rsidRPr="00243143">
        <w:t xml:space="preserve">in UL timing requirements, some </w:t>
      </w:r>
      <w:r w:rsidRPr="00243143">
        <w:rPr>
          <w:lang w:val="en-US"/>
        </w:rPr>
        <w:t>clarification needs to be added to accommodate</w:t>
      </w:r>
    </w:p>
    <w:p w14:paraId="7B71485D" w14:textId="5698D135" w:rsidR="00B56375" w:rsidRPr="00243143" w:rsidRDefault="00B56375" w:rsidP="00B56375">
      <w:pPr>
        <w:pStyle w:val="aff8"/>
        <w:numPr>
          <w:ilvl w:val="3"/>
          <w:numId w:val="4"/>
        </w:numPr>
        <w:adjustRightInd/>
        <w:spacing w:after="120" w:line="252" w:lineRule="auto"/>
        <w:ind w:firstLineChars="0"/>
        <w:textAlignment w:val="auto"/>
        <w:rPr>
          <w:lang w:val="en-US"/>
        </w:rPr>
      </w:pPr>
      <w:r w:rsidRPr="00243143">
        <w:rPr>
          <w:iCs/>
        </w:rPr>
        <w:t xml:space="preserve">Two DL reference </w:t>
      </w:r>
      <w:r w:rsidRPr="00243143">
        <w:t>timings</w:t>
      </w:r>
      <w:r w:rsidRPr="00243143">
        <w:rPr>
          <w:iCs/>
        </w:rPr>
        <w:t xml:space="preserve"> are supported where each DL reference timing is associated with one TAG.</w:t>
      </w:r>
      <w:r w:rsidR="00A40E91" w:rsidRPr="00243143">
        <w:rPr>
          <w:iCs/>
        </w:rPr>
        <w:t xml:space="preserve"> </w:t>
      </w:r>
    </w:p>
    <w:p w14:paraId="43F20D33" w14:textId="77777777" w:rsidR="00B56375" w:rsidRPr="00243143" w:rsidRDefault="00B56375" w:rsidP="00B56375">
      <w:pPr>
        <w:pStyle w:val="aff8"/>
        <w:numPr>
          <w:ilvl w:val="3"/>
          <w:numId w:val="4"/>
        </w:numPr>
        <w:adjustRightInd/>
        <w:spacing w:after="120" w:line="252" w:lineRule="auto"/>
        <w:ind w:firstLineChars="0"/>
        <w:textAlignment w:val="auto"/>
        <w:rPr>
          <w:lang w:val="en-US"/>
        </w:rPr>
      </w:pPr>
      <w:r w:rsidRPr="00243143">
        <w:rPr>
          <w:lang w:val="en-US"/>
        </w:rPr>
        <w:t>Two TAGs associated with different UL/joint TCI state.</w:t>
      </w:r>
    </w:p>
    <w:p w14:paraId="607EBEC6" w14:textId="6C05B09B" w:rsidR="00A40E91" w:rsidRPr="00243143" w:rsidRDefault="00A40E91" w:rsidP="00A40E91">
      <w:pPr>
        <w:pStyle w:val="aff8"/>
        <w:numPr>
          <w:ilvl w:val="1"/>
          <w:numId w:val="4"/>
        </w:numPr>
        <w:overflowPunct/>
        <w:autoSpaceDE/>
        <w:autoSpaceDN/>
        <w:adjustRightInd/>
        <w:spacing w:after="120"/>
        <w:ind w:firstLineChars="0"/>
        <w:textAlignment w:val="auto"/>
      </w:pPr>
      <w:r w:rsidRPr="00243143">
        <w:rPr>
          <w:rFonts w:eastAsiaTheme="minorEastAsia"/>
          <w:lang w:eastAsia="zh-CN"/>
        </w:rPr>
        <w:lastRenderedPageBreak/>
        <w:t>Proposal 4: wait for further RAN1 progress (vivo, Samsung)</w:t>
      </w:r>
    </w:p>
    <w:p w14:paraId="6401EF5D" w14:textId="4E8A4B8C" w:rsidR="00A40E91" w:rsidRPr="00243143" w:rsidRDefault="00A40E91" w:rsidP="00B56375">
      <w:pPr>
        <w:pStyle w:val="aff8"/>
        <w:numPr>
          <w:ilvl w:val="2"/>
          <w:numId w:val="4"/>
        </w:numPr>
        <w:adjustRightInd/>
        <w:spacing w:after="120" w:line="252" w:lineRule="auto"/>
        <w:ind w:firstLineChars="0"/>
        <w:textAlignment w:val="auto"/>
      </w:pPr>
      <w:r w:rsidRPr="00243143">
        <w:rPr>
          <w:rFonts w:eastAsiaTheme="minorEastAsia"/>
          <w:lang w:eastAsia="zh-CN"/>
        </w:rPr>
        <w:t>Proposal 4a: (vivo)</w:t>
      </w:r>
    </w:p>
    <w:p w14:paraId="4CFFDAA2" w14:textId="350EB0DF" w:rsidR="00B56375" w:rsidRPr="00243143" w:rsidRDefault="00A40E91" w:rsidP="00A40E91">
      <w:pPr>
        <w:pStyle w:val="aff8"/>
        <w:numPr>
          <w:ilvl w:val="3"/>
          <w:numId w:val="4"/>
        </w:numPr>
        <w:adjustRightInd/>
        <w:spacing w:after="120" w:line="252" w:lineRule="auto"/>
        <w:ind w:firstLineChars="0"/>
        <w:textAlignment w:val="auto"/>
      </w:pPr>
      <w:r w:rsidRPr="00243143">
        <w:t>For the DL reference timing of 2-TAG, wait for more RAN1 input regarding whether the source DL RS of associated UL TCI will be used as DL timing reference of the corresponding TAG.</w:t>
      </w:r>
    </w:p>
    <w:p w14:paraId="35B24EB8" w14:textId="59C8536B" w:rsidR="00A40E91" w:rsidRPr="00243143" w:rsidRDefault="00A40E91" w:rsidP="00A40E91">
      <w:pPr>
        <w:pStyle w:val="aff8"/>
        <w:numPr>
          <w:ilvl w:val="2"/>
          <w:numId w:val="4"/>
        </w:numPr>
        <w:adjustRightInd/>
        <w:spacing w:after="120" w:line="252" w:lineRule="auto"/>
        <w:ind w:firstLineChars="0"/>
        <w:textAlignment w:val="auto"/>
        <w:rPr>
          <w:rFonts w:eastAsiaTheme="minorEastAsia"/>
          <w:lang w:eastAsia="zh-CN"/>
        </w:rPr>
      </w:pPr>
      <w:r w:rsidRPr="00243143">
        <w:rPr>
          <w:rFonts w:eastAsiaTheme="minorEastAsia"/>
          <w:lang w:eastAsia="zh-CN"/>
        </w:rPr>
        <w:t>Proposal 4b: (Samsung)</w:t>
      </w:r>
    </w:p>
    <w:p w14:paraId="6B78878E" w14:textId="2922F733" w:rsidR="008722D7" w:rsidRPr="00243143" w:rsidRDefault="00A40E91" w:rsidP="00A40E91">
      <w:pPr>
        <w:pStyle w:val="aff8"/>
        <w:numPr>
          <w:ilvl w:val="3"/>
          <w:numId w:val="4"/>
        </w:numPr>
        <w:adjustRightInd/>
        <w:spacing w:after="120" w:line="252" w:lineRule="auto"/>
        <w:ind w:firstLineChars="0"/>
        <w:textAlignment w:val="auto"/>
      </w:pPr>
      <w:r w:rsidRPr="00243143">
        <w:t>For uplink timing requirements, RAN4 should update the reference timing to capture two downlink reference timings. How to update the requirements, it depends on RAN1/RAN2 further progress.</w:t>
      </w:r>
    </w:p>
    <w:p w14:paraId="61D33F89" w14:textId="77BDD791" w:rsidR="00A40E91" w:rsidRPr="00243143" w:rsidRDefault="00A40E91" w:rsidP="00A40E91">
      <w:pPr>
        <w:pStyle w:val="aff8"/>
        <w:numPr>
          <w:ilvl w:val="1"/>
          <w:numId w:val="4"/>
        </w:numPr>
        <w:overflowPunct/>
        <w:autoSpaceDE/>
        <w:autoSpaceDN/>
        <w:adjustRightInd/>
        <w:spacing w:after="120"/>
        <w:ind w:firstLineChars="0"/>
        <w:textAlignment w:val="auto"/>
      </w:pPr>
      <w:r w:rsidRPr="00243143">
        <w:rPr>
          <w:rFonts w:eastAsiaTheme="minorEastAsia"/>
          <w:lang w:eastAsia="zh-CN"/>
        </w:rPr>
        <w:t>Proposal 5: (Huawei</w:t>
      </w:r>
      <w:r w:rsidR="00243143" w:rsidRPr="00243143">
        <w:rPr>
          <w:rFonts w:eastAsiaTheme="minorEastAsia"/>
          <w:lang w:eastAsia="zh-CN"/>
        </w:rPr>
        <w:t>, Ericsson</w:t>
      </w:r>
      <w:r w:rsidRPr="00243143">
        <w:rPr>
          <w:rFonts w:eastAsiaTheme="minorEastAsia"/>
          <w:lang w:eastAsia="zh-CN"/>
        </w:rPr>
        <w:t>)</w:t>
      </w:r>
    </w:p>
    <w:p w14:paraId="3D7237CB" w14:textId="31859972" w:rsidR="00A40E91" w:rsidRPr="00243143" w:rsidRDefault="00A40E91" w:rsidP="00A40E91">
      <w:pPr>
        <w:pStyle w:val="aff8"/>
        <w:numPr>
          <w:ilvl w:val="2"/>
          <w:numId w:val="4"/>
        </w:numPr>
        <w:adjustRightInd/>
        <w:spacing w:after="120" w:line="252" w:lineRule="auto"/>
        <w:ind w:firstLineChars="0"/>
        <w:textAlignment w:val="auto"/>
        <w:rPr>
          <w:rFonts w:eastAsiaTheme="minorEastAsia"/>
          <w:lang w:eastAsia="zh-CN"/>
        </w:rPr>
      </w:pPr>
      <w:r w:rsidRPr="00243143">
        <w:rPr>
          <w:rFonts w:eastAsiaTheme="minorEastAsia"/>
          <w:lang w:eastAsia="zh-CN"/>
        </w:rPr>
        <w:t>For multi-DCI multi-TRP with two two TAs, two DL reference timings where each DL reference timing is associated with one TAG shall be supported.</w:t>
      </w:r>
    </w:p>
    <w:p w14:paraId="105ECDE5" w14:textId="77777777" w:rsidR="00A40E91" w:rsidRPr="00243143" w:rsidRDefault="00A40E91" w:rsidP="00A40E91">
      <w:pPr>
        <w:pStyle w:val="aff8"/>
        <w:numPr>
          <w:ilvl w:val="2"/>
          <w:numId w:val="4"/>
        </w:numPr>
        <w:adjustRightInd/>
        <w:spacing w:after="120" w:line="252" w:lineRule="auto"/>
        <w:ind w:firstLineChars="0"/>
        <w:textAlignment w:val="auto"/>
        <w:rPr>
          <w:rFonts w:eastAsiaTheme="minorEastAsia"/>
          <w:lang w:eastAsia="zh-CN"/>
        </w:rPr>
      </w:pPr>
      <w:r w:rsidRPr="00243143">
        <w:rPr>
          <w:rFonts w:eastAsiaTheme="minorEastAsia"/>
          <w:lang w:eastAsia="zh-CN"/>
        </w:rPr>
        <w:t>For multi-DCI based multi-TRP operation, the UL transmit timing for one TAG can be derived from the DL reception timing of the PDCCH/PDSCH which is associated to the same CORESET Pool index as UL transmission.</w:t>
      </w:r>
    </w:p>
    <w:p w14:paraId="218ADC3D" w14:textId="77777777" w:rsidR="00243143" w:rsidRPr="00243143" w:rsidRDefault="00243143" w:rsidP="00243143">
      <w:pPr>
        <w:pStyle w:val="aff8"/>
        <w:numPr>
          <w:ilvl w:val="0"/>
          <w:numId w:val="4"/>
        </w:numPr>
        <w:overflowPunct/>
        <w:autoSpaceDE/>
        <w:autoSpaceDN/>
        <w:adjustRightInd/>
        <w:spacing w:after="120"/>
        <w:ind w:left="720" w:firstLineChars="0"/>
        <w:textAlignment w:val="auto"/>
        <w:rPr>
          <w:rFonts w:eastAsia="宋体"/>
          <w:bCs/>
          <w:lang w:eastAsia="zh-CN"/>
        </w:rPr>
      </w:pPr>
      <w:r w:rsidRPr="00243143">
        <w:rPr>
          <w:rFonts w:eastAsia="宋体"/>
          <w:bCs/>
          <w:lang w:eastAsia="zh-CN"/>
        </w:rPr>
        <w:t>Recommended WF</w:t>
      </w:r>
    </w:p>
    <w:p w14:paraId="672FC98E" w14:textId="77777777" w:rsidR="00243143" w:rsidRPr="00243143" w:rsidRDefault="00243143" w:rsidP="00243143">
      <w:pPr>
        <w:pStyle w:val="aff8"/>
        <w:numPr>
          <w:ilvl w:val="1"/>
          <w:numId w:val="4"/>
        </w:numPr>
        <w:overflowPunct/>
        <w:autoSpaceDE/>
        <w:autoSpaceDN/>
        <w:adjustRightInd/>
        <w:spacing w:after="120"/>
        <w:ind w:left="1440" w:firstLineChars="0"/>
        <w:textAlignment w:val="auto"/>
        <w:rPr>
          <w:rFonts w:eastAsia="宋体"/>
          <w:bCs/>
          <w:lang w:eastAsia="zh-CN"/>
        </w:rPr>
      </w:pPr>
      <w:r w:rsidRPr="00243143">
        <w:rPr>
          <w:rFonts w:eastAsia="宋体"/>
          <w:bCs/>
          <w:lang w:eastAsia="zh-CN"/>
        </w:rPr>
        <w:t>TBA</w:t>
      </w:r>
    </w:p>
    <w:p w14:paraId="6173F5DA" w14:textId="77777777" w:rsidR="00243143" w:rsidRPr="00243143" w:rsidRDefault="00243143" w:rsidP="008722D7">
      <w:pPr>
        <w:spacing w:after="120" w:line="252" w:lineRule="auto"/>
        <w:rPr>
          <w:b/>
          <w:u w:val="single"/>
          <w:lang w:eastAsia="ko-KR"/>
        </w:rPr>
      </w:pPr>
    </w:p>
    <w:p w14:paraId="21B2183F" w14:textId="71303526" w:rsidR="00BF6A0B" w:rsidRPr="00243143" w:rsidRDefault="00BF6A0B" w:rsidP="008722D7">
      <w:pPr>
        <w:spacing w:after="120" w:line="252" w:lineRule="auto"/>
        <w:rPr>
          <w:b/>
          <w:u w:val="single"/>
          <w:lang w:eastAsia="ko-KR"/>
        </w:rPr>
      </w:pPr>
      <w:r w:rsidRPr="00243143">
        <w:rPr>
          <w:b/>
          <w:u w:val="single"/>
          <w:lang w:eastAsia="ko-KR"/>
        </w:rPr>
        <w:t xml:space="preserve">Issue 2-1-3: </w:t>
      </w:r>
      <w:r w:rsidR="009F3C92" w:rsidRPr="00243143">
        <w:rPr>
          <w:b/>
          <w:u w:val="single"/>
          <w:lang w:eastAsia="ko-KR"/>
        </w:rPr>
        <w:t>How to handle overlapping UL transmissions?</w:t>
      </w:r>
    </w:p>
    <w:p w14:paraId="74696801" w14:textId="77777777" w:rsidR="009F3C92" w:rsidRPr="00243143" w:rsidRDefault="009F3C92" w:rsidP="009F3C92">
      <w:pPr>
        <w:pStyle w:val="aff8"/>
        <w:numPr>
          <w:ilvl w:val="0"/>
          <w:numId w:val="27"/>
        </w:numPr>
        <w:overflowPunct/>
        <w:autoSpaceDE/>
        <w:autoSpaceDN/>
        <w:adjustRightInd/>
        <w:spacing w:after="120" w:line="259" w:lineRule="auto"/>
        <w:ind w:firstLineChars="0"/>
        <w:textAlignment w:val="auto"/>
        <w:rPr>
          <w:rFonts w:eastAsia="宋体"/>
          <w:lang w:eastAsia="zh-CN"/>
        </w:rPr>
      </w:pPr>
      <w:r w:rsidRPr="00243143">
        <w:rPr>
          <w:rFonts w:eastAsia="宋体"/>
          <w:lang w:eastAsia="zh-CN"/>
        </w:rPr>
        <w:t>Proposals:</w:t>
      </w:r>
      <w:r w:rsidRPr="00243143">
        <w:t xml:space="preserve"> </w:t>
      </w:r>
    </w:p>
    <w:p w14:paraId="0AC7F35D" w14:textId="77777777" w:rsidR="009F3C92" w:rsidRPr="00243143" w:rsidRDefault="009F3C92" w:rsidP="009F3C92">
      <w:pPr>
        <w:pStyle w:val="aff8"/>
        <w:numPr>
          <w:ilvl w:val="1"/>
          <w:numId w:val="4"/>
        </w:numPr>
        <w:overflowPunct/>
        <w:autoSpaceDE/>
        <w:autoSpaceDN/>
        <w:adjustRightInd/>
        <w:spacing w:after="120"/>
        <w:ind w:firstLineChars="0"/>
        <w:textAlignment w:val="auto"/>
        <w:rPr>
          <w:rFonts w:eastAsia="宋体"/>
          <w:lang w:eastAsia="zh-CN"/>
        </w:rPr>
      </w:pPr>
      <w:r w:rsidRPr="00243143">
        <w:rPr>
          <w:rFonts w:eastAsia="宋体"/>
          <w:bCs/>
          <w:lang w:eastAsia="zh-CN"/>
        </w:rPr>
        <w:t>Proposal 1: (Nokia)</w:t>
      </w:r>
    </w:p>
    <w:p w14:paraId="0905D6CA" w14:textId="400DA819" w:rsidR="009F3C92" w:rsidRPr="00243143" w:rsidRDefault="009F3C92" w:rsidP="009F3C92">
      <w:pPr>
        <w:pStyle w:val="aff8"/>
        <w:numPr>
          <w:ilvl w:val="2"/>
          <w:numId w:val="4"/>
        </w:numPr>
        <w:adjustRightInd/>
        <w:spacing w:after="120" w:line="252" w:lineRule="auto"/>
        <w:ind w:firstLineChars="0"/>
        <w:textAlignment w:val="auto"/>
        <w:rPr>
          <w:b/>
          <w:u w:val="single"/>
          <w:lang w:eastAsia="ko-KR"/>
        </w:rPr>
      </w:pPr>
      <w:bookmarkStart w:id="6" w:name="_Toc135057662"/>
      <w:r w:rsidRPr="00243143">
        <w:t>Scheduling restrictions can be optimized considering reporting by the UE about RTD, switching time or the number of OFDM symbols that cannot be used for UL transmission.</w:t>
      </w:r>
      <w:bookmarkEnd w:id="6"/>
    </w:p>
    <w:p w14:paraId="6242123B" w14:textId="583D000E" w:rsidR="009F3C92" w:rsidRPr="00243143" w:rsidRDefault="009F3C92" w:rsidP="009F3C92">
      <w:pPr>
        <w:pStyle w:val="aff8"/>
        <w:numPr>
          <w:ilvl w:val="2"/>
          <w:numId w:val="4"/>
        </w:numPr>
        <w:adjustRightInd/>
        <w:spacing w:after="120" w:line="252" w:lineRule="auto"/>
        <w:ind w:firstLineChars="0"/>
        <w:textAlignment w:val="auto"/>
      </w:pPr>
      <w:bookmarkStart w:id="7" w:name="_Toc135057663"/>
      <w:r w:rsidRPr="00243143">
        <w:t>Scheduling restrictions for UL transmissions do not need to be captured in RAN4 specification. Send LS to RAN1 to cover that instead.</w:t>
      </w:r>
      <w:bookmarkEnd w:id="7"/>
      <w:r w:rsidRPr="00243143">
        <w:t xml:space="preserve"> </w:t>
      </w:r>
    </w:p>
    <w:p w14:paraId="573B2082" w14:textId="1B8F70F3" w:rsidR="009F3C92" w:rsidRPr="00243143" w:rsidRDefault="00B56375" w:rsidP="00B56375">
      <w:pPr>
        <w:pStyle w:val="aff8"/>
        <w:numPr>
          <w:ilvl w:val="1"/>
          <w:numId w:val="4"/>
        </w:numPr>
        <w:overflowPunct/>
        <w:autoSpaceDE/>
        <w:autoSpaceDN/>
        <w:adjustRightInd/>
        <w:spacing w:after="120"/>
        <w:ind w:firstLineChars="0"/>
        <w:textAlignment w:val="auto"/>
        <w:rPr>
          <w:rFonts w:eastAsia="宋体"/>
          <w:bCs/>
          <w:lang w:eastAsia="zh-CN"/>
        </w:rPr>
      </w:pPr>
      <w:r w:rsidRPr="00243143">
        <w:rPr>
          <w:rFonts w:eastAsia="宋体"/>
          <w:bCs/>
          <w:lang w:eastAsia="zh-CN"/>
        </w:rPr>
        <w:t>Proposal 2: (Apple)</w:t>
      </w:r>
    </w:p>
    <w:p w14:paraId="68ECE847" w14:textId="2912FA73" w:rsidR="00B56375" w:rsidRPr="00243143" w:rsidRDefault="00B56375" w:rsidP="00B56375">
      <w:pPr>
        <w:pStyle w:val="aff8"/>
        <w:numPr>
          <w:ilvl w:val="2"/>
          <w:numId w:val="4"/>
        </w:numPr>
        <w:adjustRightInd/>
        <w:spacing w:after="120" w:line="252" w:lineRule="auto"/>
        <w:ind w:firstLineChars="0"/>
        <w:textAlignment w:val="auto"/>
      </w:pPr>
      <w:r w:rsidRPr="00243143">
        <w:t>For FR2, RAN4 shall start from assumption that UE is only able to perform TX from one panel at a time.</w:t>
      </w:r>
    </w:p>
    <w:p w14:paraId="24712155" w14:textId="11B95D96" w:rsidR="00C01910" w:rsidRPr="00243143" w:rsidRDefault="00A40E91" w:rsidP="00C01910">
      <w:pPr>
        <w:pStyle w:val="aff8"/>
        <w:numPr>
          <w:ilvl w:val="1"/>
          <w:numId w:val="4"/>
        </w:numPr>
        <w:overflowPunct/>
        <w:autoSpaceDE/>
        <w:autoSpaceDN/>
        <w:adjustRightInd/>
        <w:spacing w:after="120"/>
        <w:ind w:firstLineChars="0"/>
        <w:textAlignment w:val="auto"/>
        <w:rPr>
          <w:rFonts w:eastAsia="宋体"/>
          <w:bCs/>
          <w:lang w:eastAsia="zh-CN"/>
        </w:rPr>
      </w:pPr>
      <w:r w:rsidRPr="00243143">
        <w:rPr>
          <w:rFonts w:eastAsia="宋体"/>
          <w:bCs/>
          <w:lang w:eastAsia="zh-CN"/>
        </w:rPr>
        <w:t>P</w:t>
      </w:r>
      <w:r w:rsidR="00C01910" w:rsidRPr="00243143">
        <w:rPr>
          <w:rFonts w:eastAsia="宋体"/>
          <w:bCs/>
          <w:lang w:eastAsia="zh-CN"/>
        </w:rPr>
        <w:t>roposal 3: (Samsung)</w:t>
      </w:r>
    </w:p>
    <w:p w14:paraId="3B897C44" w14:textId="7636DA72" w:rsidR="00C01910" w:rsidRPr="00243143" w:rsidRDefault="00C01910" w:rsidP="006D3AE4">
      <w:pPr>
        <w:pStyle w:val="aff8"/>
        <w:numPr>
          <w:ilvl w:val="2"/>
          <w:numId w:val="4"/>
        </w:numPr>
        <w:adjustRightInd/>
        <w:spacing w:after="120" w:line="252" w:lineRule="auto"/>
        <w:ind w:firstLineChars="0"/>
        <w:textAlignment w:val="auto"/>
      </w:pPr>
      <w:r w:rsidRPr="00243143">
        <w:t>If UE support UL STxMP transmission, no restriction for overlapped UL transmission. If UE does not support UL STxMP transmission, wait for further RAN1 progress.</w:t>
      </w:r>
    </w:p>
    <w:p w14:paraId="26920AA0" w14:textId="42759BED" w:rsidR="00A40E91" w:rsidRPr="00243143" w:rsidRDefault="006D3AE4" w:rsidP="00A40E91">
      <w:pPr>
        <w:pStyle w:val="aff8"/>
        <w:numPr>
          <w:ilvl w:val="1"/>
          <w:numId w:val="4"/>
        </w:numPr>
        <w:overflowPunct/>
        <w:autoSpaceDE/>
        <w:autoSpaceDN/>
        <w:adjustRightInd/>
        <w:spacing w:after="120"/>
        <w:ind w:firstLineChars="0"/>
        <w:textAlignment w:val="auto"/>
        <w:rPr>
          <w:rFonts w:eastAsia="宋体"/>
          <w:bCs/>
          <w:lang w:eastAsia="zh-CN"/>
        </w:rPr>
      </w:pPr>
      <w:r w:rsidRPr="00243143">
        <w:rPr>
          <w:rFonts w:eastAsia="宋体"/>
          <w:bCs/>
          <w:lang w:eastAsia="zh-CN"/>
        </w:rPr>
        <w:t>P</w:t>
      </w:r>
      <w:r w:rsidR="00A40E91" w:rsidRPr="00243143">
        <w:rPr>
          <w:rFonts w:eastAsia="宋体"/>
          <w:bCs/>
          <w:lang w:eastAsia="zh-CN"/>
        </w:rPr>
        <w:t xml:space="preserve">roposal </w:t>
      </w:r>
      <w:r w:rsidRPr="00243143">
        <w:rPr>
          <w:rFonts w:eastAsia="宋体"/>
          <w:bCs/>
          <w:lang w:eastAsia="zh-CN"/>
        </w:rPr>
        <w:t>4</w:t>
      </w:r>
      <w:r w:rsidR="00A40E91" w:rsidRPr="00243143">
        <w:rPr>
          <w:rFonts w:eastAsia="宋体"/>
          <w:bCs/>
          <w:lang w:eastAsia="zh-CN"/>
        </w:rPr>
        <w:t>: (Huawei)</w:t>
      </w:r>
    </w:p>
    <w:p w14:paraId="581ECD04" w14:textId="0376FBA5" w:rsidR="00A40E91" w:rsidRPr="00243143" w:rsidRDefault="00A40E91" w:rsidP="00B56375">
      <w:pPr>
        <w:pStyle w:val="aff8"/>
        <w:numPr>
          <w:ilvl w:val="2"/>
          <w:numId w:val="4"/>
        </w:numPr>
        <w:adjustRightInd/>
        <w:spacing w:after="120" w:line="252" w:lineRule="auto"/>
        <w:ind w:firstLineChars="0"/>
        <w:textAlignment w:val="auto"/>
      </w:pPr>
      <w:r w:rsidRPr="00243143">
        <w:t>For multi-DCI based multi-TRP operation with two TAs in TDM manner, how to handle the timing misalignment for multi-TRP transmission with two TAs needs RAN1’s further inputs.</w:t>
      </w:r>
    </w:p>
    <w:p w14:paraId="12D925CE" w14:textId="77777777" w:rsidR="00243143" w:rsidRPr="00243143" w:rsidRDefault="00243143" w:rsidP="00243143">
      <w:pPr>
        <w:pStyle w:val="aff8"/>
        <w:numPr>
          <w:ilvl w:val="0"/>
          <w:numId w:val="4"/>
        </w:numPr>
        <w:overflowPunct/>
        <w:autoSpaceDE/>
        <w:autoSpaceDN/>
        <w:adjustRightInd/>
        <w:spacing w:after="120"/>
        <w:ind w:left="720" w:firstLineChars="0"/>
        <w:textAlignment w:val="auto"/>
        <w:rPr>
          <w:rFonts w:eastAsia="宋体"/>
          <w:bCs/>
          <w:lang w:eastAsia="zh-CN"/>
        </w:rPr>
      </w:pPr>
      <w:r w:rsidRPr="00243143">
        <w:rPr>
          <w:rFonts w:eastAsia="宋体"/>
          <w:bCs/>
          <w:lang w:eastAsia="zh-CN"/>
        </w:rPr>
        <w:t>Recommended WF</w:t>
      </w:r>
    </w:p>
    <w:p w14:paraId="2F8C11ED" w14:textId="77777777" w:rsidR="00243143" w:rsidRPr="00243143" w:rsidRDefault="00243143" w:rsidP="00243143">
      <w:pPr>
        <w:pStyle w:val="aff8"/>
        <w:numPr>
          <w:ilvl w:val="1"/>
          <w:numId w:val="4"/>
        </w:numPr>
        <w:overflowPunct/>
        <w:autoSpaceDE/>
        <w:autoSpaceDN/>
        <w:adjustRightInd/>
        <w:spacing w:after="120"/>
        <w:ind w:left="1440" w:firstLineChars="0"/>
        <w:textAlignment w:val="auto"/>
        <w:rPr>
          <w:rFonts w:eastAsia="宋体"/>
          <w:bCs/>
          <w:lang w:eastAsia="zh-CN"/>
        </w:rPr>
      </w:pPr>
      <w:r w:rsidRPr="00243143">
        <w:rPr>
          <w:rFonts w:eastAsia="宋体"/>
          <w:bCs/>
          <w:lang w:eastAsia="zh-CN"/>
        </w:rPr>
        <w:t>TBA</w:t>
      </w:r>
    </w:p>
    <w:p w14:paraId="3DB231A8" w14:textId="77777777" w:rsidR="00B56375" w:rsidRPr="00243143" w:rsidRDefault="00B56375" w:rsidP="008722D7">
      <w:pPr>
        <w:spacing w:after="120" w:line="252" w:lineRule="auto"/>
        <w:rPr>
          <w:b/>
          <w:u w:val="single"/>
          <w:lang w:eastAsia="ko-KR"/>
        </w:rPr>
      </w:pPr>
    </w:p>
    <w:p w14:paraId="19AC89D3" w14:textId="134E4B7A" w:rsidR="009F3C92" w:rsidRPr="00243143" w:rsidRDefault="009F3C92" w:rsidP="008722D7">
      <w:pPr>
        <w:spacing w:after="120" w:line="252" w:lineRule="auto"/>
        <w:rPr>
          <w:b/>
          <w:u w:val="single"/>
          <w:lang w:eastAsia="ko-KR"/>
        </w:rPr>
      </w:pPr>
      <w:r w:rsidRPr="00243143">
        <w:rPr>
          <w:b/>
          <w:u w:val="single"/>
          <w:lang w:eastAsia="ko-KR"/>
        </w:rPr>
        <w:t>Issue 2-1-4: TAG management for multi-TRP with 2 TAs</w:t>
      </w:r>
    </w:p>
    <w:p w14:paraId="5111A870" w14:textId="77777777" w:rsidR="009F3C92" w:rsidRPr="00243143" w:rsidRDefault="009F3C92" w:rsidP="009F3C92">
      <w:pPr>
        <w:pStyle w:val="aff8"/>
        <w:numPr>
          <w:ilvl w:val="0"/>
          <w:numId w:val="27"/>
        </w:numPr>
        <w:overflowPunct/>
        <w:autoSpaceDE/>
        <w:autoSpaceDN/>
        <w:adjustRightInd/>
        <w:spacing w:after="120" w:line="259" w:lineRule="auto"/>
        <w:ind w:firstLineChars="0"/>
        <w:textAlignment w:val="auto"/>
        <w:rPr>
          <w:rFonts w:eastAsia="宋体"/>
          <w:lang w:eastAsia="zh-CN"/>
        </w:rPr>
      </w:pPr>
      <w:r w:rsidRPr="00243143">
        <w:rPr>
          <w:rFonts w:eastAsia="宋体"/>
          <w:lang w:eastAsia="zh-CN"/>
        </w:rPr>
        <w:t>Proposals:</w:t>
      </w:r>
      <w:r w:rsidRPr="00243143">
        <w:t xml:space="preserve"> </w:t>
      </w:r>
    </w:p>
    <w:p w14:paraId="2D77C188" w14:textId="5AED5E59" w:rsidR="009F3C92" w:rsidRPr="00243143" w:rsidRDefault="009F3C92" w:rsidP="009F3C92">
      <w:pPr>
        <w:pStyle w:val="aff8"/>
        <w:numPr>
          <w:ilvl w:val="1"/>
          <w:numId w:val="4"/>
        </w:numPr>
        <w:overflowPunct/>
        <w:autoSpaceDE/>
        <w:autoSpaceDN/>
        <w:adjustRightInd/>
        <w:spacing w:after="120"/>
        <w:ind w:firstLineChars="0"/>
        <w:textAlignment w:val="auto"/>
        <w:rPr>
          <w:rFonts w:eastAsia="宋体"/>
          <w:lang w:eastAsia="zh-CN"/>
        </w:rPr>
      </w:pPr>
      <w:r w:rsidRPr="00243143">
        <w:rPr>
          <w:rFonts w:eastAsia="宋体"/>
          <w:bCs/>
          <w:lang w:eastAsia="zh-CN"/>
        </w:rPr>
        <w:t xml:space="preserve">Proposal 1: </w:t>
      </w:r>
      <w:bookmarkStart w:id="8" w:name="_Toc135057664"/>
      <w:r w:rsidR="00015B74" w:rsidRPr="00243143">
        <w:t>RAN4 can do some study on TAG management when the 2 UL transmissions exceed the MTTD.</w:t>
      </w:r>
      <w:bookmarkEnd w:id="8"/>
      <w:r w:rsidR="00015B74" w:rsidRPr="00243143">
        <w:rPr>
          <w:rFonts w:eastAsia="宋体"/>
          <w:bCs/>
          <w:lang w:eastAsia="zh-CN"/>
        </w:rPr>
        <w:t xml:space="preserve"> </w:t>
      </w:r>
      <w:r w:rsidRPr="00243143">
        <w:rPr>
          <w:rFonts w:eastAsia="宋体"/>
          <w:bCs/>
          <w:lang w:eastAsia="zh-CN"/>
        </w:rPr>
        <w:t>(Nokia</w:t>
      </w:r>
      <w:r w:rsidR="00B56375" w:rsidRPr="00243143">
        <w:rPr>
          <w:rFonts w:eastAsia="宋体"/>
          <w:bCs/>
          <w:lang w:eastAsia="zh-CN"/>
        </w:rPr>
        <w:t>, Apple</w:t>
      </w:r>
      <w:r w:rsidR="00373A09" w:rsidRPr="00243143">
        <w:rPr>
          <w:rFonts w:eastAsia="宋体"/>
          <w:bCs/>
          <w:lang w:eastAsia="zh-CN"/>
        </w:rPr>
        <w:t>, Ericsson</w:t>
      </w:r>
      <w:r w:rsidRPr="00243143">
        <w:rPr>
          <w:rFonts w:eastAsia="宋体"/>
          <w:bCs/>
          <w:lang w:eastAsia="zh-CN"/>
        </w:rPr>
        <w:t>)</w:t>
      </w:r>
    </w:p>
    <w:p w14:paraId="424D61BD" w14:textId="557695A6" w:rsidR="00B56375" w:rsidRPr="00243143" w:rsidRDefault="00B56375" w:rsidP="009F3C92">
      <w:pPr>
        <w:pStyle w:val="aff8"/>
        <w:numPr>
          <w:ilvl w:val="2"/>
          <w:numId w:val="4"/>
        </w:numPr>
        <w:adjustRightInd/>
        <w:spacing w:after="120" w:line="252" w:lineRule="auto"/>
        <w:ind w:firstLineChars="0"/>
        <w:textAlignment w:val="auto"/>
        <w:rPr>
          <w:rFonts w:eastAsia="Malgun Gothic"/>
          <w:b/>
          <w:u w:val="single"/>
          <w:lang w:eastAsia="ko-KR"/>
        </w:rPr>
      </w:pPr>
      <w:r w:rsidRPr="00243143">
        <w:rPr>
          <w:rFonts w:eastAsiaTheme="minorEastAsia"/>
          <w:lang w:eastAsia="zh-CN"/>
        </w:rPr>
        <w:t>Proposal 1a: (Apple</w:t>
      </w:r>
      <w:r w:rsidR="00243143" w:rsidRPr="00243143">
        <w:rPr>
          <w:rFonts w:eastAsiaTheme="minorEastAsia"/>
          <w:lang w:eastAsia="zh-CN"/>
        </w:rPr>
        <w:t>, Ericsson</w:t>
      </w:r>
      <w:r w:rsidRPr="00243143">
        <w:rPr>
          <w:rFonts w:eastAsiaTheme="minorEastAsia"/>
          <w:lang w:eastAsia="zh-CN"/>
        </w:rPr>
        <w:t>)</w:t>
      </w:r>
    </w:p>
    <w:p w14:paraId="09ED73F7" w14:textId="4157EDF3" w:rsidR="00B56375" w:rsidRPr="00243143" w:rsidRDefault="00B56375" w:rsidP="00B56375">
      <w:pPr>
        <w:pStyle w:val="aff8"/>
        <w:numPr>
          <w:ilvl w:val="3"/>
          <w:numId w:val="4"/>
        </w:numPr>
        <w:adjustRightInd/>
        <w:spacing w:after="120" w:line="252" w:lineRule="auto"/>
        <w:ind w:firstLineChars="0"/>
        <w:textAlignment w:val="auto"/>
        <w:rPr>
          <w:rFonts w:eastAsia="Malgun Gothic"/>
          <w:b/>
          <w:u w:val="single"/>
          <w:lang w:eastAsia="ko-KR"/>
        </w:rPr>
      </w:pPr>
      <w:r w:rsidRPr="00243143">
        <w:lastRenderedPageBreak/>
        <w:t xml:space="preserve">Once it is about to exceed the limit UE can support, UE can send some indication to network so that network can </w:t>
      </w:r>
      <w:proofErr w:type="gramStart"/>
      <w:r w:rsidRPr="00243143">
        <w:t>e.g.</w:t>
      </w:r>
      <w:proofErr w:type="gramEnd"/>
      <w:r w:rsidRPr="00243143">
        <w:t xml:space="preserve"> indicate UE to fall back to single TA to avoid waste of UL resource since UE anyway cannot maintain two UL soon.</w:t>
      </w:r>
    </w:p>
    <w:p w14:paraId="7E6448C4" w14:textId="3547010D" w:rsidR="00B56375" w:rsidRPr="00243143" w:rsidRDefault="00B56375" w:rsidP="00B56375">
      <w:pPr>
        <w:pStyle w:val="aff8"/>
        <w:numPr>
          <w:ilvl w:val="1"/>
          <w:numId w:val="4"/>
        </w:numPr>
        <w:overflowPunct/>
        <w:autoSpaceDE/>
        <w:autoSpaceDN/>
        <w:adjustRightInd/>
        <w:spacing w:after="120"/>
        <w:ind w:firstLineChars="0"/>
        <w:textAlignment w:val="auto"/>
        <w:rPr>
          <w:rFonts w:eastAsia="宋体"/>
          <w:bCs/>
          <w:lang w:eastAsia="zh-CN"/>
        </w:rPr>
      </w:pPr>
      <w:r w:rsidRPr="00243143">
        <w:rPr>
          <w:rFonts w:eastAsia="宋体"/>
          <w:bCs/>
          <w:lang w:eastAsia="zh-CN"/>
        </w:rPr>
        <w:t>Proposal 2: (MTK)</w:t>
      </w:r>
    </w:p>
    <w:p w14:paraId="00001BB4" w14:textId="486E23FC" w:rsidR="00B56375" w:rsidRPr="00243143" w:rsidRDefault="00B56375" w:rsidP="009F3C92">
      <w:pPr>
        <w:pStyle w:val="aff8"/>
        <w:numPr>
          <w:ilvl w:val="2"/>
          <w:numId w:val="4"/>
        </w:numPr>
        <w:adjustRightInd/>
        <w:spacing w:after="120" w:line="252" w:lineRule="auto"/>
        <w:ind w:firstLineChars="0"/>
        <w:textAlignment w:val="auto"/>
        <w:rPr>
          <w:rFonts w:eastAsia="Malgun Gothic"/>
          <w:b/>
          <w:u w:val="single"/>
          <w:lang w:eastAsia="ko-KR"/>
        </w:rPr>
      </w:pPr>
      <w:r w:rsidRPr="00243143">
        <w:rPr>
          <w:lang w:eastAsia="x-none"/>
        </w:rPr>
        <w:t>When the actual TTD between two TAGs for multi-panel UL mTRP exceed the capability UE can support, not define additional requirements. It’s up to UE implementation on how to handle this case.</w:t>
      </w:r>
    </w:p>
    <w:p w14:paraId="44675164" w14:textId="78D9ADA4" w:rsidR="00B56375" w:rsidRPr="00243143" w:rsidRDefault="00B56375" w:rsidP="00A40E91">
      <w:pPr>
        <w:pStyle w:val="aff8"/>
        <w:numPr>
          <w:ilvl w:val="1"/>
          <w:numId w:val="4"/>
        </w:numPr>
        <w:overflowPunct/>
        <w:autoSpaceDE/>
        <w:autoSpaceDN/>
        <w:adjustRightInd/>
        <w:spacing w:after="120"/>
        <w:ind w:firstLineChars="0"/>
        <w:textAlignment w:val="auto"/>
        <w:rPr>
          <w:rFonts w:eastAsia="宋体"/>
          <w:bCs/>
          <w:lang w:eastAsia="zh-CN"/>
        </w:rPr>
      </w:pPr>
      <w:r w:rsidRPr="00243143">
        <w:rPr>
          <w:rFonts w:eastAsia="宋体"/>
          <w:bCs/>
          <w:lang w:eastAsia="zh-CN"/>
        </w:rPr>
        <w:t xml:space="preserve">Proposal </w:t>
      </w:r>
      <w:r w:rsidR="00A40E91" w:rsidRPr="00243143">
        <w:rPr>
          <w:rFonts w:eastAsia="宋体"/>
          <w:bCs/>
          <w:lang w:eastAsia="zh-CN"/>
        </w:rPr>
        <w:t>3: (Huawei)</w:t>
      </w:r>
    </w:p>
    <w:p w14:paraId="27E7CB49" w14:textId="071C8A71" w:rsidR="00A40E91" w:rsidRPr="00243143" w:rsidRDefault="00A40E91" w:rsidP="00A40E91">
      <w:pPr>
        <w:pStyle w:val="aff8"/>
        <w:numPr>
          <w:ilvl w:val="2"/>
          <w:numId w:val="4"/>
        </w:numPr>
        <w:adjustRightInd/>
        <w:spacing w:after="120" w:line="252" w:lineRule="auto"/>
        <w:ind w:firstLineChars="0"/>
        <w:textAlignment w:val="auto"/>
        <w:rPr>
          <w:lang w:eastAsia="x-none"/>
        </w:rPr>
      </w:pPr>
      <w:r w:rsidRPr="00243143">
        <w:rPr>
          <w:lang w:eastAsia="x-none"/>
        </w:rPr>
        <w:t>For multi-DCI based multi-TRP operation with two TAs, when the transmission timing difference between two TAGs exceeds the MTTD value, the following two options are suggested:</w:t>
      </w:r>
    </w:p>
    <w:p w14:paraId="026E85B1" w14:textId="77777777" w:rsidR="00A40E91" w:rsidRPr="00243143" w:rsidRDefault="00A40E91" w:rsidP="00373A09">
      <w:pPr>
        <w:pStyle w:val="aff8"/>
        <w:numPr>
          <w:ilvl w:val="3"/>
          <w:numId w:val="4"/>
        </w:numPr>
        <w:adjustRightInd/>
        <w:spacing w:after="120" w:line="252" w:lineRule="auto"/>
        <w:ind w:firstLineChars="0"/>
        <w:textAlignment w:val="auto"/>
        <w:rPr>
          <w:lang w:eastAsia="x-none"/>
        </w:rPr>
      </w:pPr>
      <w:r w:rsidRPr="00243143">
        <w:rPr>
          <w:lang w:eastAsia="x-none"/>
        </w:rPr>
        <w:t>Option 1: Reuse LTE CA solution</w:t>
      </w:r>
    </w:p>
    <w:p w14:paraId="650B866E" w14:textId="77777777" w:rsidR="00A40E91" w:rsidRPr="00243143" w:rsidRDefault="00A40E91" w:rsidP="00373A09">
      <w:pPr>
        <w:pStyle w:val="aff8"/>
        <w:numPr>
          <w:ilvl w:val="4"/>
          <w:numId w:val="4"/>
        </w:numPr>
        <w:adjustRightInd/>
        <w:spacing w:after="120" w:line="252" w:lineRule="auto"/>
        <w:ind w:firstLineChars="0"/>
        <w:textAlignment w:val="auto"/>
        <w:rPr>
          <w:lang w:eastAsia="x-none"/>
        </w:rPr>
      </w:pPr>
      <w:r w:rsidRPr="00243143">
        <w:rPr>
          <w:lang w:eastAsia="x-none"/>
        </w:rPr>
        <w:t>UE may stop the UL transmissions for one of the two TAGs for multi-TRP</w:t>
      </w:r>
    </w:p>
    <w:p w14:paraId="06310D79" w14:textId="77777777" w:rsidR="00A40E91" w:rsidRPr="00243143" w:rsidRDefault="00A40E91" w:rsidP="00373A09">
      <w:pPr>
        <w:pStyle w:val="aff8"/>
        <w:numPr>
          <w:ilvl w:val="3"/>
          <w:numId w:val="4"/>
        </w:numPr>
        <w:adjustRightInd/>
        <w:spacing w:after="120" w:line="252" w:lineRule="auto"/>
        <w:ind w:firstLineChars="0"/>
        <w:textAlignment w:val="auto"/>
        <w:rPr>
          <w:lang w:eastAsia="x-none"/>
        </w:rPr>
      </w:pPr>
      <w:r w:rsidRPr="00243143">
        <w:rPr>
          <w:lang w:eastAsia="x-none"/>
        </w:rPr>
        <w:t>Option2: Reuse NR CA solution</w:t>
      </w:r>
    </w:p>
    <w:p w14:paraId="22DE8777" w14:textId="77777777" w:rsidR="00A40E91" w:rsidRPr="00243143" w:rsidRDefault="00A40E91" w:rsidP="00373A09">
      <w:pPr>
        <w:pStyle w:val="aff8"/>
        <w:numPr>
          <w:ilvl w:val="4"/>
          <w:numId w:val="4"/>
        </w:numPr>
        <w:adjustRightInd/>
        <w:spacing w:after="120" w:line="252" w:lineRule="auto"/>
        <w:ind w:firstLineChars="0"/>
        <w:textAlignment w:val="auto"/>
        <w:rPr>
          <w:lang w:eastAsia="x-none"/>
        </w:rPr>
      </w:pPr>
      <w:r w:rsidRPr="00243143">
        <w:rPr>
          <w:lang w:eastAsia="x-none"/>
        </w:rPr>
        <w:t>No requirements, it is up to UE implementation.</w:t>
      </w:r>
    </w:p>
    <w:p w14:paraId="576B0E37" w14:textId="77777777" w:rsidR="00243143" w:rsidRPr="00243143" w:rsidRDefault="00243143" w:rsidP="00243143">
      <w:pPr>
        <w:pStyle w:val="aff8"/>
        <w:numPr>
          <w:ilvl w:val="0"/>
          <w:numId w:val="4"/>
        </w:numPr>
        <w:overflowPunct/>
        <w:autoSpaceDE/>
        <w:autoSpaceDN/>
        <w:adjustRightInd/>
        <w:spacing w:after="120"/>
        <w:ind w:left="720" w:firstLineChars="0"/>
        <w:textAlignment w:val="auto"/>
        <w:rPr>
          <w:rFonts w:eastAsia="宋体"/>
          <w:bCs/>
          <w:lang w:eastAsia="zh-CN"/>
        </w:rPr>
      </w:pPr>
      <w:r w:rsidRPr="00243143">
        <w:rPr>
          <w:rFonts w:eastAsia="宋体"/>
          <w:bCs/>
          <w:lang w:eastAsia="zh-CN"/>
        </w:rPr>
        <w:t>Recommended WF</w:t>
      </w:r>
    </w:p>
    <w:p w14:paraId="410D4486" w14:textId="77777777" w:rsidR="00243143" w:rsidRPr="00243143" w:rsidRDefault="00243143" w:rsidP="00243143">
      <w:pPr>
        <w:pStyle w:val="aff8"/>
        <w:numPr>
          <w:ilvl w:val="1"/>
          <w:numId w:val="4"/>
        </w:numPr>
        <w:overflowPunct/>
        <w:autoSpaceDE/>
        <w:autoSpaceDN/>
        <w:adjustRightInd/>
        <w:spacing w:after="120"/>
        <w:ind w:left="1440" w:firstLineChars="0"/>
        <w:textAlignment w:val="auto"/>
        <w:rPr>
          <w:rFonts w:eastAsia="宋体"/>
          <w:bCs/>
          <w:lang w:eastAsia="zh-CN"/>
        </w:rPr>
      </w:pPr>
      <w:r w:rsidRPr="00243143">
        <w:rPr>
          <w:rFonts w:eastAsia="宋体"/>
          <w:bCs/>
          <w:lang w:eastAsia="zh-CN"/>
        </w:rPr>
        <w:t>TBA</w:t>
      </w:r>
    </w:p>
    <w:p w14:paraId="37402C16" w14:textId="111DC298"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r w:rsidR="00A4061E">
        <w:rPr>
          <w:sz w:val="24"/>
          <w:szCs w:val="16"/>
        </w:rPr>
        <w:t>: Reply LS</w:t>
      </w:r>
    </w:p>
    <w:tbl>
      <w:tblPr>
        <w:tblStyle w:val="aff7"/>
        <w:tblW w:w="0" w:type="auto"/>
        <w:tblLook w:val="04A0" w:firstRow="1" w:lastRow="0" w:firstColumn="1" w:lastColumn="0" w:noHBand="0" w:noVBand="1"/>
      </w:tblPr>
      <w:tblGrid>
        <w:gridCol w:w="1622"/>
        <w:gridCol w:w="1424"/>
        <w:gridCol w:w="6585"/>
      </w:tblGrid>
      <w:tr w:rsidR="009C3E7E" w:rsidRPr="00105D6C" w14:paraId="3DEB9948" w14:textId="77777777" w:rsidTr="009878B2">
        <w:trPr>
          <w:trHeight w:val="468"/>
        </w:trPr>
        <w:tc>
          <w:tcPr>
            <w:tcW w:w="1622" w:type="dxa"/>
          </w:tcPr>
          <w:p w14:paraId="148AFDDB" w14:textId="77777777" w:rsidR="009C3E7E" w:rsidRPr="00105D6C" w:rsidRDefault="009C3E7E" w:rsidP="009878B2">
            <w:pPr>
              <w:spacing w:before="120" w:after="120"/>
              <w:rPr>
                <w:rFonts w:eastAsiaTheme="minorEastAsia"/>
                <w:lang w:eastAsia="zh-CN"/>
              </w:rPr>
            </w:pPr>
            <w:r>
              <w:rPr>
                <w:rFonts w:eastAsiaTheme="minorEastAsia" w:hint="eastAsia"/>
                <w:lang w:eastAsia="zh-CN"/>
              </w:rPr>
              <w:t>R</w:t>
            </w:r>
            <w:r>
              <w:rPr>
                <w:rFonts w:eastAsiaTheme="minorEastAsia"/>
                <w:lang w:eastAsia="zh-CN"/>
              </w:rPr>
              <w:t>4-2307186</w:t>
            </w:r>
          </w:p>
        </w:tc>
        <w:tc>
          <w:tcPr>
            <w:tcW w:w="1424" w:type="dxa"/>
          </w:tcPr>
          <w:p w14:paraId="333969B1" w14:textId="77777777" w:rsidR="009C3E7E" w:rsidRPr="00105D6C" w:rsidRDefault="009C3E7E" w:rsidP="009878B2">
            <w:pPr>
              <w:spacing w:before="120" w:after="120"/>
            </w:pPr>
            <w:r w:rsidRPr="00105D6C">
              <w:t>Nokia, Nokia Shanghai Bell</w:t>
            </w:r>
          </w:p>
        </w:tc>
        <w:tc>
          <w:tcPr>
            <w:tcW w:w="6585" w:type="dxa"/>
          </w:tcPr>
          <w:p w14:paraId="3C986871" w14:textId="77777777" w:rsidR="009C3E7E" w:rsidRPr="00105D6C" w:rsidRDefault="009C3E7E" w:rsidP="009878B2">
            <w:pPr>
              <w:spacing w:before="120" w:after="120"/>
              <w:rPr>
                <w:rFonts w:eastAsiaTheme="minorEastAsia"/>
                <w:lang w:eastAsia="zh-CN"/>
              </w:rPr>
            </w:pPr>
            <w:r w:rsidRPr="00105D6C">
              <w:rPr>
                <w:rFonts w:eastAsiaTheme="minorEastAsia"/>
                <w:lang w:eastAsia="zh-CN"/>
              </w:rPr>
              <w:t>Draft LS on scheduling restrictions for overlapping UL transmission</w:t>
            </w:r>
          </w:p>
        </w:tc>
      </w:tr>
      <w:tr w:rsidR="009C3E7E" w:rsidRPr="00105D6C" w14:paraId="613965AA" w14:textId="77777777" w:rsidTr="009878B2">
        <w:trPr>
          <w:trHeight w:val="468"/>
        </w:trPr>
        <w:tc>
          <w:tcPr>
            <w:tcW w:w="1622" w:type="dxa"/>
          </w:tcPr>
          <w:p w14:paraId="2120E954" w14:textId="2F865AF3" w:rsidR="009C3E7E" w:rsidRDefault="009C3E7E" w:rsidP="009C3E7E">
            <w:pPr>
              <w:spacing w:before="120" w:after="120"/>
              <w:rPr>
                <w:rFonts w:eastAsiaTheme="minorEastAsia"/>
                <w:lang w:eastAsia="zh-CN"/>
              </w:rPr>
            </w:pPr>
            <w:r>
              <w:rPr>
                <w:rFonts w:eastAsiaTheme="minorEastAsia" w:hint="eastAsia"/>
                <w:lang w:eastAsia="zh-CN"/>
              </w:rPr>
              <w:t>R</w:t>
            </w:r>
            <w:r>
              <w:rPr>
                <w:rFonts w:eastAsiaTheme="minorEastAsia"/>
                <w:lang w:eastAsia="zh-CN"/>
              </w:rPr>
              <w:t>4-2307658</w:t>
            </w:r>
          </w:p>
        </w:tc>
        <w:tc>
          <w:tcPr>
            <w:tcW w:w="1424" w:type="dxa"/>
          </w:tcPr>
          <w:p w14:paraId="06A3F4EA" w14:textId="505BEC9A" w:rsidR="009C3E7E" w:rsidRPr="00105D6C" w:rsidRDefault="009C3E7E" w:rsidP="009C3E7E">
            <w:pPr>
              <w:spacing w:before="120" w:after="120"/>
            </w:pPr>
            <w:r>
              <w:rPr>
                <w:rFonts w:eastAsiaTheme="minorEastAsia" w:hint="eastAsia"/>
                <w:lang w:eastAsia="zh-CN"/>
              </w:rPr>
              <w:t>A</w:t>
            </w:r>
            <w:r>
              <w:rPr>
                <w:rFonts w:eastAsiaTheme="minorEastAsia"/>
                <w:lang w:eastAsia="zh-CN"/>
              </w:rPr>
              <w:t>pple</w:t>
            </w:r>
          </w:p>
        </w:tc>
        <w:tc>
          <w:tcPr>
            <w:tcW w:w="6585" w:type="dxa"/>
          </w:tcPr>
          <w:p w14:paraId="5AF76DBA" w14:textId="71909EFE" w:rsidR="009C3E7E" w:rsidRPr="00105D6C" w:rsidRDefault="009C3E7E" w:rsidP="009C3E7E">
            <w:pPr>
              <w:spacing w:before="120" w:after="120"/>
              <w:rPr>
                <w:rFonts w:eastAsiaTheme="minorEastAsia"/>
                <w:lang w:eastAsia="zh-CN"/>
              </w:rPr>
            </w:pPr>
            <w:r w:rsidRPr="00105D6C">
              <w:t>LS on MTTD for multi-DCI multi-TRP with two TAs</w:t>
            </w:r>
          </w:p>
        </w:tc>
      </w:tr>
    </w:tbl>
    <w:p w14:paraId="42DE2F3F" w14:textId="7827FC4C" w:rsidR="0038765E" w:rsidRPr="0038765E" w:rsidRDefault="0038765E" w:rsidP="0038765E">
      <w:pPr>
        <w:pStyle w:val="1"/>
        <w:rPr>
          <w:lang w:eastAsia="ja-JP"/>
        </w:rPr>
      </w:pPr>
      <w:r>
        <w:rPr>
          <w:lang w:eastAsia="ja-JP"/>
        </w:rPr>
        <w:t>Topic</w:t>
      </w:r>
      <w:r w:rsidRPr="00045592">
        <w:rPr>
          <w:lang w:eastAsia="ja-JP"/>
        </w:rPr>
        <w:t xml:space="preserve"> #</w:t>
      </w:r>
      <w:r w:rsidR="004831B9">
        <w:rPr>
          <w:lang w:eastAsia="ja-JP"/>
        </w:rPr>
        <w:t>3</w:t>
      </w:r>
      <w:r w:rsidRPr="00045592">
        <w:rPr>
          <w:lang w:eastAsia="ja-JP"/>
        </w:rPr>
        <w:t xml:space="preserve">: </w:t>
      </w:r>
      <w:r>
        <w:rPr>
          <w:lang w:eastAsia="ja-JP"/>
        </w:rPr>
        <w:t>Unified TCI Framework extended to M-TRP</w:t>
      </w:r>
    </w:p>
    <w:p w14:paraId="60C76943" w14:textId="77777777" w:rsidR="0038765E" w:rsidRPr="00CB0305" w:rsidRDefault="0038765E" w:rsidP="0038765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24"/>
        <w:gridCol w:w="6585"/>
      </w:tblGrid>
      <w:tr w:rsidR="009F0814" w:rsidRPr="00F53FE2" w14:paraId="2C1EC30F" w14:textId="77777777" w:rsidTr="009F0814">
        <w:trPr>
          <w:trHeight w:val="468"/>
        </w:trPr>
        <w:tc>
          <w:tcPr>
            <w:tcW w:w="1622" w:type="dxa"/>
            <w:vAlign w:val="center"/>
          </w:tcPr>
          <w:p w14:paraId="01BE36C7" w14:textId="77777777" w:rsidR="009F0814" w:rsidRPr="00805BE8" w:rsidRDefault="009F0814" w:rsidP="009878B2">
            <w:pPr>
              <w:spacing w:before="120" w:after="120"/>
              <w:rPr>
                <w:b/>
                <w:bCs/>
              </w:rPr>
            </w:pPr>
            <w:bookmarkStart w:id="9" w:name="_Hlk135253667"/>
            <w:r w:rsidRPr="00805BE8">
              <w:rPr>
                <w:b/>
                <w:bCs/>
              </w:rPr>
              <w:t>T-doc number</w:t>
            </w:r>
          </w:p>
        </w:tc>
        <w:tc>
          <w:tcPr>
            <w:tcW w:w="1424" w:type="dxa"/>
            <w:vAlign w:val="center"/>
          </w:tcPr>
          <w:p w14:paraId="79480EDC" w14:textId="77777777" w:rsidR="009F0814" w:rsidRPr="00805BE8" w:rsidRDefault="009F0814" w:rsidP="009878B2">
            <w:pPr>
              <w:spacing w:before="120" w:after="120"/>
              <w:rPr>
                <w:b/>
                <w:bCs/>
              </w:rPr>
            </w:pPr>
            <w:r w:rsidRPr="00805BE8">
              <w:rPr>
                <w:b/>
                <w:bCs/>
              </w:rPr>
              <w:t>Company</w:t>
            </w:r>
          </w:p>
        </w:tc>
        <w:tc>
          <w:tcPr>
            <w:tcW w:w="6585" w:type="dxa"/>
            <w:vAlign w:val="center"/>
          </w:tcPr>
          <w:p w14:paraId="5C6F1252" w14:textId="77777777" w:rsidR="009F0814" w:rsidRPr="00805BE8" w:rsidRDefault="009F0814" w:rsidP="009878B2">
            <w:pPr>
              <w:spacing w:before="120" w:after="120"/>
              <w:rPr>
                <w:b/>
                <w:bCs/>
              </w:rPr>
            </w:pPr>
            <w:r w:rsidRPr="00805BE8">
              <w:rPr>
                <w:b/>
                <w:bCs/>
              </w:rPr>
              <w:t>Proposals</w:t>
            </w:r>
            <w:r>
              <w:rPr>
                <w:b/>
                <w:bCs/>
              </w:rPr>
              <w:t xml:space="preserve"> / Observations</w:t>
            </w:r>
          </w:p>
        </w:tc>
      </w:tr>
      <w:tr w:rsidR="009F0814" w14:paraId="03F1C54C" w14:textId="77777777" w:rsidTr="009F0814">
        <w:trPr>
          <w:trHeight w:val="468"/>
        </w:trPr>
        <w:tc>
          <w:tcPr>
            <w:tcW w:w="1622" w:type="dxa"/>
          </w:tcPr>
          <w:p w14:paraId="332DE62D" w14:textId="5700C560" w:rsidR="009F0814" w:rsidRPr="004A7544" w:rsidRDefault="009F0814" w:rsidP="009878B2">
            <w:pPr>
              <w:spacing w:before="120" w:after="120"/>
            </w:pPr>
            <w:r>
              <w:t>R4-2307187</w:t>
            </w:r>
          </w:p>
        </w:tc>
        <w:tc>
          <w:tcPr>
            <w:tcW w:w="1424" w:type="dxa"/>
          </w:tcPr>
          <w:p w14:paraId="02E40A05" w14:textId="77777777" w:rsidR="009F0814" w:rsidRPr="004A7544" w:rsidRDefault="009F0814" w:rsidP="009878B2">
            <w:pPr>
              <w:spacing w:before="120" w:after="120"/>
            </w:pPr>
            <w:r w:rsidRPr="00105D6C">
              <w:t>Nokia, Nokia Shanghai Bell</w:t>
            </w:r>
          </w:p>
        </w:tc>
        <w:tc>
          <w:tcPr>
            <w:tcW w:w="6585" w:type="dxa"/>
          </w:tcPr>
          <w:p w14:paraId="713C6721" w14:textId="77777777" w:rsidR="00F10CBE" w:rsidRDefault="00F10CBE" w:rsidP="00F10CBE">
            <w:pPr>
              <w:spacing w:before="120" w:after="120"/>
            </w:pPr>
            <w:r>
              <w:t>Observation 1: Both intra-cell and inter-cell operations as feasible for Rel-17 group based beam reporting.</w:t>
            </w:r>
          </w:p>
          <w:p w14:paraId="354D55B3" w14:textId="77777777" w:rsidR="00F10CBE" w:rsidRDefault="00F10CBE" w:rsidP="00F10CBE">
            <w:pPr>
              <w:spacing w:before="120" w:after="120"/>
            </w:pPr>
            <w:r>
              <w:t xml:space="preserve">Observation 2: Since </w:t>
            </w:r>
            <w:proofErr w:type="gramStart"/>
            <w:r>
              <w:t>group based</w:t>
            </w:r>
            <w:proofErr w:type="gramEnd"/>
            <w:r>
              <w:t xml:space="preserve"> beam reporting is feasible for inter-cell mTRP, support in RAN4 that the inter-cell mTRP scenario applies to simultaneous reception based mTRP scheme</w:t>
            </w:r>
          </w:p>
          <w:p w14:paraId="72DD7F7A" w14:textId="77777777" w:rsidR="00F10CBE" w:rsidRDefault="00F10CBE" w:rsidP="00F10CBE">
            <w:pPr>
              <w:spacing w:before="120" w:after="120"/>
            </w:pPr>
            <w:r>
              <w:t>Proposal 1: RAN4 to define requirements for simultaneous reception in Rel-18 including intra-cell and inter-cell mTRP scenario.</w:t>
            </w:r>
          </w:p>
          <w:p w14:paraId="36706827" w14:textId="77777777" w:rsidR="00F10CBE" w:rsidRDefault="00F10CBE" w:rsidP="00F10CBE">
            <w:pPr>
              <w:spacing w:before="120" w:after="120"/>
            </w:pPr>
            <w:r>
              <w:t>Observation 3: TCI switching commands for mTRP are different for sDCI and mDCI.</w:t>
            </w:r>
          </w:p>
          <w:p w14:paraId="11586B53" w14:textId="77777777" w:rsidR="00F10CBE" w:rsidRDefault="00F10CBE" w:rsidP="00F10CBE">
            <w:pPr>
              <w:spacing w:before="120" w:after="120"/>
            </w:pPr>
            <w:r>
              <w:t>Proposal 2: Support option 3: RAN4 to define different requirements for sDCI and mDCI scenarios.</w:t>
            </w:r>
          </w:p>
          <w:p w14:paraId="081A09C0" w14:textId="77777777" w:rsidR="00F10CBE" w:rsidRDefault="00F10CBE" w:rsidP="00F10CBE">
            <w:pPr>
              <w:spacing w:before="120" w:after="120"/>
            </w:pPr>
            <w:r>
              <w:t>Proposal 3: TCI switching requirements for sDCI and for mDCI to include support of both configurations of joint or separate frameworks.</w:t>
            </w:r>
          </w:p>
          <w:p w14:paraId="69F4BFDF" w14:textId="77777777" w:rsidR="00F10CBE" w:rsidRDefault="00F10CBE" w:rsidP="00F10CBE">
            <w:pPr>
              <w:spacing w:before="120" w:after="120"/>
            </w:pPr>
            <w:r>
              <w:lastRenderedPageBreak/>
              <w:t>Proposal 4: Postpone discussion on TRP-specific BFR requirements.</w:t>
            </w:r>
          </w:p>
          <w:p w14:paraId="6D71C5E5" w14:textId="77777777" w:rsidR="00F10CBE" w:rsidRDefault="00F10CBE" w:rsidP="00F10CBE">
            <w:pPr>
              <w:spacing w:before="120" w:after="120"/>
            </w:pPr>
            <w:r>
              <w:t>Proposal 5: RAN4 to discuss requirements for STxMP MAC CE TCI switching requirements when target TCI state includes 2 TCIs.</w:t>
            </w:r>
          </w:p>
          <w:p w14:paraId="40C1D402" w14:textId="77777777" w:rsidR="00F10CBE" w:rsidRDefault="00F10CBE" w:rsidP="00F10CBE">
            <w:pPr>
              <w:spacing w:before="120" w:after="120"/>
            </w:pPr>
            <w:r>
              <w:t>Proposal 6: RAN4 to discuss requirements for STxMP DCI TCI switching requirements when target TCI state includes 2 TCIs.</w:t>
            </w:r>
          </w:p>
          <w:p w14:paraId="66EF2744" w14:textId="77777777" w:rsidR="00F10CBE" w:rsidRDefault="00F10CBE" w:rsidP="00F10CBE">
            <w:pPr>
              <w:spacing w:before="120" w:after="120"/>
            </w:pPr>
            <w:r>
              <w:t>Proposal 7: RAN4 to consider TCI switch delay that include timing reference signal per TCI state.</w:t>
            </w:r>
          </w:p>
          <w:p w14:paraId="018C71AE" w14:textId="5D1ED288" w:rsidR="00F10CBE" w:rsidRPr="00F10CBE" w:rsidRDefault="00F10CBE" w:rsidP="009878B2">
            <w:pPr>
              <w:spacing w:before="120" w:after="120"/>
            </w:pPr>
            <w:r>
              <w:t>Proposal 8: PDCCH repetition and SFN use cases should be considered for extension of Rel-17 unified TCI framework.</w:t>
            </w:r>
          </w:p>
        </w:tc>
      </w:tr>
      <w:tr w:rsidR="009F0814" w14:paraId="77D5C2EE" w14:textId="77777777" w:rsidTr="009F0814">
        <w:trPr>
          <w:trHeight w:val="468"/>
        </w:trPr>
        <w:tc>
          <w:tcPr>
            <w:tcW w:w="1622" w:type="dxa"/>
          </w:tcPr>
          <w:p w14:paraId="6D2AB7F3" w14:textId="5BFACBE6" w:rsidR="009F0814" w:rsidRPr="00105D6C" w:rsidRDefault="009F0814" w:rsidP="009878B2">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4-2307343</w:t>
            </w:r>
          </w:p>
        </w:tc>
        <w:tc>
          <w:tcPr>
            <w:tcW w:w="1424" w:type="dxa"/>
          </w:tcPr>
          <w:p w14:paraId="1ADFD248" w14:textId="77777777" w:rsidR="009F0814" w:rsidRPr="00105D6C" w:rsidRDefault="009F0814" w:rsidP="009878B2">
            <w:pPr>
              <w:spacing w:before="120" w:after="120"/>
              <w:rPr>
                <w:rFonts w:eastAsiaTheme="minorEastAsia"/>
                <w:lang w:eastAsia="zh-CN"/>
              </w:rPr>
            </w:pPr>
            <w:r>
              <w:rPr>
                <w:rFonts w:eastAsiaTheme="minorEastAsia" w:hint="eastAsia"/>
                <w:lang w:eastAsia="zh-CN"/>
              </w:rPr>
              <w:t>A</w:t>
            </w:r>
            <w:r>
              <w:rPr>
                <w:rFonts w:eastAsiaTheme="minorEastAsia"/>
                <w:lang w:eastAsia="zh-CN"/>
              </w:rPr>
              <w:t>pple</w:t>
            </w:r>
          </w:p>
        </w:tc>
        <w:tc>
          <w:tcPr>
            <w:tcW w:w="6585" w:type="dxa"/>
          </w:tcPr>
          <w:p w14:paraId="040F6B3F" w14:textId="77777777" w:rsidR="00F10CBE" w:rsidRDefault="00F10CBE" w:rsidP="00F10CBE">
            <w:pPr>
              <w:spacing w:before="120" w:after="120"/>
            </w:pPr>
            <w:r>
              <w:t>Observation #1: From RAN1 agreements so far it is not clear that there is impact to RAN4 requirements with mTRP extension to unified TCI framework.</w:t>
            </w:r>
          </w:p>
          <w:p w14:paraId="5E9214E5" w14:textId="77777777" w:rsidR="00F10CBE" w:rsidRDefault="00F10CBE" w:rsidP="00F10CBE">
            <w:pPr>
              <w:spacing w:before="120" w:after="120"/>
            </w:pPr>
            <w:r>
              <w:t>Proposal #1: Existing requirements for unified TCI are applicable to R18 for mTRP, if simultaneous reception with multiRX is not considered in FR2.</w:t>
            </w:r>
          </w:p>
          <w:p w14:paraId="25387A32" w14:textId="77777777" w:rsidR="00F10CBE" w:rsidRDefault="00F10CBE" w:rsidP="00F10CBE">
            <w:pPr>
              <w:spacing w:before="120" w:after="120"/>
            </w:pPr>
            <w:r>
              <w:t>Proposal #2: Only some applicability of requirements might need to be updated for R18 uTCI extension to mTRP.</w:t>
            </w:r>
          </w:p>
          <w:p w14:paraId="02B4A450" w14:textId="77777777" w:rsidR="00F10CBE" w:rsidRDefault="00F10CBE" w:rsidP="00F10CBE">
            <w:pPr>
              <w:spacing w:before="120" w:after="120"/>
            </w:pPr>
            <w:r>
              <w:t xml:space="preserve">Proposal #3: Do not consider requirements with simultaneous reception in mTRP in FR2 in Rel-18. </w:t>
            </w:r>
          </w:p>
          <w:p w14:paraId="671043DD" w14:textId="77777777" w:rsidR="00F10CBE" w:rsidRDefault="00F10CBE" w:rsidP="00F10CBE">
            <w:pPr>
              <w:spacing w:before="120" w:after="120"/>
            </w:pPr>
            <w:r>
              <w:t xml:space="preserve">Proposal #4: Wait for RAN1 progress to identify requirements for sDCI and mDCI schemes and further discuss if they need to be separately defined. </w:t>
            </w:r>
          </w:p>
          <w:p w14:paraId="760854F8" w14:textId="77777777" w:rsidR="00F10CBE" w:rsidRDefault="00F10CBE" w:rsidP="00F10CBE">
            <w:pPr>
              <w:spacing w:before="120" w:after="120"/>
            </w:pPr>
            <w:r>
              <w:t>Proposal #5: The existing requirements for unified TCI can be applicable to STxMP enhancement if simultaneous reception or transmission with multi panel is not assumed.</w:t>
            </w:r>
          </w:p>
          <w:p w14:paraId="1792DA84" w14:textId="38B09D37" w:rsidR="009F0814" w:rsidRDefault="00F10CBE" w:rsidP="00F10CBE">
            <w:pPr>
              <w:spacing w:before="120" w:after="120"/>
            </w:pPr>
            <w:r>
              <w:t>Proposal #6: Discuss requirements with simultaneous UL transmission with multi-panel in future release.</w:t>
            </w:r>
          </w:p>
        </w:tc>
      </w:tr>
      <w:tr w:rsidR="009F0814" w14:paraId="7FE6044B" w14:textId="77777777" w:rsidTr="009F0814">
        <w:trPr>
          <w:trHeight w:val="468"/>
        </w:trPr>
        <w:tc>
          <w:tcPr>
            <w:tcW w:w="1622" w:type="dxa"/>
          </w:tcPr>
          <w:p w14:paraId="5EA42184" w14:textId="59CC79D0" w:rsidR="009F0814" w:rsidRDefault="009F0814" w:rsidP="009878B2">
            <w:pPr>
              <w:spacing w:before="120" w:after="120"/>
              <w:rPr>
                <w:rFonts w:eastAsiaTheme="minorEastAsia"/>
                <w:lang w:eastAsia="zh-CN"/>
              </w:rPr>
            </w:pPr>
            <w:r>
              <w:rPr>
                <w:rFonts w:eastAsiaTheme="minorEastAsia" w:hint="eastAsia"/>
                <w:lang w:eastAsia="zh-CN"/>
              </w:rPr>
              <w:t>R</w:t>
            </w:r>
            <w:r>
              <w:rPr>
                <w:rFonts w:eastAsiaTheme="minorEastAsia"/>
                <w:lang w:eastAsia="zh-CN"/>
              </w:rPr>
              <w:t>4-2307606</w:t>
            </w:r>
          </w:p>
        </w:tc>
        <w:tc>
          <w:tcPr>
            <w:tcW w:w="1424" w:type="dxa"/>
          </w:tcPr>
          <w:p w14:paraId="59A6A4EF" w14:textId="77777777" w:rsidR="009F0814" w:rsidRDefault="009F0814" w:rsidP="009878B2">
            <w:pPr>
              <w:spacing w:before="120" w:after="120"/>
              <w:rPr>
                <w:rFonts w:eastAsiaTheme="minorEastAsia"/>
                <w:lang w:eastAsia="zh-CN"/>
              </w:rPr>
            </w:pPr>
            <w:r w:rsidRPr="00105D6C">
              <w:rPr>
                <w:rFonts w:eastAsiaTheme="minorEastAsia"/>
                <w:lang w:eastAsia="zh-CN"/>
              </w:rPr>
              <w:t>MediaTek Inc.</w:t>
            </w:r>
          </w:p>
        </w:tc>
        <w:tc>
          <w:tcPr>
            <w:tcW w:w="6585" w:type="dxa"/>
          </w:tcPr>
          <w:p w14:paraId="4BFD116B" w14:textId="77777777" w:rsidR="00F10CBE" w:rsidRDefault="00F10CBE" w:rsidP="00F10CBE">
            <w:pPr>
              <w:spacing w:before="120" w:after="120"/>
            </w:pPr>
            <w:r>
              <w:t>Proposal 1: Not consider simultaneous multi-panel reception/transmission for extension of Rel-17 unified TCI framework in R18 MIMO evo WI.</w:t>
            </w:r>
          </w:p>
          <w:p w14:paraId="6F710842" w14:textId="77777777" w:rsidR="00F10CBE" w:rsidRDefault="00F10CBE" w:rsidP="00F10CBE">
            <w:pPr>
              <w:spacing w:before="120" w:after="120"/>
            </w:pPr>
            <w:r>
              <w:t>Proposal 2: Not consider PDCCH repetition and SFN in this WI.</w:t>
            </w:r>
          </w:p>
          <w:p w14:paraId="3EE7604B" w14:textId="77777777" w:rsidR="00F10CBE" w:rsidRDefault="00F10CBE" w:rsidP="00F10CBE">
            <w:pPr>
              <w:spacing w:before="120" w:after="120"/>
            </w:pPr>
            <w:r>
              <w:t>Proposal 3: Not to consider RRC based TCI state switch in this WI.</w:t>
            </w:r>
          </w:p>
          <w:p w14:paraId="5C79F084" w14:textId="77777777" w:rsidR="00F10CBE" w:rsidRDefault="00F10CBE" w:rsidP="00F10CBE">
            <w:pPr>
              <w:spacing w:before="120" w:after="120"/>
            </w:pPr>
            <w:r>
              <w:t>Proposal 4: The delay requirement of DCI based TCI state switch should be discussed in RAN1 at first.</w:t>
            </w:r>
          </w:p>
          <w:p w14:paraId="011DFBCF" w14:textId="77777777" w:rsidR="00F10CBE" w:rsidRDefault="00F10CBE" w:rsidP="00F10CBE">
            <w:pPr>
              <w:spacing w:before="120" w:after="120"/>
            </w:pPr>
            <w:r>
              <w:t>Proposal 5: For UE does not support simultaneous DL and UL, dual TCI state switch should perform in sequence when their associated reference signals are overlapped in time domain.</w:t>
            </w:r>
          </w:p>
          <w:p w14:paraId="691258D0" w14:textId="3E54537B" w:rsidR="009F0814" w:rsidRDefault="00F10CBE" w:rsidP="00F10CBE">
            <w:pPr>
              <w:spacing w:before="120" w:after="120"/>
            </w:pPr>
            <w:r>
              <w:t>Proposal 6: If the source RSs of the two TCI states are non-overlapped in time domain, reuse the legacy delay requirement for unified TCI state switch.</w:t>
            </w:r>
          </w:p>
        </w:tc>
      </w:tr>
      <w:tr w:rsidR="009F0814" w14:paraId="5AC6DA84" w14:textId="77777777" w:rsidTr="009F0814">
        <w:trPr>
          <w:trHeight w:val="468"/>
        </w:trPr>
        <w:tc>
          <w:tcPr>
            <w:tcW w:w="1622" w:type="dxa"/>
          </w:tcPr>
          <w:p w14:paraId="363F9E31" w14:textId="05CC1C8F" w:rsidR="009F0814" w:rsidRDefault="009F0814" w:rsidP="009878B2">
            <w:pPr>
              <w:spacing w:before="120" w:after="120"/>
              <w:rPr>
                <w:rFonts w:eastAsiaTheme="minorEastAsia"/>
                <w:lang w:eastAsia="zh-CN"/>
              </w:rPr>
            </w:pPr>
            <w:r>
              <w:rPr>
                <w:rFonts w:eastAsiaTheme="minorEastAsia" w:hint="eastAsia"/>
                <w:lang w:eastAsia="zh-CN"/>
              </w:rPr>
              <w:t>R</w:t>
            </w:r>
            <w:r>
              <w:rPr>
                <w:rFonts w:eastAsiaTheme="minorEastAsia"/>
                <w:lang w:eastAsia="zh-CN"/>
              </w:rPr>
              <w:t>4-2308221</w:t>
            </w:r>
          </w:p>
        </w:tc>
        <w:tc>
          <w:tcPr>
            <w:tcW w:w="1424" w:type="dxa"/>
          </w:tcPr>
          <w:p w14:paraId="41A49BD6" w14:textId="77777777" w:rsidR="009F0814" w:rsidRDefault="009F0814" w:rsidP="009878B2">
            <w:pPr>
              <w:spacing w:before="120" w:after="120"/>
              <w:rPr>
                <w:rFonts w:eastAsiaTheme="minorEastAsia"/>
                <w:lang w:eastAsia="zh-CN"/>
              </w:rPr>
            </w:pPr>
            <w:r>
              <w:rPr>
                <w:rFonts w:eastAsiaTheme="minorEastAsia" w:hint="eastAsia"/>
                <w:lang w:eastAsia="zh-CN"/>
              </w:rPr>
              <w:t>v</w:t>
            </w:r>
            <w:r>
              <w:rPr>
                <w:rFonts w:eastAsiaTheme="minorEastAsia"/>
                <w:lang w:eastAsia="zh-CN"/>
              </w:rPr>
              <w:t>ivo</w:t>
            </w:r>
          </w:p>
        </w:tc>
        <w:tc>
          <w:tcPr>
            <w:tcW w:w="6585" w:type="dxa"/>
          </w:tcPr>
          <w:p w14:paraId="19F972E6" w14:textId="77777777" w:rsidR="00F10CBE" w:rsidRDefault="00F10CBE" w:rsidP="00F10CBE">
            <w:pPr>
              <w:spacing w:before="120" w:after="120"/>
            </w:pPr>
            <w:r>
              <w:t xml:space="preserve">Proposal </w:t>
            </w:r>
            <w:proofErr w:type="gramStart"/>
            <w:r>
              <w:t>1  No</w:t>
            </w:r>
            <w:proofErr w:type="gramEnd"/>
            <w:r>
              <w:t xml:space="preserve"> RRM impacts on the TCI state list updating requirements from R18 unified TCI enhancement</w:t>
            </w:r>
          </w:p>
          <w:p w14:paraId="11B991E3" w14:textId="77777777" w:rsidR="00F10CBE" w:rsidRDefault="00F10CBE" w:rsidP="00F10CBE">
            <w:pPr>
              <w:spacing w:before="120" w:after="120"/>
            </w:pPr>
            <w:r>
              <w:t xml:space="preserve">Proposal </w:t>
            </w:r>
            <w:proofErr w:type="gramStart"/>
            <w:r>
              <w:t>2  RAN</w:t>
            </w:r>
            <w:proofErr w:type="gramEnd"/>
            <w:r>
              <w:t>4 should wait more progress from RAN1 regarding the impact to DCI based TCI state switching requirements in the R18 M-TRP scenarios.</w:t>
            </w:r>
          </w:p>
          <w:p w14:paraId="62FB3902" w14:textId="171E6B03" w:rsidR="009F0814" w:rsidRDefault="00F10CBE" w:rsidP="00F10CBE">
            <w:pPr>
              <w:spacing w:before="120" w:after="120"/>
            </w:pPr>
            <w:r>
              <w:lastRenderedPageBreak/>
              <w:t xml:space="preserve">Proposal </w:t>
            </w:r>
            <w:proofErr w:type="gramStart"/>
            <w:r>
              <w:t>3  RAN</w:t>
            </w:r>
            <w:proofErr w:type="gramEnd"/>
            <w:r>
              <w:t>4 may discuss whether and how to capture the beam application time for the new TCI selection field as a new type of DCI-based TCI switch delay.</w:t>
            </w:r>
          </w:p>
        </w:tc>
      </w:tr>
      <w:tr w:rsidR="009F0814" w14:paraId="62ED50A7" w14:textId="77777777" w:rsidTr="009F0814">
        <w:trPr>
          <w:trHeight w:val="468"/>
        </w:trPr>
        <w:tc>
          <w:tcPr>
            <w:tcW w:w="1622" w:type="dxa"/>
          </w:tcPr>
          <w:p w14:paraId="14F7B66F" w14:textId="668C842C" w:rsidR="009F0814" w:rsidRDefault="009F0814" w:rsidP="009878B2">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4-2308326</w:t>
            </w:r>
          </w:p>
        </w:tc>
        <w:tc>
          <w:tcPr>
            <w:tcW w:w="1424" w:type="dxa"/>
          </w:tcPr>
          <w:p w14:paraId="7E1E8EB2" w14:textId="15595855" w:rsidR="009F0814" w:rsidRDefault="009F0814" w:rsidP="009878B2">
            <w:pPr>
              <w:spacing w:before="120" w:after="120"/>
              <w:rPr>
                <w:rFonts w:eastAsiaTheme="minorEastAsia"/>
                <w:lang w:eastAsia="zh-CN"/>
              </w:rPr>
            </w:pPr>
            <w:r w:rsidRPr="00105D6C">
              <w:rPr>
                <w:rFonts w:eastAsiaTheme="minorEastAsia"/>
                <w:lang w:eastAsia="zh-CN"/>
              </w:rPr>
              <w:t>Huawei, HiSilicon</w:t>
            </w:r>
          </w:p>
        </w:tc>
        <w:tc>
          <w:tcPr>
            <w:tcW w:w="6585" w:type="dxa"/>
          </w:tcPr>
          <w:p w14:paraId="42C84D3C" w14:textId="77777777" w:rsidR="00F10CBE" w:rsidRPr="00F10CBE" w:rsidRDefault="00F10CBE" w:rsidP="00F10CBE">
            <w:pPr>
              <w:spacing w:before="120" w:after="120"/>
              <w:rPr>
                <w:rFonts w:eastAsiaTheme="minorEastAsia"/>
                <w:lang w:eastAsia="zh-CN"/>
              </w:rPr>
            </w:pPr>
            <w:r w:rsidRPr="00F10CBE">
              <w:rPr>
                <w:rFonts w:eastAsiaTheme="minorEastAsia"/>
                <w:lang w:eastAsia="zh-CN"/>
              </w:rPr>
              <w:t>Observation 1: Whether to define RRM core requirements for uTCI extension to mTRP shall be decided in RAN4 as usual business.</w:t>
            </w:r>
          </w:p>
          <w:p w14:paraId="1947C09B" w14:textId="77777777" w:rsidR="00F10CBE" w:rsidRPr="00F10CBE" w:rsidRDefault="00F10CBE" w:rsidP="00F10CBE">
            <w:pPr>
              <w:spacing w:before="120" w:after="120"/>
              <w:rPr>
                <w:rFonts w:eastAsiaTheme="minorEastAsia"/>
                <w:lang w:eastAsia="zh-CN"/>
              </w:rPr>
            </w:pPr>
            <w:r w:rsidRPr="00F10CBE">
              <w:rPr>
                <w:rFonts w:eastAsiaTheme="minorEastAsia"/>
                <w:lang w:eastAsia="zh-CN"/>
              </w:rPr>
              <w:t>Proposal 1: RAN4 to define RRM requirements for uTCI extension to mTRP</w:t>
            </w:r>
          </w:p>
          <w:p w14:paraId="70B4AA8F" w14:textId="77777777" w:rsidR="00F10CBE" w:rsidRPr="00F10CBE" w:rsidRDefault="00F10CBE" w:rsidP="00F10CBE">
            <w:pPr>
              <w:spacing w:before="120" w:after="120"/>
              <w:rPr>
                <w:rFonts w:eastAsiaTheme="minorEastAsia"/>
                <w:lang w:eastAsia="zh-CN"/>
              </w:rPr>
            </w:pPr>
            <w:r w:rsidRPr="00F10CBE">
              <w:rPr>
                <w:rFonts w:eastAsiaTheme="minorEastAsia"/>
                <w:lang w:eastAsia="zh-CN"/>
              </w:rPr>
              <w:t>Observation 2: The definition of simultaneous reception is not clear.</w:t>
            </w:r>
          </w:p>
          <w:p w14:paraId="5E002F40" w14:textId="77777777" w:rsidR="00F10CBE" w:rsidRPr="00F10CBE" w:rsidRDefault="00F10CBE" w:rsidP="00F10CBE">
            <w:pPr>
              <w:spacing w:before="120" w:after="120"/>
              <w:rPr>
                <w:rFonts w:eastAsiaTheme="minorEastAsia"/>
                <w:lang w:eastAsia="zh-CN"/>
              </w:rPr>
            </w:pPr>
            <w:r w:rsidRPr="00F10CBE">
              <w:rPr>
                <w:rFonts w:eastAsiaTheme="minorEastAsia"/>
                <w:lang w:eastAsia="zh-CN"/>
              </w:rPr>
              <w:t xml:space="preserve">Observation 3: In Rel-18 </w:t>
            </w:r>
            <w:proofErr w:type="gramStart"/>
            <w:r w:rsidRPr="00F10CBE">
              <w:rPr>
                <w:rFonts w:eastAsiaTheme="minorEastAsia"/>
                <w:lang w:eastAsia="zh-CN"/>
              </w:rPr>
              <w:t>Multi-Rx WI</w:t>
            </w:r>
            <w:proofErr w:type="gramEnd"/>
            <w:r w:rsidRPr="00F10CBE">
              <w:rPr>
                <w:rFonts w:eastAsiaTheme="minorEastAsia"/>
                <w:lang w:eastAsia="zh-CN"/>
              </w:rPr>
              <w:t>, simultaneous reception is targeting the case when the signals are time-domain overlapped and transmitted from different AoAs (with different QCL type-D) in FR2.</w:t>
            </w:r>
          </w:p>
          <w:p w14:paraId="48219B77" w14:textId="77777777" w:rsidR="00F10CBE" w:rsidRPr="00F10CBE" w:rsidRDefault="00F10CBE" w:rsidP="00F10CBE">
            <w:pPr>
              <w:spacing w:before="120" w:after="120"/>
              <w:rPr>
                <w:rFonts w:eastAsiaTheme="minorEastAsia"/>
                <w:lang w:eastAsia="zh-CN"/>
              </w:rPr>
            </w:pPr>
            <w:r w:rsidRPr="00F10CBE">
              <w:rPr>
                <w:rFonts w:eastAsiaTheme="minorEastAsia"/>
                <w:lang w:eastAsia="zh-CN"/>
              </w:rPr>
              <w:t xml:space="preserve">Proposal 3: The simultaneous reception can be considered in Rel-18 MIMO uTCI extension to mTRP, and the scenarios related to the simultaneous reception under discussion in Rel-18 </w:t>
            </w:r>
            <w:proofErr w:type="gramStart"/>
            <w:r w:rsidRPr="00F10CBE">
              <w:rPr>
                <w:rFonts w:eastAsiaTheme="minorEastAsia"/>
                <w:lang w:eastAsia="zh-CN"/>
              </w:rPr>
              <w:t>Multi-Rx</w:t>
            </w:r>
            <w:proofErr w:type="gramEnd"/>
            <w:r w:rsidRPr="00F10CBE">
              <w:rPr>
                <w:rFonts w:eastAsiaTheme="minorEastAsia"/>
                <w:lang w:eastAsia="zh-CN"/>
              </w:rPr>
              <w:t xml:space="preserve"> (different QCL type-D in FR2) can be postponed with more conclusions.</w:t>
            </w:r>
          </w:p>
          <w:p w14:paraId="4C560FAD" w14:textId="77777777" w:rsidR="00F10CBE" w:rsidRPr="00F10CBE" w:rsidRDefault="00F10CBE" w:rsidP="00F10CBE">
            <w:pPr>
              <w:spacing w:before="120" w:after="120"/>
              <w:rPr>
                <w:rFonts w:eastAsiaTheme="minorEastAsia"/>
                <w:lang w:eastAsia="zh-CN"/>
              </w:rPr>
            </w:pPr>
            <w:r w:rsidRPr="00F10CBE">
              <w:rPr>
                <w:rFonts w:eastAsiaTheme="minorEastAsia"/>
                <w:lang w:eastAsia="zh-CN"/>
              </w:rPr>
              <w:t xml:space="preserve">Proposal 4: RRM requirements for PDCCH repetition are to be considered. </w:t>
            </w:r>
          </w:p>
          <w:p w14:paraId="1CA44BD2" w14:textId="77777777" w:rsidR="00F10CBE" w:rsidRPr="00F10CBE" w:rsidRDefault="00F10CBE" w:rsidP="00F10CBE">
            <w:pPr>
              <w:spacing w:before="120" w:after="120"/>
              <w:rPr>
                <w:rFonts w:eastAsiaTheme="minorEastAsia"/>
                <w:lang w:eastAsia="zh-CN"/>
              </w:rPr>
            </w:pPr>
            <w:r w:rsidRPr="00F10CBE">
              <w:rPr>
                <w:rFonts w:eastAsiaTheme="minorEastAsia"/>
                <w:lang w:eastAsia="zh-CN"/>
              </w:rPr>
              <w:t>Proposal 5: Define requirements for uTCI extension to mTRP for sTxMP.</w:t>
            </w:r>
          </w:p>
          <w:p w14:paraId="65FD874F" w14:textId="77777777" w:rsidR="00F10CBE" w:rsidRPr="00F10CBE" w:rsidRDefault="00F10CBE" w:rsidP="00F10CBE">
            <w:pPr>
              <w:spacing w:before="120" w:after="120"/>
              <w:rPr>
                <w:rFonts w:eastAsiaTheme="minorEastAsia"/>
                <w:lang w:eastAsia="zh-CN"/>
              </w:rPr>
            </w:pPr>
            <w:r w:rsidRPr="00F10CBE">
              <w:rPr>
                <w:rFonts w:eastAsiaTheme="minorEastAsia"/>
                <w:lang w:eastAsia="zh-CN"/>
              </w:rPr>
              <w:t xml:space="preserve">Proposal 6: RAN4 to discuss the TCI switching requirements for uTCI in mTRP for different physical channel/transmission/reception for sDCI and mDCI in </w:t>
            </w:r>
            <w:proofErr w:type="gramStart"/>
            <w:r w:rsidRPr="00F10CBE">
              <w:rPr>
                <w:rFonts w:eastAsiaTheme="minorEastAsia"/>
                <w:lang w:eastAsia="zh-CN"/>
              </w:rPr>
              <w:t>case by case</w:t>
            </w:r>
            <w:proofErr w:type="gramEnd"/>
            <w:r w:rsidRPr="00F10CBE">
              <w:rPr>
                <w:rFonts w:eastAsiaTheme="minorEastAsia"/>
                <w:lang w:eastAsia="zh-CN"/>
              </w:rPr>
              <w:t xml:space="preserve"> manner.</w:t>
            </w:r>
          </w:p>
          <w:p w14:paraId="4A3CE19A" w14:textId="77777777" w:rsidR="00F10CBE" w:rsidRPr="00F10CBE" w:rsidRDefault="00F10CBE" w:rsidP="00F10CBE">
            <w:pPr>
              <w:spacing w:before="120" w:after="120"/>
              <w:rPr>
                <w:rFonts w:eastAsiaTheme="minorEastAsia"/>
                <w:lang w:eastAsia="zh-CN"/>
              </w:rPr>
            </w:pPr>
            <w:r w:rsidRPr="00F10CBE">
              <w:rPr>
                <w:rFonts w:eastAsiaTheme="minorEastAsia"/>
                <w:lang w:eastAsia="zh-CN"/>
              </w:rPr>
              <w:t>Observation 4: Compared with PDCCH uTCI switching in sTRP, for uTCI extension in mTRP for sDCI, following TCI switching approach shall be considered:</w:t>
            </w:r>
          </w:p>
          <w:p w14:paraId="1CA7AD1C" w14:textId="77777777" w:rsidR="00F10CBE" w:rsidRPr="00F10CBE" w:rsidRDefault="00F10CBE" w:rsidP="00F10CBE">
            <w:pPr>
              <w:spacing w:before="120" w:after="120"/>
              <w:rPr>
                <w:rFonts w:eastAsiaTheme="minorEastAsia"/>
                <w:lang w:eastAsia="zh-CN"/>
              </w:rPr>
            </w:pPr>
            <w:r w:rsidRPr="00F10CBE">
              <w:rPr>
                <w:rFonts w:eastAsiaTheme="minorEastAsia"/>
                <w:lang w:eastAsia="zh-CN"/>
              </w:rPr>
              <w:t>-</w:t>
            </w:r>
            <w:r w:rsidRPr="00F10CBE">
              <w:rPr>
                <w:rFonts w:eastAsiaTheme="minorEastAsia"/>
                <w:lang w:eastAsia="zh-CN"/>
              </w:rPr>
              <w:tab/>
              <w:t xml:space="preserve">MAC CE triggered uTCI switching (only one TCI state activated by MAC CE) </w:t>
            </w:r>
          </w:p>
          <w:p w14:paraId="67A8CEAE" w14:textId="77777777" w:rsidR="00F10CBE" w:rsidRPr="00F10CBE" w:rsidRDefault="00F10CBE" w:rsidP="00F10CBE">
            <w:pPr>
              <w:spacing w:before="120" w:after="120"/>
              <w:rPr>
                <w:rFonts w:eastAsiaTheme="minorEastAsia"/>
                <w:lang w:eastAsia="zh-CN"/>
              </w:rPr>
            </w:pPr>
            <w:r w:rsidRPr="00F10CBE">
              <w:rPr>
                <w:rFonts w:eastAsiaTheme="minorEastAsia"/>
                <w:lang w:eastAsia="zh-CN"/>
              </w:rPr>
              <w:t>-</w:t>
            </w:r>
            <w:r w:rsidRPr="00F10CBE">
              <w:rPr>
                <w:rFonts w:eastAsiaTheme="minorEastAsia"/>
                <w:lang w:eastAsia="zh-CN"/>
              </w:rPr>
              <w:tab/>
              <w:t>DCI triggered uTCI switching (more than one TCI state activated by MAC CE)</w:t>
            </w:r>
          </w:p>
          <w:p w14:paraId="520DDC4D" w14:textId="77777777" w:rsidR="00F10CBE" w:rsidRPr="00F10CBE" w:rsidRDefault="00F10CBE" w:rsidP="00F10CBE">
            <w:pPr>
              <w:spacing w:before="120" w:after="120"/>
              <w:rPr>
                <w:rFonts w:eastAsiaTheme="minorEastAsia"/>
                <w:lang w:eastAsia="zh-CN"/>
              </w:rPr>
            </w:pPr>
            <w:r w:rsidRPr="00F10CBE">
              <w:rPr>
                <w:rFonts w:eastAsiaTheme="minorEastAsia"/>
                <w:lang w:eastAsia="zh-CN"/>
              </w:rPr>
              <w:t>-</w:t>
            </w:r>
            <w:r w:rsidRPr="00F10CBE">
              <w:rPr>
                <w:rFonts w:eastAsiaTheme="minorEastAsia"/>
                <w:lang w:eastAsia="zh-CN"/>
              </w:rPr>
              <w:tab/>
              <w:t>RRC configured application of first one, the second one, both, or none of indicated TCI</w:t>
            </w:r>
          </w:p>
          <w:p w14:paraId="78C94FCF" w14:textId="77777777" w:rsidR="00F10CBE" w:rsidRPr="00F10CBE" w:rsidRDefault="00F10CBE" w:rsidP="00F10CBE">
            <w:pPr>
              <w:spacing w:before="120" w:after="120"/>
              <w:rPr>
                <w:rFonts w:eastAsiaTheme="minorEastAsia"/>
                <w:lang w:eastAsia="zh-CN"/>
              </w:rPr>
            </w:pPr>
            <w:r w:rsidRPr="00F10CBE">
              <w:rPr>
                <w:rFonts w:eastAsiaTheme="minorEastAsia"/>
                <w:lang w:eastAsia="zh-CN"/>
              </w:rPr>
              <w:t xml:space="preserve">Observation 5: For mDCI PDCCH, UE determine joint/DL TCI associated with same coresetPoolIndex based on the same rules in Rel-17 uTCI. </w:t>
            </w:r>
          </w:p>
          <w:p w14:paraId="5E07B03C" w14:textId="77777777" w:rsidR="00F10CBE" w:rsidRPr="00F10CBE" w:rsidRDefault="00F10CBE" w:rsidP="00F10CBE">
            <w:pPr>
              <w:spacing w:before="120" w:after="120"/>
              <w:rPr>
                <w:rFonts w:eastAsiaTheme="minorEastAsia"/>
                <w:lang w:eastAsia="zh-CN"/>
              </w:rPr>
            </w:pPr>
            <w:r w:rsidRPr="00F10CBE">
              <w:rPr>
                <w:rFonts w:eastAsiaTheme="minorEastAsia"/>
                <w:lang w:eastAsia="zh-CN"/>
              </w:rPr>
              <w:t>Observation 6: For sDCI PDSCH, compared with legacy uTCI framework, UE determines the TCI states by combing the two fields in the DCI.</w:t>
            </w:r>
          </w:p>
          <w:p w14:paraId="6800C756" w14:textId="77777777" w:rsidR="00F10CBE" w:rsidRPr="00F10CBE" w:rsidRDefault="00F10CBE" w:rsidP="00F10CBE">
            <w:pPr>
              <w:spacing w:before="120" w:after="120"/>
              <w:rPr>
                <w:rFonts w:eastAsiaTheme="minorEastAsia"/>
                <w:lang w:eastAsia="zh-CN"/>
              </w:rPr>
            </w:pPr>
            <w:r w:rsidRPr="00F10CBE">
              <w:rPr>
                <w:rFonts w:eastAsiaTheme="minorEastAsia"/>
                <w:lang w:eastAsia="zh-CN"/>
              </w:rPr>
              <w:t>Observation 7: For sDCI PDSCH without TCI selection filed in DCI, more progress in RAN1 is needed.</w:t>
            </w:r>
          </w:p>
          <w:p w14:paraId="00EC0A68" w14:textId="77777777" w:rsidR="00F10CBE" w:rsidRPr="00F10CBE" w:rsidRDefault="00F10CBE" w:rsidP="00F10CBE">
            <w:pPr>
              <w:spacing w:before="120" w:after="120"/>
              <w:rPr>
                <w:rFonts w:eastAsiaTheme="minorEastAsia"/>
                <w:lang w:eastAsia="zh-CN"/>
              </w:rPr>
            </w:pPr>
            <w:r w:rsidRPr="00F10CBE">
              <w:rPr>
                <w:rFonts w:eastAsiaTheme="minorEastAsia"/>
                <w:lang w:eastAsia="zh-CN"/>
              </w:rPr>
              <w:t xml:space="preserve">Observation 8: For mDCI PDSCH, UE determine joint/DL TCI associated with same coresetPoolIndex based on the same rules in Rel-17 uTCI. </w:t>
            </w:r>
          </w:p>
          <w:p w14:paraId="7A57FB4A" w14:textId="77777777" w:rsidR="00F10CBE" w:rsidRPr="00F10CBE" w:rsidRDefault="00F10CBE" w:rsidP="00F10CBE">
            <w:pPr>
              <w:spacing w:before="120" w:after="120"/>
              <w:rPr>
                <w:rFonts w:eastAsiaTheme="minorEastAsia"/>
                <w:lang w:eastAsia="zh-CN"/>
              </w:rPr>
            </w:pPr>
            <w:r w:rsidRPr="00F10CBE">
              <w:rPr>
                <w:rFonts w:eastAsiaTheme="minorEastAsia"/>
                <w:lang w:eastAsia="zh-CN"/>
              </w:rPr>
              <w:t>Observation 9: Compared with legacy uTCI for PUCCH, RRC configuration on application of first one, the second one, or both of indicated joint/UL TCI states shall be considered for TCI state switching requirements.</w:t>
            </w:r>
          </w:p>
          <w:p w14:paraId="1C5038FA" w14:textId="77777777" w:rsidR="00F10CBE" w:rsidRPr="00F10CBE" w:rsidRDefault="00F10CBE" w:rsidP="00F10CBE">
            <w:pPr>
              <w:spacing w:before="120" w:after="120"/>
              <w:rPr>
                <w:rFonts w:eastAsiaTheme="minorEastAsia"/>
                <w:lang w:eastAsia="zh-CN"/>
              </w:rPr>
            </w:pPr>
            <w:r w:rsidRPr="00F10CBE">
              <w:rPr>
                <w:rFonts w:eastAsiaTheme="minorEastAsia"/>
                <w:lang w:eastAsia="zh-CN"/>
              </w:rPr>
              <w:t>Observation 10: For mDCI PUCCH, RRC configuration is used to inform that the UE shall apply the first or the second indicated joint/UL TCI state to the corresponding PUCCH transmission</w:t>
            </w:r>
          </w:p>
          <w:p w14:paraId="4CA68DD6" w14:textId="77777777" w:rsidR="00F10CBE" w:rsidRPr="00F10CBE" w:rsidRDefault="00F10CBE" w:rsidP="00F10CBE">
            <w:pPr>
              <w:spacing w:before="120" w:after="120"/>
              <w:rPr>
                <w:rFonts w:eastAsiaTheme="minorEastAsia"/>
                <w:lang w:eastAsia="zh-CN"/>
              </w:rPr>
            </w:pPr>
            <w:r w:rsidRPr="00F10CBE">
              <w:rPr>
                <w:rFonts w:eastAsiaTheme="minorEastAsia"/>
                <w:lang w:eastAsia="zh-CN"/>
              </w:rPr>
              <w:lastRenderedPageBreak/>
              <w:t>Observation 11: For sDCI PUSCH (DG and CG type2), UE determines the mapping of joint/UL TCI states by new DCI indicator. For sDCI PUSCH (CG type1), RRC configuration will be adopted to inform UE to apply the first one, the second one, or both of the indicated joint/UL TCI.</w:t>
            </w:r>
          </w:p>
          <w:p w14:paraId="2C9C1B5E" w14:textId="77777777" w:rsidR="00F10CBE" w:rsidRPr="00F10CBE" w:rsidRDefault="00F10CBE" w:rsidP="00F10CBE">
            <w:pPr>
              <w:spacing w:before="120" w:after="120"/>
              <w:rPr>
                <w:rFonts w:eastAsiaTheme="minorEastAsia"/>
                <w:lang w:eastAsia="zh-CN"/>
              </w:rPr>
            </w:pPr>
            <w:r w:rsidRPr="00F10CBE">
              <w:rPr>
                <w:rFonts w:eastAsiaTheme="minorEastAsia"/>
                <w:lang w:eastAsia="zh-CN"/>
              </w:rPr>
              <w:t>Observation 12: For mDCI PUSCH, UE apply the joint/UL TCI associated with the same coresetPoolIndex as the CORSET scheduling the PUSCH.</w:t>
            </w:r>
          </w:p>
          <w:p w14:paraId="3EF2D1B8" w14:textId="77777777" w:rsidR="009F0814" w:rsidRDefault="00F10CBE" w:rsidP="00F10CBE">
            <w:pPr>
              <w:spacing w:before="120" w:after="120"/>
              <w:rPr>
                <w:rFonts w:eastAsiaTheme="minorEastAsia"/>
                <w:lang w:eastAsia="zh-CN"/>
              </w:rPr>
            </w:pPr>
            <w:r w:rsidRPr="00F10CBE">
              <w:rPr>
                <w:rFonts w:eastAsiaTheme="minorEastAsia"/>
                <w:lang w:eastAsia="zh-CN"/>
              </w:rPr>
              <w:t>Proposal 7: RAN4 to discuss the RRM impacts on uTCI extension to mTRP based on Table I and Table II.</w:t>
            </w:r>
          </w:p>
          <w:p w14:paraId="44FF76CA" w14:textId="77777777" w:rsidR="00F10CBE" w:rsidRPr="00AF29C4" w:rsidRDefault="00F10CBE" w:rsidP="00F10CBE">
            <w:pPr>
              <w:jc w:val="center"/>
              <w:rPr>
                <w:b/>
                <w:color w:val="000000"/>
              </w:rPr>
            </w:pPr>
            <w:r w:rsidRPr="00AF29C4">
              <w:rPr>
                <w:b/>
                <w:color w:val="000000"/>
              </w:rPr>
              <w:t>Table I. Summary on uTCI extension to mTRP</w:t>
            </w:r>
          </w:p>
          <w:tbl>
            <w:tblPr>
              <w:tblStyle w:val="aff7"/>
              <w:tblW w:w="0" w:type="auto"/>
              <w:tblLook w:val="04A0" w:firstRow="1" w:lastRow="0" w:firstColumn="1" w:lastColumn="0" w:noHBand="0" w:noVBand="1"/>
            </w:tblPr>
            <w:tblGrid>
              <w:gridCol w:w="1255"/>
              <w:gridCol w:w="1371"/>
              <w:gridCol w:w="3733"/>
            </w:tblGrid>
            <w:tr w:rsidR="00F10CBE" w14:paraId="103701D8" w14:textId="77777777" w:rsidTr="009878B2">
              <w:tc>
                <w:tcPr>
                  <w:tcW w:w="1435" w:type="dxa"/>
                </w:tcPr>
                <w:p w14:paraId="177CF5E2" w14:textId="77777777" w:rsidR="00F10CBE" w:rsidRDefault="00F10CBE" w:rsidP="00F10CBE">
                  <w:pPr>
                    <w:jc w:val="both"/>
                    <w:rPr>
                      <w:b/>
                      <w:color w:val="000000"/>
                    </w:rPr>
                  </w:pPr>
                  <w:r>
                    <w:rPr>
                      <w:b/>
                      <w:color w:val="000000"/>
                    </w:rPr>
                    <w:t>Physical Channel</w:t>
                  </w:r>
                </w:p>
              </w:tc>
              <w:tc>
                <w:tcPr>
                  <w:tcW w:w="1440" w:type="dxa"/>
                </w:tcPr>
                <w:p w14:paraId="2FF1920E" w14:textId="77777777" w:rsidR="00F10CBE" w:rsidRDefault="00F10CBE" w:rsidP="00F10CBE">
                  <w:pPr>
                    <w:jc w:val="both"/>
                    <w:rPr>
                      <w:b/>
                      <w:color w:val="000000"/>
                    </w:rPr>
                  </w:pPr>
                  <w:r>
                    <w:rPr>
                      <w:b/>
                      <w:color w:val="000000"/>
                    </w:rPr>
                    <w:t>sDCI/mDCI</w:t>
                  </w:r>
                </w:p>
              </w:tc>
              <w:tc>
                <w:tcPr>
                  <w:tcW w:w="4950" w:type="dxa"/>
                </w:tcPr>
                <w:p w14:paraId="617CEA57" w14:textId="77777777" w:rsidR="00F10CBE" w:rsidRDefault="00F10CBE" w:rsidP="00F10CBE">
                  <w:pPr>
                    <w:jc w:val="both"/>
                    <w:rPr>
                      <w:b/>
                      <w:color w:val="000000"/>
                    </w:rPr>
                  </w:pPr>
                  <w:r>
                    <w:rPr>
                      <w:b/>
                      <w:color w:val="000000"/>
                    </w:rPr>
                    <w:t>Enhancement</w:t>
                  </w:r>
                </w:p>
              </w:tc>
            </w:tr>
            <w:tr w:rsidR="00F10CBE" w14:paraId="5AD5579E" w14:textId="77777777" w:rsidTr="009878B2">
              <w:tc>
                <w:tcPr>
                  <w:tcW w:w="1435" w:type="dxa"/>
                  <w:vMerge w:val="restart"/>
                </w:tcPr>
                <w:p w14:paraId="294E8713" w14:textId="77777777" w:rsidR="00F10CBE" w:rsidRPr="00C75863" w:rsidRDefault="00F10CBE" w:rsidP="00F10CBE">
                  <w:pPr>
                    <w:jc w:val="both"/>
                    <w:rPr>
                      <w:color w:val="000000"/>
                    </w:rPr>
                  </w:pPr>
                  <w:r w:rsidRPr="00C75863">
                    <w:rPr>
                      <w:color w:val="000000"/>
                    </w:rPr>
                    <w:t>PDCCH</w:t>
                  </w:r>
                </w:p>
              </w:tc>
              <w:tc>
                <w:tcPr>
                  <w:tcW w:w="1440" w:type="dxa"/>
                </w:tcPr>
                <w:p w14:paraId="44A0A1F1" w14:textId="77777777" w:rsidR="00F10CBE" w:rsidRPr="00C75863" w:rsidRDefault="00F10CBE" w:rsidP="00F10CBE">
                  <w:pPr>
                    <w:jc w:val="both"/>
                    <w:rPr>
                      <w:color w:val="000000"/>
                    </w:rPr>
                  </w:pPr>
                  <w:r w:rsidRPr="00C75863">
                    <w:rPr>
                      <w:color w:val="000000"/>
                    </w:rPr>
                    <w:t>sDCI</w:t>
                  </w:r>
                </w:p>
              </w:tc>
              <w:tc>
                <w:tcPr>
                  <w:tcW w:w="4950" w:type="dxa"/>
                </w:tcPr>
                <w:p w14:paraId="617183AC" w14:textId="77777777" w:rsidR="00F10CBE" w:rsidRDefault="00F10CBE" w:rsidP="00F10CBE">
                  <w:pPr>
                    <w:jc w:val="both"/>
                    <w:rPr>
                      <w:b/>
                      <w:color w:val="000000"/>
                    </w:rPr>
                  </w:pPr>
                  <w:r w:rsidRPr="009666D7">
                    <w:rPr>
                      <w:color w:val="000000"/>
                    </w:rPr>
                    <w:t>RRC configured application of first one, the second one, both, or none of indicated TCI</w:t>
                  </w:r>
                </w:p>
              </w:tc>
            </w:tr>
            <w:tr w:rsidR="00F10CBE" w14:paraId="16537680" w14:textId="77777777" w:rsidTr="009878B2">
              <w:tc>
                <w:tcPr>
                  <w:tcW w:w="1435" w:type="dxa"/>
                  <w:vMerge/>
                </w:tcPr>
                <w:p w14:paraId="458F2516" w14:textId="77777777" w:rsidR="00F10CBE" w:rsidRPr="00C75863" w:rsidRDefault="00F10CBE" w:rsidP="00F10CBE">
                  <w:pPr>
                    <w:jc w:val="both"/>
                    <w:rPr>
                      <w:color w:val="000000"/>
                    </w:rPr>
                  </w:pPr>
                </w:p>
              </w:tc>
              <w:tc>
                <w:tcPr>
                  <w:tcW w:w="1440" w:type="dxa"/>
                </w:tcPr>
                <w:p w14:paraId="1F8E8AEB" w14:textId="77777777" w:rsidR="00F10CBE" w:rsidRPr="00C75863" w:rsidRDefault="00F10CBE" w:rsidP="00F10CBE">
                  <w:pPr>
                    <w:jc w:val="both"/>
                    <w:rPr>
                      <w:color w:val="000000"/>
                    </w:rPr>
                  </w:pPr>
                  <w:r w:rsidRPr="00C75863">
                    <w:rPr>
                      <w:color w:val="000000"/>
                    </w:rPr>
                    <w:t>mDCI</w:t>
                  </w:r>
                </w:p>
              </w:tc>
              <w:tc>
                <w:tcPr>
                  <w:tcW w:w="4950" w:type="dxa"/>
                </w:tcPr>
                <w:p w14:paraId="3A742F9D" w14:textId="77777777" w:rsidR="00F10CBE" w:rsidRPr="0063412E" w:rsidRDefault="00F10CBE" w:rsidP="00F10CBE">
                  <w:pPr>
                    <w:jc w:val="both"/>
                    <w:rPr>
                      <w:color w:val="000000"/>
                    </w:rPr>
                  </w:pPr>
                  <w:r>
                    <w:rPr>
                      <w:color w:val="000000"/>
                    </w:rPr>
                    <w:t>D</w:t>
                  </w:r>
                  <w:r w:rsidRPr="0063412E">
                    <w:rPr>
                      <w:color w:val="000000"/>
                    </w:rPr>
                    <w:t>etermine joint/DL TCI associated with same coresetPoolIndex</w:t>
                  </w:r>
                </w:p>
              </w:tc>
            </w:tr>
            <w:tr w:rsidR="00F10CBE" w14:paraId="59F1E141" w14:textId="77777777" w:rsidTr="009878B2">
              <w:tc>
                <w:tcPr>
                  <w:tcW w:w="1435" w:type="dxa"/>
                  <w:vMerge w:val="restart"/>
                </w:tcPr>
                <w:p w14:paraId="1AF5C586" w14:textId="77777777" w:rsidR="00F10CBE" w:rsidRPr="00C75863" w:rsidRDefault="00F10CBE" w:rsidP="00F10CBE">
                  <w:pPr>
                    <w:jc w:val="both"/>
                    <w:rPr>
                      <w:color w:val="000000"/>
                    </w:rPr>
                  </w:pPr>
                  <w:r w:rsidRPr="00C75863">
                    <w:rPr>
                      <w:color w:val="000000"/>
                    </w:rPr>
                    <w:t>PDSCH</w:t>
                  </w:r>
                </w:p>
              </w:tc>
              <w:tc>
                <w:tcPr>
                  <w:tcW w:w="1440" w:type="dxa"/>
                </w:tcPr>
                <w:p w14:paraId="61A761EC" w14:textId="77777777" w:rsidR="00F10CBE" w:rsidRPr="00C75863" w:rsidRDefault="00F10CBE" w:rsidP="00F10CBE">
                  <w:pPr>
                    <w:jc w:val="both"/>
                    <w:rPr>
                      <w:color w:val="000000"/>
                    </w:rPr>
                  </w:pPr>
                  <w:r w:rsidRPr="00C75863">
                    <w:rPr>
                      <w:color w:val="000000"/>
                    </w:rPr>
                    <w:t>sDCI</w:t>
                  </w:r>
                </w:p>
              </w:tc>
              <w:tc>
                <w:tcPr>
                  <w:tcW w:w="4950" w:type="dxa"/>
                </w:tcPr>
                <w:p w14:paraId="6D647612" w14:textId="77777777" w:rsidR="00F10CBE" w:rsidRDefault="00F10CBE" w:rsidP="00F10CBE">
                  <w:pPr>
                    <w:jc w:val="both"/>
                    <w:rPr>
                      <w:color w:val="000000"/>
                    </w:rPr>
                  </w:pPr>
                  <w:r>
                    <w:rPr>
                      <w:color w:val="000000"/>
                    </w:rPr>
                    <w:t xml:space="preserve">New </w:t>
                  </w:r>
                  <w:r w:rsidRPr="0063412E">
                    <w:rPr>
                      <w:color w:val="000000"/>
                    </w:rPr>
                    <w:t>TCI selection field</w:t>
                  </w:r>
                </w:p>
                <w:p w14:paraId="42127A7D" w14:textId="77777777" w:rsidR="00F10CBE" w:rsidRPr="0063412E" w:rsidRDefault="00F10CBE" w:rsidP="00F10CBE">
                  <w:pPr>
                    <w:jc w:val="both"/>
                    <w:rPr>
                      <w:color w:val="000000"/>
                    </w:rPr>
                  </w:pPr>
                  <w:r>
                    <w:rPr>
                      <w:color w:val="000000"/>
                    </w:rPr>
                    <w:t>FFS without TCI selection field.</w:t>
                  </w:r>
                </w:p>
              </w:tc>
            </w:tr>
            <w:tr w:rsidR="00F10CBE" w14:paraId="58998C6D" w14:textId="77777777" w:rsidTr="009878B2">
              <w:tc>
                <w:tcPr>
                  <w:tcW w:w="1435" w:type="dxa"/>
                  <w:vMerge/>
                </w:tcPr>
                <w:p w14:paraId="2F5B5E45" w14:textId="77777777" w:rsidR="00F10CBE" w:rsidRPr="00C75863" w:rsidRDefault="00F10CBE" w:rsidP="00F10CBE">
                  <w:pPr>
                    <w:jc w:val="both"/>
                    <w:rPr>
                      <w:color w:val="000000"/>
                    </w:rPr>
                  </w:pPr>
                </w:p>
              </w:tc>
              <w:tc>
                <w:tcPr>
                  <w:tcW w:w="1440" w:type="dxa"/>
                </w:tcPr>
                <w:p w14:paraId="5F3C46DF" w14:textId="77777777" w:rsidR="00F10CBE" w:rsidRPr="00C75863" w:rsidRDefault="00F10CBE" w:rsidP="00F10CBE">
                  <w:pPr>
                    <w:jc w:val="both"/>
                    <w:rPr>
                      <w:color w:val="000000"/>
                    </w:rPr>
                  </w:pPr>
                  <w:r w:rsidRPr="00C75863">
                    <w:rPr>
                      <w:color w:val="000000"/>
                    </w:rPr>
                    <w:t>mDCI</w:t>
                  </w:r>
                </w:p>
              </w:tc>
              <w:tc>
                <w:tcPr>
                  <w:tcW w:w="4950" w:type="dxa"/>
                </w:tcPr>
                <w:p w14:paraId="2677AFA1" w14:textId="77777777" w:rsidR="00F10CBE" w:rsidRDefault="00F10CBE" w:rsidP="00F10CBE">
                  <w:pPr>
                    <w:jc w:val="both"/>
                    <w:rPr>
                      <w:b/>
                      <w:color w:val="000000"/>
                    </w:rPr>
                  </w:pPr>
                  <w:r>
                    <w:rPr>
                      <w:color w:val="000000"/>
                    </w:rPr>
                    <w:t>D</w:t>
                  </w:r>
                  <w:r w:rsidRPr="0063412E">
                    <w:rPr>
                      <w:color w:val="000000"/>
                    </w:rPr>
                    <w:t>etermine joint/DL TCI associated with same coresetPoolIndex</w:t>
                  </w:r>
                </w:p>
              </w:tc>
            </w:tr>
            <w:tr w:rsidR="00F10CBE" w14:paraId="228363DA" w14:textId="77777777" w:rsidTr="009878B2">
              <w:tc>
                <w:tcPr>
                  <w:tcW w:w="1435" w:type="dxa"/>
                  <w:vMerge w:val="restart"/>
                </w:tcPr>
                <w:p w14:paraId="15AD22BE" w14:textId="77777777" w:rsidR="00F10CBE" w:rsidRPr="00C75863" w:rsidRDefault="00F10CBE" w:rsidP="00F10CBE">
                  <w:pPr>
                    <w:jc w:val="both"/>
                    <w:rPr>
                      <w:color w:val="000000"/>
                    </w:rPr>
                  </w:pPr>
                  <w:r w:rsidRPr="00C75863">
                    <w:rPr>
                      <w:color w:val="000000"/>
                    </w:rPr>
                    <w:t>PUCCH</w:t>
                  </w:r>
                </w:p>
              </w:tc>
              <w:tc>
                <w:tcPr>
                  <w:tcW w:w="1440" w:type="dxa"/>
                </w:tcPr>
                <w:p w14:paraId="2E1A9124" w14:textId="77777777" w:rsidR="00F10CBE" w:rsidRPr="00C75863" w:rsidRDefault="00F10CBE" w:rsidP="00F10CBE">
                  <w:pPr>
                    <w:jc w:val="both"/>
                    <w:rPr>
                      <w:color w:val="000000"/>
                    </w:rPr>
                  </w:pPr>
                  <w:r w:rsidRPr="00C75863">
                    <w:rPr>
                      <w:color w:val="000000"/>
                    </w:rPr>
                    <w:t>sDCI</w:t>
                  </w:r>
                </w:p>
              </w:tc>
              <w:tc>
                <w:tcPr>
                  <w:tcW w:w="4950" w:type="dxa"/>
                </w:tcPr>
                <w:p w14:paraId="4C3EDBCF" w14:textId="77777777" w:rsidR="00F10CBE" w:rsidRDefault="00F10CBE" w:rsidP="00F10CBE">
                  <w:pPr>
                    <w:jc w:val="both"/>
                    <w:rPr>
                      <w:b/>
                      <w:color w:val="000000"/>
                    </w:rPr>
                  </w:pPr>
                  <w:r w:rsidRPr="009666D7">
                    <w:rPr>
                      <w:color w:val="000000"/>
                    </w:rPr>
                    <w:t>RRC configured application of first one, the second one, both, or none of indicated TCI</w:t>
                  </w:r>
                </w:p>
              </w:tc>
            </w:tr>
            <w:tr w:rsidR="00F10CBE" w14:paraId="5FB4C0AD" w14:textId="77777777" w:rsidTr="009878B2">
              <w:tc>
                <w:tcPr>
                  <w:tcW w:w="1435" w:type="dxa"/>
                  <w:vMerge/>
                </w:tcPr>
                <w:p w14:paraId="259A58E5" w14:textId="77777777" w:rsidR="00F10CBE" w:rsidRPr="00C75863" w:rsidRDefault="00F10CBE" w:rsidP="00F10CBE">
                  <w:pPr>
                    <w:jc w:val="both"/>
                    <w:rPr>
                      <w:color w:val="000000"/>
                    </w:rPr>
                  </w:pPr>
                </w:p>
              </w:tc>
              <w:tc>
                <w:tcPr>
                  <w:tcW w:w="1440" w:type="dxa"/>
                </w:tcPr>
                <w:p w14:paraId="2D511399" w14:textId="77777777" w:rsidR="00F10CBE" w:rsidRPr="00C75863" w:rsidRDefault="00F10CBE" w:rsidP="00F10CBE">
                  <w:pPr>
                    <w:jc w:val="both"/>
                    <w:rPr>
                      <w:color w:val="000000"/>
                    </w:rPr>
                  </w:pPr>
                  <w:r w:rsidRPr="00C75863">
                    <w:rPr>
                      <w:color w:val="000000"/>
                    </w:rPr>
                    <w:t>mDCI</w:t>
                  </w:r>
                </w:p>
              </w:tc>
              <w:tc>
                <w:tcPr>
                  <w:tcW w:w="4950" w:type="dxa"/>
                </w:tcPr>
                <w:p w14:paraId="1A699639" w14:textId="77777777" w:rsidR="00F10CBE" w:rsidRPr="0063412E" w:rsidRDefault="00F10CBE" w:rsidP="00F10CBE">
                  <w:pPr>
                    <w:jc w:val="both"/>
                    <w:rPr>
                      <w:color w:val="000000"/>
                    </w:rPr>
                  </w:pPr>
                  <w:r w:rsidRPr="009666D7">
                    <w:rPr>
                      <w:color w:val="000000"/>
                    </w:rPr>
                    <w:t>RRC configured application of first one, the second one, both, or none of indicated TCI</w:t>
                  </w:r>
                </w:p>
              </w:tc>
            </w:tr>
            <w:tr w:rsidR="00F10CBE" w14:paraId="0DAB5436" w14:textId="77777777" w:rsidTr="009878B2">
              <w:tc>
                <w:tcPr>
                  <w:tcW w:w="1435" w:type="dxa"/>
                  <w:vMerge w:val="restart"/>
                </w:tcPr>
                <w:p w14:paraId="3450A0FD" w14:textId="77777777" w:rsidR="00F10CBE" w:rsidRPr="0063412E" w:rsidRDefault="00F10CBE" w:rsidP="00F10CBE">
                  <w:pPr>
                    <w:jc w:val="both"/>
                    <w:rPr>
                      <w:color w:val="000000"/>
                    </w:rPr>
                  </w:pPr>
                  <w:r w:rsidRPr="0063412E">
                    <w:rPr>
                      <w:color w:val="000000"/>
                    </w:rPr>
                    <w:t>PUSCH</w:t>
                  </w:r>
                </w:p>
              </w:tc>
              <w:tc>
                <w:tcPr>
                  <w:tcW w:w="1440" w:type="dxa"/>
                </w:tcPr>
                <w:p w14:paraId="143CD238" w14:textId="77777777" w:rsidR="00F10CBE" w:rsidRPr="0063412E" w:rsidRDefault="00F10CBE" w:rsidP="00F10CBE">
                  <w:pPr>
                    <w:jc w:val="both"/>
                    <w:rPr>
                      <w:color w:val="000000"/>
                    </w:rPr>
                  </w:pPr>
                  <w:r w:rsidRPr="0063412E">
                    <w:rPr>
                      <w:color w:val="000000"/>
                    </w:rPr>
                    <w:t>sDCI</w:t>
                  </w:r>
                </w:p>
              </w:tc>
              <w:tc>
                <w:tcPr>
                  <w:tcW w:w="4950" w:type="dxa"/>
                </w:tcPr>
                <w:p w14:paraId="7C596CAE" w14:textId="77777777" w:rsidR="00F10CBE" w:rsidRPr="0063412E" w:rsidRDefault="00F10CBE" w:rsidP="00F10CBE">
                  <w:pPr>
                    <w:jc w:val="both"/>
                    <w:rPr>
                      <w:color w:val="000000"/>
                    </w:rPr>
                  </w:pPr>
                  <w:r>
                    <w:rPr>
                      <w:color w:val="000000"/>
                    </w:rPr>
                    <w:t>D</w:t>
                  </w:r>
                  <w:r w:rsidRPr="0063412E">
                    <w:rPr>
                      <w:color w:val="000000"/>
                    </w:rPr>
                    <w:t>etermines the mapping of joint/UL TCI states by new DCI indicator</w:t>
                  </w:r>
                </w:p>
              </w:tc>
            </w:tr>
            <w:tr w:rsidR="00F10CBE" w14:paraId="73E5FDAB" w14:textId="77777777" w:rsidTr="009878B2">
              <w:tc>
                <w:tcPr>
                  <w:tcW w:w="1435" w:type="dxa"/>
                  <w:vMerge/>
                </w:tcPr>
                <w:p w14:paraId="00CA5EFB" w14:textId="77777777" w:rsidR="00F10CBE" w:rsidRPr="00C75863" w:rsidRDefault="00F10CBE" w:rsidP="00F10CBE">
                  <w:pPr>
                    <w:jc w:val="both"/>
                    <w:rPr>
                      <w:color w:val="000000"/>
                    </w:rPr>
                  </w:pPr>
                </w:p>
              </w:tc>
              <w:tc>
                <w:tcPr>
                  <w:tcW w:w="1440" w:type="dxa"/>
                </w:tcPr>
                <w:p w14:paraId="6EAA81F9" w14:textId="77777777" w:rsidR="00F10CBE" w:rsidRPr="00C75863" w:rsidRDefault="00F10CBE" w:rsidP="00F10CBE">
                  <w:pPr>
                    <w:jc w:val="both"/>
                    <w:rPr>
                      <w:color w:val="000000"/>
                    </w:rPr>
                  </w:pPr>
                  <w:r w:rsidRPr="00C75863">
                    <w:rPr>
                      <w:color w:val="000000"/>
                    </w:rPr>
                    <w:t>mDCI</w:t>
                  </w:r>
                </w:p>
              </w:tc>
              <w:tc>
                <w:tcPr>
                  <w:tcW w:w="4950" w:type="dxa"/>
                </w:tcPr>
                <w:p w14:paraId="1E490F8B" w14:textId="77777777" w:rsidR="00F10CBE" w:rsidRPr="0063412E" w:rsidRDefault="00F10CBE" w:rsidP="00F10CBE">
                  <w:pPr>
                    <w:jc w:val="both"/>
                    <w:rPr>
                      <w:color w:val="000000"/>
                    </w:rPr>
                  </w:pPr>
                  <w:r>
                    <w:rPr>
                      <w:color w:val="000000"/>
                    </w:rPr>
                    <w:t>A</w:t>
                  </w:r>
                  <w:r w:rsidRPr="0063412E">
                    <w:rPr>
                      <w:color w:val="000000"/>
                    </w:rPr>
                    <w:t>pply the joint/UL TCI associated with the same coresetPoolIndex as the CORSET scheduling the PUSCH.</w:t>
                  </w:r>
                </w:p>
              </w:tc>
            </w:tr>
          </w:tbl>
          <w:p w14:paraId="59416F79" w14:textId="77777777" w:rsidR="00F10CBE" w:rsidRPr="00AF4214" w:rsidRDefault="00F10CBE" w:rsidP="00F10CBE">
            <w:pPr>
              <w:jc w:val="center"/>
              <w:rPr>
                <w:b/>
                <w:color w:val="000000"/>
              </w:rPr>
            </w:pPr>
            <w:r w:rsidRPr="00AF29C4">
              <w:rPr>
                <w:b/>
                <w:color w:val="000000"/>
              </w:rPr>
              <w:t xml:space="preserve">Table </w:t>
            </w:r>
            <w:r>
              <w:rPr>
                <w:b/>
                <w:color w:val="000000"/>
              </w:rPr>
              <w:t>II</w:t>
            </w:r>
            <w:r w:rsidRPr="00AF29C4">
              <w:rPr>
                <w:b/>
                <w:color w:val="000000"/>
              </w:rPr>
              <w:t xml:space="preserve">. Summary on </w:t>
            </w:r>
            <w:r>
              <w:rPr>
                <w:b/>
                <w:color w:val="000000"/>
              </w:rPr>
              <w:t>MAC CE/DCI/RRC based uTCI switching in mTRP</w:t>
            </w:r>
          </w:p>
          <w:tbl>
            <w:tblPr>
              <w:tblStyle w:val="aff7"/>
              <w:tblW w:w="0" w:type="auto"/>
              <w:tblLook w:val="04A0" w:firstRow="1" w:lastRow="0" w:firstColumn="1" w:lastColumn="0" w:noHBand="0" w:noVBand="1"/>
            </w:tblPr>
            <w:tblGrid>
              <w:gridCol w:w="861"/>
              <w:gridCol w:w="1443"/>
              <w:gridCol w:w="1236"/>
              <w:gridCol w:w="2819"/>
            </w:tblGrid>
            <w:tr w:rsidR="00F10CBE" w14:paraId="04BC8EDD" w14:textId="77777777" w:rsidTr="009878B2">
              <w:tc>
                <w:tcPr>
                  <w:tcW w:w="1075" w:type="dxa"/>
                </w:tcPr>
                <w:p w14:paraId="3E5E5398" w14:textId="77777777" w:rsidR="00F10CBE" w:rsidRPr="000E1B0A" w:rsidRDefault="00F10CBE" w:rsidP="00F10CBE">
                  <w:pPr>
                    <w:jc w:val="both"/>
                    <w:rPr>
                      <w:b/>
                      <w:color w:val="000000" w:themeColor="text1"/>
                      <w:sz w:val="18"/>
                      <w:szCs w:val="18"/>
                    </w:rPr>
                  </w:pPr>
                  <w:r w:rsidRPr="000E1B0A">
                    <w:rPr>
                      <w:b/>
                      <w:color w:val="000000" w:themeColor="text1"/>
                      <w:sz w:val="18"/>
                      <w:szCs w:val="18"/>
                    </w:rPr>
                    <w:t>DL/UL</w:t>
                  </w:r>
                </w:p>
              </w:tc>
              <w:tc>
                <w:tcPr>
                  <w:tcW w:w="1800" w:type="dxa"/>
                </w:tcPr>
                <w:p w14:paraId="43B9B181" w14:textId="77777777" w:rsidR="00F10CBE" w:rsidRPr="000E1B0A" w:rsidRDefault="00F10CBE" w:rsidP="00F10CBE">
                  <w:pPr>
                    <w:jc w:val="both"/>
                    <w:rPr>
                      <w:b/>
                      <w:color w:val="000000" w:themeColor="text1"/>
                      <w:sz w:val="18"/>
                      <w:szCs w:val="18"/>
                    </w:rPr>
                  </w:pPr>
                  <w:r w:rsidRPr="000E1B0A">
                    <w:rPr>
                      <w:b/>
                      <w:color w:val="000000" w:themeColor="text1"/>
                      <w:sz w:val="18"/>
                      <w:szCs w:val="18"/>
                    </w:rPr>
                    <w:t>MAC</w:t>
                  </w:r>
                  <w:r>
                    <w:rPr>
                      <w:b/>
                      <w:color w:val="000000" w:themeColor="text1"/>
                      <w:sz w:val="18"/>
                      <w:szCs w:val="18"/>
                    </w:rPr>
                    <w:t xml:space="preserve"> C</w:t>
                  </w:r>
                  <w:r w:rsidRPr="000E1B0A">
                    <w:rPr>
                      <w:b/>
                      <w:color w:val="000000" w:themeColor="text1"/>
                      <w:sz w:val="18"/>
                      <w:szCs w:val="18"/>
                    </w:rPr>
                    <w:t>E/DCI/RRC</w:t>
                  </w:r>
                </w:p>
              </w:tc>
              <w:tc>
                <w:tcPr>
                  <w:tcW w:w="1440" w:type="dxa"/>
                </w:tcPr>
                <w:p w14:paraId="45DB800C" w14:textId="77777777" w:rsidR="00F10CBE" w:rsidRPr="000E1B0A" w:rsidRDefault="00F10CBE" w:rsidP="00F10CBE">
                  <w:pPr>
                    <w:jc w:val="both"/>
                    <w:rPr>
                      <w:b/>
                      <w:color w:val="000000" w:themeColor="text1"/>
                      <w:sz w:val="18"/>
                      <w:szCs w:val="18"/>
                    </w:rPr>
                  </w:pPr>
                  <w:r w:rsidRPr="000E1B0A">
                    <w:rPr>
                      <w:b/>
                      <w:color w:val="000000" w:themeColor="text1"/>
                      <w:sz w:val="18"/>
                      <w:szCs w:val="18"/>
                    </w:rPr>
                    <w:t>sDCI/mDCI</w:t>
                  </w:r>
                </w:p>
              </w:tc>
              <w:tc>
                <w:tcPr>
                  <w:tcW w:w="5247" w:type="dxa"/>
                </w:tcPr>
                <w:p w14:paraId="10CC3291" w14:textId="77777777" w:rsidR="00F10CBE" w:rsidRPr="000E1B0A" w:rsidRDefault="00F10CBE" w:rsidP="00F10CBE">
                  <w:pPr>
                    <w:jc w:val="both"/>
                    <w:rPr>
                      <w:b/>
                      <w:color w:val="000000" w:themeColor="text1"/>
                      <w:sz w:val="18"/>
                      <w:szCs w:val="18"/>
                    </w:rPr>
                  </w:pPr>
                  <w:r>
                    <w:rPr>
                      <w:b/>
                      <w:color w:val="000000" w:themeColor="text1"/>
                      <w:sz w:val="18"/>
                      <w:szCs w:val="18"/>
                    </w:rPr>
                    <w:t xml:space="preserve">TCI determination </w:t>
                  </w:r>
                </w:p>
              </w:tc>
            </w:tr>
            <w:tr w:rsidR="00F10CBE" w14:paraId="601380E6" w14:textId="77777777" w:rsidTr="009878B2">
              <w:tc>
                <w:tcPr>
                  <w:tcW w:w="1075" w:type="dxa"/>
                  <w:vMerge w:val="restart"/>
                </w:tcPr>
                <w:p w14:paraId="50C171E0" w14:textId="77777777" w:rsidR="00F10CBE" w:rsidRDefault="00F10CBE" w:rsidP="00F10CBE">
                  <w:pPr>
                    <w:jc w:val="both"/>
                    <w:rPr>
                      <w:color w:val="000000" w:themeColor="text1"/>
                      <w:sz w:val="18"/>
                      <w:szCs w:val="18"/>
                    </w:rPr>
                  </w:pPr>
                  <w:r>
                    <w:rPr>
                      <w:color w:val="000000" w:themeColor="text1"/>
                      <w:sz w:val="18"/>
                      <w:szCs w:val="18"/>
                    </w:rPr>
                    <w:t>DL</w:t>
                  </w:r>
                </w:p>
              </w:tc>
              <w:tc>
                <w:tcPr>
                  <w:tcW w:w="1800" w:type="dxa"/>
                </w:tcPr>
                <w:p w14:paraId="283A840E" w14:textId="77777777" w:rsidR="00F10CBE" w:rsidRDefault="00F10CBE" w:rsidP="00F10CBE">
                  <w:pPr>
                    <w:jc w:val="both"/>
                    <w:rPr>
                      <w:color w:val="000000" w:themeColor="text1"/>
                      <w:sz w:val="18"/>
                      <w:szCs w:val="18"/>
                    </w:rPr>
                  </w:pPr>
                  <w:r>
                    <w:rPr>
                      <w:color w:val="000000" w:themeColor="text1"/>
                      <w:sz w:val="18"/>
                      <w:szCs w:val="18"/>
                    </w:rPr>
                    <w:t>MAC CE</w:t>
                  </w:r>
                </w:p>
              </w:tc>
              <w:tc>
                <w:tcPr>
                  <w:tcW w:w="1440" w:type="dxa"/>
                </w:tcPr>
                <w:p w14:paraId="67E8D337" w14:textId="77777777" w:rsidR="00F10CBE" w:rsidRDefault="00F10CBE" w:rsidP="00F10CBE">
                  <w:pPr>
                    <w:jc w:val="both"/>
                    <w:rPr>
                      <w:color w:val="000000" w:themeColor="text1"/>
                      <w:sz w:val="18"/>
                      <w:szCs w:val="18"/>
                    </w:rPr>
                  </w:pPr>
                  <w:r>
                    <w:rPr>
                      <w:color w:val="000000" w:themeColor="text1"/>
                      <w:sz w:val="18"/>
                      <w:szCs w:val="18"/>
                    </w:rPr>
                    <w:t>sDCI</w:t>
                  </w:r>
                </w:p>
              </w:tc>
              <w:tc>
                <w:tcPr>
                  <w:tcW w:w="5247" w:type="dxa"/>
                </w:tcPr>
                <w:p w14:paraId="69FBE5C8" w14:textId="77777777" w:rsidR="00F10CBE" w:rsidRDefault="00F10CBE" w:rsidP="00F10CBE">
                  <w:pPr>
                    <w:jc w:val="both"/>
                    <w:rPr>
                      <w:color w:val="000000" w:themeColor="text1"/>
                      <w:sz w:val="18"/>
                      <w:szCs w:val="18"/>
                    </w:rPr>
                  </w:pPr>
                  <w:r>
                    <w:rPr>
                      <w:color w:val="000000" w:themeColor="text1"/>
                      <w:sz w:val="18"/>
                      <w:szCs w:val="18"/>
                    </w:rPr>
                    <w:t>PDCCH: RRC + MAC CE + RRC (1</w:t>
                  </w:r>
                  <w:r w:rsidRPr="000E1B0A">
                    <w:rPr>
                      <w:color w:val="000000" w:themeColor="text1"/>
                      <w:sz w:val="18"/>
                      <w:szCs w:val="18"/>
                      <w:vertAlign w:val="superscript"/>
                    </w:rPr>
                    <w:t>st</w:t>
                  </w:r>
                  <w:r>
                    <w:rPr>
                      <w:color w:val="000000" w:themeColor="text1"/>
                      <w:sz w:val="18"/>
                      <w:szCs w:val="18"/>
                    </w:rPr>
                    <w:t>/2</w:t>
                  </w:r>
                  <w:r w:rsidRPr="000E1B0A">
                    <w:rPr>
                      <w:color w:val="000000" w:themeColor="text1"/>
                      <w:sz w:val="18"/>
                      <w:szCs w:val="18"/>
                      <w:vertAlign w:val="superscript"/>
                    </w:rPr>
                    <w:t>nd</w:t>
                  </w:r>
                  <w:r>
                    <w:rPr>
                      <w:color w:val="000000" w:themeColor="text1"/>
                      <w:sz w:val="18"/>
                      <w:szCs w:val="18"/>
                    </w:rPr>
                    <w:t>/both/none)</w:t>
                  </w:r>
                </w:p>
                <w:p w14:paraId="7FAB0CB5" w14:textId="77777777" w:rsidR="00F10CBE" w:rsidRDefault="00F10CBE" w:rsidP="00F10CBE">
                  <w:pPr>
                    <w:jc w:val="both"/>
                    <w:rPr>
                      <w:color w:val="000000" w:themeColor="text1"/>
                      <w:sz w:val="18"/>
                      <w:szCs w:val="18"/>
                    </w:rPr>
                  </w:pPr>
                  <w:r>
                    <w:rPr>
                      <w:color w:val="000000" w:themeColor="text1"/>
                      <w:sz w:val="18"/>
                      <w:szCs w:val="18"/>
                    </w:rPr>
                    <w:t>PDSCH without TCI selection filed in DCI: FFS in RAN1</w:t>
                  </w:r>
                </w:p>
              </w:tc>
            </w:tr>
            <w:tr w:rsidR="00F10CBE" w14:paraId="087A0047" w14:textId="77777777" w:rsidTr="009878B2">
              <w:tc>
                <w:tcPr>
                  <w:tcW w:w="1075" w:type="dxa"/>
                  <w:vMerge/>
                </w:tcPr>
                <w:p w14:paraId="6744EF37" w14:textId="77777777" w:rsidR="00F10CBE" w:rsidRDefault="00F10CBE" w:rsidP="00F10CBE">
                  <w:pPr>
                    <w:jc w:val="both"/>
                    <w:rPr>
                      <w:color w:val="000000" w:themeColor="text1"/>
                      <w:sz w:val="18"/>
                      <w:szCs w:val="18"/>
                    </w:rPr>
                  </w:pPr>
                </w:p>
              </w:tc>
              <w:tc>
                <w:tcPr>
                  <w:tcW w:w="1800" w:type="dxa"/>
                </w:tcPr>
                <w:p w14:paraId="5A99EDE4" w14:textId="77777777" w:rsidR="00F10CBE" w:rsidRDefault="00F10CBE" w:rsidP="00F10CBE">
                  <w:pPr>
                    <w:jc w:val="both"/>
                    <w:rPr>
                      <w:color w:val="000000" w:themeColor="text1"/>
                      <w:sz w:val="18"/>
                      <w:szCs w:val="18"/>
                    </w:rPr>
                  </w:pPr>
                </w:p>
              </w:tc>
              <w:tc>
                <w:tcPr>
                  <w:tcW w:w="1440" w:type="dxa"/>
                </w:tcPr>
                <w:p w14:paraId="5E4826A8" w14:textId="77777777" w:rsidR="00F10CBE" w:rsidRDefault="00F10CBE" w:rsidP="00F10CBE">
                  <w:pPr>
                    <w:jc w:val="both"/>
                    <w:rPr>
                      <w:color w:val="000000" w:themeColor="text1"/>
                      <w:sz w:val="18"/>
                      <w:szCs w:val="18"/>
                    </w:rPr>
                  </w:pPr>
                  <w:r>
                    <w:rPr>
                      <w:color w:val="000000" w:themeColor="text1"/>
                      <w:sz w:val="18"/>
                      <w:szCs w:val="18"/>
                    </w:rPr>
                    <w:t>mDCI</w:t>
                  </w:r>
                </w:p>
              </w:tc>
              <w:tc>
                <w:tcPr>
                  <w:tcW w:w="5247" w:type="dxa"/>
                </w:tcPr>
                <w:p w14:paraId="10FFEB47" w14:textId="77777777" w:rsidR="00F10CBE" w:rsidRDefault="00F10CBE" w:rsidP="00F10CBE">
                  <w:pPr>
                    <w:jc w:val="both"/>
                    <w:rPr>
                      <w:color w:val="000000" w:themeColor="text1"/>
                      <w:sz w:val="18"/>
                      <w:szCs w:val="18"/>
                    </w:rPr>
                  </w:pPr>
                  <w:r>
                    <w:rPr>
                      <w:color w:val="000000" w:themeColor="text1"/>
                      <w:sz w:val="18"/>
                      <w:szCs w:val="18"/>
                    </w:rPr>
                    <w:t xml:space="preserve">PDCCH: Similar as legacy </w:t>
                  </w:r>
                </w:p>
                <w:p w14:paraId="44F1BA04" w14:textId="77777777" w:rsidR="00F10CBE" w:rsidRDefault="00F10CBE" w:rsidP="00F10CBE">
                  <w:pPr>
                    <w:jc w:val="both"/>
                    <w:rPr>
                      <w:color w:val="000000" w:themeColor="text1"/>
                      <w:sz w:val="18"/>
                      <w:szCs w:val="18"/>
                    </w:rPr>
                  </w:pPr>
                  <w:r>
                    <w:rPr>
                      <w:color w:val="000000" w:themeColor="text1"/>
                      <w:sz w:val="18"/>
                      <w:szCs w:val="18"/>
                    </w:rPr>
                    <w:t>PDSCH: Similar as legacy</w:t>
                  </w:r>
                </w:p>
              </w:tc>
            </w:tr>
            <w:tr w:rsidR="00F10CBE" w14:paraId="71933238" w14:textId="77777777" w:rsidTr="009878B2">
              <w:tc>
                <w:tcPr>
                  <w:tcW w:w="1075" w:type="dxa"/>
                  <w:vMerge/>
                </w:tcPr>
                <w:p w14:paraId="4B694895" w14:textId="77777777" w:rsidR="00F10CBE" w:rsidRDefault="00F10CBE" w:rsidP="00F10CBE">
                  <w:pPr>
                    <w:jc w:val="both"/>
                    <w:rPr>
                      <w:color w:val="000000" w:themeColor="text1"/>
                      <w:sz w:val="18"/>
                      <w:szCs w:val="18"/>
                    </w:rPr>
                  </w:pPr>
                </w:p>
              </w:tc>
              <w:tc>
                <w:tcPr>
                  <w:tcW w:w="1800" w:type="dxa"/>
                </w:tcPr>
                <w:p w14:paraId="21125D17" w14:textId="77777777" w:rsidR="00F10CBE" w:rsidRDefault="00F10CBE" w:rsidP="00F10CBE">
                  <w:pPr>
                    <w:jc w:val="both"/>
                    <w:rPr>
                      <w:color w:val="000000" w:themeColor="text1"/>
                      <w:sz w:val="18"/>
                      <w:szCs w:val="18"/>
                    </w:rPr>
                  </w:pPr>
                  <w:r>
                    <w:rPr>
                      <w:color w:val="000000" w:themeColor="text1"/>
                      <w:sz w:val="18"/>
                      <w:szCs w:val="18"/>
                    </w:rPr>
                    <w:t>DCI</w:t>
                  </w:r>
                </w:p>
              </w:tc>
              <w:tc>
                <w:tcPr>
                  <w:tcW w:w="1440" w:type="dxa"/>
                </w:tcPr>
                <w:p w14:paraId="5889F07A" w14:textId="77777777" w:rsidR="00F10CBE" w:rsidRDefault="00F10CBE" w:rsidP="00F10CBE">
                  <w:pPr>
                    <w:jc w:val="both"/>
                    <w:rPr>
                      <w:color w:val="000000" w:themeColor="text1"/>
                      <w:sz w:val="18"/>
                      <w:szCs w:val="18"/>
                    </w:rPr>
                  </w:pPr>
                  <w:r>
                    <w:rPr>
                      <w:color w:val="000000" w:themeColor="text1"/>
                      <w:sz w:val="18"/>
                      <w:szCs w:val="18"/>
                    </w:rPr>
                    <w:t>sDCI</w:t>
                  </w:r>
                </w:p>
              </w:tc>
              <w:tc>
                <w:tcPr>
                  <w:tcW w:w="5247" w:type="dxa"/>
                </w:tcPr>
                <w:p w14:paraId="3EDB7035" w14:textId="77777777" w:rsidR="00F10CBE" w:rsidRDefault="00F10CBE" w:rsidP="00F10CBE">
                  <w:pPr>
                    <w:jc w:val="both"/>
                    <w:rPr>
                      <w:color w:val="000000" w:themeColor="text1"/>
                      <w:sz w:val="18"/>
                      <w:szCs w:val="18"/>
                    </w:rPr>
                  </w:pPr>
                  <w:r>
                    <w:rPr>
                      <w:color w:val="000000" w:themeColor="text1"/>
                      <w:sz w:val="18"/>
                      <w:szCs w:val="18"/>
                    </w:rPr>
                    <w:t>PDCCH: RRC + MAC CE + DCI+ RRC (1</w:t>
                  </w:r>
                  <w:r w:rsidRPr="000E1B0A">
                    <w:rPr>
                      <w:color w:val="000000" w:themeColor="text1"/>
                      <w:sz w:val="18"/>
                      <w:szCs w:val="18"/>
                      <w:vertAlign w:val="superscript"/>
                    </w:rPr>
                    <w:t>st</w:t>
                  </w:r>
                  <w:r>
                    <w:rPr>
                      <w:color w:val="000000" w:themeColor="text1"/>
                      <w:sz w:val="18"/>
                      <w:szCs w:val="18"/>
                    </w:rPr>
                    <w:t>/2</w:t>
                  </w:r>
                  <w:r w:rsidRPr="000E1B0A">
                    <w:rPr>
                      <w:color w:val="000000" w:themeColor="text1"/>
                      <w:sz w:val="18"/>
                      <w:szCs w:val="18"/>
                      <w:vertAlign w:val="superscript"/>
                    </w:rPr>
                    <w:t>nd</w:t>
                  </w:r>
                  <w:r>
                    <w:rPr>
                      <w:color w:val="000000" w:themeColor="text1"/>
                      <w:sz w:val="18"/>
                      <w:szCs w:val="18"/>
                    </w:rPr>
                    <w:t>/both/none)</w:t>
                  </w:r>
                </w:p>
                <w:p w14:paraId="036C6CB6" w14:textId="77777777" w:rsidR="00F10CBE" w:rsidRDefault="00F10CBE" w:rsidP="00F10CBE">
                  <w:pPr>
                    <w:jc w:val="both"/>
                    <w:rPr>
                      <w:color w:val="000000" w:themeColor="text1"/>
                      <w:sz w:val="18"/>
                      <w:szCs w:val="18"/>
                    </w:rPr>
                  </w:pPr>
                  <w:r>
                    <w:rPr>
                      <w:color w:val="000000" w:themeColor="text1"/>
                      <w:sz w:val="18"/>
                      <w:szCs w:val="18"/>
                    </w:rPr>
                    <w:t>PDSCH: RRC + MAC CE + DCI with TCI filed</w:t>
                  </w:r>
                </w:p>
              </w:tc>
            </w:tr>
            <w:tr w:rsidR="00F10CBE" w14:paraId="3AB1D482" w14:textId="77777777" w:rsidTr="009878B2">
              <w:tc>
                <w:tcPr>
                  <w:tcW w:w="1075" w:type="dxa"/>
                  <w:vMerge/>
                </w:tcPr>
                <w:p w14:paraId="36FA7FB6" w14:textId="77777777" w:rsidR="00F10CBE" w:rsidRDefault="00F10CBE" w:rsidP="00F10CBE">
                  <w:pPr>
                    <w:jc w:val="both"/>
                    <w:rPr>
                      <w:color w:val="000000" w:themeColor="text1"/>
                      <w:sz w:val="18"/>
                      <w:szCs w:val="18"/>
                    </w:rPr>
                  </w:pPr>
                </w:p>
              </w:tc>
              <w:tc>
                <w:tcPr>
                  <w:tcW w:w="1800" w:type="dxa"/>
                </w:tcPr>
                <w:p w14:paraId="43023C36" w14:textId="77777777" w:rsidR="00F10CBE" w:rsidRDefault="00F10CBE" w:rsidP="00F10CBE">
                  <w:pPr>
                    <w:jc w:val="both"/>
                    <w:rPr>
                      <w:color w:val="000000" w:themeColor="text1"/>
                      <w:sz w:val="18"/>
                      <w:szCs w:val="18"/>
                    </w:rPr>
                  </w:pPr>
                </w:p>
              </w:tc>
              <w:tc>
                <w:tcPr>
                  <w:tcW w:w="1440" w:type="dxa"/>
                </w:tcPr>
                <w:p w14:paraId="47CCCE51" w14:textId="77777777" w:rsidR="00F10CBE" w:rsidRDefault="00F10CBE" w:rsidP="00F10CBE">
                  <w:pPr>
                    <w:jc w:val="both"/>
                    <w:rPr>
                      <w:color w:val="000000" w:themeColor="text1"/>
                      <w:sz w:val="18"/>
                      <w:szCs w:val="18"/>
                    </w:rPr>
                  </w:pPr>
                  <w:r>
                    <w:rPr>
                      <w:color w:val="000000" w:themeColor="text1"/>
                      <w:sz w:val="18"/>
                      <w:szCs w:val="18"/>
                    </w:rPr>
                    <w:t>mDCI</w:t>
                  </w:r>
                </w:p>
              </w:tc>
              <w:tc>
                <w:tcPr>
                  <w:tcW w:w="5247" w:type="dxa"/>
                </w:tcPr>
                <w:p w14:paraId="1713C615" w14:textId="77777777" w:rsidR="00F10CBE" w:rsidRDefault="00F10CBE" w:rsidP="00F10CBE">
                  <w:pPr>
                    <w:jc w:val="both"/>
                    <w:rPr>
                      <w:color w:val="000000" w:themeColor="text1"/>
                      <w:sz w:val="18"/>
                      <w:szCs w:val="18"/>
                    </w:rPr>
                  </w:pPr>
                  <w:r>
                    <w:rPr>
                      <w:color w:val="000000" w:themeColor="text1"/>
                      <w:sz w:val="18"/>
                      <w:szCs w:val="18"/>
                    </w:rPr>
                    <w:t xml:space="preserve">PDCCH: Similar as legacy </w:t>
                  </w:r>
                </w:p>
                <w:p w14:paraId="6CA2C022" w14:textId="77777777" w:rsidR="00F10CBE" w:rsidRDefault="00F10CBE" w:rsidP="00F10CBE">
                  <w:pPr>
                    <w:jc w:val="both"/>
                    <w:rPr>
                      <w:color w:val="000000" w:themeColor="text1"/>
                      <w:sz w:val="18"/>
                      <w:szCs w:val="18"/>
                    </w:rPr>
                  </w:pPr>
                  <w:r>
                    <w:rPr>
                      <w:color w:val="000000" w:themeColor="text1"/>
                      <w:sz w:val="18"/>
                      <w:szCs w:val="18"/>
                    </w:rPr>
                    <w:lastRenderedPageBreak/>
                    <w:t>PDSCH: Similar as legacy</w:t>
                  </w:r>
                </w:p>
              </w:tc>
            </w:tr>
            <w:tr w:rsidR="00F10CBE" w14:paraId="4E9C72E3" w14:textId="77777777" w:rsidTr="009878B2">
              <w:tc>
                <w:tcPr>
                  <w:tcW w:w="1075" w:type="dxa"/>
                  <w:vMerge/>
                </w:tcPr>
                <w:p w14:paraId="53325851" w14:textId="77777777" w:rsidR="00F10CBE" w:rsidRDefault="00F10CBE" w:rsidP="00F10CBE">
                  <w:pPr>
                    <w:jc w:val="both"/>
                    <w:rPr>
                      <w:color w:val="000000" w:themeColor="text1"/>
                      <w:sz w:val="18"/>
                      <w:szCs w:val="18"/>
                    </w:rPr>
                  </w:pPr>
                </w:p>
              </w:tc>
              <w:tc>
                <w:tcPr>
                  <w:tcW w:w="1800" w:type="dxa"/>
                </w:tcPr>
                <w:p w14:paraId="4D72F424" w14:textId="77777777" w:rsidR="00F10CBE" w:rsidRDefault="00F10CBE" w:rsidP="00F10CBE">
                  <w:pPr>
                    <w:jc w:val="both"/>
                    <w:rPr>
                      <w:color w:val="000000" w:themeColor="text1"/>
                      <w:sz w:val="18"/>
                      <w:szCs w:val="18"/>
                    </w:rPr>
                  </w:pPr>
                  <w:r>
                    <w:rPr>
                      <w:color w:val="000000" w:themeColor="text1"/>
                      <w:sz w:val="18"/>
                      <w:szCs w:val="18"/>
                    </w:rPr>
                    <w:t>RRC</w:t>
                  </w:r>
                </w:p>
              </w:tc>
              <w:tc>
                <w:tcPr>
                  <w:tcW w:w="1440" w:type="dxa"/>
                </w:tcPr>
                <w:p w14:paraId="4E0CE550" w14:textId="77777777" w:rsidR="00F10CBE" w:rsidRDefault="00F10CBE" w:rsidP="00F10CBE">
                  <w:pPr>
                    <w:jc w:val="both"/>
                    <w:rPr>
                      <w:color w:val="000000" w:themeColor="text1"/>
                      <w:sz w:val="18"/>
                      <w:szCs w:val="18"/>
                    </w:rPr>
                  </w:pPr>
                  <w:r>
                    <w:rPr>
                      <w:color w:val="000000" w:themeColor="text1"/>
                      <w:sz w:val="18"/>
                      <w:szCs w:val="18"/>
                    </w:rPr>
                    <w:t>sDCI</w:t>
                  </w:r>
                </w:p>
              </w:tc>
              <w:tc>
                <w:tcPr>
                  <w:tcW w:w="5247" w:type="dxa"/>
                </w:tcPr>
                <w:p w14:paraId="5FC61EE7" w14:textId="77777777" w:rsidR="00F10CBE" w:rsidRDefault="00F10CBE" w:rsidP="00F10CBE">
                  <w:pPr>
                    <w:jc w:val="both"/>
                    <w:rPr>
                      <w:color w:val="000000" w:themeColor="text1"/>
                      <w:sz w:val="18"/>
                      <w:szCs w:val="18"/>
                    </w:rPr>
                  </w:pPr>
                  <w:r>
                    <w:rPr>
                      <w:color w:val="000000" w:themeColor="text1"/>
                      <w:sz w:val="18"/>
                      <w:szCs w:val="18"/>
                    </w:rPr>
                    <w:t>PDCCH: RRC (1</w:t>
                  </w:r>
                  <w:r w:rsidRPr="000E1B0A">
                    <w:rPr>
                      <w:color w:val="000000" w:themeColor="text1"/>
                      <w:sz w:val="18"/>
                      <w:szCs w:val="18"/>
                      <w:vertAlign w:val="superscript"/>
                    </w:rPr>
                    <w:t>st</w:t>
                  </w:r>
                  <w:r>
                    <w:rPr>
                      <w:color w:val="000000" w:themeColor="text1"/>
                      <w:sz w:val="18"/>
                      <w:szCs w:val="18"/>
                    </w:rPr>
                    <w:t>/2</w:t>
                  </w:r>
                  <w:r w:rsidRPr="000E1B0A">
                    <w:rPr>
                      <w:color w:val="000000" w:themeColor="text1"/>
                      <w:sz w:val="18"/>
                      <w:szCs w:val="18"/>
                      <w:vertAlign w:val="superscript"/>
                    </w:rPr>
                    <w:t>nd</w:t>
                  </w:r>
                  <w:r>
                    <w:rPr>
                      <w:color w:val="000000" w:themeColor="text1"/>
                      <w:sz w:val="18"/>
                      <w:szCs w:val="18"/>
                    </w:rPr>
                    <w:t>/both/none)</w:t>
                  </w:r>
                </w:p>
              </w:tc>
            </w:tr>
            <w:tr w:rsidR="00F10CBE" w14:paraId="357AED39" w14:textId="77777777" w:rsidTr="009878B2">
              <w:tc>
                <w:tcPr>
                  <w:tcW w:w="1075" w:type="dxa"/>
                  <w:vMerge/>
                </w:tcPr>
                <w:p w14:paraId="62F048AD" w14:textId="77777777" w:rsidR="00F10CBE" w:rsidRDefault="00F10CBE" w:rsidP="00F10CBE">
                  <w:pPr>
                    <w:jc w:val="both"/>
                    <w:rPr>
                      <w:color w:val="000000" w:themeColor="text1"/>
                      <w:sz w:val="18"/>
                      <w:szCs w:val="18"/>
                    </w:rPr>
                  </w:pPr>
                </w:p>
              </w:tc>
              <w:tc>
                <w:tcPr>
                  <w:tcW w:w="1800" w:type="dxa"/>
                </w:tcPr>
                <w:p w14:paraId="3721095D" w14:textId="77777777" w:rsidR="00F10CBE" w:rsidRDefault="00F10CBE" w:rsidP="00F10CBE">
                  <w:pPr>
                    <w:jc w:val="both"/>
                    <w:rPr>
                      <w:color w:val="000000" w:themeColor="text1"/>
                      <w:sz w:val="18"/>
                      <w:szCs w:val="18"/>
                    </w:rPr>
                  </w:pPr>
                </w:p>
              </w:tc>
              <w:tc>
                <w:tcPr>
                  <w:tcW w:w="1440" w:type="dxa"/>
                </w:tcPr>
                <w:p w14:paraId="0970F993" w14:textId="77777777" w:rsidR="00F10CBE" w:rsidRDefault="00F10CBE" w:rsidP="00F10CBE">
                  <w:pPr>
                    <w:jc w:val="both"/>
                    <w:rPr>
                      <w:color w:val="000000" w:themeColor="text1"/>
                      <w:sz w:val="18"/>
                      <w:szCs w:val="18"/>
                    </w:rPr>
                  </w:pPr>
                  <w:r>
                    <w:rPr>
                      <w:color w:val="000000" w:themeColor="text1"/>
                      <w:sz w:val="18"/>
                      <w:szCs w:val="18"/>
                    </w:rPr>
                    <w:t>mDCI</w:t>
                  </w:r>
                </w:p>
              </w:tc>
              <w:tc>
                <w:tcPr>
                  <w:tcW w:w="5247" w:type="dxa"/>
                </w:tcPr>
                <w:p w14:paraId="4E232623" w14:textId="77777777" w:rsidR="00F10CBE" w:rsidRDefault="00F10CBE" w:rsidP="00F10CBE">
                  <w:pPr>
                    <w:jc w:val="both"/>
                    <w:rPr>
                      <w:color w:val="000000" w:themeColor="text1"/>
                      <w:sz w:val="18"/>
                      <w:szCs w:val="18"/>
                    </w:rPr>
                  </w:pPr>
                  <w:r>
                    <w:rPr>
                      <w:color w:val="000000" w:themeColor="text1"/>
                      <w:sz w:val="18"/>
                      <w:szCs w:val="18"/>
                    </w:rPr>
                    <w:t>NA</w:t>
                  </w:r>
                </w:p>
              </w:tc>
            </w:tr>
            <w:tr w:rsidR="00F10CBE" w14:paraId="7A23B9EE" w14:textId="77777777" w:rsidTr="009878B2">
              <w:tc>
                <w:tcPr>
                  <w:tcW w:w="1075" w:type="dxa"/>
                  <w:vMerge w:val="restart"/>
                </w:tcPr>
                <w:p w14:paraId="47EB7BBF" w14:textId="77777777" w:rsidR="00F10CBE" w:rsidRDefault="00F10CBE" w:rsidP="00F10CBE">
                  <w:pPr>
                    <w:jc w:val="both"/>
                    <w:rPr>
                      <w:color w:val="000000" w:themeColor="text1"/>
                      <w:sz w:val="18"/>
                      <w:szCs w:val="18"/>
                    </w:rPr>
                  </w:pPr>
                  <w:r>
                    <w:rPr>
                      <w:color w:val="000000" w:themeColor="text1"/>
                      <w:sz w:val="18"/>
                      <w:szCs w:val="18"/>
                    </w:rPr>
                    <w:t>UL</w:t>
                  </w:r>
                </w:p>
              </w:tc>
              <w:tc>
                <w:tcPr>
                  <w:tcW w:w="1800" w:type="dxa"/>
                </w:tcPr>
                <w:p w14:paraId="2FF738A3" w14:textId="77777777" w:rsidR="00F10CBE" w:rsidRDefault="00F10CBE" w:rsidP="00F10CBE">
                  <w:pPr>
                    <w:jc w:val="both"/>
                    <w:rPr>
                      <w:color w:val="000000" w:themeColor="text1"/>
                      <w:sz w:val="18"/>
                      <w:szCs w:val="18"/>
                    </w:rPr>
                  </w:pPr>
                  <w:r>
                    <w:rPr>
                      <w:color w:val="000000" w:themeColor="text1"/>
                      <w:sz w:val="18"/>
                      <w:szCs w:val="18"/>
                    </w:rPr>
                    <w:t>MAC CE</w:t>
                  </w:r>
                </w:p>
              </w:tc>
              <w:tc>
                <w:tcPr>
                  <w:tcW w:w="1440" w:type="dxa"/>
                </w:tcPr>
                <w:p w14:paraId="3A448E6C" w14:textId="77777777" w:rsidR="00F10CBE" w:rsidRDefault="00F10CBE" w:rsidP="00F10CBE">
                  <w:pPr>
                    <w:jc w:val="both"/>
                    <w:rPr>
                      <w:color w:val="000000" w:themeColor="text1"/>
                      <w:sz w:val="18"/>
                      <w:szCs w:val="18"/>
                    </w:rPr>
                  </w:pPr>
                  <w:r>
                    <w:rPr>
                      <w:color w:val="000000" w:themeColor="text1"/>
                      <w:sz w:val="18"/>
                      <w:szCs w:val="18"/>
                    </w:rPr>
                    <w:t>sDCI</w:t>
                  </w:r>
                </w:p>
              </w:tc>
              <w:tc>
                <w:tcPr>
                  <w:tcW w:w="5247" w:type="dxa"/>
                </w:tcPr>
                <w:p w14:paraId="73188A77" w14:textId="77777777" w:rsidR="00F10CBE" w:rsidRDefault="00F10CBE" w:rsidP="00F10CBE">
                  <w:pPr>
                    <w:jc w:val="both"/>
                    <w:rPr>
                      <w:color w:val="000000" w:themeColor="text1"/>
                      <w:sz w:val="18"/>
                      <w:szCs w:val="18"/>
                    </w:rPr>
                  </w:pPr>
                  <w:r>
                    <w:rPr>
                      <w:color w:val="000000" w:themeColor="text1"/>
                      <w:sz w:val="18"/>
                      <w:szCs w:val="18"/>
                    </w:rPr>
                    <w:t>PUCCH: RRC + MAC CE + RRC (1</w:t>
                  </w:r>
                  <w:r w:rsidRPr="000E1B0A">
                    <w:rPr>
                      <w:color w:val="000000" w:themeColor="text1"/>
                      <w:sz w:val="18"/>
                      <w:szCs w:val="18"/>
                      <w:vertAlign w:val="superscript"/>
                    </w:rPr>
                    <w:t>st</w:t>
                  </w:r>
                  <w:r>
                    <w:rPr>
                      <w:color w:val="000000" w:themeColor="text1"/>
                      <w:sz w:val="18"/>
                      <w:szCs w:val="18"/>
                    </w:rPr>
                    <w:t>/2</w:t>
                  </w:r>
                  <w:r w:rsidRPr="000E1B0A">
                    <w:rPr>
                      <w:color w:val="000000" w:themeColor="text1"/>
                      <w:sz w:val="18"/>
                      <w:szCs w:val="18"/>
                      <w:vertAlign w:val="superscript"/>
                    </w:rPr>
                    <w:t>nd</w:t>
                  </w:r>
                  <w:r>
                    <w:rPr>
                      <w:color w:val="000000" w:themeColor="text1"/>
                      <w:sz w:val="18"/>
                      <w:szCs w:val="18"/>
                    </w:rPr>
                    <w:t>/both/none)</w:t>
                  </w:r>
                </w:p>
                <w:p w14:paraId="0F84F124" w14:textId="77777777" w:rsidR="00F10CBE" w:rsidRDefault="00F10CBE" w:rsidP="00F10CBE">
                  <w:pPr>
                    <w:jc w:val="both"/>
                    <w:rPr>
                      <w:color w:val="000000" w:themeColor="text1"/>
                      <w:sz w:val="18"/>
                      <w:szCs w:val="18"/>
                    </w:rPr>
                  </w:pPr>
                  <w:r>
                    <w:rPr>
                      <w:color w:val="000000" w:themeColor="text1"/>
                      <w:sz w:val="18"/>
                      <w:szCs w:val="18"/>
                    </w:rPr>
                    <w:t>PUSCH (CG type1): RRC + MAC CE + RRC (1</w:t>
                  </w:r>
                  <w:r w:rsidRPr="000E1B0A">
                    <w:rPr>
                      <w:color w:val="000000" w:themeColor="text1"/>
                      <w:sz w:val="18"/>
                      <w:szCs w:val="18"/>
                      <w:vertAlign w:val="superscript"/>
                    </w:rPr>
                    <w:t>st</w:t>
                  </w:r>
                  <w:r>
                    <w:rPr>
                      <w:color w:val="000000" w:themeColor="text1"/>
                      <w:sz w:val="18"/>
                      <w:szCs w:val="18"/>
                    </w:rPr>
                    <w:t>/2</w:t>
                  </w:r>
                  <w:r w:rsidRPr="000E1B0A">
                    <w:rPr>
                      <w:color w:val="000000" w:themeColor="text1"/>
                      <w:sz w:val="18"/>
                      <w:szCs w:val="18"/>
                      <w:vertAlign w:val="superscript"/>
                    </w:rPr>
                    <w:t>nd</w:t>
                  </w:r>
                  <w:r>
                    <w:rPr>
                      <w:color w:val="000000" w:themeColor="text1"/>
                      <w:sz w:val="18"/>
                      <w:szCs w:val="18"/>
                    </w:rPr>
                    <w:t>/both/none)</w:t>
                  </w:r>
                </w:p>
              </w:tc>
            </w:tr>
            <w:tr w:rsidR="00F10CBE" w14:paraId="73D8D162" w14:textId="77777777" w:rsidTr="009878B2">
              <w:tc>
                <w:tcPr>
                  <w:tcW w:w="1075" w:type="dxa"/>
                  <w:vMerge/>
                </w:tcPr>
                <w:p w14:paraId="47A0E715" w14:textId="77777777" w:rsidR="00F10CBE" w:rsidRDefault="00F10CBE" w:rsidP="00F10CBE">
                  <w:pPr>
                    <w:jc w:val="both"/>
                    <w:rPr>
                      <w:color w:val="000000" w:themeColor="text1"/>
                      <w:sz w:val="18"/>
                      <w:szCs w:val="18"/>
                    </w:rPr>
                  </w:pPr>
                </w:p>
              </w:tc>
              <w:tc>
                <w:tcPr>
                  <w:tcW w:w="1800" w:type="dxa"/>
                </w:tcPr>
                <w:p w14:paraId="02CDE1C8" w14:textId="77777777" w:rsidR="00F10CBE" w:rsidRDefault="00F10CBE" w:rsidP="00F10CBE">
                  <w:pPr>
                    <w:jc w:val="both"/>
                    <w:rPr>
                      <w:color w:val="000000" w:themeColor="text1"/>
                      <w:sz w:val="18"/>
                      <w:szCs w:val="18"/>
                    </w:rPr>
                  </w:pPr>
                </w:p>
              </w:tc>
              <w:tc>
                <w:tcPr>
                  <w:tcW w:w="1440" w:type="dxa"/>
                </w:tcPr>
                <w:p w14:paraId="5F3C41C7" w14:textId="77777777" w:rsidR="00F10CBE" w:rsidRDefault="00F10CBE" w:rsidP="00F10CBE">
                  <w:pPr>
                    <w:jc w:val="both"/>
                    <w:rPr>
                      <w:color w:val="000000" w:themeColor="text1"/>
                      <w:sz w:val="18"/>
                      <w:szCs w:val="18"/>
                    </w:rPr>
                  </w:pPr>
                  <w:r>
                    <w:rPr>
                      <w:color w:val="000000" w:themeColor="text1"/>
                      <w:sz w:val="18"/>
                      <w:szCs w:val="18"/>
                    </w:rPr>
                    <w:t>mDCI</w:t>
                  </w:r>
                </w:p>
              </w:tc>
              <w:tc>
                <w:tcPr>
                  <w:tcW w:w="5247" w:type="dxa"/>
                </w:tcPr>
                <w:p w14:paraId="25B44F6E" w14:textId="77777777" w:rsidR="00F10CBE" w:rsidRDefault="00F10CBE" w:rsidP="00F10CBE">
                  <w:pPr>
                    <w:jc w:val="both"/>
                    <w:rPr>
                      <w:color w:val="000000" w:themeColor="text1"/>
                      <w:sz w:val="18"/>
                      <w:szCs w:val="18"/>
                    </w:rPr>
                  </w:pPr>
                  <w:r>
                    <w:rPr>
                      <w:color w:val="000000" w:themeColor="text1"/>
                      <w:sz w:val="18"/>
                      <w:szCs w:val="18"/>
                    </w:rPr>
                    <w:t xml:space="preserve">PUCCH: Similar as legacy </w:t>
                  </w:r>
                </w:p>
                <w:p w14:paraId="1157E42A" w14:textId="77777777" w:rsidR="00F10CBE" w:rsidRDefault="00F10CBE" w:rsidP="00F10CBE">
                  <w:pPr>
                    <w:jc w:val="both"/>
                    <w:rPr>
                      <w:color w:val="000000" w:themeColor="text1"/>
                      <w:sz w:val="18"/>
                      <w:szCs w:val="18"/>
                    </w:rPr>
                  </w:pPr>
                  <w:r>
                    <w:rPr>
                      <w:color w:val="000000" w:themeColor="text1"/>
                      <w:sz w:val="18"/>
                      <w:szCs w:val="18"/>
                    </w:rPr>
                    <w:t>PUSCH: Similar as legacy</w:t>
                  </w:r>
                </w:p>
              </w:tc>
            </w:tr>
            <w:tr w:rsidR="00F10CBE" w14:paraId="4B6ED9D3" w14:textId="77777777" w:rsidTr="009878B2">
              <w:tc>
                <w:tcPr>
                  <w:tcW w:w="1075" w:type="dxa"/>
                  <w:vMerge/>
                </w:tcPr>
                <w:p w14:paraId="5FE58A4C" w14:textId="77777777" w:rsidR="00F10CBE" w:rsidRDefault="00F10CBE" w:rsidP="00F10CBE">
                  <w:pPr>
                    <w:jc w:val="both"/>
                    <w:rPr>
                      <w:color w:val="000000" w:themeColor="text1"/>
                      <w:sz w:val="18"/>
                      <w:szCs w:val="18"/>
                    </w:rPr>
                  </w:pPr>
                </w:p>
              </w:tc>
              <w:tc>
                <w:tcPr>
                  <w:tcW w:w="1800" w:type="dxa"/>
                </w:tcPr>
                <w:p w14:paraId="03F75C75" w14:textId="77777777" w:rsidR="00F10CBE" w:rsidRDefault="00F10CBE" w:rsidP="00F10CBE">
                  <w:pPr>
                    <w:jc w:val="both"/>
                    <w:rPr>
                      <w:color w:val="000000" w:themeColor="text1"/>
                      <w:sz w:val="18"/>
                      <w:szCs w:val="18"/>
                    </w:rPr>
                  </w:pPr>
                  <w:r>
                    <w:rPr>
                      <w:color w:val="000000" w:themeColor="text1"/>
                      <w:sz w:val="18"/>
                      <w:szCs w:val="18"/>
                    </w:rPr>
                    <w:t>DCI</w:t>
                  </w:r>
                </w:p>
              </w:tc>
              <w:tc>
                <w:tcPr>
                  <w:tcW w:w="1440" w:type="dxa"/>
                </w:tcPr>
                <w:p w14:paraId="43A2959F" w14:textId="77777777" w:rsidR="00F10CBE" w:rsidRDefault="00F10CBE" w:rsidP="00F10CBE">
                  <w:pPr>
                    <w:jc w:val="both"/>
                    <w:rPr>
                      <w:color w:val="000000" w:themeColor="text1"/>
                      <w:sz w:val="18"/>
                      <w:szCs w:val="18"/>
                    </w:rPr>
                  </w:pPr>
                  <w:r>
                    <w:rPr>
                      <w:color w:val="000000" w:themeColor="text1"/>
                      <w:sz w:val="18"/>
                      <w:szCs w:val="18"/>
                    </w:rPr>
                    <w:t>sDCI</w:t>
                  </w:r>
                </w:p>
              </w:tc>
              <w:tc>
                <w:tcPr>
                  <w:tcW w:w="5247" w:type="dxa"/>
                </w:tcPr>
                <w:p w14:paraId="4F52D98A" w14:textId="77777777" w:rsidR="00F10CBE" w:rsidRDefault="00F10CBE" w:rsidP="00F10CBE">
                  <w:pPr>
                    <w:jc w:val="both"/>
                    <w:rPr>
                      <w:color w:val="000000" w:themeColor="text1"/>
                      <w:sz w:val="18"/>
                      <w:szCs w:val="18"/>
                    </w:rPr>
                  </w:pPr>
                  <w:r>
                    <w:rPr>
                      <w:color w:val="000000" w:themeColor="text1"/>
                      <w:sz w:val="18"/>
                      <w:szCs w:val="18"/>
                    </w:rPr>
                    <w:t>PUCCH: RRC + MAC CE + DCI+ RRC (1</w:t>
                  </w:r>
                  <w:r w:rsidRPr="000E1B0A">
                    <w:rPr>
                      <w:color w:val="000000" w:themeColor="text1"/>
                      <w:sz w:val="18"/>
                      <w:szCs w:val="18"/>
                      <w:vertAlign w:val="superscript"/>
                    </w:rPr>
                    <w:t>st</w:t>
                  </w:r>
                  <w:r>
                    <w:rPr>
                      <w:color w:val="000000" w:themeColor="text1"/>
                      <w:sz w:val="18"/>
                      <w:szCs w:val="18"/>
                    </w:rPr>
                    <w:t>/2</w:t>
                  </w:r>
                  <w:r w:rsidRPr="000E1B0A">
                    <w:rPr>
                      <w:color w:val="000000" w:themeColor="text1"/>
                      <w:sz w:val="18"/>
                      <w:szCs w:val="18"/>
                      <w:vertAlign w:val="superscript"/>
                    </w:rPr>
                    <w:t>nd</w:t>
                  </w:r>
                  <w:r>
                    <w:rPr>
                      <w:color w:val="000000" w:themeColor="text1"/>
                      <w:sz w:val="18"/>
                      <w:szCs w:val="18"/>
                    </w:rPr>
                    <w:t>/both/none)</w:t>
                  </w:r>
                </w:p>
                <w:p w14:paraId="387068BD" w14:textId="77777777" w:rsidR="00F10CBE" w:rsidRDefault="00F10CBE" w:rsidP="00F10CBE">
                  <w:pPr>
                    <w:jc w:val="both"/>
                    <w:rPr>
                      <w:color w:val="000000" w:themeColor="text1"/>
                      <w:sz w:val="18"/>
                      <w:szCs w:val="18"/>
                    </w:rPr>
                  </w:pPr>
                  <w:r>
                    <w:rPr>
                      <w:color w:val="000000" w:themeColor="text1"/>
                      <w:sz w:val="18"/>
                      <w:szCs w:val="18"/>
                    </w:rPr>
                    <w:t>PUSCH (DG and CG type 2): RRC + MAC CE + DCI with TCI filed</w:t>
                  </w:r>
                </w:p>
              </w:tc>
            </w:tr>
            <w:tr w:rsidR="00F10CBE" w14:paraId="1142020A" w14:textId="77777777" w:rsidTr="009878B2">
              <w:tc>
                <w:tcPr>
                  <w:tcW w:w="1075" w:type="dxa"/>
                  <w:vMerge/>
                </w:tcPr>
                <w:p w14:paraId="76A75235" w14:textId="77777777" w:rsidR="00F10CBE" w:rsidRDefault="00F10CBE" w:rsidP="00F10CBE">
                  <w:pPr>
                    <w:jc w:val="both"/>
                    <w:rPr>
                      <w:color w:val="000000" w:themeColor="text1"/>
                      <w:sz w:val="18"/>
                      <w:szCs w:val="18"/>
                    </w:rPr>
                  </w:pPr>
                </w:p>
              </w:tc>
              <w:tc>
                <w:tcPr>
                  <w:tcW w:w="1800" w:type="dxa"/>
                </w:tcPr>
                <w:p w14:paraId="0C09C44D" w14:textId="77777777" w:rsidR="00F10CBE" w:rsidRDefault="00F10CBE" w:rsidP="00F10CBE">
                  <w:pPr>
                    <w:jc w:val="both"/>
                    <w:rPr>
                      <w:color w:val="000000" w:themeColor="text1"/>
                      <w:sz w:val="18"/>
                      <w:szCs w:val="18"/>
                    </w:rPr>
                  </w:pPr>
                </w:p>
              </w:tc>
              <w:tc>
                <w:tcPr>
                  <w:tcW w:w="1440" w:type="dxa"/>
                </w:tcPr>
                <w:p w14:paraId="6DBC79FD" w14:textId="77777777" w:rsidR="00F10CBE" w:rsidRDefault="00F10CBE" w:rsidP="00F10CBE">
                  <w:pPr>
                    <w:jc w:val="both"/>
                    <w:rPr>
                      <w:color w:val="000000" w:themeColor="text1"/>
                      <w:sz w:val="18"/>
                      <w:szCs w:val="18"/>
                    </w:rPr>
                  </w:pPr>
                  <w:r>
                    <w:rPr>
                      <w:color w:val="000000" w:themeColor="text1"/>
                      <w:sz w:val="18"/>
                      <w:szCs w:val="18"/>
                    </w:rPr>
                    <w:t>mDCI</w:t>
                  </w:r>
                </w:p>
              </w:tc>
              <w:tc>
                <w:tcPr>
                  <w:tcW w:w="5247" w:type="dxa"/>
                </w:tcPr>
                <w:p w14:paraId="72A0CBB4" w14:textId="77777777" w:rsidR="00F10CBE" w:rsidRDefault="00F10CBE" w:rsidP="00F10CBE">
                  <w:pPr>
                    <w:jc w:val="both"/>
                    <w:rPr>
                      <w:color w:val="000000" w:themeColor="text1"/>
                      <w:sz w:val="18"/>
                      <w:szCs w:val="18"/>
                    </w:rPr>
                  </w:pPr>
                  <w:r>
                    <w:rPr>
                      <w:color w:val="000000" w:themeColor="text1"/>
                      <w:sz w:val="18"/>
                      <w:szCs w:val="18"/>
                    </w:rPr>
                    <w:t xml:space="preserve">PUCCH: Similar as legacy </w:t>
                  </w:r>
                </w:p>
                <w:p w14:paraId="1DB3AEB4" w14:textId="77777777" w:rsidR="00F10CBE" w:rsidRDefault="00F10CBE" w:rsidP="00F10CBE">
                  <w:pPr>
                    <w:jc w:val="both"/>
                    <w:rPr>
                      <w:color w:val="000000" w:themeColor="text1"/>
                      <w:sz w:val="18"/>
                      <w:szCs w:val="18"/>
                    </w:rPr>
                  </w:pPr>
                  <w:r>
                    <w:rPr>
                      <w:color w:val="000000" w:themeColor="text1"/>
                      <w:sz w:val="18"/>
                      <w:szCs w:val="18"/>
                    </w:rPr>
                    <w:t>PUSCH: Similar as legacy</w:t>
                  </w:r>
                </w:p>
              </w:tc>
            </w:tr>
            <w:tr w:rsidR="00F10CBE" w14:paraId="7106BD9B" w14:textId="77777777" w:rsidTr="009878B2">
              <w:tc>
                <w:tcPr>
                  <w:tcW w:w="1075" w:type="dxa"/>
                  <w:vMerge/>
                </w:tcPr>
                <w:p w14:paraId="2C54FA86" w14:textId="77777777" w:rsidR="00F10CBE" w:rsidRDefault="00F10CBE" w:rsidP="00F10CBE">
                  <w:pPr>
                    <w:jc w:val="both"/>
                    <w:rPr>
                      <w:color w:val="000000" w:themeColor="text1"/>
                      <w:sz w:val="18"/>
                      <w:szCs w:val="18"/>
                    </w:rPr>
                  </w:pPr>
                </w:p>
              </w:tc>
              <w:tc>
                <w:tcPr>
                  <w:tcW w:w="1800" w:type="dxa"/>
                </w:tcPr>
                <w:p w14:paraId="531BA5B2" w14:textId="77777777" w:rsidR="00F10CBE" w:rsidRDefault="00F10CBE" w:rsidP="00F10CBE">
                  <w:pPr>
                    <w:jc w:val="both"/>
                    <w:rPr>
                      <w:color w:val="000000" w:themeColor="text1"/>
                      <w:sz w:val="18"/>
                      <w:szCs w:val="18"/>
                    </w:rPr>
                  </w:pPr>
                  <w:r>
                    <w:rPr>
                      <w:color w:val="000000" w:themeColor="text1"/>
                      <w:sz w:val="18"/>
                      <w:szCs w:val="18"/>
                    </w:rPr>
                    <w:t>RRC</w:t>
                  </w:r>
                </w:p>
              </w:tc>
              <w:tc>
                <w:tcPr>
                  <w:tcW w:w="1440" w:type="dxa"/>
                </w:tcPr>
                <w:p w14:paraId="66B06E49" w14:textId="77777777" w:rsidR="00F10CBE" w:rsidRDefault="00F10CBE" w:rsidP="00F10CBE">
                  <w:pPr>
                    <w:jc w:val="both"/>
                    <w:rPr>
                      <w:color w:val="000000" w:themeColor="text1"/>
                      <w:sz w:val="18"/>
                      <w:szCs w:val="18"/>
                    </w:rPr>
                  </w:pPr>
                  <w:r>
                    <w:rPr>
                      <w:color w:val="000000" w:themeColor="text1"/>
                      <w:sz w:val="18"/>
                      <w:szCs w:val="18"/>
                    </w:rPr>
                    <w:t>sDCI</w:t>
                  </w:r>
                </w:p>
              </w:tc>
              <w:tc>
                <w:tcPr>
                  <w:tcW w:w="5247" w:type="dxa"/>
                </w:tcPr>
                <w:p w14:paraId="1983D172" w14:textId="77777777" w:rsidR="00F10CBE" w:rsidRDefault="00F10CBE" w:rsidP="00F10CBE">
                  <w:pPr>
                    <w:jc w:val="both"/>
                    <w:rPr>
                      <w:color w:val="000000" w:themeColor="text1"/>
                      <w:sz w:val="18"/>
                      <w:szCs w:val="18"/>
                    </w:rPr>
                  </w:pPr>
                  <w:r>
                    <w:rPr>
                      <w:color w:val="000000" w:themeColor="text1"/>
                      <w:sz w:val="18"/>
                      <w:szCs w:val="18"/>
                    </w:rPr>
                    <w:t>PUCCH/</w:t>
                  </w:r>
                  <w:proofErr w:type="gramStart"/>
                  <w:r>
                    <w:rPr>
                      <w:color w:val="000000" w:themeColor="text1"/>
                      <w:sz w:val="18"/>
                      <w:szCs w:val="18"/>
                    </w:rPr>
                    <w:t>PUSCH(</w:t>
                  </w:r>
                  <w:proofErr w:type="gramEnd"/>
                  <w:r>
                    <w:rPr>
                      <w:color w:val="000000" w:themeColor="text1"/>
                      <w:sz w:val="18"/>
                      <w:szCs w:val="18"/>
                    </w:rPr>
                    <w:t>CG type1): RRC (1</w:t>
                  </w:r>
                  <w:r w:rsidRPr="000E1B0A">
                    <w:rPr>
                      <w:color w:val="000000" w:themeColor="text1"/>
                      <w:sz w:val="18"/>
                      <w:szCs w:val="18"/>
                      <w:vertAlign w:val="superscript"/>
                    </w:rPr>
                    <w:t>st</w:t>
                  </w:r>
                  <w:r>
                    <w:rPr>
                      <w:color w:val="000000" w:themeColor="text1"/>
                      <w:sz w:val="18"/>
                      <w:szCs w:val="18"/>
                    </w:rPr>
                    <w:t>/2</w:t>
                  </w:r>
                  <w:r w:rsidRPr="000E1B0A">
                    <w:rPr>
                      <w:color w:val="000000" w:themeColor="text1"/>
                      <w:sz w:val="18"/>
                      <w:szCs w:val="18"/>
                      <w:vertAlign w:val="superscript"/>
                    </w:rPr>
                    <w:t>nd</w:t>
                  </w:r>
                  <w:r>
                    <w:rPr>
                      <w:color w:val="000000" w:themeColor="text1"/>
                      <w:sz w:val="18"/>
                      <w:szCs w:val="18"/>
                    </w:rPr>
                    <w:t>/both/none)</w:t>
                  </w:r>
                </w:p>
              </w:tc>
            </w:tr>
            <w:tr w:rsidR="00F10CBE" w14:paraId="178F04A7" w14:textId="77777777" w:rsidTr="009878B2">
              <w:tc>
                <w:tcPr>
                  <w:tcW w:w="1075" w:type="dxa"/>
                  <w:vMerge/>
                </w:tcPr>
                <w:p w14:paraId="2AA4D02E" w14:textId="77777777" w:rsidR="00F10CBE" w:rsidRDefault="00F10CBE" w:rsidP="00F10CBE">
                  <w:pPr>
                    <w:jc w:val="both"/>
                    <w:rPr>
                      <w:color w:val="000000" w:themeColor="text1"/>
                      <w:sz w:val="18"/>
                      <w:szCs w:val="18"/>
                    </w:rPr>
                  </w:pPr>
                </w:p>
              </w:tc>
              <w:tc>
                <w:tcPr>
                  <w:tcW w:w="1800" w:type="dxa"/>
                </w:tcPr>
                <w:p w14:paraId="0FD34BB5" w14:textId="77777777" w:rsidR="00F10CBE" w:rsidRDefault="00F10CBE" w:rsidP="00F10CBE">
                  <w:pPr>
                    <w:jc w:val="both"/>
                    <w:rPr>
                      <w:color w:val="000000" w:themeColor="text1"/>
                      <w:sz w:val="18"/>
                      <w:szCs w:val="18"/>
                    </w:rPr>
                  </w:pPr>
                </w:p>
              </w:tc>
              <w:tc>
                <w:tcPr>
                  <w:tcW w:w="1440" w:type="dxa"/>
                </w:tcPr>
                <w:p w14:paraId="380C0DCF" w14:textId="77777777" w:rsidR="00F10CBE" w:rsidRDefault="00F10CBE" w:rsidP="00F10CBE">
                  <w:pPr>
                    <w:jc w:val="both"/>
                    <w:rPr>
                      <w:color w:val="000000" w:themeColor="text1"/>
                      <w:sz w:val="18"/>
                      <w:szCs w:val="18"/>
                    </w:rPr>
                  </w:pPr>
                  <w:r>
                    <w:rPr>
                      <w:color w:val="000000" w:themeColor="text1"/>
                      <w:sz w:val="18"/>
                      <w:szCs w:val="18"/>
                    </w:rPr>
                    <w:t>mDCI</w:t>
                  </w:r>
                </w:p>
              </w:tc>
              <w:tc>
                <w:tcPr>
                  <w:tcW w:w="5247" w:type="dxa"/>
                </w:tcPr>
                <w:p w14:paraId="417A9ABC" w14:textId="77777777" w:rsidR="00F10CBE" w:rsidRDefault="00F10CBE" w:rsidP="00F10CBE">
                  <w:pPr>
                    <w:jc w:val="both"/>
                    <w:rPr>
                      <w:color w:val="000000" w:themeColor="text1"/>
                      <w:sz w:val="18"/>
                      <w:szCs w:val="18"/>
                    </w:rPr>
                  </w:pPr>
                  <w:r>
                    <w:rPr>
                      <w:color w:val="000000" w:themeColor="text1"/>
                      <w:sz w:val="18"/>
                      <w:szCs w:val="18"/>
                    </w:rPr>
                    <w:t>NA</w:t>
                  </w:r>
                </w:p>
              </w:tc>
            </w:tr>
          </w:tbl>
          <w:p w14:paraId="755542B7" w14:textId="5BC5664F" w:rsidR="00F10CBE" w:rsidRPr="00F10CBE" w:rsidRDefault="00F10CBE" w:rsidP="00F10CBE">
            <w:pPr>
              <w:spacing w:before="120" w:after="120"/>
              <w:rPr>
                <w:rFonts w:eastAsiaTheme="minorEastAsia"/>
                <w:lang w:eastAsia="zh-CN"/>
              </w:rPr>
            </w:pPr>
          </w:p>
        </w:tc>
      </w:tr>
      <w:tr w:rsidR="009F0814" w14:paraId="34D91FE9" w14:textId="77777777" w:rsidTr="009F0814">
        <w:trPr>
          <w:trHeight w:val="468"/>
        </w:trPr>
        <w:tc>
          <w:tcPr>
            <w:tcW w:w="1622" w:type="dxa"/>
          </w:tcPr>
          <w:p w14:paraId="19B9DD29" w14:textId="1AB76100" w:rsidR="009F0814" w:rsidRDefault="009F0814" w:rsidP="009878B2">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4-2308516</w:t>
            </w:r>
          </w:p>
        </w:tc>
        <w:tc>
          <w:tcPr>
            <w:tcW w:w="1424" w:type="dxa"/>
          </w:tcPr>
          <w:p w14:paraId="0A663441" w14:textId="77777777" w:rsidR="009F0814" w:rsidRDefault="009F0814" w:rsidP="009878B2">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6585" w:type="dxa"/>
          </w:tcPr>
          <w:p w14:paraId="53C1FF25" w14:textId="77777777" w:rsidR="00F10CBE" w:rsidRDefault="00F10CBE" w:rsidP="00F10CBE">
            <w:pPr>
              <w:spacing w:before="120" w:after="120"/>
            </w:pPr>
            <w:r>
              <w:t xml:space="preserve">Proposal 1: Deprioritize the discussion when UE can support DL simultaneous reception. wait for further conclusion with multi-RX reception in FR2. </w:t>
            </w:r>
          </w:p>
          <w:p w14:paraId="54660A01" w14:textId="77777777" w:rsidR="00F10CBE" w:rsidRDefault="00F10CBE" w:rsidP="00F10CBE">
            <w:pPr>
              <w:spacing w:before="120" w:after="120"/>
            </w:pPr>
            <w:r>
              <w:t>Proposal 2: For mDCI based mTRP, for each TRP activated joint/DL/UL TCI states, the Rel-17 requirements can be reused for each coresetPoolIndex. For UE can support RTD is larger than CP, update the condition and the applicability of the requirements. FFS on whether to reuse the same Tfirst-SSB_List in Rel-17. For active UL or joint TCI state, UE can track timing/frequency from DL-RS from different cell if UE has such capability.</w:t>
            </w:r>
          </w:p>
          <w:p w14:paraId="699AA0DA" w14:textId="77777777" w:rsidR="00F10CBE" w:rsidRDefault="00F10CBE" w:rsidP="00F10CBE">
            <w:pPr>
              <w:spacing w:before="120" w:after="120"/>
            </w:pPr>
            <w:r>
              <w:t>Proposal 3: For sDCI based mTRP, for PDSCH, for MAC-CE based TCI state switching delay and DCI based TCI state switching delay for beam application time, the similar Rel-17 requirement can be reused, the details of known condition and L1-RSRP/timing should be revised. For PDCCH, wait for further RAN1 progress. For active uplink TCI state switching delay for unified TCI, wait for further RAN1 progress.</w:t>
            </w:r>
          </w:p>
          <w:p w14:paraId="0DEF6A99" w14:textId="6C19B8E3" w:rsidR="009F0814" w:rsidRDefault="00F10CBE" w:rsidP="00F10CBE">
            <w:pPr>
              <w:spacing w:before="120" w:after="120"/>
            </w:pPr>
            <w:r>
              <w:t>Proposal 4: For unified TCI extension if UE can support STxMP, wait for further RAN1 progress.</w:t>
            </w:r>
          </w:p>
        </w:tc>
      </w:tr>
      <w:tr w:rsidR="009F0814" w14:paraId="6F698B16" w14:textId="77777777" w:rsidTr="009F0814">
        <w:trPr>
          <w:trHeight w:val="468"/>
        </w:trPr>
        <w:tc>
          <w:tcPr>
            <w:tcW w:w="1622" w:type="dxa"/>
          </w:tcPr>
          <w:p w14:paraId="02913391" w14:textId="0FF706B0" w:rsidR="009F0814" w:rsidRDefault="009F0814" w:rsidP="009878B2">
            <w:pPr>
              <w:spacing w:before="120" w:after="120"/>
              <w:rPr>
                <w:rFonts w:eastAsiaTheme="minorEastAsia"/>
                <w:lang w:eastAsia="zh-CN"/>
              </w:rPr>
            </w:pPr>
            <w:r>
              <w:rPr>
                <w:rFonts w:eastAsiaTheme="minorEastAsia" w:hint="eastAsia"/>
                <w:lang w:eastAsia="zh-CN"/>
              </w:rPr>
              <w:t>R</w:t>
            </w:r>
            <w:r>
              <w:rPr>
                <w:rFonts w:eastAsiaTheme="minorEastAsia"/>
                <w:lang w:eastAsia="zh-CN"/>
              </w:rPr>
              <w:t>4-2309598</w:t>
            </w:r>
          </w:p>
        </w:tc>
        <w:tc>
          <w:tcPr>
            <w:tcW w:w="1424" w:type="dxa"/>
          </w:tcPr>
          <w:p w14:paraId="1773F202" w14:textId="77777777" w:rsidR="009F0814" w:rsidRDefault="009F0814" w:rsidP="009878B2">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585" w:type="dxa"/>
          </w:tcPr>
          <w:p w14:paraId="61ACFCE5" w14:textId="77777777" w:rsidR="00F10CBE" w:rsidRDefault="00F10CBE" w:rsidP="00F10CBE">
            <w:pPr>
              <w:spacing w:before="120" w:after="120"/>
            </w:pPr>
            <w:r>
              <w:t xml:space="preserve">Proposal 1: </w:t>
            </w:r>
            <w:r>
              <w:tab/>
              <w:t xml:space="preserve">RAN4 to consider both intra-cell and inter-cell multi-TRP for defining the RRM requirements. </w:t>
            </w:r>
          </w:p>
          <w:p w14:paraId="446ED4B4" w14:textId="77777777" w:rsidR="00F10CBE" w:rsidRDefault="00F10CBE" w:rsidP="00F10CBE">
            <w:pPr>
              <w:spacing w:before="120" w:after="120"/>
            </w:pPr>
            <w:r>
              <w:t xml:space="preserve">Proposal 2: </w:t>
            </w:r>
            <w:r>
              <w:tab/>
              <w:t>RAN4 to agree on considering simultaneous reception with different QCL type-D in this WI.</w:t>
            </w:r>
          </w:p>
          <w:p w14:paraId="6AE2CC5D" w14:textId="77777777" w:rsidR="00F10CBE" w:rsidRDefault="00F10CBE" w:rsidP="00F10CBE">
            <w:pPr>
              <w:spacing w:before="120" w:after="120"/>
            </w:pPr>
            <w:r>
              <w:t xml:space="preserve">Proposal 3: </w:t>
            </w:r>
            <w:r>
              <w:tab/>
              <w:t xml:space="preserve">RAN4 to define relevant requirements to support inter-cell mTRP simultaneous reception in MIMO evolution WI. </w:t>
            </w:r>
          </w:p>
          <w:p w14:paraId="19C6F6DC" w14:textId="77777777" w:rsidR="00F10CBE" w:rsidRDefault="00F10CBE" w:rsidP="00F10CBE">
            <w:pPr>
              <w:spacing w:before="120" w:after="120"/>
            </w:pPr>
            <w:r>
              <w:t xml:space="preserve">Proposal 4: </w:t>
            </w:r>
            <w:r>
              <w:tab/>
              <w:t>RAN4 to define TCI state switching delay for known and unknown TCI states</w:t>
            </w:r>
          </w:p>
          <w:p w14:paraId="00F91F22" w14:textId="77777777" w:rsidR="00F10CBE" w:rsidRDefault="00F10CBE" w:rsidP="00F10CBE">
            <w:pPr>
              <w:spacing w:before="120" w:after="120"/>
            </w:pPr>
            <w:r>
              <w:lastRenderedPageBreak/>
              <w:t xml:space="preserve">Proposal 5: </w:t>
            </w:r>
            <w:r>
              <w:tab/>
              <w:t>RAN4 to reuse the legacy unified TCI state switching requirements when the single DCI or MAC CE indicates only switching of one of the TCI states from one TRP.</w:t>
            </w:r>
          </w:p>
          <w:p w14:paraId="702BFA38" w14:textId="77777777" w:rsidR="00F10CBE" w:rsidRDefault="00F10CBE" w:rsidP="00F10CBE">
            <w:pPr>
              <w:spacing w:before="120" w:after="120"/>
            </w:pPr>
            <w:r>
              <w:t xml:space="preserve">Proposal 6: </w:t>
            </w:r>
            <w:r>
              <w:tab/>
              <w:t>When a UE is capable of receiving from a single beam at a time, UE performs dual TCI state switch in sequential order for DCI based and MAC CE based TCI state switching.</w:t>
            </w:r>
          </w:p>
          <w:p w14:paraId="622B3040" w14:textId="77777777" w:rsidR="00F10CBE" w:rsidRDefault="00F10CBE" w:rsidP="00F10CBE">
            <w:pPr>
              <w:spacing w:before="120" w:after="120"/>
            </w:pPr>
            <w:r>
              <w:t xml:space="preserve">Proposal 7: </w:t>
            </w:r>
            <w:r>
              <w:tab/>
              <w:t>For sDCI based mTRP, when only one single TCI state is switched, legacy TCI state switching requirements can be reused.</w:t>
            </w:r>
          </w:p>
          <w:p w14:paraId="2DE70103" w14:textId="77777777" w:rsidR="00F10CBE" w:rsidRDefault="00F10CBE" w:rsidP="00F10CBE">
            <w:pPr>
              <w:spacing w:before="120" w:after="120"/>
            </w:pPr>
            <w:r>
              <w:t xml:space="preserve">Proposal 8: </w:t>
            </w:r>
            <w:r>
              <w:tab/>
              <w:t>For sDCI based mTRP, when two TCI states are switched, legacy TCI state switching requirements can be reused.</w:t>
            </w:r>
          </w:p>
          <w:p w14:paraId="121E89F0" w14:textId="77777777" w:rsidR="00F10CBE" w:rsidRDefault="00F10CBE" w:rsidP="00F10CBE">
            <w:pPr>
              <w:spacing w:before="120" w:after="120"/>
            </w:pPr>
            <w:r>
              <w:t xml:space="preserve">Proposal 9: </w:t>
            </w:r>
            <w:r>
              <w:tab/>
              <w:t>MAC CE based known TCI state switch delay is MAC CE processing delay and fine timing acquisition delay.</w:t>
            </w:r>
          </w:p>
          <w:p w14:paraId="389E785B" w14:textId="77777777" w:rsidR="00F10CBE" w:rsidRDefault="00F10CBE" w:rsidP="00F10CBE">
            <w:pPr>
              <w:spacing w:before="120" w:after="120"/>
            </w:pPr>
            <w:r>
              <w:t xml:space="preserve">Proposal 10: </w:t>
            </w:r>
            <w:r>
              <w:tab/>
              <w:t>For UE capable of simultaneous reception, UE need to acquire fine time tracking simultaneously for inter-cell mTRP</w:t>
            </w:r>
          </w:p>
          <w:p w14:paraId="327C0F6E" w14:textId="77777777" w:rsidR="00F10CBE" w:rsidRDefault="00F10CBE" w:rsidP="00F10CBE">
            <w:pPr>
              <w:spacing w:before="120" w:after="120"/>
            </w:pPr>
            <w:r>
              <w:t xml:space="preserve">Proposal 11: </w:t>
            </w:r>
            <w:r>
              <w:tab/>
              <w:t>For UE capable of simultaneous reception, UE to acquire fine time tracking in sequential order for intra-cell mTRP</w:t>
            </w:r>
          </w:p>
          <w:p w14:paraId="5C68B6AA" w14:textId="77777777" w:rsidR="00F10CBE" w:rsidRDefault="00F10CBE" w:rsidP="00F10CBE">
            <w:pPr>
              <w:spacing w:before="120" w:after="120"/>
            </w:pPr>
            <w:r>
              <w:t xml:space="preserve">Proposal 12: </w:t>
            </w:r>
            <w:r>
              <w:tab/>
              <w:t>For UE not capable of simultaneous reception, UE to acquire fine time tracking in sequential order for intra-cell mTRP and inter-cell mTRP.</w:t>
            </w:r>
          </w:p>
          <w:p w14:paraId="38349171" w14:textId="77777777" w:rsidR="00F10CBE" w:rsidRDefault="00F10CBE" w:rsidP="00F10CBE">
            <w:pPr>
              <w:spacing w:before="120" w:after="120"/>
            </w:pPr>
            <w:r>
              <w:t xml:space="preserve">Proposal 13: </w:t>
            </w:r>
            <w:r>
              <w:tab/>
              <w:t>For UE capable of simultaneous reception, UE to measure L1-RSRP and acquire fine time tracking simultaneously for inter-cell mTRP.</w:t>
            </w:r>
          </w:p>
          <w:p w14:paraId="53BC754A" w14:textId="77777777" w:rsidR="00F10CBE" w:rsidRDefault="00F10CBE" w:rsidP="00F10CBE">
            <w:pPr>
              <w:spacing w:before="120" w:after="120"/>
            </w:pPr>
            <w:r>
              <w:t xml:space="preserve">Proposal 14: </w:t>
            </w:r>
            <w:r>
              <w:tab/>
              <w:t>For UE capable of simultaneous reception, UE to measure L1-RSRP and acquire fine time tracking in sequential order for intra-cell mTRP.</w:t>
            </w:r>
          </w:p>
          <w:p w14:paraId="7FEC7E88" w14:textId="77777777" w:rsidR="00F10CBE" w:rsidRDefault="00F10CBE" w:rsidP="00F10CBE">
            <w:pPr>
              <w:spacing w:before="120" w:after="120"/>
            </w:pPr>
            <w:r>
              <w:t xml:space="preserve">Proposal 15: </w:t>
            </w:r>
            <w:r>
              <w:tab/>
              <w:t>For UE not capable of simultaneous reception, UE to measure and acquire fine time tracking in sequential order for intra-cell mTRP and inter-cell mTRP.</w:t>
            </w:r>
          </w:p>
          <w:p w14:paraId="5617F046" w14:textId="2EBF21C4" w:rsidR="009F0814" w:rsidRDefault="00F10CBE" w:rsidP="00F10CBE">
            <w:pPr>
              <w:spacing w:before="120" w:after="120"/>
            </w:pPr>
            <w:r>
              <w:t xml:space="preserve">Proposal 16: </w:t>
            </w:r>
            <w:r>
              <w:tab/>
              <w:t>For mDCI based mTRP, each TRP’s TCI state switching is independent.  The requirements for switching each TRP’s TCI state can reuse Rel-17 unified TCI state switching requirements as baseline.</w:t>
            </w:r>
          </w:p>
        </w:tc>
      </w:tr>
      <w:bookmarkEnd w:id="9"/>
    </w:tbl>
    <w:p w14:paraId="11F787B0" w14:textId="77777777" w:rsidR="008A5AC8" w:rsidRPr="004A7544" w:rsidRDefault="008A5AC8" w:rsidP="0038765E"/>
    <w:p w14:paraId="7216B83F" w14:textId="77777777" w:rsidR="0038765E" w:rsidRPr="004A7544" w:rsidRDefault="0038765E" w:rsidP="0038765E">
      <w:pPr>
        <w:pStyle w:val="2"/>
      </w:pPr>
      <w:r w:rsidRPr="004A7544">
        <w:rPr>
          <w:rFonts w:hint="eastAsia"/>
        </w:rPr>
        <w:t>Open issues</w:t>
      </w:r>
      <w:r>
        <w:t xml:space="preserve"> summary</w:t>
      </w:r>
    </w:p>
    <w:p w14:paraId="6CA72E56" w14:textId="77777777" w:rsidR="0038765E" w:rsidRDefault="0038765E" w:rsidP="0038765E">
      <w:pPr>
        <w:rPr>
          <w:i/>
          <w:color w:val="0070C0"/>
          <w:lang w:eastAsia="zh-CN"/>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64A99758" w14:textId="5F1E3C66" w:rsidR="0038765E" w:rsidRDefault="0038765E" w:rsidP="0038765E">
      <w:pPr>
        <w:pStyle w:val="3"/>
        <w:rPr>
          <w:sz w:val="24"/>
          <w:szCs w:val="16"/>
        </w:rPr>
      </w:pPr>
      <w:r w:rsidRPr="00805BE8">
        <w:rPr>
          <w:sz w:val="24"/>
          <w:szCs w:val="16"/>
        </w:rPr>
        <w:t>Sub-</w:t>
      </w:r>
      <w:r>
        <w:rPr>
          <w:sz w:val="24"/>
          <w:szCs w:val="16"/>
        </w:rPr>
        <w:t>topic</w:t>
      </w:r>
      <w:r w:rsidRPr="00805BE8">
        <w:rPr>
          <w:sz w:val="24"/>
          <w:szCs w:val="16"/>
        </w:rPr>
        <w:t xml:space="preserve"> </w:t>
      </w:r>
      <w:r w:rsidR="00107669">
        <w:rPr>
          <w:sz w:val="24"/>
          <w:szCs w:val="16"/>
        </w:rPr>
        <w:t>3</w:t>
      </w:r>
      <w:r w:rsidRPr="00805BE8">
        <w:rPr>
          <w:sz w:val="24"/>
          <w:szCs w:val="16"/>
        </w:rPr>
        <w:t>-1</w:t>
      </w:r>
      <w:r w:rsidR="00E54002">
        <w:rPr>
          <w:rFonts w:hint="eastAsia"/>
          <w:sz w:val="24"/>
          <w:szCs w:val="16"/>
        </w:rPr>
        <w:t>:</w:t>
      </w:r>
    </w:p>
    <w:p w14:paraId="5152AA51" w14:textId="29120552" w:rsidR="00281552" w:rsidRDefault="00904B35" w:rsidP="001C452B">
      <w:pPr>
        <w:rPr>
          <w:bCs/>
          <w:lang w:eastAsia="zh-CN"/>
        </w:rPr>
      </w:pPr>
      <w:r>
        <w:rPr>
          <w:bCs/>
          <w:lang w:eastAsia="zh-CN"/>
        </w:rPr>
        <w:t>Moderator</w:t>
      </w:r>
      <w:r>
        <w:rPr>
          <w:rFonts w:hint="eastAsia"/>
          <w:bCs/>
          <w:lang w:eastAsia="zh-CN"/>
        </w:rPr>
        <w:t>:</w:t>
      </w:r>
      <w:r>
        <w:rPr>
          <w:bCs/>
          <w:lang w:eastAsia="zh-CN"/>
        </w:rPr>
        <w:t xml:space="preserve"> </w:t>
      </w:r>
      <w:r w:rsidR="00281552" w:rsidRPr="00281552">
        <w:rPr>
          <w:bCs/>
          <w:lang w:eastAsia="zh-CN"/>
        </w:rPr>
        <w:t>In the following</w:t>
      </w:r>
      <w:r w:rsidR="007D6DAA">
        <w:rPr>
          <w:bCs/>
          <w:lang w:eastAsia="zh-CN"/>
        </w:rPr>
        <w:t xml:space="preserve"> discussion</w:t>
      </w:r>
      <w:r w:rsidR="00281552" w:rsidRPr="00281552">
        <w:rPr>
          <w:bCs/>
          <w:lang w:eastAsia="zh-CN"/>
        </w:rPr>
        <w:t xml:space="preserve">, use the wording “eUTCI” for extension of Rel-17 unified TCI framework. </w:t>
      </w:r>
    </w:p>
    <w:p w14:paraId="3362ED83" w14:textId="77777777" w:rsidR="00904B35" w:rsidRPr="00281552" w:rsidRDefault="00904B35" w:rsidP="001C452B">
      <w:pPr>
        <w:rPr>
          <w:bCs/>
          <w:lang w:eastAsia="zh-CN"/>
        </w:rPr>
      </w:pPr>
    </w:p>
    <w:p w14:paraId="5422C04E" w14:textId="2A043143" w:rsidR="001C452B" w:rsidRDefault="001C452B" w:rsidP="001C452B">
      <w:pPr>
        <w:rPr>
          <w:b/>
          <w:u w:val="single"/>
          <w:lang w:eastAsia="ko-KR"/>
        </w:rPr>
      </w:pPr>
      <w:r>
        <w:rPr>
          <w:b/>
          <w:u w:val="single"/>
          <w:lang w:eastAsia="ko-KR"/>
        </w:rPr>
        <w:t xml:space="preserve">Issue 3-1-1: For </w:t>
      </w:r>
      <w:r w:rsidR="00281552">
        <w:rPr>
          <w:b/>
          <w:u w:val="single"/>
          <w:lang w:eastAsia="ko-KR"/>
        </w:rPr>
        <w:t>eUTCI</w:t>
      </w:r>
      <w:r>
        <w:rPr>
          <w:b/>
          <w:u w:val="single"/>
          <w:lang w:eastAsia="ko-KR"/>
        </w:rPr>
        <w:t>, whether to support intra-cell mTRP and inter-cell mTRP scenarios?</w:t>
      </w:r>
    </w:p>
    <w:p w14:paraId="45A110A7" w14:textId="77777777" w:rsidR="001C452B" w:rsidRPr="005E1CEE" w:rsidRDefault="001C452B" w:rsidP="001C452B">
      <w:pPr>
        <w:pStyle w:val="aff8"/>
        <w:numPr>
          <w:ilvl w:val="0"/>
          <w:numId w:val="4"/>
        </w:numPr>
        <w:overflowPunct/>
        <w:autoSpaceDE/>
        <w:autoSpaceDN/>
        <w:adjustRightInd/>
        <w:spacing w:after="120"/>
        <w:ind w:left="720" w:firstLineChars="0"/>
        <w:textAlignment w:val="auto"/>
        <w:rPr>
          <w:rFonts w:eastAsia="宋体"/>
          <w:bCs/>
          <w:szCs w:val="24"/>
          <w:lang w:eastAsia="zh-CN"/>
        </w:rPr>
      </w:pPr>
      <w:r w:rsidRPr="005E1CEE">
        <w:rPr>
          <w:rFonts w:eastAsia="宋体"/>
          <w:bCs/>
          <w:szCs w:val="24"/>
          <w:lang w:eastAsia="zh-CN"/>
        </w:rPr>
        <w:t>Proposals</w:t>
      </w:r>
    </w:p>
    <w:p w14:paraId="35BF5C15" w14:textId="1FC2775C" w:rsidR="001C452B" w:rsidRDefault="001C452B" w:rsidP="001C452B">
      <w:pPr>
        <w:pStyle w:val="aff8"/>
        <w:numPr>
          <w:ilvl w:val="1"/>
          <w:numId w:val="4"/>
        </w:numPr>
        <w:overflowPunct/>
        <w:autoSpaceDE/>
        <w:autoSpaceDN/>
        <w:adjustRightInd/>
        <w:spacing w:after="120"/>
        <w:ind w:left="1440" w:firstLineChars="0"/>
        <w:textAlignment w:val="auto"/>
        <w:rPr>
          <w:rFonts w:eastAsia="宋体"/>
          <w:bCs/>
          <w:szCs w:val="24"/>
          <w:lang w:eastAsia="zh-CN"/>
        </w:rPr>
      </w:pPr>
      <w:r w:rsidRPr="005E1CEE">
        <w:rPr>
          <w:rFonts w:eastAsia="宋体"/>
          <w:bCs/>
          <w:lang w:eastAsia="zh-CN"/>
        </w:rPr>
        <w:t xml:space="preserve">Proposal </w:t>
      </w:r>
      <w:r w:rsidRPr="005E1CEE">
        <w:rPr>
          <w:rFonts w:eastAsia="宋体"/>
          <w:bCs/>
          <w:szCs w:val="24"/>
          <w:lang w:eastAsia="zh-CN"/>
        </w:rPr>
        <w:t xml:space="preserve">1: </w:t>
      </w:r>
      <w:r>
        <w:rPr>
          <w:rFonts w:eastAsia="宋体"/>
          <w:bCs/>
          <w:szCs w:val="24"/>
          <w:lang w:eastAsia="zh-CN"/>
        </w:rPr>
        <w:t>(Nokia</w:t>
      </w:r>
      <w:r w:rsidR="009F19AC">
        <w:rPr>
          <w:rFonts w:eastAsia="宋体"/>
          <w:bCs/>
          <w:szCs w:val="24"/>
          <w:lang w:eastAsia="zh-CN"/>
        </w:rPr>
        <w:t>, Ericsson</w:t>
      </w:r>
      <w:r>
        <w:rPr>
          <w:rFonts w:eastAsia="宋体"/>
          <w:bCs/>
          <w:szCs w:val="24"/>
          <w:lang w:eastAsia="zh-CN"/>
        </w:rPr>
        <w:t>)</w:t>
      </w:r>
    </w:p>
    <w:p w14:paraId="4F089DB3" w14:textId="65E8BD7F" w:rsidR="001C452B" w:rsidRPr="005E1CEE" w:rsidRDefault="001C452B" w:rsidP="001C452B">
      <w:pPr>
        <w:pStyle w:val="aff8"/>
        <w:numPr>
          <w:ilvl w:val="2"/>
          <w:numId w:val="4"/>
        </w:numPr>
        <w:overflowPunct/>
        <w:autoSpaceDE/>
        <w:autoSpaceDN/>
        <w:adjustRightInd/>
        <w:spacing w:after="120"/>
        <w:ind w:firstLineChars="0"/>
        <w:textAlignment w:val="auto"/>
        <w:rPr>
          <w:rFonts w:eastAsia="宋体"/>
          <w:bCs/>
          <w:szCs w:val="24"/>
          <w:lang w:eastAsia="zh-CN"/>
        </w:rPr>
      </w:pPr>
      <w:r>
        <w:rPr>
          <w:rFonts w:eastAsia="宋体"/>
          <w:bCs/>
          <w:szCs w:val="24"/>
          <w:lang w:eastAsia="zh-CN"/>
        </w:rPr>
        <w:t>Both intra-cell and inter-cell mTRP scenario</w:t>
      </w:r>
      <w:r w:rsidR="00107669">
        <w:rPr>
          <w:rFonts w:eastAsia="宋体"/>
          <w:bCs/>
          <w:szCs w:val="24"/>
          <w:lang w:eastAsia="zh-CN"/>
        </w:rPr>
        <w:t>.</w:t>
      </w:r>
    </w:p>
    <w:p w14:paraId="1C5D8D44" w14:textId="77777777" w:rsidR="00107669" w:rsidRPr="005E1CEE" w:rsidRDefault="00107669" w:rsidP="00107669">
      <w:pPr>
        <w:pStyle w:val="aff8"/>
        <w:numPr>
          <w:ilvl w:val="0"/>
          <w:numId w:val="4"/>
        </w:numPr>
        <w:overflowPunct/>
        <w:autoSpaceDE/>
        <w:autoSpaceDN/>
        <w:adjustRightInd/>
        <w:spacing w:after="120"/>
        <w:ind w:left="720" w:firstLineChars="0"/>
        <w:textAlignment w:val="auto"/>
        <w:rPr>
          <w:rFonts w:eastAsia="宋体"/>
          <w:bCs/>
          <w:szCs w:val="24"/>
          <w:lang w:eastAsia="zh-CN"/>
        </w:rPr>
      </w:pPr>
      <w:r w:rsidRPr="005E1CEE">
        <w:rPr>
          <w:rFonts w:eastAsia="宋体"/>
          <w:bCs/>
          <w:szCs w:val="24"/>
          <w:lang w:eastAsia="zh-CN"/>
        </w:rPr>
        <w:t>Recommended WF</w:t>
      </w:r>
    </w:p>
    <w:p w14:paraId="4C011D2E" w14:textId="5AF6DD60" w:rsidR="00107669" w:rsidRPr="005E1CEE" w:rsidRDefault="00107669" w:rsidP="00107669">
      <w:pPr>
        <w:pStyle w:val="aff8"/>
        <w:numPr>
          <w:ilvl w:val="1"/>
          <w:numId w:val="4"/>
        </w:numPr>
        <w:overflowPunct/>
        <w:autoSpaceDE/>
        <w:autoSpaceDN/>
        <w:adjustRightInd/>
        <w:spacing w:after="120"/>
        <w:ind w:left="1440" w:firstLineChars="0"/>
        <w:textAlignment w:val="auto"/>
        <w:rPr>
          <w:rFonts w:eastAsia="宋体"/>
          <w:bCs/>
          <w:szCs w:val="24"/>
          <w:lang w:eastAsia="zh-CN"/>
        </w:rPr>
      </w:pPr>
      <w:r>
        <w:rPr>
          <w:rFonts w:eastAsia="宋体"/>
          <w:bCs/>
          <w:szCs w:val="24"/>
          <w:lang w:eastAsia="zh-CN"/>
        </w:rPr>
        <w:lastRenderedPageBreak/>
        <w:t>Both intra-cell and inter-cell mTRP scenario.</w:t>
      </w:r>
    </w:p>
    <w:p w14:paraId="60C5E0D1" w14:textId="5FD5B36B" w:rsidR="001C452B" w:rsidRDefault="001C452B" w:rsidP="00E54002">
      <w:pPr>
        <w:rPr>
          <w:lang w:eastAsia="zh-CN"/>
        </w:rPr>
      </w:pPr>
    </w:p>
    <w:p w14:paraId="02962AE1" w14:textId="788FFCE8" w:rsidR="001C452B" w:rsidRDefault="001C452B" w:rsidP="00E54002">
      <w:pPr>
        <w:rPr>
          <w:b/>
          <w:u w:val="single"/>
          <w:lang w:eastAsia="ko-KR"/>
        </w:rPr>
      </w:pPr>
      <w:r>
        <w:rPr>
          <w:b/>
          <w:u w:val="single"/>
          <w:lang w:eastAsia="ko-KR"/>
        </w:rPr>
        <w:t xml:space="preserve">Issue 3-1-2: For </w:t>
      </w:r>
      <w:r w:rsidR="00281552">
        <w:rPr>
          <w:b/>
          <w:u w:val="single"/>
          <w:lang w:eastAsia="ko-KR"/>
        </w:rPr>
        <w:t>eUTCI</w:t>
      </w:r>
      <w:r>
        <w:rPr>
          <w:b/>
          <w:u w:val="single"/>
          <w:lang w:eastAsia="ko-KR"/>
        </w:rPr>
        <w:t>, whether to support simultaneous reception in mTRP?</w:t>
      </w:r>
    </w:p>
    <w:p w14:paraId="1F2B2B0C" w14:textId="4F654C47" w:rsidR="00FC3F57" w:rsidRPr="00FC3F57" w:rsidRDefault="00FC3F57" w:rsidP="00FC3F57">
      <w:pPr>
        <w:pStyle w:val="aff8"/>
        <w:numPr>
          <w:ilvl w:val="0"/>
          <w:numId w:val="4"/>
        </w:numPr>
        <w:overflowPunct/>
        <w:autoSpaceDE/>
        <w:autoSpaceDN/>
        <w:adjustRightInd/>
        <w:spacing w:after="120"/>
        <w:ind w:left="720" w:firstLineChars="0"/>
        <w:textAlignment w:val="auto"/>
        <w:rPr>
          <w:rFonts w:eastAsia="宋体"/>
          <w:bCs/>
          <w:szCs w:val="24"/>
          <w:lang w:eastAsia="zh-CN"/>
        </w:rPr>
      </w:pPr>
      <w:r w:rsidRPr="00FC3F57">
        <w:rPr>
          <w:rFonts w:eastAsia="宋体"/>
          <w:bCs/>
          <w:szCs w:val="24"/>
          <w:lang w:eastAsia="zh-CN"/>
        </w:rPr>
        <w:t>Proposals</w:t>
      </w:r>
    </w:p>
    <w:p w14:paraId="18030347" w14:textId="79431FE2" w:rsidR="001C452B" w:rsidRPr="009F19AC" w:rsidRDefault="001C452B" w:rsidP="009F19AC">
      <w:pPr>
        <w:pStyle w:val="aff8"/>
        <w:numPr>
          <w:ilvl w:val="1"/>
          <w:numId w:val="4"/>
        </w:numPr>
        <w:overflowPunct/>
        <w:autoSpaceDE/>
        <w:autoSpaceDN/>
        <w:adjustRightInd/>
        <w:spacing w:after="120"/>
        <w:ind w:left="1440" w:firstLineChars="0"/>
        <w:textAlignment w:val="auto"/>
        <w:rPr>
          <w:rFonts w:eastAsia="宋体"/>
          <w:bCs/>
          <w:szCs w:val="24"/>
          <w:lang w:eastAsia="zh-CN"/>
        </w:rPr>
      </w:pPr>
      <w:r w:rsidRPr="005E1CEE">
        <w:rPr>
          <w:rFonts w:eastAsia="宋体"/>
          <w:bCs/>
          <w:lang w:eastAsia="zh-CN"/>
        </w:rPr>
        <w:t xml:space="preserve">Proposal </w:t>
      </w:r>
      <w:r w:rsidRPr="005E1CEE">
        <w:rPr>
          <w:rFonts w:eastAsia="宋体"/>
          <w:bCs/>
          <w:szCs w:val="24"/>
          <w:lang w:eastAsia="zh-CN"/>
        </w:rPr>
        <w:t xml:space="preserve">1: </w:t>
      </w:r>
      <w:r w:rsidR="009F19AC">
        <w:rPr>
          <w:rFonts w:eastAsia="宋体"/>
          <w:bCs/>
          <w:szCs w:val="24"/>
          <w:lang w:eastAsia="zh-CN"/>
        </w:rPr>
        <w:t xml:space="preserve">Define RRM requirements to support simultaneous reception in mTRP. </w:t>
      </w:r>
      <w:r>
        <w:rPr>
          <w:rFonts w:eastAsia="宋体"/>
          <w:bCs/>
          <w:szCs w:val="24"/>
          <w:lang w:eastAsia="zh-CN"/>
        </w:rPr>
        <w:t>(Nokia</w:t>
      </w:r>
      <w:r w:rsidR="006B4958">
        <w:rPr>
          <w:rFonts w:eastAsia="宋体"/>
          <w:bCs/>
          <w:szCs w:val="24"/>
          <w:lang w:eastAsia="zh-CN"/>
        </w:rPr>
        <w:t>, Huawei</w:t>
      </w:r>
      <w:r w:rsidR="009F19AC">
        <w:rPr>
          <w:rFonts w:eastAsia="宋体"/>
          <w:bCs/>
          <w:szCs w:val="24"/>
          <w:lang w:eastAsia="zh-CN"/>
        </w:rPr>
        <w:t>, Ericsson</w:t>
      </w:r>
      <w:r>
        <w:rPr>
          <w:rFonts w:eastAsia="宋体"/>
          <w:bCs/>
          <w:szCs w:val="24"/>
          <w:lang w:eastAsia="zh-CN"/>
        </w:rPr>
        <w:t>)</w:t>
      </w:r>
    </w:p>
    <w:p w14:paraId="617EBC1E" w14:textId="11FC930B" w:rsidR="006B4958" w:rsidRDefault="006B4958" w:rsidP="001C452B">
      <w:pPr>
        <w:pStyle w:val="aff8"/>
        <w:numPr>
          <w:ilvl w:val="2"/>
          <w:numId w:val="4"/>
        </w:numPr>
        <w:overflowPunct/>
        <w:autoSpaceDE/>
        <w:autoSpaceDN/>
        <w:adjustRightInd/>
        <w:spacing w:after="120"/>
        <w:ind w:firstLineChars="0"/>
        <w:textAlignment w:val="auto"/>
        <w:rPr>
          <w:rFonts w:eastAsia="宋体"/>
          <w:bCs/>
          <w:szCs w:val="24"/>
          <w:lang w:eastAsia="zh-CN"/>
        </w:rPr>
      </w:pPr>
      <w:r>
        <w:rPr>
          <w:rFonts w:eastAsia="宋体" w:hint="eastAsia"/>
          <w:bCs/>
          <w:szCs w:val="24"/>
          <w:lang w:eastAsia="zh-CN"/>
        </w:rPr>
        <w:t>P</w:t>
      </w:r>
      <w:r>
        <w:rPr>
          <w:rFonts w:eastAsia="宋体"/>
          <w:bCs/>
          <w:szCs w:val="24"/>
          <w:lang w:eastAsia="zh-CN"/>
        </w:rPr>
        <w:t xml:space="preserve">roposal 1a: (Huawei): </w:t>
      </w:r>
      <w:r w:rsidR="00107669">
        <w:rPr>
          <w:rFonts w:eastAsia="宋体"/>
          <w:bCs/>
          <w:szCs w:val="24"/>
          <w:lang w:eastAsia="zh-CN"/>
        </w:rPr>
        <w:t>T</w:t>
      </w:r>
      <w:r w:rsidRPr="006B4958">
        <w:rPr>
          <w:rFonts w:eastAsia="宋体"/>
          <w:bCs/>
          <w:szCs w:val="24"/>
          <w:lang w:eastAsia="zh-CN"/>
        </w:rPr>
        <w:t xml:space="preserve">he scenarios related to the simultaneous reception under discussion in Rel-18 </w:t>
      </w:r>
      <w:proofErr w:type="gramStart"/>
      <w:r w:rsidRPr="006B4958">
        <w:rPr>
          <w:rFonts w:eastAsia="宋体"/>
          <w:bCs/>
          <w:szCs w:val="24"/>
          <w:lang w:eastAsia="zh-CN"/>
        </w:rPr>
        <w:t>Multi-Rx</w:t>
      </w:r>
      <w:proofErr w:type="gramEnd"/>
      <w:r w:rsidRPr="006B4958">
        <w:rPr>
          <w:rFonts w:eastAsia="宋体"/>
          <w:bCs/>
          <w:szCs w:val="24"/>
          <w:lang w:eastAsia="zh-CN"/>
        </w:rPr>
        <w:t xml:space="preserve"> (different QCL type-D in FR2) can be postponed with more conclusions.</w:t>
      </w:r>
    </w:p>
    <w:p w14:paraId="41663151" w14:textId="1C3F38BE" w:rsidR="009F19AC" w:rsidRDefault="009F19AC" w:rsidP="001C452B">
      <w:pPr>
        <w:pStyle w:val="aff8"/>
        <w:numPr>
          <w:ilvl w:val="2"/>
          <w:numId w:val="4"/>
        </w:numPr>
        <w:overflowPunct/>
        <w:autoSpaceDE/>
        <w:autoSpaceDN/>
        <w:adjustRightInd/>
        <w:spacing w:after="120"/>
        <w:ind w:firstLineChars="0"/>
        <w:textAlignment w:val="auto"/>
        <w:rPr>
          <w:rFonts w:eastAsia="宋体"/>
          <w:bCs/>
          <w:szCs w:val="24"/>
          <w:lang w:eastAsia="zh-CN"/>
        </w:rPr>
      </w:pPr>
      <w:r>
        <w:rPr>
          <w:rFonts w:eastAsia="宋体" w:hint="eastAsia"/>
          <w:bCs/>
          <w:szCs w:val="24"/>
          <w:lang w:eastAsia="zh-CN"/>
        </w:rPr>
        <w:t>P</w:t>
      </w:r>
      <w:r>
        <w:rPr>
          <w:rFonts w:eastAsia="宋体"/>
          <w:bCs/>
          <w:szCs w:val="24"/>
          <w:lang w:eastAsia="zh-CN"/>
        </w:rPr>
        <w:t xml:space="preserve">roposal 1b: (Ericsson): </w:t>
      </w:r>
      <w:r w:rsidRPr="009F19AC">
        <w:rPr>
          <w:rFonts w:eastAsia="宋体"/>
          <w:bCs/>
          <w:szCs w:val="24"/>
          <w:lang w:eastAsia="zh-CN"/>
        </w:rPr>
        <w:t>RAN4 to agree on considering simultaneous reception with different QCL type-D in this WI. RAN4 to define relevant requirements to support inter-cell mTRP simultaneous reception in MIMO evolution WI.</w:t>
      </w:r>
    </w:p>
    <w:p w14:paraId="30277F8B" w14:textId="0B3B607F" w:rsidR="00513FAC" w:rsidRDefault="00513FAC" w:rsidP="00513FAC">
      <w:pPr>
        <w:pStyle w:val="aff8"/>
        <w:numPr>
          <w:ilvl w:val="1"/>
          <w:numId w:val="4"/>
        </w:numPr>
        <w:overflowPunct/>
        <w:autoSpaceDE/>
        <w:autoSpaceDN/>
        <w:adjustRightInd/>
        <w:spacing w:after="120"/>
        <w:ind w:left="1440" w:firstLineChars="0"/>
        <w:textAlignment w:val="auto"/>
        <w:rPr>
          <w:rFonts w:eastAsia="宋体"/>
          <w:bCs/>
          <w:szCs w:val="24"/>
          <w:lang w:eastAsia="zh-CN"/>
        </w:rPr>
      </w:pPr>
      <w:r>
        <w:rPr>
          <w:rFonts w:eastAsia="宋体" w:hint="eastAsia"/>
          <w:bCs/>
          <w:szCs w:val="24"/>
          <w:lang w:eastAsia="zh-CN"/>
        </w:rPr>
        <w:t>P</w:t>
      </w:r>
      <w:r>
        <w:rPr>
          <w:rFonts w:eastAsia="宋体"/>
          <w:bCs/>
          <w:szCs w:val="24"/>
          <w:lang w:eastAsia="zh-CN"/>
        </w:rPr>
        <w:t>roposal 2: (Apple</w:t>
      </w:r>
      <w:r w:rsidR="00B92E8B">
        <w:rPr>
          <w:rFonts w:eastAsia="宋体"/>
          <w:bCs/>
          <w:szCs w:val="24"/>
          <w:lang w:eastAsia="zh-CN"/>
        </w:rPr>
        <w:t>, MTK</w:t>
      </w:r>
      <w:r>
        <w:rPr>
          <w:rFonts w:eastAsia="宋体"/>
          <w:bCs/>
          <w:szCs w:val="24"/>
          <w:lang w:eastAsia="zh-CN"/>
        </w:rPr>
        <w:t>)</w:t>
      </w:r>
    </w:p>
    <w:p w14:paraId="53778ED9" w14:textId="03464863" w:rsidR="001C452B" w:rsidRDefault="00513FAC" w:rsidP="00513FAC">
      <w:pPr>
        <w:pStyle w:val="aff8"/>
        <w:numPr>
          <w:ilvl w:val="2"/>
          <w:numId w:val="4"/>
        </w:numPr>
        <w:overflowPunct/>
        <w:autoSpaceDE/>
        <w:autoSpaceDN/>
        <w:adjustRightInd/>
        <w:spacing w:after="120"/>
        <w:ind w:firstLineChars="0"/>
        <w:textAlignment w:val="auto"/>
        <w:rPr>
          <w:rFonts w:eastAsia="宋体"/>
          <w:bCs/>
          <w:szCs w:val="24"/>
          <w:lang w:eastAsia="zh-CN"/>
        </w:rPr>
      </w:pPr>
      <w:r w:rsidRPr="00513FAC">
        <w:rPr>
          <w:rFonts w:eastAsia="宋体"/>
          <w:bCs/>
          <w:szCs w:val="24"/>
          <w:lang w:eastAsia="zh-CN"/>
        </w:rPr>
        <w:t>Do not consider requirements with simultaneous reception in mTRP in FR2 in Rel-18.</w:t>
      </w:r>
    </w:p>
    <w:p w14:paraId="24BC5894" w14:textId="2577DC36" w:rsidR="009D3CF8" w:rsidRDefault="009D3CF8" w:rsidP="009D3CF8">
      <w:pPr>
        <w:pStyle w:val="aff8"/>
        <w:numPr>
          <w:ilvl w:val="1"/>
          <w:numId w:val="4"/>
        </w:numPr>
        <w:overflowPunct/>
        <w:autoSpaceDE/>
        <w:autoSpaceDN/>
        <w:adjustRightInd/>
        <w:spacing w:after="120"/>
        <w:ind w:left="1440" w:firstLineChars="0"/>
        <w:textAlignment w:val="auto"/>
        <w:rPr>
          <w:rFonts w:eastAsia="宋体"/>
          <w:bCs/>
          <w:szCs w:val="24"/>
          <w:lang w:eastAsia="zh-CN"/>
        </w:rPr>
      </w:pPr>
      <w:r>
        <w:rPr>
          <w:rFonts w:eastAsia="宋体" w:hint="eastAsia"/>
          <w:bCs/>
          <w:szCs w:val="24"/>
          <w:lang w:eastAsia="zh-CN"/>
        </w:rPr>
        <w:t>P</w:t>
      </w:r>
      <w:r>
        <w:rPr>
          <w:rFonts w:eastAsia="宋体"/>
          <w:bCs/>
          <w:szCs w:val="24"/>
          <w:lang w:eastAsia="zh-CN"/>
        </w:rPr>
        <w:t>roposal 3: (Samsung)</w:t>
      </w:r>
    </w:p>
    <w:p w14:paraId="3507ED8A" w14:textId="47BDE834" w:rsidR="009D3CF8" w:rsidRPr="009D3CF8" w:rsidRDefault="009D3CF8" w:rsidP="009D3CF8">
      <w:pPr>
        <w:pStyle w:val="aff8"/>
        <w:numPr>
          <w:ilvl w:val="2"/>
          <w:numId w:val="4"/>
        </w:numPr>
        <w:overflowPunct/>
        <w:autoSpaceDE/>
        <w:autoSpaceDN/>
        <w:adjustRightInd/>
        <w:spacing w:after="120"/>
        <w:ind w:firstLineChars="0"/>
        <w:textAlignment w:val="auto"/>
        <w:rPr>
          <w:rFonts w:eastAsia="宋体"/>
          <w:bCs/>
          <w:szCs w:val="24"/>
          <w:lang w:eastAsia="zh-CN"/>
        </w:rPr>
      </w:pPr>
      <w:r w:rsidRPr="009D3CF8">
        <w:rPr>
          <w:rFonts w:eastAsia="宋体" w:hint="eastAsia"/>
          <w:bCs/>
          <w:szCs w:val="24"/>
          <w:lang w:eastAsia="zh-CN"/>
        </w:rPr>
        <w:t>D</w:t>
      </w:r>
      <w:r w:rsidRPr="009D3CF8">
        <w:rPr>
          <w:rFonts w:eastAsia="宋体"/>
          <w:bCs/>
          <w:szCs w:val="24"/>
          <w:lang w:eastAsia="zh-CN"/>
        </w:rPr>
        <w:t xml:space="preserve">eprioritize the discussion when UE can support DL simultaneous reception. wait for further conclusion with multi-RX reception in FR2. </w:t>
      </w:r>
    </w:p>
    <w:p w14:paraId="327E7CD6" w14:textId="77777777" w:rsidR="00107669" w:rsidRPr="005E1CEE" w:rsidRDefault="00107669" w:rsidP="00107669">
      <w:pPr>
        <w:pStyle w:val="aff8"/>
        <w:numPr>
          <w:ilvl w:val="0"/>
          <w:numId w:val="4"/>
        </w:numPr>
        <w:overflowPunct/>
        <w:autoSpaceDE/>
        <w:autoSpaceDN/>
        <w:adjustRightInd/>
        <w:spacing w:after="120"/>
        <w:ind w:left="720" w:firstLineChars="0"/>
        <w:textAlignment w:val="auto"/>
        <w:rPr>
          <w:rFonts w:eastAsia="宋体"/>
          <w:bCs/>
          <w:szCs w:val="24"/>
          <w:lang w:eastAsia="zh-CN"/>
        </w:rPr>
      </w:pPr>
      <w:r w:rsidRPr="005E1CEE">
        <w:rPr>
          <w:rFonts w:eastAsia="宋体"/>
          <w:bCs/>
          <w:szCs w:val="24"/>
          <w:lang w:eastAsia="zh-CN"/>
        </w:rPr>
        <w:t>Recommended WF</w:t>
      </w:r>
    </w:p>
    <w:p w14:paraId="3987F2C9" w14:textId="59DC8ABA" w:rsidR="00107669" w:rsidRPr="005E1CEE" w:rsidRDefault="00107669" w:rsidP="00107669">
      <w:pPr>
        <w:pStyle w:val="aff8"/>
        <w:numPr>
          <w:ilvl w:val="1"/>
          <w:numId w:val="4"/>
        </w:numPr>
        <w:overflowPunct/>
        <w:autoSpaceDE/>
        <w:autoSpaceDN/>
        <w:adjustRightInd/>
        <w:spacing w:after="120"/>
        <w:ind w:left="1440" w:firstLineChars="0"/>
        <w:textAlignment w:val="auto"/>
        <w:rPr>
          <w:rFonts w:eastAsia="宋体"/>
          <w:bCs/>
          <w:szCs w:val="24"/>
          <w:lang w:eastAsia="zh-CN"/>
        </w:rPr>
      </w:pPr>
      <w:r>
        <w:rPr>
          <w:rFonts w:eastAsia="宋体"/>
          <w:bCs/>
          <w:szCs w:val="24"/>
          <w:lang w:eastAsia="zh-CN"/>
        </w:rPr>
        <w:t>TBA.</w:t>
      </w:r>
    </w:p>
    <w:p w14:paraId="173D35EC" w14:textId="77777777" w:rsidR="00482EDB" w:rsidRPr="00107669" w:rsidRDefault="00482EDB" w:rsidP="00281552">
      <w:pPr>
        <w:rPr>
          <w:b/>
          <w:u w:val="single"/>
          <w:lang w:eastAsia="ko-KR"/>
        </w:rPr>
      </w:pPr>
    </w:p>
    <w:p w14:paraId="2200DB81" w14:textId="1C2AC6D3" w:rsidR="00904B35" w:rsidRPr="00281552" w:rsidRDefault="00904B35" w:rsidP="00904B35">
      <w:pPr>
        <w:rPr>
          <w:b/>
          <w:u w:val="single"/>
          <w:lang w:eastAsia="zh-CN"/>
        </w:rPr>
      </w:pPr>
      <w:r w:rsidRPr="00281552">
        <w:rPr>
          <w:b/>
          <w:u w:val="single"/>
          <w:lang w:eastAsia="zh-CN"/>
        </w:rPr>
        <w:t>Issue 3-1-</w:t>
      </w:r>
      <w:r>
        <w:rPr>
          <w:b/>
          <w:u w:val="single"/>
          <w:lang w:eastAsia="zh-CN"/>
        </w:rPr>
        <w:t>3</w:t>
      </w:r>
      <w:r w:rsidRPr="00281552">
        <w:rPr>
          <w:b/>
          <w:u w:val="single"/>
          <w:lang w:eastAsia="zh-CN"/>
        </w:rPr>
        <w:t>: Whether to enhance TRP-specific BFR requirements? </w:t>
      </w:r>
    </w:p>
    <w:p w14:paraId="15F19578" w14:textId="77777777" w:rsidR="00904B35" w:rsidRPr="00FC3F57" w:rsidRDefault="00904B35" w:rsidP="00904B35">
      <w:pPr>
        <w:pStyle w:val="aff8"/>
        <w:numPr>
          <w:ilvl w:val="0"/>
          <w:numId w:val="4"/>
        </w:numPr>
        <w:overflowPunct/>
        <w:autoSpaceDE/>
        <w:autoSpaceDN/>
        <w:adjustRightInd/>
        <w:spacing w:after="120"/>
        <w:ind w:left="720" w:firstLineChars="0"/>
        <w:textAlignment w:val="auto"/>
        <w:rPr>
          <w:rFonts w:eastAsia="宋体"/>
          <w:bCs/>
          <w:szCs w:val="24"/>
          <w:lang w:eastAsia="zh-CN"/>
        </w:rPr>
      </w:pPr>
      <w:r w:rsidRPr="00FC3F57">
        <w:rPr>
          <w:rFonts w:eastAsia="宋体"/>
          <w:bCs/>
          <w:szCs w:val="24"/>
          <w:lang w:eastAsia="zh-CN"/>
        </w:rPr>
        <w:t>Proposals</w:t>
      </w:r>
    </w:p>
    <w:p w14:paraId="6FFFD982" w14:textId="77777777" w:rsidR="00904B35" w:rsidRDefault="00904B35" w:rsidP="00904B35">
      <w:pPr>
        <w:pStyle w:val="aff8"/>
        <w:numPr>
          <w:ilvl w:val="1"/>
          <w:numId w:val="4"/>
        </w:numPr>
        <w:overflowPunct/>
        <w:autoSpaceDE/>
        <w:autoSpaceDN/>
        <w:adjustRightInd/>
        <w:spacing w:after="120"/>
        <w:ind w:left="1440" w:firstLineChars="0"/>
        <w:textAlignment w:val="auto"/>
        <w:rPr>
          <w:rFonts w:eastAsia="宋体"/>
          <w:bCs/>
          <w:szCs w:val="24"/>
          <w:lang w:eastAsia="zh-CN"/>
        </w:rPr>
      </w:pPr>
      <w:r w:rsidRPr="005E1CEE">
        <w:rPr>
          <w:rFonts w:eastAsia="宋体"/>
          <w:bCs/>
          <w:lang w:eastAsia="zh-CN"/>
        </w:rPr>
        <w:t xml:space="preserve">Proposal </w:t>
      </w:r>
      <w:r w:rsidRPr="005E1CEE">
        <w:rPr>
          <w:rFonts w:eastAsia="宋体"/>
          <w:bCs/>
          <w:szCs w:val="24"/>
          <w:lang w:eastAsia="zh-CN"/>
        </w:rPr>
        <w:t xml:space="preserve">1: </w:t>
      </w:r>
      <w:r>
        <w:rPr>
          <w:rFonts w:eastAsia="宋体"/>
          <w:bCs/>
          <w:szCs w:val="24"/>
          <w:lang w:eastAsia="zh-CN"/>
        </w:rPr>
        <w:t>(</w:t>
      </w:r>
      <w:r w:rsidRPr="00281552">
        <w:rPr>
          <w:rFonts w:eastAsia="Times New Roman"/>
          <w:color w:val="000000"/>
        </w:rPr>
        <w:t>Nokia</w:t>
      </w:r>
      <w:r>
        <w:rPr>
          <w:rFonts w:eastAsia="宋体"/>
          <w:bCs/>
          <w:szCs w:val="24"/>
          <w:lang w:eastAsia="zh-CN"/>
        </w:rPr>
        <w:t>)</w:t>
      </w:r>
    </w:p>
    <w:p w14:paraId="454843EA" w14:textId="70D3CAAC" w:rsidR="00904B35" w:rsidRPr="00FC3F57" w:rsidRDefault="00904B35" w:rsidP="00904B35">
      <w:pPr>
        <w:pStyle w:val="aff8"/>
        <w:numPr>
          <w:ilvl w:val="2"/>
          <w:numId w:val="4"/>
        </w:numPr>
        <w:overflowPunct/>
        <w:autoSpaceDE/>
        <w:autoSpaceDN/>
        <w:adjustRightInd/>
        <w:spacing w:after="120"/>
        <w:ind w:firstLineChars="0"/>
        <w:textAlignment w:val="auto"/>
        <w:rPr>
          <w:rFonts w:eastAsia="宋体"/>
          <w:bCs/>
          <w:szCs w:val="24"/>
          <w:lang w:eastAsia="zh-CN"/>
        </w:rPr>
      </w:pPr>
      <w:r w:rsidRPr="00FC3F57">
        <w:rPr>
          <w:rFonts w:eastAsia="宋体"/>
          <w:bCs/>
          <w:szCs w:val="24"/>
          <w:lang w:eastAsia="zh-CN"/>
        </w:rPr>
        <w:t xml:space="preserve">Postpone the discuss until there is more RAN1 conclusion.  </w:t>
      </w:r>
    </w:p>
    <w:p w14:paraId="07B00FA4" w14:textId="77777777" w:rsidR="00904B35" w:rsidRPr="005E1CEE" w:rsidRDefault="00904B35" w:rsidP="00904B35">
      <w:pPr>
        <w:pStyle w:val="aff8"/>
        <w:numPr>
          <w:ilvl w:val="0"/>
          <w:numId w:val="4"/>
        </w:numPr>
        <w:overflowPunct/>
        <w:autoSpaceDE/>
        <w:autoSpaceDN/>
        <w:adjustRightInd/>
        <w:spacing w:after="120"/>
        <w:ind w:left="720" w:firstLineChars="0"/>
        <w:textAlignment w:val="auto"/>
        <w:rPr>
          <w:rFonts w:eastAsia="宋体"/>
          <w:bCs/>
          <w:szCs w:val="24"/>
          <w:lang w:eastAsia="zh-CN"/>
        </w:rPr>
      </w:pPr>
      <w:r w:rsidRPr="005E1CEE">
        <w:rPr>
          <w:rFonts w:eastAsia="宋体"/>
          <w:bCs/>
          <w:szCs w:val="24"/>
          <w:lang w:eastAsia="zh-CN"/>
        </w:rPr>
        <w:t>Recommended WF</w:t>
      </w:r>
    </w:p>
    <w:p w14:paraId="0854C1C6" w14:textId="4650C65D" w:rsidR="00904B35" w:rsidRPr="005E1CEE" w:rsidRDefault="00904B35" w:rsidP="00904B35">
      <w:pPr>
        <w:pStyle w:val="aff8"/>
        <w:numPr>
          <w:ilvl w:val="1"/>
          <w:numId w:val="4"/>
        </w:numPr>
        <w:overflowPunct/>
        <w:autoSpaceDE/>
        <w:autoSpaceDN/>
        <w:adjustRightInd/>
        <w:spacing w:after="120"/>
        <w:ind w:left="1440" w:firstLineChars="0"/>
        <w:textAlignment w:val="auto"/>
        <w:rPr>
          <w:rFonts w:eastAsia="宋体"/>
          <w:bCs/>
          <w:szCs w:val="24"/>
          <w:lang w:eastAsia="zh-CN"/>
        </w:rPr>
      </w:pPr>
      <w:r w:rsidRPr="00FC3F57">
        <w:rPr>
          <w:rFonts w:eastAsia="宋体"/>
          <w:bCs/>
          <w:szCs w:val="24"/>
          <w:lang w:eastAsia="zh-CN"/>
        </w:rPr>
        <w:t>Postpone the discuss until there is more RAN1 conclusion.</w:t>
      </w:r>
      <w:r>
        <w:rPr>
          <w:rFonts w:eastAsia="宋体"/>
          <w:bCs/>
          <w:szCs w:val="24"/>
          <w:lang w:eastAsia="zh-CN"/>
        </w:rPr>
        <w:t xml:space="preserve"> Submit proposals in next meetings if RAN1 further progress shows potentially RAN4 RRM impacts. </w:t>
      </w:r>
    </w:p>
    <w:p w14:paraId="0062533C" w14:textId="77777777" w:rsidR="00904B35" w:rsidRDefault="00904B35" w:rsidP="00904B35">
      <w:pPr>
        <w:rPr>
          <w:rFonts w:eastAsia="Times New Roman"/>
          <w:color w:val="000000"/>
        </w:rPr>
      </w:pPr>
    </w:p>
    <w:p w14:paraId="571FD580" w14:textId="69E7B3AA" w:rsidR="00904B35" w:rsidRPr="00FC3F57" w:rsidRDefault="00904B35" w:rsidP="00904B35">
      <w:pPr>
        <w:rPr>
          <w:b/>
          <w:u w:val="single"/>
          <w:lang w:eastAsia="zh-CN"/>
        </w:rPr>
      </w:pPr>
      <w:r w:rsidRPr="00FC3F57">
        <w:rPr>
          <w:b/>
          <w:u w:val="single"/>
          <w:lang w:eastAsia="zh-CN"/>
        </w:rPr>
        <w:t>Issue 3-1-</w:t>
      </w:r>
      <w:r>
        <w:rPr>
          <w:b/>
          <w:u w:val="single"/>
          <w:lang w:eastAsia="zh-CN"/>
        </w:rPr>
        <w:t>4</w:t>
      </w:r>
      <w:r w:rsidRPr="00FC3F57">
        <w:rPr>
          <w:b/>
          <w:u w:val="single"/>
          <w:lang w:eastAsia="zh-CN"/>
        </w:rPr>
        <w:t xml:space="preserve">: Whether to </w:t>
      </w:r>
      <w:r>
        <w:rPr>
          <w:b/>
          <w:u w:val="single"/>
          <w:lang w:eastAsia="zh-CN"/>
        </w:rPr>
        <w:t>introduce</w:t>
      </w:r>
      <w:r w:rsidRPr="00FC3F57">
        <w:rPr>
          <w:b/>
          <w:u w:val="single"/>
          <w:lang w:eastAsia="zh-CN"/>
        </w:rPr>
        <w:t xml:space="preserve"> RRM requirements for eUTCI if UE can support sTxMP? </w:t>
      </w:r>
    </w:p>
    <w:p w14:paraId="7B4E6BE2" w14:textId="77777777" w:rsidR="00904B35" w:rsidRPr="00FC3F57" w:rsidRDefault="00904B35" w:rsidP="00904B35">
      <w:pPr>
        <w:pStyle w:val="aff8"/>
        <w:numPr>
          <w:ilvl w:val="0"/>
          <w:numId w:val="4"/>
        </w:numPr>
        <w:overflowPunct/>
        <w:autoSpaceDE/>
        <w:autoSpaceDN/>
        <w:adjustRightInd/>
        <w:spacing w:after="120"/>
        <w:ind w:left="720" w:firstLineChars="0"/>
        <w:textAlignment w:val="auto"/>
        <w:rPr>
          <w:rFonts w:eastAsia="宋体"/>
          <w:bCs/>
          <w:szCs w:val="24"/>
          <w:lang w:eastAsia="zh-CN"/>
        </w:rPr>
      </w:pPr>
      <w:r w:rsidRPr="00FC3F57">
        <w:rPr>
          <w:rFonts w:eastAsia="宋体"/>
          <w:bCs/>
          <w:szCs w:val="24"/>
          <w:lang w:eastAsia="zh-CN"/>
        </w:rPr>
        <w:t>Proposals</w:t>
      </w:r>
    </w:p>
    <w:p w14:paraId="0A8DCA45" w14:textId="77777777" w:rsidR="00904B35" w:rsidRDefault="00904B35" w:rsidP="00904B35">
      <w:pPr>
        <w:pStyle w:val="aff8"/>
        <w:numPr>
          <w:ilvl w:val="1"/>
          <w:numId w:val="4"/>
        </w:numPr>
        <w:overflowPunct/>
        <w:autoSpaceDE/>
        <w:autoSpaceDN/>
        <w:adjustRightInd/>
        <w:spacing w:after="120"/>
        <w:ind w:left="1440" w:firstLineChars="0"/>
        <w:textAlignment w:val="auto"/>
        <w:rPr>
          <w:rFonts w:eastAsia="宋体"/>
          <w:bCs/>
          <w:szCs w:val="24"/>
          <w:lang w:eastAsia="zh-CN"/>
        </w:rPr>
      </w:pPr>
      <w:r w:rsidRPr="005E1CEE">
        <w:rPr>
          <w:rFonts w:eastAsia="宋体"/>
          <w:bCs/>
          <w:lang w:eastAsia="zh-CN"/>
        </w:rPr>
        <w:t xml:space="preserve">Proposal </w:t>
      </w:r>
      <w:r w:rsidRPr="005E1CEE">
        <w:rPr>
          <w:rFonts w:eastAsia="宋体"/>
          <w:bCs/>
          <w:szCs w:val="24"/>
          <w:lang w:eastAsia="zh-CN"/>
        </w:rPr>
        <w:t xml:space="preserve">1: </w:t>
      </w:r>
      <w:r>
        <w:rPr>
          <w:rFonts w:eastAsia="宋体"/>
          <w:bCs/>
          <w:szCs w:val="24"/>
          <w:lang w:eastAsia="zh-CN"/>
        </w:rPr>
        <w:t>Yes (Nokia, Huawei)</w:t>
      </w:r>
    </w:p>
    <w:p w14:paraId="7C9574A2" w14:textId="77777777" w:rsidR="00904B35" w:rsidRDefault="00904B35" w:rsidP="00904B35">
      <w:pPr>
        <w:numPr>
          <w:ilvl w:val="2"/>
          <w:numId w:val="4"/>
        </w:numPr>
        <w:spacing w:after="160" w:line="259" w:lineRule="auto"/>
        <w:textAlignment w:val="center"/>
      </w:pPr>
      <w:bookmarkStart w:id="10" w:name="_Toc135051817"/>
      <w:r>
        <w:rPr>
          <w:rFonts w:hint="eastAsia"/>
        </w:rPr>
        <w:t>P</w:t>
      </w:r>
      <w:r>
        <w:t>roposal 1a (Nokia)</w:t>
      </w:r>
    </w:p>
    <w:p w14:paraId="0CA85434" w14:textId="77777777" w:rsidR="00904B35" w:rsidRDefault="00904B35" w:rsidP="00904B35">
      <w:pPr>
        <w:numPr>
          <w:ilvl w:val="3"/>
          <w:numId w:val="4"/>
        </w:numPr>
        <w:spacing w:after="160" w:line="259" w:lineRule="auto"/>
        <w:textAlignment w:val="center"/>
      </w:pPr>
      <w:r>
        <w:t xml:space="preserve">RAN4 to discuss </w:t>
      </w:r>
      <w:r w:rsidRPr="00482EDB">
        <w:rPr>
          <w:rFonts w:eastAsia="Times New Roman"/>
          <w:color w:val="000000"/>
        </w:rPr>
        <w:t>requirements</w:t>
      </w:r>
      <w:r>
        <w:t xml:space="preserve"> for STxMP MAC CE TCI switching requirements when target TCI state includes 2 TCIs.</w:t>
      </w:r>
      <w:bookmarkEnd w:id="10"/>
      <w:r>
        <w:t xml:space="preserve"> </w:t>
      </w:r>
    </w:p>
    <w:p w14:paraId="30B3115A" w14:textId="77777777" w:rsidR="00904B35" w:rsidRDefault="00904B35" w:rsidP="00904B35">
      <w:pPr>
        <w:numPr>
          <w:ilvl w:val="3"/>
          <w:numId w:val="4"/>
        </w:numPr>
        <w:spacing w:after="160" w:line="259" w:lineRule="auto"/>
        <w:textAlignment w:val="center"/>
      </w:pPr>
      <w:bookmarkStart w:id="11" w:name="_Toc135051818"/>
      <w:r>
        <w:t>RAN4 to discuss requirements for STxMP DCI TCI switching requirements when target TCI state includes 2 TCIs.</w:t>
      </w:r>
      <w:bookmarkEnd w:id="11"/>
      <w:r>
        <w:t xml:space="preserve"> </w:t>
      </w:r>
    </w:p>
    <w:p w14:paraId="60AD87F4" w14:textId="77777777" w:rsidR="00904B35" w:rsidRDefault="00904B35" w:rsidP="00904B35">
      <w:pPr>
        <w:numPr>
          <w:ilvl w:val="3"/>
          <w:numId w:val="4"/>
        </w:numPr>
        <w:spacing w:after="160" w:line="259" w:lineRule="auto"/>
        <w:textAlignment w:val="center"/>
        <w:rPr>
          <w:bCs/>
          <w:szCs w:val="24"/>
          <w:lang w:eastAsia="zh-CN"/>
        </w:rPr>
      </w:pPr>
      <w:bookmarkStart w:id="12" w:name="_Toc135051819"/>
      <w:r w:rsidRPr="00482EDB">
        <w:rPr>
          <w:bCs/>
          <w:szCs w:val="24"/>
          <w:lang w:eastAsia="zh-CN"/>
        </w:rPr>
        <w:t xml:space="preserve">RAN4 to consider </w:t>
      </w:r>
      <w:r w:rsidRPr="00482EDB">
        <w:t>TCI</w:t>
      </w:r>
      <w:r w:rsidRPr="00482EDB">
        <w:rPr>
          <w:bCs/>
          <w:szCs w:val="24"/>
          <w:lang w:eastAsia="zh-CN"/>
        </w:rPr>
        <w:t xml:space="preserve"> switch delay that include timing reference signal per TCI state.</w:t>
      </w:r>
      <w:bookmarkEnd w:id="12"/>
      <w:r w:rsidRPr="00482EDB">
        <w:rPr>
          <w:bCs/>
          <w:szCs w:val="24"/>
          <w:lang w:eastAsia="zh-CN"/>
        </w:rPr>
        <w:t xml:space="preserve"> </w:t>
      </w:r>
    </w:p>
    <w:p w14:paraId="7C4588CF" w14:textId="77777777" w:rsidR="00904B35" w:rsidRDefault="00904B35" w:rsidP="00904B35">
      <w:pPr>
        <w:numPr>
          <w:ilvl w:val="2"/>
          <w:numId w:val="4"/>
        </w:numPr>
        <w:spacing w:after="160" w:line="259" w:lineRule="auto"/>
        <w:textAlignment w:val="center"/>
      </w:pPr>
      <w:r w:rsidRPr="006B4958">
        <w:rPr>
          <w:rFonts w:hint="eastAsia"/>
        </w:rPr>
        <w:t>P</w:t>
      </w:r>
      <w:r w:rsidRPr="006B4958">
        <w:t>roposal 1b (Huawei)</w:t>
      </w:r>
    </w:p>
    <w:p w14:paraId="129E5FFE" w14:textId="77777777" w:rsidR="00904B35" w:rsidRPr="006B4958" w:rsidRDefault="00904B35" w:rsidP="00904B35">
      <w:pPr>
        <w:numPr>
          <w:ilvl w:val="3"/>
          <w:numId w:val="4"/>
        </w:numPr>
        <w:spacing w:after="160" w:line="259" w:lineRule="auto"/>
        <w:textAlignment w:val="center"/>
        <w:rPr>
          <w:rFonts w:eastAsia="Times New Roman"/>
          <w:color w:val="000000"/>
        </w:rPr>
      </w:pPr>
      <w:r w:rsidRPr="006B4958">
        <w:rPr>
          <w:rFonts w:eastAsia="Times New Roman"/>
          <w:color w:val="000000"/>
        </w:rPr>
        <w:t>Define requirements for uTCI extension to mTRP for sTxMP.</w:t>
      </w:r>
    </w:p>
    <w:p w14:paraId="60D5513D" w14:textId="77777777" w:rsidR="00904B35" w:rsidRPr="00482EDB" w:rsidRDefault="00904B35" w:rsidP="00904B35">
      <w:pPr>
        <w:pStyle w:val="aff8"/>
        <w:numPr>
          <w:ilvl w:val="1"/>
          <w:numId w:val="4"/>
        </w:numPr>
        <w:overflowPunct/>
        <w:autoSpaceDE/>
        <w:autoSpaceDN/>
        <w:adjustRightInd/>
        <w:spacing w:after="120"/>
        <w:ind w:left="1440" w:firstLineChars="0"/>
        <w:textAlignment w:val="auto"/>
        <w:rPr>
          <w:rFonts w:eastAsia="宋体"/>
          <w:bCs/>
          <w:szCs w:val="24"/>
          <w:lang w:eastAsia="zh-CN"/>
        </w:rPr>
      </w:pPr>
      <w:r w:rsidRPr="00482EDB">
        <w:rPr>
          <w:rFonts w:eastAsia="宋体" w:hint="eastAsia"/>
          <w:bCs/>
          <w:szCs w:val="24"/>
          <w:lang w:eastAsia="zh-CN"/>
        </w:rPr>
        <w:t>P</w:t>
      </w:r>
      <w:r w:rsidRPr="00482EDB">
        <w:rPr>
          <w:rFonts w:eastAsia="宋体"/>
          <w:bCs/>
          <w:szCs w:val="24"/>
          <w:lang w:eastAsia="zh-CN"/>
        </w:rPr>
        <w:t>roposal 2: (Apple)</w:t>
      </w:r>
    </w:p>
    <w:p w14:paraId="729A7350" w14:textId="77777777" w:rsidR="00904B35" w:rsidRPr="00482EDB" w:rsidRDefault="00904B35" w:rsidP="00904B35">
      <w:pPr>
        <w:numPr>
          <w:ilvl w:val="2"/>
          <w:numId w:val="4"/>
        </w:numPr>
        <w:spacing w:after="160" w:line="259" w:lineRule="auto"/>
        <w:textAlignment w:val="center"/>
      </w:pPr>
      <w:r w:rsidRPr="00482EDB">
        <w:lastRenderedPageBreak/>
        <w:t>The existing requirements for unified TCI can be applicable to STxMP enhancement if simultaneous reception or transmission with multi panel is not assumed.</w:t>
      </w:r>
    </w:p>
    <w:p w14:paraId="2A46C251" w14:textId="77777777" w:rsidR="00904B35" w:rsidRPr="00482EDB" w:rsidRDefault="00904B35" w:rsidP="00904B35">
      <w:pPr>
        <w:numPr>
          <w:ilvl w:val="2"/>
          <w:numId w:val="4"/>
        </w:numPr>
        <w:spacing w:after="160" w:line="259" w:lineRule="auto"/>
        <w:textAlignment w:val="center"/>
      </w:pPr>
      <w:r w:rsidRPr="00482EDB">
        <w:t>Discuss requirements with simultaneous UL transmission with multi-panel in future release.</w:t>
      </w:r>
    </w:p>
    <w:p w14:paraId="779979CF" w14:textId="77777777" w:rsidR="00904B35" w:rsidRPr="00482EDB" w:rsidRDefault="00904B35" w:rsidP="00904B35">
      <w:pPr>
        <w:pStyle w:val="aff8"/>
        <w:numPr>
          <w:ilvl w:val="1"/>
          <w:numId w:val="4"/>
        </w:numPr>
        <w:overflowPunct/>
        <w:autoSpaceDE/>
        <w:autoSpaceDN/>
        <w:adjustRightInd/>
        <w:spacing w:after="120"/>
        <w:ind w:left="1440" w:firstLineChars="0"/>
        <w:textAlignment w:val="auto"/>
        <w:rPr>
          <w:rFonts w:eastAsia="宋体"/>
          <w:bCs/>
          <w:szCs w:val="24"/>
          <w:lang w:eastAsia="zh-CN"/>
        </w:rPr>
      </w:pPr>
      <w:r w:rsidRPr="00482EDB">
        <w:rPr>
          <w:rFonts w:eastAsia="宋体" w:hint="eastAsia"/>
          <w:bCs/>
          <w:szCs w:val="24"/>
          <w:lang w:eastAsia="zh-CN"/>
        </w:rPr>
        <w:t>P</w:t>
      </w:r>
      <w:r w:rsidRPr="00482EDB">
        <w:rPr>
          <w:rFonts w:eastAsia="宋体"/>
          <w:bCs/>
          <w:szCs w:val="24"/>
          <w:lang w:eastAsia="zh-CN"/>
        </w:rPr>
        <w:t xml:space="preserve">roposal </w:t>
      </w:r>
      <w:r>
        <w:rPr>
          <w:rFonts w:eastAsia="宋体"/>
          <w:bCs/>
          <w:szCs w:val="24"/>
          <w:lang w:eastAsia="zh-CN"/>
        </w:rPr>
        <w:t>3</w:t>
      </w:r>
      <w:r w:rsidRPr="00482EDB">
        <w:rPr>
          <w:rFonts w:eastAsia="宋体"/>
          <w:bCs/>
          <w:szCs w:val="24"/>
          <w:lang w:eastAsia="zh-CN"/>
        </w:rPr>
        <w:t>: (</w:t>
      </w:r>
      <w:r>
        <w:rPr>
          <w:rFonts w:eastAsia="宋体"/>
          <w:bCs/>
          <w:szCs w:val="24"/>
          <w:lang w:eastAsia="zh-CN"/>
        </w:rPr>
        <w:t>Samsung</w:t>
      </w:r>
      <w:r w:rsidRPr="00482EDB">
        <w:rPr>
          <w:rFonts w:eastAsia="宋体"/>
          <w:bCs/>
          <w:szCs w:val="24"/>
          <w:lang w:eastAsia="zh-CN"/>
        </w:rPr>
        <w:t>)</w:t>
      </w:r>
    </w:p>
    <w:p w14:paraId="55E2F8FA" w14:textId="78E47857" w:rsidR="00904B35" w:rsidRDefault="00904B35" w:rsidP="00904B35">
      <w:pPr>
        <w:numPr>
          <w:ilvl w:val="2"/>
          <w:numId w:val="4"/>
        </w:numPr>
        <w:spacing w:after="160" w:line="259" w:lineRule="auto"/>
        <w:textAlignment w:val="center"/>
      </w:pPr>
      <w:r>
        <w:t>W</w:t>
      </w:r>
      <w:r w:rsidRPr="009D3CF8">
        <w:rPr>
          <w:rFonts w:hint="eastAsia"/>
        </w:rPr>
        <w:t>ait</w:t>
      </w:r>
      <w:r w:rsidRPr="009D3CF8">
        <w:t xml:space="preserve"> for further RAN1 progress</w:t>
      </w:r>
    </w:p>
    <w:p w14:paraId="7F76758B" w14:textId="77777777" w:rsidR="00904B35" w:rsidRPr="005E1CEE" w:rsidRDefault="00904B35" w:rsidP="00904B35">
      <w:pPr>
        <w:pStyle w:val="aff8"/>
        <w:numPr>
          <w:ilvl w:val="0"/>
          <w:numId w:val="4"/>
        </w:numPr>
        <w:overflowPunct/>
        <w:autoSpaceDE/>
        <w:autoSpaceDN/>
        <w:adjustRightInd/>
        <w:spacing w:after="120"/>
        <w:ind w:left="720" w:firstLineChars="0"/>
        <w:textAlignment w:val="auto"/>
        <w:rPr>
          <w:rFonts w:eastAsia="宋体"/>
          <w:bCs/>
          <w:szCs w:val="24"/>
          <w:lang w:eastAsia="zh-CN"/>
        </w:rPr>
      </w:pPr>
      <w:r w:rsidRPr="005E1CEE">
        <w:rPr>
          <w:rFonts w:eastAsia="宋体"/>
          <w:bCs/>
          <w:szCs w:val="24"/>
          <w:lang w:eastAsia="zh-CN"/>
        </w:rPr>
        <w:t>Recommended WF</w:t>
      </w:r>
    </w:p>
    <w:p w14:paraId="7E8856D2" w14:textId="77777777" w:rsidR="00904B35" w:rsidRPr="005E1CEE" w:rsidRDefault="00904B35" w:rsidP="00904B35">
      <w:pPr>
        <w:pStyle w:val="aff8"/>
        <w:numPr>
          <w:ilvl w:val="1"/>
          <w:numId w:val="4"/>
        </w:numPr>
        <w:overflowPunct/>
        <w:autoSpaceDE/>
        <w:autoSpaceDN/>
        <w:adjustRightInd/>
        <w:spacing w:after="120"/>
        <w:ind w:left="1440" w:firstLineChars="0"/>
        <w:textAlignment w:val="auto"/>
        <w:rPr>
          <w:rFonts w:eastAsia="宋体"/>
          <w:bCs/>
          <w:szCs w:val="24"/>
          <w:lang w:eastAsia="zh-CN"/>
        </w:rPr>
      </w:pPr>
      <w:r>
        <w:rPr>
          <w:rFonts w:eastAsia="宋体"/>
          <w:bCs/>
          <w:szCs w:val="24"/>
          <w:lang w:eastAsia="zh-CN"/>
        </w:rPr>
        <w:t>TBA.</w:t>
      </w:r>
    </w:p>
    <w:p w14:paraId="4F77A3E9" w14:textId="77777777" w:rsidR="00904B35" w:rsidRPr="009D3CF8" w:rsidRDefault="00904B35" w:rsidP="00904B35">
      <w:pPr>
        <w:spacing w:after="160" w:line="259" w:lineRule="auto"/>
        <w:ind w:left="2376"/>
        <w:textAlignment w:val="center"/>
      </w:pPr>
    </w:p>
    <w:p w14:paraId="3BD7F198" w14:textId="297A99C4" w:rsidR="00904B35" w:rsidRPr="00FC3F57" w:rsidRDefault="00904B35" w:rsidP="00904B35">
      <w:pPr>
        <w:rPr>
          <w:b/>
          <w:u w:val="single"/>
          <w:lang w:eastAsia="zh-CN"/>
        </w:rPr>
      </w:pPr>
      <w:r w:rsidRPr="00FC3F57">
        <w:rPr>
          <w:b/>
          <w:u w:val="single"/>
          <w:lang w:eastAsia="zh-CN"/>
        </w:rPr>
        <w:t>Issue 3-1-</w:t>
      </w:r>
      <w:r w:rsidR="00E5546F">
        <w:rPr>
          <w:b/>
          <w:u w:val="single"/>
          <w:lang w:eastAsia="zh-CN"/>
        </w:rPr>
        <w:t>5</w:t>
      </w:r>
      <w:r w:rsidRPr="00FC3F57">
        <w:rPr>
          <w:b/>
          <w:u w:val="single"/>
          <w:lang w:eastAsia="zh-CN"/>
        </w:rPr>
        <w:t>: For eUTCI, whether to consider repetition and SFN for RRM impacts? </w:t>
      </w:r>
    </w:p>
    <w:p w14:paraId="665C26CA" w14:textId="77777777" w:rsidR="00904B35" w:rsidRPr="00FC3F57" w:rsidRDefault="00904B35" w:rsidP="00904B35">
      <w:pPr>
        <w:pStyle w:val="aff8"/>
        <w:numPr>
          <w:ilvl w:val="0"/>
          <w:numId w:val="4"/>
        </w:numPr>
        <w:overflowPunct/>
        <w:autoSpaceDE/>
        <w:autoSpaceDN/>
        <w:adjustRightInd/>
        <w:spacing w:after="120"/>
        <w:ind w:firstLineChars="0"/>
        <w:textAlignment w:val="auto"/>
        <w:rPr>
          <w:rFonts w:eastAsia="宋体"/>
          <w:bCs/>
          <w:szCs w:val="24"/>
          <w:lang w:eastAsia="zh-CN"/>
        </w:rPr>
      </w:pPr>
      <w:r w:rsidRPr="00FC3F57">
        <w:rPr>
          <w:rFonts w:eastAsia="宋体"/>
          <w:bCs/>
          <w:szCs w:val="24"/>
          <w:lang w:eastAsia="zh-CN"/>
        </w:rPr>
        <w:t>Proposals</w:t>
      </w:r>
    </w:p>
    <w:p w14:paraId="7848F3AA" w14:textId="77777777" w:rsidR="00904B35" w:rsidRDefault="00904B35" w:rsidP="00904B35">
      <w:pPr>
        <w:pStyle w:val="aff8"/>
        <w:numPr>
          <w:ilvl w:val="1"/>
          <w:numId w:val="4"/>
        </w:numPr>
        <w:overflowPunct/>
        <w:autoSpaceDE/>
        <w:autoSpaceDN/>
        <w:adjustRightInd/>
        <w:spacing w:after="120"/>
        <w:ind w:left="1440" w:firstLineChars="0"/>
        <w:textAlignment w:val="auto"/>
        <w:rPr>
          <w:rFonts w:eastAsia="宋体"/>
          <w:bCs/>
          <w:szCs w:val="24"/>
          <w:lang w:eastAsia="zh-CN"/>
        </w:rPr>
      </w:pPr>
      <w:r w:rsidRPr="005E1CEE">
        <w:rPr>
          <w:rFonts w:eastAsia="宋体"/>
          <w:bCs/>
          <w:lang w:eastAsia="zh-CN"/>
        </w:rPr>
        <w:t xml:space="preserve">Proposal </w:t>
      </w:r>
      <w:r w:rsidRPr="005E1CEE">
        <w:rPr>
          <w:rFonts w:eastAsia="宋体"/>
          <w:bCs/>
          <w:szCs w:val="24"/>
          <w:lang w:eastAsia="zh-CN"/>
        </w:rPr>
        <w:t xml:space="preserve">1: </w:t>
      </w:r>
      <w:r>
        <w:rPr>
          <w:rFonts w:eastAsia="宋体"/>
          <w:bCs/>
          <w:szCs w:val="24"/>
          <w:lang w:eastAsia="zh-CN"/>
        </w:rPr>
        <w:t>(Nokia, Huawei)</w:t>
      </w:r>
    </w:p>
    <w:p w14:paraId="21B8AA42" w14:textId="77777777" w:rsidR="00904B35" w:rsidRPr="00482EDB" w:rsidRDefault="00904B35" w:rsidP="00904B35">
      <w:pPr>
        <w:numPr>
          <w:ilvl w:val="2"/>
          <w:numId w:val="4"/>
        </w:numPr>
        <w:spacing w:after="160" w:line="259" w:lineRule="auto"/>
        <w:textAlignment w:val="center"/>
      </w:pPr>
      <w:r w:rsidRPr="00482EDB">
        <w:rPr>
          <w:rFonts w:hint="eastAsia"/>
        </w:rPr>
        <w:t>Y</w:t>
      </w:r>
      <w:r w:rsidRPr="00482EDB">
        <w:t>es</w:t>
      </w:r>
    </w:p>
    <w:p w14:paraId="4468763A" w14:textId="77777777" w:rsidR="00904B35" w:rsidRPr="00482EDB" w:rsidRDefault="00904B35" w:rsidP="00904B35">
      <w:pPr>
        <w:pStyle w:val="aff8"/>
        <w:numPr>
          <w:ilvl w:val="1"/>
          <w:numId w:val="4"/>
        </w:numPr>
        <w:overflowPunct/>
        <w:autoSpaceDE/>
        <w:autoSpaceDN/>
        <w:adjustRightInd/>
        <w:spacing w:after="120"/>
        <w:ind w:left="1440" w:firstLineChars="0"/>
        <w:textAlignment w:val="auto"/>
        <w:rPr>
          <w:rFonts w:eastAsia="宋体"/>
          <w:bCs/>
          <w:szCs w:val="24"/>
          <w:lang w:eastAsia="zh-CN"/>
        </w:rPr>
      </w:pPr>
      <w:r w:rsidRPr="00482EDB">
        <w:rPr>
          <w:rFonts w:eastAsia="宋体" w:hint="eastAsia"/>
          <w:bCs/>
          <w:szCs w:val="24"/>
          <w:lang w:eastAsia="zh-CN"/>
        </w:rPr>
        <w:t>P</w:t>
      </w:r>
      <w:r w:rsidRPr="00482EDB">
        <w:rPr>
          <w:rFonts w:eastAsia="宋体"/>
          <w:bCs/>
          <w:szCs w:val="24"/>
          <w:lang w:eastAsia="zh-CN"/>
        </w:rPr>
        <w:t>roposal 2: (</w:t>
      </w:r>
      <w:r>
        <w:rPr>
          <w:rFonts w:eastAsia="宋体"/>
          <w:bCs/>
          <w:szCs w:val="24"/>
          <w:lang w:eastAsia="zh-CN"/>
        </w:rPr>
        <w:t>MTK</w:t>
      </w:r>
      <w:r w:rsidRPr="00482EDB">
        <w:rPr>
          <w:rFonts w:eastAsia="宋体"/>
          <w:bCs/>
          <w:szCs w:val="24"/>
          <w:lang w:eastAsia="zh-CN"/>
        </w:rPr>
        <w:t>)</w:t>
      </w:r>
    </w:p>
    <w:p w14:paraId="768C5726" w14:textId="77777777" w:rsidR="00904B35" w:rsidRDefault="00904B35" w:rsidP="00904B35">
      <w:pPr>
        <w:numPr>
          <w:ilvl w:val="2"/>
          <w:numId w:val="4"/>
        </w:numPr>
        <w:spacing w:after="160" w:line="259" w:lineRule="auto"/>
        <w:textAlignment w:val="center"/>
      </w:pPr>
      <w:r w:rsidRPr="00482EDB">
        <w:rPr>
          <w:rFonts w:hint="eastAsia"/>
        </w:rPr>
        <w:t>N</w:t>
      </w:r>
      <w:r w:rsidRPr="00482EDB">
        <w:t>o</w:t>
      </w:r>
    </w:p>
    <w:p w14:paraId="00F842F9" w14:textId="77777777" w:rsidR="00904B35" w:rsidRPr="005E1CEE" w:rsidRDefault="00904B35" w:rsidP="00904B35">
      <w:pPr>
        <w:pStyle w:val="aff8"/>
        <w:numPr>
          <w:ilvl w:val="0"/>
          <w:numId w:val="4"/>
        </w:numPr>
        <w:overflowPunct/>
        <w:autoSpaceDE/>
        <w:autoSpaceDN/>
        <w:adjustRightInd/>
        <w:spacing w:after="120"/>
        <w:ind w:left="720" w:firstLineChars="0"/>
        <w:textAlignment w:val="auto"/>
        <w:rPr>
          <w:rFonts w:eastAsia="宋体"/>
          <w:bCs/>
          <w:szCs w:val="24"/>
          <w:lang w:eastAsia="zh-CN"/>
        </w:rPr>
      </w:pPr>
      <w:r w:rsidRPr="005E1CEE">
        <w:rPr>
          <w:rFonts w:eastAsia="宋体"/>
          <w:bCs/>
          <w:szCs w:val="24"/>
          <w:lang w:eastAsia="zh-CN"/>
        </w:rPr>
        <w:t>Recommended WF</w:t>
      </w:r>
    </w:p>
    <w:p w14:paraId="4F2DE8CD" w14:textId="77777777" w:rsidR="00904B35" w:rsidRPr="00FC3F57" w:rsidRDefault="00904B35" w:rsidP="00904B35">
      <w:pPr>
        <w:pStyle w:val="aff8"/>
        <w:numPr>
          <w:ilvl w:val="1"/>
          <w:numId w:val="4"/>
        </w:numPr>
        <w:overflowPunct/>
        <w:autoSpaceDE/>
        <w:autoSpaceDN/>
        <w:adjustRightInd/>
        <w:spacing w:after="120"/>
        <w:ind w:left="1440" w:firstLineChars="0"/>
        <w:textAlignment w:val="auto"/>
        <w:rPr>
          <w:rFonts w:eastAsia="宋体"/>
          <w:bCs/>
          <w:szCs w:val="24"/>
          <w:lang w:eastAsia="zh-CN"/>
        </w:rPr>
      </w:pPr>
      <w:r>
        <w:rPr>
          <w:rFonts w:eastAsia="宋体"/>
          <w:bCs/>
          <w:szCs w:val="24"/>
          <w:lang w:eastAsia="zh-CN"/>
        </w:rPr>
        <w:t>TBA</w:t>
      </w:r>
    </w:p>
    <w:p w14:paraId="6B80A0E6" w14:textId="77777777" w:rsidR="00904B35" w:rsidRDefault="00904B35" w:rsidP="00281552">
      <w:pPr>
        <w:rPr>
          <w:b/>
          <w:u w:val="single"/>
          <w:lang w:eastAsia="ko-KR"/>
        </w:rPr>
      </w:pPr>
    </w:p>
    <w:p w14:paraId="1F089CC0" w14:textId="3580DDAE" w:rsidR="00281552" w:rsidRDefault="00281552" w:rsidP="00281552">
      <w:pPr>
        <w:rPr>
          <w:b/>
          <w:u w:val="single"/>
          <w:lang w:eastAsia="ko-KR"/>
        </w:rPr>
      </w:pPr>
      <w:r>
        <w:rPr>
          <w:b/>
          <w:u w:val="single"/>
          <w:lang w:eastAsia="ko-KR"/>
        </w:rPr>
        <w:t>Issue 3-1-</w:t>
      </w:r>
      <w:r w:rsidR="00E5546F">
        <w:rPr>
          <w:b/>
          <w:u w:val="single"/>
          <w:lang w:eastAsia="ko-KR"/>
        </w:rPr>
        <w:t>6</w:t>
      </w:r>
      <w:r>
        <w:rPr>
          <w:b/>
          <w:u w:val="single"/>
          <w:lang w:eastAsia="ko-KR"/>
        </w:rPr>
        <w:t>: Whether/</w:t>
      </w:r>
      <w:r>
        <w:rPr>
          <w:rFonts w:hint="eastAsia"/>
          <w:b/>
          <w:u w:val="single"/>
          <w:lang w:eastAsia="zh-CN"/>
        </w:rPr>
        <w:t>How</w:t>
      </w:r>
      <w:r>
        <w:rPr>
          <w:b/>
          <w:u w:val="single"/>
          <w:lang w:eastAsia="ko-KR"/>
        </w:rPr>
        <w:t xml:space="preserve"> to specify TCI state switching requirements for eUTCI?</w:t>
      </w:r>
    </w:p>
    <w:p w14:paraId="3B435C7D" w14:textId="77777777" w:rsidR="00FC3F57" w:rsidRPr="00FC3F57" w:rsidRDefault="00FC3F57" w:rsidP="00FC3F57">
      <w:pPr>
        <w:pStyle w:val="aff8"/>
        <w:numPr>
          <w:ilvl w:val="0"/>
          <w:numId w:val="4"/>
        </w:numPr>
        <w:overflowPunct/>
        <w:autoSpaceDE/>
        <w:autoSpaceDN/>
        <w:adjustRightInd/>
        <w:spacing w:after="120"/>
        <w:ind w:left="720" w:firstLineChars="0"/>
        <w:textAlignment w:val="auto"/>
        <w:rPr>
          <w:rFonts w:eastAsia="宋体"/>
          <w:bCs/>
          <w:szCs w:val="24"/>
          <w:lang w:eastAsia="zh-CN"/>
        </w:rPr>
      </w:pPr>
      <w:r w:rsidRPr="00FC3F57">
        <w:rPr>
          <w:rFonts w:eastAsia="宋体"/>
          <w:bCs/>
          <w:szCs w:val="24"/>
          <w:lang w:eastAsia="zh-CN"/>
        </w:rPr>
        <w:t>Proposals</w:t>
      </w:r>
    </w:p>
    <w:p w14:paraId="783034F7" w14:textId="17DBA7E9" w:rsidR="00281552" w:rsidRDefault="00281552" w:rsidP="00281552">
      <w:pPr>
        <w:pStyle w:val="aff8"/>
        <w:numPr>
          <w:ilvl w:val="1"/>
          <w:numId w:val="4"/>
        </w:numPr>
        <w:overflowPunct/>
        <w:autoSpaceDE/>
        <w:autoSpaceDN/>
        <w:adjustRightInd/>
        <w:spacing w:after="120"/>
        <w:ind w:left="1440" w:firstLineChars="0"/>
        <w:textAlignment w:val="auto"/>
        <w:rPr>
          <w:rFonts w:eastAsia="宋体"/>
          <w:bCs/>
          <w:szCs w:val="24"/>
          <w:lang w:eastAsia="zh-CN"/>
        </w:rPr>
      </w:pPr>
      <w:r w:rsidRPr="005E1CEE">
        <w:rPr>
          <w:rFonts w:eastAsia="宋体"/>
          <w:bCs/>
          <w:lang w:eastAsia="zh-CN"/>
        </w:rPr>
        <w:t xml:space="preserve">Proposal </w:t>
      </w:r>
      <w:r w:rsidRPr="005E1CEE">
        <w:rPr>
          <w:rFonts w:eastAsia="宋体"/>
          <w:bCs/>
          <w:szCs w:val="24"/>
          <w:lang w:eastAsia="zh-CN"/>
        </w:rPr>
        <w:t xml:space="preserve">1: </w:t>
      </w:r>
      <w:r>
        <w:rPr>
          <w:rFonts w:eastAsia="宋体"/>
          <w:bCs/>
          <w:szCs w:val="24"/>
          <w:lang w:eastAsia="zh-CN"/>
        </w:rPr>
        <w:t>(Nokia</w:t>
      </w:r>
      <w:r w:rsidR="00FC3F57">
        <w:rPr>
          <w:rFonts w:eastAsia="宋体"/>
          <w:bCs/>
          <w:szCs w:val="24"/>
          <w:lang w:eastAsia="zh-CN"/>
        </w:rPr>
        <w:t xml:space="preserve">, </w:t>
      </w:r>
      <w:r w:rsidR="00BD32AF">
        <w:rPr>
          <w:rFonts w:eastAsia="宋体"/>
          <w:bCs/>
          <w:szCs w:val="24"/>
          <w:lang w:eastAsia="zh-CN"/>
        </w:rPr>
        <w:t xml:space="preserve">MTK, </w:t>
      </w:r>
      <w:r w:rsidR="00FC3F57">
        <w:rPr>
          <w:rFonts w:eastAsia="宋体"/>
          <w:bCs/>
          <w:szCs w:val="24"/>
          <w:lang w:eastAsia="zh-CN"/>
        </w:rPr>
        <w:t>Samsung, Ericsson</w:t>
      </w:r>
      <w:r>
        <w:rPr>
          <w:rFonts w:eastAsia="宋体"/>
          <w:bCs/>
          <w:szCs w:val="24"/>
          <w:lang w:eastAsia="zh-CN"/>
        </w:rPr>
        <w:t>)</w:t>
      </w:r>
    </w:p>
    <w:p w14:paraId="7EC959DE" w14:textId="4A601D7F" w:rsidR="00281552" w:rsidRPr="00281552" w:rsidRDefault="00281552" w:rsidP="005F410A">
      <w:pPr>
        <w:numPr>
          <w:ilvl w:val="2"/>
          <w:numId w:val="4"/>
        </w:numPr>
        <w:spacing w:after="160" w:line="259" w:lineRule="auto"/>
        <w:textAlignment w:val="center"/>
        <w:rPr>
          <w:rFonts w:ascii="Calibri" w:eastAsia="Times New Roman" w:hAnsi="Calibri" w:cs="Calibri"/>
          <w:color w:val="000000"/>
          <w:sz w:val="22"/>
        </w:rPr>
      </w:pPr>
      <w:r w:rsidRPr="00281552">
        <w:rPr>
          <w:rFonts w:eastAsia="Times New Roman"/>
          <w:color w:val="000000"/>
        </w:rPr>
        <w:t>Separate for sDCI and mDCI. </w:t>
      </w:r>
      <w:r w:rsidRPr="00887CDC">
        <w:t>RAN4 to define different requirements for sDCI and mDCI scenarios.</w:t>
      </w:r>
    </w:p>
    <w:p w14:paraId="30CC9F87" w14:textId="41494ADD" w:rsidR="00513FAC" w:rsidRDefault="00513FAC" w:rsidP="00513FAC">
      <w:pPr>
        <w:pStyle w:val="aff8"/>
        <w:numPr>
          <w:ilvl w:val="1"/>
          <w:numId w:val="4"/>
        </w:numPr>
        <w:overflowPunct/>
        <w:autoSpaceDE/>
        <w:autoSpaceDN/>
        <w:adjustRightInd/>
        <w:spacing w:after="120"/>
        <w:ind w:left="1440" w:firstLineChars="0"/>
        <w:textAlignment w:val="auto"/>
        <w:rPr>
          <w:rFonts w:eastAsia="宋体"/>
          <w:bCs/>
          <w:szCs w:val="24"/>
          <w:lang w:eastAsia="zh-CN"/>
        </w:rPr>
      </w:pPr>
      <w:r w:rsidRPr="005E1CEE">
        <w:rPr>
          <w:rFonts w:eastAsia="宋体"/>
          <w:bCs/>
          <w:lang w:eastAsia="zh-CN"/>
        </w:rPr>
        <w:t xml:space="preserve">Proposal </w:t>
      </w:r>
      <w:r>
        <w:rPr>
          <w:rFonts w:eastAsia="宋体"/>
          <w:bCs/>
          <w:szCs w:val="24"/>
          <w:lang w:eastAsia="zh-CN"/>
        </w:rPr>
        <w:t>2</w:t>
      </w:r>
      <w:r w:rsidRPr="005E1CEE">
        <w:rPr>
          <w:rFonts w:eastAsia="宋体"/>
          <w:bCs/>
          <w:szCs w:val="24"/>
          <w:lang w:eastAsia="zh-CN"/>
        </w:rPr>
        <w:t xml:space="preserve">: </w:t>
      </w:r>
      <w:r>
        <w:rPr>
          <w:rFonts w:eastAsia="宋体"/>
          <w:bCs/>
          <w:szCs w:val="24"/>
          <w:lang w:eastAsia="zh-CN"/>
        </w:rPr>
        <w:t>(Apple)</w:t>
      </w:r>
    </w:p>
    <w:p w14:paraId="64586BDF" w14:textId="2B846507" w:rsidR="00281552" w:rsidRPr="00482EDB" w:rsidRDefault="00513FAC" w:rsidP="005F410A">
      <w:pPr>
        <w:numPr>
          <w:ilvl w:val="2"/>
          <w:numId w:val="4"/>
        </w:numPr>
        <w:spacing w:after="160" w:line="259" w:lineRule="auto"/>
        <w:textAlignment w:val="center"/>
        <w:rPr>
          <w:rFonts w:eastAsia="Times New Roman"/>
          <w:color w:val="000000"/>
        </w:rPr>
      </w:pPr>
      <w:r w:rsidRPr="00482EDB">
        <w:rPr>
          <w:rFonts w:eastAsia="Times New Roman"/>
          <w:color w:val="000000"/>
        </w:rPr>
        <w:t xml:space="preserve">Existing </w:t>
      </w:r>
      <w:r w:rsidRPr="00513FAC">
        <w:rPr>
          <w:rFonts w:eastAsia="Times New Roman"/>
          <w:color w:val="000000"/>
        </w:rPr>
        <w:t>requirements</w:t>
      </w:r>
      <w:r w:rsidRPr="00482EDB">
        <w:rPr>
          <w:rFonts w:eastAsia="Times New Roman"/>
          <w:color w:val="000000"/>
        </w:rPr>
        <w:t xml:space="preserve"> for unified TCI are applicable to R18 for mTRP, if simultaneous reception with multiRX is not considered in FR2.</w:t>
      </w:r>
    </w:p>
    <w:p w14:paraId="0F2F44EA" w14:textId="77777777" w:rsidR="00513FAC" w:rsidRPr="00482EDB" w:rsidRDefault="00513FAC" w:rsidP="00513FAC">
      <w:pPr>
        <w:numPr>
          <w:ilvl w:val="2"/>
          <w:numId w:val="4"/>
        </w:numPr>
        <w:spacing w:after="160" w:line="259" w:lineRule="auto"/>
        <w:textAlignment w:val="center"/>
        <w:rPr>
          <w:rFonts w:eastAsia="Times New Roman"/>
          <w:color w:val="000000"/>
        </w:rPr>
      </w:pPr>
      <w:r w:rsidRPr="00482EDB">
        <w:rPr>
          <w:rFonts w:eastAsia="Times New Roman"/>
          <w:color w:val="000000"/>
        </w:rPr>
        <w:t xml:space="preserve">Only some applicability of </w:t>
      </w:r>
      <w:r w:rsidRPr="00513FAC">
        <w:rPr>
          <w:rFonts w:eastAsia="Times New Roman"/>
          <w:color w:val="000000"/>
        </w:rPr>
        <w:t>requirements</w:t>
      </w:r>
      <w:r w:rsidRPr="00482EDB">
        <w:rPr>
          <w:rFonts w:eastAsia="Times New Roman"/>
          <w:color w:val="000000"/>
        </w:rPr>
        <w:t xml:space="preserve"> might need to be updated for R18 uTCI extension to mTRP.</w:t>
      </w:r>
    </w:p>
    <w:p w14:paraId="30204A20" w14:textId="320EE466" w:rsidR="00281552" w:rsidRPr="00B92E8B" w:rsidRDefault="00513FAC" w:rsidP="00B92E8B">
      <w:pPr>
        <w:numPr>
          <w:ilvl w:val="2"/>
          <w:numId w:val="4"/>
        </w:numPr>
        <w:spacing w:after="160" w:line="259" w:lineRule="auto"/>
        <w:textAlignment w:val="center"/>
        <w:rPr>
          <w:rFonts w:eastAsia="Times New Roman"/>
          <w:color w:val="000000"/>
        </w:rPr>
      </w:pPr>
      <w:r w:rsidRPr="00482EDB">
        <w:rPr>
          <w:rFonts w:eastAsia="Times New Roman"/>
          <w:color w:val="000000"/>
        </w:rPr>
        <w:t>Wait for RAN1 progress to identify requirements for sDCI and mDCI schemes and further discuss if they need to be separately defined.</w:t>
      </w:r>
    </w:p>
    <w:p w14:paraId="33EC3627" w14:textId="0B062246" w:rsidR="004F3E87" w:rsidRDefault="004F3E87" w:rsidP="004F3E87">
      <w:pPr>
        <w:pStyle w:val="aff8"/>
        <w:numPr>
          <w:ilvl w:val="1"/>
          <w:numId w:val="4"/>
        </w:numPr>
        <w:overflowPunct/>
        <w:autoSpaceDE/>
        <w:autoSpaceDN/>
        <w:adjustRightInd/>
        <w:spacing w:after="120"/>
        <w:ind w:left="1440" w:firstLineChars="0"/>
        <w:textAlignment w:val="auto"/>
        <w:rPr>
          <w:rFonts w:eastAsia="宋体"/>
          <w:bCs/>
          <w:szCs w:val="24"/>
          <w:lang w:eastAsia="zh-CN"/>
        </w:rPr>
      </w:pPr>
      <w:r w:rsidRPr="004F3E87">
        <w:rPr>
          <w:rFonts w:eastAsia="宋体" w:hint="eastAsia"/>
          <w:bCs/>
          <w:szCs w:val="24"/>
          <w:lang w:eastAsia="zh-CN"/>
        </w:rPr>
        <w:t>P</w:t>
      </w:r>
      <w:r w:rsidRPr="004F3E87">
        <w:rPr>
          <w:rFonts w:eastAsia="宋体"/>
          <w:bCs/>
          <w:szCs w:val="24"/>
          <w:lang w:eastAsia="zh-CN"/>
        </w:rPr>
        <w:t xml:space="preserve">roposal </w:t>
      </w:r>
      <w:r w:rsidR="00BD32AF">
        <w:rPr>
          <w:rFonts w:eastAsia="宋体"/>
          <w:bCs/>
          <w:szCs w:val="24"/>
          <w:lang w:eastAsia="zh-CN"/>
        </w:rPr>
        <w:t>3</w:t>
      </w:r>
      <w:r w:rsidRPr="004F3E87">
        <w:rPr>
          <w:rFonts w:eastAsia="宋体"/>
          <w:bCs/>
          <w:szCs w:val="24"/>
          <w:lang w:eastAsia="zh-CN"/>
        </w:rPr>
        <w:t>: (</w:t>
      </w:r>
      <w:r>
        <w:rPr>
          <w:rFonts w:eastAsia="宋体"/>
          <w:bCs/>
          <w:szCs w:val="24"/>
          <w:lang w:eastAsia="zh-CN"/>
        </w:rPr>
        <w:t>vivo</w:t>
      </w:r>
      <w:r w:rsidRPr="004F3E87">
        <w:rPr>
          <w:rFonts w:eastAsia="宋体"/>
          <w:bCs/>
          <w:szCs w:val="24"/>
          <w:lang w:eastAsia="zh-CN"/>
        </w:rPr>
        <w:t>)</w:t>
      </w:r>
    </w:p>
    <w:p w14:paraId="6B3A577C" w14:textId="565E01F9" w:rsidR="004F3E87" w:rsidRPr="004F3E87" w:rsidRDefault="004F3E87" w:rsidP="004F3E87">
      <w:pPr>
        <w:numPr>
          <w:ilvl w:val="2"/>
          <w:numId w:val="4"/>
        </w:numPr>
        <w:spacing w:after="160" w:line="259" w:lineRule="auto"/>
        <w:textAlignment w:val="center"/>
        <w:rPr>
          <w:rFonts w:eastAsia="Times New Roman"/>
          <w:color w:val="000000"/>
        </w:rPr>
      </w:pPr>
      <w:r w:rsidRPr="004F3E87">
        <w:rPr>
          <w:rFonts w:eastAsia="Times New Roman"/>
          <w:color w:val="000000"/>
        </w:rPr>
        <w:t xml:space="preserve">No RRM impacts on the TCI state list updating requirements </w:t>
      </w:r>
      <w:r w:rsidRPr="004F3E87">
        <w:rPr>
          <w:rFonts w:eastAsia="Times New Roman" w:hint="eastAsia"/>
          <w:color w:val="000000"/>
        </w:rPr>
        <w:t>fro</w:t>
      </w:r>
      <w:r w:rsidRPr="004F3E87">
        <w:rPr>
          <w:rFonts w:eastAsia="Times New Roman"/>
          <w:color w:val="000000"/>
        </w:rPr>
        <w:t>m R18 unified TCI enhancement</w:t>
      </w:r>
    </w:p>
    <w:p w14:paraId="383B1A5F" w14:textId="6F7E93A8" w:rsidR="004F3E87" w:rsidRPr="004F3E87" w:rsidRDefault="004F3E87" w:rsidP="004F3E87">
      <w:pPr>
        <w:numPr>
          <w:ilvl w:val="2"/>
          <w:numId w:val="4"/>
        </w:numPr>
        <w:spacing w:after="160" w:line="259" w:lineRule="auto"/>
        <w:textAlignment w:val="center"/>
        <w:rPr>
          <w:rFonts w:eastAsia="Times New Roman"/>
          <w:color w:val="000000"/>
        </w:rPr>
      </w:pPr>
      <w:r w:rsidRPr="004F3E87">
        <w:rPr>
          <w:rFonts w:eastAsia="Times New Roman"/>
          <w:color w:val="000000"/>
        </w:rPr>
        <w:t>RAN4 should wait more progress from RAN1 regarding the impact to DCI based TCI state switching requirements in the R18 M-TRP scenarios.</w:t>
      </w:r>
    </w:p>
    <w:p w14:paraId="4E6F7EC2" w14:textId="65F38AF1" w:rsidR="004F3E87" w:rsidRPr="004F3E87" w:rsidRDefault="004F3E87" w:rsidP="004F3E87">
      <w:pPr>
        <w:numPr>
          <w:ilvl w:val="2"/>
          <w:numId w:val="4"/>
        </w:numPr>
        <w:spacing w:after="160" w:line="259" w:lineRule="auto"/>
        <w:textAlignment w:val="center"/>
        <w:rPr>
          <w:rFonts w:eastAsia="Times New Roman"/>
          <w:color w:val="000000"/>
        </w:rPr>
      </w:pPr>
      <w:r w:rsidRPr="004F3E87">
        <w:rPr>
          <w:rFonts w:eastAsia="Times New Roman"/>
          <w:color w:val="000000"/>
        </w:rPr>
        <w:t>RAN4 may discuss whether and how to capture the beam application time for the new TCI selection field as a new type of DCI-based TCI switch delay.</w:t>
      </w:r>
    </w:p>
    <w:p w14:paraId="6DEBA190" w14:textId="0C329C71" w:rsidR="002675AE" w:rsidRDefault="002675AE" w:rsidP="002675AE">
      <w:pPr>
        <w:pStyle w:val="aff8"/>
        <w:numPr>
          <w:ilvl w:val="1"/>
          <w:numId w:val="4"/>
        </w:numPr>
        <w:overflowPunct/>
        <w:autoSpaceDE/>
        <w:autoSpaceDN/>
        <w:adjustRightInd/>
        <w:spacing w:after="120"/>
        <w:ind w:left="1440" w:firstLineChars="0"/>
        <w:textAlignment w:val="auto"/>
        <w:rPr>
          <w:rFonts w:eastAsia="宋体"/>
          <w:bCs/>
          <w:szCs w:val="24"/>
          <w:lang w:eastAsia="zh-CN"/>
        </w:rPr>
      </w:pPr>
      <w:r w:rsidRPr="004F3E87">
        <w:rPr>
          <w:rFonts w:eastAsia="宋体" w:hint="eastAsia"/>
          <w:bCs/>
          <w:szCs w:val="24"/>
          <w:lang w:eastAsia="zh-CN"/>
        </w:rPr>
        <w:t>P</w:t>
      </w:r>
      <w:r w:rsidRPr="004F3E87">
        <w:rPr>
          <w:rFonts w:eastAsia="宋体"/>
          <w:bCs/>
          <w:szCs w:val="24"/>
          <w:lang w:eastAsia="zh-CN"/>
        </w:rPr>
        <w:t xml:space="preserve">roposal </w:t>
      </w:r>
      <w:r w:rsidR="00BD32AF">
        <w:rPr>
          <w:rFonts w:eastAsia="宋体"/>
          <w:bCs/>
          <w:szCs w:val="24"/>
          <w:lang w:eastAsia="zh-CN"/>
        </w:rPr>
        <w:t>4</w:t>
      </w:r>
      <w:r w:rsidRPr="004F3E87">
        <w:rPr>
          <w:rFonts w:eastAsia="宋体"/>
          <w:bCs/>
          <w:szCs w:val="24"/>
          <w:lang w:eastAsia="zh-CN"/>
        </w:rPr>
        <w:t>: (</w:t>
      </w:r>
      <w:r>
        <w:rPr>
          <w:rFonts w:eastAsia="宋体"/>
          <w:bCs/>
          <w:szCs w:val="24"/>
          <w:lang w:eastAsia="zh-CN"/>
        </w:rPr>
        <w:t>Huawei</w:t>
      </w:r>
      <w:r w:rsidRPr="004F3E87">
        <w:rPr>
          <w:rFonts w:eastAsia="宋体"/>
          <w:bCs/>
          <w:szCs w:val="24"/>
          <w:lang w:eastAsia="zh-CN"/>
        </w:rPr>
        <w:t>)</w:t>
      </w:r>
    </w:p>
    <w:p w14:paraId="4F534924" w14:textId="72198744" w:rsidR="004F3E87" w:rsidRPr="006B4958" w:rsidRDefault="006B4958" w:rsidP="006B4958">
      <w:pPr>
        <w:numPr>
          <w:ilvl w:val="2"/>
          <w:numId w:val="4"/>
        </w:numPr>
        <w:spacing w:after="160" w:line="259" w:lineRule="auto"/>
        <w:textAlignment w:val="center"/>
        <w:rPr>
          <w:rFonts w:eastAsia="Times New Roman"/>
          <w:color w:val="000000"/>
        </w:rPr>
      </w:pPr>
      <w:r w:rsidRPr="006B4958">
        <w:rPr>
          <w:rFonts w:eastAsia="Times New Roman"/>
          <w:color w:val="000000"/>
        </w:rPr>
        <w:t xml:space="preserve">RAN4 to discuss the TCI switching requirements for uTCI in mTRP for different physical channel/transmission/reception for sDCI and mDCI in </w:t>
      </w:r>
      <w:r w:rsidR="00BD32AF" w:rsidRPr="006B4958">
        <w:rPr>
          <w:rFonts w:eastAsia="Times New Roman"/>
          <w:color w:val="000000"/>
        </w:rPr>
        <w:t>case-by-case</w:t>
      </w:r>
      <w:r w:rsidRPr="006B4958">
        <w:rPr>
          <w:rFonts w:eastAsia="Times New Roman"/>
          <w:color w:val="000000"/>
        </w:rPr>
        <w:t xml:space="preserve"> manner.</w:t>
      </w:r>
    </w:p>
    <w:p w14:paraId="78EEF53B" w14:textId="34092F41" w:rsidR="00B92E8B" w:rsidRDefault="00B92E8B" w:rsidP="00B92E8B">
      <w:pPr>
        <w:spacing w:after="120"/>
        <w:rPr>
          <w:rFonts w:eastAsia="Malgun Gothic"/>
          <w:b/>
          <w:u w:val="single"/>
          <w:lang w:eastAsia="ko-KR"/>
        </w:rPr>
      </w:pPr>
    </w:p>
    <w:p w14:paraId="7CEBA0BF" w14:textId="133B690C" w:rsidR="00FC3F57" w:rsidRDefault="00FC3F57" w:rsidP="00FC3F57">
      <w:pPr>
        <w:rPr>
          <w:b/>
          <w:u w:val="single"/>
          <w:lang w:eastAsia="ko-KR"/>
        </w:rPr>
      </w:pPr>
      <w:r>
        <w:rPr>
          <w:b/>
          <w:u w:val="single"/>
          <w:lang w:eastAsia="ko-KR"/>
        </w:rPr>
        <w:lastRenderedPageBreak/>
        <w:t>Issue 3-1-</w:t>
      </w:r>
      <w:r w:rsidR="005F3F44">
        <w:rPr>
          <w:b/>
          <w:u w:val="single"/>
          <w:lang w:eastAsia="ko-KR"/>
        </w:rPr>
        <w:t>7</w:t>
      </w:r>
      <w:r>
        <w:rPr>
          <w:b/>
          <w:u w:val="single"/>
          <w:lang w:eastAsia="ko-KR"/>
        </w:rPr>
        <w:t xml:space="preserve">: If different RRM </w:t>
      </w:r>
      <w:r w:rsidR="00BD32AF">
        <w:rPr>
          <w:b/>
          <w:u w:val="single"/>
          <w:lang w:eastAsia="ko-KR"/>
        </w:rPr>
        <w:t>requirements</w:t>
      </w:r>
      <w:r>
        <w:rPr>
          <w:b/>
          <w:u w:val="single"/>
          <w:lang w:eastAsia="ko-KR"/>
        </w:rPr>
        <w:t xml:space="preserve"> for sDCI/mDCI or physical channel</w:t>
      </w:r>
      <w:r w:rsidR="00BD32AF">
        <w:rPr>
          <w:b/>
          <w:u w:val="single"/>
          <w:lang w:eastAsia="ko-KR"/>
        </w:rPr>
        <w:t>s</w:t>
      </w:r>
      <w:r>
        <w:rPr>
          <w:b/>
          <w:u w:val="single"/>
          <w:lang w:eastAsia="ko-KR"/>
        </w:rPr>
        <w:t xml:space="preserve"> </w:t>
      </w:r>
      <w:r w:rsidR="00BD32AF">
        <w:rPr>
          <w:b/>
          <w:u w:val="single"/>
          <w:lang w:eastAsia="ko-KR"/>
        </w:rPr>
        <w:t>are</w:t>
      </w:r>
      <w:r>
        <w:rPr>
          <w:b/>
          <w:u w:val="single"/>
          <w:lang w:eastAsia="ko-KR"/>
        </w:rPr>
        <w:t xml:space="preserve"> supported, how to specify the detailed RRM requirements?</w:t>
      </w:r>
    </w:p>
    <w:p w14:paraId="749C7E21" w14:textId="77777777" w:rsidR="00FC3F57" w:rsidRPr="00FC3F57" w:rsidRDefault="00FC3F57" w:rsidP="00FC3F57">
      <w:pPr>
        <w:pStyle w:val="aff8"/>
        <w:numPr>
          <w:ilvl w:val="0"/>
          <w:numId w:val="4"/>
        </w:numPr>
        <w:overflowPunct/>
        <w:autoSpaceDE/>
        <w:autoSpaceDN/>
        <w:adjustRightInd/>
        <w:spacing w:after="120"/>
        <w:ind w:left="720" w:firstLineChars="0"/>
        <w:textAlignment w:val="auto"/>
        <w:rPr>
          <w:rFonts w:eastAsia="宋体"/>
          <w:bCs/>
          <w:szCs w:val="24"/>
          <w:lang w:eastAsia="zh-CN"/>
        </w:rPr>
      </w:pPr>
      <w:r w:rsidRPr="00FC3F57">
        <w:rPr>
          <w:rFonts w:eastAsia="宋体"/>
          <w:bCs/>
          <w:szCs w:val="24"/>
          <w:lang w:eastAsia="zh-CN"/>
        </w:rPr>
        <w:t>Proposals</w:t>
      </w:r>
    </w:p>
    <w:p w14:paraId="329FB80B" w14:textId="77777777" w:rsidR="00FC3F57" w:rsidRDefault="00FC3F57" w:rsidP="00FC3F57">
      <w:pPr>
        <w:pStyle w:val="aff8"/>
        <w:numPr>
          <w:ilvl w:val="1"/>
          <w:numId w:val="4"/>
        </w:numPr>
        <w:overflowPunct/>
        <w:autoSpaceDE/>
        <w:autoSpaceDN/>
        <w:adjustRightInd/>
        <w:spacing w:after="120"/>
        <w:ind w:left="1440" w:firstLineChars="0"/>
        <w:textAlignment w:val="auto"/>
        <w:rPr>
          <w:rFonts w:eastAsia="宋体"/>
          <w:bCs/>
          <w:szCs w:val="24"/>
          <w:lang w:eastAsia="zh-CN"/>
        </w:rPr>
      </w:pPr>
      <w:r w:rsidRPr="005E1CEE">
        <w:rPr>
          <w:rFonts w:eastAsia="宋体"/>
          <w:bCs/>
          <w:lang w:eastAsia="zh-CN"/>
        </w:rPr>
        <w:t xml:space="preserve">Proposal </w:t>
      </w:r>
      <w:r w:rsidRPr="005E1CEE">
        <w:rPr>
          <w:rFonts w:eastAsia="宋体"/>
          <w:bCs/>
          <w:szCs w:val="24"/>
          <w:lang w:eastAsia="zh-CN"/>
        </w:rPr>
        <w:t xml:space="preserve">1: </w:t>
      </w:r>
      <w:r>
        <w:rPr>
          <w:rFonts w:eastAsia="宋体"/>
          <w:bCs/>
          <w:szCs w:val="24"/>
          <w:lang w:eastAsia="zh-CN"/>
        </w:rPr>
        <w:t>(</w:t>
      </w:r>
      <w:r w:rsidRPr="00281552">
        <w:rPr>
          <w:rFonts w:eastAsia="Times New Roman"/>
          <w:color w:val="000000"/>
        </w:rPr>
        <w:t>Nokia</w:t>
      </w:r>
      <w:r>
        <w:rPr>
          <w:rFonts w:eastAsia="宋体"/>
          <w:bCs/>
          <w:szCs w:val="24"/>
          <w:lang w:eastAsia="zh-CN"/>
        </w:rPr>
        <w:t>)</w:t>
      </w:r>
    </w:p>
    <w:p w14:paraId="053D6471" w14:textId="77777777" w:rsidR="00FC3F57" w:rsidRPr="00281552" w:rsidRDefault="00FC3F57" w:rsidP="00FC3F57">
      <w:pPr>
        <w:numPr>
          <w:ilvl w:val="2"/>
          <w:numId w:val="4"/>
        </w:numPr>
        <w:spacing w:after="160" w:line="259" w:lineRule="auto"/>
        <w:textAlignment w:val="center"/>
        <w:rPr>
          <w:rFonts w:eastAsia="Times New Roman"/>
          <w:color w:val="000000"/>
        </w:rPr>
      </w:pPr>
      <w:bookmarkStart w:id="13" w:name="_Toc127216983"/>
      <w:bookmarkStart w:id="14" w:name="_Toc131676307"/>
      <w:bookmarkStart w:id="15" w:name="_Toc135051815"/>
      <w:r w:rsidRPr="00281552">
        <w:rPr>
          <w:rFonts w:eastAsia="Times New Roman"/>
          <w:color w:val="000000"/>
        </w:rPr>
        <w:t>TCI switching requirements for sDCI and for mDCI to include support of both configurations of joint or separate frameworks.</w:t>
      </w:r>
      <w:bookmarkEnd w:id="13"/>
      <w:bookmarkEnd w:id="14"/>
      <w:bookmarkEnd w:id="15"/>
    </w:p>
    <w:p w14:paraId="5F669193" w14:textId="5F9B7537" w:rsidR="00FC3F57" w:rsidRPr="00BD32AF" w:rsidRDefault="00BD32AF" w:rsidP="00BD32AF">
      <w:pPr>
        <w:pStyle w:val="aff8"/>
        <w:numPr>
          <w:ilvl w:val="1"/>
          <w:numId w:val="4"/>
        </w:numPr>
        <w:overflowPunct/>
        <w:autoSpaceDE/>
        <w:autoSpaceDN/>
        <w:adjustRightInd/>
        <w:spacing w:after="120"/>
        <w:ind w:left="1440" w:firstLineChars="0"/>
        <w:textAlignment w:val="auto"/>
        <w:rPr>
          <w:rFonts w:eastAsia="Times New Roman"/>
          <w:color w:val="000000"/>
        </w:rPr>
      </w:pPr>
      <w:r w:rsidRPr="00BD32AF">
        <w:rPr>
          <w:rFonts w:eastAsia="Times New Roman" w:hint="eastAsia"/>
          <w:color w:val="000000"/>
        </w:rPr>
        <w:t>P</w:t>
      </w:r>
      <w:r w:rsidRPr="00BD32AF">
        <w:rPr>
          <w:rFonts w:eastAsia="Times New Roman"/>
          <w:color w:val="000000"/>
        </w:rPr>
        <w:t>roposal 2: (MTK)</w:t>
      </w:r>
    </w:p>
    <w:p w14:paraId="345945D7" w14:textId="77777777" w:rsidR="00BD32AF" w:rsidRDefault="00BD32AF" w:rsidP="00BD32AF">
      <w:pPr>
        <w:numPr>
          <w:ilvl w:val="2"/>
          <w:numId w:val="4"/>
        </w:numPr>
        <w:spacing w:after="160" w:line="259" w:lineRule="auto"/>
        <w:textAlignment w:val="center"/>
        <w:rPr>
          <w:rFonts w:eastAsia="Times New Roman"/>
          <w:color w:val="000000"/>
        </w:rPr>
      </w:pPr>
      <w:r w:rsidRPr="004F3E87">
        <w:rPr>
          <w:rFonts w:eastAsia="Times New Roman"/>
          <w:color w:val="000000"/>
        </w:rPr>
        <w:t>Not to consider RRC based TCI state switch in this WI.</w:t>
      </w:r>
    </w:p>
    <w:p w14:paraId="5FD92B09" w14:textId="77777777" w:rsidR="00BD32AF" w:rsidRPr="004F3E87" w:rsidRDefault="00BD32AF" w:rsidP="00BD32AF">
      <w:pPr>
        <w:numPr>
          <w:ilvl w:val="2"/>
          <w:numId w:val="4"/>
        </w:numPr>
        <w:spacing w:after="160" w:line="259" w:lineRule="auto"/>
        <w:textAlignment w:val="center"/>
        <w:rPr>
          <w:rFonts w:eastAsia="Times New Roman"/>
          <w:color w:val="000000"/>
        </w:rPr>
      </w:pPr>
      <w:r w:rsidRPr="004F3E87">
        <w:rPr>
          <w:rFonts w:eastAsia="Times New Roman"/>
          <w:color w:val="000000"/>
        </w:rPr>
        <w:t>The delay requirement of DCI based TCI state switch should be discussed in RAN1 at first.</w:t>
      </w:r>
    </w:p>
    <w:p w14:paraId="2954E19F" w14:textId="77777777" w:rsidR="00BD32AF" w:rsidRPr="004F3E87" w:rsidRDefault="00BD32AF" w:rsidP="00BD32AF">
      <w:pPr>
        <w:numPr>
          <w:ilvl w:val="2"/>
          <w:numId w:val="4"/>
        </w:numPr>
        <w:spacing w:after="160" w:line="259" w:lineRule="auto"/>
        <w:textAlignment w:val="center"/>
        <w:rPr>
          <w:rFonts w:eastAsia="Times New Roman"/>
          <w:color w:val="000000"/>
        </w:rPr>
      </w:pPr>
      <w:r w:rsidRPr="004F3E87">
        <w:rPr>
          <w:rFonts w:eastAsia="Times New Roman"/>
          <w:color w:val="000000"/>
        </w:rPr>
        <w:t>For UE does not support simultaneous DL and UL, dual TCI state switch should perform in sequence when their associated reference signals are overlapped in time domain.</w:t>
      </w:r>
    </w:p>
    <w:p w14:paraId="38605313" w14:textId="77777777" w:rsidR="00BD32AF" w:rsidRPr="004F3E87" w:rsidRDefault="00BD32AF" w:rsidP="00BD32AF">
      <w:pPr>
        <w:numPr>
          <w:ilvl w:val="2"/>
          <w:numId w:val="4"/>
        </w:numPr>
        <w:spacing w:after="160" w:line="259" w:lineRule="auto"/>
        <w:textAlignment w:val="center"/>
        <w:rPr>
          <w:rFonts w:eastAsia="Times New Roman"/>
          <w:color w:val="000000"/>
        </w:rPr>
      </w:pPr>
      <w:r w:rsidRPr="004F3E87">
        <w:rPr>
          <w:rFonts w:eastAsia="Times New Roman"/>
          <w:color w:val="000000"/>
        </w:rPr>
        <w:t>If the source RSs of the two TCI states are non-overlapped in time domain, reuse the legacy delay requirement for unified TCI state switch.</w:t>
      </w:r>
    </w:p>
    <w:p w14:paraId="69EC9692" w14:textId="7A34FCF6" w:rsidR="00BD32AF" w:rsidRDefault="00BD32AF" w:rsidP="00BD32AF">
      <w:pPr>
        <w:pStyle w:val="aff8"/>
        <w:numPr>
          <w:ilvl w:val="1"/>
          <w:numId w:val="4"/>
        </w:numPr>
        <w:overflowPunct/>
        <w:autoSpaceDE/>
        <w:autoSpaceDN/>
        <w:adjustRightInd/>
        <w:spacing w:after="120"/>
        <w:ind w:left="1440" w:firstLineChars="0"/>
        <w:textAlignment w:val="auto"/>
        <w:rPr>
          <w:rFonts w:eastAsia="Times New Roman"/>
          <w:color w:val="000000"/>
        </w:rPr>
      </w:pPr>
      <w:r w:rsidRPr="00BD32AF">
        <w:rPr>
          <w:rFonts w:eastAsia="Times New Roman" w:hint="eastAsia"/>
          <w:color w:val="000000"/>
        </w:rPr>
        <w:t>P</w:t>
      </w:r>
      <w:r w:rsidRPr="00BD32AF">
        <w:rPr>
          <w:rFonts w:eastAsia="Times New Roman"/>
          <w:color w:val="000000"/>
        </w:rPr>
        <w:t xml:space="preserve">roposal 3: </w:t>
      </w:r>
      <w:r>
        <w:rPr>
          <w:rFonts w:eastAsia="Times New Roman"/>
          <w:color w:val="000000"/>
        </w:rPr>
        <w:t>(Huawei)</w:t>
      </w:r>
    </w:p>
    <w:tbl>
      <w:tblPr>
        <w:tblStyle w:val="aff7"/>
        <w:tblW w:w="0" w:type="auto"/>
        <w:jc w:val="center"/>
        <w:tblLook w:val="04A0" w:firstRow="1" w:lastRow="0" w:firstColumn="1" w:lastColumn="0" w:noHBand="0" w:noVBand="1"/>
      </w:tblPr>
      <w:tblGrid>
        <w:gridCol w:w="1435"/>
        <w:gridCol w:w="1440"/>
        <w:gridCol w:w="4950"/>
      </w:tblGrid>
      <w:tr w:rsidR="00BD32AF" w14:paraId="5D36C4AF" w14:textId="77777777" w:rsidTr="00BD32AF">
        <w:trPr>
          <w:jc w:val="center"/>
        </w:trPr>
        <w:tc>
          <w:tcPr>
            <w:tcW w:w="1435" w:type="dxa"/>
          </w:tcPr>
          <w:p w14:paraId="75DC9894" w14:textId="77777777" w:rsidR="00BD32AF" w:rsidRDefault="00BD32AF" w:rsidP="009878B2">
            <w:pPr>
              <w:jc w:val="both"/>
              <w:rPr>
                <w:b/>
                <w:color w:val="000000"/>
              </w:rPr>
            </w:pPr>
            <w:r>
              <w:rPr>
                <w:b/>
                <w:color w:val="000000"/>
              </w:rPr>
              <w:t>Physical Channel</w:t>
            </w:r>
          </w:p>
        </w:tc>
        <w:tc>
          <w:tcPr>
            <w:tcW w:w="1440" w:type="dxa"/>
          </w:tcPr>
          <w:p w14:paraId="2AD653E9" w14:textId="77777777" w:rsidR="00BD32AF" w:rsidRDefault="00BD32AF" w:rsidP="009878B2">
            <w:pPr>
              <w:jc w:val="both"/>
              <w:rPr>
                <w:b/>
                <w:color w:val="000000"/>
              </w:rPr>
            </w:pPr>
            <w:r>
              <w:rPr>
                <w:b/>
                <w:color w:val="000000"/>
              </w:rPr>
              <w:t>sDCI/mDCI</w:t>
            </w:r>
          </w:p>
        </w:tc>
        <w:tc>
          <w:tcPr>
            <w:tcW w:w="4950" w:type="dxa"/>
          </w:tcPr>
          <w:p w14:paraId="7B5DEC14" w14:textId="77777777" w:rsidR="00BD32AF" w:rsidRDefault="00BD32AF" w:rsidP="009878B2">
            <w:pPr>
              <w:jc w:val="both"/>
              <w:rPr>
                <w:b/>
                <w:color w:val="000000"/>
              </w:rPr>
            </w:pPr>
            <w:r>
              <w:rPr>
                <w:b/>
                <w:color w:val="000000"/>
              </w:rPr>
              <w:t>Enhancement</w:t>
            </w:r>
          </w:p>
        </w:tc>
      </w:tr>
      <w:tr w:rsidR="00BD32AF" w14:paraId="6050BE75" w14:textId="77777777" w:rsidTr="00BD32AF">
        <w:trPr>
          <w:jc w:val="center"/>
        </w:trPr>
        <w:tc>
          <w:tcPr>
            <w:tcW w:w="1435" w:type="dxa"/>
            <w:vMerge w:val="restart"/>
          </w:tcPr>
          <w:p w14:paraId="19244C83" w14:textId="77777777" w:rsidR="00BD32AF" w:rsidRPr="00C75863" w:rsidRDefault="00BD32AF" w:rsidP="009878B2">
            <w:pPr>
              <w:jc w:val="both"/>
              <w:rPr>
                <w:color w:val="000000"/>
              </w:rPr>
            </w:pPr>
            <w:r w:rsidRPr="00C75863">
              <w:rPr>
                <w:color w:val="000000"/>
              </w:rPr>
              <w:t>PDCCH</w:t>
            </w:r>
          </w:p>
        </w:tc>
        <w:tc>
          <w:tcPr>
            <w:tcW w:w="1440" w:type="dxa"/>
          </w:tcPr>
          <w:p w14:paraId="2097F663" w14:textId="77777777" w:rsidR="00BD32AF" w:rsidRPr="00C75863" w:rsidRDefault="00BD32AF" w:rsidP="009878B2">
            <w:pPr>
              <w:jc w:val="both"/>
              <w:rPr>
                <w:color w:val="000000"/>
              </w:rPr>
            </w:pPr>
            <w:r w:rsidRPr="00C75863">
              <w:rPr>
                <w:color w:val="000000"/>
              </w:rPr>
              <w:t>sDCI</w:t>
            </w:r>
          </w:p>
        </w:tc>
        <w:tc>
          <w:tcPr>
            <w:tcW w:w="4950" w:type="dxa"/>
          </w:tcPr>
          <w:p w14:paraId="00D401AB" w14:textId="77777777" w:rsidR="00BD32AF" w:rsidRDefault="00BD32AF" w:rsidP="009878B2">
            <w:pPr>
              <w:jc w:val="both"/>
              <w:rPr>
                <w:b/>
                <w:color w:val="000000"/>
              </w:rPr>
            </w:pPr>
            <w:r w:rsidRPr="009666D7">
              <w:rPr>
                <w:color w:val="000000"/>
              </w:rPr>
              <w:t>RRC configured application of first one, the second one, both, or none of indicated TCI</w:t>
            </w:r>
          </w:p>
        </w:tc>
      </w:tr>
      <w:tr w:rsidR="00BD32AF" w:rsidRPr="0063412E" w14:paraId="2332F74C" w14:textId="77777777" w:rsidTr="00BD32AF">
        <w:trPr>
          <w:jc w:val="center"/>
        </w:trPr>
        <w:tc>
          <w:tcPr>
            <w:tcW w:w="1435" w:type="dxa"/>
            <w:vMerge/>
          </w:tcPr>
          <w:p w14:paraId="14A77755" w14:textId="77777777" w:rsidR="00BD32AF" w:rsidRPr="00C75863" w:rsidRDefault="00BD32AF" w:rsidP="009878B2">
            <w:pPr>
              <w:jc w:val="both"/>
              <w:rPr>
                <w:color w:val="000000"/>
              </w:rPr>
            </w:pPr>
          </w:p>
        </w:tc>
        <w:tc>
          <w:tcPr>
            <w:tcW w:w="1440" w:type="dxa"/>
          </w:tcPr>
          <w:p w14:paraId="7799BB3D" w14:textId="77777777" w:rsidR="00BD32AF" w:rsidRPr="00C75863" w:rsidRDefault="00BD32AF" w:rsidP="009878B2">
            <w:pPr>
              <w:jc w:val="both"/>
              <w:rPr>
                <w:color w:val="000000"/>
              </w:rPr>
            </w:pPr>
            <w:r w:rsidRPr="00C75863">
              <w:rPr>
                <w:color w:val="000000"/>
              </w:rPr>
              <w:t>mDCI</w:t>
            </w:r>
          </w:p>
        </w:tc>
        <w:tc>
          <w:tcPr>
            <w:tcW w:w="4950" w:type="dxa"/>
          </w:tcPr>
          <w:p w14:paraId="5FB0F850" w14:textId="77777777" w:rsidR="00BD32AF" w:rsidRPr="0063412E" w:rsidRDefault="00BD32AF" w:rsidP="009878B2">
            <w:pPr>
              <w:jc w:val="both"/>
              <w:rPr>
                <w:color w:val="000000"/>
              </w:rPr>
            </w:pPr>
            <w:r>
              <w:rPr>
                <w:color w:val="000000"/>
              </w:rPr>
              <w:t>D</w:t>
            </w:r>
            <w:r w:rsidRPr="0063412E">
              <w:rPr>
                <w:color w:val="000000"/>
              </w:rPr>
              <w:t>etermine joint/DL TCI associated with same coresetPoolIndex</w:t>
            </w:r>
          </w:p>
        </w:tc>
      </w:tr>
      <w:tr w:rsidR="00BD32AF" w:rsidRPr="0063412E" w14:paraId="7DFA7445" w14:textId="77777777" w:rsidTr="00BD32AF">
        <w:trPr>
          <w:jc w:val="center"/>
        </w:trPr>
        <w:tc>
          <w:tcPr>
            <w:tcW w:w="1435" w:type="dxa"/>
            <w:vMerge w:val="restart"/>
          </w:tcPr>
          <w:p w14:paraId="7545D71A" w14:textId="77777777" w:rsidR="00BD32AF" w:rsidRPr="00C75863" w:rsidRDefault="00BD32AF" w:rsidP="009878B2">
            <w:pPr>
              <w:jc w:val="both"/>
              <w:rPr>
                <w:color w:val="000000"/>
              </w:rPr>
            </w:pPr>
            <w:r w:rsidRPr="00C75863">
              <w:rPr>
                <w:color w:val="000000"/>
              </w:rPr>
              <w:t>PDSCH</w:t>
            </w:r>
          </w:p>
        </w:tc>
        <w:tc>
          <w:tcPr>
            <w:tcW w:w="1440" w:type="dxa"/>
          </w:tcPr>
          <w:p w14:paraId="1359FF01" w14:textId="77777777" w:rsidR="00BD32AF" w:rsidRPr="00C75863" w:rsidRDefault="00BD32AF" w:rsidP="009878B2">
            <w:pPr>
              <w:jc w:val="both"/>
              <w:rPr>
                <w:color w:val="000000"/>
              </w:rPr>
            </w:pPr>
            <w:r w:rsidRPr="00C75863">
              <w:rPr>
                <w:color w:val="000000"/>
              </w:rPr>
              <w:t>sDCI</w:t>
            </w:r>
          </w:p>
        </w:tc>
        <w:tc>
          <w:tcPr>
            <w:tcW w:w="4950" w:type="dxa"/>
          </w:tcPr>
          <w:p w14:paraId="7E9874E5" w14:textId="77777777" w:rsidR="00BD32AF" w:rsidRDefault="00BD32AF" w:rsidP="009878B2">
            <w:pPr>
              <w:jc w:val="both"/>
              <w:rPr>
                <w:color w:val="000000"/>
              </w:rPr>
            </w:pPr>
            <w:r>
              <w:rPr>
                <w:color w:val="000000"/>
              </w:rPr>
              <w:t xml:space="preserve">New </w:t>
            </w:r>
            <w:r w:rsidRPr="0063412E">
              <w:rPr>
                <w:color w:val="000000"/>
              </w:rPr>
              <w:t>TCI selection field</w:t>
            </w:r>
          </w:p>
          <w:p w14:paraId="39C9637D" w14:textId="77777777" w:rsidR="00BD32AF" w:rsidRPr="0063412E" w:rsidRDefault="00BD32AF" w:rsidP="009878B2">
            <w:pPr>
              <w:jc w:val="both"/>
              <w:rPr>
                <w:color w:val="000000"/>
              </w:rPr>
            </w:pPr>
            <w:r>
              <w:rPr>
                <w:color w:val="000000"/>
              </w:rPr>
              <w:t>FFS without TCI selection field.</w:t>
            </w:r>
          </w:p>
        </w:tc>
      </w:tr>
      <w:tr w:rsidR="00BD32AF" w14:paraId="03CE2CA8" w14:textId="77777777" w:rsidTr="00BD32AF">
        <w:trPr>
          <w:jc w:val="center"/>
        </w:trPr>
        <w:tc>
          <w:tcPr>
            <w:tcW w:w="1435" w:type="dxa"/>
            <w:vMerge/>
          </w:tcPr>
          <w:p w14:paraId="0C4B6E4F" w14:textId="77777777" w:rsidR="00BD32AF" w:rsidRPr="00C75863" w:rsidRDefault="00BD32AF" w:rsidP="009878B2">
            <w:pPr>
              <w:jc w:val="both"/>
              <w:rPr>
                <w:color w:val="000000"/>
              </w:rPr>
            </w:pPr>
          </w:p>
        </w:tc>
        <w:tc>
          <w:tcPr>
            <w:tcW w:w="1440" w:type="dxa"/>
          </w:tcPr>
          <w:p w14:paraId="44D38E43" w14:textId="77777777" w:rsidR="00BD32AF" w:rsidRPr="00C75863" w:rsidRDefault="00BD32AF" w:rsidP="009878B2">
            <w:pPr>
              <w:jc w:val="both"/>
              <w:rPr>
                <w:color w:val="000000"/>
              </w:rPr>
            </w:pPr>
            <w:r w:rsidRPr="00C75863">
              <w:rPr>
                <w:color w:val="000000"/>
              </w:rPr>
              <w:t>mDCI</w:t>
            </w:r>
          </w:p>
        </w:tc>
        <w:tc>
          <w:tcPr>
            <w:tcW w:w="4950" w:type="dxa"/>
          </w:tcPr>
          <w:p w14:paraId="030577B6" w14:textId="77777777" w:rsidR="00BD32AF" w:rsidRDefault="00BD32AF" w:rsidP="009878B2">
            <w:pPr>
              <w:jc w:val="both"/>
              <w:rPr>
                <w:b/>
                <w:color w:val="000000"/>
              </w:rPr>
            </w:pPr>
            <w:r>
              <w:rPr>
                <w:color w:val="000000"/>
              </w:rPr>
              <w:t>D</w:t>
            </w:r>
            <w:r w:rsidRPr="0063412E">
              <w:rPr>
                <w:color w:val="000000"/>
              </w:rPr>
              <w:t>etermine joint/DL TCI associated with same coresetPoolIndex</w:t>
            </w:r>
          </w:p>
        </w:tc>
      </w:tr>
      <w:tr w:rsidR="00BD32AF" w14:paraId="43E5C4DC" w14:textId="77777777" w:rsidTr="00BD32AF">
        <w:trPr>
          <w:jc w:val="center"/>
        </w:trPr>
        <w:tc>
          <w:tcPr>
            <w:tcW w:w="1435" w:type="dxa"/>
            <w:vMerge w:val="restart"/>
          </w:tcPr>
          <w:p w14:paraId="1793CA9B" w14:textId="77777777" w:rsidR="00BD32AF" w:rsidRPr="00C75863" w:rsidRDefault="00BD32AF" w:rsidP="009878B2">
            <w:pPr>
              <w:jc w:val="both"/>
              <w:rPr>
                <w:color w:val="000000"/>
              </w:rPr>
            </w:pPr>
            <w:r w:rsidRPr="00C75863">
              <w:rPr>
                <w:color w:val="000000"/>
              </w:rPr>
              <w:t>PUCCH</w:t>
            </w:r>
          </w:p>
        </w:tc>
        <w:tc>
          <w:tcPr>
            <w:tcW w:w="1440" w:type="dxa"/>
          </w:tcPr>
          <w:p w14:paraId="1BD04ECE" w14:textId="77777777" w:rsidR="00BD32AF" w:rsidRPr="00C75863" w:rsidRDefault="00BD32AF" w:rsidP="009878B2">
            <w:pPr>
              <w:jc w:val="both"/>
              <w:rPr>
                <w:color w:val="000000"/>
              </w:rPr>
            </w:pPr>
            <w:r w:rsidRPr="00C75863">
              <w:rPr>
                <w:color w:val="000000"/>
              </w:rPr>
              <w:t>sDCI</w:t>
            </w:r>
          </w:p>
        </w:tc>
        <w:tc>
          <w:tcPr>
            <w:tcW w:w="4950" w:type="dxa"/>
          </w:tcPr>
          <w:p w14:paraId="216BE966" w14:textId="77777777" w:rsidR="00BD32AF" w:rsidRDefault="00BD32AF" w:rsidP="009878B2">
            <w:pPr>
              <w:jc w:val="both"/>
              <w:rPr>
                <w:b/>
                <w:color w:val="000000"/>
              </w:rPr>
            </w:pPr>
            <w:r w:rsidRPr="009666D7">
              <w:rPr>
                <w:color w:val="000000"/>
              </w:rPr>
              <w:t>RRC configured application of first one, the second one, both, or none of indicated TCI</w:t>
            </w:r>
          </w:p>
        </w:tc>
      </w:tr>
      <w:tr w:rsidR="00BD32AF" w:rsidRPr="0063412E" w14:paraId="25E45C58" w14:textId="77777777" w:rsidTr="00BD32AF">
        <w:trPr>
          <w:jc w:val="center"/>
        </w:trPr>
        <w:tc>
          <w:tcPr>
            <w:tcW w:w="1435" w:type="dxa"/>
            <w:vMerge/>
          </w:tcPr>
          <w:p w14:paraId="60BE0319" w14:textId="77777777" w:rsidR="00BD32AF" w:rsidRPr="00C75863" w:rsidRDefault="00BD32AF" w:rsidP="009878B2">
            <w:pPr>
              <w:jc w:val="both"/>
              <w:rPr>
                <w:color w:val="000000"/>
              </w:rPr>
            </w:pPr>
          </w:p>
        </w:tc>
        <w:tc>
          <w:tcPr>
            <w:tcW w:w="1440" w:type="dxa"/>
          </w:tcPr>
          <w:p w14:paraId="7489D010" w14:textId="77777777" w:rsidR="00BD32AF" w:rsidRPr="00C75863" w:rsidRDefault="00BD32AF" w:rsidP="009878B2">
            <w:pPr>
              <w:jc w:val="both"/>
              <w:rPr>
                <w:color w:val="000000"/>
              </w:rPr>
            </w:pPr>
            <w:r w:rsidRPr="00C75863">
              <w:rPr>
                <w:color w:val="000000"/>
              </w:rPr>
              <w:t>mDCI</w:t>
            </w:r>
          </w:p>
        </w:tc>
        <w:tc>
          <w:tcPr>
            <w:tcW w:w="4950" w:type="dxa"/>
          </w:tcPr>
          <w:p w14:paraId="65FFEAEC" w14:textId="77777777" w:rsidR="00BD32AF" w:rsidRPr="0063412E" w:rsidRDefault="00BD32AF" w:rsidP="009878B2">
            <w:pPr>
              <w:jc w:val="both"/>
              <w:rPr>
                <w:color w:val="000000"/>
              </w:rPr>
            </w:pPr>
            <w:r w:rsidRPr="009666D7">
              <w:rPr>
                <w:color w:val="000000"/>
              </w:rPr>
              <w:t>RRC configured application of first one, the second one, both, or none of indicated TCI</w:t>
            </w:r>
          </w:p>
        </w:tc>
      </w:tr>
      <w:tr w:rsidR="00BD32AF" w:rsidRPr="0063412E" w14:paraId="2A37CFED" w14:textId="77777777" w:rsidTr="00BD32AF">
        <w:trPr>
          <w:jc w:val="center"/>
        </w:trPr>
        <w:tc>
          <w:tcPr>
            <w:tcW w:w="1435" w:type="dxa"/>
            <w:vMerge w:val="restart"/>
          </w:tcPr>
          <w:p w14:paraId="44B75211" w14:textId="77777777" w:rsidR="00BD32AF" w:rsidRPr="0063412E" w:rsidRDefault="00BD32AF" w:rsidP="009878B2">
            <w:pPr>
              <w:jc w:val="both"/>
              <w:rPr>
                <w:color w:val="000000"/>
              </w:rPr>
            </w:pPr>
            <w:r w:rsidRPr="0063412E">
              <w:rPr>
                <w:color w:val="000000"/>
              </w:rPr>
              <w:t>PUSCH</w:t>
            </w:r>
          </w:p>
        </w:tc>
        <w:tc>
          <w:tcPr>
            <w:tcW w:w="1440" w:type="dxa"/>
          </w:tcPr>
          <w:p w14:paraId="47D4358F" w14:textId="77777777" w:rsidR="00BD32AF" w:rsidRPr="0063412E" w:rsidRDefault="00BD32AF" w:rsidP="009878B2">
            <w:pPr>
              <w:jc w:val="both"/>
              <w:rPr>
                <w:color w:val="000000"/>
              </w:rPr>
            </w:pPr>
            <w:r w:rsidRPr="0063412E">
              <w:rPr>
                <w:color w:val="000000"/>
              </w:rPr>
              <w:t>sDCI</w:t>
            </w:r>
          </w:p>
        </w:tc>
        <w:tc>
          <w:tcPr>
            <w:tcW w:w="4950" w:type="dxa"/>
          </w:tcPr>
          <w:p w14:paraId="3317918E" w14:textId="77777777" w:rsidR="00BD32AF" w:rsidRPr="0063412E" w:rsidRDefault="00BD32AF" w:rsidP="009878B2">
            <w:pPr>
              <w:jc w:val="both"/>
              <w:rPr>
                <w:color w:val="000000"/>
              </w:rPr>
            </w:pPr>
            <w:r>
              <w:rPr>
                <w:color w:val="000000"/>
              </w:rPr>
              <w:t>D</w:t>
            </w:r>
            <w:r w:rsidRPr="0063412E">
              <w:rPr>
                <w:color w:val="000000"/>
              </w:rPr>
              <w:t>etermines the mapping of joint/UL TCI states by new DCI indicator</w:t>
            </w:r>
          </w:p>
        </w:tc>
      </w:tr>
      <w:tr w:rsidR="00BD32AF" w:rsidRPr="0063412E" w14:paraId="4CA28411" w14:textId="77777777" w:rsidTr="00BD32AF">
        <w:trPr>
          <w:jc w:val="center"/>
        </w:trPr>
        <w:tc>
          <w:tcPr>
            <w:tcW w:w="1435" w:type="dxa"/>
            <w:vMerge/>
          </w:tcPr>
          <w:p w14:paraId="3A307AAF" w14:textId="77777777" w:rsidR="00BD32AF" w:rsidRPr="00C75863" w:rsidRDefault="00BD32AF" w:rsidP="009878B2">
            <w:pPr>
              <w:jc w:val="both"/>
              <w:rPr>
                <w:color w:val="000000"/>
              </w:rPr>
            </w:pPr>
          </w:p>
        </w:tc>
        <w:tc>
          <w:tcPr>
            <w:tcW w:w="1440" w:type="dxa"/>
          </w:tcPr>
          <w:p w14:paraId="70DF5F44" w14:textId="77777777" w:rsidR="00BD32AF" w:rsidRPr="00C75863" w:rsidRDefault="00BD32AF" w:rsidP="009878B2">
            <w:pPr>
              <w:jc w:val="both"/>
              <w:rPr>
                <w:color w:val="000000"/>
              </w:rPr>
            </w:pPr>
            <w:r w:rsidRPr="00C75863">
              <w:rPr>
                <w:color w:val="000000"/>
              </w:rPr>
              <w:t>mDCI</w:t>
            </w:r>
          </w:p>
        </w:tc>
        <w:tc>
          <w:tcPr>
            <w:tcW w:w="4950" w:type="dxa"/>
          </w:tcPr>
          <w:p w14:paraId="4456AFC9" w14:textId="77777777" w:rsidR="00BD32AF" w:rsidRPr="0063412E" w:rsidRDefault="00BD32AF" w:rsidP="009878B2">
            <w:pPr>
              <w:jc w:val="both"/>
              <w:rPr>
                <w:color w:val="000000"/>
              </w:rPr>
            </w:pPr>
            <w:r>
              <w:rPr>
                <w:color w:val="000000"/>
              </w:rPr>
              <w:t>A</w:t>
            </w:r>
            <w:r w:rsidRPr="0063412E">
              <w:rPr>
                <w:color w:val="000000"/>
              </w:rPr>
              <w:t>pply the joint/UL TCI associated with the same coresetPoolIndex as the CORSET scheduling the PUSCH.</w:t>
            </w:r>
          </w:p>
        </w:tc>
      </w:tr>
    </w:tbl>
    <w:p w14:paraId="5DD9569C" w14:textId="7F1777D7" w:rsidR="00BD32AF" w:rsidRDefault="00BD32AF" w:rsidP="00BD32AF">
      <w:pPr>
        <w:pStyle w:val="aff8"/>
        <w:overflowPunct/>
        <w:autoSpaceDE/>
        <w:autoSpaceDN/>
        <w:adjustRightInd/>
        <w:spacing w:after="120"/>
        <w:ind w:left="1656" w:firstLineChars="0" w:firstLine="0"/>
        <w:textAlignment w:val="auto"/>
        <w:rPr>
          <w:rFonts w:eastAsia="Times New Roman"/>
          <w:color w:val="000000"/>
        </w:rPr>
      </w:pPr>
    </w:p>
    <w:p w14:paraId="425D7269" w14:textId="15FAF100" w:rsidR="00BD32AF" w:rsidRPr="00BD32AF" w:rsidRDefault="00BD32AF" w:rsidP="00BD32AF">
      <w:pPr>
        <w:pStyle w:val="aff8"/>
        <w:overflowPunct/>
        <w:autoSpaceDE/>
        <w:autoSpaceDN/>
        <w:adjustRightInd/>
        <w:spacing w:after="120"/>
        <w:ind w:left="1656" w:firstLineChars="0" w:firstLine="0"/>
        <w:textAlignment w:val="auto"/>
        <w:rPr>
          <w:rFonts w:eastAsia="Times New Roman"/>
          <w:bCs/>
          <w:color w:val="000000"/>
        </w:rPr>
      </w:pPr>
      <w:r w:rsidRPr="00BD32AF">
        <w:rPr>
          <w:bCs/>
          <w:color w:val="000000"/>
        </w:rPr>
        <w:t>MAC CE/DCI/RRC based uTCI switching in mTRP</w:t>
      </w:r>
    </w:p>
    <w:tbl>
      <w:tblPr>
        <w:tblStyle w:val="aff7"/>
        <w:tblW w:w="0" w:type="auto"/>
        <w:jc w:val="center"/>
        <w:tblLook w:val="04A0" w:firstRow="1" w:lastRow="0" w:firstColumn="1" w:lastColumn="0" w:noHBand="0" w:noVBand="1"/>
      </w:tblPr>
      <w:tblGrid>
        <w:gridCol w:w="1075"/>
        <w:gridCol w:w="1800"/>
        <w:gridCol w:w="1440"/>
        <w:gridCol w:w="5247"/>
      </w:tblGrid>
      <w:tr w:rsidR="00BD32AF" w:rsidRPr="00BD32AF" w14:paraId="16ACF785" w14:textId="77777777" w:rsidTr="00BD32AF">
        <w:trPr>
          <w:jc w:val="center"/>
        </w:trPr>
        <w:tc>
          <w:tcPr>
            <w:tcW w:w="1075" w:type="dxa"/>
          </w:tcPr>
          <w:p w14:paraId="65F908B9" w14:textId="77777777" w:rsidR="00BD32AF" w:rsidRPr="00BD32AF" w:rsidRDefault="00BD32AF" w:rsidP="009878B2">
            <w:pPr>
              <w:jc w:val="both"/>
              <w:rPr>
                <w:b/>
                <w:color w:val="000000" w:themeColor="text1"/>
              </w:rPr>
            </w:pPr>
            <w:r w:rsidRPr="00BD32AF">
              <w:rPr>
                <w:b/>
                <w:color w:val="000000" w:themeColor="text1"/>
              </w:rPr>
              <w:t>DL/UL</w:t>
            </w:r>
          </w:p>
        </w:tc>
        <w:tc>
          <w:tcPr>
            <w:tcW w:w="1800" w:type="dxa"/>
          </w:tcPr>
          <w:p w14:paraId="1DD082B1" w14:textId="77777777" w:rsidR="00BD32AF" w:rsidRPr="00BD32AF" w:rsidRDefault="00BD32AF" w:rsidP="009878B2">
            <w:pPr>
              <w:jc w:val="both"/>
              <w:rPr>
                <w:b/>
                <w:color w:val="000000" w:themeColor="text1"/>
              </w:rPr>
            </w:pPr>
            <w:r w:rsidRPr="00BD32AF">
              <w:rPr>
                <w:b/>
                <w:color w:val="000000" w:themeColor="text1"/>
              </w:rPr>
              <w:t>MAC CE/DCI/RRC</w:t>
            </w:r>
          </w:p>
        </w:tc>
        <w:tc>
          <w:tcPr>
            <w:tcW w:w="1440" w:type="dxa"/>
          </w:tcPr>
          <w:p w14:paraId="63327FD7" w14:textId="77777777" w:rsidR="00BD32AF" w:rsidRPr="00BD32AF" w:rsidRDefault="00BD32AF" w:rsidP="009878B2">
            <w:pPr>
              <w:jc w:val="both"/>
              <w:rPr>
                <w:b/>
                <w:color w:val="000000" w:themeColor="text1"/>
              </w:rPr>
            </w:pPr>
            <w:r w:rsidRPr="00BD32AF">
              <w:rPr>
                <w:b/>
                <w:color w:val="000000" w:themeColor="text1"/>
              </w:rPr>
              <w:t>sDCI/mDCI</w:t>
            </w:r>
          </w:p>
        </w:tc>
        <w:tc>
          <w:tcPr>
            <w:tcW w:w="5247" w:type="dxa"/>
          </w:tcPr>
          <w:p w14:paraId="235F3625" w14:textId="77777777" w:rsidR="00BD32AF" w:rsidRPr="00BD32AF" w:rsidRDefault="00BD32AF" w:rsidP="009878B2">
            <w:pPr>
              <w:jc w:val="both"/>
              <w:rPr>
                <w:b/>
                <w:color w:val="000000" w:themeColor="text1"/>
              </w:rPr>
            </w:pPr>
            <w:r w:rsidRPr="00BD32AF">
              <w:rPr>
                <w:b/>
                <w:color w:val="000000" w:themeColor="text1"/>
              </w:rPr>
              <w:t xml:space="preserve">TCI determination </w:t>
            </w:r>
          </w:p>
        </w:tc>
      </w:tr>
      <w:tr w:rsidR="00BD32AF" w:rsidRPr="00BD32AF" w14:paraId="0E110DA5" w14:textId="77777777" w:rsidTr="00BD32AF">
        <w:trPr>
          <w:jc w:val="center"/>
        </w:trPr>
        <w:tc>
          <w:tcPr>
            <w:tcW w:w="1075" w:type="dxa"/>
            <w:vMerge w:val="restart"/>
          </w:tcPr>
          <w:p w14:paraId="04A06723" w14:textId="77777777" w:rsidR="00BD32AF" w:rsidRPr="00BD32AF" w:rsidRDefault="00BD32AF" w:rsidP="009878B2">
            <w:pPr>
              <w:jc w:val="both"/>
              <w:rPr>
                <w:color w:val="000000" w:themeColor="text1"/>
              </w:rPr>
            </w:pPr>
            <w:r w:rsidRPr="00BD32AF">
              <w:rPr>
                <w:color w:val="000000" w:themeColor="text1"/>
              </w:rPr>
              <w:t>DL</w:t>
            </w:r>
          </w:p>
        </w:tc>
        <w:tc>
          <w:tcPr>
            <w:tcW w:w="1800" w:type="dxa"/>
          </w:tcPr>
          <w:p w14:paraId="18A15793" w14:textId="77777777" w:rsidR="00BD32AF" w:rsidRPr="00BD32AF" w:rsidRDefault="00BD32AF" w:rsidP="009878B2">
            <w:pPr>
              <w:jc w:val="both"/>
              <w:rPr>
                <w:color w:val="000000" w:themeColor="text1"/>
              </w:rPr>
            </w:pPr>
            <w:r w:rsidRPr="00BD32AF">
              <w:rPr>
                <w:color w:val="000000" w:themeColor="text1"/>
              </w:rPr>
              <w:t>MAC CE</w:t>
            </w:r>
          </w:p>
        </w:tc>
        <w:tc>
          <w:tcPr>
            <w:tcW w:w="1440" w:type="dxa"/>
          </w:tcPr>
          <w:p w14:paraId="00A95C2D" w14:textId="77777777" w:rsidR="00BD32AF" w:rsidRPr="00BD32AF" w:rsidRDefault="00BD32AF" w:rsidP="009878B2">
            <w:pPr>
              <w:jc w:val="both"/>
              <w:rPr>
                <w:color w:val="000000" w:themeColor="text1"/>
              </w:rPr>
            </w:pPr>
            <w:r w:rsidRPr="00BD32AF">
              <w:rPr>
                <w:color w:val="000000" w:themeColor="text1"/>
              </w:rPr>
              <w:t>sDCI</w:t>
            </w:r>
          </w:p>
        </w:tc>
        <w:tc>
          <w:tcPr>
            <w:tcW w:w="5247" w:type="dxa"/>
          </w:tcPr>
          <w:p w14:paraId="7C41DF8B" w14:textId="77777777" w:rsidR="00BD32AF" w:rsidRPr="00BD32AF" w:rsidRDefault="00BD32AF" w:rsidP="009878B2">
            <w:pPr>
              <w:jc w:val="both"/>
              <w:rPr>
                <w:color w:val="000000" w:themeColor="text1"/>
              </w:rPr>
            </w:pPr>
            <w:r w:rsidRPr="00BD32AF">
              <w:rPr>
                <w:color w:val="000000" w:themeColor="text1"/>
              </w:rPr>
              <w:t>PDCCH: RRC + MAC CE + RRC (1</w:t>
            </w:r>
            <w:r w:rsidRPr="00BD32AF">
              <w:rPr>
                <w:color w:val="000000" w:themeColor="text1"/>
                <w:vertAlign w:val="superscript"/>
              </w:rPr>
              <w:t>st</w:t>
            </w:r>
            <w:r w:rsidRPr="00BD32AF">
              <w:rPr>
                <w:color w:val="000000" w:themeColor="text1"/>
              </w:rPr>
              <w:t>/2</w:t>
            </w:r>
            <w:r w:rsidRPr="00BD32AF">
              <w:rPr>
                <w:color w:val="000000" w:themeColor="text1"/>
                <w:vertAlign w:val="superscript"/>
              </w:rPr>
              <w:t>nd</w:t>
            </w:r>
            <w:r w:rsidRPr="00BD32AF">
              <w:rPr>
                <w:color w:val="000000" w:themeColor="text1"/>
              </w:rPr>
              <w:t>/both/none)</w:t>
            </w:r>
          </w:p>
          <w:p w14:paraId="0629D65B" w14:textId="77777777" w:rsidR="00BD32AF" w:rsidRPr="00BD32AF" w:rsidRDefault="00BD32AF" w:rsidP="009878B2">
            <w:pPr>
              <w:jc w:val="both"/>
              <w:rPr>
                <w:color w:val="000000" w:themeColor="text1"/>
              </w:rPr>
            </w:pPr>
            <w:r w:rsidRPr="00BD32AF">
              <w:rPr>
                <w:color w:val="000000" w:themeColor="text1"/>
              </w:rPr>
              <w:t>PDSCH without TCI selection filed in DCI: FFS in RAN1</w:t>
            </w:r>
          </w:p>
        </w:tc>
      </w:tr>
      <w:tr w:rsidR="00BD32AF" w:rsidRPr="00BD32AF" w14:paraId="07E54B6B" w14:textId="77777777" w:rsidTr="00BD32AF">
        <w:trPr>
          <w:jc w:val="center"/>
        </w:trPr>
        <w:tc>
          <w:tcPr>
            <w:tcW w:w="1075" w:type="dxa"/>
            <w:vMerge/>
          </w:tcPr>
          <w:p w14:paraId="3F452957" w14:textId="77777777" w:rsidR="00BD32AF" w:rsidRPr="00BD32AF" w:rsidRDefault="00BD32AF" w:rsidP="009878B2">
            <w:pPr>
              <w:jc w:val="both"/>
              <w:rPr>
                <w:color w:val="000000" w:themeColor="text1"/>
              </w:rPr>
            </w:pPr>
          </w:p>
        </w:tc>
        <w:tc>
          <w:tcPr>
            <w:tcW w:w="1800" w:type="dxa"/>
          </w:tcPr>
          <w:p w14:paraId="5B4FC37F" w14:textId="77777777" w:rsidR="00BD32AF" w:rsidRPr="00BD32AF" w:rsidRDefault="00BD32AF" w:rsidP="009878B2">
            <w:pPr>
              <w:jc w:val="both"/>
              <w:rPr>
                <w:color w:val="000000" w:themeColor="text1"/>
              </w:rPr>
            </w:pPr>
          </w:p>
        </w:tc>
        <w:tc>
          <w:tcPr>
            <w:tcW w:w="1440" w:type="dxa"/>
          </w:tcPr>
          <w:p w14:paraId="1E0BD7A0" w14:textId="77777777" w:rsidR="00BD32AF" w:rsidRPr="00BD32AF" w:rsidRDefault="00BD32AF" w:rsidP="009878B2">
            <w:pPr>
              <w:jc w:val="both"/>
              <w:rPr>
                <w:color w:val="000000" w:themeColor="text1"/>
              </w:rPr>
            </w:pPr>
            <w:r w:rsidRPr="00BD32AF">
              <w:rPr>
                <w:color w:val="000000" w:themeColor="text1"/>
              </w:rPr>
              <w:t>mDCI</w:t>
            </w:r>
          </w:p>
        </w:tc>
        <w:tc>
          <w:tcPr>
            <w:tcW w:w="5247" w:type="dxa"/>
          </w:tcPr>
          <w:p w14:paraId="475BCB99" w14:textId="77777777" w:rsidR="00BD32AF" w:rsidRPr="00BD32AF" w:rsidRDefault="00BD32AF" w:rsidP="009878B2">
            <w:pPr>
              <w:jc w:val="both"/>
              <w:rPr>
                <w:color w:val="000000" w:themeColor="text1"/>
              </w:rPr>
            </w:pPr>
            <w:r w:rsidRPr="00BD32AF">
              <w:rPr>
                <w:color w:val="000000" w:themeColor="text1"/>
              </w:rPr>
              <w:t xml:space="preserve">PDCCH: Similar as legacy </w:t>
            </w:r>
          </w:p>
          <w:p w14:paraId="279E8872" w14:textId="77777777" w:rsidR="00BD32AF" w:rsidRPr="00BD32AF" w:rsidRDefault="00BD32AF" w:rsidP="009878B2">
            <w:pPr>
              <w:jc w:val="both"/>
              <w:rPr>
                <w:color w:val="000000" w:themeColor="text1"/>
              </w:rPr>
            </w:pPr>
            <w:r w:rsidRPr="00BD32AF">
              <w:rPr>
                <w:color w:val="000000" w:themeColor="text1"/>
              </w:rPr>
              <w:t>PDSCH: Similar as legacy</w:t>
            </w:r>
          </w:p>
        </w:tc>
      </w:tr>
      <w:tr w:rsidR="00BD32AF" w:rsidRPr="00BD32AF" w14:paraId="3084C1A0" w14:textId="77777777" w:rsidTr="00BD32AF">
        <w:trPr>
          <w:jc w:val="center"/>
        </w:trPr>
        <w:tc>
          <w:tcPr>
            <w:tcW w:w="1075" w:type="dxa"/>
            <w:vMerge/>
          </w:tcPr>
          <w:p w14:paraId="028AFEB9" w14:textId="77777777" w:rsidR="00BD32AF" w:rsidRPr="00BD32AF" w:rsidRDefault="00BD32AF" w:rsidP="009878B2">
            <w:pPr>
              <w:jc w:val="both"/>
              <w:rPr>
                <w:color w:val="000000" w:themeColor="text1"/>
              </w:rPr>
            </w:pPr>
          </w:p>
        </w:tc>
        <w:tc>
          <w:tcPr>
            <w:tcW w:w="1800" w:type="dxa"/>
          </w:tcPr>
          <w:p w14:paraId="295AB130" w14:textId="77777777" w:rsidR="00BD32AF" w:rsidRPr="00BD32AF" w:rsidRDefault="00BD32AF" w:rsidP="009878B2">
            <w:pPr>
              <w:jc w:val="both"/>
              <w:rPr>
                <w:color w:val="000000" w:themeColor="text1"/>
              </w:rPr>
            </w:pPr>
            <w:r w:rsidRPr="00BD32AF">
              <w:rPr>
                <w:color w:val="000000" w:themeColor="text1"/>
              </w:rPr>
              <w:t>DCI</w:t>
            </w:r>
          </w:p>
        </w:tc>
        <w:tc>
          <w:tcPr>
            <w:tcW w:w="1440" w:type="dxa"/>
          </w:tcPr>
          <w:p w14:paraId="174C37D6" w14:textId="77777777" w:rsidR="00BD32AF" w:rsidRPr="00BD32AF" w:rsidRDefault="00BD32AF" w:rsidP="009878B2">
            <w:pPr>
              <w:jc w:val="both"/>
              <w:rPr>
                <w:color w:val="000000" w:themeColor="text1"/>
              </w:rPr>
            </w:pPr>
            <w:r w:rsidRPr="00BD32AF">
              <w:rPr>
                <w:color w:val="000000" w:themeColor="text1"/>
              </w:rPr>
              <w:t>sDCI</w:t>
            </w:r>
          </w:p>
        </w:tc>
        <w:tc>
          <w:tcPr>
            <w:tcW w:w="5247" w:type="dxa"/>
          </w:tcPr>
          <w:p w14:paraId="6206DC77" w14:textId="77777777" w:rsidR="00BD32AF" w:rsidRPr="00BD32AF" w:rsidRDefault="00BD32AF" w:rsidP="009878B2">
            <w:pPr>
              <w:jc w:val="both"/>
              <w:rPr>
                <w:color w:val="000000" w:themeColor="text1"/>
              </w:rPr>
            </w:pPr>
            <w:r w:rsidRPr="00BD32AF">
              <w:rPr>
                <w:color w:val="000000" w:themeColor="text1"/>
              </w:rPr>
              <w:t>PDCCH: RRC + MAC CE + DCI+ RRC (1</w:t>
            </w:r>
            <w:r w:rsidRPr="00BD32AF">
              <w:rPr>
                <w:color w:val="000000" w:themeColor="text1"/>
                <w:vertAlign w:val="superscript"/>
              </w:rPr>
              <w:t>st</w:t>
            </w:r>
            <w:r w:rsidRPr="00BD32AF">
              <w:rPr>
                <w:color w:val="000000" w:themeColor="text1"/>
              </w:rPr>
              <w:t>/2</w:t>
            </w:r>
            <w:r w:rsidRPr="00BD32AF">
              <w:rPr>
                <w:color w:val="000000" w:themeColor="text1"/>
                <w:vertAlign w:val="superscript"/>
              </w:rPr>
              <w:t>nd</w:t>
            </w:r>
            <w:r w:rsidRPr="00BD32AF">
              <w:rPr>
                <w:color w:val="000000" w:themeColor="text1"/>
              </w:rPr>
              <w:t>/both/none)</w:t>
            </w:r>
          </w:p>
          <w:p w14:paraId="3C44A543" w14:textId="77777777" w:rsidR="00BD32AF" w:rsidRPr="00BD32AF" w:rsidRDefault="00BD32AF" w:rsidP="009878B2">
            <w:pPr>
              <w:jc w:val="both"/>
              <w:rPr>
                <w:color w:val="000000" w:themeColor="text1"/>
              </w:rPr>
            </w:pPr>
            <w:r w:rsidRPr="00BD32AF">
              <w:rPr>
                <w:color w:val="000000" w:themeColor="text1"/>
              </w:rPr>
              <w:t>PDSCH: RRC + MAC CE + DCI with TCI filed</w:t>
            </w:r>
          </w:p>
        </w:tc>
      </w:tr>
      <w:tr w:rsidR="00BD32AF" w:rsidRPr="00BD32AF" w14:paraId="42BF5180" w14:textId="77777777" w:rsidTr="00BD32AF">
        <w:trPr>
          <w:jc w:val="center"/>
        </w:trPr>
        <w:tc>
          <w:tcPr>
            <w:tcW w:w="1075" w:type="dxa"/>
            <w:vMerge/>
          </w:tcPr>
          <w:p w14:paraId="7004D922" w14:textId="77777777" w:rsidR="00BD32AF" w:rsidRPr="00BD32AF" w:rsidRDefault="00BD32AF" w:rsidP="009878B2">
            <w:pPr>
              <w:jc w:val="both"/>
              <w:rPr>
                <w:color w:val="000000" w:themeColor="text1"/>
              </w:rPr>
            </w:pPr>
          </w:p>
        </w:tc>
        <w:tc>
          <w:tcPr>
            <w:tcW w:w="1800" w:type="dxa"/>
          </w:tcPr>
          <w:p w14:paraId="050AEE88" w14:textId="77777777" w:rsidR="00BD32AF" w:rsidRPr="00BD32AF" w:rsidRDefault="00BD32AF" w:rsidP="009878B2">
            <w:pPr>
              <w:jc w:val="both"/>
              <w:rPr>
                <w:color w:val="000000" w:themeColor="text1"/>
              </w:rPr>
            </w:pPr>
          </w:p>
        </w:tc>
        <w:tc>
          <w:tcPr>
            <w:tcW w:w="1440" w:type="dxa"/>
          </w:tcPr>
          <w:p w14:paraId="0F6D9094" w14:textId="77777777" w:rsidR="00BD32AF" w:rsidRPr="00BD32AF" w:rsidRDefault="00BD32AF" w:rsidP="009878B2">
            <w:pPr>
              <w:jc w:val="both"/>
              <w:rPr>
                <w:color w:val="000000" w:themeColor="text1"/>
              </w:rPr>
            </w:pPr>
            <w:r w:rsidRPr="00BD32AF">
              <w:rPr>
                <w:color w:val="000000" w:themeColor="text1"/>
              </w:rPr>
              <w:t>mDCI</w:t>
            </w:r>
          </w:p>
        </w:tc>
        <w:tc>
          <w:tcPr>
            <w:tcW w:w="5247" w:type="dxa"/>
          </w:tcPr>
          <w:p w14:paraId="795047F1" w14:textId="77777777" w:rsidR="00BD32AF" w:rsidRPr="00BD32AF" w:rsidRDefault="00BD32AF" w:rsidP="009878B2">
            <w:pPr>
              <w:jc w:val="both"/>
              <w:rPr>
                <w:color w:val="000000" w:themeColor="text1"/>
              </w:rPr>
            </w:pPr>
            <w:r w:rsidRPr="00BD32AF">
              <w:rPr>
                <w:color w:val="000000" w:themeColor="text1"/>
              </w:rPr>
              <w:t xml:space="preserve">PDCCH: Similar as legacy </w:t>
            </w:r>
          </w:p>
          <w:p w14:paraId="17E4E203" w14:textId="77777777" w:rsidR="00BD32AF" w:rsidRPr="00BD32AF" w:rsidRDefault="00BD32AF" w:rsidP="009878B2">
            <w:pPr>
              <w:jc w:val="both"/>
              <w:rPr>
                <w:color w:val="000000" w:themeColor="text1"/>
              </w:rPr>
            </w:pPr>
            <w:r w:rsidRPr="00BD32AF">
              <w:rPr>
                <w:color w:val="000000" w:themeColor="text1"/>
              </w:rPr>
              <w:t>PDSCH: Similar as legacy</w:t>
            </w:r>
          </w:p>
        </w:tc>
      </w:tr>
      <w:tr w:rsidR="00BD32AF" w:rsidRPr="00BD32AF" w14:paraId="39AA482D" w14:textId="77777777" w:rsidTr="00BD32AF">
        <w:trPr>
          <w:jc w:val="center"/>
        </w:trPr>
        <w:tc>
          <w:tcPr>
            <w:tcW w:w="1075" w:type="dxa"/>
            <w:vMerge/>
          </w:tcPr>
          <w:p w14:paraId="40A66F1F" w14:textId="77777777" w:rsidR="00BD32AF" w:rsidRPr="00BD32AF" w:rsidRDefault="00BD32AF" w:rsidP="009878B2">
            <w:pPr>
              <w:jc w:val="both"/>
              <w:rPr>
                <w:color w:val="000000" w:themeColor="text1"/>
              </w:rPr>
            </w:pPr>
          </w:p>
        </w:tc>
        <w:tc>
          <w:tcPr>
            <w:tcW w:w="1800" w:type="dxa"/>
          </w:tcPr>
          <w:p w14:paraId="4C01C703" w14:textId="77777777" w:rsidR="00BD32AF" w:rsidRPr="00BD32AF" w:rsidRDefault="00BD32AF" w:rsidP="009878B2">
            <w:pPr>
              <w:jc w:val="both"/>
              <w:rPr>
                <w:color w:val="000000" w:themeColor="text1"/>
              </w:rPr>
            </w:pPr>
            <w:r w:rsidRPr="00BD32AF">
              <w:rPr>
                <w:color w:val="000000" w:themeColor="text1"/>
              </w:rPr>
              <w:t>RRC</w:t>
            </w:r>
          </w:p>
        </w:tc>
        <w:tc>
          <w:tcPr>
            <w:tcW w:w="1440" w:type="dxa"/>
          </w:tcPr>
          <w:p w14:paraId="7B3C9441" w14:textId="77777777" w:rsidR="00BD32AF" w:rsidRPr="00BD32AF" w:rsidRDefault="00BD32AF" w:rsidP="009878B2">
            <w:pPr>
              <w:jc w:val="both"/>
              <w:rPr>
                <w:color w:val="000000" w:themeColor="text1"/>
              </w:rPr>
            </w:pPr>
            <w:r w:rsidRPr="00BD32AF">
              <w:rPr>
                <w:color w:val="000000" w:themeColor="text1"/>
              </w:rPr>
              <w:t>sDCI</w:t>
            </w:r>
          </w:p>
        </w:tc>
        <w:tc>
          <w:tcPr>
            <w:tcW w:w="5247" w:type="dxa"/>
          </w:tcPr>
          <w:p w14:paraId="5E107D78" w14:textId="77777777" w:rsidR="00BD32AF" w:rsidRPr="00BD32AF" w:rsidRDefault="00BD32AF" w:rsidP="009878B2">
            <w:pPr>
              <w:jc w:val="both"/>
              <w:rPr>
                <w:color w:val="000000" w:themeColor="text1"/>
              </w:rPr>
            </w:pPr>
            <w:r w:rsidRPr="00BD32AF">
              <w:rPr>
                <w:color w:val="000000" w:themeColor="text1"/>
              </w:rPr>
              <w:t>PDCCH: RRC (1</w:t>
            </w:r>
            <w:r w:rsidRPr="00BD32AF">
              <w:rPr>
                <w:color w:val="000000" w:themeColor="text1"/>
                <w:vertAlign w:val="superscript"/>
              </w:rPr>
              <w:t>st</w:t>
            </w:r>
            <w:r w:rsidRPr="00BD32AF">
              <w:rPr>
                <w:color w:val="000000" w:themeColor="text1"/>
              </w:rPr>
              <w:t>/2</w:t>
            </w:r>
            <w:r w:rsidRPr="00BD32AF">
              <w:rPr>
                <w:color w:val="000000" w:themeColor="text1"/>
                <w:vertAlign w:val="superscript"/>
              </w:rPr>
              <w:t>nd</w:t>
            </w:r>
            <w:r w:rsidRPr="00BD32AF">
              <w:rPr>
                <w:color w:val="000000" w:themeColor="text1"/>
              </w:rPr>
              <w:t>/both/none)</w:t>
            </w:r>
          </w:p>
        </w:tc>
      </w:tr>
      <w:tr w:rsidR="00BD32AF" w:rsidRPr="00BD32AF" w14:paraId="28313F9B" w14:textId="77777777" w:rsidTr="00BD32AF">
        <w:trPr>
          <w:jc w:val="center"/>
        </w:trPr>
        <w:tc>
          <w:tcPr>
            <w:tcW w:w="1075" w:type="dxa"/>
            <w:vMerge/>
          </w:tcPr>
          <w:p w14:paraId="549FA92F" w14:textId="77777777" w:rsidR="00BD32AF" w:rsidRPr="00BD32AF" w:rsidRDefault="00BD32AF" w:rsidP="009878B2">
            <w:pPr>
              <w:jc w:val="both"/>
              <w:rPr>
                <w:color w:val="000000" w:themeColor="text1"/>
              </w:rPr>
            </w:pPr>
          </w:p>
        </w:tc>
        <w:tc>
          <w:tcPr>
            <w:tcW w:w="1800" w:type="dxa"/>
          </w:tcPr>
          <w:p w14:paraId="0C2A4AD1" w14:textId="77777777" w:rsidR="00BD32AF" w:rsidRPr="00BD32AF" w:rsidRDefault="00BD32AF" w:rsidP="009878B2">
            <w:pPr>
              <w:jc w:val="both"/>
              <w:rPr>
                <w:color w:val="000000" w:themeColor="text1"/>
              </w:rPr>
            </w:pPr>
          </w:p>
        </w:tc>
        <w:tc>
          <w:tcPr>
            <w:tcW w:w="1440" w:type="dxa"/>
          </w:tcPr>
          <w:p w14:paraId="4D84E621" w14:textId="77777777" w:rsidR="00BD32AF" w:rsidRPr="00BD32AF" w:rsidRDefault="00BD32AF" w:rsidP="009878B2">
            <w:pPr>
              <w:jc w:val="both"/>
              <w:rPr>
                <w:color w:val="000000" w:themeColor="text1"/>
              </w:rPr>
            </w:pPr>
            <w:r w:rsidRPr="00BD32AF">
              <w:rPr>
                <w:color w:val="000000" w:themeColor="text1"/>
              </w:rPr>
              <w:t>mDCI</w:t>
            </w:r>
          </w:p>
        </w:tc>
        <w:tc>
          <w:tcPr>
            <w:tcW w:w="5247" w:type="dxa"/>
          </w:tcPr>
          <w:p w14:paraId="7E7D4E49" w14:textId="77777777" w:rsidR="00BD32AF" w:rsidRPr="00BD32AF" w:rsidRDefault="00BD32AF" w:rsidP="009878B2">
            <w:pPr>
              <w:jc w:val="both"/>
              <w:rPr>
                <w:color w:val="000000" w:themeColor="text1"/>
              </w:rPr>
            </w:pPr>
            <w:r w:rsidRPr="00BD32AF">
              <w:rPr>
                <w:color w:val="000000" w:themeColor="text1"/>
              </w:rPr>
              <w:t>NA</w:t>
            </w:r>
          </w:p>
        </w:tc>
      </w:tr>
      <w:tr w:rsidR="00BD32AF" w:rsidRPr="00BD32AF" w14:paraId="1F82F1A4" w14:textId="77777777" w:rsidTr="00BD32AF">
        <w:trPr>
          <w:jc w:val="center"/>
        </w:trPr>
        <w:tc>
          <w:tcPr>
            <w:tcW w:w="1075" w:type="dxa"/>
            <w:vMerge w:val="restart"/>
          </w:tcPr>
          <w:p w14:paraId="0461E52B" w14:textId="77777777" w:rsidR="00BD32AF" w:rsidRPr="00BD32AF" w:rsidRDefault="00BD32AF" w:rsidP="009878B2">
            <w:pPr>
              <w:jc w:val="both"/>
              <w:rPr>
                <w:color w:val="000000" w:themeColor="text1"/>
              </w:rPr>
            </w:pPr>
            <w:r w:rsidRPr="00BD32AF">
              <w:rPr>
                <w:color w:val="000000" w:themeColor="text1"/>
              </w:rPr>
              <w:t>UL</w:t>
            </w:r>
          </w:p>
        </w:tc>
        <w:tc>
          <w:tcPr>
            <w:tcW w:w="1800" w:type="dxa"/>
          </w:tcPr>
          <w:p w14:paraId="3AA15D84" w14:textId="77777777" w:rsidR="00BD32AF" w:rsidRPr="00BD32AF" w:rsidRDefault="00BD32AF" w:rsidP="009878B2">
            <w:pPr>
              <w:jc w:val="both"/>
              <w:rPr>
                <w:color w:val="000000" w:themeColor="text1"/>
              </w:rPr>
            </w:pPr>
            <w:r w:rsidRPr="00BD32AF">
              <w:rPr>
                <w:color w:val="000000" w:themeColor="text1"/>
              </w:rPr>
              <w:t>MAC CE</w:t>
            </w:r>
          </w:p>
        </w:tc>
        <w:tc>
          <w:tcPr>
            <w:tcW w:w="1440" w:type="dxa"/>
          </w:tcPr>
          <w:p w14:paraId="5B8D61F3" w14:textId="77777777" w:rsidR="00BD32AF" w:rsidRPr="00BD32AF" w:rsidRDefault="00BD32AF" w:rsidP="009878B2">
            <w:pPr>
              <w:jc w:val="both"/>
              <w:rPr>
                <w:color w:val="000000" w:themeColor="text1"/>
              </w:rPr>
            </w:pPr>
            <w:r w:rsidRPr="00BD32AF">
              <w:rPr>
                <w:color w:val="000000" w:themeColor="text1"/>
              </w:rPr>
              <w:t>sDCI</w:t>
            </w:r>
          </w:p>
        </w:tc>
        <w:tc>
          <w:tcPr>
            <w:tcW w:w="5247" w:type="dxa"/>
          </w:tcPr>
          <w:p w14:paraId="59F38EAD" w14:textId="77777777" w:rsidR="00BD32AF" w:rsidRPr="00BD32AF" w:rsidRDefault="00BD32AF" w:rsidP="009878B2">
            <w:pPr>
              <w:jc w:val="both"/>
              <w:rPr>
                <w:color w:val="000000" w:themeColor="text1"/>
              </w:rPr>
            </w:pPr>
            <w:r w:rsidRPr="00BD32AF">
              <w:rPr>
                <w:color w:val="000000" w:themeColor="text1"/>
              </w:rPr>
              <w:t>PUCCH: RRC + MAC CE + RRC (1</w:t>
            </w:r>
            <w:r w:rsidRPr="00BD32AF">
              <w:rPr>
                <w:color w:val="000000" w:themeColor="text1"/>
                <w:vertAlign w:val="superscript"/>
              </w:rPr>
              <w:t>st</w:t>
            </w:r>
            <w:r w:rsidRPr="00BD32AF">
              <w:rPr>
                <w:color w:val="000000" w:themeColor="text1"/>
              </w:rPr>
              <w:t>/2</w:t>
            </w:r>
            <w:r w:rsidRPr="00BD32AF">
              <w:rPr>
                <w:color w:val="000000" w:themeColor="text1"/>
                <w:vertAlign w:val="superscript"/>
              </w:rPr>
              <w:t>nd</w:t>
            </w:r>
            <w:r w:rsidRPr="00BD32AF">
              <w:rPr>
                <w:color w:val="000000" w:themeColor="text1"/>
              </w:rPr>
              <w:t>/both/none)</w:t>
            </w:r>
          </w:p>
          <w:p w14:paraId="6FB57629" w14:textId="77777777" w:rsidR="00BD32AF" w:rsidRPr="00BD32AF" w:rsidRDefault="00BD32AF" w:rsidP="009878B2">
            <w:pPr>
              <w:jc w:val="both"/>
              <w:rPr>
                <w:color w:val="000000" w:themeColor="text1"/>
              </w:rPr>
            </w:pPr>
            <w:r w:rsidRPr="00BD32AF">
              <w:rPr>
                <w:color w:val="000000" w:themeColor="text1"/>
              </w:rPr>
              <w:t>PUSCH (CG type1): RRC + MAC CE + RRC (1</w:t>
            </w:r>
            <w:r w:rsidRPr="00BD32AF">
              <w:rPr>
                <w:color w:val="000000" w:themeColor="text1"/>
                <w:vertAlign w:val="superscript"/>
              </w:rPr>
              <w:t>st</w:t>
            </w:r>
            <w:r w:rsidRPr="00BD32AF">
              <w:rPr>
                <w:color w:val="000000" w:themeColor="text1"/>
              </w:rPr>
              <w:t>/2</w:t>
            </w:r>
            <w:r w:rsidRPr="00BD32AF">
              <w:rPr>
                <w:color w:val="000000" w:themeColor="text1"/>
                <w:vertAlign w:val="superscript"/>
              </w:rPr>
              <w:t>nd</w:t>
            </w:r>
            <w:r w:rsidRPr="00BD32AF">
              <w:rPr>
                <w:color w:val="000000" w:themeColor="text1"/>
              </w:rPr>
              <w:t>/both/none)</w:t>
            </w:r>
          </w:p>
        </w:tc>
      </w:tr>
      <w:tr w:rsidR="00BD32AF" w:rsidRPr="00BD32AF" w14:paraId="4BA1E7EB" w14:textId="77777777" w:rsidTr="00BD32AF">
        <w:trPr>
          <w:jc w:val="center"/>
        </w:trPr>
        <w:tc>
          <w:tcPr>
            <w:tcW w:w="1075" w:type="dxa"/>
            <w:vMerge/>
          </w:tcPr>
          <w:p w14:paraId="7D7CE609" w14:textId="77777777" w:rsidR="00BD32AF" w:rsidRPr="00BD32AF" w:rsidRDefault="00BD32AF" w:rsidP="009878B2">
            <w:pPr>
              <w:jc w:val="both"/>
              <w:rPr>
                <w:color w:val="000000" w:themeColor="text1"/>
              </w:rPr>
            </w:pPr>
          </w:p>
        </w:tc>
        <w:tc>
          <w:tcPr>
            <w:tcW w:w="1800" w:type="dxa"/>
          </w:tcPr>
          <w:p w14:paraId="3B91CFB8" w14:textId="77777777" w:rsidR="00BD32AF" w:rsidRPr="00BD32AF" w:rsidRDefault="00BD32AF" w:rsidP="009878B2">
            <w:pPr>
              <w:jc w:val="both"/>
              <w:rPr>
                <w:color w:val="000000" w:themeColor="text1"/>
              </w:rPr>
            </w:pPr>
          </w:p>
        </w:tc>
        <w:tc>
          <w:tcPr>
            <w:tcW w:w="1440" w:type="dxa"/>
          </w:tcPr>
          <w:p w14:paraId="63DAA7C6" w14:textId="77777777" w:rsidR="00BD32AF" w:rsidRPr="00BD32AF" w:rsidRDefault="00BD32AF" w:rsidP="009878B2">
            <w:pPr>
              <w:jc w:val="both"/>
              <w:rPr>
                <w:color w:val="000000" w:themeColor="text1"/>
              </w:rPr>
            </w:pPr>
            <w:r w:rsidRPr="00BD32AF">
              <w:rPr>
                <w:color w:val="000000" w:themeColor="text1"/>
              </w:rPr>
              <w:t>mDCI</w:t>
            </w:r>
          </w:p>
        </w:tc>
        <w:tc>
          <w:tcPr>
            <w:tcW w:w="5247" w:type="dxa"/>
          </w:tcPr>
          <w:p w14:paraId="56634047" w14:textId="77777777" w:rsidR="00BD32AF" w:rsidRPr="00BD32AF" w:rsidRDefault="00BD32AF" w:rsidP="009878B2">
            <w:pPr>
              <w:jc w:val="both"/>
              <w:rPr>
                <w:color w:val="000000" w:themeColor="text1"/>
              </w:rPr>
            </w:pPr>
            <w:r w:rsidRPr="00BD32AF">
              <w:rPr>
                <w:color w:val="000000" w:themeColor="text1"/>
              </w:rPr>
              <w:t xml:space="preserve">PUCCH: Similar as legacy </w:t>
            </w:r>
          </w:p>
          <w:p w14:paraId="38A5CC78" w14:textId="77777777" w:rsidR="00BD32AF" w:rsidRPr="00BD32AF" w:rsidRDefault="00BD32AF" w:rsidP="009878B2">
            <w:pPr>
              <w:jc w:val="both"/>
              <w:rPr>
                <w:color w:val="000000" w:themeColor="text1"/>
              </w:rPr>
            </w:pPr>
            <w:r w:rsidRPr="00BD32AF">
              <w:rPr>
                <w:color w:val="000000" w:themeColor="text1"/>
              </w:rPr>
              <w:t>PUSCH: Similar as legacy</w:t>
            </w:r>
          </w:p>
        </w:tc>
      </w:tr>
      <w:tr w:rsidR="00BD32AF" w:rsidRPr="00BD32AF" w14:paraId="762D7877" w14:textId="77777777" w:rsidTr="00BD32AF">
        <w:trPr>
          <w:jc w:val="center"/>
        </w:trPr>
        <w:tc>
          <w:tcPr>
            <w:tcW w:w="1075" w:type="dxa"/>
            <w:vMerge/>
          </w:tcPr>
          <w:p w14:paraId="1D4AF16C" w14:textId="77777777" w:rsidR="00BD32AF" w:rsidRPr="00BD32AF" w:rsidRDefault="00BD32AF" w:rsidP="009878B2">
            <w:pPr>
              <w:jc w:val="both"/>
              <w:rPr>
                <w:color w:val="000000" w:themeColor="text1"/>
              </w:rPr>
            </w:pPr>
          </w:p>
        </w:tc>
        <w:tc>
          <w:tcPr>
            <w:tcW w:w="1800" w:type="dxa"/>
          </w:tcPr>
          <w:p w14:paraId="5F1C87E9" w14:textId="77777777" w:rsidR="00BD32AF" w:rsidRPr="00BD32AF" w:rsidRDefault="00BD32AF" w:rsidP="009878B2">
            <w:pPr>
              <w:jc w:val="both"/>
              <w:rPr>
                <w:color w:val="000000" w:themeColor="text1"/>
              </w:rPr>
            </w:pPr>
            <w:r w:rsidRPr="00BD32AF">
              <w:rPr>
                <w:color w:val="000000" w:themeColor="text1"/>
              </w:rPr>
              <w:t>DCI</w:t>
            </w:r>
          </w:p>
        </w:tc>
        <w:tc>
          <w:tcPr>
            <w:tcW w:w="1440" w:type="dxa"/>
          </w:tcPr>
          <w:p w14:paraId="6496E104" w14:textId="77777777" w:rsidR="00BD32AF" w:rsidRPr="00BD32AF" w:rsidRDefault="00BD32AF" w:rsidP="009878B2">
            <w:pPr>
              <w:jc w:val="both"/>
              <w:rPr>
                <w:color w:val="000000" w:themeColor="text1"/>
              </w:rPr>
            </w:pPr>
            <w:r w:rsidRPr="00BD32AF">
              <w:rPr>
                <w:color w:val="000000" w:themeColor="text1"/>
              </w:rPr>
              <w:t>sDCI</w:t>
            </w:r>
          </w:p>
        </w:tc>
        <w:tc>
          <w:tcPr>
            <w:tcW w:w="5247" w:type="dxa"/>
          </w:tcPr>
          <w:p w14:paraId="0B433B76" w14:textId="77777777" w:rsidR="00BD32AF" w:rsidRPr="00BD32AF" w:rsidRDefault="00BD32AF" w:rsidP="009878B2">
            <w:pPr>
              <w:jc w:val="both"/>
              <w:rPr>
                <w:color w:val="000000" w:themeColor="text1"/>
              </w:rPr>
            </w:pPr>
            <w:r w:rsidRPr="00BD32AF">
              <w:rPr>
                <w:color w:val="000000" w:themeColor="text1"/>
              </w:rPr>
              <w:t>PUCCH: RRC + MAC CE + DCI+ RRC (1</w:t>
            </w:r>
            <w:r w:rsidRPr="00BD32AF">
              <w:rPr>
                <w:color w:val="000000" w:themeColor="text1"/>
                <w:vertAlign w:val="superscript"/>
              </w:rPr>
              <w:t>st</w:t>
            </w:r>
            <w:r w:rsidRPr="00BD32AF">
              <w:rPr>
                <w:color w:val="000000" w:themeColor="text1"/>
              </w:rPr>
              <w:t>/2</w:t>
            </w:r>
            <w:r w:rsidRPr="00BD32AF">
              <w:rPr>
                <w:color w:val="000000" w:themeColor="text1"/>
                <w:vertAlign w:val="superscript"/>
              </w:rPr>
              <w:t>nd</w:t>
            </w:r>
            <w:r w:rsidRPr="00BD32AF">
              <w:rPr>
                <w:color w:val="000000" w:themeColor="text1"/>
              </w:rPr>
              <w:t>/both/none)</w:t>
            </w:r>
          </w:p>
          <w:p w14:paraId="2D4CCBA6" w14:textId="77777777" w:rsidR="00BD32AF" w:rsidRPr="00BD32AF" w:rsidRDefault="00BD32AF" w:rsidP="009878B2">
            <w:pPr>
              <w:jc w:val="both"/>
              <w:rPr>
                <w:color w:val="000000" w:themeColor="text1"/>
              </w:rPr>
            </w:pPr>
            <w:r w:rsidRPr="00BD32AF">
              <w:rPr>
                <w:color w:val="000000" w:themeColor="text1"/>
              </w:rPr>
              <w:t>PUSCH (DG and CG type 2): RRC + MAC CE + DCI with TCI filed</w:t>
            </w:r>
          </w:p>
        </w:tc>
      </w:tr>
      <w:tr w:rsidR="00BD32AF" w:rsidRPr="00BD32AF" w14:paraId="47D102D6" w14:textId="77777777" w:rsidTr="00BD32AF">
        <w:trPr>
          <w:jc w:val="center"/>
        </w:trPr>
        <w:tc>
          <w:tcPr>
            <w:tcW w:w="1075" w:type="dxa"/>
            <w:vMerge/>
          </w:tcPr>
          <w:p w14:paraId="49737347" w14:textId="77777777" w:rsidR="00BD32AF" w:rsidRPr="00BD32AF" w:rsidRDefault="00BD32AF" w:rsidP="009878B2">
            <w:pPr>
              <w:jc w:val="both"/>
              <w:rPr>
                <w:color w:val="000000" w:themeColor="text1"/>
              </w:rPr>
            </w:pPr>
          </w:p>
        </w:tc>
        <w:tc>
          <w:tcPr>
            <w:tcW w:w="1800" w:type="dxa"/>
          </w:tcPr>
          <w:p w14:paraId="6D1A42FB" w14:textId="77777777" w:rsidR="00BD32AF" w:rsidRPr="00BD32AF" w:rsidRDefault="00BD32AF" w:rsidP="009878B2">
            <w:pPr>
              <w:jc w:val="both"/>
              <w:rPr>
                <w:color w:val="000000" w:themeColor="text1"/>
              </w:rPr>
            </w:pPr>
          </w:p>
        </w:tc>
        <w:tc>
          <w:tcPr>
            <w:tcW w:w="1440" w:type="dxa"/>
          </w:tcPr>
          <w:p w14:paraId="23888F5F" w14:textId="77777777" w:rsidR="00BD32AF" w:rsidRPr="00BD32AF" w:rsidRDefault="00BD32AF" w:rsidP="009878B2">
            <w:pPr>
              <w:jc w:val="both"/>
              <w:rPr>
                <w:color w:val="000000" w:themeColor="text1"/>
              </w:rPr>
            </w:pPr>
            <w:r w:rsidRPr="00BD32AF">
              <w:rPr>
                <w:color w:val="000000" w:themeColor="text1"/>
              </w:rPr>
              <w:t>mDCI</w:t>
            </w:r>
          </w:p>
        </w:tc>
        <w:tc>
          <w:tcPr>
            <w:tcW w:w="5247" w:type="dxa"/>
          </w:tcPr>
          <w:p w14:paraId="48F0F079" w14:textId="77777777" w:rsidR="00BD32AF" w:rsidRPr="00BD32AF" w:rsidRDefault="00BD32AF" w:rsidP="009878B2">
            <w:pPr>
              <w:jc w:val="both"/>
              <w:rPr>
                <w:color w:val="000000" w:themeColor="text1"/>
              </w:rPr>
            </w:pPr>
            <w:r w:rsidRPr="00BD32AF">
              <w:rPr>
                <w:color w:val="000000" w:themeColor="text1"/>
              </w:rPr>
              <w:t xml:space="preserve">PUCCH: Similar as legacy </w:t>
            </w:r>
          </w:p>
          <w:p w14:paraId="5E463E4D" w14:textId="77777777" w:rsidR="00BD32AF" w:rsidRPr="00BD32AF" w:rsidRDefault="00BD32AF" w:rsidP="009878B2">
            <w:pPr>
              <w:jc w:val="both"/>
              <w:rPr>
                <w:color w:val="000000" w:themeColor="text1"/>
              </w:rPr>
            </w:pPr>
            <w:r w:rsidRPr="00BD32AF">
              <w:rPr>
                <w:color w:val="000000" w:themeColor="text1"/>
              </w:rPr>
              <w:t>PUSCH: Similar as legacy</w:t>
            </w:r>
          </w:p>
        </w:tc>
      </w:tr>
      <w:tr w:rsidR="00BD32AF" w:rsidRPr="00BD32AF" w14:paraId="76447551" w14:textId="77777777" w:rsidTr="00BD32AF">
        <w:trPr>
          <w:jc w:val="center"/>
        </w:trPr>
        <w:tc>
          <w:tcPr>
            <w:tcW w:w="1075" w:type="dxa"/>
            <w:vMerge/>
          </w:tcPr>
          <w:p w14:paraId="3866B70A" w14:textId="77777777" w:rsidR="00BD32AF" w:rsidRPr="00BD32AF" w:rsidRDefault="00BD32AF" w:rsidP="009878B2">
            <w:pPr>
              <w:jc w:val="both"/>
              <w:rPr>
                <w:color w:val="000000" w:themeColor="text1"/>
              </w:rPr>
            </w:pPr>
          </w:p>
        </w:tc>
        <w:tc>
          <w:tcPr>
            <w:tcW w:w="1800" w:type="dxa"/>
          </w:tcPr>
          <w:p w14:paraId="5788D8AB" w14:textId="77777777" w:rsidR="00BD32AF" w:rsidRPr="00BD32AF" w:rsidRDefault="00BD32AF" w:rsidP="009878B2">
            <w:pPr>
              <w:jc w:val="both"/>
              <w:rPr>
                <w:color w:val="000000" w:themeColor="text1"/>
              </w:rPr>
            </w:pPr>
            <w:r w:rsidRPr="00BD32AF">
              <w:rPr>
                <w:color w:val="000000" w:themeColor="text1"/>
              </w:rPr>
              <w:t>RRC</w:t>
            </w:r>
          </w:p>
        </w:tc>
        <w:tc>
          <w:tcPr>
            <w:tcW w:w="1440" w:type="dxa"/>
          </w:tcPr>
          <w:p w14:paraId="37ECF063" w14:textId="77777777" w:rsidR="00BD32AF" w:rsidRPr="00BD32AF" w:rsidRDefault="00BD32AF" w:rsidP="009878B2">
            <w:pPr>
              <w:jc w:val="both"/>
              <w:rPr>
                <w:color w:val="000000" w:themeColor="text1"/>
              </w:rPr>
            </w:pPr>
            <w:r w:rsidRPr="00BD32AF">
              <w:rPr>
                <w:color w:val="000000" w:themeColor="text1"/>
              </w:rPr>
              <w:t>sDCI</w:t>
            </w:r>
          </w:p>
        </w:tc>
        <w:tc>
          <w:tcPr>
            <w:tcW w:w="5247" w:type="dxa"/>
          </w:tcPr>
          <w:p w14:paraId="17CEDEC2" w14:textId="77777777" w:rsidR="00BD32AF" w:rsidRPr="00BD32AF" w:rsidRDefault="00BD32AF" w:rsidP="009878B2">
            <w:pPr>
              <w:jc w:val="both"/>
              <w:rPr>
                <w:color w:val="000000" w:themeColor="text1"/>
              </w:rPr>
            </w:pPr>
            <w:r w:rsidRPr="00BD32AF">
              <w:rPr>
                <w:color w:val="000000" w:themeColor="text1"/>
              </w:rPr>
              <w:t>PUCCH/</w:t>
            </w:r>
            <w:proofErr w:type="gramStart"/>
            <w:r w:rsidRPr="00BD32AF">
              <w:rPr>
                <w:color w:val="000000" w:themeColor="text1"/>
              </w:rPr>
              <w:t>PUSCH(</w:t>
            </w:r>
            <w:proofErr w:type="gramEnd"/>
            <w:r w:rsidRPr="00BD32AF">
              <w:rPr>
                <w:color w:val="000000" w:themeColor="text1"/>
              </w:rPr>
              <w:t>CG type1): RRC (1</w:t>
            </w:r>
            <w:r w:rsidRPr="00BD32AF">
              <w:rPr>
                <w:color w:val="000000" w:themeColor="text1"/>
                <w:vertAlign w:val="superscript"/>
              </w:rPr>
              <w:t>st</w:t>
            </w:r>
            <w:r w:rsidRPr="00BD32AF">
              <w:rPr>
                <w:color w:val="000000" w:themeColor="text1"/>
              </w:rPr>
              <w:t>/2</w:t>
            </w:r>
            <w:r w:rsidRPr="00BD32AF">
              <w:rPr>
                <w:color w:val="000000" w:themeColor="text1"/>
                <w:vertAlign w:val="superscript"/>
              </w:rPr>
              <w:t>nd</w:t>
            </w:r>
            <w:r w:rsidRPr="00BD32AF">
              <w:rPr>
                <w:color w:val="000000" w:themeColor="text1"/>
              </w:rPr>
              <w:t>/both/none)</w:t>
            </w:r>
          </w:p>
        </w:tc>
      </w:tr>
      <w:tr w:rsidR="00BD32AF" w:rsidRPr="00BD32AF" w14:paraId="4B0E1167" w14:textId="77777777" w:rsidTr="00BD32AF">
        <w:trPr>
          <w:jc w:val="center"/>
        </w:trPr>
        <w:tc>
          <w:tcPr>
            <w:tcW w:w="1075" w:type="dxa"/>
            <w:vMerge/>
          </w:tcPr>
          <w:p w14:paraId="3B559126" w14:textId="77777777" w:rsidR="00BD32AF" w:rsidRPr="00BD32AF" w:rsidRDefault="00BD32AF" w:rsidP="009878B2">
            <w:pPr>
              <w:jc w:val="both"/>
              <w:rPr>
                <w:color w:val="000000" w:themeColor="text1"/>
              </w:rPr>
            </w:pPr>
          </w:p>
        </w:tc>
        <w:tc>
          <w:tcPr>
            <w:tcW w:w="1800" w:type="dxa"/>
          </w:tcPr>
          <w:p w14:paraId="5CAE27DC" w14:textId="77777777" w:rsidR="00BD32AF" w:rsidRPr="00BD32AF" w:rsidRDefault="00BD32AF" w:rsidP="009878B2">
            <w:pPr>
              <w:jc w:val="both"/>
              <w:rPr>
                <w:color w:val="000000" w:themeColor="text1"/>
              </w:rPr>
            </w:pPr>
          </w:p>
        </w:tc>
        <w:tc>
          <w:tcPr>
            <w:tcW w:w="1440" w:type="dxa"/>
          </w:tcPr>
          <w:p w14:paraId="203C0096" w14:textId="77777777" w:rsidR="00BD32AF" w:rsidRPr="00BD32AF" w:rsidRDefault="00BD32AF" w:rsidP="009878B2">
            <w:pPr>
              <w:jc w:val="both"/>
              <w:rPr>
                <w:color w:val="000000" w:themeColor="text1"/>
              </w:rPr>
            </w:pPr>
            <w:r w:rsidRPr="00BD32AF">
              <w:rPr>
                <w:color w:val="000000" w:themeColor="text1"/>
              </w:rPr>
              <w:t>mDCI</w:t>
            </w:r>
          </w:p>
        </w:tc>
        <w:tc>
          <w:tcPr>
            <w:tcW w:w="5247" w:type="dxa"/>
          </w:tcPr>
          <w:p w14:paraId="38EF2FEB" w14:textId="77777777" w:rsidR="00BD32AF" w:rsidRPr="00BD32AF" w:rsidRDefault="00BD32AF" w:rsidP="009878B2">
            <w:pPr>
              <w:jc w:val="both"/>
              <w:rPr>
                <w:color w:val="000000" w:themeColor="text1"/>
              </w:rPr>
            </w:pPr>
            <w:r w:rsidRPr="00BD32AF">
              <w:rPr>
                <w:color w:val="000000" w:themeColor="text1"/>
              </w:rPr>
              <w:t>NA</w:t>
            </w:r>
          </w:p>
        </w:tc>
      </w:tr>
    </w:tbl>
    <w:p w14:paraId="50854D06" w14:textId="30F9422D" w:rsidR="00B92E8B" w:rsidRDefault="00B92E8B" w:rsidP="00B92E8B">
      <w:pPr>
        <w:spacing w:after="120"/>
        <w:rPr>
          <w:bCs/>
          <w:szCs w:val="24"/>
          <w:lang w:eastAsia="zh-CN"/>
        </w:rPr>
      </w:pPr>
    </w:p>
    <w:p w14:paraId="11DAA57B" w14:textId="733D1315" w:rsidR="00BD32AF" w:rsidRDefault="00BD32AF" w:rsidP="00BD32AF">
      <w:pPr>
        <w:pStyle w:val="aff8"/>
        <w:numPr>
          <w:ilvl w:val="1"/>
          <w:numId w:val="4"/>
        </w:numPr>
        <w:overflowPunct/>
        <w:autoSpaceDE/>
        <w:autoSpaceDN/>
        <w:adjustRightInd/>
        <w:spacing w:after="120"/>
        <w:ind w:left="1440" w:firstLineChars="0"/>
        <w:textAlignment w:val="auto"/>
        <w:rPr>
          <w:rFonts w:eastAsia="Times New Roman"/>
          <w:color w:val="000000"/>
        </w:rPr>
      </w:pPr>
      <w:r w:rsidRPr="00BD32AF">
        <w:rPr>
          <w:rFonts w:eastAsia="Times New Roman" w:hint="eastAsia"/>
          <w:color w:val="000000"/>
        </w:rPr>
        <w:t>P</w:t>
      </w:r>
      <w:r w:rsidRPr="00BD32AF">
        <w:rPr>
          <w:rFonts w:eastAsia="Times New Roman"/>
          <w:color w:val="000000"/>
        </w:rPr>
        <w:t xml:space="preserve">roposal </w:t>
      </w:r>
      <w:r>
        <w:rPr>
          <w:rFonts w:eastAsia="Times New Roman"/>
          <w:color w:val="000000"/>
        </w:rPr>
        <w:t>4</w:t>
      </w:r>
      <w:r w:rsidRPr="00BD32AF">
        <w:rPr>
          <w:rFonts w:eastAsia="Times New Roman"/>
          <w:color w:val="000000"/>
        </w:rPr>
        <w:t xml:space="preserve">: </w:t>
      </w:r>
      <w:r>
        <w:rPr>
          <w:rFonts w:eastAsia="Times New Roman"/>
          <w:color w:val="000000"/>
        </w:rPr>
        <w:t>(Samsung)</w:t>
      </w:r>
    </w:p>
    <w:p w14:paraId="132A28A6" w14:textId="77777777" w:rsidR="00BD32AF" w:rsidRPr="00184940" w:rsidRDefault="00BD32AF" w:rsidP="00184940">
      <w:pPr>
        <w:numPr>
          <w:ilvl w:val="2"/>
          <w:numId w:val="4"/>
        </w:numPr>
        <w:spacing w:after="160" w:line="259" w:lineRule="auto"/>
        <w:textAlignment w:val="center"/>
        <w:rPr>
          <w:rFonts w:eastAsia="Times New Roman"/>
          <w:color w:val="000000"/>
        </w:rPr>
      </w:pPr>
      <w:r w:rsidRPr="00184940">
        <w:rPr>
          <w:rFonts w:eastAsia="Times New Roman"/>
          <w:color w:val="000000"/>
        </w:rPr>
        <w:t>For mDCI based mTRP, for each TRP activated joint/DL/UL TCI states, the Rel-17 requirements can be reused for each coresetPoolIndex. For UE can support RTD is larger than CP, update the condition and the applicability of the requirements. FFS on whether to reuse the same Tfirst-SSB_List in Rel-17. For active UL or joint TCI state, UE can track timing/frequency from DL-RS from different cell if UE has such capability.</w:t>
      </w:r>
    </w:p>
    <w:p w14:paraId="53661E1A" w14:textId="324BBA80" w:rsidR="00BD32AF" w:rsidRPr="00184940" w:rsidRDefault="00BD32AF" w:rsidP="00184940">
      <w:pPr>
        <w:numPr>
          <w:ilvl w:val="2"/>
          <w:numId w:val="4"/>
        </w:numPr>
        <w:spacing w:after="160" w:line="259" w:lineRule="auto"/>
        <w:textAlignment w:val="center"/>
        <w:rPr>
          <w:rFonts w:eastAsia="Times New Roman"/>
          <w:color w:val="000000"/>
        </w:rPr>
      </w:pPr>
      <w:r w:rsidRPr="00184940">
        <w:rPr>
          <w:rFonts w:eastAsia="Times New Roman"/>
          <w:color w:val="000000"/>
        </w:rPr>
        <w:t xml:space="preserve">For </w:t>
      </w:r>
      <w:r w:rsidRPr="00184940">
        <w:rPr>
          <w:rFonts w:eastAsia="Times New Roman" w:hint="eastAsia"/>
          <w:color w:val="000000"/>
        </w:rPr>
        <w:t>s</w:t>
      </w:r>
      <w:r w:rsidRPr="00184940">
        <w:rPr>
          <w:rFonts w:eastAsia="Times New Roman"/>
          <w:color w:val="000000"/>
        </w:rPr>
        <w:t xml:space="preserve">DCI based mTRP, for PDSCH, for MAC-CE based TCI state switching delay and DCI based TCI state switching delay for beam application time, the similar Rel-17 requirement can be reused, the details of known condition and L1-RSRP/timing should be revised. For PDCCH, wait for further RAN1 progress. For </w:t>
      </w:r>
      <w:r w:rsidRPr="00184940">
        <w:rPr>
          <w:rFonts w:eastAsia="Times New Roman" w:hint="eastAsia"/>
          <w:color w:val="000000"/>
        </w:rPr>
        <w:t>a</w:t>
      </w:r>
      <w:r w:rsidRPr="00184940">
        <w:rPr>
          <w:rFonts w:eastAsia="Times New Roman"/>
          <w:color w:val="000000"/>
        </w:rPr>
        <w:t>ctive uplink TCI state switching delay for unified TCI, wait for further RAN1 progress.</w:t>
      </w:r>
    </w:p>
    <w:p w14:paraId="650D0CD7" w14:textId="0DDD4E12" w:rsidR="00BD32AF" w:rsidRDefault="00BD32AF" w:rsidP="00BD32AF">
      <w:pPr>
        <w:pStyle w:val="aff8"/>
        <w:numPr>
          <w:ilvl w:val="1"/>
          <w:numId w:val="4"/>
        </w:numPr>
        <w:overflowPunct/>
        <w:autoSpaceDE/>
        <w:autoSpaceDN/>
        <w:adjustRightInd/>
        <w:spacing w:after="120"/>
        <w:ind w:left="1440" w:firstLineChars="0"/>
        <w:textAlignment w:val="auto"/>
        <w:rPr>
          <w:rFonts w:eastAsia="Times New Roman"/>
          <w:color w:val="000000"/>
        </w:rPr>
      </w:pPr>
      <w:r w:rsidRPr="00BD32AF">
        <w:rPr>
          <w:rFonts w:eastAsia="Times New Roman" w:hint="eastAsia"/>
          <w:color w:val="000000"/>
        </w:rPr>
        <w:t>P</w:t>
      </w:r>
      <w:r w:rsidRPr="00BD32AF">
        <w:rPr>
          <w:rFonts w:eastAsia="Times New Roman"/>
          <w:color w:val="000000"/>
        </w:rPr>
        <w:t xml:space="preserve">roposal </w:t>
      </w:r>
      <w:r>
        <w:rPr>
          <w:rFonts w:eastAsia="Times New Roman"/>
          <w:color w:val="000000"/>
        </w:rPr>
        <w:t>5</w:t>
      </w:r>
      <w:r w:rsidRPr="00BD32AF">
        <w:rPr>
          <w:rFonts w:eastAsia="Times New Roman"/>
          <w:color w:val="000000"/>
        </w:rPr>
        <w:t xml:space="preserve">: </w:t>
      </w:r>
      <w:r>
        <w:rPr>
          <w:rFonts w:eastAsia="Times New Roman"/>
          <w:color w:val="000000"/>
        </w:rPr>
        <w:t>(Ericsson)</w:t>
      </w:r>
    </w:p>
    <w:p w14:paraId="7E08CAFF" w14:textId="1CECE069" w:rsidR="00514D4A" w:rsidRPr="00674904" w:rsidRDefault="00514D4A" w:rsidP="00514D4A">
      <w:pPr>
        <w:pStyle w:val="aff8"/>
        <w:numPr>
          <w:ilvl w:val="2"/>
          <w:numId w:val="4"/>
        </w:numPr>
        <w:overflowPunct/>
        <w:autoSpaceDE/>
        <w:autoSpaceDN/>
        <w:adjustRightInd/>
        <w:spacing w:after="120"/>
        <w:ind w:firstLineChars="0"/>
        <w:textAlignment w:val="auto"/>
        <w:rPr>
          <w:rFonts w:eastAsia="Times New Roman"/>
          <w:color w:val="000000"/>
        </w:rPr>
      </w:pPr>
      <w:r>
        <w:rPr>
          <w:rFonts w:eastAsiaTheme="minorEastAsia"/>
          <w:color w:val="000000"/>
          <w:lang w:eastAsia="zh-CN"/>
        </w:rPr>
        <w:t>For sDCI based TCI state switching</w:t>
      </w:r>
    </w:p>
    <w:p w14:paraId="4669E7E6" w14:textId="460F3788" w:rsidR="00674904" w:rsidRDefault="00674904" w:rsidP="00674904">
      <w:pPr>
        <w:pStyle w:val="aff8"/>
        <w:numPr>
          <w:ilvl w:val="3"/>
          <w:numId w:val="4"/>
        </w:numPr>
        <w:overflowPunct/>
        <w:autoSpaceDE/>
        <w:autoSpaceDN/>
        <w:adjustRightInd/>
        <w:spacing w:after="120"/>
        <w:ind w:firstLineChars="0"/>
        <w:textAlignment w:val="auto"/>
        <w:rPr>
          <w:rFonts w:eastAsia="Times New Roman"/>
          <w:color w:val="000000"/>
        </w:rPr>
      </w:pPr>
      <w:r>
        <w:rPr>
          <w:rFonts w:eastAsiaTheme="minorEastAsia"/>
          <w:color w:val="000000"/>
          <w:lang w:eastAsia="zh-CN"/>
        </w:rPr>
        <w:t>When a single DCI or single MAC CE indicate single TRP TCI state switch</w:t>
      </w:r>
    </w:p>
    <w:p w14:paraId="2DE700D7" w14:textId="77777777" w:rsidR="00184940" w:rsidRPr="00184940" w:rsidRDefault="00184940" w:rsidP="00674904">
      <w:pPr>
        <w:numPr>
          <w:ilvl w:val="4"/>
          <w:numId w:val="4"/>
        </w:numPr>
        <w:spacing w:after="160" w:line="259" w:lineRule="auto"/>
        <w:textAlignment w:val="center"/>
        <w:rPr>
          <w:rFonts w:eastAsia="Times New Roman"/>
          <w:color w:val="000000"/>
        </w:rPr>
      </w:pPr>
      <w:r w:rsidRPr="00184940">
        <w:rPr>
          <w:rFonts w:eastAsia="Times New Roman"/>
          <w:color w:val="000000"/>
        </w:rPr>
        <w:t>RAN4 to define TCI state switching delay for known and unknown TCI states</w:t>
      </w:r>
    </w:p>
    <w:p w14:paraId="1217F360" w14:textId="77777777" w:rsidR="00184940" w:rsidRPr="00184940" w:rsidRDefault="00184940" w:rsidP="00674904">
      <w:pPr>
        <w:numPr>
          <w:ilvl w:val="4"/>
          <w:numId w:val="4"/>
        </w:numPr>
        <w:spacing w:after="160" w:line="259" w:lineRule="auto"/>
        <w:textAlignment w:val="center"/>
        <w:rPr>
          <w:rFonts w:eastAsia="Times New Roman"/>
          <w:color w:val="000000"/>
        </w:rPr>
      </w:pPr>
      <w:r w:rsidRPr="00184940">
        <w:rPr>
          <w:rFonts w:eastAsia="Times New Roman"/>
          <w:color w:val="000000"/>
        </w:rPr>
        <w:t>RAN4 to reuse the legacy unified TCI state switching requirements when the single DCI or MAC CE indicates only switching of one of the TCI states from one TRP.</w:t>
      </w:r>
    </w:p>
    <w:p w14:paraId="5E48A346" w14:textId="23AC8C2C" w:rsidR="00674904" w:rsidRPr="00674904" w:rsidRDefault="00674904" w:rsidP="00674904">
      <w:pPr>
        <w:pStyle w:val="aff8"/>
        <w:numPr>
          <w:ilvl w:val="3"/>
          <w:numId w:val="4"/>
        </w:numPr>
        <w:overflowPunct/>
        <w:autoSpaceDE/>
        <w:autoSpaceDN/>
        <w:adjustRightInd/>
        <w:spacing w:after="120"/>
        <w:ind w:firstLineChars="0"/>
        <w:textAlignment w:val="auto"/>
        <w:rPr>
          <w:rFonts w:eastAsiaTheme="minorEastAsia"/>
          <w:color w:val="000000"/>
          <w:lang w:eastAsia="zh-CN"/>
        </w:rPr>
      </w:pPr>
      <w:r w:rsidRPr="00674904">
        <w:rPr>
          <w:rFonts w:eastAsiaTheme="minorEastAsia"/>
          <w:color w:val="000000"/>
          <w:lang w:eastAsia="zh-CN"/>
        </w:rPr>
        <w:t>When a single DCI or single MAC CE indicate two TRP TCI state switch</w:t>
      </w:r>
    </w:p>
    <w:p w14:paraId="3BE0775A" w14:textId="1CF0D5D9" w:rsidR="00184940" w:rsidRPr="00184940" w:rsidRDefault="00184940" w:rsidP="00674904">
      <w:pPr>
        <w:numPr>
          <w:ilvl w:val="4"/>
          <w:numId w:val="4"/>
        </w:numPr>
        <w:spacing w:after="160" w:line="259" w:lineRule="auto"/>
        <w:textAlignment w:val="center"/>
        <w:rPr>
          <w:rFonts w:eastAsia="Times New Roman"/>
          <w:color w:val="000000"/>
        </w:rPr>
      </w:pPr>
      <w:r w:rsidRPr="00184940">
        <w:rPr>
          <w:rFonts w:eastAsia="Times New Roman"/>
          <w:color w:val="000000"/>
        </w:rPr>
        <w:lastRenderedPageBreak/>
        <w:t>When a UE is capable of receiving from a single beam at a time, UE performs dual TCI state switch in sequential order for DCI based and MAC CE based TCI state switching.</w:t>
      </w:r>
    </w:p>
    <w:p w14:paraId="25CDDEE0" w14:textId="0918DC44" w:rsidR="000A651A" w:rsidRDefault="000A651A" w:rsidP="00514D4A">
      <w:pPr>
        <w:numPr>
          <w:ilvl w:val="3"/>
          <w:numId w:val="4"/>
        </w:numPr>
        <w:spacing w:after="160" w:line="259" w:lineRule="auto"/>
        <w:textAlignment w:val="center"/>
        <w:rPr>
          <w:rFonts w:eastAsia="Times New Roman"/>
          <w:color w:val="000000"/>
        </w:rPr>
      </w:pPr>
      <w:r>
        <w:rPr>
          <w:rFonts w:eastAsiaTheme="minorEastAsia" w:hint="eastAsia"/>
          <w:color w:val="000000"/>
          <w:lang w:eastAsia="zh-CN"/>
        </w:rPr>
        <w:t>F</w:t>
      </w:r>
      <w:r>
        <w:rPr>
          <w:rFonts w:eastAsiaTheme="minorEastAsia"/>
          <w:color w:val="000000"/>
          <w:lang w:eastAsia="zh-CN"/>
        </w:rPr>
        <w:t>or DCI based TCI state switching requirement</w:t>
      </w:r>
    </w:p>
    <w:p w14:paraId="2D4F8A7E" w14:textId="50D21073" w:rsidR="00184940" w:rsidRPr="00184940" w:rsidRDefault="00184940" w:rsidP="000A651A">
      <w:pPr>
        <w:numPr>
          <w:ilvl w:val="4"/>
          <w:numId w:val="4"/>
        </w:numPr>
        <w:spacing w:after="160" w:line="259" w:lineRule="auto"/>
        <w:textAlignment w:val="center"/>
        <w:rPr>
          <w:rFonts w:eastAsia="Times New Roman"/>
          <w:color w:val="000000"/>
        </w:rPr>
      </w:pPr>
      <w:r w:rsidRPr="00184940">
        <w:rPr>
          <w:rFonts w:eastAsia="Times New Roman"/>
          <w:color w:val="000000"/>
        </w:rPr>
        <w:t>For sDCI based mTRP, when only one single TCI state is switched, legacy TCI state switching requirements can be reused.</w:t>
      </w:r>
    </w:p>
    <w:p w14:paraId="5F80D299" w14:textId="77777777" w:rsidR="00184940" w:rsidRPr="00184940" w:rsidRDefault="00184940" w:rsidP="000A651A">
      <w:pPr>
        <w:numPr>
          <w:ilvl w:val="4"/>
          <w:numId w:val="4"/>
        </w:numPr>
        <w:spacing w:after="160" w:line="259" w:lineRule="auto"/>
        <w:textAlignment w:val="center"/>
        <w:rPr>
          <w:rFonts w:eastAsia="Times New Roman"/>
          <w:color w:val="000000"/>
        </w:rPr>
      </w:pPr>
      <w:r w:rsidRPr="00184940">
        <w:rPr>
          <w:rFonts w:eastAsia="Times New Roman"/>
          <w:color w:val="000000"/>
        </w:rPr>
        <w:t>For sDCI based mTRP, when two TCI states are switched, legacy TCI state switching requirements can be reused.</w:t>
      </w:r>
    </w:p>
    <w:p w14:paraId="7AE854FC" w14:textId="755D6D02" w:rsidR="000A651A" w:rsidRDefault="000A651A" w:rsidP="00514D4A">
      <w:pPr>
        <w:numPr>
          <w:ilvl w:val="3"/>
          <w:numId w:val="4"/>
        </w:numPr>
        <w:spacing w:after="160" w:line="259" w:lineRule="auto"/>
        <w:textAlignment w:val="center"/>
        <w:rPr>
          <w:rFonts w:eastAsia="Times New Roman"/>
          <w:color w:val="000000"/>
        </w:rPr>
      </w:pPr>
      <w:r>
        <w:rPr>
          <w:rFonts w:eastAsiaTheme="minorEastAsia" w:hint="eastAsia"/>
          <w:color w:val="000000"/>
          <w:lang w:eastAsia="zh-CN"/>
        </w:rPr>
        <w:t>F</w:t>
      </w:r>
      <w:r>
        <w:rPr>
          <w:rFonts w:eastAsiaTheme="minorEastAsia"/>
          <w:color w:val="000000"/>
          <w:lang w:eastAsia="zh-CN"/>
        </w:rPr>
        <w:t>or MAC CE based TCI state switching</w:t>
      </w:r>
    </w:p>
    <w:p w14:paraId="6C1C14B7" w14:textId="19C6CE62" w:rsidR="00184940" w:rsidRPr="00184940" w:rsidRDefault="00184940" w:rsidP="000A651A">
      <w:pPr>
        <w:numPr>
          <w:ilvl w:val="4"/>
          <w:numId w:val="4"/>
        </w:numPr>
        <w:spacing w:after="160" w:line="259" w:lineRule="auto"/>
        <w:textAlignment w:val="center"/>
        <w:rPr>
          <w:rFonts w:eastAsia="Times New Roman"/>
          <w:color w:val="000000"/>
        </w:rPr>
      </w:pPr>
      <w:r w:rsidRPr="00184940">
        <w:rPr>
          <w:rFonts w:eastAsia="Times New Roman"/>
          <w:color w:val="000000"/>
        </w:rPr>
        <w:t>MAC CE based known TCI state switch delay is MAC CE processing delay and fine timing acquisition delay.</w:t>
      </w:r>
    </w:p>
    <w:p w14:paraId="4BB794AA" w14:textId="00D6FEDD" w:rsidR="00184940" w:rsidRPr="00514D4A" w:rsidRDefault="000A651A" w:rsidP="000A651A">
      <w:pPr>
        <w:numPr>
          <w:ilvl w:val="4"/>
          <w:numId w:val="4"/>
        </w:numPr>
        <w:spacing w:after="160" w:line="259" w:lineRule="auto"/>
        <w:textAlignment w:val="center"/>
        <w:rPr>
          <w:rFonts w:eastAsia="Times New Roman"/>
          <w:color w:val="000000"/>
        </w:rPr>
      </w:pPr>
      <w:r>
        <w:rPr>
          <w:rFonts w:eastAsia="Times New Roman"/>
          <w:color w:val="000000"/>
        </w:rPr>
        <w:t>If known TCI state, f</w:t>
      </w:r>
      <w:r w:rsidR="00184940" w:rsidRPr="00514D4A">
        <w:rPr>
          <w:rFonts w:eastAsia="Times New Roman"/>
          <w:color w:val="000000"/>
        </w:rPr>
        <w:t>or UE not capable of simultaneous reception, UE to acquire fine time tracking in sequential order for intra-cell mTRP and inter-cell mTRP.</w:t>
      </w:r>
    </w:p>
    <w:p w14:paraId="1375EBE2" w14:textId="0D94C347" w:rsidR="00184940" w:rsidRDefault="000A651A" w:rsidP="000A651A">
      <w:pPr>
        <w:numPr>
          <w:ilvl w:val="4"/>
          <w:numId w:val="4"/>
        </w:numPr>
        <w:spacing w:after="160" w:line="259" w:lineRule="auto"/>
        <w:textAlignment w:val="center"/>
        <w:rPr>
          <w:rFonts w:eastAsia="Times New Roman"/>
          <w:color w:val="000000"/>
        </w:rPr>
      </w:pPr>
      <w:r>
        <w:rPr>
          <w:rFonts w:eastAsia="Times New Roman"/>
          <w:color w:val="000000"/>
        </w:rPr>
        <w:t>If unknown TCI state, f</w:t>
      </w:r>
      <w:r w:rsidR="00184940" w:rsidRPr="00184940">
        <w:rPr>
          <w:rFonts w:eastAsia="Times New Roman"/>
          <w:color w:val="000000"/>
        </w:rPr>
        <w:t>or UE not capable of simultaneous reception, UE to measure and acquire fine time tracking in sequential order for intra-cell mTRP and inter-cell mTRP.</w:t>
      </w:r>
    </w:p>
    <w:p w14:paraId="5F8C119E" w14:textId="77777777" w:rsidR="00184940" w:rsidRPr="00514D4A" w:rsidRDefault="00184940" w:rsidP="00514D4A">
      <w:pPr>
        <w:pStyle w:val="aff8"/>
        <w:numPr>
          <w:ilvl w:val="2"/>
          <w:numId w:val="4"/>
        </w:numPr>
        <w:overflowPunct/>
        <w:autoSpaceDE/>
        <w:autoSpaceDN/>
        <w:adjustRightInd/>
        <w:spacing w:after="120"/>
        <w:ind w:firstLineChars="0"/>
        <w:textAlignment w:val="auto"/>
        <w:rPr>
          <w:rFonts w:eastAsiaTheme="minorEastAsia"/>
          <w:color w:val="000000"/>
          <w:lang w:eastAsia="zh-CN"/>
        </w:rPr>
      </w:pPr>
      <w:r w:rsidRPr="00514D4A">
        <w:rPr>
          <w:rFonts w:eastAsiaTheme="minorEastAsia"/>
          <w:color w:val="000000"/>
          <w:lang w:eastAsia="zh-CN"/>
        </w:rPr>
        <w:t>For mDCI based mTRP, each TRP’s TCI state switching is independent.  The requirements for switching each TRP’s TCI state can reuse Rel-17 unified TCI state switching requirements as baseline.</w:t>
      </w:r>
    </w:p>
    <w:p w14:paraId="0AFDF9B7" w14:textId="77777777" w:rsidR="00301014" w:rsidRPr="005E1CEE" w:rsidRDefault="00301014" w:rsidP="00301014">
      <w:pPr>
        <w:pStyle w:val="aff8"/>
        <w:numPr>
          <w:ilvl w:val="0"/>
          <w:numId w:val="4"/>
        </w:numPr>
        <w:overflowPunct/>
        <w:autoSpaceDE/>
        <w:autoSpaceDN/>
        <w:adjustRightInd/>
        <w:spacing w:after="120"/>
        <w:ind w:left="720" w:firstLineChars="0"/>
        <w:textAlignment w:val="auto"/>
        <w:rPr>
          <w:rFonts w:eastAsia="宋体"/>
          <w:bCs/>
          <w:szCs w:val="24"/>
          <w:lang w:eastAsia="zh-CN"/>
        </w:rPr>
      </w:pPr>
      <w:r w:rsidRPr="005E1CEE">
        <w:rPr>
          <w:rFonts w:eastAsia="宋体"/>
          <w:bCs/>
          <w:szCs w:val="24"/>
          <w:lang w:eastAsia="zh-CN"/>
        </w:rPr>
        <w:t>Recommended WF</w:t>
      </w:r>
    </w:p>
    <w:p w14:paraId="00187527" w14:textId="2FCE0487" w:rsidR="009D27D4" w:rsidRPr="009D27D4" w:rsidRDefault="00301014" w:rsidP="009D27D4">
      <w:pPr>
        <w:pStyle w:val="aff8"/>
        <w:numPr>
          <w:ilvl w:val="1"/>
          <w:numId w:val="4"/>
        </w:numPr>
        <w:overflowPunct/>
        <w:autoSpaceDE/>
        <w:autoSpaceDN/>
        <w:adjustRightInd/>
        <w:spacing w:after="120"/>
        <w:ind w:firstLineChars="0"/>
        <w:textAlignment w:val="auto"/>
        <w:rPr>
          <w:rFonts w:eastAsia="宋体"/>
          <w:bCs/>
          <w:szCs w:val="24"/>
          <w:lang w:eastAsia="zh-CN"/>
        </w:rPr>
      </w:pPr>
      <w:r w:rsidRPr="009D27D4">
        <w:rPr>
          <w:rFonts w:eastAsia="宋体"/>
          <w:bCs/>
          <w:szCs w:val="24"/>
          <w:lang w:eastAsia="zh-CN"/>
        </w:rPr>
        <w:t xml:space="preserve">For companies supports to define requirements for eUTCI, </w:t>
      </w:r>
      <w:r w:rsidR="009D27D4" w:rsidRPr="009D27D4">
        <w:rPr>
          <w:rFonts w:eastAsia="宋体"/>
          <w:bCs/>
          <w:szCs w:val="24"/>
          <w:lang w:eastAsia="zh-CN"/>
        </w:rPr>
        <w:t xml:space="preserve">start the requirements discussion for UE </w:t>
      </w:r>
      <w:r w:rsidR="009D27D4" w:rsidRPr="009D27D4">
        <w:rPr>
          <w:rFonts w:eastAsia="Times New Roman"/>
          <w:color w:val="000000"/>
        </w:rPr>
        <w:t>not capable of simultaneous reception</w:t>
      </w:r>
      <w:r w:rsidR="009D27D4">
        <w:rPr>
          <w:rFonts w:eastAsia="Times New Roman"/>
          <w:color w:val="000000"/>
        </w:rPr>
        <w:t xml:space="preserve"> (for UE capable of simultaneous reception, depend on Issue 3-1-2)</w:t>
      </w:r>
      <w:r w:rsidR="009D27D4" w:rsidRPr="009D27D4">
        <w:rPr>
          <w:rFonts w:eastAsia="Times New Roman"/>
          <w:color w:val="000000"/>
        </w:rPr>
        <w:t>,</w:t>
      </w:r>
      <w:r w:rsidR="009D27D4" w:rsidRPr="009D27D4">
        <w:rPr>
          <w:rFonts w:eastAsia="宋体"/>
          <w:bCs/>
          <w:szCs w:val="24"/>
          <w:lang w:eastAsia="zh-CN"/>
        </w:rPr>
        <w:t xml:space="preserve"> </w:t>
      </w:r>
      <w:r w:rsidRPr="009D27D4">
        <w:rPr>
          <w:rFonts w:eastAsia="宋体"/>
          <w:bCs/>
          <w:szCs w:val="24"/>
          <w:lang w:eastAsia="zh-CN"/>
        </w:rPr>
        <w:t>collect companies’ views on:</w:t>
      </w:r>
    </w:p>
    <w:p w14:paraId="5CE7EE71" w14:textId="63AF86E9" w:rsidR="00301014" w:rsidRDefault="00301014" w:rsidP="00301014">
      <w:pPr>
        <w:pStyle w:val="aff8"/>
        <w:numPr>
          <w:ilvl w:val="2"/>
          <w:numId w:val="4"/>
        </w:numPr>
        <w:overflowPunct/>
        <w:autoSpaceDE/>
        <w:autoSpaceDN/>
        <w:adjustRightInd/>
        <w:spacing w:after="120"/>
        <w:ind w:firstLineChars="0"/>
        <w:textAlignment w:val="auto"/>
        <w:rPr>
          <w:rFonts w:eastAsia="宋体"/>
          <w:bCs/>
          <w:szCs w:val="24"/>
          <w:lang w:eastAsia="zh-CN"/>
        </w:rPr>
      </w:pPr>
      <w:r>
        <w:rPr>
          <w:rFonts w:eastAsia="宋体"/>
          <w:bCs/>
          <w:szCs w:val="24"/>
          <w:lang w:eastAsia="zh-CN"/>
        </w:rPr>
        <w:t>For mDCI based mTRP:</w:t>
      </w:r>
    </w:p>
    <w:p w14:paraId="5FD790FA" w14:textId="5C29DFE8" w:rsidR="00301014" w:rsidRDefault="00301014" w:rsidP="00301014">
      <w:pPr>
        <w:pStyle w:val="aff8"/>
        <w:numPr>
          <w:ilvl w:val="3"/>
          <w:numId w:val="4"/>
        </w:numPr>
        <w:overflowPunct/>
        <w:autoSpaceDE/>
        <w:autoSpaceDN/>
        <w:adjustRightInd/>
        <w:spacing w:after="120"/>
        <w:ind w:firstLineChars="0"/>
        <w:textAlignment w:val="auto"/>
        <w:rPr>
          <w:rFonts w:eastAsia="宋体"/>
          <w:bCs/>
          <w:szCs w:val="24"/>
          <w:lang w:eastAsia="zh-CN"/>
        </w:rPr>
      </w:pPr>
      <w:r>
        <w:rPr>
          <w:rFonts w:eastAsia="宋体"/>
          <w:bCs/>
          <w:szCs w:val="24"/>
          <w:lang w:eastAsia="zh-CN"/>
        </w:rPr>
        <w:t>Whether R17 requirements in spec can be reused for R18?</w:t>
      </w:r>
    </w:p>
    <w:p w14:paraId="7F7EBE49" w14:textId="00A5409D" w:rsidR="00301014" w:rsidRDefault="00301014" w:rsidP="00301014">
      <w:pPr>
        <w:pStyle w:val="aff8"/>
        <w:numPr>
          <w:ilvl w:val="3"/>
          <w:numId w:val="4"/>
        </w:numPr>
        <w:overflowPunct/>
        <w:autoSpaceDE/>
        <w:autoSpaceDN/>
        <w:adjustRightInd/>
        <w:spacing w:after="120"/>
        <w:ind w:firstLineChars="0"/>
        <w:textAlignment w:val="auto"/>
        <w:rPr>
          <w:rFonts w:eastAsia="宋体"/>
          <w:bCs/>
          <w:szCs w:val="24"/>
          <w:lang w:eastAsia="zh-CN"/>
        </w:rPr>
      </w:pPr>
      <w:r>
        <w:rPr>
          <w:rFonts w:eastAsia="宋体" w:hint="eastAsia"/>
          <w:bCs/>
          <w:szCs w:val="24"/>
          <w:lang w:eastAsia="zh-CN"/>
        </w:rPr>
        <w:t>A</w:t>
      </w:r>
      <w:r>
        <w:rPr>
          <w:rFonts w:eastAsia="宋体"/>
          <w:bCs/>
          <w:szCs w:val="24"/>
          <w:lang w:eastAsia="zh-CN"/>
        </w:rPr>
        <w:t>ny enhancement or further clarification</w:t>
      </w:r>
      <w:r w:rsidR="00674904">
        <w:rPr>
          <w:rFonts w:eastAsia="宋体"/>
          <w:bCs/>
          <w:szCs w:val="24"/>
          <w:lang w:eastAsia="zh-CN"/>
        </w:rPr>
        <w:t xml:space="preserve"> in spec</w:t>
      </w:r>
      <w:r>
        <w:rPr>
          <w:rFonts w:eastAsia="宋体"/>
          <w:bCs/>
          <w:szCs w:val="24"/>
          <w:lang w:eastAsia="zh-CN"/>
        </w:rPr>
        <w:t xml:space="preserve"> is needed?</w:t>
      </w:r>
    </w:p>
    <w:p w14:paraId="19C175C7" w14:textId="58D4F200" w:rsidR="00EF5519" w:rsidRDefault="00EF5519" w:rsidP="00EF5519">
      <w:pPr>
        <w:pStyle w:val="aff8"/>
        <w:numPr>
          <w:ilvl w:val="2"/>
          <w:numId w:val="4"/>
        </w:numPr>
        <w:overflowPunct/>
        <w:autoSpaceDE/>
        <w:autoSpaceDN/>
        <w:adjustRightInd/>
        <w:spacing w:after="120"/>
        <w:ind w:firstLineChars="0"/>
        <w:textAlignment w:val="auto"/>
        <w:rPr>
          <w:rFonts w:eastAsia="宋体"/>
          <w:bCs/>
          <w:szCs w:val="24"/>
          <w:lang w:eastAsia="zh-CN"/>
        </w:rPr>
      </w:pPr>
      <w:r>
        <w:rPr>
          <w:rFonts w:eastAsia="宋体"/>
          <w:bCs/>
          <w:szCs w:val="24"/>
          <w:lang w:eastAsia="zh-CN"/>
        </w:rPr>
        <w:t>For sDCI based mTRP:</w:t>
      </w:r>
    </w:p>
    <w:p w14:paraId="5A98249D" w14:textId="29380042" w:rsidR="00EF5519" w:rsidRPr="009D27D4" w:rsidRDefault="00EF5519" w:rsidP="00301014">
      <w:pPr>
        <w:pStyle w:val="aff8"/>
        <w:numPr>
          <w:ilvl w:val="3"/>
          <w:numId w:val="4"/>
        </w:numPr>
        <w:overflowPunct/>
        <w:autoSpaceDE/>
        <w:autoSpaceDN/>
        <w:adjustRightInd/>
        <w:spacing w:after="120"/>
        <w:ind w:firstLineChars="0"/>
        <w:textAlignment w:val="auto"/>
        <w:rPr>
          <w:rFonts w:eastAsia="宋体"/>
          <w:bCs/>
          <w:szCs w:val="24"/>
          <w:lang w:eastAsia="zh-CN"/>
        </w:rPr>
      </w:pPr>
      <w:r>
        <w:rPr>
          <w:bCs/>
          <w:color w:val="000000"/>
        </w:rPr>
        <w:t>Whether different RRM requirements are based on different physical channels?</w:t>
      </w:r>
    </w:p>
    <w:p w14:paraId="646EA670" w14:textId="59172F0D" w:rsidR="009D27D4" w:rsidRPr="009F79D9" w:rsidRDefault="009D27D4" w:rsidP="00301014">
      <w:pPr>
        <w:pStyle w:val="aff8"/>
        <w:numPr>
          <w:ilvl w:val="3"/>
          <w:numId w:val="4"/>
        </w:numPr>
        <w:overflowPunct/>
        <w:autoSpaceDE/>
        <w:autoSpaceDN/>
        <w:adjustRightInd/>
        <w:spacing w:after="120"/>
        <w:ind w:firstLineChars="0"/>
        <w:textAlignment w:val="auto"/>
        <w:rPr>
          <w:rFonts w:eastAsia="宋体"/>
          <w:bCs/>
          <w:szCs w:val="24"/>
          <w:lang w:eastAsia="zh-CN"/>
        </w:rPr>
      </w:pPr>
      <w:r>
        <w:rPr>
          <w:bCs/>
          <w:color w:val="000000"/>
        </w:rPr>
        <w:t xml:space="preserve">Whether to specify </w:t>
      </w:r>
      <w:r w:rsidR="000A651A">
        <w:rPr>
          <w:bCs/>
          <w:color w:val="000000"/>
        </w:rPr>
        <w:t xml:space="preserve">different RRM </w:t>
      </w:r>
      <w:r>
        <w:rPr>
          <w:bCs/>
          <w:color w:val="000000"/>
        </w:rPr>
        <w:t xml:space="preserve">requirements to support </w:t>
      </w:r>
      <w:r w:rsidR="000A651A">
        <w:rPr>
          <w:bCs/>
          <w:color w:val="000000"/>
        </w:rPr>
        <w:t xml:space="preserve">one or </w:t>
      </w:r>
      <w:r w:rsidRPr="00184940">
        <w:rPr>
          <w:rFonts w:eastAsia="Times New Roman"/>
          <w:color w:val="000000"/>
        </w:rPr>
        <w:t>two TCI states are switched</w:t>
      </w:r>
      <w:r>
        <w:rPr>
          <w:rFonts w:eastAsia="Times New Roman"/>
          <w:color w:val="000000"/>
        </w:rPr>
        <w:t>?</w:t>
      </w:r>
    </w:p>
    <w:p w14:paraId="321BB301" w14:textId="0834740F" w:rsidR="009F79D9" w:rsidRPr="00EF5519" w:rsidRDefault="009F79D9" w:rsidP="00301014">
      <w:pPr>
        <w:pStyle w:val="aff8"/>
        <w:numPr>
          <w:ilvl w:val="3"/>
          <w:numId w:val="4"/>
        </w:numPr>
        <w:overflowPunct/>
        <w:autoSpaceDE/>
        <w:autoSpaceDN/>
        <w:adjustRightInd/>
        <w:spacing w:after="120"/>
        <w:ind w:firstLineChars="0"/>
        <w:textAlignment w:val="auto"/>
        <w:rPr>
          <w:rFonts w:eastAsia="宋体"/>
          <w:bCs/>
          <w:szCs w:val="24"/>
          <w:lang w:eastAsia="zh-CN"/>
        </w:rPr>
      </w:pPr>
      <w:r>
        <w:rPr>
          <w:rFonts w:eastAsia="Times New Roman" w:hint="eastAsia"/>
          <w:color w:val="000000"/>
        </w:rPr>
        <w:t>W</w:t>
      </w:r>
      <w:r>
        <w:rPr>
          <w:rFonts w:eastAsia="Times New Roman"/>
          <w:color w:val="000000"/>
        </w:rPr>
        <w:t>hether RRC based TCI state switch delay for eUTCI?</w:t>
      </w:r>
    </w:p>
    <w:p w14:paraId="6B8B9C53" w14:textId="4DAF1742" w:rsidR="00BD32AF" w:rsidRDefault="00BD32AF" w:rsidP="00B92E8B">
      <w:pPr>
        <w:spacing w:after="120"/>
        <w:rPr>
          <w:bCs/>
          <w:szCs w:val="24"/>
          <w:lang w:eastAsia="zh-CN"/>
        </w:rPr>
      </w:pPr>
    </w:p>
    <w:p w14:paraId="511C2866" w14:textId="0BDD3CB2" w:rsidR="00C8154F" w:rsidRDefault="00C8154F" w:rsidP="00B92E8B">
      <w:pPr>
        <w:spacing w:after="120"/>
        <w:rPr>
          <w:b/>
          <w:u w:val="single"/>
          <w:lang w:eastAsia="ko-KR"/>
        </w:rPr>
      </w:pPr>
      <w:r>
        <w:rPr>
          <w:b/>
          <w:u w:val="single"/>
          <w:lang w:eastAsia="ko-KR"/>
        </w:rPr>
        <w:t>Issue 3-1-8:</w:t>
      </w:r>
      <w:r w:rsidR="00514D4A">
        <w:rPr>
          <w:b/>
          <w:u w:val="single"/>
          <w:lang w:eastAsia="ko-KR"/>
        </w:rPr>
        <w:t xml:space="preserve"> If support simultaneous reception in mTRP in Issue 3-1-2</w:t>
      </w:r>
      <w:r w:rsidR="00514D4A" w:rsidRPr="00514D4A">
        <w:rPr>
          <w:b/>
          <w:u w:val="single"/>
          <w:lang w:eastAsia="ko-KR"/>
        </w:rPr>
        <w:t xml:space="preserve"> </w:t>
      </w:r>
      <w:r w:rsidR="00514D4A">
        <w:rPr>
          <w:b/>
          <w:u w:val="single"/>
          <w:lang w:eastAsia="ko-KR"/>
        </w:rPr>
        <w:t>is agreed, how to specify RRM requirements for eUTCI?</w:t>
      </w:r>
    </w:p>
    <w:p w14:paraId="36AAF427" w14:textId="656A4372" w:rsidR="00514D4A" w:rsidRPr="00514D4A" w:rsidRDefault="00514D4A" w:rsidP="00514D4A">
      <w:pPr>
        <w:pStyle w:val="aff8"/>
        <w:numPr>
          <w:ilvl w:val="0"/>
          <w:numId w:val="4"/>
        </w:numPr>
        <w:overflowPunct/>
        <w:autoSpaceDE/>
        <w:autoSpaceDN/>
        <w:adjustRightInd/>
        <w:spacing w:after="120"/>
        <w:ind w:left="720" w:firstLineChars="0"/>
        <w:textAlignment w:val="auto"/>
        <w:rPr>
          <w:rFonts w:eastAsia="宋体"/>
          <w:bCs/>
          <w:szCs w:val="24"/>
          <w:lang w:eastAsia="zh-CN"/>
        </w:rPr>
      </w:pPr>
      <w:r w:rsidRPr="00FC3F57">
        <w:rPr>
          <w:rFonts w:eastAsia="宋体"/>
          <w:bCs/>
          <w:szCs w:val="24"/>
          <w:lang w:eastAsia="zh-CN"/>
        </w:rPr>
        <w:t>Proposals</w:t>
      </w:r>
    </w:p>
    <w:p w14:paraId="2BAF544C" w14:textId="4721E2C8" w:rsidR="00514D4A" w:rsidRDefault="00514D4A" w:rsidP="00514D4A">
      <w:pPr>
        <w:pStyle w:val="aff8"/>
        <w:numPr>
          <w:ilvl w:val="1"/>
          <w:numId w:val="4"/>
        </w:numPr>
        <w:overflowPunct/>
        <w:autoSpaceDE/>
        <w:autoSpaceDN/>
        <w:adjustRightInd/>
        <w:spacing w:after="120"/>
        <w:ind w:left="1440" w:firstLineChars="0"/>
        <w:textAlignment w:val="auto"/>
        <w:rPr>
          <w:rFonts w:eastAsia="Times New Roman"/>
          <w:color w:val="000000"/>
        </w:rPr>
      </w:pPr>
      <w:r w:rsidRPr="00BD32AF">
        <w:rPr>
          <w:rFonts w:eastAsia="Times New Roman" w:hint="eastAsia"/>
          <w:color w:val="000000"/>
        </w:rPr>
        <w:t>P</w:t>
      </w:r>
      <w:r w:rsidRPr="00BD32AF">
        <w:rPr>
          <w:rFonts w:eastAsia="Times New Roman"/>
          <w:color w:val="000000"/>
        </w:rPr>
        <w:t xml:space="preserve">roposal </w:t>
      </w:r>
      <w:r>
        <w:rPr>
          <w:rFonts w:eastAsia="Times New Roman"/>
          <w:color w:val="000000"/>
        </w:rPr>
        <w:t>1</w:t>
      </w:r>
      <w:r w:rsidRPr="00BD32AF">
        <w:rPr>
          <w:rFonts w:eastAsia="Times New Roman"/>
          <w:color w:val="000000"/>
        </w:rPr>
        <w:t xml:space="preserve">: </w:t>
      </w:r>
      <w:r>
        <w:rPr>
          <w:rFonts w:eastAsia="Times New Roman"/>
          <w:color w:val="000000"/>
        </w:rPr>
        <w:t>(Ericsson)</w:t>
      </w:r>
    </w:p>
    <w:p w14:paraId="7A05F4A9" w14:textId="21CB6F52" w:rsidR="008E0D1C" w:rsidRPr="008E0D1C" w:rsidRDefault="008E0D1C" w:rsidP="008E0D1C">
      <w:pPr>
        <w:pStyle w:val="aff8"/>
        <w:numPr>
          <w:ilvl w:val="2"/>
          <w:numId w:val="4"/>
        </w:numPr>
        <w:overflowPunct/>
        <w:autoSpaceDE/>
        <w:autoSpaceDN/>
        <w:adjustRightInd/>
        <w:spacing w:after="120"/>
        <w:ind w:firstLineChars="0"/>
        <w:textAlignment w:val="auto"/>
        <w:rPr>
          <w:rFonts w:eastAsia="Times New Roman"/>
          <w:color w:val="000000"/>
        </w:rPr>
      </w:pPr>
      <w:r>
        <w:rPr>
          <w:rFonts w:eastAsiaTheme="minorEastAsia"/>
          <w:color w:val="000000"/>
          <w:lang w:eastAsia="zh-CN"/>
        </w:rPr>
        <w:t>For sDCI based TCI state switching</w:t>
      </w:r>
    </w:p>
    <w:p w14:paraId="7D40366D" w14:textId="77777777" w:rsidR="00514D4A" w:rsidRPr="00184940" w:rsidRDefault="00514D4A" w:rsidP="008E0D1C">
      <w:pPr>
        <w:numPr>
          <w:ilvl w:val="3"/>
          <w:numId w:val="4"/>
        </w:numPr>
        <w:spacing w:after="160" w:line="259" w:lineRule="auto"/>
        <w:textAlignment w:val="center"/>
        <w:rPr>
          <w:rFonts w:eastAsia="Times New Roman"/>
          <w:color w:val="000000"/>
        </w:rPr>
      </w:pPr>
      <w:r w:rsidRPr="00184940">
        <w:rPr>
          <w:rFonts w:eastAsia="Times New Roman"/>
          <w:color w:val="000000"/>
        </w:rPr>
        <w:t>For UE capable of simultaneous reception, UE need to acquire fine time tracking simultaneously for inter-cell mTRP</w:t>
      </w:r>
    </w:p>
    <w:p w14:paraId="2374F4B4" w14:textId="77777777" w:rsidR="00514D4A" w:rsidRPr="00184940" w:rsidRDefault="00514D4A" w:rsidP="008E0D1C">
      <w:pPr>
        <w:numPr>
          <w:ilvl w:val="3"/>
          <w:numId w:val="4"/>
        </w:numPr>
        <w:spacing w:after="160" w:line="259" w:lineRule="auto"/>
        <w:textAlignment w:val="center"/>
        <w:rPr>
          <w:rFonts w:eastAsia="Times New Roman"/>
          <w:color w:val="000000"/>
        </w:rPr>
      </w:pPr>
      <w:r w:rsidRPr="00184940">
        <w:rPr>
          <w:rFonts w:eastAsia="Times New Roman"/>
          <w:color w:val="000000"/>
        </w:rPr>
        <w:t>For UE capable of simultaneous reception, UE to acquire fine time tracking in sequential order for intra-cell mTRP</w:t>
      </w:r>
    </w:p>
    <w:p w14:paraId="6CFC82D8" w14:textId="77777777" w:rsidR="00514D4A" w:rsidRPr="00184940" w:rsidRDefault="00514D4A" w:rsidP="008E0D1C">
      <w:pPr>
        <w:numPr>
          <w:ilvl w:val="3"/>
          <w:numId w:val="4"/>
        </w:numPr>
        <w:spacing w:after="160" w:line="259" w:lineRule="auto"/>
        <w:textAlignment w:val="center"/>
        <w:rPr>
          <w:rFonts w:eastAsia="Times New Roman"/>
          <w:color w:val="000000"/>
        </w:rPr>
      </w:pPr>
      <w:r w:rsidRPr="00184940">
        <w:rPr>
          <w:rFonts w:eastAsia="Times New Roman"/>
          <w:color w:val="000000"/>
        </w:rPr>
        <w:t>For UE capable of simultaneous reception, UE to measure L1-RSRP and acquire fine time tracking simultaneously for inter-cell mTRP.</w:t>
      </w:r>
    </w:p>
    <w:p w14:paraId="3C3DD8B4" w14:textId="54FD695C" w:rsidR="00514D4A" w:rsidRPr="00D70A8E" w:rsidRDefault="00514D4A" w:rsidP="008E0D1C">
      <w:pPr>
        <w:numPr>
          <w:ilvl w:val="3"/>
          <w:numId w:val="4"/>
        </w:numPr>
        <w:spacing w:after="160" w:line="259" w:lineRule="auto"/>
        <w:textAlignment w:val="center"/>
        <w:rPr>
          <w:rFonts w:eastAsia="Times New Roman"/>
          <w:color w:val="000000"/>
        </w:rPr>
      </w:pPr>
      <w:r w:rsidRPr="00184940">
        <w:rPr>
          <w:rFonts w:eastAsia="Times New Roman"/>
          <w:color w:val="000000"/>
        </w:rPr>
        <w:lastRenderedPageBreak/>
        <w:t>For UE capable of simultaneous reception, UE to measure L1-RSRP and acquire fine time tracking in sequential order for intra-cell mTRP.</w:t>
      </w:r>
    </w:p>
    <w:sectPr w:rsidR="00514D4A" w:rsidRPr="00D70A8E"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238BB" w14:textId="77777777" w:rsidR="009764D1" w:rsidRDefault="009764D1">
      <w:r>
        <w:separator/>
      </w:r>
    </w:p>
  </w:endnote>
  <w:endnote w:type="continuationSeparator" w:id="0">
    <w:p w14:paraId="014D788D" w14:textId="77777777" w:rsidR="009764D1" w:rsidRDefault="00976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EECB2" w14:textId="77777777" w:rsidR="009764D1" w:rsidRDefault="009764D1">
      <w:r>
        <w:separator/>
      </w:r>
    </w:p>
  </w:footnote>
  <w:footnote w:type="continuationSeparator" w:id="0">
    <w:p w14:paraId="4E5B4805" w14:textId="77777777" w:rsidR="009764D1" w:rsidRDefault="009764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0178CB"/>
    <w:multiLevelType w:val="hybridMultilevel"/>
    <w:tmpl w:val="CB1EB37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76A7243"/>
    <w:multiLevelType w:val="hybridMultilevel"/>
    <w:tmpl w:val="774AE924"/>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E524EF"/>
    <w:multiLevelType w:val="hybridMultilevel"/>
    <w:tmpl w:val="438EF5D8"/>
    <w:lvl w:ilvl="0" w:tplc="2FF42842">
      <w:start w:val="1"/>
      <w:numFmt w:val="bullet"/>
      <w:lvlText w:val=""/>
      <w:lvlJc w:val="left"/>
      <w:pPr>
        <w:ind w:left="420" w:hanging="420"/>
      </w:pPr>
      <w:rPr>
        <w:rFonts w:ascii="Wingdings" w:hAnsi="Wingdings" w:hint="default"/>
      </w:rPr>
    </w:lvl>
    <w:lvl w:ilvl="1" w:tplc="CE02CAF8">
      <w:numFmt w:val="bullet"/>
      <w:lvlText w:val="-"/>
      <w:lvlJc w:val="left"/>
      <w:pPr>
        <w:ind w:left="840" w:hanging="420"/>
      </w:pPr>
      <w:rPr>
        <w:rFonts w:ascii="Times New Roman" w:eastAsia="Calibri"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3" w15:restartNumberingAfterBreak="0">
    <w:nsid w:val="43DA360D"/>
    <w:multiLevelType w:val="hybridMultilevel"/>
    <w:tmpl w:val="B2A28658"/>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0A87B84"/>
    <w:multiLevelType w:val="hybridMultilevel"/>
    <w:tmpl w:val="F514871E"/>
    <w:lvl w:ilvl="0" w:tplc="B31A6B6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7" w15:restartNumberingAfterBreak="0">
    <w:nsid w:val="58B73482"/>
    <w:multiLevelType w:val="hybridMultilevel"/>
    <w:tmpl w:val="7D583D2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5AAC12E2">
      <w:start w:val="302"/>
      <w:numFmt w:val="bullet"/>
      <w:lvlText w:val="-"/>
      <w:lvlJc w:val="left"/>
      <w:pPr>
        <w:ind w:left="3096" w:hanging="360"/>
      </w:pPr>
      <w:rPr>
        <w:rFonts w:ascii="Times New Roman" w:hAnsi="Times New Roman" w:hint="default"/>
        <w:sz w:val="24"/>
      </w:rPr>
    </w:lvl>
    <w:lvl w:ilvl="4" w:tplc="1EC0FD18">
      <w:start w:val="2"/>
      <w:numFmt w:val="bullet"/>
      <w:lvlText w:val="-"/>
      <w:lvlJc w:val="left"/>
      <w:pPr>
        <w:ind w:left="3816" w:hanging="360"/>
      </w:pPr>
      <w:rPr>
        <w:rFonts w:ascii="Calibri" w:eastAsiaTheme="minorHAnsi" w:hAnsi="Calibri" w:cs="Calibri"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8F57959"/>
    <w:multiLevelType w:val="multilevel"/>
    <w:tmpl w:val="4112BE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F382685"/>
    <w:multiLevelType w:val="hybridMultilevel"/>
    <w:tmpl w:val="0720947C"/>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0"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A47CB2"/>
    <w:multiLevelType w:val="hybridMultilevel"/>
    <w:tmpl w:val="0AE8DD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9"/>
  </w:num>
  <w:num w:numId="3">
    <w:abstractNumId w:val="23"/>
  </w:num>
  <w:num w:numId="4">
    <w:abstractNumId w:val="17"/>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8"/>
  </w:num>
  <w:num w:numId="18">
    <w:abstractNumId w:val="5"/>
  </w:num>
  <w:num w:numId="19">
    <w:abstractNumId w:val="4"/>
  </w:num>
  <w:num w:numId="20">
    <w:abstractNumId w:val="1"/>
  </w:num>
  <w:num w:numId="21">
    <w:abstractNumId w:val="11"/>
  </w:num>
  <w:num w:numId="22">
    <w:abstractNumId w:val="11"/>
  </w:num>
  <w:num w:numId="23">
    <w:abstractNumId w:val="10"/>
  </w:num>
  <w:num w:numId="24">
    <w:abstractNumId w:val="22"/>
  </w:num>
  <w:num w:numId="25">
    <w:abstractNumId w:val="2"/>
  </w:num>
  <w:num w:numId="26">
    <w:abstractNumId w:val="16"/>
  </w:num>
  <w:num w:numId="27">
    <w:abstractNumId w:val="20"/>
  </w:num>
  <w:num w:numId="28">
    <w:abstractNumId w:val="15"/>
  </w:num>
  <w:num w:numId="29">
    <w:abstractNumId w:val="21"/>
  </w:num>
  <w:num w:numId="30">
    <w:abstractNumId w:val="14"/>
  </w:num>
  <w:num w:numId="31">
    <w:abstractNumId w:val="13"/>
  </w:num>
  <w:num w:numId="32">
    <w:abstractNumId w:val="7"/>
  </w:num>
  <w:num w:numId="33">
    <w:abstractNumId w:val="6"/>
  </w:num>
  <w:num w:numId="34">
    <w:abstractNumId w:val="18"/>
  </w:num>
  <w:num w:numId="35">
    <w:abstractNumId w:val="19"/>
  </w:num>
  <w:num w:numId="36">
    <w:abstractNumId w:val="12"/>
  </w:num>
  <w:num w:numId="37">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6"/>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5B74"/>
    <w:rsid w:val="00020C56"/>
    <w:rsid w:val="00026ACC"/>
    <w:rsid w:val="0003171D"/>
    <w:rsid w:val="00031C1D"/>
    <w:rsid w:val="00035C50"/>
    <w:rsid w:val="000457A1"/>
    <w:rsid w:val="00050001"/>
    <w:rsid w:val="00052041"/>
    <w:rsid w:val="0005326A"/>
    <w:rsid w:val="0006266D"/>
    <w:rsid w:val="00065506"/>
    <w:rsid w:val="0007382E"/>
    <w:rsid w:val="0007425A"/>
    <w:rsid w:val="000766E1"/>
    <w:rsid w:val="00077FF6"/>
    <w:rsid w:val="00080D82"/>
    <w:rsid w:val="00081692"/>
    <w:rsid w:val="00082C46"/>
    <w:rsid w:val="00085A0E"/>
    <w:rsid w:val="00087548"/>
    <w:rsid w:val="00093E7E"/>
    <w:rsid w:val="000A1830"/>
    <w:rsid w:val="000A4121"/>
    <w:rsid w:val="000A4AA3"/>
    <w:rsid w:val="000A550E"/>
    <w:rsid w:val="000A651A"/>
    <w:rsid w:val="000B0960"/>
    <w:rsid w:val="000B1A55"/>
    <w:rsid w:val="000B20BB"/>
    <w:rsid w:val="000B2EF6"/>
    <w:rsid w:val="000B2FA6"/>
    <w:rsid w:val="000B4AA0"/>
    <w:rsid w:val="000B4DA5"/>
    <w:rsid w:val="000C2553"/>
    <w:rsid w:val="000C38C3"/>
    <w:rsid w:val="000C4549"/>
    <w:rsid w:val="000D09FD"/>
    <w:rsid w:val="000D19DE"/>
    <w:rsid w:val="000D44FB"/>
    <w:rsid w:val="000D574B"/>
    <w:rsid w:val="000D6CFC"/>
    <w:rsid w:val="000E537B"/>
    <w:rsid w:val="000E57D0"/>
    <w:rsid w:val="000E7858"/>
    <w:rsid w:val="000F39CA"/>
    <w:rsid w:val="00105D6C"/>
    <w:rsid w:val="00107669"/>
    <w:rsid w:val="00107927"/>
    <w:rsid w:val="00110E26"/>
    <w:rsid w:val="00111321"/>
    <w:rsid w:val="001128E7"/>
    <w:rsid w:val="00117BD6"/>
    <w:rsid w:val="001206C2"/>
    <w:rsid w:val="00121978"/>
    <w:rsid w:val="00123422"/>
    <w:rsid w:val="00124B6A"/>
    <w:rsid w:val="00130462"/>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4940"/>
    <w:rsid w:val="0018670E"/>
    <w:rsid w:val="0019219A"/>
    <w:rsid w:val="00195077"/>
    <w:rsid w:val="001A033F"/>
    <w:rsid w:val="001A08AA"/>
    <w:rsid w:val="001A59CB"/>
    <w:rsid w:val="001B12C8"/>
    <w:rsid w:val="001B6FCE"/>
    <w:rsid w:val="001B7991"/>
    <w:rsid w:val="001C1409"/>
    <w:rsid w:val="001C2AE6"/>
    <w:rsid w:val="001C452B"/>
    <w:rsid w:val="001C4A89"/>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2637F"/>
    <w:rsid w:val="00235394"/>
    <w:rsid w:val="00235577"/>
    <w:rsid w:val="002371B2"/>
    <w:rsid w:val="00243143"/>
    <w:rsid w:val="002435CA"/>
    <w:rsid w:val="0024469F"/>
    <w:rsid w:val="00250B5B"/>
    <w:rsid w:val="00252DB8"/>
    <w:rsid w:val="002537BC"/>
    <w:rsid w:val="00255C58"/>
    <w:rsid w:val="00260EC7"/>
    <w:rsid w:val="00261539"/>
    <w:rsid w:val="0026179F"/>
    <w:rsid w:val="002666AE"/>
    <w:rsid w:val="002675AE"/>
    <w:rsid w:val="00274E1A"/>
    <w:rsid w:val="00274E25"/>
    <w:rsid w:val="002775B1"/>
    <w:rsid w:val="002775B9"/>
    <w:rsid w:val="002811C4"/>
    <w:rsid w:val="00281552"/>
    <w:rsid w:val="00282213"/>
    <w:rsid w:val="002830C0"/>
    <w:rsid w:val="00284016"/>
    <w:rsid w:val="002858BF"/>
    <w:rsid w:val="002939AF"/>
    <w:rsid w:val="00294491"/>
    <w:rsid w:val="00294BDE"/>
    <w:rsid w:val="00295D78"/>
    <w:rsid w:val="002976AC"/>
    <w:rsid w:val="002A0CED"/>
    <w:rsid w:val="002A4CD0"/>
    <w:rsid w:val="002A7DA6"/>
    <w:rsid w:val="002B516C"/>
    <w:rsid w:val="002B5E1D"/>
    <w:rsid w:val="002B60C1"/>
    <w:rsid w:val="002C4B52"/>
    <w:rsid w:val="002C6FE8"/>
    <w:rsid w:val="002D03E5"/>
    <w:rsid w:val="002D36EB"/>
    <w:rsid w:val="002D6BDF"/>
    <w:rsid w:val="002E2CE9"/>
    <w:rsid w:val="002E3BF7"/>
    <w:rsid w:val="002E403E"/>
    <w:rsid w:val="002E4C74"/>
    <w:rsid w:val="002F158C"/>
    <w:rsid w:val="002F4093"/>
    <w:rsid w:val="002F5636"/>
    <w:rsid w:val="00301014"/>
    <w:rsid w:val="003022A5"/>
    <w:rsid w:val="00307E51"/>
    <w:rsid w:val="00311363"/>
    <w:rsid w:val="00315867"/>
    <w:rsid w:val="00321150"/>
    <w:rsid w:val="003260D7"/>
    <w:rsid w:val="0033052D"/>
    <w:rsid w:val="00336697"/>
    <w:rsid w:val="003418CB"/>
    <w:rsid w:val="00355873"/>
    <w:rsid w:val="0035660F"/>
    <w:rsid w:val="003628B9"/>
    <w:rsid w:val="00362D8F"/>
    <w:rsid w:val="00367724"/>
    <w:rsid w:val="003710BA"/>
    <w:rsid w:val="00373A09"/>
    <w:rsid w:val="003770F6"/>
    <w:rsid w:val="00383791"/>
    <w:rsid w:val="00383E37"/>
    <w:rsid w:val="0038765E"/>
    <w:rsid w:val="00393042"/>
    <w:rsid w:val="00394AD5"/>
    <w:rsid w:val="0039642D"/>
    <w:rsid w:val="003A2B9E"/>
    <w:rsid w:val="003A2E40"/>
    <w:rsid w:val="003A2FD9"/>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58F6"/>
    <w:rsid w:val="00407661"/>
    <w:rsid w:val="00410314"/>
    <w:rsid w:val="00412063"/>
    <w:rsid w:val="00412EB1"/>
    <w:rsid w:val="00413DDE"/>
    <w:rsid w:val="00414118"/>
    <w:rsid w:val="00416084"/>
    <w:rsid w:val="00416713"/>
    <w:rsid w:val="00416BDF"/>
    <w:rsid w:val="00424F8C"/>
    <w:rsid w:val="00426275"/>
    <w:rsid w:val="004271BA"/>
    <w:rsid w:val="00430497"/>
    <w:rsid w:val="004306E2"/>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76B2F"/>
    <w:rsid w:val="00480E42"/>
    <w:rsid w:val="00482EDB"/>
    <w:rsid w:val="004831B9"/>
    <w:rsid w:val="00484C5D"/>
    <w:rsid w:val="0048543E"/>
    <w:rsid w:val="004868C1"/>
    <w:rsid w:val="0048750F"/>
    <w:rsid w:val="004A17E9"/>
    <w:rsid w:val="004A495F"/>
    <w:rsid w:val="004A7544"/>
    <w:rsid w:val="004B6B0F"/>
    <w:rsid w:val="004C54E5"/>
    <w:rsid w:val="004C7DC8"/>
    <w:rsid w:val="004D21B0"/>
    <w:rsid w:val="004D737D"/>
    <w:rsid w:val="004E003D"/>
    <w:rsid w:val="004E2659"/>
    <w:rsid w:val="004E39EE"/>
    <w:rsid w:val="004E475C"/>
    <w:rsid w:val="004E56E0"/>
    <w:rsid w:val="004E7329"/>
    <w:rsid w:val="004F2CB0"/>
    <w:rsid w:val="004F3E87"/>
    <w:rsid w:val="005017F7"/>
    <w:rsid w:val="00501FA7"/>
    <w:rsid w:val="005034DC"/>
    <w:rsid w:val="00505BFA"/>
    <w:rsid w:val="005071B4"/>
    <w:rsid w:val="00507687"/>
    <w:rsid w:val="005117A9"/>
    <w:rsid w:val="00511F57"/>
    <w:rsid w:val="00513FAC"/>
    <w:rsid w:val="00514D4A"/>
    <w:rsid w:val="00515CBE"/>
    <w:rsid w:val="00515E2B"/>
    <w:rsid w:val="00522A7E"/>
    <w:rsid w:val="00522F20"/>
    <w:rsid w:val="005308DB"/>
    <w:rsid w:val="00530A2E"/>
    <w:rsid w:val="00530FBE"/>
    <w:rsid w:val="00533159"/>
    <w:rsid w:val="005339DB"/>
    <w:rsid w:val="00534C89"/>
    <w:rsid w:val="00541573"/>
    <w:rsid w:val="0054348A"/>
    <w:rsid w:val="00547E50"/>
    <w:rsid w:val="00571777"/>
    <w:rsid w:val="00580FF5"/>
    <w:rsid w:val="0058519C"/>
    <w:rsid w:val="0059149A"/>
    <w:rsid w:val="005956EE"/>
    <w:rsid w:val="005A083E"/>
    <w:rsid w:val="005B4802"/>
    <w:rsid w:val="005C1EA6"/>
    <w:rsid w:val="005D0B99"/>
    <w:rsid w:val="005D308E"/>
    <w:rsid w:val="005D3A48"/>
    <w:rsid w:val="005D7AF8"/>
    <w:rsid w:val="005E17BF"/>
    <w:rsid w:val="005E1CEE"/>
    <w:rsid w:val="005E366A"/>
    <w:rsid w:val="005F2145"/>
    <w:rsid w:val="005F3F44"/>
    <w:rsid w:val="006016E1"/>
    <w:rsid w:val="00602D27"/>
    <w:rsid w:val="00610378"/>
    <w:rsid w:val="006144A1"/>
    <w:rsid w:val="00615EBB"/>
    <w:rsid w:val="00616096"/>
    <w:rsid w:val="006160A2"/>
    <w:rsid w:val="006302AA"/>
    <w:rsid w:val="006363BD"/>
    <w:rsid w:val="006412DC"/>
    <w:rsid w:val="006418C7"/>
    <w:rsid w:val="00642BC6"/>
    <w:rsid w:val="00644790"/>
    <w:rsid w:val="006501AF"/>
    <w:rsid w:val="00650DDE"/>
    <w:rsid w:val="00653BB3"/>
    <w:rsid w:val="00653BCF"/>
    <w:rsid w:val="0065505B"/>
    <w:rsid w:val="006670AC"/>
    <w:rsid w:val="00672307"/>
    <w:rsid w:val="00674904"/>
    <w:rsid w:val="006808C6"/>
    <w:rsid w:val="00682668"/>
    <w:rsid w:val="00692A68"/>
    <w:rsid w:val="00695D85"/>
    <w:rsid w:val="006A30A2"/>
    <w:rsid w:val="006A6D23"/>
    <w:rsid w:val="006B25DE"/>
    <w:rsid w:val="006B4958"/>
    <w:rsid w:val="006C1C3B"/>
    <w:rsid w:val="006C4E43"/>
    <w:rsid w:val="006C643E"/>
    <w:rsid w:val="006D2932"/>
    <w:rsid w:val="006D3671"/>
    <w:rsid w:val="006D3AE4"/>
    <w:rsid w:val="006D4176"/>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6921"/>
    <w:rsid w:val="007A1EAA"/>
    <w:rsid w:val="007A79FD"/>
    <w:rsid w:val="007B0114"/>
    <w:rsid w:val="007B0B9D"/>
    <w:rsid w:val="007B26E3"/>
    <w:rsid w:val="007B5A43"/>
    <w:rsid w:val="007B709B"/>
    <w:rsid w:val="007C1343"/>
    <w:rsid w:val="007C5EF1"/>
    <w:rsid w:val="007C7BF5"/>
    <w:rsid w:val="007D19B7"/>
    <w:rsid w:val="007D6DAA"/>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55EA"/>
    <w:rsid w:val="008365A0"/>
    <w:rsid w:val="00837458"/>
    <w:rsid w:val="00837AAE"/>
    <w:rsid w:val="008429AD"/>
    <w:rsid w:val="008429DB"/>
    <w:rsid w:val="00850C75"/>
    <w:rsid w:val="00850E39"/>
    <w:rsid w:val="0085477A"/>
    <w:rsid w:val="00855107"/>
    <w:rsid w:val="00855173"/>
    <w:rsid w:val="008557D9"/>
    <w:rsid w:val="00855BF7"/>
    <w:rsid w:val="00856214"/>
    <w:rsid w:val="00862089"/>
    <w:rsid w:val="00863737"/>
    <w:rsid w:val="00866D5B"/>
    <w:rsid w:val="00866FF5"/>
    <w:rsid w:val="008722D7"/>
    <w:rsid w:val="0087332D"/>
    <w:rsid w:val="00873E1F"/>
    <w:rsid w:val="00874C16"/>
    <w:rsid w:val="00886D1F"/>
    <w:rsid w:val="00891EE1"/>
    <w:rsid w:val="00893987"/>
    <w:rsid w:val="008963EF"/>
    <w:rsid w:val="0089688E"/>
    <w:rsid w:val="008A1FBE"/>
    <w:rsid w:val="008A5AC8"/>
    <w:rsid w:val="008B2881"/>
    <w:rsid w:val="008B2CB1"/>
    <w:rsid w:val="008B3194"/>
    <w:rsid w:val="008B5AE7"/>
    <w:rsid w:val="008C60E9"/>
    <w:rsid w:val="008D1B7C"/>
    <w:rsid w:val="008D6657"/>
    <w:rsid w:val="008E0D1C"/>
    <w:rsid w:val="008E1F60"/>
    <w:rsid w:val="008E307E"/>
    <w:rsid w:val="008F2DEB"/>
    <w:rsid w:val="008F4DD1"/>
    <w:rsid w:val="008F6056"/>
    <w:rsid w:val="00902C07"/>
    <w:rsid w:val="00904B35"/>
    <w:rsid w:val="00905804"/>
    <w:rsid w:val="009101E2"/>
    <w:rsid w:val="00915D73"/>
    <w:rsid w:val="00916077"/>
    <w:rsid w:val="009170A2"/>
    <w:rsid w:val="009208A6"/>
    <w:rsid w:val="00924514"/>
    <w:rsid w:val="00927316"/>
    <w:rsid w:val="0093133D"/>
    <w:rsid w:val="0093276D"/>
    <w:rsid w:val="00933D12"/>
    <w:rsid w:val="00937065"/>
    <w:rsid w:val="00940285"/>
    <w:rsid w:val="00940474"/>
    <w:rsid w:val="009415B0"/>
    <w:rsid w:val="00947E7E"/>
    <w:rsid w:val="0095139A"/>
    <w:rsid w:val="00953E16"/>
    <w:rsid w:val="009542AC"/>
    <w:rsid w:val="00961BB2"/>
    <w:rsid w:val="00962108"/>
    <w:rsid w:val="009638D6"/>
    <w:rsid w:val="0097408E"/>
    <w:rsid w:val="00974BB2"/>
    <w:rsid w:val="00974FA7"/>
    <w:rsid w:val="009756E5"/>
    <w:rsid w:val="009764D1"/>
    <w:rsid w:val="00977A8C"/>
    <w:rsid w:val="00983910"/>
    <w:rsid w:val="009932AC"/>
    <w:rsid w:val="00994351"/>
    <w:rsid w:val="00996A8F"/>
    <w:rsid w:val="009A1DBF"/>
    <w:rsid w:val="009A5251"/>
    <w:rsid w:val="009A68E6"/>
    <w:rsid w:val="009A7598"/>
    <w:rsid w:val="009B1DF8"/>
    <w:rsid w:val="009B3D20"/>
    <w:rsid w:val="009B5418"/>
    <w:rsid w:val="009B61B4"/>
    <w:rsid w:val="009C0727"/>
    <w:rsid w:val="009C3C80"/>
    <w:rsid w:val="009C3E7E"/>
    <w:rsid w:val="009C492F"/>
    <w:rsid w:val="009D27D4"/>
    <w:rsid w:val="009D2FF2"/>
    <w:rsid w:val="009D3226"/>
    <w:rsid w:val="009D3385"/>
    <w:rsid w:val="009D3CF8"/>
    <w:rsid w:val="009D5A01"/>
    <w:rsid w:val="009D793C"/>
    <w:rsid w:val="009E16A9"/>
    <w:rsid w:val="009E375F"/>
    <w:rsid w:val="009E39D4"/>
    <w:rsid w:val="009E433B"/>
    <w:rsid w:val="009E5401"/>
    <w:rsid w:val="009F0814"/>
    <w:rsid w:val="009F19AC"/>
    <w:rsid w:val="009F3C92"/>
    <w:rsid w:val="009F72C4"/>
    <w:rsid w:val="009F79D9"/>
    <w:rsid w:val="00A01C0F"/>
    <w:rsid w:val="00A0758F"/>
    <w:rsid w:val="00A118D0"/>
    <w:rsid w:val="00A1570A"/>
    <w:rsid w:val="00A17866"/>
    <w:rsid w:val="00A211B4"/>
    <w:rsid w:val="00A223CF"/>
    <w:rsid w:val="00A33DDF"/>
    <w:rsid w:val="00A34547"/>
    <w:rsid w:val="00A3701C"/>
    <w:rsid w:val="00A376B7"/>
    <w:rsid w:val="00A4061E"/>
    <w:rsid w:val="00A40E91"/>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513"/>
    <w:rsid w:val="00A93F9F"/>
    <w:rsid w:val="00A9420E"/>
    <w:rsid w:val="00A96261"/>
    <w:rsid w:val="00A97648"/>
    <w:rsid w:val="00AA0544"/>
    <w:rsid w:val="00AA1CFD"/>
    <w:rsid w:val="00AA2239"/>
    <w:rsid w:val="00AA33D2"/>
    <w:rsid w:val="00AB0C57"/>
    <w:rsid w:val="00AB1195"/>
    <w:rsid w:val="00AB4182"/>
    <w:rsid w:val="00AB6E38"/>
    <w:rsid w:val="00AC27DB"/>
    <w:rsid w:val="00AC6D6B"/>
    <w:rsid w:val="00AD7736"/>
    <w:rsid w:val="00AE10CE"/>
    <w:rsid w:val="00AE70D4"/>
    <w:rsid w:val="00AE7868"/>
    <w:rsid w:val="00AF0407"/>
    <w:rsid w:val="00AF049B"/>
    <w:rsid w:val="00AF4D8B"/>
    <w:rsid w:val="00B067CA"/>
    <w:rsid w:val="00B12B26"/>
    <w:rsid w:val="00B163F8"/>
    <w:rsid w:val="00B2472D"/>
    <w:rsid w:val="00B24CA0"/>
    <w:rsid w:val="00B2549F"/>
    <w:rsid w:val="00B4108D"/>
    <w:rsid w:val="00B52D8C"/>
    <w:rsid w:val="00B56375"/>
    <w:rsid w:val="00B57265"/>
    <w:rsid w:val="00B633AE"/>
    <w:rsid w:val="00B651E5"/>
    <w:rsid w:val="00B665D2"/>
    <w:rsid w:val="00B6737C"/>
    <w:rsid w:val="00B7214D"/>
    <w:rsid w:val="00B74372"/>
    <w:rsid w:val="00B75525"/>
    <w:rsid w:val="00B80283"/>
    <w:rsid w:val="00B8095F"/>
    <w:rsid w:val="00B80B0C"/>
    <w:rsid w:val="00B80B11"/>
    <w:rsid w:val="00B831AE"/>
    <w:rsid w:val="00B8446C"/>
    <w:rsid w:val="00B85F81"/>
    <w:rsid w:val="00B87725"/>
    <w:rsid w:val="00B92E8B"/>
    <w:rsid w:val="00BA259A"/>
    <w:rsid w:val="00BA259C"/>
    <w:rsid w:val="00BA29D3"/>
    <w:rsid w:val="00BA307F"/>
    <w:rsid w:val="00BA5280"/>
    <w:rsid w:val="00BB14F1"/>
    <w:rsid w:val="00BB572E"/>
    <w:rsid w:val="00BB74FD"/>
    <w:rsid w:val="00BC5982"/>
    <w:rsid w:val="00BC60BF"/>
    <w:rsid w:val="00BD28BF"/>
    <w:rsid w:val="00BD2D12"/>
    <w:rsid w:val="00BD32AF"/>
    <w:rsid w:val="00BD6404"/>
    <w:rsid w:val="00BE33AE"/>
    <w:rsid w:val="00BF046F"/>
    <w:rsid w:val="00BF6A0B"/>
    <w:rsid w:val="00C01910"/>
    <w:rsid w:val="00C01D50"/>
    <w:rsid w:val="00C056DC"/>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154F"/>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D75D7"/>
    <w:rsid w:val="00CE0A7F"/>
    <w:rsid w:val="00CE1718"/>
    <w:rsid w:val="00CF4156"/>
    <w:rsid w:val="00D0036C"/>
    <w:rsid w:val="00D03D00"/>
    <w:rsid w:val="00D05C30"/>
    <w:rsid w:val="00D10052"/>
    <w:rsid w:val="00D11359"/>
    <w:rsid w:val="00D11F8A"/>
    <w:rsid w:val="00D3188C"/>
    <w:rsid w:val="00D35F9B"/>
    <w:rsid w:val="00D36B69"/>
    <w:rsid w:val="00D408DD"/>
    <w:rsid w:val="00D45ACE"/>
    <w:rsid w:val="00D45D72"/>
    <w:rsid w:val="00D520E4"/>
    <w:rsid w:val="00D53A38"/>
    <w:rsid w:val="00D575DD"/>
    <w:rsid w:val="00D57DFA"/>
    <w:rsid w:val="00D67FCF"/>
    <w:rsid w:val="00D709CE"/>
    <w:rsid w:val="00D70A8E"/>
    <w:rsid w:val="00D71F73"/>
    <w:rsid w:val="00D80786"/>
    <w:rsid w:val="00D81CAB"/>
    <w:rsid w:val="00D84781"/>
    <w:rsid w:val="00D8576F"/>
    <w:rsid w:val="00D8677F"/>
    <w:rsid w:val="00D97F0C"/>
    <w:rsid w:val="00DA3A86"/>
    <w:rsid w:val="00DC2500"/>
    <w:rsid w:val="00DC45E2"/>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002"/>
    <w:rsid w:val="00E54874"/>
    <w:rsid w:val="00E54B6F"/>
    <w:rsid w:val="00E54BD6"/>
    <w:rsid w:val="00E5546F"/>
    <w:rsid w:val="00E55ACA"/>
    <w:rsid w:val="00E57B74"/>
    <w:rsid w:val="00E65BC6"/>
    <w:rsid w:val="00E661FF"/>
    <w:rsid w:val="00E726EB"/>
    <w:rsid w:val="00E72CF1"/>
    <w:rsid w:val="00E80B52"/>
    <w:rsid w:val="00E824C3"/>
    <w:rsid w:val="00E840B3"/>
    <w:rsid w:val="00E84D10"/>
    <w:rsid w:val="00E8629F"/>
    <w:rsid w:val="00E868B8"/>
    <w:rsid w:val="00E91008"/>
    <w:rsid w:val="00E9374E"/>
    <w:rsid w:val="00E94F54"/>
    <w:rsid w:val="00E97AD5"/>
    <w:rsid w:val="00EA1111"/>
    <w:rsid w:val="00EA3B4F"/>
    <w:rsid w:val="00EA3C24"/>
    <w:rsid w:val="00EA73DF"/>
    <w:rsid w:val="00EB61AE"/>
    <w:rsid w:val="00EC322D"/>
    <w:rsid w:val="00EC5EC2"/>
    <w:rsid w:val="00ED383A"/>
    <w:rsid w:val="00EE1080"/>
    <w:rsid w:val="00EF1EC5"/>
    <w:rsid w:val="00EF4C88"/>
    <w:rsid w:val="00EF5519"/>
    <w:rsid w:val="00EF55EB"/>
    <w:rsid w:val="00F00DCC"/>
    <w:rsid w:val="00F0156F"/>
    <w:rsid w:val="00F05AC8"/>
    <w:rsid w:val="00F07167"/>
    <w:rsid w:val="00F072D8"/>
    <w:rsid w:val="00F07CE0"/>
    <w:rsid w:val="00F10CBE"/>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4838"/>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3F57"/>
    <w:rsid w:val="00FC45F4"/>
    <w:rsid w:val="00FC69B4"/>
    <w:rsid w:val="00FD0694"/>
    <w:rsid w:val="00FD25BE"/>
    <w:rsid w:val="00FD2E70"/>
    <w:rsid w:val="00FD7AA7"/>
    <w:rsid w:val="00FF1FCB"/>
    <w:rsid w:val="00FF52D4"/>
    <w:rsid w:val="00FF64E8"/>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cap1,cap2,cap11,Légende-figure,Légende-figure Char,Beschrifubg,Beschriftung Char,label,cap11 Char Char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cap1 字符,cap2 字符,cap11 字符,Légende-figure 字符,Légende-figure Char 字符,Beschrifubg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表段落11"/>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paragraph" w:customStyle="1" w:styleId="RAN4proposal">
    <w:name w:val="RAN4 proposal"/>
    <w:basedOn w:val="ae"/>
    <w:next w:val="a"/>
    <w:link w:val="RAN4proposalChar"/>
    <w:qFormat/>
    <w:rsid w:val="009F3C92"/>
    <w:pPr>
      <w:numPr>
        <w:numId w:val="30"/>
      </w:numPr>
      <w:spacing w:before="0" w:after="200"/>
      <w:ind w:left="0" w:firstLine="0"/>
    </w:pPr>
    <w:rPr>
      <w:rFonts w:eastAsiaTheme="minorEastAsia" w:cstheme="minorBidi"/>
      <w:iCs/>
      <w:szCs w:val="18"/>
      <w:lang w:val="en-US"/>
    </w:rPr>
  </w:style>
  <w:style w:type="character" w:customStyle="1" w:styleId="RAN4proposalChar">
    <w:name w:val="RAN4 proposal Char"/>
    <w:basedOn w:val="af"/>
    <w:link w:val="RAN4proposal"/>
    <w:rsid w:val="009F3C92"/>
    <w:rPr>
      <w:rFonts w:eastAsiaTheme="minorEastAsia" w:cstheme="minorBidi"/>
      <w:b/>
      <w:iCs/>
      <w:szCs w:val="18"/>
      <w:lang w:val="en-US" w:eastAsia="en-US"/>
    </w:rPr>
  </w:style>
  <w:style w:type="paragraph" w:customStyle="1" w:styleId="Figure">
    <w:name w:val="Figure"/>
    <w:basedOn w:val="a"/>
    <w:uiPriority w:val="99"/>
    <w:rsid w:val="00184940"/>
    <w:pPr>
      <w:numPr>
        <w:numId w:val="36"/>
      </w:numPr>
      <w:spacing w:before="180" w:after="240" w:line="280" w:lineRule="atLeast"/>
      <w:jc w:val="center"/>
    </w:pPr>
    <w:rPr>
      <w:rFonts w:ascii="Arial" w:eastAsia="Times New Roman" w:hAnsi="Arial"/>
      <w:b/>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359</TotalTime>
  <Pages>1</Pages>
  <Words>7288</Words>
  <Characters>41547</Characters>
  <Application>Microsoft Office Word</Application>
  <DocSecurity>0</DocSecurity>
  <Lines>346</Lines>
  <Paragraphs>97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48738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Yanze, samsung</cp:lastModifiedBy>
  <cp:revision>68</cp:revision>
  <cp:lastPrinted>2019-04-25T01:09:00Z</cp:lastPrinted>
  <dcterms:created xsi:type="dcterms:W3CDTF">2023-05-15T07:31:00Z</dcterms:created>
  <dcterms:modified xsi:type="dcterms:W3CDTF">2023-05-19T15:15:00Z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ies>
</file>