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7099910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9504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9504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495045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495045">
        <w:rPr>
          <w:rFonts w:ascii="Arial" w:eastAsia="SimSun" w:hAnsi="Arial" w:cs="Times New Roman"/>
          <w:b/>
          <w:sz w:val="24"/>
          <w:szCs w:val="20"/>
        </w:rPr>
        <w:t>10</w:t>
      </w:r>
      <w:r w:rsidR="00383910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49504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495045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9504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49504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95045" w:rsidRPr="0049504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3215B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8771</w:t>
      </w:r>
    </w:p>
    <w:p w14:paraId="457FCC4F" w14:textId="07A9384F" w:rsidR="00841BCD" w:rsidRPr="00EF698B" w:rsidRDefault="0038391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 22</w:t>
      </w:r>
      <w:r w:rsidRPr="00565CC1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3876FE" w:rsidRPr="00565CC1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737AEC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257D5B">
        <w:rPr>
          <w:rFonts w:ascii="Arial" w:eastAsia="Calibri" w:hAnsi="Arial" w:cs="Arial"/>
          <w:b/>
          <w:bCs/>
          <w:sz w:val="24"/>
          <w:lang w:val="en-US"/>
        </w:rPr>
        <w:t>B</w:t>
      </w:r>
      <w:r w:rsidR="00257D5B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257D5B">
        <w:rPr>
          <w:rFonts w:ascii="Arial" w:eastAsia="Calibri" w:hAnsi="Arial" w:cs="Arial"/>
          <w:b/>
          <w:bCs/>
          <w:sz w:val="24"/>
          <w:lang w:val="en-US"/>
        </w:rPr>
        <w:t xml:space="preserve"> – Option B-1-2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18A7BA8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8523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85237">
        <w:rPr>
          <w:rFonts w:ascii="Arial" w:eastAsia="MS Mincho" w:hAnsi="Arial" w:cs="Arial"/>
          <w:b/>
          <w:bCs/>
          <w:sz w:val="24"/>
          <w:szCs w:val="20"/>
        </w:rPr>
        <w:tab/>
      </w:r>
      <w:r w:rsidR="003876FE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495045">
        <w:rPr>
          <w:rFonts w:ascii="Arial" w:eastAsia="MS Mincho" w:hAnsi="Arial" w:cs="Arial"/>
          <w:b/>
          <w:bCs/>
          <w:sz w:val="24"/>
          <w:szCs w:val="20"/>
        </w:rPr>
        <w:t>.</w:t>
      </w:r>
      <w:r w:rsidR="00685237" w:rsidRPr="00495045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495045">
        <w:rPr>
          <w:rFonts w:ascii="Arial" w:eastAsia="MS Mincho" w:hAnsi="Arial" w:cs="Arial"/>
          <w:b/>
          <w:bCs/>
          <w:sz w:val="24"/>
          <w:szCs w:val="20"/>
        </w:rPr>
        <w:t>.</w:t>
      </w:r>
      <w:r w:rsidR="00685237" w:rsidRPr="00495045">
        <w:rPr>
          <w:rFonts w:ascii="Arial" w:eastAsia="MS Mincho" w:hAnsi="Arial" w:cs="Arial"/>
          <w:b/>
          <w:bCs/>
          <w:sz w:val="24"/>
          <w:szCs w:val="20"/>
        </w:rPr>
        <w:t>2.4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D8A7A54" w14:textId="77777777" w:rsidR="00A21524" w:rsidRDefault="00A21524" w:rsidP="00A21524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7483DBAD" w14:textId="77777777" w:rsidR="00A21524" w:rsidRDefault="00A21524" w:rsidP="00A21524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79A5044F" wp14:editId="4AA34DAD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018F8319" w14:textId="50446AE5" w:rsidR="00A21524" w:rsidRDefault="00A21524" w:rsidP="00A21524">
      <w:r>
        <w:t xml:space="preserve">In this paper we give our input to the discussion related Option B-1-2 and the possible UE, </w:t>
      </w:r>
      <w:proofErr w:type="gramStart"/>
      <w:r>
        <w:t>network</w:t>
      </w:r>
      <w:proofErr w:type="gramEnd"/>
      <w:r>
        <w:t xml:space="preserve"> and system impacts.</w:t>
      </w:r>
    </w:p>
    <w:p w14:paraId="06A7ECC3" w14:textId="77777777" w:rsidR="0060543D" w:rsidRPr="00EF698B" w:rsidRDefault="0060543D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120ADB9" w14:textId="58A74612" w:rsidR="00A21524" w:rsidRDefault="00A21524" w:rsidP="00A21524">
      <w:r>
        <w:t>The solution related to option B-1-2 is based on following assumption</w:t>
      </w:r>
      <w:r w:rsidR="004B26B3">
        <w:t>s</w:t>
      </w:r>
      <w:r>
        <w:t>:</w:t>
      </w:r>
    </w:p>
    <w:p w14:paraId="59B36944" w14:textId="77777777" w:rsidR="006254AE" w:rsidRPr="00C80CE3" w:rsidRDefault="006254AE" w:rsidP="006254AE">
      <w:pPr>
        <w:pStyle w:val="ListParagraph"/>
        <w:numPr>
          <w:ilvl w:val="0"/>
          <w:numId w:val="30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t>Option B) Perform BM/RLM/BFD based on SSB outside active BWP</w:t>
      </w:r>
    </w:p>
    <w:p w14:paraId="52DA293F" w14:textId="77777777" w:rsidR="006254AE" w:rsidRPr="00C80CE3" w:rsidRDefault="006254AE" w:rsidP="006254AE">
      <w:pPr>
        <w:pStyle w:val="ListParagraph"/>
        <w:numPr>
          <w:ilvl w:val="1"/>
          <w:numId w:val="30"/>
        </w:numPr>
        <w:spacing w:after="120"/>
        <w:ind w:left="1080"/>
        <w:contextualSpacing w:val="0"/>
        <w:rPr>
          <w:color w:val="000000"/>
        </w:rPr>
      </w:pPr>
      <w:r w:rsidRPr="00C80CE3">
        <w:rPr>
          <w:color w:val="000000"/>
        </w:rPr>
        <w:t>Option B-1) UE’s capability not requiring additional measurement gap for BM/RLM/BFD</w:t>
      </w:r>
    </w:p>
    <w:p w14:paraId="78D7C131" w14:textId="77777777" w:rsidR="006254AE" w:rsidRPr="00C80CE3" w:rsidRDefault="006254AE" w:rsidP="006254AE">
      <w:pPr>
        <w:pStyle w:val="ListParagraph"/>
        <w:numPr>
          <w:ilvl w:val="2"/>
          <w:numId w:val="30"/>
        </w:numPr>
        <w:spacing w:after="120"/>
        <w:ind w:left="1800"/>
        <w:contextualSpacing w:val="0"/>
        <w:rPr>
          <w:color w:val="000000"/>
        </w:rPr>
      </w:pPr>
      <w:r w:rsidRPr="00C80CE3">
        <w:rPr>
          <w:rFonts w:hint="eastAsia"/>
          <w:color w:val="000000"/>
        </w:rPr>
        <w:t>O</w:t>
      </w:r>
      <w:r w:rsidRPr="00C80CE3">
        <w:rPr>
          <w:color w:val="000000"/>
        </w:rPr>
        <w:t>ption B-1-2) Using larger BW covering SSB outside active BWP with interruptions</w:t>
      </w:r>
    </w:p>
    <w:p w14:paraId="3D6EDCFD" w14:textId="682FAFC5" w:rsidR="00A21524" w:rsidRDefault="006254AE" w:rsidP="00300956">
      <w:r>
        <w:t>And the objective is:</w:t>
      </w:r>
    </w:p>
    <w:p w14:paraId="5715E7C1" w14:textId="77777777" w:rsidR="006254AE" w:rsidRPr="00014C17" w:rsidRDefault="006254AE" w:rsidP="006254AE">
      <w:pPr>
        <w:numPr>
          <w:ilvl w:val="0"/>
          <w:numId w:val="31"/>
        </w:numPr>
        <w:spacing w:after="0"/>
        <w:rPr>
          <w:lang w:val="en-US"/>
        </w:rPr>
      </w:pPr>
      <w:r w:rsidRPr="008C2B25">
        <w:rPr>
          <w:rFonts w:eastAsia="DengXian" w:hint="eastAsia"/>
          <w:lang w:val="en-US" w:eastAsia="zh-CN"/>
        </w:rPr>
        <w:t>F</w:t>
      </w:r>
      <w:r w:rsidRPr="008C2B25">
        <w:rPr>
          <w:rFonts w:eastAsia="DengXian"/>
          <w:lang w:val="en-US" w:eastAsia="zh-CN"/>
        </w:rPr>
        <w:t xml:space="preserve">or Option B-1-2 </w:t>
      </w:r>
    </w:p>
    <w:p w14:paraId="7E68AE54" w14:textId="77777777" w:rsidR="006254AE" w:rsidRPr="00014C17" w:rsidRDefault="006254AE" w:rsidP="006254AE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 w:rsidRPr="008C2B25">
        <w:rPr>
          <w:rFonts w:eastAsia="DengXian" w:hint="eastAsia"/>
          <w:lang w:val="en-US" w:eastAsia="zh-CN"/>
        </w:rPr>
        <w:t>S</w:t>
      </w:r>
      <w:r w:rsidRPr="008C2B25">
        <w:rPr>
          <w:rFonts w:eastAsia="DengXian"/>
          <w:lang w:val="en-US" w:eastAsia="zh-CN"/>
        </w:rPr>
        <w:t>pecify support of BM/RLM/BFD based on SSB outside the active BWP with interruptions with the following conditions (RAN4, RAN2, RAN1):</w:t>
      </w:r>
    </w:p>
    <w:p w14:paraId="10F4B6D8" w14:textId="77777777" w:rsidR="006254AE" w:rsidRPr="00C80CE3" w:rsidRDefault="006254AE" w:rsidP="006254AE">
      <w:pPr>
        <w:pStyle w:val="ListParagraph"/>
        <w:numPr>
          <w:ilvl w:val="2"/>
          <w:numId w:val="31"/>
        </w:numPr>
        <w:spacing w:after="120"/>
        <w:contextualSpacing w:val="0"/>
        <w:jc w:val="both"/>
        <w:rPr>
          <w:color w:val="000000"/>
        </w:rPr>
      </w:pPr>
      <w:r w:rsidRPr="00C80CE3">
        <w:rPr>
          <w:color w:val="000000"/>
        </w:rPr>
        <w:t>The UE shall be allowed to use B-1-2 only if there is no CSI-RS, no NCD SSB and no CD SSB configured for RLM/BM/BFD in the active BWP of the corresponding carrier(s) to be measured; and</w:t>
      </w:r>
    </w:p>
    <w:p w14:paraId="1717265B" w14:textId="77777777" w:rsidR="006254AE" w:rsidRDefault="006254AE" w:rsidP="006254AE">
      <w:pPr>
        <w:pStyle w:val="ListParagraph"/>
        <w:numPr>
          <w:ilvl w:val="2"/>
          <w:numId w:val="31"/>
        </w:numPr>
        <w:spacing w:after="120"/>
        <w:contextualSpacing w:val="0"/>
        <w:rPr>
          <w:color w:val="000000"/>
        </w:rPr>
      </w:pPr>
      <w:r w:rsidRPr="00C80CE3">
        <w:rPr>
          <w:color w:val="000000"/>
        </w:rPr>
        <w:lastRenderedPageBreak/>
        <w:t xml:space="preserve">UE shall support option (C) NCD-SSB (subject to </w:t>
      </w:r>
      <w:proofErr w:type="spellStart"/>
      <w:r w:rsidRPr="00C80CE3">
        <w:rPr>
          <w:color w:val="000000"/>
        </w:rPr>
        <w:t>IoDT</w:t>
      </w:r>
      <w:proofErr w:type="spellEnd"/>
      <w:r w:rsidRPr="00C80CE3">
        <w:rPr>
          <w:color w:val="000000"/>
        </w:rPr>
        <w:t xml:space="preserve"> availability)</w:t>
      </w:r>
      <w:r>
        <w:rPr>
          <w:color w:val="000000"/>
        </w:rPr>
        <w:t>.</w:t>
      </w:r>
      <w:r w:rsidRPr="00C80CE3">
        <w:rPr>
          <w:color w:val="000000"/>
        </w:rPr>
        <w:t xml:space="preserve"> </w:t>
      </w:r>
    </w:p>
    <w:p w14:paraId="6E273923" w14:textId="77777777" w:rsidR="006254AE" w:rsidRDefault="006254AE" w:rsidP="006254AE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color w:val="000000"/>
        </w:rPr>
        <w:t>T</w:t>
      </w:r>
      <w:r w:rsidRPr="00C80CE3">
        <w:rPr>
          <w:color w:val="000000"/>
        </w:rPr>
        <w:t>he interruption related requirements will be decided and specified in RAN4</w:t>
      </w:r>
      <w:r>
        <w:rPr>
          <w:color w:val="000000"/>
        </w:rPr>
        <w:t>.</w:t>
      </w:r>
    </w:p>
    <w:p w14:paraId="0876F807" w14:textId="77777777" w:rsidR="006254AE" w:rsidRPr="006254AE" w:rsidRDefault="006254AE" w:rsidP="00300956">
      <w:pPr>
        <w:rPr>
          <w:lang w:val="en-US"/>
        </w:rPr>
      </w:pPr>
    </w:p>
    <w:p w14:paraId="45C60967" w14:textId="08D76149" w:rsidR="006254AE" w:rsidRDefault="006254AE" w:rsidP="00300956">
      <w:r>
        <w:t>For this solution several conditions have been set:</w:t>
      </w:r>
    </w:p>
    <w:p w14:paraId="5B1EAE1B" w14:textId="75ACC70E" w:rsidR="006254AE" w:rsidRPr="006254AE" w:rsidRDefault="006254AE" w:rsidP="006254AE">
      <w:pPr>
        <w:pStyle w:val="ListParagraph"/>
        <w:numPr>
          <w:ilvl w:val="0"/>
          <w:numId w:val="32"/>
        </w:numPr>
      </w:pPr>
      <w:r>
        <w:rPr>
          <w:color w:val="000000"/>
        </w:rPr>
        <w:t>I</w:t>
      </w:r>
      <w:r w:rsidRPr="00C80CE3">
        <w:rPr>
          <w:color w:val="000000"/>
        </w:rPr>
        <w:t>n the active BWP</w:t>
      </w:r>
      <w:r>
        <w:rPr>
          <w:color w:val="000000"/>
        </w:rPr>
        <w:t>,</w:t>
      </w:r>
    </w:p>
    <w:p w14:paraId="593802EF" w14:textId="277DAB89" w:rsidR="006254AE" w:rsidRPr="006254AE" w:rsidRDefault="006254AE" w:rsidP="006254AE">
      <w:pPr>
        <w:pStyle w:val="ListParagraph"/>
        <w:numPr>
          <w:ilvl w:val="1"/>
          <w:numId w:val="32"/>
        </w:numPr>
      </w:pPr>
      <w:r>
        <w:rPr>
          <w:color w:val="000000"/>
        </w:rPr>
        <w:t>There is n</w:t>
      </w:r>
      <w:r w:rsidRPr="00C80CE3">
        <w:rPr>
          <w:color w:val="000000"/>
        </w:rPr>
        <w:t>o CSI-RS</w:t>
      </w:r>
      <w:r>
        <w:rPr>
          <w:color w:val="000000"/>
        </w:rPr>
        <w:t xml:space="preserve"> is</w:t>
      </w:r>
      <w:r w:rsidRPr="00C80CE3">
        <w:rPr>
          <w:color w:val="000000"/>
        </w:rPr>
        <w:t xml:space="preserve"> configured for RLM/BM/BFD</w:t>
      </w:r>
      <w:r>
        <w:rPr>
          <w:color w:val="000000"/>
        </w:rPr>
        <w:t>, and</w:t>
      </w:r>
      <w:r w:rsidRPr="00C80CE3">
        <w:rPr>
          <w:color w:val="000000"/>
        </w:rPr>
        <w:t xml:space="preserve"> </w:t>
      </w:r>
    </w:p>
    <w:p w14:paraId="2BB19A31" w14:textId="21E4CB2A" w:rsidR="006254AE" w:rsidRPr="006254AE" w:rsidRDefault="006254AE" w:rsidP="006254AE">
      <w:pPr>
        <w:pStyle w:val="ListParagraph"/>
        <w:numPr>
          <w:ilvl w:val="1"/>
          <w:numId w:val="32"/>
        </w:numPr>
      </w:pPr>
      <w:r>
        <w:rPr>
          <w:color w:val="000000"/>
        </w:rPr>
        <w:t>There is n</w:t>
      </w:r>
      <w:r w:rsidRPr="00C80CE3">
        <w:rPr>
          <w:color w:val="000000"/>
        </w:rPr>
        <w:t xml:space="preserve">o NCD SSB </w:t>
      </w:r>
      <w:r>
        <w:rPr>
          <w:color w:val="000000"/>
        </w:rPr>
        <w:t xml:space="preserve">is </w:t>
      </w:r>
      <w:r w:rsidRPr="00C80CE3">
        <w:rPr>
          <w:color w:val="000000"/>
        </w:rPr>
        <w:t>configured for RLM/BM/BFD</w:t>
      </w:r>
      <w:r>
        <w:rPr>
          <w:color w:val="000000"/>
        </w:rPr>
        <w:t>, and</w:t>
      </w:r>
    </w:p>
    <w:p w14:paraId="713D0695" w14:textId="4247D8CD" w:rsidR="006254AE" w:rsidRPr="006254AE" w:rsidRDefault="006254AE" w:rsidP="006254AE">
      <w:pPr>
        <w:pStyle w:val="ListParagraph"/>
        <w:numPr>
          <w:ilvl w:val="1"/>
          <w:numId w:val="32"/>
        </w:numPr>
      </w:pPr>
      <w:r>
        <w:rPr>
          <w:color w:val="000000"/>
        </w:rPr>
        <w:t>There is n</w:t>
      </w:r>
      <w:r w:rsidRPr="00C80CE3">
        <w:rPr>
          <w:color w:val="000000"/>
        </w:rPr>
        <w:t xml:space="preserve">o CD SSB </w:t>
      </w:r>
      <w:r>
        <w:rPr>
          <w:color w:val="000000"/>
        </w:rPr>
        <w:t xml:space="preserve">is </w:t>
      </w:r>
      <w:r w:rsidRPr="00C80CE3">
        <w:rPr>
          <w:color w:val="000000"/>
        </w:rPr>
        <w:t>configured for RLM/BM/BFD</w:t>
      </w:r>
      <w:r>
        <w:rPr>
          <w:color w:val="000000"/>
        </w:rPr>
        <w:t>, and</w:t>
      </w:r>
    </w:p>
    <w:p w14:paraId="2CBB262B" w14:textId="7216777A" w:rsidR="006254AE" w:rsidRPr="006254AE" w:rsidRDefault="006254AE" w:rsidP="006254AE">
      <w:pPr>
        <w:pStyle w:val="ListParagraph"/>
        <w:numPr>
          <w:ilvl w:val="0"/>
          <w:numId w:val="32"/>
        </w:numPr>
      </w:pPr>
      <w:r w:rsidRPr="00C80CE3">
        <w:rPr>
          <w:color w:val="000000"/>
        </w:rPr>
        <w:t>UE shall support NCD-SSB</w:t>
      </w:r>
    </w:p>
    <w:p w14:paraId="506E693C" w14:textId="77777777" w:rsidR="005904D2" w:rsidRDefault="005904D2" w:rsidP="006254AE"/>
    <w:p w14:paraId="6FF55551" w14:textId="22D12741" w:rsidR="00B747A1" w:rsidRDefault="00B747A1" w:rsidP="00B747A1">
      <w:r>
        <w:t>Following agreement w</w:t>
      </w:r>
      <w:r w:rsidR="0074257E">
        <w:t>as</w:t>
      </w:r>
      <w:r>
        <w:t xml:space="preserve"> made in last meeting:</w:t>
      </w:r>
    </w:p>
    <w:p w14:paraId="06B67978" w14:textId="73BCD1CE" w:rsidR="00B747A1" w:rsidRDefault="00E22007" w:rsidP="00565CC1">
      <w:pPr>
        <w:ind w:left="720"/>
      </w:pPr>
      <w:r w:rsidRPr="00565CC1">
        <w:rPr>
          <w:u w:val="single"/>
        </w:rPr>
        <w:t>Issue 5-3:</w:t>
      </w:r>
      <w:r>
        <w:t xml:space="preserve"> </w:t>
      </w:r>
      <w:r w:rsidR="00946DBC" w:rsidRPr="005001FF">
        <w:rPr>
          <w:rFonts w:eastAsia="SimSun"/>
          <w:color w:val="000000" w:themeColor="text1"/>
          <w:szCs w:val="24"/>
          <w:lang w:eastAsia="zh-CN"/>
        </w:rPr>
        <w:t>RAN4 need</w:t>
      </w:r>
      <w:r w:rsidR="00946DBC">
        <w:rPr>
          <w:rFonts w:eastAsia="SimSun"/>
          <w:color w:val="000000" w:themeColor="text1"/>
          <w:szCs w:val="24"/>
          <w:lang w:eastAsia="zh-CN"/>
        </w:rPr>
        <w:t>s</w:t>
      </w:r>
      <w:r w:rsidR="00946DBC" w:rsidRPr="005001FF">
        <w:rPr>
          <w:rFonts w:eastAsia="SimSun"/>
          <w:color w:val="000000" w:themeColor="text1"/>
          <w:szCs w:val="24"/>
          <w:lang w:eastAsia="zh-CN"/>
        </w:rPr>
        <w:t xml:space="preserve"> to develop the necessary UE requirements for allowed interruptions due to performing RLM, BFD and BM based on CD-SSB</w:t>
      </w:r>
      <w:r w:rsidR="00946DBC">
        <w:rPr>
          <w:rFonts w:eastAsia="SimSun"/>
          <w:color w:val="000000" w:themeColor="text1"/>
          <w:szCs w:val="24"/>
          <w:lang w:eastAsia="zh-CN"/>
        </w:rPr>
        <w:t>.</w:t>
      </w:r>
    </w:p>
    <w:p w14:paraId="2EB7D60B" w14:textId="228AF8D8" w:rsidR="0074257E" w:rsidRDefault="0074257E" w:rsidP="0074257E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While following issue is open for further discussion:</w:t>
      </w:r>
    </w:p>
    <w:p w14:paraId="03A25676" w14:textId="0D76C711" w:rsidR="005904D2" w:rsidRDefault="00720E99" w:rsidP="00565CC1">
      <w:pPr>
        <w:ind w:firstLine="720"/>
      </w:pPr>
      <w:r w:rsidRPr="00565CC1">
        <w:rPr>
          <w:u w:val="single"/>
        </w:rPr>
        <w:t>Issue 5-2:</w:t>
      </w:r>
      <w:r w:rsidRPr="00720E99">
        <w:t xml:space="preserve"> Interruption requirements for supporting option B-1-2</w:t>
      </w:r>
    </w:p>
    <w:p w14:paraId="403F1B7A" w14:textId="77777777" w:rsidR="00C54E9B" w:rsidRDefault="00C54E9B" w:rsidP="006254AE"/>
    <w:p w14:paraId="3D705295" w14:textId="51774921" w:rsidR="00C54E9B" w:rsidRDefault="00C54E9B" w:rsidP="00C54E9B">
      <w:r>
        <w:t>In the following we shortly address issue</w:t>
      </w:r>
      <w:r w:rsidR="00565CC1">
        <w:t xml:space="preserve"> 5-2</w:t>
      </w:r>
      <w:r>
        <w:t>.</w:t>
      </w:r>
    </w:p>
    <w:p w14:paraId="150E8A7F" w14:textId="005D4C64" w:rsidR="006254AE" w:rsidRDefault="00534D28" w:rsidP="006254AE">
      <w:r>
        <w:t>I</w:t>
      </w:r>
      <w:r w:rsidR="00BC07E8">
        <w:t>f either CSI-RS is configured within the active BWP or there is an NCD-SSB within the active BWP, the scenarios are covered by Option-A (CSI-RS is within the active BWP) or Option-C (NCD-SSB is within the active BWP).</w:t>
      </w:r>
    </w:p>
    <w:p w14:paraId="4EAE91FE" w14:textId="68E0A216" w:rsidR="00BC07E8" w:rsidRDefault="00BC07E8" w:rsidP="006254AE">
      <w:r>
        <w:t>This scenario is therefore seen as covering the situation where the UE cannot fulfil the B-1-1 requirement and perform RLM, BFD and BM on the SSB outside the active BWP without causing interruptions.</w:t>
      </w:r>
    </w:p>
    <w:p w14:paraId="21891377" w14:textId="53558E50" w:rsidR="009D7D76" w:rsidRDefault="009D7D76" w:rsidP="006254AE">
      <w:r>
        <w:t>And RAN4 needs to define these interruption requirements.</w:t>
      </w:r>
      <w:r w:rsidR="001A6B56">
        <w:t xml:space="preserve"> Several proposals were made in last meeting.</w:t>
      </w:r>
    </w:p>
    <w:p w14:paraId="5B1B2C6F" w14:textId="47187668" w:rsidR="00C922AC" w:rsidRPr="00BD4D78" w:rsidRDefault="00C922AC" w:rsidP="00C922AC">
      <w:pPr>
        <w:spacing w:after="120"/>
      </w:pPr>
      <w:r w:rsidRPr="00BD4D78">
        <w:t xml:space="preserve">The RS used for RLM, BFD and BM outside the active BWP </w:t>
      </w:r>
      <w:r w:rsidR="008F2017">
        <w:t xml:space="preserve">will </w:t>
      </w:r>
      <w:r w:rsidRPr="00BD4D78">
        <w:t>be the CD-SSB</w:t>
      </w:r>
      <w:r w:rsidR="006A7930">
        <w:t>, as also agreed</w:t>
      </w:r>
      <w:r w:rsidRPr="00BD4D78">
        <w:t>.</w:t>
      </w:r>
      <w:r w:rsidR="008F2017">
        <w:t xml:space="preserve"> Other options seem to be theoretical</w:t>
      </w:r>
      <w:r w:rsidR="008A6B0D">
        <w:t>, and we do not see a need to consider those</w:t>
      </w:r>
      <w:r w:rsidR="008F2017">
        <w:t>.</w:t>
      </w:r>
    </w:p>
    <w:p w14:paraId="3C847A69" w14:textId="43198236" w:rsidR="00C922AC" w:rsidRPr="00BD4D78" w:rsidRDefault="00277807" w:rsidP="00C922AC">
      <w:pPr>
        <w:spacing w:after="120"/>
      </w:pPr>
      <w:r>
        <w:t xml:space="preserve">For Option B-1-2 </w:t>
      </w:r>
      <w:r w:rsidR="00A8505F">
        <w:t>th</w:t>
      </w:r>
      <w:r w:rsidR="00C922AC" w:rsidRPr="00BD4D78">
        <w:t xml:space="preserve">e UE </w:t>
      </w:r>
      <w:r w:rsidR="00CF651D">
        <w:t>must</w:t>
      </w:r>
      <w:r w:rsidR="00C922AC" w:rsidRPr="00BD4D78">
        <w:t xml:space="preserve"> change BW regularly</w:t>
      </w:r>
      <w:r w:rsidR="00A8505F">
        <w:t xml:space="preserve"> to perform </w:t>
      </w:r>
      <w:r w:rsidR="00A8505F" w:rsidRPr="005001FF">
        <w:rPr>
          <w:rFonts w:eastAsia="SimSun"/>
          <w:color w:val="000000" w:themeColor="text1"/>
          <w:szCs w:val="24"/>
          <w:lang w:eastAsia="zh-CN"/>
        </w:rPr>
        <w:t>RLM, BFD and BM based on CD-SSB</w:t>
      </w:r>
      <w:r w:rsidR="00CF651D">
        <w:rPr>
          <w:rFonts w:eastAsia="SimSun"/>
          <w:color w:val="000000" w:themeColor="text1"/>
          <w:szCs w:val="24"/>
          <w:lang w:eastAsia="zh-CN"/>
        </w:rPr>
        <w:t xml:space="preserve"> according to the existing UE requirements</w:t>
      </w:r>
      <w:r w:rsidR="00C922AC" w:rsidRPr="00BD4D78">
        <w:t xml:space="preserve">. </w:t>
      </w:r>
      <w:r w:rsidR="007B0C4E">
        <w:t xml:space="preserve">When the UE change BW this would be </w:t>
      </w:r>
      <w:r w:rsidR="006513A8">
        <w:t>a</w:t>
      </w:r>
      <w:r w:rsidR="00C922AC" w:rsidRPr="00BD4D78">
        <w:t xml:space="preserve"> </w:t>
      </w:r>
      <w:r w:rsidR="006513A8">
        <w:t xml:space="preserve">switch where the </w:t>
      </w:r>
      <w:r w:rsidR="00D20D6F">
        <w:t xml:space="preserve">serving </w:t>
      </w:r>
      <w:r w:rsidR="00E72022">
        <w:t>carrier frequency does not change</w:t>
      </w:r>
      <w:r w:rsidR="00C922AC" w:rsidRPr="00BD4D78">
        <w:t xml:space="preserve">. </w:t>
      </w:r>
    </w:p>
    <w:p w14:paraId="4158F10D" w14:textId="5F7BC647" w:rsidR="00C922AC" w:rsidRPr="00752FFF" w:rsidRDefault="00C922AC" w:rsidP="00C922AC">
      <w:pPr>
        <w:spacing w:after="120"/>
      </w:pPr>
      <w:r w:rsidRPr="00752FFF">
        <w:t xml:space="preserve">To have an understanding on network </w:t>
      </w:r>
      <w:r w:rsidR="00023C68">
        <w:t xml:space="preserve">side </w:t>
      </w:r>
      <w:r w:rsidRPr="00752FFF">
        <w:t xml:space="preserve">about the impact of using </w:t>
      </w:r>
      <w:r w:rsidR="00023C68">
        <w:t xml:space="preserve">Option </w:t>
      </w:r>
      <w:r w:rsidRPr="00752FFF">
        <w:t>B-1-2 there is a need to define:</w:t>
      </w:r>
    </w:p>
    <w:p w14:paraId="0C245093" w14:textId="77777777" w:rsidR="00C922AC" w:rsidRPr="00752FFF" w:rsidRDefault="00C922AC" w:rsidP="00C922A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Theme="minorEastAsia"/>
          <w:lang w:val="en-US" w:eastAsia="zh-CN"/>
        </w:rPr>
      </w:pPr>
      <w:r w:rsidRPr="00752FFF">
        <w:rPr>
          <w:rFonts w:eastAsiaTheme="minorEastAsia"/>
          <w:lang w:val="en-US" w:eastAsia="zh-CN"/>
        </w:rPr>
        <w:t>Interruption length</w:t>
      </w:r>
    </w:p>
    <w:p w14:paraId="6833CA80" w14:textId="77777777" w:rsidR="00C922AC" w:rsidRPr="00752FFF" w:rsidRDefault="00C922AC" w:rsidP="00C922A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Theme="minorEastAsia"/>
          <w:lang w:val="en-US" w:eastAsia="zh-CN"/>
        </w:rPr>
      </w:pPr>
      <w:r w:rsidRPr="00752FFF">
        <w:rPr>
          <w:rFonts w:eastAsiaTheme="minorEastAsia"/>
          <w:lang w:val="en-US" w:eastAsia="zh-CN"/>
        </w:rPr>
        <w:t>Interruption ratio</w:t>
      </w:r>
    </w:p>
    <w:p w14:paraId="7EC5E314" w14:textId="5B82AC9B" w:rsidR="00C922AC" w:rsidRDefault="00C922AC" w:rsidP="00C922AC">
      <w:pPr>
        <w:spacing w:after="120"/>
        <w:rPr>
          <w:lang w:val="en-US" w:eastAsia="zh-CN"/>
        </w:rPr>
      </w:pPr>
      <w:r w:rsidRPr="00752FFF">
        <w:rPr>
          <w:rFonts w:eastAsiaTheme="minorEastAsia"/>
          <w:lang w:val="en-US" w:eastAsia="zh-CN"/>
        </w:rPr>
        <w:t>O</w:t>
      </w:r>
      <w:r w:rsidR="00E24F21">
        <w:rPr>
          <w:rFonts w:eastAsiaTheme="minorEastAsia"/>
          <w:lang w:val="en-US" w:eastAsia="zh-CN"/>
        </w:rPr>
        <w:t xml:space="preserve">ne </w:t>
      </w:r>
      <w:r w:rsidR="00A42D3E">
        <w:rPr>
          <w:rFonts w:eastAsiaTheme="minorEastAsia"/>
          <w:lang w:val="en-US" w:eastAsia="zh-CN"/>
        </w:rPr>
        <w:t>maybe simpler</w:t>
      </w:r>
      <w:r w:rsidRPr="00752FFF">
        <w:rPr>
          <w:rFonts w:eastAsiaTheme="minorEastAsia"/>
          <w:lang w:val="en-US" w:eastAsia="zh-CN"/>
        </w:rPr>
        <w:t xml:space="preserve"> alternative</w:t>
      </w:r>
      <w:r w:rsidR="00A42D3E">
        <w:rPr>
          <w:rFonts w:eastAsiaTheme="minorEastAsia"/>
          <w:lang w:val="en-US" w:eastAsia="zh-CN"/>
        </w:rPr>
        <w:t xml:space="preserve"> is to define</w:t>
      </w:r>
      <w:r w:rsidRPr="00752FFF">
        <w:rPr>
          <w:rFonts w:eastAsiaTheme="minorEastAsia"/>
          <w:lang w:val="en-US" w:eastAsia="zh-CN"/>
        </w:rPr>
        <w:t xml:space="preserve"> a maximum </w:t>
      </w:r>
      <w:r w:rsidR="00A42D3E">
        <w:rPr>
          <w:rFonts w:eastAsiaTheme="minorEastAsia"/>
          <w:lang w:val="en-US" w:eastAsia="zh-CN"/>
        </w:rPr>
        <w:t>ratio</w:t>
      </w:r>
      <w:r w:rsidRPr="00752FFF">
        <w:rPr>
          <w:rFonts w:eastAsiaTheme="minorEastAsia"/>
          <w:lang w:val="en-US" w:eastAsia="zh-CN"/>
        </w:rPr>
        <w:t xml:space="preserve"> of dropped package</w:t>
      </w:r>
      <w:r w:rsidR="00A42D3E">
        <w:rPr>
          <w:rFonts w:eastAsiaTheme="minorEastAsia"/>
          <w:lang w:val="en-US" w:eastAsia="zh-CN"/>
        </w:rPr>
        <w:t>s</w:t>
      </w:r>
      <w:r w:rsidR="00E16320">
        <w:rPr>
          <w:rFonts w:eastAsiaTheme="minorEastAsia"/>
          <w:lang w:val="en-US" w:eastAsia="zh-CN"/>
        </w:rPr>
        <w:t xml:space="preserve"> as suggested by some companies in last meeting (</w:t>
      </w:r>
      <w:r>
        <w:rPr>
          <w:rFonts w:eastAsiaTheme="minorEastAsia"/>
          <w:lang w:val="en-US" w:eastAsia="zh-CN"/>
        </w:rPr>
        <w:t>Option 4 or Option 5</w:t>
      </w:r>
      <w:r w:rsidR="00E16320">
        <w:rPr>
          <w:rFonts w:eastAsiaTheme="minor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>.</w:t>
      </w:r>
      <w:r w:rsidR="0079287F">
        <w:rPr>
          <w:rFonts w:eastAsiaTheme="minorEastAsia"/>
          <w:lang w:val="en-US" w:eastAsia="zh-CN"/>
        </w:rPr>
        <w:t xml:space="preserve"> Hence, RAN4 could define following requirements:</w:t>
      </w:r>
    </w:p>
    <w:p w14:paraId="7E11342E" w14:textId="6ABE0000" w:rsidR="0079287F" w:rsidRPr="00565CC1" w:rsidRDefault="00C47BE5" w:rsidP="0079287F">
      <w:pPr>
        <w:pStyle w:val="ListParagraph"/>
        <w:numPr>
          <w:ilvl w:val="0"/>
          <w:numId w:val="30"/>
        </w:num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Any interruption length shall not exceed </w:t>
      </w:r>
      <w:r w:rsidR="005C26D2">
        <w:rPr>
          <w:rFonts w:eastAsiaTheme="minorEastAsia"/>
          <w:lang w:val="en-US" w:eastAsia="zh-CN"/>
        </w:rPr>
        <w:t>[TBD]</w:t>
      </w:r>
      <w:proofErr w:type="spellStart"/>
      <w:r w:rsidR="005C26D2">
        <w:rPr>
          <w:rFonts w:eastAsiaTheme="minorEastAsia"/>
          <w:lang w:val="en-US" w:eastAsia="zh-CN"/>
        </w:rPr>
        <w:t>ms.</w:t>
      </w:r>
      <w:proofErr w:type="spellEnd"/>
    </w:p>
    <w:p w14:paraId="0876CAAD" w14:textId="50759A04" w:rsidR="005C26D2" w:rsidRPr="00565CC1" w:rsidRDefault="000E2B3B" w:rsidP="00565CC1">
      <w:pPr>
        <w:pStyle w:val="ListParagraph"/>
        <w:numPr>
          <w:ilvl w:val="0"/>
          <w:numId w:val="30"/>
        </w:numPr>
        <w:spacing w:after="120"/>
        <w:rPr>
          <w:rFonts w:eastAsiaTheme="minorEastAsia"/>
          <w:lang w:val="en-US"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</w:t>
      </w:r>
      <w:r w:rsidRPr="006309FA">
        <w:rPr>
          <w:rFonts w:eastAsia="SimSun"/>
          <w:color w:val="000000" w:themeColor="text1"/>
          <w:szCs w:val="24"/>
          <w:lang w:eastAsia="zh-CN"/>
        </w:rPr>
        <w:t xml:space="preserve">robability of missed ACK/NACK </w:t>
      </w:r>
      <w:r>
        <w:rPr>
          <w:rFonts w:eastAsia="SimSun"/>
          <w:color w:val="000000" w:themeColor="text1"/>
          <w:szCs w:val="24"/>
          <w:lang w:eastAsia="zh-CN"/>
        </w:rPr>
        <w:t>for a UE supporting Option B-1-2, due to</w:t>
      </w:r>
      <w:r w:rsidRPr="006309FA">
        <w:rPr>
          <w:rFonts w:eastAsia="SimSun"/>
          <w:color w:val="000000" w:themeColor="text1"/>
          <w:szCs w:val="24"/>
          <w:lang w:eastAsia="zh-CN"/>
        </w:rPr>
        <w:t xml:space="preserve"> interruption</w:t>
      </w:r>
      <w:r>
        <w:rPr>
          <w:rFonts w:eastAsia="SimSun"/>
          <w:color w:val="000000" w:themeColor="text1"/>
          <w:szCs w:val="24"/>
          <w:lang w:eastAsia="zh-CN"/>
        </w:rPr>
        <w:t>s</w:t>
      </w:r>
      <w:r w:rsidRPr="006309FA"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caused by</w:t>
      </w:r>
      <w:r w:rsidRPr="006309FA">
        <w:rPr>
          <w:rFonts w:eastAsia="SimSun"/>
          <w:color w:val="000000" w:themeColor="text1"/>
          <w:szCs w:val="24"/>
          <w:lang w:eastAsia="zh-CN"/>
        </w:rPr>
        <w:t xml:space="preserve"> BM/RLM/BFD measurements based on SSB outside the active BWP</w:t>
      </w:r>
      <w:r>
        <w:rPr>
          <w:rFonts w:eastAsia="SimSun"/>
          <w:color w:val="000000" w:themeColor="text1"/>
          <w:szCs w:val="24"/>
          <w:lang w:eastAsia="zh-CN"/>
        </w:rPr>
        <w:t>, shall not exceed [TBD]</w:t>
      </w:r>
      <w:r w:rsidR="00CC5CFE">
        <w:rPr>
          <w:rFonts w:eastAsia="SimSun"/>
          <w:color w:val="000000" w:themeColor="text1"/>
          <w:szCs w:val="24"/>
          <w:lang w:eastAsia="zh-CN"/>
        </w:rPr>
        <w:t>%.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7E7D65A8" w14:textId="40C4B184" w:rsidR="00C922AC" w:rsidRDefault="00C922AC" w:rsidP="00C922AC">
      <w:r w:rsidRPr="00752FFF">
        <w:rPr>
          <w:rFonts w:eastAsiaTheme="minorEastAsia"/>
          <w:lang w:val="en-US" w:eastAsia="zh-CN"/>
        </w:rPr>
        <w:t>RAN4 needs to define clear UE requirements</w:t>
      </w:r>
      <w:r w:rsidR="00616528">
        <w:rPr>
          <w:rFonts w:eastAsiaTheme="minorEastAsia"/>
          <w:lang w:val="en-US" w:eastAsia="zh-CN"/>
        </w:rPr>
        <w:t xml:space="preserve"> and </w:t>
      </w:r>
      <w:r w:rsidR="008A3C90">
        <w:rPr>
          <w:rFonts w:eastAsiaTheme="minorEastAsia"/>
          <w:lang w:val="en-US" w:eastAsia="zh-CN"/>
        </w:rPr>
        <w:t>we can support an interruption ratio of 0.5%, while the retuning length might need input from RF experts</w:t>
      </w:r>
      <w:r w:rsidRPr="00752FFF">
        <w:rPr>
          <w:rFonts w:eastAsiaTheme="minorEastAsia"/>
          <w:lang w:val="en-US" w:eastAsia="zh-CN"/>
        </w:rPr>
        <w:t>.</w:t>
      </w:r>
    </w:p>
    <w:p w14:paraId="290D85FB" w14:textId="39187EFE" w:rsidR="00C922AC" w:rsidRDefault="00E035D4" w:rsidP="00565CC1">
      <w:pPr>
        <w:pStyle w:val="RAN4proposal"/>
      </w:pPr>
      <w:r>
        <w:rPr>
          <w:lang w:val="en-US" w:eastAsia="zh-CN"/>
        </w:rPr>
        <w:t>Any interruption length shall not exceed [TBD]</w:t>
      </w:r>
      <w:proofErr w:type="spellStart"/>
      <w:r>
        <w:rPr>
          <w:lang w:val="en-US" w:eastAsia="zh-CN"/>
        </w:rPr>
        <w:t>ms.</w:t>
      </w:r>
      <w:proofErr w:type="spellEnd"/>
    </w:p>
    <w:p w14:paraId="07F4A5FB" w14:textId="377E5815" w:rsidR="009D7D76" w:rsidRDefault="00E035D4" w:rsidP="00565CC1">
      <w:pPr>
        <w:pStyle w:val="RAN4proposal"/>
      </w:pPr>
      <w:r>
        <w:rPr>
          <w:lang w:eastAsia="zh-CN"/>
        </w:rPr>
        <w:t>P</w:t>
      </w:r>
      <w:r w:rsidRPr="006309FA">
        <w:rPr>
          <w:lang w:eastAsia="zh-CN"/>
        </w:rPr>
        <w:t xml:space="preserve">robability of missed ACK/NACK </w:t>
      </w:r>
      <w:r>
        <w:rPr>
          <w:lang w:eastAsia="zh-CN"/>
        </w:rPr>
        <w:t>for a UE supporting Option B-1-2, due to</w:t>
      </w:r>
      <w:r w:rsidRPr="006309FA">
        <w:rPr>
          <w:lang w:eastAsia="zh-CN"/>
        </w:rPr>
        <w:t xml:space="preserve"> interruption</w:t>
      </w:r>
      <w:r>
        <w:rPr>
          <w:lang w:eastAsia="zh-CN"/>
        </w:rPr>
        <w:t>s</w:t>
      </w:r>
      <w:r w:rsidRPr="006309FA">
        <w:rPr>
          <w:lang w:eastAsia="zh-CN"/>
        </w:rPr>
        <w:t xml:space="preserve"> </w:t>
      </w:r>
      <w:r>
        <w:rPr>
          <w:lang w:eastAsia="zh-CN"/>
        </w:rPr>
        <w:t>caused by</w:t>
      </w:r>
      <w:r w:rsidRPr="006309FA">
        <w:rPr>
          <w:lang w:eastAsia="zh-CN"/>
        </w:rPr>
        <w:t xml:space="preserve"> BM/RLM/BFD measurements based on SSB outside the active BWP</w:t>
      </w:r>
      <w:r>
        <w:rPr>
          <w:lang w:eastAsia="zh-CN"/>
        </w:rPr>
        <w:t>, shall not exceed [TBD]%.</w:t>
      </w:r>
    </w:p>
    <w:p w14:paraId="6A4455CA" w14:textId="77777777" w:rsidR="00D76888" w:rsidRDefault="00D76888" w:rsidP="006254AE"/>
    <w:p w14:paraId="0136CE38" w14:textId="4C62DB07" w:rsidR="00D1043B" w:rsidRDefault="00D76888" w:rsidP="006254AE">
      <w:r>
        <w:lastRenderedPageBreak/>
        <w:t>W</w:t>
      </w:r>
      <w:r w:rsidR="00D1043B">
        <w:t xml:space="preserve">e also see that RAN4 need to agree </w:t>
      </w:r>
      <w:r w:rsidR="007E776F">
        <w:t xml:space="preserve">or common understanding </w:t>
      </w:r>
      <w:r w:rsidR="00D1043B">
        <w:t>on the assumptions for L3 measurements</w:t>
      </w:r>
      <w:r w:rsidR="007E776F">
        <w:t xml:space="preserve"> for a UE supporting Option B-1-2.</w:t>
      </w:r>
    </w:p>
    <w:p w14:paraId="654252DA" w14:textId="05FC7726" w:rsidR="002951D6" w:rsidRDefault="00F9609F" w:rsidP="006254AE">
      <w:r>
        <w:t>Our understanding related to B-1-2 is that</w:t>
      </w:r>
      <w:r w:rsidR="002714EE">
        <w:t>,</w:t>
      </w:r>
      <w:r>
        <w:t xml:space="preserve"> if the UE cannot perform RLM, BFD and BM on the SSB outside active BWP without causing interruptions, such UE would </w:t>
      </w:r>
      <w:r w:rsidR="002951D6">
        <w:t>not be able to perform L3 measurement without interruptions.</w:t>
      </w:r>
    </w:p>
    <w:p w14:paraId="0CB71677" w14:textId="01D02811" w:rsidR="00BC07E8" w:rsidRDefault="00216026" w:rsidP="006254AE">
      <w:r>
        <w:t xml:space="preserve">Hence, a UE supporting Option B-1-2 </w:t>
      </w:r>
      <w:r w:rsidR="00F9609F">
        <w:t>need gaps for performing intra-frequency measurements</w:t>
      </w:r>
      <w:r w:rsidR="00031C4D">
        <w:t>.</w:t>
      </w:r>
      <w:r w:rsidR="00F9609F">
        <w:t xml:space="preserve"> </w:t>
      </w:r>
    </w:p>
    <w:p w14:paraId="23054FCA" w14:textId="1996FE78" w:rsidR="00F9609F" w:rsidRDefault="00FF1E44" w:rsidP="00F9609F">
      <w:pPr>
        <w:pStyle w:val="RAN4observation0"/>
      </w:pPr>
      <w:r>
        <w:t xml:space="preserve">A UE supporting </w:t>
      </w:r>
      <w:r w:rsidR="00F9609F">
        <w:t>Option B-1-2 need gaps for performing intra-frequency measurements.</w:t>
      </w:r>
    </w:p>
    <w:p w14:paraId="5FA426DC" w14:textId="14D01209" w:rsidR="00C251D1" w:rsidRDefault="00D84DF4" w:rsidP="00BC6E31">
      <w:pPr>
        <w:pStyle w:val="RAN4observation0"/>
      </w:pPr>
      <w:r>
        <w:t>When u</w:t>
      </w:r>
      <w:r w:rsidR="00BC6E31">
        <w:t>sing CD-SSB</w:t>
      </w:r>
      <w:r>
        <w:t>,</w:t>
      </w:r>
      <w:r w:rsidR="00BC6E31">
        <w:t xml:space="preserve"> </w:t>
      </w:r>
      <w:r>
        <w:t>c</w:t>
      </w:r>
      <w:r w:rsidR="00BC6E31">
        <w:t>urrent UE requirements for gap assisted intra-frequency measurement can be re-used.</w:t>
      </w:r>
    </w:p>
    <w:p w14:paraId="3E0E1884" w14:textId="257EED89" w:rsidR="005375CA" w:rsidRDefault="000E41EA" w:rsidP="006254AE">
      <w:r>
        <w:t xml:space="preserve">As the support of NCD-SSB is mandatory for the UE when supporting Option B-1-2, </w:t>
      </w:r>
      <w:r w:rsidR="000E2BFA">
        <w:t>Option C solution, which is based on NCD-SSB</w:t>
      </w:r>
      <w:r w:rsidR="005375CA">
        <w:t xml:space="preserve"> may be used. In such scenario there may not be a need for gap assisted intra-frequency measurements.</w:t>
      </w:r>
    </w:p>
    <w:p w14:paraId="71ABA59A" w14:textId="6C9416B0" w:rsidR="00BC6E31" w:rsidRDefault="00EA574F" w:rsidP="006254AE">
      <w:r>
        <w:t>However, NCD-SSB</w:t>
      </w:r>
      <w:r w:rsidR="000E41EA">
        <w:t xml:space="preserve"> may not be supported by the network, </w:t>
      </w:r>
      <w:r w:rsidR="00E21329">
        <w:t>and</w:t>
      </w:r>
      <w:r w:rsidR="000E41EA">
        <w:t xml:space="preserve"> RAN4 need to develop the necessary requirements for </w:t>
      </w:r>
      <w:r w:rsidR="006F3CD7">
        <w:t xml:space="preserve">allowed interruptions due to performing </w:t>
      </w:r>
      <w:r w:rsidR="000E41EA">
        <w:t>RLM, BFD and BM based on CD-SSB</w:t>
      </w:r>
      <w:r w:rsidR="00E21329">
        <w:t xml:space="preserve"> for option B-1-2</w:t>
      </w:r>
      <w:r w:rsidR="000E41EA">
        <w:t>.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62E2121F" w14:textId="538EF0D7" w:rsidR="000E41EA" w:rsidRDefault="000E41EA" w:rsidP="00E21329">
      <w:r>
        <w:t>In this paper we took a further look at b</w:t>
      </w:r>
      <w:r w:rsidRPr="00EF6C75">
        <w:t xml:space="preserve">andwidth part operation without restriction in NR – Option </w:t>
      </w:r>
      <w:r>
        <w:t>B-1-2. We propose:</w:t>
      </w:r>
    </w:p>
    <w:p w14:paraId="3A93CE08" w14:textId="77777777" w:rsidR="00E21329" w:rsidRDefault="00E21329" w:rsidP="00E21329">
      <w:pPr>
        <w:pStyle w:val="RAN4proposal"/>
        <w:numPr>
          <w:ilvl w:val="0"/>
          <w:numId w:val="35"/>
        </w:numPr>
      </w:pPr>
      <w:r w:rsidRPr="00E21329">
        <w:rPr>
          <w:lang w:val="en-US" w:eastAsia="zh-CN"/>
        </w:rPr>
        <w:t>Any interruption length shall not exceed [TBD]</w:t>
      </w:r>
      <w:proofErr w:type="spellStart"/>
      <w:r w:rsidRPr="00E21329">
        <w:rPr>
          <w:lang w:val="en-US" w:eastAsia="zh-CN"/>
        </w:rPr>
        <w:t>ms.</w:t>
      </w:r>
      <w:proofErr w:type="spellEnd"/>
    </w:p>
    <w:p w14:paraId="1A111DB2" w14:textId="77777777" w:rsidR="00E21329" w:rsidRDefault="00E21329" w:rsidP="00E21329">
      <w:pPr>
        <w:pStyle w:val="RAN4proposal"/>
      </w:pPr>
      <w:r>
        <w:rPr>
          <w:lang w:eastAsia="zh-CN"/>
        </w:rPr>
        <w:t>P</w:t>
      </w:r>
      <w:r w:rsidRPr="006309FA">
        <w:rPr>
          <w:lang w:eastAsia="zh-CN"/>
        </w:rPr>
        <w:t xml:space="preserve">robability of missed ACK/NACK </w:t>
      </w:r>
      <w:r>
        <w:rPr>
          <w:lang w:eastAsia="zh-CN"/>
        </w:rPr>
        <w:t>for a UE supporting Option B-1-2, due to</w:t>
      </w:r>
      <w:r w:rsidRPr="006309FA">
        <w:rPr>
          <w:lang w:eastAsia="zh-CN"/>
        </w:rPr>
        <w:t xml:space="preserve"> interruption</w:t>
      </w:r>
      <w:r>
        <w:rPr>
          <w:lang w:eastAsia="zh-CN"/>
        </w:rPr>
        <w:t>s</w:t>
      </w:r>
      <w:r w:rsidRPr="006309FA">
        <w:rPr>
          <w:lang w:eastAsia="zh-CN"/>
        </w:rPr>
        <w:t xml:space="preserve"> </w:t>
      </w:r>
      <w:r>
        <w:rPr>
          <w:lang w:eastAsia="zh-CN"/>
        </w:rPr>
        <w:t>caused by</w:t>
      </w:r>
      <w:r w:rsidRPr="006309FA">
        <w:rPr>
          <w:lang w:eastAsia="zh-CN"/>
        </w:rPr>
        <w:t xml:space="preserve"> BM/RLM/BFD measurements based on SSB outside the active BWP</w:t>
      </w:r>
      <w:r>
        <w:rPr>
          <w:lang w:eastAsia="zh-CN"/>
        </w:rPr>
        <w:t>, shall not exceed [TBD]%.</w:t>
      </w:r>
    </w:p>
    <w:p w14:paraId="3B7E7363" w14:textId="77777777" w:rsidR="000E41EA" w:rsidRPr="000E41EA" w:rsidRDefault="000E41EA" w:rsidP="000E41EA"/>
    <w:p w14:paraId="6E61D21D" w14:textId="349CF582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EF698B">
        <w:t>References</w:t>
      </w:r>
      <w:bookmarkEnd w:id="6"/>
    </w:p>
    <w:p w14:paraId="39C69540" w14:textId="53754C92" w:rsidR="00687FA0" w:rsidRDefault="000E41EA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p w14:paraId="2411EA5B" w14:textId="47BCFA9C" w:rsidR="001751B5" w:rsidRPr="003C4FDE" w:rsidRDefault="001751B5" w:rsidP="00D66188">
      <w:pPr>
        <w:pStyle w:val="ListParagraph"/>
        <w:numPr>
          <w:ilvl w:val="0"/>
          <w:numId w:val="21"/>
        </w:numPr>
        <w:ind w:right="-22"/>
      </w:pPr>
      <w:r>
        <w:t xml:space="preserve">R4-2306397, </w:t>
      </w:r>
      <w:r w:rsidRPr="00E9625D">
        <w:t>WF on completion of specification support for BWP operation without restriction</w:t>
      </w:r>
      <w:r>
        <w:t>, vivo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sectPr w:rsid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C347" w14:textId="77777777" w:rsidR="00AD2298" w:rsidRDefault="00AD2298" w:rsidP="00001C9B">
      <w:pPr>
        <w:spacing w:after="0" w:line="240" w:lineRule="auto"/>
      </w:pPr>
      <w:r>
        <w:separator/>
      </w:r>
    </w:p>
  </w:endnote>
  <w:endnote w:type="continuationSeparator" w:id="0">
    <w:p w14:paraId="57000047" w14:textId="77777777" w:rsidR="00AD2298" w:rsidRDefault="00AD229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15DB8" w14:textId="77777777" w:rsidR="00AD2298" w:rsidRDefault="00AD2298" w:rsidP="00001C9B">
      <w:pPr>
        <w:spacing w:after="0" w:line="240" w:lineRule="auto"/>
      </w:pPr>
      <w:r>
        <w:separator/>
      </w:r>
    </w:p>
  </w:footnote>
  <w:footnote w:type="continuationSeparator" w:id="0">
    <w:p w14:paraId="237A5FF6" w14:textId="77777777" w:rsidR="00AD2298" w:rsidRDefault="00AD229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971C8"/>
    <w:multiLevelType w:val="multilevel"/>
    <w:tmpl w:val="1B7CE17A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C7587A"/>
    <w:multiLevelType w:val="hybridMultilevel"/>
    <w:tmpl w:val="F6DC143E"/>
    <w:lvl w:ilvl="0" w:tplc="1D328D7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67E8A3C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292F2E"/>
    <w:multiLevelType w:val="hybridMultilevel"/>
    <w:tmpl w:val="D2C67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8"/>
  </w:num>
  <w:num w:numId="6" w16cid:durableId="80681869">
    <w:abstractNumId w:val="10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1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6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64050413">
    <w:abstractNumId w:val="14"/>
  </w:num>
  <w:num w:numId="28" w16cid:durableId="13579288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104838">
    <w:abstractNumId w:val="15"/>
  </w:num>
  <w:num w:numId="31" w16cid:durableId="901522384">
    <w:abstractNumId w:val="8"/>
  </w:num>
  <w:num w:numId="32" w16cid:durableId="1220360051">
    <w:abstractNumId w:val="20"/>
  </w:num>
  <w:num w:numId="33" w16cid:durableId="1170946852">
    <w:abstractNumId w:val="3"/>
  </w:num>
  <w:num w:numId="34" w16cid:durableId="918175252">
    <w:abstractNumId w:val="10"/>
    <w:lvlOverride w:ilvl="0">
      <w:startOverride w:val="1"/>
    </w:lvlOverride>
  </w:num>
  <w:num w:numId="35" w16cid:durableId="1589343332">
    <w:abstractNumId w:val="12"/>
    <w:lvlOverride w:ilvl="0">
      <w:startOverride w:val="1"/>
    </w:lvlOverride>
  </w:num>
  <w:num w:numId="36" w16cid:durableId="17242456">
    <w:abstractNumId w:val="10"/>
    <w:lvlOverride w:ilvl="0">
      <w:startOverride w:val="1"/>
    </w:lvlOverride>
  </w:num>
  <w:num w:numId="37" w16cid:durableId="1068942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23C68"/>
    <w:rsid w:val="00031C4D"/>
    <w:rsid w:val="0003388F"/>
    <w:rsid w:val="0008612A"/>
    <w:rsid w:val="00090ACD"/>
    <w:rsid w:val="00090E18"/>
    <w:rsid w:val="00092A4C"/>
    <w:rsid w:val="000A10BC"/>
    <w:rsid w:val="000A707D"/>
    <w:rsid w:val="000B0056"/>
    <w:rsid w:val="000C3C7B"/>
    <w:rsid w:val="000D0F93"/>
    <w:rsid w:val="000E2B3B"/>
    <w:rsid w:val="000E2BFA"/>
    <w:rsid w:val="000E41EA"/>
    <w:rsid w:val="00106416"/>
    <w:rsid w:val="00110481"/>
    <w:rsid w:val="001123B6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751B5"/>
    <w:rsid w:val="00176F5A"/>
    <w:rsid w:val="001838CF"/>
    <w:rsid w:val="001868EE"/>
    <w:rsid w:val="001968DA"/>
    <w:rsid w:val="001A3BA4"/>
    <w:rsid w:val="001A6B56"/>
    <w:rsid w:val="001A6D1F"/>
    <w:rsid w:val="001E30F6"/>
    <w:rsid w:val="00216026"/>
    <w:rsid w:val="00217EE5"/>
    <w:rsid w:val="00232178"/>
    <w:rsid w:val="00235F5C"/>
    <w:rsid w:val="00257D5B"/>
    <w:rsid w:val="00257FA3"/>
    <w:rsid w:val="002714EE"/>
    <w:rsid w:val="00277807"/>
    <w:rsid w:val="00277B56"/>
    <w:rsid w:val="00287EDB"/>
    <w:rsid w:val="002951D6"/>
    <w:rsid w:val="002A19F5"/>
    <w:rsid w:val="002B4922"/>
    <w:rsid w:val="002C22C3"/>
    <w:rsid w:val="002C2D19"/>
    <w:rsid w:val="002D10FA"/>
    <w:rsid w:val="002D4C55"/>
    <w:rsid w:val="002E6DED"/>
    <w:rsid w:val="002F126E"/>
    <w:rsid w:val="00300956"/>
    <w:rsid w:val="00317187"/>
    <w:rsid w:val="003215BA"/>
    <w:rsid w:val="0032499A"/>
    <w:rsid w:val="003341F7"/>
    <w:rsid w:val="00347FEC"/>
    <w:rsid w:val="00356F45"/>
    <w:rsid w:val="00366B74"/>
    <w:rsid w:val="00383910"/>
    <w:rsid w:val="003876FE"/>
    <w:rsid w:val="003934B6"/>
    <w:rsid w:val="003A710A"/>
    <w:rsid w:val="003B659E"/>
    <w:rsid w:val="003C275E"/>
    <w:rsid w:val="003C4FDE"/>
    <w:rsid w:val="003E58DF"/>
    <w:rsid w:val="00404C4C"/>
    <w:rsid w:val="0041423F"/>
    <w:rsid w:val="00414D93"/>
    <w:rsid w:val="00414F81"/>
    <w:rsid w:val="0042580C"/>
    <w:rsid w:val="00436A0F"/>
    <w:rsid w:val="00437150"/>
    <w:rsid w:val="0043750A"/>
    <w:rsid w:val="004732E9"/>
    <w:rsid w:val="004854BB"/>
    <w:rsid w:val="00486BDB"/>
    <w:rsid w:val="00494493"/>
    <w:rsid w:val="00495045"/>
    <w:rsid w:val="00496606"/>
    <w:rsid w:val="004B26B3"/>
    <w:rsid w:val="004E2B96"/>
    <w:rsid w:val="004E5E66"/>
    <w:rsid w:val="004E7ADB"/>
    <w:rsid w:val="00503B4D"/>
    <w:rsid w:val="00504EE9"/>
    <w:rsid w:val="00521576"/>
    <w:rsid w:val="005250E6"/>
    <w:rsid w:val="0053063B"/>
    <w:rsid w:val="00534D28"/>
    <w:rsid w:val="005375CA"/>
    <w:rsid w:val="00542D23"/>
    <w:rsid w:val="0054442C"/>
    <w:rsid w:val="00550285"/>
    <w:rsid w:val="00562492"/>
    <w:rsid w:val="00565CC1"/>
    <w:rsid w:val="00572A20"/>
    <w:rsid w:val="005836F8"/>
    <w:rsid w:val="005904D2"/>
    <w:rsid w:val="005918FA"/>
    <w:rsid w:val="00592A86"/>
    <w:rsid w:val="005B4801"/>
    <w:rsid w:val="005C23A4"/>
    <w:rsid w:val="005C26D2"/>
    <w:rsid w:val="005D1CDF"/>
    <w:rsid w:val="005D2BB7"/>
    <w:rsid w:val="005E61A8"/>
    <w:rsid w:val="005F6419"/>
    <w:rsid w:val="0060543D"/>
    <w:rsid w:val="006104DD"/>
    <w:rsid w:val="006130B5"/>
    <w:rsid w:val="00616528"/>
    <w:rsid w:val="00617400"/>
    <w:rsid w:val="006254AE"/>
    <w:rsid w:val="00632D29"/>
    <w:rsid w:val="006513A8"/>
    <w:rsid w:val="00664950"/>
    <w:rsid w:val="00683220"/>
    <w:rsid w:val="00685237"/>
    <w:rsid w:val="00687FA0"/>
    <w:rsid w:val="006A3C11"/>
    <w:rsid w:val="006A7930"/>
    <w:rsid w:val="006B7010"/>
    <w:rsid w:val="006C3095"/>
    <w:rsid w:val="006E1151"/>
    <w:rsid w:val="006E6311"/>
    <w:rsid w:val="006F3CD7"/>
    <w:rsid w:val="007145FF"/>
    <w:rsid w:val="00715B2A"/>
    <w:rsid w:val="00720E99"/>
    <w:rsid w:val="00726945"/>
    <w:rsid w:val="0074257E"/>
    <w:rsid w:val="007450F1"/>
    <w:rsid w:val="00751515"/>
    <w:rsid w:val="007626B7"/>
    <w:rsid w:val="00771B56"/>
    <w:rsid w:val="0078212B"/>
    <w:rsid w:val="00784DF6"/>
    <w:rsid w:val="00785232"/>
    <w:rsid w:val="0079287F"/>
    <w:rsid w:val="007B0C4E"/>
    <w:rsid w:val="007B186C"/>
    <w:rsid w:val="007C1696"/>
    <w:rsid w:val="007C3ED0"/>
    <w:rsid w:val="007C5971"/>
    <w:rsid w:val="007E776F"/>
    <w:rsid w:val="007F54B9"/>
    <w:rsid w:val="00806A76"/>
    <w:rsid w:val="00811C9D"/>
    <w:rsid w:val="00816C80"/>
    <w:rsid w:val="00841BCD"/>
    <w:rsid w:val="00851A8E"/>
    <w:rsid w:val="0085365B"/>
    <w:rsid w:val="008826C1"/>
    <w:rsid w:val="00883DFD"/>
    <w:rsid w:val="008A1BF7"/>
    <w:rsid w:val="008A3C90"/>
    <w:rsid w:val="008A5B0E"/>
    <w:rsid w:val="008A6B0D"/>
    <w:rsid w:val="008B0961"/>
    <w:rsid w:val="008F2017"/>
    <w:rsid w:val="0090091A"/>
    <w:rsid w:val="009042BD"/>
    <w:rsid w:val="00904FE4"/>
    <w:rsid w:val="00936159"/>
    <w:rsid w:val="00946DBC"/>
    <w:rsid w:val="00977E1D"/>
    <w:rsid w:val="009B0573"/>
    <w:rsid w:val="009B7B4B"/>
    <w:rsid w:val="009B7C21"/>
    <w:rsid w:val="009D7D76"/>
    <w:rsid w:val="00A04992"/>
    <w:rsid w:val="00A147AA"/>
    <w:rsid w:val="00A21524"/>
    <w:rsid w:val="00A21D71"/>
    <w:rsid w:val="00A22B78"/>
    <w:rsid w:val="00A25AE5"/>
    <w:rsid w:val="00A37002"/>
    <w:rsid w:val="00A42D3E"/>
    <w:rsid w:val="00A4355E"/>
    <w:rsid w:val="00A8505F"/>
    <w:rsid w:val="00A92BCD"/>
    <w:rsid w:val="00AA1B0E"/>
    <w:rsid w:val="00AA47B6"/>
    <w:rsid w:val="00AB5E5E"/>
    <w:rsid w:val="00AC163B"/>
    <w:rsid w:val="00AC5CA7"/>
    <w:rsid w:val="00AC6058"/>
    <w:rsid w:val="00AD2298"/>
    <w:rsid w:val="00AE2BA5"/>
    <w:rsid w:val="00AE56B1"/>
    <w:rsid w:val="00AE6D09"/>
    <w:rsid w:val="00AF7A7C"/>
    <w:rsid w:val="00B408B6"/>
    <w:rsid w:val="00B542DA"/>
    <w:rsid w:val="00B73862"/>
    <w:rsid w:val="00B73F43"/>
    <w:rsid w:val="00B747A1"/>
    <w:rsid w:val="00BA6B66"/>
    <w:rsid w:val="00BA6E48"/>
    <w:rsid w:val="00BC07E8"/>
    <w:rsid w:val="00BC6E31"/>
    <w:rsid w:val="00BE0AF6"/>
    <w:rsid w:val="00BE1F03"/>
    <w:rsid w:val="00BE58A7"/>
    <w:rsid w:val="00BF2218"/>
    <w:rsid w:val="00C0426B"/>
    <w:rsid w:val="00C045DF"/>
    <w:rsid w:val="00C251D1"/>
    <w:rsid w:val="00C26D43"/>
    <w:rsid w:val="00C46548"/>
    <w:rsid w:val="00C47BE5"/>
    <w:rsid w:val="00C54E9B"/>
    <w:rsid w:val="00C574D5"/>
    <w:rsid w:val="00C73F32"/>
    <w:rsid w:val="00C87462"/>
    <w:rsid w:val="00C922AC"/>
    <w:rsid w:val="00CA180C"/>
    <w:rsid w:val="00CB22B2"/>
    <w:rsid w:val="00CC3EE2"/>
    <w:rsid w:val="00CC5CFE"/>
    <w:rsid w:val="00CD7492"/>
    <w:rsid w:val="00CE3A6B"/>
    <w:rsid w:val="00CF651D"/>
    <w:rsid w:val="00D00211"/>
    <w:rsid w:val="00D06309"/>
    <w:rsid w:val="00D1043B"/>
    <w:rsid w:val="00D20D6F"/>
    <w:rsid w:val="00D24731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76888"/>
    <w:rsid w:val="00D84DF4"/>
    <w:rsid w:val="00D85728"/>
    <w:rsid w:val="00D95481"/>
    <w:rsid w:val="00DA1962"/>
    <w:rsid w:val="00DC7A13"/>
    <w:rsid w:val="00DF2997"/>
    <w:rsid w:val="00E035D4"/>
    <w:rsid w:val="00E07E5A"/>
    <w:rsid w:val="00E10BC4"/>
    <w:rsid w:val="00E1415D"/>
    <w:rsid w:val="00E142AF"/>
    <w:rsid w:val="00E16320"/>
    <w:rsid w:val="00E21329"/>
    <w:rsid w:val="00E22007"/>
    <w:rsid w:val="00E24F21"/>
    <w:rsid w:val="00E323E9"/>
    <w:rsid w:val="00E34018"/>
    <w:rsid w:val="00E437D2"/>
    <w:rsid w:val="00E55751"/>
    <w:rsid w:val="00E72022"/>
    <w:rsid w:val="00EA2311"/>
    <w:rsid w:val="00EA574F"/>
    <w:rsid w:val="00EC7BC3"/>
    <w:rsid w:val="00ED7600"/>
    <w:rsid w:val="00EF6073"/>
    <w:rsid w:val="00EF698B"/>
    <w:rsid w:val="00F01663"/>
    <w:rsid w:val="00F1362C"/>
    <w:rsid w:val="00F31CFA"/>
    <w:rsid w:val="00F414F1"/>
    <w:rsid w:val="00F508B8"/>
    <w:rsid w:val="00F72CB1"/>
    <w:rsid w:val="00F8215E"/>
    <w:rsid w:val="00F824F5"/>
    <w:rsid w:val="00F90FAB"/>
    <w:rsid w:val="00F92CAA"/>
    <w:rsid w:val="00F9374D"/>
    <w:rsid w:val="00F9609F"/>
    <w:rsid w:val="00FC29B9"/>
    <w:rsid w:val="00FC6FD3"/>
    <w:rsid w:val="00FD6A8E"/>
    <w:rsid w:val="00FE305C"/>
    <w:rsid w:val="00FF0301"/>
    <w:rsid w:val="00FF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xmsonormal">
    <w:name w:val="x_msonormal"/>
    <w:basedOn w:val="Normal"/>
    <w:rsid w:val="00A21524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A21524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21524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A21524"/>
  </w:style>
  <w:style w:type="paragraph" w:styleId="Revision">
    <w:name w:val="Revision"/>
    <w:hidden/>
    <w:uiPriority w:val="99"/>
    <w:semiHidden/>
    <w:rsid w:val="00685237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5AIRPNAIUNRU-1328258698-21411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https://nokia.sharepoint.com/sites/c5g/5gradio/_layouts/15/DocIdRedir.aspx?ID=5AIRPNAIUNRU-1328258698-21411</Url>
      <Description>5AIRPNAIUNRU-1328258698-21411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2023-05-15T16:47:00Z</dcterms:created>
  <dcterms:modified xsi:type="dcterms:W3CDTF">2023-05-15T16:47:00Z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61e9d01b-a0b2-4631-b1e7-10fca28a751c</vt:lpwstr>
  </property>
  <property fmtid="{D5CDD505-2E9C-101B-9397-08002B2CF9AE}" pid="11" name="MediaServiceImageTags">
    <vt:lpwstr/>
  </property>
</Properties>
</file>