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BB87E" w14:textId="37ED310E" w:rsidR="00142E79" w:rsidRPr="00425FD0" w:rsidRDefault="00142E79" w:rsidP="00142E79">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7</w:t>
      </w:r>
      <w:r w:rsidRPr="00425FD0">
        <w:rPr>
          <w:rFonts w:ascii="Arial" w:hAnsi="Arial"/>
          <w:b/>
          <w:i/>
          <w:noProof/>
          <w:sz w:val="28"/>
        </w:rPr>
        <w:tab/>
      </w:r>
      <w:bookmarkStart w:id="2" w:name="_GoBack"/>
      <w:bookmarkEnd w:id="2"/>
      <w:r w:rsidR="008F0BDF" w:rsidRPr="008F0BDF">
        <w:rPr>
          <w:rFonts w:ascii="Arial" w:eastAsia="宋体" w:hAnsi="Arial" w:cs="Arial"/>
          <w:b/>
          <w:sz w:val="24"/>
          <w:lang w:val="en-US" w:eastAsia="zh-CN"/>
        </w:rPr>
        <w:t>R4-2308701</w:t>
      </w:r>
    </w:p>
    <w:p w14:paraId="2041A466" w14:textId="75B61358" w:rsidR="00142E79" w:rsidRPr="009E1755" w:rsidRDefault="00142E79" w:rsidP="00142E79">
      <w:pPr>
        <w:widowControl w:val="0"/>
        <w:tabs>
          <w:tab w:val="left" w:pos="2160"/>
        </w:tabs>
        <w:spacing w:after="0"/>
        <w:ind w:left="2127" w:hanging="2127"/>
        <w:jc w:val="both"/>
        <w:rPr>
          <w:rFonts w:ascii="Arial" w:eastAsia="宋体" w:hAnsi="Arial" w:cs="Arial"/>
          <w:b/>
          <w:sz w:val="24"/>
          <w:lang w:eastAsia="zh-CN"/>
        </w:rPr>
      </w:pPr>
      <w:r w:rsidRPr="009E1755">
        <w:rPr>
          <w:rFonts w:ascii="Arial" w:hAnsi="Arial"/>
          <w:b/>
          <w:noProof/>
          <w:sz w:val="24"/>
          <w:lang w:val="en-US" w:eastAsia="zh-CN"/>
        </w:rPr>
        <w:t xml:space="preserve">Incheon, </w:t>
      </w:r>
      <w:r w:rsidR="00DC22B9" w:rsidRPr="005925BA">
        <w:rPr>
          <w:rFonts w:ascii="Arial" w:eastAsia="宋体" w:hAnsi="Arial" w:cs="Arial"/>
          <w:b/>
          <w:sz w:val="24"/>
          <w:szCs w:val="24"/>
          <w:lang w:eastAsia="zh-CN"/>
        </w:rPr>
        <w:t>KR</w:t>
      </w:r>
      <w:r w:rsidRPr="009E1755">
        <w:rPr>
          <w:rFonts w:ascii="Arial" w:hAnsi="Arial"/>
          <w:b/>
          <w:noProof/>
          <w:sz w:val="24"/>
          <w:lang w:val="en-US" w:eastAsia="zh-CN"/>
        </w:rPr>
        <w:t>, 22</w:t>
      </w:r>
      <w:r w:rsidRPr="009E1755">
        <w:rPr>
          <w:rFonts w:ascii="Arial" w:hAnsi="Arial"/>
          <w:b/>
          <w:noProof/>
          <w:sz w:val="24"/>
          <w:vertAlign w:val="superscript"/>
          <w:lang w:val="en-US" w:eastAsia="zh-CN"/>
        </w:rPr>
        <w:t>th</w:t>
      </w:r>
      <w:r>
        <w:rPr>
          <w:rFonts w:ascii="Arial" w:hAnsi="Arial"/>
          <w:b/>
          <w:noProof/>
          <w:sz w:val="24"/>
          <w:lang w:val="en-US" w:eastAsia="zh-CN"/>
        </w:rPr>
        <w:t xml:space="preserve"> </w:t>
      </w:r>
      <w:r w:rsidRPr="009E1755">
        <w:rPr>
          <w:rFonts w:ascii="Arial" w:hAnsi="Arial"/>
          <w:b/>
          <w:noProof/>
          <w:sz w:val="24"/>
          <w:lang w:val="en-US" w:eastAsia="zh-CN"/>
        </w:rPr>
        <w:t>– 2</w:t>
      </w:r>
      <w:r w:rsidR="00743F95">
        <w:rPr>
          <w:rFonts w:ascii="Arial" w:hAnsi="Arial"/>
          <w:b/>
          <w:noProof/>
          <w:sz w:val="24"/>
          <w:lang w:val="en-US" w:eastAsia="zh-CN"/>
        </w:rPr>
        <w:t>6</w:t>
      </w:r>
      <w:r w:rsidRPr="009E1755">
        <w:rPr>
          <w:rFonts w:ascii="Arial" w:hAnsi="Arial"/>
          <w:b/>
          <w:noProof/>
          <w:sz w:val="24"/>
          <w:vertAlign w:val="superscript"/>
          <w:lang w:val="en-US" w:eastAsia="zh-CN"/>
        </w:rPr>
        <w:t>th</w:t>
      </w:r>
      <w:r w:rsidRPr="009E1755">
        <w:rPr>
          <w:rFonts w:ascii="Arial" w:hAnsi="Arial"/>
          <w:b/>
          <w:noProof/>
          <w:sz w:val="24"/>
          <w:lang w:val="en-US" w:eastAsia="zh-CN"/>
        </w:rPr>
        <w:t xml:space="preserve"> May, 2023</w:t>
      </w:r>
    </w:p>
    <w:bookmarkEnd w:id="0"/>
    <w:bookmarkEnd w:id="1"/>
    <w:p w14:paraId="05625486" w14:textId="77777777" w:rsidR="00070561" w:rsidRPr="00142E79" w:rsidRDefault="00070561" w:rsidP="00F90E24">
      <w:pPr>
        <w:pStyle w:val="a5"/>
        <w:jc w:val="both"/>
        <w:rPr>
          <w:noProof w:val="0"/>
          <w:lang w:val="en-GB"/>
        </w:rPr>
      </w:pPr>
    </w:p>
    <w:p w14:paraId="28513F45" w14:textId="02ABD0D3"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A1861" w:rsidRPr="008A1861">
        <w:rPr>
          <w:rFonts w:ascii="Arial" w:eastAsia="宋体" w:hAnsi="Arial"/>
          <w:b/>
          <w:sz w:val="24"/>
          <w:lang w:val="en-US" w:eastAsia="zh-CN"/>
        </w:rPr>
        <w:t>Discussion on RLM and BFD/CBD measurements for R18 FR2 multi-Rx chain DL reception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25745B04"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F0BDF" w:rsidRPr="008F0BDF">
        <w:rPr>
          <w:rFonts w:ascii="Arial" w:eastAsia="宋体" w:hAnsi="Arial"/>
          <w:b/>
          <w:sz w:val="24"/>
          <w:lang w:val="en-US" w:eastAsia="zh-CN"/>
        </w:rPr>
        <w:t>8.8.3.3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114453FA" w:rsidR="00AE50B2" w:rsidRDefault="00CC6B21" w:rsidP="00182BC4">
      <w:pPr>
        <w:adjustRightInd w:val="0"/>
        <w:snapToGrid w:val="0"/>
        <w:spacing w:before="180" w:after="120"/>
        <w:rPr>
          <w:rFonts w:eastAsia="宋体"/>
          <w:sz w:val="22"/>
          <w:lang w:eastAsia="zh-CN"/>
        </w:rPr>
      </w:pPr>
      <w:r>
        <w:rPr>
          <w:rFonts w:eastAsia="宋体"/>
          <w:sz w:val="22"/>
          <w:lang w:eastAsia="zh-CN"/>
        </w:rPr>
        <w:t>In this</w:t>
      </w:r>
      <w:r w:rsidR="00086583">
        <w:rPr>
          <w:rFonts w:eastAsia="宋体"/>
          <w:sz w:val="22"/>
          <w:lang w:eastAsia="zh-CN"/>
        </w:rPr>
        <w:t xml:space="preserve"> contribution, we will </w:t>
      </w:r>
      <w:r w:rsidR="00291382">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w:t>
      </w:r>
      <w:r w:rsidR="00A92674">
        <w:rPr>
          <w:rFonts w:eastAsia="宋体" w:hint="eastAsia"/>
          <w:sz w:val="22"/>
          <w:lang w:eastAsia="zh-CN"/>
        </w:rPr>
        <w:t>further</w:t>
      </w:r>
      <w:r w:rsidR="00A92674">
        <w:rPr>
          <w:rFonts w:eastAsia="宋体"/>
          <w:sz w:val="22"/>
          <w:lang w:eastAsia="zh-CN"/>
        </w:rPr>
        <w:t xml:space="preserve"> </w:t>
      </w:r>
      <w:r w:rsidR="00086583">
        <w:rPr>
          <w:rFonts w:eastAsia="宋体"/>
          <w:sz w:val="22"/>
          <w:lang w:eastAsia="zh-CN"/>
        </w:rPr>
        <w:t>discuss</w:t>
      </w:r>
      <w:r w:rsidR="00291382">
        <w:rPr>
          <w:rFonts w:eastAsia="宋体"/>
          <w:sz w:val="22"/>
          <w:lang w:eastAsia="zh-CN"/>
        </w:rPr>
        <w:t>ion</w:t>
      </w:r>
      <w:r w:rsidR="00086583">
        <w:rPr>
          <w:rFonts w:eastAsia="宋体"/>
          <w:sz w:val="22"/>
          <w:lang w:eastAsia="zh-CN"/>
        </w:rPr>
        <w:t xml:space="preserve"> </w:t>
      </w:r>
      <w:r w:rsidR="00291382">
        <w:rPr>
          <w:rFonts w:eastAsia="宋体"/>
          <w:sz w:val="22"/>
          <w:lang w:eastAsia="zh-CN"/>
        </w:rPr>
        <w:t xml:space="preserve">on </w:t>
      </w:r>
      <w:r w:rsidR="0036009F">
        <w:rPr>
          <w:rFonts w:eastAsia="宋体"/>
          <w:sz w:val="22"/>
          <w:lang w:eastAsia="zh-CN"/>
        </w:rPr>
        <w:t>RLM and BFD/CBD</w:t>
      </w:r>
      <w:r w:rsidR="00B52C47">
        <w:rPr>
          <w:rFonts w:eastAsia="宋体"/>
          <w:sz w:val="22"/>
          <w:lang w:eastAsia="zh-CN"/>
        </w:rPr>
        <w:t xml:space="preserve"> </w:t>
      </w:r>
      <w:r w:rsidR="0036009F">
        <w:rPr>
          <w:rFonts w:eastAsia="宋体"/>
          <w:sz w:val="22"/>
          <w:lang w:eastAsia="zh-CN"/>
        </w:rPr>
        <w:t xml:space="preserve">measurements </w:t>
      </w:r>
      <w:r w:rsidR="00B52C47">
        <w:rPr>
          <w:rFonts w:eastAsia="宋体"/>
          <w:sz w:val="22"/>
          <w:lang w:eastAsia="zh-CN"/>
        </w:rPr>
        <w:t xml:space="preserve">for </w:t>
      </w:r>
      <w:r w:rsidR="00B52C47">
        <w:rPr>
          <w:rFonts w:eastAsiaTheme="minorEastAsia"/>
          <w:sz w:val="22"/>
          <w:lang w:val="en-US" w:eastAsia="zh-CN"/>
        </w:rPr>
        <w:t>FR2 multi-Rx DL reception</w:t>
      </w:r>
      <w:r w:rsidR="00086583">
        <w:rPr>
          <w:rFonts w:eastAsia="宋体"/>
          <w:sz w:val="22"/>
          <w:lang w:eastAsia="zh-CN"/>
        </w:rPr>
        <w:t>.</w:t>
      </w:r>
    </w:p>
    <w:p w14:paraId="687ADD95" w14:textId="3C806841" w:rsidR="00754DE9" w:rsidRDefault="00C643FE" w:rsidP="00754DE9">
      <w:pPr>
        <w:pStyle w:val="1"/>
        <w:jc w:val="both"/>
        <w:rPr>
          <w:lang w:val="en-US"/>
        </w:rPr>
      </w:pPr>
      <w:r w:rsidRPr="00C643FE">
        <w:rPr>
          <w:lang w:val="en-US"/>
        </w:rPr>
        <w:t>Discussion</w:t>
      </w:r>
    </w:p>
    <w:p w14:paraId="56681077" w14:textId="5FF9CB56" w:rsidR="00A06C5B" w:rsidRDefault="00C556A1" w:rsidP="00A06C5B">
      <w:pPr>
        <w:pStyle w:val="2"/>
        <w:rPr>
          <w:lang w:val="en-US" w:eastAsia="zh-CN"/>
        </w:rPr>
      </w:pPr>
      <w:r w:rsidRPr="00CD6F3A">
        <w:rPr>
          <w:lang w:val="en-US" w:eastAsia="zh-CN"/>
        </w:rPr>
        <w:t xml:space="preserve">Simultaneous reception </w:t>
      </w:r>
      <w:r>
        <w:rPr>
          <w:lang w:val="en-US" w:eastAsia="zh-CN"/>
        </w:rPr>
        <w:t xml:space="preserve">for </w:t>
      </w:r>
      <w:r w:rsidR="00A06C5B">
        <w:rPr>
          <w:lang w:val="en-US" w:eastAsia="zh-CN"/>
        </w:rPr>
        <w:t>RLM</w:t>
      </w:r>
      <w:r w:rsidR="00A43A4B">
        <w:rPr>
          <w:lang w:val="en-US" w:eastAsia="zh-CN"/>
        </w:rPr>
        <w:t xml:space="preserve"> and</w:t>
      </w:r>
      <w:r w:rsidR="00142E79" w:rsidRPr="00142E79">
        <w:rPr>
          <w:lang w:val="en-US" w:eastAsia="zh-CN"/>
        </w:rPr>
        <w:t xml:space="preserve"> </w:t>
      </w:r>
      <w:r w:rsidR="000E7E44">
        <w:rPr>
          <w:lang w:val="en-US" w:eastAsia="zh-CN"/>
        </w:rPr>
        <w:t xml:space="preserve">cell specific </w:t>
      </w:r>
      <w:r w:rsidR="00A43A4B">
        <w:rPr>
          <w:lang w:val="en-US" w:eastAsia="zh-CN"/>
        </w:rPr>
        <w:t>BFD/CBD</w:t>
      </w:r>
    </w:p>
    <w:p w14:paraId="56711AB0" w14:textId="5A65336E" w:rsidR="00142E79" w:rsidRDefault="00142E79" w:rsidP="000E7E44">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RLM and </w:t>
      </w:r>
      <w:r w:rsidR="00AC653D">
        <w:rPr>
          <w:rFonts w:eastAsiaTheme="minorEastAsia"/>
          <w:sz w:val="22"/>
          <w:lang w:val="en-US" w:eastAsia="zh-CN"/>
        </w:rPr>
        <w:t xml:space="preserve">cell specific </w:t>
      </w:r>
      <w:r>
        <w:rPr>
          <w:rFonts w:eastAsiaTheme="minorEastAsia"/>
          <w:sz w:val="22"/>
          <w:lang w:val="en-US" w:eastAsia="zh-CN"/>
        </w:rPr>
        <w:t>BFD procedure, the following</w:t>
      </w:r>
      <w:r w:rsidR="000E7E44">
        <w:rPr>
          <w:rFonts w:eastAsiaTheme="minorEastAsia"/>
          <w:sz w:val="22"/>
          <w:lang w:val="en-US" w:eastAsia="zh-CN"/>
        </w:rPr>
        <w:t>s are specified in TS38.133:</w:t>
      </w:r>
      <w:r>
        <w:rPr>
          <w:rFonts w:eastAsiaTheme="minorEastAsia"/>
          <w:sz w:val="22"/>
          <w:lang w:val="en-US" w:eastAsia="zh-CN"/>
        </w:rPr>
        <w:t xml:space="preserve"> </w:t>
      </w:r>
    </w:p>
    <w:tbl>
      <w:tblPr>
        <w:tblStyle w:val="afa"/>
        <w:tblW w:w="0" w:type="auto"/>
        <w:tblLook w:val="04A0" w:firstRow="1" w:lastRow="0" w:firstColumn="1" w:lastColumn="0" w:noHBand="0" w:noVBand="1"/>
      </w:tblPr>
      <w:tblGrid>
        <w:gridCol w:w="9621"/>
      </w:tblGrid>
      <w:tr w:rsidR="000E7E44" w:rsidRPr="000E7E44" w14:paraId="2DF910D0" w14:textId="77777777" w:rsidTr="000E7E44">
        <w:tc>
          <w:tcPr>
            <w:tcW w:w="9621" w:type="dxa"/>
          </w:tcPr>
          <w:p w14:paraId="3A433F24" w14:textId="77777777" w:rsidR="000E7E44" w:rsidRPr="000E7E44" w:rsidRDefault="000E7E44" w:rsidP="000E7E44">
            <w:pPr>
              <w:pStyle w:val="2"/>
              <w:keepNext w:val="0"/>
              <w:keepLines w:val="0"/>
              <w:widowControl w:val="0"/>
              <w:numPr>
                <w:ilvl w:val="0"/>
                <w:numId w:val="0"/>
              </w:numPr>
              <w:adjustRightInd w:val="0"/>
              <w:snapToGrid w:val="0"/>
              <w:spacing w:before="0" w:after="0"/>
              <w:ind w:left="576" w:hanging="576"/>
              <w:outlineLvl w:val="1"/>
              <w:rPr>
                <w:i/>
              </w:rPr>
            </w:pPr>
            <w:bookmarkStart w:id="4" w:name="_Toc5952625"/>
            <w:r w:rsidRPr="000E7E44">
              <w:rPr>
                <w:i/>
              </w:rPr>
              <w:t>8.1</w:t>
            </w:r>
            <w:r w:rsidRPr="000E7E44">
              <w:rPr>
                <w:i/>
              </w:rPr>
              <w:tab/>
              <w:t>Radio Link Monitoring</w:t>
            </w:r>
            <w:bookmarkEnd w:id="4"/>
          </w:p>
          <w:p w14:paraId="40DA2A02" w14:textId="77777777" w:rsidR="000E7E44" w:rsidRPr="000E7E44" w:rsidRDefault="000E7E44" w:rsidP="000E7E44">
            <w:pPr>
              <w:pStyle w:val="3"/>
              <w:keepNext w:val="0"/>
              <w:keepLines w:val="0"/>
              <w:widowControl w:val="0"/>
              <w:numPr>
                <w:ilvl w:val="0"/>
                <w:numId w:val="0"/>
              </w:numPr>
              <w:adjustRightInd w:val="0"/>
              <w:snapToGrid w:val="0"/>
              <w:spacing w:before="0" w:after="0"/>
              <w:ind w:left="576" w:hanging="576"/>
              <w:outlineLvl w:val="2"/>
              <w:rPr>
                <w:i/>
              </w:rPr>
            </w:pPr>
            <w:r w:rsidRPr="000E7E44">
              <w:rPr>
                <w:i/>
              </w:rPr>
              <w:t>8.1.1</w:t>
            </w:r>
            <w:r w:rsidRPr="000E7E44">
              <w:rPr>
                <w:i/>
              </w:rPr>
              <w:tab/>
              <w:t>Introduction</w:t>
            </w:r>
          </w:p>
          <w:p w14:paraId="0C8A7814" w14:textId="77777777" w:rsidR="000E7E44" w:rsidRPr="000E7E44" w:rsidRDefault="000E7E44" w:rsidP="000E7E44">
            <w:pPr>
              <w:widowControl w:val="0"/>
              <w:adjustRightInd w:val="0"/>
              <w:snapToGrid w:val="0"/>
              <w:spacing w:after="0"/>
              <w:rPr>
                <w:i/>
              </w:rPr>
            </w:pPr>
            <w:r w:rsidRPr="000E7E44">
              <w:rPr>
                <w:i/>
              </w:rPr>
              <w:t>The requirements in clause 8.1 apply for radio link monitoring on:</w:t>
            </w:r>
          </w:p>
          <w:p w14:paraId="372D5994" w14:textId="77777777" w:rsidR="000E7E44" w:rsidRPr="000E7E44" w:rsidRDefault="000E7E44" w:rsidP="000E7E44">
            <w:pPr>
              <w:pStyle w:val="B10"/>
              <w:widowControl w:val="0"/>
              <w:adjustRightInd w:val="0"/>
              <w:snapToGrid w:val="0"/>
              <w:spacing w:after="0"/>
              <w:rPr>
                <w:i/>
              </w:rPr>
            </w:pPr>
            <w:r w:rsidRPr="000E7E44">
              <w:rPr>
                <w:i/>
              </w:rPr>
              <w:t>-</w:t>
            </w:r>
            <w:r w:rsidRPr="000E7E44">
              <w:rPr>
                <w:i/>
              </w:rPr>
              <w:tab/>
            </w:r>
            <w:proofErr w:type="spellStart"/>
            <w:r w:rsidRPr="000E7E44">
              <w:rPr>
                <w:i/>
              </w:rPr>
              <w:t>PCell</w:t>
            </w:r>
            <w:proofErr w:type="spellEnd"/>
            <w:r w:rsidRPr="000E7E44">
              <w:rPr>
                <w:i/>
              </w:rPr>
              <w:t xml:space="preserve"> in SA NR, NR-DC and NE-DC operation mode,</w:t>
            </w:r>
          </w:p>
          <w:p w14:paraId="61D25316" w14:textId="77777777" w:rsidR="000E7E44" w:rsidRPr="000E7E44" w:rsidRDefault="000E7E44" w:rsidP="000E7E44">
            <w:pPr>
              <w:pStyle w:val="B10"/>
              <w:widowControl w:val="0"/>
              <w:adjustRightInd w:val="0"/>
              <w:snapToGrid w:val="0"/>
              <w:spacing w:after="0"/>
              <w:rPr>
                <w:i/>
              </w:rPr>
            </w:pPr>
            <w:r w:rsidRPr="000E7E44">
              <w:rPr>
                <w:i/>
              </w:rPr>
              <w:t>-</w:t>
            </w:r>
            <w:r w:rsidRPr="000E7E44">
              <w:rPr>
                <w:i/>
              </w:rPr>
              <w:tab/>
            </w:r>
            <w:proofErr w:type="spellStart"/>
            <w:r w:rsidRPr="000E7E44">
              <w:rPr>
                <w:i/>
              </w:rPr>
              <w:t>PSCell</w:t>
            </w:r>
            <w:proofErr w:type="spellEnd"/>
            <w:r w:rsidRPr="000E7E44">
              <w:rPr>
                <w:i/>
              </w:rPr>
              <w:t xml:space="preserve"> in NR-DC and EN-DC operation mode</w:t>
            </w:r>
            <w:r w:rsidRPr="000E7E44">
              <w:rPr>
                <w:rFonts w:hint="eastAsia"/>
                <w:i/>
                <w:lang w:eastAsia="zh-CN"/>
              </w:rPr>
              <w:t>,</w:t>
            </w:r>
          </w:p>
          <w:p w14:paraId="5CCA6867" w14:textId="77777777" w:rsidR="000E7E44" w:rsidRPr="000E7E44" w:rsidRDefault="000E7E44" w:rsidP="000E7E44">
            <w:pPr>
              <w:widowControl w:val="0"/>
              <w:adjustRightInd w:val="0"/>
              <w:snapToGrid w:val="0"/>
              <w:spacing w:after="0"/>
              <w:ind w:left="568" w:hanging="284"/>
              <w:rPr>
                <w:rFonts w:eastAsia="宋体"/>
                <w:i/>
              </w:rPr>
            </w:pPr>
            <w:r w:rsidRPr="000E7E44">
              <w:rPr>
                <w:rFonts w:eastAsia="宋体"/>
                <w:i/>
              </w:rPr>
              <w:t>-</w:t>
            </w:r>
            <w:r w:rsidRPr="000E7E44">
              <w:rPr>
                <w:rFonts w:eastAsia="宋体"/>
                <w:i/>
              </w:rPr>
              <w:tab/>
            </w:r>
            <w:r w:rsidRPr="000E7E44">
              <w:rPr>
                <w:rFonts w:eastAsia="宋体"/>
                <w:i/>
                <w:lang w:eastAsia="zh-CN"/>
              </w:rPr>
              <w:t>D</w:t>
            </w:r>
            <w:r w:rsidRPr="000E7E44">
              <w:rPr>
                <w:rFonts w:eastAsia="宋体" w:hint="eastAsia"/>
                <w:i/>
                <w:lang w:eastAsia="zh-CN"/>
              </w:rPr>
              <w:t>eactivated</w:t>
            </w:r>
            <w:r w:rsidRPr="000E7E44">
              <w:rPr>
                <w:rFonts w:eastAsia="宋体"/>
                <w:i/>
              </w:rPr>
              <w:t xml:space="preserve"> </w:t>
            </w:r>
            <w:proofErr w:type="spellStart"/>
            <w:r w:rsidRPr="000E7E44">
              <w:rPr>
                <w:rFonts w:eastAsia="宋体"/>
                <w:i/>
              </w:rPr>
              <w:t>PSCell</w:t>
            </w:r>
            <w:proofErr w:type="spellEnd"/>
            <w:r w:rsidRPr="000E7E44">
              <w:rPr>
                <w:rFonts w:eastAsia="宋体"/>
                <w:i/>
              </w:rPr>
              <w:t xml:space="preserve"> in NR-DC and EN-DC operation mode, when configured.</w:t>
            </w:r>
          </w:p>
          <w:p w14:paraId="5C142975" w14:textId="77777777" w:rsidR="000E7E44" w:rsidRPr="000E7E44" w:rsidRDefault="000E7E44" w:rsidP="000E7E44">
            <w:pPr>
              <w:widowControl w:val="0"/>
              <w:adjustRightInd w:val="0"/>
              <w:snapToGrid w:val="0"/>
              <w:spacing w:after="0"/>
              <w:rPr>
                <w:rFonts w:cs="v5.0.0"/>
                <w:i/>
              </w:rPr>
            </w:pPr>
            <w:r w:rsidRPr="000E7E44">
              <w:rPr>
                <w:rFonts w:cs="v5.0.0"/>
                <w:i/>
              </w:rPr>
              <w:t xml:space="preserve">The UE shall monitor the downlink radio link quality based on the reference signal configured as RLM-RS resource(s) in order to detect the </w:t>
            </w:r>
            <w:r w:rsidRPr="000E7E44">
              <w:rPr>
                <w:i/>
              </w:rPr>
              <w:t xml:space="preserve">downlink radio link quality of the </w:t>
            </w:r>
            <w:proofErr w:type="spellStart"/>
            <w:r w:rsidRPr="000E7E44">
              <w:rPr>
                <w:i/>
              </w:rPr>
              <w:t>PCell</w:t>
            </w:r>
            <w:proofErr w:type="spellEnd"/>
            <w:r w:rsidRPr="000E7E44">
              <w:rPr>
                <w:i/>
              </w:rPr>
              <w:t xml:space="preserve">, </w:t>
            </w:r>
            <w:proofErr w:type="spellStart"/>
            <w:r w:rsidRPr="000E7E44">
              <w:rPr>
                <w:i/>
              </w:rPr>
              <w:t>PSCell</w:t>
            </w:r>
            <w:proofErr w:type="spellEnd"/>
            <w:r w:rsidRPr="000E7E44">
              <w:rPr>
                <w:i/>
              </w:rPr>
              <w:t xml:space="preserve"> and deactivated </w:t>
            </w:r>
            <w:proofErr w:type="spellStart"/>
            <w:r w:rsidRPr="000E7E44">
              <w:rPr>
                <w:i/>
              </w:rPr>
              <w:t>PSCell</w:t>
            </w:r>
            <w:proofErr w:type="spellEnd"/>
            <w:r w:rsidRPr="000E7E44">
              <w:rPr>
                <w:i/>
              </w:rPr>
              <w:t xml:space="preserve"> if configured with </w:t>
            </w:r>
            <w:r w:rsidRPr="000E7E44">
              <w:rPr>
                <w:i/>
                <w:iCs/>
              </w:rPr>
              <w:t>bfd-and-RLM</w:t>
            </w:r>
            <w:r w:rsidRPr="000E7E44">
              <w:rPr>
                <w:i/>
              </w:rPr>
              <w:t xml:space="preserve"> with value </w:t>
            </w:r>
            <w:r w:rsidRPr="000E7E44">
              <w:rPr>
                <w:i/>
                <w:iCs/>
              </w:rPr>
              <w:t>true</w:t>
            </w:r>
            <w:r w:rsidRPr="000E7E44">
              <w:rPr>
                <w:rFonts w:cs="v5.0.0"/>
                <w:i/>
              </w:rPr>
              <w:t xml:space="preserve"> as specified in </w:t>
            </w:r>
            <w:r w:rsidRPr="000E7E44">
              <w:rPr>
                <w:i/>
              </w:rPr>
              <w:t>TS 38.213</w:t>
            </w:r>
            <w:r w:rsidRPr="000E7E44">
              <w:rPr>
                <w:rFonts w:cs="v5.0.0"/>
                <w:i/>
              </w:rPr>
              <w:t> [3]. The configured RLM-RS resources can be all SSBs, or all CSI-RSs, or a mix of SSBs and CSI-RSs. UE is not required to perform RLM outside the active DL BWP.</w:t>
            </w:r>
          </w:p>
          <w:p w14:paraId="0C8758E1" w14:textId="77777777" w:rsidR="000E7E44" w:rsidRPr="000E7E44" w:rsidRDefault="000E7E44" w:rsidP="000E7E44">
            <w:pPr>
              <w:widowControl w:val="0"/>
              <w:adjustRightInd w:val="0"/>
              <w:snapToGrid w:val="0"/>
              <w:spacing w:after="0"/>
              <w:rPr>
                <w:i/>
              </w:rPr>
            </w:pPr>
            <w:r w:rsidRPr="000E7E44">
              <w:rPr>
                <w:rFonts w:eastAsia="?? ??" w:cs="v5.0.0"/>
                <w:i/>
                <w:highlight w:val="yellow"/>
              </w:rPr>
              <w:t>On each RLM-RS resource, the UE shall estimate the downlink radio link quality and compare it to the thresholds</w:t>
            </w:r>
            <w:r w:rsidRPr="000E7E44">
              <w:rPr>
                <w:rFonts w:eastAsia="?? ??" w:cs="v5.0.0"/>
                <w:i/>
              </w:rPr>
              <w:t xml:space="preserve"> </w:t>
            </w:r>
            <w:proofErr w:type="spellStart"/>
            <w:r w:rsidRPr="000E7E44">
              <w:rPr>
                <w:rFonts w:cs="v5.0.0"/>
                <w:i/>
              </w:rPr>
              <w:t>Q</w:t>
            </w:r>
            <w:r w:rsidRPr="000E7E44">
              <w:rPr>
                <w:rFonts w:cs="v5.0.0"/>
                <w:i/>
                <w:vertAlign w:val="subscript"/>
              </w:rPr>
              <w:t>out</w:t>
            </w:r>
            <w:proofErr w:type="spellEnd"/>
            <w:r w:rsidRPr="000E7E44">
              <w:rPr>
                <w:rFonts w:eastAsia="?? ??" w:cs="v5.0.0"/>
                <w:i/>
              </w:rPr>
              <w:t xml:space="preserve"> and </w:t>
            </w:r>
            <w:r w:rsidRPr="000E7E44">
              <w:rPr>
                <w:rFonts w:cs="v5.0.0"/>
                <w:i/>
              </w:rPr>
              <w:t>Q</w:t>
            </w:r>
            <w:r w:rsidRPr="000E7E44">
              <w:rPr>
                <w:rFonts w:cs="v5.0.0"/>
                <w:i/>
                <w:vertAlign w:val="subscript"/>
              </w:rPr>
              <w:t>in</w:t>
            </w:r>
            <w:r w:rsidRPr="000E7E44">
              <w:rPr>
                <w:rFonts w:eastAsia="?? ??" w:cs="v5.0.0"/>
                <w:i/>
              </w:rPr>
              <w:t xml:space="preserve"> for the purpose of monitoring </w:t>
            </w:r>
            <w:r w:rsidRPr="000E7E44">
              <w:rPr>
                <w:i/>
              </w:rPr>
              <w:t>downlink radio link quality of the cell</w:t>
            </w:r>
            <w:r w:rsidRPr="000E7E44">
              <w:rPr>
                <w:rFonts w:eastAsia="?? ??" w:cs="v5.0.0"/>
                <w:i/>
              </w:rPr>
              <w:t>.</w:t>
            </w:r>
          </w:p>
          <w:p w14:paraId="2DDACB28" w14:textId="291C16C9" w:rsidR="000E7E44" w:rsidRPr="000E7E44" w:rsidRDefault="000E7E44" w:rsidP="000E7E44">
            <w:pPr>
              <w:widowControl w:val="0"/>
              <w:adjustRightInd w:val="0"/>
              <w:snapToGrid w:val="0"/>
              <w:spacing w:after="0"/>
              <w:rPr>
                <w:rFonts w:eastAsiaTheme="minorEastAsia"/>
                <w:i/>
                <w:sz w:val="22"/>
                <w:lang w:val="en-US" w:eastAsia="zh-CN"/>
              </w:rPr>
            </w:pPr>
            <w:r w:rsidRPr="000E7E44">
              <w:rPr>
                <w:rFonts w:eastAsiaTheme="minorEastAsia"/>
                <w:i/>
                <w:sz w:val="22"/>
                <w:lang w:val="en-US" w:eastAsia="zh-CN"/>
              </w:rPr>
              <w:t>…</w:t>
            </w:r>
          </w:p>
          <w:p w14:paraId="01AE50EC" w14:textId="77777777" w:rsidR="000E7E44" w:rsidRPr="000E7E44" w:rsidRDefault="000E7E44" w:rsidP="000E7E44">
            <w:pPr>
              <w:pStyle w:val="2"/>
              <w:keepNext w:val="0"/>
              <w:keepLines w:val="0"/>
              <w:widowControl w:val="0"/>
              <w:numPr>
                <w:ilvl w:val="0"/>
                <w:numId w:val="0"/>
              </w:numPr>
              <w:adjustRightInd w:val="0"/>
              <w:snapToGrid w:val="0"/>
              <w:spacing w:before="0" w:after="0"/>
              <w:ind w:left="576" w:hanging="576"/>
              <w:outlineLvl w:val="1"/>
              <w:rPr>
                <w:i/>
              </w:rPr>
            </w:pPr>
            <w:r w:rsidRPr="000E7E44">
              <w:rPr>
                <w:i/>
              </w:rPr>
              <w:t>8.5</w:t>
            </w:r>
            <w:r w:rsidRPr="000E7E44">
              <w:rPr>
                <w:i/>
              </w:rPr>
              <w:tab/>
              <w:t>Link Recovery Procedures</w:t>
            </w:r>
          </w:p>
          <w:p w14:paraId="176317D9" w14:textId="77777777" w:rsidR="000E7E44" w:rsidRPr="000E7E44" w:rsidRDefault="000E7E44" w:rsidP="000E7E44">
            <w:pPr>
              <w:pStyle w:val="3"/>
              <w:keepNext w:val="0"/>
              <w:keepLines w:val="0"/>
              <w:widowControl w:val="0"/>
              <w:numPr>
                <w:ilvl w:val="0"/>
                <w:numId w:val="0"/>
              </w:numPr>
              <w:adjustRightInd w:val="0"/>
              <w:snapToGrid w:val="0"/>
              <w:spacing w:before="0" w:after="0"/>
              <w:ind w:left="576" w:hanging="576"/>
              <w:outlineLvl w:val="2"/>
              <w:rPr>
                <w:i/>
              </w:rPr>
            </w:pPr>
            <w:r w:rsidRPr="000E7E44">
              <w:rPr>
                <w:i/>
              </w:rPr>
              <w:t>8.5.1</w:t>
            </w:r>
            <w:r w:rsidRPr="000E7E44">
              <w:rPr>
                <w:i/>
              </w:rPr>
              <w:tab/>
              <w:t>Introduction</w:t>
            </w:r>
          </w:p>
          <w:p w14:paraId="4F969675" w14:textId="77777777" w:rsidR="000E7E44" w:rsidRPr="000E7E44" w:rsidRDefault="000E7E44" w:rsidP="000E7E44">
            <w:pPr>
              <w:widowControl w:val="0"/>
              <w:adjustRightInd w:val="0"/>
              <w:snapToGrid w:val="0"/>
              <w:spacing w:after="0"/>
              <w:rPr>
                <w:rFonts w:cs="v5.0.0"/>
                <w:i/>
              </w:rPr>
            </w:pPr>
            <w:r w:rsidRPr="000E7E44">
              <w:rPr>
                <w:rFonts w:cs="v5.0.0"/>
                <w:i/>
              </w:rPr>
              <w:t xml:space="preserve">The UE shall assess the downlink radio </w:t>
            </w:r>
            <w:r w:rsidRPr="000E7E44">
              <w:rPr>
                <w:i/>
              </w:rPr>
              <w:t xml:space="preserve">link </w:t>
            </w:r>
            <w:r w:rsidRPr="000E7E44">
              <w:rPr>
                <w:rFonts w:cs="v5.0.0"/>
                <w:i/>
              </w:rPr>
              <w:t>quality of a serving cell based on the reference signal in</w:t>
            </w:r>
            <w:r w:rsidRPr="000E7E44">
              <w:rPr>
                <w:i/>
              </w:rPr>
              <w:t xml:space="preserve"> the set </w:t>
            </w:r>
            <w:r w:rsidRPr="000E7E44">
              <w:rPr>
                <w:i/>
                <w:iCs/>
                <w:position w:val="-10"/>
              </w:rPr>
              <w:object w:dxaOrig="240" w:dyaOrig="315" w14:anchorId="40CC5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5pt;height:19.6pt" o:ole="">
                  <v:imagedata r:id="rId13" o:title=""/>
                </v:shape>
                <o:OLEObject Type="Embed" ProgID="Equation.3" ShapeID="_x0000_i1025" DrawAspect="Content" ObjectID="_1745698123" r:id="rId14"/>
              </w:object>
            </w:r>
            <w:r w:rsidRPr="000E7E44">
              <w:rPr>
                <w:rFonts w:cs="v5.0.0"/>
                <w:i/>
              </w:rPr>
              <w:t xml:space="preserve"> as specified in TS 38.213 [3] in order to detect beam failure on:</w:t>
            </w:r>
          </w:p>
          <w:p w14:paraId="5F16E0F1" w14:textId="77777777" w:rsidR="000E7E44" w:rsidRPr="000E7E44" w:rsidRDefault="000E7E44" w:rsidP="000E7E44">
            <w:pPr>
              <w:pStyle w:val="B10"/>
              <w:widowControl w:val="0"/>
              <w:adjustRightInd w:val="0"/>
              <w:snapToGrid w:val="0"/>
              <w:spacing w:after="0"/>
              <w:rPr>
                <w:i/>
              </w:rPr>
            </w:pPr>
            <w:r w:rsidRPr="000E7E44">
              <w:rPr>
                <w:i/>
              </w:rPr>
              <w:t>-</w:t>
            </w:r>
            <w:r w:rsidRPr="000E7E44">
              <w:rPr>
                <w:i/>
              </w:rPr>
              <w:tab/>
            </w:r>
            <w:proofErr w:type="spellStart"/>
            <w:r w:rsidRPr="000E7E44">
              <w:rPr>
                <w:i/>
              </w:rPr>
              <w:t>PCell</w:t>
            </w:r>
            <w:proofErr w:type="spellEnd"/>
            <w:r w:rsidRPr="000E7E44">
              <w:rPr>
                <w:i/>
              </w:rPr>
              <w:t xml:space="preserve"> in SA, NR-DC, or NE-DC operation mode,</w:t>
            </w:r>
          </w:p>
          <w:p w14:paraId="0BC0609C" w14:textId="77777777" w:rsidR="000E7E44" w:rsidRPr="000E7E44" w:rsidRDefault="000E7E44" w:rsidP="000E7E44">
            <w:pPr>
              <w:pStyle w:val="B10"/>
              <w:widowControl w:val="0"/>
              <w:adjustRightInd w:val="0"/>
              <w:snapToGrid w:val="0"/>
              <w:spacing w:after="0"/>
              <w:rPr>
                <w:i/>
              </w:rPr>
            </w:pPr>
            <w:r w:rsidRPr="000E7E44">
              <w:rPr>
                <w:i/>
              </w:rPr>
              <w:t>-</w:t>
            </w:r>
            <w:r w:rsidRPr="000E7E44">
              <w:rPr>
                <w:i/>
              </w:rPr>
              <w:tab/>
            </w:r>
            <w:proofErr w:type="spellStart"/>
            <w:r w:rsidRPr="000E7E44">
              <w:rPr>
                <w:i/>
              </w:rPr>
              <w:t>PSCell</w:t>
            </w:r>
            <w:proofErr w:type="spellEnd"/>
            <w:r w:rsidRPr="000E7E44">
              <w:rPr>
                <w:i/>
              </w:rPr>
              <w:t xml:space="preserve"> in NR-DC and EN-DC operation mode,</w:t>
            </w:r>
          </w:p>
          <w:p w14:paraId="6E46F917" w14:textId="77777777" w:rsidR="000E7E44" w:rsidRPr="000E7E44" w:rsidRDefault="000E7E44" w:rsidP="000E7E44">
            <w:pPr>
              <w:pStyle w:val="B10"/>
              <w:widowControl w:val="0"/>
              <w:adjustRightInd w:val="0"/>
              <w:snapToGrid w:val="0"/>
              <w:spacing w:after="0"/>
              <w:rPr>
                <w:i/>
                <w:lang w:val="fr-FR"/>
              </w:rPr>
            </w:pPr>
            <w:r w:rsidRPr="000E7E44">
              <w:rPr>
                <w:i/>
                <w:lang w:val="fr-FR"/>
              </w:rPr>
              <w:t>-</w:t>
            </w:r>
            <w:r w:rsidRPr="000E7E44">
              <w:rPr>
                <w:i/>
                <w:lang w:val="fr-FR"/>
              </w:rPr>
              <w:tab/>
              <w:t>SCell in SA, NR-DC, NE-DC or EN-DC operation mode,</w:t>
            </w:r>
          </w:p>
          <w:p w14:paraId="33CEDEF1" w14:textId="77777777" w:rsidR="000E7E44" w:rsidRPr="000E7E44" w:rsidRDefault="000E7E44" w:rsidP="000E7E44">
            <w:pPr>
              <w:pStyle w:val="B10"/>
              <w:widowControl w:val="0"/>
              <w:adjustRightInd w:val="0"/>
              <w:snapToGrid w:val="0"/>
              <w:spacing w:after="0"/>
              <w:rPr>
                <w:i/>
                <w:lang w:val="fr-FR"/>
              </w:rPr>
            </w:pPr>
            <w:r w:rsidRPr="000E7E44">
              <w:rPr>
                <w:i/>
                <w:lang w:val="fr-FR"/>
              </w:rPr>
              <w:t>-</w:t>
            </w:r>
            <w:r w:rsidRPr="000E7E44">
              <w:rPr>
                <w:i/>
                <w:lang w:val="fr-FR"/>
              </w:rPr>
              <w:tab/>
              <w:t>Deactivated PSCell in NR-DC and EN-DC operation mode</w:t>
            </w:r>
          </w:p>
          <w:p w14:paraId="224B997F" w14:textId="77777777" w:rsidR="000E7E44" w:rsidRPr="000E7E44" w:rsidRDefault="000E7E44" w:rsidP="000E7E44">
            <w:pPr>
              <w:widowControl w:val="0"/>
              <w:adjustRightInd w:val="0"/>
              <w:snapToGrid w:val="0"/>
              <w:spacing w:after="0"/>
              <w:rPr>
                <w:rFonts w:cs="v5.0.0"/>
                <w:i/>
              </w:rPr>
            </w:pPr>
            <w:r w:rsidRPr="000E7E44">
              <w:rPr>
                <w:rFonts w:cs="v5.0.0"/>
                <w:i/>
              </w:rPr>
              <w:t xml:space="preserve">The RS resource configurations in the set </w:t>
            </w:r>
            <w:r w:rsidRPr="000E7E44">
              <w:rPr>
                <w:i/>
                <w:iCs/>
                <w:position w:val="-10"/>
              </w:rPr>
              <w:object w:dxaOrig="240" w:dyaOrig="315" w14:anchorId="794C1875">
                <v:shape id="_x0000_i1026" type="#_x0000_t75" style="width:11.75pt;height:18.55pt" o:ole="">
                  <v:imagedata r:id="rId13" o:title=""/>
                </v:shape>
                <o:OLEObject Type="Embed" ProgID="Equation.3" ShapeID="_x0000_i1026" DrawAspect="Content" ObjectID="_1745698124" r:id="rId15"/>
              </w:object>
            </w:r>
            <w:r w:rsidRPr="000E7E44">
              <w:rPr>
                <w:i/>
                <w:iCs/>
              </w:rPr>
              <w:t xml:space="preserve"> on </w:t>
            </w:r>
            <w:proofErr w:type="spellStart"/>
            <w:r w:rsidRPr="000E7E44">
              <w:rPr>
                <w:i/>
                <w:iCs/>
              </w:rPr>
              <w:t>PCell</w:t>
            </w:r>
            <w:proofErr w:type="spellEnd"/>
            <w:r w:rsidRPr="000E7E44">
              <w:rPr>
                <w:i/>
                <w:iCs/>
              </w:rPr>
              <w:t xml:space="preserve">, </w:t>
            </w:r>
            <w:proofErr w:type="spellStart"/>
            <w:r w:rsidRPr="000E7E44">
              <w:rPr>
                <w:i/>
                <w:iCs/>
              </w:rPr>
              <w:t>PSCell</w:t>
            </w:r>
            <w:proofErr w:type="spellEnd"/>
            <w:r w:rsidRPr="000E7E44">
              <w:rPr>
                <w:i/>
                <w:iCs/>
              </w:rPr>
              <w:t xml:space="preserve"> or deactivated </w:t>
            </w:r>
            <w:proofErr w:type="spellStart"/>
            <w:r w:rsidRPr="000E7E44">
              <w:rPr>
                <w:i/>
                <w:iCs/>
              </w:rPr>
              <w:t>PSCell</w:t>
            </w:r>
            <w:proofErr w:type="spellEnd"/>
            <w:r w:rsidRPr="000E7E44">
              <w:rPr>
                <w:i/>
                <w:iCs/>
              </w:rPr>
              <w:t xml:space="preserve"> (if configured</w:t>
            </w:r>
            <w:r w:rsidRPr="000E7E44">
              <w:rPr>
                <w:i/>
              </w:rPr>
              <w:t xml:space="preserve"> with </w:t>
            </w:r>
            <w:r w:rsidRPr="000E7E44">
              <w:rPr>
                <w:i/>
                <w:iCs/>
              </w:rPr>
              <w:t>bfd-and-RLM</w:t>
            </w:r>
            <w:r w:rsidRPr="000E7E44">
              <w:rPr>
                <w:i/>
              </w:rPr>
              <w:t xml:space="preserve"> with value </w:t>
            </w:r>
            <w:r w:rsidRPr="000E7E44">
              <w:rPr>
                <w:i/>
                <w:iCs/>
              </w:rPr>
              <w:t xml:space="preserve">true) </w:t>
            </w:r>
            <w:r w:rsidRPr="000E7E44">
              <w:rPr>
                <w:rFonts w:cs="v5.0.0"/>
                <w:i/>
              </w:rPr>
              <w:t xml:space="preserve">can be periodic </w:t>
            </w:r>
            <w:r w:rsidRPr="000E7E44">
              <w:rPr>
                <w:i/>
              </w:rPr>
              <w:t>CSI-RS resources and/or SSBs</w:t>
            </w:r>
            <w:r w:rsidRPr="000E7E44">
              <w:rPr>
                <w:rFonts w:cs="v5.0.0"/>
                <w:i/>
              </w:rPr>
              <w:t xml:space="preserve">. RS resource configuration in the set </w:t>
            </w:r>
            <w:r w:rsidRPr="000E7E44">
              <w:rPr>
                <w:i/>
                <w:iCs/>
                <w:position w:val="-10"/>
              </w:rPr>
              <w:object w:dxaOrig="240" w:dyaOrig="315" w14:anchorId="775327D4">
                <v:shape id="_x0000_i1027" type="#_x0000_t75" style="width:11.75pt;height:16.4pt" o:ole="">
                  <v:imagedata r:id="rId13" o:title=""/>
                </v:shape>
                <o:OLEObject Type="Embed" ProgID="Equation.3" ShapeID="_x0000_i1027" DrawAspect="Content" ObjectID="_1745698125" r:id="rId16"/>
              </w:object>
            </w:r>
            <w:r w:rsidRPr="000E7E44">
              <w:rPr>
                <w:rFonts w:cs="v5.0.0"/>
                <w:i/>
              </w:rPr>
              <w:t xml:space="preserve"> on </w:t>
            </w:r>
            <w:proofErr w:type="spellStart"/>
            <w:r w:rsidRPr="000E7E44">
              <w:rPr>
                <w:rFonts w:cs="v5.0.0"/>
                <w:i/>
              </w:rPr>
              <w:t>SCell</w:t>
            </w:r>
            <w:proofErr w:type="spellEnd"/>
            <w:r w:rsidRPr="000E7E44">
              <w:rPr>
                <w:rFonts w:cs="v5.0.0"/>
                <w:i/>
              </w:rPr>
              <w:t xml:space="preserve"> shall be periodic CSI-RS. UE is not required to perform beam failure detection outside the active DL BWP. UE is not required to meet the requirements in clause 8.5.2 </w:t>
            </w:r>
            <w:r w:rsidRPr="000E7E44">
              <w:rPr>
                <w:rFonts w:cs="v5.0.0"/>
                <w:i/>
                <w:lang w:eastAsia="zh-CN"/>
              </w:rPr>
              <w:t>and 8.5.3</w:t>
            </w:r>
            <w:r w:rsidRPr="000E7E44">
              <w:rPr>
                <w:rFonts w:cs="v5.0.0"/>
                <w:i/>
              </w:rPr>
              <w:t xml:space="preserve"> if UE does not have </w:t>
            </w:r>
            <w:r w:rsidRPr="000E7E44">
              <w:rPr>
                <w:i/>
              </w:rPr>
              <w:t xml:space="preserve">set </w:t>
            </w:r>
            <w:r w:rsidRPr="000E7E44">
              <w:rPr>
                <w:i/>
                <w:iCs/>
                <w:position w:val="-10"/>
              </w:rPr>
              <w:object w:dxaOrig="240" w:dyaOrig="315" w14:anchorId="4C2BDC70">
                <v:shape id="_x0000_i1028" type="#_x0000_t75" style="width:11.75pt;height:18.55pt" o:ole="">
                  <v:imagedata r:id="rId13" o:title=""/>
                </v:shape>
                <o:OLEObject Type="Embed" ProgID="Equation.3" ShapeID="_x0000_i1028" DrawAspect="Content" ObjectID="_1745698126" r:id="rId17"/>
              </w:object>
            </w:r>
            <w:r w:rsidRPr="000E7E44">
              <w:rPr>
                <w:rFonts w:cs="v5.0.0"/>
                <w:i/>
              </w:rPr>
              <w:t xml:space="preserve">. UE is not required to perform beam failure detection on a deactivated </w:t>
            </w:r>
            <w:proofErr w:type="spellStart"/>
            <w:r w:rsidRPr="000E7E44">
              <w:rPr>
                <w:rFonts w:cs="v5.0.0"/>
                <w:i/>
              </w:rPr>
              <w:t>SCell</w:t>
            </w:r>
            <w:proofErr w:type="spellEnd"/>
            <w:r w:rsidRPr="000E7E44">
              <w:rPr>
                <w:rFonts w:cs="v5.0.0"/>
                <w:i/>
              </w:rPr>
              <w:t xml:space="preserve">, and also not required to perform beam failure detection on resources which is implicitly configured for a deactivated </w:t>
            </w:r>
            <w:proofErr w:type="spellStart"/>
            <w:r w:rsidRPr="000E7E44">
              <w:rPr>
                <w:rFonts w:cs="v5.0.0"/>
                <w:i/>
              </w:rPr>
              <w:t>SCell</w:t>
            </w:r>
            <w:proofErr w:type="spellEnd"/>
            <w:r w:rsidRPr="000E7E44">
              <w:rPr>
                <w:rFonts w:cs="v5.0.0"/>
                <w:i/>
              </w:rPr>
              <w:t xml:space="preserve">. When more than 2 periodic CSI-RS resources on a CC are configured in the set </w:t>
            </w:r>
            <w:r w:rsidRPr="000E7E44">
              <w:rPr>
                <w:i/>
                <w:iCs/>
                <w:position w:val="-10"/>
              </w:rPr>
              <w:object w:dxaOrig="240" w:dyaOrig="315" w14:anchorId="49B4883B">
                <v:shape id="_x0000_i1029" type="#_x0000_t75" style="width:11.75pt;height:18.55pt" o:ole="">
                  <v:imagedata r:id="rId13" o:title=""/>
                </v:shape>
                <o:OLEObject Type="Embed" ProgID="Equation.3" ShapeID="_x0000_i1029" DrawAspect="Content" ObjectID="_1745698127" r:id="rId18"/>
              </w:object>
            </w:r>
            <w:r w:rsidRPr="000E7E44">
              <w:rPr>
                <w:rFonts w:cs="v5.0.0"/>
                <w:i/>
              </w:rPr>
              <w:t xml:space="preserve"> for current </w:t>
            </w:r>
            <w:proofErr w:type="spellStart"/>
            <w:r w:rsidRPr="000E7E44">
              <w:rPr>
                <w:rFonts w:cs="v5.0.0"/>
                <w:i/>
              </w:rPr>
              <w:t>SCell</w:t>
            </w:r>
            <w:proofErr w:type="spellEnd"/>
            <w:r w:rsidRPr="000E7E44">
              <w:rPr>
                <w:rFonts w:cs="v5.0.0"/>
                <w:i/>
              </w:rPr>
              <w:t xml:space="preserve"> or implicitly configured in the set </w:t>
            </w:r>
            <w:r w:rsidRPr="000E7E44">
              <w:rPr>
                <w:i/>
                <w:iCs/>
                <w:position w:val="-10"/>
              </w:rPr>
              <w:object w:dxaOrig="240" w:dyaOrig="315" w14:anchorId="2DDB2D94">
                <v:shape id="_x0000_i1030" type="#_x0000_t75" style="width:11.75pt;height:18.55pt" o:ole="">
                  <v:imagedata r:id="rId13" o:title=""/>
                </v:shape>
                <o:OLEObject Type="Embed" ProgID="Equation.3" ShapeID="_x0000_i1030" DrawAspect="Content" ObjectID="_1745698128" r:id="rId19"/>
              </w:object>
            </w:r>
            <w:r w:rsidRPr="000E7E44">
              <w:rPr>
                <w:i/>
                <w:iCs/>
              </w:rPr>
              <w:t xml:space="preserve"> </w:t>
            </w:r>
            <w:r w:rsidRPr="000E7E44">
              <w:rPr>
                <w:rFonts w:cs="v5.0.0"/>
                <w:i/>
              </w:rPr>
              <w:t xml:space="preserve">for other </w:t>
            </w:r>
            <w:proofErr w:type="spellStart"/>
            <w:r w:rsidRPr="000E7E44">
              <w:rPr>
                <w:rFonts w:cs="v5.0.0"/>
                <w:i/>
              </w:rPr>
              <w:t>SCell</w:t>
            </w:r>
            <w:proofErr w:type="spellEnd"/>
            <w:r w:rsidRPr="000E7E44">
              <w:rPr>
                <w:rFonts w:cs="v5.0.0"/>
                <w:i/>
              </w:rPr>
              <w:t xml:space="preserve">, it is up to UE implementation to select two of CSI-RS resources in active BWP in current CC to perform beam failure detection. </w:t>
            </w:r>
            <w:r w:rsidRPr="000E7E44">
              <w:rPr>
                <w:rFonts w:cs="v5.0.0"/>
                <w:i/>
              </w:rPr>
              <w:lastRenderedPageBreak/>
              <w:t xml:space="preserve">UE is not required to perform beam failure detection on a </w:t>
            </w:r>
            <w:proofErr w:type="spellStart"/>
            <w:r w:rsidRPr="000E7E44">
              <w:rPr>
                <w:rFonts w:cs="v5.0.0"/>
                <w:i/>
              </w:rPr>
              <w:t>SCell</w:t>
            </w:r>
            <w:proofErr w:type="spellEnd"/>
            <w:r w:rsidRPr="000E7E44">
              <w:rPr>
                <w:rFonts w:cs="v5.0.0"/>
                <w:i/>
              </w:rPr>
              <w:t xml:space="preserve"> on which </w:t>
            </w:r>
            <w:r w:rsidRPr="000E7E44">
              <w:rPr>
                <w:i/>
                <w:iCs/>
                <w:position w:val="-10"/>
              </w:rPr>
              <w:object w:dxaOrig="210" w:dyaOrig="315" w14:anchorId="4C70610E">
                <v:shape id="_x0000_i1031" type="#_x0000_t75" style="width:11.05pt;height:18.55pt" o:ole="">
                  <v:imagedata r:id="rId20" o:title=""/>
                </v:shape>
                <o:OLEObject Type="Embed" ProgID="Equation.3" ShapeID="_x0000_i1031" DrawAspect="Content" ObjectID="_1745698129" r:id="rId21"/>
              </w:object>
            </w:r>
            <w:r w:rsidRPr="000E7E44">
              <w:rPr>
                <w:i/>
                <w:iCs/>
              </w:rPr>
              <w:t xml:space="preserve"> is not configured.</w:t>
            </w:r>
          </w:p>
          <w:p w14:paraId="494C5DBA" w14:textId="77777777" w:rsidR="000E7E44" w:rsidRPr="000E7E44" w:rsidRDefault="000E7E44" w:rsidP="000E7E44">
            <w:pPr>
              <w:widowControl w:val="0"/>
              <w:adjustRightInd w:val="0"/>
              <w:snapToGrid w:val="0"/>
              <w:spacing w:after="0"/>
              <w:rPr>
                <w:rFonts w:eastAsia="?? ??" w:cs="v5.0.0"/>
                <w:i/>
              </w:rPr>
            </w:pPr>
            <w:r w:rsidRPr="000E7E44">
              <w:rPr>
                <w:rFonts w:eastAsia="?? ??" w:cs="v5.0.0"/>
                <w:i/>
                <w:highlight w:val="yellow"/>
              </w:rPr>
              <w:t xml:space="preserve">On each RS resource configuration </w:t>
            </w:r>
            <w:r w:rsidRPr="000E7E44">
              <w:rPr>
                <w:rFonts w:cs="v5.0.0"/>
                <w:i/>
                <w:highlight w:val="yellow"/>
              </w:rPr>
              <w:t>in</w:t>
            </w:r>
            <w:r w:rsidRPr="000E7E44">
              <w:rPr>
                <w:i/>
                <w:highlight w:val="yellow"/>
              </w:rPr>
              <w:t xml:space="preserve"> the set </w:t>
            </w:r>
            <w:r w:rsidRPr="000E7E44">
              <w:rPr>
                <w:i/>
                <w:iCs/>
                <w:position w:val="-10"/>
                <w:highlight w:val="yellow"/>
              </w:rPr>
              <w:object w:dxaOrig="240" w:dyaOrig="315" w14:anchorId="0E482B35">
                <v:shape id="_x0000_i1032" type="#_x0000_t75" style="width:11.75pt;height:19.6pt" o:ole="">
                  <v:imagedata r:id="rId13" o:title=""/>
                </v:shape>
                <o:OLEObject Type="Embed" ProgID="Equation.3" ShapeID="_x0000_i1032" DrawAspect="Content" ObjectID="_1745698130" r:id="rId22"/>
              </w:object>
            </w:r>
            <w:r w:rsidRPr="000E7E44">
              <w:rPr>
                <w:rFonts w:eastAsia="?? ??" w:cs="v5.0.0"/>
                <w:i/>
                <w:highlight w:val="yellow"/>
              </w:rPr>
              <w:t xml:space="preserve">, the UE shall estimate the radio link quality and compare it to the threshold </w:t>
            </w:r>
            <w:proofErr w:type="spellStart"/>
            <w:r w:rsidRPr="000E7E44">
              <w:rPr>
                <w:rFonts w:cs="v5.0.0"/>
                <w:i/>
                <w:highlight w:val="yellow"/>
              </w:rPr>
              <w:t>Q</w:t>
            </w:r>
            <w:r w:rsidRPr="000E7E44">
              <w:rPr>
                <w:rFonts w:cs="v5.0.0"/>
                <w:i/>
                <w:highlight w:val="yellow"/>
                <w:vertAlign w:val="subscript"/>
              </w:rPr>
              <w:t>out_LR</w:t>
            </w:r>
            <w:proofErr w:type="spellEnd"/>
            <w:r w:rsidRPr="000E7E44">
              <w:rPr>
                <w:rFonts w:eastAsia="?? ??" w:cs="v5.0.0"/>
                <w:i/>
              </w:rPr>
              <w:t xml:space="preserve"> for the purpose of </w:t>
            </w:r>
            <w:r w:rsidRPr="000E7E44">
              <w:rPr>
                <w:rFonts w:cs="v5.0.0"/>
                <w:i/>
              </w:rPr>
              <w:t>access</w:t>
            </w:r>
            <w:r w:rsidRPr="000E7E44">
              <w:rPr>
                <w:rFonts w:eastAsia="?? ??" w:cs="v5.0.0"/>
                <w:i/>
              </w:rPr>
              <w:t xml:space="preserve">ing </w:t>
            </w:r>
            <w:r w:rsidRPr="000E7E44">
              <w:rPr>
                <w:i/>
              </w:rPr>
              <w:t>downlink radio link quality of the</w:t>
            </w:r>
            <w:r w:rsidRPr="000E7E44">
              <w:rPr>
                <w:rFonts w:cs="v5.0.0"/>
                <w:i/>
              </w:rPr>
              <w:t xml:space="preserve"> serving</w:t>
            </w:r>
            <w:r w:rsidRPr="000E7E44">
              <w:rPr>
                <w:i/>
              </w:rPr>
              <w:t xml:space="preserve"> cell beams</w:t>
            </w:r>
            <w:r w:rsidRPr="000E7E44">
              <w:rPr>
                <w:rFonts w:eastAsia="?? ??" w:cs="v5.0.0"/>
                <w:i/>
              </w:rPr>
              <w:t>.</w:t>
            </w:r>
          </w:p>
          <w:p w14:paraId="5B0D72C7" w14:textId="7553E08F" w:rsidR="000E7E44" w:rsidRPr="000E7E44" w:rsidRDefault="000E7E44" w:rsidP="000E7E44">
            <w:pPr>
              <w:widowControl w:val="0"/>
              <w:adjustRightInd w:val="0"/>
              <w:snapToGrid w:val="0"/>
              <w:spacing w:after="0"/>
              <w:rPr>
                <w:rFonts w:eastAsiaTheme="minorEastAsia"/>
                <w:i/>
                <w:sz w:val="22"/>
                <w:lang w:val="en-US" w:eastAsia="zh-CN"/>
              </w:rPr>
            </w:pPr>
            <w:r w:rsidRPr="000E7E44">
              <w:rPr>
                <w:rFonts w:eastAsiaTheme="minorEastAsia"/>
                <w:i/>
                <w:sz w:val="22"/>
                <w:lang w:val="en-US" w:eastAsia="zh-CN"/>
              </w:rPr>
              <w:t>…</w:t>
            </w:r>
          </w:p>
        </w:tc>
      </w:tr>
    </w:tbl>
    <w:p w14:paraId="10B77046" w14:textId="525CC1FC" w:rsidR="00142E79" w:rsidRDefault="000E7E44" w:rsidP="00A06C5B">
      <w:pPr>
        <w:widowControl w:val="0"/>
        <w:adjustRightInd w:val="0"/>
        <w:snapToGrid w:val="0"/>
        <w:spacing w:before="180"/>
        <w:rPr>
          <w:rFonts w:eastAsiaTheme="minorEastAsia"/>
          <w:sz w:val="22"/>
          <w:lang w:val="en-US" w:eastAsia="zh-CN"/>
        </w:rPr>
      </w:pPr>
      <w:r>
        <w:rPr>
          <w:rFonts w:eastAsiaTheme="minorEastAsia"/>
          <w:sz w:val="22"/>
          <w:lang w:val="en-US" w:eastAsia="zh-CN"/>
        </w:rPr>
        <w:lastRenderedPageBreak/>
        <w:t xml:space="preserve">It can be observed that UE perform </w:t>
      </w:r>
      <w:bookmarkStart w:id="5" w:name="_Hlk134434755"/>
      <w:r>
        <w:rPr>
          <w:rFonts w:eastAsiaTheme="minorEastAsia"/>
          <w:sz w:val="22"/>
          <w:lang w:val="en-US" w:eastAsia="zh-CN"/>
        </w:rPr>
        <w:t>RLM</w:t>
      </w:r>
      <w:r w:rsidR="00D306D4">
        <w:rPr>
          <w:rFonts w:eastAsiaTheme="minorEastAsia"/>
          <w:sz w:val="22"/>
          <w:lang w:val="en-US" w:eastAsia="zh-CN"/>
        </w:rPr>
        <w:t>/BFD me</w:t>
      </w:r>
      <w:r w:rsidR="00AC653D">
        <w:rPr>
          <w:rFonts w:eastAsiaTheme="minorEastAsia"/>
          <w:sz w:val="22"/>
          <w:lang w:val="en-US" w:eastAsia="zh-CN"/>
        </w:rPr>
        <w:t>asurements on the each RLM/BFD RS resource</w:t>
      </w:r>
      <w:bookmarkEnd w:id="5"/>
      <w:r w:rsidR="00AC653D">
        <w:rPr>
          <w:rFonts w:eastAsiaTheme="minorEastAsia"/>
          <w:sz w:val="22"/>
          <w:lang w:val="en-US" w:eastAsia="zh-CN"/>
        </w:rPr>
        <w:t xml:space="preserve"> and compare it to the threshold independently. When </w:t>
      </w:r>
      <w:r w:rsidR="00413D63">
        <w:rPr>
          <w:rFonts w:eastAsiaTheme="minorEastAsia"/>
          <w:sz w:val="22"/>
          <w:lang w:val="en-US" w:eastAsia="zh-CN"/>
        </w:rPr>
        <w:t xml:space="preserve">any </w:t>
      </w:r>
      <w:r w:rsidR="005A1C79">
        <w:rPr>
          <w:rFonts w:eastAsiaTheme="minorEastAsia"/>
          <w:sz w:val="22"/>
          <w:lang w:val="en-US" w:eastAsia="zh-CN"/>
        </w:rPr>
        <w:t xml:space="preserve">one </w:t>
      </w:r>
      <w:r w:rsidR="00413D63">
        <w:rPr>
          <w:rFonts w:eastAsiaTheme="minorEastAsia"/>
          <w:sz w:val="22"/>
          <w:lang w:val="en-US" w:eastAsia="zh-CN"/>
        </w:rPr>
        <w:t>RLM-RS is</w:t>
      </w:r>
      <w:r w:rsidR="005A1C79" w:rsidRPr="005A1C79">
        <w:rPr>
          <w:rFonts w:eastAsiaTheme="minorEastAsia"/>
          <w:sz w:val="22"/>
          <w:lang w:val="en-US" w:eastAsia="zh-CN"/>
        </w:rPr>
        <w:t xml:space="preserve"> </w:t>
      </w:r>
      <w:r w:rsidR="005A1C79">
        <w:rPr>
          <w:rFonts w:eastAsiaTheme="minorEastAsia"/>
          <w:sz w:val="22"/>
          <w:lang w:val="en-US" w:eastAsia="zh-CN"/>
        </w:rPr>
        <w:t>no worse</w:t>
      </w:r>
      <w:r w:rsidR="00413D63">
        <w:rPr>
          <w:rFonts w:eastAsiaTheme="minorEastAsia"/>
          <w:sz w:val="22"/>
          <w:lang w:val="en-US" w:eastAsia="zh-CN"/>
        </w:rPr>
        <w:t xml:space="preserve"> better than the threshold</w:t>
      </w:r>
      <w:r w:rsidR="005A1C79">
        <w:rPr>
          <w:rFonts w:eastAsiaTheme="minorEastAsia"/>
          <w:sz w:val="22"/>
          <w:lang w:val="en-US" w:eastAsia="zh-CN"/>
        </w:rPr>
        <w:t xml:space="preserve"> </w:t>
      </w:r>
      <w:proofErr w:type="spellStart"/>
      <w:r w:rsidR="005A1C79">
        <w:rPr>
          <w:rFonts w:eastAsiaTheme="minorEastAsia"/>
          <w:sz w:val="22"/>
          <w:lang w:val="en-US" w:eastAsia="zh-CN"/>
        </w:rPr>
        <w:t>Q</w:t>
      </w:r>
      <w:r w:rsidR="005A1C79" w:rsidRPr="005A1C79">
        <w:rPr>
          <w:rFonts w:eastAsiaTheme="minorEastAsia"/>
          <w:sz w:val="22"/>
          <w:vertAlign w:val="subscript"/>
          <w:lang w:val="en-US" w:eastAsia="zh-CN"/>
        </w:rPr>
        <w:t>out</w:t>
      </w:r>
      <w:proofErr w:type="spellEnd"/>
      <w:r w:rsidR="00413D63">
        <w:rPr>
          <w:rFonts w:eastAsiaTheme="minorEastAsia"/>
          <w:sz w:val="22"/>
          <w:lang w:val="en-US" w:eastAsia="zh-CN"/>
        </w:rPr>
        <w:t xml:space="preserve">, then no OOS indication is detected. When any </w:t>
      </w:r>
      <w:r w:rsidR="005A1C79">
        <w:rPr>
          <w:rFonts w:eastAsiaTheme="minorEastAsia"/>
          <w:sz w:val="22"/>
          <w:lang w:val="en-US" w:eastAsia="zh-CN"/>
        </w:rPr>
        <w:t xml:space="preserve">one </w:t>
      </w:r>
      <w:r w:rsidR="00413D63">
        <w:rPr>
          <w:rFonts w:eastAsiaTheme="minorEastAsia"/>
          <w:sz w:val="22"/>
          <w:lang w:val="en-US" w:eastAsia="zh-CN"/>
        </w:rPr>
        <w:t xml:space="preserve">BFD-RS is </w:t>
      </w:r>
      <w:r w:rsidR="005A1C79">
        <w:rPr>
          <w:rFonts w:eastAsiaTheme="minorEastAsia"/>
          <w:sz w:val="22"/>
          <w:lang w:val="en-US" w:eastAsia="zh-CN"/>
        </w:rPr>
        <w:t>no worse</w:t>
      </w:r>
      <w:r w:rsidR="00413D63">
        <w:rPr>
          <w:rFonts w:eastAsiaTheme="minorEastAsia"/>
          <w:sz w:val="22"/>
          <w:lang w:val="en-US" w:eastAsia="zh-CN"/>
        </w:rPr>
        <w:t xml:space="preserve"> than the threshold</w:t>
      </w:r>
      <w:r w:rsidR="005A1C79">
        <w:rPr>
          <w:rFonts w:eastAsiaTheme="minorEastAsia"/>
          <w:sz w:val="22"/>
          <w:lang w:val="en-US" w:eastAsia="zh-CN"/>
        </w:rPr>
        <w:t xml:space="preserve"> </w:t>
      </w:r>
      <w:proofErr w:type="spellStart"/>
      <w:r w:rsidR="005A1C79">
        <w:rPr>
          <w:rFonts w:eastAsiaTheme="minorEastAsia"/>
          <w:sz w:val="22"/>
          <w:lang w:val="en-US" w:eastAsia="zh-CN"/>
        </w:rPr>
        <w:t>Q</w:t>
      </w:r>
      <w:r w:rsidR="005A1C79" w:rsidRPr="005A1C79">
        <w:rPr>
          <w:rFonts w:eastAsiaTheme="minorEastAsia"/>
          <w:sz w:val="22"/>
          <w:vertAlign w:val="subscript"/>
          <w:lang w:val="en-US" w:eastAsia="zh-CN"/>
        </w:rPr>
        <w:t>out_LR</w:t>
      </w:r>
      <w:proofErr w:type="spellEnd"/>
      <w:r w:rsidR="00413D63">
        <w:rPr>
          <w:rFonts w:eastAsiaTheme="minorEastAsia"/>
          <w:sz w:val="22"/>
          <w:lang w:val="en-US" w:eastAsia="zh-CN"/>
        </w:rPr>
        <w:t>, then no BFI indication is detected.</w:t>
      </w:r>
      <w:r w:rsidR="005A1C79" w:rsidRPr="005A1C79">
        <w:rPr>
          <w:rFonts w:eastAsiaTheme="minorEastAsia"/>
          <w:sz w:val="22"/>
          <w:lang w:val="en-US" w:eastAsia="zh-CN"/>
        </w:rPr>
        <w:t xml:space="preserve"> </w:t>
      </w:r>
      <w:r w:rsidR="005A1C79">
        <w:rPr>
          <w:rFonts w:eastAsiaTheme="minorEastAsia"/>
          <w:sz w:val="22"/>
          <w:lang w:val="en-US" w:eastAsia="zh-CN"/>
        </w:rPr>
        <w:t xml:space="preserve">For recovery, </w:t>
      </w:r>
      <w:r w:rsidR="000211F2">
        <w:rPr>
          <w:rFonts w:eastAsiaTheme="minorEastAsia"/>
          <w:sz w:val="22"/>
          <w:lang w:val="en-US" w:eastAsia="zh-CN"/>
        </w:rPr>
        <w:t>w</w:t>
      </w:r>
      <w:r w:rsidR="005A1C79">
        <w:rPr>
          <w:rFonts w:eastAsiaTheme="minorEastAsia"/>
          <w:sz w:val="22"/>
          <w:lang w:val="en-US" w:eastAsia="zh-CN"/>
        </w:rPr>
        <w:t>hen the link</w:t>
      </w:r>
      <w:r w:rsidR="005A1C79" w:rsidRPr="005A1C79">
        <w:rPr>
          <w:rFonts w:eastAsiaTheme="minorEastAsia"/>
          <w:sz w:val="22"/>
          <w:lang w:val="en-US" w:eastAsia="zh-CN"/>
        </w:rPr>
        <w:t xml:space="preserve"> </w:t>
      </w:r>
      <w:r w:rsidR="005A1C79">
        <w:rPr>
          <w:rFonts w:eastAsiaTheme="minorEastAsia"/>
          <w:sz w:val="22"/>
          <w:lang w:val="en-US" w:eastAsia="zh-CN"/>
        </w:rPr>
        <w:t>quality of any one of RLM/CBD RS resource is better than the threshold Q</w:t>
      </w:r>
      <w:r w:rsidR="005A1C79" w:rsidRPr="005A1C79">
        <w:rPr>
          <w:rFonts w:eastAsiaTheme="minorEastAsia"/>
          <w:sz w:val="22"/>
          <w:vertAlign w:val="subscript"/>
          <w:lang w:val="en-US" w:eastAsia="zh-CN"/>
        </w:rPr>
        <w:t>in</w:t>
      </w:r>
      <w:r w:rsidR="005A1C79">
        <w:rPr>
          <w:rFonts w:eastAsiaTheme="minorEastAsia"/>
          <w:sz w:val="22"/>
          <w:lang w:val="en-US" w:eastAsia="zh-CN"/>
        </w:rPr>
        <w:t>/</w:t>
      </w:r>
      <w:proofErr w:type="spellStart"/>
      <w:r w:rsidR="005A1C79">
        <w:rPr>
          <w:rFonts w:eastAsiaTheme="minorEastAsia"/>
          <w:sz w:val="22"/>
          <w:lang w:val="en-US" w:eastAsia="zh-CN"/>
        </w:rPr>
        <w:t>Q</w:t>
      </w:r>
      <w:r w:rsidR="005A1C79" w:rsidRPr="005A1C79">
        <w:rPr>
          <w:rFonts w:eastAsiaTheme="minorEastAsia"/>
          <w:sz w:val="22"/>
          <w:vertAlign w:val="subscript"/>
          <w:lang w:val="en-US" w:eastAsia="zh-CN"/>
        </w:rPr>
        <w:t>in_LR</w:t>
      </w:r>
      <w:proofErr w:type="spellEnd"/>
      <w:r w:rsidR="005A1C79">
        <w:rPr>
          <w:rFonts w:eastAsiaTheme="minorEastAsia"/>
          <w:sz w:val="22"/>
          <w:lang w:val="en-US" w:eastAsia="zh-CN"/>
        </w:rPr>
        <w:t xml:space="preserve">, then </w:t>
      </w:r>
      <w:r w:rsidR="00012194">
        <w:rPr>
          <w:rFonts w:eastAsiaTheme="minorEastAsia"/>
          <w:sz w:val="22"/>
          <w:lang w:val="en-US" w:eastAsia="zh-CN"/>
        </w:rPr>
        <w:t xml:space="preserve">the cell or </w:t>
      </w:r>
      <w:r w:rsidR="003A3D64">
        <w:rPr>
          <w:rFonts w:eastAsiaTheme="minorEastAsia"/>
          <w:sz w:val="22"/>
          <w:lang w:val="en-US" w:eastAsia="zh-CN"/>
        </w:rPr>
        <w:t>beam level</w:t>
      </w:r>
      <w:r w:rsidR="00012194">
        <w:rPr>
          <w:rFonts w:eastAsiaTheme="minorEastAsia"/>
          <w:sz w:val="22"/>
          <w:lang w:val="en-US" w:eastAsia="zh-CN"/>
        </w:rPr>
        <w:t xml:space="preserve"> quality </w:t>
      </w:r>
      <w:r w:rsidR="000211F2">
        <w:rPr>
          <w:rFonts w:eastAsiaTheme="minorEastAsia"/>
          <w:sz w:val="22"/>
          <w:lang w:val="en-US" w:eastAsia="zh-CN"/>
        </w:rPr>
        <w:t xml:space="preserve">recovery </w:t>
      </w:r>
      <w:r w:rsidR="00012194">
        <w:rPr>
          <w:rFonts w:eastAsiaTheme="minorEastAsia"/>
          <w:sz w:val="22"/>
          <w:lang w:val="en-US" w:eastAsia="zh-CN"/>
        </w:rPr>
        <w:t>are con</w:t>
      </w:r>
      <w:r w:rsidR="000211F2">
        <w:rPr>
          <w:rFonts w:eastAsiaTheme="minorEastAsia"/>
          <w:sz w:val="22"/>
          <w:lang w:val="en-US" w:eastAsia="zh-CN"/>
        </w:rPr>
        <w:t>sidered.</w:t>
      </w:r>
    </w:p>
    <w:p w14:paraId="51CE8F19" w14:textId="31D9CA23" w:rsidR="000E7E44" w:rsidRPr="00413D63" w:rsidRDefault="00413D63" w:rsidP="00A06C5B">
      <w:pPr>
        <w:widowControl w:val="0"/>
        <w:adjustRightInd w:val="0"/>
        <w:snapToGrid w:val="0"/>
        <w:spacing w:before="180"/>
        <w:rPr>
          <w:rFonts w:eastAsiaTheme="minorEastAsia"/>
          <w:b/>
          <w:i/>
          <w:sz w:val="22"/>
          <w:lang w:val="en-US" w:eastAsia="zh-CN"/>
        </w:rPr>
      </w:pPr>
      <w:r w:rsidRPr="00413D63">
        <w:rPr>
          <w:rFonts w:eastAsiaTheme="minorEastAsia" w:hint="eastAsia"/>
          <w:b/>
          <w:i/>
          <w:sz w:val="22"/>
          <w:lang w:val="en-US" w:eastAsia="zh-CN"/>
        </w:rPr>
        <w:t>O</w:t>
      </w:r>
      <w:r w:rsidRPr="00413D63">
        <w:rPr>
          <w:rFonts w:eastAsiaTheme="minorEastAsia"/>
          <w:b/>
          <w:i/>
          <w:sz w:val="22"/>
          <w:lang w:val="en-US" w:eastAsia="zh-CN"/>
        </w:rPr>
        <w:t>bservation 1:</w:t>
      </w:r>
      <w:r>
        <w:rPr>
          <w:rFonts w:eastAsiaTheme="minorEastAsia"/>
          <w:b/>
          <w:i/>
          <w:sz w:val="22"/>
          <w:lang w:val="en-US" w:eastAsia="zh-CN"/>
        </w:rPr>
        <w:t xml:space="preserve"> For RLM and cell specific </w:t>
      </w:r>
      <w:r>
        <w:rPr>
          <w:rFonts w:eastAsiaTheme="minorEastAsia"/>
          <w:b/>
          <w:i/>
          <w:sz w:val="22"/>
          <w:lang w:eastAsia="zh-CN"/>
        </w:rPr>
        <w:t xml:space="preserve">BFD/CBD, UE performs </w:t>
      </w:r>
      <w:r w:rsidRPr="00413D63">
        <w:rPr>
          <w:rFonts w:eastAsiaTheme="minorEastAsia"/>
          <w:b/>
          <w:i/>
          <w:sz w:val="22"/>
          <w:lang w:eastAsia="zh-CN"/>
        </w:rPr>
        <w:t>downlink radio link quality</w:t>
      </w:r>
      <w:r>
        <w:rPr>
          <w:rFonts w:eastAsiaTheme="minorEastAsia"/>
          <w:b/>
          <w:i/>
          <w:sz w:val="22"/>
          <w:lang w:eastAsia="zh-CN"/>
        </w:rPr>
        <w:t xml:space="preserve"> estimation on each RLM/BFD</w:t>
      </w:r>
      <w:r w:rsidR="000211F2">
        <w:rPr>
          <w:rFonts w:eastAsiaTheme="minorEastAsia"/>
          <w:b/>
          <w:i/>
          <w:sz w:val="22"/>
          <w:lang w:eastAsia="zh-CN"/>
        </w:rPr>
        <w:t>/CBD</w:t>
      </w:r>
      <w:r>
        <w:rPr>
          <w:rFonts w:eastAsiaTheme="minorEastAsia"/>
          <w:b/>
          <w:i/>
          <w:sz w:val="22"/>
          <w:lang w:eastAsia="zh-CN"/>
        </w:rPr>
        <w:t xml:space="preserve"> RS resource independently.</w:t>
      </w:r>
    </w:p>
    <w:p w14:paraId="531B47CF" w14:textId="25DBE8C9" w:rsidR="000E7E44" w:rsidRPr="000E7E44" w:rsidRDefault="00C911F6" w:rsidP="00A06C5B">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ence, the best Rx beam used for estimating the link quality of each RLM/BFD</w:t>
      </w:r>
      <w:r w:rsidR="005A1C79">
        <w:rPr>
          <w:rFonts w:eastAsiaTheme="minorEastAsia"/>
          <w:sz w:val="22"/>
          <w:lang w:val="en-US" w:eastAsia="zh-CN"/>
        </w:rPr>
        <w:t>/CBD</w:t>
      </w:r>
      <w:r>
        <w:rPr>
          <w:rFonts w:eastAsiaTheme="minorEastAsia"/>
          <w:sz w:val="22"/>
          <w:lang w:val="en-US" w:eastAsia="zh-CN"/>
        </w:rPr>
        <w:t xml:space="preserve"> RS resource need</w:t>
      </w:r>
      <w:r w:rsidR="000211F2">
        <w:rPr>
          <w:rFonts w:eastAsiaTheme="minorEastAsia"/>
          <w:sz w:val="22"/>
          <w:lang w:val="en-US" w:eastAsia="zh-CN"/>
        </w:rPr>
        <w:t>s</w:t>
      </w:r>
      <w:r>
        <w:rPr>
          <w:rFonts w:eastAsiaTheme="minorEastAsia"/>
          <w:sz w:val="22"/>
          <w:lang w:val="en-US" w:eastAsia="zh-CN"/>
        </w:rPr>
        <w:t xml:space="preserve"> to be assumed from single RS perspective rather than a RS pair perspective. Then, </w:t>
      </w:r>
      <w:r w:rsidR="00CF33C4">
        <w:rPr>
          <w:rFonts w:eastAsiaTheme="minorEastAsia"/>
          <w:sz w:val="22"/>
          <w:lang w:val="en-US" w:eastAsia="zh-CN"/>
        </w:rPr>
        <w:t>simultaneous RLM/BFD measurements on two RS resources are</w:t>
      </w:r>
      <w:r>
        <w:rPr>
          <w:rFonts w:eastAsiaTheme="minorEastAsia"/>
          <w:sz w:val="22"/>
          <w:lang w:val="en-US" w:eastAsia="zh-CN"/>
        </w:rPr>
        <w:t xml:space="preserve"> no</w:t>
      </w:r>
      <w:r w:rsidR="00CF33C4">
        <w:rPr>
          <w:rFonts w:eastAsiaTheme="minorEastAsia"/>
          <w:sz w:val="22"/>
          <w:lang w:val="en-US" w:eastAsia="zh-CN"/>
        </w:rPr>
        <w:t>t</w:t>
      </w:r>
      <w:r>
        <w:rPr>
          <w:rFonts w:eastAsiaTheme="minorEastAsia"/>
          <w:sz w:val="22"/>
          <w:lang w:val="en-US" w:eastAsia="zh-CN"/>
        </w:rPr>
        <w:t xml:space="preserve"> necessary </w:t>
      </w:r>
      <w:r w:rsidR="00CF33C4">
        <w:rPr>
          <w:rFonts w:eastAsiaTheme="minorEastAsia"/>
          <w:sz w:val="22"/>
          <w:lang w:val="en-US" w:eastAsia="zh-CN"/>
        </w:rPr>
        <w:t xml:space="preserve">for UE to monitor </w:t>
      </w:r>
      <w:r w:rsidR="000211F2">
        <w:rPr>
          <w:rFonts w:eastAsiaTheme="minorEastAsia"/>
          <w:sz w:val="22"/>
          <w:lang w:val="en-US" w:eastAsia="zh-CN"/>
        </w:rPr>
        <w:t xml:space="preserve">the </w:t>
      </w:r>
      <w:r w:rsidR="00CF33C4">
        <w:rPr>
          <w:rFonts w:eastAsiaTheme="minorEastAsia"/>
          <w:sz w:val="22"/>
          <w:lang w:val="en-US" w:eastAsia="zh-CN"/>
        </w:rPr>
        <w:t>serving cell</w:t>
      </w:r>
      <w:r w:rsidR="000211F2">
        <w:rPr>
          <w:rFonts w:eastAsiaTheme="minorEastAsia"/>
          <w:sz w:val="22"/>
          <w:lang w:val="en-US" w:eastAsia="zh-CN"/>
        </w:rPr>
        <w:t>/beam</w:t>
      </w:r>
      <w:r w:rsidR="005A1C79" w:rsidRPr="005A1C79">
        <w:rPr>
          <w:rFonts w:eastAsiaTheme="minorEastAsia"/>
          <w:sz w:val="22"/>
          <w:lang w:val="en-US" w:eastAsia="zh-CN"/>
        </w:rPr>
        <w:t xml:space="preserve"> </w:t>
      </w:r>
      <w:r w:rsidR="005A1C79">
        <w:rPr>
          <w:rFonts w:eastAsiaTheme="minorEastAsia"/>
          <w:sz w:val="22"/>
          <w:lang w:val="en-US" w:eastAsia="zh-CN"/>
        </w:rPr>
        <w:t>quality</w:t>
      </w:r>
      <w:r w:rsidR="00CF33C4">
        <w:rPr>
          <w:rFonts w:eastAsiaTheme="minorEastAsia"/>
          <w:sz w:val="22"/>
          <w:lang w:val="en-US" w:eastAsia="zh-CN"/>
        </w:rPr>
        <w:t>.</w:t>
      </w:r>
      <w:r w:rsidR="005A1C79">
        <w:rPr>
          <w:rFonts w:eastAsiaTheme="minorEastAsia"/>
          <w:sz w:val="22"/>
          <w:lang w:val="en-US" w:eastAsia="zh-CN"/>
        </w:rPr>
        <w:t xml:space="preserve"> </w:t>
      </w:r>
    </w:p>
    <w:p w14:paraId="45ED5FC5" w14:textId="35137526" w:rsidR="002920A9" w:rsidRDefault="002920A9" w:rsidP="002920A9">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w:t>
      </w:r>
      <w:r w:rsidR="00EB1B20">
        <w:rPr>
          <w:rFonts w:eastAsiaTheme="minorEastAsia"/>
          <w:b/>
          <w:i/>
          <w:sz w:val="22"/>
          <w:lang w:val="en-US" w:eastAsia="zh-CN"/>
        </w:rPr>
        <w:t xml:space="preserve">For RLM and cell specific </w:t>
      </w:r>
      <w:r w:rsidR="00EB1B20">
        <w:rPr>
          <w:rFonts w:eastAsiaTheme="minorEastAsia"/>
          <w:b/>
          <w:i/>
          <w:sz w:val="22"/>
          <w:lang w:eastAsia="zh-CN"/>
        </w:rPr>
        <w:t>BFD/CBD,</w:t>
      </w:r>
      <w:r>
        <w:rPr>
          <w:rFonts w:eastAsia="宋体"/>
          <w:b/>
          <w:i/>
          <w:sz w:val="22"/>
          <w:lang w:val="en-US" w:eastAsia="zh-CN"/>
        </w:rPr>
        <w:t xml:space="preserve"> </w:t>
      </w:r>
      <w:r w:rsidR="00B8184E">
        <w:rPr>
          <w:rFonts w:eastAsia="宋体"/>
          <w:b/>
          <w:i/>
          <w:sz w:val="22"/>
          <w:lang w:val="en-US" w:eastAsia="zh-CN"/>
        </w:rPr>
        <w:t xml:space="preserve">there is no need to consider </w:t>
      </w:r>
      <w:r w:rsidR="00CD0363">
        <w:rPr>
          <w:rFonts w:eastAsia="宋体"/>
          <w:b/>
          <w:i/>
          <w:sz w:val="22"/>
          <w:lang w:val="en-US" w:eastAsia="zh-CN"/>
        </w:rPr>
        <w:t xml:space="preserve">simultaneous </w:t>
      </w:r>
      <w:r w:rsidR="00B8184E">
        <w:rPr>
          <w:rFonts w:eastAsia="宋体"/>
          <w:b/>
          <w:i/>
          <w:sz w:val="22"/>
          <w:lang w:val="en-US" w:eastAsia="zh-CN"/>
        </w:rPr>
        <w:t>RLM/BFD</w:t>
      </w:r>
      <w:r w:rsidR="005A1C79">
        <w:rPr>
          <w:rFonts w:eastAsia="宋体"/>
          <w:b/>
          <w:i/>
          <w:sz w:val="22"/>
          <w:lang w:val="en-US" w:eastAsia="zh-CN"/>
        </w:rPr>
        <w:t>/CBD</w:t>
      </w:r>
      <w:r w:rsidR="00B8184E">
        <w:rPr>
          <w:rFonts w:eastAsia="宋体"/>
          <w:b/>
          <w:i/>
          <w:sz w:val="22"/>
          <w:lang w:val="en-US" w:eastAsia="zh-CN"/>
        </w:rPr>
        <w:t xml:space="preserve"> measurements on two RS resources</w:t>
      </w:r>
      <w:r w:rsidR="00CD0363">
        <w:rPr>
          <w:rFonts w:eastAsia="宋体"/>
          <w:b/>
          <w:i/>
          <w:sz w:val="22"/>
          <w:lang w:val="en-US" w:eastAsia="zh-CN"/>
        </w:rPr>
        <w:t xml:space="preserve"> for</w:t>
      </w:r>
      <w:r w:rsidR="00E173C3">
        <w:rPr>
          <w:rFonts w:eastAsia="宋体"/>
          <w:b/>
          <w:i/>
          <w:sz w:val="22"/>
          <w:lang w:val="en-US" w:eastAsia="zh-CN"/>
        </w:rPr>
        <w:t xml:space="preserve"> </w:t>
      </w:r>
      <w:r w:rsidR="00B8184E">
        <w:rPr>
          <w:rFonts w:eastAsia="宋体"/>
          <w:b/>
          <w:i/>
          <w:sz w:val="22"/>
          <w:lang w:val="en-US" w:eastAsia="zh-CN"/>
        </w:rPr>
        <w:t>monitoring the</w:t>
      </w:r>
      <w:r w:rsidR="005A1C79" w:rsidRPr="005A1C79">
        <w:rPr>
          <w:rFonts w:eastAsia="宋体"/>
          <w:b/>
          <w:i/>
          <w:sz w:val="22"/>
          <w:lang w:val="en-US" w:eastAsia="zh-CN"/>
        </w:rPr>
        <w:t xml:space="preserve"> </w:t>
      </w:r>
      <w:r w:rsidR="00012194">
        <w:rPr>
          <w:rFonts w:eastAsia="宋体"/>
          <w:b/>
          <w:i/>
          <w:sz w:val="22"/>
          <w:lang w:val="en-US" w:eastAsia="zh-CN"/>
        </w:rPr>
        <w:t xml:space="preserve">cell or </w:t>
      </w:r>
      <w:r w:rsidR="005A1C79">
        <w:rPr>
          <w:rFonts w:eastAsia="宋体"/>
          <w:b/>
          <w:i/>
          <w:sz w:val="22"/>
          <w:lang w:val="en-US" w:eastAsia="zh-CN"/>
        </w:rPr>
        <w:t>link</w:t>
      </w:r>
      <w:r w:rsidR="005A1C79" w:rsidRPr="005A1C79">
        <w:rPr>
          <w:rFonts w:eastAsia="宋体"/>
          <w:b/>
          <w:i/>
          <w:sz w:val="22"/>
          <w:lang w:val="en-US" w:eastAsia="zh-CN"/>
        </w:rPr>
        <w:t xml:space="preserve"> </w:t>
      </w:r>
      <w:r w:rsidR="005A1C79">
        <w:rPr>
          <w:rFonts w:eastAsia="宋体"/>
          <w:b/>
          <w:i/>
          <w:sz w:val="22"/>
          <w:lang w:val="en-US" w:eastAsia="zh-CN"/>
        </w:rPr>
        <w:t>quality</w:t>
      </w:r>
      <w:r w:rsidR="000211F2">
        <w:rPr>
          <w:rFonts w:eastAsia="宋体"/>
          <w:b/>
          <w:i/>
          <w:sz w:val="22"/>
          <w:lang w:val="en-US" w:eastAsia="zh-CN"/>
        </w:rPr>
        <w:t>, and the best Rx beam for each RLM/BFD/CBD RS resource is assumed to be selected from single RS perspective</w:t>
      </w:r>
      <w:r>
        <w:rPr>
          <w:rFonts w:eastAsia="宋体"/>
          <w:b/>
          <w:i/>
          <w:sz w:val="22"/>
          <w:lang w:val="en-US" w:eastAsia="zh-CN"/>
        </w:rPr>
        <w:t>.</w:t>
      </w:r>
    </w:p>
    <w:p w14:paraId="05D84077" w14:textId="0F257226" w:rsidR="001B7F61" w:rsidRDefault="00C556A1" w:rsidP="001B7F61">
      <w:pPr>
        <w:pStyle w:val="2"/>
        <w:rPr>
          <w:lang w:val="en-US" w:eastAsia="zh-CN"/>
        </w:rPr>
      </w:pPr>
      <w:r w:rsidRPr="00CD6F3A">
        <w:rPr>
          <w:lang w:val="en-US" w:eastAsia="zh-CN"/>
        </w:rPr>
        <w:t xml:space="preserve">Simultaneous reception </w:t>
      </w:r>
      <w:r>
        <w:rPr>
          <w:lang w:val="en-US" w:eastAsia="zh-CN"/>
        </w:rPr>
        <w:t xml:space="preserve">for </w:t>
      </w:r>
      <w:r w:rsidR="001B7F61">
        <w:rPr>
          <w:lang w:val="en-US" w:eastAsia="zh-CN"/>
        </w:rPr>
        <w:t>TRP specific BFD/CBD</w:t>
      </w:r>
    </w:p>
    <w:p w14:paraId="34D53834" w14:textId="6A30F4CE" w:rsidR="00D1715B" w:rsidRDefault="001B7F61" w:rsidP="001B7F61">
      <w:pPr>
        <w:widowControl w:val="0"/>
        <w:adjustRightInd w:val="0"/>
        <w:snapToGrid w:val="0"/>
        <w:spacing w:before="180"/>
        <w:rPr>
          <w:rFonts w:eastAsiaTheme="minorEastAsia"/>
          <w:sz w:val="22"/>
          <w:lang w:eastAsia="zh-CN"/>
        </w:rPr>
      </w:pPr>
      <w:r>
        <w:rPr>
          <w:rFonts w:eastAsia="宋体"/>
          <w:sz w:val="22"/>
          <w:lang w:eastAsia="zh-CN"/>
        </w:rPr>
        <w:t>For</w:t>
      </w:r>
      <w:r>
        <w:rPr>
          <w:rFonts w:eastAsiaTheme="minorEastAsia"/>
          <w:sz w:val="22"/>
          <w:lang w:eastAsia="zh-CN"/>
        </w:rPr>
        <w:t xml:space="preserve"> </w:t>
      </w:r>
      <w:r w:rsidR="00533B13">
        <w:rPr>
          <w:rFonts w:eastAsiaTheme="minorEastAsia"/>
          <w:sz w:val="22"/>
          <w:lang w:eastAsia="zh-CN"/>
        </w:rPr>
        <w:t xml:space="preserve">TRP </w:t>
      </w:r>
      <w:r>
        <w:rPr>
          <w:rFonts w:eastAsiaTheme="minorEastAsia"/>
          <w:sz w:val="22"/>
          <w:lang w:eastAsia="zh-CN"/>
        </w:rPr>
        <w:t xml:space="preserve">specific BFD/CBD, </w:t>
      </w:r>
      <w:r w:rsidR="00533B13">
        <w:rPr>
          <w:rFonts w:eastAsiaTheme="minorEastAsia"/>
          <w:sz w:val="22"/>
          <w:lang w:eastAsia="zh-CN"/>
        </w:rPr>
        <w:t>two</w:t>
      </w:r>
      <w:r>
        <w:rPr>
          <w:rFonts w:eastAsiaTheme="minorEastAsia"/>
          <w:sz w:val="22"/>
          <w:lang w:eastAsia="zh-CN"/>
        </w:rPr>
        <w:t xml:space="preserve"> RS resources </w:t>
      </w:r>
      <w:r w:rsidR="00A85D27">
        <w:rPr>
          <w:rFonts w:eastAsiaTheme="minorEastAsia"/>
          <w:sz w:val="22"/>
          <w:lang w:eastAsia="zh-CN"/>
        </w:rPr>
        <w:t xml:space="preserve">sets </w:t>
      </w:r>
      <w:r w:rsidR="00533B13">
        <w:rPr>
          <w:rFonts w:eastAsiaTheme="minorEastAsia"/>
          <w:sz w:val="22"/>
          <w:lang w:eastAsia="zh-CN"/>
        </w:rPr>
        <w:t xml:space="preserve">are configured </w:t>
      </w:r>
      <w:r>
        <w:rPr>
          <w:rFonts w:eastAsiaTheme="minorEastAsia"/>
          <w:sz w:val="22"/>
          <w:lang w:eastAsia="zh-CN"/>
        </w:rPr>
        <w:t>for BFD</w:t>
      </w:r>
      <w:r w:rsidR="00A85D27">
        <w:rPr>
          <w:rFonts w:eastAsiaTheme="minorEastAsia"/>
          <w:sz w:val="22"/>
          <w:lang w:eastAsia="zh-CN"/>
        </w:rPr>
        <w:t xml:space="preserve"> and two RS resources sets</w:t>
      </w:r>
      <w:r w:rsidR="00A85D27" w:rsidRPr="00A85D27">
        <w:rPr>
          <w:rFonts w:eastAsiaTheme="minorEastAsia"/>
          <w:sz w:val="22"/>
          <w:lang w:eastAsia="zh-CN"/>
        </w:rPr>
        <w:t xml:space="preserve"> </w:t>
      </w:r>
      <w:r w:rsidR="00A85D27">
        <w:rPr>
          <w:rFonts w:eastAsiaTheme="minorEastAsia"/>
          <w:sz w:val="22"/>
          <w:lang w:eastAsia="zh-CN"/>
        </w:rPr>
        <w:t>are configured for CBD.</w:t>
      </w:r>
      <w:r w:rsidR="003E4428">
        <w:rPr>
          <w:rFonts w:eastAsiaTheme="minorEastAsia"/>
          <w:sz w:val="22"/>
          <w:lang w:eastAsia="zh-CN"/>
        </w:rPr>
        <w:t xml:space="preserve"> </w:t>
      </w:r>
      <w:r w:rsidR="00A85D27">
        <w:rPr>
          <w:rFonts w:eastAsiaTheme="minorEastAsia"/>
          <w:sz w:val="22"/>
          <w:lang w:eastAsia="zh-CN"/>
        </w:rPr>
        <w:t>Each</w:t>
      </w:r>
      <w:r w:rsidR="00A85D27" w:rsidRPr="00A85D27">
        <w:rPr>
          <w:rFonts w:eastAsiaTheme="minorEastAsia"/>
          <w:sz w:val="22"/>
          <w:lang w:eastAsia="zh-CN"/>
        </w:rPr>
        <w:t xml:space="preserve"> </w:t>
      </w:r>
      <w:r w:rsidR="00A85D27">
        <w:rPr>
          <w:rFonts w:eastAsiaTheme="minorEastAsia"/>
          <w:sz w:val="22"/>
          <w:lang w:eastAsia="zh-CN"/>
        </w:rPr>
        <w:t>BFD/CBD resources set can be considered to be associated to a TRP.</w:t>
      </w:r>
      <w:r>
        <w:rPr>
          <w:rFonts w:eastAsiaTheme="minorEastAsia"/>
          <w:sz w:val="22"/>
          <w:lang w:eastAsia="zh-CN"/>
        </w:rPr>
        <w:t xml:space="preserve"> </w:t>
      </w:r>
      <w:r w:rsidR="003D7FA5">
        <w:rPr>
          <w:rFonts w:eastAsiaTheme="minorEastAsia"/>
          <w:sz w:val="22"/>
          <w:lang w:eastAsia="zh-CN"/>
        </w:rPr>
        <w:t xml:space="preserve">BFD resources sets and CBD resources sets are 1-to-1 mapping. </w:t>
      </w:r>
      <w:r w:rsidR="00975980">
        <w:rPr>
          <w:rFonts w:eastAsiaTheme="minorEastAsia" w:hint="eastAsia"/>
          <w:sz w:val="22"/>
          <w:lang w:eastAsia="zh-CN"/>
        </w:rPr>
        <w:t>UE</w:t>
      </w:r>
      <w:r w:rsidR="00975980">
        <w:rPr>
          <w:rFonts w:eastAsiaTheme="minorEastAsia"/>
          <w:sz w:val="22"/>
          <w:lang w:eastAsia="zh-CN"/>
        </w:rPr>
        <w:t xml:space="preserve"> </w:t>
      </w:r>
      <w:r w:rsidR="00975980">
        <w:rPr>
          <w:rFonts w:eastAsiaTheme="minorEastAsia" w:hint="eastAsia"/>
          <w:sz w:val="22"/>
          <w:lang w:eastAsia="zh-CN"/>
        </w:rPr>
        <w:t>monitors</w:t>
      </w:r>
      <w:r w:rsidR="00975980">
        <w:rPr>
          <w:rFonts w:eastAsiaTheme="minorEastAsia"/>
          <w:sz w:val="22"/>
          <w:lang w:eastAsia="zh-CN"/>
        </w:rPr>
        <w:t xml:space="preserve"> the link quality of each TRP based on the corresponding BFD-RS resource set.</w:t>
      </w:r>
      <w:r w:rsidR="004D3BBE" w:rsidRPr="004D3BBE">
        <w:rPr>
          <w:rFonts w:eastAsiaTheme="minorEastAsia"/>
          <w:sz w:val="22"/>
          <w:lang w:eastAsia="zh-CN"/>
        </w:rPr>
        <w:t xml:space="preserve"> </w:t>
      </w:r>
      <w:r w:rsidR="004D3BBE">
        <w:rPr>
          <w:rFonts w:eastAsiaTheme="minorEastAsia"/>
          <w:sz w:val="22"/>
          <w:lang w:eastAsia="zh-CN"/>
        </w:rPr>
        <w:t xml:space="preserve">When beam failure is detected for one TRP, then UE will select new beam based on the associated CBD resource sets. For TRP specific BFD/CBD, UE performs BFD/CBD measurements as two independent TRPs, not as one </w:t>
      </w:r>
      <w:r w:rsidR="00027ADB">
        <w:rPr>
          <w:rFonts w:eastAsiaTheme="minorEastAsia"/>
          <w:sz w:val="22"/>
          <w:lang w:eastAsia="zh-CN"/>
        </w:rPr>
        <w:t xml:space="preserve">pair of </w:t>
      </w:r>
      <w:r w:rsidR="004D3BBE">
        <w:rPr>
          <w:rFonts w:eastAsiaTheme="minorEastAsia"/>
          <w:sz w:val="22"/>
          <w:lang w:eastAsia="zh-CN"/>
        </w:rPr>
        <w:t>TRP</w:t>
      </w:r>
      <w:r w:rsidR="00027ADB">
        <w:rPr>
          <w:rFonts w:eastAsiaTheme="minorEastAsia"/>
          <w:sz w:val="22"/>
          <w:lang w:eastAsia="zh-CN"/>
        </w:rPr>
        <w:t>s</w:t>
      </w:r>
      <w:r w:rsidR="004D3BBE">
        <w:rPr>
          <w:rFonts w:eastAsiaTheme="minorEastAsia"/>
          <w:sz w:val="22"/>
          <w:lang w:eastAsia="zh-CN"/>
        </w:rPr>
        <w:t>.</w:t>
      </w:r>
    </w:p>
    <w:p w14:paraId="580304F4" w14:textId="4735D3A1" w:rsidR="00C6373E" w:rsidRPr="00351048" w:rsidRDefault="00351048" w:rsidP="001B7F61">
      <w:pPr>
        <w:widowControl w:val="0"/>
        <w:adjustRightInd w:val="0"/>
        <w:snapToGrid w:val="0"/>
        <w:spacing w:before="180"/>
        <w:rPr>
          <w:rFonts w:eastAsiaTheme="minorEastAsia"/>
          <w:b/>
          <w:i/>
          <w:sz w:val="22"/>
          <w:lang w:eastAsia="zh-CN"/>
        </w:rPr>
      </w:pPr>
      <w:r w:rsidRPr="00351048">
        <w:rPr>
          <w:rFonts w:eastAsiaTheme="minorEastAsia" w:hint="eastAsia"/>
          <w:b/>
          <w:i/>
          <w:sz w:val="22"/>
          <w:lang w:eastAsia="zh-CN"/>
        </w:rPr>
        <w:t>O</w:t>
      </w:r>
      <w:r w:rsidRPr="00351048">
        <w:rPr>
          <w:rFonts w:eastAsiaTheme="minorEastAsia"/>
          <w:b/>
          <w:i/>
          <w:sz w:val="22"/>
          <w:lang w:eastAsia="zh-CN"/>
        </w:rPr>
        <w:t xml:space="preserve">bservation </w:t>
      </w:r>
      <w:r w:rsidR="005A46FD">
        <w:rPr>
          <w:rFonts w:eastAsiaTheme="minorEastAsia"/>
          <w:b/>
          <w:i/>
          <w:sz w:val="22"/>
          <w:lang w:eastAsia="zh-CN"/>
        </w:rPr>
        <w:t>2</w:t>
      </w:r>
      <w:r w:rsidRPr="00351048">
        <w:rPr>
          <w:rFonts w:eastAsiaTheme="minorEastAsia"/>
          <w:b/>
          <w:i/>
          <w:sz w:val="22"/>
          <w:lang w:eastAsia="zh-CN"/>
        </w:rPr>
        <w:t>:</w:t>
      </w:r>
      <w:r>
        <w:rPr>
          <w:rFonts w:eastAsiaTheme="minorEastAsia"/>
          <w:b/>
          <w:i/>
          <w:sz w:val="22"/>
          <w:lang w:eastAsia="zh-CN"/>
        </w:rPr>
        <w:t xml:space="preserve"> </w:t>
      </w:r>
      <w:r w:rsidR="000211F2">
        <w:rPr>
          <w:rFonts w:eastAsiaTheme="minorEastAsia"/>
          <w:b/>
          <w:i/>
          <w:sz w:val="22"/>
          <w:lang w:eastAsia="zh-CN"/>
        </w:rPr>
        <w:t>For</w:t>
      </w:r>
      <w:r>
        <w:rPr>
          <w:rFonts w:eastAsiaTheme="minorEastAsia"/>
          <w:b/>
          <w:i/>
          <w:sz w:val="22"/>
          <w:lang w:eastAsia="zh-CN"/>
        </w:rPr>
        <w:t xml:space="preserve"> TRP specific BFD/CBD</w:t>
      </w:r>
      <w:r w:rsidR="00B8184E">
        <w:rPr>
          <w:rFonts w:eastAsiaTheme="minorEastAsia"/>
          <w:b/>
          <w:i/>
          <w:sz w:val="22"/>
          <w:lang w:eastAsia="zh-CN"/>
        </w:rPr>
        <w:t xml:space="preserve"> procedure</w:t>
      </w:r>
      <w:r>
        <w:rPr>
          <w:rFonts w:eastAsiaTheme="minorEastAsia"/>
          <w:b/>
          <w:i/>
          <w:sz w:val="22"/>
          <w:lang w:eastAsia="zh-CN"/>
        </w:rPr>
        <w:t>, UE performs BFD</w:t>
      </w:r>
      <w:r w:rsidR="00B8184E">
        <w:rPr>
          <w:rFonts w:eastAsiaTheme="minorEastAsia"/>
          <w:b/>
          <w:i/>
          <w:sz w:val="22"/>
          <w:lang w:eastAsia="zh-CN"/>
        </w:rPr>
        <w:t xml:space="preserve"> (or </w:t>
      </w:r>
      <w:r>
        <w:rPr>
          <w:rFonts w:eastAsiaTheme="minorEastAsia"/>
          <w:b/>
          <w:i/>
          <w:sz w:val="22"/>
          <w:lang w:eastAsia="zh-CN"/>
        </w:rPr>
        <w:t>CBD</w:t>
      </w:r>
      <w:r w:rsidR="00B8184E">
        <w:rPr>
          <w:rFonts w:eastAsiaTheme="minorEastAsia"/>
          <w:b/>
          <w:i/>
          <w:sz w:val="22"/>
          <w:lang w:eastAsia="zh-CN"/>
        </w:rPr>
        <w:t>)</w:t>
      </w:r>
      <w:r>
        <w:rPr>
          <w:rFonts w:eastAsiaTheme="minorEastAsia"/>
          <w:b/>
          <w:i/>
          <w:sz w:val="22"/>
          <w:lang w:eastAsia="zh-CN"/>
        </w:rPr>
        <w:t xml:space="preserve"> measurements on </w:t>
      </w:r>
      <w:r w:rsidR="00120F27">
        <w:rPr>
          <w:rFonts w:eastAsiaTheme="minorEastAsia"/>
          <w:b/>
          <w:i/>
          <w:sz w:val="22"/>
          <w:lang w:eastAsia="zh-CN"/>
        </w:rPr>
        <w:t>two</w:t>
      </w:r>
      <w:r w:rsidR="00B8184E">
        <w:rPr>
          <w:rFonts w:eastAsiaTheme="minorEastAsia"/>
          <w:b/>
          <w:i/>
          <w:sz w:val="22"/>
          <w:lang w:eastAsia="zh-CN"/>
        </w:rPr>
        <w:t xml:space="preserve"> BRD (or CBD)</w:t>
      </w:r>
      <w:r>
        <w:rPr>
          <w:rFonts w:eastAsiaTheme="minorEastAsia"/>
          <w:b/>
          <w:i/>
          <w:sz w:val="22"/>
          <w:lang w:eastAsia="zh-CN"/>
        </w:rPr>
        <w:t xml:space="preserve"> resource set</w:t>
      </w:r>
      <w:r w:rsidR="00120F27">
        <w:rPr>
          <w:rFonts w:eastAsiaTheme="minorEastAsia"/>
          <w:b/>
          <w:i/>
          <w:sz w:val="22"/>
          <w:lang w:eastAsia="zh-CN"/>
        </w:rPr>
        <w:t>s</w:t>
      </w:r>
      <w:r>
        <w:rPr>
          <w:rFonts w:eastAsiaTheme="minorEastAsia"/>
          <w:b/>
          <w:i/>
          <w:sz w:val="22"/>
          <w:lang w:eastAsia="zh-CN"/>
        </w:rPr>
        <w:t xml:space="preserve"> as </w:t>
      </w:r>
      <w:r w:rsidR="00120F27">
        <w:rPr>
          <w:rFonts w:eastAsiaTheme="minorEastAsia"/>
          <w:b/>
          <w:i/>
          <w:sz w:val="22"/>
          <w:lang w:eastAsia="zh-CN"/>
        </w:rPr>
        <w:t xml:space="preserve">two </w:t>
      </w:r>
      <w:r w:rsidRPr="00351048">
        <w:rPr>
          <w:rFonts w:eastAsiaTheme="minorEastAsia"/>
          <w:b/>
          <w:i/>
          <w:sz w:val="22"/>
          <w:lang w:eastAsia="zh-CN"/>
        </w:rPr>
        <w:t>independent</w:t>
      </w:r>
      <w:r w:rsidR="004D3BBE">
        <w:rPr>
          <w:rFonts w:eastAsiaTheme="minorEastAsia"/>
          <w:b/>
          <w:i/>
          <w:sz w:val="22"/>
          <w:lang w:eastAsia="zh-CN"/>
        </w:rPr>
        <w:t xml:space="preserve"> TRP</w:t>
      </w:r>
      <w:r w:rsidR="00120F27">
        <w:rPr>
          <w:rFonts w:eastAsiaTheme="minorEastAsia"/>
          <w:b/>
          <w:i/>
          <w:sz w:val="22"/>
          <w:lang w:eastAsia="zh-CN"/>
        </w:rPr>
        <w:t>s, not as a TRP pair</w:t>
      </w:r>
      <w:r w:rsidR="004D3BBE">
        <w:rPr>
          <w:rFonts w:eastAsiaTheme="minorEastAsia"/>
          <w:b/>
          <w:i/>
          <w:sz w:val="22"/>
          <w:lang w:eastAsia="zh-CN"/>
        </w:rPr>
        <w:t>.</w:t>
      </w:r>
    </w:p>
    <w:p w14:paraId="281C8B99" w14:textId="1B1FCDE3" w:rsidR="000211F2" w:rsidRDefault="000211F2" w:rsidP="000211F2">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w:t>
      </w:r>
      <w:r>
        <w:rPr>
          <w:rFonts w:eastAsiaTheme="minorEastAsia"/>
          <w:sz w:val="22"/>
          <w:lang w:eastAsia="zh-CN"/>
        </w:rPr>
        <w:t>TRP</w:t>
      </w:r>
      <w:r>
        <w:rPr>
          <w:rFonts w:eastAsiaTheme="minorEastAsia"/>
          <w:sz w:val="22"/>
          <w:lang w:val="en-US" w:eastAsia="zh-CN"/>
        </w:rPr>
        <w:t xml:space="preserve"> specific BFD procedure, the followings are specified in TS38.133: </w:t>
      </w:r>
    </w:p>
    <w:tbl>
      <w:tblPr>
        <w:tblStyle w:val="afa"/>
        <w:tblW w:w="0" w:type="auto"/>
        <w:tblLook w:val="04A0" w:firstRow="1" w:lastRow="0" w:firstColumn="1" w:lastColumn="0" w:noHBand="0" w:noVBand="1"/>
      </w:tblPr>
      <w:tblGrid>
        <w:gridCol w:w="9621"/>
      </w:tblGrid>
      <w:tr w:rsidR="000211F2" w:rsidRPr="000E7E44" w14:paraId="7AC922A9" w14:textId="77777777" w:rsidTr="00E67558">
        <w:tc>
          <w:tcPr>
            <w:tcW w:w="9621" w:type="dxa"/>
          </w:tcPr>
          <w:p w14:paraId="268FAA63" w14:textId="77777777" w:rsidR="000211F2" w:rsidRPr="000211F2" w:rsidRDefault="000211F2" w:rsidP="000211F2">
            <w:pPr>
              <w:pStyle w:val="2"/>
              <w:keepNext w:val="0"/>
              <w:keepLines w:val="0"/>
              <w:widowControl w:val="0"/>
              <w:numPr>
                <w:ilvl w:val="0"/>
                <w:numId w:val="0"/>
              </w:numPr>
              <w:adjustRightInd w:val="0"/>
              <w:snapToGrid w:val="0"/>
              <w:spacing w:before="0" w:after="0"/>
              <w:ind w:left="576" w:hanging="576"/>
              <w:outlineLvl w:val="1"/>
              <w:rPr>
                <w:i/>
              </w:rPr>
            </w:pPr>
            <w:r w:rsidRPr="000211F2">
              <w:rPr>
                <w:i/>
              </w:rPr>
              <w:t>8.18</w:t>
            </w:r>
            <w:r w:rsidRPr="000211F2">
              <w:rPr>
                <w:i/>
              </w:rPr>
              <w:tab/>
              <w:t>TRP specific Link Recovery Procedures</w:t>
            </w:r>
          </w:p>
          <w:p w14:paraId="708867B0" w14:textId="77777777" w:rsidR="000211F2" w:rsidRPr="000211F2" w:rsidRDefault="000211F2" w:rsidP="000211F2">
            <w:pPr>
              <w:pStyle w:val="3"/>
              <w:keepNext w:val="0"/>
              <w:keepLines w:val="0"/>
              <w:widowControl w:val="0"/>
              <w:numPr>
                <w:ilvl w:val="0"/>
                <w:numId w:val="0"/>
              </w:numPr>
              <w:adjustRightInd w:val="0"/>
              <w:snapToGrid w:val="0"/>
              <w:spacing w:before="0" w:after="0"/>
              <w:ind w:left="576" w:hanging="576"/>
              <w:outlineLvl w:val="2"/>
              <w:rPr>
                <w:i/>
              </w:rPr>
            </w:pPr>
            <w:r w:rsidRPr="000211F2">
              <w:rPr>
                <w:i/>
              </w:rPr>
              <w:t>8.18.1</w:t>
            </w:r>
            <w:r w:rsidRPr="000211F2">
              <w:rPr>
                <w:i/>
              </w:rPr>
              <w:tab/>
              <w:t>Introduction</w:t>
            </w:r>
          </w:p>
          <w:p w14:paraId="3BFEAEF8" w14:textId="3B937172" w:rsidR="000211F2" w:rsidRPr="000211F2" w:rsidRDefault="000211F2" w:rsidP="000211F2">
            <w:pPr>
              <w:widowControl w:val="0"/>
              <w:adjustRightInd w:val="0"/>
              <w:snapToGrid w:val="0"/>
              <w:spacing w:after="0"/>
              <w:rPr>
                <w:rFonts w:cs="v5.0.0"/>
                <w:i/>
              </w:rPr>
            </w:pPr>
            <w:r w:rsidRPr="000211F2">
              <w:rPr>
                <w:rFonts w:cs="v5.0.0"/>
                <w:i/>
              </w:rPr>
              <w:t xml:space="preserve">The UE shall assess the downlink radio </w:t>
            </w:r>
            <w:r w:rsidRPr="000211F2">
              <w:rPr>
                <w:i/>
              </w:rPr>
              <w:t xml:space="preserve">link </w:t>
            </w:r>
            <w:r w:rsidRPr="000211F2">
              <w:rPr>
                <w:rFonts w:cs="v5.0.0"/>
                <w:i/>
              </w:rPr>
              <w:t>quality of a serving cell based on the reference signal provided in</w:t>
            </w:r>
            <w:r w:rsidRPr="000211F2">
              <w:rPr>
                <w:i/>
              </w:rPr>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211F2">
              <w:rPr>
                <w:i/>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211F2">
              <w:rPr>
                <w:i/>
              </w:rPr>
              <w:t xml:space="preserve"> </w:t>
            </w:r>
            <w:r w:rsidRPr="000211F2">
              <w:rPr>
                <w:rFonts w:cs="v5.0.0"/>
                <w:i/>
              </w:rPr>
              <w:t>as specified in TS 38.213 [3] in order to detect beam failure on:</w:t>
            </w:r>
          </w:p>
          <w:p w14:paraId="348B2674" w14:textId="77777777" w:rsidR="000211F2" w:rsidRPr="000211F2" w:rsidRDefault="000211F2" w:rsidP="000211F2">
            <w:pPr>
              <w:pStyle w:val="B10"/>
              <w:widowControl w:val="0"/>
              <w:adjustRightInd w:val="0"/>
              <w:snapToGrid w:val="0"/>
              <w:spacing w:after="0"/>
              <w:rPr>
                <w:i/>
              </w:rPr>
            </w:pPr>
            <w:r w:rsidRPr="000211F2">
              <w:rPr>
                <w:i/>
              </w:rPr>
              <w:t>-</w:t>
            </w:r>
            <w:r w:rsidRPr="000211F2">
              <w:rPr>
                <w:i/>
              </w:rPr>
              <w:tab/>
            </w:r>
            <w:proofErr w:type="spellStart"/>
            <w:r w:rsidRPr="000211F2">
              <w:rPr>
                <w:i/>
              </w:rPr>
              <w:t>PCell</w:t>
            </w:r>
            <w:proofErr w:type="spellEnd"/>
            <w:r w:rsidRPr="000211F2">
              <w:rPr>
                <w:i/>
              </w:rPr>
              <w:t xml:space="preserve"> in SA, NR-DC, or NE-DC operation mode,</w:t>
            </w:r>
          </w:p>
          <w:p w14:paraId="594EF91F" w14:textId="77777777" w:rsidR="000211F2" w:rsidRPr="000211F2" w:rsidRDefault="000211F2" w:rsidP="000211F2">
            <w:pPr>
              <w:pStyle w:val="B10"/>
              <w:widowControl w:val="0"/>
              <w:adjustRightInd w:val="0"/>
              <w:snapToGrid w:val="0"/>
              <w:spacing w:after="0"/>
              <w:rPr>
                <w:i/>
              </w:rPr>
            </w:pPr>
            <w:r w:rsidRPr="000211F2">
              <w:rPr>
                <w:i/>
              </w:rPr>
              <w:t>-</w:t>
            </w:r>
            <w:r w:rsidRPr="000211F2">
              <w:rPr>
                <w:i/>
              </w:rPr>
              <w:tab/>
            </w:r>
            <w:proofErr w:type="spellStart"/>
            <w:r w:rsidRPr="000211F2">
              <w:rPr>
                <w:i/>
              </w:rPr>
              <w:t>PSCell</w:t>
            </w:r>
            <w:proofErr w:type="spellEnd"/>
            <w:r w:rsidRPr="000211F2">
              <w:rPr>
                <w:i/>
              </w:rPr>
              <w:t xml:space="preserve"> in NR-DC and EN-DC operation mode,</w:t>
            </w:r>
          </w:p>
          <w:p w14:paraId="45B7F0F4" w14:textId="77777777" w:rsidR="000211F2" w:rsidRPr="000211F2" w:rsidRDefault="000211F2" w:rsidP="000211F2">
            <w:pPr>
              <w:pStyle w:val="B10"/>
              <w:widowControl w:val="0"/>
              <w:adjustRightInd w:val="0"/>
              <w:snapToGrid w:val="0"/>
              <w:spacing w:after="0"/>
              <w:rPr>
                <w:i/>
                <w:lang w:val="fr-FR"/>
              </w:rPr>
            </w:pPr>
            <w:r w:rsidRPr="000211F2">
              <w:rPr>
                <w:i/>
                <w:lang w:val="fr-FR"/>
              </w:rPr>
              <w:t>-</w:t>
            </w:r>
            <w:r w:rsidRPr="000211F2">
              <w:rPr>
                <w:i/>
                <w:lang w:val="fr-FR"/>
              </w:rPr>
              <w:tab/>
              <w:t>SCell in SA, NR-DC, NE-DC or EN-DC operation mode.</w:t>
            </w:r>
          </w:p>
          <w:p w14:paraId="3CA3A08D" w14:textId="21A994A8" w:rsidR="000211F2" w:rsidRPr="000211F2" w:rsidRDefault="000211F2" w:rsidP="000211F2">
            <w:pPr>
              <w:widowControl w:val="0"/>
              <w:adjustRightInd w:val="0"/>
              <w:snapToGrid w:val="0"/>
              <w:spacing w:after="0"/>
              <w:rPr>
                <w:rFonts w:eastAsia="宋体" w:cs="v5.0.0"/>
                <w:i/>
              </w:rPr>
            </w:pPr>
            <w:r w:rsidRPr="000211F2">
              <w:rPr>
                <w:rFonts w:eastAsia="宋体" w:cs="v5.0.0"/>
                <w:i/>
              </w:rPr>
              <w:t xml:space="preserve">The RS resource configurations in the </w:t>
            </w:r>
            <w:r w:rsidRPr="000211F2">
              <w:rPr>
                <w:rFonts w:eastAsia="宋体"/>
                <w:i/>
              </w:rPr>
              <w:t xml:space="preserve">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0211F2">
              <w:rPr>
                <w:rFonts w:eastAsia="宋体"/>
                <w:i/>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0211F2">
              <w:rPr>
                <w:rFonts w:eastAsia="宋体"/>
                <w:i/>
                <w:iCs/>
              </w:rPr>
              <w:t xml:space="preserve"> on PCell or PSCell </w:t>
            </w:r>
            <w:r w:rsidRPr="000211F2">
              <w:rPr>
                <w:rFonts w:eastAsia="宋体" w:cs="v5.0.0"/>
                <w:i/>
              </w:rPr>
              <w:t xml:space="preserve">can be periodic </w:t>
            </w:r>
            <w:r w:rsidRPr="000211F2">
              <w:rPr>
                <w:rFonts w:eastAsia="宋体"/>
                <w:i/>
              </w:rPr>
              <w:t>CSI-RS resources and/or SSBs</w:t>
            </w:r>
            <w:r w:rsidRPr="000211F2">
              <w:rPr>
                <w:rFonts w:eastAsia="宋体" w:cs="v5.0.0"/>
                <w:i/>
              </w:rPr>
              <w:t xml:space="preserve">. RS resource configuration in the </w:t>
            </w:r>
            <w:r w:rsidRPr="000211F2">
              <w:rPr>
                <w:rFonts w:eastAsia="宋体"/>
                <w:i/>
              </w:rPr>
              <w:t xml:space="preserve">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0211F2">
              <w:rPr>
                <w:rFonts w:eastAsia="宋体"/>
                <w:i/>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0211F2">
              <w:rPr>
                <w:rFonts w:eastAsia="宋体" w:cs="v5.0.0"/>
                <w:i/>
              </w:rPr>
              <w:t xml:space="preserve"> on SCell shall be periodic CSI-RS. UE is not required to perform beam failure detection outside the active DL BWP. UE is not required to meet the requirements in clause 8.18.2 </w:t>
            </w:r>
            <w:r w:rsidRPr="000211F2">
              <w:rPr>
                <w:rFonts w:eastAsia="宋体" w:cs="v5.0.0"/>
                <w:i/>
                <w:lang w:eastAsia="zh-CN"/>
              </w:rPr>
              <w:t>and 8.18.3</w:t>
            </w:r>
            <w:r w:rsidRPr="000211F2">
              <w:rPr>
                <w:rFonts w:eastAsia="宋体" w:cs="v5.0.0"/>
                <w:i/>
              </w:rPr>
              <w:t xml:space="preserve"> if UE does not have </w:t>
            </w:r>
            <w:r w:rsidRPr="000211F2">
              <w:rPr>
                <w:rFonts w:eastAsia="宋体"/>
                <w:i/>
              </w:rPr>
              <w:t xml:space="preserve">configured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0211F2">
              <w:rPr>
                <w:rFonts w:eastAsia="宋体"/>
                <w:i/>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0211F2">
              <w:rPr>
                <w:rFonts w:eastAsia="宋体"/>
                <w:i/>
                <w:iCs/>
              </w:rPr>
              <w:t xml:space="preserve">. </w:t>
            </w:r>
            <w:r w:rsidRPr="000211F2">
              <w:rPr>
                <w:rFonts w:eastAsia="宋体" w:cs="v5.0.0"/>
                <w:i/>
              </w:rPr>
              <w:t xml:space="preserve">UE is not required to perform beam failure detection on a deactivated </w:t>
            </w:r>
            <w:proofErr w:type="spellStart"/>
            <w:r w:rsidRPr="000211F2">
              <w:rPr>
                <w:rFonts w:eastAsia="宋体" w:cs="v5.0.0"/>
                <w:i/>
              </w:rPr>
              <w:t>SCell</w:t>
            </w:r>
            <w:proofErr w:type="spellEnd"/>
            <w:r w:rsidRPr="000211F2">
              <w:rPr>
                <w:rFonts w:eastAsia="宋体" w:cs="v5.0.0"/>
                <w:i/>
              </w:rPr>
              <w:t xml:space="preserve">, and also not required to perform beam failure detection on resources which is implicitly configured for a deactivated </w:t>
            </w:r>
            <w:proofErr w:type="spellStart"/>
            <w:r w:rsidRPr="000211F2">
              <w:rPr>
                <w:rFonts w:eastAsia="宋体" w:cs="v5.0.0"/>
                <w:i/>
              </w:rPr>
              <w:t>SCell</w:t>
            </w:r>
            <w:proofErr w:type="spellEnd"/>
            <w:r w:rsidRPr="000211F2">
              <w:rPr>
                <w:rFonts w:eastAsia="宋体" w:cs="v5.0.0"/>
                <w:i/>
              </w:rPr>
              <w:t xml:space="preserve">. UE is not required to perform beam failure detection on a </w:t>
            </w:r>
            <w:proofErr w:type="spellStart"/>
            <w:r w:rsidRPr="000211F2">
              <w:rPr>
                <w:rFonts w:eastAsia="宋体" w:cs="v5.0.0"/>
                <w:i/>
              </w:rPr>
              <w:t>SCell</w:t>
            </w:r>
            <w:proofErr w:type="spellEnd"/>
            <w:r w:rsidRPr="000211F2">
              <w:rPr>
                <w:rFonts w:eastAsia="宋体" w:cs="v5.0.0"/>
                <w:i/>
              </w:rPr>
              <w:t xml:space="preserve"> on which </w:t>
            </w:r>
            <w:r w:rsidRPr="000211F2">
              <w:rPr>
                <w:rFonts w:eastAsia="宋体"/>
                <w:i/>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0211F2">
              <w:rPr>
                <w:rFonts w:eastAsia="宋体"/>
                <w:i/>
                <w:iCs/>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0211F2">
              <w:rPr>
                <w:rFonts w:eastAsia="宋体"/>
                <w:i/>
                <w:iCs/>
              </w:rPr>
              <w:t xml:space="preserve"> is not confi</w:t>
            </w:r>
            <w:proofErr w:type="spellStart"/>
            <w:r w:rsidRPr="000211F2">
              <w:rPr>
                <w:rFonts w:eastAsia="宋体"/>
                <w:i/>
                <w:iCs/>
              </w:rPr>
              <w:t>gured</w:t>
            </w:r>
            <w:proofErr w:type="spellEnd"/>
            <w:r w:rsidRPr="000211F2">
              <w:rPr>
                <w:rFonts w:eastAsia="宋体"/>
                <w:i/>
                <w:iCs/>
              </w:rPr>
              <w:t xml:space="preserve">. </w:t>
            </w:r>
          </w:p>
          <w:p w14:paraId="6C5307E1" w14:textId="4E5EB383" w:rsidR="000211F2" w:rsidRPr="000211F2" w:rsidRDefault="000211F2" w:rsidP="000211F2">
            <w:pPr>
              <w:widowControl w:val="0"/>
              <w:adjustRightInd w:val="0"/>
              <w:snapToGrid w:val="0"/>
              <w:spacing w:after="0"/>
              <w:rPr>
                <w:i/>
                <w:szCs w:val="22"/>
              </w:rPr>
            </w:pPr>
            <w:r w:rsidRPr="000211F2">
              <w:rPr>
                <w:bCs/>
                <w:i/>
                <w:iCs/>
                <w:szCs w:val="22"/>
                <w:lang w:eastAsia="sv-SE"/>
              </w:rPr>
              <w:t xml:space="preserve">If </w:t>
            </w:r>
            <w:proofErr w:type="spellStart"/>
            <w:r w:rsidRPr="000211F2">
              <w:rPr>
                <w:bCs/>
                <w:i/>
                <w:szCs w:val="22"/>
                <w:lang w:eastAsia="sv-SE"/>
              </w:rPr>
              <w:t>additionalPCIList</w:t>
            </w:r>
            <w:proofErr w:type="spellEnd"/>
            <w:r w:rsidRPr="000211F2">
              <w:rPr>
                <w:bCs/>
                <w:i/>
                <w:iCs/>
                <w:szCs w:val="22"/>
                <w:lang w:eastAsia="sv-SE"/>
              </w:rPr>
              <w:t xml:space="preserve"> is configured for the serving cell, the SSBs in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0211F2">
              <w:rPr>
                <w:rFonts w:eastAsia="宋体"/>
                <w:i/>
                <w:iCs/>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0211F2">
              <w:rPr>
                <w:bCs/>
                <w:i/>
                <w:iCs/>
                <w:szCs w:val="22"/>
                <w:lang w:eastAsia="sv-SE"/>
              </w:rPr>
              <w:t xml:space="preserve"> can be associated to the same additional PCI other </w:t>
            </w:r>
            <w:r w:rsidRPr="000211F2">
              <w:rPr>
                <w:i/>
                <w:szCs w:val="22"/>
              </w:rPr>
              <w:t>than serving cell PCI.</w:t>
            </w:r>
          </w:p>
          <w:p w14:paraId="48622797" w14:textId="6DFED581" w:rsidR="000211F2" w:rsidRPr="000211F2" w:rsidRDefault="000211F2" w:rsidP="000211F2">
            <w:pPr>
              <w:widowControl w:val="0"/>
              <w:adjustRightInd w:val="0"/>
              <w:snapToGrid w:val="0"/>
              <w:spacing w:after="0"/>
              <w:rPr>
                <w:rFonts w:eastAsia="?? ??" w:cs="v5.0.0"/>
                <w:i/>
              </w:rPr>
            </w:pPr>
            <w:r w:rsidRPr="000211F2">
              <w:rPr>
                <w:rFonts w:eastAsia="?? ??" w:cs="v5.0.0"/>
                <w:i/>
                <w:highlight w:val="yellow"/>
              </w:rPr>
              <w:t xml:space="preserve">On each RS resource configuration </w:t>
            </w:r>
            <w:r w:rsidRPr="000211F2">
              <w:rPr>
                <w:rFonts w:cs="v5.0.0"/>
                <w:i/>
                <w:highlight w:val="yellow"/>
              </w:rPr>
              <w:t>in</w:t>
            </w:r>
            <w:r w:rsidRPr="000211F2">
              <w:rPr>
                <w:i/>
                <w:highlight w:val="yellow"/>
              </w:rPr>
              <w:t xml:space="preserve"> the two sets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0,0</m:t>
                  </m:r>
                </m:sub>
              </m:sSub>
            </m:oMath>
            <w:r w:rsidRPr="000211F2">
              <w:rPr>
                <w:i/>
                <w:highlight w:val="yellow"/>
              </w:rPr>
              <w:t xml:space="preserve"> and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0,1</m:t>
                  </m:r>
                </m:sub>
              </m:sSub>
            </m:oMath>
            <w:r w:rsidRPr="000211F2">
              <w:rPr>
                <w:rFonts w:eastAsia="?? ??" w:cs="v5.0.0"/>
                <w:i/>
                <w:highlight w:val="yellow"/>
              </w:rPr>
              <w:t xml:space="preserve">, the UE shall estimate the radio link quality and compare it to the threshold </w:t>
            </w:r>
            <w:proofErr w:type="spellStart"/>
            <w:r w:rsidRPr="000211F2">
              <w:rPr>
                <w:rFonts w:cs="v5.0.0"/>
                <w:i/>
                <w:highlight w:val="yellow"/>
              </w:rPr>
              <w:t>Q</w:t>
            </w:r>
            <w:r w:rsidRPr="000211F2">
              <w:rPr>
                <w:rFonts w:cs="v5.0.0"/>
                <w:i/>
                <w:highlight w:val="yellow"/>
                <w:vertAlign w:val="subscript"/>
              </w:rPr>
              <w:t>out_LR</w:t>
            </w:r>
            <w:proofErr w:type="spellEnd"/>
            <w:r w:rsidRPr="000211F2">
              <w:rPr>
                <w:rFonts w:eastAsia="?? ??" w:cs="v5.0.0"/>
                <w:i/>
              </w:rPr>
              <w:t xml:space="preserve"> for the purpose of </w:t>
            </w:r>
            <w:r w:rsidRPr="000211F2">
              <w:rPr>
                <w:rFonts w:cs="v5.0.0"/>
                <w:i/>
              </w:rPr>
              <w:t>access</w:t>
            </w:r>
            <w:r w:rsidRPr="000211F2">
              <w:rPr>
                <w:rFonts w:eastAsia="?? ??" w:cs="v5.0.0"/>
                <w:i/>
              </w:rPr>
              <w:t xml:space="preserve">ing </w:t>
            </w:r>
            <w:r w:rsidRPr="000211F2">
              <w:rPr>
                <w:i/>
              </w:rPr>
              <w:t>downlink radio link quality of the</w:t>
            </w:r>
            <w:r w:rsidRPr="000211F2">
              <w:rPr>
                <w:rFonts w:cs="v5.0.0"/>
                <w:i/>
              </w:rPr>
              <w:t xml:space="preserve"> serving</w:t>
            </w:r>
            <w:r w:rsidRPr="000211F2">
              <w:rPr>
                <w:i/>
              </w:rPr>
              <w:t xml:space="preserve"> cell</w:t>
            </w:r>
            <w:r w:rsidRPr="000211F2">
              <w:rPr>
                <w:rFonts w:eastAsia="?? ??" w:cs="v5.0.0"/>
                <w:i/>
              </w:rPr>
              <w:t>.</w:t>
            </w:r>
          </w:p>
          <w:p w14:paraId="0384053A" w14:textId="77777777" w:rsidR="000211F2" w:rsidRPr="000211F2" w:rsidRDefault="000211F2" w:rsidP="000211F2">
            <w:pPr>
              <w:widowControl w:val="0"/>
              <w:adjustRightInd w:val="0"/>
              <w:snapToGrid w:val="0"/>
              <w:spacing w:after="0"/>
              <w:rPr>
                <w:rFonts w:eastAsiaTheme="minorEastAsia"/>
                <w:i/>
                <w:sz w:val="22"/>
                <w:lang w:val="en-US" w:eastAsia="zh-CN"/>
              </w:rPr>
            </w:pPr>
            <w:r w:rsidRPr="000211F2">
              <w:rPr>
                <w:rFonts w:eastAsiaTheme="minorEastAsia"/>
                <w:i/>
                <w:sz w:val="22"/>
                <w:lang w:val="en-US" w:eastAsia="zh-CN"/>
              </w:rPr>
              <w:t>…</w:t>
            </w:r>
          </w:p>
        </w:tc>
      </w:tr>
    </w:tbl>
    <w:p w14:paraId="542DC69B" w14:textId="2162CDDE" w:rsidR="001B7F61" w:rsidRDefault="00027ADB" w:rsidP="000211F2">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o, the best Rx beam for BFD/CBD-RS is still </w:t>
      </w:r>
      <w:r w:rsidR="007951D8">
        <w:rPr>
          <w:rFonts w:eastAsiaTheme="minorEastAsia"/>
          <w:sz w:val="22"/>
          <w:lang w:val="en-US" w:eastAsia="zh-CN"/>
        </w:rPr>
        <w:t xml:space="preserve">selected </w:t>
      </w:r>
      <w:r>
        <w:rPr>
          <w:rFonts w:eastAsiaTheme="minorEastAsia"/>
          <w:sz w:val="22"/>
          <w:lang w:val="en-US" w:eastAsia="zh-CN"/>
        </w:rPr>
        <w:t>from single RS perspective. Simultaneous receptions on two</w:t>
      </w:r>
      <w:r w:rsidRPr="00027ADB">
        <w:rPr>
          <w:rFonts w:eastAsiaTheme="minorEastAsia"/>
          <w:sz w:val="22"/>
          <w:lang w:val="en-US" w:eastAsia="zh-CN"/>
        </w:rPr>
        <w:t xml:space="preserve"> </w:t>
      </w:r>
      <w:r>
        <w:rPr>
          <w:rFonts w:eastAsiaTheme="minorEastAsia"/>
          <w:sz w:val="22"/>
          <w:lang w:val="en-US" w:eastAsia="zh-CN"/>
        </w:rPr>
        <w:t xml:space="preserve">BFD/CBD RSs from different resource sets are not necessary for </w:t>
      </w:r>
      <w:r>
        <w:rPr>
          <w:rFonts w:eastAsiaTheme="minorEastAsia"/>
          <w:sz w:val="22"/>
          <w:lang w:eastAsia="zh-CN"/>
        </w:rPr>
        <w:t>TRP specific BFD/CBD.</w:t>
      </w:r>
    </w:p>
    <w:p w14:paraId="6BC74849" w14:textId="63065F5B" w:rsidR="000211F2" w:rsidRPr="00413D63" w:rsidRDefault="000211F2" w:rsidP="000211F2">
      <w:pPr>
        <w:widowControl w:val="0"/>
        <w:adjustRightInd w:val="0"/>
        <w:snapToGrid w:val="0"/>
        <w:spacing w:before="180"/>
        <w:rPr>
          <w:rFonts w:eastAsiaTheme="minorEastAsia"/>
          <w:b/>
          <w:i/>
          <w:sz w:val="22"/>
          <w:lang w:val="en-US" w:eastAsia="zh-CN"/>
        </w:rPr>
      </w:pPr>
      <w:r w:rsidRPr="00413D63">
        <w:rPr>
          <w:rFonts w:eastAsiaTheme="minorEastAsia" w:hint="eastAsia"/>
          <w:b/>
          <w:i/>
          <w:sz w:val="22"/>
          <w:lang w:val="en-US" w:eastAsia="zh-CN"/>
        </w:rPr>
        <w:lastRenderedPageBreak/>
        <w:t>O</w:t>
      </w:r>
      <w:r w:rsidRPr="00413D63">
        <w:rPr>
          <w:rFonts w:eastAsiaTheme="minorEastAsia"/>
          <w:b/>
          <w:i/>
          <w:sz w:val="22"/>
          <w:lang w:val="en-US" w:eastAsia="zh-CN"/>
        </w:rPr>
        <w:t xml:space="preserve">bservation </w:t>
      </w:r>
      <w:r>
        <w:rPr>
          <w:rFonts w:eastAsiaTheme="minorEastAsia"/>
          <w:b/>
          <w:i/>
          <w:sz w:val="22"/>
          <w:lang w:val="en-US" w:eastAsia="zh-CN"/>
        </w:rPr>
        <w:t>3</w:t>
      </w:r>
      <w:r w:rsidRPr="00413D63">
        <w:rPr>
          <w:rFonts w:eastAsiaTheme="minorEastAsia"/>
          <w:b/>
          <w:i/>
          <w:sz w:val="22"/>
          <w:lang w:val="en-US" w:eastAsia="zh-CN"/>
        </w:rPr>
        <w:t>:</w:t>
      </w:r>
      <w:r>
        <w:rPr>
          <w:rFonts w:eastAsiaTheme="minorEastAsia"/>
          <w:b/>
          <w:i/>
          <w:sz w:val="22"/>
          <w:lang w:val="en-US" w:eastAsia="zh-CN"/>
        </w:rPr>
        <w:t xml:space="preserve"> For TRP specific </w:t>
      </w:r>
      <w:r>
        <w:rPr>
          <w:rFonts w:eastAsiaTheme="minorEastAsia"/>
          <w:b/>
          <w:i/>
          <w:sz w:val="22"/>
          <w:lang w:eastAsia="zh-CN"/>
        </w:rPr>
        <w:t xml:space="preserve">BFD/CBD, UE performs </w:t>
      </w:r>
      <w:r w:rsidRPr="00413D63">
        <w:rPr>
          <w:rFonts w:eastAsiaTheme="minorEastAsia"/>
          <w:b/>
          <w:i/>
          <w:sz w:val="22"/>
          <w:lang w:eastAsia="zh-CN"/>
        </w:rPr>
        <w:t>downlink radio link quality</w:t>
      </w:r>
      <w:r>
        <w:rPr>
          <w:rFonts w:eastAsiaTheme="minorEastAsia"/>
          <w:b/>
          <w:i/>
          <w:sz w:val="22"/>
          <w:lang w:eastAsia="zh-CN"/>
        </w:rPr>
        <w:t xml:space="preserve"> estimation on each BFD/CBD RS resource independently.</w:t>
      </w:r>
    </w:p>
    <w:p w14:paraId="17A1C751" w14:textId="346824E6" w:rsidR="00F132C4" w:rsidRDefault="000211F2" w:rsidP="00F132C4">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roposal</w:t>
      </w:r>
      <w:r>
        <w:rPr>
          <w:rFonts w:eastAsia="宋体"/>
          <w:b/>
          <w:i/>
          <w:sz w:val="22"/>
          <w:lang w:val="en-US" w:eastAsia="zh-CN"/>
        </w:rPr>
        <w:t xml:space="preserve"> 2</w:t>
      </w:r>
      <w:r w:rsidRPr="00835450">
        <w:rPr>
          <w:rFonts w:eastAsia="宋体"/>
          <w:b/>
          <w:i/>
          <w:sz w:val="22"/>
          <w:lang w:val="en-US" w:eastAsia="zh-CN"/>
        </w:rPr>
        <w:t>:</w:t>
      </w:r>
      <w:r>
        <w:rPr>
          <w:rFonts w:eastAsia="宋体"/>
          <w:b/>
          <w:i/>
          <w:sz w:val="22"/>
          <w:lang w:val="en-US" w:eastAsia="zh-CN"/>
        </w:rPr>
        <w:t xml:space="preserve"> </w:t>
      </w:r>
      <w:r w:rsidR="00EB1B20">
        <w:rPr>
          <w:rFonts w:eastAsiaTheme="minorEastAsia"/>
          <w:b/>
          <w:i/>
          <w:sz w:val="22"/>
          <w:lang w:val="en-US" w:eastAsia="zh-CN"/>
        </w:rPr>
        <w:t xml:space="preserve">For TRP specific </w:t>
      </w:r>
      <w:r w:rsidR="00EB1B20">
        <w:rPr>
          <w:rFonts w:eastAsiaTheme="minorEastAsia"/>
          <w:b/>
          <w:i/>
          <w:sz w:val="22"/>
          <w:lang w:eastAsia="zh-CN"/>
        </w:rPr>
        <w:t>BFD/CBD,</w:t>
      </w:r>
      <w:r>
        <w:rPr>
          <w:rFonts w:eastAsia="宋体"/>
          <w:b/>
          <w:i/>
          <w:sz w:val="22"/>
          <w:lang w:val="en-US" w:eastAsia="zh-CN"/>
        </w:rPr>
        <w:t xml:space="preserve"> there is no need to consider simultaneous BFD/CBD measurements on two RS resources for monitoring the</w:t>
      </w:r>
      <w:r w:rsidRPr="005A1C79">
        <w:rPr>
          <w:rFonts w:eastAsia="宋体"/>
          <w:b/>
          <w:i/>
          <w:sz w:val="22"/>
          <w:lang w:val="en-US" w:eastAsia="zh-CN"/>
        </w:rPr>
        <w:t xml:space="preserve"> </w:t>
      </w:r>
      <w:r w:rsidR="00EB1B20">
        <w:rPr>
          <w:rFonts w:eastAsia="宋体"/>
          <w:b/>
          <w:i/>
          <w:sz w:val="22"/>
          <w:lang w:val="en-US" w:eastAsia="zh-CN"/>
        </w:rPr>
        <w:t>beam level</w:t>
      </w:r>
      <w:r>
        <w:rPr>
          <w:rFonts w:eastAsia="宋体"/>
          <w:b/>
          <w:i/>
          <w:sz w:val="22"/>
          <w:lang w:val="en-US" w:eastAsia="zh-CN"/>
        </w:rPr>
        <w:t xml:space="preserve"> link</w:t>
      </w:r>
      <w:r w:rsidRPr="005A1C79">
        <w:rPr>
          <w:rFonts w:eastAsia="宋体"/>
          <w:b/>
          <w:i/>
          <w:sz w:val="22"/>
          <w:lang w:val="en-US" w:eastAsia="zh-CN"/>
        </w:rPr>
        <w:t xml:space="preserve"> </w:t>
      </w:r>
      <w:r>
        <w:rPr>
          <w:rFonts w:eastAsia="宋体"/>
          <w:b/>
          <w:i/>
          <w:sz w:val="22"/>
          <w:lang w:val="en-US" w:eastAsia="zh-CN"/>
        </w:rPr>
        <w:t xml:space="preserve">quality, and the best Rx beam for each BFD/CBD RS resource is </w:t>
      </w:r>
      <w:r w:rsidR="00EB1B20">
        <w:rPr>
          <w:rFonts w:eastAsia="宋体"/>
          <w:b/>
          <w:i/>
          <w:sz w:val="22"/>
          <w:lang w:val="en-US" w:eastAsia="zh-CN"/>
        </w:rPr>
        <w:t xml:space="preserve">still </w:t>
      </w:r>
      <w:r>
        <w:rPr>
          <w:rFonts w:eastAsia="宋体"/>
          <w:b/>
          <w:i/>
          <w:sz w:val="22"/>
          <w:lang w:val="en-US" w:eastAsia="zh-CN"/>
        </w:rPr>
        <w:t>assumed to be selected from single RS perspective.</w:t>
      </w:r>
      <w:r w:rsidR="00F132C4" w:rsidRPr="00F132C4">
        <w:rPr>
          <w:rFonts w:eastAsiaTheme="minorEastAsia"/>
          <w:sz w:val="22"/>
          <w:lang w:val="en-US" w:eastAsia="zh-CN"/>
        </w:rPr>
        <w:t xml:space="preserve"> </w:t>
      </w:r>
    </w:p>
    <w:p w14:paraId="45F9329E" w14:textId="0FA31521" w:rsidR="00A06C5B" w:rsidRDefault="00A06C5B" w:rsidP="00A06C5B">
      <w:pPr>
        <w:pStyle w:val="2"/>
        <w:rPr>
          <w:lang w:val="en-US" w:eastAsia="zh-CN"/>
        </w:rPr>
      </w:pPr>
      <w:r>
        <w:rPr>
          <w:rFonts w:eastAsia="Yu Mincho"/>
          <w:sz w:val="28"/>
          <w:szCs w:val="18"/>
          <w:lang w:val="en-US" w:eastAsia="ja-JP"/>
        </w:rPr>
        <w:t xml:space="preserve">Beam sweeping </w:t>
      </w:r>
      <w:r w:rsidR="000441D3">
        <w:rPr>
          <w:rFonts w:eastAsia="Yu Mincho"/>
          <w:sz w:val="28"/>
          <w:szCs w:val="18"/>
          <w:lang w:val="en-US" w:eastAsia="ja-JP"/>
        </w:rPr>
        <w:t>for RLM and BFD/CBD</w:t>
      </w:r>
    </w:p>
    <w:p w14:paraId="623E1F4D" w14:textId="1D6254C5" w:rsidR="00F80131" w:rsidRDefault="00FD00AC" w:rsidP="00A06C5B">
      <w:pPr>
        <w:widowControl w:val="0"/>
        <w:adjustRightInd w:val="0"/>
        <w:snapToGrid w:val="0"/>
        <w:spacing w:before="180"/>
        <w:rPr>
          <w:rFonts w:eastAsia="宋体"/>
          <w:sz w:val="22"/>
          <w:lang w:eastAsia="zh-CN"/>
        </w:rPr>
      </w:pPr>
      <w:r>
        <w:rPr>
          <w:rFonts w:eastAsia="宋体"/>
          <w:sz w:val="22"/>
          <w:lang w:eastAsia="zh-CN"/>
        </w:rPr>
        <w:t>For RLM and BFD</w:t>
      </w:r>
      <w:r w:rsidR="00977631">
        <w:rPr>
          <w:rFonts w:eastAsia="宋体"/>
          <w:sz w:val="22"/>
          <w:lang w:eastAsia="zh-CN"/>
        </w:rPr>
        <w:t xml:space="preserve"> measurement</w:t>
      </w:r>
      <w:r>
        <w:rPr>
          <w:rFonts w:eastAsia="宋体"/>
          <w:sz w:val="22"/>
          <w:lang w:eastAsia="zh-CN"/>
        </w:rPr>
        <w:t xml:space="preserve">, the beam sweeping factor reduction is defined as N=8 for SSB resource and N=1 for CSI-RS resource. </w:t>
      </w:r>
      <w:r w:rsidR="00977631">
        <w:rPr>
          <w:rFonts w:eastAsia="宋体"/>
          <w:sz w:val="22"/>
          <w:lang w:eastAsia="zh-CN"/>
        </w:rPr>
        <w:t>F</w:t>
      </w:r>
      <w:r w:rsidR="00977631">
        <w:rPr>
          <w:rFonts w:eastAsia="宋体" w:hint="eastAsia"/>
          <w:sz w:val="22"/>
          <w:lang w:eastAsia="zh-CN"/>
        </w:rPr>
        <w:t>or</w:t>
      </w:r>
      <w:r w:rsidR="00977631">
        <w:rPr>
          <w:rFonts w:eastAsia="宋体"/>
          <w:sz w:val="22"/>
          <w:lang w:eastAsia="zh-CN"/>
        </w:rPr>
        <w:t xml:space="preserve"> CBD measurements, the beam sweeping factor reduction is defined as N=8 for both SSB resource and</w:t>
      </w:r>
      <w:r w:rsidR="00977631" w:rsidRPr="00977631">
        <w:rPr>
          <w:rFonts w:eastAsia="宋体"/>
          <w:sz w:val="22"/>
          <w:lang w:eastAsia="zh-CN"/>
        </w:rPr>
        <w:t xml:space="preserve"> </w:t>
      </w:r>
      <w:r w:rsidR="00977631">
        <w:rPr>
          <w:rFonts w:eastAsia="宋体"/>
          <w:sz w:val="22"/>
          <w:lang w:eastAsia="zh-CN"/>
        </w:rPr>
        <w:t xml:space="preserve">CSI-RS resource. </w:t>
      </w:r>
      <w:r>
        <w:rPr>
          <w:rFonts w:eastAsia="宋体"/>
          <w:sz w:val="22"/>
          <w:lang w:eastAsia="zh-CN"/>
        </w:rPr>
        <w:t xml:space="preserve">So, there is no need to consider </w:t>
      </w:r>
      <w:r w:rsidR="005F6512">
        <w:rPr>
          <w:rFonts w:eastAsia="宋体"/>
          <w:sz w:val="22"/>
          <w:lang w:eastAsia="zh-CN"/>
        </w:rPr>
        <w:t>beam sweeping factor reduction for CSI-RS based</w:t>
      </w:r>
      <w:r w:rsidR="005F6512" w:rsidRPr="005F6512">
        <w:rPr>
          <w:rFonts w:eastAsiaTheme="minorEastAsia"/>
          <w:sz w:val="22"/>
          <w:lang w:val="en-US" w:eastAsia="zh-CN"/>
        </w:rPr>
        <w:t xml:space="preserve"> </w:t>
      </w:r>
      <w:r w:rsidR="005F6512">
        <w:rPr>
          <w:rFonts w:eastAsiaTheme="minorEastAsia"/>
          <w:sz w:val="22"/>
          <w:lang w:val="en-US" w:eastAsia="zh-CN"/>
        </w:rPr>
        <w:t>RLM/BFD</w:t>
      </w:r>
      <w:r w:rsidR="005F6512">
        <w:rPr>
          <w:rFonts w:eastAsia="宋体"/>
          <w:sz w:val="22"/>
          <w:lang w:eastAsia="zh-CN"/>
        </w:rPr>
        <w:t xml:space="preserve">. </w:t>
      </w:r>
      <w:r w:rsidR="00F55DC6">
        <w:rPr>
          <w:rFonts w:eastAsia="宋体"/>
          <w:sz w:val="22"/>
          <w:lang w:eastAsia="zh-CN"/>
        </w:rPr>
        <w:t>For SSB resource, there is no TCI configuration and UE needs to perform</w:t>
      </w:r>
      <w:r w:rsidR="00F55DC6" w:rsidRPr="005F6512">
        <w:rPr>
          <w:rFonts w:eastAsia="宋体"/>
          <w:sz w:val="22"/>
          <w:lang w:eastAsia="zh-CN"/>
        </w:rPr>
        <w:t xml:space="preserve"> </w:t>
      </w:r>
      <w:r w:rsidR="00F55DC6">
        <w:rPr>
          <w:rFonts w:eastAsia="宋体"/>
          <w:sz w:val="22"/>
          <w:lang w:eastAsia="zh-CN"/>
        </w:rPr>
        <w:t>beam sweeping for searching best Rx beam. For CSI-RS based on CBD measurements, beam sweeping operation is needed due to that beam information from source RS is not reliable when beam failure is detected.</w:t>
      </w:r>
    </w:p>
    <w:p w14:paraId="501236DD" w14:textId="77777777" w:rsidR="00F80131" w:rsidRPr="00A06C5B" w:rsidRDefault="00F80131" w:rsidP="00F80131">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3</w:t>
      </w:r>
      <w:r w:rsidRPr="00835450">
        <w:rPr>
          <w:rFonts w:eastAsia="宋体"/>
          <w:b/>
          <w:i/>
          <w:sz w:val="22"/>
          <w:lang w:val="en-US" w:eastAsia="zh-CN"/>
        </w:rPr>
        <w:t>:</w:t>
      </w:r>
      <w:r>
        <w:rPr>
          <w:rFonts w:eastAsia="宋体"/>
          <w:b/>
          <w:i/>
          <w:sz w:val="22"/>
          <w:lang w:val="en-US" w:eastAsia="zh-CN"/>
        </w:rPr>
        <w:t xml:space="preserve"> There is no need to consider faster b</w:t>
      </w:r>
      <w:r w:rsidRPr="002D08AA">
        <w:rPr>
          <w:rFonts w:eastAsia="宋体"/>
          <w:b/>
          <w:i/>
          <w:sz w:val="22"/>
          <w:lang w:val="en-US" w:eastAsia="zh-CN"/>
        </w:rPr>
        <w:t xml:space="preserve">eam sweeping </w:t>
      </w:r>
      <w:r>
        <w:rPr>
          <w:rFonts w:eastAsia="宋体"/>
          <w:b/>
          <w:i/>
          <w:sz w:val="22"/>
          <w:lang w:val="en-US" w:eastAsia="zh-CN"/>
        </w:rPr>
        <w:t>for CSI-RS based RLM and BFD measurements since no beam sweeping operation is assumed.</w:t>
      </w:r>
    </w:p>
    <w:p w14:paraId="51795FFF" w14:textId="53230BF7" w:rsidR="00D25D6C" w:rsidRDefault="00F132C4" w:rsidP="00A06C5B">
      <w:pPr>
        <w:widowControl w:val="0"/>
        <w:adjustRightInd w:val="0"/>
        <w:snapToGrid w:val="0"/>
        <w:spacing w:before="180"/>
        <w:rPr>
          <w:rFonts w:eastAsiaTheme="minorEastAsia"/>
          <w:sz w:val="22"/>
          <w:lang w:val="en-US" w:eastAsia="zh-CN"/>
        </w:rPr>
      </w:pPr>
      <w:bookmarkStart w:id="6" w:name="_Hlk134460154"/>
      <w:r>
        <w:rPr>
          <w:rFonts w:eastAsia="宋体"/>
          <w:sz w:val="22"/>
          <w:lang w:eastAsia="zh-CN"/>
        </w:rPr>
        <w:t xml:space="preserve">In RAN4, it was agreed to consider faster beam sweeping with multi-Rx </w:t>
      </w:r>
      <w:proofErr w:type="gramStart"/>
      <w:r>
        <w:rPr>
          <w:rFonts w:eastAsia="宋体"/>
          <w:sz w:val="22"/>
          <w:lang w:eastAsia="zh-CN"/>
        </w:rPr>
        <w:t>chains based</w:t>
      </w:r>
      <w:proofErr w:type="gramEnd"/>
      <w:r>
        <w:rPr>
          <w:rFonts w:eastAsia="宋体"/>
          <w:sz w:val="22"/>
          <w:lang w:eastAsia="zh-CN"/>
        </w:rPr>
        <w:t xml:space="preserve"> UE capabilities, and </w:t>
      </w:r>
      <w:r w:rsidR="00CD1DEC">
        <w:rPr>
          <w:rFonts w:eastAsia="宋体"/>
          <w:sz w:val="22"/>
          <w:lang w:eastAsia="zh-CN"/>
        </w:rPr>
        <w:t xml:space="preserve">beam </w:t>
      </w:r>
      <w:r w:rsidR="00CD1DEC">
        <w:rPr>
          <w:rFonts w:eastAsiaTheme="minorEastAsia"/>
          <w:sz w:val="22"/>
          <w:lang w:val="en-US" w:eastAsia="zh-CN"/>
        </w:rPr>
        <w:t>sweeping factor reduction is one of the options</w:t>
      </w:r>
      <w:r>
        <w:rPr>
          <w:rFonts w:eastAsia="宋体"/>
          <w:sz w:val="22"/>
          <w:lang w:eastAsia="zh-CN"/>
        </w:rPr>
        <w:t>.</w:t>
      </w:r>
      <w:bookmarkEnd w:id="6"/>
      <w:r>
        <w:rPr>
          <w:rFonts w:eastAsia="宋体"/>
          <w:sz w:val="22"/>
          <w:lang w:eastAsia="zh-CN"/>
        </w:rPr>
        <w:t xml:space="preserve"> </w:t>
      </w:r>
      <w:r w:rsidR="00FD00AC">
        <w:rPr>
          <w:rFonts w:eastAsia="宋体"/>
          <w:sz w:val="22"/>
          <w:lang w:eastAsia="zh-CN"/>
        </w:rPr>
        <w:t>T</w:t>
      </w:r>
      <w:r w:rsidR="00A06C5B">
        <w:rPr>
          <w:rFonts w:eastAsiaTheme="minorEastAsia"/>
          <w:sz w:val="22"/>
          <w:lang w:val="en-US" w:eastAsia="zh-CN"/>
        </w:rPr>
        <w:t>he beam sweeping factor reduction</w:t>
      </w:r>
      <w:r w:rsidR="00FD00AC">
        <w:rPr>
          <w:rFonts w:eastAsiaTheme="minorEastAsia"/>
          <w:sz w:val="22"/>
          <w:lang w:val="en-US" w:eastAsia="zh-CN"/>
        </w:rPr>
        <w:t xml:space="preserve"> for </w:t>
      </w:r>
      <w:r w:rsidR="005F6512">
        <w:rPr>
          <w:rFonts w:eastAsiaTheme="minorEastAsia"/>
          <w:sz w:val="22"/>
          <w:lang w:val="en-US" w:eastAsia="zh-CN"/>
        </w:rPr>
        <w:t>RLM/BFD/CBD</w:t>
      </w:r>
      <w:r w:rsidR="00A06C5B">
        <w:rPr>
          <w:rFonts w:eastAsiaTheme="minorEastAsia"/>
          <w:sz w:val="22"/>
          <w:lang w:val="en-US" w:eastAsia="zh-CN"/>
        </w:rPr>
        <w:t xml:space="preserve"> </w:t>
      </w:r>
      <w:r w:rsidR="00F55DC6">
        <w:rPr>
          <w:rFonts w:eastAsiaTheme="minorEastAsia"/>
          <w:sz w:val="22"/>
          <w:lang w:val="en-US" w:eastAsia="zh-CN"/>
        </w:rPr>
        <w:t xml:space="preserve">measurements </w:t>
      </w:r>
      <w:r w:rsidR="00A06C5B">
        <w:rPr>
          <w:rFonts w:eastAsiaTheme="minorEastAsia"/>
          <w:sz w:val="22"/>
          <w:lang w:val="en-US" w:eastAsia="zh-CN"/>
        </w:rPr>
        <w:t>could lead to the direction sweeping range reduction.</w:t>
      </w:r>
      <w:r w:rsidR="00A06C5B" w:rsidRPr="002D08AA">
        <w:rPr>
          <w:rFonts w:eastAsiaTheme="minorEastAsia"/>
          <w:sz w:val="22"/>
          <w:lang w:val="en-US" w:eastAsia="zh-CN"/>
        </w:rPr>
        <w:t xml:space="preserve"> </w:t>
      </w:r>
      <w:r w:rsidR="00A06C5B">
        <w:rPr>
          <w:rFonts w:eastAsiaTheme="minorEastAsia"/>
          <w:sz w:val="22"/>
          <w:lang w:val="en-US" w:eastAsia="zh-CN"/>
        </w:rPr>
        <w:t>If beam sweeping factor was reduced</w:t>
      </w:r>
      <w:r w:rsidR="00F55DC6">
        <w:rPr>
          <w:rFonts w:eastAsiaTheme="minorEastAsia"/>
          <w:sz w:val="22"/>
          <w:lang w:val="en-US" w:eastAsia="zh-CN"/>
        </w:rPr>
        <w:t xml:space="preserve"> for </w:t>
      </w:r>
      <w:r w:rsidR="00F55DC6" w:rsidRPr="00F55DC6">
        <w:rPr>
          <w:rFonts w:eastAsiaTheme="minorEastAsia"/>
          <w:sz w:val="22"/>
          <w:lang w:val="en-US" w:eastAsia="zh-CN"/>
        </w:rPr>
        <w:t>faster beam sweeping</w:t>
      </w:r>
      <w:r w:rsidR="00A06C5B">
        <w:rPr>
          <w:rFonts w:eastAsiaTheme="minorEastAsia"/>
          <w:sz w:val="22"/>
          <w:lang w:val="en-US" w:eastAsia="zh-CN"/>
        </w:rPr>
        <w:t xml:space="preserve">, then the </w:t>
      </w:r>
      <w:r w:rsidR="00E36186">
        <w:rPr>
          <w:rFonts w:eastAsiaTheme="minorEastAsia"/>
          <w:sz w:val="22"/>
          <w:lang w:val="en-US" w:eastAsia="zh-CN"/>
        </w:rPr>
        <w:t xml:space="preserve">beam </w:t>
      </w:r>
      <w:r w:rsidR="00A06C5B">
        <w:rPr>
          <w:rFonts w:eastAsiaTheme="minorEastAsia"/>
          <w:sz w:val="22"/>
          <w:lang w:val="en-US" w:eastAsia="zh-CN"/>
        </w:rPr>
        <w:t xml:space="preserve">direction </w:t>
      </w:r>
      <w:r w:rsidR="00E36186">
        <w:rPr>
          <w:rFonts w:eastAsiaTheme="minorEastAsia"/>
          <w:sz w:val="22"/>
          <w:lang w:val="en-US" w:eastAsia="zh-CN"/>
        </w:rPr>
        <w:t>coverage</w:t>
      </w:r>
      <w:r w:rsidR="00A06C5B">
        <w:rPr>
          <w:rFonts w:eastAsiaTheme="minorEastAsia"/>
          <w:sz w:val="22"/>
          <w:lang w:val="en-US" w:eastAsia="zh-CN"/>
        </w:rPr>
        <w:t xml:space="preserve"> would also be </w:t>
      </w:r>
      <w:r w:rsidR="0036009F">
        <w:rPr>
          <w:rFonts w:eastAsiaTheme="minorEastAsia"/>
          <w:sz w:val="22"/>
          <w:lang w:val="en-US" w:eastAsia="zh-CN"/>
        </w:rPr>
        <w:t>impacted</w:t>
      </w:r>
      <w:r w:rsidR="00A06C5B">
        <w:rPr>
          <w:rFonts w:eastAsiaTheme="minorEastAsia"/>
          <w:sz w:val="22"/>
          <w:lang w:val="en-US" w:eastAsia="zh-CN"/>
        </w:rPr>
        <w:t xml:space="preserve">. </w:t>
      </w:r>
      <w:r w:rsidR="0007272F">
        <w:rPr>
          <w:rFonts w:eastAsiaTheme="minorEastAsia"/>
          <w:sz w:val="22"/>
          <w:lang w:val="en-US" w:eastAsia="zh-CN"/>
        </w:rPr>
        <w:t xml:space="preserve">Compared with legacy </w:t>
      </w:r>
      <w:r w:rsidR="0007272F">
        <w:rPr>
          <w:rFonts w:eastAsia="宋体"/>
          <w:sz w:val="22"/>
          <w:lang w:eastAsia="zh-CN"/>
        </w:rPr>
        <w:t>UE</w:t>
      </w:r>
      <w:r w:rsidR="0007272F">
        <w:rPr>
          <w:rFonts w:eastAsiaTheme="minorEastAsia"/>
          <w:sz w:val="22"/>
          <w:lang w:val="en-US" w:eastAsia="zh-CN"/>
        </w:rPr>
        <w:t>, the reduction of direction sweeping range for beam sweeping operation may lead that UE could not select to the best Rx beam and cause the performance degradation.</w:t>
      </w:r>
    </w:p>
    <w:p w14:paraId="23AB5185" w14:textId="104C0F8E" w:rsidR="00D25D6C" w:rsidRDefault="00D25D6C" w:rsidP="00D25D6C">
      <w:pPr>
        <w:widowControl w:val="0"/>
        <w:adjustRightInd w:val="0"/>
        <w:snapToGrid w:val="0"/>
        <w:spacing w:before="180"/>
        <w:jc w:val="center"/>
        <w:rPr>
          <w:rFonts w:eastAsiaTheme="minorEastAsia"/>
          <w:sz w:val="22"/>
          <w:lang w:val="en-US" w:eastAsia="zh-CN"/>
        </w:rPr>
      </w:pPr>
      <w:r>
        <w:rPr>
          <w:noProof/>
        </w:rPr>
        <w:drawing>
          <wp:inline distT="0" distB="0" distL="0" distR="0" wp14:anchorId="38E39F92" wp14:editId="31CBEB72">
            <wp:extent cx="4078800" cy="2005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078800" cy="2005200"/>
                    </a:xfrm>
                    <a:prstGeom prst="rect">
                      <a:avLst/>
                    </a:prstGeom>
                  </pic:spPr>
                </pic:pic>
              </a:graphicData>
            </a:graphic>
          </wp:inline>
        </w:drawing>
      </w:r>
    </w:p>
    <w:p w14:paraId="50FD837E" w14:textId="09642916" w:rsidR="00D25D6C" w:rsidRPr="0044588B" w:rsidRDefault="00D25D6C" w:rsidP="00D25D6C">
      <w:pPr>
        <w:widowControl w:val="0"/>
        <w:adjustRightInd w:val="0"/>
        <w:snapToGrid w:val="0"/>
        <w:spacing w:before="180"/>
        <w:jc w:val="center"/>
        <w:rPr>
          <w:rFonts w:eastAsiaTheme="minorEastAsia"/>
          <w:b/>
          <w:sz w:val="22"/>
          <w:lang w:val="en-US" w:eastAsia="zh-CN"/>
        </w:rPr>
      </w:pPr>
      <w:r w:rsidRPr="0044588B">
        <w:rPr>
          <w:rFonts w:eastAsiaTheme="minorEastAsia" w:hint="eastAsia"/>
          <w:b/>
          <w:sz w:val="22"/>
          <w:lang w:val="en-US" w:eastAsia="zh-CN"/>
        </w:rPr>
        <w:t>F</w:t>
      </w:r>
      <w:r w:rsidRPr="0044588B">
        <w:rPr>
          <w:rFonts w:eastAsiaTheme="minorEastAsia"/>
          <w:b/>
          <w:sz w:val="22"/>
          <w:lang w:val="en-US" w:eastAsia="zh-CN"/>
        </w:rPr>
        <w:t xml:space="preserve">igure 1: Example </w:t>
      </w:r>
      <w:r w:rsidR="0044588B" w:rsidRPr="0044588B">
        <w:rPr>
          <w:rFonts w:eastAsiaTheme="minorEastAsia"/>
          <w:b/>
          <w:sz w:val="22"/>
          <w:lang w:val="en-US" w:eastAsia="zh-CN"/>
        </w:rPr>
        <w:t xml:space="preserve">of </w:t>
      </w:r>
      <w:r w:rsidR="0044588B">
        <w:rPr>
          <w:rFonts w:eastAsiaTheme="minorEastAsia"/>
          <w:b/>
          <w:sz w:val="22"/>
          <w:lang w:val="en-US" w:eastAsia="zh-CN"/>
        </w:rPr>
        <w:t xml:space="preserve">legacy </w:t>
      </w:r>
      <w:r w:rsidR="0044588B" w:rsidRPr="0044588B">
        <w:rPr>
          <w:rFonts w:eastAsiaTheme="minorEastAsia"/>
          <w:b/>
          <w:sz w:val="22"/>
          <w:lang w:val="en-US" w:eastAsia="zh-CN"/>
        </w:rPr>
        <w:t>beam sweeping</w:t>
      </w:r>
      <w:r w:rsidR="003D595B">
        <w:rPr>
          <w:rFonts w:eastAsiaTheme="minorEastAsia"/>
          <w:b/>
          <w:sz w:val="22"/>
          <w:lang w:val="en-US" w:eastAsia="zh-CN"/>
        </w:rPr>
        <w:t xml:space="preserve"> operation</w:t>
      </w:r>
    </w:p>
    <w:p w14:paraId="6069EC87" w14:textId="1B983845" w:rsidR="00D25D6C" w:rsidRDefault="0044588B" w:rsidP="00D25D6C">
      <w:pPr>
        <w:widowControl w:val="0"/>
        <w:adjustRightInd w:val="0"/>
        <w:snapToGrid w:val="0"/>
        <w:spacing w:before="180"/>
        <w:jc w:val="center"/>
        <w:rPr>
          <w:rFonts w:eastAsiaTheme="minorEastAsia"/>
          <w:sz w:val="22"/>
          <w:lang w:val="en-US" w:eastAsia="zh-CN"/>
        </w:rPr>
      </w:pPr>
      <w:r>
        <w:rPr>
          <w:noProof/>
        </w:rPr>
        <w:drawing>
          <wp:inline distT="0" distB="0" distL="0" distR="0" wp14:anchorId="39B37D5E" wp14:editId="0947D446">
            <wp:extent cx="4032000" cy="2059200"/>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032000" cy="2059200"/>
                    </a:xfrm>
                    <a:prstGeom prst="rect">
                      <a:avLst/>
                    </a:prstGeom>
                  </pic:spPr>
                </pic:pic>
              </a:graphicData>
            </a:graphic>
          </wp:inline>
        </w:drawing>
      </w:r>
    </w:p>
    <w:p w14:paraId="599CBF41" w14:textId="23A72EFD" w:rsidR="00D25D6C" w:rsidRPr="0044588B" w:rsidRDefault="00D25D6C" w:rsidP="00D25D6C">
      <w:pPr>
        <w:widowControl w:val="0"/>
        <w:adjustRightInd w:val="0"/>
        <w:snapToGrid w:val="0"/>
        <w:spacing w:before="180"/>
        <w:jc w:val="center"/>
        <w:rPr>
          <w:rFonts w:eastAsiaTheme="minorEastAsia"/>
          <w:b/>
          <w:sz w:val="22"/>
          <w:lang w:val="en-US" w:eastAsia="zh-CN"/>
        </w:rPr>
      </w:pPr>
      <w:r w:rsidRPr="0044588B">
        <w:rPr>
          <w:rFonts w:eastAsiaTheme="minorEastAsia" w:hint="eastAsia"/>
          <w:b/>
          <w:sz w:val="22"/>
          <w:lang w:val="en-US" w:eastAsia="zh-CN"/>
        </w:rPr>
        <w:t>F</w:t>
      </w:r>
      <w:r w:rsidRPr="0044588B">
        <w:rPr>
          <w:rFonts w:eastAsiaTheme="minorEastAsia"/>
          <w:b/>
          <w:sz w:val="22"/>
          <w:lang w:val="en-US" w:eastAsia="zh-CN"/>
        </w:rPr>
        <w:t>igure 2:</w:t>
      </w:r>
      <w:r w:rsidR="0044588B" w:rsidRPr="0044588B">
        <w:rPr>
          <w:rFonts w:eastAsiaTheme="minorEastAsia"/>
          <w:b/>
          <w:sz w:val="22"/>
          <w:lang w:val="en-US" w:eastAsia="zh-CN"/>
        </w:rPr>
        <w:t xml:space="preserve"> Example of beam sweeping with beam sweeping factor reduction</w:t>
      </w:r>
    </w:p>
    <w:p w14:paraId="268F13B4" w14:textId="7E2FF495" w:rsidR="003D595B" w:rsidRDefault="0044588B" w:rsidP="00A06C5B">
      <w:pPr>
        <w:widowControl w:val="0"/>
        <w:adjustRightInd w:val="0"/>
        <w:snapToGrid w:val="0"/>
        <w:spacing w:before="180"/>
        <w:rPr>
          <w:rFonts w:eastAsia="宋体"/>
          <w:sz w:val="22"/>
          <w:lang w:eastAsia="zh-CN"/>
        </w:rPr>
      </w:pPr>
      <w:r>
        <w:rPr>
          <w:rFonts w:eastAsiaTheme="minorEastAsia"/>
          <w:sz w:val="22"/>
          <w:lang w:val="en-US" w:eastAsia="zh-CN"/>
        </w:rPr>
        <w:lastRenderedPageBreak/>
        <w:t>Figure 1</w:t>
      </w:r>
      <w:r w:rsidR="003D595B">
        <w:rPr>
          <w:rFonts w:eastAsiaTheme="minorEastAsia"/>
          <w:sz w:val="22"/>
          <w:lang w:val="en-US" w:eastAsia="zh-CN"/>
        </w:rPr>
        <w:t xml:space="preserve"> and Figure 2 provide the example of beam sweeping operation without and with </w:t>
      </w:r>
      <w:r w:rsidR="003D595B" w:rsidRPr="003D595B">
        <w:rPr>
          <w:rFonts w:eastAsiaTheme="minorEastAsia"/>
          <w:sz w:val="22"/>
          <w:lang w:val="en-US" w:eastAsia="zh-CN"/>
        </w:rPr>
        <w:t>beam sweeping</w:t>
      </w:r>
      <w:r w:rsidR="003D595B">
        <w:rPr>
          <w:rFonts w:eastAsiaTheme="minorEastAsia"/>
          <w:sz w:val="22"/>
          <w:lang w:val="en-US" w:eastAsia="zh-CN"/>
        </w:rPr>
        <w:t xml:space="preserve"> factor reduction. When the UE is rotated with 90 degrees, the UE is still able to select the best Rx beam based on legacy beam sweeping operation but not based on the </w:t>
      </w:r>
      <w:r w:rsidR="0007272F">
        <w:rPr>
          <w:rFonts w:eastAsiaTheme="minorEastAsia"/>
          <w:sz w:val="22"/>
          <w:lang w:val="en-US" w:eastAsia="zh-CN"/>
        </w:rPr>
        <w:t xml:space="preserve">beam sweeping operation with reduced beam sweeping factor. Hence, </w:t>
      </w:r>
      <w:r w:rsidR="0007272F" w:rsidRPr="003D595B">
        <w:rPr>
          <w:rFonts w:eastAsiaTheme="minorEastAsia"/>
          <w:sz w:val="22"/>
          <w:lang w:val="en-US" w:eastAsia="zh-CN"/>
        </w:rPr>
        <w:t>beam sweeping</w:t>
      </w:r>
      <w:r w:rsidR="0007272F">
        <w:rPr>
          <w:rFonts w:eastAsiaTheme="minorEastAsia"/>
          <w:sz w:val="22"/>
          <w:lang w:val="en-US" w:eastAsia="zh-CN"/>
        </w:rPr>
        <w:t xml:space="preserve"> factor reduction will degrade the </w:t>
      </w:r>
      <w:r w:rsidR="0007272F" w:rsidRPr="0007272F">
        <w:rPr>
          <w:rFonts w:eastAsiaTheme="minorEastAsia"/>
          <w:sz w:val="22"/>
          <w:lang w:val="en-US" w:eastAsia="zh-CN"/>
        </w:rPr>
        <w:t xml:space="preserve">robustness of the UE against beam </w:t>
      </w:r>
      <w:r w:rsidR="0007272F">
        <w:rPr>
          <w:rFonts w:eastAsiaTheme="minorEastAsia"/>
          <w:sz w:val="22"/>
          <w:lang w:val="en-US" w:eastAsia="zh-CN"/>
        </w:rPr>
        <w:t xml:space="preserve">variation </w:t>
      </w:r>
      <w:r w:rsidR="0007272F" w:rsidRPr="0007272F">
        <w:rPr>
          <w:rFonts w:eastAsiaTheme="minorEastAsia"/>
          <w:sz w:val="22"/>
          <w:lang w:val="en-US" w:eastAsia="zh-CN"/>
        </w:rPr>
        <w:t>caused by UE rotation.</w:t>
      </w:r>
      <w:r w:rsidR="0007272F">
        <w:rPr>
          <w:rFonts w:eastAsiaTheme="minorEastAsia"/>
          <w:sz w:val="22"/>
          <w:lang w:val="en-US" w:eastAsia="zh-CN"/>
        </w:rPr>
        <w:t xml:space="preserve"> </w:t>
      </w:r>
    </w:p>
    <w:p w14:paraId="53C28BCA" w14:textId="7051647C" w:rsidR="00E36186" w:rsidRPr="00A06C5B" w:rsidRDefault="00E36186" w:rsidP="00E36186">
      <w:pPr>
        <w:widowControl w:val="0"/>
        <w:adjustRightInd w:val="0"/>
        <w:snapToGrid w:val="0"/>
        <w:spacing w:before="180"/>
        <w:rPr>
          <w:rFonts w:eastAsiaTheme="minorEastAsia"/>
          <w:sz w:val="22"/>
          <w:lang w:val="en-US" w:eastAsia="zh-CN"/>
        </w:rPr>
      </w:pPr>
      <w:r w:rsidRPr="00413D63">
        <w:rPr>
          <w:rFonts w:eastAsiaTheme="minorEastAsia" w:hint="eastAsia"/>
          <w:b/>
          <w:i/>
          <w:sz w:val="22"/>
          <w:lang w:val="en-US" w:eastAsia="zh-CN"/>
        </w:rPr>
        <w:t>O</w:t>
      </w:r>
      <w:r w:rsidRPr="00413D63">
        <w:rPr>
          <w:rFonts w:eastAsiaTheme="minorEastAsia"/>
          <w:b/>
          <w:i/>
          <w:sz w:val="22"/>
          <w:lang w:val="en-US" w:eastAsia="zh-CN"/>
        </w:rPr>
        <w:t xml:space="preserve">bservation </w:t>
      </w:r>
      <w:r>
        <w:rPr>
          <w:rFonts w:eastAsia="宋体"/>
          <w:b/>
          <w:i/>
          <w:sz w:val="22"/>
          <w:lang w:val="en-US" w:eastAsia="zh-CN"/>
        </w:rPr>
        <w:t>4</w:t>
      </w:r>
      <w:r w:rsidRPr="00835450">
        <w:rPr>
          <w:rFonts w:eastAsia="宋体"/>
          <w:b/>
          <w:i/>
          <w:sz w:val="22"/>
          <w:lang w:val="en-US" w:eastAsia="zh-CN"/>
        </w:rPr>
        <w:t>:</w:t>
      </w:r>
      <w:r>
        <w:rPr>
          <w:rFonts w:eastAsia="宋体"/>
          <w:b/>
          <w:i/>
          <w:sz w:val="22"/>
          <w:lang w:val="en-US" w:eastAsia="zh-CN"/>
        </w:rPr>
        <w:t xml:space="preserve"> For SSB based RLM/BFD/CBD and CSI-RS based CBD, b</w:t>
      </w:r>
      <w:r w:rsidRPr="002D08AA">
        <w:rPr>
          <w:rFonts w:eastAsia="宋体"/>
          <w:b/>
          <w:i/>
          <w:sz w:val="22"/>
          <w:lang w:val="en-US" w:eastAsia="zh-CN"/>
        </w:rPr>
        <w:t>eam sweeping factor reduction</w:t>
      </w:r>
      <w:r>
        <w:rPr>
          <w:rFonts w:eastAsia="宋体"/>
          <w:b/>
          <w:i/>
          <w:sz w:val="22"/>
          <w:lang w:val="en-US" w:eastAsia="zh-CN"/>
        </w:rPr>
        <w:t xml:space="preserve"> for faster beam sweeping will lead to reduce the beam sweeping</w:t>
      </w:r>
      <w:r w:rsidRPr="00F55DC6">
        <w:rPr>
          <w:rFonts w:eastAsia="宋体"/>
          <w:b/>
          <w:i/>
          <w:sz w:val="22"/>
          <w:lang w:val="en-US" w:eastAsia="zh-CN"/>
        </w:rPr>
        <w:t xml:space="preserve"> </w:t>
      </w:r>
      <w:r>
        <w:rPr>
          <w:rFonts w:eastAsia="宋体"/>
          <w:b/>
          <w:i/>
          <w:sz w:val="22"/>
          <w:lang w:val="en-US" w:eastAsia="zh-CN"/>
        </w:rPr>
        <w:t>coverage compared with legacy UE</w:t>
      </w:r>
      <w:r w:rsidR="0007272F">
        <w:rPr>
          <w:rFonts w:eastAsia="宋体"/>
          <w:b/>
          <w:i/>
          <w:sz w:val="22"/>
          <w:lang w:val="en-US" w:eastAsia="zh-CN"/>
        </w:rPr>
        <w:t xml:space="preserve">, which will </w:t>
      </w:r>
      <w:r w:rsidR="0007272F" w:rsidRPr="0007272F">
        <w:rPr>
          <w:rFonts w:eastAsia="宋体"/>
          <w:b/>
          <w:i/>
          <w:sz w:val="22"/>
          <w:lang w:val="en-US" w:eastAsia="zh-CN"/>
        </w:rPr>
        <w:t>degrade the robustness of the UE against beam variation caused by UE rotation</w:t>
      </w:r>
      <w:r>
        <w:rPr>
          <w:rFonts w:eastAsia="宋体"/>
          <w:b/>
          <w:i/>
          <w:sz w:val="22"/>
          <w:lang w:val="en-US" w:eastAsia="zh-CN"/>
        </w:rPr>
        <w:t>.</w:t>
      </w:r>
    </w:p>
    <w:p w14:paraId="3E31D903" w14:textId="47B6685A" w:rsidR="00146E06" w:rsidRPr="00A06C5B" w:rsidRDefault="00A06C5B" w:rsidP="00F72DC6">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E36186">
        <w:rPr>
          <w:rFonts w:eastAsia="宋体"/>
          <w:b/>
          <w:i/>
          <w:sz w:val="22"/>
          <w:lang w:val="en-US" w:eastAsia="zh-CN"/>
        </w:rPr>
        <w:t>4</w:t>
      </w:r>
      <w:r w:rsidRPr="00835450">
        <w:rPr>
          <w:rFonts w:eastAsia="宋体"/>
          <w:b/>
          <w:i/>
          <w:sz w:val="22"/>
          <w:lang w:val="en-US" w:eastAsia="zh-CN"/>
        </w:rPr>
        <w:t>:</w:t>
      </w:r>
      <w:r>
        <w:rPr>
          <w:rFonts w:eastAsia="宋体"/>
          <w:b/>
          <w:i/>
          <w:sz w:val="22"/>
          <w:lang w:val="en-US" w:eastAsia="zh-CN"/>
        </w:rPr>
        <w:t xml:space="preserve"> For</w:t>
      </w:r>
      <w:r w:rsidR="00FE75D2" w:rsidRPr="00FE75D2">
        <w:rPr>
          <w:rFonts w:eastAsia="宋体"/>
          <w:b/>
          <w:i/>
          <w:sz w:val="22"/>
          <w:lang w:val="en-US" w:eastAsia="zh-CN"/>
        </w:rPr>
        <w:t xml:space="preserve"> </w:t>
      </w:r>
      <w:r w:rsidR="00FE75D2">
        <w:rPr>
          <w:rFonts w:eastAsia="宋体"/>
          <w:b/>
          <w:i/>
          <w:sz w:val="22"/>
          <w:lang w:val="en-US" w:eastAsia="zh-CN"/>
        </w:rPr>
        <w:t>SSB based RLM/BFD/CBD and CSI-RS based CBD</w:t>
      </w:r>
      <w:r>
        <w:rPr>
          <w:rFonts w:eastAsia="宋体"/>
          <w:b/>
          <w:i/>
          <w:sz w:val="22"/>
          <w:lang w:val="en-US" w:eastAsia="zh-CN"/>
        </w:rPr>
        <w:t xml:space="preserve">, </w:t>
      </w:r>
      <w:r w:rsidR="00FE75D2">
        <w:rPr>
          <w:rFonts w:eastAsia="宋体"/>
          <w:b/>
          <w:i/>
          <w:sz w:val="22"/>
          <w:lang w:val="en-US" w:eastAsia="zh-CN"/>
        </w:rPr>
        <w:t xml:space="preserve">RAN4 needs to investigate the </w:t>
      </w:r>
      <w:r w:rsidR="00FE75D2" w:rsidRPr="00FE75D2">
        <w:rPr>
          <w:rFonts w:eastAsia="宋体"/>
          <w:b/>
          <w:i/>
          <w:sz w:val="22"/>
          <w:lang w:val="en-US" w:eastAsia="zh-CN"/>
        </w:rPr>
        <w:t>performance degradation</w:t>
      </w:r>
      <w:r w:rsidR="00FE75D2">
        <w:rPr>
          <w:rFonts w:eastAsia="宋体"/>
          <w:b/>
          <w:i/>
          <w:sz w:val="22"/>
          <w:lang w:val="en-US" w:eastAsia="zh-CN"/>
        </w:rPr>
        <w:t xml:space="preserve"> due to </w:t>
      </w:r>
      <w:r w:rsidR="00F132C4">
        <w:rPr>
          <w:rFonts w:eastAsia="宋体"/>
          <w:b/>
          <w:i/>
          <w:sz w:val="22"/>
          <w:lang w:val="en-US" w:eastAsia="zh-CN"/>
        </w:rPr>
        <w:t>b</w:t>
      </w:r>
      <w:r w:rsidR="00F132C4" w:rsidRPr="002D08AA">
        <w:rPr>
          <w:rFonts w:eastAsia="宋体"/>
          <w:b/>
          <w:i/>
          <w:sz w:val="22"/>
          <w:lang w:val="en-US" w:eastAsia="zh-CN"/>
        </w:rPr>
        <w:t>eam sweeping factor reduction</w:t>
      </w:r>
      <w:r w:rsidR="00FE75D2">
        <w:rPr>
          <w:rFonts w:eastAsia="宋体"/>
          <w:b/>
          <w:i/>
          <w:sz w:val="22"/>
          <w:lang w:val="en-US" w:eastAsia="zh-CN"/>
        </w:rPr>
        <w:t xml:space="preserve"> for faster beam sweeping</w:t>
      </w:r>
      <w:r>
        <w:rPr>
          <w:rFonts w:eastAsia="宋体"/>
          <w:b/>
          <w:i/>
          <w:sz w:val="22"/>
          <w:lang w:val="en-US" w:eastAsia="zh-CN"/>
        </w:rPr>
        <w:t>.</w:t>
      </w:r>
    </w:p>
    <w:p w14:paraId="0C3F8523" w14:textId="77777777" w:rsidR="001B0BA7" w:rsidRDefault="001B0BA7" w:rsidP="001B0BA7">
      <w:pPr>
        <w:pStyle w:val="1"/>
        <w:jc w:val="both"/>
        <w:rPr>
          <w:lang w:val="en-US"/>
        </w:rPr>
      </w:pPr>
      <w:r>
        <w:rPr>
          <w:lang w:val="en-US"/>
        </w:rPr>
        <w:t>Conclusions</w:t>
      </w:r>
    </w:p>
    <w:p w14:paraId="7BE33DCB" w14:textId="2937F2A3"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w:t>
      </w:r>
      <w:r w:rsidR="00980A41">
        <w:rPr>
          <w:rFonts w:eastAsia="宋体"/>
          <w:sz w:val="22"/>
          <w:lang w:eastAsia="zh-CN"/>
        </w:rPr>
        <w:t xml:space="preserve">discussion on </w:t>
      </w:r>
      <w:r w:rsidR="001A2FFC">
        <w:rPr>
          <w:rFonts w:eastAsia="宋体"/>
          <w:sz w:val="22"/>
          <w:lang w:eastAsia="zh-CN"/>
        </w:rPr>
        <w:t>RLM and BFD/CBD measurements</w:t>
      </w:r>
      <w:r w:rsidR="00980A41">
        <w:rPr>
          <w:rFonts w:eastAsia="宋体"/>
          <w:sz w:val="22"/>
          <w:lang w:eastAsia="zh-CN"/>
        </w:rPr>
        <w:t xml:space="preserve"> for </w:t>
      </w:r>
      <w:r w:rsidR="00980A41">
        <w:rPr>
          <w:rFonts w:eastAsiaTheme="minorEastAsia"/>
          <w:sz w:val="22"/>
          <w:lang w:val="en-US" w:eastAsia="zh-CN"/>
        </w:rPr>
        <w:t>FR2 multi-Rx DL reception</w:t>
      </w:r>
      <w:r w:rsidRPr="00291382">
        <w:rPr>
          <w:rFonts w:eastAsia="宋体"/>
          <w:sz w:val="22"/>
          <w:lang w:eastAsia="zh-CN"/>
        </w:rPr>
        <w:t>.</w:t>
      </w:r>
      <w:r w:rsidR="004C1E59">
        <w:rPr>
          <w:rFonts w:eastAsia="宋体"/>
          <w:sz w:val="22"/>
          <w:lang w:eastAsia="zh-CN"/>
        </w:rPr>
        <w:t xml:space="preserve"> The followings are provided.</w:t>
      </w:r>
    </w:p>
    <w:p w14:paraId="65E1A169" w14:textId="77777777" w:rsidR="00E36186" w:rsidRPr="00413D63" w:rsidRDefault="00E36186" w:rsidP="00E36186">
      <w:pPr>
        <w:widowControl w:val="0"/>
        <w:adjustRightInd w:val="0"/>
        <w:snapToGrid w:val="0"/>
        <w:spacing w:before="180"/>
        <w:rPr>
          <w:rFonts w:eastAsiaTheme="minorEastAsia"/>
          <w:b/>
          <w:i/>
          <w:sz w:val="22"/>
          <w:lang w:val="en-US" w:eastAsia="zh-CN"/>
        </w:rPr>
      </w:pPr>
      <w:r w:rsidRPr="00413D63">
        <w:rPr>
          <w:rFonts w:eastAsiaTheme="minorEastAsia" w:hint="eastAsia"/>
          <w:b/>
          <w:i/>
          <w:sz w:val="22"/>
          <w:lang w:val="en-US" w:eastAsia="zh-CN"/>
        </w:rPr>
        <w:t>O</w:t>
      </w:r>
      <w:r w:rsidRPr="00413D63">
        <w:rPr>
          <w:rFonts w:eastAsiaTheme="minorEastAsia"/>
          <w:b/>
          <w:i/>
          <w:sz w:val="22"/>
          <w:lang w:val="en-US" w:eastAsia="zh-CN"/>
        </w:rPr>
        <w:t>bservation 1:</w:t>
      </w:r>
      <w:r>
        <w:rPr>
          <w:rFonts w:eastAsiaTheme="minorEastAsia"/>
          <w:b/>
          <w:i/>
          <w:sz w:val="22"/>
          <w:lang w:val="en-US" w:eastAsia="zh-CN"/>
        </w:rPr>
        <w:t xml:space="preserve"> For RLM and cell specific </w:t>
      </w:r>
      <w:r>
        <w:rPr>
          <w:rFonts w:eastAsiaTheme="minorEastAsia"/>
          <w:b/>
          <w:i/>
          <w:sz w:val="22"/>
          <w:lang w:eastAsia="zh-CN"/>
        </w:rPr>
        <w:t xml:space="preserve">BFD/CBD, UE performs </w:t>
      </w:r>
      <w:r w:rsidRPr="00413D63">
        <w:rPr>
          <w:rFonts w:eastAsiaTheme="minorEastAsia"/>
          <w:b/>
          <w:i/>
          <w:sz w:val="22"/>
          <w:lang w:eastAsia="zh-CN"/>
        </w:rPr>
        <w:t>downlink radio link quality</w:t>
      </w:r>
      <w:r>
        <w:rPr>
          <w:rFonts w:eastAsiaTheme="minorEastAsia"/>
          <w:b/>
          <w:i/>
          <w:sz w:val="22"/>
          <w:lang w:eastAsia="zh-CN"/>
        </w:rPr>
        <w:t xml:space="preserve"> estimation on each RLM/BFD/CBD RS resource independently.</w:t>
      </w:r>
    </w:p>
    <w:p w14:paraId="6765F4CC" w14:textId="77777777" w:rsidR="00E36186" w:rsidRDefault="00E36186" w:rsidP="00E36186">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w:t>
      </w:r>
      <w:r>
        <w:rPr>
          <w:rFonts w:eastAsiaTheme="minorEastAsia"/>
          <w:b/>
          <w:i/>
          <w:sz w:val="22"/>
          <w:lang w:val="en-US" w:eastAsia="zh-CN"/>
        </w:rPr>
        <w:t xml:space="preserve">For RLM and cell specific </w:t>
      </w:r>
      <w:r>
        <w:rPr>
          <w:rFonts w:eastAsiaTheme="minorEastAsia"/>
          <w:b/>
          <w:i/>
          <w:sz w:val="22"/>
          <w:lang w:eastAsia="zh-CN"/>
        </w:rPr>
        <w:t>BFD/CBD,</w:t>
      </w:r>
      <w:r>
        <w:rPr>
          <w:rFonts w:eastAsia="宋体"/>
          <w:b/>
          <w:i/>
          <w:sz w:val="22"/>
          <w:lang w:val="en-US" w:eastAsia="zh-CN"/>
        </w:rPr>
        <w:t xml:space="preserve"> there is no need to consider simultaneous RLM/BFD/CBD measurements on two RS resources for monitoring the</w:t>
      </w:r>
      <w:r w:rsidRPr="005A1C79">
        <w:rPr>
          <w:rFonts w:eastAsia="宋体"/>
          <w:b/>
          <w:i/>
          <w:sz w:val="22"/>
          <w:lang w:val="en-US" w:eastAsia="zh-CN"/>
        </w:rPr>
        <w:t xml:space="preserve"> </w:t>
      </w:r>
      <w:r>
        <w:rPr>
          <w:rFonts w:eastAsia="宋体"/>
          <w:b/>
          <w:i/>
          <w:sz w:val="22"/>
          <w:lang w:val="en-US" w:eastAsia="zh-CN"/>
        </w:rPr>
        <w:t>cell or link</w:t>
      </w:r>
      <w:r w:rsidRPr="005A1C79">
        <w:rPr>
          <w:rFonts w:eastAsia="宋体"/>
          <w:b/>
          <w:i/>
          <w:sz w:val="22"/>
          <w:lang w:val="en-US" w:eastAsia="zh-CN"/>
        </w:rPr>
        <w:t xml:space="preserve"> </w:t>
      </w:r>
      <w:r>
        <w:rPr>
          <w:rFonts w:eastAsia="宋体"/>
          <w:b/>
          <w:i/>
          <w:sz w:val="22"/>
          <w:lang w:val="en-US" w:eastAsia="zh-CN"/>
        </w:rPr>
        <w:t>quality, and the best Rx beam for each RLM/BFD/CBD RS resource is assumed to be selected from single RS perspective.</w:t>
      </w:r>
    </w:p>
    <w:p w14:paraId="64555CF9" w14:textId="77777777" w:rsidR="003824A4" w:rsidRPr="00351048" w:rsidRDefault="003824A4" w:rsidP="003824A4">
      <w:pPr>
        <w:widowControl w:val="0"/>
        <w:adjustRightInd w:val="0"/>
        <w:snapToGrid w:val="0"/>
        <w:spacing w:before="180"/>
        <w:rPr>
          <w:rFonts w:eastAsiaTheme="minorEastAsia"/>
          <w:b/>
          <w:i/>
          <w:sz w:val="22"/>
          <w:lang w:eastAsia="zh-CN"/>
        </w:rPr>
      </w:pPr>
      <w:r w:rsidRPr="00351048">
        <w:rPr>
          <w:rFonts w:eastAsiaTheme="minorEastAsia" w:hint="eastAsia"/>
          <w:b/>
          <w:i/>
          <w:sz w:val="22"/>
          <w:lang w:eastAsia="zh-CN"/>
        </w:rPr>
        <w:t>O</w:t>
      </w:r>
      <w:r w:rsidRPr="00351048">
        <w:rPr>
          <w:rFonts w:eastAsiaTheme="minorEastAsia"/>
          <w:b/>
          <w:i/>
          <w:sz w:val="22"/>
          <w:lang w:eastAsia="zh-CN"/>
        </w:rPr>
        <w:t xml:space="preserve">bservation </w:t>
      </w:r>
      <w:r>
        <w:rPr>
          <w:rFonts w:eastAsiaTheme="minorEastAsia"/>
          <w:b/>
          <w:i/>
          <w:sz w:val="22"/>
          <w:lang w:eastAsia="zh-CN"/>
        </w:rPr>
        <w:t>2</w:t>
      </w:r>
      <w:r w:rsidRPr="00351048">
        <w:rPr>
          <w:rFonts w:eastAsiaTheme="minorEastAsia"/>
          <w:b/>
          <w:i/>
          <w:sz w:val="22"/>
          <w:lang w:eastAsia="zh-CN"/>
        </w:rPr>
        <w:t>:</w:t>
      </w:r>
      <w:r>
        <w:rPr>
          <w:rFonts w:eastAsiaTheme="minorEastAsia"/>
          <w:b/>
          <w:i/>
          <w:sz w:val="22"/>
          <w:lang w:eastAsia="zh-CN"/>
        </w:rPr>
        <w:t xml:space="preserve"> For TRP specific BFD/CBD procedure, UE performs BFD (or CBD) measurements on two BRD (or CBD) resource sets as two </w:t>
      </w:r>
      <w:r w:rsidRPr="00351048">
        <w:rPr>
          <w:rFonts w:eastAsiaTheme="minorEastAsia"/>
          <w:b/>
          <w:i/>
          <w:sz w:val="22"/>
          <w:lang w:eastAsia="zh-CN"/>
        </w:rPr>
        <w:t>independent</w:t>
      </w:r>
      <w:r>
        <w:rPr>
          <w:rFonts w:eastAsiaTheme="minorEastAsia"/>
          <w:b/>
          <w:i/>
          <w:sz w:val="22"/>
          <w:lang w:eastAsia="zh-CN"/>
        </w:rPr>
        <w:t xml:space="preserve"> TRPs, not as a TRP pair.</w:t>
      </w:r>
    </w:p>
    <w:p w14:paraId="62500C2F" w14:textId="77777777" w:rsidR="003824A4" w:rsidRPr="00413D63" w:rsidRDefault="003824A4" w:rsidP="003824A4">
      <w:pPr>
        <w:widowControl w:val="0"/>
        <w:adjustRightInd w:val="0"/>
        <w:snapToGrid w:val="0"/>
        <w:spacing w:before="180"/>
        <w:rPr>
          <w:rFonts w:eastAsiaTheme="minorEastAsia"/>
          <w:b/>
          <w:i/>
          <w:sz w:val="22"/>
          <w:lang w:val="en-US" w:eastAsia="zh-CN"/>
        </w:rPr>
      </w:pPr>
      <w:r w:rsidRPr="00413D63">
        <w:rPr>
          <w:rFonts w:eastAsiaTheme="minorEastAsia" w:hint="eastAsia"/>
          <w:b/>
          <w:i/>
          <w:sz w:val="22"/>
          <w:lang w:val="en-US" w:eastAsia="zh-CN"/>
        </w:rPr>
        <w:t>O</w:t>
      </w:r>
      <w:r w:rsidRPr="00413D63">
        <w:rPr>
          <w:rFonts w:eastAsiaTheme="minorEastAsia"/>
          <w:b/>
          <w:i/>
          <w:sz w:val="22"/>
          <w:lang w:val="en-US" w:eastAsia="zh-CN"/>
        </w:rPr>
        <w:t xml:space="preserve">bservation </w:t>
      </w:r>
      <w:r>
        <w:rPr>
          <w:rFonts w:eastAsiaTheme="minorEastAsia"/>
          <w:b/>
          <w:i/>
          <w:sz w:val="22"/>
          <w:lang w:val="en-US" w:eastAsia="zh-CN"/>
        </w:rPr>
        <w:t>3</w:t>
      </w:r>
      <w:r w:rsidRPr="00413D63">
        <w:rPr>
          <w:rFonts w:eastAsiaTheme="minorEastAsia"/>
          <w:b/>
          <w:i/>
          <w:sz w:val="22"/>
          <w:lang w:val="en-US" w:eastAsia="zh-CN"/>
        </w:rPr>
        <w:t>:</w:t>
      </w:r>
      <w:r>
        <w:rPr>
          <w:rFonts w:eastAsiaTheme="minorEastAsia"/>
          <w:b/>
          <w:i/>
          <w:sz w:val="22"/>
          <w:lang w:val="en-US" w:eastAsia="zh-CN"/>
        </w:rPr>
        <w:t xml:space="preserve"> For TRP specific </w:t>
      </w:r>
      <w:r>
        <w:rPr>
          <w:rFonts w:eastAsiaTheme="minorEastAsia"/>
          <w:b/>
          <w:i/>
          <w:sz w:val="22"/>
          <w:lang w:eastAsia="zh-CN"/>
        </w:rPr>
        <w:t xml:space="preserve">BFD/CBD, UE performs </w:t>
      </w:r>
      <w:r w:rsidRPr="00413D63">
        <w:rPr>
          <w:rFonts w:eastAsiaTheme="minorEastAsia"/>
          <w:b/>
          <w:i/>
          <w:sz w:val="22"/>
          <w:lang w:eastAsia="zh-CN"/>
        </w:rPr>
        <w:t>downlink radio link quality</w:t>
      </w:r>
      <w:r>
        <w:rPr>
          <w:rFonts w:eastAsiaTheme="minorEastAsia"/>
          <w:b/>
          <w:i/>
          <w:sz w:val="22"/>
          <w:lang w:eastAsia="zh-CN"/>
        </w:rPr>
        <w:t xml:space="preserve"> estimation on each BFD/CBD RS resource independently.</w:t>
      </w:r>
    </w:p>
    <w:p w14:paraId="33F0610F" w14:textId="77777777" w:rsidR="003824A4" w:rsidRDefault="003824A4" w:rsidP="003824A4">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roposal</w:t>
      </w:r>
      <w:r>
        <w:rPr>
          <w:rFonts w:eastAsia="宋体"/>
          <w:b/>
          <w:i/>
          <w:sz w:val="22"/>
          <w:lang w:val="en-US" w:eastAsia="zh-CN"/>
        </w:rPr>
        <w:t xml:space="preserve"> 2</w:t>
      </w:r>
      <w:r w:rsidRPr="00835450">
        <w:rPr>
          <w:rFonts w:eastAsia="宋体"/>
          <w:b/>
          <w:i/>
          <w:sz w:val="22"/>
          <w:lang w:val="en-US" w:eastAsia="zh-CN"/>
        </w:rPr>
        <w:t>:</w:t>
      </w:r>
      <w:r>
        <w:rPr>
          <w:rFonts w:eastAsia="宋体"/>
          <w:b/>
          <w:i/>
          <w:sz w:val="22"/>
          <w:lang w:val="en-US" w:eastAsia="zh-CN"/>
        </w:rPr>
        <w:t xml:space="preserve"> </w:t>
      </w:r>
      <w:r>
        <w:rPr>
          <w:rFonts w:eastAsiaTheme="minorEastAsia"/>
          <w:b/>
          <w:i/>
          <w:sz w:val="22"/>
          <w:lang w:val="en-US" w:eastAsia="zh-CN"/>
        </w:rPr>
        <w:t xml:space="preserve">For TRP specific </w:t>
      </w:r>
      <w:r>
        <w:rPr>
          <w:rFonts w:eastAsiaTheme="minorEastAsia"/>
          <w:b/>
          <w:i/>
          <w:sz w:val="22"/>
          <w:lang w:eastAsia="zh-CN"/>
        </w:rPr>
        <w:t>BFD/CBD,</w:t>
      </w:r>
      <w:r>
        <w:rPr>
          <w:rFonts w:eastAsia="宋体"/>
          <w:b/>
          <w:i/>
          <w:sz w:val="22"/>
          <w:lang w:val="en-US" w:eastAsia="zh-CN"/>
        </w:rPr>
        <w:t xml:space="preserve"> there is no need to consider simultaneous BFD/CBD measurements on two RS resources for monitoring the</w:t>
      </w:r>
      <w:r w:rsidRPr="005A1C79">
        <w:rPr>
          <w:rFonts w:eastAsia="宋体"/>
          <w:b/>
          <w:i/>
          <w:sz w:val="22"/>
          <w:lang w:val="en-US" w:eastAsia="zh-CN"/>
        </w:rPr>
        <w:t xml:space="preserve"> </w:t>
      </w:r>
      <w:r>
        <w:rPr>
          <w:rFonts w:eastAsia="宋体"/>
          <w:b/>
          <w:i/>
          <w:sz w:val="22"/>
          <w:lang w:val="en-US" w:eastAsia="zh-CN"/>
        </w:rPr>
        <w:t>beam level link</w:t>
      </w:r>
      <w:r w:rsidRPr="005A1C79">
        <w:rPr>
          <w:rFonts w:eastAsia="宋体"/>
          <w:b/>
          <w:i/>
          <w:sz w:val="22"/>
          <w:lang w:val="en-US" w:eastAsia="zh-CN"/>
        </w:rPr>
        <w:t xml:space="preserve"> </w:t>
      </w:r>
      <w:r>
        <w:rPr>
          <w:rFonts w:eastAsia="宋体"/>
          <w:b/>
          <w:i/>
          <w:sz w:val="22"/>
          <w:lang w:val="en-US" w:eastAsia="zh-CN"/>
        </w:rPr>
        <w:t>quality, and the best Rx beam for each BFD/CBD RS resource is still assumed to be selected from single RS perspective.</w:t>
      </w:r>
    </w:p>
    <w:p w14:paraId="49F9B9B2" w14:textId="77777777" w:rsidR="003824A4" w:rsidRPr="00A06C5B" w:rsidRDefault="003824A4" w:rsidP="003824A4">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3</w:t>
      </w:r>
      <w:r w:rsidRPr="00835450">
        <w:rPr>
          <w:rFonts w:eastAsia="宋体"/>
          <w:b/>
          <w:i/>
          <w:sz w:val="22"/>
          <w:lang w:val="en-US" w:eastAsia="zh-CN"/>
        </w:rPr>
        <w:t>:</w:t>
      </w:r>
      <w:r>
        <w:rPr>
          <w:rFonts w:eastAsia="宋体"/>
          <w:b/>
          <w:i/>
          <w:sz w:val="22"/>
          <w:lang w:val="en-US" w:eastAsia="zh-CN"/>
        </w:rPr>
        <w:t xml:space="preserve"> There is no need to consider faster b</w:t>
      </w:r>
      <w:r w:rsidRPr="002D08AA">
        <w:rPr>
          <w:rFonts w:eastAsia="宋体"/>
          <w:b/>
          <w:i/>
          <w:sz w:val="22"/>
          <w:lang w:val="en-US" w:eastAsia="zh-CN"/>
        </w:rPr>
        <w:t xml:space="preserve">eam sweeping </w:t>
      </w:r>
      <w:r>
        <w:rPr>
          <w:rFonts w:eastAsia="宋体"/>
          <w:b/>
          <w:i/>
          <w:sz w:val="22"/>
          <w:lang w:val="en-US" w:eastAsia="zh-CN"/>
        </w:rPr>
        <w:t>for CSI-RS based RLM and BFD measurements since no beam sweeping operation is assumed.</w:t>
      </w:r>
    </w:p>
    <w:p w14:paraId="2F028B3C" w14:textId="77777777" w:rsidR="0007272F" w:rsidRPr="00A06C5B" w:rsidRDefault="0007272F" w:rsidP="0007272F">
      <w:pPr>
        <w:widowControl w:val="0"/>
        <w:adjustRightInd w:val="0"/>
        <w:snapToGrid w:val="0"/>
        <w:spacing w:before="180"/>
        <w:rPr>
          <w:rFonts w:eastAsiaTheme="minorEastAsia"/>
          <w:sz w:val="22"/>
          <w:lang w:val="en-US" w:eastAsia="zh-CN"/>
        </w:rPr>
      </w:pPr>
      <w:r w:rsidRPr="00413D63">
        <w:rPr>
          <w:rFonts w:eastAsiaTheme="minorEastAsia" w:hint="eastAsia"/>
          <w:b/>
          <w:i/>
          <w:sz w:val="22"/>
          <w:lang w:val="en-US" w:eastAsia="zh-CN"/>
        </w:rPr>
        <w:t>O</w:t>
      </w:r>
      <w:r w:rsidRPr="00413D63">
        <w:rPr>
          <w:rFonts w:eastAsiaTheme="minorEastAsia"/>
          <w:b/>
          <w:i/>
          <w:sz w:val="22"/>
          <w:lang w:val="en-US" w:eastAsia="zh-CN"/>
        </w:rPr>
        <w:t xml:space="preserve">bservation </w:t>
      </w:r>
      <w:r>
        <w:rPr>
          <w:rFonts w:eastAsia="宋体"/>
          <w:b/>
          <w:i/>
          <w:sz w:val="22"/>
          <w:lang w:val="en-US" w:eastAsia="zh-CN"/>
        </w:rPr>
        <w:t>4</w:t>
      </w:r>
      <w:r w:rsidRPr="00835450">
        <w:rPr>
          <w:rFonts w:eastAsia="宋体"/>
          <w:b/>
          <w:i/>
          <w:sz w:val="22"/>
          <w:lang w:val="en-US" w:eastAsia="zh-CN"/>
        </w:rPr>
        <w:t>:</w:t>
      </w:r>
      <w:r>
        <w:rPr>
          <w:rFonts w:eastAsia="宋体"/>
          <w:b/>
          <w:i/>
          <w:sz w:val="22"/>
          <w:lang w:val="en-US" w:eastAsia="zh-CN"/>
        </w:rPr>
        <w:t xml:space="preserve"> For SSB based RLM/BFD/CBD and CSI-RS based CBD, b</w:t>
      </w:r>
      <w:r w:rsidRPr="002D08AA">
        <w:rPr>
          <w:rFonts w:eastAsia="宋体"/>
          <w:b/>
          <w:i/>
          <w:sz w:val="22"/>
          <w:lang w:val="en-US" w:eastAsia="zh-CN"/>
        </w:rPr>
        <w:t>eam sweeping factor reduction</w:t>
      </w:r>
      <w:r>
        <w:rPr>
          <w:rFonts w:eastAsia="宋体"/>
          <w:b/>
          <w:i/>
          <w:sz w:val="22"/>
          <w:lang w:val="en-US" w:eastAsia="zh-CN"/>
        </w:rPr>
        <w:t xml:space="preserve"> for faster beam sweeping will lead to reduce the beam sweeping</w:t>
      </w:r>
      <w:r w:rsidRPr="00F55DC6">
        <w:rPr>
          <w:rFonts w:eastAsia="宋体"/>
          <w:b/>
          <w:i/>
          <w:sz w:val="22"/>
          <w:lang w:val="en-US" w:eastAsia="zh-CN"/>
        </w:rPr>
        <w:t xml:space="preserve"> </w:t>
      </w:r>
      <w:r>
        <w:rPr>
          <w:rFonts w:eastAsia="宋体"/>
          <w:b/>
          <w:i/>
          <w:sz w:val="22"/>
          <w:lang w:val="en-US" w:eastAsia="zh-CN"/>
        </w:rPr>
        <w:t xml:space="preserve">coverage compared with legacy UE, which will </w:t>
      </w:r>
      <w:r w:rsidRPr="0007272F">
        <w:rPr>
          <w:rFonts w:eastAsia="宋体"/>
          <w:b/>
          <w:i/>
          <w:sz w:val="22"/>
          <w:lang w:val="en-US" w:eastAsia="zh-CN"/>
        </w:rPr>
        <w:t>degrade the robustness of the UE against beam variation caused by UE rotation</w:t>
      </w:r>
      <w:r>
        <w:rPr>
          <w:rFonts w:eastAsia="宋体"/>
          <w:b/>
          <w:i/>
          <w:sz w:val="22"/>
          <w:lang w:val="en-US" w:eastAsia="zh-CN"/>
        </w:rPr>
        <w:t>.</w:t>
      </w:r>
    </w:p>
    <w:p w14:paraId="0FA45909" w14:textId="77777777" w:rsidR="0007272F" w:rsidRPr="00A06C5B" w:rsidRDefault="0007272F" w:rsidP="0007272F">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4</w:t>
      </w:r>
      <w:r w:rsidRPr="00835450">
        <w:rPr>
          <w:rFonts w:eastAsia="宋体"/>
          <w:b/>
          <w:i/>
          <w:sz w:val="22"/>
          <w:lang w:val="en-US" w:eastAsia="zh-CN"/>
        </w:rPr>
        <w:t>:</w:t>
      </w:r>
      <w:r>
        <w:rPr>
          <w:rFonts w:eastAsia="宋体"/>
          <w:b/>
          <w:i/>
          <w:sz w:val="22"/>
          <w:lang w:val="en-US" w:eastAsia="zh-CN"/>
        </w:rPr>
        <w:t xml:space="preserve"> For</w:t>
      </w:r>
      <w:r w:rsidRPr="00FE75D2">
        <w:rPr>
          <w:rFonts w:eastAsia="宋体"/>
          <w:b/>
          <w:i/>
          <w:sz w:val="22"/>
          <w:lang w:val="en-US" w:eastAsia="zh-CN"/>
        </w:rPr>
        <w:t xml:space="preserve"> </w:t>
      </w:r>
      <w:r>
        <w:rPr>
          <w:rFonts w:eastAsia="宋体"/>
          <w:b/>
          <w:i/>
          <w:sz w:val="22"/>
          <w:lang w:val="en-US" w:eastAsia="zh-CN"/>
        </w:rPr>
        <w:t xml:space="preserve">SSB based RLM/BFD/CBD and CSI-RS based CBD, RAN4 needs to investigate the </w:t>
      </w:r>
      <w:r w:rsidRPr="00FE75D2">
        <w:rPr>
          <w:rFonts w:eastAsia="宋体"/>
          <w:b/>
          <w:i/>
          <w:sz w:val="22"/>
          <w:lang w:val="en-US" w:eastAsia="zh-CN"/>
        </w:rPr>
        <w:t>performance degradation</w:t>
      </w:r>
      <w:r>
        <w:rPr>
          <w:rFonts w:eastAsia="宋体"/>
          <w:b/>
          <w:i/>
          <w:sz w:val="22"/>
          <w:lang w:val="en-US" w:eastAsia="zh-CN"/>
        </w:rPr>
        <w:t xml:space="preserve"> due to b</w:t>
      </w:r>
      <w:r w:rsidRPr="002D08AA">
        <w:rPr>
          <w:rFonts w:eastAsia="宋体"/>
          <w:b/>
          <w:i/>
          <w:sz w:val="22"/>
          <w:lang w:val="en-US" w:eastAsia="zh-CN"/>
        </w:rPr>
        <w:t>eam sweeping factor reduction</w:t>
      </w:r>
      <w:r>
        <w:rPr>
          <w:rFonts w:eastAsia="宋体"/>
          <w:b/>
          <w:i/>
          <w:sz w:val="22"/>
          <w:lang w:val="en-US" w:eastAsia="zh-CN"/>
        </w:rPr>
        <w:t xml:space="preserve"> for faster beam sweeping.</w:t>
      </w:r>
    </w:p>
    <w:p w14:paraId="79FA4A5C" w14:textId="77777777" w:rsidR="00AB037F" w:rsidRPr="0007272F" w:rsidRDefault="00AB037F" w:rsidP="00EA6E51">
      <w:pPr>
        <w:widowControl w:val="0"/>
        <w:adjustRightInd w:val="0"/>
        <w:snapToGrid w:val="0"/>
        <w:spacing w:before="180"/>
        <w:rPr>
          <w:rFonts w:eastAsia="宋体"/>
          <w:sz w:val="22"/>
          <w:szCs w:val="22"/>
          <w:lang w:val="en-US" w:eastAsia="zh-CN"/>
        </w:rPr>
      </w:pPr>
    </w:p>
    <w:p w14:paraId="722BA065" w14:textId="77777777" w:rsidR="00C0754F" w:rsidRDefault="00C0754F" w:rsidP="00C0754F">
      <w:pPr>
        <w:pStyle w:val="1"/>
        <w:jc w:val="both"/>
        <w:rPr>
          <w:lang w:val="en-US"/>
        </w:rPr>
      </w:pPr>
      <w:r w:rsidRPr="00C0754F">
        <w:rPr>
          <w:lang w:val="en-US"/>
        </w:rPr>
        <w:t>Reference</w:t>
      </w:r>
    </w:p>
    <w:p w14:paraId="320F79E5" w14:textId="1A385DBF" w:rsidR="00A06C5B" w:rsidRDefault="00E36186" w:rsidP="00CD6F3A">
      <w:pPr>
        <w:widowControl w:val="0"/>
        <w:numPr>
          <w:ilvl w:val="0"/>
          <w:numId w:val="5"/>
        </w:numPr>
        <w:tabs>
          <w:tab w:val="left" w:pos="426"/>
        </w:tabs>
        <w:rPr>
          <w:rFonts w:eastAsia="宋体"/>
          <w:sz w:val="22"/>
          <w:szCs w:val="22"/>
          <w:lang w:eastAsia="zh-CN"/>
        </w:rPr>
      </w:pPr>
      <w:r w:rsidRPr="00E36186">
        <w:rPr>
          <w:rFonts w:eastAsia="宋体"/>
          <w:sz w:val="22"/>
          <w:szCs w:val="22"/>
          <w:lang w:eastAsia="zh-CN"/>
        </w:rPr>
        <w:t>R4-2306318</w:t>
      </w:r>
      <w:r w:rsidR="00A06C5B">
        <w:rPr>
          <w:rFonts w:eastAsia="宋体"/>
          <w:sz w:val="22"/>
          <w:szCs w:val="22"/>
          <w:lang w:eastAsia="zh-CN"/>
        </w:rPr>
        <w:t>, “</w:t>
      </w:r>
      <w:r w:rsidRPr="00E36186">
        <w:rPr>
          <w:rFonts w:eastAsia="宋体"/>
          <w:sz w:val="22"/>
          <w:szCs w:val="22"/>
          <w:lang w:eastAsia="zh-CN"/>
        </w:rPr>
        <w:t>WF on NR FR2 multi-Rx chain DL reception RRM requirements (part 1)</w:t>
      </w:r>
      <w:r w:rsidR="00A06C5B">
        <w:rPr>
          <w:rFonts w:eastAsia="宋体"/>
          <w:sz w:val="22"/>
          <w:szCs w:val="22"/>
          <w:lang w:eastAsia="zh-CN"/>
        </w:rPr>
        <w:t xml:space="preserve">”, </w:t>
      </w:r>
      <w:r w:rsidRPr="00E36186">
        <w:rPr>
          <w:rFonts w:eastAsia="宋体"/>
          <w:sz w:val="22"/>
          <w:szCs w:val="22"/>
          <w:lang w:eastAsia="zh-CN"/>
        </w:rPr>
        <w:t>vivo</w:t>
      </w:r>
    </w:p>
    <w:sectPr w:rsidR="00A06C5B" w:rsidSect="00CD43C3">
      <w:footerReference w:type="even" r:id="rId25"/>
      <w:footerReference w:type="default" r:id="rId2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DD821" w14:textId="77777777" w:rsidR="00C3473F" w:rsidRDefault="00C3473F">
      <w:r>
        <w:separator/>
      </w:r>
    </w:p>
  </w:endnote>
  <w:endnote w:type="continuationSeparator" w:id="0">
    <w:p w14:paraId="243A82F5" w14:textId="77777777" w:rsidR="00C3473F" w:rsidRDefault="00C34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0D88E" w14:textId="77777777" w:rsidR="00C3473F" w:rsidRDefault="00C3473F">
      <w:r>
        <w:separator/>
      </w:r>
    </w:p>
  </w:footnote>
  <w:footnote w:type="continuationSeparator" w:id="0">
    <w:p w14:paraId="0ACC01A6" w14:textId="77777777" w:rsidR="00C3473F" w:rsidRDefault="00C347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9"/>
  </w:num>
  <w:num w:numId="4">
    <w:abstractNumId w:val="1"/>
  </w:num>
  <w:num w:numId="5">
    <w:abstractNumId w:val="2"/>
  </w:num>
  <w:num w:numId="6">
    <w:abstractNumId w:val="0"/>
  </w:num>
  <w:num w:numId="7">
    <w:abstractNumId w:val="6"/>
  </w:num>
  <w:num w:numId="8">
    <w:abstractNumId w:val="3"/>
  </w:num>
  <w:num w:numId="9">
    <w:abstractNumId w:val="5"/>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4BD"/>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194"/>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1F2"/>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4F77"/>
    <w:rsid w:val="00025365"/>
    <w:rsid w:val="00025FA7"/>
    <w:rsid w:val="0002617A"/>
    <w:rsid w:val="00026771"/>
    <w:rsid w:val="000267A4"/>
    <w:rsid w:val="000268B5"/>
    <w:rsid w:val="00026BDF"/>
    <w:rsid w:val="00026DB4"/>
    <w:rsid w:val="00027229"/>
    <w:rsid w:val="0002755A"/>
    <w:rsid w:val="00027ADB"/>
    <w:rsid w:val="00027B73"/>
    <w:rsid w:val="00027C32"/>
    <w:rsid w:val="000302CB"/>
    <w:rsid w:val="00030390"/>
    <w:rsid w:val="00030480"/>
    <w:rsid w:val="000307D6"/>
    <w:rsid w:val="000309F1"/>
    <w:rsid w:val="00030D6A"/>
    <w:rsid w:val="0003108E"/>
    <w:rsid w:val="000311C6"/>
    <w:rsid w:val="00031299"/>
    <w:rsid w:val="00031339"/>
    <w:rsid w:val="00031710"/>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418"/>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1B"/>
    <w:rsid w:val="000378CF"/>
    <w:rsid w:val="000379ED"/>
    <w:rsid w:val="00040107"/>
    <w:rsid w:val="0004028E"/>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1D3"/>
    <w:rsid w:val="0004430E"/>
    <w:rsid w:val="00044415"/>
    <w:rsid w:val="0004457A"/>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05F7"/>
    <w:rsid w:val="00050874"/>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CD0"/>
    <w:rsid w:val="00072059"/>
    <w:rsid w:val="0007213F"/>
    <w:rsid w:val="000724C6"/>
    <w:rsid w:val="00072661"/>
    <w:rsid w:val="0007270E"/>
    <w:rsid w:val="0007272F"/>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197"/>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704"/>
    <w:rsid w:val="00092919"/>
    <w:rsid w:val="00092B20"/>
    <w:rsid w:val="00092DCA"/>
    <w:rsid w:val="00092E2D"/>
    <w:rsid w:val="00093055"/>
    <w:rsid w:val="00093273"/>
    <w:rsid w:val="000935E6"/>
    <w:rsid w:val="000937D2"/>
    <w:rsid w:val="00093D0F"/>
    <w:rsid w:val="000940C0"/>
    <w:rsid w:val="00094236"/>
    <w:rsid w:val="000947CA"/>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5C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B52"/>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3C5"/>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44"/>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30"/>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5E0"/>
    <w:rsid w:val="00115DCE"/>
    <w:rsid w:val="00116046"/>
    <w:rsid w:val="0011614B"/>
    <w:rsid w:val="0011693D"/>
    <w:rsid w:val="00116F74"/>
    <w:rsid w:val="001173A2"/>
    <w:rsid w:val="001176B7"/>
    <w:rsid w:val="001179EE"/>
    <w:rsid w:val="001179F8"/>
    <w:rsid w:val="0012027C"/>
    <w:rsid w:val="00120DDC"/>
    <w:rsid w:val="00120F27"/>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24F"/>
    <w:rsid w:val="00131543"/>
    <w:rsid w:val="00131878"/>
    <w:rsid w:val="00131908"/>
    <w:rsid w:val="00131CCC"/>
    <w:rsid w:val="00131FD4"/>
    <w:rsid w:val="0013226B"/>
    <w:rsid w:val="00132DB2"/>
    <w:rsid w:val="00133103"/>
    <w:rsid w:val="0013328B"/>
    <w:rsid w:val="00133532"/>
    <w:rsid w:val="001336C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448"/>
    <w:rsid w:val="0014252B"/>
    <w:rsid w:val="001425D9"/>
    <w:rsid w:val="0014261C"/>
    <w:rsid w:val="00142D9A"/>
    <w:rsid w:val="00142E79"/>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6E06"/>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2FFC"/>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B7F61"/>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7EB"/>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127"/>
    <w:rsid w:val="001E72D2"/>
    <w:rsid w:val="001E7317"/>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48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4B8C"/>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626"/>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6B3"/>
    <w:rsid w:val="00245D0A"/>
    <w:rsid w:val="00245E26"/>
    <w:rsid w:val="0024603E"/>
    <w:rsid w:val="002461C3"/>
    <w:rsid w:val="002463B9"/>
    <w:rsid w:val="00246D97"/>
    <w:rsid w:val="00246DB8"/>
    <w:rsid w:val="0024708E"/>
    <w:rsid w:val="0024743F"/>
    <w:rsid w:val="0024751A"/>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814"/>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67C03"/>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0A9"/>
    <w:rsid w:val="002921C4"/>
    <w:rsid w:val="0029226D"/>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7AB"/>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1B"/>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8AA"/>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4D0"/>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532"/>
    <w:rsid w:val="00312B4E"/>
    <w:rsid w:val="00312CAB"/>
    <w:rsid w:val="00312E53"/>
    <w:rsid w:val="00312FFC"/>
    <w:rsid w:val="003130E5"/>
    <w:rsid w:val="0031372A"/>
    <w:rsid w:val="003139F6"/>
    <w:rsid w:val="00313C66"/>
    <w:rsid w:val="0031453A"/>
    <w:rsid w:val="003145F7"/>
    <w:rsid w:val="003146AE"/>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AD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A7F"/>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048"/>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009F"/>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4A4"/>
    <w:rsid w:val="00382913"/>
    <w:rsid w:val="0038297C"/>
    <w:rsid w:val="00382986"/>
    <w:rsid w:val="00382A7B"/>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2F8"/>
    <w:rsid w:val="003913F9"/>
    <w:rsid w:val="003914E7"/>
    <w:rsid w:val="00391CEC"/>
    <w:rsid w:val="00391CF7"/>
    <w:rsid w:val="00391D92"/>
    <w:rsid w:val="00391F1E"/>
    <w:rsid w:val="0039273C"/>
    <w:rsid w:val="003927C8"/>
    <w:rsid w:val="003928CA"/>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3D64"/>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11D"/>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1A0"/>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95B"/>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D7FA5"/>
    <w:rsid w:val="003E0A7D"/>
    <w:rsid w:val="003E0BC8"/>
    <w:rsid w:val="003E0FBA"/>
    <w:rsid w:val="003E16CC"/>
    <w:rsid w:val="003E1B49"/>
    <w:rsid w:val="003E1C2C"/>
    <w:rsid w:val="003E20DA"/>
    <w:rsid w:val="003E230F"/>
    <w:rsid w:val="003E24E0"/>
    <w:rsid w:val="003E298B"/>
    <w:rsid w:val="003E2ACF"/>
    <w:rsid w:val="003E2DB4"/>
    <w:rsid w:val="003E2DB8"/>
    <w:rsid w:val="003E321B"/>
    <w:rsid w:val="003E3A86"/>
    <w:rsid w:val="003E4428"/>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3D63"/>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C96"/>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47"/>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588B"/>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3F29"/>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63D"/>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4B"/>
    <w:rsid w:val="004D0378"/>
    <w:rsid w:val="004D066A"/>
    <w:rsid w:val="004D1277"/>
    <w:rsid w:val="004D1610"/>
    <w:rsid w:val="004D1A83"/>
    <w:rsid w:val="004D21E9"/>
    <w:rsid w:val="004D2261"/>
    <w:rsid w:val="004D2442"/>
    <w:rsid w:val="004D2660"/>
    <w:rsid w:val="004D2677"/>
    <w:rsid w:val="004D269F"/>
    <w:rsid w:val="004D298F"/>
    <w:rsid w:val="004D2E5A"/>
    <w:rsid w:val="004D338B"/>
    <w:rsid w:val="004D3415"/>
    <w:rsid w:val="004D3738"/>
    <w:rsid w:val="004D38C3"/>
    <w:rsid w:val="004D3A14"/>
    <w:rsid w:val="004D3BBE"/>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0E7"/>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E37"/>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AD"/>
    <w:rsid w:val="005328EA"/>
    <w:rsid w:val="00532912"/>
    <w:rsid w:val="00532DBC"/>
    <w:rsid w:val="00532FC9"/>
    <w:rsid w:val="005331CE"/>
    <w:rsid w:val="005334D0"/>
    <w:rsid w:val="00533659"/>
    <w:rsid w:val="00533841"/>
    <w:rsid w:val="00533B13"/>
    <w:rsid w:val="00533C96"/>
    <w:rsid w:val="00534082"/>
    <w:rsid w:val="00534924"/>
    <w:rsid w:val="00534C5F"/>
    <w:rsid w:val="00534F70"/>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91F"/>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09"/>
    <w:rsid w:val="00556BFE"/>
    <w:rsid w:val="00556F00"/>
    <w:rsid w:val="00556FA8"/>
    <w:rsid w:val="0055716B"/>
    <w:rsid w:val="00557534"/>
    <w:rsid w:val="005576F7"/>
    <w:rsid w:val="005577D4"/>
    <w:rsid w:val="00557943"/>
    <w:rsid w:val="00557E2A"/>
    <w:rsid w:val="00560757"/>
    <w:rsid w:val="005608FE"/>
    <w:rsid w:val="00560925"/>
    <w:rsid w:val="00560A3B"/>
    <w:rsid w:val="00560F49"/>
    <w:rsid w:val="0056113F"/>
    <w:rsid w:val="005614B8"/>
    <w:rsid w:val="0056158D"/>
    <w:rsid w:val="00561D9A"/>
    <w:rsid w:val="00562E05"/>
    <w:rsid w:val="00562F8E"/>
    <w:rsid w:val="005631FB"/>
    <w:rsid w:val="00563AD5"/>
    <w:rsid w:val="005642D1"/>
    <w:rsid w:val="005649E3"/>
    <w:rsid w:val="00564B02"/>
    <w:rsid w:val="00564BF2"/>
    <w:rsid w:val="0056511D"/>
    <w:rsid w:val="005653EF"/>
    <w:rsid w:val="00565588"/>
    <w:rsid w:val="00565866"/>
    <w:rsid w:val="00566177"/>
    <w:rsid w:val="0056635E"/>
    <w:rsid w:val="00566CD3"/>
    <w:rsid w:val="00567347"/>
    <w:rsid w:val="00567664"/>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1C79"/>
    <w:rsid w:val="005A2608"/>
    <w:rsid w:val="005A2978"/>
    <w:rsid w:val="005A29EA"/>
    <w:rsid w:val="005A2B4E"/>
    <w:rsid w:val="005A2F1B"/>
    <w:rsid w:val="005A329D"/>
    <w:rsid w:val="005A351F"/>
    <w:rsid w:val="005A3A56"/>
    <w:rsid w:val="005A3C41"/>
    <w:rsid w:val="005A461E"/>
    <w:rsid w:val="005A46FD"/>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2660"/>
    <w:rsid w:val="005D2827"/>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3C85"/>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12"/>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B7B"/>
    <w:rsid w:val="00603D2B"/>
    <w:rsid w:val="00604099"/>
    <w:rsid w:val="00604573"/>
    <w:rsid w:val="006046B6"/>
    <w:rsid w:val="0060472D"/>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6BDC"/>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C8E"/>
    <w:rsid w:val="00624E83"/>
    <w:rsid w:val="0062523E"/>
    <w:rsid w:val="006252F1"/>
    <w:rsid w:val="00625743"/>
    <w:rsid w:val="00625806"/>
    <w:rsid w:val="00625B5D"/>
    <w:rsid w:val="0062606D"/>
    <w:rsid w:val="0062621A"/>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E55"/>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DDE"/>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5D"/>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2BD6"/>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494"/>
    <w:rsid w:val="007225D7"/>
    <w:rsid w:val="00723537"/>
    <w:rsid w:val="00723562"/>
    <w:rsid w:val="007235A5"/>
    <w:rsid w:val="007236F8"/>
    <w:rsid w:val="0072386D"/>
    <w:rsid w:val="00723E59"/>
    <w:rsid w:val="00723EA4"/>
    <w:rsid w:val="00724675"/>
    <w:rsid w:val="00724AD1"/>
    <w:rsid w:val="00724C7B"/>
    <w:rsid w:val="0072553A"/>
    <w:rsid w:val="007255B7"/>
    <w:rsid w:val="00725C03"/>
    <w:rsid w:val="0072605F"/>
    <w:rsid w:val="0072664F"/>
    <w:rsid w:val="00726709"/>
    <w:rsid w:val="00726720"/>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3F95"/>
    <w:rsid w:val="0074454D"/>
    <w:rsid w:val="00744550"/>
    <w:rsid w:val="00744556"/>
    <w:rsid w:val="00744955"/>
    <w:rsid w:val="00744A69"/>
    <w:rsid w:val="00744ABA"/>
    <w:rsid w:val="00744B8C"/>
    <w:rsid w:val="00744F95"/>
    <w:rsid w:val="00745096"/>
    <w:rsid w:val="007452CF"/>
    <w:rsid w:val="00745342"/>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300"/>
    <w:rsid w:val="00756BAF"/>
    <w:rsid w:val="00756E8E"/>
    <w:rsid w:val="00757096"/>
    <w:rsid w:val="007573CD"/>
    <w:rsid w:val="00757686"/>
    <w:rsid w:val="00757F25"/>
    <w:rsid w:val="007601B6"/>
    <w:rsid w:val="007602C8"/>
    <w:rsid w:val="007604A3"/>
    <w:rsid w:val="00760869"/>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930"/>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56DF"/>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1D8"/>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6EC6"/>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490"/>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4F79"/>
    <w:rsid w:val="00805074"/>
    <w:rsid w:val="0080547C"/>
    <w:rsid w:val="00805623"/>
    <w:rsid w:val="00805864"/>
    <w:rsid w:val="00805B67"/>
    <w:rsid w:val="00806051"/>
    <w:rsid w:val="00806262"/>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89"/>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BA8"/>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861"/>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B7C81"/>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BDF"/>
    <w:rsid w:val="008F0FA9"/>
    <w:rsid w:val="008F1109"/>
    <w:rsid w:val="008F18F0"/>
    <w:rsid w:val="008F1ACD"/>
    <w:rsid w:val="008F1FEC"/>
    <w:rsid w:val="008F2442"/>
    <w:rsid w:val="008F284F"/>
    <w:rsid w:val="008F2CF2"/>
    <w:rsid w:val="008F2D86"/>
    <w:rsid w:val="008F2E34"/>
    <w:rsid w:val="008F2E41"/>
    <w:rsid w:val="008F2EA1"/>
    <w:rsid w:val="008F2F94"/>
    <w:rsid w:val="008F319B"/>
    <w:rsid w:val="008F33AA"/>
    <w:rsid w:val="008F38DA"/>
    <w:rsid w:val="008F38FD"/>
    <w:rsid w:val="008F3DE0"/>
    <w:rsid w:val="008F3F55"/>
    <w:rsid w:val="008F405D"/>
    <w:rsid w:val="008F455D"/>
    <w:rsid w:val="008F4852"/>
    <w:rsid w:val="008F4B4A"/>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36E"/>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E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42B"/>
    <w:rsid w:val="00921695"/>
    <w:rsid w:val="00921D22"/>
    <w:rsid w:val="0092276F"/>
    <w:rsid w:val="00922B50"/>
    <w:rsid w:val="00922D0A"/>
    <w:rsid w:val="00922DE5"/>
    <w:rsid w:val="00922ED9"/>
    <w:rsid w:val="00923499"/>
    <w:rsid w:val="0092364D"/>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27DF6"/>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80"/>
    <w:rsid w:val="009759B5"/>
    <w:rsid w:val="00975FB6"/>
    <w:rsid w:val="00976066"/>
    <w:rsid w:val="009769C3"/>
    <w:rsid w:val="00976CCD"/>
    <w:rsid w:val="00976DAF"/>
    <w:rsid w:val="00977631"/>
    <w:rsid w:val="00977CBE"/>
    <w:rsid w:val="00977D95"/>
    <w:rsid w:val="00980290"/>
    <w:rsid w:val="0098044C"/>
    <w:rsid w:val="009806DD"/>
    <w:rsid w:val="0098076D"/>
    <w:rsid w:val="009808CA"/>
    <w:rsid w:val="009809C6"/>
    <w:rsid w:val="00980A41"/>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4A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1AF"/>
    <w:rsid w:val="009C6322"/>
    <w:rsid w:val="009C63F6"/>
    <w:rsid w:val="009C67FD"/>
    <w:rsid w:val="009C6A9A"/>
    <w:rsid w:val="009C72F1"/>
    <w:rsid w:val="009C7300"/>
    <w:rsid w:val="009C7396"/>
    <w:rsid w:val="009C75C0"/>
    <w:rsid w:val="009C760D"/>
    <w:rsid w:val="009C769F"/>
    <w:rsid w:val="009C7811"/>
    <w:rsid w:val="009C781F"/>
    <w:rsid w:val="009C7D4F"/>
    <w:rsid w:val="009C7F21"/>
    <w:rsid w:val="009C7F7C"/>
    <w:rsid w:val="009D0076"/>
    <w:rsid w:val="009D0682"/>
    <w:rsid w:val="009D09E5"/>
    <w:rsid w:val="009D100A"/>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91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6C5B"/>
    <w:rsid w:val="00A0728D"/>
    <w:rsid w:val="00A07416"/>
    <w:rsid w:val="00A0758F"/>
    <w:rsid w:val="00A079AB"/>
    <w:rsid w:val="00A10AA6"/>
    <w:rsid w:val="00A10D63"/>
    <w:rsid w:val="00A10F24"/>
    <w:rsid w:val="00A115D6"/>
    <w:rsid w:val="00A116F0"/>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BD"/>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A4B"/>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21"/>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12F"/>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38C5"/>
    <w:rsid w:val="00A840B3"/>
    <w:rsid w:val="00A84B10"/>
    <w:rsid w:val="00A84B11"/>
    <w:rsid w:val="00A85D27"/>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63"/>
    <w:rsid w:val="00AB19DD"/>
    <w:rsid w:val="00AB1CC4"/>
    <w:rsid w:val="00AB2129"/>
    <w:rsid w:val="00AB226C"/>
    <w:rsid w:val="00AB234A"/>
    <w:rsid w:val="00AB260A"/>
    <w:rsid w:val="00AB316E"/>
    <w:rsid w:val="00AB35B7"/>
    <w:rsid w:val="00AB36F2"/>
    <w:rsid w:val="00AB4143"/>
    <w:rsid w:val="00AB437C"/>
    <w:rsid w:val="00AB488E"/>
    <w:rsid w:val="00AB494B"/>
    <w:rsid w:val="00AB4A58"/>
    <w:rsid w:val="00AB4FC4"/>
    <w:rsid w:val="00AB58B2"/>
    <w:rsid w:val="00AB5AC7"/>
    <w:rsid w:val="00AB5F73"/>
    <w:rsid w:val="00AB614D"/>
    <w:rsid w:val="00AB617A"/>
    <w:rsid w:val="00AB6282"/>
    <w:rsid w:val="00AB63FA"/>
    <w:rsid w:val="00AB6943"/>
    <w:rsid w:val="00AB7384"/>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AF"/>
    <w:rsid w:val="00AC5093"/>
    <w:rsid w:val="00AC5585"/>
    <w:rsid w:val="00AC58B4"/>
    <w:rsid w:val="00AC5C69"/>
    <w:rsid w:val="00AC5D37"/>
    <w:rsid w:val="00AC5D62"/>
    <w:rsid w:val="00AC653D"/>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4F6"/>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2AB"/>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28D"/>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7B3"/>
    <w:rsid w:val="00B15921"/>
    <w:rsid w:val="00B15FBE"/>
    <w:rsid w:val="00B16642"/>
    <w:rsid w:val="00B16721"/>
    <w:rsid w:val="00B16AD4"/>
    <w:rsid w:val="00B16C4A"/>
    <w:rsid w:val="00B16C6F"/>
    <w:rsid w:val="00B16E65"/>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0F23"/>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C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6A3"/>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DDE"/>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4E"/>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B6A"/>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80"/>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E54"/>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4FC3"/>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AF6"/>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898"/>
    <w:rsid w:val="00BF69EA"/>
    <w:rsid w:val="00BF6A4F"/>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3B82"/>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73F"/>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2B"/>
    <w:rsid w:val="00C43598"/>
    <w:rsid w:val="00C43982"/>
    <w:rsid w:val="00C43D7F"/>
    <w:rsid w:val="00C43E7A"/>
    <w:rsid w:val="00C441EB"/>
    <w:rsid w:val="00C44802"/>
    <w:rsid w:val="00C44F11"/>
    <w:rsid w:val="00C45744"/>
    <w:rsid w:val="00C457E0"/>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6A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73E"/>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86E"/>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1F6"/>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1D7"/>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0F05"/>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EE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63"/>
    <w:rsid w:val="00CD03B1"/>
    <w:rsid w:val="00CD06F6"/>
    <w:rsid w:val="00CD091C"/>
    <w:rsid w:val="00CD094A"/>
    <w:rsid w:val="00CD0B68"/>
    <w:rsid w:val="00CD0C1B"/>
    <w:rsid w:val="00CD0EF0"/>
    <w:rsid w:val="00CD15B4"/>
    <w:rsid w:val="00CD1DEC"/>
    <w:rsid w:val="00CD21AF"/>
    <w:rsid w:val="00CD257D"/>
    <w:rsid w:val="00CD2971"/>
    <w:rsid w:val="00CD3146"/>
    <w:rsid w:val="00CD3343"/>
    <w:rsid w:val="00CD339A"/>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6F3A"/>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54C"/>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302"/>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3C4"/>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A0"/>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15B"/>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6C"/>
    <w:rsid w:val="00D25DCA"/>
    <w:rsid w:val="00D2613F"/>
    <w:rsid w:val="00D26168"/>
    <w:rsid w:val="00D263C8"/>
    <w:rsid w:val="00D263D5"/>
    <w:rsid w:val="00D26419"/>
    <w:rsid w:val="00D264C6"/>
    <w:rsid w:val="00D2690D"/>
    <w:rsid w:val="00D26BE2"/>
    <w:rsid w:val="00D26EA3"/>
    <w:rsid w:val="00D27067"/>
    <w:rsid w:val="00D273DE"/>
    <w:rsid w:val="00D274CC"/>
    <w:rsid w:val="00D278F7"/>
    <w:rsid w:val="00D27ABA"/>
    <w:rsid w:val="00D27D7E"/>
    <w:rsid w:val="00D300B3"/>
    <w:rsid w:val="00D306D4"/>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99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0C8"/>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2B9"/>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ABF"/>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C32"/>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765"/>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24E"/>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B06"/>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3C3"/>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186"/>
    <w:rsid w:val="00E362B6"/>
    <w:rsid w:val="00E362CB"/>
    <w:rsid w:val="00E368FC"/>
    <w:rsid w:val="00E36B2F"/>
    <w:rsid w:val="00E36BBD"/>
    <w:rsid w:val="00E37595"/>
    <w:rsid w:val="00E3761E"/>
    <w:rsid w:val="00E37652"/>
    <w:rsid w:val="00E377D8"/>
    <w:rsid w:val="00E37AC1"/>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0E00"/>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47B"/>
    <w:rsid w:val="00E578F9"/>
    <w:rsid w:val="00E57B14"/>
    <w:rsid w:val="00E57DF2"/>
    <w:rsid w:val="00E602B8"/>
    <w:rsid w:val="00E604D3"/>
    <w:rsid w:val="00E60654"/>
    <w:rsid w:val="00E608DB"/>
    <w:rsid w:val="00E609B0"/>
    <w:rsid w:val="00E613FF"/>
    <w:rsid w:val="00E614EE"/>
    <w:rsid w:val="00E6155B"/>
    <w:rsid w:val="00E6181E"/>
    <w:rsid w:val="00E6188D"/>
    <w:rsid w:val="00E61C1C"/>
    <w:rsid w:val="00E623A4"/>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44C"/>
    <w:rsid w:val="00E767F4"/>
    <w:rsid w:val="00E7685E"/>
    <w:rsid w:val="00E76DC3"/>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B20"/>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542"/>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2C4"/>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6E8"/>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696"/>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5EF"/>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5DC6"/>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2DC6"/>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131"/>
    <w:rsid w:val="00F80460"/>
    <w:rsid w:val="00F80833"/>
    <w:rsid w:val="00F810A6"/>
    <w:rsid w:val="00F812E2"/>
    <w:rsid w:val="00F81415"/>
    <w:rsid w:val="00F8142A"/>
    <w:rsid w:val="00F815E0"/>
    <w:rsid w:val="00F817EA"/>
    <w:rsid w:val="00F81D31"/>
    <w:rsid w:val="00F821C0"/>
    <w:rsid w:val="00F82438"/>
    <w:rsid w:val="00F8245B"/>
    <w:rsid w:val="00F82DE8"/>
    <w:rsid w:val="00F83227"/>
    <w:rsid w:val="00F8374B"/>
    <w:rsid w:val="00F83762"/>
    <w:rsid w:val="00F83B72"/>
    <w:rsid w:val="00F83C0E"/>
    <w:rsid w:val="00F83D50"/>
    <w:rsid w:val="00F83DA4"/>
    <w:rsid w:val="00F83DDB"/>
    <w:rsid w:val="00F842CE"/>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724"/>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0AC"/>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5D2"/>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C7FDD0F5-CDEF-41D4-AA37-499897684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25C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7743295">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0043879">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5692054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3275748">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616048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030354">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1242299">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png"/><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3.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2970A6EC-912E-4D96-9FB1-1547E8F4C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1771</Words>
  <Characters>10095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2023-05-15T15:22:00Z</dcterms:created>
  <dcterms:modified xsi:type="dcterms:W3CDTF">2023-05-15T15:22:00Z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(3)V6dIv7+Yprl5bMXtEvqztz3QCWC9lypYdj/xE4vVOqBUUMrNvH3N3GPZyh51CngNWbTlDgdT
EZBpujPL4ZAjV2rA1FqJTAHVmrnGIzzJ+yhc/UQOqZ6QHWr+zkvwONO+A8y0hqeglTUyO6Se
+8ixahnO6iPhBZTmrH4uXT0YnRVBwuTrwHzPmh/1Nap3qsXT9JVgYvELcLC/pIYXtBfmi0yp
jEErnP7VAX++N600yw</vt:lpwstr>
  </property>
  <property fmtid="{D5CDD505-2E9C-101B-9397-08002B2CF9AE}" pid="17" name="_2015_ms_pID_725343_00">
    <vt:lpwstr>_2015_ms_pID_725343</vt:lpwstr>
  </property>
  <property fmtid="{D5CDD505-2E9C-101B-9397-08002B2CF9AE}" pid="18" name="_2015_ms_pID_7253431">
    <vt:lpwstr>j8Z1MY3B92BTkIvq9zhiyUmQ6io1HBAnHNaMD+QNcBgUOTo1W7tXp5
zP4WTiLX8OQrBNzcrjviynw1rnee8cNlEyB6O2bBoI5sYTwIUp1G2Zwv6zRgsfFaCW2MX2sa
PDlZ1sFCc/Y2jTgNTsKbqHwS3P1+0xtfLprQtB/1kEDhTWCnfKMCZuhNVD2Jj2Pb6x3ZrWCP
k7ghX9AzUiEONh6WLWp+neaV1XC/QHu92Rfw</vt:lpwstr>
  </property>
  <property fmtid="{D5CDD505-2E9C-101B-9397-08002B2CF9AE}" pid="19" name="_2015_ms_pID_7253431_00">
    <vt:lpwstr>_2015_ms_pID_7253431</vt:lpwstr>
  </property>
  <property fmtid="{D5CDD505-2E9C-101B-9397-08002B2CF9AE}" pid="20" name="_2015_ms_pID_7253432">
    <vt:lpwstr>ilWke4+4CiISUBFKwgJovfqFpIlXUuqyvn6g
bW3liu9DhgFSLJa6+SThpZ6GI9yzTFKRJn8br+Lgg8ebflbk2EU=</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