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585D0" w14:textId="63A911EE" w:rsidR="001758B6" w:rsidRPr="002B516C" w:rsidRDefault="001758B6" w:rsidP="001758B6">
      <w:pPr>
        <w:tabs>
          <w:tab w:val="right" w:pos="9639"/>
        </w:tabs>
        <w:rPr>
          <w:rFonts w:ascii="Arial" w:eastAsiaTheme="minorEastAsia" w:hAnsi="Arial" w:cs="Arial"/>
          <w:b/>
          <w:sz w:val="24"/>
        </w:rPr>
      </w:pPr>
      <w:r w:rsidRPr="00915D73">
        <w:rPr>
          <w:rFonts w:ascii="Arial" w:eastAsia="MS Mincho" w:hAnsi="Arial" w:cs="Arial"/>
          <w:b/>
          <w:sz w:val="24"/>
        </w:rPr>
        <w:t>3GPP TSG-RAN WG4 Meeting #</w:t>
      </w:r>
      <w:r>
        <w:rPr>
          <w:rFonts w:ascii="Arial" w:eastAsia="MS Mincho" w:hAnsi="Arial" w:cs="Arial"/>
          <w:b/>
          <w:sz w:val="24"/>
        </w:rPr>
        <w:t xml:space="preserve">107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bookmarkStart w:id="0" w:name="_GoBack"/>
      <w:r w:rsidR="00BE42A1" w:rsidRPr="00BE42A1">
        <w:rPr>
          <w:rFonts w:ascii="Arial" w:eastAsia="MS Mincho" w:hAnsi="Arial" w:cs="Arial"/>
          <w:b/>
          <w:sz w:val="24"/>
        </w:rPr>
        <w:t>R4-2308435</w:t>
      </w:r>
      <w:bookmarkEnd w:id="0"/>
    </w:p>
    <w:p w14:paraId="2F1B6670" w14:textId="77777777" w:rsidR="001758B6" w:rsidRDefault="001758B6" w:rsidP="001758B6">
      <w:pPr>
        <w:spacing w:after="120"/>
        <w:ind w:left="1985" w:hanging="1985"/>
        <w:rPr>
          <w:rFonts w:ascii="Arial" w:eastAsiaTheme="minorEastAsia" w:hAnsi="Arial" w:cs="Arial"/>
          <w:b/>
          <w:sz w:val="24"/>
        </w:rPr>
      </w:pPr>
      <w:r>
        <w:rPr>
          <w:rFonts w:ascii="Arial" w:eastAsiaTheme="minorEastAsia" w:hAnsi="Arial" w:cs="Arial"/>
          <w:b/>
          <w:sz w:val="24"/>
        </w:rPr>
        <w:t>Incheon</w:t>
      </w:r>
      <w:r w:rsidRPr="002E37DC">
        <w:rPr>
          <w:rFonts w:ascii="Arial" w:eastAsiaTheme="minorEastAsia" w:hAnsi="Arial" w:cs="Arial"/>
          <w:b/>
          <w:sz w:val="24"/>
        </w:rPr>
        <w:t xml:space="preserve">, </w:t>
      </w:r>
      <w:r>
        <w:rPr>
          <w:rFonts w:ascii="Arial" w:eastAsiaTheme="minorEastAsia" w:hAnsi="Arial" w:cs="Arial"/>
          <w:b/>
          <w:sz w:val="24"/>
        </w:rPr>
        <w:t>Korea Republic, May</w:t>
      </w:r>
      <w:r w:rsidRPr="002E37DC">
        <w:rPr>
          <w:rFonts w:ascii="Arial" w:eastAsiaTheme="minorEastAsia" w:hAnsi="Arial" w:cs="Arial"/>
          <w:b/>
          <w:sz w:val="24"/>
        </w:rPr>
        <w:t xml:space="preserve"> </w:t>
      </w:r>
      <w:r>
        <w:rPr>
          <w:rFonts w:ascii="Arial" w:eastAsiaTheme="minorEastAsia" w:hAnsi="Arial" w:cs="Arial"/>
          <w:b/>
          <w:sz w:val="24"/>
        </w:rPr>
        <w:t>22</w:t>
      </w:r>
      <w:r w:rsidRPr="005E6144">
        <w:rPr>
          <w:rFonts w:ascii="Arial" w:eastAsiaTheme="minorEastAsia" w:hAnsi="Arial" w:cs="Arial"/>
          <w:b/>
          <w:sz w:val="24"/>
          <w:vertAlign w:val="superscript"/>
        </w:rPr>
        <w:t>nd</w:t>
      </w:r>
      <w:r>
        <w:rPr>
          <w:rFonts w:ascii="Arial" w:eastAsiaTheme="minorEastAsia" w:hAnsi="Arial" w:cs="Arial"/>
          <w:b/>
          <w:sz w:val="24"/>
        </w:rPr>
        <w:t xml:space="preserve"> – 26</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4935A36A" w14:textId="77777777" w:rsidR="001758B6" w:rsidRPr="00915D73" w:rsidRDefault="001758B6" w:rsidP="001758B6">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9CAF359" w14:textId="0388708C" w:rsidR="001758B6" w:rsidRPr="00873E1F" w:rsidRDefault="001758B6" w:rsidP="001758B6">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9278A4">
        <w:rPr>
          <w:rFonts w:ascii="Arial" w:eastAsiaTheme="minorEastAsia" w:hAnsi="Arial" w:cs="Arial" w:hint="eastAsia"/>
          <w:color w:val="000000"/>
          <w:lang w:eastAsia="zh-CN"/>
        </w:rPr>
        <w:t>Dis</w:t>
      </w:r>
      <w:r w:rsidR="009278A4">
        <w:rPr>
          <w:rFonts w:ascii="Arial" w:eastAsiaTheme="minorEastAsia" w:hAnsi="Arial" w:cs="Arial"/>
          <w:color w:val="000000"/>
        </w:rPr>
        <w:t xml:space="preserve">cussion on </w:t>
      </w:r>
      <w:r w:rsidR="00070779">
        <w:rPr>
          <w:rFonts w:ascii="Arial" w:eastAsiaTheme="minorEastAsia" w:hAnsi="Arial" w:cs="Arial"/>
          <w:color w:val="000000"/>
        </w:rPr>
        <w:t>RRM requirements for intra</w:t>
      </w:r>
      <w:r w:rsidRPr="00C34C4E">
        <w:rPr>
          <w:rFonts w:ascii="Arial" w:eastAsiaTheme="minorEastAsia" w:hAnsi="Arial" w:cs="Arial"/>
          <w:color w:val="000000"/>
        </w:rPr>
        <w:t xml:space="preserve">-band </w:t>
      </w:r>
      <w:r w:rsidR="00070779">
        <w:rPr>
          <w:rFonts w:ascii="Arial" w:eastAsiaTheme="minorEastAsia" w:hAnsi="Arial" w:cs="Arial"/>
          <w:color w:val="000000"/>
        </w:rPr>
        <w:t xml:space="preserve">CA </w:t>
      </w:r>
      <w:r w:rsidR="009278A4">
        <w:rPr>
          <w:rFonts w:ascii="Arial" w:eastAsiaTheme="minorEastAsia" w:hAnsi="Arial" w:cs="Arial"/>
          <w:color w:val="000000"/>
        </w:rPr>
        <w:t>scenario for FR2 HST</w:t>
      </w:r>
    </w:p>
    <w:p w14:paraId="69E66F00" w14:textId="67C214BA" w:rsidR="001758B6" w:rsidRPr="00AB4182" w:rsidRDefault="001758B6" w:rsidP="001758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85AAF">
        <w:rPr>
          <w:rFonts w:ascii="Arial" w:eastAsiaTheme="minorEastAsia" w:hAnsi="Arial" w:cs="Arial"/>
          <w:color w:val="000000"/>
        </w:rPr>
        <w:t>8</w:t>
      </w:r>
      <w:r>
        <w:rPr>
          <w:rFonts w:ascii="Arial" w:eastAsiaTheme="minorEastAsia" w:hAnsi="Arial" w:cs="Arial" w:hint="eastAsia"/>
          <w:color w:val="000000"/>
        </w:rPr>
        <w:t>.</w:t>
      </w:r>
      <w:r w:rsidR="00C85AAF">
        <w:rPr>
          <w:rFonts w:ascii="Arial" w:eastAsiaTheme="minorEastAsia" w:hAnsi="Arial" w:cs="Arial"/>
          <w:color w:val="000000"/>
        </w:rPr>
        <w:t>1</w:t>
      </w:r>
      <w:r w:rsidR="009278A4">
        <w:rPr>
          <w:rFonts w:ascii="Arial" w:eastAsiaTheme="minorEastAsia" w:hAnsi="Arial" w:cs="Arial"/>
          <w:color w:val="000000"/>
        </w:rPr>
        <w:t>3</w:t>
      </w:r>
      <w:r w:rsidR="00C85AAF">
        <w:rPr>
          <w:rFonts w:ascii="Arial" w:eastAsiaTheme="minorEastAsia" w:hAnsi="Arial" w:cs="Arial"/>
          <w:color w:val="000000"/>
        </w:rPr>
        <w:t>.</w:t>
      </w:r>
      <w:r w:rsidR="009278A4">
        <w:rPr>
          <w:rFonts w:ascii="Arial" w:eastAsiaTheme="minorEastAsia" w:hAnsi="Arial" w:cs="Arial"/>
          <w:color w:val="000000"/>
        </w:rPr>
        <w:t>4.2</w:t>
      </w:r>
    </w:p>
    <w:p w14:paraId="483D52C1" w14:textId="77777777" w:rsidR="001758B6" w:rsidRPr="009E6A9F" w:rsidRDefault="001758B6" w:rsidP="001758B6">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739C8456" w14:textId="77777777" w:rsidR="001758B6" w:rsidRPr="00B072AB" w:rsidRDefault="001758B6" w:rsidP="001758B6">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5326237D" w14:textId="77777777" w:rsidR="008D76B6" w:rsidRPr="0032133E" w:rsidRDefault="00424E30" w:rsidP="00424E30">
      <w:pPr>
        <w:spacing w:before="60" w:after="120"/>
        <w:jc w:val="both"/>
        <w:rPr>
          <w:rFonts w:ascii="Times New Roman" w:eastAsia="等线" w:hAnsi="Times New Roman"/>
          <w:szCs w:val="20"/>
          <w:lang w:eastAsia="zh-CN"/>
        </w:rPr>
      </w:pPr>
      <w:r w:rsidRPr="0032133E">
        <w:rPr>
          <w:rFonts w:ascii="Times New Roman" w:eastAsia="等线" w:hAnsi="Times New Roman"/>
          <w:szCs w:val="20"/>
          <w:lang w:eastAsia="zh-CN"/>
        </w:rPr>
        <w:t xml:space="preserve">In RAN#95e meeting, the Rel-18 RAN4-led WI on enhanced NR support for high speed train scenario in FR2 has been approved as [1]. This Rel-18 can be regarded as the continuous enhancement over the Rel-17 feature of NR support of FR2 HST, in which Rel-17 WI RAN4 has focused on train roof-mounted high-power devices for NR SA single carrier scenario in FR2, by studying the FR2 HST deployment scenario and specifying the channel modelling, RF, RRM and demodulation requirements for FR2 HST. </w:t>
      </w:r>
    </w:p>
    <w:p w14:paraId="04D2FA72" w14:textId="7C138225" w:rsidR="000A6741" w:rsidRPr="0032133E" w:rsidRDefault="008D76B6" w:rsidP="008D76B6">
      <w:pPr>
        <w:spacing w:before="60" w:after="120"/>
        <w:jc w:val="both"/>
        <w:rPr>
          <w:rFonts w:ascii="Times New Roman" w:eastAsia="等线" w:hAnsi="Times New Roman"/>
          <w:szCs w:val="20"/>
          <w:lang w:eastAsia="zh-CN"/>
        </w:rPr>
      </w:pPr>
      <w:r w:rsidRPr="0032133E">
        <w:rPr>
          <w:rFonts w:ascii="Times New Roman" w:eastAsia="等线" w:hAnsi="Times New Roman"/>
          <w:szCs w:val="20"/>
          <w:lang w:eastAsia="zh-CN"/>
        </w:rPr>
        <w:t>In the past</w:t>
      </w:r>
      <w:r w:rsidR="00424E30" w:rsidRPr="0032133E">
        <w:rPr>
          <w:rFonts w:ascii="Times New Roman" w:eastAsia="等线" w:hAnsi="Times New Roman"/>
          <w:szCs w:val="20"/>
          <w:lang w:eastAsia="zh-CN"/>
        </w:rPr>
        <w:t xml:space="preserve"> RAN4#106, the WF on intra-band carrier aggregation (CA) scenario for FR2 HST enhancement was agreed </w:t>
      </w:r>
      <w:r w:rsidRPr="0032133E">
        <w:rPr>
          <w:rFonts w:ascii="Times New Roman" w:eastAsia="等线" w:hAnsi="Times New Roman"/>
          <w:szCs w:val="20"/>
          <w:lang w:eastAsia="zh-CN"/>
        </w:rPr>
        <w:t>[3]</w:t>
      </w:r>
      <w:r w:rsidR="000A6741" w:rsidRPr="0032133E">
        <w:rPr>
          <w:rFonts w:ascii="Times New Roman" w:eastAsia="等线" w:hAnsi="Times New Roman"/>
          <w:szCs w:val="20"/>
          <w:lang w:eastAsia="zh-CN"/>
        </w:rPr>
        <w:t>, with the following agreement achieved:</w:t>
      </w:r>
      <w:r w:rsidR="00424E30" w:rsidRPr="0032133E">
        <w:rPr>
          <w:rFonts w:ascii="Times New Roman" w:eastAsia="等线" w:hAnsi="Times New Roman"/>
          <w:szCs w:val="20"/>
          <w:lang w:eastAsia="zh-CN"/>
        </w:rPr>
        <w:t xml:space="preserve"> </w:t>
      </w:r>
    </w:p>
    <w:tbl>
      <w:tblPr>
        <w:tblStyle w:val="aff7"/>
        <w:tblW w:w="0" w:type="auto"/>
        <w:tblLook w:val="04A0" w:firstRow="1" w:lastRow="0" w:firstColumn="1" w:lastColumn="0" w:noHBand="0" w:noVBand="1"/>
      </w:tblPr>
      <w:tblGrid>
        <w:gridCol w:w="9631"/>
      </w:tblGrid>
      <w:tr w:rsidR="000A6741" w:rsidRPr="0032133E" w14:paraId="24B43570" w14:textId="77777777" w:rsidTr="000A6741">
        <w:tc>
          <w:tcPr>
            <w:tcW w:w="9631" w:type="dxa"/>
          </w:tcPr>
          <w:p w14:paraId="3CE42193" w14:textId="7192898B" w:rsidR="000A6741" w:rsidRPr="0032133E" w:rsidRDefault="000A6741" w:rsidP="008D76B6">
            <w:pPr>
              <w:spacing w:before="60" w:after="120"/>
              <w:jc w:val="both"/>
              <w:rPr>
                <w:rFonts w:ascii="Times New Roman" w:eastAsia="等线" w:hAnsi="Times New Roman"/>
                <w:szCs w:val="20"/>
                <w:lang w:eastAsia="zh-CN"/>
              </w:rPr>
            </w:pPr>
            <w:r w:rsidRPr="0032133E">
              <w:rPr>
                <w:rFonts w:ascii="Times New Roman" w:eastAsia="等线" w:hAnsi="Times New Roman"/>
                <w:szCs w:val="20"/>
                <w:lang w:eastAsia="zh-CN"/>
              </w:rPr>
              <w:t>&lt;Agreement from RAN4#106, in R4-2303173&gt;</w:t>
            </w:r>
          </w:p>
          <w:p w14:paraId="21727373" w14:textId="77777777" w:rsidR="000A6741" w:rsidRPr="0032133E" w:rsidRDefault="000A6741" w:rsidP="000A6741">
            <w:pPr>
              <w:spacing w:afterLines="50" w:after="120" w:line="259" w:lineRule="auto"/>
              <w:rPr>
                <w:rFonts w:ascii="Times New Roman" w:eastAsia="宋体" w:hAnsi="Times New Roman"/>
                <w:b/>
                <w:szCs w:val="20"/>
              </w:rPr>
            </w:pPr>
            <w:r w:rsidRPr="0032133E">
              <w:rPr>
                <w:rFonts w:ascii="Times New Roman" w:eastAsia="宋体" w:hAnsi="Times New Roman"/>
                <w:b/>
                <w:szCs w:val="20"/>
              </w:rPr>
              <w:t>Agreements</w:t>
            </w:r>
          </w:p>
          <w:p w14:paraId="7F777443" w14:textId="17746DFF" w:rsidR="000A6741" w:rsidRPr="0032133E" w:rsidRDefault="000A6741" w:rsidP="0073279C">
            <w:pPr>
              <w:pStyle w:val="aff8"/>
              <w:numPr>
                <w:ilvl w:val="0"/>
                <w:numId w:val="19"/>
              </w:numPr>
              <w:overflowPunct/>
              <w:autoSpaceDE/>
              <w:autoSpaceDN/>
              <w:adjustRightInd/>
              <w:spacing w:after="120"/>
              <w:ind w:firstLineChars="0"/>
              <w:textAlignment w:val="auto"/>
              <w:rPr>
                <w:rFonts w:eastAsia="宋体"/>
              </w:rPr>
            </w:pPr>
            <w:r w:rsidRPr="0032133E">
              <w:rPr>
                <w:rFonts w:eastAsia="宋体"/>
              </w:rPr>
              <w:t xml:space="preserve">RAN4 to specify intra-band CA RRM requirements in HST FR2 scenarios only for open space deployment </w:t>
            </w:r>
          </w:p>
        </w:tc>
      </w:tr>
    </w:tbl>
    <w:p w14:paraId="0BE841F0" w14:textId="76102FE8" w:rsidR="00424E30" w:rsidRPr="0032133E" w:rsidRDefault="0073279C" w:rsidP="008D76B6">
      <w:pPr>
        <w:spacing w:before="60" w:after="120"/>
        <w:jc w:val="both"/>
        <w:rPr>
          <w:rFonts w:ascii="Times New Roman" w:eastAsia="等线" w:hAnsi="Times New Roman"/>
          <w:szCs w:val="20"/>
          <w:lang w:eastAsia="zh-CN"/>
        </w:rPr>
      </w:pPr>
      <w:r w:rsidRPr="0032133E">
        <w:rPr>
          <w:rFonts w:ascii="Times New Roman" w:eastAsia="等线" w:hAnsi="Times New Roman"/>
          <w:szCs w:val="20"/>
          <w:lang w:eastAsia="zh-CN"/>
        </w:rPr>
        <w:t>Furthermore, the approved WF [4] in RAN4#106Bis-e contains further agreements on supporting CA with multi-RX chains, in which RAN4 agreed that “Do not define RRM requirements for CA for PC6 UEs capable of multi-panel (multi-Rx chain) operation with multi-panel operation enabled in Rel-18”, and further study the detailed set of requirements. I</w:t>
      </w:r>
      <w:r w:rsidR="00424E30" w:rsidRPr="0032133E">
        <w:rPr>
          <w:rFonts w:ascii="Times New Roman" w:eastAsia="等线" w:hAnsi="Times New Roman"/>
          <w:szCs w:val="20"/>
          <w:lang w:eastAsia="zh-CN"/>
        </w:rPr>
        <w:t xml:space="preserve">n this contribution, we would like to </w:t>
      </w:r>
      <w:r w:rsidR="008D76B6" w:rsidRPr="0032133E">
        <w:rPr>
          <w:rFonts w:ascii="Times New Roman" w:eastAsia="等线" w:hAnsi="Times New Roman"/>
          <w:szCs w:val="20"/>
          <w:lang w:eastAsia="zh-CN"/>
        </w:rPr>
        <w:t>provided</w:t>
      </w:r>
      <w:r w:rsidR="00424E30" w:rsidRPr="0032133E">
        <w:rPr>
          <w:rFonts w:ascii="Times New Roman" w:eastAsia="等线" w:hAnsi="Times New Roman"/>
          <w:szCs w:val="20"/>
          <w:lang w:eastAsia="zh-CN"/>
        </w:rPr>
        <w:t xml:space="preserve"> our further analysis of Intra-band </w:t>
      </w:r>
      <w:r w:rsidR="008D76B6" w:rsidRPr="0032133E">
        <w:rPr>
          <w:rFonts w:ascii="Times New Roman" w:eastAsia="等线" w:hAnsi="Times New Roman"/>
          <w:szCs w:val="20"/>
          <w:lang w:eastAsia="zh-CN"/>
        </w:rPr>
        <w:t>CA scenario</w:t>
      </w:r>
      <w:r w:rsidR="00424E30" w:rsidRPr="0032133E">
        <w:rPr>
          <w:rFonts w:ascii="Times New Roman" w:eastAsia="等线" w:hAnsi="Times New Roman"/>
          <w:szCs w:val="20"/>
          <w:lang w:eastAsia="zh-CN"/>
        </w:rPr>
        <w:t xml:space="preserve"> for FR2 HST enhancement.</w:t>
      </w:r>
    </w:p>
    <w:p w14:paraId="4D91EB53" w14:textId="00EC85D9" w:rsidR="001758B6" w:rsidRDefault="001758B6" w:rsidP="001758B6"/>
    <w:p w14:paraId="74CF093D" w14:textId="090208A7" w:rsidR="00424E30" w:rsidRPr="00424E30" w:rsidRDefault="00424E30" w:rsidP="00424E30">
      <w:pPr>
        <w:pStyle w:val="1"/>
        <w:tabs>
          <w:tab w:val="num" w:pos="522"/>
        </w:tabs>
        <w:ind w:left="522" w:hanging="522"/>
        <w:rPr>
          <w:lang w:val="en-US" w:eastAsia="zh-CN"/>
        </w:rPr>
      </w:pPr>
      <w:r>
        <w:rPr>
          <w:lang w:val="en-US" w:eastAsia="zh-CN"/>
        </w:rPr>
        <w:t>2</w:t>
      </w:r>
      <w:r w:rsidRPr="00873E1F">
        <w:rPr>
          <w:rFonts w:hint="eastAsia"/>
          <w:lang w:val="en-US" w:eastAsia="zh-CN"/>
        </w:rPr>
        <w:t xml:space="preserve">. </w:t>
      </w:r>
      <w:r>
        <w:rPr>
          <w:lang w:val="en-US" w:eastAsia="zh-CN"/>
        </w:rPr>
        <w:t>Discussion</w:t>
      </w:r>
    </w:p>
    <w:p w14:paraId="4070D367" w14:textId="77777777" w:rsidR="008D76B6" w:rsidRPr="008D76B6" w:rsidRDefault="008D76B6" w:rsidP="008D76B6">
      <w:pPr>
        <w:pStyle w:val="aff8"/>
        <w:keepNext/>
        <w:keepLines/>
        <w:numPr>
          <w:ilvl w:val="0"/>
          <w:numId w:val="17"/>
        </w:numPr>
        <w:pBdr>
          <w:top w:val="single" w:sz="12" w:space="3" w:color="auto"/>
        </w:pBdr>
        <w:spacing w:before="240"/>
        <w:ind w:firstLineChars="0"/>
        <w:outlineLvl w:val="0"/>
        <w:rPr>
          <w:rFonts w:ascii="Arial" w:eastAsia="宋体" w:hAnsi="Arial"/>
          <w:vanish/>
          <w:sz w:val="36"/>
        </w:rPr>
      </w:pPr>
    </w:p>
    <w:p w14:paraId="7A6A304E" w14:textId="77777777" w:rsidR="008D76B6" w:rsidRPr="008D76B6" w:rsidRDefault="008D76B6" w:rsidP="008D76B6">
      <w:pPr>
        <w:pStyle w:val="aff8"/>
        <w:keepNext/>
        <w:keepLines/>
        <w:numPr>
          <w:ilvl w:val="0"/>
          <w:numId w:val="17"/>
        </w:numPr>
        <w:pBdr>
          <w:top w:val="single" w:sz="12" w:space="3" w:color="auto"/>
        </w:pBdr>
        <w:spacing w:before="240"/>
        <w:ind w:firstLineChars="0"/>
        <w:outlineLvl w:val="0"/>
        <w:rPr>
          <w:rFonts w:ascii="Arial" w:eastAsia="宋体" w:hAnsi="Arial"/>
          <w:vanish/>
          <w:sz w:val="36"/>
        </w:rPr>
      </w:pPr>
    </w:p>
    <w:p w14:paraId="3DA2BF77" w14:textId="6777BB5A" w:rsidR="00424E30" w:rsidRPr="00694FDA" w:rsidRDefault="00935E36" w:rsidP="008D76B6">
      <w:pPr>
        <w:pStyle w:val="RAN4H2"/>
      </w:pPr>
      <w:r>
        <w:t>NR intra-frequency measurement</w:t>
      </w:r>
      <w:r w:rsidR="000A6741" w:rsidRPr="000A6741">
        <w:t xml:space="preserve"> </w:t>
      </w:r>
    </w:p>
    <w:p w14:paraId="4AA93984" w14:textId="694C6A1D" w:rsidR="00A62300" w:rsidRPr="0032133E" w:rsidRDefault="00935E36" w:rsidP="0032133E">
      <w:pPr>
        <w:spacing w:before="60" w:after="120"/>
        <w:jc w:val="both"/>
        <w:rPr>
          <w:rFonts w:ascii="Times New Roman" w:eastAsia="等线" w:hAnsi="Times New Roman"/>
          <w:szCs w:val="20"/>
          <w:lang w:eastAsia="zh-CN"/>
        </w:rPr>
      </w:pPr>
      <w:r w:rsidRPr="0032133E">
        <w:rPr>
          <w:rFonts w:ascii="Times New Roman" w:eastAsia="等线" w:hAnsi="Times New Roman"/>
          <w:szCs w:val="20"/>
          <w:lang w:eastAsia="zh-CN"/>
        </w:rPr>
        <w:t>As discussed in last meeting, for the FR2 intra-band CA requirement required for Rel-18 FR2 HST enhancement WI, the intra-frequency NR measurement is not intended for the SCC in the FR2 intra-band CA, due to the requirement applicability provided in the clause 9.2.3.2</w:t>
      </w:r>
      <w:r w:rsidR="00A62300" w:rsidRPr="0032133E">
        <w:rPr>
          <w:rFonts w:ascii="Times New Roman" w:eastAsia="等线" w:hAnsi="Times New Roman"/>
          <w:szCs w:val="20"/>
          <w:lang w:eastAsia="zh-CN"/>
        </w:rPr>
        <w:t xml:space="preserve">. Specifically, with the below wording given in 9.2.3.2, there is no RRM requirement impact or enhancement expected for Rel-18 FR2 HST UE. </w:t>
      </w:r>
    </w:p>
    <w:p w14:paraId="010CE794" w14:textId="671CCAF7" w:rsidR="00A62300" w:rsidRDefault="00A62300" w:rsidP="00424E30"/>
    <w:tbl>
      <w:tblPr>
        <w:tblStyle w:val="aff7"/>
        <w:tblpPr w:leftFromText="180" w:rightFromText="180" w:vertAnchor="text" w:tblpY="1"/>
        <w:tblOverlap w:val="never"/>
        <w:tblW w:w="0" w:type="auto"/>
        <w:tblLook w:val="04A0" w:firstRow="1" w:lastRow="0" w:firstColumn="1" w:lastColumn="0" w:noHBand="0" w:noVBand="1"/>
      </w:tblPr>
      <w:tblGrid>
        <w:gridCol w:w="9631"/>
      </w:tblGrid>
      <w:tr w:rsidR="00A62300" w14:paraId="08451C7D" w14:textId="77777777" w:rsidTr="00A62300">
        <w:tc>
          <w:tcPr>
            <w:tcW w:w="9631" w:type="dxa"/>
          </w:tcPr>
          <w:p w14:paraId="1E04EDF1" w14:textId="77777777" w:rsidR="00A62300" w:rsidRPr="00A62300" w:rsidRDefault="00A62300" w:rsidP="00A62300">
            <w:pPr>
              <w:pStyle w:val="4"/>
              <w:outlineLvl w:val="3"/>
              <w:rPr>
                <w:lang w:val="en-US"/>
              </w:rPr>
            </w:pPr>
            <w:r w:rsidRPr="00A62300">
              <w:rPr>
                <w:lang w:val="en-US"/>
              </w:rPr>
              <w:t>9.2.3.2</w:t>
            </w:r>
            <w:r w:rsidRPr="00A62300">
              <w:rPr>
                <w:lang w:val="en-US"/>
              </w:rPr>
              <w:tab/>
              <w:t>Requirements for FR2</w:t>
            </w:r>
          </w:p>
          <w:p w14:paraId="3E28F292" w14:textId="77777777" w:rsidR="00A62300" w:rsidRPr="008C6DE4" w:rsidRDefault="00A62300" w:rsidP="00A62300">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43EE9179" w14:textId="77777777" w:rsidR="00A62300" w:rsidRPr="008C6DE4" w:rsidRDefault="00A62300" w:rsidP="00A62300">
            <w:pPr>
              <w:pStyle w:val="B1"/>
            </w:pPr>
            <w:r w:rsidRPr="008C6DE4">
              <w:t>-</w:t>
            </w:r>
            <w:r w:rsidRPr="008C6DE4">
              <w:tab/>
              <w:t>6 identified cells, and</w:t>
            </w:r>
          </w:p>
          <w:p w14:paraId="324F9EE8" w14:textId="77777777" w:rsidR="00A62300" w:rsidRPr="008C6DE4" w:rsidRDefault="00A62300" w:rsidP="00A62300">
            <w:pPr>
              <w:pStyle w:val="B1"/>
            </w:pPr>
            <w:r w:rsidRPr="008C6DE4">
              <w:t>-</w:t>
            </w:r>
            <w:r w:rsidRPr="008C6DE4">
              <w:tab/>
              <w:t>24 SSBs with different SSB index and/or PCI,</w:t>
            </w:r>
          </w:p>
          <w:p w14:paraId="338FFCDA" w14:textId="77777777" w:rsidR="00A62300" w:rsidRPr="008C6DE4" w:rsidRDefault="00A62300" w:rsidP="00A62300">
            <w:r w:rsidRPr="008C6DE4">
              <w:t xml:space="preserve">where </w:t>
            </w:r>
            <w:r>
              <w:t>this single intra-frequency layer</w:t>
            </w:r>
            <w:r w:rsidRPr="008C6DE4">
              <w:t xml:space="preserve"> shall be:</w:t>
            </w:r>
          </w:p>
          <w:p w14:paraId="35E4177B" w14:textId="77777777" w:rsidR="00A62300" w:rsidRPr="008C6DE4" w:rsidRDefault="00A62300" w:rsidP="00A62300">
            <w:pPr>
              <w:pStyle w:val="B1"/>
              <w:rPr>
                <w:lang w:eastAsia="zh-CN"/>
              </w:rPr>
            </w:pPr>
            <w:r w:rsidRPr="008C6DE4">
              <w:t>-</w:t>
            </w:r>
            <w:r w:rsidRPr="008C6DE4">
              <w:tab/>
              <w:t>PCC</w:t>
            </w:r>
            <w:r w:rsidRPr="008C6DE4">
              <w:rPr>
                <w:lang w:eastAsia="zh-CN"/>
              </w:rPr>
              <w:t xml:space="preserve"> when UE is configured with SA NR operation mode with PCC in the band; or</w:t>
            </w:r>
          </w:p>
          <w:p w14:paraId="0A658CD3" w14:textId="77777777" w:rsidR="00A62300" w:rsidRDefault="00A62300" w:rsidP="00A62300">
            <w:pPr>
              <w:pStyle w:val="B1"/>
              <w:rPr>
                <w:lang w:eastAsia="zh-CN"/>
              </w:rPr>
            </w:pPr>
            <w:r w:rsidRPr="008C6DE4">
              <w:t>-</w:t>
            </w:r>
            <w:r w:rsidRPr="008C6DE4">
              <w:tab/>
              <w:t>PSCC</w:t>
            </w:r>
            <w:r w:rsidRPr="008C6DE4">
              <w:rPr>
                <w:lang w:eastAsia="zh-CN"/>
              </w:rPr>
              <w:t xml:space="preserve"> when UE is configured with EN-DC with PSCC in the band; or</w:t>
            </w:r>
          </w:p>
          <w:p w14:paraId="74D82489" w14:textId="77777777" w:rsidR="00A62300" w:rsidRPr="008C6DE4" w:rsidRDefault="00A62300" w:rsidP="00A62300">
            <w:pPr>
              <w:pStyle w:val="B1"/>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22FE8A37" w14:textId="77777777" w:rsidR="00A62300" w:rsidRPr="008C6DE4" w:rsidRDefault="00A62300" w:rsidP="00A62300">
            <w:pPr>
              <w:pStyle w:val="B1"/>
            </w:pPr>
            <w:r w:rsidRPr="008C6DE4">
              <w:lastRenderedPageBreak/>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0867917D" w14:textId="4311AFBD" w:rsidR="00A62300" w:rsidRDefault="00A62300" w:rsidP="00A62300">
            <w:r w:rsidRPr="00A62300">
              <w:rPr>
                <w:highlight w:val="yellow"/>
              </w:rPr>
              <w:t xml:space="preserve">The UE shall also be capable of performing </w:t>
            </w:r>
            <w:r w:rsidRPr="00A62300">
              <w:rPr>
                <w:rFonts w:cs="v4.2.0"/>
                <w:highlight w:val="yellow"/>
              </w:rPr>
              <w:t>SS-RSRP, SS-RSRQ, and SS-SINR measurements</w:t>
            </w:r>
            <w:r w:rsidRPr="00A62300">
              <w:rPr>
                <w:highlight w:val="yellow"/>
              </w:rPr>
              <w:t xml:space="preserve"> for at least 2 SSBs on serving cell for each of the other intra-frequency layer(s) in the same band.</w:t>
            </w:r>
          </w:p>
        </w:tc>
      </w:tr>
    </w:tbl>
    <w:p w14:paraId="56A35A65" w14:textId="77777777" w:rsidR="00A62300" w:rsidRDefault="00A62300" w:rsidP="00424E30"/>
    <w:p w14:paraId="24385BD0" w14:textId="3D9E506B" w:rsidR="0032133E" w:rsidRDefault="0032133E" w:rsidP="0032133E">
      <w:pPr>
        <w:spacing w:before="120" w:after="60"/>
        <w:rPr>
          <w:rFonts w:ascii="Times New Roman" w:hAnsi="Times New Roman"/>
          <w:bCs/>
          <w:color w:val="000000" w:themeColor="text1"/>
          <w:lang w:val="en-US" w:eastAsia="zh-CN"/>
        </w:rPr>
      </w:pPr>
      <w:r w:rsidRPr="0032133E">
        <w:rPr>
          <w:rFonts w:ascii="Times New Roman" w:hAnsi="Times New Roman"/>
          <w:bCs/>
          <w:color w:val="000000" w:themeColor="text1"/>
          <w:lang w:val="en-US" w:eastAsia="zh-CN"/>
        </w:rPr>
        <w:t xml:space="preserve">On the other hand, </w:t>
      </w:r>
      <w:r w:rsidR="005B79B9">
        <w:rPr>
          <w:rFonts w:ascii="Times New Roman" w:hAnsi="Times New Roman"/>
          <w:bCs/>
          <w:color w:val="000000" w:themeColor="text1"/>
          <w:lang w:val="en-US" w:eastAsia="zh-CN"/>
        </w:rPr>
        <w:t>in the last meeting, the following agreement is achieved to confirm that the measurement period for intra-frequency measurement can be reused at least for non-tunnel deployment scenario. Considering the agreement in RAN4#106, i.e., “</w:t>
      </w:r>
      <w:r w:rsidR="005B79B9" w:rsidRPr="005B79B9">
        <w:rPr>
          <w:rFonts w:ascii="Times New Roman" w:hAnsi="Times New Roman"/>
          <w:bCs/>
          <w:color w:val="000000" w:themeColor="text1"/>
          <w:lang w:val="en-US" w:eastAsia="zh-CN"/>
        </w:rPr>
        <w:t>RAN4 to specify intra-band CA RRM requirements in HST FR2 scenarios only for open space deployment</w:t>
      </w:r>
      <w:r w:rsidR="005B79B9">
        <w:rPr>
          <w:rFonts w:ascii="Times New Roman" w:hAnsi="Times New Roman"/>
          <w:bCs/>
          <w:color w:val="000000" w:themeColor="text1"/>
          <w:lang w:val="en-US" w:eastAsia="zh-CN"/>
        </w:rPr>
        <w:t xml:space="preserve">”, we see no more discussion is needed even for the measurement period requirement for intra-frequency measurement even for tunnel deployment scenario. </w:t>
      </w:r>
    </w:p>
    <w:p w14:paraId="7D7FEDB0" w14:textId="199594F1" w:rsidR="005B79B9" w:rsidRPr="0032133E" w:rsidRDefault="005B79B9" w:rsidP="0032133E">
      <w:pPr>
        <w:spacing w:before="120" w:after="60"/>
        <w:rPr>
          <w:rFonts w:ascii="Times New Roman" w:hAnsi="Times New Roman"/>
          <w:bCs/>
          <w:color w:val="000000" w:themeColor="text1"/>
          <w:lang w:val="en-US" w:eastAsia="zh-CN"/>
        </w:rPr>
      </w:pPr>
      <w:r>
        <w:rPr>
          <w:rFonts w:ascii="Times New Roman" w:hAnsi="Times New Roman"/>
          <w:bCs/>
          <w:color w:val="000000" w:themeColor="text1"/>
          <w:lang w:val="en-US" w:eastAsia="zh-CN"/>
        </w:rPr>
        <w:t xml:space="preserve">Considering the above observations, we can reach the following proposal to close the discussion on intra-frequency measurement for </w:t>
      </w:r>
      <w:r w:rsidRPr="005B79B9">
        <w:rPr>
          <w:rFonts w:ascii="Times New Roman" w:hAnsi="Times New Roman"/>
          <w:bCs/>
          <w:color w:val="000000" w:themeColor="text1"/>
          <w:lang w:val="en-US" w:eastAsia="zh-CN"/>
        </w:rPr>
        <w:t>Rel-18 FR2 HST UE supporting intra-band CA</w:t>
      </w:r>
    </w:p>
    <w:p w14:paraId="127881B0" w14:textId="06E9ACF1" w:rsidR="00A62300" w:rsidRPr="0032133E" w:rsidRDefault="00A62300" w:rsidP="0032133E">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t>Proposal</w:t>
      </w:r>
      <w:r w:rsidR="00125D00">
        <w:rPr>
          <w:rFonts w:ascii="Times New Roman" w:hAnsi="Times New Roman"/>
          <w:b/>
          <w:color w:val="000000" w:themeColor="text1"/>
          <w:lang w:val="en-US" w:eastAsia="zh-CN"/>
        </w:rPr>
        <w:t xml:space="preserve"> </w:t>
      </w:r>
      <w:r w:rsidR="00125D00">
        <w:rPr>
          <w:rFonts w:ascii="Times New Roman" w:hAnsi="Times New Roman"/>
          <w:b/>
          <w:bCs/>
        </w:rPr>
        <w:fldChar w:fldCharType="begin"/>
      </w:r>
      <w:r w:rsidR="00125D00">
        <w:rPr>
          <w:rFonts w:ascii="Times New Roman" w:hAnsi="Times New Roman"/>
          <w:b/>
          <w:bCs/>
        </w:rPr>
        <w:instrText xml:space="preserve"> SEQ B </w:instrText>
      </w:r>
      <w:r w:rsidR="00125D00">
        <w:rPr>
          <w:rFonts w:ascii="Times New Roman" w:hAnsi="Times New Roman"/>
          <w:b/>
          <w:bCs/>
        </w:rPr>
        <w:fldChar w:fldCharType="separate"/>
      </w:r>
      <w:r w:rsidR="00571721">
        <w:rPr>
          <w:rFonts w:ascii="Times New Roman" w:hAnsi="Times New Roman"/>
          <w:b/>
          <w:bCs/>
          <w:noProof/>
        </w:rPr>
        <w:t>1</w:t>
      </w:r>
      <w:r w:rsidR="00125D00">
        <w:rPr>
          <w:rFonts w:ascii="Times New Roman" w:hAnsi="Times New Roman"/>
          <w:b/>
          <w:bCs/>
        </w:rPr>
        <w:fldChar w:fldCharType="end"/>
      </w:r>
      <w:r w:rsidRPr="0032133E">
        <w:rPr>
          <w:rFonts w:ascii="Times New Roman" w:hAnsi="Times New Roman"/>
          <w:b/>
          <w:color w:val="000000" w:themeColor="text1"/>
          <w:lang w:val="en-US" w:eastAsia="zh-CN"/>
        </w:rPr>
        <w:t xml:space="preserve">: </w:t>
      </w:r>
      <w:r w:rsidRPr="0032133E">
        <w:rPr>
          <w:rFonts w:ascii="Times New Roman" w:hAnsi="Times New Roman"/>
          <w:b/>
          <w:color w:val="000000" w:themeColor="text1"/>
          <w:lang w:eastAsia="zh-CN"/>
        </w:rPr>
        <w:t xml:space="preserve">The following common understanding needs further confirmation from RAN4: </w:t>
      </w:r>
    </w:p>
    <w:p w14:paraId="091B9FF9" w14:textId="76E9AA57" w:rsidR="00A62300" w:rsidRPr="0032133E" w:rsidRDefault="005B79B9" w:rsidP="0032133E">
      <w:pPr>
        <w:pStyle w:val="aff8"/>
        <w:numPr>
          <w:ilvl w:val="0"/>
          <w:numId w:val="20"/>
        </w:numPr>
        <w:spacing w:before="120" w:after="60"/>
        <w:ind w:firstLineChars="0"/>
        <w:rPr>
          <w:b/>
          <w:color w:val="000000" w:themeColor="text1"/>
          <w:lang w:eastAsia="zh-CN"/>
        </w:rPr>
      </w:pPr>
      <w:r>
        <w:rPr>
          <w:b/>
          <w:color w:val="000000" w:themeColor="text1"/>
          <w:lang w:eastAsia="zh-CN"/>
        </w:rPr>
        <w:t>N</w:t>
      </w:r>
      <w:r w:rsidR="00A62300" w:rsidRPr="0032133E">
        <w:rPr>
          <w:b/>
          <w:color w:val="000000" w:themeColor="text1"/>
          <w:lang w:eastAsia="zh-CN"/>
        </w:rPr>
        <w:t xml:space="preserve">o RRM requirement impact or enhancement </w:t>
      </w:r>
      <w:r w:rsidR="00125D00">
        <w:rPr>
          <w:b/>
          <w:color w:val="000000" w:themeColor="text1"/>
          <w:lang w:eastAsia="zh-CN"/>
        </w:rPr>
        <w:t xml:space="preserve">is </w:t>
      </w:r>
      <w:r w:rsidR="00BB4A42">
        <w:rPr>
          <w:b/>
          <w:color w:val="000000" w:themeColor="text1"/>
          <w:lang w:eastAsia="zh-CN"/>
        </w:rPr>
        <w:t>needed</w:t>
      </w:r>
      <w:r w:rsidR="00DF385D">
        <w:rPr>
          <w:b/>
          <w:color w:val="000000" w:themeColor="text1"/>
          <w:lang w:eastAsia="zh-CN"/>
        </w:rPr>
        <w:t xml:space="preserve"> </w:t>
      </w:r>
      <w:r w:rsidR="00BB4A42">
        <w:rPr>
          <w:b/>
          <w:color w:val="000000" w:themeColor="text1"/>
          <w:lang w:eastAsia="zh-CN"/>
        </w:rPr>
        <w:t xml:space="preserve">to enable </w:t>
      </w:r>
      <w:r w:rsidR="00A62300" w:rsidRPr="0032133E">
        <w:rPr>
          <w:b/>
          <w:color w:val="000000" w:themeColor="text1"/>
          <w:lang w:eastAsia="zh-CN"/>
        </w:rPr>
        <w:t xml:space="preserve">NR intra-frequency measurement for Rel-18 FR2 HST UE supporting intra-band CA. </w:t>
      </w:r>
    </w:p>
    <w:p w14:paraId="70D64C35" w14:textId="77777777" w:rsidR="0032133E" w:rsidRDefault="0032133E" w:rsidP="00424E30"/>
    <w:p w14:paraId="1BF0557D" w14:textId="7DF2CEB1" w:rsidR="00A62300" w:rsidRPr="00694FDA" w:rsidRDefault="00A62300" w:rsidP="00A62300">
      <w:pPr>
        <w:pStyle w:val="RAN4H2"/>
      </w:pPr>
      <w:r>
        <w:t>NR inter-freq</w:t>
      </w:r>
      <w:r w:rsidR="00957F9C">
        <w:t>.</w:t>
      </w:r>
      <w:r>
        <w:t xml:space="preserve"> </w:t>
      </w:r>
      <w:r w:rsidR="00DF385D">
        <w:t>PSS/SSS</w:t>
      </w:r>
      <w:r w:rsidR="00957F9C">
        <w:t>, t</w:t>
      </w:r>
      <w:r w:rsidR="00DF385D">
        <w:t>ime index detection</w:t>
      </w:r>
      <w:r w:rsidRPr="000A6741">
        <w:t xml:space="preserve"> </w:t>
      </w:r>
      <w:r w:rsidR="00957F9C">
        <w:t>and measurement</w:t>
      </w:r>
    </w:p>
    <w:p w14:paraId="5D64C6AA" w14:textId="72EAD788" w:rsidR="00A62300" w:rsidRDefault="00A62300" w:rsidP="00A62300">
      <w:pPr>
        <w:spacing w:before="120" w:after="60"/>
      </w:pPr>
      <w:r>
        <w:t xml:space="preserve">The following agreement is achieved in last meeting on NR inter-frequency measurement: </w:t>
      </w:r>
    </w:p>
    <w:tbl>
      <w:tblPr>
        <w:tblStyle w:val="aff7"/>
        <w:tblW w:w="0" w:type="auto"/>
        <w:tblLook w:val="04A0" w:firstRow="1" w:lastRow="0" w:firstColumn="1" w:lastColumn="0" w:noHBand="0" w:noVBand="1"/>
      </w:tblPr>
      <w:tblGrid>
        <w:gridCol w:w="9631"/>
      </w:tblGrid>
      <w:tr w:rsidR="00A62300" w14:paraId="27CE1C1C" w14:textId="77777777" w:rsidTr="00A62300">
        <w:tc>
          <w:tcPr>
            <w:tcW w:w="9631" w:type="dxa"/>
          </w:tcPr>
          <w:p w14:paraId="37A96B65" w14:textId="77777777" w:rsidR="00A62300" w:rsidRPr="00C40509" w:rsidRDefault="00A62300" w:rsidP="00A62300">
            <w:pPr>
              <w:overflowPunct/>
              <w:autoSpaceDE/>
              <w:autoSpaceDN/>
              <w:adjustRightInd/>
              <w:spacing w:after="120"/>
              <w:textAlignment w:val="auto"/>
              <w:rPr>
                <w:rFonts w:eastAsia="宋体"/>
                <w:b/>
                <w:bCs/>
                <w:color w:val="000000" w:themeColor="text1"/>
                <w:lang w:eastAsia="zh-CN"/>
              </w:rPr>
            </w:pPr>
            <w:r w:rsidRPr="00C40509">
              <w:rPr>
                <w:rFonts w:eastAsia="宋体"/>
                <w:b/>
                <w:bCs/>
                <w:color w:val="000000" w:themeColor="text1"/>
                <w:lang w:eastAsia="zh-CN"/>
              </w:rPr>
              <w:t xml:space="preserve">(1) PSS/SSS detection, Time index detection for </w:t>
            </w:r>
            <w:r>
              <w:rPr>
                <w:rFonts w:eastAsia="宋体"/>
                <w:b/>
                <w:bCs/>
                <w:color w:val="000000" w:themeColor="text1"/>
                <w:lang w:eastAsia="zh-CN"/>
              </w:rPr>
              <w:t>i</w:t>
            </w:r>
            <w:r w:rsidRPr="00C40509">
              <w:rPr>
                <w:rFonts w:eastAsia="宋体"/>
                <w:b/>
                <w:bCs/>
                <w:color w:val="000000" w:themeColor="text1"/>
                <w:lang w:eastAsia="zh-CN"/>
              </w:rPr>
              <w:t>ntra-frequency and inter-frequency measurements</w:t>
            </w:r>
          </w:p>
          <w:p w14:paraId="7989C38D" w14:textId="77777777" w:rsidR="00A62300" w:rsidRPr="009C7F31" w:rsidRDefault="00A62300" w:rsidP="00A62300">
            <w:pPr>
              <w:rPr>
                <w:rFonts w:eastAsiaTheme="minorEastAsia"/>
                <w:b/>
                <w:bCs/>
                <w:iCs/>
                <w:lang w:val="en-US" w:eastAsia="zh-CN"/>
              </w:rPr>
            </w:pPr>
            <w:r>
              <w:rPr>
                <w:rFonts w:eastAsiaTheme="minorEastAsia"/>
                <w:b/>
                <w:bCs/>
                <w:iCs/>
                <w:lang w:val="en-US" w:eastAsia="zh-CN"/>
              </w:rPr>
              <w:t>A</w:t>
            </w:r>
            <w:r w:rsidRPr="009C7F31">
              <w:rPr>
                <w:rFonts w:eastAsiaTheme="minorEastAsia" w:hint="eastAsia"/>
                <w:b/>
                <w:bCs/>
                <w:iCs/>
                <w:lang w:val="en-US" w:eastAsia="zh-CN"/>
              </w:rPr>
              <w:t>greements</w:t>
            </w:r>
            <w:r>
              <w:rPr>
                <w:rFonts w:eastAsiaTheme="minorEastAsia"/>
                <w:b/>
                <w:bCs/>
                <w:iCs/>
                <w:lang w:val="en-US" w:eastAsia="zh-CN"/>
              </w:rPr>
              <w:t xml:space="preserve"> and way forwards</w:t>
            </w:r>
            <w:r w:rsidRPr="009C7F31">
              <w:rPr>
                <w:rFonts w:eastAsiaTheme="minorEastAsia" w:hint="eastAsia"/>
                <w:b/>
                <w:bCs/>
                <w:iCs/>
                <w:lang w:val="en-US" w:eastAsia="zh-CN"/>
              </w:rPr>
              <w:t>:</w:t>
            </w:r>
          </w:p>
          <w:p w14:paraId="351FEB77" w14:textId="77777777" w:rsidR="00A62300" w:rsidRPr="009C7F31" w:rsidRDefault="00A62300" w:rsidP="00A62300">
            <w:pPr>
              <w:pStyle w:val="aff8"/>
              <w:numPr>
                <w:ilvl w:val="0"/>
                <w:numId w:val="21"/>
              </w:numPr>
              <w:overflowPunct/>
              <w:autoSpaceDE/>
              <w:autoSpaceDN/>
              <w:adjustRightInd/>
              <w:spacing w:after="120"/>
              <w:ind w:firstLineChars="0"/>
              <w:textAlignment w:val="auto"/>
              <w:rPr>
                <w:rFonts w:eastAsia="宋体"/>
                <w:szCs w:val="24"/>
                <w:lang w:eastAsia="zh-CN"/>
              </w:rPr>
            </w:pPr>
            <w:r w:rsidRPr="009C7F31">
              <w:rPr>
                <w:rFonts w:eastAsia="宋体"/>
                <w:szCs w:val="24"/>
                <w:lang w:eastAsia="zh-CN"/>
              </w:rPr>
              <w:t>The enhanced FR2 HST requirements for intra-frequency detection in Rel-17 FR2 HST WI are also applied for SCells inter-frequency cell detection if introduced</w:t>
            </w:r>
            <w:r>
              <w:rPr>
                <w:rFonts w:eastAsia="宋体"/>
                <w:szCs w:val="24"/>
                <w:lang w:eastAsia="zh-CN"/>
              </w:rPr>
              <w:t>.</w:t>
            </w:r>
          </w:p>
          <w:p w14:paraId="2498F5CB" w14:textId="77777777" w:rsidR="00A62300" w:rsidRPr="004A145D" w:rsidRDefault="00A62300" w:rsidP="00A62300">
            <w:pPr>
              <w:pStyle w:val="aff8"/>
              <w:numPr>
                <w:ilvl w:val="1"/>
                <w:numId w:val="21"/>
              </w:numPr>
              <w:ind w:firstLineChars="0"/>
              <w:rPr>
                <w:rFonts w:eastAsia="Yu Mincho"/>
              </w:rPr>
            </w:pPr>
            <w:r w:rsidRPr="009C7F31">
              <w:rPr>
                <w:rFonts w:eastAsia="宋体"/>
                <w:color w:val="000000" w:themeColor="text1"/>
                <w:szCs w:val="24"/>
                <w:lang w:eastAsia="zh-CN"/>
              </w:rPr>
              <w:t xml:space="preserve">FFS </w:t>
            </w:r>
            <w:r w:rsidRPr="004A145D">
              <w:rPr>
                <w:rFonts w:eastAsia="Yu Mincho"/>
              </w:rPr>
              <w:t xml:space="preserve">RAN4 need to specify the requirements for inter-frequency </w:t>
            </w:r>
            <w:r w:rsidRPr="008E1696">
              <w:rPr>
                <w:rFonts w:eastAsia="Yu Mincho"/>
              </w:rPr>
              <w:t xml:space="preserve">PSS/SSS detection and </w:t>
            </w:r>
          </w:p>
          <w:p w14:paraId="7C280ED6" w14:textId="64CB60C6" w:rsidR="00A62300" w:rsidRPr="0032133E" w:rsidRDefault="00A62300" w:rsidP="00424E30">
            <w:pPr>
              <w:pStyle w:val="aff8"/>
              <w:numPr>
                <w:ilvl w:val="1"/>
                <w:numId w:val="21"/>
              </w:numPr>
              <w:ind w:firstLineChars="0"/>
              <w:rPr>
                <w:rFonts w:eastAsia="Yu Mincho"/>
              </w:rPr>
            </w:pPr>
            <w:r w:rsidRPr="004A145D">
              <w:rPr>
                <w:rFonts w:eastAsia="宋体"/>
                <w:color w:val="000000" w:themeColor="text1"/>
                <w:szCs w:val="24"/>
                <w:lang w:eastAsia="zh-CN"/>
              </w:rPr>
              <w:t xml:space="preserve">FFS RAN4 need to specify the requirements for </w:t>
            </w:r>
            <w:r w:rsidRPr="008E1696">
              <w:rPr>
                <w:rFonts w:eastAsia="Yu Mincho"/>
              </w:rPr>
              <w:t>time index detection</w:t>
            </w:r>
            <w:r w:rsidRPr="004A145D">
              <w:rPr>
                <w:rFonts w:eastAsia="Yu Mincho"/>
              </w:rPr>
              <w:t>.</w:t>
            </w:r>
          </w:p>
        </w:tc>
      </w:tr>
    </w:tbl>
    <w:p w14:paraId="365B7A49" w14:textId="77777777" w:rsidR="00A62300" w:rsidRDefault="00A62300" w:rsidP="00424E30"/>
    <w:p w14:paraId="247E99C8" w14:textId="77777777" w:rsidR="00CC1691" w:rsidRDefault="00A62300" w:rsidP="00424E30">
      <w:r>
        <w:t xml:space="preserve">However, in last meeting, </w:t>
      </w:r>
      <w:r w:rsidR="00DF385D">
        <w:t xml:space="preserve">some companies proposed that because only intra-band CA scenario considered in Rel-18 FR2 HST work item, the </w:t>
      </w:r>
      <w:r w:rsidR="005024D6">
        <w:t xml:space="preserve">MRTD for FR2 intra-band non-contiguous NR CA is only 260ns, which </w:t>
      </w:r>
      <w:r w:rsidR="001643F6">
        <w:t xml:space="preserve">is small enough compared with </w:t>
      </w:r>
      <w:r w:rsidR="00FB36F8">
        <w:t>the symbol length</w:t>
      </w:r>
      <w:r w:rsidR="00CC1691">
        <w:t>, the specified requirement is copied as below</w:t>
      </w:r>
      <w:r w:rsidR="00FB36F8">
        <w:t xml:space="preserve">. </w:t>
      </w:r>
    </w:p>
    <w:p w14:paraId="1963808E" w14:textId="77777777" w:rsidR="00CC1691" w:rsidRPr="009C5807" w:rsidRDefault="00CC1691" w:rsidP="00CC1691">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C1691" w:rsidRPr="009C5807" w14:paraId="73F47A11" w14:textId="77777777" w:rsidTr="002F4745">
        <w:trPr>
          <w:jc w:val="center"/>
        </w:trPr>
        <w:tc>
          <w:tcPr>
            <w:tcW w:w="2251" w:type="dxa"/>
            <w:shd w:val="clear" w:color="auto" w:fill="auto"/>
          </w:tcPr>
          <w:p w14:paraId="194787A7" w14:textId="77777777" w:rsidR="00CC1691" w:rsidRPr="009C5807" w:rsidRDefault="00CC1691" w:rsidP="002F4745">
            <w:pPr>
              <w:pStyle w:val="TAH"/>
            </w:pPr>
            <w:r w:rsidRPr="009C5807">
              <w:t>Frequency Range</w:t>
            </w:r>
          </w:p>
        </w:tc>
        <w:tc>
          <w:tcPr>
            <w:tcW w:w="3003" w:type="dxa"/>
            <w:shd w:val="clear" w:color="auto" w:fill="auto"/>
          </w:tcPr>
          <w:p w14:paraId="682BD0C1" w14:textId="77777777" w:rsidR="00CC1691" w:rsidRPr="009C5807" w:rsidRDefault="00CC1691" w:rsidP="002F4745">
            <w:pPr>
              <w:pStyle w:val="TAH"/>
            </w:pPr>
            <w:r w:rsidRPr="009C5807">
              <w:t xml:space="preserve">Maximum receive timing difference (µs) </w:t>
            </w:r>
          </w:p>
        </w:tc>
      </w:tr>
      <w:tr w:rsidR="00CC1691" w:rsidRPr="009C5807" w14:paraId="7AE48B19" w14:textId="77777777" w:rsidTr="002F4745">
        <w:trPr>
          <w:jc w:val="center"/>
        </w:trPr>
        <w:tc>
          <w:tcPr>
            <w:tcW w:w="2251" w:type="dxa"/>
            <w:shd w:val="clear" w:color="auto" w:fill="auto"/>
          </w:tcPr>
          <w:p w14:paraId="04FBC4FB" w14:textId="77777777" w:rsidR="00CC1691" w:rsidRPr="009C5807" w:rsidRDefault="00CC1691" w:rsidP="002F4745">
            <w:pPr>
              <w:pStyle w:val="TAC"/>
            </w:pPr>
            <w:r w:rsidRPr="009C5807">
              <w:t>FR1</w:t>
            </w:r>
          </w:p>
        </w:tc>
        <w:tc>
          <w:tcPr>
            <w:tcW w:w="3003" w:type="dxa"/>
            <w:shd w:val="clear" w:color="auto" w:fill="auto"/>
          </w:tcPr>
          <w:p w14:paraId="49C08CC0" w14:textId="77777777" w:rsidR="00CC1691" w:rsidRPr="009C5807" w:rsidRDefault="00CC1691" w:rsidP="002F4745">
            <w:pPr>
              <w:pStyle w:val="TAC"/>
            </w:pPr>
            <w:r w:rsidRPr="009C5807">
              <w:t>3</w:t>
            </w:r>
            <w:r w:rsidRPr="009C5807">
              <w:rPr>
                <w:vertAlign w:val="superscript"/>
              </w:rPr>
              <w:t>1</w:t>
            </w:r>
          </w:p>
        </w:tc>
      </w:tr>
      <w:tr w:rsidR="00CC1691" w:rsidRPr="009C5807" w14:paraId="595E5764" w14:textId="77777777" w:rsidTr="002F4745">
        <w:trPr>
          <w:jc w:val="center"/>
        </w:trPr>
        <w:tc>
          <w:tcPr>
            <w:tcW w:w="2251" w:type="dxa"/>
            <w:shd w:val="clear" w:color="auto" w:fill="auto"/>
          </w:tcPr>
          <w:p w14:paraId="2CB926C2" w14:textId="77777777" w:rsidR="00CC1691" w:rsidRPr="00CC1691" w:rsidRDefault="00CC1691" w:rsidP="002F4745">
            <w:pPr>
              <w:pStyle w:val="TAC"/>
              <w:rPr>
                <w:highlight w:val="yellow"/>
              </w:rPr>
            </w:pPr>
            <w:r w:rsidRPr="00CC1691">
              <w:rPr>
                <w:rFonts w:eastAsiaTheme="minorEastAsia"/>
                <w:highlight w:val="yellow"/>
              </w:rPr>
              <w:t>FR2-1</w:t>
            </w:r>
          </w:p>
        </w:tc>
        <w:tc>
          <w:tcPr>
            <w:tcW w:w="3003" w:type="dxa"/>
            <w:shd w:val="clear" w:color="auto" w:fill="auto"/>
          </w:tcPr>
          <w:p w14:paraId="5610B0E0" w14:textId="77777777" w:rsidR="00CC1691" w:rsidRPr="00CC1691" w:rsidRDefault="00CC1691" w:rsidP="002F4745">
            <w:pPr>
              <w:pStyle w:val="TAC"/>
              <w:rPr>
                <w:highlight w:val="yellow"/>
              </w:rPr>
            </w:pPr>
            <w:r w:rsidRPr="00CC1691">
              <w:rPr>
                <w:rFonts w:eastAsiaTheme="minorEastAsia"/>
                <w:highlight w:val="yellow"/>
              </w:rPr>
              <w:t>0.26</w:t>
            </w:r>
          </w:p>
        </w:tc>
      </w:tr>
      <w:tr w:rsidR="00CC1691" w:rsidRPr="009C5807" w14:paraId="5343ADA2" w14:textId="77777777" w:rsidTr="002F4745">
        <w:trPr>
          <w:jc w:val="center"/>
        </w:trPr>
        <w:tc>
          <w:tcPr>
            <w:tcW w:w="5254" w:type="dxa"/>
            <w:gridSpan w:val="2"/>
            <w:shd w:val="clear" w:color="auto" w:fill="auto"/>
          </w:tcPr>
          <w:p w14:paraId="134B8540" w14:textId="77777777" w:rsidR="00CC1691" w:rsidRPr="009C5807" w:rsidRDefault="00CC1691" w:rsidP="002F4745">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7769B83" w14:textId="3D6A16FE" w:rsidR="00CA6D5D" w:rsidRDefault="00CA6462" w:rsidP="00424E30">
      <w:r>
        <w:t xml:space="preserve">From technical feasibility perspective, </w:t>
      </w:r>
      <w:r w:rsidR="00FC3E6E">
        <w:t>the</w:t>
      </w:r>
      <w:r>
        <w:t xml:space="preserve"> FR2</w:t>
      </w:r>
      <w:r w:rsidR="00FC3E6E">
        <w:t xml:space="preserve"> intra-band CA </w:t>
      </w:r>
      <w:r>
        <w:t xml:space="preserve">for HST scenario </w:t>
      </w:r>
      <w:r w:rsidR="00FC3E6E">
        <w:t xml:space="preserve">can have the </w:t>
      </w:r>
      <w:r w:rsidR="00AE3483" w:rsidRPr="00AE3483">
        <w:t>frame boundary alignment (including half frame, subframe and slot boundary alignment) across cells on the target carrier and reference carrier within a tolerance not worse than min(2 SSB symbols of target carrier, 1 PDSCH symbol of the reference cell) and the SFNs of all cells on the target carrier and reference carrier are the same.</w:t>
      </w:r>
      <w:r>
        <w:t xml:space="preserve"> Therefore, </w:t>
      </w:r>
      <w:r w:rsidRPr="00CA6462">
        <w:rPr>
          <w:i/>
          <w:iCs/>
        </w:rPr>
        <w:t>deriveSSB-IndexFromCellInter-r17</w:t>
      </w:r>
      <w:r>
        <w:t xml:space="preserve"> can be enabled for FR2 HST UE. </w:t>
      </w:r>
    </w:p>
    <w:p w14:paraId="5036DC05" w14:textId="7FD0DC62" w:rsidR="00CB17C3" w:rsidRDefault="00CA6462" w:rsidP="00EE20C5">
      <w:pPr>
        <w:spacing w:before="120" w:after="60"/>
        <w:rPr>
          <w:rFonts w:ascii="Times New Roman" w:hAnsi="Times New Roman"/>
          <w:b/>
          <w:color w:val="000000" w:themeColor="text1"/>
          <w:lang w:eastAsia="zh-CN"/>
        </w:rPr>
      </w:pPr>
      <w:r>
        <w:rPr>
          <w:rFonts w:ascii="Times New Roman" w:hAnsi="Times New Roman"/>
          <w:b/>
          <w:color w:val="000000" w:themeColor="text1"/>
          <w:lang w:val="en-US" w:eastAsia="zh-CN"/>
        </w:rPr>
        <w:t>Observation</w:t>
      </w:r>
      <w:r w:rsidR="00EE20C5" w:rsidRPr="0032133E">
        <w:rPr>
          <w:rFonts w:ascii="Times New Roman" w:hAnsi="Times New Roman"/>
          <w:b/>
          <w:color w:val="000000" w:themeColor="text1"/>
          <w:lang w:val="en-US" w:eastAsia="zh-CN"/>
        </w:rPr>
        <w:t xml:space="preserve"> </w:t>
      </w:r>
      <w:r w:rsidR="00125D00">
        <w:rPr>
          <w:rFonts w:ascii="Times New Roman" w:hAnsi="Times New Roman"/>
          <w:b/>
          <w:bCs/>
        </w:rPr>
        <w:fldChar w:fldCharType="begin"/>
      </w:r>
      <w:r w:rsidR="00125D00">
        <w:rPr>
          <w:rFonts w:ascii="Times New Roman" w:hAnsi="Times New Roman"/>
          <w:b/>
          <w:bCs/>
        </w:rPr>
        <w:instrText xml:space="preserve"> SEQ A </w:instrText>
      </w:r>
      <w:r w:rsidR="00125D00">
        <w:rPr>
          <w:rFonts w:ascii="Times New Roman" w:hAnsi="Times New Roman"/>
          <w:b/>
          <w:bCs/>
        </w:rPr>
        <w:fldChar w:fldCharType="separate"/>
      </w:r>
      <w:r w:rsidR="00571721">
        <w:rPr>
          <w:rFonts w:ascii="Times New Roman" w:hAnsi="Times New Roman"/>
          <w:b/>
          <w:bCs/>
          <w:noProof/>
        </w:rPr>
        <w:t>1</w:t>
      </w:r>
      <w:r w:rsidR="00125D00">
        <w:rPr>
          <w:rFonts w:ascii="Times New Roman" w:hAnsi="Times New Roman"/>
          <w:b/>
          <w:bCs/>
        </w:rPr>
        <w:fldChar w:fldCharType="end"/>
      </w:r>
      <w:r w:rsidR="00EE20C5"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FR2 HST intra-band CA scenario, </w:t>
      </w:r>
      <w:r w:rsidRPr="00CA6462">
        <w:rPr>
          <w:rFonts w:ascii="Times New Roman" w:hAnsi="Times New Roman"/>
          <w:b/>
          <w:i/>
          <w:iCs/>
          <w:color w:val="000000" w:themeColor="text1"/>
          <w:lang w:eastAsia="zh-CN"/>
        </w:rPr>
        <w:t>deriveSSB-IndexFromCellInter-r17</w:t>
      </w:r>
      <w:r w:rsidRPr="00CA6462">
        <w:rPr>
          <w:rFonts w:ascii="Times New Roman" w:hAnsi="Times New Roman"/>
          <w:b/>
          <w:color w:val="000000" w:themeColor="text1"/>
          <w:lang w:eastAsia="zh-CN"/>
        </w:rPr>
        <w:t xml:space="preserve"> </w:t>
      </w:r>
      <w:r>
        <w:rPr>
          <w:rFonts w:ascii="Times New Roman" w:hAnsi="Times New Roman"/>
          <w:b/>
          <w:color w:val="000000" w:themeColor="text1"/>
          <w:lang w:eastAsia="zh-CN"/>
        </w:rPr>
        <w:t>shall be</w:t>
      </w:r>
      <w:r w:rsidRPr="00CA6462">
        <w:rPr>
          <w:rFonts w:ascii="Times New Roman" w:hAnsi="Times New Roman"/>
          <w:b/>
          <w:color w:val="000000" w:themeColor="text1"/>
          <w:lang w:eastAsia="zh-CN"/>
        </w:rPr>
        <w:t xml:space="preserve"> </w:t>
      </w:r>
      <w:r>
        <w:rPr>
          <w:rFonts w:ascii="Times New Roman" w:hAnsi="Times New Roman"/>
          <w:b/>
          <w:color w:val="000000" w:themeColor="text1"/>
          <w:lang w:eastAsia="zh-CN"/>
        </w:rPr>
        <w:t xml:space="preserve">assumed to </w:t>
      </w:r>
      <w:r w:rsidRPr="00CA6462">
        <w:rPr>
          <w:rFonts w:ascii="Times New Roman" w:hAnsi="Times New Roman"/>
          <w:b/>
          <w:color w:val="000000" w:themeColor="text1"/>
          <w:lang w:eastAsia="zh-CN"/>
        </w:rPr>
        <w:t>be enabled</w:t>
      </w:r>
      <w:r>
        <w:rPr>
          <w:rFonts w:ascii="Times New Roman" w:hAnsi="Times New Roman"/>
          <w:b/>
          <w:color w:val="000000" w:themeColor="text1"/>
          <w:lang w:eastAsia="zh-CN"/>
        </w:rPr>
        <w:t xml:space="preserve">, which reduce the necessity of </w:t>
      </w:r>
      <w:r w:rsidR="00CB17C3">
        <w:rPr>
          <w:rFonts w:ascii="Times New Roman" w:hAnsi="Times New Roman"/>
          <w:b/>
          <w:color w:val="000000" w:themeColor="text1"/>
          <w:lang w:eastAsia="zh-CN"/>
        </w:rPr>
        <w:t xml:space="preserve">time index detection. </w:t>
      </w:r>
    </w:p>
    <w:p w14:paraId="21937F27" w14:textId="3658A92B" w:rsidR="00BB4A42" w:rsidRPr="00BB4A42" w:rsidRDefault="00BB4A42" w:rsidP="00EE20C5">
      <w:pPr>
        <w:spacing w:before="120" w:after="60"/>
        <w:rPr>
          <w:rFonts w:ascii="Times New Roman" w:hAnsi="Times New Roman"/>
          <w:bCs/>
          <w:color w:val="000000" w:themeColor="text1"/>
          <w:lang w:eastAsia="zh-CN"/>
        </w:rPr>
      </w:pPr>
      <w:r w:rsidRPr="00BB4A42">
        <w:rPr>
          <w:rFonts w:ascii="Times New Roman" w:hAnsi="Times New Roman"/>
          <w:bCs/>
          <w:color w:val="000000" w:themeColor="text1"/>
          <w:lang w:eastAsia="zh-CN"/>
        </w:rPr>
        <w:t xml:space="preserve">Accordingly, the following proposal is provided: </w:t>
      </w:r>
    </w:p>
    <w:p w14:paraId="629114A8" w14:textId="4340ACB4" w:rsidR="00125D00" w:rsidRPr="0032133E" w:rsidRDefault="00125D00" w:rsidP="00125D00">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lastRenderedPageBreak/>
        <w:t>Proposal</w:t>
      </w:r>
      <w:r>
        <w:rPr>
          <w:rFonts w:ascii="Times New Roman" w:hAnsi="Times New Roman"/>
          <w:b/>
          <w:color w:val="000000" w:themeColor="text1"/>
          <w:lang w:val="en-US" w:eastAsia="zh-CN"/>
        </w:rPr>
        <w:t xml:space="preserve">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571721">
        <w:rPr>
          <w:rFonts w:ascii="Times New Roman" w:hAnsi="Times New Roman"/>
          <w:b/>
          <w:bCs/>
          <w:noProof/>
        </w:rPr>
        <w:t>2</w:t>
      </w:r>
      <w:r>
        <w:rPr>
          <w:rFonts w:ascii="Times New Roman" w:hAnsi="Times New Roman"/>
          <w:b/>
          <w:bCs/>
        </w:rPr>
        <w:fldChar w:fldCharType="end"/>
      </w:r>
      <w:r w:rsidRPr="0032133E">
        <w:rPr>
          <w:rFonts w:ascii="Times New Roman" w:hAnsi="Times New Roman"/>
          <w:b/>
          <w:color w:val="000000" w:themeColor="text1"/>
          <w:lang w:val="en-US" w:eastAsia="zh-CN"/>
        </w:rPr>
        <w:t xml:space="preserve">: </w:t>
      </w:r>
      <w:r w:rsidRPr="00125D00">
        <w:rPr>
          <w:rFonts w:ascii="Times New Roman" w:hAnsi="Times New Roman"/>
          <w:b/>
          <w:color w:val="000000" w:themeColor="text1"/>
          <w:lang w:eastAsia="zh-CN"/>
        </w:rPr>
        <w:t xml:space="preserve">No RRM requirement impact or enhancement </w:t>
      </w:r>
      <w:r>
        <w:rPr>
          <w:rFonts w:ascii="Times New Roman" w:hAnsi="Times New Roman"/>
          <w:b/>
          <w:color w:val="000000" w:themeColor="text1"/>
          <w:lang w:eastAsia="zh-CN"/>
        </w:rPr>
        <w:t xml:space="preserve">is </w:t>
      </w:r>
      <w:r w:rsidRPr="00125D00">
        <w:rPr>
          <w:rFonts w:ascii="Times New Roman" w:hAnsi="Times New Roman"/>
          <w:b/>
          <w:color w:val="000000" w:themeColor="text1"/>
          <w:lang w:eastAsia="zh-CN"/>
        </w:rPr>
        <w:t>needed for NR int</w:t>
      </w:r>
      <w:r>
        <w:rPr>
          <w:rFonts w:ascii="Times New Roman" w:hAnsi="Times New Roman"/>
          <w:b/>
          <w:color w:val="000000" w:themeColor="text1"/>
          <w:lang w:eastAsia="zh-CN"/>
        </w:rPr>
        <w:t>er</w:t>
      </w:r>
      <w:r w:rsidRPr="00125D00">
        <w:rPr>
          <w:rFonts w:ascii="Times New Roman" w:hAnsi="Times New Roman"/>
          <w:b/>
          <w:color w:val="000000" w:themeColor="text1"/>
          <w:lang w:eastAsia="zh-CN"/>
        </w:rPr>
        <w:t xml:space="preserve">-frequency </w:t>
      </w:r>
      <w:r>
        <w:rPr>
          <w:rFonts w:ascii="Times New Roman" w:hAnsi="Times New Roman"/>
          <w:b/>
          <w:color w:val="000000" w:themeColor="text1"/>
          <w:lang w:eastAsia="zh-CN"/>
        </w:rPr>
        <w:t>time index detection</w:t>
      </w:r>
      <w:r w:rsidRPr="00125D00">
        <w:rPr>
          <w:rFonts w:ascii="Times New Roman" w:hAnsi="Times New Roman"/>
          <w:b/>
          <w:color w:val="000000" w:themeColor="text1"/>
          <w:lang w:eastAsia="zh-CN"/>
        </w:rPr>
        <w:t xml:space="preserve"> for Rel-18 FR2 HST UE supporting intra-band CA</w:t>
      </w:r>
      <w:r>
        <w:rPr>
          <w:rFonts w:ascii="Times New Roman" w:hAnsi="Times New Roman"/>
          <w:b/>
          <w:color w:val="000000" w:themeColor="text1"/>
          <w:lang w:eastAsia="zh-CN"/>
        </w:rPr>
        <w:t xml:space="preserve">. </w:t>
      </w:r>
    </w:p>
    <w:p w14:paraId="4B330F07" w14:textId="77777777" w:rsidR="00125D00" w:rsidRDefault="00125D00" w:rsidP="00EE20C5">
      <w:pPr>
        <w:spacing w:before="120" w:after="60"/>
        <w:rPr>
          <w:rFonts w:ascii="Times New Roman" w:hAnsi="Times New Roman"/>
          <w:bCs/>
          <w:color w:val="000000" w:themeColor="text1"/>
          <w:lang w:eastAsia="zh-CN"/>
        </w:rPr>
      </w:pPr>
    </w:p>
    <w:p w14:paraId="7593E585" w14:textId="2E67479D" w:rsidR="00827581" w:rsidRDefault="00CB17C3" w:rsidP="00EE20C5">
      <w:pPr>
        <w:spacing w:before="120" w:after="60"/>
        <w:rPr>
          <w:rFonts w:ascii="Times New Roman" w:hAnsi="Times New Roman"/>
          <w:bCs/>
          <w:color w:val="000000" w:themeColor="text1"/>
          <w:lang w:eastAsia="zh-CN"/>
        </w:rPr>
      </w:pPr>
      <w:r>
        <w:rPr>
          <w:rFonts w:ascii="Times New Roman" w:hAnsi="Times New Roman"/>
          <w:bCs/>
          <w:color w:val="000000" w:themeColor="text1"/>
          <w:lang w:eastAsia="zh-CN"/>
        </w:rPr>
        <w:t xml:space="preserve">Accordingly, by following the agreement from last meeting, </w:t>
      </w:r>
      <w:r w:rsidR="006B6330">
        <w:rPr>
          <w:rFonts w:ascii="Times New Roman" w:hAnsi="Times New Roman"/>
          <w:bCs/>
          <w:color w:val="000000" w:themeColor="text1"/>
          <w:lang w:eastAsia="zh-CN"/>
        </w:rPr>
        <w:t xml:space="preserve">the requirement for intra-frequency PSS/SSS detection and intra-frequency measurement for Rel-17 FR2 HST UE (which is enhanced over Rel-15 requirement) shall be applied for inter-frequency PSS/SSS detection and inter-frequency measurement. </w:t>
      </w:r>
      <w:r w:rsidR="00827581">
        <w:rPr>
          <w:rFonts w:ascii="Times New Roman" w:hAnsi="Times New Roman"/>
          <w:bCs/>
          <w:color w:val="000000" w:themeColor="text1"/>
          <w:lang w:eastAsia="zh-CN"/>
        </w:rPr>
        <w:t xml:space="preserve">Specifically, in Rel-17, the RX </w:t>
      </w:r>
      <w:r w:rsidR="00323AC6">
        <w:rPr>
          <w:rFonts w:ascii="Times New Roman" w:hAnsi="Times New Roman"/>
          <w:bCs/>
          <w:color w:val="000000" w:themeColor="text1"/>
          <w:lang w:eastAsia="zh-CN"/>
        </w:rPr>
        <w:t xml:space="preserve">beam </w:t>
      </w:r>
      <w:r w:rsidR="00827581">
        <w:rPr>
          <w:rFonts w:ascii="Times New Roman" w:hAnsi="Times New Roman"/>
          <w:bCs/>
          <w:color w:val="000000" w:themeColor="text1"/>
          <w:lang w:eastAsia="zh-CN"/>
        </w:rPr>
        <w:t xml:space="preserve">sweeping factor is assumed to be 2 or 6 (reduced from 8 for FR2 PC3) when </w:t>
      </w:r>
      <w:r w:rsidR="00827581" w:rsidRPr="00827581">
        <w:rPr>
          <w:rFonts w:ascii="Times New Roman" w:hAnsi="Times New Roman"/>
          <w:bCs/>
          <w:color w:val="000000" w:themeColor="text1"/>
          <w:lang w:eastAsia="zh-CN"/>
        </w:rPr>
        <w:t xml:space="preserve">highSpeedMeasFlagFR2-r17 </w:t>
      </w:r>
      <w:r w:rsidR="00827581">
        <w:rPr>
          <w:rFonts w:ascii="Times New Roman" w:hAnsi="Times New Roman"/>
          <w:bCs/>
          <w:color w:val="000000" w:themeColor="text1"/>
          <w:lang w:eastAsia="zh-CN"/>
        </w:rPr>
        <w:t>is configured as “</w:t>
      </w:r>
      <w:r w:rsidR="00827581" w:rsidRPr="00827581">
        <w:rPr>
          <w:rFonts w:ascii="Times New Roman" w:hAnsi="Times New Roman"/>
          <w:bCs/>
          <w:color w:val="000000" w:themeColor="text1"/>
          <w:lang w:eastAsia="zh-CN"/>
        </w:rPr>
        <w:t>set1</w:t>
      </w:r>
      <w:r w:rsidR="00827581">
        <w:rPr>
          <w:rFonts w:ascii="Times New Roman" w:hAnsi="Times New Roman"/>
          <w:bCs/>
          <w:color w:val="000000" w:themeColor="text1"/>
          <w:lang w:eastAsia="zh-CN"/>
        </w:rPr>
        <w:t xml:space="preserve">” or “set2” respectively, which can also be followed for Rel-18 inter-frequency requirement. </w:t>
      </w:r>
    </w:p>
    <w:p w14:paraId="42B01217" w14:textId="3FAE5E1E" w:rsidR="00827581" w:rsidRDefault="00827581" w:rsidP="00827581">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t xml:space="preserve">Proposal </w:t>
      </w:r>
      <w:r w:rsidR="00125D00">
        <w:rPr>
          <w:rFonts w:ascii="Times New Roman" w:hAnsi="Times New Roman"/>
          <w:b/>
          <w:bCs/>
        </w:rPr>
        <w:fldChar w:fldCharType="begin"/>
      </w:r>
      <w:r w:rsidR="00125D00">
        <w:rPr>
          <w:rFonts w:ascii="Times New Roman" w:hAnsi="Times New Roman"/>
          <w:b/>
          <w:bCs/>
        </w:rPr>
        <w:instrText xml:space="preserve"> SEQ B </w:instrText>
      </w:r>
      <w:r w:rsidR="00125D00">
        <w:rPr>
          <w:rFonts w:ascii="Times New Roman" w:hAnsi="Times New Roman"/>
          <w:b/>
          <w:bCs/>
        </w:rPr>
        <w:fldChar w:fldCharType="separate"/>
      </w:r>
      <w:r w:rsidR="00571721">
        <w:rPr>
          <w:rFonts w:ascii="Times New Roman" w:hAnsi="Times New Roman"/>
          <w:b/>
          <w:bCs/>
          <w:noProof/>
        </w:rPr>
        <w:t>3</w:t>
      </w:r>
      <w:r w:rsidR="00125D00">
        <w:rPr>
          <w:rFonts w:ascii="Times New Roman" w:hAnsi="Times New Roman"/>
          <w:b/>
          <w:bCs/>
        </w:rPr>
        <w:fldChar w:fldCharType="end"/>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Rel-18 PC6 </w:t>
      </w:r>
      <w:r w:rsidRPr="00034512">
        <w:rPr>
          <w:rFonts w:ascii="Times New Roman" w:hAnsi="Times New Roman"/>
          <w:b/>
          <w:color w:val="000000" w:themeColor="text1"/>
          <w:lang w:eastAsia="zh-CN"/>
        </w:rPr>
        <w:t xml:space="preserve">UE </w:t>
      </w:r>
      <w:r>
        <w:rPr>
          <w:rFonts w:ascii="Times New Roman" w:hAnsi="Times New Roman"/>
          <w:b/>
          <w:color w:val="000000" w:themeColor="text1"/>
          <w:lang w:eastAsia="zh-CN"/>
        </w:rPr>
        <w:t xml:space="preserve">supporting Rel-18 FR2 HST intra-band CA </w:t>
      </w:r>
      <w:r w:rsidRPr="00034512">
        <w:rPr>
          <w:rFonts w:ascii="Times New Roman" w:hAnsi="Times New Roman"/>
          <w:b/>
          <w:color w:val="000000" w:themeColor="text1"/>
          <w:lang w:eastAsia="zh-CN"/>
        </w:rPr>
        <w:t xml:space="preserve">with </w:t>
      </w:r>
      <w:r>
        <w:rPr>
          <w:rFonts w:ascii="Times New Roman" w:hAnsi="Times New Roman"/>
          <w:b/>
          <w:color w:val="000000" w:themeColor="text1"/>
          <w:lang w:eastAsia="zh-CN"/>
        </w:rPr>
        <w:t>[</w:t>
      </w:r>
      <w:r w:rsidRPr="00FB37EE">
        <w:rPr>
          <w:rFonts w:ascii="Times New Roman" w:hAnsi="Times New Roman"/>
          <w:b/>
          <w:i/>
          <w:iCs/>
          <w:color w:val="000000" w:themeColor="text1"/>
          <w:lang w:eastAsia="zh-CN"/>
        </w:rPr>
        <w:t>highSpeedMeasFlagFR2</w:t>
      </w:r>
      <w:r>
        <w:rPr>
          <w:rFonts w:ascii="Times New Roman" w:hAnsi="Times New Roman"/>
          <w:b/>
          <w:i/>
          <w:iCs/>
          <w:color w:val="000000" w:themeColor="text1"/>
          <w:lang w:eastAsia="zh-CN"/>
        </w:rPr>
        <w:t>-r17</w:t>
      </w:r>
      <w:r>
        <w:rPr>
          <w:rFonts w:ascii="Times New Roman" w:hAnsi="Times New Roman"/>
          <w:b/>
          <w:color w:val="000000" w:themeColor="text1"/>
          <w:lang w:eastAsia="zh-CN"/>
        </w:rPr>
        <w:t>]</w:t>
      </w:r>
      <w:r w:rsidRPr="00034512">
        <w:rPr>
          <w:rFonts w:ascii="Times New Roman" w:hAnsi="Times New Roman"/>
          <w:b/>
          <w:color w:val="000000" w:themeColor="text1"/>
          <w:lang w:eastAsia="zh-CN"/>
        </w:rPr>
        <w:t xml:space="preserve"> configured</w:t>
      </w:r>
      <w:r>
        <w:rPr>
          <w:rFonts w:ascii="Times New Roman" w:hAnsi="Times New Roman"/>
          <w:b/>
          <w:color w:val="000000" w:themeColor="text1"/>
          <w:lang w:eastAsia="zh-CN"/>
        </w:rPr>
        <w:t xml:space="preserve">, RX sweeping factor is assumed </w:t>
      </w:r>
      <w:r w:rsidR="00323AC6">
        <w:rPr>
          <w:rFonts w:ascii="Times New Roman" w:hAnsi="Times New Roman"/>
          <w:b/>
          <w:color w:val="000000" w:themeColor="text1"/>
          <w:lang w:eastAsia="zh-CN"/>
        </w:rPr>
        <w:t>as follows to derive inter-frequency PSS/SSS detection and inter-frequency measurement requirement</w:t>
      </w:r>
      <w:r w:rsidR="00D222E9">
        <w:rPr>
          <w:rFonts w:ascii="Times New Roman" w:hAnsi="Times New Roman"/>
          <w:b/>
          <w:color w:val="000000" w:themeColor="text1"/>
          <w:lang w:eastAsia="zh-CN"/>
        </w:rPr>
        <w:t>, for with and without gap</w:t>
      </w:r>
      <w:r w:rsidR="00323AC6">
        <w:rPr>
          <w:rFonts w:ascii="Times New Roman" w:hAnsi="Times New Roman"/>
          <w:b/>
          <w:color w:val="000000" w:themeColor="text1"/>
          <w:lang w:eastAsia="zh-CN"/>
        </w:rPr>
        <w:t xml:space="preserve">: </w:t>
      </w:r>
    </w:p>
    <w:p w14:paraId="6D857E7B" w14:textId="7278C930" w:rsidR="00323AC6" w:rsidRPr="00323AC6" w:rsidRDefault="00323AC6" w:rsidP="00323AC6">
      <w:pPr>
        <w:pStyle w:val="aff8"/>
        <w:numPr>
          <w:ilvl w:val="0"/>
          <w:numId w:val="20"/>
        </w:numPr>
        <w:spacing w:before="120" w:after="60"/>
        <w:ind w:firstLineChars="0"/>
        <w:rPr>
          <w:b/>
          <w:color w:val="000000" w:themeColor="text1"/>
          <w:lang w:eastAsia="zh-CN"/>
        </w:rPr>
      </w:pPr>
      <w:r w:rsidRPr="00323AC6">
        <w:rPr>
          <w:b/>
          <w:color w:val="000000" w:themeColor="text1"/>
          <w:lang w:eastAsia="zh-CN"/>
        </w:rPr>
        <w:t xml:space="preserve">RX beam sweeping factor is 2 </w:t>
      </w:r>
      <w:r>
        <w:rPr>
          <w:b/>
          <w:color w:val="000000" w:themeColor="text1"/>
          <w:lang w:eastAsia="zh-CN"/>
        </w:rPr>
        <w:t>if</w:t>
      </w:r>
      <w:r w:rsidRPr="00323AC6">
        <w:rPr>
          <w:b/>
          <w:color w:val="000000" w:themeColor="text1"/>
          <w:lang w:eastAsia="zh-CN"/>
        </w:rPr>
        <w:t xml:space="preserve"> </w:t>
      </w:r>
      <w:r>
        <w:rPr>
          <w:b/>
          <w:color w:val="000000" w:themeColor="text1"/>
          <w:lang w:eastAsia="zh-CN"/>
        </w:rPr>
        <w:t>[</w:t>
      </w:r>
      <w:r w:rsidRPr="00323AC6">
        <w:rPr>
          <w:b/>
          <w:i/>
          <w:iCs/>
          <w:color w:val="000000" w:themeColor="text1"/>
          <w:lang w:eastAsia="zh-CN"/>
        </w:rPr>
        <w:t>highSpeedMeasFlagFR2-r17</w:t>
      </w:r>
      <w:r w:rsidRPr="00323AC6">
        <w:rPr>
          <w:b/>
          <w:color w:val="000000" w:themeColor="text1"/>
          <w:lang w:eastAsia="zh-CN"/>
        </w:rPr>
        <w:t xml:space="preserve">] </w:t>
      </w:r>
      <w:r>
        <w:rPr>
          <w:b/>
          <w:color w:val="000000" w:themeColor="text1"/>
          <w:lang w:eastAsia="zh-CN"/>
        </w:rPr>
        <w:t>=</w:t>
      </w:r>
      <w:r w:rsidRPr="00323AC6">
        <w:rPr>
          <w:b/>
          <w:color w:val="000000" w:themeColor="text1"/>
          <w:lang w:eastAsia="zh-CN"/>
        </w:rPr>
        <w:t xml:space="preserve"> set1;</w:t>
      </w:r>
    </w:p>
    <w:p w14:paraId="4C755870" w14:textId="74D0E530" w:rsidR="00323AC6" w:rsidRPr="00323AC6" w:rsidRDefault="00323AC6" w:rsidP="00323AC6">
      <w:pPr>
        <w:pStyle w:val="aff8"/>
        <w:numPr>
          <w:ilvl w:val="0"/>
          <w:numId w:val="20"/>
        </w:numPr>
        <w:spacing w:before="120" w:after="60"/>
        <w:ind w:firstLineChars="0"/>
        <w:rPr>
          <w:b/>
          <w:color w:val="000000" w:themeColor="text1"/>
          <w:lang w:eastAsia="zh-CN"/>
        </w:rPr>
      </w:pPr>
      <w:r w:rsidRPr="00323AC6">
        <w:rPr>
          <w:b/>
          <w:color w:val="000000" w:themeColor="text1"/>
          <w:lang w:eastAsia="zh-CN"/>
        </w:rPr>
        <w:t xml:space="preserve">RX beam sweeping factor is </w:t>
      </w:r>
      <w:r>
        <w:rPr>
          <w:b/>
          <w:color w:val="000000" w:themeColor="text1"/>
          <w:lang w:eastAsia="zh-CN"/>
        </w:rPr>
        <w:t>6</w:t>
      </w:r>
      <w:r w:rsidRPr="00323AC6">
        <w:rPr>
          <w:b/>
          <w:color w:val="000000" w:themeColor="text1"/>
          <w:lang w:eastAsia="zh-CN"/>
        </w:rPr>
        <w:t xml:space="preserve"> </w:t>
      </w:r>
      <w:r>
        <w:rPr>
          <w:b/>
          <w:color w:val="000000" w:themeColor="text1"/>
          <w:lang w:eastAsia="zh-CN"/>
        </w:rPr>
        <w:t>if</w:t>
      </w:r>
      <w:r w:rsidRPr="00323AC6">
        <w:rPr>
          <w:b/>
          <w:color w:val="000000" w:themeColor="text1"/>
          <w:lang w:eastAsia="zh-CN"/>
        </w:rPr>
        <w:t xml:space="preserve"> </w:t>
      </w:r>
      <w:r>
        <w:rPr>
          <w:b/>
          <w:color w:val="000000" w:themeColor="text1"/>
          <w:lang w:eastAsia="zh-CN"/>
        </w:rPr>
        <w:t>[</w:t>
      </w:r>
      <w:r w:rsidRPr="00323AC6">
        <w:rPr>
          <w:b/>
          <w:i/>
          <w:iCs/>
          <w:color w:val="000000" w:themeColor="text1"/>
          <w:lang w:eastAsia="zh-CN"/>
        </w:rPr>
        <w:t>highSpeedMeasFlagFR2-r17</w:t>
      </w:r>
      <w:r w:rsidRPr="00323AC6">
        <w:rPr>
          <w:b/>
          <w:color w:val="000000" w:themeColor="text1"/>
          <w:lang w:eastAsia="zh-CN"/>
        </w:rPr>
        <w:t xml:space="preserve">] </w:t>
      </w:r>
      <w:r>
        <w:rPr>
          <w:b/>
          <w:color w:val="000000" w:themeColor="text1"/>
          <w:lang w:eastAsia="zh-CN"/>
        </w:rPr>
        <w:t>=</w:t>
      </w:r>
      <w:r w:rsidRPr="00323AC6">
        <w:rPr>
          <w:b/>
          <w:color w:val="000000" w:themeColor="text1"/>
          <w:lang w:eastAsia="zh-CN"/>
        </w:rPr>
        <w:t xml:space="preserve"> set2</w:t>
      </w:r>
      <w:r>
        <w:rPr>
          <w:b/>
          <w:color w:val="000000" w:themeColor="text1"/>
          <w:lang w:eastAsia="zh-CN"/>
        </w:rPr>
        <w:t>.</w:t>
      </w:r>
    </w:p>
    <w:p w14:paraId="09FB447A" w14:textId="2069D8C8" w:rsidR="00804B31" w:rsidRDefault="00804B31" w:rsidP="00EE20C5">
      <w:pPr>
        <w:spacing w:before="120" w:after="60"/>
        <w:rPr>
          <w:rFonts w:ascii="Times New Roman" w:hAnsi="Times New Roman"/>
          <w:bCs/>
          <w:color w:val="000000" w:themeColor="text1"/>
          <w:lang w:eastAsia="zh-CN"/>
        </w:rPr>
      </w:pPr>
    </w:p>
    <w:p w14:paraId="17AE3585" w14:textId="5B9A5D57" w:rsidR="00804B31" w:rsidRPr="00804B31" w:rsidRDefault="00804B31" w:rsidP="00EE20C5">
      <w:pPr>
        <w:spacing w:before="120" w:after="60"/>
        <w:rPr>
          <w:rFonts w:ascii="Times New Roman" w:hAnsi="Times New Roman"/>
          <w:b/>
          <w:i/>
          <w:iCs/>
          <w:color w:val="000000" w:themeColor="text1"/>
          <w:u w:val="single"/>
          <w:lang w:eastAsia="zh-CN"/>
        </w:rPr>
      </w:pPr>
      <w:r w:rsidRPr="00804B31">
        <w:rPr>
          <w:rFonts w:ascii="Times New Roman" w:hAnsi="Times New Roman"/>
          <w:b/>
          <w:i/>
          <w:iCs/>
          <w:color w:val="000000" w:themeColor="text1"/>
          <w:u w:val="single"/>
          <w:lang w:eastAsia="zh-CN"/>
        </w:rPr>
        <w:t>Inter-frequency PSS/SSS detection</w:t>
      </w:r>
      <w:r>
        <w:rPr>
          <w:rFonts w:ascii="Times New Roman" w:hAnsi="Times New Roman"/>
          <w:b/>
          <w:i/>
          <w:iCs/>
          <w:color w:val="000000" w:themeColor="text1"/>
          <w:u w:val="single"/>
          <w:lang w:eastAsia="zh-CN"/>
        </w:rPr>
        <w:t xml:space="preserve"> and measurement</w:t>
      </w:r>
      <w:r w:rsidRPr="00804B31">
        <w:rPr>
          <w:rFonts w:ascii="Times New Roman" w:hAnsi="Times New Roman"/>
          <w:b/>
          <w:i/>
          <w:iCs/>
          <w:color w:val="000000" w:themeColor="text1"/>
          <w:u w:val="single"/>
          <w:lang w:eastAsia="zh-CN"/>
        </w:rPr>
        <w:t xml:space="preserve"> without gap</w:t>
      </w:r>
    </w:p>
    <w:p w14:paraId="10132215" w14:textId="077EADED" w:rsidR="006B6330" w:rsidRDefault="006B6330" w:rsidP="00EE20C5">
      <w:pPr>
        <w:spacing w:before="120" w:after="60"/>
        <w:rPr>
          <w:rFonts w:ascii="Times New Roman" w:hAnsi="Times New Roman"/>
          <w:bCs/>
          <w:color w:val="000000" w:themeColor="text1"/>
          <w:lang w:eastAsia="zh-CN"/>
        </w:rPr>
      </w:pPr>
      <w:r>
        <w:rPr>
          <w:rFonts w:ascii="Times New Roman" w:hAnsi="Times New Roman"/>
          <w:bCs/>
          <w:color w:val="000000" w:themeColor="text1"/>
          <w:lang w:eastAsia="zh-CN"/>
        </w:rPr>
        <w:t xml:space="preserve">The below is the detailed proposal </w:t>
      </w:r>
      <w:r w:rsidR="00DD7E1F">
        <w:rPr>
          <w:rFonts w:ascii="Times New Roman" w:hAnsi="Times New Roman"/>
          <w:bCs/>
          <w:color w:val="000000" w:themeColor="text1"/>
          <w:lang w:eastAsia="zh-CN"/>
        </w:rPr>
        <w:t>for PSS/SSS detection without gap</w:t>
      </w:r>
      <w:r>
        <w:rPr>
          <w:rFonts w:ascii="Times New Roman" w:hAnsi="Times New Roman"/>
          <w:bCs/>
          <w:color w:val="000000" w:themeColor="text1"/>
          <w:lang w:eastAsia="zh-CN"/>
        </w:rPr>
        <w:t xml:space="preserve">. </w:t>
      </w:r>
    </w:p>
    <w:p w14:paraId="43773E5D" w14:textId="62357A6C" w:rsidR="00034512" w:rsidRDefault="005F1670" w:rsidP="005F1670">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t xml:space="preserve">Proposal </w:t>
      </w:r>
      <w:r w:rsidR="00125D00">
        <w:rPr>
          <w:rFonts w:ascii="Times New Roman" w:hAnsi="Times New Roman"/>
          <w:b/>
          <w:bCs/>
        </w:rPr>
        <w:fldChar w:fldCharType="begin"/>
      </w:r>
      <w:r w:rsidR="00125D00">
        <w:rPr>
          <w:rFonts w:ascii="Times New Roman" w:hAnsi="Times New Roman"/>
          <w:b/>
          <w:bCs/>
        </w:rPr>
        <w:instrText xml:space="preserve"> SEQ B </w:instrText>
      </w:r>
      <w:r w:rsidR="00125D00">
        <w:rPr>
          <w:rFonts w:ascii="Times New Roman" w:hAnsi="Times New Roman"/>
          <w:b/>
          <w:bCs/>
        </w:rPr>
        <w:fldChar w:fldCharType="separate"/>
      </w:r>
      <w:r w:rsidR="00571721">
        <w:rPr>
          <w:rFonts w:ascii="Times New Roman" w:hAnsi="Times New Roman"/>
          <w:b/>
          <w:bCs/>
          <w:noProof/>
        </w:rPr>
        <w:t>4</w:t>
      </w:r>
      <w:r w:rsidR="00125D00">
        <w:rPr>
          <w:rFonts w:ascii="Times New Roman" w:hAnsi="Times New Roman"/>
          <w:b/>
          <w:bCs/>
        </w:rPr>
        <w:fldChar w:fldCharType="end"/>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w:t>
      </w:r>
      <w:r w:rsidR="00034512">
        <w:rPr>
          <w:rFonts w:ascii="Times New Roman" w:hAnsi="Times New Roman"/>
          <w:b/>
          <w:color w:val="000000" w:themeColor="text1"/>
          <w:lang w:eastAsia="zh-CN"/>
        </w:rPr>
        <w:t xml:space="preserve">Rel-18 PC6 </w:t>
      </w:r>
      <w:r w:rsidR="00034512" w:rsidRPr="00034512">
        <w:rPr>
          <w:rFonts w:ascii="Times New Roman" w:hAnsi="Times New Roman"/>
          <w:b/>
          <w:color w:val="000000" w:themeColor="text1"/>
          <w:lang w:eastAsia="zh-CN"/>
        </w:rPr>
        <w:t xml:space="preserve">UE </w:t>
      </w:r>
      <w:r w:rsidR="00034512">
        <w:rPr>
          <w:rFonts w:ascii="Times New Roman" w:hAnsi="Times New Roman"/>
          <w:b/>
          <w:color w:val="000000" w:themeColor="text1"/>
          <w:lang w:eastAsia="zh-CN"/>
        </w:rPr>
        <w:t xml:space="preserve">supporting Rel-18 FR2 HST intra-band CA </w:t>
      </w:r>
      <w:r w:rsidR="00034512" w:rsidRPr="00034512">
        <w:rPr>
          <w:rFonts w:ascii="Times New Roman" w:hAnsi="Times New Roman"/>
          <w:b/>
          <w:color w:val="000000" w:themeColor="text1"/>
          <w:lang w:eastAsia="zh-CN"/>
        </w:rPr>
        <w:t xml:space="preserve">with </w:t>
      </w:r>
      <w:r w:rsidR="00FB37EE">
        <w:rPr>
          <w:rFonts w:ascii="Times New Roman" w:hAnsi="Times New Roman"/>
          <w:b/>
          <w:color w:val="000000" w:themeColor="text1"/>
          <w:lang w:eastAsia="zh-CN"/>
        </w:rPr>
        <w:t>[</w:t>
      </w:r>
      <w:r w:rsidR="00034512" w:rsidRPr="00FB37EE">
        <w:rPr>
          <w:rFonts w:ascii="Times New Roman" w:hAnsi="Times New Roman"/>
          <w:b/>
          <w:i/>
          <w:iCs/>
          <w:color w:val="000000" w:themeColor="text1"/>
          <w:lang w:eastAsia="zh-CN"/>
        </w:rPr>
        <w:t>highSpeedMeasFlagFR2</w:t>
      </w:r>
      <w:r w:rsidR="00FB37EE">
        <w:rPr>
          <w:rFonts w:ascii="Times New Roman" w:hAnsi="Times New Roman"/>
          <w:b/>
          <w:i/>
          <w:iCs/>
          <w:color w:val="000000" w:themeColor="text1"/>
          <w:lang w:eastAsia="zh-CN"/>
        </w:rPr>
        <w:t>-r17</w:t>
      </w:r>
      <w:r w:rsidR="00FB37EE">
        <w:rPr>
          <w:rFonts w:ascii="Times New Roman" w:hAnsi="Times New Roman"/>
          <w:b/>
          <w:color w:val="000000" w:themeColor="text1"/>
          <w:lang w:eastAsia="zh-CN"/>
        </w:rPr>
        <w:t>]</w:t>
      </w:r>
      <w:r w:rsidR="00034512" w:rsidRPr="00034512">
        <w:rPr>
          <w:rFonts w:ascii="Times New Roman" w:hAnsi="Times New Roman"/>
          <w:b/>
          <w:color w:val="000000" w:themeColor="text1"/>
          <w:lang w:eastAsia="zh-CN"/>
        </w:rPr>
        <w:t xml:space="preserve"> configured</w:t>
      </w:r>
      <w:r w:rsidR="00034512">
        <w:rPr>
          <w:rFonts w:ascii="Times New Roman" w:hAnsi="Times New Roman"/>
          <w:b/>
          <w:color w:val="000000" w:themeColor="text1"/>
          <w:lang w:eastAsia="zh-CN"/>
        </w:rPr>
        <w:t xml:space="preserve">, </w:t>
      </w:r>
      <w:r w:rsidR="00593E6D">
        <w:rPr>
          <w:rFonts w:ascii="Times New Roman" w:hAnsi="Times New Roman"/>
          <w:b/>
          <w:color w:val="000000" w:themeColor="text1"/>
          <w:lang w:eastAsia="zh-CN"/>
        </w:rPr>
        <w:t xml:space="preserve">for inter-frequency measurement </w:t>
      </w:r>
      <w:r w:rsidR="00593E6D" w:rsidRPr="009B027E">
        <w:rPr>
          <w:rFonts w:ascii="Times New Roman" w:hAnsi="Times New Roman"/>
          <w:b/>
          <w:color w:val="000000" w:themeColor="text1"/>
          <w:highlight w:val="yellow"/>
          <w:lang w:eastAsia="zh-CN"/>
        </w:rPr>
        <w:t>without</w:t>
      </w:r>
      <w:r w:rsidR="00593E6D">
        <w:rPr>
          <w:rFonts w:ascii="Times New Roman" w:hAnsi="Times New Roman"/>
          <w:b/>
          <w:color w:val="000000" w:themeColor="text1"/>
          <w:lang w:eastAsia="zh-CN"/>
        </w:rPr>
        <w:t xml:space="preserve"> gap</w:t>
      </w:r>
    </w:p>
    <w:p w14:paraId="3C39639A" w14:textId="386B59CC" w:rsidR="00034512" w:rsidRDefault="00034512" w:rsidP="00034512">
      <w:pPr>
        <w:pStyle w:val="aff8"/>
        <w:numPr>
          <w:ilvl w:val="0"/>
          <w:numId w:val="20"/>
        </w:numPr>
        <w:spacing w:before="120" w:after="60"/>
        <w:ind w:firstLineChars="0"/>
        <w:rPr>
          <w:b/>
          <w:color w:val="000000" w:themeColor="text1"/>
          <w:lang w:eastAsia="zh-CN"/>
        </w:rPr>
      </w:pPr>
      <w:r>
        <w:rPr>
          <w:b/>
          <w:color w:val="000000" w:themeColor="text1"/>
          <w:lang w:eastAsia="zh-CN"/>
        </w:rPr>
        <w:t xml:space="preserve">If SMTC &lt;=40ms, the time period </w:t>
      </w:r>
      <w:r w:rsidRPr="00034512">
        <w:rPr>
          <w:rFonts w:eastAsia="Malgun Gothic"/>
          <w:b/>
          <w:bCs/>
        </w:rPr>
        <w:t>T</w:t>
      </w:r>
      <w:r w:rsidRPr="00034512">
        <w:rPr>
          <w:rFonts w:eastAsia="Malgun Gothic"/>
          <w:b/>
          <w:bCs/>
          <w:vertAlign w:val="subscript"/>
        </w:rPr>
        <w:t xml:space="preserve">PSS/SSS_sync_inter </w:t>
      </w:r>
      <w:r w:rsidRPr="00034512">
        <w:rPr>
          <w:b/>
          <w:bCs/>
          <w:color w:val="000000" w:themeColor="text1"/>
          <w:lang w:eastAsia="zh-CN"/>
        </w:rPr>
        <w:t>used</w:t>
      </w:r>
      <w:r>
        <w:rPr>
          <w:b/>
          <w:color w:val="000000" w:themeColor="text1"/>
          <w:lang w:eastAsia="zh-CN"/>
        </w:rPr>
        <w:t xml:space="preserve"> in </w:t>
      </w:r>
      <w:r w:rsidR="005F1670" w:rsidRPr="00034512">
        <w:rPr>
          <w:b/>
          <w:color w:val="000000" w:themeColor="text1"/>
          <w:lang w:eastAsia="zh-CN"/>
        </w:rPr>
        <w:t>NR inter-frequency PSS/SSS detection</w:t>
      </w:r>
      <w:r>
        <w:rPr>
          <w:b/>
          <w:color w:val="000000" w:themeColor="text1"/>
          <w:lang w:eastAsia="zh-CN"/>
        </w:rPr>
        <w:t xml:space="preserve"> </w:t>
      </w:r>
      <w:r w:rsidR="00593E6D">
        <w:rPr>
          <w:b/>
          <w:color w:val="000000" w:themeColor="text1"/>
          <w:lang w:eastAsia="zh-CN"/>
        </w:rPr>
        <w:t>without gap</w:t>
      </w:r>
      <w:r w:rsidR="00D677BE">
        <w:rPr>
          <w:b/>
          <w:color w:val="000000" w:themeColor="text1"/>
          <w:lang w:eastAsia="zh-CN"/>
        </w:rPr>
        <w:t xml:space="preserve"> in active BWP</w:t>
      </w:r>
      <w:r w:rsidR="00593E6D">
        <w:rPr>
          <w:b/>
          <w:color w:val="000000" w:themeColor="text1"/>
          <w:lang w:eastAsia="zh-CN"/>
        </w:rPr>
        <w:t xml:space="preserve"> </w:t>
      </w:r>
      <w:r>
        <w:rPr>
          <w:b/>
          <w:color w:val="000000" w:themeColor="text1"/>
          <w:lang w:eastAsia="zh-CN"/>
        </w:rPr>
        <w:t>is given in the below table</w:t>
      </w:r>
    </w:p>
    <w:p w14:paraId="7DAB5C2A" w14:textId="22DFBA1B" w:rsidR="00593E6D" w:rsidRPr="009C5807" w:rsidRDefault="00593E6D" w:rsidP="00593E6D">
      <w:pPr>
        <w:pStyle w:val="TH"/>
        <w:ind w:left="720"/>
      </w:pPr>
      <w:r w:rsidRPr="009C5807">
        <w:t>Table 9.3.</w:t>
      </w:r>
      <w:r w:rsidRPr="009B027E">
        <w:rPr>
          <w:highlight w:val="yellow"/>
        </w:rPr>
        <w:t>9</w:t>
      </w:r>
      <w:r>
        <w:t>.1</w:t>
      </w:r>
      <w:r w:rsidRPr="009C5807">
        <w:t>-</w:t>
      </w:r>
      <w:r>
        <w:rPr>
          <w:lang w:val="en-AU"/>
        </w:rPr>
        <w:t>x</w:t>
      </w:r>
      <w:r w:rsidRPr="009C5807">
        <w:t>: Time period for PSS/SSS detection</w:t>
      </w:r>
      <w:r>
        <w:rPr>
          <w:lang w:val="en-AU"/>
        </w:rPr>
        <w:t xml:space="preserve"> </w:t>
      </w:r>
      <w:r w:rsidRPr="00593E6D">
        <w:rPr>
          <w:highlight w:val="yellow"/>
        </w:rPr>
        <w:t xml:space="preserve">when </w:t>
      </w:r>
      <w:r w:rsidRPr="00593E6D">
        <w:rPr>
          <w:highlight w:val="yellow"/>
          <w:lang w:val="en-AU"/>
        </w:rPr>
        <w:t>[</w:t>
      </w:r>
      <w:r w:rsidRPr="00593E6D">
        <w:rPr>
          <w:i/>
          <w:iCs/>
          <w:highlight w:val="yellow"/>
        </w:rPr>
        <w:t>highSpeedMeasFlagFR2-r17</w:t>
      </w:r>
      <w:r w:rsidRPr="00593E6D">
        <w:rPr>
          <w:highlight w:val="yellow"/>
          <w:lang w:val="en-AU"/>
        </w:rPr>
        <w:t>]</w:t>
      </w:r>
      <w:r w:rsidRPr="00593E6D">
        <w:rPr>
          <w:highlight w:val="yellow"/>
        </w:rPr>
        <w:t xml:space="preserve"> is configured (Frequency range FR2)</w:t>
      </w:r>
      <w:r w:rsidRPr="00593E6D">
        <w:rPr>
          <w:highlight w:val="yellow"/>
          <w:lang w:val="en-AU"/>
        </w:rPr>
        <w:t xml:space="preserve"> </w:t>
      </w:r>
      <w:r w:rsidRPr="00593E6D">
        <w:rPr>
          <w:highlight w:val="yellow"/>
        </w:rPr>
        <w:t>when SMTC period &lt;=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985"/>
      </w:tblGrid>
      <w:tr w:rsidR="00593E6D" w:rsidRPr="009C5807" w14:paraId="67300C6D" w14:textId="77777777" w:rsidTr="00593E6D">
        <w:trPr>
          <w:jc w:val="center"/>
        </w:trPr>
        <w:tc>
          <w:tcPr>
            <w:tcW w:w="3256" w:type="dxa"/>
            <w:tcBorders>
              <w:top w:val="single" w:sz="4" w:space="0" w:color="auto"/>
              <w:left w:val="single" w:sz="4" w:space="0" w:color="auto"/>
              <w:bottom w:val="single" w:sz="4" w:space="0" w:color="auto"/>
              <w:right w:val="single" w:sz="4" w:space="0" w:color="auto"/>
            </w:tcBorders>
            <w:hideMark/>
          </w:tcPr>
          <w:p w14:paraId="31FBA6E7" w14:textId="77777777" w:rsidR="00593E6D" w:rsidRPr="009C5807" w:rsidRDefault="00593E6D" w:rsidP="00EE1F79">
            <w:pPr>
              <w:pStyle w:val="TAH"/>
            </w:pPr>
            <w:r w:rsidRPr="009C5807">
              <w:t>DRX cycle</w:t>
            </w:r>
          </w:p>
        </w:tc>
        <w:tc>
          <w:tcPr>
            <w:tcW w:w="5985" w:type="dxa"/>
            <w:tcBorders>
              <w:top w:val="single" w:sz="4" w:space="0" w:color="auto"/>
              <w:left w:val="single" w:sz="4" w:space="0" w:color="auto"/>
              <w:bottom w:val="single" w:sz="4" w:space="0" w:color="auto"/>
              <w:right w:val="single" w:sz="4" w:space="0" w:color="auto"/>
            </w:tcBorders>
            <w:hideMark/>
          </w:tcPr>
          <w:p w14:paraId="1E3EB846" w14:textId="77777777" w:rsidR="00593E6D" w:rsidRPr="009C5807" w:rsidRDefault="00593E6D" w:rsidP="00EE1F7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593E6D" w:rsidRPr="009C5807" w14:paraId="334D61AA" w14:textId="77777777" w:rsidTr="00593E6D">
        <w:trPr>
          <w:jc w:val="center"/>
        </w:trPr>
        <w:tc>
          <w:tcPr>
            <w:tcW w:w="3256" w:type="dxa"/>
            <w:tcBorders>
              <w:top w:val="single" w:sz="4" w:space="0" w:color="auto"/>
              <w:left w:val="single" w:sz="4" w:space="0" w:color="auto"/>
              <w:bottom w:val="single" w:sz="4" w:space="0" w:color="auto"/>
              <w:right w:val="single" w:sz="4" w:space="0" w:color="auto"/>
            </w:tcBorders>
            <w:hideMark/>
          </w:tcPr>
          <w:p w14:paraId="395997E0" w14:textId="77777777" w:rsidR="00593E6D" w:rsidRPr="009C5807" w:rsidRDefault="00593E6D" w:rsidP="00EE1F79">
            <w:pPr>
              <w:pStyle w:val="TAC"/>
            </w:pPr>
            <w:r w:rsidRPr="009C5807">
              <w:t>No DRX</w:t>
            </w:r>
          </w:p>
        </w:tc>
        <w:tc>
          <w:tcPr>
            <w:tcW w:w="5985" w:type="dxa"/>
            <w:tcBorders>
              <w:top w:val="single" w:sz="4" w:space="0" w:color="auto"/>
              <w:left w:val="single" w:sz="4" w:space="0" w:color="auto"/>
              <w:bottom w:val="single" w:sz="4" w:space="0" w:color="auto"/>
              <w:right w:val="single" w:sz="4" w:space="0" w:color="auto"/>
            </w:tcBorders>
            <w:hideMark/>
          </w:tcPr>
          <w:p w14:paraId="3D2443E4" w14:textId="1A6CFCB5" w:rsidR="00593E6D" w:rsidRPr="009C5807" w:rsidRDefault="00593E6D" w:rsidP="00EE1F79">
            <w:pPr>
              <w:pStyle w:val="TAC"/>
            </w:pPr>
            <w:r w:rsidRPr="009C5807">
              <w:t>max(600ms, ceil(</w:t>
            </w:r>
            <w:r w:rsidR="00D677BE" w:rsidRPr="00D677BE">
              <w:rPr>
                <w:highlight w:val="yellow"/>
              </w:rPr>
              <w:t>M1</w:t>
            </w:r>
            <w:r w:rsidR="00D677BE" w:rsidRPr="00D677BE">
              <w:rPr>
                <w:highlight w:val="yellow"/>
                <w:vertAlign w:val="superscript"/>
              </w:rPr>
              <w:t>Note 2</w:t>
            </w:r>
            <w:r w:rsidR="00D677BE">
              <w:rPr>
                <w:vertAlign w:val="superscript"/>
                <w:lang w:val="en-AU"/>
              </w:rP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3E6D" w:rsidRPr="009C5807" w14:paraId="7267F43D" w14:textId="77777777" w:rsidTr="00593E6D">
        <w:trPr>
          <w:jc w:val="center"/>
        </w:trPr>
        <w:tc>
          <w:tcPr>
            <w:tcW w:w="3256" w:type="dxa"/>
            <w:tcBorders>
              <w:top w:val="single" w:sz="4" w:space="0" w:color="auto"/>
              <w:left w:val="single" w:sz="4" w:space="0" w:color="auto"/>
              <w:bottom w:val="single" w:sz="4" w:space="0" w:color="auto"/>
              <w:right w:val="single" w:sz="4" w:space="0" w:color="auto"/>
            </w:tcBorders>
          </w:tcPr>
          <w:p w14:paraId="2F2C80BC" w14:textId="662EB8E9" w:rsidR="00593E6D" w:rsidRPr="009C5807" w:rsidRDefault="00593E6D" w:rsidP="00EE1F79">
            <w:pPr>
              <w:pStyle w:val="TAC"/>
            </w:pPr>
            <w:r>
              <w:t>DRX cycle</w:t>
            </w:r>
            <w:r>
              <w:rPr>
                <w:lang w:val="en-US"/>
              </w:rPr>
              <w:t>≤</w:t>
            </w:r>
            <w:r>
              <w:t xml:space="preserve"> 80ms</w:t>
            </w:r>
          </w:p>
        </w:tc>
        <w:tc>
          <w:tcPr>
            <w:tcW w:w="5985" w:type="dxa"/>
            <w:tcBorders>
              <w:top w:val="single" w:sz="4" w:space="0" w:color="auto"/>
              <w:left w:val="single" w:sz="4" w:space="0" w:color="auto"/>
              <w:bottom w:val="single" w:sz="4" w:space="0" w:color="auto"/>
              <w:right w:val="single" w:sz="4" w:space="0" w:color="auto"/>
            </w:tcBorders>
          </w:tcPr>
          <w:p w14:paraId="59537979" w14:textId="4D51EF08" w:rsidR="00593E6D" w:rsidRPr="009C5807" w:rsidRDefault="00593E6D" w:rsidP="00EE1F79">
            <w:pPr>
              <w:pStyle w:val="TAC"/>
            </w:pPr>
            <w:r w:rsidRPr="009C5807">
              <w:t>max(600ms, ceil(</w:t>
            </w:r>
            <w:r w:rsidR="00D677BE" w:rsidRPr="00D677BE">
              <w:rPr>
                <w:highlight w:val="yellow"/>
              </w:rPr>
              <w:t>M1</w:t>
            </w:r>
            <w:r w:rsidR="00D677BE" w:rsidRPr="00D677BE">
              <w:rPr>
                <w:highlight w:val="yellow"/>
                <w:vertAlign w:val="superscript"/>
              </w:rPr>
              <w:t>Note 2</w:t>
            </w:r>
            <w:r w:rsidR="00D677BE">
              <w:rPr>
                <w:vertAlign w:val="superscript"/>
                <w:lang w:val="en-AU"/>
              </w:rP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w:t>
            </w:r>
            <w:r w:rsidR="00D677BE">
              <w:rPr>
                <w:lang w:val="en-AU"/>
              </w:rPr>
              <w:t>max(</w:t>
            </w:r>
            <w:r w:rsidRPr="009C5807">
              <w:t>SMTC period</w:t>
            </w:r>
            <w:r w:rsidR="00D677BE">
              <w:rPr>
                <w:lang w:val="en-AU"/>
              </w:rPr>
              <w:t>, DRX cycle)</w:t>
            </w:r>
            <w:r w:rsidRPr="009C5807">
              <w:t>)</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3E6D" w:rsidRPr="009C5807" w14:paraId="6017AE29" w14:textId="77777777" w:rsidTr="00593E6D">
        <w:trPr>
          <w:trHeight w:val="245"/>
          <w:jc w:val="center"/>
        </w:trPr>
        <w:tc>
          <w:tcPr>
            <w:tcW w:w="3256" w:type="dxa"/>
            <w:tcBorders>
              <w:top w:val="single" w:sz="4" w:space="0" w:color="auto"/>
              <w:left w:val="single" w:sz="4" w:space="0" w:color="auto"/>
              <w:bottom w:val="single" w:sz="4" w:space="0" w:color="auto"/>
              <w:right w:val="single" w:sz="4" w:space="0" w:color="auto"/>
            </w:tcBorders>
            <w:hideMark/>
          </w:tcPr>
          <w:p w14:paraId="3AA87673" w14:textId="5E96F49A" w:rsidR="00593E6D" w:rsidRPr="009C5807" w:rsidRDefault="00593E6D" w:rsidP="00EE1F79">
            <w:pPr>
              <w:pStyle w:val="TAC"/>
            </w:pPr>
            <w:r>
              <w:t>80ms&lt; DRX cycle</w:t>
            </w:r>
            <w:r>
              <w:rPr>
                <w:lang w:val="en-US"/>
              </w:rPr>
              <w:t>≤</w:t>
            </w:r>
            <w:r>
              <w:t xml:space="preserve"> 320ms</w:t>
            </w:r>
          </w:p>
        </w:tc>
        <w:tc>
          <w:tcPr>
            <w:tcW w:w="5985" w:type="dxa"/>
            <w:tcBorders>
              <w:top w:val="single" w:sz="4" w:space="0" w:color="auto"/>
              <w:left w:val="single" w:sz="4" w:space="0" w:color="auto"/>
              <w:bottom w:val="single" w:sz="4" w:space="0" w:color="auto"/>
              <w:right w:val="single" w:sz="4" w:space="0" w:color="auto"/>
            </w:tcBorders>
            <w:hideMark/>
          </w:tcPr>
          <w:p w14:paraId="6BD4DC63" w14:textId="77777777" w:rsidR="00593E6D" w:rsidRPr="009C5807" w:rsidRDefault="00593E6D" w:rsidP="00EE1F79">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593E6D" w:rsidRPr="009C5807" w14:paraId="632EF84D" w14:textId="77777777" w:rsidTr="00593E6D">
        <w:trPr>
          <w:jc w:val="center"/>
        </w:trPr>
        <w:tc>
          <w:tcPr>
            <w:tcW w:w="3256" w:type="dxa"/>
            <w:tcBorders>
              <w:top w:val="single" w:sz="4" w:space="0" w:color="auto"/>
              <w:left w:val="single" w:sz="4" w:space="0" w:color="auto"/>
              <w:bottom w:val="single" w:sz="4" w:space="0" w:color="auto"/>
              <w:right w:val="single" w:sz="4" w:space="0" w:color="auto"/>
            </w:tcBorders>
            <w:hideMark/>
          </w:tcPr>
          <w:p w14:paraId="07813FD4" w14:textId="77777777" w:rsidR="00593E6D" w:rsidRPr="009C5807" w:rsidRDefault="00593E6D" w:rsidP="00EE1F79">
            <w:pPr>
              <w:pStyle w:val="TAC"/>
              <w:rPr>
                <w:b/>
              </w:rPr>
            </w:pPr>
            <w:r w:rsidRPr="009C5807">
              <w:t>DRX cycle&gt;320ms</w:t>
            </w:r>
          </w:p>
        </w:tc>
        <w:tc>
          <w:tcPr>
            <w:tcW w:w="5985" w:type="dxa"/>
            <w:tcBorders>
              <w:top w:val="single" w:sz="4" w:space="0" w:color="auto"/>
              <w:left w:val="single" w:sz="4" w:space="0" w:color="auto"/>
              <w:bottom w:val="single" w:sz="4" w:space="0" w:color="auto"/>
              <w:right w:val="single" w:sz="4" w:space="0" w:color="auto"/>
            </w:tcBorders>
            <w:hideMark/>
          </w:tcPr>
          <w:p w14:paraId="047A4ED5" w14:textId="77777777" w:rsidR="00593E6D" w:rsidRPr="009C5807" w:rsidRDefault="00593E6D" w:rsidP="00EE1F79">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593E6D" w:rsidRPr="009C5807" w14:paraId="219A8535" w14:textId="77777777" w:rsidTr="00EE1F7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BF88149" w14:textId="77777777" w:rsidR="00593E6D" w:rsidRDefault="00593E6D" w:rsidP="00EE1F79">
            <w:pPr>
              <w:pStyle w:val="TAN"/>
            </w:pPr>
            <w:r w:rsidRPr="009C5807">
              <w:t>NOTE 1:</w:t>
            </w:r>
            <w:r w:rsidRPr="009C5807">
              <w:tab/>
              <w:t>If different SMTC periodicities are configured for different cells, the SMTC period in the requirement is the one used by the cell being identified</w:t>
            </w:r>
          </w:p>
          <w:p w14:paraId="460CBE5E" w14:textId="77777777" w:rsidR="00593E6D" w:rsidRDefault="00593E6D" w:rsidP="00EE1F79">
            <w:pPr>
              <w:pStyle w:val="TAN"/>
            </w:pPr>
            <w:r w:rsidRPr="009C5807">
              <w:t xml:space="preserve">NOTE </w:t>
            </w:r>
            <w:r>
              <w:t>2</w:t>
            </w:r>
            <w:r w:rsidRPr="009C5807">
              <w:t>:</w:t>
            </w:r>
            <w:r w:rsidRPr="009C5807">
              <w:tab/>
            </w:r>
            <w:r>
              <w:t>Void</w:t>
            </w:r>
          </w:p>
          <w:p w14:paraId="278482CC" w14:textId="6A1A10F7" w:rsidR="00D677BE" w:rsidRPr="00D677BE" w:rsidRDefault="00D677BE" w:rsidP="00D677BE">
            <w:pPr>
              <w:pStyle w:val="TAN"/>
            </w:pPr>
            <w:r w:rsidRPr="00383702">
              <w:rPr>
                <w:highlight w:val="yellow"/>
              </w:rPr>
              <w:t xml:space="preserve">NOTE </w:t>
            </w:r>
            <w:r w:rsidR="00383702">
              <w:rPr>
                <w:highlight w:val="yellow"/>
                <w:lang w:val="en-AU"/>
              </w:rPr>
              <w:t>3</w:t>
            </w:r>
            <w:r w:rsidRPr="00383702">
              <w:rPr>
                <w:highlight w:val="yellow"/>
              </w:rPr>
              <w:t>:</w:t>
            </w:r>
            <w:r w:rsidRPr="00383702">
              <w:rPr>
                <w:highlight w:val="yellow"/>
              </w:rPr>
              <w:tab/>
              <w:t>For UE supporting power class 6, M1</w:t>
            </w:r>
            <w:r w:rsidRPr="00383702">
              <w:rPr>
                <w:highlight w:val="yellow"/>
                <w:vertAlign w:val="subscript"/>
              </w:rPr>
              <w:t xml:space="preserve"> </w:t>
            </w:r>
            <w:r w:rsidRPr="00383702">
              <w:rPr>
                <w:highlight w:val="yellow"/>
              </w:rPr>
              <w:t xml:space="preserve">= 6 if </w:t>
            </w:r>
            <w:r w:rsidRPr="00383702">
              <w:rPr>
                <w:i/>
                <w:iCs/>
                <w:highlight w:val="yellow"/>
              </w:rPr>
              <w:t>highSpeedMeasFlagFR2-r17</w:t>
            </w:r>
            <w:r w:rsidRPr="00383702">
              <w:rPr>
                <w:highlight w:val="yellow"/>
              </w:rPr>
              <w:t xml:space="preserve"> = set1 or M1</w:t>
            </w:r>
            <w:r w:rsidRPr="00383702">
              <w:rPr>
                <w:highlight w:val="yellow"/>
                <w:vertAlign w:val="subscript"/>
              </w:rPr>
              <w:t xml:space="preserve"> </w:t>
            </w:r>
            <w:r w:rsidRPr="00383702">
              <w:rPr>
                <w:highlight w:val="yellow"/>
              </w:rPr>
              <w:t xml:space="preserve">= 18 if </w:t>
            </w:r>
            <w:r w:rsidRPr="00383702">
              <w:rPr>
                <w:i/>
                <w:iCs/>
                <w:highlight w:val="yellow"/>
              </w:rPr>
              <w:t>highSpeedMeasFlagFR2-r17</w:t>
            </w:r>
            <w:r w:rsidRPr="00383702">
              <w:rPr>
                <w:highlight w:val="yellow"/>
              </w:rPr>
              <w:t xml:space="preserve"> = set2</w:t>
            </w:r>
          </w:p>
        </w:tc>
      </w:tr>
    </w:tbl>
    <w:p w14:paraId="7B63B2BB" w14:textId="46A65F93" w:rsidR="00383702" w:rsidRDefault="00034512" w:rsidP="00034512">
      <w:pPr>
        <w:pStyle w:val="aff8"/>
        <w:numPr>
          <w:ilvl w:val="0"/>
          <w:numId w:val="20"/>
        </w:numPr>
        <w:spacing w:before="120" w:after="60"/>
        <w:ind w:firstLineChars="0"/>
        <w:rPr>
          <w:b/>
          <w:color w:val="000000" w:themeColor="text1"/>
          <w:lang w:eastAsia="zh-CN"/>
        </w:rPr>
      </w:pPr>
      <w:r>
        <w:rPr>
          <w:b/>
          <w:color w:val="000000" w:themeColor="text1"/>
          <w:lang w:eastAsia="zh-CN"/>
        </w:rPr>
        <w:t xml:space="preserve">Otherwise, the </w:t>
      </w:r>
      <w:r w:rsidR="00FB37EE">
        <w:rPr>
          <w:b/>
          <w:color w:val="000000" w:themeColor="text1"/>
          <w:lang w:eastAsia="zh-CN"/>
        </w:rPr>
        <w:t xml:space="preserve">existing requirement </w:t>
      </w:r>
      <w:r w:rsidR="00383702">
        <w:rPr>
          <w:b/>
          <w:color w:val="000000" w:themeColor="text1"/>
          <w:lang w:eastAsia="zh-CN"/>
        </w:rPr>
        <w:t xml:space="preserve">for PC3 applies. </w:t>
      </w:r>
    </w:p>
    <w:p w14:paraId="7E02EC48" w14:textId="1315F126" w:rsidR="005F1670" w:rsidRPr="00034512" w:rsidRDefault="00383702" w:rsidP="00034512">
      <w:pPr>
        <w:pStyle w:val="aff8"/>
        <w:numPr>
          <w:ilvl w:val="0"/>
          <w:numId w:val="20"/>
        </w:numPr>
        <w:spacing w:before="120" w:after="60"/>
        <w:ind w:firstLineChars="0"/>
        <w:rPr>
          <w:b/>
          <w:color w:val="000000" w:themeColor="text1"/>
          <w:lang w:eastAsia="zh-CN"/>
        </w:rPr>
      </w:pPr>
      <w:r>
        <w:rPr>
          <w:b/>
          <w:color w:val="000000" w:themeColor="text1"/>
          <w:lang w:eastAsia="zh-CN"/>
        </w:rPr>
        <w:t xml:space="preserve">Note: </w:t>
      </w:r>
      <w:r w:rsidRPr="009C5807">
        <w:rPr>
          <w:lang w:val="en-US"/>
        </w:rPr>
        <w:t>M</w:t>
      </w:r>
      <w:r w:rsidRPr="009C5807">
        <w:rPr>
          <w:vertAlign w:val="subscript"/>
          <w:lang w:val="en-US"/>
        </w:rPr>
        <w:t>pss/sss_sync_inter</w:t>
      </w:r>
      <w:r w:rsidR="005F1670" w:rsidRPr="00034512">
        <w:rPr>
          <w:b/>
          <w:color w:val="000000" w:themeColor="text1"/>
          <w:lang w:eastAsia="zh-CN"/>
        </w:rPr>
        <w:t xml:space="preserve"> </w:t>
      </w:r>
      <w:r>
        <w:rPr>
          <w:b/>
          <w:color w:val="000000" w:themeColor="text1"/>
          <w:lang w:eastAsia="zh-CN"/>
        </w:rPr>
        <w:t xml:space="preserve">for FR2 PC6 UE shall follow the definition for PC3 UE. </w:t>
      </w:r>
    </w:p>
    <w:p w14:paraId="5E0FFAFC" w14:textId="59A667CE" w:rsidR="006B6330" w:rsidRPr="00CB17C3" w:rsidRDefault="00D222E9" w:rsidP="00EE20C5">
      <w:pPr>
        <w:spacing w:before="120" w:after="60"/>
        <w:rPr>
          <w:rFonts w:ascii="Times New Roman" w:hAnsi="Times New Roman"/>
          <w:bCs/>
          <w:color w:val="000000" w:themeColor="text1"/>
          <w:lang w:eastAsia="zh-CN"/>
        </w:rPr>
      </w:pPr>
      <w:r w:rsidRPr="00D222E9">
        <w:rPr>
          <w:rFonts w:ascii="Times New Roman" w:hAnsi="Times New Roman"/>
          <w:bCs/>
          <w:color w:val="000000" w:themeColor="text1"/>
          <w:lang w:eastAsia="zh-CN"/>
        </w:rPr>
        <w:t xml:space="preserve">Similar as </w:t>
      </w:r>
      <w:r>
        <w:rPr>
          <w:rFonts w:ascii="Times New Roman" w:hAnsi="Times New Roman"/>
          <w:bCs/>
          <w:color w:val="000000" w:themeColor="text1"/>
          <w:lang w:eastAsia="zh-CN"/>
        </w:rPr>
        <w:t xml:space="preserve">the above discussion for </w:t>
      </w:r>
      <w:r w:rsidRPr="00D222E9">
        <w:rPr>
          <w:rFonts w:ascii="Times New Roman" w:hAnsi="Times New Roman"/>
          <w:bCs/>
          <w:color w:val="000000" w:themeColor="text1"/>
          <w:lang w:eastAsia="zh-CN"/>
        </w:rPr>
        <w:t>NR inter-frequency PSS/SSS detection without gap, the similar change can be applied for NR inter-frequency measurement without gap.</w:t>
      </w:r>
    </w:p>
    <w:p w14:paraId="6819E262" w14:textId="6575E63B" w:rsidR="00CA6D5D" w:rsidRPr="00E52970" w:rsidRDefault="00957F9C" w:rsidP="00E52970">
      <w:pPr>
        <w:spacing w:before="120" w:after="60"/>
        <w:rPr>
          <w:rFonts w:ascii="Times New Roman" w:hAnsi="Times New Roman"/>
          <w:b/>
          <w:color w:val="000000" w:themeColor="text1"/>
          <w:lang w:eastAsia="zh-CN"/>
        </w:rPr>
      </w:pPr>
      <w:r w:rsidRPr="00E52970">
        <w:rPr>
          <w:rFonts w:ascii="Times New Roman" w:hAnsi="Times New Roman"/>
          <w:b/>
          <w:color w:val="000000" w:themeColor="text1"/>
          <w:lang w:eastAsia="zh-CN"/>
        </w:rPr>
        <w:t xml:space="preserve">Proposal </w:t>
      </w:r>
      <w:r w:rsidR="00125D00">
        <w:rPr>
          <w:rFonts w:ascii="Times New Roman" w:hAnsi="Times New Roman"/>
          <w:b/>
          <w:bCs/>
        </w:rPr>
        <w:fldChar w:fldCharType="begin"/>
      </w:r>
      <w:r w:rsidR="00125D00">
        <w:rPr>
          <w:rFonts w:ascii="Times New Roman" w:hAnsi="Times New Roman"/>
          <w:b/>
          <w:bCs/>
        </w:rPr>
        <w:instrText xml:space="preserve"> SEQ B </w:instrText>
      </w:r>
      <w:r w:rsidR="00125D00">
        <w:rPr>
          <w:rFonts w:ascii="Times New Roman" w:hAnsi="Times New Roman"/>
          <w:b/>
          <w:bCs/>
        </w:rPr>
        <w:fldChar w:fldCharType="separate"/>
      </w:r>
      <w:r w:rsidR="00571721">
        <w:rPr>
          <w:rFonts w:ascii="Times New Roman" w:hAnsi="Times New Roman"/>
          <w:b/>
          <w:bCs/>
          <w:noProof/>
        </w:rPr>
        <w:t>5</w:t>
      </w:r>
      <w:r w:rsidR="00125D00">
        <w:rPr>
          <w:rFonts w:ascii="Times New Roman" w:hAnsi="Times New Roman"/>
          <w:b/>
          <w:bCs/>
        </w:rPr>
        <w:fldChar w:fldCharType="end"/>
      </w:r>
      <w:r w:rsidRPr="00E52970">
        <w:rPr>
          <w:rFonts w:ascii="Times New Roman" w:hAnsi="Times New Roman"/>
          <w:b/>
          <w:color w:val="000000" w:themeColor="text1"/>
          <w:lang w:eastAsia="zh-CN"/>
        </w:rPr>
        <w:t xml:space="preserve">: Similar as NR inter-frequency PSS/SSS detection without gap, the similar change can be applied for NR inter-frequency measurement without gap. </w:t>
      </w:r>
    </w:p>
    <w:p w14:paraId="03DFB25A" w14:textId="19C2D4C6" w:rsidR="00CA6D5D" w:rsidRDefault="00CA6D5D" w:rsidP="00424E30"/>
    <w:p w14:paraId="37A6E6DA" w14:textId="3F39BCEF" w:rsidR="00804B31" w:rsidRPr="00804B31" w:rsidRDefault="00804B31" w:rsidP="00804B31">
      <w:pPr>
        <w:spacing w:before="120" w:after="60"/>
        <w:rPr>
          <w:rFonts w:ascii="Times New Roman" w:hAnsi="Times New Roman"/>
          <w:b/>
          <w:i/>
          <w:iCs/>
          <w:color w:val="000000" w:themeColor="text1"/>
          <w:u w:val="single"/>
          <w:lang w:eastAsia="zh-CN"/>
        </w:rPr>
      </w:pPr>
      <w:r w:rsidRPr="00804B31">
        <w:rPr>
          <w:rFonts w:ascii="Times New Roman" w:hAnsi="Times New Roman"/>
          <w:b/>
          <w:i/>
          <w:iCs/>
          <w:color w:val="000000" w:themeColor="text1"/>
          <w:u w:val="single"/>
          <w:lang w:eastAsia="zh-CN"/>
        </w:rPr>
        <w:t>Inter-frequency PSS/SSS detection</w:t>
      </w:r>
      <w:r>
        <w:rPr>
          <w:rFonts w:ascii="Times New Roman" w:hAnsi="Times New Roman"/>
          <w:b/>
          <w:i/>
          <w:iCs/>
          <w:color w:val="000000" w:themeColor="text1"/>
          <w:u w:val="single"/>
          <w:lang w:eastAsia="zh-CN"/>
        </w:rPr>
        <w:t xml:space="preserve"> and measurement</w:t>
      </w:r>
      <w:r w:rsidRPr="00804B31">
        <w:rPr>
          <w:rFonts w:ascii="Times New Roman" w:hAnsi="Times New Roman"/>
          <w:b/>
          <w:i/>
          <w:iCs/>
          <w:color w:val="000000" w:themeColor="text1"/>
          <w:u w:val="single"/>
          <w:lang w:eastAsia="zh-CN"/>
        </w:rPr>
        <w:t xml:space="preserve"> with gap</w:t>
      </w:r>
      <w:r>
        <w:rPr>
          <w:rFonts w:ascii="Times New Roman" w:hAnsi="Times New Roman"/>
          <w:b/>
          <w:i/>
          <w:iCs/>
          <w:color w:val="000000" w:themeColor="text1"/>
          <w:u w:val="single"/>
          <w:lang w:eastAsia="zh-CN"/>
        </w:rPr>
        <w:t>s</w:t>
      </w:r>
    </w:p>
    <w:p w14:paraId="57546F40" w14:textId="254760EE" w:rsidR="00D677BE" w:rsidRPr="00957F9C" w:rsidRDefault="00957F9C" w:rsidP="00D677BE">
      <w:pPr>
        <w:spacing w:before="120" w:after="60"/>
        <w:rPr>
          <w:bCs/>
          <w:color w:val="000000" w:themeColor="text1"/>
          <w:lang w:eastAsia="zh-CN"/>
        </w:rPr>
      </w:pPr>
      <w:r w:rsidRPr="00957F9C">
        <w:rPr>
          <w:bCs/>
          <w:color w:val="000000" w:themeColor="text1"/>
          <w:lang w:eastAsia="zh-CN"/>
        </w:rPr>
        <w:t xml:space="preserve">On the </w:t>
      </w:r>
      <w:r>
        <w:rPr>
          <w:bCs/>
          <w:color w:val="000000" w:themeColor="text1"/>
          <w:lang w:eastAsia="zh-CN"/>
        </w:rPr>
        <w:t xml:space="preserve">other hand, for inter-frequency PSS/SSS detection and measurement with </w:t>
      </w:r>
      <w:r w:rsidR="004F45A9">
        <w:rPr>
          <w:bCs/>
          <w:color w:val="000000" w:themeColor="text1"/>
          <w:lang w:eastAsia="zh-CN"/>
        </w:rPr>
        <w:t xml:space="preserve">measurement gaps, </w:t>
      </w:r>
      <w:r w:rsidR="00D222E9">
        <w:rPr>
          <w:bCs/>
          <w:color w:val="000000" w:themeColor="text1"/>
          <w:lang w:eastAsia="zh-CN"/>
        </w:rPr>
        <w:t>f</w:t>
      </w:r>
      <w:r w:rsidR="00D222E9" w:rsidRPr="00D222E9">
        <w:rPr>
          <w:bCs/>
          <w:color w:val="000000" w:themeColor="text1"/>
          <w:lang w:eastAsia="zh-CN"/>
        </w:rPr>
        <w:t xml:space="preserve">or a UE supporting FR2-1 power class 3, Mpss/sss_sync_inter = </w:t>
      </w:r>
      <w:r w:rsidR="009B027E" w:rsidRPr="00FC20A1">
        <w:t>M</w:t>
      </w:r>
      <w:r w:rsidR="009B027E" w:rsidRPr="00FC20A1">
        <w:rPr>
          <w:vertAlign w:val="subscript"/>
        </w:rPr>
        <w:t>meas_period_inter</w:t>
      </w:r>
      <w:r w:rsidR="009B027E" w:rsidRPr="00D222E9">
        <w:rPr>
          <w:bCs/>
          <w:color w:val="000000" w:themeColor="text1"/>
          <w:lang w:eastAsia="zh-CN"/>
        </w:rPr>
        <w:t xml:space="preserve"> </w:t>
      </w:r>
      <w:r w:rsidR="009B027E">
        <w:rPr>
          <w:bCs/>
          <w:color w:val="000000" w:themeColor="text1"/>
          <w:lang w:eastAsia="zh-CN"/>
        </w:rPr>
        <w:t xml:space="preserve">= </w:t>
      </w:r>
      <w:r w:rsidR="00D222E9" w:rsidRPr="00D222E9">
        <w:rPr>
          <w:bCs/>
          <w:color w:val="000000" w:themeColor="text1"/>
          <w:lang w:eastAsia="zh-CN"/>
        </w:rPr>
        <w:t>40 samples</w:t>
      </w:r>
      <w:r w:rsidR="00D222E9">
        <w:rPr>
          <w:bCs/>
          <w:color w:val="000000" w:themeColor="text1"/>
          <w:lang w:eastAsia="zh-CN"/>
        </w:rPr>
        <w:t>, which is relaxed from 24 samples for intra-frequency case</w:t>
      </w:r>
      <w:r w:rsidR="00D222E9" w:rsidRPr="00D222E9">
        <w:rPr>
          <w:bCs/>
          <w:color w:val="000000" w:themeColor="text1"/>
          <w:lang w:eastAsia="zh-CN"/>
        </w:rPr>
        <w:t>.</w:t>
      </w:r>
      <w:r w:rsidR="00D222E9">
        <w:rPr>
          <w:bCs/>
          <w:color w:val="000000" w:themeColor="text1"/>
          <w:lang w:eastAsia="zh-CN"/>
        </w:rPr>
        <w:t xml:space="preserve"> Therefore, </w:t>
      </w:r>
      <w:r w:rsidR="009B027E">
        <w:rPr>
          <w:bCs/>
          <w:color w:val="000000" w:themeColor="text1"/>
          <w:lang w:eastAsia="zh-CN"/>
        </w:rPr>
        <w:t xml:space="preserve">the detailed proposal is given as below: </w:t>
      </w:r>
      <w:r w:rsidR="00D222E9">
        <w:rPr>
          <w:bCs/>
          <w:color w:val="000000" w:themeColor="text1"/>
          <w:lang w:eastAsia="zh-CN"/>
        </w:rPr>
        <w:t xml:space="preserve"> </w:t>
      </w:r>
    </w:p>
    <w:p w14:paraId="5BAFDE48" w14:textId="7A953B77" w:rsidR="009B027E" w:rsidRDefault="009B027E" w:rsidP="009B027E">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t xml:space="preserve">Proposal </w:t>
      </w:r>
      <w:r w:rsidR="00125D00">
        <w:rPr>
          <w:rFonts w:ascii="Times New Roman" w:hAnsi="Times New Roman"/>
          <w:b/>
          <w:bCs/>
        </w:rPr>
        <w:fldChar w:fldCharType="begin"/>
      </w:r>
      <w:r w:rsidR="00125D00">
        <w:rPr>
          <w:rFonts w:ascii="Times New Roman" w:hAnsi="Times New Roman"/>
          <w:b/>
          <w:bCs/>
        </w:rPr>
        <w:instrText xml:space="preserve"> SEQ B </w:instrText>
      </w:r>
      <w:r w:rsidR="00125D00">
        <w:rPr>
          <w:rFonts w:ascii="Times New Roman" w:hAnsi="Times New Roman"/>
          <w:b/>
          <w:bCs/>
        </w:rPr>
        <w:fldChar w:fldCharType="separate"/>
      </w:r>
      <w:r w:rsidR="00571721">
        <w:rPr>
          <w:rFonts w:ascii="Times New Roman" w:hAnsi="Times New Roman"/>
          <w:b/>
          <w:bCs/>
          <w:noProof/>
        </w:rPr>
        <w:t>6</w:t>
      </w:r>
      <w:r w:rsidR="00125D00">
        <w:rPr>
          <w:rFonts w:ascii="Times New Roman" w:hAnsi="Times New Roman"/>
          <w:b/>
          <w:bCs/>
        </w:rPr>
        <w:fldChar w:fldCharType="end"/>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Rel-18 PC6 </w:t>
      </w:r>
      <w:r w:rsidRPr="00034512">
        <w:rPr>
          <w:rFonts w:ascii="Times New Roman" w:hAnsi="Times New Roman"/>
          <w:b/>
          <w:color w:val="000000" w:themeColor="text1"/>
          <w:lang w:eastAsia="zh-CN"/>
        </w:rPr>
        <w:t xml:space="preserve">UE </w:t>
      </w:r>
      <w:r>
        <w:rPr>
          <w:rFonts w:ascii="Times New Roman" w:hAnsi="Times New Roman"/>
          <w:b/>
          <w:color w:val="000000" w:themeColor="text1"/>
          <w:lang w:eastAsia="zh-CN"/>
        </w:rPr>
        <w:t xml:space="preserve">supporting Rel-18 FR2 HST intra-band CA </w:t>
      </w:r>
      <w:r w:rsidRPr="00034512">
        <w:rPr>
          <w:rFonts w:ascii="Times New Roman" w:hAnsi="Times New Roman"/>
          <w:b/>
          <w:color w:val="000000" w:themeColor="text1"/>
          <w:lang w:eastAsia="zh-CN"/>
        </w:rPr>
        <w:t xml:space="preserve">with </w:t>
      </w:r>
      <w:r>
        <w:rPr>
          <w:rFonts w:ascii="Times New Roman" w:hAnsi="Times New Roman"/>
          <w:b/>
          <w:color w:val="000000" w:themeColor="text1"/>
          <w:lang w:eastAsia="zh-CN"/>
        </w:rPr>
        <w:t>[</w:t>
      </w:r>
      <w:r w:rsidRPr="00FB37EE">
        <w:rPr>
          <w:rFonts w:ascii="Times New Roman" w:hAnsi="Times New Roman"/>
          <w:b/>
          <w:i/>
          <w:iCs/>
          <w:color w:val="000000" w:themeColor="text1"/>
          <w:lang w:eastAsia="zh-CN"/>
        </w:rPr>
        <w:t>highSpeedMeasFlagFR2</w:t>
      </w:r>
      <w:r>
        <w:rPr>
          <w:rFonts w:ascii="Times New Roman" w:hAnsi="Times New Roman"/>
          <w:b/>
          <w:i/>
          <w:iCs/>
          <w:color w:val="000000" w:themeColor="text1"/>
          <w:lang w:eastAsia="zh-CN"/>
        </w:rPr>
        <w:t>-r17</w:t>
      </w:r>
      <w:r>
        <w:rPr>
          <w:rFonts w:ascii="Times New Roman" w:hAnsi="Times New Roman"/>
          <w:b/>
          <w:color w:val="000000" w:themeColor="text1"/>
          <w:lang w:eastAsia="zh-CN"/>
        </w:rPr>
        <w:t>]</w:t>
      </w:r>
      <w:r w:rsidRPr="00034512">
        <w:rPr>
          <w:rFonts w:ascii="Times New Roman" w:hAnsi="Times New Roman"/>
          <w:b/>
          <w:color w:val="000000" w:themeColor="text1"/>
          <w:lang w:eastAsia="zh-CN"/>
        </w:rPr>
        <w:t xml:space="preserve"> configured</w:t>
      </w:r>
      <w:r>
        <w:rPr>
          <w:rFonts w:ascii="Times New Roman" w:hAnsi="Times New Roman"/>
          <w:b/>
          <w:color w:val="000000" w:themeColor="text1"/>
          <w:lang w:eastAsia="zh-CN"/>
        </w:rPr>
        <w:t xml:space="preserve">, for inter-frequency measurement </w:t>
      </w:r>
      <w:r w:rsidRPr="009B027E">
        <w:rPr>
          <w:rFonts w:ascii="Times New Roman" w:hAnsi="Times New Roman"/>
          <w:b/>
          <w:color w:val="000000" w:themeColor="text1"/>
          <w:highlight w:val="yellow"/>
          <w:lang w:eastAsia="zh-CN"/>
        </w:rPr>
        <w:t>with</w:t>
      </w:r>
      <w:r>
        <w:rPr>
          <w:rFonts w:ascii="Times New Roman" w:hAnsi="Times New Roman"/>
          <w:b/>
          <w:color w:val="000000" w:themeColor="text1"/>
          <w:lang w:eastAsia="zh-CN"/>
        </w:rPr>
        <w:t xml:space="preserve"> gaps</w:t>
      </w:r>
    </w:p>
    <w:p w14:paraId="04EF669F" w14:textId="0F02C786" w:rsidR="009B027E" w:rsidRDefault="009B027E" w:rsidP="009B027E">
      <w:pPr>
        <w:pStyle w:val="aff8"/>
        <w:numPr>
          <w:ilvl w:val="0"/>
          <w:numId w:val="20"/>
        </w:numPr>
        <w:spacing w:before="120" w:after="60"/>
        <w:ind w:firstLineChars="0"/>
        <w:rPr>
          <w:b/>
          <w:color w:val="000000" w:themeColor="text1"/>
          <w:lang w:eastAsia="zh-CN"/>
        </w:rPr>
      </w:pPr>
      <w:r>
        <w:rPr>
          <w:b/>
          <w:color w:val="000000" w:themeColor="text1"/>
          <w:lang w:eastAsia="zh-CN"/>
        </w:rPr>
        <w:lastRenderedPageBreak/>
        <w:t xml:space="preserve">If SMTC &lt;=40ms, the time period </w:t>
      </w:r>
      <w:r w:rsidRPr="00034512">
        <w:rPr>
          <w:rFonts w:eastAsia="Malgun Gothic"/>
          <w:b/>
          <w:bCs/>
        </w:rPr>
        <w:t>T</w:t>
      </w:r>
      <w:r w:rsidRPr="00034512">
        <w:rPr>
          <w:rFonts w:eastAsia="Malgun Gothic"/>
          <w:b/>
          <w:bCs/>
          <w:vertAlign w:val="subscript"/>
        </w:rPr>
        <w:t xml:space="preserve">PSS/SSS_sync_inter </w:t>
      </w:r>
      <w:r w:rsidRPr="00034512">
        <w:rPr>
          <w:b/>
          <w:bCs/>
          <w:color w:val="000000" w:themeColor="text1"/>
          <w:lang w:eastAsia="zh-CN"/>
        </w:rPr>
        <w:t>used</w:t>
      </w:r>
      <w:r>
        <w:rPr>
          <w:b/>
          <w:color w:val="000000" w:themeColor="text1"/>
          <w:lang w:eastAsia="zh-CN"/>
        </w:rPr>
        <w:t xml:space="preserve"> in </w:t>
      </w:r>
      <w:r w:rsidRPr="00034512">
        <w:rPr>
          <w:b/>
          <w:color w:val="000000" w:themeColor="text1"/>
          <w:lang w:eastAsia="zh-CN"/>
        </w:rPr>
        <w:t>NR inter-frequency PSS/SSS detection</w:t>
      </w:r>
      <w:r>
        <w:rPr>
          <w:b/>
          <w:color w:val="000000" w:themeColor="text1"/>
          <w:lang w:eastAsia="zh-CN"/>
        </w:rPr>
        <w:t xml:space="preserve"> with gaps is given in the below table</w:t>
      </w:r>
    </w:p>
    <w:p w14:paraId="6F409BE7" w14:textId="7D1FFC87" w:rsidR="009B027E" w:rsidRPr="009C5807" w:rsidRDefault="009B027E" w:rsidP="009B027E">
      <w:pPr>
        <w:pStyle w:val="TH"/>
        <w:ind w:left="720"/>
      </w:pPr>
      <w:r w:rsidRPr="009C5807">
        <w:t>Table 9.3.</w:t>
      </w:r>
      <w:r w:rsidRPr="009B027E">
        <w:rPr>
          <w:highlight w:val="yellow"/>
          <w:lang w:val="en-AU"/>
        </w:rPr>
        <w:t>4</w:t>
      </w:r>
      <w:r>
        <w:t>.1</w:t>
      </w:r>
      <w:r w:rsidRPr="009C5807">
        <w:t>-</w:t>
      </w:r>
      <w:r>
        <w:rPr>
          <w:lang w:val="en-AU"/>
        </w:rPr>
        <w:t>x</w:t>
      </w:r>
      <w:r w:rsidRPr="009C5807">
        <w:t>: Time period for PSS/SSS detection</w:t>
      </w:r>
      <w:r>
        <w:rPr>
          <w:lang w:val="en-AU"/>
        </w:rPr>
        <w:t xml:space="preserve"> </w:t>
      </w:r>
      <w:r w:rsidRPr="00593E6D">
        <w:rPr>
          <w:highlight w:val="yellow"/>
        </w:rPr>
        <w:t xml:space="preserve">when </w:t>
      </w:r>
      <w:r w:rsidRPr="00593E6D">
        <w:rPr>
          <w:highlight w:val="yellow"/>
          <w:lang w:val="en-AU"/>
        </w:rPr>
        <w:t>[</w:t>
      </w:r>
      <w:r w:rsidRPr="00593E6D">
        <w:rPr>
          <w:i/>
          <w:iCs/>
          <w:highlight w:val="yellow"/>
        </w:rPr>
        <w:t>highSpeedMeasFlagFR2-r17</w:t>
      </w:r>
      <w:r w:rsidRPr="00593E6D">
        <w:rPr>
          <w:highlight w:val="yellow"/>
          <w:lang w:val="en-AU"/>
        </w:rPr>
        <w:t>]</w:t>
      </w:r>
      <w:r w:rsidRPr="00593E6D">
        <w:rPr>
          <w:highlight w:val="yellow"/>
        </w:rPr>
        <w:t xml:space="preserve"> is configured (Frequency range FR2)</w:t>
      </w:r>
      <w:r w:rsidRPr="00593E6D">
        <w:rPr>
          <w:highlight w:val="yellow"/>
          <w:lang w:val="en-AU"/>
        </w:rPr>
        <w:t xml:space="preserve"> </w:t>
      </w:r>
      <w:r w:rsidRPr="00593E6D">
        <w:rPr>
          <w:highlight w:val="yellow"/>
        </w:rPr>
        <w:t>when SMTC period &lt;= 40ms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B027E" w:rsidRPr="009C5807" w14:paraId="0B2471E9" w14:textId="77777777" w:rsidTr="009B027E">
        <w:tc>
          <w:tcPr>
            <w:tcW w:w="2122" w:type="dxa"/>
            <w:shd w:val="clear" w:color="auto" w:fill="auto"/>
          </w:tcPr>
          <w:p w14:paraId="448B2B19" w14:textId="41B2290D" w:rsidR="009B027E" w:rsidRPr="009C5807" w:rsidRDefault="009B027E" w:rsidP="009B027E">
            <w:pPr>
              <w:pStyle w:val="TAH"/>
            </w:pPr>
            <w:r w:rsidRPr="009C5807">
              <w:t>Condition</w:t>
            </w:r>
            <w:r w:rsidRPr="009C5807">
              <w:rPr>
                <w:vertAlign w:val="superscript"/>
              </w:rPr>
              <w:t xml:space="preserve"> NOTE1</w:t>
            </w:r>
          </w:p>
        </w:tc>
        <w:tc>
          <w:tcPr>
            <w:tcW w:w="7119" w:type="dxa"/>
            <w:shd w:val="clear" w:color="auto" w:fill="auto"/>
          </w:tcPr>
          <w:p w14:paraId="2A013394" w14:textId="77777777" w:rsidR="009B027E" w:rsidRPr="009C5807" w:rsidRDefault="009B027E" w:rsidP="009B027E">
            <w:pPr>
              <w:pStyle w:val="TAH"/>
            </w:pPr>
            <w:r w:rsidRPr="009C5807">
              <w:t>T</w:t>
            </w:r>
            <w:r w:rsidRPr="009C5807">
              <w:rPr>
                <w:vertAlign w:val="subscript"/>
              </w:rPr>
              <w:t>PSS/SSS_sync_inter</w:t>
            </w:r>
          </w:p>
        </w:tc>
      </w:tr>
      <w:tr w:rsidR="009B027E" w:rsidRPr="009C5807" w14:paraId="7BE21EF7" w14:textId="77777777" w:rsidTr="009B027E">
        <w:tc>
          <w:tcPr>
            <w:tcW w:w="2122" w:type="dxa"/>
            <w:shd w:val="clear" w:color="auto" w:fill="auto"/>
          </w:tcPr>
          <w:p w14:paraId="1032B384" w14:textId="77777777" w:rsidR="009B027E" w:rsidRPr="009C5807" w:rsidRDefault="009B027E" w:rsidP="009B027E">
            <w:pPr>
              <w:pStyle w:val="TAC"/>
            </w:pPr>
            <w:r w:rsidRPr="009C5807">
              <w:t>No DRX</w:t>
            </w:r>
          </w:p>
        </w:tc>
        <w:tc>
          <w:tcPr>
            <w:tcW w:w="7119" w:type="dxa"/>
            <w:shd w:val="clear" w:color="auto" w:fill="auto"/>
          </w:tcPr>
          <w:p w14:paraId="041D8774" w14:textId="52823CD3" w:rsidR="009B027E" w:rsidRPr="00F077E1" w:rsidRDefault="009B027E" w:rsidP="009B027E">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008E7930" w:rsidRPr="008E7930">
              <w:rPr>
                <w:highlight w:val="yellow"/>
                <w:lang w:val="en-AU"/>
              </w:rPr>
              <w:t>M2</w:t>
            </w:r>
            <w:r w:rsidR="008E7930" w:rsidRPr="008E7930">
              <w:rPr>
                <w:highlight w:val="yellow"/>
                <w:vertAlign w:val="superscript"/>
                <w:lang w:val="en-AU"/>
              </w:rPr>
              <w:t>Note 3</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8E7930" w:rsidRPr="009C5807" w14:paraId="6CBE6A39" w14:textId="77777777" w:rsidTr="009B027E">
        <w:tc>
          <w:tcPr>
            <w:tcW w:w="2122" w:type="dxa"/>
            <w:shd w:val="clear" w:color="auto" w:fill="auto"/>
          </w:tcPr>
          <w:p w14:paraId="2CCAE1EB" w14:textId="53E72DC8" w:rsidR="008E7930" w:rsidRPr="009C5807" w:rsidRDefault="008E7930" w:rsidP="008E7930">
            <w:pPr>
              <w:pStyle w:val="TAC"/>
            </w:pPr>
            <w:r>
              <w:t>DRX cycle</w:t>
            </w:r>
            <w:r>
              <w:rPr>
                <w:rFonts w:cs="Arial"/>
              </w:rPr>
              <w:t>≤</w:t>
            </w:r>
            <w:r>
              <w:t xml:space="preserve"> 80ms</w:t>
            </w:r>
          </w:p>
        </w:tc>
        <w:tc>
          <w:tcPr>
            <w:tcW w:w="7119" w:type="dxa"/>
            <w:shd w:val="clear" w:color="auto" w:fill="auto"/>
          </w:tcPr>
          <w:p w14:paraId="7E49B555" w14:textId="1AE0896B" w:rsidR="008E7930" w:rsidRPr="009C5807" w:rsidRDefault="008E7930" w:rsidP="008E7930">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8E7930">
              <w:rPr>
                <w:highlight w:val="yellow"/>
                <w:lang w:val="en-AU"/>
              </w:rPr>
              <w:t xml:space="preserve"> M2</w:t>
            </w:r>
            <w:r w:rsidRPr="008E7930">
              <w:rPr>
                <w:highlight w:val="yellow"/>
                <w:vertAlign w:val="superscript"/>
                <w:lang w:val="en-AU"/>
              </w:rPr>
              <w:t>Note 3</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SMTC period</w:t>
            </w:r>
            <w:r>
              <w:rPr>
                <w:lang w:val="en-AU"/>
              </w:rPr>
              <w:t>, DRX cycle</w:t>
            </w:r>
            <w:r w:rsidRPr="00F077E1">
              <w:t xml:space="preserve">)) </w:t>
            </w:r>
            <w:r w:rsidRPr="0071650A">
              <w:rPr>
                <w:rFonts w:cs="Arial"/>
                <w:szCs w:val="18"/>
              </w:rPr>
              <w:sym w:font="Symbol" w:char="F0B4"/>
            </w:r>
            <w:r w:rsidRPr="0071650A">
              <w:t xml:space="preserve"> CSSF</w:t>
            </w:r>
            <w:r w:rsidRPr="00F077E1">
              <w:rPr>
                <w:vertAlign w:val="subscript"/>
              </w:rPr>
              <w:t>inter</w:t>
            </w:r>
          </w:p>
        </w:tc>
      </w:tr>
      <w:tr w:rsidR="008E7930" w:rsidRPr="009C5807" w14:paraId="2245C7EE" w14:textId="77777777" w:rsidTr="009B027E">
        <w:tc>
          <w:tcPr>
            <w:tcW w:w="2122" w:type="dxa"/>
            <w:shd w:val="clear" w:color="auto" w:fill="auto"/>
          </w:tcPr>
          <w:p w14:paraId="5FFDFFB8" w14:textId="77A63580" w:rsidR="008E7930" w:rsidRPr="009C5807" w:rsidRDefault="008E7930" w:rsidP="008E7930">
            <w:pPr>
              <w:pStyle w:val="TAC"/>
            </w:pPr>
            <w:r>
              <w:t>80ms&lt; DRX cycle</w:t>
            </w:r>
            <w:r>
              <w:rPr>
                <w:lang w:val="en-US"/>
              </w:rPr>
              <w:t>≤</w:t>
            </w:r>
            <w:r>
              <w:t xml:space="preserve"> 320ms</w:t>
            </w:r>
          </w:p>
        </w:tc>
        <w:tc>
          <w:tcPr>
            <w:tcW w:w="7119" w:type="dxa"/>
            <w:shd w:val="clear" w:color="auto" w:fill="auto"/>
          </w:tcPr>
          <w:p w14:paraId="2E482F27" w14:textId="083E3989" w:rsidR="008E7930" w:rsidRPr="00F077E1" w:rsidRDefault="008E7930" w:rsidP="008E7930">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9B027E" w:rsidRPr="009C5807" w14:paraId="7CB9DC8B" w14:textId="77777777" w:rsidTr="009B027E">
        <w:tc>
          <w:tcPr>
            <w:tcW w:w="2122" w:type="dxa"/>
            <w:shd w:val="clear" w:color="auto" w:fill="auto"/>
          </w:tcPr>
          <w:p w14:paraId="6A13CA5A" w14:textId="77777777" w:rsidR="009B027E" w:rsidRPr="009C5807" w:rsidRDefault="009B027E" w:rsidP="009B027E">
            <w:pPr>
              <w:pStyle w:val="TAC"/>
              <w:rPr>
                <w:b/>
              </w:rPr>
            </w:pPr>
            <w:r w:rsidRPr="009C5807">
              <w:t>DRX cycle &gt; 320ms</w:t>
            </w:r>
          </w:p>
        </w:tc>
        <w:tc>
          <w:tcPr>
            <w:tcW w:w="7119" w:type="dxa"/>
            <w:shd w:val="clear" w:color="auto" w:fill="auto"/>
          </w:tcPr>
          <w:p w14:paraId="1446D72F" w14:textId="7A92A100" w:rsidR="009B027E" w:rsidRPr="00F077E1" w:rsidRDefault="009B027E" w:rsidP="009B027E">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9B027E" w:rsidRPr="009C5807" w14:paraId="6D91D533" w14:textId="77777777" w:rsidTr="009B027E">
        <w:tc>
          <w:tcPr>
            <w:tcW w:w="9241" w:type="dxa"/>
            <w:gridSpan w:val="2"/>
            <w:shd w:val="clear" w:color="auto" w:fill="auto"/>
          </w:tcPr>
          <w:p w14:paraId="014EC2BA" w14:textId="77777777" w:rsidR="009B027E" w:rsidRPr="009C5807" w:rsidRDefault="009B027E" w:rsidP="009B027E">
            <w:pPr>
              <w:pStyle w:val="TAN"/>
            </w:pPr>
            <w:r w:rsidRPr="009C5807">
              <w:t>NOTE 1:</w:t>
            </w:r>
            <w:r>
              <w:tab/>
            </w:r>
            <w:r w:rsidRPr="009C5807">
              <w:t>DRX or non DRX requirements apply according to the conditions described in clause 3.6.1</w:t>
            </w:r>
          </w:p>
          <w:p w14:paraId="66EDEB35" w14:textId="559E56BC" w:rsidR="009B027E" w:rsidRDefault="009B027E" w:rsidP="009B027E">
            <w:pPr>
              <w:pStyle w:val="TAN"/>
            </w:pPr>
            <w:r>
              <w:t xml:space="preserve">NOTE </w:t>
            </w:r>
            <w:r>
              <w:rPr>
                <w:lang w:val="en-AU"/>
              </w:rPr>
              <w:t>2</w:t>
            </w:r>
            <w:r>
              <w:t>:</w:t>
            </w:r>
            <w:r>
              <w:tab/>
              <w:t>For a UE supporting concurrent gaps, the MRGP above is the MRGP of the measurement gap associated with the target frequency layer to be measured if concurrent measurement gaps are configured.</w:t>
            </w:r>
          </w:p>
          <w:p w14:paraId="544EC96A" w14:textId="54C80DCA" w:rsidR="009B027E" w:rsidRPr="009C5807" w:rsidRDefault="009B027E" w:rsidP="009B027E">
            <w:pPr>
              <w:pStyle w:val="TAN"/>
              <w:rPr>
                <w:i/>
              </w:rPr>
            </w:pPr>
            <w:r w:rsidRPr="00EE643C">
              <w:rPr>
                <w:highlight w:val="yellow"/>
              </w:rPr>
              <w:t xml:space="preserve">NOTE </w:t>
            </w:r>
            <w:r w:rsidR="008E7930" w:rsidRPr="00EE643C">
              <w:rPr>
                <w:highlight w:val="yellow"/>
                <w:lang w:val="en-AU"/>
              </w:rPr>
              <w:t>3</w:t>
            </w:r>
            <w:r w:rsidRPr="00EE643C">
              <w:rPr>
                <w:highlight w:val="yellow"/>
              </w:rPr>
              <w:t>:</w:t>
            </w:r>
            <w:r w:rsidRPr="00EE643C">
              <w:rPr>
                <w:highlight w:val="yellow"/>
              </w:rPr>
              <w:tab/>
              <w:t>For UE supporting power class 6, M</w:t>
            </w:r>
            <w:r w:rsidR="008E7930" w:rsidRPr="00EE643C">
              <w:rPr>
                <w:highlight w:val="yellow"/>
                <w:lang w:val="en-AU"/>
              </w:rPr>
              <w:t>2</w:t>
            </w:r>
            <w:r w:rsidRPr="00EE643C">
              <w:rPr>
                <w:highlight w:val="yellow"/>
              </w:rPr>
              <w:t xml:space="preserve"> = </w:t>
            </w:r>
            <w:r w:rsidR="00EE643C">
              <w:rPr>
                <w:highlight w:val="yellow"/>
                <w:lang w:val="en-AU"/>
              </w:rPr>
              <w:t>10</w:t>
            </w:r>
            <w:r w:rsidRPr="00EE643C">
              <w:rPr>
                <w:highlight w:val="yellow"/>
              </w:rPr>
              <w:t xml:space="preserve"> if </w:t>
            </w:r>
            <w:r w:rsidRPr="00EE643C">
              <w:rPr>
                <w:i/>
                <w:iCs/>
                <w:highlight w:val="yellow"/>
              </w:rPr>
              <w:t>highSpeedMeasFlagFR2-r17</w:t>
            </w:r>
            <w:r w:rsidRPr="00EE643C">
              <w:rPr>
                <w:highlight w:val="yellow"/>
              </w:rPr>
              <w:t xml:space="preserve"> = set1 or M</w:t>
            </w:r>
            <w:r w:rsidR="008E7930" w:rsidRPr="00EE643C">
              <w:rPr>
                <w:highlight w:val="yellow"/>
                <w:lang w:val="en-AU"/>
              </w:rPr>
              <w:t>2</w:t>
            </w:r>
            <w:r w:rsidRPr="00EE643C">
              <w:rPr>
                <w:highlight w:val="yellow"/>
              </w:rPr>
              <w:t xml:space="preserve"> = </w:t>
            </w:r>
            <w:r w:rsidR="00EE643C">
              <w:rPr>
                <w:highlight w:val="yellow"/>
                <w:lang w:val="en-AU"/>
              </w:rPr>
              <w:t>30</w:t>
            </w:r>
            <w:r w:rsidRPr="00EE643C">
              <w:rPr>
                <w:highlight w:val="yellow"/>
              </w:rPr>
              <w:t xml:space="preserve"> if </w:t>
            </w:r>
            <w:r w:rsidRPr="00EE643C">
              <w:rPr>
                <w:i/>
                <w:iCs/>
                <w:highlight w:val="yellow"/>
              </w:rPr>
              <w:t>highSpeedMeasFlagFR2-r17</w:t>
            </w:r>
            <w:r w:rsidRPr="00EE643C">
              <w:rPr>
                <w:highlight w:val="yellow"/>
              </w:rPr>
              <w:t xml:space="preserve"> = set2</w:t>
            </w:r>
          </w:p>
        </w:tc>
      </w:tr>
    </w:tbl>
    <w:p w14:paraId="10F9DD2F" w14:textId="77777777" w:rsidR="009B027E" w:rsidRDefault="009B027E" w:rsidP="009B027E">
      <w:pPr>
        <w:pStyle w:val="aff8"/>
        <w:numPr>
          <w:ilvl w:val="0"/>
          <w:numId w:val="20"/>
        </w:numPr>
        <w:spacing w:before="120" w:after="60"/>
        <w:ind w:firstLineChars="0"/>
        <w:rPr>
          <w:b/>
          <w:color w:val="000000" w:themeColor="text1"/>
          <w:lang w:eastAsia="zh-CN"/>
        </w:rPr>
      </w:pPr>
      <w:r>
        <w:rPr>
          <w:b/>
          <w:color w:val="000000" w:themeColor="text1"/>
          <w:lang w:eastAsia="zh-CN"/>
        </w:rPr>
        <w:t xml:space="preserve">Otherwise, the existing requirement for PC3 applies. </w:t>
      </w:r>
    </w:p>
    <w:p w14:paraId="5CA70753" w14:textId="77777777" w:rsidR="009B027E" w:rsidRPr="00034512" w:rsidRDefault="009B027E" w:rsidP="009B027E">
      <w:pPr>
        <w:pStyle w:val="aff8"/>
        <w:numPr>
          <w:ilvl w:val="0"/>
          <w:numId w:val="20"/>
        </w:numPr>
        <w:spacing w:before="120" w:after="60"/>
        <w:ind w:firstLineChars="0"/>
        <w:rPr>
          <w:b/>
          <w:color w:val="000000" w:themeColor="text1"/>
          <w:lang w:eastAsia="zh-CN"/>
        </w:rPr>
      </w:pPr>
      <w:r>
        <w:rPr>
          <w:b/>
          <w:color w:val="000000" w:themeColor="text1"/>
          <w:lang w:eastAsia="zh-CN"/>
        </w:rPr>
        <w:t xml:space="preserve">Note: </w:t>
      </w:r>
      <w:r w:rsidRPr="009C5807">
        <w:rPr>
          <w:lang w:val="en-US"/>
        </w:rPr>
        <w:t>M</w:t>
      </w:r>
      <w:r w:rsidRPr="009C5807">
        <w:rPr>
          <w:vertAlign w:val="subscript"/>
          <w:lang w:val="en-US"/>
        </w:rPr>
        <w:t>pss/sss_sync_inter</w:t>
      </w:r>
      <w:r w:rsidRPr="00034512">
        <w:rPr>
          <w:b/>
          <w:color w:val="000000" w:themeColor="text1"/>
          <w:lang w:eastAsia="zh-CN"/>
        </w:rPr>
        <w:t xml:space="preserve"> </w:t>
      </w:r>
      <w:r>
        <w:rPr>
          <w:b/>
          <w:color w:val="000000" w:themeColor="text1"/>
          <w:lang w:eastAsia="zh-CN"/>
        </w:rPr>
        <w:t xml:space="preserve">for FR2 PC6 UE shall follow the definition for PC3 UE. </w:t>
      </w:r>
    </w:p>
    <w:p w14:paraId="19B0F6A5" w14:textId="7AC2DB65" w:rsidR="00EE643C" w:rsidRPr="00E52970" w:rsidRDefault="00EE643C" w:rsidP="00E52970">
      <w:pPr>
        <w:spacing w:before="120" w:after="60"/>
        <w:rPr>
          <w:rFonts w:ascii="Times New Roman" w:hAnsi="Times New Roman"/>
          <w:b/>
          <w:color w:val="000000" w:themeColor="text1"/>
          <w:lang w:eastAsia="zh-CN"/>
        </w:rPr>
      </w:pPr>
      <w:r w:rsidRPr="00E52970">
        <w:rPr>
          <w:rFonts w:ascii="Times New Roman" w:hAnsi="Times New Roman"/>
          <w:b/>
          <w:color w:val="000000" w:themeColor="text1"/>
          <w:lang w:eastAsia="zh-CN"/>
        </w:rPr>
        <w:t xml:space="preserve">Proposal </w:t>
      </w:r>
      <w:r w:rsidR="00125D00">
        <w:rPr>
          <w:rFonts w:ascii="Times New Roman" w:hAnsi="Times New Roman"/>
          <w:b/>
          <w:bCs/>
        </w:rPr>
        <w:fldChar w:fldCharType="begin"/>
      </w:r>
      <w:r w:rsidR="00125D00">
        <w:rPr>
          <w:rFonts w:ascii="Times New Roman" w:hAnsi="Times New Roman"/>
          <w:b/>
          <w:bCs/>
        </w:rPr>
        <w:instrText xml:space="preserve"> SEQ B </w:instrText>
      </w:r>
      <w:r w:rsidR="00125D00">
        <w:rPr>
          <w:rFonts w:ascii="Times New Roman" w:hAnsi="Times New Roman"/>
          <w:b/>
          <w:bCs/>
        </w:rPr>
        <w:fldChar w:fldCharType="separate"/>
      </w:r>
      <w:r w:rsidR="00571721">
        <w:rPr>
          <w:rFonts w:ascii="Times New Roman" w:hAnsi="Times New Roman"/>
          <w:b/>
          <w:bCs/>
          <w:noProof/>
        </w:rPr>
        <w:t>7</w:t>
      </w:r>
      <w:r w:rsidR="00125D00">
        <w:rPr>
          <w:rFonts w:ascii="Times New Roman" w:hAnsi="Times New Roman"/>
          <w:b/>
          <w:bCs/>
        </w:rPr>
        <w:fldChar w:fldCharType="end"/>
      </w:r>
      <w:r w:rsidRPr="00E52970">
        <w:rPr>
          <w:rFonts w:ascii="Times New Roman" w:hAnsi="Times New Roman"/>
          <w:b/>
          <w:color w:val="000000" w:themeColor="text1"/>
          <w:lang w:eastAsia="zh-CN"/>
        </w:rPr>
        <w:t xml:space="preserve">: Similar as NR inter-frequency PSS/SSS detection with gap, the similar change can be applied for NR inter-frequency measurement with gap. </w:t>
      </w:r>
    </w:p>
    <w:p w14:paraId="23823887" w14:textId="55BF665D" w:rsidR="004F45A9" w:rsidRDefault="004F45A9" w:rsidP="00D677BE">
      <w:pPr>
        <w:spacing w:before="120" w:after="60"/>
        <w:rPr>
          <w:b/>
          <w:color w:val="000000" w:themeColor="text1"/>
          <w:lang w:eastAsia="zh-CN"/>
        </w:rPr>
      </w:pPr>
    </w:p>
    <w:p w14:paraId="41CDAC91" w14:textId="309BA6EA" w:rsidR="004A24C5" w:rsidRPr="00694FDA" w:rsidRDefault="00141A67" w:rsidP="004A24C5">
      <w:pPr>
        <w:pStyle w:val="RAN4H2"/>
      </w:pPr>
      <w:r>
        <w:t xml:space="preserve">SSB-based BFD </w:t>
      </w:r>
      <w:r w:rsidR="00DF7576">
        <w:t xml:space="preserve">and RLM </w:t>
      </w:r>
      <w:r w:rsidR="00A00C3A">
        <w:t>on SCell</w:t>
      </w:r>
      <w:r>
        <w:t xml:space="preserve"> </w:t>
      </w:r>
    </w:p>
    <w:p w14:paraId="30CAFB90" w14:textId="09F07843" w:rsidR="00275C9E" w:rsidRPr="00275C9E" w:rsidRDefault="00275C9E" w:rsidP="00275C9E">
      <w:pPr>
        <w:spacing w:before="120" w:after="60"/>
        <w:rPr>
          <w:bCs/>
          <w:color w:val="000000" w:themeColor="text1"/>
          <w:lang w:eastAsia="zh-CN"/>
        </w:rPr>
      </w:pPr>
      <w:r w:rsidRPr="00275C9E">
        <w:rPr>
          <w:bCs/>
          <w:color w:val="000000" w:themeColor="text1"/>
          <w:lang w:eastAsia="zh-CN"/>
        </w:rPr>
        <w:t xml:space="preserve">As discussed in last meeting, the following agreement is achieved for </w:t>
      </w:r>
      <w:r>
        <w:rPr>
          <w:bCs/>
          <w:color w:val="000000" w:themeColor="text1"/>
          <w:lang w:eastAsia="zh-CN"/>
        </w:rPr>
        <w:t>BFR on SCell</w:t>
      </w:r>
      <w:r w:rsidRPr="00275C9E">
        <w:rPr>
          <w:bCs/>
          <w:color w:val="000000" w:themeColor="text1"/>
          <w:lang w:eastAsia="zh-CN"/>
        </w:rPr>
        <w:t xml:space="preserve"> [4]: </w:t>
      </w:r>
    </w:p>
    <w:tbl>
      <w:tblPr>
        <w:tblStyle w:val="aff7"/>
        <w:tblW w:w="0" w:type="auto"/>
        <w:tblLook w:val="04A0" w:firstRow="1" w:lastRow="0" w:firstColumn="1" w:lastColumn="0" w:noHBand="0" w:noVBand="1"/>
      </w:tblPr>
      <w:tblGrid>
        <w:gridCol w:w="9631"/>
      </w:tblGrid>
      <w:tr w:rsidR="00275C9E" w14:paraId="2BEB1C00" w14:textId="77777777" w:rsidTr="00275C9E">
        <w:tc>
          <w:tcPr>
            <w:tcW w:w="9631" w:type="dxa"/>
          </w:tcPr>
          <w:p w14:paraId="1DA013B7" w14:textId="77777777" w:rsidR="00275C9E" w:rsidRDefault="00275C9E" w:rsidP="00275C9E">
            <w:pPr>
              <w:spacing w:after="120"/>
              <w:rPr>
                <w:rFonts w:eastAsia="宋体"/>
                <w:b/>
                <w:bCs/>
                <w:color w:val="000000" w:themeColor="text1"/>
                <w:lang w:eastAsia="zh-CN"/>
              </w:rPr>
            </w:pPr>
            <w:r>
              <w:rPr>
                <w:rFonts w:eastAsia="宋体"/>
                <w:b/>
                <w:bCs/>
                <w:color w:val="000000" w:themeColor="text1"/>
                <w:lang w:eastAsia="zh-CN"/>
              </w:rPr>
              <w:t xml:space="preserve">(2) </w:t>
            </w:r>
            <w:r w:rsidRPr="00C40509">
              <w:rPr>
                <w:rFonts w:eastAsia="宋体"/>
                <w:b/>
                <w:bCs/>
                <w:color w:val="000000" w:themeColor="text1"/>
                <w:lang w:eastAsia="zh-CN"/>
              </w:rPr>
              <w:t>Beam failure recovery on SCell</w:t>
            </w:r>
          </w:p>
          <w:p w14:paraId="2121054F" w14:textId="77777777" w:rsidR="00275C9E" w:rsidRPr="009C7F31" w:rsidRDefault="00275C9E" w:rsidP="00275C9E">
            <w:pPr>
              <w:rPr>
                <w:rFonts w:eastAsiaTheme="minorEastAsia"/>
                <w:b/>
                <w:bCs/>
                <w:iCs/>
                <w:lang w:val="en-US" w:eastAsia="zh-CN"/>
              </w:rPr>
            </w:pPr>
            <w:r>
              <w:rPr>
                <w:rFonts w:eastAsiaTheme="minorEastAsia"/>
                <w:b/>
                <w:bCs/>
                <w:iCs/>
                <w:lang w:val="en-US" w:eastAsia="zh-CN"/>
              </w:rPr>
              <w:t>A</w:t>
            </w:r>
            <w:r w:rsidRPr="009C7F31">
              <w:rPr>
                <w:rFonts w:eastAsiaTheme="minorEastAsia" w:hint="eastAsia"/>
                <w:b/>
                <w:bCs/>
                <w:iCs/>
                <w:lang w:val="en-US" w:eastAsia="zh-CN"/>
              </w:rPr>
              <w:t>greements:</w:t>
            </w:r>
          </w:p>
          <w:p w14:paraId="723D1211" w14:textId="757CC4FF" w:rsidR="00275C9E" w:rsidRPr="00275C9E" w:rsidRDefault="00275C9E" w:rsidP="00275C9E">
            <w:pPr>
              <w:pStyle w:val="aff8"/>
              <w:numPr>
                <w:ilvl w:val="0"/>
                <w:numId w:val="21"/>
              </w:numPr>
              <w:ind w:firstLineChars="0"/>
              <w:rPr>
                <w:rFonts w:eastAsia="Yu Mincho"/>
              </w:rPr>
            </w:pPr>
            <w:r w:rsidRPr="009C7F31">
              <w:rPr>
                <w:rFonts w:eastAsia="Yu Mincho"/>
              </w:rPr>
              <w:t>The enhanced FR2 HST requirements for BFD in Rel-17 FR2 HST WI are also applied for SCells</w:t>
            </w:r>
            <w:r>
              <w:rPr>
                <w:rFonts w:eastAsia="Yu Mincho"/>
              </w:rPr>
              <w:t>.</w:t>
            </w:r>
          </w:p>
        </w:tc>
      </w:tr>
    </w:tbl>
    <w:p w14:paraId="2AC6D707" w14:textId="52CF8AA3" w:rsidR="004F45A9" w:rsidRDefault="00141A67" w:rsidP="00D677BE">
      <w:pPr>
        <w:spacing w:before="120" w:after="60"/>
        <w:rPr>
          <w:bCs/>
          <w:color w:val="000000" w:themeColor="text1"/>
          <w:lang w:eastAsia="zh-CN"/>
        </w:rPr>
      </w:pPr>
      <w:r>
        <w:rPr>
          <w:bCs/>
          <w:color w:val="000000" w:themeColor="text1"/>
          <w:lang w:eastAsia="zh-CN"/>
        </w:rPr>
        <w:t xml:space="preserve">During Rel-17 FR2 HST work item discussion, the scaling factor for SSB-based BFD and SSB-based RLM has been enhanced for </w:t>
      </w:r>
      <w:r w:rsidRPr="00141A67">
        <w:rPr>
          <w:bCs/>
          <w:color w:val="000000" w:themeColor="text1"/>
          <w:lang w:eastAsia="zh-CN"/>
        </w:rPr>
        <w:t xml:space="preserve">FR2 power class 6 UE configured with </w:t>
      </w:r>
      <w:bookmarkStart w:id="1" w:name="_Hlk134961487"/>
      <w:r w:rsidRPr="00141A67">
        <w:rPr>
          <w:bCs/>
          <w:color w:val="000000" w:themeColor="text1"/>
          <w:lang w:eastAsia="zh-CN"/>
        </w:rPr>
        <w:t>highSpeedMeasFlagFR2</w:t>
      </w:r>
      <w:bookmarkEnd w:id="1"/>
      <w:r w:rsidRPr="00141A67">
        <w:rPr>
          <w:bCs/>
          <w:color w:val="000000" w:themeColor="text1"/>
          <w:lang w:eastAsia="zh-CN"/>
        </w:rPr>
        <w:t>-r17.</w:t>
      </w:r>
    </w:p>
    <w:p w14:paraId="7F06842D" w14:textId="709E7ECA" w:rsidR="00141A67" w:rsidRDefault="007422EA" w:rsidP="00D677BE">
      <w:pPr>
        <w:spacing w:before="120" w:after="60"/>
        <w:rPr>
          <w:bCs/>
          <w:color w:val="000000" w:themeColor="text1"/>
          <w:lang w:eastAsia="zh-CN"/>
        </w:rPr>
      </w:pPr>
      <w:r>
        <w:rPr>
          <w:bCs/>
          <w:color w:val="000000" w:themeColor="text1"/>
          <w:lang w:eastAsia="zh-CN"/>
        </w:rPr>
        <w:t xml:space="preserve">However, for SSB-based BFD requirement, normal intra-band CA case, the relevant requirement is not applicable if UE is not required to perform BFD on more than 1 serving cell per band: </w:t>
      </w:r>
    </w:p>
    <w:tbl>
      <w:tblPr>
        <w:tblStyle w:val="aff7"/>
        <w:tblW w:w="0" w:type="auto"/>
        <w:tblLook w:val="04A0" w:firstRow="1" w:lastRow="0" w:firstColumn="1" w:lastColumn="0" w:noHBand="0" w:noVBand="1"/>
      </w:tblPr>
      <w:tblGrid>
        <w:gridCol w:w="9631"/>
      </w:tblGrid>
      <w:tr w:rsidR="007422EA" w14:paraId="3BA7EF9A" w14:textId="77777777" w:rsidTr="007422EA">
        <w:tc>
          <w:tcPr>
            <w:tcW w:w="9631" w:type="dxa"/>
          </w:tcPr>
          <w:p w14:paraId="6CA8B3BC" w14:textId="77777777" w:rsidR="007422EA" w:rsidRPr="007422EA" w:rsidRDefault="007422EA" w:rsidP="007422EA">
            <w:pPr>
              <w:pStyle w:val="3"/>
              <w:outlineLvl w:val="2"/>
              <w:rPr>
                <w:lang w:val="en-US"/>
              </w:rPr>
            </w:pPr>
            <w:r w:rsidRPr="007422EA">
              <w:rPr>
                <w:lang w:val="en-US"/>
              </w:rPr>
              <w:t>8.5.2</w:t>
            </w:r>
            <w:r w:rsidRPr="007422EA">
              <w:rPr>
                <w:lang w:val="en-US"/>
              </w:rPr>
              <w:tab/>
              <w:t>Requirements for SSB based beam failure detection</w:t>
            </w:r>
          </w:p>
          <w:p w14:paraId="1F043753" w14:textId="77777777" w:rsidR="007422EA" w:rsidRPr="007422EA" w:rsidRDefault="007422EA" w:rsidP="007422EA">
            <w:pPr>
              <w:pStyle w:val="4"/>
              <w:outlineLvl w:val="3"/>
              <w:rPr>
                <w:lang w:val="en-US"/>
              </w:rPr>
            </w:pPr>
            <w:r w:rsidRPr="007422EA">
              <w:rPr>
                <w:rFonts w:eastAsia="?? ??"/>
                <w:lang w:val="en-US"/>
              </w:rPr>
              <w:t>8.5.2.1</w:t>
            </w:r>
            <w:r w:rsidRPr="007422EA">
              <w:rPr>
                <w:rFonts w:eastAsia="?? ??"/>
                <w:lang w:val="en-US"/>
              </w:rPr>
              <w:tab/>
            </w:r>
            <w:r w:rsidRPr="007422EA">
              <w:rPr>
                <w:lang w:val="en-US"/>
              </w:rPr>
              <w:t>Introduction</w:t>
            </w:r>
          </w:p>
          <w:p w14:paraId="2F0DB365" w14:textId="2C24222A" w:rsidR="007422EA" w:rsidRPr="007422EA" w:rsidRDefault="007422EA" w:rsidP="007422EA">
            <w:r w:rsidRPr="009C5807">
              <w:t xml:space="preserve">The requirements in this clause apply for each SSB resource in the set </w:t>
            </w:r>
            <w:r w:rsidRPr="009C5807">
              <w:rPr>
                <w:iCs/>
                <w:position w:val="-10"/>
              </w:rPr>
              <w:object w:dxaOrig="240" w:dyaOrig="315" w14:anchorId="349FA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20pt" o:ole="">
                  <v:imagedata r:id="rId9" o:title=""/>
                </v:shape>
                <o:OLEObject Type="Embed" ProgID="Equation.3" ShapeID="_x0000_i1025" DrawAspect="Content" ObjectID="_1745687635" r:id="rId1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w:t>
            </w:r>
            <w:r w:rsidRPr="007422EA">
              <w:rPr>
                <w:highlight w:val="yellow"/>
              </w:rPr>
              <w:t>The requirements in this clause could not be applicable if UE is required to perform beam failure detection on more than 1 serving cell per band.</w:t>
            </w:r>
          </w:p>
        </w:tc>
      </w:tr>
    </w:tbl>
    <w:p w14:paraId="0B7311E2" w14:textId="4AE0537C" w:rsidR="007422EA" w:rsidRDefault="007422EA" w:rsidP="00D677BE">
      <w:pPr>
        <w:spacing w:before="120" w:after="60"/>
        <w:rPr>
          <w:bCs/>
          <w:color w:val="000000" w:themeColor="text1"/>
          <w:lang w:eastAsia="zh-CN"/>
        </w:rPr>
      </w:pPr>
      <w:r>
        <w:rPr>
          <w:bCs/>
          <w:color w:val="000000" w:themeColor="text1"/>
          <w:lang w:eastAsia="zh-CN"/>
        </w:rPr>
        <w:t>Therefore, we observed no RRM impact is required</w:t>
      </w:r>
      <w:r w:rsidR="00DF7576">
        <w:rPr>
          <w:bCs/>
          <w:color w:val="000000" w:themeColor="text1"/>
          <w:lang w:eastAsia="zh-CN"/>
        </w:rPr>
        <w:t xml:space="preserve"> </w:t>
      </w:r>
      <w:r w:rsidR="00DF7576" w:rsidRPr="00DF7576">
        <w:rPr>
          <w:bCs/>
          <w:color w:val="000000" w:themeColor="text1"/>
          <w:lang w:eastAsia="zh-CN"/>
        </w:rPr>
        <w:t>for FR2 power class 6 UE supporting intra-band CA</w:t>
      </w:r>
      <w:r>
        <w:rPr>
          <w:bCs/>
          <w:color w:val="000000" w:themeColor="text1"/>
          <w:lang w:eastAsia="zh-CN"/>
        </w:rPr>
        <w:t xml:space="preserve">. </w:t>
      </w:r>
    </w:p>
    <w:p w14:paraId="4967ED83" w14:textId="43126788" w:rsidR="00DF7576" w:rsidRDefault="00DF7576" w:rsidP="00DF7576">
      <w:pPr>
        <w:spacing w:before="120" w:after="60"/>
        <w:rPr>
          <w:b/>
          <w:color w:val="000000" w:themeColor="text1"/>
          <w:lang w:eastAsia="zh-CN"/>
        </w:rPr>
      </w:pPr>
      <w:r w:rsidRPr="00E52970">
        <w:rPr>
          <w:b/>
          <w:color w:val="000000" w:themeColor="text1"/>
          <w:lang w:eastAsia="zh-CN"/>
        </w:rPr>
        <w:t xml:space="preserve">Proposal </w:t>
      </w:r>
      <w:r w:rsidR="00125D00">
        <w:rPr>
          <w:rFonts w:ascii="Times New Roman" w:hAnsi="Times New Roman"/>
          <w:b/>
          <w:bCs/>
        </w:rPr>
        <w:fldChar w:fldCharType="begin"/>
      </w:r>
      <w:r w:rsidR="00125D00">
        <w:rPr>
          <w:rFonts w:ascii="Times New Roman" w:hAnsi="Times New Roman"/>
          <w:b/>
          <w:bCs/>
        </w:rPr>
        <w:instrText xml:space="preserve"> SEQ B </w:instrText>
      </w:r>
      <w:r w:rsidR="00125D00">
        <w:rPr>
          <w:rFonts w:ascii="Times New Roman" w:hAnsi="Times New Roman"/>
          <w:b/>
          <w:bCs/>
        </w:rPr>
        <w:fldChar w:fldCharType="separate"/>
      </w:r>
      <w:r w:rsidR="00571721">
        <w:rPr>
          <w:rFonts w:ascii="Times New Roman" w:hAnsi="Times New Roman"/>
          <w:b/>
          <w:bCs/>
          <w:noProof/>
        </w:rPr>
        <w:t>8</w:t>
      </w:r>
      <w:r w:rsidR="00125D00">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w:t>
      </w:r>
      <w:r w:rsidR="00125D00">
        <w:rPr>
          <w:b/>
          <w:color w:val="000000" w:themeColor="text1"/>
          <w:lang w:eastAsia="zh-CN"/>
        </w:rPr>
        <w:t xml:space="preserve">RRM </w:t>
      </w:r>
      <w:r w:rsidR="00125D00" w:rsidRPr="0032133E">
        <w:rPr>
          <w:b/>
          <w:color w:val="000000" w:themeColor="text1"/>
          <w:lang w:eastAsia="zh-CN"/>
        </w:rPr>
        <w:t>requirement impact or enhancement</w:t>
      </w:r>
      <w:r>
        <w:rPr>
          <w:b/>
          <w:color w:val="000000" w:themeColor="text1"/>
          <w:lang w:eastAsia="zh-CN"/>
        </w:rPr>
        <w:t xml:space="preserve"> is needed for BFD for FR2 power class 6 UE supporting intra-band CA</w:t>
      </w:r>
      <w:r w:rsidRPr="00E52970">
        <w:rPr>
          <w:b/>
          <w:color w:val="000000" w:themeColor="text1"/>
          <w:lang w:eastAsia="zh-CN"/>
        </w:rPr>
        <w:t xml:space="preserve">. </w:t>
      </w:r>
    </w:p>
    <w:p w14:paraId="3187B44B" w14:textId="77777777" w:rsidR="00DF7576" w:rsidRPr="00E52970" w:rsidRDefault="00DF7576" w:rsidP="00DF7576">
      <w:pPr>
        <w:spacing w:before="120" w:after="60"/>
        <w:rPr>
          <w:b/>
          <w:color w:val="000000" w:themeColor="text1"/>
          <w:lang w:eastAsia="zh-CN"/>
        </w:rPr>
      </w:pPr>
    </w:p>
    <w:p w14:paraId="1A6C6D2C" w14:textId="4D6F3784" w:rsidR="007422EA" w:rsidRDefault="00DF7576" w:rsidP="00D677BE">
      <w:pPr>
        <w:spacing w:before="120" w:after="60"/>
        <w:rPr>
          <w:bCs/>
          <w:color w:val="000000" w:themeColor="text1"/>
          <w:lang w:eastAsia="zh-CN"/>
        </w:rPr>
      </w:pPr>
      <w:r>
        <w:rPr>
          <w:bCs/>
          <w:color w:val="000000" w:themeColor="text1"/>
          <w:lang w:eastAsia="zh-CN"/>
        </w:rPr>
        <w:lastRenderedPageBreak/>
        <w:t xml:space="preserve">For the Rel-17 enhancement for FR2 HST UE RLM performance, the relevant changes introduced in Rel-17 can be used for any serving cell, therefore we observed no RRM impact is required </w:t>
      </w:r>
      <w:r w:rsidRPr="00DF7576">
        <w:rPr>
          <w:bCs/>
          <w:color w:val="000000" w:themeColor="text1"/>
          <w:lang w:eastAsia="zh-CN"/>
        </w:rPr>
        <w:t>for FR2 power class 6 UE supporting intra-band CA</w:t>
      </w:r>
      <w:r>
        <w:rPr>
          <w:bCs/>
          <w:color w:val="000000" w:themeColor="text1"/>
          <w:lang w:eastAsia="zh-CN"/>
        </w:rPr>
        <w:t>.</w:t>
      </w:r>
    </w:p>
    <w:p w14:paraId="3FF57C9D" w14:textId="7B6047F7" w:rsidR="00DF7576" w:rsidRDefault="00DF7576" w:rsidP="00DF7576">
      <w:pPr>
        <w:spacing w:before="120" w:after="60"/>
        <w:rPr>
          <w:b/>
          <w:color w:val="000000" w:themeColor="text1"/>
          <w:lang w:eastAsia="zh-CN"/>
        </w:rPr>
      </w:pPr>
      <w:r w:rsidRPr="00E52970">
        <w:rPr>
          <w:b/>
          <w:color w:val="000000" w:themeColor="text1"/>
          <w:lang w:eastAsia="zh-CN"/>
        </w:rPr>
        <w:t xml:space="preserve">Proposal </w:t>
      </w:r>
      <w:r w:rsidR="00125D00">
        <w:rPr>
          <w:rFonts w:ascii="Times New Roman" w:hAnsi="Times New Roman"/>
          <w:b/>
          <w:bCs/>
        </w:rPr>
        <w:fldChar w:fldCharType="begin"/>
      </w:r>
      <w:r w:rsidR="00125D00">
        <w:rPr>
          <w:rFonts w:ascii="Times New Roman" w:hAnsi="Times New Roman"/>
          <w:b/>
          <w:bCs/>
        </w:rPr>
        <w:instrText xml:space="preserve"> SEQ B </w:instrText>
      </w:r>
      <w:r w:rsidR="00125D00">
        <w:rPr>
          <w:rFonts w:ascii="Times New Roman" w:hAnsi="Times New Roman"/>
          <w:b/>
          <w:bCs/>
        </w:rPr>
        <w:fldChar w:fldCharType="separate"/>
      </w:r>
      <w:r w:rsidR="00571721">
        <w:rPr>
          <w:rFonts w:ascii="Times New Roman" w:hAnsi="Times New Roman"/>
          <w:b/>
          <w:bCs/>
          <w:noProof/>
        </w:rPr>
        <w:t>9</w:t>
      </w:r>
      <w:r w:rsidR="00125D00">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00125D00" w:rsidRPr="0032133E">
        <w:rPr>
          <w:b/>
          <w:color w:val="000000" w:themeColor="text1"/>
          <w:lang w:eastAsia="zh-CN"/>
        </w:rPr>
        <w:t xml:space="preserve">requirement impact or enhancement </w:t>
      </w:r>
      <w:r>
        <w:rPr>
          <w:b/>
          <w:color w:val="000000" w:themeColor="text1"/>
          <w:lang w:eastAsia="zh-CN"/>
        </w:rPr>
        <w:t>is needed for RLM</w:t>
      </w:r>
      <w:r w:rsidR="00804B31">
        <w:rPr>
          <w:b/>
          <w:color w:val="000000" w:themeColor="text1"/>
          <w:lang w:eastAsia="zh-CN"/>
        </w:rPr>
        <w:t xml:space="preserve"> on SCell</w:t>
      </w:r>
      <w:r>
        <w:rPr>
          <w:b/>
          <w:color w:val="000000" w:themeColor="text1"/>
          <w:lang w:eastAsia="zh-CN"/>
        </w:rPr>
        <w:t xml:space="preserve"> for FR2 power class 6 UE supporting intra-band CA</w:t>
      </w:r>
      <w:r w:rsidRPr="00E52970">
        <w:rPr>
          <w:b/>
          <w:color w:val="000000" w:themeColor="text1"/>
          <w:lang w:eastAsia="zh-CN"/>
        </w:rPr>
        <w:t xml:space="preserve">. </w:t>
      </w:r>
    </w:p>
    <w:p w14:paraId="4751AA60" w14:textId="1D6125EF" w:rsidR="004F45A9" w:rsidRDefault="004F45A9" w:rsidP="00D677BE">
      <w:pPr>
        <w:spacing w:before="120" w:after="60"/>
        <w:rPr>
          <w:b/>
          <w:color w:val="000000" w:themeColor="text1"/>
          <w:lang w:eastAsia="zh-CN"/>
        </w:rPr>
      </w:pPr>
    </w:p>
    <w:p w14:paraId="675DA13C" w14:textId="1F05A776" w:rsidR="00A00C3A" w:rsidRPr="00694FDA" w:rsidRDefault="00A00C3A" w:rsidP="00A00C3A">
      <w:pPr>
        <w:pStyle w:val="RAN4H2"/>
      </w:pPr>
      <w:r>
        <w:t>L1-RSRP</w:t>
      </w:r>
      <w:r w:rsidR="00BB4A42">
        <w:t xml:space="preserve"> and L1-SINR</w:t>
      </w:r>
      <w:r>
        <w:t xml:space="preserve"> measurement on SCell</w:t>
      </w:r>
    </w:p>
    <w:p w14:paraId="32F91406" w14:textId="06FBB4B1" w:rsidR="00A00C3A" w:rsidRDefault="00A00C3A" w:rsidP="00D677BE">
      <w:pPr>
        <w:spacing w:before="120" w:after="60"/>
        <w:rPr>
          <w:bCs/>
          <w:color w:val="000000" w:themeColor="text1"/>
          <w:lang w:eastAsia="zh-CN"/>
        </w:rPr>
      </w:pPr>
      <w:r w:rsidRPr="00A00C3A">
        <w:rPr>
          <w:bCs/>
          <w:color w:val="000000" w:themeColor="text1"/>
          <w:lang w:eastAsia="zh-CN"/>
        </w:rPr>
        <w:t>As</w:t>
      </w:r>
      <w:r>
        <w:rPr>
          <w:bCs/>
          <w:color w:val="000000" w:themeColor="text1"/>
          <w:lang w:eastAsia="zh-CN"/>
        </w:rPr>
        <w:t xml:space="preserve"> discussed in last meeting, the following agreement is achieved for L1-RSRP measurement on SCell [4]: </w:t>
      </w:r>
    </w:p>
    <w:tbl>
      <w:tblPr>
        <w:tblStyle w:val="aff7"/>
        <w:tblW w:w="0" w:type="auto"/>
        <w:tblLook w:val="04A0" w:firstRow="1" w:lastRow="0" w:firstColumn="1" w:lastColumn="0" w:noHBand="0" w:noVBand="1"/>
      </w:tblPr>
      <w:tblGrid>
        <w:gridCol w:w="9631"/>
      </w:tblGrid>
      <w:tr w:rsidR="00A00C3A" w14:paraId="2E9BC244" w14:textId="77777777" w:rsidTr="00A00C3A">
        <w:tc>
          <w:tcPr>
            <w:tcW w:w="9631" w:type="dxa"/>
          </w:tcPr>
          <w:p w14:paraId="287864C6" w14:textId="77777777" w:rsidR="00A00C3A" w:rsidRPr="00C40509" w:rsidRDefault="00A00C3A" w:rsidP="00A00C3A">
            <w:pPr>
              <w:spacing w:after="120"/>
              <w:rPr>
                <w:rFonts w:eastAsia="宋体"/>
                <w:b/>
                <w:bCs/>
                <w:color w:val="000000" w:themeColor="text1"/>
                <w:lang w:eastAsia="zh-CN"/>
              </w:rPr>
            </w:pPr>
            <w:r>
              <w:rPr>
                <w:rFonts w:eastAsia="宋体"/>
                <w:b/>
                <w:bCs/>
                <w:color w:val="000000" w:themeColor="text1"/>
                <w:lang w:eastAsia="zh-CN"/>
              </w:rPr>
              <w:t xml:space="preserve">(3) </w:t>
            </w:r>
            <w:r w:rsidRPr="00C40509">
              <w:rPr>
                <w:rFonts w:eastAsia="宋体"/>
                <w:b/>
                <w:bCs/>
                <w:color w:val="000000" w:themeColor="text1"/>
                <w:lang w:eastAsia="zh-CN"/>
              </w:rPr>
              <w:t>L1-RSRP measurement on SCell</w:t>
            </w:r>
          </w:p>
          <w:p w14:paraId="2DBED101" w14:textId="77777777" w:rsidR="00A00C3A" w:rsidRPr="009C7F31" w:rsidRDefault="00A00C3A" w:rsidP="00A00C3A">
            <w:pPr>
              <w:rPr>
                <w:rFonts w:eastAsiaTheme="minorEastAsia"/>
                <w:b/>
                <w:bCs/>
                <w:iCs/>
                <w:lang w:val="en-US" w:eastAsia="zh-CN"/>
              </w:rPr>
            </w:pPr>
            <w:r w:rsidRPr="009C7F31">
              <w:rPr>
                <w:rFonts w:eastAsiaTheme="minorEastAsia"/>
                <w:b/>
                <w:bCs/>
                <w:iCs/>
                <w:lang w:val="en-US" w:eastAsia="zh-CN"/>
              </w:rPr>
              <w:t>A</w:t>
            </w:r>
            <w:r w:rsidRPr="009C7F31">
              <w:rPr>
                <w:rFonts w:eastAsiaTheme="minorEastAsia" w:hint="eastAsia"/>
                <w:b/>
                <w:bCs/>
                <w:iCs/>
                <w:lang w:val="en-US" w:eastAsia="zh-CN"/>
              </w:rPr>
              <w:t>greements:</w:t>
            </w:r>
          </w:p>
          <w:p w14:paraId="709C1342" w14:textId="7E5E2E3E" w:rsidR="00A00C3A" w:rsidRPr="00A00C3A" w:rsidRDefault="00A00C3A" w:rsidP="00A00C3A">
            <w:pPr>
              <w:pStyle w:val="aff8"/>
              <w:numPr>
                <w:ilvl w:val="0"/>
                <w:numId w:val="21"/>
              </w:numPr>
              <w:ind w:firstLineChars="0"/>
              <w:rPr>
                <w:rFonts w:eastAsia="Yu Mincho"/>
              </w:rPr>
            </w:pPr>
            <w:r w:rsidRPr="009C7F31">
              <w:rPr>
                <w:rFonts w:eastAsia="Yu Mincho"/>
              </w:rPr>
              <w:t>The enhanced FR2 HST requirements for L1-RSRP measurement in Rel-17 FR2 HST WI are also applied for SCells</w:t>
            </w:r>
            <w:r>
              <w:rPr>
                <w:rFonts w:eastAsia="Yu Mincho"/>
              </w:rPr>
              <w:t>.</w:t>
            </w:r>
          </w:p>
        </w:tc>
      </w:tr>
    </w:tbl>
    <w:p w14:paraId="54F26ECA" w14:textId="6CBA0FB1" w:rsidR="00A00C3A" w:rsidRPr="00A00C3A" w:rsidRDefault="00A00C3A" w:rsidP="00D677BE">
      <w:pPr>
        <w:spacing w:before="120" w:after="60"/>
        <w:rPr>
          <w:bCs/>
          <w:color w:val="000000" w:themeColor="text1"/>
          <w:lang w:eastAsia="zh-CN"/>
        </w:rPr>
      </w:pPr>
      <w:r>
        <w:rPr>
          <w:bCs/>
          <w:color w:val="000000" w:themeColor="text1"/>
          <w:lang w:eastAsia="zh-CN"/>
        </w:rPr>
        <w:t xml:space="preserve">In the Rel-17 FR2 HST work item, the enhancement on SSB-based L1-RSRP measurement as below is introduced for FR2 power class 6 UE </w:t>
      </w:r>
      <w:r w:rsidRPr="00320CAB">
        <w:rPr>
          <w:lang w:eastAsia="zh-CN"/>
        </w:rPr>
        <w:t>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w:t>
      </w:r>
      <w:r>
        <w:rPr>
          <w:rFonts w:eastAsia="?? ??"/>
        </w:rPr>
        <w:t>,</w:t>
      </w:r>
    </w:p>
    <w:tbl>
      <w:tblPr>
        <w:tblStyle w:val="aff7"/>
        <w:tblW w:w="0" w:type="auto"/>
        <w:tblLook w:val="04A0" w:firstRow="1" w:lastRow="0" w:firstColumn="1" w:lastColumn="0" w:noHBand="0" w:noVBand="1"/>
      </w:tblPr>
      <w:tblGrid>
        <w:gridCol w:w="9631"/>
      </w:tblGrid>
      <w:tr w:rsidR="00A00C3A" w14:paraId="6395E23A" w14:textId="77777777" w:rsidTr="00A00C3A">
        <w:tc>
          <w:tcPr>
            <w:tcW w:w="9631" w:type="dxa"/>
          </w:tcPr>
          <w:p w14:paraId="0814AAC2" w14:textId="77777777" w:rsidR="00A00C3A" w:rsidRDefault="00A00C3A" w:rsidP="00A00C3A">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00C3A" w14:paraId="78B5EBF7" w14:textId="77777777" w:rsidTr="00EE1F79">
              <w:trPr>
                <w:jc w:val="center"/>
              </w:trPr>
              <w:tc>
                <w:tcPr>
                  <w:tcW w:w="2035" w:type="dxa"/>
                  <w:tcBorders>
                    <w:top w:val="single" w:sz="4" w:space="0" w:color="auto"/>
                    <w:left w:val="single" w:sz="4" w:space="0" w:color="auto"/>
                    <w:bottom w:val="single" w:sz="4" w:space="0" w:color="auto"/>
                    <w:right w:val="single" w:sz="4" w:space="0" w:color="auto"/>
                  </w:tcBorders>
                </w:tcPr>
                <w:p w14:paraId="1BE7863B" w14:textId="77777777" w:rsidR="00A00C3A" w:rsidRDefault="00A00C3A" w:rsidP="00A00C3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C15504A" w14:textId="77777777" w:rsidR="00A00C3A" w:rsidRDefault="00A00C3A" w:rsidP="00A00C3A">
                  <w:pPr>
                    <w:pStyle w:val="TAH"/>
                  </w:pPr>
                  <w:r>
                    <w:t>T</w:t>
                  </w:r>
                  <w:r>
                    <w:rPr>
                      <w:vertAlign w:val="subscript"/>
                    </w:rPr>
                    <w:t>L1-RSRP_Measurement_Period_SSB</w:t>
                  </w:r>
                  <w:r>
                    <w:t xml:space="preserve"> (ms) </w:t>
                  </w:r>
                </w:p>
              </w:tc>
            </w:tr>
            <w:tr w:rsidR="00A00C3A" w14:paraId="1536DEFF" w14:textId="77777777" w:rsidTr="00EE1F79">
              <w:trPr>
                <w:jc w:val="center"/>
              </w:trPr>
              <w:tc>
                <w:tcPr>
                  <w:tcW w:w="2035" w:type="dxa"/>
                  <w:tcBorders>
                    <w:top w:val="single" w:sz="4" w:space="0" w:color="auto"/>
                    <w:left w:val="single" w:sz="4" w:space="0" w:color="auto"/>
                    <w:bottom w:val="single" w:sz="4" w:space="0" w:color="auto"/>
                    <w:right w:val="single" w:sz="4" w:space="0" w:color="auto"/>
                  </w:tcBorders>
                </w:tcPr>
                <w:p w14:paraId="762A4EB3" w14:textId="77777777" w:rsidR="00A00C3A" w:rsidRDefault="00A00C3A" w:rsidP="00A00C3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01A1F7D" w14:textId="77777777" w:rsidR="00A00C3A" w:rsidRDefault="00A00C3A" w:rsidP="00A00C3A">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A00C3A" w14:paraId="7EC5A72C" w14:textId="77777777" w:rsidTr="00EE1F79">
              <w:trPr>
                <w:jc w:val="center"/>
              </w:trPr>
              <w:tc>
                <w:tcPr>
                  <w:tcW w:w="2035" w:type="dxa"/>
                  <w:tcBorders>
                    <w:top w:val="single" w:sz="4" w:space="0" w:color="auto"/>
                    <w:left w:val="single" w:sz="4" w:space="0" w:color="auto"/>
                    <w:bottom w:val="single" w:sz="4" w:space="0" w:color="auto"/>
                    <w:right w:val="single" w:sz="4" w:space="0" w:color="auto"/>
                  </w:tcBorders>
                </w:tcPr>
                <w:p w14:paraId="75159548" w14:textId="77777777" w:rsidR="00A00C3A" w:rsidRDefault="00A00C3A" w:rsidP="00A00C3A">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580CD148" w14:textId="77777777" w:rsidR="00A00C3A" w:rsidRDefault="00A00C3A" w:rsidP="00A00C3A">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A00C3A" w14:paraId="6FBFC46A" w14:textId="77777777" w:rsidTr="00EE1F79">
              <w:trPr>
                <w:jc w:val="center"/>
              </w:trPr>
              <w:tc>
                <w:tcPr>
                  <w:tcW w:w="2035" w:type="dxa"/>
                  <w:tcBorders>
                    <w:top w:val="single" w:sz="4" w:space="0" w:color="auto"/>
                    <w:left w:val="single" w:sz="4" w:space="0" w:color="auto"/>
                    <w:bottom w:val="single" w:sz="4" w:space="0" w:color="auto"/>
                    <w:right w:val="single" w:sz="4" w:space="0" w:color="auto"/>
                  </w:tcBorders>
                </w:tcPr>
                <w:p w14:paraId="7FAB3206" w14:textId="77777777" w:rsidR="00A00C3A" w:rsidRDefault="00A00C3A" w:rsidP="00A00C3A">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5AB17DF" w14:textId="77777777" w:rsidR="00A00C3A" w:rsidRDefault="00A00C3A" w:rsidP="00A00C3A">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00C3A" w14:paraId="7BFA4D8C" w14:textId="77777777" w:rsidTr="00EE1F79">
              <w:trPr>
                <w:jc w:val="center"/>
              </w:trPr>
              <w:tc>
                <w:tcPr>
                  <w:tcW w:w="2035" w:type="dxa"/>
                  <w:tcBorders>
                    <w:top w:val="single" w:sz="4" w:space="0" w:color="auto"/>
                    <w:left w:val="single" w:sz="4" w:space="0" w:color="auto"/>
                    <w:bottom w:val="single" w:sz="4" w:space="0" w:color="auto"/>
                    <w:right w:val="single" w:sz="4" w:space="0" w:color="auto"/>
                  </w:tcBorders>
                </w:tcPr>
                <w:p w14:paraId="2ADF00C2" w14:textId="77777777" w:rsidR="00A00C3A" w:rsidRDefault="00A00C3A" w:rsidP="00A00C3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82CDBD5" w14:textId="77777777" w:rsidR="00A00C3A" w:rsidRDefault="00A00C3A" w:rsidP="00A00C3A">
                  <w:pPr>
                    <w:pStyle w:val="TAC"/>
                    <w:rPr>
                      <w:rFonts w:cs="v4.2.0"/>
                      <w:lang w:val="fr-FR" w:eastAsia="zh-CN"/>
                    </w:rPr>
                  </w:pPr>
                  <w:r>
                    <w:rPr>
                      <w:rFonts w:cs="v4.2.0"/>
                      <w:lang w:val="fr-FR"/>
                    </w:rPr>
                    <w:t>ceil(1.5*M*P*N)*T</w:t>
                  </w:r>
                  <w:r>
                    <w:rPr>
                      <w:rFonts w:cs="v4.2.0"/>
                      <w:vertAlign w:val="subscript"/>
                      <w:lang w:val="fr-FR"/>
                    </w:rPr>
                    <w:t>DRX</w:t>
                  </w:r>
                </w:p>
              </w:tc>
            </w:tr>
            <w:tr w:rsidR="00A00C3A" w14:paraId="12F12278" w14:textId="77777777" w:rsidTr="00EE1F7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C7DE586" w14:textId="77777777" w:rsidR="00A00C3A" w:rsidRPr="00320CAB" w:rsidRDefault="00A00C3A" w:rsidP="00A00C3A">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14DB34A7" w14:textId="77777777" w:rsidR="00A00C3A" w:rsidRPr="00320CAB" w:rsidRDefault="00A00C3A" w:rsidP="00A00C3A">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387F9E85" w14:textId="77777777" w:rsidR="00A00C3A" w:rsidRDefault="00A00C3A" w:rsidP="00A00C3A">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5F087C50" w14:textId="77777777" w:rsidR="00A00C3A" w:rsidRDefault="00A00C3A" w:rsidP="00D677BE">
            <w:pPr>
              <w:spacing w:before="120" w:after="60"/>
              <w:rPr>
                <w:b/>
                <w:color w:val="000000" w:themeColor="text1"/>
                <w:lang w:eastAsia="zh-CN"/>
              </w:rPr>
            </w:pPr>
          </w:p>
        </w:tc>
      </w:tr>
    </w:tbl>
    <w:p w14:paraId="4A9F9681" w14:textId="476780EB" w:rsidR="00A00C3A" w:rsidRDefault="00A00C3A" w:rsidP="00D677BE">
      <w:pPr>
        <w:spacing w:before="120" w:after="60"/>
        <w:rPr>
          <w:bCs/>
          <w:color w:val="000000" w:themeColor="text1"/>
          <w:lang w:eastAsia="zh-CN"/>
        </w:rPr>
      </w:pPr>
      <w:r w:rsidRPr="00A00C3A">
        <w:rPr>
          <w:bCs/>
          <w:color w:val="000000" w:themeColor="text1"/>
          <w:lang w:eastAsia="zh-CN"/>
        </w:rPr>
        <w:t>Based on</w:t>
      </w:r>
      <w:r>
        <w:rPr>
          <w:bCs/>
          <w:color w:val="000000" w:themeColor="text1"/>
          <w:lang w:eastAsia="zh-CN"/>
        </w:rPr>
        <w:t xml:space="preserve"> the agreement achieved in the last meeting, the Rel-17 </w:t>
      </w:r>
      <w:r w:rsidR="00E52970">
        <w:rPr>
          <w:bCs/>
          <w:color w:val="000000" w:themeColor="text1"/>
          <w:lang w:eastAsia="zh-CN"/>
        </w:rPr>
        <w:t xml:space="preserve">introduced requirement for FR2 PC6 UE can be applied to L1-RSRP measurement on SCell directly, and no additional RRM impact observed. </w:t>
      </w:r>
    </w:p>
    <w:p w14:paraId="68C9A151" w14:textId="518BFE21" w:rsidR="00E52970" w:rsidRPr="00E52970" w:rsidRDefault="00E52970" w:rsidP="00D677BE">
      <w:pPr>
        <w:spacing w:before="120" w:after="60"/>
        <w:rPr>
          <w:rFonts w:ascii="Times New Roman" w:hAnsi="Times New Roman"/>
          <w:b/>
          <w:color w:val="000000" w:themeColor="text1"/>
          <w:lang w:eastAsia="zh-CN"/>
        </w:rPr>
      </w:pPr>
      <w:r>
        <w:rPr>
          <w:rFonts w:ascii="Times New Roman" w:hAnsi="Times New Roman"/>
          <w:b/>
          <w:color w:val="000000" w:themeColor="text1"/>
          <w:lang w:val="en-US" w:eastAsia="zh-CN"/>
        </w:rPr>
        <w:t>Observation</w:t>
      </w:r>
      <w:r w:rsidRPr="0032133E">
        <w:rPr>
          <w:rFonts w:ascii="Times New Roman" w:hAnsi="Times New Roman"/>
          <w:b/>
          <w:color w:val="000000" w:themeColor="text1"/>
          <w:lang w:val="en-US" w:eastAsia="zh-CN"/>
        </w:rPr>
        <w:t xml:space="preserve"> </w:t>
      </w:r>
      <w:r w:rsidR="008A629D">
        <w:rPr>
          <w:rFonts w:ascii="Times New Roman" w:hAnsi="Times New Roman"/>
          <w:b/>
          <w:bCs/>
        </w:rPr>
        <w:fldChar w:fldCharType="begin"/>
      </w:r>
      <w:r w:rsidR="008A629D">
        <w:rPr>
          <w:rFonts w:ascii="Times New Roman" w:hAnsi="Times New Roman"/>
          <w:b/>
          <w:bCs/>
        </w:rPr>
        <w:instrText xml:space="preserve"> SEQ A </w:instrText>
      </w:r>
      <w:r w:rsidR="008A629D">
        <w:rPr>
          <w:rFonts w:ascii="Times New Roman" w:hAnsi="Times New Roman"/>
          <w:b/>
          <w:bCs/>
        </w:rPr>
        <w:fldChar w:fldCharType="separate"/>
      </w:r>
      <w:r w:rsidR="00571721">
        <w:rPr>
          <w:rFonts w:ascii="Times New Roman" w:hAnsi="Times New Roman"/>
          <w:b/>
          <w:bCs/>
          <w:noProof/>
        </w:rPr>
        <w:t>2</w:t>
      </w:r>
      <w:r w:rsidR="008A629D">
        <w:rPr>
          <w:rFonts w:ascii="Times New Roman" w:hAnsi="Times New Roman"/>
          <w:b/>
          <w:bCs/>
        </w:rPr>
        <w:fldChar w:fldCharType="end"/>
      </w:r>
      <w:r w:rsidRPr="0032133E">
        <w:rPr>
          <w:rFonts w:ascii="Times New Roman" w:hAnsi="Times New Roman"/>
          <w:b/>
          <w:color w:val="000000" w:themeColor="text1"/>
          <w:lang w:val="en-US" w:eastAsia="zh-CN"/>
        </w:rPr>
        <w:t xml:space="preserve">: </w:t>
      </w:r>
      <w:r w:rsidRPr="00E52970">
        <w:rPr>
          <w:rFonts w:ascii="Times New Roman" w:hAnsi="Times New Roman"/>
          <w:b/>
          <w:color w:val="000000" w:themeColor="text1"/>
          <w:lang w:eastAsia="zh-CN"/>
        </w:rPr>
        <w:t>Rel-17 introduced requirement for FR2 PC6 UE can be applied to L1-RSRP measurement on SCell directly, and no additional RRM impact observed</w:t>
      </w:r>
      <w:r>
        <w:rPr>
          <w:rFonts w:ascii="Times New Roman" w:hAnsi="Times New Roman"/>
          <w:b/>
          <w:color w:val="000000" w:themeColor="text1"/>
          <w:lang w:eastAsia="zh-CN"/>
        </w:rPr>
        <w:t xml:space="preserve">. </w:t>
      </w:r>
    </w:p>
    <w:p w14:paraId="3B6F8511" w14:textId="79A2D343" w:rsidR="00E52970" w:rsidRPr="00E52970" w:rsidRDefault="00E52970" w:rsidP="00E52970">
      <w:pPr>
        <w:spacing w:before="120" w:after="60"/>
        <w:rPr>
          <w:b/>
          <w:color w:val="000000" w:themeColor="text1"/>
          <w:lang w:eastAsia="zh-CN"/>
        </w:rPr>
      </w:pPr>
      <w:r w:rsidRPr="00E52970">
        <w:rPr>
          <w:b/>
          <w:color w:val="000000" w:themeColor="text1"/>
          <w:lang w:eastAsia="zh-CN"/>
        </w:rPr>
        <w:t xml:space="preserve">Proposal </w:t>
      </w:r>
      <w:r w:rsidR="008A629D">
        <w:rPr>
          <w:rFonts w:ascii="Times New Roman" w:hAnsi="Times New Roman"/>
          <w:b/>
          <w:bCs/>
        </w:rPr>
        <w:fldChar w:fldCharType="begin"/>
      </w:r>
      <w:r w:rsidR="008A629D">
        <w:rPr>
          <w:rFonts w:ascii="Times New Roman" w:hAnsi="Times New Roman"/>
          <w:b/>
          <w:bCs/>
        </w:rPr>
        <w:instrText xml:space="preserve"> SEQ B </w:instrText>
      </w:r>
      <w:r w:rsidR="008A629D">
        <w:rPr>
          <w:rFonts w:ascii="Times New Roman" w:hAnsi="Times New Roman"/>
          <w:b/>
          <w:bCs/>
        </w:rPr>
        <w:fldChar w:fldCharType="separate"/>
      </w:r>
      <w:r w:rsidR="00571721">
        <w:rPr>
          <w:rFonts w:ascii="Times New Roman" w:hAnsi="Times New Roman"/>
          <w:b/>
          <w:bCs/>
          <w:noProof/>
        </w:rPr>
        <w:t>10</w:t>
      </w:r>
      <w:r w:rsidR="008A629D">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00125D00" w:rsidRPr="0032133E">
        <w:rPr>
          <w:b/>
          <w:color w:val="000000" w:themeColor="text1"/>
          <w:lang w:eastAsia="zh-CN"/>
        </w:rPr>
        <w:t xml:space="preserve">requirement impact or enhancement </w:t>
      </w:r>
      <w:r>
        <w:rPr>
          <w:b/>
          <w:color w:val="000000" w:themeColor="text1"/>
          <w:lang w:eastAsia="zh-CN"/>
        </w:rPr>
        <w:t>is needed for L1-RSRP measurement on SCell</w:t>
      </w:r>
      <w:r w:rsidRPr="00E52970">
        <w:rPr>
          <w:b/>
          <w:color w:val="000000" w:themeColor="text1"/>
          <w:lang w:eastAsia="zh-CN"/>
        </w:rPr>
        <w:t xml:space="preserve">. </w:t>
      </w:r>
    </w:p>
    <w:p w14:paraId="3A593771" w14:textId="1EADC394" w:rsidR="00E52970" w:rsidRDefault="00BB4A42" w:rsidP="00D677BE">
      <w:pPr>
        <w:spacing w:before="120" w:after="60"/>
        <w:rPr>
          <w:bCs/>
          <w:color w:val="000000" w:themeColor="text1"/>
          <w:lang w:eastAsia="zh-CN"/>
        </w:rPr>
      </w:pPr>
      <w:r>
        <w:rPr>
          <w:bCs/>
          <w:color w:val="000000" w:themeColor="text1"/>
          <w:lang w:eastAsia="zh-CN"/>
        </w:rPr>
        <w:t xml:space="preserve">Similarly, the same conclusion can be made for L1-SINR requirement, for which RAN1 also introduced the requirements for FR2 PC6 UE in Rel-17. </w:t>
      </w:r>
    </w:p>
    <w:p w14:paraId="16723DCE" w14:textId="7DD81591" w:rsidR="00BB4A42" w:rsidRPr="00E52970" w:rsidRDefault="00BB4A42" w:rsidP="00BB4A42">
      <w:pPr>
        <w:spacing w:before="120" w:after="60"/>
        <w:rPr>
          <w:b/>
          <w:color w:val="000000" w:themeColor="text1"/>
          <w:lang w:eastAsia="zh-CN"/>
        </w:rPr>
      </w:pPr>
      <w:r w:rsidRPr="00E52970">
        <w:rPr>
          <w:b/>
          <w:color w:val="000000" w:themeColor="text1"/>
          <w:lang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571721">
        <w:rPr>
          <w:rFonts w:ascii="Times New Roman" w:hAnsi="Times New Roman"/>
          <w:b/>
          <w:bCs/>
          <w:noProof/>
        </w:rPr>
        <w:t>11</w:t>
      </w:r>
      <w:r>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Pr="0032133E">
        <w:rPr>
          <w:b/>
          <w:color w:val="000000" w:themeColor="text1"/>
          <w:lang w:eastAsia="zh-CN"/>
        </w:rPr>
        <w:t xml:space="preserve">requirement impact or enhancement </w:t>
      </w:r>
      <w:r>
        <w:rPr>
          <w:b/>
          <w:color w:val="000000" w:themeColor="text1"/>
          <w:lang w:eastAsia="zh-CN"/>
        </w:rPr>
        <w:t>is needed for L1-SINR measurement on SCell</w:t>
      </w:r>
      <w:r w:rsidRPr="00E52970">
        <w:rPr>
          <w:b/>
          <w:color w:val="000000" w:themeColor="text1"/>
          <w:lang w:eastAsia="zh-CN"/>
        </w:rPr>
        <w:t xml:space="preserve">. </w:t>
      </w:r>
    </w:p>
    <w:p w14:paraId="0B34D0BF" w14:textId="77777777" w:rsidR="00BB4A42" w:rsidRPr="00A00C3A" w:rsidRDefault="00BB4A42" w:rsidP="00D677BE">
      <w:pPr>
        <w:spacing w:before="120" w:after="60"/>
        <w:rPr>
          <w:bCs/>
          <w:color w:val="000000" w:themeColor="text1"/>
          <w:lang w:eastAsia="zh-CN"/>
        </w:rPr>
      </w:pPr>
    </w:p>
    <w:p w14:paraId="28D9AFDB" w14:textId="075343E1" w:rsidR="00DF7576" w:rsidRPr="00DF7576" w:rsidRDefault="00DF7576" w:rsidP="00DF7576">
      <w:pPr>
        <w:pStyle w:val="RAN4H2"/>
      </w:pPr>
      <w:r w:rsidRPr="00DF7576">
        <w:t>TCI state switch</w:t>
      </w:r>
      <w:r w:rsidR="00B63D1E">
        <w:t>ing</w:t>
      </w:r>
      <w:r w:rsidRPr="00DF7576">
        <w:t xml:space="preserve"> </w:t>
      </w:r>
      <w:r w:rsidR="00B63D1E">
        <w:t>on</w:t>
      </w:r>
      <w:r w:rsidRPr="00DF7576">
        <w:t xml:space="preserve"> SCell</w:t>
      </w:r>
    </w:p>
    <w:p w14:paraId="3B34C59F" w14:textId="41DF7D81" w:rsidR="00D677BE" w:rsidRPr="00B63D1E" w:rsidRDefault="00B63D1E" w:rsidP="00B63D1E">
      <w:pPr>
        <w:spacing w:before="120" w:after="60"/>
        <w:rPr>
          <w:bCs/>
          <w:color w:val="000000" w:themeColor="text1"/>
          <w:lang w:eastAsia="zh-CN"/>
        </w:rPr>
      </w:pPr>
      <w:r w:rsidRPr="00B63D1E">
        <w:rPr>
          <w:bCs/>
          <w:color w:val="000000" w:themeColor="text1"/>
          <w:lang w:eastAsia="zh-CN"/>
        </w:rPr>
        <w:t>As discussed in last meeting, the following agreement is achieved for TCI state switching on SCell [4]:</w:t>
      </w:r>
    </w:p>
    <w:tbl>
      <w:tblPr>
        <w:tblStyle w:val="aff7"/>
        <w:tblW w:w="0" w:type="auto"/>
        <w:tblLook w:val="04A0" w:firstRow="1" w:lastRow="0" w:firstColumn="1" w:lastColumn="0" w:noHBand="0" w:noVBand="1"/>
      </w:tblPr>
      <w:tblGrid>
        <w:gridCol w:w="9631"/>
      </w:tblGrid>
      <w:tr w:rsidR="00B63D1E" w14:paraId="3B06BD80" w14:textId="77777777" w:rsidTr="00B63D1E">
        <w:tc>
          <w:tcPr>
            <w:tcW w:w="9631" w:type="dxa"/>
          </w:tcPr>
          <w:p w14:paraId="69B70AB9" w14:textId="77777777" w:rsidR="00B63D1E" w:rsidRPr="00C40509" w:rsidRDefault="00B63D1E" w:rsidP="00B63D1E">
            <w:pPr>
              <w:spacing w:after="120"/>
              <w:rPr>
                <w:rFonts w:eastAsia="宋体"/>
                <w:b/>
                <w:bCs/>
                <w:color w:val="000000" w:themeColor="text1"/>
                <w:lang w:eastAsia="zh-CN"/>
              </w:rPr>
            </w:pPr>
            <w:r>
              <w:rPr>
                <w:rFonts w:eastAsia="宋体"/>
                <w:b/>
                <w:bCs/>
                <w:color w:val="000000" w:themeColor="text1"/>
                <w:lang w:eastAsia="zh-CN"/>
              </w:rPr>
              <w:t xml:space="preserve">(4) </w:t>
            </w:r>
            <w:r w:rsidRPr="00C40509">
              <w:rPr>
                <w:rFonts w:eastAsia="宋体"/>
                <w:b/>
                <w:bCs/>
                <w:color w:val="000000" w:themeColor="text1"/>
                <w:lang w:eastAsia="zh-CN"/>
              </w:rPr>
              <w:t>TCI state switch in SCell</w:t>
            </w:r>
          </w:p>
          <w:p w14:paraId="2E233C9D" w14:textId="77777777" w:rsidR="00B63D1E" w:rsidRPr="009C7F31" w:rsidRDefault="00B63D1E" w:rsidP="00B63D1E">
            <w:pPr>
              <w:rPr>
                <w:rFonts w:eastAsiaTheme="minorEastAsia"/>
                <w:b/>
                <w:bCs/>
                <w:iCs/>
                <w:lang w:val="en-US" w:eastAsia="zh-CN"/>
              </w:rPr>
            </w:pPr>
            <w:r w:rsidRPr="009C7F31">
              <w:rPr>
                <w:rFonts w:eastAsiaTheme="minorEastAsia"/>
                <w:b/>
                <w:bCs/>
                <w:iCs/>
                <w:lang w:val="en-US" w:eastAsia="zh-CN"/>
              </w:rPr>
              <w:t>A</w:t>
            </w:r>
            <w:r w:rsidRPr="009C7F31">
              <w:rPr>
                <w:rFonts w:eastAsiaTheme="minorEastAsia" w:hint="eastAsia"/>
                <w:b/>
                <w:bCs/>
                <w:iCs/>
                <w:lang w:val="en-US" w:eastAsia="zh-CN"/>
              </w:rPr>
              <w:t>greements:</w:t>
            </w:r>
          </w:p>
          <w:p w14:paraId="4F59971B" w14:textId="7F0CE76B" w:rsidR="00B63D1E" w:rsidRPr="00B63D1E" w:rsidRDefault="00B63D1E" w:rsidP="00424E30">
            <w:pPr>
              <w:pStyle w:val="aff8"/>
              <w:numPr>
                <w:ilvl w:val="0"/>
                <w:numId w:val="21"/>
              </w:numPr>
              <w:ind w:firstLineChars="0"/>
              <w:rPr>
                <w:rFonts w:eastAsia="Yu Mincho"/>
              </w:rPr>
            </w:pPr>
            <w:r w:rsidRPr="009C7F31">
              <w:rPr>
                <w:rFonts w:eastAsia="Yu Mincho"/>
              </w:rPr>
              <w:t>The enhanced FR2 HST requirements for SSB based L1-RSRP reporting in Rel-17 FR2 HST WI, used for TCI state switch in PCells, are also considered for SCells</w:t>
            </w:r>
            <w:r>
              <w:rPr>
                <w:rFonts w:eastAsia="Yu Mincho"/>
              </w:rPr>
              <w:t>.</w:t>
            </w:r>
          </w:p>
        </w:tc>
      </w:tr>
    </w:tbl>
    <w:p w14:paraId="398C2B2E" w14:textId="6BF41A2E" w:rsidR="002C76FA" w:rsidRDefault="002C76FA" w:rsidP="00B63D1E">
      <w:pPr>
        <w:spacing w:before="120" w:after="60"/>
        <w:rPr>
          <w:bCs/>
          <w:color w:val="000000" w:themeColor="text1"/>
          <w:lang w:eastAsia="zh-CN"/>
        </w:rPr>
      </w:pPr>
      <w:r>
        <w:rPr>
          <w:bCs/>
          <w:color w:val="000000" w:themeColor="text1"/>
          <w:lang w:eastAsia="zh-CN"/>
        </w:rPr>
        <w:lastRenderedPageBreak/>
        <w:t xml:space="preserve">For TCI state switching delay clause, the requirement is applicable for a UE </w:t>
      </w:r>
      <w:r w:rsidRPr="009C5807">
        <w:rPr>
          <w:lang w:eastAsia="zh-CN"/>
        </w:rPr>
        <w:t xml:space="preserve">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Pr>
          <w:lang w:val="en-US"/>
        </w:rPr>
        <w:t>, and no specific clause for PCell or SCell.</w:t>
      </w:r>
      <w:r w:rsidRPr="002C76FA">
        <w:rPr>
          <w:bCs/>
          <w:color w:val="000000" w:themeColor="text1"/>
          <w:lang w:eastAsia="zh-CN"/>
        </w:rPr>
        <w:t xml:space="preserve"> For </w:t>
      </w:r>
      <w:r>
        <w:rPr>
          <w:bCs/>
          <w:color w:val="000000" w:themeColor="text1"/>
          <w:lang w:eastAsia="zh-CN"/>
        </w:rPr>
        <w:t>the requirement to TCI switching to an</w:t>
      </w:r>
      <w:r w:rsidRPr="002C76FA">
        <w:rPr>
          <w:bCs/>
          <w:color w:val="000000" w:themeColor="text1"/>
          <w:lang w:eastAsia="zh-CN"/>
        </w:rPr>
        <w:t xml:space="preserve"> unknown TCI state, </w:t>
      </w:r>
      <w:r>
        <w:rPr>
          <w:bCs/>
          <w:color w:val="000000" w:themeColor="text1"/>
          <w:lang w:eastAsia="zh-CN"/>
        </w:rPr>
        <w:t xml:space="preserve">the relevant </w:t>
      </w:r>
      <w:r w:rsidRPr="002C76FA">
        <w:rPr>
          <w:bCs/>
          <w:color w:val="000000" w:themeColor="text1"/>
          <w:lang w:eastAsia="zh-CN"/>
        </w:rPr>
        <w:t xml:space="preserve">L1-RSRP measurement </w:t>
      </w:r>
      <w:r>
        <w:rPr>
          <w:bCs/>
          <w:color w:val="000000" w:themeColor="text1"/>
          <w:lang w:eastAsia="zh-CN"/>
        </w:rPr>
        <w:t xml:space="preserve">requirement is referred to and therefore no explicit requirement impact is expected for the clause of active TCI state switching delay. </w:t>
      </w:r>
    </w:p>
    <w:p w14:paraId="140D44F9" w14:textId="1F1E9DA9" w:rsidR="00125D00" w:rsidRPr="00E52970" w:rsidRDefault="00125D00" w:rsidP="00125D00">
      <w:pPr>
        <w:spacing w:before="120" w:after="60"/>
        <w:rPr>
          <w:b/>
          <w:color w:val="000000" w:themeColor="text1"/>
          <w:lang w:eastAsia="zh-CN"/>
        </w:rPr>
      </w:pPr>
      <w:r w:rsidRPr="00E52970">
        <w:rPr>
          <w:b/>
          <w:color w:val="000000" w:themeColor="text1"/>
          <w:lang w:eastAsia="zh-CN"/>
        </w:rPr>
        <w:t xml:space="preserve">Proposal </w:t>
      </w:r>
      <w:r w:rsidR="008A629D">
        <w:rPr>
          <w:rFonts w:ascii="Times New Roman" w:hAnsi="Times New Roman"/>
          <w:b/>
          <w:bCs/>
        </w:rPr>
        <w:fldChar w:fldCharType="begin"/>
      </w:r>
      <w:r w:rsidR="008A629D">
        <w:rPr>
          <w:rFonts w:ascii="Times New Roman" w:hAnsi="Times New Roman"/>
          <w:b/>
          <w:bCs/>
        </w:rPr>
        <w:instrText xml:space="preserve"> SEQ B </w:instrText>
      </w:r>
      <w:r w:rsidR="008A629D">
        <w:rPr>
          <w:rFonts w:ascii="Times New Roman" w:hAnsi="Times New Roman"/>
          <w:b/>
          <w:bCs/>
        </w:rPr>
        <w:fldChar w:fldCharType="separate"/>
      </w:r>
      <w:r w:rsidR="00571721">
        <w:rPr>
          <w:rFonts w:ascii="Times New Roman" w:hAnsi="Times New Roman"/>
          <w:b/>
          <w:bCs/>
          <w:noProof/>
        </w:rPr>
        <w:t>12</w:t>
      </w:r>
      <w:r w:rsidR="008A629D">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Pr="0032133E">
        <w:rPr>
          <w:b/>
          <w:color w:val="000000" w:themeColor="text1"/>
          <w:lang w:eastAsia="zh-CN"/>
        </w:rPr>
        <w:t xml:space="preserve">requirement impact or enhancement </w:t>
      </w:r>
      <w:r>
        <w:rPr>
          <w:b/>
          <w:color w:val="000000" w:themeColor="text1"/>
          <w:lang w:eastAsia="zh-CN"/>
        </w:rPr>
        <w:t>is needed for TCI state switching on SCell</w:t>
      </w:r>
      <w:r w:rsidRPr="00E52970">
        <w:rPr>
          <w:b/>
          <w:color w:val="000000" w:themeColor="text1"/>
          <w:lang w:eastAsia="zh-CN"/>
        </w:rPr>
        <w:t xml:space="preserve">. </w:t>
      </w:r>
    </w:p>
    <w:p w14:paraId="69B7294B" w14:textId="77777777" w:rsidR="00B63D1E" w:rsidRPr="00B63D1E" w:rsidRDefault="00B63D1E" w:rsidP="00B63D1E">
      <w:pPr>
        <w:spacing w:before="120" w:after="60"/>
        <w:rPr>
          <w:bCs/>
          <w:color w:val="000000" w:themeColor="text1"/>
          <w:lang w:eastAsia="zh-CN"/>
        </w:rPr>
      </w:pPr>
    </w:p>
    <w:p w14:paraId="38F7F01F" w14:textId="3E56BD7F" w:rsidR="00927362" w:rsidRPr="00DF7576" w:rsidRDefault="00927362" w:rsidP="00927362">
      <w:pPr>
        <w:pStyle w:val="RAN4H2"/>
      </w:pPr>
      <w:r w:rsidRPr="00DF7576">
        <w:t>SCell</w:t>
      </w:r>
      <w:r>
        <w:t xml:space="preserve"> activation delay requirement</w:t>
      </w:r>
    </w:p>
    <w:p w14:paraId="2F9F8CB1" w14:textId="7611E333" w:rsidR="00927362" w:rsidRPr="00927362" w:rsidRDefault="00927362" w:rsidP="00927362">
      <w:pPr>
        <w:spacing w:before="120" w:after="60"/>
        <w:rPr>
          <w:bCs/>
          <w:color w:val="000000" w:themeColor="text1"/>
          <w:lang w:eastAsia="zh-CN"/>
        </w:rPr>
      </w:pPr>
      <w:r w:rsidRPr="00927362">
        <w:rPr>
          <w:bCs/>
          <w:color w:val="000000" w:themeColor="text1"/>
          <w:lang w:eastAsia="zh-CN"/>
        </w:rPr>
        <w:t xml:space="preserve">As discussed in last meeting, the following </w:t>
      </w:r>
      <w:r>
        <w:rPr>
          <w:bCs/>
          <w:color w:val="000000" w:themeColor="text1"/>
          <w:lang w:eastAsia="zh-CN"/>
        </w:rPr>
        <w:t>WF</w:t>
      </w:r>
      <w:r w:rsidRPr="00927362">
        <w:rPr>
          <w:bCs/>
          <w:color w:val="000000" w:themeColor="text1"/>
          <w:lang w:eastAsia="zh-CN"/>
        </w:rPr>
        <w:t xml:space="preserve"> is achieved for </w:t>
      </w:r>
      <w:r>
        <w:rPr>
          <w:bCs/>
          <w:color w:val="000000" w:themeColor="text1"/>
          <w:lang w:eastAsia="zh-CN"/>
        </w:rPr>
        <w:t>SCell activation delay requirement</w:t>
      </w:r>
      <w:r w:rsidRPr="00927362">
        <w:rPr>
          <w:bCs/>
          <w:color w:val="000000" w:themeColor="text1"/>
          <w:lang w:eastAsia="zh-CN"/>
        </w:rPr>
        <w:t xml:space="preserve"> [4]:</w:t>
      </w:r>
    </w:p>
    <w:tbl>
      <w:tblPr>
        <w:tblStyle w:val="aff7"/>
        <w:tblW w:w="0" w:type="auto"/>
        <w:tblLook w:val="04A0" w:firstRow="1" w:lastRow="0" w:firstColumn="1" w:lastColumn="0" w:noHBand="0" w:noVBand="1"/>
      </w:tblPr>
      <w:tblGrid>
        <w:gridCol w:w="9631"/>
      </w:tblGrid>
      <w:tr w:rsidR="00927362" w14:paraId="71DB3606" w14:textId="77777777" w:rsidTr="00927362">
        <w:tc>
          <w:tcPr>
            <w:tcW w:w="9631" w:type="dxa"/>
          </w:tcPr>
          <w:p w14:paraId="1D4D34F3" w14:textId="77777777" w:rsidR="00927362" w:rsidRDefault="00927362" w:rsidP="00927362">
            <w:pPr>
              <w:overflowPunct/>
              <w:autoSpaceDE/>
              <w:autoSpaceDN/>
              <w:adjustRightInd/>
              <w:spacing w:after="120"/>
              <w:textAlignment w:val="auto"/>
              <w:rPr>
                <w:rFonts w:eastAsia="宋体"/>
                <w:b/>
                <w:bCs/>
                <w:color w:val="000000" w:themeColor="text1"/>
                <w:lang w:eastAsia="zh-CN"/>
              </w:rPr>
            </w:pPr>
            <w:r>
              <w:rPr>
                <w:rFonts w:eastAsia="宋体"/>
                <w:b/>
                <w:bCs/>
                <w:color w:val="000000" w:themeColor="text1"/>
                <w:lang w:eastAsia="zh-CN"/>
              </w:rPr>
              <w:t xml:space="preserve">(6) </w:t>
            </w:r>
            <w:r w:rsidRPr="00C65A14">
              <w:rPr>
                <w:rFonts w:eastAsia="宋体"/>
                <w:bCs/>
                <w:iCs/>
                <w:color w:val="000000" w:themeColor="text1"/>
                <w:lang w:val="en-US" w:eastAsia="zh-CN"/>
              </w:rPr>
              <w:t>SCell activation delay</w:t>
            </w:r>
          </w:p>
          <w:p w14:paraId="35F500C3" w14:textId="77777777" w:rsidR="00927362" w:rsidRDefault="00927362" w:rsidP="00927362">
            <w:pPr>
              <w:overflowPunct/>
              <w:autoSpaceDE/>
              <w:autoSpaceDN/>
              <w:adjustRightInd/>
              <w:spacing w:after="120"/>
              <w:textAlignment w:val="auto"/>
              <w:rPr>
                <w:rFonts w:eastAsia="宋体"/>
                <w:b/>
                <w:bCs/>
                <w:color w:val="000000" w:themeColor="text1"/>
                <w:lang w:eastAsia="zh-CN"/>
              </w:rPr>
            </w:pPr>
            <w:r>
              <w:rPr>
                <w:rFonts w:eastAsia="宋体"/>
                <w:b/>
                <w:bCs/>
                <w:color w:val="000000" w:themeColor="text1"/>
                <w:lang w:eastAsia="zh-CN"/>
              </w:rPr>
              <w:t xml:space="preserve">Way forward: </w:t>
            </w:r>
          </w:p>
          <w:p w14:paraId="4F89BB17" w14:textId="6E654C78" w:rsidR="00927362" w:rsidRPr="00927362" w:rsidRDefault="00927362" w:rsidP="00927362">
            <w:pPr>
              <w:pStyle w:val="aff8"/>
              <w:numPr>
                <w:ilvl w:val="0"/>
                <w:numId w:val="21"/>
              </w:numPr>
              <w:overflowPunct/>
              <w:autoSpaceDE/>
              <w:autoSpaceDN/>
              <w:adjustRightInd/>
              <w:spacing w:after="120"/>
              <w:ind w:firstLineChars="0"/>
              <w:textAlignment w:val="auto"/>
              <w:rPr>
                <w:rFonts w:eastAsia="宋体"/>
                <w:b/>
                <w:bCs/>
                <w:color w:val="000000" w:themeColor="text1"/>
                <w:szCs w:val="24"/>
                <w:lang w:eastAsia="zh-CN"/>
              </w:rPr>
            </w:pPr>
            <w:r w:rsidRPr="004A145D">
              <w:rPr>
                <w:rFonts w:eastAsia="宋体" w:hint="eastAsia"/>
                <w:color w:val="000000" w:themeColor="text1"/>
                <w:szCs w:val="24"/>
                <w:lang w:eastAsia="zh-CN"/>
              </w:rPr>
              <w:t>C</w:t>
            </w:r>
            <w:r w:rsidRPr="004A145D">
              <w:rPr>
                <w:rFonts w:eastAsia="宋体"/>
                <w:color w:val="000000" w:themeColor="text1"/>
                <w:szCs w:val="24"/>
                <w:lang w:eastAsia="zh-CN"/>
              </w:rPr>
              <w:t>heck SCell activation delay and applicable conditions in HST scenario.</w:t>
            </w:r>
          </w:p>
        </w:tc>
      </w:tr>
    </w:tbl>
    <w:p w14:paraId="5A161BD1" w14:textId="48F249A0" w:rsidR="00DF7576" w:rsidRDefault="00060107" w:rsidP="00B63D1E">
      <w:pPr>
        <w:spacing w:before="120" w:after="60"/>
        <w:rPr>
          <w:bCs/>
          <w:color w:val="000000" w:themeColor="text1"/>
          <w:lang w:eastAsia="zh-CN"/>
        </w:rPr>
      </w:pPr>
      <w:r>
        <w:rPr>
          <w:bCs/>
          <w:color w:val="000000" w:themeColor="text1"/>
          <w:lang w:eastAsia="zh-CN"/>
        </w:rPr>
        <w:t xml:space="preserve">Considering the existing </w:t>
      </w:r>
      <w:r w:rsidRPr="00060107">
        <w:rPr>
          <w:bCs/>
          <w:color w:val="000000" w:themeColor="text1"/>
          <w:lang w:eastAsia="zh-CN"/>
        </w:rPr>
        <w:t>SCell Activation Delay Requirement for Deactivated SCell</w:t>
      </w:r>
      <w:r>
        <w:rPr>
          <w:bCs/>
          <w:color w:val="000000" w:themeColor="text1"/>
          <w:lang w:eastAsia="zh-CN"/>
        </w:rPr>
        <w:t xml:space="preserve"> specified in clause 8.3.2, the applicable condition for FR2 intra-band CA is provided as below: </w:t>
      </w:r>
    </w:p>
    <w:tbl>
      <w:tblPr>
        <w:tblStyle w:val="aff7"/>
        <w:tblW w:w="0" w:type="auto"/>
        <w:tblLook w:val="04A0" w:firstRow="1" w:lastRow="0" w:firstColumn="1" w:lastColumn="0" w:noHBand="0" w:noVBand="1"/>
      </w:tblPr>
      <w:tblGrid>
        <w:gridCol w:w="9631"/>
      </w:tblGrid>
      <w:tr w:rsidR="00060107" w14:paraId="636B608A" w14:textId="77777777" w:rsidTr="00060107">
        <w:tc>
          <w:tcPr>
            <w:tcW w:w="9631" w:type="dxa"/>
          </w:tcPr>
          <w:p w14:paraId="0ED756BA" w14:textId="77777777" w:rsidR="00060107" w:rsidRPr="009C5807" w:rsidRDefault="00060107" w:rsidP="00060107">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626D65D" w14:textId="77777777" w:rsidR="00060107" w:rsidRPr="009C5807" w:rsidRDefault="00060107" w:rsidP="00060107">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4AFAA1D9" w14:textId="77777777" w:rsidR="00060107" w:rsidRPr="009C5807" w:rsidRDefault="00060107" w:rsidP="00060107">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660D7173" w14:textId="77777777" w:rsidR="00060107" w:rsidRPr="00060107" w:rsidRDefault="00060107" w:rsidP="00B63D1E">
            <w:pPr>
              <w:spacing w:before="120" w:after="60"/>
              <w:rPr>
                <w:bCs/>
                <w:i/>
                <w:iCs/>
                <w:color w:val="0070C0"/>
                <w:lang w:eastAsia="zh-CN"/>
              </w:rPr>
            </w:pPr>
            <w:r w:rsidRPr="00060107">
              <w:rPr>
                <w:bCs/>
                <w:i/>
                <w:iCs/>
                <w:color w:val="0070C0"/>
                <w:lang w:eastAsia="zh-CN"/>
              </w:rPr>
              <w:t>&lt;unrelated contents omit&gt;</w:t>
            </w:r>
          </w:p>
          <w:p w14:paraId="2B47FFA0" w14:textId="77777777" w:rsidR="00060107" w:rsidRPr="00060107" w:rsidRDefault="00060107" w:rsidP="00060107">
            <w:pPr>
              <w:pStyle w:val="B2"/>
              <w:rPr>
                <w:highlight w:val="yellow"/>
                <w:lang w:eastAsia="zh-CN"/>
              </w:rPr>
            </w:pPr>
            <w:r w:rsidRPr="00060107">
              <w:rPr>
                <w:highlight w:val="yellow"/>
              </w:rPr>
              <w:t>If the SCell</w:t>
            </w:r>
            <w:r w:rsidRPr="00060107">
              <w:rPr>
                <w:highlight w:val="yellow"/>
                <w:lang w:eastAsia="zh-CN"/>
              </w:rPr>
              <w:t xml:space="preserve"> being activated</w:t>
            </w:r>
            <w:r w:rsidRPr="00060107">
              <w:rPr>
                <w:highlight w:val="yellow"/>
              </w:rPr>
              <w:t xml:space="preserve"> belongs to FR2</w:t>
            </w:r>
            <w:r w:rsidRPr="00060107">
              <w:rPr>
                <w:highlight w:val="yellow"/>
                <w:lang w:eastAsia="zh-CN"/>
              </w:rPr>
              <w:t xml:space="preserve"> and </w:t>
            </w:r>
            <w:r w:rsidRPr="00060107">
              <w:rPr>
                <w:highlight w:val="yellow"/>
              </w:rPr>
              <w:t>if there is at least one active serving cell on that FR2 band</w:t>
            </w:r>
            <w:r w:rsidRPr="00060107">
              <w:rPr>
                <w:highlight w:val="yellow"/>
                <w:lang w:eastAsia="zh-CN"/>
              </w:rPr>
              <w:t xml:space="preserve">, then </w:t>
            </w:r>
            <w:r w:rsidRPr="00060107">
              <w:rPr>
                <w:highlight w:val="yellow"/>
              </w:rPr>
              <w:t>T</w:t>
            </w:r>
            <w:r w:rsidRPr="00060107">
              <w:rPr>
                <w:highlight w:val="yellow"/>
                <w:vertAlign w:val="subscript"/>
              </w:rPr>
              <w:t>activation_time</w:t>
            </w:r>
            <w:r w:rsidRPr="00060107">
              <w:rPr>
                <w:highlight w:val="yellow"/>
              </w:rPr>
              <w:t xml:space="preserve"> is</w:t>
            </w:r>
            <w:r w:rsidRPr="00060107">
              <w:rPr>
                <w:highlight w:val="yellow"/>
                <w:lang w:eastAsia="zh-CN"/>
              </w:rPr>
              <w:t xml:space="preserve"> </w:t>
            </w:r>
            <w:r w:rsidRPr="00060107">
              <w:rPr>
                <w:highlight w:val="yellow"/>
              </w:rPr>
              <w:t>T</w:t>
            </w:r>
            <w:r w:rsidRPr="00060107">
              <w:rPr>
                <w:highlight w:val="yellow"/>
                <w:vertAlign w:val="subscript"/>
              </w:rPr>
              <w:t>FirstSSB</w:t>
            </w:r>
            <w:r w:rsidRPr="00060107">
              <w:rPr>
                <w:highlight w:val="yellow"/>
                <w:lang w:eastAsia="zh-CN"/>
              </w:rPr>
              <w:t>+ 5ms provided:</w:t>
            </w:r>
          </w:p>
          <w:p w14:paraId="042655ED" w14:textId="77777777" w:rsidR="00060107" w:rsidRPr="00060107" w:rsidRDefault="00060107" w:rsidP="00060107">
            <w:pPr>
              <w:pStyle w:val="B3"/>
              <w:rPr>
                <w:highlight w:val="yellow"/>
              </w:rPr>
            </w:pPr>
            <w:r w:rsidRPr="00060107">
              <w:rPr>
                <w:highlight w:val="yellow"/>
              </w:rPr>
              <w:t>-</w:t>
            </w:r>
            <w:r w:rsidRPr="00060107">
              <w:rPr>
                <w:highlight w:val="yellow"/>
              </w:rPr>
              <w:tab/>
              <w:t xml:space="preserve">The UE is provided with SMTC for the target SCell, and  </w:t>
            </w:r>
          </w:p>
          <w:p w14:paraId="4DBB0C6F" w14:textId="77777777" w:rsidR="00060107" w:rsidRPr="00060107" w:rsidRDefault="00060107" w:rsidP="00060107">
            <w:pPr>
              <w:pStyle w:val="B3"/>
              <w:rPr>
                <w:highlight w:val="yellow"/>
              </w:rPr>
            </w:pPr>
            <w:r w:rsidRPr="00060107">
              <w:rPr>
                <w:highlight w:val="yellow"/>
              </w:rPr>
              <w:t>-</w:t>
            </w:r>
            <w:r w:rsidRPr="00060107">
              <w:rPr>
                <w:highlight w:val="yellow"/>
              </w:rPr>
              <w:tab/>
              <w:t>The SSBs in the serving cell(s) and the SSBs in the SCell fulfil the condition defined in clause 3.6.3,</w:t>
            </w:r>
          </w:p>
          <w:p w14:paraId="1BD8E607" w14:textId="77777777" w:rsidR="00060107" w:rsidRPr="00060107" w:rsidRDefault="00060107" w:rsidP="00060107">
            <w:pPr>
              <w:pStyle w:val="B3"/>
              <w:rPr>
                <w:highlight w:val="yellow"/>
              </w:rPr>
            </w:pPr>
            <w:r w:rsidRPr="00060107">
              <w:rPr>
                <w:highlight w:val="yellow"/>
              </w:rPr>
              <w:t>-</w:t>
            </w:r>
            <w:r w:rsidRPr="00060107">
              <w:rPr>
                <w:highlight w:val="yellow"/>
              </w:rPr>
              <w:tab/>
              <w:t>The parameter ssb-PositionsInBurst is same for the serving cell(s) and the SCell.</w:t>
            </w:r>
          </w:p>
          <w:p w14:paraId="6AFD5D01" w14:textId="77777777" w:rsidR="00060107" w:rsidRPr="00060107" w:rsidRDefault="00060107" w:rsidP="00060107">
            <w:pPr>
              <w:pStyle w:val="B3"/>
              <w:rPr>
                <w:highlight w:val="yellow"/>
              </w:rPr>
            </w:pPr>
            <w:r w:rsidRPr="00060107">
              <w:rPr>
                <w:highlight w:val="yellow"/>
              </w:rPr>
              <w:t>-</w:t>
            </w:r>
            <w:r w:rsidRPr="00060107">
              <w:rPr>
                <w:highlight w:val="yellow"/>
              </w:rPr>
              <w:tab/>
              <w:t>SSB is in the same half-frame on the SCell and the contiguous FR2 active serving cell</w:t>
            </w:r>
          </w:p>
          <w:p w14:paraId="14E5CDA0" w14:textId="50E0B611" w:rsidR="00060107" w:rsidRPr="00060107" w:rsidRDefault="00060107" w:rsidP="00060107">
            <w:pPr>
              <w:pStyle w:val="B2"/>
              <w:rPr>
                <w:highlight w:val="yellow"/>
                <w:lang w:eastAsia="zh-CN"/>
              </w:rPr>
            </w:pPr>
            <w:r w:rsidRPr="00060107">
              <w:rPr>
                <w:highlight w:val="yellow"/>
              </w:rPr>
              <w:t>If the SCell</w:t>
            </w:r>
            <w:r w:rsidRPr="00060107">
              <w:rPr>
                <w:highlight w:val="yellow"/>
                <w:lang w:eastAsia="zh-CN"/>
              </w:rPr>
              <w:t xml:space="preserve"> being activated</w:t>
            </w:r>
            <w:r w:rsidRPr="00060107">
              <w:rPr>
                <w:highlight w:val="yellow"/>
              </w:rPr>
              <w:t xml:space="preserve"> belongs to FR2</w:t>
            </w:r>
            <w:r w:rsidRPr="00060107">
              <w:rPr>
                <w:highlight w:val="yellow"/>
                <w:lang w:eastAsia="zh-CN"/>
              </w:rPr>
              <w:t xml:space="preserve"> and</w:t>
            </w:r>
            <w:r w:rsidRPr="00060107">
              <w:rPr>
                <w:highlight w:val="yellow"/>
              </w:rPr>
              <w:t xml:space="preserve"> if there is at least one active serving cell on that FR2 band</w:t>
            </w:r>
            <w:r w:rsidRPr="00060107">
              <w:rPr>
                <w:highlight w:val="yellow"/>
                <w:lang w:eastAsia="zh-CN"/>
              </w:rPr>
              <w:t>, if</w:t>
            </w:r>
            <w:r w:rsidRPr="00060107">
              <w:rPr>
                <w:highlight w:val="yellow"/>
              </w:rPr>
              <w:t xml:space="preserve"> the UE supporting </w:t>
            </w:r>
            <w:r w:rsidRPr="00060107">
              <w:rPr>
                <w:i/>
                <w:iCs/>
                <w:highlight w:val="yellow"/>
              </w:rPr>
              <w:t>scellWithoutSSB</w:t>
            </w:r>
            <w:r w:rsidRPr="00060107">
              <w:rPr>
                <w:highlight w:val="yellow"/>
              </w:rPr>
              <w:t xml:space="preserve"> is not provided with any SMTC for the</w:t>
            </w:r>
            <w:r w:rsidRPr="00060107">
              <w:rPr>
                <w:highlight w:val="yellow"/>
                <w:lang w:eastAsia="zh-CN"/>
              </w:rPr>
              <w:t xml:space="preserve"> target</w:t>
            </w:r>
            <w:r w:rsidRPr="00060107">
              <w:rPr>
                <w:highlight w:val="yellow"/>
              </w:rPr>
              <w:t xml:space="preserve"> SCell</w:t>
            </w:r>
            <w:r w:rsidRPr="00060107">
              <w:rPr>
                <w:highlight w:val="yellow"/>
                <w:lang w:eastAsia="zh-CN"/>
              </w:rPr>
              <w:t xml:space="preserve">, </w:t>
            </w:r>
            <w:r w:rsidRPr="00060107">
              <w:rPr>
                <w:highlight w:val="yellow"/>
              </w:rPr>
              <w:t>T</w:t>
            </w:r>
            <w:r w:rsidRPr="00060107">
              <w:rPr>
                <w:highlight w:val="yellow"/>
                <w:vertAlign w:val="subscript"/>
              </w:rPr>
              <w:t>activation_time</w:t>
            </w:r>
            <w:r w:rsidRPr="00060107">
              <w:rPr>
                <w:highlight w:val="yellow"/>
              </w:rPr>
              <w:t xml:space="preserve"> is</w:t>
            </w:r>
            <w:r w:rsidRPr="00060107">
              <w:rPr>
                <w:highlight w:val="yellow"/>
                <w:lang w:eastAsia="zh-CN"/>
              </w:rPr>
              <w:t xml:space="preserve"> 3 ms, provided</w:t>
            </w:r>
          </w:p>
          <w:p w14:paraId="4EFDC08A" w14:textId="77777777" w:rsidR="00060107" w:rsidRDefault="00060107" w:rsidP="00060107">
            <w:pPr>
              <w:pStyle w:val="B3"/>
              <w:rPr>
                <w:lang w:eastAsia="zh-CN"/>
              </w:rPr>
            </w:pPr>
            <w:r w:rsidRPr="00060107">
              <w:rPr>
                <w:highlight w:val="yellow"/>
                <w:lang w:eastAsia="zh-CN"/>
              </w:rPr>
              <w:t>-</w:t>
            </w:r>
            <w:r w:rsidRPr="00060107">
              <w:rPr>
                <w:highlight w:val="yellow"/>
                <w:lang w:eastAsia="zh-CN"/>
              </w:rPr>
              <w:tab/>
              <w:t>the RS (s) of SCell being activated is (are) QCL-TypeD with RS (s) of one active serving cell on that FR2 band.</w:t>
            </w:r>
          </w:p>
          <w:p w14:paraId="5F65E768" w14:textId="66BF7250" w:rsidR="008A629D" w:rsidRPr="008A629D" w:rsidRDefault="008A629D" w:rsidP="008A629D">
            <w:pPr>
              <w:spacing w:before="120" w:after="60"/>
              <w:rPr>
                <w:bCs/>
                <w:i/>
                <w:iCs/>
                <w:color w:val="0070C0"/>
                <w:lang w:eastAsia="zh-CN"/>
              </w:rPr>
            </w:pPr>
            <w:r w:rsidRPr="00060107">
              <w:rPr>
                <w:bCs/>
                <w:i/>
                <w:iCs/>
                <w:color w:val="0070C0"/>
                <w:lang w:eastAsia="zh-CN"/>
              </w:rPr>
              <w:t>&lt;unrelated contents omit&gt;</w:t>
            </w:r>
          </w:p>
        </w:tc>
      </w:tr>
    </w:tbl>
    <w:p w14:paraId="0744D8F9" w14:textId="2FEE7650" w:rsidR="00060107" w:rsidRPr="00B63D1E" w:rsidRDefault="008A629D" w:rsidP="00B63D1E">
      <w:pPr>
        <w:spacing w:before="120" w:after="60"/>
        <w:rPr>
          <w:bCs/>
          <w:color w:val="000000" w:themeColor="text1"/>
          <w:lang w:eastAsia="zh-CN"/>
        </w:rPr>
      </w:pPr>
      <w:r>
        <w:rPr>
          <w:bCs/>
          <w:color w:val="000000" w:themeColor="text1"/>
          <w:lang w:eastAsia="zh-CN"/>
        </w:rPr>
        <w:t xml:space="preserve">Obviously, the above </w:t>
      </w:r>
      <w:r w:rsidRPr="008A629D">
        <w:rPr>
          <w:bCs/>
          <w:color w:val="000000" w:themeColor="text1"/>
          <w:lang w:eastAsia="zh-CN"/>
        </w:rPr>
        <w:t>applicable condition for FR2 intra-band CA</w:t>
      </w:r>
      <w:r>
        <w:rPr>
          <w:bCs/>
          <w:color w:val="000000" w:themeColor="text1"/>
          <w:lang w:eastAsia="zh-CN"/>
        </w:rPr>
        <w:t xml:space="preserve"> is clear and not relevant to any factors related to FR2 HST scenario, therefore we observed that there is no</w:t>
      </w:r>
      <w:r w:rsidRPr="008A629D">
        <w:rPr>
          <w:bCs/>
          <w:color w:val="000000" w:themeColor="text1"/>
          <w:lang w:eastAsia="zh-CN"/>
        </w:rPr>
        <w:t xml:space="preserve"> RRM requirement impact or enhancement needed</w:t>
      </w:r>
      <w:r>
        <w:rPr>
          <w:bCs/>
          <w:color w:val="000000" w:themeColor="text1"/>
          <w:lang w:eastAsia="zh-CN"/>
        </w:rPr>
        <w:t xml:space="preserve"> for </w:t>
      </w:r>
      <w:r w:rsidRPr="008A629D">
        <w:rPr>
          <w:bCs/>
          <w:color w:val="000000" w:themeColor="text1"/>
          <w:lang w:eastAsia="zh-CN"/>
        </w:rPr>
        <w:t>SCell activation delay</w:t>
      </w:r>
      <w:r>
        <w:rPr>
          <w:bCs/>
          <w:color w:val="000000" w:themeColor="text1"/>
          <w:lang w:eastAsia="zh-CN"/>
        </w:rPr>
        <w:t xml:space="preserve">. </w:t>
      </w:r>
    </w:p>
    <w:p w14:paraId="3274451A" w14:textId="4B83B0C6" w:rsidR="008A629D" w:rsidRPr="00E52970" w:rsidRDefault="008A629D" w:rsidP="008A629D">
      <w:pPr>
        <w:spacing w:before="120" w:after="60"/>
        <w:rPr>
          <w:b/>
          <w:color w:val="000000" w:themeColor="text1"/>
          <w:lang w:eastAsia="zh-CN"/>
        </w:rPr>
      </w:pPr>
      <w:r w:rsidRPr="00E52970">
        <w:rPr>
          <w:b/>
          <w:color w:val="000000" w:themeColor="text1"/>
          <w:lang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571721">
        <w:rPr>
          <w:rFonts w:ascii="Times New Roman" w:hAnsi="Times New Roman"/>
          <w:b/>
          <w:bCs/>
          <w:noProof/>
        </w:rPr>
        <w:t>13</w:t>
      </w:r>
      <w:r>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Pr="0032133E">
        <w:rPr>
          <w:b/>
          <w:color w:val="000000" w:themeColor="text1"/>
          <w:lang w:eastAsia="zh-CN"/>
        </w:rPr>
        <w:t xml:space="preserve">requirement impact or enhancement </w:t>
      </w:r>
      <w:r>
        <w:rPr>
          <w:b/>
          <w:color w:val="000000" w:themeColor="text1"/>
          <w:lang w:eastAsia="zh-CN"/>
        </w:rPr>
        <w:t xml:space="preserve">is needed for </w:t>
      </w:r>
      <w:r w:rsidRPr="008A629D">
        <w:rPr>
          <w:b/>
          <w:color w:val="000000" w:themeColor="text1"/>
          <w:lang w:eastAsia="zh-CN"/>
        </w:rPr>
        <w:t>SCell activation delay requirement</w:t>
      </w:r>
      <w:r w:rsidRPr="00E52970">
        <w:rPr>
          <w:b/>
          <w:color w:val="000000" w:themeColor="text1"/>
          <w:lang w:eastAsia="zh-CN"/>
        </w:rPr>
        <w:t xml:space="preserve">. </w:t>
      </w:r>
    </w:p>
    <w:p w14:paraId="0A700186" w14:textId="450A8E44" w:rsidR="00DF7576" w:rsidRDefault="00DF7576" w:rsidP="00B63D1E">
      <w:pPr>
        <w:spacing w:before="120" w:after="60"/>
        <w:rPr>
          <w:bCs/>
          <w:color w:val="000000" w:themeColor="text1"/>
          <w:lang w:eastAsia="zh-CN"/>
        </w:rPr>
      </w:pPr>
    </w:p>
    <w:p w14:paraId="4E3BBBC4" w14:textId="23E84953" w:rsidR="00F65BE2" w:rsidRPr="00DF7576" w:rsidRDefault="00F65BE2" w:rsidP="00F65BE2">
      <w:pPr>
        <w:pStyle w:val="RAN4H2"/>
      </w:pPr>
      <w:r>
        <w:t>Inter-frequency Measurement in IDLE mode</w:t>
      </w:r>
    </w:p>
    <w:p w14:paraId="5284692E" w14:textId="0B29DC00" w:rsidR="007A7EFA" w:rsidRPr="007A7EFA" w:rsidRDefault="007A7EFA" w:rsidP="007A7EFA">
      <w:pPr>
        <w:spacing w:before="120" w:after="60"/>
        <w:rPr>
          <w:bCs/>
          <w:color w:val="000000" w:themeColor="text1"/>
          <w:lang w:eastAsia="zh-CN"/>
        </w:rPr>
      </w:pPr>
      <w:r w:rsidRPr="007A7EFA">
        <w:rPr>
          <w:bCs/>
          <w:color w:val="000000" w:themeColor="text1"/>
          <w:lang w:eastAsia="zh-CN"/>
        </w:rPr>
        <w:t xml:space="preserve">As discussed in last meeting, the following WF is achieved for </w:t>
      </w:r>
      <w:r>
        <w:rPr>
          <w:bCs/>
          <w:color w:val="000000" w:themeColor="text1"/>
          <w:lang w:eastAsia="zh-CN"/>
        </w:rPr>
        <w:t>inter-frequency measurement requirements in IDLE mode</w:t>
      </w:r>
      <w:r w:rsidRPr="007A7EFA">
        <w:rPr>
          <w:bCs/>
          <w:color w:val="000000" w:themeColor="text1"/>
          <w:lang w:eastAsia="zh-CN"/>
        </w:rPr>
        <w:t xml:space="preserve"> [4]:</w:t>
      </w:r>
    </w:p>
    <w:tbl>
      <w:tblPr>
        <w:tblStyle w:val="aff7"/>
        <w:tblW w:w="0" w:type="auto"/>
        <w:tblLook w:val="04A0" w:firstRow="1" w:lastRow="0" w:firstColumn="1" w:lastColumn="0" w:noHBand="0" w:noVBand="1"/>
      </w:tblPr>
      <w:tblGrid>
        <w:gridCol w:w="9631"/>
      </w:tblGrid>
      <w:tr w:rsidR="007A7EFA" w14:paraId="40A16A44" w14:textId="77777777" w:rsidTr="007A7EFA">
        <w:tc>
          <w:tcPr>
            <w:tcW w:w="9631" w:type="dxa"/>
          </w:tcPr>
          <w:p w14:paraId="0B76837B" w14:textId="77777777" w:rsidR="007A7EFA" w:rsidRPr="009C7F31" w:rsidRDefault="007A7EFA" w:rsidP="007A7EFA">
            <w:pPr>
              <w:rPr>
                <w:rFonts w:eastAsiaTheme="minorEastAsia"/>
                <w:b/>
                <w:bCs/>
                <w:iCs/>
                <w:lang w:val="en-US" w:eastAsia="zh-CN"/>
              </w:rPr>
            </w:pPr>
            <w:r w:rsidRPr="009C7F31">
              <w:rPr>
                <w:rFonts w:eastAsiaTheme="minorEastAsia"/>
                <w:b/>
                <w:bCs/>
                <w:iCs/>
                <w:lang w:val="en-US" w:eastAsia="zh-CN"/>
              </w:rPr>
              <w:lastRenderedPageBreak/>
              <w:t>A</w:t>
            </w:r>
            <w:r w:rsidRPr="009C7F31">
              <w:rPr>
                <w:rFonts w:eastAsiaTheme="minorEastAsia" w:hint="eastAsia"/>
                <w:b/>
                <w:bCs/>
                <w:iCs/>
                <w:lang w:val="en-US" w:eastAsia="zh-CN"/>
              </w:rPr>
              <w:t>greements:</w:t>
            </w:r>
          </w:p>
          <w:p w14:paraId="5C9EB1D1" w14:textId="77777777" w:rsidR="007A7EFA" w:rsidRPr="009C7F31" w:rsidRDefault="007A7EFA" w:rsidP="007A7EFA">
            <w:pPr>
              <w:pStyle w:val="aff8"/>
              <w:numPr>
                <w:ilvl w:val="0"/>
                <w:numId w:val="21"/>
              </w:numPr>
              <w:ind w:firstLineChars="0"/>
              <w:rPr>
                <w:rFonts w:eastAsiaTheme="minorEastAsia"/>
                <w:iCs/>
                <w:lang w:val="en-US" w:eastAsia="zh-CN"/>
              </w:rPr>
            </w:pPr>
            <w:r w:rsidRPr="009C7F31">
              <w:rPr>
                <w:rFonts w:eastAsia="Yu Mincho"/>
              </w:rPr>
              <w:t xml:space="preserve">Inter-frequency measurement requirements in Idle mode: </w:t>
            </w:r>
          </w:p>
          <w:p w14:paraId="4F18783D" w14:textId="77777777" w:rsidR="007A7EFA" w:rsidRPr="009C7F31" w:rsidRDefault="007A7EFA" w:rsidP="007A7EFA">
            <w:pPr>
              <w:pStyle w:val="aff8"/>
              <w:numPr>
                <w:ilvl w:val="1"/>
                <w:numId w:val="21"/>
              </w:numPr>
              <w:ind w:firstLineChars="0"/>
              <w:rPr>
                <w:rFonts w:eastAsiaTheme="minorEastAsia"/>
                <w:iCs/>
                <w:lang w:val="en-US" w:eastAsia="zh-CN"/>
              </w:rPr>
            </w:pPr>
            <w:r w:rsidRPr="009C7F31">
              <w:rPr>
                <w:rFonts w:eastAsia="Yu Mincho"/>
                <w:iCs/>
              </w:rPr>
              <w:t xml:space="preserve">RAN4 introduce requirement in Rel-18 FR2 HST WI. </w:t>
            </w:r>
          </w:p>
          <w:p w14:paraId="58B2061D" w14:textId="7FBED843" w:rsidR="007A7EFA" w:rsidRPr="007A7EFA" w:rsidRDefault="007A7EFA" w:rsidP="00424E30">
            <w:pPr>
              <w:pStyle w:val="aff8"/>
              <w:numPr>
                <w:ilvl w:val="1"/>
                <w:numId w:val="21"/>
              </w:numPr>
              <w:ind w:firstLineChars="0"/>
              <w:rPr>
                <w:rFonts w:eastAsiaTheme="minorEastAsia"/>
                <w:iCs/>
                <w:lang w:val="en-US" w:eastAsia="zh-CN"/>
              </w:rPr>
            </w:pPr>
            <w:r w:rsidRPr="009C7F31">
              <w:rPr>
                <w:rFonts w:eastAsiaTheme="minorEastAsia"/>
                <w:iCs/>
                <w:lang w:val="en-US" w:eastAsia="zh-CN"/>
              </w:rPr>
              <w:t>Rel-17 FR2 HST principles is reused to define inter-frequency measurement requirements</w:t>
            </w:r>
            <w:r>
              <w:rPr>
                <w:rFonts w:eastAsiaTheme="minorEastAsia"/>
                <w:iCs/>
                <w:lang w:val="en-US" w:eastAsia="zh-CN"/>
              </w:rPr>
              <w:t>.</w:t>
            </w:r>
          </w:p>
        </w:tc>
      </w:tr>
    </w:tbl>
    <w:p w14:paraId="7DC138D3" w14:textId="5F500DF4" w:rsidR="007A7EFA" w:rsidRPr="00B92EA9" w:rsidRDefault="00E21385" w:rsidP="00B92EA9">
      <w:pPr>
        <w:spacing w:before="120" w:after="60"/>
        <w:rPr>
          <w:rFonts w:eastAsiaTheme="minorEastAsia"/>
          <w:bCs/>
          <w:color w:val="000000" w:themeColor="text1"/>
          <w:lang w:eastAsia="zh-CN"/>
        </w:rPr>
      </w:pPr>
      <w:r>
        <w:rPr>
          <w:rFonts w:eastAsiaTheme="minorEastAsia" w:hint="eastAsia"/>
          <w:lang w:eastAsia="zh-CN"/>
        </w:rPr>
        <w:t>A</w:t>
      </w:r>
      <w:r>
        <w:rPr>
          <w:rFonts w:eastAsiaTheme="minorEastAsia"/>
          <w:lang w:eastAsia="zh-CN"/>
        </w:rPr>
        <w:t xml:space="preserve"> recap from TS 38.133, </w:t>
      </w:r>
      <w:r w:rsidR="006F28C1" w:rsidRPr="006F28C1">
        <w:rPr>
          <w:bCs/>
          <w:color w:val="000000" w:themeColor="text1"/>
          <w:lang w:eastAsia="zh-CN"/>
        </w:rPr>
        <w:t xml:space="preserve">the </w:t>
      </w:r>
      <w:r w:rsidR="006F28C1">
        <w:rPr>
          <w:bCs/>
          <w:color w:val="000000" w:themeColor="text1"/>
          <w:lang w:eastAsia="zh-CN"/>
        </w:rPr>
        <w:t>specified</w:t>
      </w:r>
      <w:r w:rsidR="006F28C1" w:rsidRPr="006F28C1">
        <w:rPr>
          <w:bCs/>
          <w:color w:val="000000" w:themeColor="text1"/>
          <w:lang w:eastAsia="zh-CN"/>
        </w:rPr>
        <w:t xml:space="preserve"> </w:t>
      </w:r>
      <w:r w:rsidR="006F28C1">
        <w:rPr>
          <w:lang w:val="en-US" w:eastAsia="zh-CN"/>
        </w:rPr>
        <w:t>m</w:t>
      </w:r>
      <w:r w:rsidR="006F28C1" w:rsidRPr="009C5807">
        <w:rPr>
          <w:lang w:val="en-US" w:eastAsia="zh-CN"/>
        </w:rPr>
        <w:t>easurements of int</w:t>
      </w:r>
      <w:r w:rsidR="00B52327">
        <w:rPr>
          <w:lang w:val="en-US" w:eastAsia="zh-CN"/>
        </w:rPr>
        <w:t>ra</w:t>
      </w:r>
      <w:r w:rsidR="006F28C1" w:rsidRPr="009C5807">
        <w:rPr>
          <w:lang w:val="en-US" w:eastAsia="zh-CN"/>
        </w:rPr>
        <w:t>-frequency NR cells</w:t>
      </w:r>
      <w:r w:rsidR="006F28C1">
        <w:rPr>
          <w:lang w:val="en-US" w:eastAsia="zh-CN"/>
        </w:rPr>
        <w:t xml:space="preserve"> </w:t>
      </w:r>
      <w:r w:rsidR="009B141F">
        <w:rPr>
          <w:lang w:val="en-US" w:eastAsia="zh-CN"/>
        </w:rPr>
        <w:t xml:space="preserve">for </w:t>
      </w:r>
      <w:r w:rsidR="006F28C1">
        <w:rPr>
          <w:lang w:val="en-US" w:eastAsia="zh-CN"/>
        </w:rPr>
        <w:t>RRC_IDLE state mobility is copied as follow</w:t>
      </w:r>
      <w:r w:rsidR="006F28C1">
        <w:rPr>
          <w:bCs/>
          <w:color w:val="000000" w:themeColor="text1"/>
          <w:lang w:eastAsia="zh-CN"/>
        </w:rPr>
        <w:t xml:space="preserve">: </w:t>
      </w:r>
    </w:p>
    <w:tbl>
      <w:tblPr>
        <w:tblStyle w:val="aff7"/>
        <w:tblW w:w="0" w:type="auto"/>
        <w:tblLook w:val="04A0" w:firstRow="1" w:lastRow="0" w:firstColumn="1" w:lastColumn="0" w:noHBand="0" w:noVBand="1"/>
      </w:tblPr>
      <w:tblGrid>
        <w:gridCol w:w="9631"/>
      </w:tblGrid>
      <w:tr w:rsidR="002C0907" w14:paraId="29353CFA" w14:textId="77777777" w:rsidTr="002C0907">
        <w:tc>
          <w:tcPr>
            <w:tcW w:w="9631" w:type="dxa"/>
          </w:tcPr>
          <w:p w14:paraId="6FCAFDE4" w14:textId="299059F4" w:rsidR="002C0907" w:rsidRPr="002C0907" w:rsidRDefault="002C0907" w:rsidP="002C0907">
            <w:pPr>
              <w:spacing w:after="120"/>
              <w:rPr>
                <w:rFonts w:eastAsia="宋体"/>
                <w:b/>
                <w:bCs/>
                <w:color w:val="000000" w:themeColor="text1"/>
                <w:lang w:eastAsia="zh-CN"/>
              </w:rPr>
            </w:pPr>
            <w:r w:rsidRPr="002C0907">
              <w:rPr>
                <w:rFonts w:eastAsia="宋体"/>
                <w:b/>
                <w:bCs/>
                <w:color w:val="000000" w:themeColor="text1"/>
                <w:lang w:eastAsia="zh-CN"/>
              </w:rPr>
              <w:t>4.2.2.4</w:t>
            </w:r>
            <w:r w:rsidR="00E21385">
              <w:rPr>
                <w:rFonts w:eastAsia="宋体"/>
                <w:b/>
                <w:bCs/>
                <w:color w:val="000000" w:themeColor="text1"/>
                <w:lang w:eastAsia="zh-CN"/>
              </w:rPr>
              <w:t xml:space="preserve"> </w:t>
            </w:r>
            <w:r w:rsidRPr="002C0907">
              <w:rPr>
                <w:rFonts w:eastAsia="宋体"/>
                <w:b/>
                <w:bCs/>
                <w:color w:val="000000" w:themeColor="text1"/>
                <w:lang w:eastAsia="zh-CN"/>
              </w:rPr>
              <w:t>Measurements of inter-frequency NR cells</w:t>
            </w:r>
          </w:p>
          <w:p w14:paraId="09B2BE25" w14:textId="0BF8B945" w:rsidR="00E21385" w:rsidRPr="00E21385" w:rsidRDefault="00E21385" w:rsidP="00E21385">
            <w:pPr>
              <w:jc w:val="center"/>
            </w:pPr>
            <w:r w:rsidRPr="00E21385">
              <w:rPr>
                <w:noProof/>
                <w:lang w:val="en-US" w:eastAsia="zh-CN"/>
              </w:rPr>
              <w:drawing>
                <wp:inline distT="0" distB="0" distL="0" distR="0" wp14:anchorId="5D12F375" wp14:editId="152DEE86">
                  <wp:extent cx="4597098" cy="1553029"/>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31685" cy="1564713"/>
                          </a:xfrm>
                          <a:prstGeom prst="rect">
                            <a:avLst/>
                          </a:prstGeom>
                        </pic:spPr>
                      </pic:pic>
                    </a:graphicData>
                  </a:graphic>
                </wp:inline>
              </w:drawing>
            </w:r>
          </w:p>
        </w:tc>
      </w:tr>
    </w:tbl>
    <w:p w14:paraId="3E45CEEA" w14:textId="3B706337" w:rsidR="009F10AB" w:rsidRDefault="009C30D2" w:rsidP="009F10AB">
      <w:pPr>
        <w:spacing w:before="120" w:after="60"/>
        <w:rPr>
          <w:rFonts w:ascii="Times New Roman" w:hAnsi="Times New Roman"/>
          <w:bCs/>
          <w:color w:val="000000" w:themeColor="text1"/>
          <w:lang w:eastAsia="zh-CN"/>
        </w:rPr>
      </w:pPr>
      <w:r>
        <w:rPr>
          <w:rFonts w:eastAsiaTheme="minorEastAsia" w:hint="eastAsia"/>
          <w:lang w:val="en-US" w:eastAsia="zh-CN"/>
        </w:rPr>
        <w:t>T</w:t>
      </w:r>
      <w:r>
        <w:rPr>
          <w:rFonts w:eastAsiaTheme="minorEastAsia"/>
          <w:lang w:val="en-US" w:eastAsia="zh-CN"/>
        </w:rPr>
        <w:t xml:space="preserve">he existing enhanced measurement is </w:t>
      </w:r>
      <w:r w:rsidRPr="009E5E50">
        <w:rPr>
          <w:rFonts w:eastAsiaTheme="minorEastAsia"/>
          <w:lang w:val="en-US" w:eastAsia="zh-CN"/>
        </w:rPr>
        <w:t xml:space="preserve">applicable to PCell, </w:t>
      </w:r>
      <w:r w:rsidR="00887425" w:rsidRPr="009E5E50">
        <w:rPr>
          <w:rFonts w:eastAsiaTheme="minorEastAsia"/>
          <w:lang w:val="en-US" w:eastAsia="zh-CN"/>
        </w:rPr>
        <w:t>as single CC is sup</w:t>
      </w:r>
      <w:r w:rsidR="00887425" w:rsidRPr="00887425">
        <w:rPr>
          <w:rFonts w:eastAsiaTheme="minorEastAsia"/>
          <w:lang w:val="en-US" w:eastAsia="zh-CN"/>
        </w:rPr>
        <w:t>ported Rel-17 FR2 HST</w:t>
      </w:r>
      <w:r w:rsidR="006E3390">
        <w:rPr>
          <w:rFonts w:eastAsiaTheme="minorEastAsia"/>
          <w:lang w:val="en-US" w:eastAsia="zh-CN"/>
        </w:rPr>
        <w:t xml:space="preserve">. </w:t>
      </w:r>
      <w:r w:rsidR="00D11615">
        <w:rPr>
          <w:rFonts w:eastAsiaTheme="minorEastAsia"/>
          <w:lang w:val="en-US" w:eastAsia="zh-CN"/>
        </w:rPr>
        <w:t xml:space="preserve">Since PCell need to perform NR measurement to add the </w:t>
      </w:r>
      <w:r w:rsidR="00D11615" w:rsidRPr="009C30D2">
        <w:rPr>
          <w:rFonts w:eastAsiaTheme="minorEastAsia"/>
          <w:lang w:val="en-US" w:eastAsia="zh-CN"/>
        </w:rPr>
        <w:t>PSCell</w:t>
      </w:r>
      <w:r w:rsidR="00D11615">
        <w:rPr>
          <w:rFonts w:eastAsiaTheme="minorEastAsia"/>
          <w:lang w:val="en-US" w:eastAsia="zh-CN"/>
        </w:rPr>
        <w:t>/</w:t>
      </w:r>
      <w:r w:rsidR="00D11615" w:rsidRPr="009C30D2">
        <w:rPr>
          <w:rFonts w:eastAsiaTheme="minorEastAsia"/>
          <w:lang w:val="en-US" w:eastAsia="zh-CN"/>
        </w:rPr>
        <w:t>SCell</w:t>
      </w:r>
      <w:r w:rsidR="00D11615">
        <w:rPr>
          <w:rFonts w:eastAsiaTheme="minorEastAsia"/>
          <w:lang w:val="en-US" w:eastAsia="zh-CN"/>
        </w:rPr>
        <w:t xml:space="preserve"> before CA, it is </w:t>
      </w:r>
      <w:r w:rsidR="00E96F27">
        <w:rPr>
          <w:rFonts w:eastAsiaTheme="minorEastAsia"/>
          <w:lang w:val="en-US" w:eastAsia="zh-CN"/>
        </w:rPr>
        <w:t xml:space="preserve">also </w:t>
      </w:r>
      <w:r w:rsidR="00D11615">
        <w:rPr>
          <w:rFonts w:eastAsiaTheme="minorEastAsia"/>
          <w:lang w:val="en-US" w:eastAsia="zh-CN"/>
        </w:rPr>
        <w:t xml:space="preserve">necessary to investigate the </w:t>
      </w:r>
      <w:r w:rsidR="009E5E50" w:rsidRPr="009E5E50">
        <w:rPr>
          <w:rFonts w:eastAsiaTheme="minorEastAsia"/>
          <w:lang w:val="en-US" w:eastAsia="zh-CN"/>
        </w:rPr>
        <w:t xml:space="preserve">RRM impacts on </w:t>
      </w:r>
      <w:r w:rsidR="009E5E50">
        <w:rPr>
          <w:rFonts w:eastAsiaTheme="minorEastAsia"/>
          <w:lang w:val="en-US" w:eastAsia="zh-CN"/>
        </w:rPr>
        <w:t>m</w:t>
      </w:r>
      <w:r w:rsidR="009E5E50" w:rsidRPr="009E5E50">
        <w:rPr>
          <w:rFonts w:eastAsiaTheme="minorEastAsia"/>
          <w:lang w:val="en-US" w:eastAsia="zh-CN"/>
        </w:rPr>
        <w:t xml:space="preserve">easurements of inter-frequency NR cells in IDLE state </w:t>
      </w:r>
      <w:r w:rsidR="009E5E50">
        <w:rPr>
          <w:rFonts w:eastAsiaTheme="minorEastAsia"/>
          <w:lang w:val="en-US" w:eastAsia="zh-CN"/>
        </w:rPr>
        <w:t xml:space="preserve">incurred </w:t>
      </w:r>
      <w:r w:rsidR="009E5E50" w:rsidRPr="009E5E50">
        <w:rPr>
          <w:rFonts w:eastAsiaTheme="minorEastAsia"/>
          <w:lang w:val="en-US" w:eastAsia="zh-CN"/>
        </w:rPr>
        <w:t>by introducing CA operation</w:t>
      </w:r>
      <w:r w:rsidR="009E5E50">
        <w:rPr>
          <w:rFonts w:eastAsiaTheme="minorEastAsia"/>
          <w:lang w:val="en-US" w:eastAsia="zh-CN"/>
        </w:rPr>
        <w:t>.</w:t>
      </w:r>
      <w:r w:rsidR="009F10AB">
        <w:rPr>
          <w:rFonts w:eastAsiaTheme="minorEastAsia"/>
          <w:lang w:val="en-US" w:eastAsia="zh-CN"/>
        </w:rPr>
        <w:t xml:space="preserve"> </w:t>
      </w:r>
      <w:r w:rsidR="009F10AB">
        <w:rPr>
          <w:rFonts w:ascii="Times New Roman" w:hAnsi="Times New Roman"/>
          <w:bCs/>
          <w:color w:val="000000" w:themeColor="text1"/>
          <w:lang w:eastAsia="zh-CN"/>
        </w:rPr>
        <w:t xml:space="preserve">Accordingly, by following the agreement from last meeting, the requirement for </w:t>
      </w:r>
      <w:r w:rsidR="00F327CA" w:rsidRPr="00F06F6A">
        <w:rPr>
          <w:lang w:val="x-none"/>
        </w:rPr>
        <w:t>Rel-17 FR2</w:t>
      </w:r>
      <w:r w:rsidR="008D2F3B">
        <w:rPr>
          <w:lang w:val="x-none"/>
        </w:rPr>
        <w:t xml:space="preserve"> </w:t>
      </w:r>
      <w:r w:rsidR="00F327CA" w:rsidRPr="00F06F6A">
        <w:rPr>
          <w:lang w:val="x-none"/>
        </w:rPr>
        <w:t>HST</w:t>
      </w:r>
      <w:r w:rsidR="00F327CA">
        <w:rPr>
          <w:rFonts w:ascii="Times New Roman" w:hAnsi="Times New Roman"/>
          <w:bCs/>
          <w:color w:val="000000" w:themeColor="text1"/>
          <w:lang w:eastAsia="zh-CN"/>
        </w:rPr>
        <w:t xml:space="preserve"> </w:t>
      </w:r>
      <w:r w:rsidR="009F10AB">
        <w:rPr>
          <w:rFonts w:ascii="Times New Roman" w:hAnsi="Times New Roman"/>
          <w:bCs/>
          <w:color w:val="000000" w:themeColor="text1"/>
          <w:lang w:eastAsia="zh-CN"/>
        </w:rPr>
        <w:t xml:space="preserve">shall be </w:t>
      </w:r>
      <w:r w:rsidR="00F327CA">
        <w:rPr>
          <w:rFonts w:ascii="Times New Roman" w:hAnsi="Times New Roman"/>
          <w:bCs/>
          <w:color w:val="000000" w:themeColor="text1"/>
          <w:lang w:eastAsia="zh-CN"/>
        </w:rPr>
        <w:t xml:space="preserve">considered as </w:t>
      </w:r>
      <w:r w:rsidR="00E46479">
        <w:rPr>
          <w:rFonts w:ascii="Times New Roman" w:hAnsi="Times New Roman"/>
          <w:bCs/>
          <w:color w:val="000000" w:themeColor="text1"/>
          <w:lang w:eastAsia="zh-CN"/>
        </w:rPr>
        <w:t xml:space="preserve">the </w:t>
      </w:r>
      <w:r w:rsidR="00F327CA">
        <w:rPr>
          <w:rFonts w:ascii="Times New Roman" w:hAnsi="Times New Roman"/>
          <w:bCs/>
          <w:color w:val="000000" w:themeColor="text1"/>
          <w:lang w:eastAsia="zh-CN"/>
        </w:rPr>
        <w:t>principle</w:t>
      </w:r>
      <w:r w:rsidR="009F10AB">
        <w:rPr>
          <w:rFonts w:ascii="Times New Roman" w:hAnsi="Times New Roman"/>
          <w:bCs/>
          <w:color w:val="000000" w:themeColor="text1"/>
          <w:lang w:eastAsia="zh-CN"/>
        </w:rPr>
        <w:t xml:space="preserve"> for inter-frequency </w:t>
      </w:r>
      <w:r w:rsidR="00F327CA" w:rsidRPr="00F06F6A">
        <w:rPr>
          <w:lang w:val="x-none"/>
        </w:rPr>
        <w:t>cell detection</w:t>
      </w:r>
      <w:r w:rsidR="00F327CA">
        <w:rPr>
          <w:lang w:val="x-none"/>
        </w:rPr>
        <w:t xml:space="preserve">, </w:t>
      </w:r>
      <w:r w:rsidR="00F327CA" w:rsidRPr="00F06F6A">
        <w:rPr>
          <w:lang w:val="x-none"/>
        </w:rPr>
        <w:t xml:space="preserve">measurement </w:t>
      </w:r>
      <w:r w:rsidR="00F327CA">
        <w:rPr>
          <w:lang w:val="x-none"/>
        </w:rPr>
        <w:t xml:space="preserve">and evaluation </w:t>
      </w:r>
      <w:r w:rsidR="00F327CA" w:rsidRPr="00F06F6A">
        <w:rPr>
          <w:lang w:val="x-none"/>
        </w:rPr>
        <w:t>requirements</w:t>
      </w:r>
      <w:r w:rsidR="009F10AB">
        <w:rPr>
          <w:rFonts w:ascii="Times New Roman" w:hAnsi="Times New Roman"/>
          <w:bCs/>
          <w:color w:val="000000" w:themeColor="text1"/>
          <w:lang w:eastAsia="zh-CN"/>
        </w:rPr>
        <w:t xml:space="preserve">. Specifically, in Rel-17, the RX beam sweeping factor is assumed to be 2 or 6 when </w:t>
      </w:r>
      <w:r w:rsidR="009F10AB" w:rsidRPr="00827581">
        <w:rPr>
          <w:rFonts w:ascii="Times New Roman" w:hAnsi="Times New Roman"/>
          <w:bCs/>
          <w:color w:val="000000" w:themeColor="text1"/>
          <w:lang w:eastAsia="zh-CN"/>
        </w:rPr>
        <w:t xml:space="preserve">highSpeedMeasFlagFR2-r17 </w:t>
      </w:r>
      <w:r w:rsidR="009F10AB">
        <w:rPr>
          <w:rFonts w:ascii="Times New Roman" w:hAnsi="Times New Roman"/>
          <w:bCs/>
          <w:color w:val="000000" w:themeColor="text1"/>
          <w:lang w:eastAsia="zh-CN"/>
        </w:rPr>
        <w:t>is configured as “</w:t>
      </w:r>
      <w:r w:rsidR="009F10AB" w:rsidRPr="00827581">
        <w:rPr>
          <w:rFonts w:ascii="Times New Roman" w:hAnsi="Times New Roman"/>
          <w:bCs/>
          <w:color w:val="000000" w:themeColor="text1"/>
          <w:lang w:eastAsia="zh-CN"/>
        </w:rPr>
        <w:t>set1</w:t>
      </w:r>
      <w:r w:rsidR="009F10AB">
        <w:rPr>
          <w:rFonts w:ascii="Times New Roman" w:hAnsi="Times New Roman"/>
          <w:bCs/>
          <w:color w:val="000000" w:themeColor="text1"/>
          <w:lang w:eastAsia="zh-CN"/>
        </w:rPr>
        <w:t xml:space="preserve">” or “set2” respectively, which can also be followed for Rel-18 inter-frequency requirement. </w:t>
      </w:r>
    </w:p>
    <w:p w14:paraId="13C89340" w14:textId="4DEECA17" w:rsidR="008D2F3B" w:rsidRDefault="008D2F3B" w:rsidP="008D2F3B">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t xml:space="preserve">Proposal </w:t>
      </w:r>
      <w:r>
        <w:rPr>
          <w:rFonts w:ascii="Times New Roman" w:hAnsi="Times New Roman"/>
          <w:b/>
          <w:bCs/>
        </w:rPr>
        <w:t>14</w:t>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Rel-18 PC6 </w:t>
      </w:r>
      <w:r w:rsidRPr="00034512">
        <w:rPr>
          <w:rFonts w:ascii="Times New Roman" w:hAnsi="Times New Roman"/>
          <w:b/>
          <w:color w:val="000000" w:themeColor="text1"/>
          <w:lang w:eastAsia="zh-CN"/>
        </w:rPr>
        <w:t xml:space="preserve">UE </w:t>
      </w:r>
      <w:r>
        <w:rPr>
          <w:rFonts w:ascii="Times New Roman" w:hAnsi="Times New Roman"/>
          <w:b/>
          <w:color w:val="000000" w:themeColor="text1"/>
          <w:lang w:eastAsia="zh-CN"/>
        </w:rPr>
        <w:t xml:space="preserve">supporting Rel-18 FR2 HST intra-band CA </w:t>
      </w:r>
      <w:r w:rsidRPr="00034512">
        <w:rPr>
          <w:rFonts w:ascii="Times New Roman" w:hAnsi="Times New Roman"/>
          <w:b/>
          <w:color w:val="000000" w:themeColor="text1"/>
          <w:lang w:eastAsia="zh-CN"/>
        </w:rPr>
        <w:t xml:space="preserve">with </w:t>
      </w:r>
      <w:r>
        <w:rPr>
          <w:rFonts w:ascii="Times New Roman" w:hAnsi="Times New Roman"/>
          <w:b/>
          <w:color w:val="000000" w:themeColor="text1"/>
          <w:lang w:eastAsia="zh-CN"/>
        </w:rPr>
        <w:t>[</w:t>
      </w:r>
      <w:r w:rsidRPr="00FB37EE">
        <w:rPr>
          <w:rFonts w:ascii="Times New Roman" w:hAnsi="Times New Roman"/>
          <w:b/>
          <w:i/>
          <w:iCs/>
          <w:color w:val="000000" w:themeColor="text1"/>
          <w:lang w:eastAsia="zh-CN"/>
        </w:rPr>
        <w:t>highSpeedMeasFlagFR2</w:t>
      </w:r>
      <w:r>
        <w:rPr>
          <w:rFonts w:ascii="Times New Roman" w:hAnsi="Times New Roman"/>
          <w:b/>
          <w:i/>
          <w:iCs/>
          <w:color w:val="000000" w:themeColor="text1"/>
          <w:lang w:eastAsia="zh-CN"/>
        </w:rPr>
        <w:t>-r17</w:t>
      </w:r>
      <w:r>
        <w:rPr>
          <w:rFonts w:ascii="Times New Roman" w:hAnsi="Times New Roman"/>
          <w:b/>
          <w:color w:val="000000" w:themeColor="text1"/>
          <w:lang w:eastAsia="zh-CN"/>
        </w:rPr>
        <w:t>]</w:t>
      </w:r>
      <w:r w:rsidRPr="00034512">
        <w:rPr>
          <w:rFonts w:ascii="Times New Roman" w:hAnsi="Times New Roman"/>
          <w:b/>
          <w:color w:val="000000" w:themeColor="text1"/>
          <w:lang w:eastAsia="zh-CN"/>
        </w:rPr>
        <w:t xml:space="preserve"> configured</w:t>
      </w:r>
      <w:r>
        <w:rPr>
          <w:rFonts w:ascii="Times New Roman" w:hAnsi="Times New Roman"/>
          <w:b/>
          <w:color w:val="000000" w:themeColor="text1"/>
          <w:lang w:eastAsia="zh-CN"/>
        </w:rPr>
        <w:t>, RX sweeping factor is assumed as follows to derive</w:t>
      </w:r>
      <w:r w:rsidRPr="008D2F3B">
        <w:rPr>
          <w:rFonts w:ascii="Times New Roman" w:hAnsi="Times New Roman"/>
          <w:b/>
          <w:color w:val="000000" w:themeColor="text1"/>
          <w:lang w:eastAsia="zh-CN"/>
        </w:rPr>
        <w:tab/>
      </w:r>
      <w:r>
        <w:rPr>
          <w:rFonts w:ascii="Times New Roman" w:hAnsi="Times New Roman"/>
          <w:b/>
          <w:color w:val="000000" w:themeColor="text1"/>
          <w:lang w:eastAsia="zh-CN"/>
        </w:rPr>
        <w:t>i</w:t>
      </w:r>
      <w:r w:rsidRPr="008D2F3B">
        <w:rPr>
          <w:rFonts w:ascii="Times New Roman" w:hAnsi="Times New Roman"/>
          <w:b/>
          <w:color w:val="000000" w:themeColor="text1"/>
          <w:lang w:eastAsia="zh-CN"/>
        </w:rPr>
        <w:t xml:space="preserve">nter-frequency </w:t>
      </w:r>
      <w:r>
        <w:rPr>
          <w:rFonts w:ascii="Times New Roman" w:hAnsi="Times New Roman"/>
          <w:b/>
          <w:color w:val="000000" w:themeColor="text1"/>
          <w:lang w:eastAsia="zh-CN"/>
        </w:rPr>
        <w:t>m</w:t>
      </w:r>
      <w:r w:rsidRPr="008D2F3B">
        <w:rPr>
          <w:rFonts w:ascii="Times New Roman" w:hAnsi="Times New Roman"/>
          <w:b/>
          <w:color w:val="000000" w:themeColor="text1"/>
          <w:lang w:eastAsia="zh-CN"/>
        </w:rPr>
        <w:t>easurement in IDLE mode</w:t>
      </w:r>
      <w:r>
        <w:rPr>
          <w:rFonts w:ascii="Times New Roman" w:hAnsi="Times New Roman"/>
          <w:b/>
          <w:color w:val="000000" w:themeColor="text1"/>
          <w:lang w:eastAsia="zh-CN"/>
        </w:rPr>
        <w:t xml:space="preserve">: </w:t>
      </w:r>
    </w:p>
    <w:p w14:paraId="10C5BD58" w14:textId="77777777" w:rsidR="008D2F3B" w:rsidRPr="00323AC6" w:rsidRDefault="008D2F3B" w:rsidP="008D2F3B">
      <w:pPr>
        <w:pStyle w:val="aff8"/>
        <w:numPr>
          <w:ilvl w:val="0"/>
          <w:numId w:val="20"/>
        </w:numPr>
        <w:spacing w:before="120" w:after="60"/>
        <w:ind w:firstLineChars="0"/>
        <w:rPr>
          <w:b/>
          <w:color w:val="000000" w:themeColor="text1"/>
          <w:lang w:eastAsia="zh-CN"/>
        </w:rPr>
      </w:pPr>
      <w:r w:rsidRPr="00323AC6">
        <w:rPr>
          <w:b/>
          <w:color w:val="000000" w:themeColor="text1"/>
          <w:lang w:eastAsia="zh-CN"/>
        </w:rPr>
        <w:t xml:space="preserve">RX beam sweeping factor is 2 </w:t>
      </w:r>
      <w:r>
        <w:rPr>
          <w:b/>
          <w:color w:val="000000" w:themeColor="text1"/>
          <w:lang w:eastAsia="zh-CN"/>
        </w:rPr>
        <w:t>if</w:t>
      </w:r>
      <w:r w:rsidRPr="00323AC6">
        <w:rPr>
          <w:b/>
          <w:color w:val="000000" w:themeColor="text1"/>
          <w:lang w:eastAsia="zh-CN"/>
        </w:rPr>
        <w:t xml:space="preserve"> </w:t>
      </w:r>
      <w:r>
        <w:rPr>
          <w:b/>
          <w:color w:val="000000" w:themeColor="text1"/>
          <w:lang w:eastAsia="zh-CN"/>
        </w:rPr>
        <w:t>[</w:t>
      </w:r>
      <w:r w:rsidRPr="00323AC6">
        <w:rPr>
          <w:b/>
          <w:i/>
          <w:iCs/>
          <w:color w:val="000000" w:themeColor="text1"/>
          <w:lang w:eastAsia="zh-CN"/>
        </w:rPr>
        <w:t>highSpeedMeasFlagFR2-r17</w:t>
      </w:r>
      <w:r w:rsidRPr="00323AC6">
        <w:rPr>
          <w:b/>
          <w:color w:val="000000" w:themeColor="text1"/>
          <w:lang w:eastAsia="zh-CN"/>
        </w:rPr>
        <w:t xml:space="preserve">] </w:t>
      </w:r>
      <w:r>
        <w:rPr>
          <w:b/>
          <w:color w:val="000000" w:themeColor="text1"/>
          <w:lang w:eastAsia="zh-CN"/>
        </w:rPr>
        <w:t>=</w:t>
      </w:r>
      <w:r w:rsidRPr="00323AC6">
        <w:rPr>
          <w:b/>
          <w:color w:val="000000" w:themeColor="text1"/>
          <w:lang w:eastAsia="zh-CN"/>
        </w:rPr>
        <w:t xml:space="preserve"> set1;</w:t>
      </w:r>
    </w:p>
    <w:p w14:paraId="0CFD8A33" w14:textId="77777777" w:rsidR="008D2F3B" w:rsidRPr="00323AC6" w:rsidRDefault="008D2F3B" w:rsidP="008D2F3B">
      <w:pPr>
        <w:pStyle w:val="aff8"/>
        <w:numPr>
          <w:ilvl w:val="0"/>
          <w:numId w:val="20"/>
        </w:numPr>
        <w:spacing w:before="120" w:after="60"/>
        <w:ind w:firstLineChars="0"/>
        <w:rPr>
          <w:b/>
          <w:color w:val="000000" w:themeColor="text1"/>
          <w:lang w:eastAsia="zh-CN"/>
        </w:rPr>
      </w:pPr>
      <w:r w:rsidRPr="00323AC6">
        <w:rPr>
          <w:b/>
          <w:color w:val="000000" w:themeColor="text1"/>
          <w:lang w:eastAsia="zh-CN"/>
        </w:rPr>
        <w:t xml:space="preserve">RX beam sweeping factor is </w:t>
      </w:r>
      <w:r>
        <w:rPr>
          <w:b/>
          <w:color w:val="000000" w:themeColor="text1"/>
          <w:lang w:eastAsia="zh-CN"/>
        </w:rPr>
        <w:t>6</w:t>
      </w:r>
      <w:r w:rsidRPr="00323AC6">
        <w:rPr>
          <w:b/>
          <w:color w:val="000000" w:themeColor="text1"/>
          <w:lang w:eastAsia="zh-CN"/>
        </w:rPr>
        <w:t xml:space="preserve"> </w:t>
      </w:r>
      <w:r>
        <w:rPr>
          <w:b/>
          <w:color w:val="000000" w:themeColor="text1"/>
          <w:lang w:eastAsia="zh-CN"/>
        </w:rPr>
        <w:t>if</w:t>
      </w:r>
      <w:r w:rsidRPr="00323AC6">
        <w:rPr>
          <w:b/>
          <w:color w:val="000000" w:themeColor="text1"/>
          <w:lang w:eastAsia="zh-CN"/>
        </w:rPr>
        <w:t xml:space="preserve"> </w:t>
      </w:r>
      <w:r>
        <w:rPr>
          <w:b/>
          <w:color w:val="000000" w:themeColor="text1"/>
          <w:lang w:eastAsia="zh-CN"/>
        </w:rPr>
        <w:t>[</w:t>
      </w:r>
      <w:r w:rsidRPr="00323AC6">
        <w:rPr>
          <w:b/>
          <w:i/>
          <w:iCs/>
          <w:color w:val="000000" w:themeColor="text1"/>
          <w:lang w:eastAsia="zh-CN"/>
        </w:rPr>
        <w:t>highSpeedMeasFlagFR2-r17</w:t>
      </w:r>
      <w:r w:rsidRPr="00323AC6">
        <w:rPr>
          <w:b/>
          <w:color w:val="000000" w:themeColor="text1"/>
          <w:lang w:eastAsia="zh-CN"/>
        </w:rPr>
        <w:t xml:space="preserve">] </w:t>
      </w:r>
      <w:r>
        <w:rPr>
          <w:b/>
          <w:color w:val="000000" w:themeColor="text1"/>
          <w:lang w:eastAsia="zh-CN"/>
        </w:rPr>
        <w:t>=</w:t>
      </w:r>
      <w:r w:rsidRPr="00323AC6">
        <w:rPr>
          <w:b/>
          <w:color w:val="000000" w:themeColor="text1"/>
          <w:lang w:eastAsia="zh-CN"/>
        </w:rPr>
        <w:t xml:space="preserve"> set2</w:t>
      </w:r>
      <w:r>
        <w:rPr>
          <w:b/>
          <w:color w:val="000000" w:themeColor="text1"/>
          <w:lang w:eastAsia="zh-CN"/>
        </w:rPr>
        <w:t>.</w:t>
      </w:r>
    </w:p>
    <w:p w14:paraId="41DDF11F" w14:textId="7842A6AD" w:rsidR="006C5A31" w:rsidRDefault="006C5A31" w:rsidP="006C5A31">
      <w:pPr>
        <w:spacing w:before="120" w:after="60"/>
        <w:rPr>
          <w:rFonts w:ascii="Times New Roman" w:hAnsi="Times New Roman"/>
          <w:bCs/>
          <w:color w:val="000000" w:themeColor="text1"/>
          <w:lang w:eastAsia="zh-CN"/>
        </w:rPr>
      </w:pPr>
      <w:r>
        <w:rPr>
          <w:rFonts w:ascii="Times New Roman" w:hAnsi="Times New Roman"/>
          <w:bCs/>
          <w:color w:val="000000" w:themeColor="text1"/>
          <w:lang w:eastAsia="zh-CN"/>
        </w:rPr>
        <w:t>The below is the detailed proposal for i</w:t>
      </w:r>
      <w:r w:rsidRPr="006C5A31">
        <w:rPr>
          <w:rFonts w:ascii="Times New Roman" w:hAnsi="Times New Roman"/>
          <w:bCs/>
          <w:color w:val="000000" w:themeColor="text1"/>
          <w:lang w:eastAsia="zh-CN"/>
        </w:rPr>
        <w:t xml:space="preserve">nter-frequency </w:t>
      </w:r>
      <w:r w:rsidR="00E46479">
        <w:rPr>
          <w:rFonts w:ascii="Times New Roman" w:hAnsi="Times New Roman"/>
          <w:bCs/>
          <w:color w:val="000000" w:themeColor="text1"/>
          <w:lang w:eastAsia="zh-CN"/>
        </w:rPr>
        <w:t>m</w:t>
      </w:r>
      <w:r w:rsidRPr="006C5A31">
        <w:rPr>
          <w:rFonts w:ascii="Times New Roman" w:hAnsi="Times New Roman"/>
          <w:bCs/>
          <w:color w:val="000000" w:themeColor="text1"/>
          <w:lang w:eastAsia="zh-CN"/>
        </w:rPr>
        <w:t>easurement in IDLE mode</w:t>
      </w:r>
      <w:r>
        <w:rPr>
          <w:rFonts w:ascii="Times New Roman" w:hAnsi="Times New Roman"/>
          <w:bCs/>
          <w:color w:val="000000" w:themeColor="text1"/>
          <w:lang w:eastAsia="zh-CN"/>
        </w:rPr>
        <w:t xml:space="preserve">. </w:t>
      </w:r>
    </w:p>
    <w:p w14:paraId="7A77FEE9" w14:textId="04C0644A" w:rsidR="006C5A31" w:rsidRPr="006C5A31" w:rsidRDefault="006C5A31" w:rsidP="006C5A31">
      <w:pPr>
        <w:spacing w:before="120" w:after="60"/>
        <w:rPr>
          <w:rFonts w:ascii="Times New Roman" w:hAnsi="Times New Roman"/>
          <w:b/>
          <w:color w:val="000000" w:themeColor="text1"/>
          <w:lang w:val="en-US" w:eastAsia="zh-CN"/>
        </w:rPr>
      </w:pPr>
      <w:r w:rsidRPr="0032133E">
        <w:rPr>
          <w:rFonts w:ascii="Times New Roman" w:hAnsi="Times New Roman"/>
          <w:b/>
          <w:color w:val="000000" w:themeColor="text1"/>
          <w:lang w:val="en-US" w:eastAsia="zh-CN"/>
        </w:rPr>
        <w:t xml:space="preserve">Proposal </w:t>
      </w:r>
      <w:r>
        <w:rPr>
          <w:rFonts w:ascii="Times New Roman" w:hAnsi="Times New Roman"/>
          <w:b/>
          <w:bCs/>
        </w:rPr>
        <w:t>15</w:t>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Rel-18 PC6 </w:t>
      </w:r>
      <w:r w:rsidRPr="00034512">
        <w:rPr>
          <w:rFonts w:ascii="Times New Roman" w:hAnsi="Times New Roman"/>
          <w:b/>
          <w:color w:val="000000" w:themeColor="text1"/>
          <w:lang w:eastAsia="zh-CN"/>
        </w:rPr>
        <w:t xml:space="preserve">UE </w:t>
      </w:r>
      <w:r>
        <w:rPr>
          <w:rFonts w:ascii="Times New Roman" w:hAnsi="Times New Roman"/>
          <w:b/>
          <w:color w:val="000000" w:themeColor="text1"/>
          <w:lang w:eastAsia="zh-CN"/>
        </w:rPr>
        <w:t xml:space="preserve">supporting Rel-18 FR2 HST intra-band CA </w:t>
      </w:r>
      <w:r w:rsidRPr="00034512">
        <w:rPr>
          <w:rFonts w:ascii="Times New Roman" w:hAnsi="Times New Roman"/>
          <w:b/>
          <w:color w:val="000000" w:themeColor="text1"/>
          <w:lang w:eastAsia="zh-CN"/>
        </w:rPr>
        <w:t xml:space="preserve">with </w:t>
      </w:r>
      <w:r>
        <w:rPr>
          <w:rFonts w:ascii="Times New Roman" w:hAnsi="Times New Roman"/>
          <w:b/>
          <w:color w:val="000000" w:themeColor="text1"/>
          <w:lang w:eastAsia="zh-CN"/>
        </w:rPr>
        <w:t>[</w:t>
      </w:r>
      <w:r w:rsidRPr="00FB37EE">
        <w:rPr>
          <w:rFonts w:ascii="Times New Roman" w:hAnsi="Times New Roman"/>
          <w:b/>
          <w:i/>
          <w:iCs/>
          <w:color w:val="000000" w:themeColor="text1"/>
          <w:lang w:eastAsia="zh-CN"/>
        </w:rPr>
        <w:t>highSpeedMeasFlagFR2</w:t>
      </w:r>
      <w:r>
        <w:rPr>
          <w:rFonts w:ascii="Times New Roman" w:hAnsi="Times New Roman"/>
          <w:b/>
          <w:i/>
          <w:iCs/>
          <w:color w:val="000000" w:themeColor="text1"/>
          <w:lang w:eastAsia="zh-CN"/>
        </w:rPr>
        <w:t>-r17</w:t>
      </w:r>
      <w:r>
        <w:rPr>
          <w:rFonts w:ascii="Times New Roman" w:hAnsi="Times New Roman"/>
          <w:b/>
          <w:color w:val="000000" w:themeColor="text1"/>
          <w:lang w:eastAsia="zh-CN"/>
        </w:rPr>
        <w:t>]</w:t>
      </w:r>
      <w:r w:rsidRPr="00034512">
        <w:rPr>
          <w:rFonts w:ascii="Times New Roman" w:hAnsi="Times New Roman"/>
          <w:b/>
          <w:color w:val="000000" w:themeColor="text1"/>
          <w:lang w:eastAsia="zh-CN"/>
        </w:rPr>
        <w:t xml:space="preserve"> configured</w:t>
      </w:r>
      <w:r>
        <w:rPr>
          <w:rFonts w:ascii="Times New Roman" w:hAnsi="Times New Roman"/>
          <w:b/>
          <w:color w:val="000000" w:themeColor="text1"/>
          <w:lang w:eastAsia="zh-CN"/>
        </w:rPr>
        <w:t>, for i</w:t>
      </w:r>
      <w:r w:rsidRPr="006C5A31">
        <w:rPr>
          <w:rFonts w:ascii="Times New Roman" w:hAnsi="Times New Roman"/>
          <w:b/>
          <w:color w:val="000000" w:themeColor="text1"/>
          <w:lang w:eastAsia="zh-CN"/>
        </w:rPr>
        <w:t xml:space="preserve">nter-frequency </w:t>
      </w:r>
      <w:r>
        <w:rPr>
          <w:rFonts w:ascii="Times New Roman" w:hAnsi="Times New Roman"/>
          <w:b/>
          <w:color w:val="000000" w:themeColor="text1"/>
          <w:lang w:eastAsia="zh-CN"/>
        </w:rPr>
        <w:t>m</w:t>
      </w:r>
      <w:r w:rsidRPr="006C5A31">
        <w:rPr>
          <w:rFonts w:ascii="Times New Roman" w:hAnsi="Times New Roman"/>
          <w:b/>
          <w:color w:val="000000" w:themeColor="text1"/>
          <w:lang w:eastAsia="zh-CN"/>
        </w:rPr>
        <w:t>easurement in IDLE mode</w:t>
      </w:r>
    </w:p>
    <w:p w14:paraId="687B29E0" w14:textId="257A15A2" w:rsidR="006C5A31" w:rsidRDefault="00E27FA9" w:rsidP="00E46479">
      <w:pPr>
        <w:pStyle w:val="aff8"/>
        <w:numPr>
          <w:ilvl w:val="0"/>
          <w:numId w:val="20"/>
        </w:numPr>
        <w:spacing w:before="120" w:after="60"/>
        <w:ind w:firstLineChars="0"/>
        <w:rPr>
          <w:b/>
          <w:color w:val="000000" w:themeColor="text1"/>
          <w:lang w:eastAsia="zh-CN"/>
        </w:rPr>
      </w:pPr>
      <w:r>
        <w:rPr>
          <w:b/>
          <w:color w:val="000000" w:themeColor="text1"/>
          <w:lang w:val="en-US" w:eastAsia="zh-CN"/>
        </w:rPr>
        <w:t>T</w:t>
      </w:r>
      <w:r w:rsidR="006C5A31">
        <w:rPr>
          <w:b/>
          <w:color w:val="000000" w:themeColor="text1"/>
          <w:lang w:eastAsia="zh-CN"/>
        </w:rPr>
        <w:t xml:space="preserve">he </w:t>
      </w:r>
      <w:r w:rsidR="00E46479">
        <w:rPr>
          <w:b/>
          <w:color w:val="000000" w:themeColor="text1"/>
          <w:lang w:eastAsia="zh-CN"/>
        </w:rPr>
        <w:t>m</w:t>
      </w:r>
      <w:r w:rsidR="00E46479" w:rsidRPr="00E46479">
        <w:rPr>
          <w:b/>
          <w:color w:val="000000" w:themeColor="text1"/>
          <w:lang w:eastAsia="zh-CN"/>
        </w:rPr>
        <w:t xml:space="preserve">easurement </w:t>
      </w:r>
      <w:r w:rsidR="00E46479">
        <w:rPr>
          <w:b/>
          <w:color w:val="000000" w:themeColor="text1"/>
          <w:lang w:eastAsia="zh-CN"/>
        </w:rPr>
        <w:t xml:space="preserve">requirement </w:t>
      </w:r>
      <w:r w:rsidR="00E46479" w:rsidRPr="00E46479">
        <w:rPr>
          <w:b/>
          <w:color w:val="000000" w:themeColor="text1"/>
          <w:lang w:eastAsia="zh-CN"/>
        </w:rPr>
        <w:t>of inter-frequency NR cells</w:t>
      </w:r>
      <w:r w:rsidR="006C5A31">
        <w:rPr>
          <w:b/>
          <w:color w:val="000000" w:themeColor="text1"/>
          <w:lang w:eastAsia="zh-CN"/>
        </w:rPr>
        <w:t xml:space="preserve"> is given in the below table</w:t>
      </w:r>
    </w:p>
    <w:p w14:paraId="18DB70E8" w14:textId="5B222536" w:rsidR="006C5A31" w:rsidRDefault="006C5A31" w:rsidP="00727545">
      <w:pPr>
        <w:pStyle w:val="TH"/>
        <w:ind w:left="720"/>
        <w:rPr>
          <w:lang w:val="en-US" w:eastAsia="zh-CN"/>
        </w:rPr>
      </w:pPr>
      <w:r w:rsidRPr="00320CAB">
        <w:t>Table 4.2.2.3-</w:t>
      </w:r>
      <w:r>
        <w:rPr>
          <w:rFonts w:hint="eastAsia"/>
          <w:lang w:eastAsia="zh-CN"/>
        </w:rPr>
        <w:t>x</w:t>
      </w:r>
      <w:r w:rsidRPr="00320CAB">
        <w:t xml:space="preserve">: </w:t>
      </w:r>
      <w:r w:rsidRPr="005234D9">
        <w:rPr>
          <w:highlight w:val="yellow"/>
        </w:rPr>
        <w:t>T</w:t>
      </w:r>
      <w:r w:rsidRPr="005234D9">
        <w:rPr>
          <w:highlight w:val="yellow"/>
          <w:vertAlign w:val="subscript"/>
        </w:rPr>
        <w:t>detect,NR_</w:t>
      </w:r>
      <w:r w:rsidR="005234D9" w:rsidRPr="005234D9">
        <w:rPr>
          <w:highlight w:val="yellow"/>
          <w:vertAlign w:val="subscript"/>
        </w:rPr>
        <w:t>Inter_HST</w:t>
      </w:r>
      <w:r w:rsidRPr="005234D9">
        <w:rPr>
          <w:highlight w:val="yellow"/>
          <w:vertAlign w:val="subscript"/>
        </w:rPr>
        <w:t>,</w:t>
      </w:r>
      <w:r w:rsidRPr="005234D9">
        <w:rPr>
          <w:highlight w:val="yellow"/>
        </w:rPr>
        <w:t xml:space="preserve"> T</w:t>
      </w:r>
      <w:r w:rsidRPr="005234D9">
        <w:rPr>
          <w:highlight w:val="yellow"/>
          <w:vertAlign w:val="subscript"/>
        </w:rPr>
        <w:t>measure,</w:t>
      </w:r>
      <w:r w:rsidR="005234D9" w:rsidRPr="005234D9">
        <w:rPr>
          <w:highlight w:val="yellow"/>
          <w:vertAlign w:val="subscript"/>
        </w:rPr>
        <w:t xml:space="preserve"> NR_Inter_HST</w:t>
      </w:r>
      <w:r w:rsidRPr="005234D9">
        <w:rPr>
          <w:highlight w:val="yellow"/>
        </w:rPr>
        <w:t xml:space="preserve"> and T</w:t>
      </w:r>
      <w:r w:rsidRPr="005234D9">
        <w:rPr>
          <w:highlight w:val="yellow"/>
          <w:vertAlign w:val="subscript"/>
        </w:rPr>
        <w:t>evaluate,</w:t>
      </w:r>
      <w:r w:rsidR="005234D9" w:rsidRPr="005234D9">
        <w:rPr>
          <w:highlight w:val="yellow"/>
          <w:vertAlign w:val="subscript"/>
        </w:rPr>
        <w:t xml:space="preserve"> NR_Inter_HST</w:t>
      </w:r>
      <w:r w:rsidRPr="005234D9">
        <w:rPr>
          <w:highlight w:val="yellow"/>
          <w:vertAlign w:val="subscript"/>
        </w:rPr>
        <w:t xml:space="preserve"> </w:t>
      </w:r>
      <w:r w:rsidRPr="005234D9">
        <w:rPr>
          <w:highlight w:val="yellow"/>
        </w:rPr>
        <w:t xml:space="preserve">for </w:t>
      </w:r>
      <w:r w:rsidR="005234D9" w:rsidRPr="005234D9">
        <w:rPr>
          <w:highlight w:val="yellow"/>
        </w:rPr>
        <w:t>FR2</w:t>
      </w:r>
      <w:r w:rsidRPr="005234D9">
        <w:rPr>
          <w:highlight w:val="yellow"/>
        </w:rPr>
        <w:t xml:space="preserve"> configured with </w:t>
      </w:r>
      <w:r w:rsidRPr="005234D9">
        <w:rPr>
          <w:i/>
          <w:iCs/>
          <w:highlight w:val="yellow"/>
        </w:rPr>
        <w:t>highSpeedMeasFlagFR2-r17</w:t>
      </w:r>
      <w:r w:rsidRPr="005234D9">
        <w:rPr>
          <w:highlight w:val="yellow"/>
          <w:lang w:eastAsia="zh-CN"/>
        </w:rPr>
        <w:t xml:space="preserve"> </w:t>
      </w:r>
      <w:r w:rsidR="005234D9" w:rsidRPr="005234D9">
        <w:rPr>
          <w:bCs/>
          <w:highlight w:val="yellow"/>
          <w:vertAlign w:val="superscript"/>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433"/>
        <w:gridCol w:w="2120"/>
        <w:gridCol w:w="2120"/>
        <w:gridCol w:w="2119"/>
      </w:tblGrid>
      <w:tr w:rsidR="006C5A31" w14:paraId="2C705086" w14:textId="77777777" w:rsidTr="00727545">
        <w:trPr>
          <w:cantSplit/>
          <w:trHeight w:val="626"/>
        </w:trPr>
        <w:tc>
          <w:tcPr>
            <w:tcW w:w="704" w:type="pct"/>
            <w:tcBorders>
              <w:top w:val="single" w:sz="4" w:space="0" w:color="auto"/>
              <w:left w:val="single" w:sz="4" w:space="0" w:color="auto"/>
              <w:bottom w:val="single" w:sz="4" w:space="0" w:color="auto"/>
              <w:right w:val="single" w:sz="4" w:space="0" w:color="auto"/>
            </w:tcBorders>
          </w:tcPr>
          <w:p w14:paraId="35872AD4" w14:textId="77777777" w:rsidR="006C5A31" w:rsidRDefault="006C5A31" w:rsidP="00727545">
            <w:pPr>
              <w:pStyle w:val="TAH"/>
            </w:pPr>
            <w:r>
              <w:t>DRX cycle length [s]</w:t>
            </w:r>
          </w:p>
        </w:tc>
        <w:tc>
          <w:tcPr>
            <w:tcW w:w="790" w:type="pct"/>
            <w:tcBorders>
              <w:top w:val="single" w:sz="4" w:space="0" w:color="auto"/>
              <w:left w:val="single" w:sz="4" w:space="0" w:color="auto"/>
              <w:right w:val="single" w:sz="4" w:space="0" w:color="auto"/>
            </w:tcBorders>
          </w:tcPr>
          <w:p w14:paraId="1D82E9D9" w14:textId="77777777" w:rsidR="006C5A31" w:rsidRDefault="006C5A31" w:rsidP="00727545">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251F3B6" w14:textId="19B8BF65" w:rsidR="006C5A31" w:rsidRDefault="001F318D" w:rsidP="00727545">
            <w:pPr>
              <w:pStyle w:val="TAH"/>
            </w:pPr>
            <w:r w:rsidRPr="001F318D">
              <w:t>T</w:t>
            </w:r>
            <w:r w:rsidRPr="001F318D">
              <w:rPr>
                <w:vertAlign w:val="subscript"/>
              </w:rPr>
              <w:t>detect,NR_Inter_HST</w:t>
            </w:r>
            <w:r>
              <w:t xml:space="preserve"> </w:t>
            </w:r>
            <w:r w:rsidR="006C5A31">
              <w:t>[s] (number of DRX cycles)</w:t>
            </w:r>
          </w:p>
        </w:tc>
        <w:tc>
          <w:tcPr>
            <w:tcW w:w="1169" w:type="pct"/>
            <w:tcBorders>
              <w:top w:val="single" w:sz="4" w:space="0" w:color="auto"/>
              <w:left w:val="single" w:sz="4" w:space="0" w:color="auto"/>
              <w:bottom w:val="single" w:sz="4" w:space="0" w:color="auto"/>
              <w:right w:val="single" w:sz="4" w:space="0" w:color="auto"/>
            </w:tcBorders>
          </w:tcPr>
          <w:p w14:paraId="5CFF6AB4" w14:textId="3B9188CC" w:rsidR="006C5A31" w:rsidRDefault="001F318D" w:rsidP="00727545">
            <w:pPr>
              <w:pStyle w:val="TAH"/>
            </w:pPr>
            <w:r w:rsidRPr="001F318D">
              <w:t>T</w:t>
            </w:r>
            <w:r w:rsidRPr="001F318D">
              <w:rPr>
                <w:vertAlign w:val="subscript"/>
              </w:rPr>
              <w:t>measure, NR_Inter_HST</w:t>
            </w:r>
            <w:r>
              <w:t xml:space="preserve"> </w:t>
            </w:r>
            <w:r w:rsidR="006C5A31">
              <w:t>[s] (number of DRX cycles)</w:t>
            </w:r>
          </w:p>
        </w:tc>
        <w:tc>
          <w:tcPr>
            <w:tcW w:w="1168" w:type="pct"/>
            <w:tcBorders>
              <w:top w:val="single" w:sz="4" w:space="0" w:color="auto"/>
              <w:left w:val="single" w:sz="4" w:space="0" w:color="auto"/>
              <w:bottom w:val="single" w:sz="4" w:space="0" w:color="auto"/>
              <w:right w:val="single" w:sz="4" w:space="0" w:color="auto"/>
            </w:tcBorders>
          </w:tcPr>
          <w:p w14:paraId="0CEAF2C6" w14:textId="3039ACD2" w:rsidR="006C5A31" w:rsidRDefault="001F318D" w:rsidP="00727545">
            <w:pPr>
              <w:pStyle w:val="TAH"/>
            </w:pPr>
            <w:r w:rsidRPr="001F318D">
              <w:t>T</w:t>
            </w:r>
            <w:r w:rsidRPr="001F318D">
              <w:rPr>
                <w:vertAlign w:val="subscript"/>
              </w:rPr>
              <w:t>evaluate, NR_Inter_HST</w:t>
            </w:r>
            <w:r>
              <w:t xml:space="preserve"> </w:t>
            </w:r>
            <w:r w:rsidR="006C5A31">
              <w:t>[s] (number of DRX cycles)</w:t>
            </w:r>
          </w:p>
        </w:tc>
      </w:tr>
      <w:tr w:rsidR="006C5A31" w14:paraId="6E2A0213" w14:textId="77777777" w:rsidTr="00727545">
        <w:trPr>
          <w:cantSplit/>
        </w:trPr>
        <w:tc>
          <w:tcPr>
            <w:tcW w:w="704" w:type="pct"/>
            <w:tcBorders>
              <w:top w:val="single" w:sz="4" w:space="0" w:color="auto"/>
              <w:left w:val="single" w:sz="4" w:space="0" w:color="auto"/>
              <w:bottom w:val="single" w:sz="4" w:space="0" w:color="auto"/>
              <w:right w:val="single" w:sz="4" w:space="0" w:color="auto"/>
            </w:tcBorders>
          </w:tcPr>
          <w:p w14:paraId="6BCE002A" w14:textId="77777777" w:rsidR="006C5A31" w:rsidRDefault="006C5A31" w:rsidP="00727545">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8E94324" w14:textId="2DEFA537" w:rsidR="006C5A31" w:rsidRDefault="006C5A31" w:rsidP="00A42066">
            <w:pPr>
              <w:pStyle w:val="TAC"/>
            </w:pPr>
            <w:r w:rsidRPr="00357F80">
              <w:rPr>
                <w:highlight w:val="yellow"/>
              </w:rPr>
              <w:t>N</w:t>
            </w:r>
            <w:r w:rsidR="002743D3" w:rsidRPr="00E27FA9">
              <w:rPr>
                <w:highlight w:val="yellow"/>
              </w:rPr>
              <w:t>1</w:t>
            </w:r>
            <w:r w:rsidRPr="00E27FA9">
              <w:rPr>
                <w:highlight w:val="yellow"/>
                <w:vertAlign w:val="superscript"/>
              </w:rPr>
              <w:t>Note</w:t>
            </w:r>
            <w:r w:rsidR="00186AE5">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07C1ADE6" w14:textId="07F2905E" w:rsidR="006C5A31" w:rsidRDefault="006C5A31" w:rsidP="00727545">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sidR="00C3225D">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2C3900A9" w14:textId="7F99266F" w:rsidR="006C5A31" w:rsidRDefault="006C5A31" w:rsidP="00727545">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sidR="00C3225D">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21DB1E66" w14:textId="31646AAF" w:rsidR="006C5A31" w:rsidRDefault="006C5A31" w:rsidP="00727545">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sidR="00C3225D">
              <w:rPr>
                <w:vertAlign w:val="superscript"/>
              </w:rPr>
              <w:t>Note1</w:t>
            </w:r>
          </w:p>
        </w:tc>
      </w:tr>
      <w:tr w:rsidR="006C5A31" w14:paraId="76617FEB" w14:textId="77777777" w:rsidTr="00727545">
        <w:trPr>
          <w:cantSplit/>
        </w:trPr>
        <w:tc>
          <w:tcPr>
            <w:tcW w:w="704" w:type="pct"/>
            <w:tcBorders>
              <w:top w:val="single" w:sz="4" w:space="0" w:color="auto"/>
              <w:left w:val="single" w:sz="4" w:space="0" w:color="auto"/>
              <w:bottom w:val="single" w:sz="4" w:space="0" w:color="auto"/>
              <w:right w:val="single" w:sz="4" w:space="0" w:color="auto"/>
            </w:tcBorders>
          </w:tcPr>
          <w:p w14:paraId="5C9E76A1" w14:textId="77777777" w:rsidR="006C5A31" w:rsidRDefault="006C5A31" w:rsidP="00727545">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4639F5B3" w14:textId="77777777" w:rsidR="006C5A31" w:rsidRDefault="006C5A31" w:rsidP="00727545">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3893AD7E" w14:textId="77777777" w:rsidR="006C5A31" w:rsidRDefault="006C5A31" w:rsidP="00727545">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4738FF8" w14:textId="77777777" w:rsidR="006C5A31" w:rsidRDefault="006C5A31" w:rsidP="00727545">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3066E4BA" w14:textId="77777777" w:rsidR="006C5A31" w:rsidRDefault="006C5A31" w:rsidP="00727545">
            <w:pPr>
              <w:pStyle w:val="TAC"/>
              <w:rPr>
                <w:rFonts w:cs="Arial"/>
                <w:szCs w:val="18"/>
              </w:rPr>
            </w:pPr>
            <w:r>
              <w:t>5.12 x N1 (8 x N1)</w:t>
            </w:r>
          </w:p>
        </w:tc>
      </w:tr>
      <w:tr w:rsidR="006C5A31" w14:paraId="2476BA70" w14:textId="77777777" w:rsidTr="00727545">
        <w:trPr>
          <w:cantSplit/>
        </w:trPr>
        <w:tc>
          <w:tcPr>
            <w:tcW w:w="704" w:type="pct"/>
            <w:tcBorders>
              <w:top w:val="single" w:sz="4" w:space="0" w:color="auto"/>
              <w:left w:val="single" w:sz="4" w:space="0" w:color="auto"/>
              <w:bottom w:val="single" w:sz="4" w:space="0" w:color="auto"/>
              <w:right w:val="single" w:sz="4" w:space="0" w:color="auto"/>
            </w:tcBorders>
          </w:tcPr>
          <w:p w14:paraId="15755E19" w14:textId="77777777" w:rsidR="006C5A31" w:rsidRDefault="006C5A31" w:rsidP="00727545">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A7A525" w14:textId="77777777" w:rsidR="006C5A31" w:rsidRDefault="006C5A31" w:rsidP="00727545">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47761E6" w14:textId="77777777" w:rsidR="006C5A31" w:rsidRDefault="006C5A31" w:rsidP="00727545">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2F365C8" w14:textId="77777777" w:rsidR="006C5A31" w:rsidRDefault="006C5A31" w:rsidP="00727545">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E949074" w14:textId="77777777" w:rsidR="006C5A31" w:rsidRDefault="006C5A31" w:rsidP="00727545">
            <w:pPr>
              <w:pStyle w:val="TAC"/>
              <w:rPr>
                <w:rFonts w:cs="Arial"/>
                <w:strike/>
                <w:szCs w:val="18"/>
              </w:rPr>
            </w:pPr>
            <w:r>
              <w:t>6.4 x N1 (5 x N1)</w:t>
            </w:r>
          </w:p>
        </w:tc>
      </w:tr>
      <w:tr w:rsidR="006C5A31" w14:paraId="2FC9E6D5" w14:textId="77777777" w:rsidTr="00727545">
        <w:trPr>
          <w:cantSplit/>
        </w:trPr>
        <w:tc>
          <w:tcPr>
            <w:tcW w:w="704" w:type="pct"/>
            <w:tcBorders>
              <w:top w:val="single" w:sz="4" w:space="0" w:color="auto"/>
              <w:left w:val="single" w:sz="4" w:space="0" w:color="auto"/>
              <w:bottom w:val="single" w:sz="4" w:space="0" w:color="auto"/>
              <w:right w:val="single" w:sz="4" w:space="0" w:color="auto"/>
            </w:tcBorders>
          </w:tcPr>
          <w:p w14:paraId="79DB1DBF" w14:textId="77777777" w:rsidR="006C5A31" w:rsidRDefault="006C5A31" w:rsidP="00727545">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66111807" w14:textId="77777777" w:rsidR="006C5A31" w:rsidRDefault="006C5A31" w:rsidP="00727545">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8D3B742" w14:textId="77777777" w:rsidR="006C5A31" w:rsidRDefault="006C5A31" w:rsidP="00727545">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D2A3C57" w14:textId="77777777" w:rsidR="006C5A31" w:rsidRDefault="006C5A31" w:rsidP="00727545">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8599585" w14:textId="77777777" w:rsidR="006C5A31" w:rsidRDefault="006C5A31" w:rsidP="00727545">
            <w:pPr>
              <w:pStyle w:val="TAC"/>
            </w:pPr>
            <w:r>
              <w:rPr>
                <w:rFonts w:cs="Arial"/>
                <w:szCs w:val="18"/>
              </w:rPr>
              <w:t>7.68 x N1 (3 x N</w:t>
            </w:r>
            <w:r>
              <w:rPr>
                <w:rFonts w:cs="Arial" w:hint="eastAsia"/>
                <w:szCs w:val="18"/>
                <w:lang w:val="en-US" w:eastAsia="zh-CN"/>
              </w:rPr>
              <w:t>1</w:t>
            </w:r>
            <w:r>
              <w:rPr>
                <w:rFonts w:cs="Arial"/>
                <w:szCs w:val="18"/>
              </w:rPr>
              <w:t>) </w:t>
            </w:r>
          </w:p>
        </w:tc>
      </w:tr>
      <w:tr w:rsidR="006C5A31" w14:paraId="2900533F" w14:textId="77777777" w:rsidTr="00727545">
        <w:trPr>
          <w:cantSplit/>
        </w:trPr>
        <w:tc>
          <w:tcPr>
            <w:tcW w:w="5000" w:type="pct"/>
            <w:gridSpan w:val="5"/>
            <w:tcBorders>
              <w:top w:val="single" w:sz="4" w:space="0" w:color="auto"/>
              <w:left w:val="single" w:sz="4" w:space="0" w:color="auto"/>
              <w:bottom w:val="single" w:sz="4" w:space="0" w:color="auto"/>
              <w:right w:val="single" w:sz="4" w:space="0" w:color="auto"/>
            </w:tcBorders>
          </w:tcPr>
          <w:p w14:paraId="6FA95936" w14:textId="040397E0" w:rsidR="006C5A31" w:rsidRDefault="006C5A31" w:rsidP="00727545">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hen SMTC &lt; = 40 ms, M2 = M3 = M4 = 1; and when SMTC &gt; 40 ms, M2 = 1.5, M3 = M4 = 2</w:t>
            </w:r>
          </w:p>
          <w:p w14:paraId="18E61A89" w14:textId="51F29A98" w:rsidR="00E27FA9" w:rsidRPr="00E27FA9" w:rsidRDefault="00E27FA9" w:rsidP="00727545">
            <w:pPr>
              <w:pStyle w:val="TAN"/>
              <w:rPr>
                <w:rFonts w:eastAsia="等线"/>
                <w:lang w:val="en-US" w:eastAsia="zh-CN"/>
              </w:rPr>
            </w:pPr>
            <w:r>
              <w:rPr>
                <w:lang w:eastAsia="zh-CN"/>
              </w:rPr>
              <w:t>Note 2:</w:t>
            </w:r>
            <w:r>
              <w:rPr>
                <w:lang w:val="en-US"/>
              </w:rPr>
              <w:tab/>
            </w:r>
            <w:r w:rsidR="00F410F0" w:rsidRPr="00F410F0">
              <w:rPr>
                <w:lang w:val="en-US" w:eastAsia="zh-CN"/>
              </w:rPr>
              <w:t>The support of HST Idle mode inter-frequency measurement enhancement is optional without capability signalling. Apply for UE declarating supports idle mode inter-frequency measurement enhancement for HST, otherwise Table 4.2.2.4-1 shall be used.</w:t>
            </w:r>
          </w:p>
          <w:p w14:paraId="4ED052AB" w14:textId="5DEA58BC" w:rsidR="00E27FA9" w:rsidRPr="00E27FA9" w:rsidRDefault="006C5A31" w:rsidP="00727545">
            <w:pPr>
              <w:pStyle w:val="TAN"/>
              <w:rPr>
                <w:lang w:val="en-US" w:eastAsia="zh-CN"/>
              </w:rPr>
            </w:pPr>
            <w:r w:rsidRPr="00F410F0">
              <w:rPr>
                <w:highlight w:val="yellow"/>
                <w:lang w:eastAsia="zh-CN"/>
              </w:rPr>
              <w:t xml:space="preserve">Note </w:t>
            </w:r>
            <w:r w:rsidR="00E27FA9" w:rsidRPr="00F410F0">
              <w:rPr>
                <w:highlight w:val="yellow"/>
                <w:lang w:eastAsia="zh-CN"/>
              </w:rPr>
              <w:t>3</w:t>
            </w:r>
            <w:r w:rsidRPr="00F410F0">
              <w:rPr>
                <w:highlight w:val="yellow"/>
                <w:lang w:eastAsia="zh-CN"/>
              </w:rPr>
              <w:t>:</w:t>
            </w:r>
            <w:r w:rsidRPr="00F410F0">
              <w:rPr>
                <w:highlight w:val="yellow"/>
                <w:lang w:val="en-US"/>
              </w:rPr>
              <w:tab/>
            </w:r>
            <w:r w:rsidRPr="00F410F0">
              <w:rPr>
                <w:rFonts w:hint="eastAsia"/>
                <w:highlight w:val="yellow"/>
                <w:lang w:val="en-US" w:eastAsia="zh-CN"/>
              </w:rPr>
              <w:t>N</w:t>
            </w:r>
            <w:r w:rsidR="006C0BD0" w:rsidRPr="00F410F0">
              <w:rPr>
                <w:highlight w:val="yellow"/>
                <w:lang w:val="en-US" w:eastAsia="zh-CN"/>
              </w:rPr>
              <w:t>1</w:t>
            </w:r>
            <w:r w:rsidRPr="00F410F0">
              <w:rPr>
                <w:rFonts w:hint="eastAsia"/>
                <w:highlight w:val="yellow"/>
                <w:lang w:val="en-US" w:eastAsia="zh-CN"/>
              </w:rPr>
              <w:t xml:space="preserve"> = </w:t>
            </w:r>
            <w:r w:rsidR="006C0BD0" w:rsidRPr="00F410F0">
              <w:rPr>
                <w:highlight w:val="yellow"/>
                <w:lang w:val="en-US" w:eastAsia="zh-CN"/>
              </w:rPr>
              <w:t>2</w:t>
            </w:r>
            <w:r w:rsidRPr="00F410F0">
              <w:rPr>
                <w:rFonts w:hint="eastAsia"/>
                <w:highlight w:val="yellow"/>
                <w:lang w:val="en-US" w:eastAsia="zh-CN"/>
              </w:rPr>
              <w:t xml:space="preserve"> when </w:t>
            </w:r>
            <w:r w:rsidRPr="00F410F0">
              <w:rPr>
                <w:rFonts w:hint="eastAsia"/>
                <w:i/>
                <w:iCs/>
                <w:highlight w:val="yellow"/>
                <w:lang w:val="en-US" w:eastAsia="zh-CN"/>
              </w:rPr>
              <w:t>highSpeedMeasFlagFR2-r17</w:t>
            </w:r>
            <w:r w:rsidRPr="00F410F0">
              <w:rPr>
                <w:rFonts w:hint="eastAsia"/>
                <w:highlight w:val="yellow"/>
                <w:lang w:val="en-US" w:eastAsia="zh-CN"/>
              </w:rPr>
              <w:t xml:space="preserve">= set1; N2 = 6 when </w:t>
            </w:r>
            <w:r w:rsidRPr="00F410F0">
              <w:rPr>
                <w:rFonts w:hint="eastAsia"/>
                <w:i/>
                <w:iCs/>
                <w:highlight w:val="yellow"/>
                <w:lang w:val="en-US" w:eastAsia="zh-CN"/>
              </w:rPr>
              <w:t>highSpeedMeasFlagFR2-r17</w:t>
            </w:r>
            <w:r w:rsidRPr="00F410F0">
              <w:rPr>
                <w:rFonts w:hint="eastAsia"/>
                <w:highlight w:val="yellow"/>
                <w:lang w:val="en-US" w:eastAsia="zh-CN"/>
              </w:rPr>
              <w:t>= set2.</w:t>
            </w:r>
          </w:p>
        </w:tc>
      </w:tr>
    </w:tbl>
    <w:p w14:paraId="5ADCEDE1" w14:textId="77777777" w:rsidR="00424E30" w:rsidRPr="00346A16" w:rsidRDefault="00424E30" w:rsidP="00424E30">
      <w:pPr>
        <w:pStyle w:val="RAN4H2"/>
        <w:ind w:left="431" w:hanging="431"/>
      </w:pPr>
      <w:r w:rsidRPr="00346A16">
        <w:lastRenderedPageBreak/>
        <w:t>Network signaling for Rel-18 FR2 HST CA Scenario</w:t>
      </w:r>
    </w:p>
    <w:p w14:paraId="689EC5ED" w14:textId="4B5911E9" w:rsidR="00424E30" w:rsidRDefault="00BB4A42" w:rsidP="00424E30">
      <w:pPr>
        <w:rPr>
          <w:lang w:eastAsia="zh-CN"/>
        </w:rPr>
      </w:pPr>
      <w:r>
        <w:rPr>
          <w:lang w:eastAsia="zh-CN"/>
        </w:rPr>
        <w:t xml:space="preserve">From last meeting, it is agreed that </w:t>
      </w:r>
    </w:p>
    <w:tbl>
      <w:tblPr>
        <w:tblStyle w:val="aff7"/>
        <w:tblW w:w="0" w:type="auto"/>
        <w:tblLook w:val="04A0" w:firstRow="1" w:lastRow="0" w:firstColumn="1" w:lastColumn="0" w:noHBand="0" w:noVBand="1"/>
      </w:tblPr>
      <w:tblGrid>
        <w:gridCol w:w="9631"/>
      </w:tblGrid>
      <w:tr w:rsidR="00BB4A42" w14:paraId="64FC0953" w14:textId="77777777" w:rsidTr="00BB4A42">
        <w:tc>
          <w:tcPr>
            <w:tcW w:w="9631" w:type="dxa"/>
          </w:tcPr>
          <w:p w14:paraId="775E0AF2" w14:textId="77777777" w:rsidR="00BB4A42" w:rsidRPr="00237483" w:rsidRDefault="00BB4A42" w:rsidP="00BB4A42">
            <w:pPr>
              <w:overflowPunct/>
              <w:autoSpaceDE/>
              <w:autoSpaceDN/>
              <w:adjustRightInd/>
              <w:spacing w:after="120"/>
              <w:textAlignment w:val="auto"/>
              <w:rPr>
                <w:b/>
                <w:bCs/>
                <w:szCs w:val="14"/>
                <w:u w:val="single"/>
                <w:lang w:val="en-US" w:eastAsia="zh-CN"/>
              </w:rPr>
            </w:pPr>
            <w:r w:rsidRPr="00237483">
              <w:rPr>
                <w:b/>
                <w:bCs/>
                <w:szCs w:val="14"/>
                <w:u w:val="single"/>
                <w:lang w:val="en-US" w:eastAsia="zh-CN"/>
              </w:rPr>
              <w:t xml:space="preserve">Issue 2-3-1: HST signaling for CA enhancement </w:t>
            </w:r>
          </w:p>
          <w:p w14:paraId="6DD6D15C" w14:textId="77777777" w:rsidR="00BB4A42" w:rsidRPr="00A710C4" w:rsidRDefault="00BB4A42" w:rsidP="00BB4A42">
            <w:pPr>
              <w:rPr>
                <w:rFonts w:eastAsiaTheme="minorEastAsia"/>
                <w:b/>
                <w:bCs/>
                <w:iCs/>
                <w:lang w:val="en-US" w:eastAsia="zh-CN"/>
              </w:rPr>
            </w:pPr>
            <w:r>
              <w:rPr>
                <w:rFonts w:eastAsiaTheme="minorEastAsia"/>
                <w:b/>
                <w:bCs/>
                <w:iCs/>
                <w:lang w:val="en-US" w:eastAsia="zh-CN"/>
              </w:rPr>
              <w:t>A</w:t>
            </w:r>
            <w:r w:rsidRPr="00A710C4">
              <w:rPr>
                <w:rFonts w:eastAsiaTheme="minorEastAsia"/>
                <w:b/>
                <w:bCs/>
                <w:iCs/>
                <w:lang w:val="en-US" w:eastAsia="zh-CN"/>
              </w:rPr>
              <w:t>greement</w:t>
            </w:r>
            <w:r>
              <w:rPr>
                <w:rFonts w:eastAsiaTheme="minorEastAsia"/>
                <w:b/>
                <w:bCs/>
                <w:iCs/>
                <w:lang w:val="en-US" w:eastAsia="zh-CN"/>
              </w:rPr>
              <w:t>s</w:t>
            </w:r>
            <w:r w:rsidRPr="00A710C4">
              <w:rPr>
                <w:rFonts w:eastAsiaTheme="minorEastAsia"/>
                <w:b/>
                <w:bCs/>
                <w:iCs/>
                <w:lang w:val="en-US" w:eastAsia="zh-CN"/>
              </w:rPr>
              <w:t xml:space="preserve">: </w:t>
            </w:r>
          </w:p>
          <w:p w14:paraId="0A2C6A70" w14:textId="3F6DBA28" w:rsidR="00BB4A42" w:rsidRPr="00BB4A42" w:rsidRDefault="00BB4A42" w:rsidP="00424E30">
            <w:pPr>
              <w:pStyle w:val="aff8"/>
              <w:numPr>
                <w:ilvl w:val="0"/>
                <w:numId w:val="21"/>
              </w:numPr>
              <w:ind w:firstLineChars="0"/>
              <w:rPr>
                <w:rFonts w:eastAsia="Yu Mincho"/>
              </w:rPr>
            </w:pPr>
            <w:r w:rsidRPr="00A710C4">
              <w:rPr>
                <w:rFonts w:eastAsia="Yu Mincho"/>
              </w:rPr>
              <w:t>RAN4 to postpone the agreement on network signalling until the CA requirements are defined.</w:t>
            </w:r>
          </w:p>
        </w:tc>
      </w:tr>
    </w:tbl>
    <w:p w14:paraId="3310EC77" w14:textId="2B4C5C63" w:rsidR="00BB4A42" w:rsidRDefault="00BB4A42" w:rsidP="00424E30">
      <w:pPr>
        <w:rPr>
          <w:lang w:eastAsia="zh-CN"/>
        </w:rPr>
      </w:pPr>
    </w:p>
    <w:p w14:paraId="3B82A441" w14:textId="6E2A994E" w:rsidR="00F65BE2" w:rsidRPr="00F65BE2" w:rsidRDefault="00804B31" w:rsidP="00F65BE2">
      <w:pPr>
        <w:spacing w:before="120" w:after="60"/>
        <w:rPr>
          <w:bCs/>
          <w:color w:val="000000" w:themeColor="text1"/>
          <w:lang w:eastAsia="zh-CN"/>
        </w:rPr>
      </w:pPr>
      <w:r w:rsidRPr="00F65BE2">
        <w:rPr>
          <w:bCs/>
          <w:color w:val="000000" w:themeColor="text1"/>
          <w:lang w:eastAsia="zh-CN"/>
        </w:rPr>
        <w:t>Although technically we proposed that PCell signalling, i.e., highSpeedMeasFlagFR2-r17</w:t>
      </w:r>
      <w:r w:rsidR="00595C12" w:rsidRPr="00F65BE2">
        <w:rPr>
          <w:bCs/>
          <w:color w:val="000000" w:themeColor="text1"/>
          <w:lang w:eastAsia="zh-CN"/>
        </w:rPr>
        <w:t xml:space="preserve"> (with “set1” and “set2” as two candidate values)</w:t>
      </w:r>
      <w:r w:rsidRPr="00F65BE2">
        <w:rPr>
          <w:bCs/>
          <w:color w:val="000000" w:themeColor="text1"/>
          <w:lang w:eastAsia="zh-CN"/>
        </w:rPr>
        <w:t>, can be reu</w:t>
      </w:r>
      <w:r w:rsidR="00595C12" w:rsidRPr="00F65BE2">
        <w:rPr>
          <w:bCs/>
          <w:color w:val="000000" w:themeColor="text1"/>
          <w:lang w:eastAsia="zh-CN"/>
        </w:rPr>
        <w:t>s</w:t>
      </w:r>
      <w:r w:rsidRPr="00F65BE2">
        <w:rPr>
          <w:bCs/>
          <w:color w:val="000000" w:themeColor="text1"/>
          <w:lang w:eastAsia="zh-CN"/>
        </w:rPr>
        <w:t>ed for SCell</w:t>
      </w:r>
      <w:r w:rsidR="00595C12" w:rsidRPr="00F65BE2">
        <w:rPr>
          <w:bCs/>
          <w:color w:val="000000" w:themeColor="text1"/>
          <w:lang w:eastAsia="zh-CN"/>
        </w:rPr>
        <w:t xml:space="preserve"> measurement and other operations</w:t>
      </w:r>
      <w:r w:rsidRPr="00F65BE2">
        <w:rPr>
          <w:bCs/>
          <w:color w:val="000000" w:themeColor="text1"/>
          <w:lang w:eastAsia="zh-CN"/>
        </w:rPr>
        <w:t xml:space="preserve"> </w:t>
      </w:r>
      <w:r w:rsidR="00595C12" w:rsidRPr="00F65BE2">
        <w:rPr>
          <w:bCs/>
          <w:color w:val="000000" w:themeColor="text1"/>
          <w:lang w:eastAsia="zh-CN"/>
        </w:rPr>
        <w:t xml:space="preserve">for FR2 </w:t>
      </w:r>
      <w:r w:rsidRPr="00F65BE2">
        <w:rPr>
          <w:bCs/>
          <w:color w:val="000000" w:themeColor="text1"/>
          <w:lang w:eastAsia="zh-CN"/>
        </w:rPr>
        <w:t>HST</w:t>
      </w:r>
      <w:r w:rsidR="00595C12" w:rsidRPr="00F65BE2">
        <w:rPr>
          <w:bCs/>
          <w:color w:val="000000" w:themeColor="text1"/>
          <w:lang w:eastAsia="zh-CN"/>
        </w:rPr>
        <w:t xml:space="preserve"> scenario. In other words, no need to introduce another IE in Rel-18. However, due to the above agreement, we can just focus on detailed CA requirement firstly in this meeting, and by just assume one flag signaling (no matter new or reused on) is indicated by NW to FR2 PC6 UE, which shall apply the corresponding requirement (to be introduced in Rel-18) on SCell. </w:t>
      </w:r>
    </w:p>
    <w:p w14:paraId="6570E446" w14:textId="1E81834A" w:rsidR="00F65BE2" w:rsidRDefault="00F65BE2" w:rsidP="00F65BE2">
      <w:pPr>
        <w:spacing w:before="120" w:after="60"/>
        <w:rPr>
          <w:rFonts w:ascii="Times New Roman" w:hAnsi="Times New Roman"/>
          <w:b/>
          <w:color w:val="000000" w:themeColor="text1"/>
          <w:lang w:eastAsia="zh-CN"/>
        </w:rPr>
      </w:pPr>
      <w:r>
        <w:rPr>
          <w:rFonts w:ascii="Times New Roman" w:hAnsi="Times New Roman"/>
          <w:b/>
          <w:color w:val="000000" w:themeColor="text1"/>
          <w:lang w:val="en-US" w:eastAsia="zh-CN"/>
        </w:rPr>
        <w:t>Observation</w:t>
      </w:r>
      <w:r w:rsidRPr="0032133E">
        <w:rPr>
          <w:rFonts w:ascii="Times New Roman" w:hAnsi="Times New Roman"/>
          <w:b/>
          <w:color w:val="000000" w:themeColor="text1"/>
          <w:lang w:val="en-US" w:eastAsia="zh-CN"/>
        </w:rPr>
        <w:t xml:space="preserve">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571721">
        <w:rPr>
          <w:rFonts w:ascii="Times New Roman" w:hAnsi="Times New Roman"/>
          <w:b/>
          <w:bCs/>
          <w:noProof/>
        </w:rPr>
        <w:t>3</w:t>
      </w:r>
      <w:r>
        <w:rPr>
          <w:rFonts w:ascii="Times New Roman" w:hAnsi="Times New Roman"/>
          <w:b/>
          <w:bCs/>
        </w:rPr>
        <w:fldChar w:fldCharType="end"/>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Before deciding a new or the reused flag signaling for FR2 HST CA, RAN4 can assume there is </w:t>
      </w:r>
      <w:r w:rsidRPr="00F65BE2">
        <w:rPr>
          <w:rFonts w:ascii="Times New Roman" w:hAnsi="Times New Roman"/>
          <w:b/>
          <w:color w:val="000000" w:themeColor="text1"/>
          <w:lang w:eastAsia="zh-CN"/>
        </w:rPr>
        <w:t>one flag signaling indicated by NW</w:t>
      </w:r>
      <w:r>
        <w:rPr>
          <w:rFonts w:ascii="Times New Roman" w:hAnsi="Times New Roman"/>
          <w:b/>
          <w:color w:val="000000" w:themeColor="text1"/>
          <w:lang w:eastAsia="zh-CN"/>
        </w:rPr>
        <w:t xml:space="preserve">, and accordingly the </w:t>
      </w:r>
      <w:r w:rsidRPr="00F65BE2">
        <w:rPr>
          <w:rFonts w:ascii="Times New Roman" w:hAnsi="Times New Roman"/>
          <w:b/>
          <w:color w:val="000000" w:themeColor="text1"/>
          <w:lang w:eastAsia="zh-CN"/>
        </w:rPr>
        <w:t xml:space="preserve">FR2 PC6 UE shall apply the corresponding </w:t>
      </w:r>
      <w:r>
        <w:rPr>
          <w:rFonts w:ascii="Times New Roman" w:hAnsi="Times New Roman"/>
          <w:b/>
          <w:color w:val="000000" w:themeColor="text1"/>
          <w:lang w:eastAsia="zh-CN"/>
        </w:rPr>
        <w:t xml:space="preserve">new SCell operation </w:t>
      </w:r>
      <w:r w:rsidRPr="00F65BE2">
        <w:rPr>
          <w:rFonts w:ascii="Times New Roman" w:hAnsi="Times New Roman"/>
          <w:b/>
          <w:color w:val="000000" w:themeColor="text1"/>
          <w:lang w:eastAsia="zh-CN"/>
        </w:rPr>
        <w:t>requirement</w:t>
      </w:r>
      <w:r>
        <w:rPr>
          <w:rFonts w:ascii="Times New Roman" w:hAnsi="Times New Roman"/>
          <w:b/>
          <w:color w:val="000000" w:themeColor="text1"/>
          <w:lang w:eastAsia="zh-CN"/>
        </w:rPr>
        <w:t>s</w:t>
      </w:r>
      <w:r w:rsidRPr="00F65BE2">
        <w:rPr>
          <w:rFonts w:ascii="Times New Roman" w:hAnsi="Times New Roman"/>
          <w:b/>
          <w:color w:val="000000" w:themeColor="text1"/>
          <w:lang w:eastAsia="zh-CN"/>
        </w:rPr>
        <w:t xml:space="preserve"> (to be introduced in Rel-18)</w:t>
      </w:r>
      <w:r>
        <w:rPr>
          <w:rFonts w:ascii="Times New Roman" w:hAnsi="Times New Roman"/>
          <w:b/>
          <w:color w:val="000000" w:themeColor="text1"/>
          <w:lang w:eastAsia="zh-CN"/>
        </w:rPr>
        <w:t xml:space="preserve">. </w:t>
      </w:r>
    </w:p>
    <w:p w14:paraId="71FDA5B1" w14:textId="08412DBC" w:rsidR="001758B6" w:rsidRDefault="00424E30" w:rsidP="001758B6">
      <w:pPr>
        <w:pStyle w:val="1"/>
        <w:tabs>
          <w:tab w:val="num" w:pos="522"/>
        </w:tabs>
        <w:ind w:left="522" w:hanging="522"/>
        <w:rPr>
          <w:lang w:val="en-US" w:eastAsia="zh-CN"/>
        </w:rPr>
      </w:pPr>
      <w:r>
        <w:rPr>
          <w:lang w:val="en-US" w:eastAsia="zh-CN"/>
        </w:rPr>
        <w:t>3</w:t>
      </w:r>
      <w:r w:rsidR="001758B6" w:rsidRPr="00873E1F">
        <w:rPr>
          <w:rFonts w:hint="eastAsia"/>
          <w:lang w:val="en-US" w:eastAsia="zh-CN"/>
        </w:rPr>
        <w:t xml:space="preserve">. </w:t>
      </w:r>
      <w:r w:rsidR="001758B6">
        <w:rPr>
          <w:rFonts w:hint="eastAsia"/>
          <w:lang w:val="en-US" w:eastAsia="zh-CN"/>
        </w:rPr>
        <w:t>Conclusion</w:t>
      </w:r>
    </w:p>
    <w:p w14:paraId="2ACA6FA3" w14:textId="77777777" w:rsidR="001758B6" w:rsidRPr="007A7EFA" w:rsidRDefault="001758B6" w:rsidP="007A7EFA">
      <w:pPr>
        <w:spacing w:before="120" w:after="60"/>
        <w:rPr>
          <w:bCs/>
          <w:color w:val="000000" w:themeColor="text1"/>
          <w:lang w:eastAsia="zh-CN"/>
        </w:rPr>
      </w:pPr>
      <w:r w:rsidRPr="007A7EFA">
        <w:rPr>
          <w:bCs/>
          <w:color w:val="000000" w:themeColor="text1"/>
          <w:lang w:eastAsia="zh-CN"/>
        </w:rPr>
        <w:t xml:space="preserve">In this contribution, we provided our viewpoints on the RRM aspects for this work item, accordingly the following observations and proposals are obtained: </w:t>
      </w:r>
    </w:p>
    <w:p w14:paraId="3EDF834A" w14:textId="77777777" w:rsidR="00163407" w:rsidRDefault="00163407" w:rsidP="00163407">
      <w:pPr>
        <w:spacing w:before="120" w:after="60"/>
        <w:rPr>
          <w:rFonts w:ascii="Times New Roman" w:hAnsi="Times New Roman"/>
          <w:b/>
          <w:color w:val="000000" w:themeColor="text1"/>
          <w:lang w:eastAsia="zh-CN"/>
        </w:rPr>
      </w:pPr>
      <w:r>
        <w:rPr>
          <w:rFonts w:ascii="Times New Roman" w:hAnsi="Times New Roman"/>
          <w:b/>
          <w:color w:val="000000" w:themeColor="text1"/>
          <w:lang w:val="en-US" w:eastAsia="zh-CN"/>
        </w:rPr>
        <w:t>Observation</w:t>
      </w:r>
      <w:r w:rsidRPr="0032133E">
        <w:rPr>
          <w:rFonts w:ascii="Times New Roman" w:hAnsi="Times New Roman"/>
          <w:b/>
          <w:color w:val="000000" w:themeColor="text1"/>
          <w:lang w:val="en-US" w:eastAsia="zh-CN"/>
        </w:rPr>
        <w:t xml:space="preserve">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1</w:t>
      </w:r>
      <w:r>
        <w:rPr>
          <w:rFonts w:ascii="Times New Roman" w:hAnsi="Times New Roman"/>
          <w:b/>
          <w:bCs/>
        </w:rPr>
        <w:fldChar w:fldCharType="end"/>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FR2 HST intra-band CA scenario, </w:t>
      </w:r>
      <w:r w:rsidRPr="00CA6462">
        <w:rPr>
          <w:rFonts w:ascii="Times New Roman" w:hAnsi="Times New Roman"/>
          <w:b/>
          <w:i/>
          <w:iCs/>
          <w:color w:val="000000" w:themeColor="text1"/>
          <w:lang w:eastAsia="zh-CN"/>
        </w:rPr>
        <w:t>deriveSSB-IndexFromCellInter-r17</w:t>
      </w:r>
      <w:r w:rsidRPr="00CA6462">
        <w:rPr>
          <w:rFonts w:ascii="Times New Roman" w:hAnsi="Times New Roman"/>
          <w:b/>
          <w:color w:val="000000" w:themeColor="text1"/>
          <w:lang w:eastAsia="zh-CN"/>
        </w:rPr>
        <w:t xml:space="preserve"> </w:t>
      </w:r>
      <w:r>
        <w:rPr>
          <w:rFonts w:ascii="Times New Roman" w:hAnsi="Times New Roman"/>
          <w:b/>
          <w:color w:val="000000" w:themeColor="text1"/>
          <w:lang w:eastAsia="zh-CN"/>
        </w:rPr>
        <w:t>shall be</w:t>
      </w:r>
      <w:r w:rsidRPr="00CA6462">
        <w:rPr>
          <w:rFonts w:ascii="Times New Roman" w:hAnsi="Times New Roman"/>
          <w:b/>
          <w:color w:val="000000" w:themeColor="text1"/>
          <w:lang w:eastAsia="zh-CN"/>
        </w:rPr>
        <w:t xml:space="preserve"> </w:t>
      </w:r>
      <w:r>
        <w:rPr>
          <w:rFonts w:ascii="Times New Roman" w:hAnsi="Times New Roman"/>
          <w:b/>
          <w:color w:val="000000" w:themeColor="text1"/>
          <w:lang w:eastAsia="zh-CN"/>
        </w:rPr>
        <w:t xml:space="preserve">assumed to </w:t>
      </w:r>
      <w:r w:rsidRPr="00CA6462">
        <w:rPr>
          <w:rFonts w:ascii="Times New Roman" w:hAnsi="Times New Roman"/>
          <w:b/>
          <w:color w:val="000000" w:themeColor="text1"/>
          <w:lang w:eastAsia="zh-CN"/>
        </w:rPr>
        <w:t>be enabled</w:t>
      </w:r>
      <w:r>
        <w:rPr>
          <w:rFonts w:ascii="Times New Roman" w:hAnsi="Times New Roman"/>
          <w:b/>
          <w:color w:val="000000" w:themeColor="text1"/>
          <w:lang w:eastAsia="zh-CN"/>
        </w:rPr>
        <w:t xml:space="preserve">, which reduce the necessity of time index detection. </w:t>
      </w:r>
    </w:p>
    <w:p w14:paraId="3914F560" w14:textId="77777777" w:rsidR="00163407" w:rsidRPr="00E52970" w:rsidRDefault="00163407" w:rsidP="00163407">
      <w:pPr>
        <w:spacing w:before="120" w:after="60"/>
        <w:rPr>
          <w:rFonts w:ascii="Times New Roman" w:hAnsi="Times New Roman"/>
          <w:b/>
          <w:color w:val="000000" w:themeColor="text1"/>
          <w:lang w:eastAsia="zh-CN"/>
        </w:rPr>
      </w:pPr>
      <w:r>
        <w:rPr>
          <w:rFonts w:ascii="Times New Roman" w:hAnsi="Times New Roman"/>
          <w:b/>
          <w:color w:val="000000" w:themeColor="text1"/>
          <w:lang w:val="en-US" w:eastAsia="zh-CN"/>
        </w:rPr>
        <w:t>Observation</w:t>
      </w:r>
      <w:r w:rsidRPr="0032133E">
        <w:rPr>
          <w:rFonts w:ascii="Times New Roman" w:hAnsi="Times New Roman"/>
          <w:b/>
          <w:color w:val="000000" w:themeColor="text1"/>
          <w:lang w:val="en-US" w:eastAsia="zh-CN"/>
        </w:rPr>
        <w:t xml:space="preserve">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2</w:t>
      </w:r>
      <w:r>
        <w:rPr>
          <w:rFonts w:ascii="Times New Roman" w:hAnsi="Times New Roman"/>
          <w:b/>
          <w:bCs/>
        </w:rPr>
        <w:fldChar w:fldCharType="end"/>
      </w:r>
      <w:r w:rsidRPr="0032133E">
        <w:rPr>
          <w:rFonts w:ascii="Times New Roman" w:hAnsi="Times New Roman"/>
          <w:b/>
          <w:color w:val="000000" w:themeColor="text1"/>
          <w:lang w:val="en-US" w:eastAsia="zh-CN"/>
        </w:rPr>
        <w:t xml:space="preserve">: </w:t>
      </w:r>
      <w:r w:rsidRPr="00E52970">
        <w:rPr>
          <w:rFonts w:ascii="Times New Roman" w:hAnsi="Times New Roman"/>
          <w:b/>
          <w:color w:val="000000" w:themeColor="text1"/>
          <w:lang w:eastAsia="zh-CN"/>
        </w:rPr>
        <w:t>Rel-17 introduced requirement for FR2 PC6 UE can be applied to L1-RSRP measurement on SCell directly, and no additional RRM impact observed</w:t>
      </w:r>
      <w:r>
        <w:rPr>
          <w:rFonts w:ascii="Times New Roman" w:hAnsi="Times New Roman"/>
          <w:b/>
          <w:color w:val="000000" w:themeColor="text1"/>
          <w:lang w:eastAsia="zh-CN"/>
        </w:rPr>
        <w:t xml:space="preserve">. </w:t>
      </w:r>
    </w:p>
    <w:p w14:paraId="63C13ACB" w14:textId="77777777" w:rsidR="00163407" w:rsidRDefault="00163407" w:rsidP="00163407">
      <w:pPr>
        <w:spacing w:before="120" w:after="60"/>
        <w:rPr>
          <w:rFonts w:ascii="Times New Roman" w:hAnsi="Times New Roman"/>
          <w:b/>
          <w:color w:val="000000" w:themeColor="text1"/>
          <w:lang w:eastAsia="zh-CN"/>
        </w:rPr>
      </w:pPr>
      <w:r>
        <w:rPr>
          <w:rFonts w:ascii="Times New Roman" w:hAnsi="Times New Roman"/>
          <w:b/>
          <w:color w:val="000000" w:themeColor="text1"/>
          <w:lang w:val="en-US" w:eastAsia="zh-CN"/>
        </w:rPr>
        <w:t>Observation</w:t>
      </w:r>
      <w:r w:rsidRPr="0032133E">
        <w:rPr>
          <w:rFonts w:ascii="Times New Roman" w:hAnsi="Times New Roman"/>
          <w:b/>
          <w:color w:val="000000" w:themeColor="text1"/>
          <w:lang w:val="en-US" w:eastAsia="zh-CN"/>
        </w:rPr>
        <w:t xml:space="preserve">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Before deciding a new or the reused flag signaling for FR2 HST CA, RAN4 can assume there is </w:t>
      </w:r>
      <w:r w:rsidRPr="00F65BE2">
        <w:rPr>
          <w:rFonts w:ascii="Times New Roman" w:hAnsi="Times New Roman"/>
          <w:b/>
          <w:color w:val="000000" w:themeColor="text1"/>
          <w:lang w:eastAsia="zh-CN"/>
        </w:rPr>
        <w:t>one flag signaling indicated by NW</w:t>
      </w:r>
      <w:r>
        <w:rPr>
          <w:rFonts w:ascii="Times New Roman" w:hAnsi="Times New Roman"/>
          <w:b/>
          <w:color w:val="000000" w:themeColor="text1"/>
          <w:lang w:eastAsia="zh-CN"/>
        </w:rPr>
        <w:t xml:space="preserve">, and accordingly the </w:t>
      </w:r>
      <w:r w:rsidRPr="00F65BE2">
        <w:rPr>
          <w:rFonts w:ascii="Times New Roman" w:hAnsi="Times New Roman"/>
          <w:b/>
          <w:color w:val="000000" w:themeColor="text1"/>
          <w:lang w:eastAsia="zh-CN"/>
        </w:rPr>
        <w:t xml:space="preserve">FR2 PC6 UE shall apply the corresponding </w:t>
      </w:r>
      <w:r>
        <w:rPr>
          <w:rFonts w:ascii="Times New Roman" w:hAnsi="Times New Roman"/>
          <w:b/>
          <w:color w:val="000000" w:themeColor="text1"/>
          <w:lang w:eastAsia="zh-CN"/>
        </w:rPr>
        <w:t xml:space="preserve">new SCell operation </w:t>
      </w:r>
      <w:r w:rsidRPr="00F65BE2">
        <w:rPr>
          <w:rFonts w:ascii="Times New Roman" w:hAnsi="Times New Roman"/>
          <w:b/>
          <w:color w:val="000000" w:themeColor="text1"/>
          <w:lang w:eastAsia="zh-CN"/>
        </w:rPr>
        <w:t>requirement</w:t>
      </w:r>
      <w:r>
        <w:rPr>
          <w:rFonts w:ascii="Times New Roman" w:hAnsi="Times New Roman"/>
          <w:b/>
          <w:color w:val="000000" w:themeColor="text1"/>
          <w:lang w:eastAsia="zh-CN"/>
        </w:rPr>
        <w:t>s</w:t>
      </w:r>
      <w:r w:rsidRPr="00F65BE2">
        <w:rPr>
          <w:rFonts w:ascii="Times New Roman" w:hAnsi="Times New Roman"/>
          <w:b/>
          <w:color w:val="000000" w:themeColor="text1"/>
          <w:lang w:eastAsia="zh-CN"/>
        </w:rPr>
        <w:t xml:space="preserve"> (to be introduced in Rel-18)</w:t>
      </w:r>
      <w:r>
        <w:rPr>
          <w:rFonts w:ascii="Times New Roman" w:hAnsi="Times New Roman"/>
          <w:b/>
          <w:color w:val="000000" w:themeColor="text1"/>
          <w:lang w:eastAsia="zh-CN"/>
        </w:rPr>
        <w:t xml:space="preserve">. </w:t>
      </w:r>
    </w:p>
    <w:p w14:paraId="6744362E" w14:textId="77777777" w:rsidR="00163407" w:rsidRPr="00163407" w:rsidRDefault="00163407" w:rsidP="00163407">
      <w:pPr>
        <w:spacing w:before="120" w:after="60"/>
        <w:rPr>
          <w:rFonts w:ascii="Times New Roman" w:hAnsi="Times New Roman"/>
          <w:b/>
          <w:color w:val="000000" w:themeColor="text1"/>
          <w:lang w:eastAsia="zh-CN"/>
        </w:rPr>
      </w:pPr>
    </w:p>
    <w:p w14:paraId="6FA9E3FE" w14:textId="15B8A2A4" w:rsidR="00163407" w:rsidRPr="0032133E" w:rsidRDefault="00163407" w:rsidP="00163407">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t>Proposal</w:t>
      </w:r>
      <w:r>
        <w:rPr>
          <w:rFonts w:ascii="Times New Roman" w:hAnsi="Times New Roman"/>
          <w:b/>
          <w:color w:val="000000" w:themeColor="text1"/>
          <w:lang w:val="en-US" w:eastAsia="zh-CN"/>
        </w:rPr>
        <w:t xml:space="preserve">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w:t>
      </w:r>
      <w:r>
        <w:rPr>
          <w:rFonts w:ascii="Times New Roman" w:hAnsi="Times New Roman"/>
          <w:b/>
          <w:bCs/>
        </w:rPr>
        <w:fldChar w:fldCharType="end"/>
      </w:r>
      <w:r w:rsidRPr="0032133E">
        <w:rPr>
          <w:rFonts w:ascii="Times New Roman" w:hAnsi="Times New Roman"/>
          <w:b/>
          <w:color w:val="000000" w:themeColor="text1"/>
          <w:lang w:val="en-US" w:eastAsia="zh-CN"/>
        </w:rPr>
        <w:t xml:space="preserve">: </w:t>
      </w:r>
      <w:r w:rsidRPr="0032133E">
        <w:rPr>
          <w:rFonts w:ascii="Times New Roman" w:hAnsi="Times New Roman"/>
          <w:b/>
          <w:color w:val="000000" w:themeColor="text1"/>
          <w:lang w:eastAsia="zh-CN"/>
        </w:rPr>
        <w:t xml:space="preserve">The following common understanding needs further confirmation from RAN4: </w:t>
      </w:r>
    </w:p>
    <w:p w14:paraId="639C8800" w14:textId="77777777" w:rsidR="00163407" w:rsidRPr="0032133E" w:rsidRDefault="00163407" w:rsidP="00163407">
      <w:pPr>
        <w:pStyle w:val="aff8"/>
        <w:numPr>
          <w:ilvl w:val="0"/>
          <w:numId w:val="20"/>
        </w:numPr>
        <w:spacing w:before="120" w:after="60"/>
        <w:ind w:firstLineChars="0"/>
        <w:rPr>
          <w:b/>
          <w:color w:val="000000" w:themeColor="text1"/>
          <w:lang w:eastAsia="zh-CN"/>
        </w:rPr>
      </w:pPr>
      <w:r>
        <w:rPr>
          <w:b/>
          <w:color w:val="000000" w:themeColor="text1"/>
          <w:lang w:eastAsia="zh-CN"/>
        </w:rPr>
        <w:t>N</w:t>
      </w:r>
      <w:r w:rsidRPr="0032133E">
        <w:rPr>
          <w:b/>
          <w:color w:val="000000" w:themeColor="text1"/>
          <w:lang w:eastAsia="zh-CN"/>
        </w:rPr>
        <w:t xml:space="preserve">o RRM requirement impact or enhancement </w:t>
      </w:r>
      <w:r>
        <w:rPr>
          <w:b/>
          <w:color w:val="000000" w:themeColor="text1"/>
          <w:lang w:eastAsia="zh-CN"/>
        </w:rPr>
        <w:t xml:space="preserve">is needed to enable </w:t>
      </w:r>
      <w:r w:rsidRPr="0032133E">
        <w:rPr>
          <w:b/>
          <w:color w:val="000000" w:themeColor="text1"/>
          <w:lang w:eastAsia="zh-CN"/>
        </w:rPr>
        <w:t xml:space="preserve">NR intra-frequency measurement for Rel-18 FR2 HST UE supporting intra-band CA. </w:t>
      </w:r>
    </w:p>
    <w:p w14:paraId="1CEF2A0E" w14:textId="77777777" w:rsidR="00163407" w:rsidRPr="00163407" w:rsidRDefault="00163407" w:rsidP="00163407">
      <w:pPr>
        <w:spacing w:before="120" w:after="60"/>
        <w:rPr>
          <w:b/>
          <w:color w:val="000000" w:themeColor="text1"/>
          <w:lang w:eastAsia="zh-CN"/>
        </w:rPr>
      </w:pPr>
      <w:r w:rsidRPr="00163407">
        <w:rPr>
          <w:b/>
          <w:color w:val="000000" w:themeColor="text1"/>
          <w:lang w:val="en-US" w:eastAsia="zh-CN"/>
        </w:rPr>
        <w:t xml:space="preserve">Proposal </w:t>
      </w:r>
      <w:r w:rsidRPr="00163407">
        <w:rPr>
          <w:b/>
          <w:bCs/>
        </w:rPr>
        <w:fldChar w:fldCharType="begin"/>
      </w:r>
      <w:r w:rsidRPr="00163407">
        <w:rPr>
          <w:b/>
          <w:bCs/>
        </w:rPr>
        <w:instrText xml:space="preserve"> SEQ B </w:instrText>
      </w:r>
      <w:r w:rsidRPr="00163407">
        <w:rPr>
          <w:b/>
          <w:bCs/>
        </w:rPr>
        <w:fldChar w:fldCharType="separate"/>
      </w:r>
      <w:r w:rsidRPr="00163407">
        <w:rPr>
          <w:b/>
          <w:bCs/>
          <w:noProof/>
        </w:rPr>
        <w:t>2</w:t>
      </w:r>
      <w:r w:rsidRPr="00163407">
        <w:rPr>
          <w:b/>
          <w:bCs/>
        </w:rPr>
        <w:fldChar w:fldCharType="end"/>
      </w:r>
      <w:r w:rsidRPr="00163407">
        <w:rPr>
          <w:b/>
          <w:color w:val="000000" w:themeColor="text1"/>
          <w:lang w:val="en-US" w:eastAsia="zh-CN"/>
        </w:rPr>
        <w:t xml:space="preserve">: </w:t>
      </w:r>
      <w:r w:rsidRPr="00163407">
        <w:rPr>
          <w:b/>
          <w:color w:val="000000" w:themeColor="text1"/>
          <w:lang w:eastAsia="zh-CN"/>
        </w:rPr>
        <w:t xml:space="preserve">No RRM requirement impact or enhancement is needed for NR inter-frequency time index detection for Rel-18 FR2 HST UE supporting intra-band CA. </w:t>
      </w:r>
    </w:p>
    <w:p w14:paraId="6553AAA7" w14:textId="77777777" w:rsidR="00163407" w:rsidRDefault="00163407" w:rsidP="00163407">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Rel-18 PC6 </w:t>
      </w:r>
      <w:r w:rsidRPr="00034512">
        <w:rPr>
          <w:rFonts w:ascii="Times New Roman" w:hAnsi="Times New Roman"/>
          <w:b/>
          <w:color w:val="000000" w:themeColor="text1"/>
          <w:lang w:eastAsia="zh-CN"/>
        </w:rPr>
        <w:t xml:space="preserve">UE </w:t>
      </w:r>
      <w:r>
        <w:rPr>
          <w:rFonts w:ascii="Times New Roman" w:hAnsi="Times New Roman"/>
          <w:b/>
          <w:color w:val="000000" w:themeColor="text1"/>
          <w:lang w:eastAsia="zh-CN"/>
        </w:rPr>
        <w:t xml:space="preserve">supporting Rel-18 FR2 HST intra-band CA </w:t>
      </w:r>
      <w:r w:rsidRPr="00034512">
        <w:rPr>
          <w:rFonts w:ascii="Times New Roman" w:hAnsi="Times New Roman"/>
          <w:b/>
          <w:color w:val="000000" w:themeColor="text1"/>
          <w:lang w:eastAsia="zh-CN"/>
        </w:rPr>
        <w:t xml:space="preserve">with </w:t>
      </w:r>
      <w:r>
        <w:rPr>
          <w:rFonts w:ascii="Times New Roman" w:hAnsi="Times New Roman"/>
          <w:b/>
          <w:color w:val="000000" w:themeColor="text1"/>
          <w:lang w:eastAsia="zh-CN"/>
        </w:rPr>
        <w:t>[</w:t>
      </w:r>
      <w:r w:rsidRPr="00FB37EE">
        <w:rPr>
          <w:rFonts w:ascii="Times New Roman" w:hAnsi="Times New Roman"/>
          <w:b/>
          <w:i/>
          <w:iCs/>
          <w:color w:val="000000" w:themeColor="text1"/>
          <w:lang w:eastAsia="zh-CN"/>
        </w:rPr>
        <w:t>highSpeedMeasFlagFR2</w:t>
      </w:r>
      <w:r>
        <w:rPr>
          <w:rFonts w:ascii="Times New Roman" w:hAnsi="Times New Roman"/>
          <w:b/>
          <w:i/>
          <w:iCs/>
          <w:color w:val="000000" w:themeColor="text1"/>
          <w:lang w:eastAsia="zh-CN"/>
        </w:rPr>
        <w:t>-r17</w:t>
      </w:r>
      <w:r>
        <w:rPr>
          <w:rFonts w:ascii="Times New Roman" w:hAnsi="Times New Roman"/>
          <w:b/>
          <w:color w:val="000000" w:themeColor="text1"/>
          <w:lang w:eastAsia="zh-CN"/>
        </w:rPr>
        <w:t>]</w:t>
      </w:r>
      <w:r w:rsidRPr="00034512">
        <w:rPr>
          <w:rFonts w:ascii="Times New Roman" w:hAnsi="Times New Roman"/>
          <w:b/>
          <w:color w:val="000000" w:themeColor="text1"/>
          <w:lang w:eastAsia="zh-CN"/>
        </w:rPr>
        <w:t xml:space="preserve"> configured</w:t>
      </w:r>
      <w:r>
        <w:rPr>
          <w:rFonts w:ascii="Times New Roman" w:hAnsi="Times New Roman"/>
          <w:b/>
          <w:color w:val="000000" w:themeColor="text1"/>
          <w:lang w:eastAsia="zh-CN"/>
        </w:rPr>
        <w:t xml:space="preserve">, RX sweeping factor is assumed as follows to derive inter-frequency PSS/SSS detection and inter-frequency measurement requirement, for with and without gap: </w:t>
      </w:r>
    </w:p>
    <w:p w14:paraId="55C6BBD5" w14:textId="77777777" w:rsidR="00163407" w:rsidRPr="00323AC6" w:rsidRDefault="00163407" w:rsidP="00163407">
      <w:pPr>
        <w:pStyle w:val="aff8"/>
        <w:numPr>
          <w:ilvl w:val="0"/>
          <w:numId w:val="20"/>
        </w:numPr>
        <w:spacing w:before="120" w:after="60"/>
        <w:ind w:firstLineChars="0"/>
        <w:rPr>
          <w:b/>
          <w:color w:val="000000" w:themeColor="text1"/>
          <w:lang w:eastAsia="zh-CN"/>
        </w:rPr>
      </w:pPr>
      <w:r w:rsidRPr="00323AC6">
        <w:rPr>
          <w:b/>
          <w:color w:val="000000" w:themeColor="text1"/>
          <w:lang w:eastAsia="zh-CN"/>
        </w:rPr>
        <w:t xml:space="preserve">RX beam sweeping factor is 2 </w:t>
      </w:r>
      <w:r>
        <w:rPr>
          <w:b/>
          <w:color w:val="000000" w:themeColor="text1"/>
          <w:lang w:eastAsia="zh-CN"/>
        </w:rPr>
        <w:t>if</w:t>
      </w:r>
      <w:r w:rsidRPr="00323AC6">
        <w:rPr>
          <w:b/>
          <w:color w:val="000000" w:themeColor="text1"/>
          <w:lang w:eastAsia="zh-CN"/>
        </w:rPr>
        <w:t xml:space="preserve"> </w:t>
      </w:r>
      <w:r>
        <w:rPr>
          <w:b/>
          <w:color w:val="000000" w:themeColor="text1"/>
          <w:lang w:eastAsia="zh-CN"/>
        </w:rPr>
        <w:t>[</w:t>
      </w:r>
      <w:r w:rsidRPr="00323AC6">
        <w:rPr>
          <w:b/>
          <w:i/>
          <w:iCs/>
          <w:color w:val="000000" w:themeColor="text1"/>
          <w:lang w:eastAsia="zh-CN"/>
        </w:rPr>
        <w:t>highSpeedMeasFlagFR2-r17</w:t>
      </w:r>
      <w:r w:rsidRPr="00323AC6">
        <w:rPr>
          <w:b/>
          <w:color w:val="000000" w:themeColor="text1"/>
          <w:lang w:eastAsia="zh-CN"/>
        </w:rPr>
        <w:t xml:space="preserve">] </w:t>
      </w:r>
      <w:r>
        <w:rPr>
          <w:b/>
          <w:color w:val="000000" w:themeColor="text1"/>
          <w:lang w:eastAsia="zh-CN"/>
        </w:rPr>
        <w:t>=</w:t>
      </w:r>
      <w:r w:rsidRPr="00323AC6">
        <w:rPr>
          <w:b/>
          <w:color w:val="000000" w:themeColor="text1"/>
          <w:lang w:eastAsia="zh-CN"/>
        </w:rPr>
        <w:t xml:space="preserve"> set1;</w:t>
      </w:r>
    </w:p>
    <w:p w14:paraId="4420BB30" w14:textId="77777777" w:rsidR="00163407" w:rsidRPr="00323AC6" w:rsidRDefault="00163407" w:rsidP="00163407">
      <w:pPr>
        <w:pStyle w:val="aff8"/>
        <w:numPr>
          <w:ilvl w:val="0"/>
          <w:numId w:val="20"/>
        </w:numPr>
        <w:spacing w:before="120" w:after="60"/>
        <w:ind w:firstLineChars="0"/>
        <w:rPr>
          <w:b/>
          <w:color w:val="000000" w:themeColor="text1"/>
          <w:lang w:eastAsia="zh-CN"/>
        </w:rPr>
      </w:pPr>
      <w:r w:rsidRPr="00323AC6">
        <w:rPr>
          <w:b/>
          <w:color w:val="000000" w:themeColor="text1"/>
          <w:lang w:eastAsia="zh-CN"/>
        </w:rPr>
        <w:t xml:space="preserve">RX beam sweeping factor is </w:t>
      </w:r>
      <w:r>
        <w:rPr>
          <w:b/>
          <w:color w:val="000000" w:themeColor="text1"/>
          <w:lang w:eastAsia="zh-CN"/>
        </w:rPr>
        <w:t>6</w:t>
      </w:r>
      <w:r w:rsidRPr="00323AC6">
        <w:rPr>
          <w:b/>
          <w:color w:val="000000" w:themeColor="text1"/>
          <w:lang w:eastAsia="zh-CN"/>
        </w:rPr>
        <w:t xml:space="preserve"> </w:t>
      </w:r>
      <w:r>
        <w:rPr>
          <w:b/>
          <w:color w:val="000000" w:themeColor="text1"/>
          <w:lang w:eastAsia="zh-CN"/>
        </w:rPr>
        <w:t>if</w:t>
      </w:r>
      <w:r w:rsidRPr="00323AC6">
        <w:rPr>
          <w:b/>
          <w:color w:val="000000" w:themeColor="text1"/>
          <w:lang w:eastAsia="zh-CN"/>
        </w:rPr>
        <w:t xml:space="preserve"> </w:t>
      </w:r>
      <w:r>
        <w:rPr>
          <w:b/>
          <w:color w:val="000000" w:themeColor="text1"/>
          <w:lang w:eastAsia="zh-CN"/>
        </w:rPr>
        <w:t>[</w:t>
      </w:r>
      <w:r w:rsidRPr="00323AC6">
        <w:rPr>
          <w:b/>
          <w:i/>
          <w:iCs/>
          <w:color w:val="000000" w:themeColor="text1"/>
          <w:lang w:eastAsia="zh-CN"/>
        </w:rPr>
        <w:t>highSpeedMeasFlagFR2-r17</w:t>
      </w:r>
      <w:r w:rsidRPr="00323AC6">
        <w:rPr>
          <w:b/>
          <w:color w:val="000000" w:themeColor="text1"/>
          <w:lang w:eastAsia="zh-CN"/>
        </w:rPr>
        <w:t xml:space="preserve">] </w:t>
      </w:r>
      <w:r>
        <w:rPr>
          <w:b/>
          <w:color w:val="000000" w:themeColor="text1"/>
          <w:lang w:eastAsia="zh-CN"/>
        </w:rPr>
        <w:t>=</w:t>
      </w:r>
      <w:r w:rsidRPr="00323AC6">
        <w:rPr>
          <w:b/>
          <w:color w:val="000000" w:themeColor="text1"/>
          <w:lang w:eastAsia="zh-CN"/>
        </w:rPr>
        <w:t xml:space="preserve"> set2</w:t>
      </w:r>
      <w:r>
        <w:rPr>
          <w:b/>
          <w:color w:val="000000" w:themeColor="text1"/>
          <w:lang w:eastAsia="zh-CN"/>
        </w:rPr>
        <w:t>.</w:t>
      </w:r>
    </w:p>
    <w:p w14:paraId="71D676F2" w14:textId="77777777" w:rsidR="00163407" w:rsidRDefault="00163407" w:rsidP="00163407">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4</w:t>
      </w:r>
      <w:r>
        <w:rPr>
          <w:rFonts w:ascii="Times New Roman" w:hAnsi="Times New Roman"/>
          <w:b/>
          <w:bCs/>
        </w:rPr>
        <w:fldChar w:fldCharType="end"/>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Rel-18 PC6 </w:t>
      </w:r>
      <w:r w:rsidRPr="00034512">
        <w:rPr>
          <w:rFonts w:ascii="Times New Roman" w:hAnsi="Times New Roman"/>
          <w:b/>
          <w:color w:val="000000" w:themeColor="text1"/>
          <w:lang w:eastAsia="zh-CN"/>
        </w:rPr>
        <w:t xml:space="preserve">UE </w:t>
      </w:r>
      <w:r>
        <w:rPr>
          <w:rFonts w:ascii="Times New Roman" w:hAnsi="Times New Roman"/>
          <w:b/>
          <w:color w:val="000000" w:themeColor="text1"/>
          <w:lang w:eastAsia="zh-CN"/>
        </w:rPr>
        <w:t xml:space="preserve">supporting Rel-18 FR2 HST intra-band CA </w:t>
      </w:r>
      <w:r w:rsidRPr="00034512">
        <w:rPr>
          <w:rFonts w:ascii="Times New Roman" w:hAnsi="Times New Roman"/>
          <w:b/>
          <w:color w:val="000000" w:themeColor="text1"/>
          <w:lang w:eastAsia="zh-CN"/>
        </w:rPr>
        <w:t xml:space="preserve">with </w:t>
      </w:r>
      <w:r>
        <w:rPr>
          <w:rFonts w:ascii="Times New Roman" w:hAnsi="Times New Roman"/>
          <w:b/>
          <w:color w:val="000000" w:themeColor="text1"/>
          <w:lang w:eastAsia="zh-CN"/>
        </w:rPr>
        <w:t>[</w:t>
      </w:r>
      <w:r w:rsidRPr="00FB37EE">
        <w:rPr>
          <w:rFonts w:ascii="Times New Roman" w:hAnsi="Times New Roman"/>
          <w:b/>
          <w:i/>
          <w:iCs/>
          <w:color w:val="000000" w:themeColor="text1"/>
          <w:lang w:eastAsia="zh-CN"/>
        </w:rPr>
        <w:t>highSpeedMeasFlagFR2</w:t>
      </w:r>
      <w:r>
        <w:rPr>
          <w:rFonts w:ascii="Times New Roman" w:hAnsi="Times New Roman"/>
          <w:b/>
          <w:i/>
          <w:iCs/>
          <w:color w:val="000000" w:themeColor="text1"/>
          <w:lang w:eastAsia="zh-CN"/>
        </w:rPr>
        <w:t>-r17</w:t>
      </w:r>
      <w:r>
        <w:rPr>
          <w:rFonts w:ascii="Times New Roman" w:hAnsi="Times New Roman"/>
          <w:b/>
          <w:color w:val="000000" w:themeColor="text1"/>
          <w:lang w:eastAsia="zh-CN"/>
        </w:rPr>
        <w:t>]</w:t>
      </w:r>
      <w:r w:rsidRPr="00034512">
        <w:rPr>
          <w:rFonts w:ascii="Times New Roman" w:hAnsi="Times New Roman"/>
          <w:b/>
          <w:color w:val="000000" w:themeColor="text1"/>
          <w:lang w:eastAsia="zh-CN"/>
        </w:rPr>
        <w:t xml:space="preserve"> configured</w:t>
      </w:r>
      <w:r>
        <w:rPr>
          <w:rFonts w:ascii="Times New Roman" w:hAnsi="Times New Roman"/>
          <w:b/>
          <w:color w:val="000000" w:themeColor="text1"/>
          <w:lang w:eastAsia="zh-CN"/>
        </w:rPr>
        <w:t xml:space="preserve">, for inter-frequency measurement </w:t>
      </w:r>
      <w:r w:rsidRPr="009B027E">
        <w:rPr>
          <w:rFonts w:ascii="Times New Roman" w:hAnsi="Times New Roman"/>
          <w:b/>
          <w:color w:val="000000" w:themeColor="text1"/>
          <w:highlight w:val="yellow"/>
          <w:lang w:eastAsia="zh-CN"/>
        </w:rPr>
        <w:t>without</w:t>
      </w:r>
      <w:r>
        <w:rPr>
          <w:rFonts w:ascii="Times New Roman" w:hAnsi="Times New Roman"/>
          <w:b/>
          <w:color w:val="000000" w:themeColor="text1"/>
          <w:lang w:eastAsia="zh-CN"/>
        </w:rPr>
        <w:t xml:space="preserve"> gap</w:t>
      </w:r>
    </w:p>
    <w:p w14:paraId="4B9E0A10" w14:textId="77777777" w:rsidR="00163407" w:rsidRDefault="00163407" w:rsidP="00163407">
      <w:pPr>
        <w:pStyle w:val="aff8"/>
        <w:numPr>
          <w:ilvl w:val="0"/>
          <w:numId w:val="20"/>
        </w:numPr>
        <w:spacing w:before="120" w:after="60"/>
        <w:ind w:firstLineChars="0"/>
        <w:rPr>
          <w:b/>
          <w:color w:val="000000" w:themeColor="text1"/>
          <w:lang w:eastAsia="zh-CN"/>
        </w:rPr>
      </w:pPr>
      <w:r>
        <w:rPr>
          <w:b/>
          <w:color w:val="000000" w:themeColor="text1"/>
          <w:lang w:eastAsia="zh-CN"/>
        </w:rPr>
        <w:t xml:space="preserve">If SMTC &lt;=40ms, the time period </w:t>
      </w:r>
      <w:r w:rsidRPr="00034512">
        <w:rPr>
          <w:rFonts w:eastAsia="Malgun Gothic"/>
          <w:b/>
          <w:bCs/>
        </w:rPr>
        <w:t>T</w:t>
      </w:r>
      <w:r w:rsidRPr="00034512">
        <w:rPr>
          <w:rFonts w:eastAsia="Malgun Gothic"/>
          <w:b/>
          <w:bCs/>
          <w:vertAlign w:val="subscript"/>
        </w:rPr>
        <w:t xml:space="preserve">PSS/SSS_sync_inter </w:t>
      </w:r>
      <w:r w:rsidRPr="00034512">
        <w:rPr>
          <w:b/>
          <w:bCs/>
          <w:color w:val="000000" w:themeColor="text1"/>
          <w:lang w:eastAsia="zh-CN"/>
        </w:rPr>
        <w:t>used</w:t>
      </w:r>
      <w:r>
        <w:rPr>
          <w:b/>
          <w:color w:val="000000" w:themeColor="text1"/>
          <w:lang w:eastAsia="zh-CN"/>
        </w:rPr>
        <w:t xml:space="preserve"> in </w:t>
      </w:r>
      <w:r w:rsidRPr="00034512">
        <w:rPr>
          <w:b/>
          <w:color w:val="000000" w:themeColor="text1"/>
          <w:lang w:eastAsia="zh-CN"/>
        </w:rPr>
        <w:t>NR inter-frequency PSS/SSS detection</w:t>
      </w:r>
      <w:r>
        <w:rPr>
          <w:b/>
          <w:color w:val="000000" w:themeColor="text1"/>
          <w:lang w:eastAsia="zh-CN"/>
        </w:rPr>
        <w:t xml:space="preserve"> without gap in active BWP is given in the below table</w:t>
      </w:r>
    </w:p>
    <w:p w14:paraId="08F4F43D" w14:textId="77777777" w:rsidR="00163407" w:rsidRPr="009C5807" w:rsidRDefault="00163407" w:rsidP="00163407">
      <w:pPr>
        <w:pStyle w:val="TH"/>
        <w:ind w:left="720"/>
      </w:pPr>
      <w:r w:rsidRPr="009C5807">
        <w:lastRenderedPageBreak/>
        <w:t>Table 9.3.</w:t>
      </w:r>
      <w:r w:rsidRPr="009B027E">
        <w:rPr>
          <w:highlight w:val="yellow"/>
        </w:rPr>
        <w:t>9</w:t>
      </w:r>
      <w:r>
        <w:t>.1</w:t>
      </w:r>
      <w:r w:rsidRPr="009C5807">
        <w:t>-</w:t>
      </w:r>
      <w:r>
        <w:rPr>
          <w:lang w:val="en-AU"/>
        </w:rPr>
        <w:t>x</w:t>
      </w:r>
      <w:r w:rsidRPr="009C5807">
        <w:t>: Time period for PSS/SSS detection</w:t>
      </w:r>
      <w:r>
        <w:rPr>
          <w:lang w:val="en-AU"/>
        </w:rPr>
        <w:t xml:space="preserve"> </w:t>
      </w:r>
      <w:r w:rsidRPr="00593E6D">
        <w:rPr>
          <w:highlight w:val="yellow"/>
        </w:rPr>
        <w:t xml:space="preserve">when </w:t>
      </w:r>
      <w:r w:rsidRPr="00593E6D">
        <w:rPr>
          <w:highlight w:val="yellow"/>
          <w:lang w:val="en-AU"/>
        </w:rPr>
        <w:t>[</w:t>
      </w:r>
      <w:r w:rsidRPr="00593E6D">
        <w:rPr>
          <w:i/>
          <w:iCs/>
          <w:highlight w:val="yellow"/>
        </w:rPr>
        <w:t>highSpeedMeasFlagFR2-r17</w:t>
      </w:r>
      <w:r w:rsidRPr="00593E6D">
        <w:rPr>
          <w:highlight w:val="yellow"/>
          <w:lang w:val="en-AU"/>
        </w:rPr>
        <w:t>]</w:t>
      </w:r>
      <w:r w:rsidRPr="00593E6D">
        <w:rPr>
          <w:highlight w:val="yellow"/>
        </w:rPr>
        <w:t xml:space="preserve"> is configured (Frequency range FR2)</w:t>
      </w:r>
      <w:r w:rsidRPr="00593E6D">
        <w:rPr>
          <w:highlight w:val="yellow"/>
          <w:lang w:val="en-AU"/>
        </w:rPr>
        <w:t xml:space="preserve"> </w:t>
      </w:r>
      <w:r w:rsidRPr="00593E6D">
        <w:rPr>
          <w:highlight w:val="yellow"/>
        </w:rPr>
        <w:t>when SMTC period &lt;=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985"/>
      </w:tblGrid>
      <w:tr w:rsidR="00163407" w:rsidRPr="009C5807" w14:paraId="55D2CE26" w14:textId="77777777" w:rsidTr="002F4745">
        <w:trPr>
          <w:jc w:val="center"/>
        </w:trPr>
        <w:tc>
          <w:tcPr>
            <w:tcW w:w="3256" w:type="dxa"/>
            <w:tcBorders>
              <w:top w:val="single" w:sz="4" w:space="0" w:color="auto"/>
              <w:left w:val="single" w:sz="4" w:space="0" w:color="auto"/>
              <w:bottom w:val="single" w:sz="4" w:space="0" w:color="auto"/>
              <w:right w:val="single" w:sz="4" w:space="0" w:color="auto"/>
            </w:tcBorders>
            <w:hideMark/>
          </w:tcPr>
          <w:p w14:paraId="384A7545" w14:textId="77777777" w:rsidR="00163407" w:rsidRPr="009C5807" w:rsidRDefault="00163407" w:rsidP="002F4745">
            <w:pPr>
              <w:pStyle w:val="TAH"/>
            </w:pPr>
            <w:r w:rsidRPr="009C5807">
              <w:t>DRX cycle</w:t>
            </w:r>
          </w:p>
        </w:tc>
        <w:tc>
          <w:tcPr>
            <w:tcW w:w="5985" w:type="dxa"/>
            <w:tcBorders>
              <w:top w:val="single" w:sz="4" w:space="0" w:color="auto"/>
              <w:left w:val="single" w:sz="4" w:space="0" w:color="auto"/>
              <w:bottom w:val="single" w:sz="4" w:space="0" w:color="auto"/>
              <w:right w:val="single" w:sz="4" w:space="0" w:color="auto"/>
            </w:tcBorders>
            <w:hideMark/>
          </w:tcPr>
          <w:p w14:paraId="1B8198E2" w14:textId="77777777" w:rsidR="00163407" w:rsidRPr="009C5807" w:rsidRDefault="00163407" w:rsidP="002F4745">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163407" w:rsidRPr="009C5807" w14:paraId="0EF1E7DD" w14:textId="77777777" w:rsidTr="002F4745">
        <w:trPr>
          <w:jc w:val="center"/>
        </w:trPr>
        <w:tc>
          <w:tcPr>
            <w:tcW w:w="3256" w:type="dxa"/>
            <w:tcBorders>
              <w:top w:val="single" w:sz="4" w:space="0" w:color="auto"/>
              <w:left w:val="single" w:sz="4" w:space="0" w:color="auto"/>
              <w:bottom w:val="single" w:sz="4" w:space="0" w:color="auto"/>
              <w:right w:val="single" w:sz="4" w:space="0" w:color="auto"/>
            </w:tcBorders>
            <w:hideMark/>
          </w:tcPr>
          <w:p w14:paraId="133B5C8D" w14:textId="77777777" w:rsidR="00163407" w:rsidRPr="009C5807" w:rsidRDefault="00163407" w:rsidP="002F4745">
            <w:pPr>
              <w:pStyle w:val="TAC"/>
            </w:pPr>
            <w:r w:rsidRPr="009C5807">
              <w:t>No DRX</w:t>
            </w:r>
          </w:p>
        </w:tc>
        <w:tc>
          <w:tcPr>
            <w:tcW w:w="5985" w:type="dxa"/>
            <w:tcBorders>
              <w:top w:val="single" w:sz="4" w:space="0" w:color="auto"/>
              <w:left w:val="single" w:sz="4" w:space="0" w:color="auto"/>
              <w:bottom w:val="single" w:sz="4" w:space="0" w:color="auto"/>
              <w:right w:val="single" w:sz="4" w:space="0" w:color="auto"/>
            </w:tcBorders>
            <w:hideMark/>
          </w:tcPr>
          <w:p w14:paraId="675A5168" w14:textId="77777777" w:rsidR="00163407" w:rsidRPr="009C5807" w:rsidRDefault="00163407" w:rsidP="002F4745">
            <w:pPr>
              <w:pStyle w:val="TAC"/>
            </w:pPr>
            <w:r w:rsidRPr="009C5807">
              <w:t>max(600ms, ceil(</w:t>
            </w:r>
            <w:r w:rsidRPr="00D677BE">
              <w:rPr>
                <w:highlight w:val="yellow"/>
              </w:rPr>
              <w:t>M1</w:t>
            </w:r>
            <w:r w:rsidRPr="00D677BE">
              <w:rPr>
                <w:highlight w:val="yellow"/>
                <w:vertAlign w:val="superscript"/>
              </w:rPr>
              <w:t>Note 2</w:t>
            </w:r>
            <w:r>
              <w:rPr>
                <w:vertAlign w:val="superscript"/>
                <w:lang w:val="en-AU"/>
              </w:rP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163407" w:rsidRPr="009C5807" w14:paraId="4F06C132" w14:textId="77777777" w:rsidTr="002F4745">
        <w:trPr>
          <w:jc w:val="center"/>
        </w:trPr>
        <w:tc>
          <w:tcPr>
            <w:tcW w:w="3256" w:type="dxa"/>
            <w:tcBorders>
              <w:top w:val="single" w:sz="4" w:space="0" w:color="auto"/>
              <w:left w:val="single" w:sz="4" w:space="0" w:color="auto"/>
              <w:bottom w:val="single" w:sz="4" w:space="0" w:color="auto"/>
              <w:right w:val="single" w:sz="4" w:space="0" w:color="auto"/>
            </w:tcBorders>
          </w:tcPr>
          <w:p w14:paraId="7158BE08" w14:textId="77777777" w:rsidR="00163407" w:rsidRPr="009C5807" w:rsidRDefault="00163407" w:rsidP="002F4745">
            <w:pPr>
              <w:pStyle w:val="TAC"/>
            </w:pPr>
            <w:r>
              <w:t>DRX cycle</w:t>
            </w:r>
            <w:r>
              <w:rPr>
                <w:lang w:val="en-US"/>
              </w:rPr>
              <w:t>≤</w:t>
            </w:r>
            <w:r>
              <w:t xml:space="preserve"> 80ms</w:t>
            </w:r>
          </w:p>
        </w:tc>
        <w:tc>
          <w:tcPr>
            <w:tcW w:w="5985" w:type="dxa"/>
            <w:tcBorders>
              <w:top w:val="single" w:sz="4" w:space="0" w:color="auto"/>
              <w:left w:val="single" w:sz="4" w:space="0" w:color="auto"/>
              <w:bottom w:val="single" w:sz="4" w:space="0" w:color="auto"/>
              <w:right w:val="single" w:sz="4" w:space="0" w:color="auto"/>
            </w:tcBorders>
          </w:tcPr>
          <w:p w14:paraId="747F344F" w14:textId="77777777" w:rsidR="00163407" w:rsidRPr="009C5807" w:rsidRDefault="00163407" w:rsidP="002F4745">
            <w:pPr>
              <w:pStyle w:val="TAC"/>
            </w:pPr>
            <w:r w:rsidRPr="009C5807">
              <w:t>max(600ms, ceil(</w:t>
            </w:r>
            <w:r w:rsidRPr="00D677BE">
              <w:rPr>
                <w:highlight w:val="yellow"/>
              </w:rPr>
              <w:t>M1</w:t>
            </w:r>
            <w:r w:rsidRPr="00D677BE">
              <w:rPr>
                <w:highlight w:val="yellow"/>
                <w:vertAlign w:val="superscript"/>
              </w:rPr>
              <w:t>Note 2</w:t>
            </w:r>
            <w:r>
              <w:rPr>
                <w:vertAlign w:val="superscript"/>
                <w:lang w:val="en-AU"/>
              </w:rP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w:t>
            </w:r>
            <w:r>
              <w:rPr>
                <w:lang w:val="en-AU"/>
              </w:rPr>
              <w:t>max(</w:t>
            </w:r>
            <w:r w:rsidRPr="009C5807">
              <w:t>SMTC period</w:t>
            </w:r>
            <w:r>
              <w:rPr>
                <w:lang w:val="en-AU"/>
              </w:rPr>
              <w:t>, DRX cycle)</w:t>
            </w:r>
            <w:r w:rsidRPr="009C5807">
              <w:t>)</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163407" w:rsidRPr="009C5807" w14:paraId="0709150A" w14:textId="77777777" w:rsidTr="002F4745">
        <w:trPr>
          <w:trHeight w:val="245"/>
          <w:jc w:val="center"/>
        </w:trPr>
        <w:tc>
          <w:tcPr>
            <w:tcW w:w="3256" w:type="dxa"/>
            <w:tcBorders>
              <w:top w:val="single" w:sz="4" w:space="0" w:color="auto"/>
              <w:left w:val="single" w:sz="4" w:space="0" w:color="auto"/>
              <w:bottom w:val="single" w:sz="4" w:space="0" w:color="auto"/>
              <w:right w:val="single" w:sz="4" w:space="0" w:color="auto"/>
            </w:tcBorders>
            <w:hideMark/>
          </w:tcPr>
          <w:p w14:paraId="512E76CD" w14:textId="77777777" w:rsidR="00163407" w:rsidRPr="009C5807" w:rsidRDefault="00163407" w:rsidP="002F4745">
            <w:pPr>
              <w:pStyle w:val="TAC"/>
            </w:pPr>
            <w:r>
              <w:t>80ms&lt; DRX cycle</w:t>
            </w:r>
            <w:r>
              <w:rPr>
                <w:lang w:val="en-US"/>
              </w:rPr>
              <w:t>≤</w:t>
            </w:r>
            <w:r>
              <w:t xml:space="preserve"> 320ms</w:t>
            </w:r>
          </w:p>
        </w:tc>
        <w:tc>
          <w:tcPr>
            <w:tcW w:w="5985" w:type="dxa"/>
            <w:tcBorders>
              <w:top w:val="single" w:sz="4" w:space="0" w:color="auto"/>
              <w:left w:val="single" w:sz="4" w:space="0" w:color="auto"/>
              <w:bottom w:val="single" w:sz="4" w:space="0" w:color="auto"/>
              <w:right w:val="single" w:sz="4" w:space="0" w:color="auto"/>
            </w:tcBorders>
            <w:hideMark/>
          </w:tcPr>
          <w:p w14:paraId="7E9075EE" w14:textId="77777777" w:rsidR="00163407" w:rsidRPr="009C5807" w:rsidRDefault="00163407" w:rsidP="002F4745">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163407" w:rsidRPr="009C5807" w14:paraId="22D5B295" w14:textId="77777777" w:rsidTr="002F4745">
        <w:trPr>
          <w:jc w:val="center"/>
        </w:trPr>
        <w:tc>
          <w:tcPr>
            <w:tcW w:w="3256" w:type="dxa"/>
            <w:tcBorders>
              <w:top w:val="single" w:sz="4" w:space="0" w:color="auto"/>
              <w:left w:val="single" w:sz="4" w:space="0" w:color="auto"/>
              <w:bottom w:val="single" w:sz="4" w:space="0" w:color="auto"/>
              <w:right w:val="single" w:sz="4" w:space="0" w:color="auto"/>
            </w:tcBorders>
            <w:hideMark/>
          </w:tcPr>
          <w:p w14:paraId="0278D191" w14:textId="77777777" w:rsidR="00163407" w:rsidRPr="009C5807" w:rsidRDefault="00163407" w:rsidP="002F4745">
            <w:pPr>
              <w:pStyle w:val="TAC"/>
              <w:rPr>
                <w:b/>
              </w:rPr>
            </w:pPr>
            <w:r w:rsidRPr="009C5807">
              <w:t>DRX cycle&gt;320ms</w:t>
            </w:r>
          </w:p>
        </w:tc>
        <w:tc>
          <w:tcPr>
            <w:tcW w:w="5985" w:type="dxa"/>
            <w:tcBorders>
              <w:top w:val="single" w:sz="4" w:space="0" w:color="auto"/>
              <w:left w:val="single" w:sz="4" w:space="0" w:color="auto"/>
              <w:bottom w:val="single" w:sz="4" w:space="0" w:color="auto"/>
              <w:right w:val="single" w:sz="4" w:space="0" w:color="auto"/>
            </w:tcBorders>
            <w:hideMark/>
          </w:tcPr>
          <w:p w14:paraId="700C4C3D" w14:textId="77777777" w:rsidR="00163407" w:rsidRPr="009C5807" w:rsidRDefault="00163407" w:rsidP="002F4745">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163407" w:rsidRPr="009C5807" w14:paraId="344527FB" w14:textId="77777777" w:rsidTr="002F474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B30B041" w14:textId="77777777" w:rsidR="00163407" w:rsidRDefault="00163407" w:rsidP="002F4745">
            <w:pPr>
              <w:pStyle w:val="TAN"/>
            </w:pPr>
            <w:r w:rsidRPr="009C5807">
              <w:t>NOTE 1:</w:t>
            </w:r>
            <w:r w:rsidRPr="009C5807">
              <w:tab/>
              <w:t>If different SMTC periodicities are configured for different cells, the SMTC period in the requirement is the one used by the cell being identified</w:t>
            </w:r>
          </w:p>
          <w:p w14:paraId="15E69B50" w14:textId="77777777" w:rsidR="00163407" w:rsidRDefault="00163407" w:rsidP="002F4745">
            <w:pPr>
              <w:pStyle w:val="TAN"/>
            </w:pPr>
            <w:r w:rsidRPr="009C5807">
              <w:t xml:space="preserve">NOTE </w:t>
            </w:r>
            <w:r>
              <w:t>2</w:t>
            </w:r>
            <w:r w:rsidRPr="009C5807">
              <w:t>:</w:t>
            </w:r>
            <w:r w:rsidRPr="009C5807">
              <w:tab/>
            </w:r>
            <w:r>
              <w:t>Void</w:t>
            </w:r>
          </w:p>
          <w:p w14:paraId="4AE0FC8A" w14:textId="77777777" w:rsidR="00163407" w:rsidRPr="00D677BE" w:rsidRDefault="00163407" w:rsidP="002F4745">
            <w:pPr>
              <w:pStyle w:val="TAN"/>
            </w:pPr>
            <w:r w:rsidRPr="00383702">
              <w:rPr>
                <w:highlight w:val="yellow"/>
              </w:rPr>
              <w:t xml:space="preserve">NOTE </w:t>
            </w:r>
            <w:r>
              <w:rPr>
                <w:highlight w:val="yellow"/>
                <w:lang w:val="en-AU"/>
              </w:rPr>
              <w:t>3</w:t>
            </w:r>
            <w:r w:rsidRPr="00383702">
              <w:rPr>
                <w:highlight w:val="yellow"/>
              </w:rPr>
              <w:t>:</w:t>
            </w:r>
            <w:r w:rsidRPr="00383702">
              <w:rPr>
                <w:highlight w:val="yellow"/>
              </w:rPr>
              <w:tab/>
              <w:t>For UE supporting power class 6, M1</w:t>
            </w:r>
            <w:r w:rsidRPr="00383702">
              <w:rPr>
                <w:highlight w:val="yellow"/>
                <w:vertAlign w:val="subscript"/>
              </w:rPr>
              <w:t xml:space="preserve"> </w:t>
            </w:r>
            <w:r w:rsidRPr="00383702">
              <w:rPr>
                <w:highlight w:val="yellow"/>
              </w:rPr>
              <w:t xml:space="preserve">= 6 if </w:t>
            </w:r>
            <w:r w:rsidRPr="00383702">
              <w:rPr>
                <w:i/>
                <w:iCs/>
                <w:highlight w:val="yellow"/>
              </w:rPr>
              <w:t>highSpeedMeasFlagFR2-r17</w:t>
            </w:r>
            <w:r w:rsidRPr="00383702">
              <w:rPr>
                <w:highlight w:val="yellow"/>
              </w:rPr>
              <w:t xml:space="preserve"> = set1 or M1</w:t>
            </w:r>
            <w:r w:rsidRPr="00383702">
              <w:rPr>
                <w:highlight w:val="yellow"/>
                <w:vertAlign w:val="subscript"/>
              </w:rPr>
              <w:t xml:space="preserve"> </w:t>
            </w:r>
            <w:r w:rsidRPr="00383702">
              <w:rPr>
                <w:highlight w:val="yellow"/>
              </w:rPr>
              <w:t xml:space="preserve">= 18 if </w:t>
            </w:r>
            <w:r w:rsidRPr="00383702">
              <w:rPr>
                <w:i/>
                <w:iCs/>
                <w:highlight w:val="yellow"/>
              </w:rPr>
              <w:t>highSpeedMeasFlagFR2-r17</w:t>
            </w:r>
            <w:r w:rsidRPr="00383702">
              <w:rPr>
                <w:highlight w:val="yellow"/>
              </w:rPr>
              <w:t xml:space="preserve"> = set2</w:t>
            </w:r>
          </w:p>
        </w:tc>
      </w:tr>
    </w:tbl>
    <w:p w14:paraId="5C1B8699" w14:textId="77777777" w:rsidR="00163407" w:rsidRDefault="00163407" w:rsidP="00163407">
      <w:pPr>
        <w:pStyle w:val="aff8"/>
        <w:numPr>
          <w:ilvl w:val="0"/>
          <w:numId w:val="20"/>
        </w:numPr>
        <w:spacing w:before="120" w:after="60"/>
        <w:ind w:firstLineChars="0"/>
        <w:rPr>
          <w:b/>
          <w:color w:val="000000" w:themeColor="text1"/>
          <w:lang w:eastAsia="zh-CN"/>
        </w:rPr>
      </w:pPr>
      <w:r>
        <w:rPr>
          <w:b/>
          <w:color w:val="000000" w:themeColor="text1"/>
          <w:lang w:eastAsia="zh-CN"/>
        </w:rPr>
        <w:t xml:space="preserve">Otherwise, the existing requirement for PC3 applies. </w:t>
      </w:r>
    </w:p>
    <w:p w14:paraId="27078130" w14:textId="77777777" w:rsidR="00163407" w:rsidRPr="00034512" w:rsidRDefault="00163407" w:rsidP="00163407">
      <w:pPr>
        <w:pStyle w:val="aff8"/>
        <w:numPr>
          <w:ilvl w:val="0"/>
          <w:numId w:val="20"/>
        </w:numPr>
        <w:spacing w:before="120" w:after="60"/>
        <w:ind w:firstLineChars="0"/>
        <w:rPr>
          <w:b/>
          <w:color w:val="000000" w:themeColor="text1"/>
          <w:lang w:eastAsia="zh-CN"/>
        </w:rPr>
      </w:pPr>
      <w:r>
        <w:rPr>
          <w:b/>
          <w:color w:val="000000" w:themeColor="text1"/>
          <w:lang w:eastAsia="zh-CN"/>
        </w:rPr>
        <w:t xml:space="preserve">Note: </w:t>
      </w:r>
      <w:r w:rsidRPr="009C5807">
        <w:rPr>
          <w:lang w:val="en-US"/>
        </w:rPr>
        <w:t>M</w:t>
      </w:r>
      <w:r w:rsidRPr="009C5807">
        <w:rPr>
          <w:vertAlign w:val="subscript"/>
          <w:lang w:val="en-US"/>
        </w:rPr>
        <w:t>pss/sss_sync_inter</w:t>
      </w:r>
      <w:r w:rsidRPr="00034512">
        <w:rPr>
          <w:b/>
          <w:color w:val="000000" w:themeColor="text1"/>
          <w:lang w:eastAsia="zh-CN"/>
        </w:rPr>
        <w:t xml:space="preserve"> </w:t>
      </w:r>
      <w:r>
        <w:rPr>
          <w:b/>
          <w:color w:val="000000" w:themeColor="text1"/>
          <w:lang w:eastAsia="zh-CN"/>
        </w:rPr>
        <w:t xml:space="preserve">for FR2 PC6 UE shall follow the definition for PC3 UE. </w:t>
      </w:r>
    </w:p>
    <w:p w14:paraId="55236B81" w14:textId="77777777" w:rsidR="00163407" w:rsidRPr="00163407" w:rsidRDefault="00163407" w:rsidP="00163407">
      <w:pPr>
        <w:spacing w:before="120" w:after="60"/>
        <w:rPr>
          <w:b/>
          <w:color w:val="000000" w:themeColor="text1"/>
          <w:lang w:eastAsia="zh-CN"/>
        </w:rPr>
      </w:pPr>
      <w:r w:rsidRPr="00163407">
        <w:rPr>
          <w:b/>
          <w:color w:val="000000" w:themeColor="text1"/>
          <w:lang w:eastAsia="zh-CN"/>
        </w:rPr>
        <w:t xml:space="preserve">Proposal </w:t>
      </w:r>
      <w:r w:rsidRPr="00163407">
        <w:rPr>
          <w:b/>
          <w:bCs/>
        </w:rPr>
        <w:fldChar w:fldCharType="begin"/>
      </w:r>
      <w:r w:rsidRPr="00163407">
        <w:rPr>
          <w:b/>
          <w:bCs/>
        </w:rPr>
        <w:instrText xml:space="preserve"> SEQ B </w:instrText>
      </w:r>
      <w:r w:rsidRPr="00163407">
        <w:rPr>
          <w:b/>
          <w:bCs/>
        </w:rPr>
        <w:fldChar w:fldCharType="separate"/>
      </w:r>
      <w:r w:rsidRPr="00163407">
        <w:rPr>
          <w:b/>
          <w:bCs/>
          <w:noProof/>
        </w:rPr>
        <w:t>5</w:t>
      </w:r>
      <w:r w:rsidRPr="00163407">
        <w:rPr>
          <w:b/>
          <w:bCs/>
        </w:rPr>
        <w:fldChar w:fldCharType="end"/>
      </w:r>
      <w:r w:rsidRPr="00163407">
        <w:rPr>
          <w:b/>
          <w:color w:val="000000" w:themeColor="text1"/>
          <w:lang w:eastAsia="zh-CN"/>
        </w:rPr>
        <w:t xml:space="preserve">: Similar as NR inter-frequency PSS/SSS detection without gap, the similar change can be applied for NR inter-frequency measurement without gap. </w:t>
      </w:r>
    </w:p>
    <w:p w14:paraId="1CBAC1BC" w14:textId="77777777" w:rsidR="00163407" w:rsidRDefault="00163407" w:rsidP="00163407">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6</w:t>
      </w:r>
      <w:r>
        <w:rPr>
          <w:rFonts w:ascii="Times New Roman" w:hAnsi="Times New Roman"/>
          <w:b/>
          <w:bCs/>
        </w:rPr>
        <w:fldChar w:fldCharType="end"/>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Rel-18 PC6 </w:t>
      </w:r>
      <w:r w:rsidRPr="00034512">
        <w:rPr>
          <w:rFonts w:ascii="Times New Roman" w:hAnsi="Times New Roman"/>
          <w:b/>
          <w:color w:val="000000" w:themeColor="text1"/>
          <w:lang w:eastAsia="zh-CN"/>
        </w:rPr>
        <w:t xml:space="preserve">UE </w:t>
      </w:r>
      <w:r>
        <w:rPr>
          <w:rFonts w:ascii="Times New Roman" w:hAnsi="Times New Roman"/>
          <w:b/>
          <w:color w:val="000000" w:themeColor="text1"/>
          <w:lang w:eastAsia="zh-CN"/>
        </w:rPr>
        <w:t xml:space="preserve">supporting Rel-18 FR2 HST intra-band CA </w:t>
      </w:r>
      <w:r w:rsidRPr="00034512">
        <w:rPr>
          <w:rFonts w:ascii="Times New Roman" w:hAnsi="Times New Roman"/>
          <w:b/>
          <w:color w:val="000000" w:themeColor="text1"/>
          <w:lang w:eastAsia="zh-CN"/>
        </w:rPr>
        <w:t xml:space="preserve">with </w:t>
      </w:r>
      <w:r>
        <w:rPr>
          <w:rFonts w:ascii="Times New Roman" w:hAnsi="Times New Roman"/>
          <w:b/>
          <w:color w:val="000000" w:themeColor="text1"/>
          <w:lang w:eastAsia="zh-CN"/>
        </w:rPr>
        <w:t>[</w:t>
      </w:r>
      <w:r w:rsidRPr="00FB37EE">
        <w:rPr>
          <w:rFonts w:ascii="Times New Roman" w:hAnsi="Times New Roman"/>
          <w:b/>
          <w:i/>
          <w:iCs/>
          <w:color w:val="000000" w:themeColor="text1"/>
          <w:lang w:eastAsia="zh-CN"/>
        </w:rPr>
        <w:t>highSpeedMeasFlagFR2</w:t>
      </w:r>
      <w:r>
        <w:rPr>
          <w:rFonts w:ascii="Times New Roman" w:hAnsi="Times New Roman"/>
          <w:b/>
          <w:i/>
          <w:iCs/>
          <w:color w:val="000000" w:themeColor="text1"/>
          <w:lang w:eastAsia="zh-CN"/>
        </w:rPr>
        <w:t>-r17</w:t>
      </w:r>
      <w:r>
        <w:rPr>
          <w:rFonts w:ascii="Times New Roman" w:hAnsi="Times New Roman"/>
          <w:b/>
          <w:color w:val="000000" w:themeColor="text1"/>
          <w:lang w:eastAsia="zh-CN"/>
        </w:rPr>
        <w:t>]</w:t>
      </w:r>
      <w:r w:rsidRPr="00034512">
        <w:rPr>
          <w:rFonts w:ascii="Times New Roman" w:hAnsi="Times New Roman"/>
          <w:b/>
          <w:color w:val="000000" w:themeColor="text1"/>
          <w:lang w:eastAsia="zh-CN"/>
        </w:rPr>
        <w:t xml:space="preserve"> configured</w:t>
      </w:r>
      <w:r>
        <w:rPr>
          <w:rFonts w:ascii="Times New Roman" w:hAnsi="Times New Roman"/>
          <w:b/>
          <w:color w:val="000000" w:themeColor="text1"/>
          <w:lang w:eastAsia="zh-CN"/>
        </w:rPr>
        <w:t xml:space="preserve">, for inter-frequency measurement </w:t>
      </w:r>
      <w:r w:rsidRPr="009B027E">
        <w:rPr>
          <w:rFonts w:ascii="Times New Roman" w:hAnsi="Times New Roman"/>
          <w:b/>
          <w:color w:val="000000" w:themeColor="text1"/>
          <w:highlight w:val="yellow"/>
          <w:lang w:eastAsia="zh-CN"/>
        </w:rPr>
        <w:t>with</w:t>
      </w:r>
      <w:r>
        <w:rPr>
          <w:rFonts w:ascii="Times New Roman" w:hAnsi="Times New Roman"/>
          <w:b/>
          <w:color w:val="000000" w:themeColor="text1"/>
          <w:lang w:eastAsia="zh-CN"/>
        </w:rPr>
        <w:t xml:space="preserve"> gaps</w:t>
      </w:r>
    </w:p>
    <w:p w14:paraId="43A714AD" w14:textId="77777777" w:rsidR="00163407" w:rsidRDefault="00163407" w:rsidP="00163407">
      <w:pPr>
        <w:pStyle w:val="aff8"/>
        <w:numPr>
          <w:ilvl w:val="0"/>
          <w:numId w:val="20"/>
        </w:numPr>
        <w:spacing w:before="120" w:after="60"/>
        <w:ind w:firstLineChars="0"/>
        <w:rPr>
          <w:b/>
          <w:color w:val="000000" w:themeColor="text1"/>
          <w:lang w:eastAsia="zh-CN"/>
        </w:rPr>
      </w:pPr>
      <w:r>
        <w:rPr>
          <w:b/>
          <w:color w:val="000000" w:themeColor="text1"/>
          <w:lang w:eastAsia="zh-CN"/>
        </w:rPr>
        <w:t xml:space="preserve">If SMTC &lt;=40ms, the time period </w:t>
      </w:r>
      <w:r w:rsidRPr="00034512">
        <w:rPr>
          <w:rFonts w:eastAsia="Malgun Gothic"/>
          <w:b/>
          <w:bCs/>
        </w:rPr>
        <w:t>T</w:t>
      </w:r>
      <w:r w:rsidRPr="00034512">
        <w:rPr>
          <w:rFonts w:eastAsia="Malgun Gothic"/>
          <w:b/>
          <w:bCs/>
          <w:vertAlign w:val="subscript"/>
        </w:rPr>
        <w:t xml:space="preserve">PSS/SSS_sync_inter </w:t>
      </w:r>
      <w:r w:rsidRPr="00034512">
        <w:rPr>
          <w:b/>
          <w:bCs/>
          <w:color w:val="000000" w:themeColor="text1"/>
          <w:lang w:eastAsia="zh-CN"/>
        </w:rPr>
        <w:t>used</w:t>
      </w:r>
      <w:r>
        <w:rPr>
          <w:b/>
          <w:color w:val="000000" w:themeColor="text1"/>
          <w:lang w:eastAsia="zh-CN"/>
        </w:rPr>
        <w:t xml:space="preserve"> in </w:t>
      </w:r>
      <w:r w:rsidRPr="00034512">
        <w:rPr>
          <w:b/>
          <w:color w:val="000000" w:themeColor="text1"/>
          <w:lang w:eastAsia="zh-CN"/>
        </w:rPr>
        <w:t>NR inter-frequency PSS/SSS detection</w:t>
      </w:r>
      <w:r>
        <w:rPr>
          <w:b/>
          <w:color w:val="000000" w:themeColor="text1"/>
          <w:lang w:eastAsia="zh-CN"/>
        </w:rPr>
        <w:t xml:space="preserve"> with gaps is given in the below table</w:t>
      </w:r>
    </w:p>
    <w:p w14:paraId="7BD10058" w14:textId="77777777" w:rsidR="00163407" w:rsidRPr="009C5807" w:rsidRDefault="00163407" w:rsidP="00163407">
      <w:pPr>
        <w:pStyle w:val="TH"/>
        <w:ind w:left="720"/>
      </w:pPr>
      <w:r w:rsidRPr="009C5807">
        <w:t>Table 9.3.</w:t>
      </w:r>
      <w:r w:rsidRPr="009B027E">
        <w:rPr>
          <w:highlight w:val="yellow"/>
          <w:lang w:val="en-AU"/>
        </w:rPr>
        <w:t>4</w:t>
      </w:r>
      <w:r>
        <w:t>.1</w:t>
      </w:r>
      <w:r w:rsidRPr="009C5807">
        <w:t>-</w:t>
      </w:r>
      <w:r>
        <w:rPr>
          <w:lang w:val="en-AU"/>
        </w:rPr>
        <w:t>x</w:t>
      </w:r>
      <w:r w:rsidRPr="009C5807">
        <w:t>: Time period for PSS/SSS detection</w:t>
      </w:r>
      <w:r>
        <w:rPr>
          <w:lang w:val="en-AU"/>
        </w:rPr>
        <w:t xml:space="preserve"> </w:t>
      </w:r>
      <w:r w:rsidRPr="00593E6D">
        <w:rPr>
          <w:highlight w:val="yellow"/>
        </w:rPr>
        <w:t xml:space="preserve">when </w:t>
      </w:r>
      <w:r w:rsidRPr="00593E6D">
        <w:rPr>
          <w:highlight w:val="yellow"/>
          <w:lang w:val="en-AU"/>
        </w:rPr>
        <w:t>[</w:t>
      </w:r>
      <w:r w:rsidRPr="00593E6D">
        <w:rPr>
          <w:i/>
          <w:iCs/>
          <w:highlight w:val="yellow"/>
        </w:rPr>
        <w:t>highSpeedMeasFlagFR2-r17</w:t>
      </w:r>
      <w:r w:rsidRPr="00593E6D">
        <w:rPr>
          <w:highlight w:val="yellow"/>
          <w:lang w:val="en-AU"/>
        </w:rPr>
        <w:t>]</w:t>
      </w:r>
      <w:r w:rsidRPr="00593E6D">
        <w:rPr>
          <w:highlight w:val="yellow"/>
        </w:rPr>
        <w:t xml:space="preserve"> is configured (Frequency range FR2)</w:t>
      </w:r>
      <w:r w:rsidRPr="00593E6D">
        <w:rPr>
          <w:highlight w:val="yellow"/>
          <w:lang w:val="en-AU"/>
        </w:rPr>
        <w:t xml:space="preserve"> </w:t>
      </w:r>
      <w:r w:rsidRPr="00593E6D">
        <w:rPr>
          <w:highlight w:val="yellow"/>
        </w:rPr>
        <w:t>when SMTC period &lt;= 40ms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63407" w:rsidRPr="009C5807" w14:paraId="5988B50E" w14:textId="77777777" w:rsidTr="002F4745">
        <w:tc>
          <w:tcPr>
            <w:tcW w:w="2122" w:type="dxa"/>
            <w:shd w:val="clear" w:color="auto" w:fill="auto"/>
          </w:tcPr>
          <w:p w14:paraId="1C072575" w14:textId="77777777" w:rsidR="00163407" w:rsidRPr="009C5807" w:rsidRDefault="00163407" w:rsidP="002F4745">
            <w:pPr>
              <w:pStyle w:val="TAH"/>
            </w:pPr>
            <w:r w:rsidRPr="009C5807">
              <w:t>Condition</w:t>
            </w:r>
            <w:r w:rsidRPr="009C5807">
              <w:rPr>
                <w:vertAlign w:val="superscript"/>
              </w:rPr>
              <w:t xml:space="preserve"> NOTE1</w:t>
            </w:r>
          </w:p>
        </w:tc>
        <w:tc>
          <w:tcPr>
            <w:tcW w:w="7119" w:type="dxa"/>
            <w:shd w:val="clear" w:color="auto" w:fill="auto"/>
          </w:tcPr>
          <w:p w14:paraId="5934CC26" w14:textId="77777777" w:rsidR="00163407" w:rsidRPr="009C5807" w:rsidRDefault="00163407" w:rsidP="002F4745">
            <w:pPr>
              <w:pStyle w:val="TAH"/>
            </w:pPr>
            <w:r w:rsidRPr="009C5807">
              <w:t>T</w:t>
            </w:r>
            <w:r w:rsidRPr="009C5807">
              <w:rPr>
                <w:vertAlign w:val="subscript"/>
              </w:rPr>
              <w:t>PSS/SSS_sync_inter</w:t>
            </w:r>
          </w:p>
        </w:tc>
      </w:tr>
      <w:tr w:rsidR="00163407" w:rsidRPr="009C5807" w14:paraId="102C7E1F" w14:textId="77777777" w:rsidTr="002F4745">
        <w:tc>
          <w:tcPr>
            <w:tcW w:w="2122" w:type="dxa"/>
            <w:shd w:val="clear" w:color="auto" w:fill="auto"/>
          </w:tcPr>
          <w:p w14:paraId="6C96BF76" w14:textId="77777777" w:rsidR="00163407" w:rsidRPr="009C5807" w:rsidRDefault="00163407" w:rsidP="002F4745">
            <w:pPr>
              <w:pStyle w:val="TAC"/>
            </w:pPr>
            <w:r w:rsidRPr="009C5807">
              <w:t>No DRX</w:t>
            </w:r>
          </w:p>
        </w:tc>
        <w:tc>
          <w:tcPr>
            <w:tcW w:w="7119" w:type="dxa"/>
            <w:shd w:val="clear" w:color="auto" w:fill="auto"/>
          </w:tcPr>
          <w:p w14:paraId="6E3C08DA" w14:textId="77777777" w:rsidR="00163407" w:rsidRPr="00F077E1" w:rsidRDefault="00163407" w:rsidP="002F4745">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8E7930">
              <w:rPr>
                <w:highlight w:val="yellow"/>
                <w:lang w:val="en-AU"/>
              </w:rPr>
              <w:t>M2</w:t>
            </w:r>
            <w:r w:rsidRPr="008E7930">
              <w:rPr>
                <w:highlight w:val="yellow"/>
                <w:vertAlign w:val="superscript"/>
                <w:lang w:val="en-AU"/>
              </w:rPr>
              <w:t>Note 3</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163407" w:rsidRPr="009C5807" w14:paraId="04E33CE7" w14:textId="77777777" w:rsidTr="002F4745">
        <w:tc>
          <w:tcPr>
            <w:tcW w:w="2122" w:type="dxa"/>
            <w:shd w:val="clear" w:color="auto" w:fill="auto"/>
          </w:tcPr>
          <w:p w14:paraId="15EF2688" w14:textId="77777777" w:rsidR="00163407" w:rsidRPr="009C5807" w:rsidRDefault="00163407" w:rsidP="002F4745">
            <w:pPr>
              <w:pStyle w:val="TAC"/>
            </w:pPr>
            <w:r>
              <w:t>DRX cycle</w:t>
            </w:r>
            <w:r>
              <w:rPr>
                <w:rFonts w:cs="Arial"/>
              </w:rPr>
              <w:t>≤</w:t>
            </w:r>
            <w:r>
              <w:t xml:space="preserve"> 80ms</w:t>
            </w:r>
          </w:p>
        </w:tc>
        <w:tc>
          <w:tcPr>
            <w:tcW w:w="7119" w:type="dxa"/>
            <w:shd w:val="clear" w:color="auto" w:fill="auto"/>
          </w:tcPr>
          <w:p w14:paraId="12A5FCE3" w14:textId="77777777" w:rsidR="00163407" w:rsidRPr="009C5807" w:rsidRDefault="00163407" w:rsidP="002F4745">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8E7930">
              <w:rPr>
                <w:highlight w:val="yellow"/>
                <w:lang w:val="en-AU"/>
              </w:rPr>
              <w:t xml:space="preserve"> M2</w:t>
            </w:r>
            <w:r w:rsidRPr="008E7930">
              <w:rPr>
                <w:highlight w:val="yellow"/>
                <w:vertAlign w:val="superscript"/>
                <w:lang w:val="en-AU"/>
              </w:rPr>
              <w:t>Note 3</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SMTC period</w:t>
            </w:r>
            <w:r>
              <w:rPr>
                <w:lang w:val="en-AU"/>
              </w:rPr>
              <w:t>, DRX cycle</w:t>
            </w:r>
            <w:r w:rsidRPr="00F077E1">
              <w:t xml:space="preserve">)) </w:t>
            </w:r>
            <w:r w:rsidRPr="0071650A">
              <w:rPr>
                <w:rFonts w:cs="Arial"/>
                <w:szCs w:val="18"/>
              </w:rPr>
              <w:sym w:font="Symbol" w:char="F0B4"/>
            </w:r>
            <w:r w:rsidRPr="0071650A">
              <w:t xml:space="preserve"> CSSF</w:t>
            </w:r>
            <w:r w:rsidRPr="00F077E1">
              <w:rPr>
                <w:vertAlign w:val="subscript"/>
              </w:rPr>
              <w:t>inter</w:t>
            </w:r>
          </w:p>
        </w:tc>
      </w:tr>
      <w:tr w:rsidR="00163407" w:rsidRPr="009C5807" w14:paraId="114F6440" w14:textId="77777777" w:rsidTr="002F4745">
        <w:tc>
          <w:tcPr>
            <w:tcW w:w="2122" w:type="dxa"/>
            <w:shd w:val="clear" w:color="auto" w:fill="auto"/>
          </w:tcPr>
          <w:p w14:paraId="1CA41262" w14:textId="77777777" w:rsidR="00163407" w:rsidRPr="009C5807" w:rsidRDefault="00163407" w:rsidP="002F4745">
            <w:pPr>
              <w:pStyle w:val="TAC"/>
            </w:pPr>
            <w:r>
              <w:t>80ms&lt; DRX cycle</w:t>
            </w:r>
            <w:r>
              <w:rPr>
                <w:lang w:val="en-US"/>
              </w:rPr>
              <w:t>≤</w:t>
            </w:r>
            <w:r>
              <w:t xml:space="preserve"> 320ms</w:t>
            </w:r>
          </w:p>
        </w:tc>
        <w:tc>
          <w:tcPr>
            <w:tcW w:w="7119" w:type="dxa"/>
            <w:shd w:val="clear" w:color="auto" w:fill="auto"/>
          </w:tcPr>
          <w:p w14:paraId="5D61F05F" w14:textId="77777777" w:rsidR="00163407" w:rsidRPr="00F077E1" w:rsidRDefault="00163407" w:rsidP="002F4745">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163407" w:rsidRPr="009C5807" w14:paraId="73CEEC42" w14:textId="77777777" w:rsidTr="002F4745">
        <w:tc>
          <w:tcPr>
            <w:tcW w:w="2122" w:type="dxa"/>
            <w:shd w:val="clear" w:color="auto" w:fill="auto"/>
          </w:tcPr>
          <w:p w14:paraId="2DC5A8C4" w14:textId="77777777" w:rsidR="00163407" w:rsidRPr="009C5807" w:rsidRDefault="00163407" w:rsidP="002F4745">
            <w:pPr>
              <w:pStyle w:val="TAC"/>
              <w:rPr>
                <w:b/>
              </w:rPr>
            </w:pPr>
            <w:r w:rsidRPr="009C5807">
              <w:t>DRX cycle &gt; 320ms</w:t>
            </w:r>
          </w:p>
        </w:tc>
        <w:tc>
          <w:tcPr>
            <w:tcW w:w="7119" w:type="dxa"/>
            <w:shd w:val="clear" w:color="auto" w:fill="auto"/>
          </w:tcPr>
          <w:p w14:paraId="12E845EA" w14:textId="77777777" w:rsidR="00163407" w:rsidRPr="00F077E1" w:rsidRDefault="00163407" w:rsidP="002F4745">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163407" w:rsidRPr="009C5807" w14:paraId="2D2210E4" w14:textId="77777777" w:rsidTr="002F4745">
        <w:tc>
          <w:tcPr>
            <w:tcW w:w="9241" w:type="dxa"/>
            <w:gridSpan w:val="2"/>
            <w:shd w:val="clear" w:color="auto" w:fill="auto"/>
          </w:tcPr>
          <w:p w14:paraId="644AA067" w14:textId="77777777" w:rsidR="00163407" w:rsidRPr="009C5807" w:rsidRDefault="00163407" w:rsidP="002F4745">
            <w:pPr>
              <w:pStyle w:val="TAN"/>
            </w:pPr>
            <w:r w:rsidRPr="009C5807">
              <w:t>NOTE 1:</w:t>
            </w:r>
            <w:r>
              <w:tab/>
            </w:r>
            <w:r w:rsidRPr="009C5807">
              <w:t>DRX or non DRX requirements apply according to the conditions described in clause 3.6.1</w:t>
            </w:r>
          </w:p>
          <w:p w14:paraId="1DF87626" w14:textId="77777777" w:rsidR="00163407" w:rsidRDefault="00163407" w:rsidP="002F4745">
            <w:pPr>
              <w:pStyle w:val="TAN"/>
            </w:pPr>
            <w:r>
              <w:t xml:space="preserve">NOTE </w:t>
            </w:r>
            <w:r>
              <w:rPr>
                <w:lang w:val="en-AU"/>
              </w:rPr>
              <w:t>2</w:t>
            </w:r>
            <w:r>
              <w:t>:</w:t>
            </w:r>
            <w:r>
              <w:tab/>
              <w:t>For a UE supporting concurrent gaps, the MRGP above is the MRGP of the measurement gap associated with the target frequency layer to be measured if concurrent measurement gaps are configured.</w:t>
            </w:r>
          </w:p>
          <w:p w14:paraId="5FD94467" w14:textId="77777777" w:rsidR="00163407" w:rsidRPr="009C5807" w:rsidRDefault="00163407" w:rsidP="002F4745">
            <w:pPr>
              <w:pStyle w:val="TAN"/>
              <w:rPr>
                <w:i/>
              </w:rPr>
            </w:pPr>
            <w:r w:rsidRPr="00EE643C">
              <w:rPr>
                <w:highlight w:val="yellow"/>
              </w:rPr>
              <w:t xml:space="preserve">NOTE </w:t>
            </w:r>
            <w:r w:rsidRPr="00EE643C">
              <w:rPr>
                <w:highlight w:val="yellow"/>
                <w:lang w:val="en-AU"/>
              </w:rPr>
              <w:t>3</w:t>
            </w:r>
            <w:r w:rsidRPr="00EE643C">
              <w:rPr>
                <w:highlight w:val="yellow"/>
              </w:rPr>
              <w:t>:</w:t>
            </w:r>
            <w:r w:rsidRPr="00EE643C">
              <w:rPr>
                <w:highlight w:val="yellow"/>
              </w:rPr>
              <w:tab/>
              <w:t>For UE supporting power class 6, M</w:t>
            </w:r>
            <w:r w:rsidRPr="00EE643C">
              <w:rPr>
                <w:highlight w:val="yellow"/>
                <w:lang w:val="en-AU"/>
              </w:rPr>
              <w:t>2</w:t>
            </w:r>
            <w:r w:rsidRPr="00EE643C">
              <w:rPr>
                <w:highlight w:val="yellow"/>
              </w:rPr>
              <w:t xml:space="preserve"> = </w:t>
            </w:r>
            <w:r>
              <w:rPr>
                <w:highlight w:val="yellow"/>
                <w:lang w:val="en-AU"/>
              </w:rPr>
              <w:t>10</w:t>
            </w:r>
            <w:r w:rsidRPr="00EE643C">
              <w:rPr>
                <w:highlight w:val="yellow"/>
              </w:rPr>
              <w:t xml:space="preserve"> if </w:t>
            </w:r>
            <w:r w:rsidRPr="00EE643C">
              <w:rPr>
                <w:i/>
                <w:iCs/>
                <w:highlight w:val="yellow"/>
              </w:rPr>
              <w:t>highSpeedMeasFlagFR2-r17</w:t>
            </w:r>
            <w:r w:rsidRPr="00EE643C">
              <w:rPr>
                <w:highlight w:val="yellow"/>
              </w:rPr>
              <w:t xml:space="preserve"> = set1 or M</w:t>
            </w:r>
            <w:r w:rsidRPr="00EE643C">
              <w:rPr>
                <w:highlight w:val="yellow"/>
                <w:lang w:val="en-AU"/>
              </w:rPr>
              <w:t>2</w:t>
            </w:r>
            <w:r w:rsidRPr="00EE643C">
              <w:rPr>
                <w:highlight w:val="yellow"/>
              </w:rPr>
              <w:t xml:space="preserve"> = </w:t>
            </w:r>
            <w:r>
              <w:rPr>
                <w:highlight w:val="yellow"/>
                <w:lang w:val="en-AU"/>
              </w:rPr>
              <w:t>30</w:t>
            </w:r>
            <w:r w:rsidRPr="00EE643C">
              <w:rPr>
                <w:highlight w:val="yellow"/>
              </w:rPr>
              <w:t xml:space="preserve"> if </w:t>
            </w:r>
            <w:r w:rsidRPr="00EE643C">
              <w:rPr>
                <w:i/>
                <w:iCs/>
                <w:highlight w:val="yellow"/>
              </w:rPr>
              <w:t>highSpeedMeasFlagFR2-r17</w:t>
            </w:r>
            <w:r w:rsidRPr="00EE643C">
              <w:rPr>
                <w:highlight w:val="yellow"/>
              </w:rPr>
              <w:t xml:space="preserve"> = set2</w:t>
            </w:r>
          </w:p>
        </w:tc>
      </w:tr>
    </w:tbl>
    <w:p w14:paraId="0EEEBCC5" w14:textId="77777777" w:rsidR="00163407" w:rsidRDefault="00163407" w:rsidP="00163407">
      <w:pPr>
        <w:pStyle w:val="aff8"/>
        <w:numPr>
          <w:ilvl w:val="0"/>
          <w:numId w:val="20"/>
        </w:numPr>
        <w:spacing w:before="120" w:after="60"/>
        <w:ind w:firstLineChars="0"/>
        <w:rPr>
          <w:b/>
          <w:color w:val="000000" w:themeColor="text1"/>
          <w:lang w:eastAsia="zh-CN"/>
        </w:rPr>
      </w:pPr>
      <w:r>
        <w:rPr>
          <w:b/>
          <w:color w:val="000000" w:themeColor="text1"/>
          <w:lang w:eastAsia="zh-CN"/>
        </w:rPr>
        <w:t xml:space="preserve">Otherwise, the existing requirement for PC3 applies. </w:t>
      </w:r>
    </w:p>
    <w:p w14:paraId="77CC7F0B" w14:textId="77777777" w:rsidR="00163407" w:rsidRPr="00034512" w:rsidRDefault="00163407" w:rsidP="00163407">
      <w:pPr>
        <w:pStyle w:val="aff8"/>
        <w:numPr>
          <w:ilvl w:val="0"/>
          <w:numId w:val="20"/>
        </w:numPr>
        <w:spacing w:before="120" w:after="60"/>
        <w:ind w:firstLineChars="0"/>
        <w:rPr>
          <w:b/>
          <w:color w:val="000000" w:themeColor="text1"/>
          <w:lang w:eastAsia="zh-CN"/>
        </w:rPr>
      </w:pPr>
      <w:r>
        <w:rPr>
          <w:b/>
          <w:color w:val="000000" w:themeColor="text1"/>
          <w:lang w:eastAsia="zh-CN"/>
        </w:rPr>
        <w:t xml:space="preserve">Note: </w:t>
      </w:r>
      <w:r w:rsidRPr="009C5807">
        <w:rPr>
          <w:lang w:val="en-US"/>
        </w:rPr>
        <w:t>M</w:t>
      </w:r>
      <w:r w:rsidRPr="009C5807">
        <w:rPr>
          <w:vertAlign w:val="subscript"/>
          <w:lang w:val="en-US"/>
        </w:rPr>
        <w:t>pss/sss_sync_inter</w:t>
      </w:r>
      <w:r w:rsidRPr="00034512">
        <w:rPr>
          <w:b/>
          <w:color w:val="000000" w:themeColor="text1"/>
          <w:lang w:eastAsia="zh-CN"/>
        </w:rPr>
        <w:t xml:space="preserve"> </w:t>
      </w:r>
      <w:r>
        <w:rPr>
          <w:b/>
          <w:color w:val="000000" w:themeColor="text1"/>
          <w:lang w:eastAsia="zh-CN"/>
        </w:rPr>
        <w:t xml:space="preserve">for FR2 PC6 UE shall follow the definition for PC3 UE. </w:t>
      </w:r>
    </w:p>
    <w:p w14:paraId="7B32D303" w14:textId="77777777" w:rsidR="00163407" w:rsidRPr="00E52970" w:rsidRDefault="00163407" w:rsidP="00163407">
      <w:pPr>
        <w:spacing w:before="120" w:after="60"/>
        <w:rPr>
          <w:rFonts w:ascii="Times New Roman" w:hAnsi="Times New Roman"/>
          <w:b/>
          <w:color w:val="000000" w:themeColor="text1"/>
          <w:lang w:eastAsia="zh-CN"/>
        </w:rPr>
      </w:pPr>
      <w:r w:rsidRPr="00E52970">
        <w:rPr>
          <w:rFonts w:ascii="Times New Roman" w:hAnsi="Times New Roman"/>
          <w:b/>
          <w:color w:val="000000" w:themeColor="text1"/>
          <w:lang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7</w:t>
      </w:r>
      <w:r>
        <w:rPr>
          <w:rFonts w:ascii="Times New Roman" w:hAnsi="Times New Roman"/>
          <w:b/>
          <w:bCs/>
        </w:rPr>
        <w:fldChar w:fldCharType="end"/>
      </w:r>
      <w:r w:rsidRPr="00E52970">
        <w:rPr>
          <w:rFonts w:ascii="Times New Roman" w:hAnsi="Times New Roman"/>
          <w:b/>
          <w:color w:val="000000" w:themeColor="text1"/>
          <w:lang w:eastAsia="zh-CN"/>
        </w:rPr>
        <w:t xml:space="preserve">: Similar as NR inter-frequency PSS/SSS detection with gap, the similar change can be applied for NR inter-frequency measurement with gap. </w:t>
      </w:r>
    </w:p>
    <w:p w14:paraId="195A1C6A" w14:textId="77777777" w:rsidR="00163407" w:rsidRDefault="00163407" w:rsidP="00163407">
      <w:pPr>
        <w:spacing w:before="120" w:after="60"/>
        <w:rPr>
          <w:b/>
          <w:color w:val="000000" w:themeColor="text1"/>
          <w:lang w:eastAsia="zh-CN"/>
        </w:rPr>
      </w:pPr>
      <w:r w:rsidRPr="00E52970">
        <w:rPr>
          <w:b/>
          <w:color w:val="000000" w:themeColor="text1"/>
          <w:lang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8</w:t>
      </w:r>
      <w:r>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Pr="0032133E">
        <w:rPr>
          <w:b/>
          <w:color w:val="000000" w:themeColor="text1"/>
          <w:lang w:eastAsia="zh-CN"/>
        </w:rPr>
        <w:t>requirement impact or enhancement</w:t>
      </w:r>
      <w:r>
        <w:rPr>
          <w:b/>
          <w:color w:val="000000" w:themeColor="text1"/>
          <w:lang w:eastAsia="zh-CN"/>
        </w:rPr>
        <w:t xml:space="preserve"> is needed for BFD for FR2 power class 6 UE supporting intra-band CA</w:t>
      </w:r>
      <w:r w:rsidRPr="00E52970">
        <w:rPr>
          <w:b/>
          <w:color w:val="000000" w:themeColor="text1"/>
          <w:lang w:eastAsia="zh-CN"/>
        </w:rPr>
        <w:t xml:space="preserve">. </w:t>
      </w:r>
    </w:p>
    <w:p w14:paraId="07ADE8E8" w14:textId="77777777" w:rsidR="00163407" w:rsidRDefault="00163407" w:rsidP="00163407">
      <w:pPr>
        <w:spacing w:before="120" w:after="60"/>
        <w:rPr>
          <w:b/>
          <w:color w:val="000000" w:themeColor="text1"/>
          <w:lang w:eastAsia="zh-CN"/>
        </w:rPr>
      </w:pPr>
      <w:r w:rsidRPr="00E52970">
        <w:rPr>
          <w:b/>
          <w:color w:val="000000" w:themeColor="text1"/>
          <w:lang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9</w:t>
      </w:r>
      <w:r>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Pr="0032133E">
        <w:rPr>
          <w:b/>
          <w:color w:val="000000" w:themeColor="text1"/>
          <w:lang w:eastAsia="zh-CN"/>
        </w:rPr>
        <w:t xml:space="preserve">requirement impact or enhancement </w:t>
      </w:r>
      <w:r>
        <w:rPr>
          <w:b/>
          <w:color w:val="000000" w:themeColor="text1"/>
          <w:lang w:eastAsia="zh-CN"/>
        </w:rPr>
        <w:t>is needed for RLM on SCell for FR2 power class 6 UE supporting intra-band CA</w:t>
      </w:r>
      <w:r w:rsidRPr="00E52970">
        <w:rPr>
          <w:b/>
          <w:color w:val="000000" w:themeColor="text1"/>
          <w:lang w:eastAsia="zh-CN"/>
        </w:rPr>
        <w:t xml:space="preserve">. </w:t>
      </w:r>
    </w:p>
    <w:p w14:paraId="0D46ABBC" w14:textId="77777777" w:rsidR="00163407" w:rsidRPr="00E52970" w:rsidRDefault="00163407" w:rsidP="00163407">
      <w:pPr>
        <w:spacing w:before="120" w:after="60"/>
        <w:rPr>
          <w:b/>
          <w:color w:val="000000" w:themeColor="text1"/>
          <w:lang w:eastAsia="zh-CN"/>
        </w:rPr>
      </w:pPr>
      <w:r w:rsidRPr="00E52970">
        <w:rPr>
          <w:b/>
          <w:color w:val="000000" w:themeColor="text1"/>
          <w:lang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10</w:t>
      </w:r>
      <w:r>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Pr="0032133E">
        <w:rPr>
          <w:b/>
          <w:color w:val="000000" w:themeColor="text1"/>
          <w:lang w:eastAsia="zh-CN"/>
        </w:rPr>
        <w:t xml:space="preserve">requirement impact or enhancement </w:t>
      </w:r>
      <w:r>
        <w:rPr>
          <w:b/>
          <w:color w:val="000000" w:themeColor="text1"/>
          <w:lang w:eastAsia="zh-CN"/>
        </w:rPr>
        <w:t>is needed for L1-RSRP measurement on SCell</w:t>
      </w:r>
      <w:r w:rsidRPr="00E52970">
        <w:rPr>
          <w:b/>
          <w:color w:val="000000" w:themeColor="text1"/>
          <w:lang w:eastAsia="zh-CN"/>
        </w:rPr>
        <w:t xml:space="preserve">. </w:t>
      </w:r>
    </w:p>
    <w:p w14:paraId="15475BC6" w14:textId="77777777" w:rsidR="00163407" w:rsidRPr="00E52970" w:rsidRDefault="00163407" w:rsidP="00163407">
      <w:pPr>
        <w:spacing w:before="120" w:after="60"/>
        <w:rPr>
          <w:b/>
          <w:color w:val="000000" w:themeColor="text1"/>
          <w:lang w:eastAsia="zh-CN"/>
        </w:rPr>
      </w:pPr>
      <w:r w:rsidRPr="00E52970">
        <w:rPr>
          <w:b/>
          <w:color w:val="000000" w:themeColor="text1"/>
          <w:lang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11</w:t>
      </w:r>
      <w:r>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Pr="0032133E">
        <w:rPr>
          <w:b/>
          <w:color w:val="000000" w:themeColor="text1"/>
          <w:lang w:eastAsia="zh-CN"/>
        </w:rPr>
        <w:t xml:space="preserve">requirement impact or enhancement </w:t>
      </w:r>
      <w:r>
        <w:rPr>
          <w:b/>
          <w:color w:val="000000" w:themeColor="text1"/>
          <w:lang w:eastAsia="zh-CN"/>
        </w:rPr>
        <w:t>is needed for L1-SINR measurement on SCell</w:t>
      </w:r>
      <w:r w:rsidRPr="00E52970">
        <w:rPr>
          <w:b/>
          <w:color w:val="000000" w:themeColor="text1"/>
          <w:lang w:eastAsia="zh-CN"/>
        </w:rPr>
        <w:t xml:space="preserve">. </w:t>
      </w:r>
    </w:p>
    <w:p w14:paraId="0EE9B9C3" w14:textId="77777777" w:rsidR="00163407" w:rsidRPr="00E52970" w:rsidRDefault="00163407" w:rsidP="00163407">
      <w:pPr>
        <w:spacing w:before="120" w:after="60"/>
        <w:rPr>
          <w:b/>
          <w:color w:val="000000" w:themeColor="text1"/>
          <w:lang w:eastAsia="zh-CN"/>
        </w:rPr>
      </w:pPr>
      <w:r w:rsidRPr="00E52970">
        <w:rPr>
          <w:b/>
          <w:color w:val="000000" w:themeColor="text1"/>
          <w:lang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12</w:t>
      </w:r>
      <w:r>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Pr="0032133E">
        <w:rPr>
          <w:b/>
          <w:color w:val="000000" w:themeColor="text1"/>
          <w:lang w:eastAsia="zh-CN"/>
        </w:rPr>
        <w:t xml:space="preserve">requirement impact or enhancement </w:t>
      </w:r>
      <w:r>
        <w:rPr>
          <w:b/>
          <w:color w:val="000000" w:themeColor="text1"/>
          <w:lang w:eastAsia="zh-CN"/>
        </w:rPr>
        <w:t>is needed for TCI state switching on SCell</w:t>
      </w:r>
      <w:r w:rsidRPr="00E52970">
        <w:rPr>
          <w:b/>
          <w:color w:val="000000" w:themeColor="text1"/>
          <w:lang w:eastAsia="zh-CN"/>
        </w:rPr>
        <w:t xml:space="preserve">. </w:t>
      </w:r>
    </w:p>
    <w:p w14:paraId="7E6CDB55" w14:textId="77777777" w:rsidR="00163407" w:rsidRPr="00E52970" w:rsidRDefault="00163407" w:rsidP="00163407">
      <w:pPr>
        <w:spacing w:before="120" w:after="60"/>
        <w:rPr>
          <w:b/>
          <w:color w:val="000000" w:themeColor="text1"/>
          <w:lang w:eastAsia="zh-CN"/>
        </w:rPr>
      </w:pPr>
      <w:r w:rsidRPr="00E52970">
        <w:rPr>
          <w:b/>
          <w:color w:val="000000" w:themeColor="text1"/>
          <w:lang w:eastAsia="zh-CN"/>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13</w:t>
      </w:r>
      <w:r>
        <w:rPr>
          <w:rFonts w:ascii="Times New Roman" w:hAnsi="Times New Roman"/>
          <w:b/>
          <w:bCs/>
        </w:rPr>
        <w:fldChar w:fldCharType="end"/>
      </w:r>
      <w:r w:rsidRPr="00E52970">
        <w:rPr>
          <w:b/>
          <w:color w:val="000000" w:themeColor="text1"/>
          <w:lang w:eastAsia="zh-CN"/>
        </w:rPr>
        <w:t xml:space="preserve">: </w:t>
      </w:r>
      <w:r>
        <w:rPr>
          <w:b/>
          <w:color w:val="000000" w:themeColor="text1"/>
          <w:lang w:eastAsia="zh-CN"/>
        </w:rPr>
        <w:t xml:space="preserve">No RRM </w:t>
      </w:r>
      <w:r w:rsidRPr="0032133E">
        <w:rPr>
          <w:b/>
          <w:color w:val="000000" w:themeColor="text1"/>
          <w:lang w:eastAsia="zh-CN"/>
        </w:rPr>
        <w:t xml:space="preserve">requirement impact or enhancement </w:t>
      </w:r>
      <w:r>
        <w:rPr>
          <w:b/>
          <w:color w:val="000000" w:themeColor="text1"/>
          <w:lang w:eastAsia="zh-CN"/>
        </w:rPr>
        <w:t xml:space="preserve">is needed for </w:t>
      </w:r>
      <w:r w:rsidRPr="008A629D">
        <w:rPr>
          <w:b/>
          <w:color w:val="000000" w:themeColor="text1"/>
          <w:lang w:eastAsia="zh-CN"/>
        </w:rPr>
        <w:t>SCell activation delay requirement</w:t>
      </w:r>
      <w:r w:rsidRPr="00E52970">
        <w:rPr>
          <w:b/>
          <w:color w:val="000000" w:themeColor="text1"/>
          <w:lang w:eastAsia="zh-CN"/>
        </w:rPr>
        <w:t xml:space="preserve">. </w:t>
      </w:r>
    </w:p>
    <w:p w14:paraId="297CB26B" w14:textId="77777777" w:rsidR="00163407" w:rsidRDefault="00163407" w:rsidP="00163407">
      <w:pPr>
        <w:spacing w:before="120" w:after="60"/>
        <w:rPr>
          <w:rFonts w:ascii="Times New Roman" w:hAnsi="Times New Roman"/>
          <w:b/>
          <w:color w:val="000000" w:themeColor="text1"/>
          <w:lang w:eastAsia="zh-CN"/>
        </w:rPr>
      </w:pPr>
      <w:r w:rsidRPr="0032133E">
        <w:rPr>
          <w:rFonts w:ascii="Times New Roman" w:hAnsi="Times New Roman"/>
          <w:b/>
          <w:color w:val="000000" w:themeColor="text1"/>
          <w:lang w:val="en-US" w:eastAsia="zh-CN"/>
        </w:rPr>
        <w:lastRenderedPageBreak/>
        <w:t xml:space="preserve">Proposal </w:t>
      </w:r>
      <w:r>
        <w:rPr>
          <w:rFonts w:ascii="Times New Roman" w:hAnsi="Times New Roman"/>
          <w:b/>
          <w:bCs/>
        </w:rPr>
        <w:t>14</w:t>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Rel-18 PC6 </w:t>
      </w:r>
      <w:r w:rsidRPr="00034512">
        <w:rPr>
          <w:rFonts w:ascii="Times New Roman" w:hAnsi="Times New Roman"/>
          <w:b/>
          <w:color w:val="000000" w:themeColor="text1"/>
          <w:lang w:eastAsia="zh-CN"/>
        </w:rPr>
        <w:t xml:space="preserve">UE </w:t>
      </w:r>
      <w:r>
        <w:rPr>
          <w:rFonts w:ascii="Times New Roman" w:hAnsi="Times New Roman"/>
          <w:b/>
          <w:color w:val="000000" w:themeColor="text1"/>
          <w:lang w:eastAsia="zh-CN"/>
        </w:rPr>
        <w:t xml:space="preserve">supporting Rel-18 FR2 HST intra-band CA </w:t>
      </w:r>
      <w:r w:rsidRPr="00034512">
        <w:rPr>
          <w:rFonts w:ascii="Times New Roman" w:hAnsi="Times New Roman"/>
          <w:b/>
          <w:color w:val="000000" w:themeColor="text1"/>
          <w:lang w:eastAsia="zh-CN"/>
        </w:rPr>
        <w:t xml:space="preserve">with </w:t>
      </w:r>
      <w:r>
        <w:rPr>
          <w:rFonts w:ascii="Times New Roman" w:hAnsi="Times New Roman"/>
          <w:b/>
          <w:color w:val="000000" w:themeColor="text1"/>
          <w:lang w:eastAsia="zh-CN"/>
        </w:rPr>
        <w:t>[</w:t>
      </w:r>
      <w:r w:rsidRPr="00FB37EE">
        <w:rPr>
          <w:rFonts w:ascii="Times New Roman" w:hAnsi="Times New Roman"/>
          <w:b/>
          <w:i/>
          <w:iCs/>
          <w:color w:val="000000" w:themeColor="text1"/>
          <w:lang w:eastAsia="zh-CN"/>
        </w:rPr>
        <w:t>highSpeedMeasFlagFR2</w:t>
      </w:r>
      <w:r>
        <w:rPr>
          <w:rFonts w:ascii="Times New Roman" w:hAnsi="Times New Roman"/>
          <w:b/>
          <w:i/>
          <w:iCs/>
          <w:color w:val="000000" w:themeColor="text1"/>
          <w:lang w:eastAsia="zh-CN"/>
        </w:rPr>
        <w:t>-r17</w:t>
      </w:r>
      <w:r>
        <w:rPr>
          <w:rFonts w:ascii="Times New Roman" w:hAnsi="Times New Roman"/>
          <w:b/>
          <w:color w:val="000000" w:themeColor="text1"/>
          <w:lang w:eastAsia="zh-CN"/>
        </w:rPr>
        <w:t>]</w:t>
      </w:r>
      <w:r w:rsidRPr="00034512">
        <w:rPr>
          <w:rFonts w:ascii="Times New Roman" w:hAnsi="Times New Roman"/>
          <w:b/>
          <w:color w:val="000000" w:themeColor="text1"/>
          <w:lang w:eastAsia="zh-CN"/>
        </w:rPr>
        <w:t xml:space="preserve"> configured</w:t>
      </w:r>
      <w:r>
        <w:rPr>
          <w:rFonts w:ascii="Times New Roman" w:hAnsi="Times New Roman"/>
          <w:b/>
          <w:color w:val="000000" w:themeColor="text1"/>
          <w:lang w:eastAsia="zh-CN"/>
        </w:rPr>
        <w:t>, RX sweeping factor is assumed as follows to derive</w:t>
      </w:r>
      <w:r w:rsidRPr="008D2F3B">
        <w:rPr>
          <w:rFonts w:ascii="Times New Roman" w:hAnsi="Times New Roman"/>
          <w:b/>
          <w:color w:val="000000" w:themeColor="text1"/>
          <w:lang w:eastAsia="zh-CN"/>
        </w:rPr>
        <w:tab/>
      </w:r>
      <w:r>
        <w:rPr>
          <w:rFonts w:ascii="Times New Roman" w:hAnsi="Times New Roman"/>
          <w:b/>
          <w:color w:val="000000" w:themeColor="text1"/>
          <w:lang w:eastAsia="zh-CN"/>
        </w:rPr>
        <w:t>i</w:t>
      </w:r>
      <w:r w:rsidRPr="008D2F3B">
        <w:rPr>
          <w:rFonts w:ascii="Times New Roman" w:hAnsi="Times New Roman"/>
          <w:b/>
          <w:color w:val="000000" w:themeColor="text1"/>
          <w:lang w:eastAsia="zh-CN"/>
        </w:rPr>
        <w:t xml:space="preserve">nter-frequency </w:t>
      </w:r>
      <w:r>
        <w:rPr>
          <w:rFonts w:ascii="Times New Roman" w:hAnsi="Times New Roman"/>
          <w:b/>
          <w:color w:val="000000" w:themeColor="text1"/>
          <w:lang w:eastAsia="zh-CN"/>
        </w:rPr>
        <w:t>m</w:t>
      </w:r>
      <w:r w:rsidRPr="008D2F3B">
        <w:rPr>
          <w:rFonts w:ascii="Times New Roman" w:hAnsi="Times New Roman"/>
          <w:b/>
          <w:color w:val="000000" w:themeColor="text1"/>
          <w:lang w:eastAsia="zh-CN"/>
        </w:rPr>
        <w:t>easurement in IDLE mode</w:t>
      </w:r>
      <w:r>
        <w:rPr>
          <w:rFonts w:ascii="Times New Roman" w:hAnsi="Times New Roman"/>
          <w:b/>
          <w:color w:val="000000" w:themeColor="text1"/>
          <w:lang w:eastAsia="zh-CN"/>
        </w:rPr>
        <w:t xml:space="preserve">: </w:t>
      </w:r>
    </w:p>
    <w:p w14:paraId="2FD5848B" w14:textId="77777777" w:rsidR="00163407" w:rsidRPr="00323AC6" w:rsidRDefault="00163407" w:rsidP="00163407">
      <w:pPr>
        <w:pStyle w:val="aff8"/>
        <w:numPr>
          <w:ilvl w:val="0"/>
          <w:numId w:val="20"/>
        </w:numPr>
        <w:spacing w:before="120" w:after="60"/>
        <w:ind w:firstLineChars="0"/>
        <w:rPr>
          <w:b/>
          <w:color w:val="000000" w:themeColor="text1"/>
          <w:lang w:eastAsia="zh-CN"/>
        </w:rPr>
      </w:pPr>
      <w:r w:rsidRPr="00323AC6">
        <w:rPr>
          <w:b/>
          <w:color w:val="000000" w:themeColor="text1"/>
          <w:lang w:eastAsia="zh-CN"/>
        </w:rPr>
        <w:t xml:space="preserve">RX beam sweeping factor is 2 </w:t>
      </w:r>
      <w:r>
        <w:rPr>
          <w:b/>
          <w:color w:val="000000" w:themeColor="text1"/>
          <w:lang w:eastAsia="zh-CN"/>
        </w:rPr>
        <w:t>if</w:t>
      </w:r>
      <w:r w:rsidRPr="00323AC6">
        <w:rPr>
          <w:b/>
          <w:color w:val="000000" w:themeColor="text1"/>
          <w:lang w:eastAsia="zh-CN"/>
        </w:rPr>
        <w:t xml:space="preserve"> </w:t>
      </w:r>
      <w:r>
        <w:rPr>
          <w:b/>
          <w:color w:val="000000" w:themeColor="text1"/>
          <w:lang w:eastAsia="zh-CN"/>
        </w:rPr>
        <w:t>[</w:t>
      </w:r>
      <w:r w:rsidRPr="00323AC6">
        <w:rPr>
          <w:b/>
          <w:i/>
          <w:iCs/>
          <w:color w:val="000000" w:themeColor="text1"/>
          <w:lang w:eastAsia="zh-CN"/>
        </w:rPr>
        <w:t>highSpeedMeasFlagFR2-r17</w:t>
      </w:r>
      <w:r w:rsidRPr="00323AC6">
        <w:rPr>
          <w:b/>
          <w:color w:val="000000" w:themeColor="text1"/>
          <w:lang w:eastAsia="zh-CN"/>
        </w:rPr>
        <w:t xml:space="preserve">] </w:t>
      </w:r>
      <w:r>
        <w:rPr>
          <w:b/>
          <w:color w:val="000000" w:themeColor="text1"/>
          <w:lang w:eastAsia="zh-CN"/>
        </w:rPr>
        <w:t>=</w:t>
      </w:r>
      <w:r w:rsidRPr="00323AC6">
        <w:rPr>
          <w:b/>
          <w:color w:val="000000" w:themeColor="text1"/>
          <w:lang w:eastAsia="zh-CN"/>
        </w:rPr>
        <w:t xml:space="preserve"> set1;</w:t>
      </w:r>
    </w:p>
    <w:p w14:paraId="2D4AA1E3" w14:textId="77777777" w:rsidR="00163407" w:rsidRPr="00323AC6" w:rsidRDefault="00163407" w:rsidP="00163407">
      <w:pPr>
        <w:pStyle w:val="aff8"/>
        <w:numPr>
          <w:ilvl w:val="0"/>
          <w:numId w:val="20"/>
        </w:numPr>
        <w:spacing w:before="120" w:after="60"/>
        <w:ind w:firstLineChars="0"/>
        <w:rPr>
          <w:b/>
          <w:color w:val="000000" w:themeColor="text1"/>
          <w:lang w:eastAsia="zh-CN"/>
        </w:rPr>
      </w:pPr>
      <w:r w:rsidRPr="00323AC6">
        <w:rPr>
          <w:b/>
          <w:color w:val="000000" w:themeColor="text1"/>
          <w:lang w:eastAsia="zh-CN"/>
        </w:rPr>
        <w:t xml:space="preserve">RX beam sweeping factor is </w:t>
      </w:r>
      <w:r>
        <w:rPr>
          <w:b/>
          <w:color w:val="000000" w:themeColor="text1"/>
          <w:lang w:eastAsia="zh-CN"/>
        </w:rPr>
        <w:t>6</w:t>
      </w:r>
      <w:r w:rsidRPr="00323AC6">
        <w:rPr>
          <w:b/>
          <w:color w:val="000000" w:themeColor="text1"/>
          <w:lang w:eastAsia="zh-CN"/>
        </w:rPr>
        <w:t xml:space="preserve"> </w:t>
      </w:r>
      <w:r>
        <w:rPr>
          <w:b/>
          <w:color w:val="000000" w:themeColor="text1"/>
          <w:lang w:eastAsia="zh-CN"/>
        </w:rPr>
        <w:t>if</w:t>
      </w:r>
      <w:r w:rsidRPr="00323AC6">
        <w:rPr>
          <w:b/>
          <w:color w:val="000000" w:themeColor="text1"/>
          <w:lang w:eastAsia="zh-CN"/>
        </w:rPr>
        <w:t xml:space="preserve"> </w:t>
      </w:r>
      <w:r>
        <w:rPr>
          <w:b/>
          <w:color w:val="000000" w:themeColor="text1"/>
          <w:lang w:eastAsia="zh-CN"/>
        </w:rPr>
        <w:t>[</w:t>
      </w:r>
      <w:r w:rsidRPr="00323AC6">
        <w:rPr>
          <w:b/>
          <w:i/>
          <w:iCs/>
          <w:color w:val="000000" w:themeColor="text1"/>
          <w:lang w:eastAsia="zh-CN"/>
        </w:rPr>
        <w:t>highSpeedMeasFlagFR2-r17</w:t>
      </w:r>
      <w:r w:rsidRPr="00323AC6">
        <w:rPr>
          <w:b/>
          <w:color w:val="000000" w:themeColor="text1"/>
          <w:lang w:eastAsia="zh-CN"/>
        </w:rPr>
        <w:t xml:space="preserve">] </w:t>
      </w:r>
      <w:r>
        <w:rPr>
          <w:b/>
          <w:color w:val="000000" w:themeColor="text1"/>
          <w:lang w:eastAsia="zh-CN"/>
        </w:rPr>
        <w:t>=</w:t>
      </w:r>
      <w:r w:rsidRPr="00323AC6">
        <w:rPr>
          <w:b/>
          <w:color w:val="000000" w:themeColor="text1"/>
          <w:lang w:eastAsia="zh-CN"/>
        </w:rPr>
        <w:t xml:space="preserve"> set2</w:t>
      </w:r>
      <w:r>
        <w:rPr>
          <w:b/>
          <w:color w:val="000000" w:themeColor="text1"/>
          <w:lang w:eastAsia="zh-CN"/>
        </w:rPr>
        <w:t>.</w:t>
      </w:r>
    </w:p>
    <w:p w14:paraId="09E5385C" w14:textId="77777777" w:rsidR="00163407" w:rsidRPr="006C5A31" w:rsidRDefault="00163407" w:rsidP="00163407">
      <w:pPr>
        <w:spacing w:before="120" w:after="60"/>
        <w:rPr>
          <w:rFonts w:ascii="Times New Roman" w:hAnsi="Times New Roman"/>
          <w:b/>
          <w:color w:val="000000" w:themeColor="text1"/>
          <w:lang w:val="en-US" w:eastAsia="zh-CN"/>
        </w:rPr>
      </w:pPr>
      <w:r w:rsidRPr="0032133E">
        <w:rPr>
          <w:rFonts w:ascii="Times New Roman" w:hAnsi="Times New Roman"/>
          <w:b/>
          <w:color w:val="000000" w:themeColor="text1"/>
          <w:lang w:val="en-US" w:eastAsia="zh-CN"/>
        </w:rPr>
        <w:t xml:space="preserve">Proposal </w:t>
      </w:r>
      <w:r>
        <w:rPr>
          <w:rFonts w:ascii="Times New Roman" w:hAnsi="Times New Roman"/>
          <w:b/>
          <w:bCs/>
        </w:rPr>
        <w:t>15</w:t>
      </w:r>
      <w:r w:rsidRPr="0032133E">
        <w:rPr>
          <w:rFonts w:ascii="Times New Roman" w:hAnsi="Times New Roman"/>
          <w:b/>
          <w:color w:val="000000" w:themeColor="text1"/>
          <w:lang w:val="en-US" w:eastAsia="zh-CN"/>
        </w:rPr>
        <w:t xml:space="preserve">: </w:t>
      </w:r>
      <w:r>
        <w:rPr>
          <w:rFonts w:ascii="Times New Roman" w:hAnsi="Times New Roman"/>
          <w:b/>
          <w:color w:val="000000" w:themeColor="text1"/>
          <w:lang w:eastAsia="zh-CN"/>
        </w:rPr>
        <w:t xml:space="preserve">For Rel-18 PC6 </w:t>
      </w:r>
      <w:r w:rsidRPr="00034512">
        <w:rPr>
          <w:rFonts w:ascii="Times New Roman" w:hAnsi="Times New Roman"/>
          <w:b/>
          <w:color w:val="000000" w:themeColor="text1"/>
          <w:lang w:eastAsia="zh-CN"/>
        </w:rPr>
        <w:t xml:space="preserve">UE </w:t>
      </w:r>
      <w:r>
        <w:rPr>
          <w:rFonts w:ascii="Times New Roman" w:hAnsi="Times New Roman"/>
          <w:b/>
          <w:color w:val="000000" w:themeColor="text1"/>
          <w:lang w:eastAsia="zh-CN"/>
        </w:rPr>
        <w:t xml:space="preserve">supporting Rel-18 FR2 HST intra-band CA </w:t>
      </w:r>
      <w:r w:rsidRPr="00034512">
        <w:rPr>
          <w:rFonts w:ascii="Times New Roman" w:hAnsi="Times New Roman"/>
          <w:b/>
          <w:color w:val="000000" w:themeColor="text1"/>
          <w:lang w:eastAsia="zh-CN"/>
        </w:rPr>
        <w:t xml:space="preserve">with </w:t>
      </w:r>
      <w:r>
        <w:rPr>
          <w:rFonts w:ascii="Times New Roman" w:hAnsi="Times New Roman"/>
          <w:b/>
          <w:color w:val="000000" w:themeColor="text1"/>
          <w:lang w:eastAsia="zh-CN"/>
        </w:rPr>
        <w:t>[</w:t>
      </w:r>
      <w:r w:rsidRPr="00FB37EE">
        <w:rPr>
          <w:rFonts w:ascii="Times New Roman" w:hAnsi="Times New Roman"/>
          <w:b/>
          <w:i/>
          <w:iCs/>
          <w:color w:val="000000" w:themeColor="text1"/>
          <w:lang w:eastAsia="zh-CN"/>
        </w:rPr>
        <w:t>highSpeedMeasFlagFR2</w:t>
      </w:r>
      <w:r>
        <w:rPr>
          <w:rFonts w:ascii="Times New Roman" w:hAnsi="Times New Roman"/>
          <w:b/>
          <w:i/>
          <w:iCs/>
          <w:color w:val="000000" w:themeColor="text1"/>
          <w:lang w:eastAsia="zh-CN"/>
        </w:rPr>
        <w:t>-r17</w:t>
      </w:r>
      <w:r>
        <w:rPr>
          <w:rFonts w:ascii="Times New Roman" w:hAnsi="Times New Roman"/>
          <w:b/>
          <w:color w:val="000000" w:themeColor="text1"/>
          <w:lang w:eastAsia="zh-CN"/>
        </w:rPr>
        <w:t>]</w:t>
      </w:r>
      <w:r w:rsidRPr="00034512">
        <w:rPr>
          <w:rFonts w:ascii="Times New Roman" w:hAnsi="Times New Roman"/>
          <w:b/>
          <w:color w:val="000000" w:themeColor="text1"/>
          <w:lang w:eastAsia="zh-CN"/>
        </w:rPr>
        <w:t xml:space="preserve"> configured</w:t>
      </w:r>
      <w:r>
        <w:rPr>
          <w:rFonts w:ascii="Times New Roman" w:hAnsi="Times New Roman"/>
          <w:b/>
          <w:color w:val="000000" w:themeColor="text1"/>
          <w:lang w:eastAsia="zh-CN"/>
        </w:rPr>
        <w:t>, for i</w:t>
      </w:r>
      <w:r w:rsidRPr="006C5A31">
        <w:rPr>
          <w:rFonts w:ascii="Times New Roman" w:hAnsi="Times New Roman"/>
          <w:b/>
          <w:color w:val="000000" w:themeColor="text1"/>
          <w:lang w:eastAsia="zh-CN"/>
        </w:rPr>
        <w:t xml:space="preserve">nter-frequency </w:t>
      </w:r>
      <w:r>
        <w:rPr>
          <w:rFonts w:ascii="Times New Roman" w:hAnsi="Times New Roman"/>
          <w:b/>
          <w:color w:val="000000" w:themeColor="text1"/>
          <w:lang w:eastAsia="zh-CN"/>
        </w:rPr>
        <w:t>m</w:t>
      </w:r>
      <w:r w:rsidRPr="006C5A31">
        <w:rPr>
          <w:rFonts w:ascii="Times New Roman" w:hAnsi="Times New Roman"/>
          <w:b/>
          <w:color w:val="000000" w:themeColor="text1"/>
          <w:lang w:eastAsia="zh-CN"/>
        </w:rPr>
        <w:t>easurement in IDLE mode</w:t>
      </w:r>
    </w:p>
    <w:p w14:paraId="39AFC670" w14:textId="77777777" w:rsidR="00163407" w:rsidRDefault="00163407" w:rsidP="00163407">
      <w:pPr>
        <w:pStyle w:val="aff8"/>
        <w:numPr>
          <w:ilvl w:val="0"/>
          <w:numId w:val="20"/>
        </w:numPr>
        <w:spacing w:before="120" w:after="60"/>
        <w:ind w:firstLineChars="0"/>
        <w:rPr>
          <w:b/>
          <w:color w:val="000000" w:themeColor="text1"/>
          <w:lang w:eastAsia="zh-CN"/>
        </w:rPr>
      </w:pPr>
      <w:r>
        <w:rPr>
          <w:b/>
          <w:color w:val="000000" w:themeColor="text1"/>
          <w:lang w:val="en-US" w:eastAsia="zh-CN"/>
        </w:rPr>
        <w:t>T</w:t>
      </w:r>
      <w:r>
        <w:rPr>
          <w:b/>
          <w:color w:val="000000" w:themeColor="text1"/>
          <w:lang w:eastAsia="zh-CN"/>
        </w:rPr>
        <w:t>he m</w:t>
      </w:r>
      <w:r w:rsidRPr="00E46479">
        <w:rPr>
          <w:b/>
          <w:color w:val="000000" w:themeColor="text1"/>
          <w:lang w:eastAsia="zh-CN"/>
        </w:rPr>
        <w:t xml:space="preserve">easurement </w:t>
      </w:r>
      <w:r>
        <w:rPr>
          <w:b/>
          <w:color w:val="000000" w:themeColor="text1"/>
          <w:lang w:eastAsia="zh-CN"/>
        </w:rPr>
        <w:t xml:space="preserve">requirement </w:t>
      </w:r>
      <w:r w:rsidRPr="00E46479">
        <w:rPr>
          <w:b/>
          <w:color w:val="000000" w:themeColor="text1"/>
          <w:lang w:eastAsia="zh-CN"/>
        </w:rPr>
        <w:t>of inter-frequency NR cells</w:t>
      </w:r>
      <w:r>
        <w:rPr>
          <w:b/>
          <w:color w:val="000000" w:themeColor="text1"/>
          <w:lang w:eastAsia="zh-CN"/>
        </w:rPr>
        <w:t xml:space="preserve"> is given in the below table</w:t>
      </w:r>
    </w:p>
    <w:p w14:paraId="275C8630" w14:textId="77777777" w:rsidR="00163407" w:rsidRDefault="00163407" w:rsidP="00727545">
      <w:pPr>
        <w:pStyle w:val="TH"/>
        <w:ind w:left="720"/>
        <w:rPr>
          <w:lang w:val="en-US" w:eastAsia="zh-CN"/>
        </w:rPr>
      </w:pPr>
      <w:r w:rsidRPr="00320CAB">
        <w:t>Table 4.2.2.3-</w:t>
      </w:r>
      <w:r>
        <w:rPr>
          <w:rFonts w:hint="eastAsia"/>
          <w:lang w:eastAsia="zh-CN"/>
        </w:rPr>
        <w:t>x</w:t>
      </w:r>
      <w:r w:rsidRPr="00320CAB">
        <w:t xml:space="preserve">: </w:t>
      </w:r>
      <w:r w:rsidRPr="005234D9">
        <w:rPr>
          <w:highlight w:val="yellow"/>
        </w:rPr>
        <w:t>T</w:t>
      </w:r>
      <w:r w:rsidRPr="005234D9">
        <w:rPr>
          <w:highlight w:val="yellow"/>
          <w:vertAlign w:val="subscript"/>
        </w:rPr>
        <w:t>detect,NR_Inter_HST,</w:t>
      </w:r>
      <w:r w:rsidRPr="005234D9">
        <w:rPr>
          <w:highlight w:val="yellow"/>
        </w:rPr>
        <w:t xml:space="preserve"> T</w:t>
      </w:r>
      <w:r w:rsidRPr="005234D9">
        <w:rPr>
          <w:highlight w:val="yellow"/>
          <w:vertAlign w:val="subscript"/>
        </w:rPr>
        <w:t>measure, NR_Inter_HST</w:t>
      </w:r>
      <w:r w:rsidRPr="005234D9">
        <w:rPr>
          <w:highlight w:val="yellow"/>
        </w:rPr>
        <w:t xml:space="preserve"> and T</w:t>
      </w:r>
      <w:r w:rsidRPr="005234D9">
        <w:rPr>
          <w:highlight w:val="yellow"/>
          <w:vertAlign w:val="subscript"/>
        </w:rPr>
        <w:t xml:space="preserve">evaluate, NR_Inter_HST </w:t>
      </w:r>
      <w:r w:rsidRPr="005234D9">
        <w:rPr>
          <w:highlight w:val="yellow"/>
        </w:rPr>
        <w:t xml:space="preserve">for FR2 configured with </w:t>
      </w:r>
      <w:r w:rsidRPr="005234D9">
        <w:rPr>
          <w:i/>
          <w:iCs/>
          <w:highlight w:val="yellow"/>
        </w:rPr>
        <w:t>highSpeedMeasFlagFR2-r17</w:t>
      </w:r>
      <w:r w:rsidRPr="005234D9">
        <w:rPr>
          <w:highlight w:val="yellow"/>
          <w:lang w:eastAsia="zh-CN"/>
        </w:rPr>
        <w:t xml:space="preserve"> </w:t>
      </w:r>
      <w:r w:rsidRPr="005234D9">
        <w:rPr>
          <w:bCs/>
          <w:highlight w:val="yellow"/>
          <w:vertAlign w:val="superscript"/>
        </w:rPr>
        <w:t>note2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433"/>
        <w:gridCol w:w="2120"/>
        <w:gridCol w:w="2120"/>
        <w:gridCol w:w="2119"/>
      </w:tblGrid>
      <w:tr w:rsidR="00163407" w14:paraId="0A3E401E" w14:textId="77777777" w:rsidTr="002F4745">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394AE90" w14:textId="77777777" w:rsidR="00163407" w:rsidRDefault="00163407" w:rsidP="002F4745">
            <w:pPr>
              <w:pStyle w:val="TAH"/>
            </w:pPr>
            <w:r>
              <w:t>DRX cycle length [s]</w:t>
            </w:r>
          </w:p>
        </w:tc>
        <w:tc>
          <w:tcPr>
            <w:tcW w:w="790" w:type="pct"/>
            <w:tcBorders>
              <w:top w:val="single" w:sz="4" w:space="0" w:color="auto"/>
              <w:left w:val="single" w:sz="4" w:space="0" w:color="auto"/>
              <w:right w:val="single" w:sz="4" w:space="0" w:color="auto"/>
            </w:tcBorders>
          </w:tcPr>
          <w:p w14:paraId="19F99CF6" w14:textId="77777777" w:rsidR="00163407" w:rsidRDefault="00163407" w:rsidP="002F4745">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18074A42" w14:textId="77777777" w:rsidR="00163407" w:rsidRDefault="00163407" w:rsidP="002F4745">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AB884FD" w14:textId="77777777" w:rsidR="00163407" w:rsidRDefault="00163407" w:rsidP="002F4745">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3D2D4E5" w14:textId="77777777" w:rsidR="00163407" w:rsidRDefault="00163407" w:rsidP="002F4745">
            <w:pPr>
              <w:pStyle w:val="TAH"/>
            </w:pPr>
            <w:r w:rsidRPr="001F318D">
              <w:t>T</w:t>
            </w:r>
            <w:r w:rsidRPr="001F318D">
              <w:rPr>
                <w:vertAlign w:val="subscript"/>
              </w:rPr>
              <w:t>evaluate, NR_Inter_HST</w:t>
            </w:r>
            <w:r>
              <w:t xml:space="preserve"> [s] (number of DRX cycles)</w:t>
            </w:r>
          </w:p>
        </w:tc>
      </w:tr>
      <w:tr w:rsidR="00163407" w14:paraId="1FBF433F" w14:textId="77777777" w:rsidTr="002F4745">
        <w:trPr>
          <w:cantSplit/>
          <w:jc w:val="center"/>
        </w:trPr>
        <w:tc>
          <w:tcPr>
            <w:tcW w:w="704" w:type="pct"/>
            <w:tcBorders>
              <w:top w:val="single" w:sz="4" w:space="0" w:color="auto"/>
              <w:left w:val="single" w:sz="4" w:space="0" w:color="auto"/>
              <w:bottom w:val="single" w:sz="4" w:space="0" w:color="auto"/>
              <w:right w:val="single" w:sz="4" w:space="0" w:color="auto"/>
            </w:tcBorders>
          </w:tcPr>
          <w:p w14:paraId="112E7A18" w14:textId="77777777" w:rsidR="00163407" w:rsidRDefault="00163407" w:rsidP="002F4745">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F0EB13A" w14:textId="20EFA8DC" w:rsidR="00163407" w:rsidRDefault="00163407" w:rsidP="002C6342">
            <w:pPr>
              <w:pStyle w:val="TAC"/>
            </w:pPr>
            <w:r w:rsidRPr="00357F80">
              <w:rPr>
                <w:highlight w:val="yellow"/>
              </w:rPr>
              <w:t>N</w:t>
            </w:r>
            <w:r w:rsidRPr="00E27FA9">
              <w:rPr>
                <w:highlight w:val="yellow"/>
              </w:rPr>
              <w:t>1</w:t>
            </w:r>
            <w:r w:rsidRPr="00E27FA9">
              <w:rPr>
                <w:highlight w:val="yellow"/>
                <w:vertAlign w:val="superscript"/>
              </w:rPr>
              <w:t>No</w:t>
            </w:r>
            <w:r w:rsidRPr="00A2161F">
              <w:rPr>
                <w:highlight w:val="yellow"/>
                <w:vertAlign w:val="superscript"/>
              </w:rPr>
              <w:t>te</w:t>
            </w:r>
            <w:r w:rsidR="002C6342" w:rsidRPr="00A2161F">
              <w:rPr>
                <w:highlight w:val="yellow"/>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31B1D4FD" w14:textId="77777777" w:rsidR="00163407" w:rsidRDefault="00163407" w:rsidP="002F4745">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0E44BC5D" w14:textId="77777777" w:rsidR="00163407" w:rsidRDefault="00163407" w:rsidP="002F4745">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7DFAF613" w14:textId="77777777" w:rsidR="00163407" w:rsidRDefault="00163407" w:rsidP="002F4745">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163407" w14:paraId="72D435CF" w14:textId="77777777" w:rsidTr="002F4745">
        <w:trPr>
          <w:cantSplit/>
          <w:jc w:val="center"/>
        </w:trPr>
        <w:tc>
          <w:tcPr>
            <w:tcW w:w="704" w:type="pct"/>
            <w:tcBorders>
              <w:top w:val="single" w:sz="4" w:space="0" w:color="auto"/>
              <w:left w:val="single" w:sz="4" w:space="0" w:color="auto"/>
              <w:bottom w:val="single" w:sz="4" w:space="0" w:color="auto"/>
              <w:right w:val="single" w:sz="4" w:space="0" w:color="auto"/>
            </w:tcBorders>
          </w:tcPr>
          <w:p w14:paraId="0783839C" w14:textId="77777777" w:rsidR="00163407" w:rsidRDefault="00163407" w:rsidP="002F4745">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5B5CA23B" w14:textId="77777777" w:rsidR="00163407" w:rsidRDefault="00163407" w:rsidP="002F4745">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0BC891DF" w14:textId="77777777" w:rsidR="00163407" w:rsidRDefault="00163407" w:rsidP="002F4745">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2890C2B9" w14:textId="77777777" w:rsidR="00163407" w:rsidRDefault="00163407" w:rsidP="002F4745">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548AFB36" w14:textId="77777777" w:rsidR="00163407" w:rsidRDefault="00163407" w:rsidP="002F4745">
            <w:pPr>
              <w:pStyle w:val="TAC"/>
              <w:rPr>
                <w:rFonts w:cs="Arial"/>
                <w:szCs w:val="18"/>
              </w:rPr>
            </w:pPr>
            <w:r>
              <w:t>5.12 x N1 (8 x N1)</w:t>
            </w:r>
          </w:p>
        </w:tc>
      </w:tr>
      <w:tr w:rsidR="00163407" w14:paraId="626D070F" w14:textId="77777777" w:rsidTr="002F4745">
        <w:trPr>
          <w:cantSplit/>
          <w:jc w:val="center"/>
        </w:trPr>
        <w:tc>
          <w:tcPr>
            <w:tcW w:w="704" w:type="pct"/>
            <w:tcBorders>
              <w:top w:val="single" w:sz="4" w:space="0" w:color="auto"/>
              <w:left w:val="single" w:sz="4" w:space="0" w:color="auto"/>
              <w:bottom w:val="single" w:sz="4" w:space="0" w:color="auto"/>
              <w:right w:val="single" w:sz="4" w:space="0" w:color="auto"/>
            </w:tcBorders>
          </w:tcPr>
          <w:p w14:paraId="52213551" w14:textId="77777777" w:rsidR="00163407" w:rsidRDefault="00163407" w:rsidP="002F4745">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F074CA6" w14:textId="77777777" w:rsidR="00163407" w:rsidRDefault="00163407" w:rsidP="002F4745">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6146F8C" w14:textId="77777777" w:rsidR="00163407" w:rsidRDefault="00163407" w:rsidP="002F4745">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49080F46" w14:textId="77777777" w:rsidR="00163407" w:rsidRDefault="00163407" w:rsidP="002F4745">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53EB9DC" w14:textId="77777777" w:rsidR="00163407" w:rsidRDefault="00163407" w:rsidP="002F4745">
            <w:pPr>
              <w:pStyle w:val="TAC"/>
              <w:rPr>
                <w:rFonts w:cs="Arial"/>
                <w:strike/>
                <w:szCs w:val="18"/>
              </w:rPr>
            </w:pPr>
            <w:r>
              <w:t>6.4 x N1 (5 x N1)</w:t>
            </w:r>
          </w:p>
        </w:tc>
      </w:tr>
      <w:tr w:rsidR="00163407" w14:paraId="3199220F" w14:textId="77777777" w:rsidTr="002F4745">
        <w:trPr>
          <w:cantSplit/>
          <w:jc w:val="center"/>
        </w:trPr>
        <w:tc>
          <w:tcPr>
            <w:tcW w:w="704" w:type="pct"/>
            <w:tcBorders>
              <w:top w:val="single" w:sz="4" w:space="0" w:color="auto"/>
              <w:left w:val="single" w:sz="4" w:space="0" w:color="auto"/>
              <w:bottom w:val="single" w:sz="4" w:space="0" w:color="auto"/>
              <w:right w:val="single" w:sz="4" w:space="0" w:color="auto"/>
            </w:tcBorders>
          </w:tcPr>
          <w:p w14:paraId="0BB4B7FF" w14:textId="77777777" w:rsidR="00163407" w:rsidRDefault="00163407" w:rsidP="002F4745">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2F037A8B" w14:textId="77777777" w:rsidR="00163407" w:rsidRDefault="00163407" w:rsidP="002F4745">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380F639" w14:textId="77777777" w:rsidR="00163407" w:rsidRDefault="00163407" w:rsidP="002F4745">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572A65F" w14:textId="77777777" w:rsidR="00163407" w:rsidRDefault="00163407" w:rsidP="002F4745">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A657728" w14:textId="77777777" w:rsidR="00163407" w:rsidRDefault="00163407" w:rsidP="002F4745">
            <w:pPr>
              <w:pStyle w:val="TAC"/>
            </w:pPr>
            <w:r>
              <w:rPr>
                <w:rFonts w:cs="Arial"/>
                <w:szCs w:val="18"/>
              </w:rPr>
              <w:t>7.68 x N1 (3 x N</w:t>
            </w:r>
            <w:r>
              <w:rPr>
                <w:rFonts w:cs="Arial" w:hint="eastAsia"/>
                <w:szCs w:val="18"/>
                <w:lang w:val="en-US" w:eastAsia="zh-CN"/>
              </w:rPr>
              <w:t>1</w:t>
            </w:r>
            <w:r>
              <w:rPr>
                <w:rFonts w:cs="Arial"/>
                <w:szCs w:val="18"/>
              </w:rPr>
              <w:t>) </w:t>
            </w:r>
          </w:p>
        </w:tc>
      </w:tr>
      <w:tr w:rsidR="00163407" w14:paraId="4B9D3C94" w14:textId="77777777" w:rsidTr="002F4745">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ABC5BD6" w14:textId="77777777" w:rsidR="00163407" w:rsidRDefault="00163407" w:rsidP="002F4745">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hen SMTC &lt; = 40 ms, M2 = M3 = M4 = 1; and when SMTC &gt; 40 ms, M2 = 1.5, M3 = M4 = 2</w:t>
            </w:r>
          </w:p>
          <w:p w14:paraId="071BF80A" w14:textId="77777777" w:rsidR="00163407" w:rsidRPr="00E27FA9" w:rsidRDefault="00163407" w:rsidP="002F4745">
            <w:pPr>
              <w:pStyle w:val="TAN"/>
              <w:rPr>
                <w:rFonts w:eastAsia="等线"/>
                <w:lang w:val="en-US" w:eastAsia="zh-CN"/>
              </w:rPr>
            </w:pPr>
            <w:r>
              <w:rPr>
                <w:lang w:eastAsia="zh-CN"/>
              </w:rPr>
              <w:t>Note 2:</w:t>
            </w:r>
            <w:r>
              <w:rPr>
                <w:lang w:val="en-US"/>
              </w:rPr>
              <w:tab/>
            </w:r>
            <w:r w:rsidRPr="00F410F0">
              <w:rPr>
                <w:lang w:val="en-US" w:eastAsia="zh-CN"/>
              </w:rPr>
              <w:t>The support of HST Idle mode inter-frequency measurement enhancement is optional without capability signalling. Apply for UE declarating supports idle mode inter-frequency measurement enhancement for HST, otherwise Table 4.2.2.4-1 shall be used.</w:t>
            </w:r>
          </w:p>
          <w:p w14:paraId="57073C32" w14:textId="77777777" w:rsidR="00163407" w:rsidRPr="00E27FA9" w:rsidRDefault="00163407" w:rsidP="002F4745">
            <w:pPr>
              <w:pStyle w:val="TAN"/>
              <w:rPr>
                <w:lang w:val="en-US" w:eastAsia="zh-CN"/>
              </w:rPr>
            </w:pPr>
            <w:r w:rsidRPr="00F410F0">
              <w:rPr>
                <w:highlight w:val="yellow"/>
                <w:lang w:eastAsia="zh-CN"/>
              </w:rPr>
              <w:t>Note 3:</w:t>
            </w:r>
            <w:r w:rsidRPr="00F410F0">
              <w:rPr>
                <w:highlight w:val="yellow"/>
                <w:lang w:val="en-US"/>
              </w:rPr>
              <w:tab/>
            </w:r>
            <w:r w:rsidRPr="00F410F0">
              <w:rPr>
                <w:rFonts w:hint="eastAsia"/>
                <w:highlight w:val="yellow"/>
                <w:lang w:val="en-US" w:eastAsia="zh-CN"/>
              </w:rPr>
              <w:t>N</w:t>
            </w:r>
            <w:r w:rsidRPr="00F410F0">
              <w:rPr>
                <w:highlight w:val="yellow"/>
                <w:lang w:val="en-US" w:eastAsia="zh-CN"/>
              </w:rPr>
              <w:t>1</w:t>
            </w:r>
            <w:r w:rsidRPr="00F410F0">
              <w:rPr>
                <w:rFonts w:hint="eastAsia"/>
                <w:highlight w:val="yellow"/>
                <w:lang w:val="en-US" w:eastAsia="zh-CN"/>
              </w:rPr>
              <w:t xml:space="preserve"> = </w:t>
            </w:r>
            <w:r w:rsidRPr="00F410F0">
              <w:rPr>
                <w:highlight w:val="yellow"/>
                <w:lang w:val="en-US" w:eastAsia="zh-CN"/>
              </w:rPr>
              <w:t>2</w:t>
            </w:r>
            <w:r w:rsidRPr="00F410F0">
              <w:rPr>
                <w:rFonts w:hint="eastAsia"/>
                <w:highlight w:val="yellow"/>
                <w:lang w:val="en-US" w:eastAsia="zh-CN"/>
              </w:rPr>
              <w:t xml:space="preserve"> when </w:t>
            </w:r>
            <w:r w:rsidRPr="00F410F0">
              <w:rPr>
                <w:rFonts w:hint="eastAsia"/>
                <w:i/>
                <w:iCs/>
                <w:highlight w:val="yellow"/>
                <w:lang w:val="en-US" w:eastAsia="zh-CN"/>
              </w:rPr>
              <w:t>highSpeedMeasFlagFR2-r17</w:t>
            </w:r>
            <w:r w:rsidRPr="00F410F0">
              <w:rPr>
                <w:rFonts w:hint="eastAsia"/>
                <w:highlight w:val="yellow"/>
                <w:lang w:val="en-US" w:eastAsia="zh-CN"/>
              </w:rPr>
              <w:t xml:space="preserve">= set1; N2 = 6 when </w:t>
            </w:r>
            <w:r w:rsidRPr="00F410F0">
              <w:rPr>
                <w:rFonts w:hint="eastAsia"/>
                <w:i/>
                <w:iCs/>
                <w:highlight w:val="yellow"/>
                <w:lang w:val="en-US" w:eastAsia="zh-CN"/>
              </w:rPr>
              <w:t>highSpeedMeasFlagFR2-r17</w:t>
            </w:r>
            <w:r w:rsidRPr="00F410F0">
              <w:rPr>
                <w:rFonts w:hint="eastAsia"/>
                <w:highlight w:val="yellow"/>
                <w:lang w:val="en-US" w:eastAsia="zh-CN"/>
              </w:rPr>
              <w:t>= set2.</w:t>
            </w:r>
          </w:p>
        </w:tc>
      </w:tr>
    </w:tbl>
    <w:p w14:paraId="33298F44" w14:textId="77777777" w:rsidR="001758B6" w:rsidRPr="00163407" w:rsidRDefault="001758B6" w:rsidP="001758B6">
      <w:pPr>
        <w:rPr>
          <w:rFonts w:asciiTheme="minorHAnsi" w:hAnsiTheme="minorHAnsi" w:cstheme="minorHAnsi"/>
        </w:rPr>
      </w:pPr>
    </w:p>
    <w:p w14:paraId="4388D6C3" w14:textId="77777777" w:rsidR="001758B6" w:rsidRDefault="001758B6" w:rsidP="001758B6">
      <w:pPr>
        <w:rPr>
          <w:rFonts w:asciiTheme="minorHAnsi" w:hAnsiTheme="minorHAnsi" w:cstheme="minorHAnsi"/>
        </w:rPr>
      </w:pPr>
    </w:p>
    <w:p w14:paraId="73A3CBA8" w14:textId="77777777" w:rsidR="001758B6" w:rsidRDefault="001758B6" w:rsidP="001758B6"/>
    <w:p w14:paraId="6DC8DD8C" w14:textId="366BD6A3" w:rsidR="001758B6" w:rsidRDefault="00424E30" w:rsidP="001758B6">
      <w:pPr>
        <w:pStyle w:val="1"/>
        <w:tabs>
          <w:tab w:val="num" w:pos="522"/>
        </w:tabs>
        <w:ind w:left="522" w:hanging="522"/>
        <w:rPr>
          <w:lang w:val="en-US" w:eastAsia="zh-CN"/>
        </w:rPr>
      </w:pPr>
      <w:r>
        <w:rPr>
          <w:lang w:val="en-US" w:eastAsia="zh-CN"/>
        </w:rPr>
        <w:t>4</w:t>
      </w:r>
      <w:r w:rsidR="001758B6" w:rsidRPr="00873E1F">
        <w:rPr>
          <w:rFonts w:hint="eastAsia"/>
          <w:lang w:val="en-US" w:eastAsia="zh-CN"/>
        </w:rPr>
        <w:t>. Reference</w:t>
      </w:r>
    </w:p>
    <w:p w14:paraId="4A3F633C" w14:textId="77777777" w:rsidR="00424E30" w:rsidRDefault="00424E30" w:rsidP="00424E30">
      <w:pPr>
        <w:pStyle w:val="aff8"/>
        <w:numPr>
          <w:ilvl w:val="0"/>
          <w:numId w:val="16"/>
        </w:numPr>
        <w:overflowPunct/>
        <w:autoSpaceDE/>
        <w:autoSpaceDN/>
        <w:adjustRightInd/>
        <w:spacing w:after="160" w:line="259" w:lineRule="auto"/>
        <w:ind w:right="-22" w:firstLineChars="0"/>
        <w:contextualSpacing/>
        <w:textAlignment w:val="auto"/>
      </w:pPr>
      <w:r w:rsidRPr="004C6CA7">
        <w:t>RP-220985, “New WID on enhanced NR support for high speed train scenario in frequency range 2 (FR2)”, Samsung.</w:t>
      </w:r>
    </w:p>
    <w:p w14:paraId="27B1542B" w14:textId="79C3CD57" w:rsidR="00424E30" w:rsidRDefault="00424E30" w:rsidP="00424E30">
      <w:pPr>
        <w:pStyle w:val="aff8"/>
        <w:numPr>
          <w:ilvl w:val="0"/>
          <w:numId w:val="16"/>
        </w:numPr>
        <w:overflowPunct/>
        <w:autoSpaceDE/>
        <w:autoSpaceDN/>
        <w:adjustRightInd/>
        <w:spacing w:after="160" w:line="259" w:lineRule="auto"/>
        <w:ind w:right="-22" w:firstLineChars="0"/>
        <w:contextualSpacing/>
        <w:textAlignment w:val="auto"/>
      </w:pPr>
      <w:r w:rsidRPr="000A43C1">
        <w:t>RP-222272, “New WID on enhanced NR support for high speed train scenario in frequency range 2 (FR2)”, Samsung.</w:t>
      </w:r>
    </w:p>
    <w:p w14:paraId="3432D15E" w14:textId="77777777" w:rsidR="00424E30" w:rsidRDefault="00424E30" w:rsidP="00424E30">
      <w:pPr>
        <w:pStyle w:val="aff8"/>
        <w:numPr>
          <w:ilvl w:val="0"/>
          <w:numId w:val="16"/>
        </w:numPr>
        <w:overflowPunct/>
        <w:autoSpaceDE/>
        <w:autoSpaceDN/>
        <w:adjustRightInd/>
        <w:spacing w:after="160" w:line="259" w:lineRule="auto"/>
        <w:ind w:right="-22" w:firstLineChars="0"/>
        <w:contextualSpacing/>
        <w:textAlignment w:val="auto"/>
      </w:pPr>
      <w:r w:rsidRPr="000A43C1">
        <w:t>R4-2303173</w:t>
      </w:r>
      <w:r w:rsidRPr="004C6CA7">
        <w:t>, “</w:t>
      </w:r>
      <w:r w:rsidRPr="000A43C1">
        <w:t>WF on NR FR2 HST Enhancements RRM requirements</w:t>
      </w:r>
      <w:r w:rsidRPr="004C6CA7">
        <w:t>”, Samsung.</w:t>
      </w:r>
    </w:p>
    <w:p w14:paraId="5FBD4935" w14:textId="74131CDB" w:rsidR="00424E30" w:rsidRDefault="00424E30" w:rsidP="00424E30">
      <w:pPr>
        <w:pStyle w:val="aff8"/>
        <w:numPr>
          <w:ilvl w:val="0"/>
          <w:numId w:val="16"/>
        </w:numPr>
        <w:overflowPunct/>
        <w:autoSpaceDE/>
        <w:autoSpaceDN/>
        <w:adjustRightInd/>
        <w:spacing w:after="160" w:line="259" w:lineRule="auto"/>
        <w:ind w:right="-22" w:firstLineChars="0"/>
        <w:contextualSpacing/>
        <w:textAlignment w:val="auto"/>
      </w:pPr>
      <w:r w:rsidRPr="000A43C1">
        <w:t>R4-230</w:t>
      </w:r>
      <w:r w:rsidR="008D76B6">
        <w:t>6341</w:t>
      </w:r>
      <w:r w:rsidRPr="004C6CA7">
        <w:t>, “</w:t>
      </w:r>
      <w:r w:rsidR="008D76B6" w:rsidRPr="008D76B6">
        <w:t>WF on intra-band CA for FR2 HST PC6 UE</w:t>
      </w:r>
      <w:r w:rsidRPr="004C6CA7">
        <w:t xml:space="preserve">”, </w:t>
      </w:r>
      <w:r w:rsidR="000C6A1A">
        <w:t>Ericsson</w:t>
      </w:r>
      <w:r w:rsidRPr="004C6CA7">
        <w:t>.</w:t>
      </w:r>
    </w:p>
    <w:p w14:paraId="58F6C844" w14:textId="77777777" w:rsidR="00424E30" w:rsidRPr="00F31720" w:rsidRDefault="00424E30" w:rsidP="00424E30">
      <w:pPr>
        <w:rPr>
          <w:highlight w:val="yellow"/>
        </w:rPr>
      </w:pPr>
    </w:p>
    <w:p w14:paraId="35865198" w14:textId="77777777" w:rsidR="001758B6" w:rsidRDefault="001758B6" w:rsidP="001758B6">
      <w:pPr>
        <w:rPr>
          <w:rFonts w:asciiTheme="minorHAnsi" w:hAnsiTheme="minorHAnsi" w:cstheme="minorHAnsi"/>
        </w:rPr>
      </w:pPr>
    </w:p>
    <w:p w14:paraId="7CF50C63" w14:textId="77777777" w:rsidR="001758B6" w:rsidRDefault="001758B6" w:rsidP="001758B6">
      <w:pPr>
        <w:rPr>
          <w:rFonts w:asciiTheme="minorHAnsi" w:hAnsiTheme="minorHAnsi" w:cstheme="minorHAnsi"/>
        </w:rPr>
      </w:pPr>
    </w:p>
    <w:p w14:paraId="558ED3A7" w14:textId="77777777" w:rsidR="00EC7703" w:rsidRPr="001758B6" w:rsidRDefault="00EC7703" w:rsidP="001758B6"/>
    <w:sectPr w:rsidR="00EC7703" w:rsidRPr="001758B6"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B3500" w14:textId="77777777" w:rsidR="00906142" w:rsidRDefault="00906142">
      <w:r>
        <w:separator/>
      </w:r>
    </w:p>
  </w:endnote>
  <w:endnote w:type="continuationSeparator" w:id="0">
    <w:p w14:paraId="08F48D5F" w14:textId="77777777" w:rsidR="00906142" w:rsidRDefault="0090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Arial Unicode MS">
    <w:panose1 w:val="020B0604020202020204"/>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FC159" w14:textId="77777777" w:rsidR="00906142" w:rsidRDefault="00906142">
      <w:r>
        <w:separator/>
      </w:r>
    </w:p>
  </w:footnote>
  <w:footnote w:type="continuationSeparator" w:id="0">
    <w:p w14:paraId="2292E971" w14:textId="77777777" w:rsidR="00906142" w:rsidRDefault="00906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FD6442"/>
    <w:multiLevelType w:val="hybridMultilevel"/>
    <w:tmpl w:val="E5569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9045DB"/>
    <w:multiLevelType w:val="hybridMultilevel"/>
    <w:tmpl w:val="FAFEA228"/>
    <w:lvl w:ilvl="0" w:tplc="ABE06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3E6023"/>
    <w:multiLevelType w:val="hybridMultilevel"/>
    <w:tmpl w:val="BA642D7C"/>
    <w:lvl w:ilvl="0" w:tplc="1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12C6520"/>
    <w:multiLevelType w:val="hybridMultilevel"/>
    <w:tmpl w:val="E1144A5E"/>
    <w:lvl w:ilvl="0" w:tplc="5D6A3F26">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5"/>
  </w:num>
  <w:num w:numId="3">
    <w:abstractNumId w:val="2"/>
  </w:num>
  <w:num w:numId="4">
    <w:abstractNumId w:val="10"/>
  </w:num>
  <w:num w:numId="5">
    <w:abstractNumId w:val="6"/>
  </w:num>
  <w:num w:numId="6">
    <w:abstractNumId w:val="0"/>
  </w:num>
  <w:num w:numId="7">
    <w:abstractNumId w:val="9"/>
  </w:num>
  <w:num w:numId="8">
    <w:abstractNumId w:val="1"/>
  </w:num>
  <w:num w:numId="9">
    <w:abstractNumId w:val="4"/>
  </w:num>
  <w:num w:numId="10">
    <w:abstractNumId w:val="19"/>
  </w:num>
  <w:num w:numId="11">
    <w:abstractNumId w:val="16"/>
  </w:num>
  <w:num w:numId="12">
    <w:abstractNumId w:val="20"/>
  </w:num>
  <w:num w:numId="13">
    <w:abstractNumId w:val="3"/>
  </w:num>
  <w:num w:numId="14">
    <w:abstractNumId w:val="15"/>
  </w:num>
  <w:num w:numId="15">
    <w:abstractNumId w:val="13"/>
  </w:num>
  <w:num w:numId="16">
    <w:abstractNumId w:val="12"/>
  </w:num>
  <w:num w:numId="17">
    <w:abstractNumId w:val="14"/>
  </w:num>
  <w:num w:numId="18">
    <w:abstractNumId w:val="8"/>
  </w:num>
  <w:num w:numId="19">
    <w:abstractNumId w:val="18"/>
  </w:num>
  <w:num w:numId="20">
    <w:abstractNumId w:val="17"/>
  </w:num>
  <w:num w:numId="21">
    <w:abstractNumId w:val="7"/>
  </w:num>
  <w:num w:numId="2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2DD4"/>
    <w:rsid w:val="00003343"/>
    <w:rsid w:val="00006323"/>
    <w:rsid w:val="00006A12"/>
    <w:rsid w:val="00021222"/>
    <w:rsid w:val="000236C3"/>
    <w:rsid w:val="0002530B"/>
    <w:rsid w:val="00026F3E"/>
    <w:rsid w:val="00030F54"/>
    <w:rsid w:val="0003171D"/>
    <w:rsid w:val="00031C1D"/>
    <w:rsid w:val="00032AF6"/>
    <w:rsid w:val="00034512"/>
    <w:rsid w:val="000353D1"/>
    <w:rsid w:val="0003795B"/>
    <w:rsid w:val="00040797"/>
    <w:rsid w:val="00044A50"/>
    <w:rsid w:val="000457A1"/>
    <w:rsid w:val="00047FCD"/>
    <w:rsid w:val="00050001"/>
    <w:rsid w:val="00052041"/>
    <w:rsid w:val="0005326A"/>
    <w:rsid w:val="00054750"/>
    <w:rsid w:val="0005502F"/>
    <w:rsid w:val="00057F68"/>
    <w:rsid w:val="00060107"/>
    <w:rsid w:val="0006109E"/>
    <w:rsid w:val="0006266D"/>
    <w:rsid w:val="00063E73"/>
    <w:rsid w:val="00065506"/>
    <w:rsid w:val="00067E07"/>
    <w:rsid w:val="00070779"/>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A633D"/>
    <w:rsid w:val="000A6741"/>
    <w:rsid w:val="000B196B"/>
    <w:rsid w:val="000B1A55"/>
    <w:rsid w:val="000B1B93"/>
    <w:rsid w:val="000B20BB"/>
    <w:rsid w:val="000B2EF6"/>
    <w:rsid w:val="000B2FA6"/>
    <w:rsid w:val="000B31A6"/>
    <w:rsid w:val="000B39CE"/>
    <w:rsid w:val="000B4AA0"/>
    <w:rsid w:val="000B4DA4"/>
    <w:rsid w:val="000B5EDD"/>
    <w:rsid w:val="000B61DE"/>
    <w:rsid w:val="000B63BD"/>
    <w:rsid w:val="000C064D"/>
    <w:rsid w:val="000C25E8"/>
    <w:rsid w:val="000C2BBB"/>
    <w:rsid w:val="000C38C3"/>
    <w:rsid w:val="000C5B53"/>
    <w:rsid w:val="000C64AE"/>
    <w:rsid w:val="000C6A1A"/>
    <w:rsid w:val="000D329B"/>
    <w:rsid w:val="000D44FB"/>
    <w:rsid w:val="000D66A7"/>
    <w:rsid w:val="000D6CFC"/>
    <w:rsid w:val="000E45A0"/>
    <w:rsid w:val="000E4891"/>
    <w:rsid w:val="000E537B"/>
    <w:rsid w:val="000E57D0"/>
    <w:rsid w:val="000E595A"/>
    <w:rsid w:val="000E6824"/>
    <w:rsid w:val="000E7858"/>
    <w:rsid w:val="000F101B"/>
    <w:rsid w:val="000F330F"/>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5D00"/>
    <w:rsid w:val="00126E68"/>
    <w:rsid w:val="001270DF"/>
    <w:rsid w:val="00127974"/>
    <w:rsid w:val="00130C5F"/>
    <w:rsid w:val="001318B6"/>
    <w:rsid w:val="00132030"/>
    <w:rsid w:val="00137996"/>
    <w:rsid w:val="00141A67"/>
    <w:rsid w:val="001437F2"/>
    <w:rsid w:val="001440CF"/>
    <w:rsid w:val="00144F96"/>
    <w:rsid w:val="001456E1"/>
    <w:rsid w:val="00150641"/>
    <w:rsid w:val="00151EAC"/>
    <w:rsid w:val="00152C68"/>
    <w:rsid w:val="00153528"/>
    <w:rsid w:val="00153659"/>
    <w:rsid w:val="00154116"/>
    <w:rsid w:val="00154E68"/>
    <w:rsid w:val="0015707D"/>
    <w:rsid w:val="00162548"/>
    <w:rsid w:val="00163407"/>
    <w:rsid w:val="00163D48"/>
    <w:rsid w:val="001643F6"/>
    <w:rsid w:val="0017138B"/>
    <w:rsid w:val="00172183"/>
    <w:rsid w:val="00174284"/>
    <w:rsid w:val="001751AB"/>
    <w:rsid w:val="001758B6"/>
    <w:rsid w:val="00175A3F"/>
    <w:rsid w:val="00176427"/>
    <w:rsid w:val="001765EC"/>
    <w:rsid w:val="00180E09"/>
    <w:rsid w:val="001832A4"/>
    <w:rsid w:val="00183D4C"/>
    <w:rsid w:val="00183F6D"/>
    <w:rsid w:val="00184A9F"/>
    <w:rsid w:val="0018670E"/>
    <w:rsid w:val="0018681E"/>
    <w:rsid w:val="00186AE5"/>
    <w:rsid w:val="00187C00"/>
    <w:rsid w:val="00190C5B"/>
    <w:rsid w:val="00191505"/>
    <w:rsid w:val="0019495A"/>
    <w:rsid w:val="00195077"/>
    <w:rsid w:val="001952A9"/>
    <w:rsid w:val="001A08AA"/>
    <w:rsid w:val="001A4177"/>
    <w:rsid w:val="001A7004"/>
    <w:rsid w:val="001B0BAF"/>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18A9"/>
    <w:rsid w:val="001F318D"/>
    <w:rsid w:val="001F6C75"/>
    <w:rsid w:val="001F7E8A"/>
    <w:rsid w:val="00200A62"/>
    <w:rsid w:val="002010E0"/>
    <w:rsid w:val="00201259"/>
    <w:rsid w:val="0020272F"/>
    <w:rsid w:val="00202E9F"/>
    <w:rsid w:val="00203740"/>
    <w:rsid w:val="002046C7"/>
    <w:rsid w:val="00211143"/>
    <w:rsid w:val="0021162C"/>
    <w:rsid w:val="002138EA"/>
    <w:rsid w:val="00213F84"/>
    <w:rsid w:val="00214FBD"/>
    <w:rsid w:val="00216DA0"/>
    <w:rsid w:val="00217CE6"/>
    <w:rsid w:val="00221F9A"/>
    <w:rsid w:val="002224C9"/>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572F8"/>
    <w:rsid w:val="002606B7"/>
    <w:rsid w:val="00260EC7"/>
    <w:rsid w:val="0026179F"/>
    <w:rsid w:val="00261CBB"/>
    <w:rsid w:val="00262550"/>
    <w:rsid w:val="0026389A"/>
    <w:rsid w:val="00264F5A"/>
    <w:rsid w:val="002743D3"/>
    <w:rsid w:val="00274E1A"/>
    <w:rsid w:val="00275C9E"/>
    <w:rsid w:val="002775B1"/>
    <w:rsid w:val="002775B9"/>
    <w:rsid w:val="002811C4"/>
    <w:rsid w:val="00281639"/>
    <w:rsid w:val="00282213"/>
    <w:rsid w:val="002830DA"/>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0907"/>
    <w:rsid w:val="002C1090"/>
    <w:rsid w:val="002C340A"/>
    <w:rsid w:val="002C3573"/>
    <w:rsid w:val="002C4B52"/>
    <w:rsid w:val="002C5C0E"/>
    <w:rsid w:val="002C6342"/>
    <w:rsid w:val="002C76FA"/>
    <w:rsid w:val="002D03E5"/>
    <w:rsid w:val="002D14DE"/>
    <w:rsid w:val="002D2A56"/>
    <w:rsid w:val="002D36EB"/>
    <w:rsid w:val="002D5B91"/>
    <w:rsid w:val="002E195F"/>
    <w:rsid w:val="002E2CBE"/>
    <w:rsid w:val="002E2CE9"/>
    <w:rsid w:val="002E345E"/>
    <w:rsid w:val="002E3BF7"/>
    <w:rsid w:val="002E5694"/>
    <w:rsid w:val="002F158C"/>
    <w:rsid w:val="002F2D2E"/>
    <w:rsid w:val="002F4028"/>
    <w:rsid w:val="002F4093"/>
    <w:rsid w:val="002F5636"/>
    <w:rsid w:val="003022A5"/>
    <w:rsid w:val="00303AF7"/>
    <w:rsid w:val="00305393"/>
    <w:rsid w:val="00305CF9"/>
    <w:rsid w:val="00305CFB"/>
    <w:rsid w:val="00311116"/>
    <w:rsid w:val="00311148"/>
    <w:rsid w:val="0031298A"/>
    <w:rsid w:val="00315267"/>
    <w:rsid w:val="0031577E"/>
    <w:rsid w:val="00315867"/>
    <w:rsid w:val="0032133E"/>
    <w:rsid w:val="00322146"/>
    <w:rsid w:val="00323613"/>
    <w:rsid w:val="00323AC6"/>
    <w:rsid w:val="00324956"/>
    <w:rsid w:val="003260D7"/>
    <w:rsid w:val="003267D0"/>
    <w:rsid w:val="00327D40"/>
    <w:rsid w:val="003302F3"/>
    <w:rsid w:val="0033138D"/>
    <w:rsid w:val="00332A1C"/>
    <w:rsid w:val="003356B9"/>
    <w:rsid w:val="00342CE8"/>
    <w:rsid w:val="003511A4"/>
    <w:rsid w:val="00351B8E"/>
    <w:rsid w:val="00352BCD"/>
    <w:rsid w:val="00354A7A"/>
    <w:rsid w:val="00355873"/>
    <w:rsid w:val="0035660F"/>
    <w:rsid w:val="00356C45"/>
    <w:rsid w:val="00357F80"/>
    <w:rsid w:val="003628B9"/>
    <w:rsid w:val="00362C6E"/>
    <w:rsid w:val="00362D8F"/>
    <w:rsid w:val="00367397"/>
    <w:rsid w:val="00367724"/>
    <w:rsid w:val="00370F68"/>
    <w:rsid w:val="003729EC"/>
    <w:rsid w:val="003730C9"/>
    <w:rsid w:val="0037351D"/>
    <w:rsid w:val="00373CF5"/>
    <w:rsid w:val="00375C55"/>
    <w:rsid w:val="003763D8"/>
    <w:rsid w:val="00376BB3"/>
    <w:rsid w:val="003770F6"/>
    <w:rsid w:val="0038254F"/>
    <w:rsid w:val="0038258E"/>
    <w:rsid w:val="00383702"/>
    <w:rsid w:val="00391FCC"/>
    <w:rsid w:val="00392D61"/>
    <w:rsid w:val="00393042"/>
    <w:rsid w:val="00394AD5"/>
    <w:rsid w:val="00396074"/>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3DF1"/>
    <w:rsid w:val="003C51E7"/>
    <w:rsid w:val="003C7B1F"/>
    <w:rsid w:val="003D0331"/>
    <w:rsid w:val="003D0CBF"/>
    <w:rsid w:val="003D1EFD"/>
    <w:rsid w:val="003D28BF"/>
    <w:rsid w:val="003D4215"/>
    <w:rsid w:val="003D6469"/>
    <w:rsid w:val="003D6B4E"/>
    <w:rsid w:val="003D76A6"/>
    <w:rsid w:val="003D7719"/>
    <w:rsid w:val="003E0E24"/>
    <w:rsid w:val="003E24D1"/>
    <w:rsid w:val="003E456F"/>
    <w:rsid w:val="003F0C1D"/>
    <w:rsid w:val="003F1C1B"/>
    <w:rsid w:val="004007FE"/>
    <w:rsid w:val="00401144"/>
    <w:rsid w:val="004044EE"/>
    <w:rsid w:val="00407661"/>
    <w:rsid w:val="00410314"/>
    <w:rsid w:val="00411995"/>
    <w:rsid w:val="00412063"/>
    <w:rsid w:val="00412EB1"/>
    <w:rsid w:val="00414118"/>
    <w:rsid w:val="00415371"/>
    <w:rsid w:val="00416084"/>
    <w:rsid w:val="00416811"/>
    <w:rsid w:val="00422F51"/>
    <w:rsid w:val="00423E9E"/>
    <w:rsid w:val="00424E30"/>
    <w:rsid w:val="00424F8C"/>
    <w:rsid w:val="00426D71"/>
    <w:rsid w:val="004271BA"/>
    <w:rsid w:val="004306B5"/>
    <w:rsid w:val="00433F81"/>
    <w:rsid w:val="004344E5"/>
    <w:rsid w:val="00434DC1"/>
    <w:rsid w:val="004350F4"/>
    <w:rsid w:val="00435144"/>
    <w:rsid w:val="004412A0"/>
    <w:rsid w:val="00445301"/>
    <w:rsid w:val="00450F27"/>
    <w:rsid w:val="00456613"/>
    <w:rsid w:val="00456A75"/>
    <w:rsid w:val="00461E39"/>
    <w:rsid w:val="00462D3A"/>
    <w:rsid w:val="004634EB"/>
    <w:rsid w:val="00463521"/>
    <w:rsid w:val="00471125"/>
    <w:rsid w:val="0047437A"/>
    <w:rsid w:val="004761C5"/>
    <w:rsid w:val="004811F4"/>
    <w:rsid w:val="00483058"/>
    <w:rsid w:val="00483760"/>
    <w:rsid w:val="00484C51"/>
    <w:rsid w:val="0048543E"/>
    <w:rsid w:val="00485492"/>
    <w:rsid w:val="004854B4"/>
    <w:rsid w:val="00486711"/>
    <w:rsid w:val="004868C1"/>
    <w:rsid w:val="00486A5C"/>
    <w:rsid w:val="004871E4"/>
    <w:rsid w:val="0048750F"/>
    <w:rsid w:val="00494D6A"/>
    <w:rsid w:val="00495D6D"/>
    <w:rsid w:val="00497484"/>
    <w:rsid w:val="004A09D4"/>
    <w:rsid w:val="004A24C5"/>
    <w:rsid w:val="004A2652"/>
    <w:rsid w:val="004A495F"/>
    <w:rsid w:val="004A71D7"/>
    <w:rsid w:val="004B6B0F"/>
    <w:rsid w:val="004B72D4"/>
    <w:rsid w:val="004B762D"/>
    <w:rsid w:val="004C15FF"/>
    <w:rsid w:val="004C33EA"/>
    <w:rsid w:val="004C6326"/>
    <w:rsid w:val="004C68EB"/>
    <w:rsid w:val="004D01C5"/>
    <w:rsid w:val="004D27A9"/>
    <w:rsid w:val="004D4031"/>
    <w:rsid w:val="004D43CA"/>
    <w:rsid w:val="004D67CC"/>
    <w:rsid w:val="004E1997"/>
    <w:rsid w:val="004E1ECF"/>
    <w:rsid w:val="004E2659"/>
    <w:rsid w:val="004E30DF"/>
    <w:rsid w:val="004E39EE"/>
    <w:rsid w:val="004E41AF"/>
    <w:rsid w:val="004E56E0"/>
    <w:rsid w:val="004E7329"/>
    <w:rsid w:val="004F0DFB"/>
    <w:rsid w:val="004F15C8"/>
    <w:rsid w:val="004F2CB0"/>
    <w:rsid w:val="004F45A9"/>
    <w:rsid w:val="004F5B20"/>
    <w:rsid w:val="005017F7"/>
    <w:rsid w:val="00501FA7"/>
    <w:rsid w:val="005024D6"/>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34D9"/>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57F86"/>
    <w:rsid w:val="0056479E"/>
    <w:rsid w:val="00571721"/>
    <w:rsid w:val="005814E2"/>
    <w:rsid w:val="00582081"/>
    <w:rsid w:val="0058519C"/>
    <w:rsid w:val="00593201"/>
    <w:rsid w:val="00593E6D"/>
    <w:rsid w:val="005956EE"/>
    <w:rsid w:val="00595B3C"/>
    <w:rsid w:val="00595C12"/>
    <w:rsid w:val="005976B1"/>
    <w:rsid w:val="005A083E"/>
    <w:rsid w:val="005A3355"/>
    <w:rsid w:val="005A4468"/>
    <w:rsid w:val="005A4841"/>
    <w:rsid w:val="005A4EA2"/>
    <w:rsid w:val="005A74E2"/>
    <w:rsid w:val="005A7A26"/>
    <w:rsid w:val="005A7A47"/>
    <w:rsid w:val="005B0A97"/>
    <w:rsid w:val="005B145A"/>
    <w:rsid w:val="005B44FA"/>
    <w:rsid w:val="005B79B9"/>
    <w:rsid w:val="005B7C47"/>
    <w:rsid w:val="005C087C"/>
    <w:rsid w:val="005C1EA6"/>
    <w:rsid w:val="005C20B6"/>
    <w:rsid w:val="005D0B99"/>
    <w:rsid w:val="005D190F"/>
    <w:rsid w:val="005D308E"/>
    <w:rsid w:val="005D3A48"/>
    <w:rsid w:val="005D5AC0"/>
    <w:rsid w:val="005D6E74"/>
    <w:rsid w:val="005D7D8C"/>
    <w:rsid w:val="005D7E46"/>
    <w:rsid w:val="005E0AF4"/>
    <w:rsid w:val="005E1CAA"/>
    <w:rsid w:val="005E58AC"/>
    <w:rsid w:val="005E5C23"/>
    <w:rsid w:val="005E6144"/>
    <w:rsid w:val="005E726D"/>
    <w:rsid w:val="005F006F"/>
    <w:rsid w:val="005F1670"/>
    <w:rsid w:val="005F2145"/>
    <w:rsid w:val="005F25CC"/>
    <w:rsid w:val="005F57D1"/>
    <w:rsid w:val="00600202"/>
    <w:rsid w:val="00600BA4"/>
    <w:rsid w:val="006016E1"/>
    <w:rsid w:val="00601C4C"/>
    <w:rsid w:val="00602D27"/>
    <w:rsid w:val="006078E8"/>
    <w:rsid w:val="00613625"/>
    <w:rsid w:val="006144A1"/>
    <w:rsid w:val="00616096"/>
    <w:rsid w:val="006160A2"/>
    <w:rsid w:val="0062168F"/>
    <w:rsid w:val="00626535"/>
    <w:rsid w:val="006302AA"/>
    <w:rsid w:val="00633A0C"/>
    <w:rsid w:val="00634D84"/>
    <w:rsid w:val="00635B33"/>
    <w:rsid w:val="006363BD"/>
    <w:rsid w:val="006412DC"/>
    <w:rsid w:val="006437E5"/>
    <w:rsid w:val="0064399B"/>
    <w:rsid w:val="00644790"/>
    <w:rsid w:val="006501AF"/>
    <w:rsid w:val="00650DDE"/>
    <w:rsid w:val="0065360C"/>
    <w:rsid w:val="0065561E"/>
    <w:rsid w:val="00656CCF"/>
    <w:rsid w:val="00660AC7"/>
    <w:rsid w:val="00660AE2"/>
    <w:rsid w:val="00666E03"/>
    <w:rsid w:val="00672307"/>
    <w:rsid w:val="00672BD3"/>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5654"/>
    <w:rsid w:val="006B6330"/>
    <w:rsid w:val="006C0717"/>
    <w:rsid w:val="006C0BD0"/>
    <w:rsid w:val="006C1C3B"/>
    <w:rsid w:val="006C241D"/>
    <w:rsid w:val="006C2C58"/>
    <w:rsid w:val="006C37B3"/>
    <w:rsid w:val="006C4E43"/>
    <w:rsid w:val="006C5A31"/>
    <w:rsid w:val="006C5EFA"/>
    <w:rsid w:val="006C62D3"/>
    <w:rsid w:val="006C6435"/>
    <w:rsid w:val="006C643E"/>
    <w:rsid w:val="006C7ACB"/>
    <w:rsid w:val="006D173D"/>
    <w:rsid w:val="006D3671"/>
    <w:rsid w:val="006D470A"/>
    <w:rsid w:val="006D48B8"/>
    <w:rsid w:val="006D5659"/>
    <w:rsid w:val="006E0A73"/>
    <w:rsid w:val="006E0FEE"/>
    <w:rsid w:val="006E1984"/>
    <w:rsid w:val="006E2F4C"/>
    <w:rsid w:val="006E3390"/>
    <w:rsid w:val="006E366F"/>
    <w:rsid w:val="006E36B3"/>
    <w:rsid w:val="006E59F4"/>
    <w:rsid w:val="006E6C11"/>
    <w:rsid w:val="006E7881"/>
    <w:rsid w:val="006F28C1"/>
    <w:rsid w:val="006F2D49"/>
    <w:rsid w:val="006F5564"/>
    <w:rsid w:val="006F57C6"/>
    <w:rsid w:val="006F74E4"/>
    <w:rsid w:val="006F7C0C"/>
    <w:rsid w:val="00700755"/>
    <w:rsid w:val="00700954"/>
    <w:rsid w:val="007048E2"/>
    <w:rsid w:val="00704EFF"/>
    <w:rsid w:val="0070641C"/>
    <w:rsid w:val="0070646B"/>
    <w:rsid w:val="0071232B"/>
    <w:rsid w:val="007130A2"/>
    <w:rsid w:val="00715463"/>
    <w:rsid w:val="007167D8"/>
    <w:rsid w:val="00721E1E"/>
    <w:rsid w:val="00722413"/>
    <w:rsid w:val="0072327C"/>
    <w:rsid w:val="00727545"/>
    <w:rsid w:val="00727F46"/>
    <w:rsid w:val="00730655"/>
    <w:rsid w:val="007318A1"/>
    <w:rsid w:val="00731B3D"/>
    <w:rsid w:val="00731D77"/>
    <w:rsid w:val="00731F9B"/>
    <w:rsid w:val="00732360"/>
    <w:rsid w:val="0073279C"/>
    <w:rsid w:val="00733588"/>
    <w:rsid w:val="0073390A"/>
    <w:rsid w:val="00734E64"/>
    <w:rsid w:val="00735BC3"/>
    <w:rsid w:val="00736B37"/>
    <w:rsid w:val="00736F41"/>
    <w:rsid w:val="007375C6"/>
    <w:rsid w:val="007422EA"/>
    <w:rsid w:val="00742DD9"/>
    <w:rsid w:val="007439E9"/>
    <w:rsid w:val="00746CC9"/>
    <w:rsid w:val="00750825"/>
    <w:rsid w:val="00750FD8"/>
    <w:rsid w:val="00751001"/>
    <w:rsid w:val="007520B4"/>
    <w:rsid w:val="007530EF"/>
    <w:rsid w:val="00761F65"/>
    <w:rsid w:val="00761FA8"/>
    <w:rsid w:val="00772410"/>
    <w:rsid w:val="007737D8"/>
    <w:rsid w:val="007763C1"/>
    <w:rsid w:val="00777E82"/>
    <w:rsid w:val="00781359"/>
    <w:rsid w:val="0078325C"/>
    <w:rsid w:val="00785251"/>
    <w:rsid w:val="00787237"/>
    <w:rsid w:val="0079126D"/>
    <w:rsid w:val="00791B81"/>
    <w:rsid w:val="00794A50"/>
    <w:rsid w:val="007977C8"/>
    <w:rsid w:val="007A06D5"/>
    <w:rsid w:val="007A1DA0"/>
    <w:rsid w:val="007A5ACC"/>
    <w:rsid w:val="007A6D4E"/>
    <w:rsid w:val="007A6D8E"/>
    <w:rsid w:val="007A6FA4"/>
    <w:rsid w:val="007A79FD"/>
    <w:rsid w:val="007A7EFA"/>
    <w:rsid w:val="007B0B9D"/>
    <w:rsid w:val="007B157E"/>
    <w:rsid w:val="007B43D6"/>
    <w:rsid w:val="007B5A43"/>
    <w:rsid w:val="007B709B"/>
    <w:rsid w:val="007C1343"/>
    <w:rsid w:val="007C1C76"/>
    <w:rsid w:val="007C1E65"/>
    <w:rsid w:val="007C45B6"/>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5FB0"/>
    <w:rsid w:val="007F6658"/>
    <w:rsid w:val="007F7559"/>
    <w:rsid w:val="008021CD"/>
    <w:rsid w:val="00802CBD"/>
    <w:rsid w:val="00803915"/>
    <w:rsid w:val="00804B31"/>
    <w:rsid w:val="008051D1"/>
    <w:rsid w:val="00810E9A"/>
    <w:rsid w:val="008145E5"/>
    <w:rsid w:val="00814E08"/>
    <w:rsid w:val="00816078"/>
    <w:rsid w:val="008171F3"/>
    <w:rsid w:val="008177E3"/>
    <w:rsid w:val="00817ECB"/>
    <w:rsid w:val="00820415"/>
    <w:rsid w:val="00821DDF"/>
    <w:rsid w:val="00823AA9"/>
    <w:rsid w:val="00825CD8"/>
    <w:rsid w:val="00827324"/>
    <w:rsid w:val="00827581"/>
    <w:rsid w:val="00836AD4"/>
    <w:rsid w:val="00837AAE"/>
    <w:rsid w:val="008428E7"/>
    <w:rsid w:val="008429AD"/>
    <w:rsid w:val="008443C0"/>
    <w:rsid w:val="00850C75"/>
    <w:rsid w:val="00850E39"/>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87425"/>
    <w:rsid w:val="008903AA"/>
    <w:rsid w:val="0089178B"/>
    <w:rsid w:val="00891EE1"/>
    <w:rsid w:val="00893987"/>
    <w:rsid w:val="008963EF"/>
    <w:rsid w:val="0089688E"/>
    <w:rsid w:val="008A1013"/>
    <w:rsid w:val="008A19E0"/>
    <w:rsid w:val="008A1FBE"/>
    <w:rsid w:val="008A2979"/>
    <w:rsid w:val="008A4046"/>
    <w:rsid w:val="008A60C3"/>
    <w:rsid w:val="008A629D"/>
    <w:rsid w:val="008B2961"/>
    <w:rsid w:val="008B5AE7"/>
    <w:rsid w:val="008B5DB5"/>
    <w:rsid w:val="008B789A"/>
    <w:rsid w:val="008C184A"/>
    <w:rsid w:val="008C31D7"/>
    <w:rsid w:val="008C5994"/>
    <w:rsid w:val="008C60E9"/>
    <w:rsid w:val="008D1B7C"/>
    <w:rsid w:val="008D2F3B"/>
    <w:rsid w:val="008D4552"/>
    <w:rsid w:val="008D482A"/>
    <w:rsid w:val="008D52B8"/>
    <w:rsid w:val="008D6657"/>
    <w:rsid w:val="008D72B6"/>
    <w:rsid w:val="008D76B6"/>
    <w:rsid w:val="008D7934"/>
    <w:rsid w:val="008E0362"/>
    <w:rsid w:val="008E17F5"/>
    <w:rsid w:val="008E1F60"/>
    <w:rsid w:val="008E24E9"/>
    <w:rsid w:val="008E307E"/>
    <w:rsid w:val="008E37FE"/>
    <w:rsid w:val="008E7619"/>
    <w:rsid w:val="008E7930"/>
    <w:rsid w:val="008F1F17"/>
    <w:rsid w:val="008F2829"/>
    <w:rsid w:val="008F299B"/>
    <w:rsid w:val="008F2A72"/>
    <w:rsid w:val="008F3138"/>
    <w:rsid w:val="008F544F"/>
    <w:rsid w:val="008F6056"/>
    <w:rsid w:val="00901DD0"/>
    <w:rsid w:val="00902C07"/>
    <w:rsid w:val="00905652"/>
    <w:rsid w:val="00905804"/>
    <w:rsid w:val="00906142"/>
    <w:rsid w:val="0090796D"/>
    <w:rsid w:val="009101E2"/>
    <w:rsid w:val="00910A49"/>
    <w:rsid w:val="00911C55"/>
    <w:rsid w:val="009149B2"/>
    <w:rsid w:val="00914B09"/>
    <w:rsid w:val="00915D73"/>
    <w:rsid w:val="00916077"/>
    <w:rsid w:val="0091647C"/>
    <w:rsid w:val="009170A2"/>
    <w:rsid w:val="0091727C"/>
    <w:rsid w:val="009208A6"/>
    <w:rsid w:val="00924514"/>
    <w:rsid w:val="009256D1"/>
    <w:rsid w:val="009269B8"/>
    <w:rsid w:val="00927316"/>
    <w:rsid w:val="00927362"/>
    <w:rsid w:val="009278A4"/>
    <w:rsid w:val="00927C5A"/>
    <w:rsid w:val="00931B8C"/>
    <w:rsid w:val="009331BD"/>
    <w:rsid w:val="00933D12"/>
    <w:rsid w:val="00935E36"/>
    <w:rsid w:val="00937065"/>
    <w:rsid w:val="00940285"/>
    <w:rsid w:val="0094483E"/>
    <w:rsid w:val="00946425"/>
    <w:rsid w:val="00947E7E"/>
    <w:rsid w:val="0095139A"/>
    <w:rsid w:val="00953E16"/>
    <w:rsid w:val="009542AC"/>
    <w:rsid w:val="00957066"/>
    <w:rsid w:val="00957239"/>
    <w:rsid w:val="00957F9C"/>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891"/>
    <w:rsid w:val="009A3B3C"/>
    <w:rsid w:val="009A5049"/>
    <w:rsid w:val="009A68E6"/>
    <w:rsid w:val="009A7598"/>
    <w:rsid w:val="009B027E"/>
    <w:rsid w:val="009B141F"/>
    <w:rsid w:val="009B144A"/>
    <w:rsid w:val="009B1D10"/>
    <w:rsid w:val="009B1DF8"/>
    <w:rsid w:val="009B311B"/>
    <w:rsid w:val="009B3205"/>
    <w:rsid w:val="009B3D20"/>
    <w:rsid w:val="009B53EB"/>
    <w:rsid w:val="009B5418"/>
    <w:rsid w:val="009B6531"/>
    <w:rsid w:val="009B699F"/>
    <w:rsid w:val="009B7197"/>
    <w:rsid w:val="009C0727"/>
    <w:rsid w:val="009C1030"/>
    <w:rsid w:val="009C30D2"/>
    <w:rsid w:val="009C37A4"/>
    <w:rsid w:val="009C492F"/>
    <w:rsid w:val="009C5F17"/>
    <w:rsid w:val="009D279A"/>
    <w:rsid w:val="009D2FF2"/>
    <w:rsid w:val="009D3226"/>
    <w:rsid w:val="009D3385"/>
    <w:rsid w:val="009D7EC4"/>
    <w:rsid w:val="009E156C"/>
    <w:rsid w:val="009E16A9"/>
    <w:rsid w:val="009E375F"/>
    <w:rsid w:val="009E5401"/>
    <w:rsid w:val="009E5E50"/>
    <w:rsid w:val="009E6A9F"/>
    <w:rsid w:val="009F10AB"/>
    <w:rsid w:val="009F7ED2"/>
    <w:rsid w:val="00A00C3A"/>
    <w:rsid w:val="00A05B26"/>
    <w:rsid w:val="00A0758F"/>
    <w:rsid w:val="00A07BCD"/>
    <w:rsid w:val="00A10439"/>
    <w:rsid w:val="00A11E3B"/>
    <w:rsid w:val="00A13468"/>
    <w:rsid w:val="00A1570A"/>
    <w:rsid w:val="00A211B4"/>
    <w:rsid w:val="00A211F9"/>
    <w:rsid w:val="00A2161F"/>
    <w:rsid w:val="00A23EFD"/>
    <w:rsid w:val="00A33B4F"/>
    <w:rsid w:val="00A33DDF"/>
    <w:rsid w:val="00A34547"/>
    <w:rsid w:val="00A359D8"/>
    <w:rsid w:val="00A362DE"/>
    <w:rsid w:val="00A376B7"/>
    <w:rsid w:val="00A41BF5"/>
    <w:rsid w:val="00A42066"/>
    <w:rsid w:val="00A434AD"/>
    <w:rsid w:val="00A43F09"/>
    <w:rsid w:val="00A4681F"/>
    <w:rsid w:val="00A469E7"/>
    <w:rsid w:val="00A503DB"/>
    <w:rsid w:val="00A52133"/>
    <w:rsid w:val="00A548ED"/>
    <w:rsid w:val="00A56596"/>
    <w:rsid w:val="00A604A4"/>
    <w:rsid w:val="00A62300"/>
    <w:rsid w:val="00A64004"/>
    <w:rsid w:val="00A64A13"/>
    <w:rsid w:val="00A6605B"/>
    <w:rsid w:val="00A66ADC"/>
    <w:rsid w:val="00A7118B"/>
    <w:rsid w:val="00A7147D"/>
    <w:rsid w:val="00A724EC"/>
    <w:rsid w:val="00A72612"/>
    <w:rsid w:val="00A737CD"/>
    <w:rsid w:val="00A812CF"/>
    <w:rsid w:val="00A81B15"/>
    <w:rsid w:val="00A82C0D"/>
    <w:rsid w:val="00A837FF"/>
    <w:rsid w:val="00A846DF"/>
    <w:rsid w:val="00A84DC8"/>
    <w:rsid w:val="00A85BA5"/>
    <w:rsid w:val="00A85DBC"/>
    <w:rsid w:val="00A87FEB"/>
    <w:rsid w:val="00A90F7B"/>
    <w:rsid w:val="00A93F9F"/>
    <w:rsid w:val="00A9420E"/>
    <w:rsid w:val="00A9492A"/>
    <w:rsid w:val="00A950EA"/>
    <w:rsid w:val="00A97648"/>
    <w:rsid w:val="00AA1CFD"/>
    <w:rsid w:val="00AA2239"/>
    <w:rsid w:val="00AA242C"/>
    <w:rsid w:val="00AA33D2"/>
    <w:rsid w:val="00AA646D"/>
    <w:rsid w:val="00AB0C57"/>
    <w:rsid w:val="00AB1195"/>
    <w:rsid w:val="00AB1A22"/>
    <w:rsid w:val="00AB2A32"/>
    <w:rsid w:val="00AB4182"/>
    <w:rsid w:val="00AB4210"/>
    <w:rsid w:val="00AB5793"/>
    <w:rsid w:val="00AB6423"/>
    <w:rsid w:val="00AB6A41"/>
    <w:rsid w:val="00AB7BEA"/>
    <w:rsid w:val="00AC27DB"/>
    <w:rsid w:val="00AC6D6B"/>
    <w:rsid w:val="00AD0353"/>
    <w:rsid w:val="00AD1085"/>
    <w:rsid w:val="00AD21F0"/>
    <w:rsid w:val="00AD3BD4"/>
    <w:rsid w:val="00AD3FB9"/>
    <w:rsid w:val="00AD47A8"/>
    <w:rsid w:val="00AD73E3"/>
    <w:rsid w:val="00AD7736"/>
    <w:rsid w:val="00AD785D"/>
    <w:rsid w:val="00AE3483"/>
    <w:rsid w:val="00AE70D4"/>
    <w:rsid w:val="00AE7684"/>
    <w:rsid w:val="00AE7868"/>
    <w:rsid w:val="00AF0407"/>
    <w:rsid w:val="00AF0B3B"/>
    <w:rsid w:val="00AF1DFE"/>
    <w:rsid w:val="00AF2EA8"/>
    <w:rsid w:val="00AF30F5"/>
    <w:rsid w:val="00AF3204"/>
    <w:rsid w:val="00B00012"/>
    <w:rsid w:val="00B02FD3"/>
    <w:rsid w:val="00B072AB"/>
    <w:rsid w:val="00B1071A"/>
    <w:rsid w:val="00B163F8"/>
    <w:rsid w:val="00B17E5F"/>
    <w:rsid w:val="00B17F9F"/>
    <w:rsid w:val="00B21700"/>
    <w:rsid w:val="00B2472D"/>
    <w:rsid w:val="00B2549F"/>
    <w:rsid w:val="00B267DD"/>
    <w:rsid w:val="00B36DD9"/>
    <w:rsid w:val="00B51652"/>
    <w:rsid w:val="00B52327"/>
    <w:rsid w:val="00B536E2"/>
    <w:rsid w:val="00B55064"/>
    <w:rsid w:val="00B566EE"/>
    <w:rsid w:val="00B57265"/>
    <w:rsid w:val="00B633AE"/>
    <w:rsid w:val="00B63D1E"/>
    <w:rsid w:val="00B65009"/>
    <w:rsid w:val="00B665D2"/>
    <w:rsid w:val="00B67032"/>
    <w:rsid w:val="00B6737C"/>
    <w:rsid w:val="00B70B36"/>
    <w:rsid w:val="00B715E1"/>
    <w:rsid w:val="00B7214D"/>
    <w:rsid w:val="00B73E95"/>
    <w:rsid w:val="00B74372"/>
    <w:rsid w:val="00B75974"/>
    <w:rsid w:val="00B77F06"/>
    <w:rsid w:val="00B80283"/>
    <w:rsid w:val="00B8095F"/>
    <w:rsid w:val="00B80B0C"/>
    <w:rsid w:val="00B80B11"/>
    <w:rsid w:val="00B8446C"/>
    <w:rsid w:val="00B87725"/>
    <w:rsid w:val="00B87EEB"/>
    <w:rsid w:val="00B90552"/>
    <w:rsid w:val="00B92D0D"/>
    <w:rsid w:val="00B92EA9"/>
    <w:rsid w:val="00B97495"/>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4A42"/>
    <w:rsid w:val="00BB572E"/>
    <w:rsid w:val="00BB74FD"/>
    <w:rsid w:val="00BC1696"/>
    <w:rsid w:val="00BC38C3"/>
    <w:rsid w:val="00BC3BFA"/>
    <w:rsid w:val="00BC5982"/>
    <w:rsid w:val="00BC64C6"/>
    <w:rsid w:val="00BC6966"/>
    <w:rsid w:val="00BD4E6B"/>
    <w:rsid w:val="00BD6404"/>
    <w:rsid w:val="00BE079B"/>
    <w:rsid w:val="00BE178E"/>
    <w:rsid w:val="00BE181D"/>
    <w:rsid w:val="00BE2412"/>
    <w:rsid w:val="00BE33AE"/>
    <w:rsid w:val="00BE42A1"/>
    <w:rsid w:val="00BF046F"/>
    <w:rsid w:val="00BF3593"/>
    <w:rsid w:val="00BF3E75"/>
    <w:rsid w:val="00BF5743"/>
    <w:rsid w:val="00BF6E31"/>
    <w:rsid w:val="00BF6FE4"/>
    <w:rsid w:val="00C019F0"/>
    <w:rsid w:val="00C01D50"/>
    <w:rsid w:val="00C0289B"/>
    <w:rsid w:val="00C04A18"/>
    <w:rsid w:val="00C0537C"/>
    <w:rsid w:val="00C056DC"/>
    <w:rsid w:val="00C11C37"/>
    <w:rsid w:val="00C1329B"/>
    <w:rsid w:val="00C132CA"/>
    <w:rsid w:val="00C17202"/>
    <w:rsid w:val="00C17F5B"/>
    <w:rsid w:val="00C20056"/>
    <w:rsid w:val="00C20979"/>
    <w:rsid w:val="00C24208"/>
    <w:rsid w:val="00C24687"/>
    <w:rsid w:val="00C31283"/>
    <w:rsid w:val="00C3225D"/>
    <w:rsid w:val="00C33C48"/>
    <w:rsid w:val="00C340E5"/>
    <w:rsid w:val="00C34C4E"/>
    <w:rsid w:val="00C3513D"/>
    <w:rsid w:val="00C35AA7"/>
    <w:rsid w:val="00C35D14"/>
    <w:rsid w:val="00C36968"/>
    <w:rsid w:val="00C43BA1"/>
    <w:rsid w:val="00C43DAB"/>
    <w:rsid w:val="00C44AB1"/>
    <w:rsid w:val="00C45B48"/>
    <w:rsid w:val="00C45C42"/>
    <w:rsid w:val="00C47F08"/>
    <w:rsid w:val="00C52B41"/>
    <w:rsid w:val="00C536FB"/>
    <w:rsid w:val="00C5739F"/>
    <w:rsid w:val="00C57CF0"/>
    <w:rsid w:val="00C6007B"/>
    <w:rsid w:val="00C60ACF"/>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5AAF"/>
    <w:rsid w:val="00C86ABA"/>
    <w:rsid w:val="00C93F72"/>
    <w:rsid w:val="00C943F3"/>
    <w:rsid w:val="00CA08C6"/>
    <w:rsid w:val="00CA2729"/>
    <w:rsid w:val="00CA3057"/>
    <w:rsid w:val="00CA45F8"/>
    <w:rsid w:val="00CA5A72"/>
    <w:rsid w:val="00CA6462"/>
    <w:rsid w:val="00CA6D5D"/>
    <w:rsid w:val="00CA7679"/>
    <w:rsid w:val="00CB17C3"/>
    <w:rsid w:val="00CB33C7"/>
    <w:rsid w:val="00CB4B5B"/>
    <w:rsid w:val="00CC0AE4"/>
    <w:rsid w:val="00CC1691"/>
    <w:rsid w:val="00CC25B4"/>
    <w:rsid w:val="00CC2E7B"/>
    <w:rsid w:val="00CC4AFB"/>
    <w:rsid w:val="00CC69C8"/>
    <w:rsid w:val="00CC77A2"/>
    <w:rsid w:val="00CC7AEA"/>
    <w:rsid w:val="00CD5914"/>
    <w:rsid w:val="00CD6A1B"/>
    <w:rsid w:val="00CE0A7F"/>
    <w:rsid w:val="00CE1718"/>
    <w:rsid w:val="00CE2973"/>
    <w:rsid w:val="00CE4029"/>
    <w:rsid w:val="00CE64A0"/>
    <w:rsid w:val="00CE7DFB"/>
    <w:rsid w:val="00CF278C"/>
    <w:rsid w:val="00CF4156"/>
    <w:rsid w:val="00D03D00"/>
    <w:rsid w:val="00D05168"/>
    <w:rsid w:val="00D05C30"/>
    <w:rsid w:val="00D060AA"/>
    <w:rsid w:val="00D06399"/>
    <w:rsid w:val="00D079E7"/>
    <w:rsid w:val="00D11359"/>
    <w:rsid w:val="00D11615"/>
    <w:rsid w:val="00D14B0D"/>
    <w:rsid w:val="00D15E37"/>
    <w:rsid w:val="00D17607"/>
    <w:rsid w:val="00D17AEF"/>
    <w:rsid w:val="00D20406"/>
    <w:rsid w:val="00D222E9"/>
    <w:rsid w:val="00D2499E"/>
    <w:rsid w:val="00D24D31"/>
    <w:rsid w:val="00D27537"/>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A7C"/>
    <w:rsid w:val="00D57DFA"/>
    <w:rsid w:val="00D60689"/>
    <w:rsid w:val="00D65EC2"/>
    <w:rsid w:val="00D677BE"/>
    <w:rsid w:val="00D706AA"/>
    <w:rsid w:val="00D709CE"/>
    <w:rsid w:val="00D71F73"/>
    <w:rsid w:val="00D7281F"/>
    <w:rsid w:val="00D72848"/>
    <w:rsid w:val="00D73B9B"/>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49AE"/>
    <w:rsid w:val="00DB7665"/>
    <w:rsid w:val="00DB7A7A"/>
    <w:rsid w:val="00DC0817"/>
    <w:rsid w:val="00DC2644"/>
    <w:rsid w:val="00DC4CC6"/>
    <w:rsid w:val="00DC4D4A"/>
    <w:rsid w:val="00DC77DC"/>
    <w:rsid w:val="00DC781F"/>
    <w:rsid w:val="00DD0C2C"/>
    <w:rsid w:val="00DD234B"/>
    <w:rsid w:val="00DD28BC"/>
    <w:rsid w:val="00DD7E1F"/>
    <w:rsid w:val="00DE31F0"/>
    <w:rsid w:val="00DE3D1C"/>
    <w:rsid w:val="00DE6290"/>
    <w:rsid w:val="00DF13CF"/>
    <w:rsid w:val="00DF2E94"/>
    <w:rsid w:val="00DF385D"/>
    <w:rsid w:val="00DF5483"/>
    <w:rsid w:val="00DF72F8"/>
    <w:rsid w:val="00DF7576"/>
    <w:rsid w:val="00E01CC3"/>
    <w:rsid w:val="00E0227D"/>
    <w:rsid w:val="00E04056"/>
    <w:rsid w:val="00E04B84"/>
    <w:rsid w:val="00E0603D"/>
    <w:rsid w:val="00E06CFB"/>
    <w:rsid w:val="00E06FDA"/>
    <w:rsid w:val="00E1068A"/>
    <w:rsid w:val="00E12E8C"/>
    <w:rsid w:val="00E160A5"/>
    <w:rsid w:val="00E16574"/>
    <w:rsid w:val="00E1713D"/>
    <w:rsid w:val="00E20A43"/>
    <w:rsid w:val="00E21385"/>
    <w:rsid w:val="00E221F6"/>
    <w:rsid w:val="00E2316C"/>
    <w:rsid w:val="00E235F2"/>
    <w:rsid w:val="00E23898"/>
    <w:rsid w:val="00E2410B"/>
    <w:rsid w:val="00E26085"/>
    <w:rsid w:val="00E27FA9"/>
    <w:rsid w:val="00E33CD2"/>
    <w:rsid w:val="00E37618"/>
    <w:rsid w:val="00E40E90"/>
    <w:rsid w:val="00E4303D"/>
    <w:rsid w:val="00E46479"/>
    <w:rsid w:val="00E465FA"/>
    <w:rsid w:val="00E50AE3"/>
    <w:rsid w:val="00E50E23"/>
    <w:rsid w:val="00E52970"/>
    <w:rsid w:val="00E531EB"/>
    <w:rsid w:val="00E53A18"/>
    <w:rsid w:val="00E544AE"/>
    <w:rsid w:val="00E54874"/>
    <w:rsid w:val="00E54B6F"/>
    <w:rsid w:val="00E55345"/>
    <w:rsid w:val="00E55ACA"/>
    <w:rsid w:val="00E57B74"/>
    <w:rsid w:val="00E62B51"/>
    <w:rsid w:val="00E661FF"/>
    <w:rsid w:val="00E70C6E"/>
    <w:rsid w:val="00E71A93"/>
    <w:rsid w:val="00E726EB"/>
    <w:rsid w:val="00E72BD4"/>
    <w:rsid w:val="00E80B52"/>
    <w:rsid w:val="00E80C3B"/>
    <w:rsid w:val="00E824C3"/>
    <w:rsid w:val="00E83CE9"/>
    <w:rsid w:val="00E840B3"/>
    <w:rsid w:val="00E8629F"/>
    <w:rsid w:val="00E8769C"/>
    <w:rsid w:val="00E91008"/>
    <w:rsid w:val="00E91564"/>
    <w:rsid w:val="00E9224D"/>
    <w:rsid w:val="00E9374E"/>
    <w:rsid w:val="00E93FA9"/>
    <w:rsid w:val="00E94F54"/>
    <w:rsid w:val="00E96F27"/>
    <w:rsid w:val="00EA1111"/>
    <w:rsid w:val="00EA3B4F"/>
    <w:rsid w:val="00EA3C24"/>
    <w:rsid w:val="00EA5DC7"/>
    <w:rsid w:val="00EA6575"/>
    <w:rsid w:val="00EA73DF"/>
    <w:rsid w:val="00EB04AC"/>
    <w:rsid w:val="00EB335C"/>
    <w:rsid w:val="00EB55B4"/>
    <w:rsid w:val="00EB61AE"/>
    <w:rsid w:val="00EC1A60"/>
    <w:rsid w:val="00EC1DD4"/>
    <w:rsid w:val="00EC322D"/>
    <w:rsid w:val="00EC3D3C"/>
    <w:rsid w:val="00EC4384"/>
    <w:rsid w:val="00EC4741"/>
    <w:rsid w:val="00EC7703"/>
    <w:rsid w:val="00ED014D"/>
    <w:rsid w:val="00ED13DD"/>
    <w:rsid w:val="00ED1F71"/>
    <w:rsid w:val="00ED3307"/>
    <w:rsid w:val="00ED4182"/>
    <w:rsid w:val="00EE14C9"/>
    <w:rsid w:val="00EE20C5"/>
    <w:rsid w:val="00EE643C"/>
    <w:rsid w:val="00EF55EB"/>
    <w:rsid w:val="00F00B3F"/>
    <w:rsid w:val="00F00DCC"/>
    <w:rsid w:val="00F0156F"/>
    <w:rsid w:val="00F040C5"/>
    <w:rsid w:val="00F05AC8"/>
    <w:rsid w:val="00F07167"/>
    <w:rsid w:val="00F072D8"/>
    <w:rsid w:val="00F07CE0"/>
    <w:rsid w:val="00F1147D"/>
    <w:rsid w:val="00F11AD5"/>
    <w:rsid w:val="00F12011"/>
    <w:rsid w:val="00F13D05"/>
    <w:rsid w:val="00F1671E"/>
    <w:rsid w:val="00F1679D"/>
    <w:rsid w:val="00F1682C"/>
    <w:rsid w:val="00F200B9"/>
    <w:rsid w:val="00F20B91"/>
    <w:rsid w:val="00F23041"/>
    <w:rsid w:val="00F24B8B"/>
    <w:rsid w:val="00F26C49"/>
    <w:rsid w:val="00F27257"/>
    <w:rsid w:val="00F30D2E"/>
    <w:rsid w:val="00F327CA"/>
    <w:rsid w:val="00F33F57"/>
    <w:rsid w:val="00F35516"/>
    <w:rsid w:val="00F35790"/>
    <w:rsid w:val="00F369F8"/>
    <w:rsid w:val="00F37071"/>
    <w:rsid w:val="00F410F0"/>
    <w:rsid w:val="00F4136D"/>
    <w:rsid w:val="00F4212E"/>
    <w:rsid w:val="00F42C20"/>
    <w:rsid w:val="00F42CD1"/>
    <w:rsid w:val="00F43577"/>
    <w:rsid w:val="00F43E34"/>
    <w:rsid w:val="00F44522"/>
    <w:rsid w:val="00F521C4"/>
    <w:rsid w:val="00F552D1"/>
    <w:rsid w:val="00F55E2D"/>
    <w:rsid w:val="00F56685"/>
    <w:rsid w:val="00F6083D"/>
    <w:rsid w:val="00F61598"/>
    <w:rsid w:val="00F618EF"/>
    <w:rsid w:val="00F61F33"/>
    <w:rsid w:val="00F65582"/>
    <w:rsid w:val="00F65BE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A4F"/>
    <w:rsid w:val="00F96B02"/>
    <w:rsid w:val="00FA4718"/>
    <w:rsid w:val="00FA4A05"/>
    <w:rsid w:val="00FA7F3D"/>
    <w:rsid w:val="00FB36F8"/>
    <w:rsid w:val="00FB37EE"/>
    <w:rsid w:val="00FB4CCF"/>
    <w:rsid w:val="00FB5893"/>
    <w:rsid w:val="00FC051F"/>
    <w:rsid w:val="00FC06FF"/>
    <w:rsid w:val="00FC3E6E"/>
    <w:rsid w:val="00FC545A"/>
    <w:rsid w:val="00FC69EA"/>
    <w:rsid w:val="00FC6B24"/>
    <w:rsid w:val="00FC71BD"/>
    <w:rsid w:val="00FD0694"/>
    <w:rsid w:val="00FD25BE"/>
    <w:rsid w:val="00FD2E70"/>
    <w:rsid w:val="00FD67AB"/>
    <w:rsid w:val="00FD7AA7"/>
    <w:rsid w:val="00FE65AF"/>
    <w:rsid w:val="00FE710B"/>
    <w:rsid w:val="00FF111E"/>
    <w:rsid w:val="00FF1FCB"/>
    <w:rsid w:val="00FF44C3"/>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AFD8BA0-39B1-4796-AA19-B353F2AB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030"/>
    <w:rPr>
      <w:rFonts w:ascii="Times" w:eastAsia="Batang" w:hAnsi="Times"/>
      <w:szCs w:val="24"/>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pPr>
    <w:rPr>
      <w:rFonts w:ascii="Times New Roman" w:eastAsia="宋体" w:hAnsi="Times New Roman"/>
      <w:szCs w:val="20"/>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宋体" w:hAnsi="Arial"/>
      <w:sz w:val="18"/>
      <w:szCs w:val="20"/>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宋体" w:hAnsi="Times New Roman"/>
      <w:szCs w:val="20"/>
    </w:rPr>
  </w:style>
  <w:style w:type="paragraph" w:customStyle="1" w:styleId="FP">
    <w:name w:val="FP"/>
    <w:basedOn w:val="a"/>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aliases w:val="lb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宋体" w:hAnsi="Times New Roman"/>
      <w:szCs w:val="20"/>
    </w:rPr>
  </w:style>
  <w:style w:type="paragraph" w:customStyle="1" w:styleId="INDENT2">
    <w:name w:val="INDENT2"/>
    <w:basedOn w:val="a"/>
    <w:pPr>
      <w:spacing w:after="180"/>
      <w:ind w:left="1135" w:hanging="284"/>
    </w:pPr>
    <w:rPr>
      <w:rFonts w:ascii="Times New Roman" w:eastAsia="宋体" w:hAnsi="Times New Roman"/>
      <w:szCs w:val="20"/>
    </w:rPr>
  </w:style>
  <w:style w:type="paragraph" w:customStyle="1" w:styleId="INDENT3">
    <w:name w:val="INDENT3"/>
    <w:basedOn w:val="a"/>
    <w:pPr>
      <w:spacing w:after="180"/>
      <w:ind w:left="1701" w:hanging="567"/>
    </w:pPr>
    <w:rPr>
      <w:rFonts w:ascii="Times New Roman" w:eastAsia="宋体" w:hAnsi="Times New Roman"/>
      <w:szCs w:val="2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
    <w:pPr>
      <w:keepNext/>
      <w:keepLines/>
      <w:spacing w:after="180"/>
    </w:pPr>
    <w:rPr>
      <w:rFonts w:ascii="Times New Roman" w:eastAsia="宋体" w:hAnsi="Times New Roman"/>
      <w:b/>
      <w:szCs w:val="20"/>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
    <w:pPr>
      <w:keepNext/>
      <w:keepLines/>
      <w:spacing w:before="240" w:after="180"/>
      <w:ind w:left="1418"/>
    </w:pPr>
    <w:rPr>
      <w:rFonts w:ascii="Arial" w:eastAsia="宋体" w:hAnsi="Arial"/>
      <w:b/>
      <w:sz w:val="36"/>
      <w:szCs w:val="20"/>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rFonts w:ascii="Times New Roman" w:eastAsia="宋体" w:hAnsi="Times New Roman"/>
      <w:b/>
      <w:szCs w:val="20"/>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pPr>
    <w:rPr>
      <w:rFonts w:ascii="Courier New" w:eastAsia="宋体" w:hAnsi="Courier New"/>
      <w:szCs w:val="20"/>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pPr>
    <w:rPr>
      <w:rFonts w:ascii="Times New Roman" w:eastAsia="宋体" w:hAnsi="Times New Roman"/>
      <w:szCs w:val="20"/>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eastAsia="宋体" w:hAnsi="Times New Roman"/>
      <w:i/>
      <w:color w:val="0000FF"/>
      <w:szCs w:val="20"/>
      <w:lang w:val="x-none"/>
    </w:rPr>
  </w:style>
  <w:style w:type="paragraph" w:styleId="af8">
    <w:name w:val="annotation text"/>
    <w:basedOn w:val="a"/>
    <w:link w:val="af9"/>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eastAsia="宋体" w:hAnsi="Times New Roman"/>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aliases w:val="Table Heading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qFormat/>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Cs w:val="20"/>
    </w:rPr>
  </w:style>
  <w:style w:type="paragraph" w:styleId="aff4">
    <w:name w:val="endnote text"/>
    <w:basedOn w:val="a"/>
    <w:link w:val="aff5"/>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sz w:val="24"/>
    </w:rPr>
  </w:style>
  <w:style w:type="paragraph" w:customStyle="1" w:styleId="tal0">
    <w:name w:val="tal"/>
    <w:basedOn w:val="a"/>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
    <w:link w:val="aff9"/>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1">
    <w:name w:val="TableGrid1"/>
    <w:basedOn w:val="a1"/>
    <w:next w:val="aff7"/>
    <w:uiPriority w:val="39"/>
    <w:qFormat/>
    <w:rsid w:val="00424E3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
    <w:link w:val="RAN4H2Char"/>
    <w:qFormat/>
    <w:rsid w:val="00424E30"/>
    <w:pPr>
      <w:numPr>
        <w:ilvl w:val="1"/>
        <w:numId w:val="17"/>
      </w:numPr>
    </w:pPr>
    <w:rPr>
      <w:rFonts w:eastAsia="Times New Roman"/>
      <w:lang w:val="en-US"/>
    </w:rPr>
  </w:style>
  <w:style w:type="paragraph" w:customStyle="1" w:styleId="RAN4H1">
    <w:name w:val="RAN4 H1"/>
    <w:basedOn w:val="a"/>
    <w:next w:val="a"/>
    <w:qFormat/>
    <w:rsid w:val="00424E30"/>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rPr>
  </w:style>
  <w:style w:type="character" w:customStyle="1" w:styleId="RAN4H2Char">
    <w:name w:val="RAN4 H2 Char"/>
    <w:basedOn w:val="20"/>
    <w:link w:val="RAN4H2"/>
    <w:rsid w:val="00424E30"/>
    <w:rPr>
      <w:rFonts w:ascii="Arial" w:eastAsia="Times New Roman" w:hAnsi="Arial"/>
      <w:sz w:val="32"/>
      <w:lang w:val="en-US" w:eastAsia="en-US"/>
    </w:rPr>
  </w:style>
  <w:style w:type="paragraph" w:customStyle="1" w:styleId="RAN4H3">
    <w:name w:val="RAN4 H3"/>
    <w:basedOn w:val="a"/>
    <w:qFormat/>
    <w:rsid w:val="00424E30"/>
    <w:pPr>
      <w:numPr>
        <w:ilvl w:val="2"/>
        <w:numId w:val="17"/>
      </w:numPr>
      <w:spacing w:after="160" w:line="259" w:lineRule="auto"/>
      <w:ind w:left="505" w:hanging="505"/>
    </w:pPr>
    <w:rPr>
      <w:rFonts w:ascii="Arial" w:eastAsiaTheme="minorEastAsia" w:hAnsi="Arial" w:cs="Arial"/>
      <w:sz w:val="24"/>
      <w:szCs w:val="22"/>
      <w:lang w:val="en-US"/>
    </w:rPr>
  </w:style>
  <w:style w:type="character" w:customStyle="1" w:styleId="B3Char">
    <w:name w:val="B3 Char"/>
    <w:qFormat/>
    <w:locked/>
    <w:rsid w:val="00060107"/>
    <w:rPr>
      <w:rFonts w:eastAsia="Times New Roman"/>
      <w:lang w:eastAsia="en-GB"/>
    </w:rPr>
  </w:style>
  <w:style w:type="character" w:customStyle="1" w:styleId="eop">
    <w:name w:val="eop"/>
    <w:basedOn w:val="a0"/>
    <w:qFormat/>
    <w:rsid w:val="006C5A31"/>
  </w:style>
  <w:style w:type="character" w:customStyle="1" w:styleId="normaltextrun">
    <w:name w:val="normaltextrun"/>
    <w:basedOn w:val="a0"/>
    <w:qFormat/>
    <w:rsid w:val="006C5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843F2-1EB9-47C0-9F07-E66FCC107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4393</Words>
  <Characters>25043</Characters>
  <Application>Microsoft Office Word</Application>
  <DocSecurity>0</DocSecurity>
  <Lines>208</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Liu(Samsung)</cp:lastModifiedBy>
  <cp:revision>2</cp:revision>
  <cp:lastPrinted>2019-04-25T01:09:00Z</cp:lastPrinted>
  <dcterms:created xsi:type="dcterms:W3CDTF">2023-05-15T10:58:00Z</dcterms:created>
  <dcterms:modified xsi:type="dcterms:W3CDTF">2023-05-15T10:58:00Z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