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14BF5" w14:textId="4E27CC62" w:rsidR="009475C1" w:rsidRPr="003564B7" w:rsidRDefault="009475C1" w:rsidP="009475C1">
      <w:pPr>
        <w:tabs>
          <w:tab w:val="left" w:pos="1985"/>
        </w:tabs>
        <w:spacing w:after="120"/>
        <w:jc w:val="both"/>
        <w:rPr>
          <w:rFonts w:ascii="Arial" w:hAnsi="Arial" w:cs="Arial"/>
          <w:b/>
          <w:noProof/>
          <w:sz w:val="24"/>
          <w:lang w:val="en-CN"/>
        </w:rPr>
      </w:pPr>
      <w:bookmarkStart w:id="0" w:name="Title"/>
      <w:bookmarkEnd w:id="0"/>
      <w:r w:rsidRPr="00A16373">
        <w:rPr>
          <w:rFonts w:ascii="Arial" w:hAnsi="Arial" w:cs="Arial"/>
          <w:b/>
          <w:noProof/>
          <w:sz w:val="24"/>
          <w:lang w:val="en-US"/>
        </w:rPr>
        <w:t>3GPP TSG-RAN WG4 Meeting #107</w:t>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t xml:space="preserve">              </w:t>
      </w:r>
      <w:r w:rsidR="003564B7" w:rsidRPr="003564B7">
        <w:rPr>
          <w:rFonts w:ascii="Arial" w:hAnsi="Arial" w:cs="Arial"/>
          <w:b/>
          <w:noProof/>
          <w:sz w:val="24"/>
          <w:lang w:val="en-CN"/>
        </w:rPr>
        <w:t>R4-2307647</w:t>
      </w:r>
    </w:p>
    <w:p w14:paraId="154BD684" w14:textId="77777777" w:rsidR="009475C1" w:rsidRPr="00A16373" w:rsidRDefault="009475C1" w:rsidP="009475C1">
      <w:pPr>
        <w:tabs>
          <w:tab w:val="left" w:pos="1985"/>
        </w:tabs>
        <w:spacing w:after="120"/>
        <w:jc w:val="both"/>
        <w:rPr>
          <w:rFonts w:ascii="Arial" w:hAnsi="Arial" w:cs="Arial"/>
          <w:b/>
          <w:noProof/>
          <w:sz w:val="24"/>
          <w:lang w:val="en-US"/>
        </w:rPr>
      </w:pPr>
      <w:r w:rsidRPr="00A16373">
        <w:rPr>
          <w:rFonts w:ascii="Arial" w:hAnsi="Arial" w:cs="Arial"/>
          <w:b/>
          <w:noProof/>
          <w:sz w:val="24"/>
          <w:lang w:val="en-US"/>
        </w:rPr>
        <w:t>Incheon, Korea, May 22 – 26, 2023</w:t>
      </w:r>
    </w:p>
    <w:p w14:paraId="2C7473F1" w14:textId="77777777" w:rsidR="009475C1" w:rsidRPr="00A16373" w:rsidRDefault="009475C1" w:rsidP="009475C1">
      <w:pPr>
        <w:tabs>
          <w:tab w:val="left" w:pos="1985"/>
        </w:tabs>
        <w:spacing w:after="120"/>
        <w:jc w:val="both"/>
        <w:rPr>
          <w:rFonts w:ascii="Arial" w:hAnsi="Arial" w:cs="Arial"/>
          <w:b/>
          <w:noProof/>
          <w:sz w:val="24"/>
          <w:lang w:val="en-US"/>
        </w:rPr>
      </w:pPr>
    </w:p>
    <w:p w14:paraId="16FC7694" w14:textId="6DC5356C" w:rsidR="00944BE5" w:rsidRPr="00A16373" w:rsidRDefault="00944BE5" w:rsidP="00944BE5">
      <w:pPr>
        <w:tabs>
          <w:tab w:val="left" w:pos="1985"/>
        </w:tabs>
        <w:spacing w:after="120"/>
        <w:jc w:val="both"/>
        <w:rPr>
          <w:rFonts w:ascii="Arial" w:hAnsi="Arial" w:cs="Arial"/>
          <w:b/>
          <w:sz w:val="22"/>
          <w:szCs w:val="22"/>
          <w:lang w:val="en-US"/>
        </w:rPr>
      </w:pPr>
      <w:r w:rsidRPr="00A16373">
        <w:rPr>
          <w:rFonts w:ascii="Arial" w:hAnsi="Arial" w:cs="Arial"/>
          <w:b/>
          <w:sz w:val="22"/>
          <w:szCs w:val="22"/>
          <w:lang w:val="en-US"/>
        </w:rPr>
        <w:t>Agenda item:</w:t>
      </w:r>
      <w:bookmarkStart w:id="1" w:name="Source"/>
      <w:bookmarkEnd w:id="1"/>
      <w:r w:rsidRPr="00A16373">
        <w:rPr>
          <w:rFonts w:ascii="Arial" w:hAnsi="Arial" w:cs="Arial"/>
          <w:b/>
          <w:sz w:val="22"/>
          <w:szCs w:val="22"/>
          <w:lang w:val="en-US"/>
        </w:rPr>
        <w:tab/>
      </w:r>
      <w:r w:rsidR="009475C1" w:rsidRPr="00A16373">
        <w:rPr>
          <w:rFonts w:ascii="Arial" w:hAnsi="Arial" w:cs="Arial"/>
          <w:b/>
          <w:sz w:val="22"/>
          <w:szCs w:val="22"/>
          <w:lang w:val="en-US"/>
        </w:rPr>
        <w:t>8</w:t>
      </w:r>
      <w:r w:rsidR="00265A85" w:rsidRPr="00A16373">
        <w:rPr>
          <w:rFonts w:ascii="Arial" w:hAnsi="Arial" w:cs="Arial"/>
          <w:b/>
          <w:sz w:val="22"/>
          <w:szCs w:val="22"/>
          <w:lang w:val="en-US"/>
        </w:rPr>
        <w:t>.2</w:t>
      </w:r>
      <w:r w:rsidR="00ED0072" w:rsidRPr="00A16373">
        <w:rPr>
          <w:rFonts w:ascii="Arial" w:hAnsi="Arial" w:cs="Arial"/>
          <w:b/>
          <w:sz w:val="22"/>
          <w:szCs w:val="22"/>
          <w:lang w:val="en-US"/>
        </w:rPr>
        <w:t>5</w:t>
      </w:r>
      <w:r w:rsidR="00265A85" w:rsidRPr="00A16373">
        <w:rPr>
          <w:rFonts w:ascii="Arial" w:hAnsi="Arial" w:cs="Arial"/>
          <w:b/>
          <w:sz w:val="22"/>
          <w:szCs w:val="22"/>
          <w:lang w:val="en-US"/>
        </w:rPr>
        <w:t>.</w:t>
      </w:r>
      <w:r w:rsidR="00F170F5" w:rsidRPr="00A16373">
        <w:rPr>
          <w:rFonts w:ascii="Arial" w:hAnsi="Arial" w:cs="Arial"/>
          <w:b/>
          <w:sz w:val="22"/>
          <w:szCs w:val="22"/>
          <w:lang w:val="en-US"/>
        </w:rPr>
        <w:t>2</w:t>
      </w:r>
      <w:r w:rsidR="00265A85" w:rsidRPr="00A16373">
        <w:rPr>
          <w:rFonts w:ascii="Arial" w:hAnsi="Arial" w:cs="Arial"/>
          <w:b/>
          <w:sz w:val="22"/>
          <w:szCs w:val="22"/>
          <w:lang w:val="en-US"/>
        </w:rPr>
        <w:t>.</w:t>
      </w:r>
      <w:r w:rsidR="00F170F5" w:rsidRPr="00A16373">
        <w:rPr>
          <w:rFonts w:ascii="Arial" w:hAnsi="Arial" w:cs="Arial"/>
          <w:b/>
          <w:sz w:val="22"/>
          <w:szCs w:val="22"/>
          <w:lang w:val="en-US"/>
        </w:rPr>
        <w:t>2</w:t>
      </w:r>
    </w:p>
    <w:p w14:paraId="0FFEF949" w14:textId="2BED8578" w:rsidR="00712CC1" w:rsidRPr="00A16373" w:rsidRDefault="00712CC1" w:rsidP="00712CC1">
      <w:pPr>
        <w:tabs>
          <w:tab w:val="left" w:pos="1985"/>
        </w:tabs>
        <w:spacing w:after="120"/>
        <w:jc w:val="both"/>
        <w:rPr>
          <w:rFonts w:ascii="Arial" w:hAnsi="Arial" w:cs="Arial"/>
          <w:sz w:val="22"/>
          <w:szCs w:val="22"/>
          <w:lang w:val="en-US"/>
        </w:rPr>
      </w:pPr>
      <w:r w:rsidRPr="00A16373">
        <w:rPr>
          <w:rFonts w:ascii="Arial" w:hAnsi="Arial" w:cs="Arial"/>
          <w:b/>
          <w:sz w:val="22"/>
          <w:szCs w:val="22"/>
          <w:lang w:val="en-US"/>
        </w:rPr>
        <w:t>Source:</w:t>
      </w:r>
      <w:r w:rsidRPr="00A16373">
        <w:rPr>
          <w:rFonts w:ascii="Arial" w:hAnsi="Arial" w:cs="Arial"/>
          <w:b/>
          <w:sz w:val="22"/>
          <w:szCs w:val="22"/>
          <w:lang w:val="en-US"/>
        </w:rPr>
        <w:tab/>
        <w:t>Apple</w:t>
      </w:r>
    </w:p>
    <w:p w14:paraId="43AE0FA1" w14:textId="4A0B61AA" w:rsidR="00712CC1" w:rsidRPr="00A16373" w:rsidRDefault="00712CC1" w:rsidP="00D547E3">
      <w:pPr>
        <w:tabs>
          <w:tab w:val="left" w:pos="1985"/>
        </w:tabs>
        <w:spacing w:after="120"/>
        <w:ind w:left="1980" w:hanging="1980"/>
        <w:jc w:val="both"/>
        <w:rPr>
          <w:rFonts w:ascii="Arial" w:hAnsi="Arial" w:cs="Arial"/>
          <w:b/>
          <w:sz w:val="22"/>
          <w:szCs w:val="22"/>
          <w:lang w:val="en-US"/>
        </w:rPr>
      </w:pPr>
      <w:r w:rsidRPr="00A16373">
        <w:rPr>
          <w:rFonts w:ascii="Arial" w:hAnsi="Arial" w:cs="Arial"/>
          <w:b/>
          <w:sz w:val="22"/>
          <w:szCs w:val="22"/>
          <w:lang w:val="en-US"/>
        </w:rPr>
        <w:t>Title:</w:t>
      </w:r>
      <w:r w:rsidRPr="00A16373">
        <w:rPr>
          <w:rFonts w:ascii="Arial" w:hAnsi="Arial" w:cs="Arial"/>
          <w:b/>
          <w:sz w:val="22"/>
          <w:szCs w:val="22"/>
          <w:lang w:val="en-US"/>
        </w:rPr>
        <w:tab/>
      </w:r>
      <w:r w:rsidR="00D547E3" w:rsidRPr="00A16373">
        <w:rPr>
          <w:rFonts w:ascii="Arial" w:hAnsi="Arial" w:cs="Arial"/>
          <w:b/>
          <w:sz w:val="22"/>
          <w:szCs w:val="22"/>
          <w:lang w:val="en-US"/>
        </w:rPr>
        <w:t>Discussion on L1-RSRP measurement requirements of L1/L2 based inter-cell mobility</w:t>
      </w:r>
      <w:r w:rsidR="0083572B" w:rsidRPr="00A16373">
        <w:rPr>
          <w:rFonts w:ascii="Arial" w:hAnsi="Arial" w:cs="Arial"/>
          <w:b/>
          <w:sz w:val="22"/>
          <w:szCs w:val="22"/>
          <w:lang w:val="en-US"/>
        </w:rPr>
        <w:t xml:space="preserve"> </w:t>
      </w:r>
      <w:r w:rsidR="00171290" w:rsidRPr="00A16373">
        <w:rPr>
          <w:rFonts w:ascii="Arial" w:hAnsi="Arial" w:cs="Arial"/>
          <w:b/>
          <w:sz w:val="22"/>
          <w:szCs w:val="22"/>
          <w:lang w:val="en-US"/>
        </w:rPr>
        <w:t xml:space="preserve"> </w:t>
      </w:r>
      <w:r w:rsidR="00871656" w:rsidRPr="00A16373">
        <w:rPr>
          <w:rFonts w:ascii="Arial" w:hAnsi="Arial" w:cs="Arial"/>
          <w:b/>
          <w:sz w:val="22"/>
          <w:szCs w:val="22"/>
          <w:lang w:val="en-US"/>
        </w:rPr>
        <w:t xml:space="preserve"> </w:t>
      </w:r>
    </w:p>
    <w:p w14:paraId="079A707A" w14:textId="77777777" w:rsidR="00712CC1" w:rsidRPr="00A16373" w:rsidRDefault="00712CC1" w:rsidP="00712CC1">
      <w:pPr>
        <w:tabs>
          <w:tab w:val="left" w:pos="1985"/>
        </w:tabs>
        <w:spacing w:after="120"/>
        <w:jc w:val="both"/>
        <w:rPr>
          <w:rFonts w:ascii="Arial" w:hAnsi="Arial" w:cs="Arial"/>
          <w:b/>
          <w:sz w:val="22"/>
          <w:szCs w:val="22"/>
          <w:lang w:val="en-US"/>
        </w:rPr>
      </w:pPr>
      <w:r w:rsidRPr="00A16373">
        <w:rPr>
          <w:rFonts w:ascii="Arial" w:hAnsi="Arial" w:cs="Arial"/>
          <w:b/>
          <w:sz w:val="22"/>
          <w:szCs w:val="22"/>
          <w:lang w:val="en-US"/>
        </w:rPr>
        <w:t>Document for:</w:t>
      </w:r>
      <w:r w:rsidRPr="00A16373">
        <w:rPr>
          <w:rFonts w:ascii="Arial" w:hAnsi="Arial" w:cs="Arial"/>
          <w:b/>
          <w:sz w:val="22"/>
          <w:szCs w:val="22"/>
          <w:lang w:val="en-US"/>
        </w:rPr>
        <w:tab/>
      </w:r>
      <w:bookmarkStart w:id="2" w:name="DocumentFor"/>
      <w:bookmarkEnd w:id="2"/>
      <w:r w:rsidRPr="00A16373">
        <w:rPr>
          <w:rFonts w:ascii="Arial" w:hAnsi="Arial" w:cs="Arial"/>
          <w:b/>
          <w:sz w:val="22"/>
          <w:szCs w:val="22"/>
          <w:lang w:val="en-US"/>
        </w:rPr>
        <w:t>Discussion</w:t>
      </w:r>
    </w:p>
    <w:p w14:paraId="0351CEAD" w14:textId="77777777" w:rsidR="00712CC1" w:rsidRPr="00A16373" w:rsidRDefault="00712CC1" w:rsidP="00712CC1">
      <w:pPr>
        <w:pStyle w:val="Heading1"/>
        <w:numPr>
          <w:ilvl w:val="0"/>
          <w:numId w:val="10"/>
        </w:numPr>
        <w:pBdr>
          <w:top w:val="single" w:sz="12" w:space="2" w:color="auto"/>
        </w:pBdr>
        <w:jc w:val="both"/>
        <w:rPr>
          <w:sz w:val="32"/>
          <w:lang w:val="en-US"/>
        </w:rPr>
      </w:pPr>
      <w:r w:rsidRPr="00A16373">
        <w:rPr>
          <w:sz w:val="32"/>
          <w:lang w:val="en-US"/>
        </w:rPr>
        <w:t>Introduction</w:t>
      </w:r>
    </w:p>
    <w:p w14:paraId="2E15A621" w14:textId="4BD5BF57" w:rsidR="008E537B" w:rsidRPr="00A16373" w:rsidRDefault="008E537B" w:rsidP="00CA0B7B">
      <w:pPr>
        <w:rPr>
          <w:lang w:val="en-US"/>
        </w:rPr>
      </w:pPr>
      <w:r w:rsidRPr="00A16373">
        <w:rPr>
          <w:bCs/>
          <w:lang w:val="en-US"/>
        </w:rPr>
        <w:t>L1/L2 based inter-cell mobili</w:t>
      </w:r>
      <w:r w:rsidR="00815474" w:rsidRPr="00A16373">
        <w:rPr>
          <w:bCs/>
          <w:lang w:val="en-US"/>
        </w:rPr>
        <w:t>t</w:t>
      </w:r>
      <w:r w:rsidRPr="00A16373">
        <w:rPr>
          <w:bCs/>
          <w:lang w:val="en-US"/>
        </w:rPr>
        <w:t xml:space="preserve">y - </w:t>
      </w:r>
      <w:r w:rsidR="00F64F72" w:rsidRPr="00A16373">
        <w:rPr>
          <w:bCs/>
          <w:lang w:val="en-US"/>
        </w:rPr>
        <w:t xml:space="preserve">L1-RSRP measurement requirements </w:t>
      </w:r>
      <w:r w:rsidRPr="00A16373">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A16373" w:rsidRDefault="00712CC1" w:rsidP="00712CC1">
      <w:pPr>
        <w:pStyle w:val="Heading1"/>
        <w:numPr>
          <w:ilvl w:val="0"/>
          <w:numId w:val="10"/>
        </w:numPr>
        <w:pBdr>
          <w:top w:val="single" w:sz="12" w:space="2" w:color="auto"/>
        </w:pBdr>
        <w:tabs>
          <w:tab w:val="num" w:pos="45"/>
        </w:tabs>
        <w:jc w:val="both"/>
        <w:rPr>
          <w:sz w:val="32"/>
          <w:lang w:val="en-US"/>
        </w:rPr>
      </w:pPr>
      <w:r w:rsidRPr="00A16373">
        <w:rPr>
          <w:sz w:val="32"/>
          <w:lang w:val="en-US"/>
        </w:rPr>
        <w:t>Discussion</w:t>
      </w:r>
    </w:p>
    <w:p w14:paraId="126A6B3F" w14:textId="7C09EF35" w:rsidR="003177DF" w:rsidRPr="00A16373" w:rsidRDefault="00073BF5" w:rsidP="004036A3">
      <w:pPr>
        <w:rPr>
          <w:lang w:val="en-US" w:eastAsia="x-none"/>
        </w:rPr>
      </w:pPr>
      <w:r w:rsidRPr="00A16373">
        <w:rPr>
          <w:lang w:val="en-US" w:eastAsia="x-none"/>
        </w:rPr>
        <w:t xml:space="preserve">The first issue is about </w:t>
      </w:r>
      <w:r w:rsidRPr="00A16373">
        <w:rPr>
          <w:bCs/>
          <w:lang w:val="en-US" w:eastAsia="x-none"/>
        </w:rPr>
        <w:t>DL synchronization assumption for L1 measurements:</w:t>
      </w:r>
    </w:p>
    <w:p w14:paraId="3B66FCA6" w14:textId="77777777" w:rsidR="00073BF5" w:rsidRPr="00A16373" w:rsidRDefault="00073BF5" w:rsidP="00073BF5">
      <w:pPr>
        <w:rPr>
          <w:b/>
          <w:u w:val="single"/>
          <w:lang w:val="en-US" w:eastAsia="zh-CN"/>
        </w:rPr>
      </w:pPr>
      <w:r w:rsidRPr="00A16373">
        <w:rPr>
          <w:b/>
          <w:u w:val="single"/>
          <w:lang w:val="en-US" w:eastAsia="zh-CN"/>
        </w:rPr>
        <w:t>Issue 2-2-1: DL synchronization assumption for L1 measurements</w:t>
      </w:r>
    </w:p>
    <w:p w14:paraId="78F74458" w14:textId="77777777" w:rsidR="00073BF5" w:rsidRPr="00A16373" w:rsidRDefault="00073BF5" w:rsidP="00073BF5">
      <w:pPr>
        <w:spacing w:afterLines="50" w:after="120"/>
        <w:rPr>
          <w:rFonts w:eastAsiaTheme="minorEastAsia"/>
          <w:szCs w:val="24"/>
          <w:lang w:val="en-US" w:eastAsia="zh-CN"/>
        </w:rPr>
      </w:pPr>
      <w:bookmarkStart w:id="3" w:name="_Hlk132991709"/>
      <w:r w:rsidRPr="00A16373">
        <w:rPr>
          <w:b/>
          <w:lang w:val="en-US" w:eastAsia="zh-CN"/>
        </w:rPr>
        <w:t>&lt; Way forward &gt;</w:t>
      </w:r>
      <w:r w:rsidRPr="00A16373">
        <w:rPr>
          <w:lang w:val="en-US" w:eastAsia="zh-CN"/>
        </w:rPr>
        <w:t>: FFS the following options</w:t>
      </w:r>
      <w:bookmarkEnd w:id="3"/>
    </w:p>
    <w:p w14:paraId="4105CE38" w14:textId="77777777" w:rsidR="00073BF5" w:rsidRPr="00A16373" w:rsidRDefault="00073BF5" w:rsidP="00073BF5">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 xml:space="preserve">Option 1 (MTK, Xiaomi, vivo, Huawei, Apple): Before L1-RSRP measurement, UE should achieve frame/slot/symbol level synchronization including acquiring SSB index information (on which symbols the RS to-be-measured) of the to-be-measured neighbour cell, otherwise cell detection delay and </w:t>
      </w:r>
      <w:r w:rsidRPr="00A16373">
        <w:rPr>
          <w:rFonts w:eastAsiaTheme="minorEastAsia"/>
          <w:lang w:val="en-US" w:eastAsia="zh-CN"/>
        </w:rPr>
        <w:t xml:space="preserve">SSB index acquisition delay are needed </w:t>
      </w:r>
    </w:p>
    <w:p w14:paraId="16C503B4" w14:textId="77777777" w:rsidR="00073BF5" w:rsidRPr="00A16373" w:rsidRDefault="00073BF5" w:rsidP="00073BF5">
      <w:pPr>
        <w:pStyle w:val="ListParagraph"/>
        <w:widowControl/>
        <w:numPr>
          <w:ilvl w:val="2"/>
          <w:numId w:val="26"/>
        </w:numPr>
        <w:autoSpaceDE/>
        <w:autoSpaceDN/>
        <w:adjustRightInd/>
        <w:spacing w:after="120" w:line="240" w:lineRule="auto"/>
        <w:ind w:left="1800" w:firstLineChars="0"/>
        <w:rPr>
          <w:szCs w:val="24"/>
          <w:lang w:val="en-US" w:eastAsia="zh-CN"/>
        </w:rPr>
      </w:pPr>
      <w:r w:rsidRPr="00A16373">
        <w:rPr>
          <w:szCs w:val="24"/>
          <w:lang w:val="en-US" w:eastAsia="zh-CN"/>
        </w:rPr>
        <w:t>whether SFN level sync is needed waits for RAN1 progress.</w:t>
      </w:r>
    </w:p>
    <w:p w14:paraId="1F2BBD33" w14:textId="77777777" w:rsidR="00073BF5" w:rsidRPr="00A16373" w:rsidRDefault="00073BF5" w:rsidP="00073BF5">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Option 2 (vivo, Ericsson, Nokia): FFS</w:t>
      </w:r>
    </w:p>
    <w:p w14:paraId="399EE8EC" w14:textId="7E1EA695" w:rsidR="00B535E7" w:rsidRPr="00A16373" w:rsidRDefault="00B535E7" w:rsidP="004036A3">
      <w:pPr>
        <w:rPr>
          <w:lang w:val="en-US" w:eastAsia="x-none"/>
        </w:rPr>
      </w:pPr>
      <w:r w:rsidRPr="00A16373">
        <w:rPr>
          <w:lang w:val="en-US" w:eastAsia="x-none"/>
        </w:rPr>
        <w:t xml:space="preserve">In general we support option 1. Before L1-RSRP measurement, UE should achieve frame/slot/symbol level synchronization including acquiring SSB index information (on which symbols the RS to-be-measured) of the to-be-measured neighbour cell, otherwise cell detection delay and SSB index acquisition delay are needed. Besides, SFN level sync is also necessary since we assume the RS configuration for L1 RSRP measurement </w:t>
      </w:r>
      <w:r w:rsidR="00D501A1" w:rsidRPr="00A16373">
        <w:rPr>
          <w:lang w:val="en-US" w:eastAsia="x-none"/>
        </w:rPr>
        <w:t>most likely will include periodicity and offset</w:t>
      </w:r>
      <w:r w:rsidR="00EE288A" w:rsidRPr="00A16373">
        <w:rPr>
          <w:lang w:val="en-US" w:eastAsia="x-none"/>
        </w:rPr>
        <w:t xml:space="preserve">, since it is outside of </w:t>
      </w:r>
      <w:r w:rsidR="00EE288A" w:rsidRPr="00A16373">
        <w:rPr>
          <w:bCs/>
          <w:lang w:val="en-US"/>
        </w:rPr>
        <w:t>ServingCellConfig and candidate cell configuration</w:t>
      </w:r>
      <w:r w:rsidR="00D501A1" w:rsidRPr="00A16373">
        <w:rPr>
          <w:lang w:val="en-US" w:eastAsia="x-none"/>
        </w:rPr>
        <w:t>. But of course, it is up to RAN2 design.</w:t>
      </w:r>
    </w:p>
    <w:tbl>
      <w:tblPr>
        <w:tblStyle w:val="TableGrid"/>
        <w:tblW w:w="0" w:type="auto"/>
        <w:tblLook w:val="04A0" w:firstRow="1" w:lastRow="0" w:firstColumn="1" w:lastColumn="0" w:noHBand="0" w:noVBand="1"/>
      </w:tblPr>
      <w:tblGrid>
        <w:gridCol w:w="9629"/>
      </w:tblGrid>
      <w:tr w:rsidR="00B535E7" w:rsidRPr="00A16373" w14:paraId="34409A38" w14:textId="77777777" w:rsidTr="00B535E7">
        <w:tc>
          <w:tcPr>
            <w:tcW w:w="9629" w:type="dxa"/>
          </w:tcPr>
          <w:p w14:paraId="163617ED" w14:textId="026336B8" w:rsidR="00B535E7" w:rsidRPr="00A16373" w:rsidRDefault="00B535E7" w:rsidP="004036A3">
            <w:pPr>
              <w:pStyle w:val="Agreement"/>
              <w:tabs>
                <w:tab w:val="clear" w:pos="992"/>
                <w:tab w:val="clear" w:pos="1800"/>
                <w:tab w:val="num" w:pos="619"/>
              </w:tabs>
              <w:ind w:leftChars="129" w:left="618"/>
              <w:rPr>
                <w:b w:val="0"/>
                <w:bCs/>
                <w:lang w:val="en-US"/>
              </w:rPr>
            </w:pPr>
            <w:r w:rsidRPr="00A16373">
              <w:rPr>
                <w:b w:val="0"/>
                <w:bCs/>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tc>
      </w:tr>
    </w:tbl>
    <w:p w14:paraId="4972CC5E" w14:textId="4DE0DF95" w:rsidR="00B535E7" w:rsidRPr="00A16373" w:rsidRDefault="00D501A1" w:rsidP="00D501A1">
      <w:pPr>
        <w:pStyle w:val="Caption"/>
        <w:rPr>
          <w:lang w:val="en-US"/>
        </w:rPr>
      </w:pPr>
      <w:bookmarkStart w:id="4" w:name="_Ref134693971"/>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1</w:t>
      </w:r>
      <w:r w:rsidRPr="00A16373">
        <w:rPr>
          <w:lang w:val="en-US"/>
        </w:rPr>
        <w:fldChar w:fldCharType="end"/>
      </w:r>
      <w:r w:rsidRPr="00A16373">
        <w:rPr>
          <w:lang w:val="en-US"/>
        </w:rPr>
        <w:t>: Before L1-RSRP measurement, UE should achieve frame/slot/symbol level synchronization including acquiring SSB index information (on which symbols the RS to-be-measured) of the to-be-measured neighbour cell,</w:t>
      </w:r>
      <w:r w:rsidRPr="00A16373">
        <w:rPr>
          <w:rFonts w:eastAsia="SimSun"/>
          <w:b w:val="0"/>
          <w:bCs w:val="0"/>
          <w:szCs w:val="24"/>
          <w:lang w:val="en-US" w:eastAsia="zh-CN"/>
        </w:rPr>
        <w:t xml:space="preserve"> </w:t>
      </w:r>
      <w:r w:rsidRPr="00A16373">
        <w:rPr>
          <w:lang w:val="en-US"/>
        </w:rPr>
        <w:t>otherwise cell detection delay and SSB index acquisition delay are needed. SFN level sync may also be needed, depending on RAN1/2 progress.</w:t>
      </w:r>
      <w:bookmarkEnd w:id="4"/>
      <w:r w:rsidRPr="00A16373">
        <w:rPr>
          <w:lang w:val="en-US"/>
        </w:rPr>
        <w:t xml:space="preserve"> </w:t>
      </w:r>
    </w:p>
    <w:p w14:paraId="174FBD8C" w14:textId="77777777" w:rsidR="0071230D" w:rsidRPr="00A16373" w:rsidRDefault="0071230D" w:rsidP="004036A3">
      <w:pPr>
        <w:rPr>
          <w:lang w:val="en-US" w:eastAsia="x-none"/>
        </w:rPr>
      </w:pPr>
    </w:p>
    <w:p w14:paraId="5C5FF538" w14:textId="06342218" w:rsidR="00D04EF6" w:rsidRPr="00A16373" w:rsidRDefault="002D10BA" w:rsidP="004036A3">
      <w:pPr>
        <w:rPr>
          <w:lang w:val="en-US" w:eastAsia="x-none"/>
        </w:rPr>
      </w:pPr>
      <w:r w:rsidRPr="00A16373">
        <w:rPr>
          <w:lang w:val="en-US" w:eastAsia="x-none"/>
        </w:rPr>
        <w:t xml:space="preserve">Next issue is </w:t>
      </w:r>
      <w:r w:rsidRPr="00A16373">
        <w:rPr>
          <w:bCs/>
          <w:lang w:val="en-US" w:eastAsia="x-none"/>
        </w:rPr>
        <w:t>whether L1 measurement configured after receiving L3 measurement report on that cell:</w:t>
      </w:r>
    </w:p>
    <w:p w14:paraId="1828B8FD" w14:textId="77777777" w:rsidR="002D10BA" w:rsidRPr="00A16373" w:rsidRDefault="002D10BA" w:rsidP="002D10BA">
      <w:pPr>
        <w:spacing w:afterLines="50" w:after="120"/>
        <w:rPr>
          <w:rFonts w:eastAsiaTheme="minorEastAsia"/>
          <w:b/>
          <w:u w:val="single"/>
          <w:lang w:val="en-US" w:eastAsia="zh-CN"/>
        </w:rPr>
      </w:pPr>
      <w:r w:rsidRPr="00A16373">
        <w:rPr>
          <w:b/>
          <w:u w:val="single"/>
          <w:lang w:val="en-US" w:eastAsia="zh-CN"/>
        </w:rPr>
        <w:t>Issue 2-2-3: Whether L1 measurement configured after receiving L3 measurement report on that cell</w:t>
      </w:r>
    </w:p>
    <w:p w14:paraId="6D4D7C94" w14:textId="77777777" w:rsidR="002D10BA" w:rsidRPr="00A16373" w:rsidRDefault="002D10BA" w:rsidP="002D10BA">
      <w:pPr>
        <w:spacing w:afterLines="50" w:after="120"/>
        <w:rPr>
          <w:rFonts w:eastAsiaTheme="minorEastAsia"/>
          <w:szCs w:val="24"/>
          <w:lang w:val="en-US" w:eastAsia="zh-CN"/>
        </w:rPr>
      </w:pPr>
      <w:r w:rsidRPr="00A16373">
        <w:rPr>
          <w:b/>
          <w:lang w:val="en-US" w:eastAsia="zh-CN"/>
        </w:rPr>
        <w:t>&lt; Way forward &gt;</w:t>
      </w:r>
      <w:r w:rsidRPr="00A16373">
        <w:rPr>
          <w:lang w:val="en-US" w:eastAsia="zh-CN"/>
        </w:rPr>
        <w:t>: FFS the following options</w:t>
      </w:r>
    </w:p>
    <w:p w14:paraId="50B11C39" w14:textId="77777777" w:rsidR="002D10BA" w:rsidRPr="00A16373" w:rsidRDefault="002D10BA" w:rsidP="002D10BA">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Option 1 (MTK, Xiaomi, Huawei, CTC, Apple, CATT): UE performs L1 measurement on a neighbour cell after UE has performed L3 measurement on that cell in the last [5] seconds.</w:t>
      </w:r>
    </w:p>
    <w:p w14:paraId="35948442" w14:textId="77777777" w:rsidR="002D10BA" w:rsidRPr="00A16373" w:rsidRDefault="002D10BA" w:rsidP="002D10BA">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lastRenderedPageBreak/>
        <w:t>Option 2 (MTK, Ericsson): When NW configures a cell for L1 measurement, and if the UE did not measure that cell in last [5] seconds, UE performs L1 measurement on that cell after performing L3 measurement.</w:t>
      </w:r>
    </w:p>
    <w:p w14:paraId="1DA2B1BE" w14:textId="77777777" w:rsidR="002D10BA" w:rsidRPr="00A16373" w:rsidRDefault="002D10BA" w:rsidP="002D10BA">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Option 3 (CMCC, MTK, Nokia): L3 measurement report is not a prerequisite for LTM L1-measurement configuration.</w:t>
      </w:r>
    </w:p>
    <w:p w14:paraId="126A6EC8" w14:textId="461500F7" w:rsidR="002D10BA" w:rsidRPr="00A16373" w:rsidRDefault="00BC3F14" w:rsidP="004036A3">
      <w:pPr>
        <w:rPr>
          <w:rFonts w:ascii="Times-Roman" w:hAnsi="Times-Roman" w:cs="Times-Roman"/>
          <w:color w:val="000000"/>
          <w:lang w:val="en-US" w:eastAsia="zh-CN"/>
        </w:rPr>
      </w:pPr>
      <w:r w:rsidRPr="00A16373">
        <w:rPr>
          <w:lang w:val="en-US" w:eastAsia="x-none"/>
        </w:rPr>
        <w:t>Technically, UE cannot directly perform L1 measurement on unknown target cell.</w:t>
      </w:r>
      <w:r w:rsidR="00785B2B" w:rsidRPr="00A16373">
        <w:rPr>
          <w:lang w:val="en-US" w:eastAsia="x-none"/>
        </w:rPr>
        <w:t xml:space="preserve"> Even if </w:t>
      </w:r>
      <w:r w:rsidR="00785B2B" w:rsidRPr="00A16373">
        <w:rPr>
          <w:i/>
          <w:iCs/>
          <w:lang w:val="en-US" w:eastAsia="x-none"/>
        </w:rPr>
        <w:t>deriveSSB-IndexFromCell</w:t>
      </w:r>
      <w:r w:rsidR="00785B2B" w:rsidRPr="00A16373">
        <w:rPr>
          <w:lang w:val="en-US" w:eastAsia="x-none"/>
        </w:rPr>
        <w:t xml:space="preserve"> is enabled, there is still an uncertainty of </w:t>
      </w:r>
      <w:r w:rsidR="00785B2B" w:rsidRPr="00A16373">
        <w:rPr>
          <w:rFonts w:ascii="Times-Roman" w:hAnsi="Times-Roman" w:cs="Times-Roman"/>
          <w:color w:val="000000"/>
          <w:lang w:val="en-US" w:eastAsia="zh-CN"/>
        </w:rPr>
        <w:t xml:space="preserve">min (2 SSB symbols, 1 PDSCH symbol), which is not enough for UE to perform accurate L1 RSRP measurement. </w:t>
      </w:r>
      <w:r w:rsidR="00807CDC" w:rsidRPr="00A16373">
        <w:rPr>
          <w:rFonts w:ascii="Times-Roman" w:hAnsi="Times-Roman" w:cs="Times-Roman"/>
          <w:color w:val="000000"/>
          <w:lang w:val="en-US" w:eastAsia="zh-CN"/>
        </w:rPr>
        <w:t xml:space="preserve">Therefore, RAN4 requirements shall assume UE performs L1 measurement on a neighbour cell after UE has performed L3 measurement on that cell in the last [5] seconds. This can be specified as applicability condition in RRM requirements. </w:t>
      </w:r>
    </w:p>
    <w:p w14:paraId="75A1BC06" w14:textId="4AED90A4" w:rsidR="00C47269" w:rsidRPr="00A16373" w:rsidRDefault="00C47269" w:rsidP="00C47269">
      <w:pPr>
        <w:pStyle w:val="Caption"/>
        <w:rPr>
          <w:rFonts w:ascii="Times-Roman" w:hAnsi="Times-Roman" w:cs="Times-Roman"/>
          <w:color w:val="000000"/>
          <w:lang w:val="en-US" w:eastAsia="zh-CN"/>
        </w:rPr>
      </w:pPr>
      <w:bookmarkStart w:id="5" w:name="_Ref134693958"/>
      <w:r w:rsidRPr="00A16373">
        <w:rPr>
          <w:lang w:val="en-US"/>
        </w:rPr>
        <w:t xml:space="preserve">Observation </w:t>
      </w:r>
      <w:r w:rsidRPr="00A16373">
        <w:rPr>
          <w:lang w:val="en-US"/>
        </w:rPr>
        <w:fldChar w:fldCharType="begin"/>
      </w:r>
      <w:r w:rsidRPr="00A16373">
        <w:rPr>
          <w:lang w:val="en-US"/>
        </w:rPr>
        <w:instrText xml:space="preserve"> SEQ Observation \* ARABIC </w:instrText>
      </w:r>
      <w:r w:rsidRPr="00A16373">
        <w:rPr>
          <w:lang w:val="en-US"/>
        </w:rPr>
        <w:fldChar w:fldCharType="separate"/>
      </w:r>
      <w:r w:rsidR="004E039C" w:rsidRPr="00A16373">
        <w:rPr>
          <w:noProof/>
          <w:lang w:val="en-US"/>
        </w:rPr>
        <w:t>1</w:t>
      </w:r>
      <w:r w:rsidRPr="00A16373">
        <w:rPr>
          <w:lang w:val="en-US"/>
        </w:rPr>
        <w:fldChar w:fldCharType="end"/>
      </w:r>
      <w:r w:rsidRPr="00A16373">
        <w:rPr>
          <w:lang w:val="en-US"/>
        </w:rPr>
        <w:t xml:space="preserve">: Even if </w:t>
      </w:r>
      <w:r w:rsidRPr="00A16373">
        <w:rPr>
          <w:i/>
          <w:iCs/>
          <w:lang w:val="en-US"/>
        </w:rPr>
        <w:t>deriveSSB-IndexFromCell</w:t>
      </w:r>
      <w:r w:rsidRPr="00A16373">
        <w:rPr>
          <w:lang w:val="en-US"/>
        </w:rPr>
        <w:t xml:space="preserve"> is enabled, there is still an uncertainty of </w:t>
      </w:r>
      <w:r w:rsidRPr="00A16373">
        <w:rPr>
          <w:rFonts w:ascii="Times-Roman" w:hAnsi="Times-Roman" w:cs="Times-Roman"/>
          <w:color w:val="000000"/>
          <w:lang w:val="en-US" w:eastAsia="zh-CN"/>
        </w:rPr>
        <w:t>min (2 SSB symbols, 1 PDSCH symbol), which is not enough for UE to perform accurate L1 RSRP measurement.</w:t>
      </w:r>
      <w:bookmarkEnd w:id="5"/>
    </w:p>
    <w:p w14:paraId="61CAB720" w14:textId="1AA57550" w:rsidR="00C47269" w:rsidRPr="00A16373" w:rsidRDefault="00C47269" w:rsidP="00C47269">
      <w:pPr>
        <w:pStyle w:val="Caption"/>
        <w:rPr>
          <w:lang w:val="en-US"/>
        </w:rPr>
      </w:pPr>
      <w:bookmarkStart w:id="6" w:name="_Ref134693973"/>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2</w:t>
      </w:r>
      <w:r w:rsidRPr="00A16373">
        <w:rPr>
          <w:lang w:val="en-US"/>
        </w:rPr>
        <w:fldChar w:fldCharType="end"/>
      </w:r>
      <w:r w:rsidRPr="00A16373">
        <w:rPr>
          <w:lang w:val="en-US"/>
        </w:rPr>
        <w:t xml:space="preserve">: </w:t>
      </w:r>
      <w:r w:rsidR="0059357D" w:rsidRPr="00A16373">
        <w:rPr>
          <w:lang w:val="en-US"/>
        </w:rPr>
        <w:t>UE performs L1 measurement on a neighbour cell after UE has performed L3 measurement on that cell in the last [5] seconds.</w:t>
      </w:r>
      <w:r w:rsidR="004D35B2" w:rsidRPr="00A16373">
        <w:rPr>
          <w:lang w:val="en-US"/>
        </w:rPr>
        <w:t xml:space="preserve"> </w:t>
      </w:r>
      <w:r w:rsidR="002C164D" w:rsidRPr="00A16373">
        <w:rPr>
          <w:lang w:val="en-US"/>
        </w:rPr>
        <w:t>This shall be specified as applicability condition for corresponding RRM requirements.</w:t>
      </w:r>
      <w:bookmarkEnd w:id="6"/>
    </w:p>
    <w:p w14:paraId="5DAE0507" w14:textId="77777777" w:rsidR="004E4D00" w:rsidRPr="00A16373" w:rsidRDefault="004E4D00" w:rsidP="004E4D00">
      <w:pPr>
        <w:rPr>
          <w:lang w:val="en-US" w:eastAsia="x-none"/>
        </w:rPr>
      </w:pPr>
    </w:p>
    <w:p w14:paraId="41292193" w14:textId="53E05A32" w:rsidR="004E4D00" w:rsidRPr="00A16373" w:rsidRDefault="004E4D00" w:rsidP="004E4D00">
      <w:pPr>
        <w:rPr>
          <w:lang w:val="en-US" w:eastAsia="x-none"/>
        </w:rPr>
      </w:pPr>
      <w:r w:rsidRPr="00A16373">
        <w:rPr>
          <w:lang w:val="en-US" w:eastAsia="x-none"/>
        </w:rPr>
        <w:t>Regarding known/unknown condition:</w:t>
      </w:r>
    </w:p>
    <w:p w14:paraId="6B10EF20" w14:textId="77777777" w:rsidR="004E4D00" w:rsidRPr="00A16373" w:rsidRDefault="004E4D00" w:rsidP="004E4D00">
      <w:pPr>
        <w:spacing w:afterLines="50" w:after="120"/>
        <w:rPr>
          <w:b/>
          <w:u w:val="single"/>
          <w:lang w:val="en-US" w:eastAsia="zh-CN"/>
        </w:rPr>
      </w:pPr>
      <w:bookmarkStart w:id="7" w:name="_Hlk132896914"/>
      <w:r w:rsidRPr="00A16373">
        <w:rPr>
          <w:b/>
          <w:u w:val="single"/>
          <w:lang w:val="en-US" w:eastAsia="zh-CN"/>
        </w:rPr>
        <w:t>Issue 2-2-4:</w:t>
      </w:r>
      <w:r w:rsidRPr="00A16373">
        <w:rPr>
          <w:b/>
          <w:u w:val="single"/>
          <w:lang w:val="en-US"/>
        </w:rPr>
        <w:t xml:space="preserve"> </w:t>
      </w:r>
      <w:r w:rsidRPr="00A16373">
        <w:rPr>
          <w:b/>
          <w:u w:val="single"/>
          <w:lang w:val="en-US" w:eastAsia="zh-CN"/>
        </w:rPr>
        <w:t>known cell condition for L1-RSRP measurement</w:t>
      </w:r>
    </w:p>
    <w:p w14:paraId="03B29876" w14:textId="77777777" w:rsidR="004E4D00" w:rsidRPr="00A16373" w:rsidRDefault="004E4D00" w:rsidP="004E4D00">
      <w:pPr>
        <w:spacing w:afterLines="50" w:after="120"/>
        <w:rPr>
          <w:rFonts w:eastAsiaTheme="minorEastAsia"/>
          <w:szCs w:val="24"/>
          <w:lang w:val="en-US" w:eastAsia="zh-CN"/>
        </w:rPr>
      </w:pPr>
      <w:r w:rsidRPr="00A16373">
        <w:rPr>
          <w:b/>
          <w:lang w:val="en-US" w:eastAsia="zh-CN"/>
        </w:rPr>
        <w:t>&lt; Way forward &gt;</w:t>
      </w:r>
      <w:r w:rsidRPr="00A16373">
        <w:rPr>
          <w:lang w:val="en-US" w:eastAsia="zh-CN"/>
        </w:rPr>
        <w:t>: FFS the following options</w:t>
      </w:r>
    </w:p>
    <w:p w14:paraId="758FA7D4" w14:textId="77777777" w:rsidR="004E4D00" w:rsidRPr="00A16373" w:rsidRDefault="004E4D00" w:rsidP="004E4D00">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Option 1(MTK, Xiaomi, Huawei, CTC, Apple, ZTE, OPPO, Ericsson, QC):</w:t>
      </w:r>
    </w:p>
    <w:p w14:paraId="23265C5D" w14:textId="77777777" w:rsidR="004E4D00" w:rsidRPr="00A16373" w:rsidRDefault="004E4D00" w:rsidP="004E4D00">
      <w:pPr>
        <w:pStyle w:val="ListParagraph"/>
        <w:widowControl/>
        <w:numPr>
          <w:ilvl w:val="2"/>
          <w:numId w:val="26"/>
        </w:numPr>
        <w:autoSpaceDE/>
        <w:autoSpaceDN/>
        <w:adjustRightInd/>
        <w:spacing w:after="120" w:line="240" w:lineRule="auto"/>
        <w:ind w:firstLineChars="0"/>
        <w:rPr>
          <w:szCs w:val="24"/>
          <w:lang w:val="en-US" w:eastAsia="zh-CN"/>
        </w:rPr>
      </w:pPr>
      <w:r w:rsidRPr="00A16373">
        <w:rPr>
          <w:szCs w:val="24"/>
          <w:lang w:val="en-US" w:eastAsia="zh-CN"/>
        </w:rPr>
        <w:t>Target cell is considered as known if the following conditions are met in this requirement:</w:t>
      </w:r>
    </w:p>
    <w:p w14:paraId="11B22871" w14:textId="77777777" w:rsidR="004E4D00" w:rsidRPr="00A16373" w:rsidRDefault="004E4D00" w:rsidP="004E4D00">
      <w:pPr>
        <w:pStyle w:val="ListParagraph"/>
        <w:widowControl/>
        <w:numPr>
          <w:ilvl w:val="3"/>
          <w:numId w:val="26"/>
        </w:numPr>
        <w:overflowPunct w:val="0"/>
        <w:spacing w:after="120" w:line="240" w:lineRule="auto"/>
        <w:ind w:firstLineChars="0"/>
        <w:textAlignment w:val="baseline"/>
        <w:rPr>
          <w:szCs w:val="24"/>
          <w:lang w:val="en-US" w:eastAsia="zh-CN"/>
        </w:rPr>
      </w:pPr>
      <w:r w:rsidRPr="00A16373">
        <w:rPr>
          <w:szCs w:val="24"/>
          <w:lang w:val="en-US" w:eastAsia="zh-CN"/>
        </w:rPr>
        <w:t>UE has performed L3 measurement on the target cell during the last [5] seconds, and</w:t>
      </w:r>
    </w:p>
    <w:p w14:paraId="7AC6238E" w14:textId="77777777" w:rsidR="004E4D00" w:rsidRPr="00A16373" w:rsidRDefault="004E4D00" w:rsidP="004E4D00">
      <w:pPr>
        <w:pStyle w:val="ListParagraph"/>
        <w:widowControl/>
        <w:numPr>
          <w:ilvl w:val="3"/>
          <w:numId w:val="26"/>
        </w:numPr>
        <w:overflowPunct w:val="0"/>
        <w:spacing w:after="120" w:line="240" w:lineRule="auto"/>
        <w:ind w:firstLineChars="0"/>
        <w:textAlignment w:val="baseline"/>
        <w:rPr>
          <w:szCs w:val="24"/>
          <w:lang w:val="en-US" w:eastAsia="zh-CN"/>
        </w:rPr>
      </w:pPr>
      <w:r w:rsidRPr="00A16373">
        <w:rPr>
          <w:szCs w:val="24"/>
          <w:lang w:val="en-US" w:eastAsia="zh-CN"/>
        </w:rPr>
        <w:t>The SSB from the target cell configured for L1 measurement remains detectable according to the cell identification requirements specified in clause 9.2 and 9.3.</w:t>
      </w:r>
    </w:p>
    <w:p w14:paraId="1E4EFABF" w14:textId="77777777" w:rsidR="004E4D00" w:rsidRPr="00A16373" w:rsidRDefault="004E4D00" w:rsidP="004E4D00">
      <w:pPr>
        <w:pStyle w:val="ListParagraph"/>
        <w:widowControl/>
        <w:numPr>
          <w:ilvl w:val="2"/>
          <w:numId w:val="26"/>
        </w:numPr>
        <w:overflowPunct w:val="0"/>
        <w:spacing w:after="120" w:line="240" w:lineRule="auto"/>
        <w:ind w:firstLineChars="0"/>
        <w:textAlignment w:val="baseline"/>
        <w:rPr>
          <w:szCs w:val="24"/>
          <w:lang w:val="en-US" w:eastAsia="zh-CN"/>
        </w:rPr>
      </w:pPr>
      <w:r w:rsidRPr="00A16373">
        <w:rPr>
          <w:szCs w:val="24"/>
          <w:lang w:val="en-US" w:eastAsia="zh-CN"/>
        </w:rPr>
        <w:t>Otherwise, it is unknown</w:t>
      </w:r>
    </w:p>
    <w:p w14:paraId="56F6241D" w14:textId="77777777" w:rsidR="004E4D00" w:rsidRPr="00A16373" w:rsidRDefault="004E4D00" w:rsidP="004E4D00">
      <w:pPr>
        <w:pStyle w:val="ListParagraph"/>
        <w:widowControl/>
        <w:numPr>
          <w:ilvl w:val="1"/>
          <w:numId w:val="26"/>
        </w:numPr>
        <w:autoSpaceDE/>
        <w:autoSpaceDN/>
        <w:adjustRightInd/>
        <w:spacing w:after="120" w:line="240" w:lineRule="auto"/>
        <w:ind w:left="1440" w:firstLineChars="0"/>
        <w:rPr>
          <w:rFonts w:eastAsiaTheme="minorEastAsia"/>
          <w:b/>
          <w:u w:val="single"/>
          <w:lang w:val="en-US" w:eastAsia="zh-CN"/>
        </w:rPr>
      </w:pPr>
      <w:r w:rsidRPr="00A16373">
        <w:rPr>
          <w:szCs w:val="24"/>
          <w:lang w:val="en-US" w:eastAsia="zh-CN"/>
        </w:rPr>
        <w:t>Option 2 (Nokia):</w:t>
      </w:r>
    </w:p>
    <w:p w14:paraId="3BD44540" w14:textId="77777777" w:rsidR="004E4D00" w:rsidRPr="00A16373" w:rsidRDefault="004E4D00" w:rsidP="004E4D00">
      <w:pPr>
        <w:pStyle w:val="ListParagraph"/>
        <w:widowControl/>
        <w:numPr>
          <w:ilvl w:val="2"/>
          <w:numId w:val="26"/>
        </w:numPr>
        <w:autoSpaceDE/>
        <w:autoSpaceDN/>
        <w:adjustRightInd/>
        <w:spacing w:after="120" w:line="240" w:lineRule="auto"/>
        <w:ind w:firstLineChars="0"/>
        <w:rPr>
          <w:szCs w:val="24"/>
          <w:lang w:val="en-US" w:eastAsia="zh-CN"/>
        </w:rPr>
      </w:pPr>
      <w:r w:rsidRPr="00A16373">
        <w:rPr>
          <w:szCs w:val="24"/>
          <w:lang w:val="en-US" w:eastAsia="zh-CN"/>
        </w:rPr>
        <w:t>In L1-RSRP measurement for neighbour cell, target cell is considered as known if the following conditions are met in this requirement:</w:t>
      </w:r>
    </w:p>
    <w:p w14:paraId="5971847C" w14:textId="77777777" w:rsidR="004E4D00" w:rsidRPr="00A16373" w:rsidRDefault="004E4D00" w:rsidP="004E4D00">
      <w:pPr>
        <w:pStyle w:val="ListParagraph"/>
        <w:widowControl/>
        <w:numPr>
          <w:ilvl w:val="3"/>
          <w:numId w:val="26"/>
        </w:numPr>
        <w:overflowPunct w:val="0"/>
        <w:spacing w:after="120" w:line="240" w:lineRule="auto"/>
        <w:ind w:firstLineChars="0"/>
        <w:textAlignment w:val="baseline"/>
        <w:rPr>
          <w:szCs w:val="24"/>
          <w:lang w:val="en-US" w:eastAsia="zh-CN"/>
        </w:rPr>
      </w:pPr>
      <w:r w:rsidRPr="00A16373">
        <w:rPr>
          <w:szCs w:val="24"/>
          <w:lang w:val="en-US" w:eastAsia="zh-CN"/>
        </w:rPr>
        <w:t xml:space="preserve">The UE has sent a valid L3 measurement report </w:t>
      </w:r>
      <w:r w:rsidRPr="00A16373">
        <w:rPr>
          <w:strike/>
          <w:szCs w:val="24"/>
          <w:lang w:val="en-US" w:eastAsia="zh-CN"/>
        </w:rPr>
        <w:t>during the last [5] seconds</w:t>
      </w:r>
      <w:r w:rsidRPr="00A16373">
        <w:rPr>
          <w:szCs w:val="24"/>
          <w:lang w:val="en-US" w:eastAsia="zh-CN"/>
        </w:rPr>
        <w:t>, and</w:t>
      </w:r>
    </w:p>
    <w:p w14:paraId="72F479E3" w14:textId="77777777" w:rsidR="004E4D00" w:rsidRPr="00A16373" w:rsidRDefault="004E4D00" w:rsidP="004E4D00">
      <w:pPr>
        <w:pStyle w:val="ListParagraph"/>
        <w:widowControl/>
        <w:numPr>
          <w:ilvl w:val="3"/>
          <w:numId w:val="26"/>
        </w:numPr>
        <w:overflowPunct w:val="0"/>
        <w:spacing w:after="120" w:line="240" w:lineRule="auto"/>
        <w:ind w:firstLineChars="0"/>
        <w:textAlignment w:val="baseline"/>
        <w:rPr>
          <w:szCs w:val="24"/>
          <w:lang w:val="en-US" w:eastAsia="zh-CN"/>
        </w:rPr>
      </w:pPr>
      <w:r w:rsidRPr="00A16373">
        <w:rPr>
          <w:szCs w:val="24"/>
          <w:lang w:val="en-US" w:eastAsia="zh-CN"/>
        </w:rPr>
        <w:t>The SSB from the target cell remains detectable according to the cell identification requirements specified in clause 9.2 and 9.3.</w:t>
      </w:r>
    </w:p>
    <w:p w14:paraId="27F4E86F" w14:textId="77777777" w:rsidR="004E4D00" w:rsidRPr="00A16373" w:rsidRDefault="004E4D00" w:rsidP="004E4D00">
      <w:pPr>
        <w:pStyle w:val="ListParagraph"/>
        <w:widowControl/>
        <w:numPr>
          <w:ilvl w:val="2"/>
          <w:numId w:val="26"/>
        </w:numPr>
        <w:overflowPunct w:val="0"/>
        <w:spacing w:after="120" w:line="240" w:lineRule="auto"/>
        <w:ind w:firstLineChars="0"/>
        <w:textAlignment w:val="baseline"/>
        <w:rPr>
          <w:szCs w:val="24"/>
          <w:lang w:val="en-US" w:eastAsia="zh-CN"/>
        </w:rPr>
      </w:pPr>
      <w:r w:rsidRPr="00A16373">
        <w:rPr>
          <w:szCs w:val="24"/>
          <w:lang w:val="en-US" w:eastAsia="zh-CN"/>
        </w:rPr>
        <w:t>Otherwise, it is unknown</w:t>
      </w:r>
    </w:p>
    <w:p w14:paraId="7985C49C" w14:textId="77777777" w:rsidR="004E4D00" w:rsidRPr="00A16373" w:rsidRDefault="004E4D00" w:rsidP="004E4D00">
      <w:pPr>
        <w:pStyle w:val="ListParagraph"/>
        <w:widowControl/>
        <w:numPr>
          <w:ilvl w:val="1"/>
          <w:numId w:val="26"/>
        </w:numPr>
        <w:autoSpaceDE/>
        <w:autoSpaceDN/>
        <w:adjustRightInd/>
        <w:spacing w:after="120" w:line="240" w:lineRule="auto"/>
        <w:ind w:left="1440" w:firstLineChars="0"/>
        <w:rPr>
          <w:rFonts w:eastAsiaTheme="minorEastAsia"/>
          <w:b/>
          <w:u w:val="single"/>
          <w:lang w:val="en-US" w:eastAsia="zh-CN"/>
        </w:rPr>
      </w:pPr>
      <w:r w:rsidRPr="00A16373">
        <w:rPr>
          <w:szCs w:val="24"/>
          <w:lang w:val="en-US" w:eastAsia="zh-CN"/>
        </w:rPr>
        <w:t>Option 3 (CMCC):</w:t>
      </w:r>
    </w:p>
    <w:p w14:paraId="1BD49028" w14:textId="77777777" w:rsidR="004E4D00" w:rsidRPr="00A16373" w:rsidRDefault="004E4D00" w:rsidP="004E4D00">
      <w:pPr>
        <w:pStyle w:val="ListParagraph"/>
        <w:widowControl/>
        <w:numPr>
          <w:ilvl w:val="2"/>
          <w:numId w:val="26"/>
        </w:numPr>
        <w:autoSpaceDE/>
        <w:autoSpaceDN/>
        <w:adjustRightInd/>
        <w:spacing w:after="120" w:line="240" w:lineRule="auto"/>
        <w:ind w:firstLineChars="0"/>
        <w:rPr>
          <w:szCs w:val="24"/>
          <w:lang w:val="en-US" w:eastAsia="zh-CN"/>
        </w:rPr>
      </w:pPr>
      <w:r w:rsidRPr="00A16373">
        <w:rPr>
          <w:szCs w:val="24"/>
          <w:lang w:val="en-US" w:eastAsia="zh-CN"/>
        </w:rPr>
        <w:t>In L1-RSRP measurement for neighbour cell, target cell is considered as known if the following conditions are met in this requirement:</w:t>
      </w:r>
    </w:p>
    <w:p w14:paraId="44AB0F32" w14:textId="77777777" w:rsidR="004E4D00" w:rsidRPr="00A16373" w:rsidRDefault="004E4D00" w:rsidP="004E4D00">
      <w:pPr>
        <w:pStyle w:val="ListParagraph"/>
        <w:widowControl/>
        <w:numPr>
          <w:ilvl w:val="3"/>
          <w:numId w:val="26"/>
        </w:numPr>
        <w:overflowPunct w:val="0"/>
        <w:spacing w:after="120" w:line="240" w:lineRule="auto"/>
        <w:ind w:firstLineChars="0"/>
        <w:textAlignment w:val="baseline"/>
        <w:rPr>
          <w:szCs w:val="24"/>
          <w:lang w:val="en-US" w:eastAsia="zh-CN"/>
        </w:rPr>
      </w:pPr>
      <w:r w:rsidRPr="00A16373">
        <w:rPr>
          <w:szCs w:val="24"/>
          <w:lang w:val="en-US" w:eastAsia="zh-CN"/>
        </w:rPr>
        <w:t>The UE has sent a valid L3 measurement report during the last [5] seconds, and</w:t>
      </w:r>
    </w:p>
    <w:p w14:paraId="7172C1A2" w14:textId="77777777" w:rsidR="004E4D00" w:rsidRPr="00A16373" w:rsidRDefault="004E4D00" w:rsidP="004E4D00">
      <w:pPr>
        <w:pStyle w:val="ListParagraph"/>
        <w:widowControl/>
        <w:numPr>
          <w:ilvl w:val="3"/>
          <w:numId w:val="26"/>
        </w:numPr>
        <w:overflowPunct w:val="0"/>
        <w:spacing w:after="120" w:line="240" w:lineRule="auto"/>
        <w:ind w:firstLineChars="0"/>
        <w:textAlignment w:val="baseline"/>
        <w:rPr>
          <w:szCs w:val="24"/>
          <w:lang w:val="en-US" w:eastAsia="zh-CN"/>
        </w:rPr>
      </w:pPr>
      <w:r w:rsidRPr="00A16373">
        <w:rPr>
          <w:szCs w:val="24"/>
          <w:lang w:val="en-US" w:eastAsia="zh-CN"/>
        </w:rPr>
        <w:t>The SSB from the target cell remains detectable according to the cell identification requirements specified in clause 9.2 and 9.3.</w:t>
      </w:r>
    </w:p>
    <w:p w14:paraId="5A7B6733" w14:textId="77777777" w:rsidR="004E4D00" w:rsidRPr="00A16373" w:rsidRDefault="004E4D00" w:rsidP="004E4D00">
      <w:pPr>
        <w:pStyle w:val="ListParagraph"/>
        <w:widowControl/>
        <w:numPr>
          <w:ilvl w:val="2"/>
          <w:numId w:val="26"/>
        </w:numPr>
        <w:overflowPunct w:val="0"/>
        <w:spacing w:after="120" w:line="240" w:lineRule="auto"/>
        <w:ind w:firstLineChars="0"/>
        <w:textAlignment w:val="baseline"/>
        <w:rPr>
          <w:szCs w:val="24"/>
          <w:lang w:val="en-US" w:eastAsia="zh-CN"/>
        </w:rPr>
      </w:pPr>
      <w:r w:rsidRPr="00A16373">
        <w:rPr>
          <w:szCs w:val="24"/>
          <w:lang w:val="en-US" w:eastAsia="zh-CN"/>
        </w:rPr>
        <w:t>Otherwise, it is unknown</w:t>
      </w:r>
    </w:p>
    <w:bookmarkEnd w:id="7"/>
    <w:p w14:paraId="1A41D83A" w14:textId="5BCBA238" w:rsidR="004E4D00" w:rsidRPr="00A16373" w:rsidRDefault="004E4D00" w:rsidP="004E4D00">
      <w:pPr>
        <w:rPr>
          <w:lang w:val="en-US" w:eastAsia="x-none"/>
        </w:rPr>
      </w:pPr>
      <w:r w:rsidRPr="00A16373">
        <w:rPr>
          <w:lang w:val="en-US" w:eastAsia="x-none"/>
        </w:rPr>
        <w:t>We continue supporting option 1.</w:t>
      </w:r>
      <w:r w:rsidR="00855F57" w:rsidRPr="00A16373">
        <w:rPr>
          <w:lang w:val="en-US" w:eastAsia="x-none"/>
        </w:rPr>
        <w:t xml:space="preserve"> The problem with option 2 is that if the L3 measurement report was sent a long time ago, we cannot reliably assume target cell is still known to the UE since channel condition may have already changed a </w:t>
      </w:r>
      <w:r w:rsidR="00855F57" w:rsidRPr="00A16373">
        <w:rPr>
          <w:lang w:val="en-US" w:eastAsia="x-none"/>
        </w:rPr>
        <w:lastRenderedPageBreak/>
        <w:t>lot due to UE movement and rotation.</w:t>
      </w:r>
      <w:r w:rsidR="00C64FDB" w:rsidRPr="00A16373">
        <w:rPr>
          <w:lang w:val="en-US" w:eastAsia="x-none"/>
        </w:rPr>
        <w:t xml:space="preserve"> As for option 3, if the SSB remaining detectable is not the one configured for L1-RSRP measurement, the condition doesn’t help. UE cannot have accurate result from the SSB configured for L1-RSRP measurement if it is undetectable, regardless other SSB from the same cell remains detectable or not.</w:t>
      </w:r>
    </w:p>
    <w:p w14:paraId="1C7EFB6E" w14:textId="6A0EEFFA" w:rsidR="00855F57" w:rsidRPr="00A16373" w:rsidRDefault="00855F57" w:rsidP="00855F57">
      <w:pPr>
        <w:pStyle w:val="Caption"/>
        <w:rPr>
          <w:lang w:val="en-US"/>
        </w:rPr>
      </w:pPr>
      <w:bookmarkStart w:id="8" w:name="_Ref134693975"/>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3</w:t>
      </w:r>
      <w:r w:rsidRPr="00A16373">
        <w:rPr>
          <w:lang w:val="en-US"/>
        </w:rPr>
        <w:fldChar w:fldCharType="end"/>
      </w:r>
      <w:r w:rsidRPr="00A16373">
        <w:rPr>
          <w:lang w:val="en-US"/>
        </w:rPr>
        <w:t>:</w:t>
      </w:r>
      <w:r w:rsidRPr="00A16373">
        <w:rPr>
          <w:bCs w:val="0"/>
          <w:lang w:val="en-US" w:eastAsia="zh-CN"/>
        </w:rPr>
        <w:t xml:space="preserve"> </w:t>
      </w:r>
      <w:r w:rsidRPr="00A16373">
        <w:rPr>
          <w:lang w:val="en-US"/>
        </w:rPr>
        <w:t>known cell condition for L1-RSRP measurement</w:t>
      </w:r>
      <w:bookmarkEnd w:id="8"/>
    </w:p>
    <w:p w14:paraId="20ACA0B7" w14:textId="77777777" w:rsidR="00855F57" w:rsidRPr="00A16373" w:rsidRDefault="00855F57" w:rsidP="00855F57">
      <w:pPr>
        <w:numPr>
          <w:ilvl w:val="0"/>
          <w:numId w:val="26"/>
        </w:numPr>
        <w:rPr>
          <w:b/>
          <w:bCs/>
          <w:lang w:val="en-US" w:eastAsia="x-none"/>
        </w:rPr>
      </w:pPr>
      <w:r w:rsidRPr="00A16373">
        <w:rPr>
          <w:b/>
          <w:bCs/>
          <w:lang w:val="en-US" w:eastAsia="x-none"/>
        </w:rPr>
        <w:t>Target cell is considered as known if the following conditions are met in this requirement:</w:t>
      </w:r>
    </w:p>
    <w:p w14:paraId="199E5AA2" w14:textId="77777777" w:rsidR="00855F57" w:rsidRPr="00A16373" w:rsidRDefault="00855F57" w:rsidP="00855F57">
      <w:pPr>
        <w:numPr>
          <w:ilvl w:val="1"/>
          <w:numId w:val="26"/>
        </w:numPr>
        <w:rPr>
          <w:b/>
          <w:bCs/>
          <w:lang w:val="en-US" w:eastAsia="x-none"/>
        </w:rPr>
      </w:pPr>
      <w:r w:rsidRPr="00A16373">
        <w:rPr>
          <w:b/>
          <w:bCs/>
          <w:lang w:val="en-US" w:eastAsia="x-none"/>
        </w:rPr>
        <w:t>UE has performed L3 measurement on the target cell during the last [5] seconds, and</w:t>
      </w:r>
    </w:p>
    <w:p w14:paraId="6B07BDA2" w14:textId="77777777" w:rsidR="00855F57" w:rsidRPr="00A16373" w:rsidRDefault="00855F57" w:rsidP="00855F57">
      <w:pPr>
        <w:numPr>
          <w:ilvl w:val="1"/>
          <w:numId w:val="26"/>
        </w:numPr>
        <w:rPr>
          <w:b/>
          <w:bCs/>
          <w:lang w:val="en-US" w:eastAsia="x-none"/>
        </w:rPr>
      </w:pPr>
      <w:r w:rsidRPr="00A16373">
        <w:rPr>
          <w:b/>
          <w:bCs/>
          <w:lang w:val="en-US" w:eastAsia="x-none"/>
        </w:rPr>
        <w:t>The SSB from the target cell configured for L1 measurement remains detectable according to the cell identification requirements specified in clause 9.2 and 9.3.</w:t>
      </w:r>
    </w:p>
    <w:p w14:paraId="2302E651" w14:textId="77777777" w:rsidR="00855F57" w:rsidRPr="00A16373" w:rsidRDefault="00855F57" w:rsidP="00855F57">
      <w:pPr>
        <w:numPr>
          <w:ilvl w:val="0"/>
          <w:numId w:val="26"/>
        </w:numPr>
        <w:rPr>
          <w:b/>
          <w:bCs/>
          <w:lang w:val="en-US" w:eastAsia="x-none"/>
        </w:rPr>
      </w:pPr>
      <w:r w:rsidRPr="00A16373">
        <w:rPr>
          <w:b/>
          <w:bCs/>
          <w:lang w:val="en-US" w:eastAsia="x-none"/>
        </w:rPr>
        <w:t>Otherwise, it is unknown</w:t>
      </w:r>
    </w:p>
    <w:p w14:paraId="46C57880" w14:textId="77777777" w:rsidR="00855F57" w:rsidRPr="00A16373" w:rsidRDefault="00855F57" w:rsidP="00855F57">
      <w:pPr>
        <w:rPr>
          <w:lang w:val="en-US" w:eastAsia="x-none"/>
        </w:rPr>
      </w:pPr>
    </w:p>
    <w:p w14:paraId="2C4D976D" w14:textId="3709E1A7" w:rsidR="006A4529" w:rsidRPr="00A16373" w:rsidRDefault="006A4529" w:rsidP="00855F57">
      <w:pPr>
        <w:rPr>
          <w:lang w:val="en-US" w:eastAsia="zh-CN"/>
        </w:rPr>
      </w:pPr>
      <w:r w:rsidRPr="00A16373">
        <w:rPr>
          <w:lang w:val="en-US" w:eastAsia="zh-CN"/>
        </w:rPr>
        <w:t xml:space="preserve">Next issue is </w:t>
      </w:r>
      <w:r w:rsidRPr="00A16373">
        <w:rPr>
          <w:bCs/>
          <w:lang w:val="en-US" w:eastAsia="zh-CN"/>
        </w:rPr>
        <w:t>how to get SSB index information (on which symbols the RS to-be-measured) of the to-be-measured neighbor cell before L1-RSRP measurement:</w:t>
      </w:r>
    </w:p>
    <w:p w14:paraId="4977EF6C" w14:textId="77777777" w:rsidR="006A4529" w:rsidRPr="00A16373" w:rsidRDefault="006A4529" w:rsidP="006A4529">
      <w:pPr>
        <w:rPr>
          <w:b/>
          <w:u w:val="single"/>
          <w:lang w:val="en-US" w:eastAsia="ko-KR"/>
        </w:rPr>
      </w:pPr>
      <w:r w:rsidRPr="00A16373">
        <w:rPr>
          <w:b/>
          <w:u w:val="single"/>
          <w:lang w:val="en-US" w:eastAsia="ko-KR"/>
        </w:rPr>
        <w:t xml:space="preserve">Issue 2-2-7: </w:t>
      </w:r>
      <w:r w:rsidRPr="00A16373">
        <w:rPr>
          <w:b/>
          <w:u w:val="single"/>
          <w:lang w:val="en-US" w:eastAsia="zh-CN"/>
        </w:rPr>
        <w:t>How to</w:t>
      </w:r>
      <w:r w:rsidRPr="00A16373">
        <w:rPr>
          <w:b/>
          <w:u w:val="single"/>
          <w:lang w:val="en-US" w:eastAsia="ko-KR"/>
        </w:rPr>
        <w:t xml:space="preserve"> get SSB index information (on which symbols the RS to-be-measured) of the to-be-measured neighbor cell before L1-RSRP measurement?</w:t>
      </w:r>
    </w:p>
    <w:p w14:paraId="1928DAA8" w14:textId="77777777" w:rsidR="006A4529" w:rsidRPr="00A16373" w:rsidRDefault="006A4529" w:rsidP="006A4529">
      <w:pPr>
        <w:spacing w:afterLines="50" w:after="120"/>
        <w:rPr>
          <w:b/>
          <w:lang w:val="en-US" w:eastAsia="zh-CN"/>
        </w:rPr>
      </w:pPr>
      <w:r w:rsidRPr="00A16373">
        <w:rPr>
          <w:b/>
          <w:lang w:val="en-US" w:eastAsia="zh-CN"/>
        </w:rPr>
        <w:t>&lt; Way forward &gt;:</w:t>
      </w:r>
    </w:p>
    <w:p w14:paraId="4F591009" w14:textId="77777777" w:rsidR="006A4529" w:rsidRPr="00A16373" w:rsidRDefault="006A4529" w:rsidP="006A4529">
      <w:pPr>
        <w:pStyle w:val="ListParagraph"/>
        <w:widowControl/>
        <w:numPr>
          <w:ilvl w:val="1"/>
          <w:numId w:val="26"/>
        </w:numPr>
        <w:autoSpaceDE/>
        <w:autoSpaceDN/>
        <w:adjustRightInd/>
        <w:spacing w:after="120" w:line="240" w:lineRule="auto"/>
        <w:ind w:left="1080" w:firstLineChars="0"/>
        <w:rPr>
          <w:szCs w:val="24"/>
          <w:lang w:val="en-US" w:eastAsia="zh-CN"/>
        </w:rPr>
      </w:pPr>
      <w:r w:rsidRPr="00A16373">
        <w:rPr>
          <w:szCs w:val="24"/>
          <w:lang w:val="en-US"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26C8FB2B" w14:textId="77777777" w:rsidR="006A4529" w:rsidRPr="00A16373" w:rsidRDefault="006A4529" w:rsidP="006A4529">
      <w:pPr>
        <w:pStyle w:val="ListParagraph"/>
        <w:widowControl/>
        <w:numPr>
          <w:ilvl w:val="1"/>
          <w:numId w:val="26"/>
        </w:numPr>
        <w:autoSpaceDE/>
        <w:autoSpaceDN/>
        <w:adjustRightInd/>
        <w:spacing w:after="120" w:line="240" w:lineRule="auto"/>
        <w:ind w:left="1080" w:firstLineChars="0"/>
        <w:rPr>
          <w:szCs w:val="24"/>
          <w:lang w:val="en-US" w:eastAsia="zh-CN"/>
        </w:rPr>
      </w:pPr>
      <w:r w:rsidRPr="00A16373">
        <w:rPr>
          <w:szCs w:val="24"/>
          <w:lang w:val="en-US"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0758688E" w14:textId="77777777" w:rsidR="006A4529" w:rsidRPr="00A16373" w:rsidRDefault="006A4529" w:rsidP="006A4529">
      <w:pPr>
        <w:pStyle w:val="ListParagraph"/>
        <w:widowControl/>
        <w:numPr>
          <w:ilvl w:val="2"/>
          <w:numId w:val="26"/>
        </w:numPr>
        <w:autoSpaceDE/>
        <w:autoSpaceDN/>
        <w:adjustRightInd/>
        <w:spacing w:after="120" w:line="240" w:lineRule="auto"/>
        <w:ind w:left="1800" w:firstLineChars="0"/>
        <w:rPr>
          <w:szCs w:val="24"/>
          <w:lang w:val="en-US" w:eastAsia="zh-CN"/>
        </w:rPr>
      </w:pPr>
      <w:r w:rsidRPr="00A16373">
        <w:rPr>
          <w:szCs w:val="24"/>
          <w:lang w:val="en-US" w:eastAsia="zh-CN"/>
        </w:rPr>
        <w:t>If UE only performed L3 measurement without SSB index reading on the candidate target cell, additional time for reading SSB index is needed.</w:t>
      </w:r>
    </w:p>
    <w:p w14:paraId="65AFD172" w14:textId="77777777" w:rsidR="006A4529" w:rsidRPr="00A16373" w:rsidRDefault="006A4529" w:rsidP="006A4529">
      <w:pPr>
        <w:pStyle w:val="ListParagraph"/>
        <w:widowControl/>
        <w:numPr>
          <w:ilvl w:val="2"/>
          <w:numId w:val="26"/>
        </w:numPr>
        <w:autoSpaceDE/>
        <w:autoSpaceDN/>
        <w:adjustRightInd/>
        <w:spacing w:after="120" w:line="240" w:lineRule="auto"/>
        <w:ind w:left="1800" w:firstLineChars="0"/>
        <w:rPr>
          <w:szCs w:val="24"/>
          <w:lang w:val="en-US" w:eastAsia="zh-CN"/>
        </w:rPr>
      </w:pPr>
      <w:r w:rsidRPr="00A16373">
        <w:rPr>
          <w:szCs w:val="24"/>
          <w:lang w:val="en-US" w:eastAsia="zh-CN"/>
        </w:rPr>
        <w:t>If UE has performed L3 measurement and SSB index reading, no additional time is needed.</w:t>
      </w:r>
    </w:p>
    <w:p w14:paraId="557B2D23" w14:textId="60B1A075" w:rsidR="00357FAD" w:rsidRPr="00A16373" w:rsidRDefault="00357FAD" w:rsidP="00855F57">
      <w:pPr>
        <w:rPr>
          <w:b/>
          <w:bCs/>
          <w:i/>
          <w:iCs/>
          <w:lang w:val="en-US" w:eastAsia="x-none"/>
        </w:rPr>
      </w:pPr>
      <w:r w:rsidRPr="00A16373">
        <w:rPr>
          <w:lang w:val="en-US" w:eastAsia="x-none"/>
        </w:rPr>
        <w:t xml:space="preserve">According to definition of </w:t>
      </w:r>
      <w:r w:rsidRPr="00A16373">
        <w:rPr>
          <w:i/>
          <w:iCs/>
          <w:lang w:val="en-US" w:eastAsia="x-none"/>
        </w:rPr>
        <w:t>deriveSSB-IndexFromCell</w:t>
      </w:r>
      <w:r w:rsidR="008F2C22" w:rsidRPr="00A16373">
        <w:rPr>
          <w:lang w:val="en-US" w:eastAsia="x-none"/>
        </w:rPr>
        <w:t xml:space="preserve"> and </w:t>
      </w:r>
      <w:r w:rsidR="008F2C22" w:rsidRPr="00A16373">
        <w:rPr>
          <w:i/>
          <w:iCs/>
          <w:lang w:val="en-US" w:eastAsia="x-none"/>
        </w:rPr>
        <w:t>deriveSSB-IndexFromCellInter</w:t>
      </w:r>
      <w:r w:rsidRPr="00A16373">
        <w:rPr>
          <w:lang w:val="en-US" w:eastAsia="x-none"/>
        </w:rPr>
        <w:t xml:space="preserve">, if network enables it UE can assume SFN and frame boundary alignment across cells on the serving frequency. </w:t>
      </w:r>
    </w:p>
    <w:tbl>
      <w:tblPr>
        <w:tblStyle w:val="TableGrid"/>
        <w:tblW w:w="0" w:type="auto"/>
        <w:tblLook w:val="04A0" w:firstRow="1" w:lastRow="0" w:firstColumn="1" w:lastColumn="0" w:noHBand="0" w:noVBand="1"/>
      </w:tblPr>
      <w:tblGrid>
        <w:gridCol w:w="9629"/>
      </w:tblGrid>
      <w:tr w:rsidR="00357FAD" w:rsidRPr="00A16373" w14:paraId="40ACB19C" w14:textId="77777777" w:rsidTr="00357FAD">
        <w:tc>
          <w:tcPr>
            <w:tcW w:w="9629" w:type="dxa"/>
          </w:tcPr>
          <w:p w14:paraId="387848E5" w14:textId="77777777" w:rsidR="00357FAD" w:rsidRPr="00A16373" w:rsidRDefault="00357FAD" w:rsidP="00357FA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b/>
                <w:bCs/>
                <w:i/>
                <w:iCs/>
                <w:color w:val="000000"/>
                <w:sz w:val="18"/>
                <w:szCs w:val="18"/>
                <w:lang w:val="en-US" w:eastAsia="zh-CN"/>
              </w:rPr>
            </w:pPr>
            <w:r w:rsidRPr="00A16373">
              <w:rPr>
                <w:rFonts w:ascii="Helvetica" w:hAnsi="Helvetica" w:cs="Helvetica"/>
                <w:b/>
                <w:bCs/>
                <w:i/>
                <w:iCs/>
                <w:color w:val="000000"/>
                <w:sz w:val="18"/>
                <w:szCs w:val="18"/>
                <w:lang w:val="en-US" w:eastAsia="zh-CN"/>
              </w:rPr>
              <w:t>deriveSSB-IndexFromCell</w:t>
            </w:r>
          </w:p>
          <w:p w14:paraId="5DC744F1" w14:textId="79915AF8" w:rsidR="00357FAD" w:rsidRPr="00A16373" w:rsidRDefault="00357FAD" w:rsidP="00357FAD">
            <w:pPr>
              <w:rPr>
                <w:lang w:val="en-US" w:eastAsia="x-none"/>
              </w:rPr>
            </w:pPr>
            <w:r w:rsidRPr="00A16373">
              <w:rPr>
                <w:rFonts w:ascii="Helvetica" w:hAnsi="Helvetica" w:cs="Helvetica"/>
                <w:color w:val="000000"/>
                <w:sz w:val="18"/>
                <w:szCs w:val="18"/>
                <w:lang w:val="en-US" w:eastAsia="zh-CN"/>
              </w:rPr>
              <w:t xml:space="preserve">This field indicates whether the UE can utilize serving cell timing to derive the index of SS block transmitted by neighbour cell. If this field is set to </w:t>
            </w:r>
            <w:r w:rsidRPr="00A16373">
              <w:rPr>
                <w:rFonts w:ascii="Helvetica" w:hAnsi="Helvetica" w:cs="Helvetica"/>
                <w:i/>
                <w:iCs/>
                <w:color w:val="000000"/>
                <w:sz w:val="18"/>
                <w:szCs w:val="18"/>
                <w:lang w:val="en-US" w:eastAsia="zh-CN"/>
              </w:rPr>
              <w:t>true</w:t>
            </w:r>
            <w:r w:rsidRPr="00A16373">
              <w:rPr>
                <w:rFonts w:ascii="Helvetica" w:hAnsi="Helvetica" w:cs="Helvetica"/>
                <w:color w:val="000000"/>
                <w:sz w:val="18"/>
                <w:szCs w:val="18"/>
                <w:lang w:val="en-US" w:eastAsia="zh-CN"/>
              </w:rPr>
              <w:t>, the UE assumes SFN and frame boundary alignment across cells on the serving frequency as specified in TS 38.133 [14].</w:t>
            </w:r>
          </w:p>
        </w:tc>
      </w:tr>
      <w:tr w:rsidR="008F2C22" w:rsidRPr="00A16373" w14:paraId="5844BFAF" w14:textId="77777777" w:rsidTr="00357FAD">
        <w:tc>
          <w:tcPr>
            <w:tcW w:w="9629" w:type="dxa"/>
          </w:tcPr>
          <w:p w14:paraId="3D0BB323" w14:textId="77777777" w:rsidR="008F2C22" w:rsidRPr="00A16373" w:rsidRDefault="008F2C22" w:rsidP="008F2C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b/>
                <w:bCs/>
                <w:i/>
                <w:iCs/>
                <w:color w:val="000000"/>
                <w:sz w:val="18"/>
                <w:szCs w:val="18"/>
                <w:lang w:val="en-US" w:eastAsia="zh-CN"/>
              </w:rPr>
            </w:pPr>
            <w:r w:rsidRPr="00A16373">
              <w:rPr>
                <w:rFonts w:ascii="Helvetica" w:hAnsi="Helvetica" w:cs="Helvetica"/>
                <w:b/>
                <w:bCs/>
                <w:i/>
                <w:iCs/>
                <w:color w:val="000000"/>
                <w:sz w:val="18"/>
                <w:szCs w:val="18"/>
                <w:lang w:val="en-US" w:eastAsia="zh-CN"/>
              </w:rPr>
              <w:t>deriveSSB-IndexFromCellInter</w:t>
            </w:r>
          </w:p>
          <w:p w14:paraId="1F0D3205" w14:textId="04E40C4D" w:rsidR="008F2C22" w:rsidRPr="00A16373" w:rsidRDefault="008F2C22" w:rsidP="008F2C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b/>
                <w:bCs/>
                <w:i/>
                <w:iCs/>
                <w:color w:val="000000"/>
                <w:sz w:val="18"/>
                <w:szCs w:val="18"/>
                <w:lang w:val="en-US" w:eastAsia="zh-CN"/>
              </w:rPr>
            </w:pPr>
            <w:r w:rsidRPr="00A16373">
              <w:rPr>
                <w:rFonts w:ascii="Helvetica" w:hAnsi="Helvetica" w:cs="Helvetica"/>
                <w:color w:val="000000"/>
                <w:sz w:val="18"/>
                <w:szCs w:val="18"/>
                <w:lang w:val="en-US" w:eastAsia="zh-CN"/>
              </w:rPr>
              <w:t xml:space="preserve">If this field is present, UE assumes SFN and frame boundary alignment between the reference serving cell indicated by </w:t>
            </w:r>
            <w:r w:rsidRPr="00A16373">
              <w:rPr>
                <w:rFonts w:ascii="Helvetica" w:hAnsi="Helvetica" w:cs="Helvetica"/>
                <w:i/>
                <w:iCs/>
                <w:color w:val="000000"/>
                <w:sz w:val="18"/>
                <w:szCs w:val="18"/>
                <w:lang w:val="en-US" w:eastAsia="zh-CN"/>
              </w:rPr>
              <w:t xml:space="preserve">ServCellIndex </w:t>
            </w:r>
            <w:r w:rsidRPr="00A16373">
              <w:rPr>
                <w:rFonts w:ascii="Helvetica" w:hAnsi="Helvetica" w:cs="Helvetica"/>
                <w:color w:val="000000"/>
                <w:sz w:val="18"/>
                <w:szCs w:val="18"/>
                <w:lang w:val="en-US" w:eastAsia="zh-CN"/>
              </w:rPr>
              <w:t xml:space="preserve">and all neighbour cells in this </w:t>
            </w:r>
            <w:r w:rsidRPr="00A16373">
              <w:rPr>
                <w:rFonts w:ascii="Helvetica" w:hAnsi="Helvetica" w:cs="Helvetica"/>
                <w:i/>
                <w:iCs/>
                <w:color w:val="000000"/>
                <w:sz w:val="18"/>
                <w:szCs w:val="18"/>
                <w:lang w:val="en-US" w:eastAsia="zh-CN"/>
              </w:rPr>
              <w:t xml:space="preserve">MeasObjectNR </w:t>
            </w:r>
            <w:r w:rsidRPr="00A16373">
              <w:rPr>
                <w:rFonts w:ascii="Helvetica" w:hAnsi="Helvetica" w:cs="Helvetica"/>
                <w:color w:val="000000"/>
                <w:sz w:val="18"/>
                <w:szCs w:val="18"/>
                <w:lang w:val="en-US" w:eastAsia="zh-CN"/>
              </w:rPr>
              <w:t xml:space="preserve">as specified in TS 38.133 [14]. This field also indicates that the UE can utilize the timing of the reference serving cell indicated by </w:t>
            </w:r>
            <w:r w:rsidRPr="00A16373">
              <w:rPr>
                <w:rFonts w:ascii="Helvetica" w:hAnsi="Helvetica" w:cs="Helvetica"/>
                <w:i/>
                <w:iCs/>
                <w:color w:val="000000"/>
                <w:sz w:val="18"/>
                <w:szCs w:val="18"/>
                <w:lang w:val="en-US" w:eastAsia="zh-CN"/>
              </w:rPr>
              <w:t xml:space="preserve">ServCellIndex </w:t>
            </w:r>
            <w:r w:rsidRPr="00A16373">
              <w:rPr>
                <w:rFonts w:ascii="Helvetica" w:hAnsi="Helvetica" w:cs="Helvetica"/>
                <w:color w:val="000000"/>
                <w:sz w:val="18"/>
                <w:szCs w:val="18"/>
                <w:lang w:val="en-US" w:eastAsia="zh-CN"/>
              </w:rPr>
              <w:t xml:space="preserve">to derive the index of SS block transmitted by all inter-frequency neighbour cells on the frequency indicated by the </w:t>
            </w:r>
            <w:r w:rsidRPr="00A16373">
              <w:rPr>
                <w:rFonts w:ascii="Helvetica" w:hAnsi="Helvetica" w:cs="Helvetica"/>
                <w:i/>
                <w:iCs/>
                <w:color w:val="000000"/>
                <w:sz w:val="18"/>
                <w:szCs w:val="18"/>
                <w:lang w:val="en-US" w:eastAsia="zh-CN"/>
              </w:rPr>
              <w:t>MeasObjectNR</w:t>
            </w:r>
            <w:r w:rsidRPr="00A16373">
              <w:rPr>
                <w:rFonts w:ascii="Helvetica" w:hAnsi="Helvetica" w:cs="Helvetica"/>
                <w:color w:val="000000"/>
                <w:sz w:val="18"/>
                <w:szCs w:val="18"/>
                <w:lang w:val="en-US" w:eastAsia="zh-CN"/>
              </w:rPr>
              <w:t xml:space="preserve">. When this field is included, the network should set </w:t>
            </w:r>
            <w:r w:rsidRPr="00A16373">
              <w:rPr>
                <w:rFonts w:ascii="Helvetica" w:hAnsi="Helvetica" w:cs="Helvetica"/>
                <w:i/>
                <w:iCs/>
                <w:color w:val="000000"/>
                <w:sz w:val="18"/>
                <w:szCs w:val="18"/>
                <w:lang w:val="en-US" w:eastAsia="zh-CN"/>
              </w:rPr>
              <w:t xml:space="preserve">deriveSSB-IndexFromCell </w:t>
            </w:r>
            <w:r w:rsidRPr="00A16373">
              <w:rPr>
                <w:rFonts w:ascii="Helvetica" w:hAnsi="Helvetica" w:cs="Helvetica"/>
                <w:color w:val="000000"/>
                <w:sz w:val="18"/>
                <w:szCs w:val="18"/>
                <w:lang w:val="en-US" w:eastAsia="zh-CN"/>
              </w:rPr>
              <w:t xml:space="preserve">to </w:t>
            </w:r>
            <w:r w:rsidRPr="00A16373">
              <w:rPr>
                <w:rFonts w:ascii="Helvetica" w:hAnsi="Helvetica" w:cs="Helvetica"/>
                <w:i/>
                <w:iCs/>
                <w:color w:val="000000"/>
                <w:sz w:val="18"/>
                <w:szCs w:val="18"/>
                <w:lang w:val="en-US" w:eastAsia="zh-CN"/>
              </w:rPr>
              <w:t>true</w:t>
            </w:r>
            <w:r w:rsidRPr="00A16373">
              <w:rPr>
                <w:rFonts w:ascii="Helvetica" w:hAnsi="Helvetica" w:cs="Helvetica"/>
                <w:color w:val="000000"/>
                <w:sz w:val="18"/>
                <w:szCs w:val="18"/>
                <w:lang w:val="en-US" w:eastAsia="zh-CN"/>
              </w:rPr>
              <w:t>.</w:t>
            </w:r>
          </w:p>
        </w:tc>
      </w:tr>
    </w:tbl>
    <w:p w14:paraId="421A1BE9" w14:textId="76EF9A8A" w:rsidR="00357FAD" w:rsidRPr="00A16373" w:rsidRDefault="00357FAD" w:rsidP="00855F57">
      <w:pPr>
        <w:rPr>
          <w:rFonts w:eastAsia="SimSun"/>
          <w:szCs w:val="24"/>
          <w:lang w:val="en-US" w:eastAsia="zh-CN"/>
        </w:rPr>
      </w:pPr>
      <w:r w:rsidRPr="00A16373">
        <w:rPr>
          <w:lang w:val="en-US" w:eastAsia="x-none"/>
        </w:rPr>
        <w:t>Besides, RAN4 requirements can guarantee that once deriveSSB-IndexFromCell is enabled, UE can assume</w:t>
      </w:r>
      <w:r w:rsidR="003E0E80" w:rsidRPr="00A16373">
        <w:rPr>
          <w:lang w:val="en-US" w:eastAsia="x-none"/>
        </w:rPr>
        <w:t xml:space="preserve"> frame boundary alignment (including half frame, subframe and slot boundary alignment) is less than</w:t>
      </w:r>
      <w:r w:rsidRPr="00A16373">
        <w:rPr>
          <w:lang w:val="en-US" w:eastAsia="x-none"/>
        </w:rPr>
        <w:t xml:space="preserve"> </w:t>
      </w:r>
      <w:r w:rsidRPr="00A16373">
        <w:rPr>
          <w:rFonts w:ascii="Times-Roman" w:hAnsi="Times-Roman" w:cs="Times-Roman"/>
          <w:color w:val="000000"/>
          <w:lang w:val="en-US" w:eastAsia="zh-CN"/>
        </w:rPr>
        <w:t>min (2 SSB symbols, 1 PDSCH symbol)</w:t>
      </w:r>
      <w:r w:rsidR="008F2C22" w:rsidRPr="00A16373">
        <w:rPr>
          <w:rFonts w:ascii="Times-Roman" w:hAnsi="Times-Roman" w:cs="Times-Roman"/>
          <w:color w:val="000000"/>
          <w:lang w:val="en-US" w:eastAsia="zh-CN"/>
        </w:rPr>
        <w:t xml:space="preserve">. In other word, once </w:t>
      </w:r>
      <w:r w:rsidR="008F2C22" w:rsidRPr="00A16373">
        <w:rPr>
          <w:i/>
          <w:iCs/>
          <w:lang w:val="en-US" w:eastAsia="x-none"/>
        </w:rPr>
        <w:t>deriveSSB-IndexFromCell</w:t>
      </w:r>
      <w:r w:rsidR="008F2C22" w:rsidRPr="00A16373">
        <w:rPr>
          <w:lang w:val="en-US" w:eastAsia="x-none"/>
        </w:rPr>
        <w:t xml:space="preserve"> </w:t>
      </w:r>
      <w:r w:rsidR="002F0A0B" w:rsidRPr="00A16373">
        <w:rPr>
          <w:lang w:val="en-US" w:eastAsia="x-none"/>
        </w:rPr>
        <w:t xml:space="preserve">or </w:t>
      </w:r>
      <w:r w:rsidR="002F0A0B" w:rsidRPr="00A16373">
        <w:rPr>
          <w:i/>
          <w:iCs/>
          <w:lang w:val="en-US" w:eastAsia="x-none"/>
        </w:rPr>
        <w:t>deriveSSB-IndexFromCellInter</w:t>
      </w:r>
      <w:r w:rsidR="002F0A0B" w:rsidRPr="00A16373">
        <w:rPr>
          <w:lang w:val="en-US" w:eastAsia="x-none"/>
        </w:rPr>
        <w:t xml:space="preserve"> </w:t>
      </w:r>
      <w:r w:rsidR="008F2C22" w:rsidRPr="00A16373">
        <w:rPr>
          <w:lang w:val="en-US" w:eastAsia="x-none"/>
        </w:rPr>
        <w:t xml:space="preserve">is enabled, UE can </w:t>
      </w:r>
      <w:r w:rsidR="008F2C22" w:rsidRPr="00A16373">
        <w:rPr>
          <w:rFonts w:eastAsia="SimSun"/>
          <w:szCs w:val="24"/>
          <w:lang w:val="en-US" w:eastAsia="zh-CN"/>
        </w:rPr>
        <w:t>derive SSB index according to serving cell timing.</w:t>
      </w:r>
    </w:p>
    <w:p w14:paraId="32EE90CA" w14:textId="77777777" w:rsidR="00C47269" w:rsidRPr="00A16373" w:rsidRDefault="00C47269" w:rsidP="00C47269">
      <w:pPr>
        <w:rPr>
          <w:lang w:val="en-US" w:eastAsia="zh-CN"/>
        </w:rPr>
      </w:pPr>
    </w:p>
    <w:p w14:paraId="0193AFC3" w14:textId="0FAE83D8" w:rsidR="00627B75" w:rsidRPr="00A16373" w:rsidRDefault="00627B75" w:rsidP="00C47269">
      <w:pPr>
        <w:rPr>
          <w:lang w:val="en-US" w:eastAsia="zh-CN"/>
        </w:rPr>
      </w:pPr>
      <w:r w:rsidRPr="00A16373">
        <w:rPr>
          <w:lang w:val="en-US" w:eastAsia="zh-CN"/>
        </w:rPr>
        <w:t xml:space="preserve">Next issue is </w:t>
      </w:r>
      <w:r w:rsidR="00661547" w:rsidRPr="00A16373">
        <w:rPr>
          <w:bCs/>
          <w:lang w:val="en-US" w:eastAsia="zh-CN"/>
        </w:rPr>
        <w:t>w</w:t>
      </w:r>
      <w:r w:rsidRPr="00A16373">
        <w:rPr>
          <w:bCs/>
          <w:lang w:val="en-US" w:eastAsia="zh-CN"/>
        </w:rPr>
        <w:t>hether to use L3 measurement results or intermediate L3 measurement results for L1 measurement report:</w:t>
      </w:r>
    </w:p>
    <w:p w14:paraId="77FE5F13" w14:textId="77777777" w:rsidR="00627B75" w:rsidRPr="00A16373" w:rsidRDefault="00627B75" w:rsidP="00627B75">
      <w:pPr>
        <w:rPr>
          <w:b/>
          <w:u w:val="single"/>
          <w:lang w:val="en-US" w:eastAsia="zh-CN"/>
        </w:rPr>
      </w:pPr>
      <w:r w:rsidRPr="00A16373">
        <w:rPr>
          <w:b/>
          <w:u w:val="single"/>
          <w:lang w:val="en-US" w:eastAsia="zh-CN"/>
        </w:rPr>
        <w:t>Issue 2-3-2: Whether to use L3 measurement results or intermediate L3 measurement results for FR1 intra-frequency L1 measurement report</w:t>
      </w:r>
    </w:p>
    <w:p w14:paraId="749244F3" w14:textId="77777777" w:rsidR="00627B75" w:rsidRPr="00A16373" w:rsidRDefault="00627B75" w:rsidP="00627B75">
      <w:pPr>
        <w:rPr>
          <w:b/>
          <w:u w:val="single"/>
          <w:lang w:val="en-US" w:eastAsia="zh-CN"/>
        </w:rPr>
      </w:pPr>
      <w:r w:rsidRPr="00A16373">
        <w:rPr>
          <w:b/>
          <w:u w:val="single"/>
          <w:lang w:val="en-US" w:eastAsia="zh-CN"/>
        </w:rPr>
        <w:lastRenderedPageBreak/>
        <w:t>Issue 2-3-3: Whether to consider using L3 measurement results or intermediate L3 measurement results for FR1 inter-frequency L1 measurement report</w:t>
      </w:r>
    </w:p>
    <w:p w14:paraId="2A6C1198" w14:textId="77777777" w:rsidR="00627B75" w:rsidRPr="00A16373" w:rsidRDefault="00627B75" w:rsidP="00627B75">
      <w:pPr>
        <w:rPr>
          <w:b/>
          <w:lang w:val="en-US" w:eastAsia="zh-CN"/>
        </w:rPr>
      </w:pPr>
      <w:r w:rsidRPr="00A16373">
        <w:rPr>
          <w:b/>
          <w:lang w:val="en-US" w:eastAsia="zh-CN"/>
        </w:rPr>
        <w:t>&lt; GTW Agreement&gt;:</w:t>
      </w:r>
    </w:p>
    <w:p w14:paraId="0EEBBCAD" w14:textId="77777777" w:rsidR="00627B75" w:rsidRPr="00A16373" w:rsidRDefault="00627B75" w:rsidP="00627B75">
      <w:pPr>
        <w:numPr>
          <w:ilvl w:val="1"/>
          <w:numId w:val="42"/>
        </w:numPr>
        <w:rPr>
          <w:lang w:val="en-US" w:eastAsia="zh-CN"/>
        </w:rPr>
      </w:pPr>
      <w:r w:rsidRPr="00A16373">
        <w:rPr>
          <w:lang w:val="en-US" w:eastAsia="zh-CN"/>
        </w:rPr>
        <w:t>Do not use L3 intermediate results for FR1 intra-frequency L1 report and FR1 inter-frequency L1 report</w:t>
      </w:r>
    </w:p>
    <w:p w14:paraId="04B20521" w14:textId="77777777" w:rsidR="00627B75" w:rsidRPr="00A16373" w:rsidRDefault="00627B75" w:rsidP="00627B75">
      <w:pPr>
        <w:numPr>
          <w:ilvl w:val="2"/>
          <w:numId w:val="42"/>
        </w:numPr>
        <w:rPr>
          <w:lang w:val="en-US" w:eastAsia="zh-CN"/>
        </w:rPr>
      </w:pPr>
      <w:r w:rsidRPr="00A16373">
        <w:rPr>
          <w:lang w:val="en-US" w:eastAsia="zh-CN"/>
        </w:rPr>
        <w:t>FFS on the assumptions on the number of cells used for L1 measurements</w:t>
      </w:r>
    </w:p>
    <w:p w14:paraId="3C7B7305" w14:textId="77777777" w:rsidR="00627B75" w:rsidRPr="00A16373" w:rsidRDefault="00627B75" w:rsidP="00627B75">
      <w:pPr>
        <w:numPr>
          <w:ilvl w:val="2"/>
          <w:numId w:val="42"/>
        </w:numPr>
        <w:rPr>
          <w:lang w:val="en-US" w:eastAsia="zh-CN"/>
        </w:rPr>
      </w:pPr>
      <w:r w:rsidRPr="00A16373">
        <w:rPr>
          <w:lang w:val="en-US" w:eastAsia="zh-CN"/>
        </w:rPr>
        <w:t>Note: Intermediate L3 measurement results are any measurements samples or average of the samples obtained for the purpose of L3 reporting</w:t>
      </w:r>
    </w:p>
    <w:p w14:paraId="66F84AD9" w14:textId="77777777" w:rsidR="00627B75" w:rsidRPr="00A16373" w:rsidRDefault="00627B75" w:rsidP="00627B75">
      <w:pPr>
        <w:numPr>
          <w:ilvl w:val="1"/>
          <w:numId w:val="42"/>
        </w:numPr>
        <w:rPr>
          <w:lang w:val="en-US" w:eastAsia="zh-CN"/>
        </w:rPr>
      </w:pPr>
      <w:r w:rsidRPr="00A16373">
        <w:rPr>
          <w:lang w:val="en-US" w:eastAsia="zh-CN"/>
        </w:rPr>
        <w:t>FFS whether to recommend RAN1/2 to consider a new reporting mechanism</w:t>
      </w:r>
    </w:p>
    <w:p w14:paraId="5E5C6456" w14:textId="77777777" w:rsidR="00627B75" w:rsidRPr="00A16373" w:rsidRDefault="00627B75" w:rsidP="00627B75">
      <w:pPr>
        <w:numPr>
          <w:ilvl w:val="1"/>
          <w:numId w:val="42"/>
        </w:numPr>
        <w:rPr>
          <w:lang w:val="en-US" w:eastAsia="zh-CN"/>
        </w:rPr>
      </w:pPr>
      <w:r w:rsidRPr="00A16373">
        <w:rPr>
          <w:lang w:val="en-US" w:eastAsia="zh-CN"/>
        </w:rPr>
        <w:t>FFS whether to use final L3 measurement results for FR1 intra-frequency L1 measurement report or for FR1 inter-frequency L1 measurement report.</w:t>
      </w:r>
    </w:p>
    <w:p w14:paraId="5C02F1AD" w14:textId="5DB80909" w:rsidR="00627B75" w:rsidRPr="00A16373" w:rsidRDefault="00B673A3" w:rsidP="00C47269">
      <w:pPr>
        <w:rPr>
          <w:lang w:val="en-US" w:eastAsia="zh-CN"/>
        </w:rPr>
      </w:pPr>
      <w:r w:rsidRPr="00A16373">
        <w:rPr>
          <w:lang w:val="en-US" w:eastAsia="zh-CN"/>
        </w:rPr>
        <w:t>RAN4 agreed not to use L3 intermediate results for FR1 intra-frequency L1 report and FR1 inter-frequency L1 report. However, there are still some FFS. The first FFS is on the assumptions on the number of cells used for L1 measurements. Actually, this is being discussed in RAN1.</w:t>
      </w:r>
      <w:r w:rsidR="000569B9" w:rsidRPr="00A16373">
        <w:rPr>
          <w:lang w:val="en-US" w:eastAsia="zh-CN"/>
        </w:rPr>
        <w:t xml:space="preserve"> The latest agreements can be found in [2]:</w:t>
      </w:r>
    </w:p>
    <w:tbl>
      <w:tblPr>
        <w:tblStyle w:val="TableGrid"/>
        <w:tblW w:w="0" w:type="auto"/>
        <w:tblLook w:val="04A0" w:firstRow="1" w:lastRow="0" w:firstColumn="1" w:lastColumn="0" w:noHBand="0" w:noVBand="1"/>
      </w:tblPr>
      <w:tblGrid>
        <w:gridCol w:w="9629"/>
      </w:tblGrid>
      <w:tr w:rsidR="000569B9" w:rsidRPr="00A16373" w14:paraId="1C4675E1" w14:textId="77777777" w:rsidTr="000569B9">
        <w:tc>
          <w:tcPr>
            <w:tcW w:w="9629" w:type="dxa"/>
          </w:tcPr>
          <w:p w14:paraId="65EAB915" w14:textId="77777777" w:rsidR="000569B9" w:rsidRPr="00A16373" w:rsidRDefault="000569B9" w:rsidP="000569B9">
            <w:pPr>
              <w:rPr>
                <w:rFonts w:ascii="Arial" w:eastAsia="SimSun" w:hAnsi="Arial" w:cs="Arial"/>
                <w:lang w:val="en-US"/>
              </w:rPr>
            </w:pPr>
            <w:r w:rsidRPr="00A16373">
              <w:rPr>
                <w:rFonts w:ascii="Arial" w:hAnsi="Arial" w:cs="Arial"/>
                <w:lang w:val="en-US"/>
              </w:rPr>
              <w:t>For the beam selection for SSB based L1-RSRP measurement report,</w:t>
            </w:r>
          </w:p>
          <w:p w14:paraId="78CB5A4E" w14:textId="77777777" w:rsidR="000569B9" w:rsidRPr="00A16373" w:rsidRDefault="000569B9" w:rsidP="000569B9">
            <w:pPr>
              <w:pStyle w:val="ListParagraph"/>
              <w:widowControl/>
              <w:numPr>
                <w:ilvl w:val="0"/>
                <w:numId w:val="44"/>
              </w:numPr>
              <w:tabs>
                <w:tab w:val="clear" w:pos="360"/>
                <w:tab w:val="left" w:pos="720"/>
              </w:tabs>
              <w:autoSpaceDE/>
              <w:autoSpaceDN/>
              <w:adjustRightInd/>
              <w:snapToGrid w:val="0"/>
              <w:spacing w:line="240" w:lineRule="auto"/>
              <w:ind w:left="720" w:firstLineChars="0"/>
              <w:jc w:val="both"/>
              <w:rPr>
                <w:rFonts w:ascii="Arial" w:eastAsia="Batang" w:hAnsi="Arial" w:cs="Arial"/>
                <w:sz w:val="20"/>
                <w:lang w:val="en-US"/>
              </w:rPr>
            </w:pPr>
            <w:r w:rsidRPr="00A16373">
              <w:rPr>
                <w:rFonts w:ascii="Arial" w:hAnsi="Arial" w:cs="Arial"/>
                <w:sz w:val="20"/>
                <w:lang w:val="en-US"/>
              </w:rPr>
              <w:t xml:space="preserve">Beam selection is performed across the L cells from configured (or activated, if introduced) cells, i.e. M beams for each of the L cells </w:t>
            </w:r>
          </w:p>
          <w:p w14:paraId="2C544FF5" w14:textId="77777777" w:rsidR="000569B9" w:rsidRPr="00A16373" w:rsidRDefault="000569B9" w:rsidP="000569B9">
            <w:pPr>
              <w:pStyle w:val="ListParagraph"/>
              <w:widowControl/>
              <w:numPr>
                <w:ilvl w:val="1"/>
                <w:numId w:val="44"/>
              </w:numPr>
              <w:tabs>
                <w:tab w:val="clear" w:pos="1080"/>
                <w:tab w:val="left" w:pos="1440"/>
              </w:tabs>
              <w:autoSpaceDE/>
              <w:autoSpaceDN/>
              <w:adjustRightInd/>
              <w:snapToGrid w:val="0"/>
              <w:spacing w:line="240" w:lineRule="auto"/>
              <w:ind w:left="1440" w:firstLineChars="0"/>
              <w:jc w:val="both"/>
              <w:rPr>
                <w:rFonts w:ascii="Arial" w:hAnsi="Arial" w:cs="Arial"/>
                <w:sz w:val="20"/>
                <w:lang w:val="en-US"/>
              </w:rPr>
            </w:pPr>
            <w:r w:rsidRPr="00A16373">
              <w:rPr>
                <w:rFonts w:ascii="Arial" w:hAnsi="Arial" w:cs="Arial"/>
                <w:sz w:val="20"/>
                <w:lang w:val="en-US"/>
              </w:rPr>
              <w:t>FFS: How to select the L cells and M beams per cells is up to UE</w:t>
            </w:r>
          </w:p>
          <w:p w14:paraId="398C39F4" w14:textId="77777777" w:rsidR="000569B9" w:rsidRPr="00A16373" w:rsidRDefault="000569B9" w:rsidP="000569B9">
            <w:pPr>
              <w:pStyle w:val="ListParagraph"/>
              <w:widowControl/>
              <w:numPr>
                <w:ilvl w:val="0"/>
                <w:numId w:val="44"/>
              </w:numPr>
              <w:tabs>
                <w:tab w:val="clear" w:pos="360"/>
                <w:tab w:val="left" w:pos="720"/>
              </w:tabs>
              <w:autoSpaceDE/>
              <w:autoSpaceDN/>
              <w:adjustRightInd/>
              <w:snapToGrid w:val="0"/>
              <w:spacing w:line="240" w:lineRule="auto"/>
              <w:ind w:left="720" w:firstLineChars="0"/>
              <w:jc w:val="both"/>
              <w:rPr>
                <w:rFonts w:ascii="Arial" w:hAnsi="Arial" w:cs="Arial"/>
                <w:sz w:val="20"/>
                <w:lang w:val="en-US"/>
              </w:rPr>
            </w:pPr>
            <w:r w:rsidRPr="00A16373">
              <w:rPr>
                <w:rFonts w:ascii="Arial" w:hAnsi="Arial" w:cs="Arial"/>
                <w:sz w:val="20"/>
                <w:lang w:val="en-US"/>
              </w:rPr>
              <w:t>M x L beams are reported in a single report instance</w:t>
            </w:r>
          </w:p>
          <w:p w14:paraId="53981836" w14:textId="77777777" w:rsidR="000569B9" w:rsidRPr="00A16373" w:rsidRDefault="000569B9" w:rsidP="000569B9">
            <w:pPr>
              <w:pStyle w:val="ListParagraph"/>
              <w:widowControl/>
              <w:numPr>
                <w:ilvl w:val="1"/>
                <w:numId w:val="44"/>
              </w:numPr>
              <w:tabs>
                <w:tab w:val="clear" w:pos="1080"/>
                <w:tab w:val="left" w:pos="1440"/>
              </w:tabs>
              <w:autoSpaceDE/>
              <w:autoSpaceDN/>
              <w:adjustRightInd/>
              <w:snapToGrid w:val="0"/>
              <w:spacing w:line="240" w:lineRule="auto"/>
              <w:ind w:left="1440" w:firstLineChars="0"/>
              <w:jc w:val="both"/>
              <w:rPr>
                <w:rFonts w:ascii="Arial" w:hAnsi="Arial" w:cs="Arial"/>
                <w:i/>
                <w:iCs/>
                <w:sz w:val="20"/>
                <w:lang w:val="en-US"/>
              </w:rPr>
            </w:pPr>
            <w:r w:rsidRPr="00A16373">
              <w:rPr>
                <w:rFonts w:ascii="Arial" w:hAnsi="Arial" w:cs="Arial"/>
                <w:sz w:val="20"/>
                <w:lang w:val="en-US"/>
              </w:rPr>
              <w:t xml:space="preserve">Max values of M and L are based on UE capability, and at least M x L=4 is supported as a UE capability, other UE capabilities are FFS </w:t>
            </w:r>
          </w:p>
          <w:p w14:paraId="0CE5AFE7" w14:textId="77777777" w:rsidR="000569B9" w:rsidRPr="00A16373" w:rsidRDefault="000569B9" w:rsidP="000569B9">
            <w:pPr>
              <w:pStyle w:val="ListParagraph"/>
              <w:widowControl/>
              <w:numPr>
                <w:ilvl w:val="2"/>
                <w:numId w:val="44"/>
              </w:numPr>
              <w:tabs>
                <w:tab w:val="clear" w:pos="1800"/>
                <w:tab w:val="left" w:pos="2160"/>
              </w:tabs>
              <w:autoSpaceDE/>
              <w:autoSpaceDN/>
              <w:adjustRightInd/>
              <w:snapToGrid w:val="0"/>
              <w:spacing w:line="240" w:lineRule="auto"/>
              <w:ind w:left="2160" w:firstLineChars="0"/>
              <w:jc w:val="both"/>
              <w:rPr>
                <w:rFonts w:ascii="Arial" w:hAnsi="Arial" w:cs="Arial"/>
                <w:sz w:val="20"/>
                <w:lang w:val="en-US"/>
              </w:rPr>
            </w:pPr>
            <w:r w:rsidRPr="00A16373">
              <w:rPr>
                <w:rFonts w:ascii="Arial" w:hAnsi="Arial" w:cs="Arial"/>
                <w:sz w:val="20"/>
                <w:lang w:val="en-US"/>
              </w:rPr>
              <w:t xml:space="preserve">FFS if UE is allowed to report less than M x L beams </w:t>
            </w:r>
          </w:p>
          <w:p w14:paraId="6299F40D" w14:textId="77777777" w:rsidR="000569B9" w:rsidRPr="00A16373" w:rsidRDefault="000569B9" w:rsidP="000569B9">
            <w:pPr>
              <w:pStyle w:val="ListParagraph"/>
              <w:widowControl/>
              <w:numPr>
                <w:ilvl w:val="1"/>
                <w:numId w:val="44"/>
              </w:numPr>
              <w:tabs>
                <w:tab w:val="clear" w:pos="1080"/>
                <w:tab w:val="left" w:pos="1440"/>
              </w:tabs>
              <w:autoSpaceDE/>
              <w:autoSpaceDN/>
              <w:adjustRightInd/>
              <w:snapToGrid w:val="0"/>
              <w:spacing w:line="240" w:lineRule="auto"/>
              <w:ind w:left="1440" w:firstLineChars="0"/>
              <w:jc w:val="both"/>
              <w:rPr>
                <w:rFonts w:ascii="Arial" w:hAnsi="Arial" w:cs="Arial"/>
                <w:sz w:val="20"/>
                <w:lang w:val="en-US"/>
              </w:rPr>
            </w:pPr>
            <w:r w:rsidRPr="00A16373">
              <w:rPr>
                <w:rFonts w:ascii="Arial" w:hAnsi="Arial" w:cs="Arial"/>
                <w:sz w:val="20"/>
                <w:lang w:val="en-US"/>
              </w:rPr>
              <w:t xml:space="preserve">The values of M and L are configured to the UE in the reporting configuration </w:t>
            </w:r>
          </w:p>
          <w:p w14:paraId="47348D56" w14:textId="77777777" w:rsidR="000569B9" w:rsidRPr="00A16373" w:rsidRDefault="000569B9" w:rsidP="000569B9">
            <w:pPr>
              <w:pStyle w:val="ListParagraph"/>
              <w:widowControl/>
              <w:numPr>
                <w:ilvl w:val="0"/>
                <w:numId w:val="44"/>
              </w:numPr>
              <w:tabs>
                <w:tab w:val="clear" w:pos="360"/>
                <w:tab w:val="left" w:pos="720"/>
              </w:tabs>
              <w:autoSpaceDE/>
              <w:autoSpaceDN/>
              <w:adjustRightInd/>
              <w:snapToGrid w:val="0"/>
              <w:spacing w:line="240" w:lineRule="auto"/>
              <w:ind w:left="720" w:firstLineChars="0"/>
              <w:jc w:val="both"/>
              <w:rPr>
                <w:rFonts w:ascii="Arial" w:hAnsi="Arial" w:cs="Arial"/>
                <w:sz w:val="20"/>
                <w:lang w:val="en-US" w:eastAsia="zh-CN"/>
              </w:rPr>
            </w:pPr>
            <w:r w:rsidRPr="00A16373">
              <w:rPr>
                <w:rFonts w:ascii="Arial" w:hAnsi="Arial" w:cs="Arial"/>
                <w:sz w:val="20"/>
                <w:lang w:val="en-US" w:eastAsia="zh-CN"/>
              </w:rPr>
              <w:t>FFS: The following configurability is introduced in the report configuration</w:t>
            </w:r>
          </w:p>
          <w:p w14:paraId="461EE453" w14:textId="77777777" w:rsidR="000569B9" w:rsidRPr="00A16373" w:rsidRDefault="000569B9" w:rsidP="000569B9">
            <w:pPr>
              <w:pStyle w:val="ListParagraph"/>
              <w:widowControl/>
              <w:numPr>
                <w:ilvl w:val="1"/>
                <w:numId w:val="44"/>
              </w:numPr>
              <w:tabs>
                <w:tab w:val="clear" w:pos="1080"/>
                <w:tab w:val="left" w:pos="1440"/>
              </w:tabs>
              <w:autoSpaceDE/>
              <w:autoSpaceDN/>
              <w:adjustRightInd/>
              <w:snapToGrid w:val="0"/>
              <w:spacing w:line="240" w:lineRule="auto"/>
              <w:ind w:left="1440" w:firstLineChars="0"/>
              <w:jc w:val="both"/>
              <w:rPr>
                <w:rFonts w:ascii="Arial" w:hAnsi="Arial" w:cs="Arial"/>
                <w:sz w:val="20"/>
                <w:lang w:val="en-US" w:eastAsia="zh-CN"/>
              </w:rPr>
            </w:pPr>
            <w:r w:rsidRPr="00A16373">
              <w:rPr>
                <w:rFonts w:ascii="Arial" w:hAnsi="Arial" w:cs="Arial"/>
                <w:sz w:val="20"/>
                <w:lang w:val="en-US" w:eastAsia="zh-CN"/>
              </w:rPr>
              <w:t>1) Whether serving cell is always selected in the L cell selection performed by the UE, and applicable when a UE is configured with L&gt;=2</w:t>
            </w:r>
          </w:p>
          <w:p w14:paraId="2A2A13F4" w14:textId="77777777" w:rsidR="000569B9" w:rsidRPr="00A16373" w:rsidRDefault="000569B9" w:rsidP="000569B9">
            <w:pPr>
              <w:pStyle w:val="ListParagraph"/>
              <w:widowControl/>
              <w:numPr>
                <w:ilvl w:val="1"/>
                <w:numId w:val="44"/>
              </w:numPr>
              <w:tabs>
                <w:tab w:val="clear" w:pos="1080"/>
                <w:tab w:val="left" w:pos="1440"/>
              </w:tabs>
              <w:autoSpaceDE/>
              <w:autoSpaceDN/>
              <w:adjustRightInd/>
              <w:snapToGrid w:val="0"/>
              <w:spacing w:line="240" w:lineRule="auto"/>
              <w:ind w:left="1440" w:firstLineChars="0"/>
              <w:jc w:val="both"/>
              <w:rPr>
                <w:rFonts w:ascii="Arial" w:hAnsi="Arial" w:cs="Arial"/>
                <w:sz w:val="20"/>
                <w:lang w:val="en-US" w:eastAsia="en-US"/>
              </w:rPr>
            </w:pPr>
            <w:r w:rsidRPr="00A16373">
              <w:rPr>
                <w:rFonts w:ascii="Arial" w:hAnsi="Arial" w:cs="Arial"/>
                <w:sz w:val="20"/>
                <w:lang w:val="en-US" w:eastAsia="zh-CN"/>
              </w:rPr>
              <w:t xml:space="preserve">2) at least one of the inter-frequency cells is always selected in the L cell selection performed by the UE, and applicable when a UE is configured with L&gt;=2 and at least one cell in inter-frequency </w:t>
            </w:r>
          </w:p>
          <w:p w14:paraId="24A9AC5F" w14:textId="77777777" w:rsidR="000569B9" w:rsidRPr="00A16373" w:rsidRDefault="000569B9" w:rsidP="00C47269">
            <w:pPr>
              <w:rPr>
                <w:lang w:val="en-US" w:eastAsia="zh-CN"/>
              </w:rPr>
            </w:pPr>
          </w:p>
        </w:tc>
      </w:tr>
    </w:tbl>
    <w:p w14:paraId="382BA21C" w14:textId="77777777" w:rsidR="000569B9" w:rsidRPr="00A16373" w:rsidRDefault="000569B9" w:rsidP="00C47269">
      <w:pPr>
        <w:rPr>
          <w:lang w:val="en-US" w:eastAsia="zh-CN"/>
        </w:rPr>
      </w:pPr>
    </w:p>
    <w:p w14:paraId="2930E32B" w14:textId="2251462E" w:rsidR="0071230D" w:rsidRPr="00A16373" w:rsidRDefault="004E039C" w:rsidP="004E039C">
      <w:pPr>
        <w:pStyle w:val="Caption"/>
        <w:rPr>
          <w:lang w:val="en-US"/>
        </w:rPr>
      </w:pPr>
      <w:bookmarkStart w:id="9" w:name="_Ref134693978"/>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4</w:t>
      </w:r>
      <w:r w:rsidRPr="00A16373">
        <w:rPr>
          <w:lang w:val="en-US"/>
        </w:rPr>
        <w:fldChar w:fldCharType="end"/>
      </w:r>
      <w:r w:rsidRPr="00A16373">
        <w:rPr>
          <w:lang w:val="en-US"/>
        </w:rPr>
        <w:t xml:space="preserve">: RAN4 shall not discuss number of cells and beams for L1 measurement, since it is being discussed </w:t>
      </w:r>
      <w:r w:rsidR="0032528A" w:rsidRPr="00A16373">
        <w:rPr>
          <w:lang w:val="en-US"/>
        </w:rPr>
        <w:t>in RAN1 with preliminary agreements.</w:t>
      </w:r>
      <w:bookmarkEnd w:id="9"/>
    </w:p>
    <w:p w14:paraId="2589E821" w14:textId="369B0EF5" w:rsidR="007C7CA6" w:rsidRPr="00A16373" w:rsidRDefault="00383873" w:rsidP="00383873">
      <w:pPr>
        <w:rPr>
          <w:lang w:val="en-US" w:eastAsia="x-none"/>
        </w:rPr>
      </w:pPr>
      <w:r w:rsidRPr="00A16373">
        <w:rPr>
          <w:lang w:val="en-US" w:eastAsia="x-none"/>
        </w:rPr>
        <w:t>Regarding the second FFS on new reporting mechanism, we are open to study. However, RAN2 shall be a better place for discussion of such new design.</w:t>
      </w:r>
    </w:p>
    <w:p w14:paraId="4F306901" w14:textId="5A66A39D" w:rsidR="002B2088" w:rsidRPr="00A16373" w:rsidRDefault="002B2088" w:rsidP="00383873">
      <w:pPr>
        <w:rPr>
          <w:bCs/>
          <w:lang w:val="en-US" w:eastAsia="zh-CN"/>
        </w:rPr>
      </w:pPr>
      <w:r w:rsidRPr="00A16373">
        <w:rPr>
          <w:lang w:val="en-US" w:eastAsia="x-none"/>
        </w:rPr>
        <w:t xml:space="preserve">As for the third FFS, i.e., </w:t>
      </w:r>
      <w:r w:rsidRPr="00A16373">
        <w:rPr>
          <w:lang w:val="en-US" w:eastAsia="zh-CN"/>
        </w:rPr>
        <w:t xml:space="preserve">whether to use final L3 measurement results for FR1 intra-frequency L1 measurement report or for FR1 inter-frequency L1 measurement report, we do not support to use final L3 measurement results either. </w:t>
      </w:r>
      <w:r w:rsidR="00853410" w:rsidRPr="00A16373">
        <w:rPr>
          <w:lang w:val="en-US" w:eastAsia="zh-CN"/>
        </w:rPr>
        <w:t xml:space="preserve">Using </w:t>
      </w:r>
      <w:r w:rsidR="00853410" w:rsidRPr="00A16373">
        <w:rPr>
          <w:bCs/>
          <w:lang w:val="en-US" w:eastAsia="zh-CN"/>
        </w:rPr>
        <w:t>L3 measurement results in L1 measurement reporting (reusing existing L3 measurement requirement framework) may result in longer L1 measurement reporting. According to existing L3 measurement requirements, it is up to UE on detailed measurement scheme. For instance, a UE is configured with 5 intra-frequency MOs on CC1, CC2, …, CC5. Assuming SMTC on all CCs are well aligned, it is up to UE which CC to measure during each SMTC occasion. The total measurement period is 5 * 5 = 25 SMTC (5 sample per CC). If UE is configured with L1 measurement one neighbour cell on CC5, it is possible that UE first measure CC1~CC4. After 4*5=20 SMTC UE starts measuring CC5. In this example, UE won’t have L1 measurement result on CC5 until the 25</w:t>
      </w:r>
      <w:r w:rsidR="00853410" w:rsidRPr="00A16373">
        <w:rPr>
          <w:bCs/>
          <w:vertAlign w:val="superscript"/>
          <w:lang w:val="en-US" w:eastAsia="zh-CN"/>
        </w:rPr>
        <w:t>th</w:t>
      </w:r>
      <w:r w:rsidR="00853410" w:rsidRPr="00A16373">
        <w:rPr>
          <w:bCs/>
          <w:lang w:val="en-US" w:eastAsia="zh-CN"/>
        </w:rPr>
        <w:t xml:space="preserve"> SMTC.</w:t>
      </w:r>
    </w:p>
    <w:p w14:paraId="4B3297A7" w14:textId="57EA61E4" w:rsidR="007C7CA6" w:rsidRPr="00A16373" w:rsidRDefault="007C7CA6" w:rsidP="007C7CA6">
      <w:pPr>
        <w:pStyle w:val="Caption"/>
        <w:rPr>
          <w:lang w:val="en-US" w:eastAsia="zh-CN"/>
        </w:rPr>
      </w:pPr>
      <w:bookmarkStart w:id="10" w:name="_Ref134693980"/>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5</w:t>
      </w:r>
      <w:r w:rsidRPr="00A16373">
        <w:rPr>
          <w:lang w:val="en-US"/>
        </w:rPr>
        <w:fldChar w:fldCharType="end"/>
      </w:r>
      <w:r w:rsidRPr="00A16373">
        <w:rPr>
          <w:lang w:val="en-US"/>
        </w:rPr>
        <w:t xml:space="preserve">: </w:t>
      </w:r>
      <w:r w:rsidR="006316BF" w:rsidRPr="00A16373">
        <w:rPr>
          <w:lang w:val="en-US"/>
        </w:rPr>
        <w:t xml:space="preserve">from RAN4 requirements point of view, RAN4 shall </w:t>
      </w:r>
      <w:r w:rsidRPr="00A16373">
        <w:rPr>
          <w:lang w:val="en-US"/>
        </w:rPr>
        <w:t xml:space="preserve">not </w:t>
      </w:r>
      <w:r w:rsidRPr="00A16373">
        <w:rPr>
          <w:lang w:val="en-US" w:eastAsia="zh-CN"/>
        </w:rPr>
        <w:t xml:space="preserve">use </w:t>
      </w:r>
      <w:r w:rsidR="006316BF" w:rsidRPr="00A16373">
        <w:rPr>
          <w:lang w:val="en-US" w:eastAsia="zh-CN"/>
        </w:rPr>
        <w:t xml:space="preserve">intermediate or </w:t>
      </w:r>
      <w:r w:rsidRPr="00A16373">
        <w:rPr>
          <w:lang w:val="en-US" w:eastAsia="zh-CN"/>
        </w:rPr>
        <w:t>final L3 measurement results for L1 measurement report</w:t>
      </w:r>
      <w:r w:rsidR="006316BF" w:rsidRPr="00A16373">
        <w:rPr>
          <w:lang w:val="en-US" w:eastAsia="zh-CN"/>
        </w:rPr>
        <w:t>, including intra-frequency and inter-frequency, FR1 and FR2.</w:t>
      </w:r>
      <w:bookmarkEnd w:id="10"/>
    </w:p>
    <w:p w14:paraId="5C9B2306" w14:textId="77777777" w:rsidR="00B673A3" w:rsidRPr="00A16373" w:rsidRDefault="00B673A3" w:rsidP="004036A3">
      <w:pPr>
        <w:rPr>
          <w:lang w:val="en-US" w:eastAsia="x-none"/>
        </w:rPr>
      </w:pPr>
    </w:p>
    <w:p w14:paraId="7BCE26CF" w14:textId="77777777" w:rsidR="00E72E66" w:rsidRPr="00A16373" w:rsidRDefault="00E72E66" w:rsidP="00E72E66">
      <w:pPr>
        <w:rPr>
          <w:b/>
          <w:u w:val="single"/>
          <w:lang w:val="en-US" w:eastAsia="ko-KR"/>
        </w:rPr>
      </w:pPr>
      <w:bookmarkStart w:id="11" w:name="_Hlk132896970"/>
      <w:r w:rsidRPr="00A16373">
        <w:rPr>
          <w:b/>
          <w:u w:val="single"/>
          <w:lang w:val="en-US" w:eastAsia="ko-KR"/>
        </w:rPr>
        <w:t>Issue 2-4-1: The number of cells/resources supported per frequency layer for L1 measurement</w:t>
      </w:r>
    </w:p>
    <w:bookmarkEnd w:id="11"/>
    <w:p w14:paraId="2EB3C192" w14:textId="77777777" w:rsidR="00E72E66" w:rsidRPr="00A16373" w:rsidRDefault="00E72E66" w:rsidP="00E72E66">
      <w:pPr>
        <w:spacing w:afterLines="50" w:after="120"/>
        <w:rPr>
          <w:b/>
          <w:lang w:val="en-US" w:eastAsia="zh-CN"/>
        </w:rPr>
      </w:pPr>
      <w:r w:rsidRPr="00A16373">
        <w:rPr>
          <w:b/>
          <w:lang w:val="en-US" w:eastAsia="zh-CN"/>
        </w:rPr>
        <w:t>&lt; GTW Agreement&gt;:</w:t>
      </w:r>
    </w:p>
    <w:p w14:paraId="4115C6F2" w14:textId="77777777" w:rsidR="00E72E66" w:rsidRPr="00A16373" w:rsidRDefault="00E72E66" w:rsidP="00E72E66">
      <w:pPr>
        <w:pStyle w:val="ListParagraph"/>
        <w:widowControl/>
        <w:numPr>
          <w:ilvl w:val="1"/>
          <w:numId w:val="42"/>
        </w:numPr>
        <w:autoSpaceDE/>
        <w:autoSpaceDN/>
        <w:adjustRightInd/>
        <w:spacing w:after="120" w:line="240" w:lineRule="auto"/>
        <w:ind w:firstLineChars="0"/>
        <w:rPr>
          <w:lang w:val="en-US"/>
        </w:rPr>
      </w:pPr>
      <w:r w:rsidRPr="00A16373">
        <w:rPr>
          <w:lang w:val="en-US"/>
        </w:rPr>
        <w:lastRenderedPageBreak/>
        <w:t>The supported maximum number of cells/SSBs configured for L1 measurement [on neighbour cell] is up to UE capability</w:t>
      </w:r>
    </w:p>
    <w:p w14:paraId="7B7E01A2" w14:textId="77777777" w:rsidR="00E72E66" w:rsidRPr="00A16373" w:rsidRDefault="00E72E66" w:rsidP="00E72E66">
      <w:pPr>
        <w:pStyle w:val="ListParagraph"/>
        <w:widowControl/>
        <w:numPr>
          <w:ilvl w:val="2"/>
          <w:numId w:val="42"/>
        </w:numPr>
        <w:autoSpaceDE/>
        <w:autoSpaceDN/>
        <w:adjustRightInd/>
        <w:spacing w:after="120" w:line="240" w:lineRule="auto"/>
        <w:ind w:firstLineChars="0"/>
        <w:rPr>
          <w:lang w:val="en-US"/>
        </w:rPr>
      </w:pPr>
      <w:r w:rsidRPr="00A16373">
        <w:rPr>
          <w:lang w:val="en-US"/>
        </w:rPr>
        <w:t>Details of capability signalling are FFS including at least:</w:t>
      </w:r>
    </w:p>
    <w:p w14:paraId="2C11AE3F" w14:textId="77777777" w:rsidR="00E72E66" w:rsidRPr="00A16373" w:rsidRDefault="00E72E66" w:rsidP="00E72E66">
      <w:pPr>
        <w:pStyle w:val="ListParagraph"/>
        <w:widowControl/>
        <w:numPr>
          <w:ilvl w:val="3"/>
          <w:numId w:val="42"/>
        </w:numPr>
        <w:autoSpaceDE/>
        <w:autoSpaceDN/>
        <w:adjustRightInd/>
        <w:spacing w:after="120" w:line="240" w:lineRule="auto"/>
        <w:ind w:firstLineChars="0"/>
        <w:rPr>
          <w:lang w:val="en-US"/>
        </w:rPr>
      </w:pPr>
      <w:r w:rsidRPr="00A16373">
        <w:rPr>
          <w:lang w:val="en-US"/>
        </w:rPr>
        <w:t>Whether to differentiate intra and inter-frequency measurements</w:t>
      </w:r>
    </w:p>
    <w:p w14:paraId="3D566D3F" w14:textId="77777777" w:rsidR="00E72E66" w:rsidRPr="00A16373" w:rsidRDefault="00E72E66" w:rsidP="00E72E66">
      <w:pPr>
        <w:pStyle w:val="ListParagraph"/>
        <w:widowControl/>
        <w:numPr>
          <w:ilvl w:val="3"/>
          <w:numId w:val="42"/>
        </w:numPr>
        <w:autoSpaceDE/>
        <w:autoSpaceDN/>
        <w:adjustRightInd/>
        <w:spacing w:after="120" w:line="240" w:lineRule="auto"/>
        <w:ind w:firstLineChars="0"/>
        <w:rPr>
          <w:lang w:val="en-US"/>
        </w:rPr>
      </w:pPr>
      <w:r w:rsidRPr="00A16373">
        <w:rPr>
          <w:lang w:val="en-US"/>
        </w:rPr>
        <w:t>Constraints on the lowest value of the capability</w:t>
      </w:r>
    </w:p>
    <w:p w14:paraId="37A9D2DE" w14:textId="77777777" w:rsidR="00E72E66" w:rsidRPr="00A16373" w:rsidRDefault="00E72E66" w:rsidP="00E72E66">
      <w:pPr>
        <w:pStyle w:val="ListParagraph"/>
        <w:widowControl/>
        <w:numPr>
          <w:ilvl w:val="3"/>
          <w:numId w:val="42"/>
        </w:numPr>
        <w:autoSpaceDE/>
        <w:autoSpaceDN/>
        <w:adjustRightInd/>
        <w:spacing w:after="120" w:line="240" w:lineRule="auto"/>
        <w:ind w:firstLineChars="0"/>
        <w:rPr>
          <w:lang w:val="en-US"/>
        </w:rPr>
      </w:pPr>
      <w:r w:rsidRPr="00A16373">
        <w:rPr>
          <w:lang w:val="en-US"/>
        </w:rPr>
        <w:t>Signalling granularity</w:t>
      </w:r>
    </w:p>
    <w:p w14:paraId="58034C07" w14:textId="55683BDD" w:rsidR="00B673A3" w:rsidRPr="00A16373" w:rsidRDefault="00E72E66" w:rsidP="004036A3">
      <w:pPr>
        <w:rPr>
          <w:lang w:val="en-US" w:eastAsia="x-none"/>
        </w:rPr>
      </w:pPr>
      <w:r w:rsidRPr="00A16373">
        <w:rPr>
          <w:lang w:val="en-US" w:eastAsia="x-none"/>
        </w:rPr>
        <w:t>This is related in capability on number of cell/beams for L1 measurement and is covered by proposal 4 above.</w:t>
      </w:r>
    </w:p>
    <w:p w14:paraId="19338671" w14:textId="77777777" w:rsidR="0071230D" w:rsidRPr="00A16373" w:rsidRDefault="0071230D" w:rsidP="004036A3">
      <w:pPr>
        <w:rPr>
          <w:lang w:val="en-US" w:eastAsia="x-none"/>
        </w:rPr>
      </w:pPr>
    </w:p>
    <w:p w14:paraId="1179F7F8" w14:textId="77777777" w:rsidR="00F170CD" w:rsidRPr="00A16373" w:rsidRDefault="00F170CD" w:rsidP="00F170CD">
      <w:pPr>
        <w:spacing w:afterLines="50" w:after="120"/>
        <w:rPr>
          <w:b/>
          <w:u w:val="single"/>
          <w:lang w:val="en-US"/>
        </w:rPr>
      </w:pPr>
      <w:r w:rsidRPr="00A16373">
        <w:rPr>
          <w:b/>
          <w:u w:val="single"/>
          <w:lang w:val="en-US"/>
        </w:rPr>
        <w:t>Issue 2-4-3: Ho</w:t>
      </w:r>
      <w:r w:rsidRPr="00A16373">
        <w:rPr>
          <w:b/>
          <w:u w:val="single"/>
          <w:lang w:val="en-US" w:eastAsia="zh-CN"/>
        </w:rPr>
        <w:t>w</w:t>
      </w:r>
      <w:r w:rsidRPr="00A16373">
        <w:rPr>
          <w:b/>
          <w:u w:val="single"/>
          <w:lang w:val="en-US"/>
        </w:rPr>
        <w:t xml:space="preserve"> </w:t>
      </w:r>
      <w:r w:rsidRPr="00A16373">
        <w:rPr>
          <w:b/>
          <w:u w:val="single"/>
          <w:lang w:val="en-US" w:eastAsia="zh-CN"/>
        </w:rPr>
        <w:t>to</w:t>
      </w:r>
      <w:r w:rsidRPr="00A16373">
        <w:rPr>
          <w:b/>
          <w:u w:val="single"/>
          <w:lang w:val="en-US"/>
        </w:rPr>
        <w:t xml:space="preserve"> handle the number of cells NW configured to measure exceeds the configuration to exceed UE capability?</w:t>
      </w:r>
    </w:p>
    <w:p w14:paraId="0F2AAD2E" w14:textId="77777777" w:rsidR="00F170CD" w:rsidRPr="00A16373" w:rsidRDefault="00F170CD" w:rsidP="00F170CD">
      <w:pPr>
        <w:spacing w:afterLines="50" w:after="120"/>
        <w:rPr>
          <w:szCs w:val="24"/>
          <w:lang w:val="en-US" w:eastAsia="zh-CN"/>
        </w:rPr>
      </w:pPr>
      <w:r w:rsidRPr="00A16373">
        <w:rPr>
          <w:b/>
          <w:lang w:val="en-US" w:eastAsia="zh-CN"/>
        </w:rPr>
        <w:t>&lt; Way forward &gt;</w:t>
      </w:r>
      <w:r w:rsidRPr="00A16373">
        <w:rPr>
          <w:lang w:val="en-US" w:eastAsia="zh-CN"/>
        </w:rPr>
        <w:t>: FFS the following options</w:t>
      </w:r>
    </w:p>
    <w:p w14:paraId="73426725" w14:textId="77777777" w:rsidR="00F170CD" w:rsidRPr="00A16373" w:rsidRDefault="00F170CD" w:rsidP="00F170CD">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Option 1: The configured SSB for L1 measurement on neighbor cell shall not exceed UE capability.</w:t>
      </w:r>
    </w:p>
    <w:p w14:paraId="557BE170" w14:textId="77777777" w:rsidR="00F170CD" w:rsidRPr="00A16373" w:rsidRDefault="00F170CD" w:rsidP="00F170CD">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Option 2: UE autonomous down selection of cells and/or SSBs for L1 measurements and/or L1 measurement and report based on the event conditions NW configured.</w:t>
      </w:r>
    </w:p>
    <w:p w14:paraId="0C846E37" w14:textId="77777777" w:rsidR="00F170CD" w:rsidRPr="00A16373" w:rsidRDefault="00F170CD" w:rsidP="00F170CD">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 xml:space="preserve">Option 3: </w:t>
      </w:r>
      <w:r w:rsidRPr="00A16373">
        <w:rPr>
          <w:rFonts w:eastAsiaTheme="minorEastAsia"/>
          <w:lang w:val="en-US" w:eastAsia="zh-CN"/>
        </w:rPr>
        <w:t>Down selection can be defined based on NW indication.</w:t>
      </w:r>
    </w:p>
    <w:p w14:paraId="23E4681E" w14:textId="0A854B57" w:rsidR="00F170CD" w:rsidRPr="00A16373" w:rsidRDefault="00F170CD" w:rsidP="004036A3">
      <w:pPr>
        <w:rPr>
          <w:lang w:val="en-US" w:eastAsia="x-none"/>
        </w:rPr>
      </w:pPr>
      <w:r w:rsidRPr="00A16373">
        <w:rPr>
          <w:lang w:val="en-US" w:eastAsia="x-none"/>
        </w:rPr>
        <w:t>This issue may need further study. According to RAN1 agreement, it is FFS that how to select the L cells and M beams per cells is up to UE</w:t>
      </w:r>
      <w:r w:rsidR="00BD4135" w:rsidRPr="00A16373">
        <w:rPr>
          <w:lang w:val="en-US" w:eastAsia="x-none"/>
        </w:rPr>
        <w:t>. If this can be agreed in RAN1, NW may be allowed to configure more measurement and eventually it is up to UE to decide which cell/beam to measure.</w:t>
      </w:r>
    </w:p>
    <w:p w14:paraId="68A91ED4" w14:textId="587C309F" w:rsidR="00BD4135" w:rsidRPr="00A16373" w:rsidRDefault="00BD4135" w:rsidP="00BD4135">
      <w:pPr>
        <w:pStyle w:val="Caption"/>
        <w:rPr>
          <w:lang w:val="en-US"/>
        </w:rPr>
      </w:pPr>
      <w:bookmarkStart w:id="12" w:name="_Ref134693982"/>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6</w:t>
      </w:r>
      <w:r w:rsidRPr="00A16373">
        <w:rPr>
          <w:lang w:val="en-US"/>
        </w:rPr>
        <w:fldChar w:fldCharType="end"/>
      </w:r>
      <w:r w:rsidRPr="00A16373">
        <w:rPr>
          <w:lang w:val="en-US"/>
        </w:rPr>
        <w:t>: RAN4 shall postpone discussion on how to handle the number of cells NW configured to measure exceeds the configuration to exceed UE capability</w:t>
      </w:r>
      <w:r w:rsidR="0023403E" w:rsidRPr="00A16373">
        <w:rPr>
          <w:lang w:val="en-US"/>
        </w:rPr>
        <w:t>.</w:t>
      </w:r>
      <w:bookmarkEnd w:id="12"/>
    </w:p>
    <w:p w14:paraId="111AF754" w14:textId="77777777" w:rsidR="0023403E" w:rsidRPr="00A16373" w:rsidRDefault="0023403E" w:rsidP="0023403E">
      <w:pPr>
        <w:rPr>
          <w:lang w:val="en-US" w:eastAsia="x-none"/>
        </w:rPr>
      </w:pPr>
    </w:p>
    <w:p w14:paraId="6931ABA5" w14:textId="5CFA3582" w:rsidR="001527E9" w:rsidRPr="00A16373" w:rsidRDefault="001527E9" w:rsidP="0023403E">
      <w:pPr>
        <w:rPr>
          <w:lang w:val="en-US" w:eastAsia="zh-CN"/>
        </w:rPr>
      </w:pPr>
      <w:r w:rsidRPr="00A16373">
        <w:rPr>
          <w:lang w:val="en-US" w:eastAsia="zh-CN"/>
        </w:rPr>
        <w:t xml:space="preserve">Next issue is about </w:t>
      </w:r>
      <w:r w:rsidR="00A67C17" w:rsidRPr="00A16373">
        <w:rPr>
          <w:lang w:val="en-US" w:eastAsia="zh-CN"/>
        </w:rPr>
        <w:t>L1 measurement combined with BWP w/o restriction:</w:t>
      </w:r>
    </w:p>
    <w:p w14:paraId="38CCDA52" w14:textId="77777777" w:rsidR="001527E9" w:rsidRPr="00A16373" w:rsidRDefault="001527E9" w:rsidP="001527E9">
      <w:pPr>
        <w:spacing w:afterLines="50" w:after="120"/>
        <w:rPr>
          <w:b/>
          <w:u w:val="single"/>
          <w:lang w:val="en-US"/>
        </w:rPr>
      </w:pPr>
      <w:r w:rsidRPr="00A16373">
        <w:rPr>
          <w:b/>
          <w:u w:val="single"/>
          <w:lang w:val="en-US"/>
        </w:rPr>
        <w:t>Issue 2-5-1-1: Whether to specify requirements for SSB for intra-frequency L1 measurement not covered by serving cell active BWP</w:t>
      </w:r>
    </w:p>
    <w:p w14:paraId="25E05AF3" w14:textId="77777777" w:rsidR="001527E9" w:rsidRPr="00A16373" w:rsidRDefault="001527E9" w:rsidP="001527E9">
      <w:pPr>
        <w:spacing w:afterLines="50" w:after="120"/>
        <w:rPr>
          <w:rFonts w:eastAsiaTheme="minorEastAsia"/>
          <w:szCs w:val="24"/>
          <w:lang w:val="en-US" w:eastAsia="zh-CN"/>
        </w:rPr>
      </w:pPr>
      <w:r w:rsidRPr="00A16373">
        <w:rPr>
          <w:b/>
          <w:lang w:val="en-US" w:eastAsia="zh-CN"/>
        </w:rPr>
        <w:t>&lt; Way forward &gt;</w:t>
      </w:r>
      <w:r w:rsidRPr="00A16373">
        <w:rPr>
          <w:lang w:val="en-US" w:eastAsia="zh-CN"/>
        </w:rPr>
        <w:t>: FFS the following option</w:t>
      </w:r>
    </w:p>
    <w:p w14:paraId="2B0DE9FB" w14:textId="77777777" w:rsidR="001527E9" w:rsidRPr="00A16373" w:rsidRDefault="001527E9" w:rsidP="001527E9">
      <w:pPr>
        <w:pStyle w:val="ListParagraph"/>
        <w:widowControl/>
        <w:numPr>
          <w:ilvl w:val="1"/>
          <w:numId w:val="26"/>
        </w:numPr>
        <w:autoSpaceDE/>
        <w:autoSpaceDN/>
        <w:adjustRightInd/>
        <w:spacing w:after="120" w:line="240" w:lineRule="auto"/>
        <w:ind w:left="1440" w:firstLineChars="0"/>
        <w:rPr>
          <w:szCs w:val="24"/>
          <w:lang w:val="en-US" w:eastAsia="zh-CN"/>
        </w:rPr>
      </w:pPr>
      <w:r w:rsidRPr="00A16373">
        <w:rPr>
          <w:szCs w:val="24"/>
          <w:lang w:val="en-US" w:eastAsia="zh-CN"/>
        </w:rPr>
        <w:t>The requirements for the case that target SSB is not within active BWP can be hold on after the conclusion of BWP operation without restriction.</w:t>
      </w:r>
    </w:p>
    <w:p w14:paraId="3FC30CBF" w14:textId="01909C47" w:rsidR="001527E9" w:rsidRPr="00A16373" w:rsidRDefault="00F67AB8" w:rsidP="0023403E">
      <w:pPr>
        <w:rPr>
          <w:lang w:val="en-US" w:eastAsia="x-none"/>
        </w:rPr>
      </w:pPr>
      <w:r w:rsidRPr="00A16373">
        <w:rPr>
          <w:lang w:val="en-US" w:eastAsia="x-none"/>
        </w:rPr>
        <w:t xml:space="preserve">RAN4 TU on BWP w/o restriction just started from April meeting. There are quite many open issues in that WI. Coupling it with LTM require more discussion. Note that we only have </w:t>
      </w:r>
      <w:r w:rsidR="004237EF" w:rsidRPr="00A16373">
        <w:rPr>
          <w:lang w:val="en-US" w:eastAsia="x-none"/>
        </w:rPr>
        <w:t>three meetings left</w:t>
      </w:r>
      <w:r w:rsidRPr="00A16373">
        <w:rPr>
          <w:lang w:val="en-US" w:eastAsia="x-none"/>
        </w:rPr>
        <w:t xml:space="preserve"> to complete this WI. For the sake of progress, we propose not to consider this combination.</w:t>
      </w:r>
    </w:p>
    <w:p w14:paraId="1C45B7A2" w14:textId="0D53178A" w:rsidR="00033EE2" w:rsidRPr="00A16373" w:rsidRDefault="00033EE2" w:rsidP="00033EE2">
      <w:pPr>
        <w:pStyle w:val="Caption"/>
        <w:rPr>
          <w:lang w:val="en-US"/>
        </w:rPr>
      </w:pPr>
      <w:bookmarkStart w:id="13" w:name="_Ref134693984"/>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7</w:t>
      </w:r>
      <w:r w:rsidRPr="00A16373">
        <w:rPr>
          <w:lang w:val="en-US"/>
        </w:rPr>
        <w:fldChar w:fldCharType="end"/>
      </w:r>
      <w:r w:rsidRPr="00A16373">
        <w:rPr>
          <w:lang w:val="en-US"/>
        </w:rPr>
        <w:t xml:space="preserve">: do not consider requirements for SSB </w:t>
      </w:r>
      <w:r w:rsidR="00E808BF" w:rsidRPr="00A16373">
        <w:rPr>
          <w:lang w:val="en-US"/>
        </w:rPr>
        <w:t>based</w:t>
      </w:r>
      <w:r w:rsidRPr="00A16373">
        <w:rPr>
          <w:lang w:val="en-US"/>
        </w:rPr>
        <w:t xml:space="preserve"> intra-frequency L1 measurement not covered by serving cell active BWP in this work item.</w:t>
      </w:r>
      <w:bookmarkEnd w:id="13"/>
    </w:p>
    <w:p w14:paraId="53DC14A7" w14:textId="77777777" w:rsidR="0023403E" w:rsidRPr="00A16373" w:rsidRDefault="0023403E" w:rsidP="0023403E">
      <w:pPr>
        <w:rPr>
          <w:lang w:val="en-US" w:eastAsia="x-none"/>
        </w:rPr>
      </w:pPr>
    </w:p>
    <w:p w14:paraId="5533E696" w14:textId="788983E5" w:rsidR="0023403E" w:rsidRPr="00A16373" w:rsidRDefault="007153BB" w:rsidP="0023403E">
      <w:pPr>
        <w:rPr>
          <w:lang w:val="en-US" w:eastAsia="x-none"/>
        </w:rPr>
      </w:pPr>
      <w:r w:rsidRPr="00A16373">
        <w:rPr>
          <w:lang w:val="en-US" w:eastAsia="x-none"/>
        </w:rPr>
        <w:t>Next issue we would like to discuss is about inter-frequency scenarios:</w:t>
      </w:r>
    </w:p>
    <w:p w14:paraId="131D9248" w14:textId="77777777" w:rsidR="007153BB" w:rsidRPr="00A16373" w:rsidRDefault="007153BB" w:rsidP="007153BB">
      <w:pPr>
        <w:spacing w:afterLines="50" w:after="120"/>
        <w:rPr>
          <w:b/>
          <w:u w:val="single"/>
          <w:lang w:val="en-US"/>
        </w:rPr>
      </w:pPr>
      <w:bookmarkStart w:id="14" w:name="_Hlk132897897"/>
      <w:r w:rsidRPr="00A16373">
        <w:rPr>
          <w:b/>
          <w:u w:val="single"/>
          <w:lang w:val="en-US"/>
        </w:rPr>
        <w:t>Issue 2-6-1-1: Type of inter-frequency L1-RSRP measurement to support</w:t>
      </w:r>
    </w:p>
    <w:bookmarkEnd w:id="14"/>
    <w:p w14:paraId="7081866E" w14:textId="77777777" w:rsidR="007153BB" w:rsidRPr="00A16373" w:rsidRDefault="007153BB" w:rsidP="007153BB">
      <w:pPr>
        <w:spacing w:afterLines="50" w:after="120"/>
        <w:rPr>
          <w:rFonts w:eastAsiaTheme="minorEastAsia"/>
          <w:szCs w:val="24"/>
          <w:lang w:val="en-US" w:eastAsia="zh-CN"/>
        </w:rPr>
      </w:pPr>
      <w:r w:rsidRPr="00A16373">
        <w:rPr>
          <w:b/>
          <w:lang w:val="en-US" w:eastAsia="zh-CN"/>
        </w:rPr>
        <w:t>&lt; Way forward &gt;</w:t>
      </w:r>
      <w:r w:rsidRPr="00A16373">
        <w:rPr>
          <w:lang w:val="en-US" w:eastAsia="zh-CN"/>
        </w:rPr>
        <w:t>: FFS the following options</w:t>
      </w:r>
    </w:p>
    <w:p w14:paraId="340F2598" w14:textId="77777777" w:rsidR="007153BB" w:rsidRPr="00A16373" w:rsidRDefault="007153BB" w:rsidP="007153BB">
      <w:pPr>
        <w:pStyle w:val="ListParagraph"/>
        <w:widowControl/>
        <w:numPr>
          <w:ilvl w:val="1"/>
          <w:numId w:val="26"/>
        </w:numPr>
        <w:autoSpaceDE/>
        <w:autoSpaceDN/>
        <w:adjustRightInd/>
        <w:spacing w:after="120" w:line="240" w:lineRule="auto"/>
        <w:ind w:left="1080" w:firstLineChars="0"/>
        <w:rPr>
          <w:rFonts w:eastAsiaTheme="minorEastAsia"/>
          <w:lang w:val="en-US" w:eastAsia="zh-CN"/>
        </w:rPr>
      </w:pPr>
      <w:r w:rsidRPr="00A16373">
        <w:rPr>
          <w:rFonts w:eastAsiaTheme="minorEastAsia"/>
          <w:lang w:val="en-US" w:eastAsia="zh-CN"/>
        </w:rPr>
        <w:t>Option 1: As baseline, define the requirement for inter-frequency L1-RSRP measurement with type 1 MG.</w:t>
      </w:r>
    </w:p>
    <w:p w14:paraId="442206F8" w14:textId="77777777" w:rsidR="007153BB" w:rsidRPr="00A16373" w:rsidRDefault="007153BB" w:rsidP="007153BB">
      <w:pPr>
        <w:pStyle w:val="ListParagraph"/>
        <w:widowControl/>
        <w:numPr>
          <w:ilvl w:val="1"/>
          <w:numId w:val="26"/>
        </w:numPr>
        <w:autoSpaceDE/>
        <w:autoSpaceDN/>
        <w:adjustRightInd/>
        <w:spacing w:after="120" w:line="240" w:lineRule="auto"/>
        <w:ind w:left="1080" w:firstLineChars="0"/>
        <w:rPr>
          <w:rFonts w:eastAsiaTheme="minorEastAsia"/>
          <w:lang w:val="en-US" w:eastAsia="zh-CN"/>
        </w:rPr>
      </w:pPr>
      <w:r w:rsidRPr="00A16373">
        <w:rPr>
          <w:rFonts w:eastAsiaTheme="minorEastAsia"/>
          <w:lang w:val="en-US" w:eastAsia="zh-CN"/>
        </w:rPr>
        <w:t>Option 2: Both inter-frequency L1-RSRP measurement with gap and without gap should be considered</w:t>
      </w:r>
    </w:p>
    <w:p w14:paraId="68722E42" w14:textId="77777777" w:rsidR="007153BB" w:rsidRPr="00A16373" w:rsidRDefault="007153BB" w:rsidP="007153BB">
      <w:pPr>
        <w:pStyle w:val="ListParagraph"/>
        <w:widowControl/>
        <w:numPr>
          <w:ilvl w:val="1"/>
          <w:numId w:val="26"/>
        </w:numPr>
        <w:autoSpaceDE/>
        <w:autoSpaceDN/>
        <w:adjustRightInd/>
        <w:spacing w:after="120" w:line="240" w:lineRule="auto"/>
        <w:ind w:left="1080" w:firstLineChars="0"/>
        <w:rPr>
          <w:szCs w:val="24"/>
          <w:lang w:val="en-US" w:eastAsia="zh-CN"/>
        </w:rPr>
      </w:pPr>
      <w:r w:rsidRPr="00A16373">
        <w:rPr>
          <w:szCs w:val="24"/>
          <w:lang w:val="en-US" w:eastAsia="zh-CN"/>
        </w:rPr>
        <w:t xml:space="preserve">Option 3: </w:t>
      </w:r>
    </w:p>
    <w:p w14:paraId="7F6595D4" w14:textId="77777777" w:rsidR="007153BB" w:rsidRPr="00A16373" w:rsidRDefault="007153BB" w:rsidP="007153BB">
      <w:pPr>
        <w:pStyle w:val="ListParagraph"/>
        <w:widowControl/>
        <w:numPr>
          <w:ilvl w:val="2"/>
          <w:numId w:val="26"/>
        </w:numPr>
        <w:autoSpaceDE/>
        <w:autoSpaceDN/>
        <w:adjustRightInd/>
        <w:spacing w:after="120" w:line="240" w:lineRule="auto"/>
        <w:ind w:left="1800" w:firstLineChars="0"/>
        <w:rPr>
          <w:szCs w:val="24"/>
          <w:lang w:val="en-US" w:eastAsia="zh-CN"/>
        </w:rPr>
      </w:pPr>
      <w:r w:rsidRPr="00A16373">
        <w:rPr>
          <w:szCs w:val="24"/>
          <w:lang w:val="en-US" w:eastAsia="zh-CN"/>
        </w:rPr>
        <w:lastRenderedPageBreak/>
        <w:t xml:space="preserve">Consider both inter-frequency with Type 1 MG and inter-frequency without gap </w:t>
      </w:r>
      <w:r w:rsidRPr="00A16373">
        <w:rPr>
          <w:lang w:val="en-US"/>
        </w:rPr>
        <w:t>(t</w:t>
      </w:r>
      <w:r w:rsidRPr="00A16373">
        <w:rPr>
          <w:szCs w:val="18"/>
          <w:lang w:val="en-US" w:eastAsia="zh-CN"/>
        </w:rPr>
        <w:t>he target cell’s SSB is completely contained in the DL active BWP</w:t>
      </w:r>
      <w:r w:rsidRPr="00A16373">
        <w:rPr>
          <w:lang w:val="en-US"/>
        </w:rPr>
        <w:t>)</w:t>
      </w:r>
      <w:r w:rsidRPr="00A16373">
        <w:rPr>
          <w:szCs w:val="24"/>
          <w:lang w:val="en-US" w:eastAsia="zh-CN"/>
        </w:rPr>
        <w:t xml:space="preserve"> </w:t>
      </w:r>
    </w:p>
    <w:p w14:paraId="7731EFE1" w14:textId="77777777" w:rsidR="007153BB" w:rsidRPr="00A16373" w:rsidRDefault="007153BB" w:rsidP="007153BB">
      <w:pPr>
        <w:pStyle w:val="ListParagraph"/>
        <w:widowControl/>
        <w:numPr>
          <w:ilvl w:val="2"/>
          <w:numId w:val="26"/>
        </w:numPr>
        <w:autoSpaceDE/>
        <w:autoSpaceDN/>
        <w:adjustRightInd/>
        <w:spacing w:after="120" w:line="240" w:lineRule="auto"/>
        <w:ind w:left="1800" w:firstLineChars="0"/>
        <w:rPr>
          <w:szCs w:val="24"/>
          <w:lang w:val="en-US" w:eastAsia="zh-CN"/>
        </w:rPr>
      </w:pPr>
      <w:r w:rsidRPr="00A16373">
        <w:rPr>
          <w:rFonts w:eastAsiaTheme="minorEastAsia"/>
          <w:lang w:val="en-US" w:eastAsia="zh-CN"/>
        </w:rPr>
        <w:t xml:space="preserve">Introduce a UE capability for inter-frequency without gap </w:t>
      </w:r>
      <w:r w:rsidRPr="00A16373">
        <w:rPr>
          <w:lang w:val="en-US"/>
        </w:rPr>
        <w:t>(t</w:t>
      </w:r>
      <w:r w:rsidRPr="00A16373">
        <w:rPr>
          <w:szCs w:val="18"/>
          <w:lang w:val="en-US" w:eastAsia="zh-CN"/>
        </w:rPr>
        <w:t>he target cell’s SSB is completely contained in the DL active BWP</w:t>
      </w:r>
      <w:r w:rsidRPr="00A16373">
        <w:rPr>
          <w:lang w:val="en-US"/>
        </w:rPr>
        <w:t>)</w:t>
      </w:r>
      <w:r w:rsidRPr="00A16373">
        <w:rPr>
          <w:rFonts w:eastAsiaTheme="minorEastAsia"/>
          <w:lang w:val="en-US" w:eastAsia="zh-CN"/>
        </w:rPr>
        <w:t xml:space="preserve">. </w:t>
      </w:r>
    </w:p>
    <w:p w14:paraId="51CC9355" w14:textId="77777777" w:rsidR="007153BB" w:rsidRPr="00A16373" w:rsidRDefault="007153BB" w:rsidP="007153BB">
      <w:pPr>
        <w:pStyle w:val="ListParagraph"/>
        <w:widowControl/>
        <w:numPr>
          <w:ilvl w:val="3"/>
          <w:numId w:val="26"/>
        </w:numPr>
        <w:autoSpaceDE/>
        <w:autoSpaceDN/>
        <w:adjustRightInd/>
        <w:spacing w:after="120" w:line="240" w:lineRule="auto"/>
        <w:ind w:left="2520" w:firstLineChars="0"/>
        <w:rPr>
          <w:szCs w:val="24"/>
          <w:lang w:val="en-US" w:eastAsia="zh-CN"/>
        </w:rPr>
      </w:pPr>
      <w:r w:rsidRPr="00A16373">
        <w:rPr>
          <w:rFonts w:eastAsiaTheme="minorEastAsia"/>
          <w:lang w:val="en-US" w:eastAsia="zh-CN"/>
        </w:rPr>
        <w:t>FFS the details</w:t>
      </w:r>
    </w:p>
    <w:p w14:paraId="303D02D0" w14:textId="77777777" w:rsidR="007153BB" w:rsidRPr="00A16373" w:rsidRDefault="007153BB" w:rsidP="007153BB">
      <w:pPr>
        <w:pStyle w:val="ListParagraph"/>
        <w:widowControl/>
        <w:numPr>
          <w:ilvl w:val="1"/>
          <w:numId w:val="26"/>
        </w:numPr>
        <w:autoSpaceDE/>
        <w:autoSpaceDN/>
        <w:adjustRightInd/>
        <w:spacing w:after="120" w:line="240" w:lineRule="auto"/>
        <w:ind w:left="1080" w:firstLineChars="0"/>
        <w:rPr>
          <w:rFonts w:eastAsiaTheme="minorEastAsia"/>
          <w:lang w:val="en-US" w:eastAsia="zh-CN"/>
        </w:rPr>
      </w:pPr>
      <w:r w:rsidRPr="00A16373">
        <w:rPr>
          <w:rFonts w:eastAsiaTheme="minorEastAsia"/>
          <w:lang w:val="en-US" w:eastAsia="zh-CN"/>
        </w:rPr>
        <w:t>Option 4: For R17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07E5BA02" w14:textId="0912D5A8" w:rsidR="007153BB" w:rsidRPr="00A16373" w:rsidRDefault="000E5D78" w:rsidP="0023403E">
      <w:pPr>
        <w:rPr>
          <w:lang w:val="en-US" w:eastAsia="x-none"/>
        </w:rPr>
      </w:pPr>
      <w:r w:rsidRPr="00A16373">
        <w:rPr>
          <w:lang w:val="en-US" w:eastAsia="x-none"/>
        </w:rPr>
        <w:t>We consider option 1 as baseline. Regarding option 2, it is ok if we only limit it to the case that target SSB can be covered by UE active BWP, which would be more or less same as option 3.</w:t>
      </w:r>
    </w:p>
    <w:p w14:paraId="0C5D452C" w14:textId="1458D5F8" w:rsidR="00E0058F" w:rsidRPr="00A16373" w:rsidRDefault="00E0058F" w:rsidP="00E0058F">
      <w:pPr>
        <w:pStyle w:val="Caption"/>
        <w:rPr>
          <w:rFonts w:eastAsiaTheme="minorEastAsia"/>
          <w:lang w:val="en-US" w:eastAsia="zh-CN"/>
        </w:rPr>
      </w:pPr>
      <w:bookmarkStart w:id="15" w:name="_Ref134693986"/>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8</w:t>
      </w:r>
      <w:r w:rsidRPr="00A16373">
        <w:rPr>
          <w:lang w:val="en-US"/>
        </w:rPr>
        <w:fldChar w:fldCharType="end"/>
      </w:r>
      <w:r w:rsidRPr="00A16373">
        <w:rPr>
          <w:lang w:val="en-US"/>
        </w:rPr>
        <w:t xml:space="preserve">: </w:t>
      </w:r>
      <w:r w:rsidRPr="00A16373">
        <w:rPr>
          <w:rFonts w:eastAsiaTheme="minorEastAsia"/>
          <w:lang w:val="en-US" w:eastAsia="zh-CN"/>
        </w:rPr>
        <w:t>As baseline, define the requirement for inter-frequency L1-RSRP measurement with type 1 MG.</w:t>
      </w:r>
      <w:bookmarkEnd w:id="15"/>
    </w:p>
    <w:p w14:paraId="1DE207FC" w14:textId="3E36E40C" w:rsidR="00E0058F" w:rsidRPr="00A16373" w:rsidRDefault="00E0058F" w:rsidP="00E0058F">
      <w:pPr>
        <w:pStyle w:val="Caption"/>
        <w:rPr>
          <w:lang w:val="en-US" w:eastAsia="zh-CN"/>
        </w:rPr>
      </w:pPr>
      <w:bookmarkStart w:id="16" w:name="_Ref134693989"/>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CA389B">
        <w:rPr>
          <w:noProof/>
          <w:lang w:val="en-US"/>
        </w:rPr>
        <w:t>9</w:t>
      </w:r>
      <w:r w:rsidRPr="00A16373">
        <w:rPr>
          <w:lang w:val="en-US"/>
        </w:rPr>
        <w:fldChar w:fldCharType="end"/>
      </w:r>
      <w:r w:rsidRPr="00A16373">
        <w:rPr>
          <w:lang w:val="en-US"/>
        </w:rPr>
        <w:t>: Consider inter-frequency without gap wherein target cell’s SSB is completely contained in the DL active BWP with additional UE capability.</w:t>
      </w:r>
      <w:bookmarkEnd w:id="16"/>
    </w:p>
    <w:p w14:paraId="0A10B939" w14:textId="77777777" w:rsidR="0023403E" w:rsidRPr="00A16373" w:rsidRDefault="0023403E" w:rsidP="0023403E">
      <w:pPr>
        <w:rPr>
          <w:lang w:val="en-US" w:eastAsia="x-none"/>
        </w:rPr>
      </w:pPr>
    </w:p>
    <w:p w14:paraId="33130727" w14:textId="77777777" w:rsidR="006455B8" w:rsidRPr="004A2C36" w:rsidRDefault="006455B8" w:rsidP="006455B8">
      <w:pPr>
        <w:spacing w:afterLines="50" w:after="120"/>
        <w:rPr>
          <w:b/>
          <w:lang w:val="sv-SE" w:eastAsia="zh-CN"/>
        </w:rPr>
      </w:pPr>
      <w:r w:rsidRPr="004A2C36">
        <w:rPr>
          <w:b/>
          <w:u w:val="single"/>
        </w:rPr>
        <w:t>Issue 2-6-2-1: The principles in defining inter-frequency L1-RSRP measurement period with MG in FR1</w:t>
      </w:r>
    </w:p>
    <w:p w14:paraId="7C063729" w14:textId="77777777" w:rsidR="006455B8" w:rsidRPr="004A2C36" w:rsidRDefault="006455B8" w:rsidP="006455B8">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157F117D" w14:textId="77777777" w:rsidR="006455B8" w:rsidRPr="004A2C36" w:rsidRDefault="006455B8" w:rsidP="006455B8">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Proposal 1:</w:t>
      </w:r>
      <w:r w:rsidRPr="004A2C36">
        <w:t xml:space="preserve"> In FR1, UE carries out L1-RSRP inter-frequency SSB measurements within L3 measurement gaps.</w:t>
      </w:r>
    </w:p>
    <w:p w14:paraId="46CEA9F9" w14:textId="77777777" w:rsidR="006455B8" w:rsidRPr="004A2C36" w:rsidRDefault="006455B8" w:rsidP="006455B8">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Proposal 2: For FR1 L1-RSRP measurement on candidate cells with gap in LTM, UE can perform L3-RSRP measurement and L1-RSRP measurement simultaneously during measurement gap.</w:t>
      </w:r>
    </w:p>
    <w:p w14:paraId="0CCE044C" w14:textId="77777777" w:rsidR="00060178" w:rsidRPr="004A2C36" w:rsidRDefault="00060178" w:rsidP="00060178">
      <w:pPr>
        <w:spacing w:afterLines="50" w:after="120"/>
        <w:rPr>
          <w:rFonts w:eastAsiaTheme="minorEastAsia"/>
          <w:b/>
          <w:lang w:val="sv-SE" w:eastAsia="zh-CN"/>
        </w:rPr>
      </w:pPr>
      <w:r w:rsidRPr="004A2C36">
        <w:rPr>
          <w:b/>
          <w:u w:val="single"/>
        </w:rPr>
        <w:t>Issue 2-6-2-3: dedicated MG for shared MG for inter-frequency L1-RSRP measurement with MG in FR2</w:t>
      </w:r>
    </w:p>
    <w:p w14:paraId="56879832" w14:textId="77777777" w:rsidR="00060178" w:rsidRPr="004A2C36" w:rsidRDefault="00060178" w:rsidP="00060178">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2AE6A609" w14:textId="77777777" w:rsidR="00060178" w:rsidRPr="004A2C36" w:rsidRDefault="00060178" w:rsidP="00060178">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Option 1:</w:t>
      </w:r>
      <w:r w:rsidRPr="004A2C36">
        <w:t xml:space="preserve"> A dedicated measurement gap configuration is used for inter-frequency L1-RSRP SSB measurements with measurement gaps in FR2</w:t>
      </w:r>
    </w:p>
    <w:p w14:paraId="6D7C6203" w14:textId="77777777" w:rsidR="00060178" w:rsidRPr="004A2C36" w:rsidRDefault="00060178" w:rsidP="00060178">
      <w:pPr>
        <w:pStyle w:val="ListParagraph"/>
        <w:widowControl/>
        <w:numPr>
          <w:ilvl w:val="1"/>
          <w:numId w:val="26"/>
        </w:numPr>
        <w:autoSpaceDE/>
        <w:autoSpaceDN/>
        <w:adjustRightInd/>
        <w:spacing w:after="120" w:line="240" w:lineRule="auto"/>
        <w:ind w:left="1440" w:firstLineChars="0"/>
        <w:rPr>
          <w:szCs w:val="24"/>
          <w:lang w:eastAsia="zh-CN"/>
        </w:rPr>
      </w:pPr>
      <w:r w:rsidRPr="004A2C36">
        <w:rPr>
          <w:rFonts w:hint="eastAsia"/>
          <w:szCs w:val="24"/>
          <w:lang w:eastAsia="zh-CN"/>
        </w:rPr>
        <w:t>O</w:t>
      </w:r>
      <w:r w:rsidRPr="004A2C36">
        <w:rPr>
          <w:szCs w:val="24"/>
          <w:lang w:eastAsia="zh-CN"/>
        </w:rPr>
        <w:t>ption 2: Further study the following gap based inter-frequency L1 measurement:</w:t>
      </w:r>
    </w:p>
    <w:p w14:paraId="57C8F683" w14:textId="77777777" w:rsidR="00060178" w:rsidRPr="004A2C36" w:rsidRDefault="00060178" w:rsidP="00060178">
      <w:pPr>
        <w:pStyle w:val="ListParagraph"/>
        <w:widowControl/>
        <w:numPr>
          <w:ilvl w:val="2"/>
          <w:numId w:val="26"/>
        </w:numPr>
        <w:autoSpaceDE/>
        <w:autoSpaceDN/>
        <w:adjustRightInd/>
        <w:spacing w:after="120" w:line="240" w:lineRule="auto"/>
        <w:ind w:firstLineChars="0"/>
        <w:rPr>
          <w:szCs w:val="24"/>
          <w:lang w:eastAsia="zh-CN"/>
        </w:rPr>
      </w:pPr>
      <w:r w:rsidRPr="004A2C36">
        <w:rPr>
          <w:szCs w:val="24"/>
          <w:lang w:eastAsia="zh-CN"/>
        </w:rPr>
        <w:t xml:space="preserve">L1 measurement sharing with L3 gap. </w:t>
      </w:r>
    </w:p>
    <w:p w14:paraId="53A5EF4F" w14:textId="77777777" w:rsidR="00060178" w:rsidRPr="004A2C36" w:rsidRDefault="00060178" w:rsidP="00060178">
      <w:pPr>
        <w:pStyle w:val="ListParagraph"/>
        <w:widowControl/>
        <w:numPr>
          <w:ilvl w:val="3"/>
          <w:numId w:val="26"/>
        </w:numPr>
        <w:autoSpaceDE/>
        <w:autoSpaceDN/>
        <w:adjustRightInd/>
        <w:spacing w:after="120" w:line="240" w:lineRule="auto"/>
        <w:ind w:firstLineChars="0"/>
        <w:rPr>
          <w:szCs w:val="24"/>
          <w:lang w:eastAsia="zh-CN"/>
        </w:rPr>
      </w:pPr>
      <w:r w:rsidRPr="004A2C36">
        <w:rPr>
          <w:szCs w:val="24"/>
          <w:lang w:eastAsia="zh-CN"/>
        </w:rPr>
        <w:t>RAN4 needs to study sharing scheme between L1 and L3 to ensure that the measurement delay will not be too long compared with intra-request L1-RSRP measurement.</w:t>
      </w:r>
    </w:p>
    <w:p w14:paraId="1FDA7CDF" w14:textId="77777777" w:rsidR="00060178" w:rsidRPr="004A2C36" w:rsidRDefault="00060178" w:rsidP="00060178">
      <w:pPr>
        <w:pStyle w:val="ListParagraph"/>
        <w:widowControl/>
        <w:numPr>
          <w:ilvl w:val="2"/>
          <w:numId w:val="26"/>
        </w:numPr>
        <w:autoSpaceDE/>
        <w:autoSpaceDN/>
        <w:adjustRightInd/>
        <w:spacing w:after="120" w:line="240" w:lineRule="auto"/>
        <w:ind w:firstLineChars="0"/>
        <w:rPr>
          <w:szCs w:val="24"/>
          <w:lang w:eastAsia="zh-CN"/>
        </w:rPr>
      </w:pPr>
      <w:r w:rsidRPr="004A2C36">
        <w:rPr>
          <w:szCs w:val="24"/>
          <w:lang w:eastAsia="zh-CN"/>
        </w:rPr>
        <w:t>dedicated measurement gap for L1-RSRP.</w:t>
      </w:r>
    </w:p>
    <w:p w14:paraId="1BF54251" w14:textId="77777777" w:rsidR="00060178" w:rsidRPr="004A2C36" w:rsidRDefault="00060178" w:rsidP="00060178">
      <w:pPr>
        <w:pStyle w:val="ListParagraph"/>
        <w:widowControl/>
        <w:numPr>
          <w:ilvl w:val="3"/>
          <w:numId w:val="26"/>
        </w:numPr>
        <w:autoSpaceDE/>
        <w:autoSpaceDN/>
        <w:adjustRightInd/>
        <w:spacing w:after="120" w:line="240" w:lineRule="auto"/>
        <w:ind w:firstLineChars="0"/>
        <w:rPr>
          <w:szCs w:val="24"/>
          <w:lang w:eastAsia="zh-CN"/>
        </w:rPr>
      </w:pPr>
      <w:r w:rsidRPr="004A2C36">
        <w:rPr>
          <w:szCs w:val="24"/>
          <w:lang w:eastAsia="zh-CN"/>
        </w:rPr>
        <w:t>Existing framework of concurrent gaps can be considered as starting point.</w:t>
      </w:r>
    </w:p>
    <w:p w14:paraId="2AFDE5F5" w14:textId="77777777" w:rsidR="00060178" w:rsidRPr="004A2C36" w:rsidRDefault="00060178" w:rsidP="00060178">
      <w:pPr>
        <w:pStyle w:val="ListParagraph"/>
        <w:widowControl/>
        <w:numPr>
          <w:ilvl w:val="1"/>
          <w:numId w:val="26"/>
        </w:numPr>
        <w:autoSpaceDE/>
        <w:autoSpaceDN/>
        <w:adjustRightInd/>
        <w:spacing w:after="120" w:line="240" w:lineRule="auto"/>
        <w:ind w:left="1440" w:firstLineChars="0"/>
        <w:rPr>
          <w:szCs w:val="24"/>
          <w:lang w:eastAsia="zh-CN"/>
        </w:rPr>
      </w:pPr>
      <w:r w:rsidRPr="004A2C36">
        <w:rPr>
          <w:rFonts w:hint="eastAsia"/>
          <w:szCs w:val="24"/>
          <w:lang w:eastAsia="zh-CN"/>
        </w:rPr>
        <w:t>O</w:t>
      </w:r>
      <w:r w:rsidRPr="004A2C36">
        <w:rPr>
          <w:szCs w:val="24"/>
          <w:lang w:eastAsia="zh-CN"/>
        </w:rPr>
        <w:t>ption 3: FFS</w:t>
      </w:r>
    </w:p>
    <w:p w14:paraId="19B139F0" w14:textId="4EB72312" w:rsidR="003177DF" w:rsidRDefault="006455B8" w:rsidP="004036A3">
      <w:pPr>
        <w:rPr>
          <w:lang w:val="en-US" w:eastAsia="x-none"/>
        </w:rPr>
      </w:pPr>
      <w:r>
        <w:rPr>
          <w:lang w:val="en-US" w:eastAsia="x-none"/>
        </w:rPr>
        <w:t xml:space="preserve">P1 </w:t>
      </w:r>
      <w:r w:rsidR="00060178">
        <w:rPr>
          <w:lang w:val="en-US" w:eastAsia="x-none"/>
        </w:rPr>
        <w:t xml:space="preserve">under issue 2-6-2-1 </w:t>
      </w:r>
      <w:r>
        <w:rPr>
          <w:lang w:val="en-US" w:eastAsia="x-none"/>
        </w:rPr>
        <w:t>is considered as baseline. Correspondingly, RAN4 needs to work on gap sharing between L1 and L3 measurement.</w:t>
      </w:r>
      <w:r w:rsidR="00CA389B">
        <w:rPr>
          <w:lang w:val="en-US" w:eastAsia="x-none"/>
        </w:rPr>
        <w:t xml:space="preserve"> It applies to both FR1 and FR2.</w:t>
      </w:r>
    </w:p>
    <w:p w14:paraId="5D55FB7B" w14:textId="186B471D" w:rsidR="00060178" w:rsidRDefault="00060178" w:rsidP="004036A3">
      <w:pPr>
        <w:rPr>
          <w:lang w:val="en-US" w:eastAsia="x-none"/>
        </w:rPr>
      </w:pPr>
      <w:r>
        <w:rPr>
          <w:lang w:val="en-US" w:eastAsia="x-none"/>
        </w:rPr>
        <w:t>Dedicated MG under issue 2-6-2-3 can also be considered. For the sake of progress, if it is in the scope, RAN4 shall leverage from concurrent gaps as much as possible.</w:t>
      </w:r>
    </w:p>
    <w:p w14:paraId="6BD25D2E" w14:textId="70008F55" w:rsidR="005F6668" w:rsidRPr="00A16373" w:rsidRDefault="00CA389B" w:rsidP="00D76462">
      <w:pPr>
        <w:pStyle w:val="Caption"/>
        <w:rPr>
          <w:lang w:val="en-US"/>
        </w:rPr>
      </w:pPr>
      <w:bookmarkStart w:id="17" w:name="_Ref134693992"/>
      <w:r>
        <w:t xml:space="preserve">Proposal </w:t>
      </w:r>
      <w:r>
        <w:fldChar w:fldCharType="begin"/>
      </w:r>
      <w:r>
        <w:instrText xml:space="preserve"> SEQ Proposal \* ARABIC </w:instrText>
      </w:r>
      <w:r>
        <w:fldChar w:fldCharType="separate"/>
      </w:r>
      <w:r>
        <w:rPr>
          <w:noProof/>
        </w:rPr>
        <w:t>10</w:t>
      </w:r>
      <w:r>
        <w:fldChar w:fldCharType="end"/>
      </w:r>
      <w:r>
        <w:t xml:space="preserve">: </w:t>
      </w:r>
      <w:r w:rsidR="00C30DBC">
        <w:t xml:space="preserve">as baseline, UE carries out </w:t>
      </w:r>
      <w:r w:rsidR="00C30DBC" w:rsidRPr="004A2C36">
        <w:t>L1-RSRP inter-frequency SSB measurements</w:t>
      </w:r>
      <w:r w:rsidR="00C30DBC">
        <w:t xml:space="preserve"> within legacy measurement gap. RAN4 needs to discuss gap sharing between L1 and L3 measurement.</w:t>
      </w:r>
      <w:bookmarkEnd w:id="17"/>
    </w:p>
    <w:p w14:paraId="77122B7C" w14:textId="77777777" w:rsidR="00927D0A" w:rsidRPr="00A16373" w:rsidRDefault="00927D0A" w:rsidP="004036A3">
      <w:pPr>
        <w:rPr>
          <w:lang w:val="en-US" w:eastAsia="x-none"/>
        </w:rPr>
      </w:pPr>
    </w:p>
    <w:p w14:paraId="06C92962" w14:textId="77777777" w:rsidR="00712CC1" w:rsidRPr="00A16373" w:rsidRDefault="00712CC1" w:rsidP="00712CC1">
      <w:pPr>
        <w:pStyle w:val="Heading1"/>
        <w:numPr>
          <w:ilvl w:val="0"/>
          <w:numId w:val="10"/>
        </w:numPr>
        <w:pBdr>
          <w:top w:val="single" w:sz="12" w:space="2" w:color="auto"/>
        </w:pBdr>
        <w:jc w:val="both"/>
        <w:rPr>
          <w:sz w:val="32"/>
          <w:lang w:val="en-US"/>
        </w:rPr>
      </w:pPr>
      <w:r w:rsidRPr="00A16373">
        <w:rPr>
          <w:sz w:val="32"/>
          <w:lang w:val="en-US"/>
        </w:rPr>
        <w:lastRenderedPageBreak/>
        <w:t>Conclusion</w:t>
      </w:r>
    </w:p>
    <w:p w14:paraId="76347C80" w14:textId="4F9B595D" w:rsidR="00771F30" w:rsidRPr="00A16373" w:rsidRDefault="005D4A3C" w:rsidP="005636A6">
      <w:pPr>
        <w:jc w:val="both"/>
        <w:rPr>
          <w:rFonts w:cs="v4.2.0"/>
          <w:lang w:val="en-US" w:eastAsia="zh-CN"/>
        </w:rPr>
      </w:pPr>
      <w:r w:rsidRPr="00A16373">
        <w:rPr>
          <w:rFonts w:cs="v4.2.0"/>
          <w:lang w:val="en-US" w:eastAsia="zh-CN"/>
        </w:rPr>
        <w:t>In this contribution</w:t>
      </w:r>
      <w:r w:rsidR="007A79D6" w:rsidRPr="00A16373">
        <w:rPr>
          <w:rFonts w:cs="v4.2.0"/>
          <w:lang w:val="en-US" w:eastAsia="zh-CN"/>
        </w:rPr>
        <w:t xml:space="preserve">, </w:t>
      </w:r>
      <w:r w:rsidR="00B978C6" w:rsidRPr="00A16373">
        <w:rPr>
          <w:rFonts w:cs="v4.2.0"/>
          <w:lang w:val="en-US" w:eastAsia="zh-CN"/>
        </w:rPr>
        <w:t xml:space="preserve">we </w:t>
      </w:r>
      <w:r w:rsidR="009740BE" w:rsidRPr="00A16373">
        <w:rPr>
          <w:rFonts w:cs="v4.2.0"/>
          <w:lang w:val="en-US" w:eastAsia="zh-CN"/>
        </w:rPr>
        <w:t xml:space="preserve">provide </w:t>
      </w:r>
      <w:r w:rsidR="005D4297" w:rsidRPr="00A16373">
        <w:rPr>
          <w:rFonts w:cs="v4.2.0"/>
          <w:lang w:val="en-US" w:eastAsia="zh-CN"/>
        </w:rPr>
        <w:t xml:space="preserve">further discussion </w:t>
      </w:r>
      <w:r w:rsidR="00AF100C" w:rsidRPr="00A16373">
        <w:rPr>
          <w:rFonts w:cs="v4.2.0"/>
          <w:lang w:val="en-US" w:eastAsia="zh-CN"/>
        </w:rPr>
        <w:t xml:space="preserve">on </w:t>
      </w:r>
      <w:r w:rsidR="00F64F72" w:rsidRPr="00A16373">
        <w:rPr>
          <w:rFonts w:cs="v4.2.0"/>
          <w:lang w:val="en-US" w:eastAsia="zh-CN"/>
        </w:rPr>
        <w:t>LTM – L1 RSRP measurement requirements</w:t>
      </w:r>
      <w:r w:rsidR="00780A46" w:rsidRPr="00A16373">
        <w:rPr>
          <w:rFonts w:cs="v4.2.0"/>
          <w:lang w:val="en-US" w:eastAsia="zh-CN"/>
        </w:rPr>
        <w:t>. After discussion, the following conclusions are provided:</w:t>
      </w:r>
    </w:p>
    <w:p w14:paraId="0DAADA63" w14:textId="522A355A"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_Ref134693961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Observation </w:t>
      </w:r>
      <w:r w:rsidRPr="00F04AA7">
        <w:rPr>
          <w:b/>
          <w:bCs/>
          <w:noProof/>
          <w:lang w:val="en-US"/>
        </w:rPr>
        <w:t>2</w:t>
      </w:r>
      <w:r w:rsidRPr="00F04AA7">
        <w:rPr>
          <w:b/>
          <w:bCs/>
          <w:lang w:val="en-US"/>
        </w:rPr>
        <w:t xml:space="preserve">: </w:t>
      </w:r>
      <w:r w:rsidRPr="00F04AA7">
        <w:rPr>
          <w:rFonts w:eastAsia="SimSun"/>
          <w:b/>
          <w:bCs/>
          <w:szCs w:val="24"/>
          <w:lang w:val="en-US" w:eastAsia="zh-CN"/>
        </w:rPr>
        <w:t xml:space="preserve">UE can derive SSB index according to serving cell timing only if </w:t>
      </w:r>
      <w:r w:rsidRPr="00F04AA7">
        <w:rPr>
          <w:b/>
          <w:bCs/>
          <w:i/>
          <w:iCs/>
          <w:lang w:val="en-US"/>
        </w:rPr>
        <w:t>deriveSSB-IndexFromCell</w:t>
      </w:r>
      <w:r w:rsidRPr="00F04AA7">
        <w:rPr>
          <w:b/>
          <w:bCs/>
          <w:lang w:val="en-US"/>
        </w:rPr>
        <w:t xml:space="preserve"> or </w:t>
      </w:r>
      <w:r w:rsidRPr="00F04AA7">
        <w:rPr>
          <w:b/>
          <w:bCs/>
          <w:i/>
          <w:iCs/>
          <w:lang w:val="en-US"/>
        </w:rPr>
        <w:t>deriveSSB-IndexFromCellInter</w:t>
      </w:r>
      <w:r w:rsidRPr="00F04AA7">
        <w:rPr>
          <w:b/>
          <w:bCs/>
          <w:lang w:val="en-US"/>
        </w:rPr>
        <w:t xml:space="preserve"> is enabled.</w:t>
      </w:r>
      <w:r w:rsidRPr="00F04AA7">
        <w:rPr>
          <w:rFonts w:cs="v4.2.0"/>
          <w:b/>
          <w:bCs/>
          <w:lang w:val="en-US" w:eastAsia="zh-CN"/>
        </w:rPr>
        <w:fldChar w:fldCharType="end"/>
      </w:r>
    </w:p>
    <w:p w14:paraId="663817F7" w14:textId="384DA313"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_Ref134693971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1</w:t>
      </w:r>
      <w:r w:rsidRPr="00F04AA7">
        <w:rPr>
          <w:b/>
          <w:bCs/>
          <w:lang w:val="en-US"/>
        </w:rPr>
        <w:t>: Before L1-RSRP measurement, UE should achieve frame/slot/symbol level synchronization including acquiring SSB index information (on which symbols the RS to-be-measured) of the to-be-measured neighbour cell,</w:t>
      </w:r>
      <w:r w:rsidRPr="00F04AA7">
        <w:rPr>
          <w:rFonts w:eastAsia="SimSun"/>
          <w:b/>
          <w:bCs/>
          <w:szCs w:val="24"/>
          <w:lang w:val="en-US" w:eastAsia="zh-CN"/>
        </w:rPr>
        <w:t xml:space="preserve"> </w:t>
      </w:r>
      <w:r w:rsidRPr="00F04AA7">
        <w:rPr>
          <w:b/>
          <w:bCs/>
          <w:lang w:val="en-US"/>
        </w:rPr>
        <w:t>otherwise cell detection delay and SSB index acquisition delay are needed. SFN level sync may also be needed, depending on RAN1/2 progress.</w:t>
      </w:r>
      <w:r w:rsidRPr="00F04AA7">
        <w:rPr>
          <w:rFonts w:cs="v4.2.0"/>
          <w:b/>
          <w:bCs/>
          <w:lang w:val="en-US" w:eastAsia="zh-CN"/>
        </w:rPr>
        <w:fldChar w:fldCharType="end"/>
      </w:r>
    </w:p>
    <w:p w14:paraId="7135C177" w14:textId="1575E087"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_Ref134693958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Observation </w:t>
      </w:r>
      <w:r w:rsidRPr="00F04AA7">
        <w:rPr>
          <w:b/>
          <w:bCs/>
          <w:noProof/>
          <w:lang w:val="en-US"/>
        </w:rPr>
        <w:t>1</w:t>
      </w:r>
      <w:r w:rsidRPr="00F04AA7">
        <w:rPr>
          <w:b/>
          <w:bCs/>
          <w:lang w:val="en-US"/>
        </w:rPr>
        <w:t xml:space="preserve">: Even if </w:t>
      </w:r>
      <w:r w:rsidRPr="00F04AA7">
        <w:rPr>
          <w:b/>
          <w:bCs/>
          <w:i/>
          <w:iCs/>
          <w:lang w:val="en-US"/>
        </w:rPr>
        <w:t>deriveSSB-IndexFromCell</w:t>
      </w:r>
      <w:r w:rsidRPr="00F04AA7">
        <w:rPr>
          <w:b/>
          <w:bCs/>
          <w:lang w:val="en-US"/>
        </w:rPr>
        <w:t xml:space="preserve"> is enabled, there is still an uncertainty of </w:t>
      </w:r>
      <w:r w:rsidRPr="00F04AA7">
        <w:rPr>
          <w:rFonts w:ascii="Times-Roman" w:hAnsi="Times-Roman" w:cs="Times-Roman"/>
          <w:b/>
          <w:bCs/>
          <w:color w:val="000000"/>
          <w:lang w:val="en-US" w:eastAsia="zh-CN"/>
        </w:rPr>
        <w:t>min (2 SSB symbols, 1 PDSCH symbol), which is not enough for UE to perform accurate L1 RSRP measurement.</w:t>
      </w:r>
      <w:r w:rsidRPr="00F04AA7">
        <w:rPr>
          <w:rFonts w:cs="v4.2.0"/>
          <w:b/>
          <w:bCs/>
          <w:lang w:val="en-US" w:eastAsia="zh-CN"/>
        </w:rPr>
        <w:fldChar w:fldCharType="end"/>
      </w:r>
    </w:p>
    <w:p w14:paraId="36D561D5" w14:textId="66335F9A"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_Ref134693973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2</w:t>
      </w:r>
      <w:r w:rsidRPr="00F04AA7">
        <w:rPr>
          <w:b/>
          <w:bCs/>
          <w:lang w:val="en-US"/>
        </w:rPr>
        <w:t>: UE performs L1 measurement on a neighbour cell after UE has performed L3 measurement on that cell in the last [5] seconds. This shall be specified as applicability condition for corresponding RRM requirements.</w:t>
      </w:r>
      <w:r w:rsidRPr="00F04AA7">
        <w:rPr>
          <w:rFonts w:cs="v4.2.0"/>
          <w:b/>
          <w:bCs/>
          <w:lang w:val="en-US" w:eastAsia="zh-CN"/>
        </w:rPr>
        <w:fldChar w:fldCharType="end"/>
      </w:r>
    </w:p>
    <w:p w14:paraId="11476AE3" w14:textId="5BE77880"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_Ref134693975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3</w:t>
      </w:r>
      <w:r w:rsidRPr="00F04AA7">
        <w:rPr>
          <w:b/>
          <w:bCs/>
          <w:lang w:val="en-US"/>
        </w:rPr>
        <w:t>:</w:t>
      </w:r>
      <w:r w:rsidRPr="00F04AA7">
        <w:rPr>
          <w:b/>
          <w:bCs/>
          <w:lang w:val="en-US" w:eastAsia="zh-CN"/>
        </w:rPr>
        <w:t xml:space="preserve"> </w:t>
      </w:r>
      <w:r w:rsidRPr="00F04AA7">
        <w:rPr>
          <w:b/>
          <w:bCs/>
          <w:lang w:val="en-US"/>
        </w:rPr>
        <w:t>known cell condition for L1-RSRP measurement</w:t>
      </w:r>
      <w:r w:rsidRPr="00F04AA7">
        <w:rPr>
          <w:rFonts w:cs="v4.2.0"/>
          <w:b/>
          <w:bCs/>
          <w:lang w:val="en-US" w:eastAsia="zh-CN"/>
        </w:rPr>
        <w:fldChar w:fldCharType="end"/>
      </w:r>
    </w:p>
    <w:p w14:paraId="645260EF" w14:textId="77777777" w:rsidR="00F04AA7" w:rsidRPr="00F04AA7" w:rsidRDefault="00F04AA7" w:rsidP="00F04AA7">
      <w:pPr>
        <w:numPr>
          <w:ilvl w:val="0"/>
          <w:numId w:val="26"/>
        </w:numPr>
        <w:rPr>
          <w:b/>
          <w:bCs/>
          <w:lang w:val="en-US" w:eastAsia="x-none"/>
        </w:rPr>
      </w:pPr>
      <w:r w:rsidRPr="00F04AA7">
        <w:rPr>
          <w:b/>
          <w:bCs/>
          <w:lang w:val="en-US" w:eastAsia="x-none"/>
        </w:rPr>
        <w:t>Target cell is considered as known if the following conditions are met in this requirement:</w:t>
      </w:r>
    </w:p>
    <w:p w14:paraId="475DA14B" w14:textId="77777777" w:rsidR="00F04AA7" w:rsidRPr="00F04AA7" w:rsidRDefault="00F04AA7" w:rsidP="00F04AA7">
      <w:pPr>
        <w:numPr>
          <w:ilvl w:val="1"/>
          <w:numId w:val="26"/>
        </w:numPr>
        <w:rPr>
          <w:b/>
          <w:bCs/>
          <w:lang w:val="en-US" w:eastAsia="x-none"/>
        </w:rPr>
      </w:pPr>
      <w:r w:rsidRPr="00F04AA7">
        <w:rPr>
          <w:b/>
          <w:bCs/>
          <w:lang w:val="en-US" w:eastAsia="x-none"/>
        </w:rPr>
        <w:t>UE has performed L3 measurement on the target cell during the last [5] seconds, and</w:t>
      </w:r>
    </w:p>
    <w:p w14:paraId="6E01865F" w14:textId="77777777" w:rsidR="00F04AA7" w:rsidRPr="00F04AA7" w:rsidRDefault="00F04AA7" w:rsidP="00F04AA7">
      <w:pPr>
        <w:numPr>
          <w:ilvl w:val="1"/>
          <w:numId w:val="26"/>
        </w:numPr>
        <w:rPr>
          <w:b/>
          <w:bCs/>
          <w:lang w:val="en-US" w:eastAsia="x-none"/>
        </w:rPr>
      </w:pPr>
      <w:r w:rsidRPr="00F04AA7">
        <w:rPr>
          <w:b/>
          <w:bCs/>
          <w:lang w:val="en-US" w:eastAsia="x-none"/>
        </w:rPr>
        <w:t>The SSB from the target cell configured for L1 measurement remains detectable according to the cell identification requirements specified in clause 9.2 and 9.3.</w:t>
      </w:r>
    </w:p>
    <w:p w14:paraId="1D97D1A5" w14:textId="38DBF05B" w:rsidR="00F04AA7" w:rsidRPr="00F04AA7" w:rsidRDefault="00F04AA7" w:rsidP="00F04AA7">
      <w:pPr>
        <w:numPr>
          <w:ilvl w:val="0"/>
          <w:numId w:val="26"/>
        </w:numPr>
        <w:rPr>
          <w:b/>
          <w:bCs/>
          <w:lang w:val="en-US" w:eastAsia="x-none"/>
        </w:rPr>
      </w:pPr>
      <w:r w:rsidRPr="00F04AA7">
        <w:rPr>
          <w:b/>
          <w:bCs/>
          <w:lang w:val="en-US" w:eastAsia="x-none"/>
        </w:rPr>
        <w:t>Otherwise, it is unknown</w:t>
      </w:r>
    </w:p>
    <w:p w14:paraId="11BECEA7" w14:textId="111D638C" w:rsidR="00F04AA7" w:rsidRPr="00F04AA7" w:rsidRDefault="00F04AA7" w:rsidP="00F04AA7">
      <w:pPr>
        <w:pStyle w:val="Caption"/>
        <w:rPr>
          <w:lang w:val="en-US"/>
        </w:rPr>
      </w:pPr>
      <w:bookmarkStart w:id="18" w:name="_Ref134693961"/>
      <w:r w:rsidRPr="00F04AA7">
        <w:rPr>
          <w:lang w:val="en-US"/>
        </w:rPr>
        <w:t xml:space="preserve">Observation </w:t>
      </w:r>
      <w:r w:rsidRPr="00F04AA7">
        <w:rPr>
          <w:lang w:val="en-US"/>
        </w:rPr>
        <w:fldChar w:fldCharType="begin"/>
      </w:r>
      <w:r w:rsidRPr="00F04AA7">
        <w:rPr>
          <w:lang w:val="en-US"/>
        </w:rPr>
        <w:instrText xml:space="preserve"> SEQ Observation \* ARABIC </w:instrText>
      </w:r>
      <w:r w:rsidRPr="00F04AA7">
        <w:rPr>
          <w:lang w:val="en-US"/>
        </w:rPr>
        <w:fldChar w:fldCharType="separate"/>
      </w:r>
      <w:r w:rsidRPr="00F04AA7">
        <w:rPr>
          <w:noProof/>
          <w:lang w:val="en-US"/>
        </w:rPr>
        <w:t>2</w:t>
      </w:r>
      <w:r w:rsidRPr="00F04AA7">
        <w:rPr>
          <w:lang w:val="en-US"/>
        </w:rPr>
        <w:fldChar w:fldCharType="end"/>
      </w:r>
      <w:r w:rsidRPr="00F04AA7">
        <w:rPr>
          <w:lang w:val="en-US"/>
        </w:rPr>
        <w:t xml:space="preserve">: </w:t>
      </w:r>
      <w:r w:rsidRPr="00F04AA7">
        <w:rPr>
          <w:rFonts w:eastAsia="SimSun"/>
          <w:szCs w:val="24"/>
          <w:lang w:val="en-US" w:eastAsia="zh-CN"/>
        </w:rPr>
        <w:t xml:space="preserve">UE can derive SSB index according to serving cell timing only if </w:t>
      </w:r>
      <w:r w:rsidRPr="00F04AA7">
        <w:rPr>
          <w:i/>
          <w:iCs/>
          <w:lang w:val="en-US"/>
        </w:rPr>
        <w:t>deriveSSB-IndexFromCell</w:t>
      </w:r>
      <w:r w:rsidRPr="00F04AA7">
        <w:rPr>
          <w:lang w:val="en-US"/>
        </w:rPr>
        <w:t xml:space="preserve"> or </w:t>
      </w:r>
      <w:r w:rsidRPr="00F04AA7">
        <w:rPr>
          <w:i/>
          <w:iCs/>
          <w:lang w:val="en-US"/>
        </w:rPr>
        <w:t>deriveSSB-IndexFromCellInter</w:t>
      </w:r>
      <w:r w:rsidRPr="00F04AA7">
        <w:rPr>
          <w:lang w:val="en-US"/>
        </w:rPr>
        <w:t xml:space="preserve"> is enabled.</w:t>
      </w:r>
      <w:bookmarkEnd w:id="18"/>
    </w:p>
    <w:p w14:paraId="226A24D6" w14:textId="5A06B35F"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_Ref134693978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4</w:t>
      </w:r>
      <w:r w:rsidRPr="00F04AA7">
        <w:rPr>
          <w:b/>
          <w:bCs/>
          <w:lang w:val="en-US"/>
        </w:rPr>
        <w:t>: RAN4 shall not discuss number of cells and beams for L1 measurement, since it is being discussed in RAN1 with preliminary agreements.</w:t>
      </w:r>
      <w:r w:rsidRPr="00F04AA7">
        <w:rPr>
          <w:rFonts w:cs="v4.2.0"/>
          <w:b/>
          <w:bCs/>
          <w:lang w:val="en-US" w:eastAsia="zh-CN"/>
        </w:rPr>
        <w:fldChar w:fldCharType="end"/>
      </w:r>
    </w:p>
    <w:p w14:paraId="4FA9279B" w14:textId="4E1C1A6E"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_Ref134693980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5</w:t>
      </w:r>
      <w:r w:rsidRPr="00F04AA7">
        <w:rPr>
          <w:b/>
          <w:bCs/>
          <w:lang w:val="en-US"/>
        </w:rPr>
        <w:t xml:space="preserve">: from RAN4 requirements point of view, RAN4 shall not </w:t>
      </w:r>
      <w:r w:rsidRPr="00F04AA7">
        <w:rPr>
          <w:b/>
          <w:bCs/>
          <w:lang w:val="en-US" w:eastAsia="zh-CN"/>
        </w:rPr>
        <w:t>use intermediate or final L3 measurement results for L1 measurement report, including intra-frequency and inter-frequency, FR1 and FR2.</w:t>
      </w:r>
      <w:r w:rsidRPr="00F04AA7">
        <w:rPr>
          <w:rFonts w:cs="v4.2.0"/>
          <w:b/>
          <w:bCs/>
          <w:lang w:val="en-US" w:eastAsia="zh-CN"/>
        </w:rPr>
        <w:fldChar w:fldCharType="end"/>
      </w:r>
    </w:p>
    <w:p w14:paraId="72367718" w14:textId="272EBC6A"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_Ref134693982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6</w:t>
      </w:r>
      <w:r w:rsidRPr="00F04AA7">
        <w:rPr>
          <w:b/>
          <w:bCs/>
          <w:lang w:val="en-US"/>
        </w:rPr>
        <w:t>: RAN4 shall postpone discussion on how to handle the number of cells NW configured to measure exceeds the configuration to exceed UE capability.</w:t>
      </w:r>
      <w:r w:rsidRPr="00F04AA7">
        <w:rPr>
          <w:rFonts w:cs="v4.2.0"/>
          <w:b/>
          <w:bCs/>
          <w:lang w:val="en-US" w:eastAsia="zh-CN"/>
        </w:rPr>
        <w:fldChar w:fldCharType="end"/>
      </w:r>
    </w:p>
    <w:p w14:paraId="19486E18" w14:textId="46FEE8CD"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_Ref134693984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7</w:t>
      </w:r>
      <w:r w:rsidRPr="00F04AA7">
        <w:rPr>
          <w:b/>
          <w:bCs/>
          <w:lang w:val="en-US"/>
        </w:rPr>
        <w:t>: do not consider requirements for SSB based intra-frequency L1 measurement not covered by serving cell active BWP in this work item.</w:t>
      </w:r>
      <w:r w:rsidRPr="00F04AA7">
        <w:rPr>
          <w:rFonts w:cs="v4.2.0"/>
          <w:b/>
          <w:bCs/>
          <w:lang w:val="en-US" w:eastAsia="zh-CN"/>
        </w:rPr>
        <w:fldChar w:fldCharType="end"/>
      </w:r>
    </w:p>
    <w:p w14:paraId="4239E005" w14:textId="3C35E673"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_Ref134693986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8</w:t>
      </w:r>
      <w:r w:rsidRPr="00F04AA7">
        <w:rPr>
          <w:b/>
          <w:bCs/>
          <w:lang w:val="en-US"/>
        </w:rPr>
        <w:t xml:space="preserve">: </w:t>
      </w:r>
      <w:r w:rsidRPr="00F04AA7">
        <w:rPr>
          <w:rFonts w:eastAsiaTheme="minorEastAsia"/>
          <w:b/>
          <w:bCs/>
          <w:lang w:val="en-US" w:eastAsia="zh-CN"/>
        </w:rPr>
        <w:t>As baseline, define the requirement for inter-frequency L1-RSRP measurement with type 1 MG.</w:t>
      </w:r>
      <w:r w:rsidRPr="00F04AA7">
        <w:rPr>
          <w:rFonts w:cs="v4.2.0"/>
          <w:b/>
          <w:bCs/>
          <w:lang w:val="en-US" w:eastAsia="zh-CN"/>
        </w:rPr>
        <w:fldChar w:fldCharType="end"/>
      </w:r>
    </w:p>
    <w:p w14:paraId="3E93EFA4" w14:textId="7AD6ABC8"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_Ref134693989 \h  \* MERGEFORMAT </w:instrText>
      </w:r>
      <w:r w:rsidRPr="00F04AA7">
        <w:rPr>
          <w:rFonts w:cs="v4.2.0"/>
          <w:b/>
          <w:bCs/>
          <w:lang w:val="en-US" w:eastAsia="zh-CN"/>
        </w:rPr>
      </w:r>
      <w:r w:rsidRPr="00F04AA7">
        <w:rPr>
          <w:rFonts w:cs="v4.2.0"/>
          <w:b/>
          <w:bCs/>
          <w:lang w:val="en-US" w:eastAsia="zh-CN"/>
        </w:rPr>
        <w:fldChar w:fldCharType="separate"/>
      </w:r>
      <w:r w:rsidRPr="00F04AA7">
        <w:rPr>
          <w:b/>
          <w:bCs/>
          <w:lang w:val="en-US"/>
        </w:rPr>
        <w:t xml:space="preserve">Proposal </w:t>
      </w:r>
      <w:r w:rsidRPr="00F04AA7">
        <w:rPr>
          <w:b/>
          <w:bCs/>
          <w:noProof/>
          <w:lang w:val="en-US"/>
        </w:rPr>
        <w:t>9</w:t>
      </w:r>
      <w:r w:rsidRPr="00F04AA7">
        <w:rPr>
          <w:b/>
          <w:bCs/>
          <w:lang w:val="en-US"/>
        </w:rPr>
        <w:t>: Consider inter-frequency without gap wherein target cell’s SSB is completely contained in the DL active BWP with additional UE capability.</w:t>
      </w:r>
      <w:r w:rsidRPr="00F04AA7">
        <w:rPr>
          <w:rFonts w:cs="v4.2.0"/>
          <w:b/>
          <w:bCs/>
          <w:lang w:val="en-US" w:eastAsia="zh-CN"/>
        </w:rPr>
        <w:fldChar w:fldCharType="end"/>
      </w:r>
    </w:p>
    <w:p w14:paraId="2ED7914E" w14:textId="188907FA" w:rsidR="00F04AA7" w:rsidRPr="00F04AA7" w:rsidRDefault="00F04AA7" w:rsidP="000D3027">
      <w:pPr>
        <w:jc w:val="both"/>
        <w:rPr>
          <w:rFonts w:cs="v4.2.0"/>
          <w:b/>
          <w:bCs/>
          <w:lang w:val="en-US" w:eastAsia="zh-CN"/>
        </w:rPr>
      </w:pPr>
      <w:r w:rsidRPr="00F04AA7">
        <w:rPr>
          <w:rFonts w:cs="v4.2.0"/>
          <w:b/>
          <w:bCs/>
          <w:lang w:val="en-US" w:eastAsia="zh-CN"/>
        </w:rPr>
        <w:fldChar w:fldCharType="begin"/>
      </w:r>
      <w:r w:rsidRPr="00F04AA7">
        <w:rPr>
          <w:rFonts w:cs="v4.2.0"/>
          <w:b/>
          <w:bCs/>
          <w:lang w:val="en-US" w:eastAsia="zh-CN"/>
        </w:rPr>
        <w:instrText xml:space="preserve"> REF _Ref134693992 \h  \* MERGEFORMAT </w:instrText>
      </w:r>
      <w:r w:rsidRPr="00F04AA7">
        <w:rPr>
          <w:rFonts w:cs="v4.2.0"/>
          <w:b/>
          <w:bCs/>
          <w:lang w:val="en-US" w:eastAsia="zh-CN"/>
        </w:rPr>
      </w:r>
      <w:r w:rsidRPr="00F04AA7">
        <w:rPr>
          <w:rFonts w:cs="v4.2.0"/>
          <w:b/>
          <w:bCs/>
          <w:lang w:val="en-US" w:eastAsia="zh-CN"/>
        </w:rPr>
        <w:fldChar w:fldCharType="separate"/>
      </w:r>
      <w:r w:rsidRPr="00F04AA7">
        <w:rPr>
          <w:b/>
          <w:bCs/>
        </w:rPr>
        <w:t xml:space="preserve">Proposal </w:t>
      </w:r>
      <w:r w:rsidRPr="00F04AA7">
        <w:rPr>
          <w:b/>
          <w:bCs/>
          <w:noProof/>
        </w:rPr>
        <w:t>10</w:t>
      </w:r>
      <w:r w:rsidRPr="00F04AA7">
        <w:rPr>
          <w:b/>
          <w:bCs/>
        </w:rPr>
        <w:t>: as baseline, UE carries out L1-RSRP inter-frequency SSB measurements within legacy measurement gap. RAN4 needs to discuss gap sharing between L1 and L3 measurement.</w:t>
      </w:r>
      <w:r w:rsidRPr="00F04AA7">
        <w:rPr>
          <w:rFonts w:cs="v4.2.0"/>
          <w:b/>
          <w:bCs/>
          <w:lang w:val="en-US" w:eastAsia="zh-CN"/>
        </w:rPr>
        <w:fldChar w:fldCharType="end"/>
      </w:r>
    </w:p>
    <w:p w14:paraId="2889AEA7" w14:textId="77777777" w:rsidR="00F04AA7" w:rsidRPr="00A16373" w:rsidRDefault="00F04AA7" w:rsidP="000D3027">
      <w:pPr>
        <w:jc w:val="both"/>
        <w:rPr>
          <w:rFonts w:cs="v4.2.0"/>
          <w:b/>
          <w:bCs/>
          <w:lang w:val="en-US" w:eastAsia="zh-CN"/>
        </w:rPr>
      </w:pPr>
    </w:p>
    <w:p w14:paraId="478AF2A2" w14:textId="77777777" w:rsidR="00C90F03" w:rsidRPr="00A16373" w:rsidRDefault="00C90F03" w:rsidP="000D3027">
      <w:pPr>
        <w:jc w:val="both"/>
        <w:rPr>
          <w:rFonts w:cs="v4.2.0"/>
          <w:b/>
          <w:bCs/>
          <w:lang w:val="en-US" w:eastAsia="zh-CN"/>
        </w:rPr>
      </w:pPr>
    </w:p>
    <w:p w14:paraId="72E53931" w14:textId="0001ADEE" w:rsidR="00712CC1" w:rsidRPr="00A16373" w:rsidRDefault="00712CC1" w:rsidP="00C708AB">
      <w:pPr>
        <w:pStyle w:val="Heading1"/>
        <w:numPr>
          <w:ilvl w:val="0"/>
          <w:numId w:val="10"/>
        </w:numPr>
        <w:pBdr>
          <w:top w:val="single" w:sz="12" w:space="2" w:color="auto"/>
        </w:pBdr>
        <w:jc w:val="both"/>
        <w:rPr>
          <w:sz w:val="32"/>
          <w:lang w:val="en-US"/>
        </w:rPr>
      </w:pPr>
      <w:r w:rsidRPr="00A16373">
        <w:rPr>
          <w:sz w:val="32"/>
          <w:lang w:val="en-US"/>
        </w:rPr>
        <w:t>References</w:t>
      </w:r>
    </w:p>
    <w:p w14:paraId="5619C7F0" w14:textId="77777777" w:rsidR="009475C1" w:rsidRPr="00A16373" w:rsidRDefault="009475C1" w:rsidP="009475C1">
      <w:pPr>
        <w:pStyle w:val="Reference"/>
        <w:keepLines/>
        <w:numPr>
          <w:ilvl w:val="0"/>
          <w:numId w:val="12"/>
        </w:numPr>
        <w:rPr>
          <w:bCs/>
          <w:lang w:val="en-US"/>
        </w:rPr>
      </w:pPr>
      <w:r w:rsidRPr="00A16373">
        <w:rPr>
          <w:bCs/>
          <w:lang w:val="en-US"/>
        </w:rPr>
        <w:t>R4-2306395</w:t>
      </w:r>
      <w:r w:rsidRPr="00A16373">
        <w:rPr>
          <w:bCs/>
          <w:lang w:val="en-US" w:eastAsia="zh-CN"/>
        </w:rPr>
        <w:t>, WF on NR Mobility Enhancements RRM requirements (part 1), MediaTek Inc.</w:t>
      </w:r>
    </w:p>
    <w:p w14:paraId="36181C1A" w14:textId="77777777" w:rsidR="009475C1" w:rsidRPr="00A16373" w:rsidRDefault="009475C1" w:rsidP="009475C1">
      <w:pPr>
        <w:pStyle w:val="Reference"/>
        <w:keepLines/>
        <w:numPr>
          <w:ilvl w:val="0"/>
          <w:numId w:val="12"/>
        </w:numPr>
        <w:rPr>
          <w:lang w:val="en-US"/>
        </w:rPr>
      </w:pPr>
      <w:r w:rsidRPr="00A16373">
        <w:rPr>
          <w:lang w:val="en-US" w:eastAsia="zh-CN"/>
        </w:rPr>
        <w:t>R1-2304276, LS on beam indication of target cell(s) and time gap between a PDCCH order and the corresponding PRACH transmission for LTM, Fujitsu, MediaTek</w:t>
      </w:r>
    </w:p>
    <w:p w14:paraId="7DC53348" w14:textId="5C950DFD" w:rsidR="00BE4B9B" w:rsidRPr="00A16373" w:rsidRDefault="008E537B" w:rsidP="00976EC1">
      <w:pPr>
        <w:pStyle w:val="Reference"/>
        <w:keepLines/>
        <w:numPr>
          <w:ilvl w:val="0"/>
          <w:numId w:val="12"/>
        </w:numPr>
        <w:rPr>
          <w:lang w:val="en-US"/>
        </w:rPr>
      </w:pPr>
      <w:r w:rsidRPr="00A16373">
        <w:rPr>
          <w:lang w:val="en-US"/>
        </w:rPr>
        <w:t>R4-2303175</w:t>
      </w:r>
      <w:r w:rsidR="00D972D0" w:rsidRPr="00A16373">
        <w:rPr>
          <w:lang w:val="en-US" w:eastAsia="zh-CN"/>
        </w:rPr>
        <w:t xml:space="preserve">, </w:t>
      </w:r>
      <w:r w:rsidRPr="00A16373">
        <w:rPr>
          <w:lang w:val="en-US" w:eastAsia="zh-CN"/>
        </w:rPr>
        <w:t>WF on NR Mobility Enhancements RRM requirements (part 1)</w:t>
      </w:r>
      <w:r w:rsidR="00BE4B9B" w:rsidRPr="00A16373">
        <w:rPr>
          <w:lang w:val="en-US" w:eastAsia="zh-CN"/>
        </w:rPr>
        <w:t xml:space="preserve">, </w:t>
      </w:r>
      <w:r w:rsidRPr="00A16373">
        <w:rPr>
          <w:bCs/>
          <w:lang w:val="en-US" w:eastAsia="zh-CN"/>
        </w:rPr>
        <w:t>MediaTek Inc.</w:t>
      </w:r>
    </w:p>
    <w:p w14:paraId="52E77B49" w14:textId="064B9ADD" w:rsidR="00FF14AF" w:rsidRPr="00A16373" w:rsidRDefault="00FF14AF" w:rsidP="00976EC1">
      <w:pPr>
        <w:pStyle w:val="Reference"/>
        <w:keepLines/>
        <w:numPr>
          <w:ilvl w:val="0"/>
          <w:numId w:val="12"/>
        </w:numPr>
        <w:rPr>
          <w:lang w:val="en-US"/>
        </w:rPr>
      </w:pPr>
      <w:r w:rsidRPr="00A16373">
        <w:rPr>
          <w:lang w:val="en-US" w:eastAsia="zh-CN"/>
        </w:rPr>
        <w:lastRenderedPageBreak/>
        <w:t>RP-230805, New WID: Complete the specification support for BandWidth Part operation without restriction in NR, Vodafone, vivo</w:t>
      </w:r>
    </w:p>
    <w:sectPr w:rsidR="00FF14AF" w:rsidRPr="00A163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C2FA2" w14:textId="77777777" w:rsidR="00D2703B" w:rsidRDefault="00D2703B">
      <w:pPr>
        <w:spacing w:after="0"/>
      </w:pPr>
      <w:r>
        <w:separator/>
      </w:r>
    </w:p>
  </w:endnote>
  <w:endnote w:type="continuationSeparator" w:id="0">
    <w:p w14:paraId="252DE52F" w14:textId="77777777" w:rsidR="00D2703B" w:rsidRDefault="00D2703B">
      <w:pPr>
        <w:spacing w:after="0"/>
      </w:pPr>
      <w:r>
        <w:continuationSeparator/>
      </w:r>
    </w:p>
  </w:endnote>
  <w:endnote w:type="continuationNotice" w:id="1">
    <w:p w14:paraId="4E707C53" w14:textId="77777777" w:rsidR="00D2703B" w:rsidRDefault="00D27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5C3A" w14:textId="77777777" w:rsidR="00D2703B" w:rsidRDefault="00D2703B">
      <w:pPr>
        <w:spacing w:after="0"/>
      </w:pPr>
      <w:r>
        <w:separator/>
      </w:r>
    </w:p>
  </w:footnote>
  <w:footnote w:type="continuationSeparator" w:id="0">
    <w:p w14:paraId="47800FF8" w14:textId="77777777" w:rsidR="00D2703B" w:rsidRDefault="00D2703B">
      <w:pPr>
        <w:spacing w:after="0"/>
      </w:pPr>
      <w:r>
        <w:continuationSeparator/>
      </w:r>
    </w:p>
  </w:footnote>
  <w:footnote w:type="continuationNotice" w:id="1">
    <w:p w14:paraId="4AB6E61D" w14:textId="77777777" w:rsidR="00D2703B" w:rsidRDefault="00D27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0"/>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7"/>
  </w:num>
  <w:num w:numId="12" w16cid:durableId="1175027039">
    <w:abstractNumId w:val="21"/>
  </w:num>
  <w:num w:numId="13" w16cid:durableId="665591870">
    <w:abstractNumId w:val="1"/>
  </w:num>
  <w:num w:numId="14" w16cid:durableId="1820999206">
    <w:abstractNumId w:val="26"/>
  </w:num>
  <w:num w:numId="15" w16cid:durableId="27068971">
    <w:abstractNumId w:val="13"/>
  </w:num>
  <w:num w:numId="16" w16cid:durableId="1673684540">
    <w:abstractNumId w:val="19"/>
  </w:num>
  <w:num w:numId="17" w16cid:durableId="689647860">
    <w:abstractNumId w:val="4"/>
  </w:num>
  <w:num w:numId="18" w16cid:durableId="836766221">
    <w:abstractNumId w:val="11"/>
  </w:num>
  <w:num w:numId="19" w16cid:durableId="2067408291">
    <w:abstractNumId w:val="32"/>
  </w:num>
  <w:num w:numId="20" w16cid:durableId="648173420">
    <w:abstractNumId w:val="23"/>
  </w:num>
  <w:num w:numId="21" w16cid:durableId="864829629">
    <w:abstractNumId w:val="27"/>
  </w:num>
  <w:num w:numId="22" w16cid:durableId="2002073984">
    <w:abstractNumId w:val="29"/>
  </w:num>
  <w:num w:numId="23" w16cid:durableId="1372269391">
    <w:abstractNumId w:val="2"/>
  </w:num>
  <w:num w:numId="24" w16cid:durableId="86540056">
    <w:abstractNumId w:val="22"/>
  </w:num>
  <w:num w:numId="25" w16cid:durableId="1848398925">
    <w:abstractNumId w:val="0"/>
  </w:num>
  <w:num w:numId="26" w16cid:durableId="268200992">
    <w:abstractNumId w:val="31"/>
  </w:num>
  <w:num w:numId="27" w16cid:durableId="1199899444">
    <w:abstractNumId w:val="6"/>
  </w:num>
  <w:num w:numId="28" w16cid:durableId="2124037151">
    <w:abstractNumId w:val="24"/>
  </w:num>
  <w:num w:numId="29" w16cid:durableId="1176505110">
    <w:abstractNumId w:val="33"/>
  </w:num>
  <w:num w:numId="30" w16cid:durableId="1879048688">
    <w:abstractNumId w:val="20"/>
  </w:num>
  <w:num w:numId="31" w16cid:durableId="1398741903">
    <w:abstractNumId w:val="10"/>
  </w:num>
  <w:num w:numId="32" w16cid:durableId="1789276309">
    <w:abstractNumId w:val="18"/>
  </w:num>
  <w:num w:numId="33" w16cid:durableId="193614665">
    <w:abstractNumId w:val="38"/>
  </w:num>
  <w:num w:numId="34" w16cid:durableId="23554501">
    <w:abstractNumId w:val="16"/>
  </w:num>
  <w:num w:numId="35" w16cid:durableId="57362482">
    <w:abstractNumId w:val="30"/>
  </w:num>
  <w:num w:numId="36" w16cid:durableId="747653175">
    <w:abstractNumId w:val="17"/>
  </w:num>
  <w:num w:numId="37" w16cid:durableId="1645423610">
    <w:abstractNumId w:val="39"/>
  </w:num>
  <w:num w:numId="38" w16cid:durableId="228196596">
    <w:abstractNumId w:val="7"/>
  </w:num>
  <w:num w:numId="39" w16cid:durableId="1155074632">
    <w:abstractNumId w:val="14"/>
  </w:num>
  <w:num w:numId="40" w16cid:durableId="599992077">
    <w:abstractNumId w:val="25"/>
  </w:num>
  <w:num w:numId="41" w16cid:durableId="396368277">
    <w:abstractNumId w:val="12"/>
  </w:num>
  <w:num w:numId="42" w16cid:durableId="17701596">
    <w:abstractNumId w:val="35"/>
  </w:num>
  <w:num w:numId="43" w16cid:durableId="1776562058">
    <w:abstractNumId w:val="3"/>
  </w:num>
  <w:num w:numId="44" w16cid:durableId="2042515237">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3EE2"/>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9B9"/>
    <w:rsid w:val="00056D35"/>
    <w:rsid w:val="00056E8E"/>
    <w:rsid w:val="00056EDD"/>
    <w:rsid w:val="0005737D"/>
    <w:rsid w:val="000578FA"/>
    <w:rsid w:val="00057CCD"/>
    <w:rsid w:val="00057DED"/>
    <w:rsid w:val="0006017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3BF5"/>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2E5"/>
    <w:rsid w:val="000B3A01"/>
    <w:rsid w:val="000B4334"/>
    <w:rsid w:val="000B4A7F"/>
    <w:rsid w:val="000B4BCC"/>
    <w:rsid w:val="000B52D6"/>
    <w:rsid w:val="000B557C"/>
    <w:rsid w:val="000B5E5E"/>
    <w:rsid w:val="000B6619"/>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483"/>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D78"/>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881"/>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493F"/>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27E9"/>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2C1"/>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03E"/>
    <w:rsid w:val="002343FF"/>
    <w:rsid w:val="00236B44"/>
    <w:rsid w:val="0023752B"/>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2088"/>
    <w:rsid w:val="002B2BBD"/>
    <w:rsid w:val="002B3BDA"/>
    <w:rsid w:val="002B4B48"/>
    <w:rsid w:val="002B5728"/>
    <w:rsid w:val="002B5B5D"/>
    <w:rsid w:val="002B607F"/>
    <w:rsid w:val="002C0629"/>
    <w:rsid w:val="002C0884"/>
    <w:rsid w:val="002C10A6"/>
    <w:rsid w:val="002C1573"/>
    <w:rsid w:val="002C164D"/>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0BA"/>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4A6A"/>
    <w:rsid w:val="002E569A"/>
    <w:rsid w:val="002E596A"/>
    <w:rsid w:val="002E5BF9"/>
    <w:rsid w:val="002E78B9"/>
    <w:rsid w:val="002E7BC5"/>
    <w:rsid w:val="002E7E0D"/>
    <w:rsid w:val="002E7EFC"/>
    <w:rsid w:val="002F01F7"/>
    <w:rsid w:val="002F04C8"/>
    <w:rsid w:val="002F0628"/>
    <w:rsid w:val="002F08CE"/>
    <w:rsid w:val="002F0A0B"/>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7DF"/>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28A"/>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4B7"/>
    <w:rsid w:val="00356DED"/>
    <w:rsid w:val="00356FD9"/>
    <w:rsid w:val="003577EA"/>
    <w:rsid w:val="00357FAD"/>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873"/>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4B52"/>
    <w:rsid w:val="003A5C3E"/>
    <w:rsid w:val="003A632C"/>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0E0F"/>
    <w:rsid w:val="003E0E80"/>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37EF"/>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1EC"/>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28C4"/>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5B2"/>
    <w:rsid w:val="004D3652"/>
    <w:rsid w:val="004D4B1A"/>
    <w:rsid w:val="004D4D0C"/>
    <w:rsid w:val="004D4ED2"/>
    <w:rsid w:val="004D5613"/>
    <w:rsid w:val="004D569C"/>
    <w:rsid w:val="004D5861"/>
    <w:rsid w:val="004D63AF"/>
    <w:rsid w:val="004D7807"/>
    <w:rsid w:val="004D79E0"/>
    <w:rsid w:val="004E039C"/>
    <w:rsid w:val="004E0875"/>
    <w:rsid w:val="004E1752"/>
    <w:rsid w:val="004E224E"/>
    <w:rsid w:val="004E22B0"/>
    <w:rsid w:val="004E2428"/>
    <w:rsid w:val="004E2D42"/>
    <w:rsid w:val="004E2F5E"/>
    <w:rsid w:val="004E348B"/>
    <w:rsid w:val="004E3516"/>
    <w:rsid w:val="004E3B4B"/>
    <w:rsid w:val="004E3D43"/>
    <w:rsid w:val="004E4D00"/>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57D"/>
    <w:rsid w:val="0059384C"/>
    <w:rsid w:val="0059408E"/>
    <w:rsid w:val="005949EB"/>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B75"/>
    <w:rsid w:val="00627D4A"/>
    <w:rsid w:val="00630789"/>
    <w:rsid w:val="00630E6B"/>
    <w:rsid w:val="00631363"/>
    <w:rsid w:val="00631513"/>
    <w:rsid w:val="006316BF"/>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5B8"/>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03C"/>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47"/>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529"/>
    <w:rsid w:val="006A48AC"/>
    <w:rsid w:val="006A4A7F"/>
    <w:rsid w:val="006A4B87"/>
    <w:rsid w:val="006A5575"/>
    <w:rsid w:val="006A6E83"/>
    <w:rsid w:val="006A7E35"/>
    <w:rsid w:val="006A7F66"/>
    <w:rsid w:val="006A7F70"/>
    <w:rsid w:val="006B0442"/>
    <w:rsid w:val="006B04EF"/>
    <w:rsid w:val="006B0964"/>
    <w:rsid w:val="006B1ABC"/>
    <w:rsid w:val="006B2308"/>
    <w:rsid w:val="006B23F5"/>
    <w:rsid w:val="006B2954"/>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1AA0"/>
    <w:rsid w:val="007121E9"/>
    <w:rsid w:val="007122A3"/>
    <w:rsid w:val="0071230D"/>
    <w:rsid w:val="00712BDC"/>
    <w:rsid w:val="00712CC1"/>
    <w:rsid w:val="007136E4"/>
    <w:rsid w:val="00714382"/>
    <w:rsid w:val="00714981"/>
    <w:rsid w:val="00714A05"/>
    <w:rsid w:val="00714DF4"/>
    <w:rsid w:val="007150DA"/>
    <w:rsid w:val="007153BB"/>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4F62"/>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5BE"/>
    <w:rsid w:val="00780A46"/>
    <w:rsid w:val="00781085"/>
    <w:rsid w:val="007815D3"/>
    <w:rsid w:val="0078209F"/>
    <w:rsid w:val="00782390"/>
    <w:rsid w:val="0078387B"/>
    <w:rsid w:val="00784C00"/>
    <w:rsid w:val="00784C37"/>
    <w:rsid w:val="00784C82"/>
    <w:rsid w:val="00784D10"/>
    <w:rsid w:val="0078528E"/>
    <w:rsid w:val="00785B2B"/>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63D"/>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C7CA6"/>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DC"/>
    <w:rsid w:val="00807CE3"/>
    <w:rsid w:val="0081031F"/>
    <w:rsid w:val="008108E9"/>
    <w:rsid w:val="00812447"/>
    <w:rsid w:val="008125C3"/>
    <w:rsid w:val="00812F8E"/>
    <w:rsid w:val="0081300B"/>
    <w:rsid w:val="008132A0"/>
    <w:rsid w:val="00813427"/>
    <w:rsid w:val="00813C8A"/>
    <w:rsid w:val="00815474"/>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9D5"/>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1C98"/>
    <w:rsid w:val="008520E8"/>
    <w:rsid w:val="00852755"/>
    <w:rsid w:val="00853410"/>
    <w:rsid w:val="00853A2A"/>
    <w:rsid w:val="0085424E"/>
    <w:rsid w:val="008544B2"/>
    <w:rsid w:val="0085452B"/>
    <w:rsid w:val="008549A0"/>
    <w:rsid w:val="00854C9E"/>
    <w:rsid w:val="008555D4"/>
    <w:rsid w:val="0085570D"/>
    <w:rsid w:val="008558CB"/>
    <w:rsid w:val="00855F57"/>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C22"/>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0E3"/>
    <w:rsid w:val="00944BE5"/>
    <w:rsid w:val="00945698"/>
    <w:rsid w:val="009456E2"/>
    <w:rsid w:val="009457A7"/>
    <w:rsid w:val="00945877"/>
    <w:rsid w:val="00945934"/>
    <w:rsid w:val="00945A2B"/>
    <w:rsid w:val="00946CD9"/>
    <w:rsid w:val="00947140"/>
    <w:rsid w:val="009471B9"/>
    <w:rsid w:val="009475C1"/>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2B9"/>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467"/>
    <w:rsid w:val="009A43E9"/>
    <w:rsid w:val="009A5000"/>
    <w:rsid w:val="009A5102"/>
    <w:rsid w:val="009A656A"/>
    <w:rsid w:val="009A7384"/>
    <w:rsid w:val="009A7955"/>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373"/>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67C17"/>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5E7"/>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673A3"/>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F14"/>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1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7D5"/>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0DBC"/>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77C"/>
    <w:rsid w:val="00C4579E"/>
    <w:rsid w:val="00C45A05"/>
    <w:rsid w:val="00C46F64"/>
    <w:rsid w:val="00C471E3"/>
    <w:rsid w:val="00C47269"/>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45C"/>
    <w:rsid w:val="00C6064D"/>
    <w:rsid w:val="00C6098C"/>
    <w:rsid w:val="00C61408"/>
    <w:rsid w:val="00C61659"/>
    <w:rsid w:val="00C62453"/>
    <w:rsid w:val="00C6256B"/>
    <w:rsid w:val="00C62D3F"/>
    <w:rsid w:val="00C638F0"/>
    <w:rsid w:val="00C64FDB"/>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89B"/>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71"/>
    <w:rsid w:val="00CF651B"/>
    <w:rsid w:val="00CF7AA2"/>
    <w:rsid w:val="00CF7BE2"/>
    <w:rsid w:val="00CF7FA4"/>
    <w:rsid w:val="00D00415"/>
    <w:rsid w:val="00D00AB8"/>
    <w:rsid w:val="00D00E41"/>
    <w:rsid w:val="00D01DBE"/>
    <w:rsid w:val="00D020D0"/>
    <w:rsid w:val="00D02C2A"/>
    <w:rsid w:val="00D04066"/>
    <w:rsid w:val="00D04B3F"/>
    <w:rsid w:val="00D04CB4"/>
    <w:rsid w:val="00D04EF6"/>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3B"/>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1A1"/>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7E3"/>
    <w:rsid w:val="00D54FC9"/>
    <w:rsid w:val="00D55393"/>
    <w:rsid w:val="00D5541B"/>
    <w:rsid w:val="00D55550"/>
    <w:rsid w:val="00D56190"/>
    <w:rsid w:val="00D56568"/>
    <w:rsid w:val="00D56CF5"/>
    <w:rsid w:val="00D56D34"/>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462"/>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58F"/>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2E66"/>
    <w:rsid w:val="00E738CB"/>
    <w:rsid w:val="00E73A1F"/>
    <w:rsid w:val="00E73E10"/>
    <w:rsid w:val="00E742B3"/>
    <w:rsid w:val="00E76523"/>
    <w:rsid w:val="00E76A1D"/>
    <w:rsid w:val="00E76CA9"/>
    <w:rsid w:val="00E76E5F"/>
    <w:rsid w:val="00E77196"/>
    <w:rsid w:val="00E7740A"/>
    <w:rsid w:val="00E77720"/>
    <w:rsid w:val="00E77EE0"/>
    <w:rsid w:val="00E8032F"/>
    <w:rsid w:val="00E8058A"/>
    <w:rsid w:val="00E805D3"/>
    <w:rsid w:val="00E808BF"/>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072"/>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661"/>
    <w:rsid w:val="00EE2777"/>
    <w:rsid w:val="00EE2874"/>
    <w:rsid w:val="00EE288A"/>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AA7"/>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0CD"/>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4F72"/>
    <w:rsid w:val="00F65A3C"/>
    <w:rsid w:val="00F663DF"/>
    <w:rsid w:val="00F66446"/>
    <w:rsid w:val="00F67AB8"/>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01C"/>
    <w:rsid w:val="00FC54CD"/>
    <w:rsid w:val="00FC570B"/>
    <w:rsid w:val="00FC6D49"/>
    <w:rsid w:val="00FC6F12"/>
    <w:rsid w:val="00FC755B"/>
    <w:rsid w:val="00FC7612"/>
    <w:rsid w:val="00FC7C6F"/>
    <w:rsid w:val="00FC7C99"/>
    <w:rsid w:val="00FC7D6C"/>
    <w:rsid w:val="00FC7E97"/>
    <w:rsid w:val="00FC7F44"/>
    <w:rsid w:val="00FD0FAB"/>
    <w:rsid w:val="00FD152C"/>
    <w:rsid w:val="00FD2C4F"/>
    <w:rsid w:val="00FD4602"/>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C2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073BF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166767">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656959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50490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393</TotalTime>
  <Pages>8</Pages>
  <Words>3291</Words>
  <Characters>18763</Characters>
  <Application>Microsoft Office Word</Application>
  <DocSecurity>0</DocSecurity>
  <Lines>156</Lines>
  <Paragraphs>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314</cp:revision>
  <cp:lastPrinted>2016-08-05T18:54:00Z</cp:lastPrinted>
  <dcterms:created xsi:type="dcterms:W3CDTF">2023-03-28T04:42:00Z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