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3D9F" w14:textId="05DBE737" w:rsidR="004D15B6"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196F12">
        <w:rPr>
          <w:rFonts w:ascii="Arial" w:hAnsi="Arial"/>
          <w:b/>
          <w:noProof/>
          <w:sz w:val="24"/>
        </w:rPr>
        <w:t>07</w:t>
      </w:r>
      <w:r w:rsidR="006D6B31" w:rsidRPr="00CB5B5E">
        <w:rPr>
          <w:rFonts w:ascii="Arial" w:hAnsi="Arial"/>
          <w:b/>
          <w:noProof/>
          <w:sz w:val="24"/>
          <w:lang w:eastAsia="en-US"/>
        </w:rPr>
        <w:tab/>
      </w:r>
      <w:r w:rsidR="00383CE6">
        <w:rPr>
          <w:rFonts w:ascii="Arial" w:hAnsi="Arial"/>
          <w:b/>
          <w:noProof/>
          <w:sz w:val="24"/>
          <w:lang w:eastAsia="en-US"/>
        </w:rPr>
        <w:t>R4-2</w:t>
      </w:r>
      <w:r w:rsidR="00ED0395">
        <w:rPr>
          <w:rFonts w:ascii="Arial" w:hAnsi="Arial"/>
          <w:b/>
          <w:noProof/>
          <w:sz w:val="24"/>
          <w:lang w:eastAsia="en-US"/>
        </w:rPr>
        <w:t>3</w:t>
      </w:r>
      <w:r w:rsidR="007E0AA7">
        <w:rPr>
          <w:rFonts w:ascii="Arial" w:hAnsi="Arial"/>
          <w:b/>
          <w:noProof/>
          <w:sz w:val="24"/>
          <w:lang w:eastAsia="en-US"/>
        </w:rPr>
        <w:t>0</w:t>
      </w:r>
      <w:r w:rsidR="00760F45">
        <w:rPr>
          <w:rFonts w:ascii="Arial" w:hAnsi="Arial"/>
          <w:b/>
          <w:noProof/>
          <w:sz w:val="24"/>
          <w:lang w:eastAsia="en-US"/>
        </w:rPr>
        <w:t>7487</w:t>
      </w:r>
    </w:p>
    <w:p w14:paraId="2840E6EF" w14:textId="177B3B3B" w:rsidR="00863C1C" w:rsidRDefault="00F930AB" w:rsidP="00863C1C">
      <w:pPr>
        <w:pStyle w:val="CRCoverPage"/>
        <w:outlineLvl w:val="0"/>
        <w:rPr>
          <w:b/>
          <w:noProof/>
          <w:sz w:val="24"/>
        </w:rPr>
      </w:pPr>
      <w:r>
        <w:rPr>
          <w:b/>
          <w:noProof/>
          <w:sz w:val="24"/>
        </w:rPr>
        <w:t>Incheon</w:t>
      </w:r>
      <w:r w:rsidR="006F7A94">
        <w:rPr>
          <w:b/>
          <w:noProof/>
          <w:sz w:val="24"/>
        </w:rPr>
        <w:t>,</w:t>
      </w:r>
      <w:r>
        <w:rPr>
          <w:b/>
          <w:noProof/>
          <w:sz w:val="24"/>
        </w:rPr>
        <w:t xml:space="preserve"> </w:t>
      </w:r>
      <w:r w:rsidR="00CA70A4">
        <w:rPr>
          <w:b/>
          <w:noProof/>
          <w:sz w:val="24"/>
        </w:rPr>
        <w:t>KR</w:t>
      </w:r>
      <w:r>
        <w:rPr>
          <w:b/>
          <w:noProof/>
          <w:sz w:val="24"/>
        </w:rPr>
        <w:t>, 22</w:t>
      </w:r>
      <w:r w:rsidR="00863C1C">
        <w:rPr>
          <w:b/>
          <w:noProof/>
          <w:sz w:val="24"/>
        </w:rPr>
        <w:t xml:space="preserve"> - </w:t>
      </w:r>
      <w:r w:rsidR="00ED0395">
        <w:rPr>
          <w:b/>
          <w:noProof/>
          <w:sz w:val="24"/>
        </w:rPr>
        <w:t>26</w:t>
      </w:r>
      <w:r w:rsidR="00863C1C">
        <w:rPr>
          <w:b/>
          <w:noProof/>
          <w:sz w:val="24"/>
        </w:rPr>
        <w:t xml:space="preserve"> </w:t>
      </w:r>
      <w:r>
        <w:rPr>
          <w:b/>
          <w:noProof/>
          <w:sz w:val="24"/>
        </w:rPr>
        <w:t>May</w:t>
      </w:r>
      <w:r w:rsidR="00863C1C">
        <w:rPr>
          <w:b/>
          <w:noProof/>
          <w:sz w:val="24"/>
        </w:rPr>
        <w:t>, 202</w:t>
      </w:r>
      <w:r w:rsidR="00ED0395">
        <w:rPr>
          <w:b/>
          <w:noProof/>
          <w:sz w:val="24"/>
        </w:rPr>
        <w:t>3</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5DF3D52C"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3D4A89">
        <w:rPr>
          <w:rFonts w:cs="Arial"/>
          <w:b/>
          <w:bCs/>
          <w:sz w:val="24"/>
          <w:lang w:val="en-US" w:eastAsia="ja-JP"/>
        </w:rPr>
        <w:t>4.1</w:t>
      </w:r>
      <w:r w:rsidR="00E570E5">
        <w:rPr>
          <w:rFonts w:cs="Arial"/>
          <w:b/>
          <w:bCs/>
          <w:sz w:val="24"/>
          <w:lang w:val="en-US"/>
        </w:rPr>
        <w:t xml:space="preserve"> </w:t>
      </w:r>
      <w:r w:rsidR="000B7D1C">
        <w:rPr>
          <w:rFonts w:cs="Arial"/>
          <w:b/>
          <w:bCs/>
          <w:sz w:val="24"/>
          <w:lang w:val="en-US"/>
        </w:rPr>
        <w:t>(</w:t>
      </w:r>
      <w:r w:rsidR="00212744">
        <w:rPr>
          <w:rFonts w:cs="Arial"/>
          <w:b/>
          <w:bCs/>
          <w:sz w:val="24"/>
          <w:lang w:val="en-US"/>
        </w:rPr>
        <w:t>UE maint. R16</w:t>
      </w:r>
      <w:r w:rsidR="004A310D">
        <w:rPr>
          <w:rFonts w:cs="Arial"/>
          <w:b/>
          <w:bCs/>
          <w:sz w:val="24"/>
          <w:lang w:val="en-US"/>
        </w:rPr>
        <w:t xml:space="preserve"> </w:t>
      </w:r>
      <w:r w:rsidR="000652C6">
        <w:rPr>
          <w:rFonts w:cs="Arial" w:hint="eastAsia"/>
          <w:b/>
          <w:bCs/>
          <w:sz w:val="24"/>
          <w:lang w:val="en-US" w:eastAsia="ja-JP"/>
        </w:rPr>
        <w:t>/</w:t>
      </w:r>
      <w:r w:rsidR="004A310D" w:rsidRPr="004A310D">
        <w:rPr>
          <w:rFonts w:cs="Arial"/>
          <w:b/>
          <w:bCs/>
          <w:sz w:val="24"/>
          <w:lang w:val="en-US"/>
        </w:rPr>
        <w:t xml:space="preserve"> </w:t>
      </w:r>
      <w:r w:rsidR="004A310D">
        <w:rPr>
          <w:rFonts w:cs="Arial"/>
          <w:b/>
          <w:bCs/>
          <w:sz w:val="24"/>
          <w:lang w:val="en-US"/>
        </w:rPr>
        <w:t>NR_n41_BW-Core</w:t>
      </w:r>
      <w:r w:rsidR="000B7D1C">
        <w:rPr>
          <w:rFonts w:cs="Arial"/>
          <w:b/>
          <w:bCs/>
          <w:sz w:val="24"/>
          <w:lang w:val="en-US"/>
        </w:rPr>
        <w:t>)</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16A5A1F8"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B334DC">
        <w:rPr>
          <w:rFonts w:ascii="Arial" w:hAnsi="Arial" w:cs="Arial"/>
          <w:b/>
          <w:bCs/>
          <w:sz w:val="24"/>
        </w:rPr>
        <w:t>U</w:t>
      </w:r>
      <w:r w:rsidR="00196F12">
        <w:rPr>
          <w:rFonts w:ascii="Arial" w:hAnsi="Arial" w:cs="Arial"/>
          <w:b/>
          <w:bCs/>
          <w:sz w:val="24"/>
        </w:rPr>
        <w:t>pdate</w:t>
      </w:r>
      <w:r w:rsidR="000A138A">
        <w:rPr>
          <w:rFonts w:ascii="Arial" w:hAnsi="Arial" w:cs="Arial"/>
          <w:b/>
          <w:bCs/>
          <w:sz w:val="24"/>
        </w:rPr>
        <w:t>s</w:t>
      </w:r>
      <w:r w:rsidR="00196F12">
        <w:rPr>
          <w:rFonts w:ascii="Arial" w:hAnsi="Arial" w:cs="Arial"/>
          <w:b/>
          <w:bCs/>
          <w:sz w:val="24"/>
        </w:rPr>
        <w:t xml:space="preserve"> on PC1.5/NS_47 support of n41 for Japan</w:t>
      </w:r>
    </w:p>
    <w:p w14:paraId="2C59A04F" w14:textId="0901D65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F569CD">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5C04E3AF" w14:textId="18E1F827" w:rsidR="009D279A" w:rsidRDefault="00196F12" w:rsidP="0017084C">
      <w:r>
        <w:t>Due to expected change of regulation in Japan to allow 29dBm in n41 in Japan,</w:t>
      </w:r>
      <w:r w:rsidR="00673C49">
        <w:t xml:space="preserve"> investigation</w:t>
      </w:r>
      <w:r>
        <w:t xml:space="preserve"> was proposed </w:t>
      </w:r>
      <w:r w:rsidR="00673C49">
        <w:t xml:space="preserve">on feasibility of NS_47 </w:t>
      </w:r>
      <w:r>
        <w:t>in [1]. This paper is to update the situation</w:t>
      </w:r>
      <w:r w:rsidR="00691577">
        <w:rPr>
          <w:rFonts w:hint="eastAsia"/>
        </w:rPr>
        <w:t>s</w:t>
      </w:r>
      <w:r w:rsidR="00691577">
        <w:t xml:space="preserve"> around the issue.</w:t>
      </w:r>
    </w:p>
    <w:p w14:paraId="415BCD1E" w14:textId="5956928F" w:rsidR="00FE4102" w:rsidRDefault="00AD4FF2" w:rsidP="00212744">
      <w:pPr>
        <w:pStyle w:val="1"/>
      </w:pPr>
      <w:r>
        <w:t xml:space="preserve">2.  </w:t>
      </w:r>
      <w:r w:rsidR="00212744">
        <w:t>Issues</w:t>
      </w:r>
    </w:p>
    <w:p w14:paraId="19D7D286" w14:textId="274E1682" w:rsidR="00372038" w:rsidRDefault="00372038" w:rsidP="00372038">
      <w:pPr>
        <w:pStyle w:val="3"/>
      </w:pPr>
      <w:r>
        <w:rPr>
          <w:rFonts w:hint="eastAsia"/>
        </w:rPr>
        <w:t>2</w:t>
      </w:r>
      <w:r>
        <w:t>.</w:t>
      </w:r>
      <w:r w:rsidR="00673C49">
        <w:t>1</w:t>
      </w:r>
      <w:r w:rsidR="00212744">
        <w:rPr>
          <w:rFonts w:hint="eastAsia"/>
        </w:rPr>
        <w:t xml:space="preserve">　</w:t>
      </w:r>
      <w:r w:rsidR="00212744">
        <w:t>Applicable versions</w:t>
      </w:r>
    </w:p>
    <w:p w14:paraId="211A652A" w14:textId="2FC49211" w:rsidR="007860C5" w:rsidRDefault="00212744" w:rsidP="00212744">
      <w:r>
        <w:t>Since NS_47 is relevant to a regulatory requirement</w:t>
      </w:r>
      <w:r w:rsidR="00F429AE">
        <w:t xml:space="preserve"> in Japan</w:t>
      </w:r>
      <w:r>
        <w:t xml:space="preserve">, </w:t>
      </w:r>
      <w:r w:rsidR="00673C49">
        <w:t>ambiguity should be removed</w:t>
      </w:r>
      <w:r w:rsidR="00F429AE">
        <w:t xml:space="preserve"> as much as possible</w:t>
      </w:r>
      <w:r w:rsidR="00673C49">
        <w:t>. We asked chipset vendors whether this can be supported from Rel-16, the first release to introduce NS_47</w:t>
      </w:r>
      <w:r w:rsidR="009D279A">
        <w:t>. So far,</w:t>
      </w:r>
      <w:r w:rsidR="00673C49">
        <w:t xml:space="preserve"> the responses are positive</w:t>
      </w:r>
      <w:r w:rsidR="00B10EAF">
        <w:t xml:space="preserve"> </w:t>
      </w:r>
      <w:r w:rsidR="003D4A89">
        <w:t>in general</w:t>
      </w:r>
      <w:r w:rsidR="00751BCC">
        <w:t xml:space="preserve"> but</w:t>
      </w:r>
      <w:r w:rsidR="000B78E3">
        <w:t>,</w:t>
      </w:r>
      <w:r w:rsidR="003D4A89">
        <w:t xml:space="preserve"> at the time of writing</w:t>
      </w:r>
      <w:r w:rsidR="000652C6">
        <w:t xml:space="preserve"> of this</w:t>
      </w:r>
      <w:r w:rsidR="003D4A89">
        <w:t>,</w:t>
      </w:r>
      <w:r w:rsidR="000B78E3">
        <w:t xml:space="preserve"> we are still waiting for some responses. Then, we’d like to come back in August with a solid proposal/CRs.</w:t>
      </w:r>
    </w:p>
    <w:p w14:paraId="1C18626A" w14:textId="23245737" w:rsidR="007860C5" w:rsidRPr="003C5F16" w:rsidRDefault="003C6046" w:rsidP="00E6198C">
      <w:pPr>
        <w:rPr>
          <w:b/>
          <w:bCs/>
        </w:rPr>
      </w:pPr>
      <w:r w:rsidRPr="00DC4912">
        <w:rPr>
          <w:rFonts w:hint="eastAsia"/>
          <w:b/>
          <w:bCs/>
        </w:rPr>
        <w:t>[</w:t>
      </w:r>
      <w:r w:rsidRPr="00DC4912">
        <w:rPr>
          <w:b/>
          <w:bCs/>
        </w:rPr>
        <w:t>Proposal-</w:t>
      </w:r>
      <w:r w:rsidR="003C5F16">
        <w:rPr>
          <w:b/>
          <w:bCs/>
        </w:rPr>
        <w:t>1</w:t>
      </w:r>
      <w:r w:rsidRPr="00DC4912">
        <w:rPr>
          <w:b/>
          <w:bCs/>
        </w:rPr>
        <w:t xml:space="preserve">] </w:t>
      </w:r>
      <w:r w:rsidR="003C5F16">
        <w:rPr>
          <w:b/>
          <w:bCs/>
        </w:rPr>
        <w:t>Final CR(s) are postponed to August meeting.</w:t>
      </w:r>
      <w:r w:rsidR="00751BCC">
        <w:rPr>
          <w:b/>
          <w:bCs/>
        </w:rPr>
        <w:br/>
      </w:r>
    </w:p>
    <w:p w14:paraId="34C19377" w14:textId="2F0AC413" w:rsidR="00304FEF" w:rsidRDefault="009C6FDD" w:rsidP="009C6FDD">
      <w:pPr>
        <w:pStyle w:val="3"/>
      </w:pPr>
      <w:r>
        <w:rPr>
          <w:rFonts w:hint="eastAsia"/>
        </w:rPr>
        <w:t>2</w:t>
      </w:r>
      <w:r>
        <w:t>.</w:t>
      </w:r>
      <w:r w:rsidR="00673C49">
        <w:t>2</w:t>
      </w:r>
      <w:r>
        <w:t xml:space="preserve"> </w:t>
      </w:r>
      <w:r>
        <w:rPr>
          <w:rFonts w:hint="eastAsia"/>
        </w:rPr>
        <w:t xml:space="preserve">　</w:t>
      </w:r>
      <w:r w:rsidR="00673C49">
        <w:t>A-MPR</w:t>
      </w:r>
    </w:p>
    <w:p w14:paraId="7E3563DD" w14:textId="0C27742D" w:rsidR="00F429AE" w:rsidRPr="00F429AE" w:rsidRDefault="00673C49" w:rsidP="00673C49">
      <w:r>
        <w:t xml:space="preserve">As far as the author recognizes, </w:t>
      </w:r>
      <w:r w:rsidR="00F429AE">
        <w:t>one</w:t>
      </w:r>
      <w:r>
        <w:t xml:space="preserve"> result ha</w:t>
      </w:r>
      <w:r w:rsidR="00F429AE">
        <w:t>s</w:t>
      </w:r>
      <w:r>
        <w:t xml:space="preserve"> </w:t>
      </w:r>
      <w:r w:rsidR="00437533">
        <w:t xml:space="preserve">already </w:t>
      </w:r>
      <w:r>
        <w:t>been presented [2]</w:t>
      </w:r>
      <w:r w:rsidR="00F429AE">
        <w:t xml:space="preserve"> as a starting point. The result is copied </w:t>
      </w:r>
      <w:r w:rsidR="00437533">
        <w:t xml:space="preserve">below </w:t>
      </w:r>
      <w:r w:rsidR="00F429AE">
        <w:t xml:space="preserve">for reference. In addition, </w:t>
      </w:r>
      <w:r w:rsidR="00F429AE">
        <w:rPr>
          <w:rFonts w:hint="eastAsia"/>
        </w:rPr>
        <w:t>[</w:t>
      </w:r>
      <w:r w:rsidR="00F429AE">
        <w:t xml:space="preserve">3] </w:t>
      </w:r>
      <w:r w:rsidR="009D279A">
        <w:t>mention</w:t>
      </w:r>
      <w:r w:rsidR="00B10EAF">
        <w:t xml:space="preserve">ed a rough estimation and </w:t>
      </w:r>
      <w:r w:rsidR="00F429AE">
        <w:t xml:space="preserve">urged to complete this task ASAP </w:t>
      </w:r>
      <w:r w:rsidR="009D279A">
        <w:t>for</w:t>
      </w:r>
      <w:r w:rsidR="00F429AE">
        <w:t xml:space="preserve"> </w:t>
      </w:r>
      <w:r w:rsidR="00221170">
        <w:t>finaliz</w:t>
      </w:r>
      <w:r w:rsidR="009D279A">
        <w:t>ing</w:t>
      </w:r>
      <w:r w:rsidR="00F429AE">
        <w:t xml:space="preserve"> n3-n41 HP-UE.</w:t>
      </w:r>
    </w:p>
    <w:p w14:paraId="12C06AC5" w14:textId="2161A672" w:rsidR="00F429AE" w:rsidRPr="00A1115A" w:rsidRDefault="00F429AE" w:rsidP="00F429AE">
      <w:pPr>
        <w:pStyle w:val="TH"/>
        <w:rPr>
          <w:rFonts w:eastAsia="游明朝"/>
        </w:rPr>
      </w:pPr>
      <w:r w:rsidRPr="00A1115A">
        <w:rPr>
          <w:rFonts w:eastAsia="游明朝"/>
        </w:rPr>
        <w:t xml:space="preserve">Table </w:t>
      </w:r>
      <w:r>
        <w:t>1</w:t>
      </w:r>
      <w:r w:rsidRPr="00A1115A">
        <w:rPr>
          <w:rFonts w:eastAsia="游明朝"/>
        </w:rPr>
        <w:t>: A-MPR for modulation and waveform type</w:t>
      </w:r>
      <w:r>
        <w:rPr>
          <w:rFonts w:eastAsia="游明朝"/>
        </w:rPr>
        <w:t xml:space="preserve"> including PC1.5 (from [2])</w:t>
      </w:r>
    </w:p>
    <w:tbl>
      <w:tblPr>
        <w:tblW w:w="10802" w:type="dxa"/>
        <w:jc w:val="center"/>
        <w:tblCellMar>
          <w:left w:w="70" w:type="dxa"/>
          <w:right w:w="70" w:type="dxa"/>
        </w:tblCellMar>
        <w:tblLook w:val="01E0" w:firstRow="1" w:lastRow="1" w:firstColumn="1" w:lastColumn="1" w:noHBand="0" w:noVBand="0"/>
      </w:tblPr>
      <w:tblGrid>
        <w:gridCol w:w="2020"/>
        <w:gridCol w:w="671"/>
        <w:gridCol w:w="671"/>
        <w:gridCol w:w="671"/>
        <w:gridCol w:w="671"/>
        <w:gridCol w:w="671"/>
        <w:gridCol w:w="671"/>
        <w:gridCol w:w="671"/>
        <w:gridCol w:w="671"/>
        <w:gridCol w:w="671"/>
        <w:gridCol w:w="671"/>
        <w:gridCol w:w="671"/>
        <w:gridCol w:w="671"/>
        <w:gridCol w:w="730"/>
      </w:tblGrid>
      <w:tr w:rsidR="00F429AE" w:rsidRPr="00A1115A" w14:paraId="2456D2DF" w14:textId="77777777" w:rsidTr="0054171A">
        <w:trPr>
          <w:jc w:val="center"/>
        </w:trPr>
        <w:tc>
          <w:tcPr>
            <w:tcW w:w="2020" w:type="dxa"/>
            <w:tcBorders>
              <w:top w:val="single" w:sz="4" w:space="0" w:color="auto"/>
              <w:left w:val="single" w:sz="4" w:space="0" w:color="auto"/>
              <w:right w:val="single" w:sz="4" w:space="0" w:color="auto"/>
            </w:tcBorders>
            <w:shd w:val="clear" w:color="auto" w:fill="auto"/>
            <w:hideMark/>
          </w:tcPr>
          <w:p w14:paraId="7ACCC5FA" w14:textId="77777777" w:rsidR="00F429AE" w:rsidRPr="00A1115A" w:rsidRDefault="00F429AE" w:rsidP="0054171A">
            <w:pPr>
              <w:pStyle w:val="TAH"/>
            </w:pPr>
            <w:r w:rsidRPr="00A1115A">
              <w:t>Modulation/Waveform</w:t>
            </w:r>
          </w:p>
        </w:tc>
        <w:tc>
          <w:tcPr>
            <w:tcW w:w="2013" w:type="dxa"/>
            <w:gridSpan w:val="3"/>
            <w:tcBorders>
              <w:top w:val="single" w:sz="4" w:space="0" w:color="000000"/>
              <w:left w:val="single" w:sz="4" w:space="0" w:color="auto"/>
              <w:bottom w:val="single" w:sz="4" w:space="0" w:color="000000"/>
              <w:right w:val="single" w:sz="4" w:space="0" w:color="000000"/>
            </w:tcBorders>
            <w:hideMark/>
          </w:tcPr>
          <w:p w14:paraId="1CD413CA" w14:textId="77777777" w:rsidR="00F429AE" w:rsidRPr="00A1115A" w:rsidRDefault="00F429AE" w:rsidP="0054171A">
            <w:pPr>
              <w:pStyle w:val="TAH"/>
            </w:pPr>
            <w:r w:rsidRPr="00A1115A">
              <w:t>A1(dB)</w:t>
            </w:r>
          </w:p>
        </w:tc>
        <w:tc>
          <w:tcPr>
            <w:tcW w:w="2013" w:type="dxa"/>
            <w:gridSpan w:val="3"/>
            <w:tcBorders>
              <w:top w:val="single" w:sz="4" w:space="0" w:color="000000"/>
              <w:left w:val="single" w:sz="4" w:space="0" w:color="000000"/>
              <w:bottom w:val="single" w:sz="4" w:space="0" w:color="000000"/>
              <w:right w:val="single" w:sz="4" w:space="0" w:color="000000"/>
            </w:tcBorders>
          </w:tcPr>
          <w:p w14:paraId="0F07EB8D" w14:textId="77777777" w:rsidR="00F429AE" w:rsidRPr="00A1115A" w:rsidRDefault="00F429AE" w:rsidP="0054171A">
            <w:pPr>
              <w:pStyle w:val="TAH"/>
            </w:pPr>
            <w:r w:rsidRPr="00A1115A">
              <w:t>A2(dB)</w:t>
            </w:r>
          </w:p>
        </w:tc>
        <w:tc>
          <w:tcPr>
            <w:tcW w:w="2013" w:type="dxa"/>
            <w:gridSpan w:val="3"/>
            <w:tcBorders>
              <w:top w:val="single" w:sz="4" w:space="0" w:color="000000"/>
              <w:left w:val="single" w:sz="4" w:space="0" w:color="000000"/>
              <w:bottom w:val="single" w:sz="4" w:space="0" w:color="000000"/>
              <w:right w:val="single" w:sz="4" w:space="0" w:color="000000"/>
            </w:tcBorders>
          </w:tcPr>
          <w:p w14:paraId="3DE4386B" w14:textId="77777777" w:rsidR="00F429AE" w:rsidRPr="00A1115A" w:rsidRDefault="00F429AE" w:rsidP="0054171A">
            <w:pPr>
              <w:pStyle w:val="TAH"/>
            </w:pPr>
            <w:r w:rsidRPr="00A1115A">
              <w:t>A3(dB)</w:t>
            </w:r>
          </w:p>
        </w:tc>
        <w:tc>
          <w:tcPr>
            <w:tcW w:w="2013" w:type="dxa"/>
            <w:gridSpan w:val="3"/>
            <w:tcBorders>
              <w:top w:val="single" w:sz="4" w:space="0" w:color="000000"/>
              <w:left w:val="single" w:sz="4" w:space="0" w:color="000000"/>
              <w:bottom w:val="single" w:sz="4" w:space="0" w:color="000000"/>
              <w:right w:val="single" w:sz="4" w:space="0" w:color="000000"/>
            </w:tcBorders>
          </w:tcPr>
          <w:p w14:paraId="7755438C" w14:textId="77777777" w:rsidR="00F429AE" w:rsidRPr="00A1115A" w:rsidRDefault="00F429AE" w:rsidP="0054171A">
            <w:pPr>
              <w:pStyle w:val="TAH"/>
            </w:pPr>
            <w:r w:rsidRPr="00A1115A">
              <w:t>A4(dB)</w:t>
            </w:r>
          </w:p>
        </w:tc>
        <w:tc>
          <w:tcPr>
            <w:tcW w:w="730" w:type="dxa"/>
            <w:tcBorders>
              <w:top w:val="single" w:sz="4" w:space="0" w:color="000000"/>
              <w:left w:val="single" w:sz="4" w:space="0" w:color="000000"/>
              <w:bottom w:val="single" w:sz="4" w:space="0" w:color="000000"/>
              <w:right w:val="single" w:sz="4" w:space="0" w:color="000000"/>
            </w:tcBorders>
          </w:tcPr>
          <w:p w14:paraId="1D0D5A88" w14:textId="77777777" w:rsidR="00F429AE" w:rsidRPr="00A1115A" w:rsidRDefault="00F429AE" w:rsidP="0054171A">
            <w:pPr>
              <w:pStyle w:val="TAH"/>
            </w:pPr>
            <w:r w:rsidRPr="00A1115A">
              <w:t>A</w:t>
            </w:r>
            <w:r>
              <w:t>5</w:t>
            </w:r>
            <w:r w:rsidRPr="00A1115A">
              <w:t>(dB)</w:t>
            </w:r>
          </w:p>
        </w:tc>
      </w:tr>
      <w:tr w:rsidR="00F429AE" w:rsidRPr="00A1115A" w14:paraId="362E5423" w14:textId="77777777" w:rsidTr="0054171A">
        <w:trPr>
          <w:jc w:val="center"/>
        </w:trPr>
        <w:tc>
          <w:tcPr>
            <w:tcW w:w="2020" w:type="dxa"/>
            <w:tcBorders>
              <w:left w:val="single" w:sz="4" w:space="0" w:color="auto"/>
              <w:right w:val="single" w:sz="4" w:space="0" w:color="auto"/>
            </w:tcBorders>
            <w:shd w:val="clear" w:color="auto" w:fill="auto"/>
          </w:tcPr>
          <w:p w14:paraId="31E48915" w14:textId="77777777" w:rsidR="00F429AE" w:rsidRPr="00A1115A" w:rsidRDefault="00F429AE" w:rsidP="0054171A">
            <w:pPr>
              <w:pStyle w:val="TAH"/>
            </w:pPr>
          </w:p>
        </w:tc>
        <w:tc>
          <w:tcPr>
            <w:tcW w:w="671" w:type="dxa"/>
            <w:tcBorders>
              <w:top w:val="single" w:sz="4" w:space="0" w:color="000000"/>
              <w:left w:val="single" w:sz="4" w:space="0" w:color="auto"/>
              <w:bottom w:val="single" w:sz="4" w:space="0" w:color="auto"/>
              <w:right w:val="single" w:sz="4" w:space="0" w:color="000000"/>
            </w:tcBorders>
          </w:tcPr>
          <w:p w14:paraId="276BBCD4" w14:textId="77777777" w:rsidR="00F429AE" w:rsidRPr="00A1115A" w:rsidRDefault="00F429AE" w:rsidP="0054171A">
            <w:pPr>
              <w:pStyle w:val="TAH"/>
            </w:pPr>
            <w:r w:rsidRPr="00A1115A">
              <w:rPr>
                <w:rFonts w:hint="eastAsia"/>
              </w:rPr>
              <w:t>P</w:t>
            </w:r>
            <w:r w:rsidRPr="00A1115A">
              <w:t>C3</w:t>
            </w:r>
          </w:p>
        </w:tc>
        <w:tc>
          <w:tcPr>
            <w:tcW w:w="671" w:type="dxa"/>
            <w:tcBorders>
              <w:top w:val="single" w:sz="4" w:space="0" w:color="000000"/>
              <w:left w:val="single" w:sz="4" w:space="0" w:color="000000"/>
              <w:bottom w:val="single" w:sz="4" w:space="0" w:color="auto"/>
              <w:right w:val="single" w:sz="4" w:space="0" w:color="000000"/>
            </w:tcBorders>
          </w:tcPr>
          <w:p w14:paraId="6B37CE74" w14:textId="77777777" w:rsidR="00F429AE" w:rsidRPr="00A1115A" w:rsidRDefault="00F429AE" w:rsidP="0054171A">
            <w:pPr>
              <w:pStyle w:val="TAH"/>
            </w:pPr>
            <w:r w:rsidRPr="00A1115A">
              <w:rPr>
                <w:rFonts w:hint="eastAsia"/>
              </w:rPr>
              <w:t>P</w:t>
            </w:r>
            <w:r w:rsidRPr="00A1115A">
              <w:t>C2</w:t>
            </w:r>
          </w:p>
        </w:tc>
        <w:tc>
          <w:tcPr>
            <w:tcW w:w="671" w:type="dxa"/>
            <w:tcBorders>
              <w:top w:val="single" w:sz="4" w:space="0" w:color="000000"/>
              <w:left w:val="single" w:sz="4" w:space="0" w:color="000000"/>
              <w:bottom w:val="single" w:sz="4" w:space="0" w:color="auto"/>
              <w:right w:val="single" w:sz="4" w:space="0" w:color="000000"/>
            </w:tcBorders>
          </w:tcPr>
          <w:p w14:paraId="56F8363E" w14:textId="77777777" w:rsidR="00F429AE" w:rsidRPr="00A1115A" w:rsidRDefault="00F429AE" w:rsidP="0054171A">
            <w:pPr>
              <w:pStyle w:val="TAH"/>
            </w:pPr>
            <w:r>
              <w:t>PC1.5</w:t>
            </w:r>
          </w:p>
        </w:tc>
        <w:tc>
          <w:tcPr>
            <w:tcW w:w="671" w:type="dxa"/>
            <w:tcBorders>
              <w:top w:val="single" w:sz="4" w:space="0" w:color="000000"/>
              <w:left w:val="single" w:sz="4" w:space="0" w:color="000000"/>
              <w:bottom w:val="single" w:sz="4" w:space="0" w:color="auto"/>
              <w:right w:val="single" w:sz="4" w:space="0" w:color="000000"/>
            </w:tcBorders>
          </w:tcPr>
          <w:p w14:paraId="0B45DD57" w14:textId="77777777" w:rsidR="00F429AE" w:rsidRPr="00A1115A" w:rsidRDefault="00F429AE" w:rsidP="0054171A">
            <w:pPr>
              <w:pStyle w:val="TAH"/>
            </w:pPr>
            <w:r w:rsidRPr="00A1115A">
              <w:rPr>
                <w:rFonts w:hint="eastAsia"/>
              </w:rPr>
              <w:t>P</w:t>
            </w:r>
            <w:r w:rsidRPr="00A1115A">
              <w:t>C3</w:t>
            </w:r>
          </w:p>
        </w:tc>
        <w:tc>
          <w:tcPr>
            <w:tcW w:w="671" w:type="dxa"/>
            <w:tcBorders>
              <w:top w:val="single" w:sz="4" w:space="0" w:color="000000"/>
              <w:left w:val="single" w:sz="4" w:space="0" w:color="000000"/>
              <w:bottom w:val="single" w:sz="4" w:space="0" w:color="auto"/>
              <w:right w:val="single" w:sz="4" w:space="0" w:color="000000"/>
            </w:tcBorders>
          </w:tcPr>
          <w:p w14:paraId="12490CE7" w14:textId="77777777" w:rsidR="00F429AE" w:rsidRPr="00A1115A" w:rsidRDefault="00F429AE" w:rsidP="0054171A">
            <w:pPr>
              <w:pStyle w:val="TAH"/>
            </w:pPr>
            <w:r w:rsidRPr="00A1115A">
              <w:rPr>
                <w:rFonts w:hint="eastAsia"/>
              </w:rPr>
              <w:t>P</w:t>
            </w:r>
            <w:r w:rsidRPr="00A1115A">
              <w:t>C2</w:t>
            </w:r>
          </w:p>
        </w:tc>
        <w:tc>
          <w:tcPr>
            <w:tcW w:w="671" w:type="dxa"/>
            <w:tcBorders>
              <w:top w:val="single" w:sz="4" w:space="0" w:color="000000"/>
              <w:left w:val="single" w:sz="4" w:space="0" w:color="000000"/>
              <w:bottom w:val="single" w:sz="4" w:space="0" w:color="auto"/>
              <w:right w:val="single" w:sz="4" w:space="0" w:color="000000"/>
            </w:tcBorders>
          </w:tcPr>
          <w:p w14:paraId="1780B989" w14:textId="77777777" w:rsidR="00F429AE" w:rsidRPr="00A1115A" w:rsidRDefault="00F429AE" w:rsidP="0054171A">
            <w:pPr>
              <w:pStyle w:val="TAH"/>
            </w:pPr>
            <w:r>
              <w:t>PC1.5</w:t>
            </w:r>
          </w:p>
        </w:tc>
        <w:tc>
          <w:tcPr>
            <w:tcW w:w="671" w:type="dxa"/>
            <w:tcBorders>
              <w:top w:val="single" w:sz="4" w:space="0" w:color="000000"/>
              <w:left w:val="single" w:sz="4" w:space="0" w:color="000000"/>
              <w:bottom w:val="single" w:sz="4" w:space="0" w:color="auto"/>
              <w:right w:val="single" w:sz="4" w:space="0" w:color="000000"/>
            </w:tcBorders>
          </w:tcPr>
          <w:p w14:paraId="405A786A" w14:textId="77777777" w:rsidR="00F429AE" w:rsidRPr="00A1115A" w:rsidRDefault="00F429AE" w:rsidP="0054171A">
            <w:pPr>
              <w:pStyle w:val="TAH"/>
            </w:pPr>
            <w:r w:rsidRPr="00A1115A">
              <w:rPr>
                <w:rFonts w:hint="eastAsia"/>
              </w:rPr>
              <w:t>P</w:t>
            </w:r>
            <w:r w:rsidRPr="00A1115A">
              <w:t>C3</w:t>
            </w:r>
          </w:p>
        </w:tc>
        <w:tc>
          <w:tcPr>
            <w:tcW w:w="671" w:type="dxa"/>
            <w:tcBorders>
              <w:top w:val="single" w:sz="4" w:space="0" w:color="000000"/>
              <w:left w:val="single" w:sz="4" w:space="0" w:color="000000"/>
              <w:bottom w:val="single" w:sz="4" w:space="0" w:color="auto"/>
              <w:right w:val="single" w:sz="4" w:space="0" w:color="000000"/>
            </w:tcBorders>
          </w:tcPr>
          <w:p w14:paraId="69CA4476" w14:textId="77777777" w:rsidR="00F429AE" w:rsidRPr="00A1115A" w:rsidRDefault="00F429AE" w:rsidP="0054171A">
            <w:pPr>
              <w:pStyle w:val="TAH"/>
            </w:pPr>
            <w:r w:rsidRPr="00A1115A">
              <w:rPr>
                <w:rFonts w:hint="eastAsia"/>
              </w:rPr>
              <w:t>P</w:t>
            </w:r>
            <w:r w:rsidRPr="00A1115A">
              <w:t>C2</w:t>
            </w:r>
          </w:p>
        </w:tc>
        <w:tc>
          <w:tcPr>
            <w:tcW w:w="671" w:type="dxa"/>
            <w:tcBorders>
              <w:top w:val="single" w:sz="4" w:space="0" w:color="000000"/>
              <w:left w:val="single" w:sz="4" w:space="0" w:color="000000"/>
              <w:bottom w:val="single" w:sz="4" w:space="0" w:color="auto"/>
              <w:right w:val="single" w:sz="4" w:space="0" w:color="000000"/>
            </w:tcBorders>
          </w:tcPr>
          <w:p w14:paraId="0FB1476D" w14:textId="77777777" w:rsidR="00F429AE" w:rsidRPr="00A1115A" w:rsidRDefault="00F429AE" w:rsidP="0054171A">
            <w:pPr>
              <w:pStyle w:val="TAH"/>
            </w:pPr>
            <w:r>
              <w:t>PC1.5</w:t>
            </w:r>
          </w:p>
        </w:tc>
        <w:tc>
          <w:tcPr>
            <w:tcW w:w="671" w:type="dxa"/>
            <w:tcBorders>
              <w:top w:val="single" w:sz="4" w:space="0" w:color="000000"/>
              <w:left w:val="single" w:sz="4" w:space="0" w:color="000000"/>
              <w:bottom w:val="single" w:sz="4" w:space="0" w:color="auto"/>
              <w:right w:val="single" w:sz="4" w:space="0" w:color="000000"/>
            </w:tcBorders>
          </w:tcPr>
          <w:p w14:paraId="1F0DCAEF" w14:textId="77777777" w:rsidR="00F429AE" w:rsidRPr="00A1115A" w:rsidRDefault="00F429AE" w:rsidP="0054171A">
            <w:pPr>
              <w:pStyle w:val="TAH"/>
            </w:pPr>
            <w:r w:rsidRPr="00A1115A">
              <w:rPr>
                <w:rFonts w:hint="eastAsia"/>
              </w:rPr>
              <w:t>P</w:t>
            </w:r>
            <w:r w:rsidRPr="00A1115A">
              <w:t>C3</w:t>
            </w:r>
          </w:p>
        </w:tc>
        <w:tc>
          <w:tcPr>
            <w:tcW w:w="671" w:type="dxa"/>
            <w:tcBorders>
              <w:top w:val="single" w:sz="4" w:space="0" w:color="000000"/>
              <w:left w:val="single" w:sz="4" w:space="0" w:color="000000"/>
              <w:bottom w:val="single" w:sz="4" w:space="0" w:color="auto"/>
              <w:right w:val="single" w:sz="4" w:space="0" w:color="000000"/>
            </w:tcBorders>
          </w:tcPr>
          <w:p w14:paraId="6F2EFE59" w14:textId="77777777" w:rsidR="00F429AE" w:rsidRPr="00A1115A" w:rsidRDefault="00F429AE" w:rsidP="0054171A">
            <w:pPr>
              <w:pStyle w:val="TAH"/>
            </w:pPr>
            <w:r w:rsidRPr="00A1115A">
              <w:rPr>
                <w:rFonts w:hint="eastAsia"/>
              </w:rPr>
              <w:t>P</w:t>
            </w:r>
            <w:r w:rsidRPr="00A1115A">
              <w:t>C2</w:t>
            </w:r>
          </w:p>
        </w:tc>
        <w:tc>
          <w:tcPr>
            <w:tcW w:w="671" w:type="dxa"/>
            <w:tcBorders>
              <w:top w:val="single" w:sz="4" w:space="0" w:color="000000"/>
              <w:left w:val="single" w:sz="4" w:space="0" w:color="000000"/>
              <w:bottom w:val="single" w:sz="4" w:space="0" w:color="auto"/>
              <w:right w:val="single" w:sz="4" w:space="0" w:color="000000"/>
            </w:tcBorders>
          </w:tcPr>
          <w:p w14:paraId="78E0A021" w14:textId="77777777" w:rsidR="00F429AE" w:rsidRPr="00A1115A" w:rsidRDefault="00F429AE" w:rsidP="0054171A">
            <w:pPr>
              <w:pStyle w:val="TAH"/>
            </w:pPr>
            <w:r>
              <w:t>PC1.5</w:t>
            </w:r>
          </w:p>
        </w:tc>
        <w:tc>
          <w:tcPr>
            <w:tcW w:w="730" w:type="dxa"/>
            <w:tcBorders>
              <w:top w:val="single" w:sz="4" w:space="0" w:color="000000"/>
              <w:left w:val="single" w:sz="4" w:space="0" w:color="000000"/>
              <w:bottom w:val="single" w:sz="4" w:space="0" w:color="auto"/>
              <w:right w:val="single" w:sz="4" w:space="0" w:color="000000"/>
            </w:tcBorders>
          </w:tcPr>
          <w:p w14:paraId="5C6BFF4F" w14:textId="77777777" w:rsidR="00F429AE" w:rsidRDefault="00F429AE" w:rsidP="0054171A">
            <w:pPr>
              <w:pStyle w:val="TAH"/>
            </w:pPr>
            <w:r>
              <w:t>PC1.5</w:t>
            </w:r>
          </w:p>
        </w:tc>
      </w:tr>
      <w:tr w:rsidR="00F429AE" w:rsidRPr="00A1115A" w14:paraId="6FC4BBA8" w14:textId="77777777" w:rsidTr="0054171A">
        <w:trPr>
          <w:jc w:val="center"/>
        </w:trPr>
        <w:tc>
          <w:tcPr>
            <w:tcW w:w="2020" w:type="dxa"/>
            <w:tcBorders>
              <w:left w:val="single" w:sz="4" w:space="0" w:color="auto"/>
              <w:bottom w:val="single" w:sz="4" w:space="0" w:color="auto"/>
              <w:right w:val="single" w:sz="4" w:space="0" w:color="auto"/>
            </w:tcBorders>
            <w:shd w:val="clear" w:color="auto" w:fill="auto"/>
          </w:tcPr>
          <w:p w14:paraId="2A5EA5C6" w14:textId="77777777" w:rsidR="00F429AE" w:rsidRPr="00A1115A" w:rsidRDefault="00F429AE" w:rsidP="0054171A">
            <w:pPr>
              <w:pStyle w:val="TAH"/>
            </w:pPr>
          </w:p>
        </w:tc>
        <w:tc>
          <w:tcPr>
            <w:tcW w:w="671" w:type="dxa"/>
            <w:tcBorders>
              <w:top w:val="single" w:sz="4" w:space="0" w:color="000000"/>
              <w:left w:val="single" w:sz="4" w:space="0" w:color="auto"/>
              <w:bottom w:val="single" w:sz="4" w:space="0" w:color="auto"/>
              <w:right w:val="single" w:sz="4" w:space="0" w:color="000000"/>
            </w:tcBorders>
          </w:tcPr>
          <w:p w14:paraId="0C0A555B" w14:textId="77777777" w:rsidR="00F429AE" w:rsidRPr="00A1115A" w:rsidRDefault="00F429AE" w:rsidP="0054171A">
            <w:pPr>
              <w:pStyle w:val="TAH"/>
            </w:pPr>
            <w:r w:rsidRPr="00A1115A">
              <w:t>Outer/</w:t>
            </w:r>
            <w:r w:rsidRPr="00A1115A">
              <w:br/>
              <w:t>Inner</w:t>
            </w:r>
          </w:p>
        </w:tc>
        <w:tc>
          <w:tcPr>
            <w:tcW w:w="671" w:type="dxa"/>
            <w:tcBorders>
              <w:top w:val="single" w:sz="4" w:space="0" w:color="000000"/>
              <w:left w:val="single" w:sz="4" w:space="0" w:color="000000"/>
              <w:bottom w:val="single" w:sz="4" w:space="0" w:color="auto"/>
              <w:right w:val="single" w:sz="4" w:space="0" w:color="000000"/>
            </w:tcBorders>
          </w:tcPr>
          <w:p w14:paraId="03792EEC"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5B09C350"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2096BB04"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519151F5"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4F02051C"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1B8AEC99"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3BA372DD"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087A547E"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58080ED5"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482DEFE6" w14:textId="77777777" w:rsidR="00F429AE" w:rsidRPr="00A1115A" w:rsidRDefault="00F429AE" w:rsidP="0054171A">
            <w:pPr>
              <w:pStyle w:val="TAH"/>
            </w:pPr>
            <w:r w:rsidRPr="00A1115A">
              <w:t>Outer/</w:t>
            </w:r>
            <w:r w:rsidRPr="00A1115A">
              <w:br/>
              <w:t>Inner</w:t>
            </w:r>
          </w:p>
        </w:tc>
        <w:tc>
          <w:tcPr>
            <w:tcW w:w="671" w:type="dxa"/>
            <w:tcBorders>
              <w:top w:val="single" w:sz="4" w:space="0" w:color="auto"/>
              <w:left w:val="single" w:sz="4" w:space="0" w:color="000000"/>
              <w:bottom w:val="single" w:sz="4" w:space="0" w:color="auto"/>
              <w:right w:val="single" w:sz="4" w:space="0" w:color="000000"/>
            </w:tcBorders>
          </w:tcPr>
          <w:p w14:paraId="25592153" w14:textId="77777777" w:rsidR="00F429AE" w:rsidRPr="00A1115A" w:rsidRDefault="00F429AE" w:rsidP="0054171A">
            <w:pPr>
              <w:pStyle w:val="TAH"/>
            </w:pPr>
            <w:r w:rsidRPr="00A1115A">
              <w:t>Outer/</w:t>
            </w:r>
            <w:r w:rsidRPr="00A1115A">
              <w:br/>
              <w:t>Inner</w:t>
            </w:r>
          </w:p>
        </w:tc>
        <w:tc>
          <w:tcPr>
            <w:tcW w:w="730" w:type="dxa"/>
            <w:tcBorders>
              <w:top w:val="single" w:sz="4" w:space="0" w:color="auto"/>
              <w:left w:val="single" w:sz="4" w:space="0" w:color="000000"/>
              <w:bottom w:val="single" w:sz="4" w:space="0" w:color="auto"/>
              <w:right w:val="single" w:sz="4" w:space="0" w:color="000000"/>
            </w:tcBorders>
          </w:tcPr>
          <w:p w14:paraId="67602DAA" w14:textId="77777777" w:rsidR="00F429AE" w:rsidRPr="00A1115A" w:rsidRDefault="00F429AE" w:rsidP="0054171A">
            <w:pPr>
              <w:pStyle w:val="TAH"/>
            </w:pPr>
            <w:r w:rsidRPr="00A1115A">
              <w:t>Outer/</w:t>
            </w:r>
            <w:r w:rsidRPr="00A1115A">
              <w:br/>
              <w:t>Inner</w:t>
            </w:r>
          </w:p>
        </w:tc>
      </w:tr>
      <w:tr w:rsidR="00F429AE" w:rsidRPr="00A1115A" w14:paraId="6DE86184" w14:textId="77777777" w:rsidTr="0054171A">
        <w:trPr>
          <w:jc w:val="center"/>
        </w:trPr>
        <w:tc>
          <w:tcPr>
            <w:tcW w:w="2020" w:type="dxa"/>
            <w:tcBorders>
              <w:top w:val="single" w:sz="4" w:space="0" w:color="auto"/>
              <w:left w:val="single" w:sz="4" w:space="0" w:color="000000"/>
              <w:bottom w:val="single" w:sz="4" w:space="0" w:color="000000"/>
              <w:right w:val="single" w:sz="4" w:space="0" w:color="000000"/>
            </w:tcBorders>
            <w:hideMark/>
          </w:tcPr>
          <w:p w14:paraId="69600142" w14:textId="77777777" w:rsidR="00F429AE" w:rsidRPr="00A1115A" w:rsidRDefault="00F429AE" w:rsidP="0054171A">
            <w:pPr>
              <w:pStyle w:val="TAC"/>
            </w:pPr>
            <w:r w:rsidRPr="00A1115A">
              <w:t>DFT-s-OFDM PI/2 BPSK</w:t>
            </w:r>
          </w:p>
        </w:tc>
        <w:tc>
          <w:tcPr>
            <w:tcW w:w="671" w:type="dxa"/>
            <w:tcBorders>
              <w:top w:val="single" w:sz="4" w:space="0" w:color="auto"/>
              <w:left w:val="single" w:sz="4" w:space="0" w:color="000000"/>
              <w:bottom w:val="single" w:sz="4" w:space="0" w:color="auto"/>
              <w:right w:val="single" w:sz="4" w:space="0" w:color="000000"/>
            </w:tcBorders>
            <w:hideMark/>
          </w:tcPr>
          <w:p w14:paraId="231D2A1A"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30E4FB37"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5B8649AA" w14:textId="77777777" w:rsidR="00F429AE" w:rsidRPr="00156C47" w:rsidRDefault="00F429AE" w:rsidP="0054171A">
            <w:pPr>
              <w:pStyle w:val="TAC"/>
              <w:rPr>
                <w:highlight w:val="yellow"/>
              </w:rPr>
            </w:pPr>
            <w:r w:rsidRPr="001552CC">
              <w:rPr>
                <w:highlight w:val="yellow"/>
              </w:rPr>
              <w:t>≤ 1</w:t>
            </w:r>
            <w:r>
              <w:rPr>
                <w:highlight w:val="yellow"/>
              </w:rPr>
              <w:t>3</w:t>
            </w:r>
            <w:r w:rsidRPr="001552CC">
              <w:rPr>
                <w:highlight w:val="yellow"/>
              </w:rPr>
              <w:t>.</w:t>
            </w:r>
            <w:r>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49C4F30C" w14:textId="77777777" w:rsidR="00F429AE" w:rsidRPr="00A1115A" w:rsidRDefault="00F429AE" w:rsidP="0054171A">
            <w:pPr>
              <w:pStyle w:val="TAC"/>
            </w:pPr>
            <w:r w:rsidRPr="00A1115A">
              <w:t>≤ 5.5</w:t>
            </w:r>
          </w:p>
        </w:tc>
        <w:tc>
          <w:tcPr>
            <w:tcW w:w="671" w:type="dxa"/>
            <w:tcBorders>
              <w:top w:val="single" w:sz="4" w:space="0" w:color="auto"/>
              <w:left w:val="single" w:sz="4" w:space="0" w:color="000000"/>
              <w:bottom w:val="single" w:sz="4" w:space="0" w:color="auto"/>
              <w:right w:val="single" w:sz="4" w:space="0" w:color="000000"/>
            </w:tcBorders>
          </w:tcPr>
          <w:p w14:paraId="23ACE99B" w14:textId="77777777" w:rsidR="00F429AE" w:rsidRPr="00A1115A" w:rsidRDefault="00F429AE" w:rsidP="0054171A">
            <w:pPr>
              <w:pStyle w:val="TAC"/>
            </w:pPr>
            <w:r w:rsidRPr="00A1115A">
              <w:t>≤ 8.5</w:t>
            </w:r>
          </w:p>
        </w:tc>
        <w:tc>
          <w:tcPr>
            <w:tcW w:w="671" w:type="dxa"/>
            <w:tcBorders>
              <w:top w:val="single" w:sz="4" w:space="0" w:color="auto"/>
              <w:left w:val="single" w:sz="4" w:space="0" w:color="000000"/>
              <w:bottom w:val="single" w:sz="4" w:space="0" w:color="auto"/>
              <w:right w:val="single" w:sz="4" w:space="0" w:color="000000"/>
            </w:tcBorders>
          </w:tcPr>
          <w:p w14:paraId="3B8A9568" w14:textId="77777777" w:rsidR="00F429AE" w:rsidRPr="00156C47" w:rsidRDefault="00F429AE" w:rsidP="0054171A">
            <w:pPr>
              <w:pStyle w:val="TAC"/>
              <w:rPr>
                <w:highlight w:val="yellow"/>
              </w:rPr>
            </w:pPr>
            <w:r w:rsidRPr="00156C47">
              <w:rPr>
                <w:highlight w:val="yellow"/>
              </w:rPr>
              <w:t xml:space="preserve">≤ </w:t>
            </w:r>
            <w:r>
              <w:rPr>
                <w:highlight w:val="yellow"/>
              </w:rPr>
              <w:t>11.0</w:t>
            </w:r>
          </w:p>
        </w:tc>
        <w:tc>
          <w:tcPr>
            <w:tcW w:w="671" w:type="dxa"/>
            <w:tcBorders>
              <w:top w:val="single" w:sz="4" w:space="0" w:color="auto"/>
              <w:left w:val="single" w:sz="4" w:space="0" w:color="000000"/>
              <w:bottom w:val="single" w:sz="4" w:space="0" w:color="auto"/>
              <w:right w:val="single" w:sz="4" w:space="0" w:color="000000"/>
            </w:tcBorders>
          </w:tcPr>
          <w:p w14:paraId="4E92962A" w14:textId="77777777" w:rsidR="00F429AE" w:rsidRPr="00A1115A" w:rsidRDefault="00F429AE" w:rsidP="0054171A">
            <w:pPr>
              <w:pStyle w:val="TAC"/>
            </w:pPr>
            <w:r w:rsidRPr="00A1115A">
              <w:t>≤ 2</w:t>
            </w:r>
          </w:p>
        </w:tc>
        <w:tc>
          <w:tcPr>
            <w:tcW w:w="671" w:type="dxa"/>
            <w:tcBorders>
              <w:top w:val="single" w:sz="4" w:space="0" w:color="auto"/>
              <w:left w:val="single" w:sz="4" w:space="0" w:color="000000"/>
              <w:bottom w:val="single" w:sz="4" w:space="0" w:color="auto"/>
              <w:right w:val="single" w:sz="4" w:space="0" w:color="000000"/>
            </w:tcBorders>
          </w:tcPr>
          <w:p w14:paraId="6897ABDC"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1DA918A0"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7B2275B5" w14:textId="77777777" w:rsidR="00F429AE" w:rsidRPr="00A1115A" w:rsidRDefault="00F429AE" w:rsidP="0054171A">
            <w:pPr>
              <w:pStyle w:val="TAC"/>
            </w:pPr>
            <w:r w:rsidRPr="00A1115A">
              <w:t>≤ 3</w:t>
            </w:r>
          </w:p>
        </w:tc>
        <w:tc>
          <w:tcPr>
            <w:tcW w:w="671" w:type="dxa"/>
            <w:tcBorders>
              <w:top w:val="single" w:sz="4" w:space="0" w:color="auto"/>
              <w:left w:val="single" w:sz="4" w:space="0" w:color="000000"/>
              <w:bottom w:val="single" w:sz="4" w:space="0" w:color="auto"/>
              <w:right w:val="single" w:sz="4" w:space="0" w:color="000000"/>
            </w:tcBorders>
          </w:tcPr>
          <w:p w14:paraId="740A9ACF"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55E1F35B" w14:textId="77777777" w:rsidR="00F429AE" w:rsidRPr="003263CD" w:rsidRDefault="00F429AE" w:rsidP="0054171A">
            <w:pPr>
              <w:pStyle w:val="TAC"/>
              <w:rPr>
                <w:highlight w:val="yellow"/>
              </w:rPr>
            </w:pPr>
            <w:r w:rsidRPr="00A3478C">
              <w:rPr>
                <w:highlight w:val="yellow"/>
              </w:rPr>
              <w:t>≤ 8.</w:t>
            </w:r>
            <w:r>
              <w:rPr>
                <w:highlight w:val="yellow"/>
              </w:rPr>
              <w:t>5</w:t>
            </w:r>
          </w:p>
        </w:tc>
        <w:tc>
          <w:tcPr>
            <w:tcW w:w="730" w:type="dxa"/>
            <w:tcBorders>
              <w:top w:val="single" w:sz="4" w:space="0" w:color="auto"/>
              <w:left w:val="single" w:sz="4" w:space="0" w:color="000000"/>
              <w:bottom w:val="single" w:sz="4" w:space="0" w:color="auto"/>
              <w:right w:val="single" w:sz="4" w:space="0" w:color="000000"/>
            </w:tcBorders>
          </w:tcPr>
          <w:p w14:paraId="5841C326" w14:textId="77777777" w:rsidR="00F429AE" w:rsidRPr="003263CD" w:rsidRDefault="00F429AE" w:rsidP="0054171A">
            <w:pPr>
              <w:pStyle w:val="TAC"/>
              <w:rPr>
                <w:highlight w:val="yellow"/>
              </w:rPr>
            </w:pPr>
            <w:r w:rsidRPr="003263CD">
              <w:rPr>
                <w:highlight w:val="yellow"/>
              </w:rPr>
              <w:t xml:space="preserve">≤ </w:t>
            </w:r>
            <w:r>
              <w:rPr>
                <w:highlight w:val="yellow"/>
              </w:rPr>
              <w:t>3.0</w:t>
            </w:r>
          </w:p>
        </w:tc>
      </w:tr>
      <w:tr w:rsidR="00F429AE" w:rsidRPr="00A1115A" w14:paraId="78EC7FFA"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06F2078F" w14:textId="77777777" w:rsidR="00F429AE" w:rsidRPr="00A1115A" w:rsidRDefault="00F429AE" w:rsidP="0054171A">
            <w:pPr>
              <w:pStyle w:val="TAC"/>
            </w:pPr>
            <w:r w:rsidRPr="00A1115A">
              <w:t>DFT-s-OFDM QPSK</w:t>
            </w:r>
          </w:p>
        </w:tc>
        <w:tc>
          <w:tcPr>
            <w:tcW w:w="671" w:type="dxa"/>
            <w:tcBorders>
              <w:top w:val="single" w:sz="4" w:space="0" w:color="auto"/>
              <w:left w:val="single" w:sz="4" w:space="0" w:color="000000"/>
              <w:bottom w:val="single" w:sz="4" w:space="0" w:color="auto"/>
              <w:right w:val="single" w:sz="4" w:space="0" w:color="000000"/>
            </w:tcBorders>
            <w:hideMark/>
          </w:tcPr>
          <w:p w14:paraId="0E189D25"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61513DA6"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04B705C4"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7C64D85D" w14:textId="77777777" w:rsidR="00F429AE" w:rsidRPr="00A1115A" w:rsidRDefault="00F429AE" w:rsidP="0054171A">
            <w:pPr>
              <w:pStyle w:val="TAC"/>
            </w:pPr>
            <w:r w:rsidRPr="00A1115A">
              <w:t>≤ 5.5</w:t>
            </w:r>
          </w:p>
        </w:tc>
        <w:tc>
          <w:tcPr>
            <w:tcW w:w="671" w:type="dxa"/>
            <w:tcBorders>
              <w:top w:val="single" w:sz="4" w:space="0" w:color="auto"/>
              <w:left w:val="single" w:sz="4" w:space="0" w:color="000000"/>
              <w:bottom w:val="single" w:sz="4" w:space="0" w:color="auto"/>
              <w:right w:val="single" w:sz="4" w:space="0" w:color="000000"/>
            </w:tcBorders>
          </w:tcPr>
          <w:p w14:paraId="43CD4F69" w14:textId="77777777" w:rsidR="00F429AE" w:rsidRPr="00A1115A" w:rsidRDefault="00F429AE" w:rsidP="0054171A">
            <w:pPr>
              <w:pStyle w:val="TAC"/>
            </w:pPr>
            <w:r w:rsidRPr="00A1115A">
              <w:t>≤ 8.5</w:t>
            </w:r>
          </w:p>
        </w:tc>
        <w:tc>
          <w:tcPr>
            <w:tcW w:w="671" w:type="dxa"/>
            <w:tcBorders>
              <w:top w:val="single" w:sz="4" w:space="0" w:color="auto"/>
              <w:left w:val="single" w:sz="4" w:space="0" w:color="000000"/>
              <w:bottom w:val="single" w:sz="4" w:space="0" w:color="auto"/>
              <w:right w:val="single" w:sz="4" w:space="0" w:color="000000"/>
            </w:tcBorders>
          </w:tcPr>
          <w:p w14:paraId="366C5114" w14:textId="77777777" w:rsidR="00F429AE" w:rsidRPr="00156C47" w:rsidRDefault="00F429AE" w:rsidP="0054171A">
            <w:pPr>
              <w:pStyle w:val="TAC"/>
              <w:rPr>
                <w:highlight w:val="yellow"/>
              </w:rPr>
            </w:pPr>
            <w:r w:rsidRPr="00C5551A">
              <w:rPr>
                <w:highlight w:val="yellow"/>
              </w:rPr>
              <w:t>≤ 11.0</w:t>
            </w:r>
          </w:p>
        </w:tc>
        <w:tc>
          <w:tcPr>
            <w:tcW w:w="671" w:type="dxa"/>
            <w:tcBorders>
              <w:top w:val="single" w:sz="4" w:space="0" w:color="auto"/>
              <w:left w:val="single" w:sz="4" w:space="0" w:color="000000"/>
              <w:bottom w:val="single" w:sz="4" w:space="0" w:color="auto"/>
              <w:right w:val="single" w:sz="4" w:space="0" w:color="000000"/>
            </w:tcBorders>
          </w:tcPr>
          <w:p w14:paraId="746F2F40" w14:textId="77777777" w:rsidR="00F429AE" w:rsidRPr="00A1115A" w:rsidRDefault="00F429AE" w:rsidP="0054171A">
            <w:pPr>
              <w:pStyle w:val="TAC"/>
            </w:pPr>
            <w:r w:rsidRPr="00A1115A">
              <w:t>≤ 2</w:t>
            </w:r>
          </w:p>
        </w:tc>
        <w:tc>
          <w:tcPr>
            <w:tcW w:w="671" w:type="dxa"/>
            <w:tcBorders>
              <w:top w:val="single" w:sz="4" w:space="0" w:color="auto"/>
              <w:left w:val="single" w:sz="4" w:space="0" w:color="000000"/>
              <w:bottom w:val="single" w:sz="4" w:space="0" w:color="auto"/>
              <w:right w:val="single" w:sz="4" w:space="0" w:color="000000"/>
            </w:tcBorders>
          </w:tcPr>
          <w:p w14:paraId="687492EC"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5B355E7F"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29770428" w14:textId="77777777" w:rsidR="00F429AE" w:rsidRPr="00A1115A" w:rsidRDefault="00F429AE" w:rsidP="0054171A">
            <w:pPr>
              <w:pStyle w:val="TAC"/>
            </w:pPr>
            <w:r w:rsidRPr="00A1115A">
              <w:t>≤ 3</w:t>
            </w:r>
          </w:p>
        </w:tc>
        <w:tc>
          <w:tcPr>
            <w:tcW w:w="671" w:type="dxa"/>
            <w:tcBorders>
              <w:top w:val="single" w:sz="4" w:space="0" w:color="auto"/>
              <w:left w:val="single" w:sz="4" w:space="0" w:color="000000"/>
              <w:bottom w:val="single" w:sz="4" w:space="0" w:color="auto"/>
              <w:right w:val="single" w:sz="4" w:space="0" w:color="000000"/>
            </w:tcBorders>
          </w:tcPr>
          <w:p w14:paraId="55E73A16"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22AC49BE" w14:textId="77777777" w:rsidR="00F429AE" w:rsidRPr="003263CD" w:rsidRDefault="00F429AE" w:rsidP="0054171A">
            <w:pPr>
              <w:pStyle w:val="TAC"/>
              <w:rPr>
                <w:highlight w:val="yellow"/>
              </w:rPr>
            </w:pPr>
            <w:r w:rsidRPr="0068149F">
              <w:rPr>
                <w:highlight w:val="yellow"/>
              </w:rPr>
              <w:t>≤ 8.5</w:t>
            </w:r>
          </w:p>
        </w:tc>
        <w:tc>
          <w:tcPr>
            <w:tcW w:w="730" w:type="dxa"/>
            <w:tcBorders>
              <w:top w:val="single" w:sz="4" w:space="0" w:color="auto"/>
              <w:left w:val="single" w:sz="4" w:space="0" w:color="000000"/>
              <w:bottom w:val="single" w:sz="4" w:space="0" w:color="auto"/>
              <w:right w:val="single" w:sz="4" w:space="0" w:color="000000"/>
            </w:tcBorders>
          </w:tcPr>
          <w:p w14:paraId="4695B924" w14:textId="77777777" w:rsidR="00F429AE" w:rsidRPr="003263CD" w:rsidRDefault="00F429AE" w:rsidP="0054171A">
            <w:pPr>
              <w:pStyle w:val="TAC"/>
              <w:rPr>
                <w:highlight w:val="yellow"/>
              </w:rPr>
            </w:pPr>
            <w:r w:rsidRPr="00DA4223">
              <w:rPr>
                <w:highlight w:val="yellow"/>
              </w:rPr>
              <w:t>≤ 3.0</w:t>
            </w:r>
          </w:p>
        </w:tc>
      </w:tr>
      <w:tr w:rsidR="00F429AE" w:rsidRPr="00A1115A" w14:paraId="411C9013" w14:textId="77777777" w:rsidTr="0054171A">
        <w:trPr>
          <w:trHeight w:val="70"/>
          <w:jc w:val="center"/>
        </w:trPr>
        <w:tc>
          <w:tcPr>
            <w:tcW w:w="2020" w:type="dxa"/>
            <w:tcBorders>
              <w:top w:val="single" w:sz="4" w:space="0" w:color="000000"/>
              <w:left w:val="single" w:sz="4" w:space="0" w:color="000000"/>
              <w:bottom w:val="single" w:sz="4" w:space="0" w:color="000000"/>
              <w:right w:val="single" w:sz="4" w:space="0" w:color="000000"/>
            </w:tcBorders>
            <w:hideMark/>
          </w:tcPr>
          <w:p w14:paraId="23F69B39" w14:textId="77777777" w:rsidR="00F429AE" w:rsidRPr="00A1115A" w:rsidRDefault="00F429AE" w:rsidP="0054171A">
            <w:pPr>
              <w:pStyle w:val="TAC"/>
            </w:pPr>
            <w:r w:rsidRPr="00A1115A">
              <w:t>DFT-s-OFDM 16 QAM</w:t>
            </w:r>
          </w:p>
        </w:tc>
        <w:tc>
          <w:tcPr>
            <w:tcW w:w="671" w:type="dxa"/>
            <w:tcBorders>
              <w:top w:val="single" w:sz="4" w:space="0" w:color="auto"/>
              <w:left w:val="single" w:sz="4" w:space="0" w:color="000000"/>
              <w:bottom w:val="single" w:sz="4" w:space="0" w:color="auto"/>
              <w:right w:val="single" w:sz="4" w:space="0" w:color="000000"/>
            </w:tcBorders>
            <w:hideMark/>
          </w:tcPr>
          <w:p w14:paraId="46ADA7DB"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0F0D67B6"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10505ADB"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75BA3DB3" w14:textId="77777777" w:rsidR="00F429AE" w:rsidRPr="00A1115A" w:rsidRDefault="00F429AE" w:rsidP="0054171A">
            <w:pPr>
              <w:pStyle w:val="TAC"/>
            </w:pPr>
            <w:r w:rsidRPr="00A1115A">
              <w:t>≤ 5.5</w:t>
            </w:r>
          </w:p>
        </w:tc>
        <w:tc>
          <w:tcPr>
            <w:tcW w:w="671" w:type="dxa"/>
            <w:tcBorders>
              <w:top w:val="single" w:sz="4" w:space="0" w:color="auto"/>
              <w:left w:val="single" w:sz="4" w:space="0" w:color="000000"/>
              <w:bottom w:val="single" w:sz="4" w:space="0" w:color="auto"/>
              <w:right w:val="single" w:sz="4" w:space="0" w:color="000000"/>
            </w:tcBorders>
          </w:tcPr>
          <w:p w14:paraId="04DDFA6F" w14:textId="77777777" w:rsidR="00F429AE" w:rsidRPr="00A1115A" w:rsidRDefault="00F429AE" w:rsidP="0054171A">
            <w:pPr>
              <w:pStyle w:val="TAC"/>
            </w:pPr>
            <w:r w:rsidRPr="00A1115A">
              <w:t>≤ 8.5</w:t>
            </w:r>
          </w:p>
        </w:tc>
        <w:tc>
          <w:tcPr>
            <w:tcW w:w="671" w:type="dxa"/>
            <w:tcBorders>
              <w:top w:val="single" w:sz="4" w:space="0" w:color="auto"/>
              <w:left w:val="single" w:sz="4" w:space="0" w:color="000000"/>
              <w:bottom w:val="single" w:sz="4" w:space="0" w:color="auto"/>
              <w:right w:val="single" w:sz="4" w:space="0" w:color="000000"/>
            </w:tcBorders>
          </w:tcPr>
          <w:p w14:paraId="52DD3849" w14:textId="77777777" w:rsidR="00F429AE" w:rsidRPr="00156C47" w:rsidRDefault="00F429AE" w:rsidP="0054171A">
            <w:pPr>
              <w:pStyle w:val="TAC"/>
              <w:rPr>
                <w:highlight w:val="yellow"/>
              </w:rPr>
            </w:pPr>
            <w:r w:rsidRPr="00C5551A">
              <w:rPr>
                <w:highlight w:val="yellow"/>
              </w:rPr>
              <w:t>≤ 11.0</w:t>
            </w:r>
          </w:p>
        </w:tc>
        <w:tc>
          <w:tcPr>
            <w:tcW w:w="671" w:type="dxa"/>
            <w:tcBorders>
              <w:top w:val="single" w:sz="4" w:space="0" w:color="auto"/>
              <w:left w:val="single" w:sz="4" w:space="0" w:color="000000"/>
              <w:bottom w:val="single" w:sz="4" w:space="0" w:color="auto"/>
              <w:right w:val="single" w:sz="4" w:space="0" w:color="000000"/>
            </w:tcBorders>
          </w:tcPr>
          <w:p w14:paraId="0BC518B2"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235125C7"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7B231736"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0C3E5D3E" w14:textId="77777777" w:rsidR="00F429AE" w:rsidRPr="00A1115A" w:rsidRDefault="00F429AE" w:rsidP="0054171A">
            <w:pPr>
              <w:pStyle w:val="TAC"/>
            </w:pPr>
            <w:r w:rsidRPr="00A1115A">
              <w:t>≤ 3</w:t>
            </w:r>
          </w:p>
        </w:tc>
        <w:tc>
          <w:tcPr>
            <w:tcW w:w="671" w:type="dxa"/>
            <w:tcBorders>
              <w:top w:val="single" w:sz="4" w:space="0" w:color="auto"/>
              <w:left w:val="single" w:sz="4" w:space="0" w:color="000000"/>
              <w:bottom w:val="single" w:sz="4" w:space="0" w:color="auto"/>
              <w:right w:val="single" w:sz="4" w:space="0" w:color="000000"/>
            </w:tcBorders>
          </w:tcPr>
          <w:p w14:paraId="4F8BD948"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431B7D1E" w14:textId="77777777" w:rsidR="00F429AE" w:rsidRPr="003263CD" w:rsidRDefault="00F429AE" w:rsidP="0054171A">
            <w:pPr>
              <w:pStyle w:val="TAC"/>
              <w:rPr>
                <w:highlight w:val="yellow"/>
              </w:rPr>
            </w:pPr>
            <w:r w:rsidRPr="0068149F">
              <w:rPr>
                <w:highlight w:val="yellow"/>
              </w:rPr>
              <w:t>≤ 8.5</w:t>
            </w:r>
          </w:p>
        </w:tc>
        <w:tc>
          <w:tcPr>
            <w:tcW w:w="730" w:type="dxa"/>
            <w:tcBorders>
              <w:top w:val="single" w:sz="4" w:space="0" w:color="auto"/>
              <w:left w:val="single" w:sz="4" w:space="0" w:color="000000"/>
              <w:bottom w:val="single" w:sz="4" w:space="0" w:color="auto"/>
              <w:right w:val="single" w:sz="4" w:space="0" w:color="000000"/>
            </w:tcBorders>
          </w:tcPr>
          <w:p w14:paraId="109BB933" w14:textId="77777777" w:rsidR="00F429AE" w:rsidRPr="003263CD" w:rsidRDefault="00F429AE" w:rsidP="0054171A">
            <w:pPr>
              <w:pStyle w:val="TAC"/>
              <w:rPr>
                <w:highlight w:val="yellow"/>
              </w:rPr>
            </w:pPr>
            <w:r w:rsidRPr="00DA4223">
              <w:rPr>
                <w:highlight w:val="yellow"/>
              </w:rPr>
              <w:t>≤ 3.0</w:t>
            </w:r>
          </w:p>
        </w:tc>
      </w:tr>
      <w:tr w:rsidR="00F429AE" w:rsidRPr="00A1115A" w14:paraId="1791BA57"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7FD00BBB" w14:textId="77777777" w:rsidR="00F429AE" w:rsidRPr="00A1115A" w:rsidRDefault="00F429AE" w:rsidP="0054171A">
            <w:pPr>
              <w:pStyle w:val="TAC"/>
            </w:pPr>
            <w:r w:rsidRPr="00A1115A">
              <w:t>DFT-s-OFDM 64 QAM</w:t>
            </w:r>
          </w:p>
        </w:tc>
        <w:tc>
          <w:tcPr>
            <w:tcW w:w="671" w:type="dxa"/>
            <w:tcBorders>
              <w:top w:val="single" w:sz="4" w:space="0" w:color="auto"/>
              <w:left w:val="single" w:sz="4" w:space="0" w:color="000000"/>
              <w:bottom w:val="single" w:sz="4" w:space="0" w:color="auto"/>
              <w:right w:val="single" w:sz="4" w:space="0" w:color="000000"/>
            </w:tcBorders>
            <w:hideMark/>
          </w:tcPr>
          <w:p w14:paraId="6B5EF52D"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34F09D15"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0DC71176"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28F5A5C0"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72E46DF8" w14:textId="77777777" w:rsidR="00F429AE" w:rsidRPr="00A1115A" w:rsidRDefault="00F429AE" w:rsidP="0054171A">
            <w:pPr>
              <w:pStyle w:val="TAC"/>
            </w:pPr>
            <w:r w:rsidRPr="00A1115A">
              <w:t>≤ 8.5</w:t>
            </w:r>
          </w:p>
        </w:tc>
        <w:tc>
          <w:tcPr>
            <w:tcW w:w="671" w:type="dxa"/>
            <w:tcBorders>
              <w:top w:val="single" w:sz="4" w:space="0" w:color="auto"/>
              <w:left w:val="single" w:sz="4" w:space="0" w:color="000000"/>
              <w:bottom w:val="single" w:sz="4" w:space="0" w:color="auto"/>
              <w:right w:val="single" w:sz="4" w:space="0" w:color="000000"/>
            </w:tcBorders>
          </w:tcPr>
          <w:p w14:paraId="405BBE47" w14:textId="77777777" w:rsidR="00F429AE" w:rsidRPr="00156C47" w:rsidRDefault="00F429AE" w:rsidP="0054171A">
            <w:pPr>
              <w:pStyle w:val="TAC"/>
              <w:rPr>
                <w:highlight w:val="yellow"/>
              </w:rPr>
            </w:pPr>
            <w:r w:rsidRPr="00C5551A">
              <w:rPr>
                <w:highlight w:val="yellow"/>
              </w:rPr>
              <w:t>≤ 11.0</w:t>
            </w:r>
          </w:p>
        </w:tc>
        <w:tc>
          <w:tcPr>
            <w:tcW w:w="671" w:type="dxa"/>
            <w:tcBorders>
              <w:top w:val="single" w:sz="4" w:space="0" w:color="auto"/>
              <w:left w:val="single" w:sz="4" w:space="0" w:color="000000"/>
              <w:bottom w:val="single" w:sz="4" w:space="0" w:color="auto"/>
              <w:right w:val="single" w:sz="4" w:space="0" w:color="000000"/>
            </w:tcBorders>
          </w:tcPr>
          <w:p w14:paraId="1A9F74F3"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725648DE"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73366E7F"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0A39F61A" w14:textId="77777777" w:rsidR="00F429AE" w:rsidRPr="00A1115A" w:rsidRDefault="00F429AE" w:rsidP="0054171A">
            <w:pPr>
              <w:pStyle w:val="TAC"/>
            </w:pPr>
            <w:r w:rsidRPr="00A1115A">
              <w:t>≤ 3</w:t>
            </w:r>
          </w:p>
        </w:tc>
        <w:tc>
          <w:tcPr>
            <w:tcW w:w="671" w:type="dxa"/>
            <w:tcBorders>
              <w:top w:val="single" w:sz="4" w:space="0" w:color="auto"/>
              <w:left w:val="single" w:sz="4" w:space="0" w:color="000000"/>
              <w:bottom w:val="single" w:sz="4" w:space="0" w:color="auto"/>
              <w:right w:val="single" w:sz="4" w:space="0" w:color="000000"/>
            </w:tcBorders>
          </w:tcPr>
          <w:p w14:paraId="6CA2EF93"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41CDDA15" w14:textId="77777777" w:rsidR="00F429AE" w:rsidRPr="003263CD" w:rsidRDefault="00F429AE" w:rsidP="0054171A">
            <w:pPr>
              <w:pStyle w:val="TAC"/>
              <w:rPr>
                <w:highlight w:val="yellow"/>
              </w:rPr>
            </w:pPr>
            <w:r w:rsidRPr="0068149F">
              <w:rPr>
                <w:highlight w:val="yellow"/>
              </w:rPr>
              <w:t>≤ 8.5</w:t>
            </w:r>
          </w:p>
        </w:tc>
        <w:tc>
          <w:tcPr>
            <w:tcW w:w="730" w:type="dxa"/>
            <w:tcBorders>
              <w:top w:val="single" w:sz="4" w:space="0" w:color="auto"/>
              <w:left w:val="single" w:sz="4" w:space="0" w:color="000000"/>
              <w:bottom w:val="single" w:sz="4" w:space="0" w:color="auto"/>
              <w:right w:val="single" w:sz="4" w:space="0" w:color="000000"/>
            </w:tcBorders>
          </w:tcPr>
          <w:p w14:paraId="11341EE4" w14:textId="77777777" w:rsidR="00F429AE" w:rsidRPr="003263CD" w:rsidRDefault="00F429AE" w:rsidP="0054171A">
            <w:pPr>
              <w:pStyle w:val="TAC"/>
              <w:rPr>
                <w:highlight w:val="yellow"/>
              </w:rPr>
            </w:pPr>
          </w:p>
        </w:tc>
      </w:tr>
      <w:tr w:rsidR="00F429AE" w:rsidRPr="00A1115A" w14:paraId="28BFE365"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4CA66735" w14:textId="77777777" w:rsidR="00F429AE" w:rsidRPr="00A1115A" w:rsidRDefault="00F429AE" w:rsidP="0054171A">
            <w:pPr>
              <w:pStyle w:val="TAC"/>
            </w:pPr>
            <w:r w:rsidRPr="00A1115A">
              <w:t>DFT-s-OFDM 256 QAM</w:t>
            </w:r>
          </w:p>
        </w:tc>
        <w:tc>
          <w:tcPr>
            <w:tcW w:w="671" w:type="dxa"/>
            <w:tcBorders>
              <w:top w:val="single" w:sz="4" w:space="0" w:color="auto"/>
              <w:left w:val="single" w:sz="4" w:space="0" w:color="000000"/>
              <w:bottom w:val="single" w:sz="4" w:space="0" w:color="auto"/>
              <w:right w:val="single" w:sz="4" w:space="0" w:color="000000"/>
            </w:tcBorders>
            <w:hideMark/>
          </w:tcPr>
          <w:p w14:paraId="26D240A9"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6B075627"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1381104E"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595B36CF"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1B527F10" w14:textId="77777777" w:rsidR="00F429AE" w:rsidRPr="00A1115A" w:rsidRDefault="00F429AE" w:rsidP="0054171A">
            <w:pPr>
              <w:pStyle w:val="TAC"/>
            </w:pPr>
            <w:r w:rsidRPr="00A1115A">
              <w:t>≤ 8.5</w:t>
            </w:r>
          </w:p>
        </w:tc>
        <w:tc>
          <w:tcPr>
            <w:tcW w:w="671" w:type="dxa"/>
            <w:tcBorders>
              <w:top w:val="single" w:sz="4" w:space="0" w:color="auto"/>
              <w:left w:val="single" w:sz="4" w:space="0" w:color="000000"/>
              <w:bottom w:val="single" w:sz="4" w:space="0" w:color="auto"/>
              <w:right w:val="single" w:sz="4" w:space="0" w:color="000000"/>
            </w:tcBorders>
          </w:tcPr>
          <w:p w14:paraId="46E156D0" w14:textId="77777777" w:rsidR="00F429AE" w:rsidRPr="00156C47" w:rsidRDefault="00F429AE" w:rsidP="0054171A">
            <w:pPr>
              <w:pStyle w:val="TAC"/>
              <w:rPr>
                <w:highlight w:val="yellow"/>
              </w:rPr>
            </w:pPr>
            <w:r w:rsidRPr="00C5551A">
              <w:rPr>
                <w:highlight w:val="yellow"/>
              </w:rPr>
              <w:t>≤ 11.0</w:t>
            </w:r>
          </w:p>
        </w:tc>
        <w:tc>
          <w:tcPr>
            <w:tcW w:w="671" w:type="dxa"/>
            <w:tcBorders>
              <w:top w:val="single" w:sz="4" w:space="0" w:color="auto"/>
              <w:left w:val="single" w:sz="4" w:space="0" w:color="000000"/>
              <w:bottom w:val="single" w:sz="4" w:space="0" w:color="auto"/>
              <w:right w:val="single" w:sz="4" w:space="0" w:color="000000"/>
            </w:tcBorders>
          </w:tcPr>
          <w:p w14:paraId="4DCC46C6"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30C3F245"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683220D3"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66221DBC"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45DBA264" w14:textId="77777777" w:rsidR="00F429AE" w:rsidRPr="00A1115A" w:rsidRDefault="00F429AE" w:rsidP="0054171A">
            <w:pPr>
              <w:pStyle w:val="TAC"/>
            </w:pPr>
            <w:r w:rsidRPr="00A1115A">
              <w:t>≤ 6</w:t>
            </w:r>
          </w:p>
        </w:tc>
        <w:tc>
          <w:tcPr>
            <w:tcW w:w="671" w:type="dxa"/>
            <w:tcBorders>
              <w:top w:val="single" w:sz="4" w:space="0" w:color="auto"/>
              <w:left w:val="single" w:sz="4" w:space="0" w:color="000000"/>
              <w:bottom w:val="single" w:sz="4" w:space="0" w:color="auto"/>
              <w:right w:val="single" w:sz="4" w:space="0" w:color="000000"/>
            </w:tcBorders>
          </w:tcPr>
          <w:p w14:paraId="15F1C227" w14:textId="77777777" w:rsidR="00F429AE" w:rsidRPr="003263CD" w:rsidRDefault="00F429AE" w:rsidP="0054171A">
            <w:pPr>
              <w:pStyle w:val="TAC"/>
              <w:rPr>
                <w:highlight w:val="yellow"/>
              </w:rPr>
            </w:pPr>
            <w:r w:rsidRPr="0068149F">
              <w:rPr>
                <w:highlight w:val="yellow"/>
              </w:rPr>
              <w:t>≤ 8.5</w:t>
            </w:r>
          </w:p>
        </w:tc>
        <w:tc>
          <w:tcPr>
            <w:tcW w:w="730" w:type="dxa"/>
            <w:tcBorders>
              <w:top w:val="single" w:sz="4" w:space="0" w:color="auto"/>
              <w:left w:val="single" w:sz="4" w:space="0" w:color="000000"/>
              <w:bottom w:val="single" w:sz="4" w:space="0" w:color="auto"/>
              <w:right w:val="single" w:sz="4" w:space="0" w:color="000000"/>
            </w:tcBorders>
          </w:tcPr>
          <w:p w14:paraId="76B21440" w14:textId="77777777" w:rsidR="00F429AE" w:rsidRPr="003263CD" w:rsidRDefault="00F429AE" w:rsidP="0054171A">
            <w:pPr>
              <w:pStyle w:val="TAC"/>
              <w:rPr>
                <w:highlight w:val="yellow"/>
              </w:rPr>
            </w:pPr>
          </w:p>
        </w:tc>
      </w:tr>
      <w:tr w:rsidR="00F429AE" w:rsidRPr="00A1115A" w14:paraId="0FB06967"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6483752D" w14:textId="77777777" w:rsidR="00F429AE" w:rsidRPr="00A1115A" w:rsidRDefault="00F429AE" w:rsidP="0054171A">
            <w:pPr>
              <w:pStyle w:val="TAC"/>
            </w:pPr>
            <w:r w:rsidRPr="00A1115A">
              <w:t>CP-OFDM QPSK</w:t>
            </w:r>
          </w:p>
        </w:tc>
        <w:tc>
          <w:tcPr>
            <w:tcW w:w="671" w:type="dxa"/>
            <w:tcBorders>
              <w:top w:val="single" w:sz="4" w:space="0" w:color="auto"/>
              <w:left w:val="single" w:sz="4" w:space="0" w:color="000000"/>
              <w:bottom w:val="single" w:sz="4" w:space="0" w:color="auto"/>
              <w:right w:val="single" w:sz="4" w:space="0" w:color="000000"/>
            </w:tcBorders>
            <w:hideMark/>
          </w:tcPr>
          <w:p w14:paraId="2233373C"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21DAC440"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60A7A1B7"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19F3DADA"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3B1F89DA"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43F853ED" w14:textId="77777777" w:rsidR="00F429AE" w:rsidRPr="002B40DA" w:rsidRDefault="00F429AE" w:rsidP="0054171A">
            <w:pPr>
              <w:pStyle w:val="TAC"/>
              <w:rPr>
                <w:highlight w:val="yellow"/>
              </w:rPr>
            </w:pPr>
            <w:r w:rsidRPr="002B40DA">
              <w:rPr>
                <w:highlight w:val="yellow"/>
              </w:rPr>
              <w:t>≤ 12.</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28B87BDF"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4874EC82"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48A2108A"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0C616BC2" w14:textId="77777777" w:rsidR="00F429AE" w:rsidRPr="00A1115A" w:rsidRDefault="00F429AE" w:rsidP="0054171A">
            <w:pPr>
              <w:pStyle w:val="TAC"/>
            </w:pPr>
            <w:r w:rsidRPr="00A1115A">
              <w:t>≤ 4</w:t>
            </w:r>
          </w:p>
        </w:tc>
        <w:tc>
          <w:tcPr>
            <w:tcW w:w="671" w:type="dxa"/>
            <w:tcBorders>
              <w:top w:val="single" w:sz="4" w:space="0" w:color="auto"/>
              <w:left w:val="single" w:sz="4" w:space="0" w:color="000000"/>
              <w:bottom w:val="single" w:sz="4" w:space="0" w:color="auto"/>
              <w:right w:val="single" w:sz="4" w:space="0" w:color="000000"/>
            </w:tcBorders>
          </w:tcPr>
          <w:p w14:paraId="106F9AFD"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2499A784" w14:textId="77777777" w:rsidR="00F429AE" w:rsidRPr="003263CD" w:rsidRDefault="00F429AE" w:rsidP="0054171A">
            <w:pPr>
              <w:pStyle w:val="TAC"/>
              <w:rPr>
                <w:highlight w:val="yellow"/>
              </w:rPr>
            </w:pPr>
            <w:r w:rsidRPr="003263CD">
              <w:rPr>
                <w:highlight w:val="yellow"/>
              </w:rPr>
              <w:t xml:space="preserve">≤ </w:t>
            </w:r>
            <w:r>
              <w:rPr>
                <w:highlight w:val="yellow"/>
              </w:rPr>
              <w:t>9.5</w:t>
            </w:r>
          </w:p>
        </w:tc>
        <w:tc>
          <w:tcPr>
            <w:tcW w:w="730" w:type="dxa"/>
            <w:tcBorders>
              <w:top w:val="single" w:sz="4" w:space="0" w:color="auto"/>
              <w:left w:val="single" w:sz="4" w:space="0" w:color="000000"/>
              <w:bottom w:val="single" w:sz="4" w:space="0" w:color="auto"/>
              <w:right w:val="single" w:sz="4" w:space="0" w:color="000000"/>
            </w:tcBorders>
          </w:tcPr>
          <w:p w14:paraId="35BC30FF" w14:textId="77777777" w:rsidR="00F429AE" w:rsidRPr="003263CD" w:rsidRDefault="00F429AE" w:rsidP="0054171A">
            <w:pPr>
              <w:pStyle w:val="TAC"/>
              <w:rPr>
                <w:highlight w:val="yellow"/>
              </w:rPr>
            </w:pPr>
            <w:r w:rsidRPr="00DC70F2">
              <w:rPr>
                <w:highlight w:val="yellow"/>
              </w:rPr>
              <w:t>≤ 4</w:t>
            </w:r>
            <w:r>
              <w:rPr>
                <w:highlight w:val="yellow"/>
              </w:rPr>
              <w:t>.0</w:t>
            </w:r>
          </w:p>
        </w:tc>
      </w:tr>
      <w:tr w:rsidR="00F429AE" w:rsidRPr="00A1115A" w14:paraId="6BEE0847"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7DC841D2" w14:textId="77777777" w:rsidR="00F429AE" w:rsidRPr="00A1115A" w:rsidRDefault="00F429AE" w:rsidP="0054171A">
            <w:pPr>
              <w:pStyle w:val="TAC"/>
            </w:pPr>
            <w:r w:rsidRPr="00A1115A">
              <w:t>CP-OFDM 16 QAM</w:t>
            </w:r>
          </w:p>
        </w:tc>
        <w:tc>
          <w:tcPr>
            <w:tcW w:w="671" w:type="dxa"/>
            <w:tcBorders>
              <w:top w:val="single" w:sz="4" w:space="0" w:color="auto"/>
              <w:left w:val="single" w:sz="4" w:space="0" w:color="000000"/>
              <w:bottom w:val="single" w:sz="4" w:space="0" w:color="auto"/>
              <w:right w:val="single" w:sz="4" w:space="0" w:color="000000"/>
            </w:tcBorders>
            <w:hideMark/>
          </w:tcPr>
          <w:p w14:paraId="06921858"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2DBC8F9B"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35DE0A85"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224668A9"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0229D4CB"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19D52878" w14:textId="77777777" w:rsidR="00F429AE" w:rsidRPr="002B40DA" w:rsidRDefault="00F429AE" w:rsidP="0054171A">
            <w:pPr>
              <w:pStyle w:val="TAC"/>
              <w:rPr>
                <w:highlight w:val="yellow"/>
              </w:rPr>
            </w:pPr>
            <w:r w:rsidRPr="002B40DA">
              <w:rPr>
                <w:highlight w:val="yellow"/>
              </w:rPr>
              <w:t>≤ 12.</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217E4A55"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04F654FB"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7926DA33"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628DDF7F" w14:textId="77777777" w:rsidR="00F429AE" w:rsidRPr="00A1115A" w:rsidRDefault="00F429AE" w:rsidP="0054171A">
            <w:pPr>
              <w:pStyle w:val="TAC"/>
            </w:pPr>
            <w:r w:rsidRPr="00A1115A">
              <w:t>≤ 4</w:t>
            </w:r>
          </w:p>
        </w:tc>
        <w:tc>
          <w:tcPr>
            <w:tcW w:w="671" w:type="dxa"/>
            <w:tcBorders>
              <w:top w:val="single" w:sz="4" w:space="0" w:color="auto"/>
              <w:left w:val="single" w:sz="4" w:space="0" w:color="000000"/>
              <w:bottom w:val="single" w:sz="4" w:space="0" w:color="auto"/>
              <w:right w:val="single" w:sz="4" w:space="0" w:color="000000"/>
            </w:tcBorders>
          </w:tcPr>
          <w:p w14:paraId="77C3E679"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316D99E8" w14:textId="77777777" w:rsidR="00F429AE" w:rsidRPr="003263CD" w:rsidRDefault="00F429AE" w:rsidP="0054171A">
            <w:pPr>
              <w:pStyle w:val="TAC"/>
              <w:rPr>
                <w:highlight w:val="yellow"/>
              </w:rPr>
            </w:pPr>
            <w:r w:rsidRPr="004509CA">
              <w:rPr>
                <w:highlight w:val="yellow"/>
              </w:rPr>
              <w:t>≤ 9.</w:t>
            </w:r>
            <w:r>
              <w:rPr>
                <w:highlight w:val="yellow"/>
              </w:rPr>
              <w:t>5</w:t>
            </w:r>
          </w:p>
        </w:tc>
        <w:tc>
          <w:tcPr>
            <w:tcW w:w="730" w:type="dxa"/>
            <w:tcBorders>
              <w:top w:val="single" w:sz="4" w:space="0" w:color="auto"/>
              <w:left w:val="single" w:sz="4" w:space="0" w:color="000000"/>
              <w:bottom w:val="single" w:sz="4" w:space="0" w:color="auto"/>
              <w:right w:val="single" w:sz="4" w:space="0" w:color="000000"/>
            </w:tcBorders>
          </w:tcPr>
          <w:p w14:paraId="54B62D20" w14:textId="77777777" w:rsidR="00F429AE" w:rsidRPr="003263CD" w:rsidRDefault="00F429AE" w:rsidP="0054171A">
            <w:pPr>
              <w:pStyle w:val="TAC"/>
              <w:rPr>
                <w:highlight w:val="yellow"/>
              </w:rPr>
            </w:pPr>
            <w:r w:rsidRPr="00DC70F2">
              <w:rPr>
                <w:highlight w:val="yellow"/>
              </w:rPr>
              <w:t>≤ 4</w:t>
            </w:r>
            <w:r>
              <w:rPr>
                <w:highlight w:val="yellow"/>
              </w:rPr>
              <w:t>.0</w:t>
            </w:r>
          </w:p>
        </w:tc>
      </w:tr>
      <w:tr w:rsidR="00F429AE" w:rsidRPr="00A1115A" w14:paraId="7EFA1F9F" w14:textId="77777777" w:rsidTr="0054171A">
        <w:trPr>
          <w:trHeight w:val="56"/>
          <w:jc w:val="center"/>
        </w:trPr>
        <w:tc>
          <w:tcPr>
            <w:tcW w:w="2020" w:type="dxa"/>
            <w:tcBorders>
              <w:top w:val="single" w:sz="4" w:space="0" w:color="000000"/>
              <w:left w:val="single" w:sz="4" w:space="0" w:color="000000"/>
              <w:bottom w:val="single" w:sz="4" w:space="0" w:color="000000"/>
              <w:right w:val="single" w:sz="4" w:space="0" w:color="000000"/>
            </w:tcBorders>
            <w:hideMark/>
          </w:tcPr>
          <w:p w14:paraId="25C07BF6" w14:textId="77777777" w:rsidR="00F429AE" w:rsidRPr="00A1115A" w:rsidRDefault="00F429AE" w:rsidP="0054171A">
            <w:pPr>
              <w:pStyle w:val="TAC"/>
            </w:pPr>
            <w:r w:rsidRPr="00A1115A">
              <w:t>CP-OFDM 64 QAM</w:t>
            </w:r>
          </w:p>
        </w:tc>
        <w:tc>
          <w:tcPr>
            <w:tcW w:w="671" w:type="dxa"/>
            <w:tcBorders>
              <w:top w:val="single" w:sz="4" w:space="0" w:color="auto"/>
              <w:left w:val="single" w:sz="4" w:space="0" w:color="000000"/>
              <w:bottom w:val="single" w:sz="4" w:space="0" w:color="auto"/>
              <w:right w:val="single" w:sz="4" w:space="0" w:color="000000"/>
            </w:tcBorders>
            <w:hideMark/>
          </w:tcPr>
          <w:p w14:paraId="6460630F"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60C5165B"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03F78E15"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auto"/>
              <w:right w:val="single" w:sz="4" w:space="0" w:color="000000"/>
            </w:tcBorders>
          </w:tcPr>
          <w:p w14:paraId="4B127A1E"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1EE3BD79"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auto"/>
              <w:right w:val="single" w:sz="4" w:space="0" w:color="000000"/>
            </w:tcBorders>
          </w:tcPr>
          <w:p w14:paraId="21E88601" w14:textId="77777777" w:rsidR="00F429AE" w:rsidRPr="002B40DA" w:rsidRDefault="00F429AE" w:rsidP="0054171A">
            <w:pPr>
              <w:pStyle w:val="TAC"/>
              <w:rPr>
                <w:highlight w:val="yellow"/>
              </w:rPr>
            </w:pPr>
            <w:r w:rsidRPr="002B40DA">
              <w:rPr>
                <w:highlight w:val="yellow"/>
              </w:rPr>
              <w:t>≤ 12.</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70698CEE"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1C508BFC" w14:textId="77777777" w:rsidR="00F429AE" w:rsidRPr="00A1115A" w:rsidRDefault="00F429AE" w:rsidP="0054171A">
            <w:pPr>
              <w:pStyle w:val="TAC"/>
            </w:pPr>
            <w:r w:rsidRPr="00A1115A">
              <w:t>≤ 5</w:t>
            </w:r>
          </w:p>
        </w:tc>
        <w:tc>
          <w:tcPr>
            <w:tcW w:w="671" w:type="dxa"/>
            <w:tcBorders>
              <w:top w:val="single" w:sz="4" w:space="0" w:color="auto"/>
              <w:left w:val="single" w:sz="4" w:space="0" w:color="000000"/>
              <w:bottom w:val="single" w:sz="4" w:space="0" w:color="auto"/>
              <w:right w:val="single" w:sz="4" w:space="0" w:color="000000"/>
            </w:tcBorders>
          </w:tcPr>
          <w:p w14:paraId="59171065"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auto"/>
              <w:right w:val="single" w:sz="4" w:space="0" w:color="000000"/>
            </w:tcBorders>
          </w:tcPr>
          <w:p w14:paraId="64DCE854"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auto"/>
              <w:right w:val="single" w:sz="4" w:space="0" w:color="000000"/>
            </w:tcBorders>
          </w:tcPr>
          <w:p w14:paraId="09C9BF1A"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auto"/>
              <w:right w:val="single" w:sz="4" w:space="0" w:color="000000"/>
            </w:tcBorders>
          </w:tcPr>
          <w:p w14:paraId="1BB50118" w14:textId="77777777" w:rsidR="00F429AE" w:rsidRPr="003263CD" w:rsidRDefault="00F429AE" w:rsidP="0054171A">
            <w:pPr>
              <w:pStyle w:val="TAC"/>
              <w:rPr>
                <w:highlight w:val="yellow"/>
              </w:rPr>
            </w:pPr>
            <w:r w:rsidRPr="004509CA">
              <w:rPr>
                <w:highlight w:val="yellow"/>
              </w:rPr>
              <w:t>≤ 9.</w:t>
            </w:r>
            <w:r>
              <w:rPr>
                <w:highlight w:val="yellow"/>
              </w:rPr>
              <w:t>5</w:t>
            </w:r>
          </w:p>
        </w:tc>
        <w:tc>
          <w:tcPr>
            <w:tcW w:w="730" w:type="dxa"/>
            <w:tcBorders>
              <w:top w:val="single" w:sz="4" w:space="0" w:color="auto"/>
              <w:left w:val="single" w:sz="4" w:space="0" w:color="000000"/>
              <w:bottom w:val="single" w:sz="4" w:space="0" w:color="auto"/>
              <w:right w:val="single" w:sz="4" w:space="0" w:color="000000"/>
            </w:tcBorders>
          </w:tcPr>
          <w:p w14:paraId="09F7B57D" w14:textId="77777777" w:rsidR="00F429AE" w:rsidRPr="003263CD" w:rsidRDefault="00F429AE" w:rsidP="0054171A">
            <w:pPr>
              <w:pStyle w:val="TAC"/>
              <w:rPr>
                <w:highlight w:val="yellow"/>
              </w:rPr>
            </w:pPr>
          </w:p>
        </w:tc>
      </w:tr>
      <w:tr w:rsidR="00F429AE" w:rsidRPr="00A1115A" w14:paraId="6A06B9A7" w14:textId="77777777" w:rsidTr="0054171A">
        <w:trPr>
          <w:jc w:val="center"/>
        </w:trPr>
        <w:tc>
          <w:tcPr>
            <w:tcW w:w="2020" w:type="dxa"/>
            <w:tcBorders>
              <w:top w:val="single" w:sz="4" w:space="0" w:color="000000"/>
              <w:left w:val="single" w:sz="4" w:space="0" w:color="000000"/>
              <w:bottom w:val="single" w:sz="4" w:space="0" w:color="000000"/>
              <w:right w:val="single" w:sz="4" w:space="0" w:color="000000"/>
            </w:tcBorders>
            <w:hideMark/>
          </w:tcPr>
          <w:p w14:paraId="5C9C2533" w14:textId="77777777" w:rsidR="00F429AE" w:rsidRPr="00A1115A" w:rsidRDefault="00F429AE" w:rsidP="0054171A">
            <w:pPr>
              <w:pStyle w:val="TAC"/>
            </w:pPr>
            <w:r w:rsidRPr="00A1115A">
              <w:t>CP-OFDM 256 QAM</w:t>
            </w:r>
          </w:p>
        </w:tc>
        <w:tc>
          <w:tcPr>
            <w:tcW w:w="671" w:type="dxa"/>
            <w:tcBorders>
              <w:top w:val="single" w:sz="4" w:space="0" w:color="auto"/>
              <w:left w:val="single" w:sz="4" w:space="0" w:color="000000"/>
              <w:bottom w:val="single" w:sz="4" w:space="0" w:color="000000"/>
              <w:right w:val="single" w:sz="4" w:space="0" w:color="000000"/>
            </w:tcBorders>
            <w:hideMark/>
          </w:tcPr>
          <w:p w14:paraId="6D4BFAE7"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000000"/>
              <w:right w:val="single" w:sz="4" w:space="0" w:color="000000"/>
            </w:tcBorders>
          </w:tcPr>
          <w:p w14:paraId="16E566E8"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000000"/>
              <w:right w:val="single" w:sz="4" w:space="0" w:color="000000"/>
            </w:tcBorders>
          </w:tcPr>
          <w:p w14:paraId="79A996D6" w14:textId="77777777" w:rsidR="00F429AE" w:rsidRPr="00156C47" w:rsidRDefault="00F429AE" w:rsidP="0054171A">
            <w:pPr>
              <w:pStyle w:val="TAC"/>
              <w:rPr>
                <w:highlight w:val="yellow"/>
              </w:rPr>
            </w:pPr>
            <w:r w:rsidRPr="002B1A4C">
              <w:rPr>
                <w:highlight w:val="yellow"/>
              </w:rPr>
              <w:t>≤ 1</w:t>
            </w:r>
            <w:r>
              <w:rPr>
                <w:highlight w:val="yellow"/>
              </w:rPr>
              <w:t>3</w:t>
            </w:r>
            <w:r w:rsidRPr="002B1A4C">
              <w:rPr>
                <w:highlight w:val="yellow"/>
              </w:rPr>
              <w:t>.0</w:t>
            </w:r>
          </w:p>
        </w:tc>
        <w:tc>
          <w:tcPr>
            <w:tcW w:w="671" w:type="dxa"/>
            <w:tcBorders>
              <w:top w:val="single" w:sz="4" w:space="0" w:color="auto"/>
              <w:left w:val="single" w:sz="4" w:space="0" w:color="000000"/>
              <w:bottom w:val="single" w:sz="4" w:space="0" w:color="000000"/>
              <w:right w:val="single" w:sz="4" w:space="0" w:color="000000"/>
            </w:tcBorders>
          </w:tcPr>
          <w:p w14:paraId="7A0C97A9"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000000"/>
              <w:right w:val="single" w:sz="4" w:space="0" w:color="000000"/>
            </w:tcBorders>
          </w:tcPr>
          <w:p w14:paraId="50231B6A" w14:textId="77777777" w:rsidR="00F429AE" w:rsidRPr="00A1115A" w:rsidRDefault="00F429AE" w:rsidP="0054171A">
            <w:pPr>
              <w:pStyle w:val="TAC"/>
            </w:pPr>
            <w:r w:rsidRPr="00A1115A">
              <w:t>≤ 10</w:t>
            </w:r>
          </w:p>
        </w:tc>
        <w:tc>
          <w:tcPr>
            <w:tcW w:w="671" w:type="dxa"/>
            <w:tcBorders>
              <w:top w:val="single" w:sz="4" w:space="0" w:color="auto"/>
              <w:left w:val="single" w:sz="4" w:space="0" w:color="000000"/>
              <w:bottom w:val="single" w:sz="4" w:space="0" w:color="000000"/>
              <w:right w:val="single" w:sz="4" w:space="0" w:color="000000"/>
            </w:tcBorders>
          </w:tcPr>
          <w:p w14:paraId="6DDF966F" w14:textId="77777777" w:rsidR="00F429AE" w:rsidRPr="002B40DA" w:rsidRDefault="00F429AE" w:rsidP="0054171A">
            <w:pPr>
              <w:pStyle w:val="TAC"/>
              <w:rPr>
                <w:highlight w:val="yellow"/>
              </w:rPr>
            </w:pPr>
            <w:r w:rsidRPr="002B40DA">
              <w:rPr>
                <w:highlight w:val="yellow"/>
              </w:rPr>
              <w:t>≤ 12.</w:t>
            </w:r>
            <w:r>
              <w:rPr>
                <w:highlight w:val="yellow"/>
              </w:rPr>
              <w:t>5</w:t>
            </w:r>
          </w:p>
        </w:tc>
        <w:tc>
          <w:tcPr>
            <w:tcW w:w="671" w:type="dxa"/>
            <w:tcBorders>
              <w:top w:val="single" w:sz="4" w:space="0" w:color="auto"/>
              <w:left w:val="single" w:sz="4" w:space="0" w:color="000000"/>
              <w:bottom w:val="single" w:sz="4" w:space="0" w:color="000000"/>
              <w:right w:val="single" w:sz="4" w:space="0" w:color="000000"/>
            </w:tcBorders>
          </w:tcPr>
          <w:p w14:paraId="359B13DD"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000000"/>
              <w:right w:val="single" w:sz="4" w:space="0" w:color="000000"/>
            </w:tcBorders>
          </w:tcPr>
          <w:p w14:paraId="1955E2B9"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000000"/>
              <w:right w:val="single" w:sz="4" w:space="0" w:color="000000"/>
            </w:tcBorders>
          </w:tcPr>
          <w:p w14:paraId="0EE79A18" w14:textId="77777777" w:rsidR="00F429AE" w:rsidRPr="00614DE8" w:rsidRDefault="00F429AE" w:rsidP="0054171A">
            <w:pPr>
              <w:pStyle w:val="TAC"/>
              <w:rPr>
                <w:highlight w:val="yellow"/>
              </w:rPr>
            </w:pPr>
            <w:r w:rsidRPr="00201850">
              <w:rPr>
                <w:highlight w:val="yellow"/>
              </w:rPr>
              <w:t>≤ 8</w:t>
            </w:r>
            <w:r>
              <w:rPr>
                <w:highlight w:val="yellow"/>
              </w:rPr>
              <w:t>.5</w:t>
            </w:r>
          </w:p>
        </w:tc>
        <w:tc>
          <w:tcPr>
            <w:tcW w:w="671" w:type="dxa"/>
            <w:tcBorders>
              <w:top w:val="single" w:sz="4" w:space="0" w:color="auto"/>
              <w:left w:val="single" w:sz="4" w:space="0" w:color="000000"/>
              <w:bottom w:val="single" w:sz="4" w:space="0" w:color="000000"/>
              <w:right w:val="single" w:sz="4" w:space="0" w:color="000000"/>
            </w:tcBorders>
          </w:tcPr>
          <w:p w14:paraId="660F37C0" w14:textId="77777777" w:rsidR="00F429AE" w:rsidRPr="00A1115A" w:rsidRDefault="00F429AE" w:rsidP="0054171A">
            <w:pPr>
              <w:pStyle w:val="TAC"/>
            </w:pPr>
          </w:p>
        </w:tc>
        <w:tc>
          <w:tcPr>
            <w:tcW w:w="671" w:type="dxa"/>
            <w:tcBorders>
              <w:top w:val="single" w:sz="4" w:space="0" w:color="auto"/>
              <w:left w:val="single" w:sz="4" w:space="0" w:color="000000"/>
              <w:bottom w:val="single" w:sz="4" w:space="0" w:color="000000"/>
              <w:right w:val="single" w:sz="4" w:space="0" w:color="000000"/>
            </w:tcBorders>
          </w:tcPr>
          <w:p w14:paraId="70DAA0F5" w14:textId="77777777" w:rsidR="00F429AE" w:rsidRPr="00A1115A" w:rsidRDefault="00F429AE" w:rsidP="0054171A">
            <w:pPr>
              <w:pStyle w:val="TAC"/>
            </w:pPr>
            <w:r w:rsidRPr="00A1115A">
              <w:t>≤ 7</w:t>
            </w:r>
          </w:p>
        </w:tc>
        <w:tc>
          <w:tcPr>
            <w:tcW w:w="671" w:type="dxa"/>
            <w:tcBorders>
              <w:top w:val="single" w:sz="4" w:space="0" w:color="auto"/>
              <w:left w:val="single" w:sz="4" w:space="0" w:color="000000"/>
              <w:bottom w:val="single" w:sz="4" w:space="0" w:color="000000"/>
              <w:right w:val="single" w:sz="4" w:space="0" w:color="000000"/>
            </w:tcBorders>
          </w:tcPr>
          <w:p w14:paraId="0E5DB98A" w14:textId="77777777" w:rsidR="00F429AE" w:rsidRPr="003263CD" w:rsidRDefault="00F429AE" w:rsidP="0054171A">
            <w:pPr>
              <w:pStyle w:val="TAC"/>
              <w:rPr>
                <w:highlight w:val="yellow"/>
              </w:rPr>
            </w:pPr>
            <w:r w:rsidRPr="004509CA">
              <w:rPr>
                <w:highlight w:val="yellow"/>
              </w:rPr>
              <w:t>≤ 9.</w:t>
            </w:r>
            <w:r>
              <w:rPr>
                <w:highlight w:val="yellow"/>
              </w:rPr>
              <w:t>5</w:t>
            </w:r>
          </w:p>
        </w:tc>
        <w:tc>
          <w:tcPr>
            <w:tcW w:w="730" w:type="dxa"/>
            <w:tcBorders>
              <w:top w:val="single" w:sz="4" w:space="0" w:color="auto"/>
              <w:left w:val="single" w:sz="4" w:space="0" w:color="000000"/>
              <w:bottom w:val="single" w:sz="4" w:space="0" w:color="000000"/>
              <w:right w:val="single" w:sz="4" w:space="0" w:color="000000"/>
            </w:tcBorders>
          </w:tcPr>
          <w:p w14:paraId="3CA39137" w14:textId="77777777" w:rsidR="00F429AE" w:rsidRPr="003263CD" w:rsidRDefault="00F429AE" w:rsidP="0054171A">
            <w:pPr>
              <w:pStyle w:val="TAC"/>
              <w:rPr>
                <w:highlight w:val="yellow"/>
              </w:rPr>
            </w:pPr>
          </w:p>
        </w:tc>
      </w:tr>
    </w:tbl>
    <w:p w14:paraId="31CC345E" w14:textId="0201BA24" w:rsidR="00F429AE" w:rsidRDefault="00F429AE" w:rsidP="00673C49"/>
    <w:p w14:paraId="174EAF34" w14:textId="41429A4B" w:rsidR="00F429AE" w:rsidRDefault="000B78E3" w:rsidP="00673C49">
      <w:r>
        <w:rPr>
          <w:rFonts w:hint="eastAsia"/>
        </w:rPr>
        <w:t>W</w:t>
      </w:r>
      <w:r>
        <w:t>hile we expect further inputs in this meeting</w:t>
      </w:r>
      <w:r w:rsidR="003C5F16">
        <w:t>,</w:t>
      </w:r>
      <w:r>
        <w:t xml:space="preserve"> we </w:t>
      </w:r>
      <w:r w:rsidR="000652C6">
        <w:t xml:space="preserve">also </w:t>
      </w:r>
      <w:r>
        <w:t xml:space="preserve">expect the deviation </w:t>
      </w:r>
      <w:r w:rsidR="003C5F16">
        <w:t>from the</w:t>
      </w:r>
      <w:r>
        <w:t xml:space="preserve"> final result would be minor since Table 1 has a similar tendency to other PC1.5 MPR/A-MPR</w:t>
      </w:r>
      <w:r w:rsidR="003C5F16">
        <w:t>:</w:t>
      </w:r>
      <w:r>
        <w:t xml:space="preserve"> some values smaller/bigger </w:t>
      </w:r>
      <w:r w:rsidR="003C5F16">
        <w:t>but around</w:t>
      </w:r>
      <w:r>
        <w:t xml:space="preserve"> 3dB relative to PC2</w:t>
      </w:r>
      <w:r w:rsidR="003C5F16">
        <w:t xml:space="preserve"> in general</w:t>
      </w:r>
      <w:r w:rsidRPr="000652C6">
        <w:t>. Then, if HP-UE task is urgent, we’d like to propose to agree the values in this meeting</w:t>
      </w:r>
      <w:r w:rsidR="000652C6">
        <w:t>. And</w:t>
      </w:r>
      <w:r w:rsidRPr="000652C6">
        <w:t xml:space="preserve"> </w:t>
      </w:r>
      <w:r w:rsidR="003C5F16" w:rsidRPr="000652C6">
        <w:t>i</w:t>
      </w:r>
      <w:r w:rsidRPr="000652C6">
        <w:t>f necessary and OK from HP-UE</w:t>
      </w:r>
      <w:r w:rsidR="003C5F16" w:rsidRPr="000652C6">
        <w:t xml:space="preserve"> standpoint</w:t>
      </w:r>
      <w:r w:rsidRPr="000652C6">
        <w:t>, we are fine to put t</w:t>
      </w:r>
      <w:r w:rsidR="003C5F16" w:rsidRPr="000652C6">
        <w:t>he vales</w:t>
      </w:r>
      <w:r w:rsidRPr="000652C6">
        <w:t xml:space="preserve"> in []</w:t>
      </w:r>
      <w:r w:rsidR="000652C6">
        <w:t xml:space="preserve"> for</w:t>
      </w:r>
      <w:r w:rsidR="004A310D">
        <w:t xml:space="preserve"> possible</w:t>
      </w:r>
      <w:r w:rsidR="000652C6">
        <w:t xml:space="preserve"> further adjustment</w:t>
      </w:r>
      <w:r w:rsidR="004A310D">
        <w:t>s</w:t>
      </w:r>
      <w:r w:rsidRPr="000652C6">
        <w:t>.</w:t>
      </w:r>
    </w:p>
    <w:p w14:paraId="7C13BA40" w14:textId="5368E523" w:rsidR="004A310D" w:rsidRPr="003C5F16" w:rsidRDefault="004A310D" w:rsidP="004A310D">
      <w:pPr>
        <w:rPr>
          <w:b/>
          <w:bCs/>
        </w:rPr>
      </w:pPr>
      <w:r w:rsidRPr="00DC4912">
        <w:rPr>
          <w:rFonts w:hint="eastAsia"/>
          <w:b/>
          <w:bCs/>
        </w:rPr>
        <w:lastRenderedPageBreak/>
        <w:t>[</w:t>
      </w:r>
      <w:r w:rsidRPr="00DC4912">
        <w:rPr>
          <w:b/>
          <w:bCs/>
        </w:rPr>
        <w:t>Proposal-</w:t>
      </w:r>
      <w:r w:rsidR="000A138A">
        <w:rPr>
          <w:b/>
          <w:bCs/>
        </w:rPr>
        <w:t>2</w:t>
      </w:r>
      <w:r w:rsidRPr="00DC4912">
        <w:rPr>
          <w:b/>
          <w:bCs/>
        </w:rPr>
        <w:t xml:space="preserve">] </w:t>
      </w:r>
      <w:r>
        <w:rPr>
          <w:b/>
          <w:bCs/>
        </w:rPr>
        <w:t>If HP-UE of n3-n41</w:t>
      </w:r>
      <w:r w:rsidR="000A138A">
        <w:rPr>
          <w:b/>
          <w:bCs/>
        </w:rPr>
        <w:t xml:space="preserve"> </w:t>
      </w:r>
      <w:r w:rsidR="00751BCC">
        <w:rPr>
          <w:b/>
          <w:bCs/>
        </w:rPr>
        <w:t xml:space="preserve">urgently </w:t>
      </w:r>
      <w:r>
        <w:rPr>
          <w:b/>
          <w:bCs/>
        </w:rPr>
        <w:t xml:space="preserve">needs, we try to agree the </w:t>
      </w:r>
      <w:r w:rsidR="000A138A">
        <w:rPr>
          <w:b/>
          <w:bCs/>
        </w:rPr>
        <w:t>A-MPR values in this meeting</w:t>
      </w:r>
      <w:r>
        <w:rPr>
          <w:b/>
          <w:bCs/>
        </w:rPr>
        <w:t>.</w:t>
      </w:r>
    </w:p>
    <w:p w14:paraId="509D780F" w14:textId="77777777" w:rsidR="00733285" w:rsidRPr="000A138A" w:rsidRDefault="00733285" w:rsidP="00A00B2E"/>
    <w:p w14:paraId="1E53F337" w14:textId="777CFB6C" w:rsidR="00037C15" w:rsidRDefault="00037C15" w:rsidP="00037C15">
      <w:pPr>
        <w:pStyle w:val="3"/>
      </w:pPr>
      <w:r>
        <w:rPr>
          <w:rFonts w:hint="eastAsia"/>
        </w:rPr>
        <w:t>2</w:t>
      </w:r>
      <w:r>
        <w:t xml:space="preserve">.3 </w:t>
      </w:r>
      <w:r>
        <w:rPr>
          <w:rFonts w:hint="eastAsia"/>
        </w:rPr>
        <w:t xml:space="preserve">　</w:t>
      </w:r>
      <w:r w:rsidR="00673C49">
        <w:t>Domestic process</w:t>
      </w:r>
    </w:p>
    <w:p w14:paraId="4F7C96F3" w14:textId="4DEFFB56" w:rsidR="00C23CCA" w:rsidRDefault="00673C49" w:rsidP="006805A2">
      <w:pPr>
        <w:rPr>
          <w:rFonts w:hint="eastAsia"/>
        </w:rPr>
      </w:pPr>
      <w:r>
        <w:t>The public consultation process is</w:t>
      </w:r>
      <w:r w:rsidR="00221170">
        <w:t xml:space="preserve"> underway</w:t>
      </w:r>
      <w:r>
        <w:t xml:space="preserve"> on the modification of MOP, in addition to various aspects </w:t>
      </w:r>
      <w:r w:rsidR="00D276FB">
        <w:t xml:space="preserve">of </w:t>
      </w:r>
      <w:r w:rsidR="00B10EAF">
        <w:t>“</w:t>
      </w:r>
      <w:r w:rsidR="00D276FB">
        <w:t>5G usage expansion</w:t>
      </w:r>
      <w:r w:rsidR="00B10EAF">
        <w:t>”</w:t>
      </w:r>
      <w:r w:rsidR="00D276FB">
        <w:t xml:space="preserve"> </w:t>
      </w:r>
      <w:r>
        <w:t>as</w:t>
      </w:r>
      <w:r w:rsidR="00B10EAF">
        <w:t xml:space="preserve"> in </w:t>
      </w:r>
      <w:r>
        <w:t>[4].</w:t>
      </w:r>
      <w:bookmarkStart w:id="0" w:name="_Hlk118096813"/>
      <w:r>
        <w:rPr>
          <w:rFonts w:hint="eastAsia"/>
        </w:rPr>
        <w:t xml:space="preserve"> </w:t>
      </w:r>
      <w:r w:rsidR="004A310D">
        <w:t>At present, t</w:t>
      </w:r>
      <w:r>
        <w:t xml:space="preserve">he deadline of </w:t>
      </w:r>
      <w:r w:rsidR="00437533">
        <w:t>public</w:t>
      </w:r>
      <w:r>
        <w:t xml:space="preserve"> </w:t>
      </w:r>
      <w:r w:rsidR="00D276FB">
        <w:t xml:space="preserve">comments </w:t>
      </w:r>
      <w:r>
        <w:t>is set to the 5th of June.</w:t>
      </w:r>
      <w:r w:rsidR="00803407">
        <w:t xml:space="preserve"> It </w:t>
      </w:r>
      <w:r w:rsidR="00137928">
        <w:rPr>
          <w:rFonts w:hint="eastAsia"/>
        </w:rPr>
        <w:t>s</w:t>
      </w:r>
      <w:r w:rsidR="00137928">
        <w:t xml:space="preserve">till </w:t>
      </w:r>
      <w:r w:rsidR="00803407">
        <w:t>seems</w:t>
      </w:r>
      <w:r w:rsidR="00137928">
        <w:t xml:space="preserve"> unclear</w:t>
      </w:r>
      <w:r w:rsidR="00803407">
        <w:t xml:space="preserve"> when the regulation is to be published.</w:t>
      </w:r>
    </w:p>
    <w:p w14:paraId="72FF802C" w14:textId="77777777" w:rsidR="00C23CCA" w:rsidRPr="00137928" w:rsidRDefault="00C23CCA" w:rsidP="006805A2"/>
    <w:bookmarkEnd w:id="0"/>
    <w:p w14:paraId="2F57FDF7" w14:textId="2C4D0FD8" w:rsidR="00296665" w:rsidRDefault="00372038" w:rsidP="003326AD">
      <w:pPr>
        <w:pStyle w:val="1"/>
        <w:rPr>
          <w:lang w:val="en-US"/>
        </w:rPr>
      </w:pPr>
      <w:r>
        <w:rPr>
          <w:rFonts w:hint="eastAsia"/>
          <w:lang w:val="en-US"/>
        </w:rPr>
        <w:t>3</w:t>
      </w:r>
      <w:r>
        <w:rPr>
          <w:lang w:val="en-US"/>
        </w:rPr>
        <w:t>. Conclusion</w:t>
      </w:r>
    </w:p>
    <w:p w14:paraId="4A3E0BFA" w14:textId="0339486B" w:rsidR="001D1C6C" w:rsidRDefault="004A310D" w:rsidP="001D1C6C">
      <w:pPr>
        <w:rPr>
          <w:b/>
          <w:bCs/>
        </w:rPr>
      </w:pPr>
      <w:r>
        <w:rPr>
          <w:lang w:val="en-US"/>
        </w:rPr>
        <w:t>This paper is intended for providing updates on the PC1.5 support in NS_47 context. Proposals are:</w:t>
      </w:r>
    </w:p>
    <w:p w14:paraId="4CDE3237" w14:textId="77777777" w:rsidR="004A310D" w:rsidRPr="003C5F16" w:rsidRDefault="004A310D" w:rsidP="000A138A">
      <w:pPr>
        <w:ind w:firstLineChars="142" w:firstLine="285"/>
        <w:rPr>
          <w:b/>
          <w:bCs/>
        </w:rPr>
      </w:pPr>
      <w:r w:rsidRPr="00DC4912">
        <w:rPr>
          <w:rFonts w:hint="eastAsia"/>
          <w:b/>
          <w:bCs/>
        </w:rPr>
        <w:t>[</w:t>
      </w:r>
      <w:r w:rsidRPr="00DC4912">
        <w:rPr>
          <w:b/>
          <w:bCs/>
        </w:rPr>
        <w:t>Proposal-</w:t>
      </w:r>
      <w:r>
        <w:rPr>
          <w:b/>
          <w:bCs/>
        </w:rPr>
        <w:t>1</w:t>
      </w:r>
      <w:r w:rsidRPr="00DC4912">
        <w:rPr>
          <w:b/>
          <w:bCs/>
        </w:rPr>
        <w:t xml:space="preserve">] </w:t>
      </w:r>
      <w:r>
        <w:rPr>
          <w:b/>
          <w:bCs/>
        </w:rPr>
        <w:t>Final CR(s) are postponed to August meeting.</w:t>
      </w:r>
    </w:p>
    <w:p w14:paraId="2D903168" w14:textId="1C7C0EE2" w:rsidR="000A138A" w:rsidRPr="003C5F16" w:rsidRDefault="000A138A" w:rsidP="000A138A">
      <w:pPr>
        <w:ind w:firstLine="284"/>
        <w:rPr>
          <w:b/>
          <w:bCs/>
        </w:rPr>
      </w:pPr>
      <w:r w:rsidRPr="00DC4912">
        <w:rPr>
          <w:rFonts w:hint="eastAsia"/>
          <w:b/>
          <w:bCs/>
        </w:rPr>
        <w:t>[</w:t>
      </w:r>
      <w:r w:rsidRPr="00DC4912">
        <w:rPr>
          <w:b/>
          <w:bCs/>
        </w:rPr>
        <w:t>Proposal-</w:t>
      </w:r>
      <w:r>
        <w:rPr>
          <w:b/>
          <w:bCs/>
        </w:rPr>
        <w:t>2</w:t>
      </w:r>
      <w:r w:rsidRPr="00DC4912">
        <w:rPr>
          <w:b/>
          <w:bCs/>
        </w:rPr>
        <w:t xml:space="preserve">] </w:t>
      </w:r>
      <w:r>
        <w:rPr>
          <w:b/>
          <w:bCs/>
        </w:rPr>
        <w:t xml:space="preserve">If HP-UE of n3-n41 </w:t>
      </w:r>
      <w:r w:rsidR="00751BCC">
        <w:rPr>
          <w:b/>
          <w:bCs/>
        </w:rPr>
        <w:t xml:space="preserve">urgently </w:t>
      </w:r>
      <w:r>
        <w:rPr>
          <w:b/>
          <w:bCs/>
        </w:rPr>
        <w:t xml:space="preserve">needs, we try to agree the A-MPR </w:t>
      </w:r>
      <w:r w:rsidR="00751BCC">
        <w:rPr>
          <w:b/>
          <w:bCs/>
        </w:rPr>
        <w:t xml:space="preserve">values </w:t>
      </w:r>
      <w:r>
        <w:rPr>
          <w:b/>
          <w:bCs/>
        </w:rPr>
        <w:t>in this meeting.</w:t>
      </w:r>
    </w:p>
    <w:p w14:paraId="53DB3AE5" w14:textId="0FC43CEC" w:rsidR="001D1C6C" w:rsidRPr="000A138A" w:rsidRDefault="001D1C6C" w:rsidP="001D1C6C">
      <w:pPr>
        <w:rPr>
          <w:b/>
          <w:bCs/>
        </w:rPr>
      </w:pPr>
    </w:p>
    <w:p w14:paraId="195C3D20" w14:textId="77777777" w:rsidR="007920E4" w:rsidRDefault="007920E4" w:rsidP="007920E4">
      <w:pPr>
        <w:pStyle w:val="1"/>
      </w:pPr>
      <w:r>
        <w:rPr>
          <w:rFonts w:hint="eastAsia"/>
        </w:rPr>
        <w:t>Reference</w:t>
      </w:r>
    </w:p>
    <w:p w14:paraId="26488E8E" w14:textId="55183B1C" w:rsidR="008F65F8" w:rsidRPr="001D1C6C" w:rsidRDefault="001D1C6C" w:rsidP="0076034E">
      <w:pPr>
        <w:pStyle w:val="References"/>
        <w:rPr>
          <w:rFonts w:eastAsiaTheme="minorEastAsia"/>
          <w:szCs w:val="20"/>
          <w:lang w:eastAsia="ja-JP"/>
        </w:rPr>
      </w:pPr>
      <w:r w:rsidRPr="001D1C6C">
        <w:rPr>
          <w:kern w:val="2"/>
          <w:szCs w:val="20"/>
          <w:lang w:eastAsia="zh-CN"/>
        </w:rPr>
        <w:t>R4-221</w:t>
      </w:r>
      <w:r w:rsidR="00212744">
        <w:rPr>
          <w:kern w:val="2"/>
          <w:szCs w:val="20"/>
          <w:lang w:eastAsia="zh-CN"/>
        </w:rPr>
        <w:t>8527</w:t>
      </w:r>
      <w:r w:rsidRPr="001D1C6C">
        <w:rPr>
          <w:kern w:val="2"/>
          <w:szCs w:val="20"/>
          <w:lang w:eastAsia="zh-CN"/>
        </w:rPr>
        <w:tab/>
      </w:r>
      <w:r w:rsidRPr="001D1C6C">
        <w:rPr>
          <w:kern w:val="2"/>
          <w:szCs w:val="20"/>
          <w:lang w:eastAsia="zh-CN"/>
        </w:rPr>
        <w:tab/>
      </w:r>
      <w:r w:rsidR="00212744" w:rsidRPr="00212744">
        <w:rPr>
          <w:rFonts w:cs="Arial"/>
          <w:szCs w:val="20"/>
        </w:rPr>
        <w:t>On the support of n41 NS_47 with PC1.5</w:t>
      </w:r>
      <w:r w:rsidR="00212744">
        <w:rPr>
          <w:rFonts w:cs="Arial"/>
          <w:szCs w:val="20"/>
        </w:rPr>
        <w:t xml:space="preserve">, SoftBank, </w:t>
      </w:r>
      <w:r w:rsidRPr="001D1C6C">
        <w:rPr>
          <w:rFonts w:cs="Arial"/>
          <w:szCs w:val="20"/>
        </w:rPr>
        <w:t>RAN4#10</w:t>
      </w:r>
      <w:r w:rsidR="00212744">
        <w:rPr>
          <w:rFonts w:cs="Arial"/>
          <w:szCs w:val="20"/>
        </w:rPr>
        <w:t>5</w:t>
      </w:r>
    </w:p>
    <w:p w14:paraId="62992FA8" w14:textId="10E3509E" w:rsidR="00673C49" w:rsidRPr="00673C49" w:rsidRDefault="001D1C6C" w:rsidP="00673C49">
      <w:pPr>
        <w:pStyle w:val="References"/>
        <w:rPr>
          <w:rFonts w:eastAsiaTheme="minorEastAsia"/>
          <w:szCs w:val="20"/>
          <w:lang w:eastAsia="ja-JP"/>
        </w:rPr>
      </w:pPr>
      <w:r>
        <w:rPr>
          <w:kern w:val="2"/>
          <w:szCs w:val="20"/>
          <w:lang w:eastAsia="zh-CN"/>
        </w:rPr>
        <w:t>R4-23</w:t>
      </w:r>
      <w:r w:rsidR="00A66F46">
        <w:rPr>
          <w:kern w:val="2"/>
          <w:szCs w:val="20"/>
          <w:lang w:eastAsia="zh-CN"/>
        </w:rPr>
        <w:t>0</w:t>
      </w:r>
      <w:r w:rsidR="008918B8">
        <w:rPr>
          <w:rFonts w:eastAsiaTheme="minorEastAsia" w:hint="eastAsia"/>
          <w:kern w:val="2"/>
          <w:szCs w:val="20"/>
          <w:lang w:eastAsia="ja-JP"/>
        </w:rPr>
        <w:t>0</w:t>
      </w:r>
      <w:r w:rsidR="008918B8">
        <w:rPr>
          <w:rFonts w:eastAsiaTheme="minorEastAsia"/>
          <w:kern w:val="2"/>
          <w:szCs w:val="20"/>
          <w:lang w:eastAsia="ja-JP"/>
        </w:rPr>
        <w:t>346</w:t>
      </w:r>
      <w:r w:rsidR="00A66F46">
        <w:rPr>
          <w:kern w:val="2"/>
          <w:szCs w:val="20"/>
          <w:lang w:eastAsia="zh-CN"/>
        </w:rPr>
        <w:tab/>
      </w:r>
      <w:r w:rsidR="00A66F46">
        <w:rPr>
          <w:kern w:val="2"/>
          <w:szCs w:val="20"/>
          <w:lang w:eastAsia="zh-CN"/>
        </w:rPr>
        <w:tab/>
      </w:r>
      <w:r w:rsidR="008918B8">
        <w:rPr>
          <w:kern w:val="2"/>
          <w:szCs w:val="20"/>
          <w:lang w:eastAsia="zh-CN"/>
        </w:rPr>
        <w:t>Consideration on PC1.5 for NS_47, Apple, RAN4#106</w:t>
      </w:r>
      <w:r w:rsidR="00A66F46">
        <w:rPr>
          <w:kern w:val="2"/>
          <w:szCs w:val="20"/>
          <w:lang w:eastAsia="zh-CN"/>
        </w:rPr>
        <w:t xml:space="preserve"> </w:t>
      </w:r>
    </w:p>
    <w:p w14:paraId="01FADABE" w14:textId="77777777" w:rsidR="00F429AE" w:rsidRPr="00F429AE" w:rsidRDefault="00673C49" w:rsidP="00F429AE">
      <w:pPr>
        <w:pStyle w:val="References"/>
        <w:rPr>
          <w:rFonts w:eastAsiaTheme="minorEastAsia"/>
          <w:szCs w:val="20"/>
          <w:lang w:eastAsia="ja-JP"/>
        </w:rPr>
      </w:pPr>
      <w:r>
        <w:rPr>
          <w:kern w:val="2"/>
          <w:szCs w:val="20"/>
          <w:lang w:eastAsia="zh-CN"/>
        </w:rPr>
        <w:t>R4-230</w:t>
      </w:r>
      <w:r w:rsidR="008918B8">
        <w:rPr>
          <w:rFonts w:eastAsiaTheme="minorEastAsia" w:hint="eastAsia"/>
          <w:kern w:val="2"/>
          <w:szCs w:val="20"/>
          <w:lang w:eastAsia="ja-JP"/>
        </w:rPr>
        <w:t>4</w:t>
      </w:r>
      <w:r w:rsidR="008918B8">
        <w:rPr>
          <w:rFonts w:eastAsiaTheme="minorEastAsia"/>
          <w:kern w:val="2"/>
          <w:szCs w:val="20"/>
          <w:lang w:eastAsia="ja-JP"/>
        </w:rPr>
        <w:t>579</w:t>
      </w:r>
      <w:r>
        <w:rPr>
          <w:kern w:val="2"/>
          <w:szCs w:val="20"/>
          <w:lang w:eastAsia="zh-CN"/>
        </w:rPr>
        <w:tab/>
      </w:r>
      <w:r w:rsidR="008918B8">
        <w:rPr>
          <w:kern w:val="2"/>
          <w:szCs w:val="20"/>
          <w:lang w:eastAsia="zh-CN"/>
        </w:rPr>
        <w:tab/>
      </w:r>
      <w:r w:rsidR="00F429AE" w:rsidRPr="00F429AE">
        <w:rPr>
          <w:kern w:val="2"/>
          <w:szCs w:val="20"/>
          <w:lang w:eastAsia="zh-CN"/>
        </w:rPr>
        <w:t>NS_47 work needed for n41 PC1.5 1UL configuration in HPUE CA_n3-n41</w:t>
      </w:r>
      <w:r w:rsidR="00F429AE">
        <w:rPr>
          <w:kern w:val="2"/>
          <w:szCs w:val="20"/>
          <w:lang w:eastAsia="zh-CN"/>
        </w:rPr>
        <w:t>, Skyworks,</w:t>
      </w:r>
    </w:p>
    <w:p w14:paraId="562FB808" w14:textId="3F462B60" w:rsidR="00673C49" w:rsidRPr="001D1C6C" w:rsidRDefault="00F429AE" w:rsidP="00F429AE">
      <w:pPr>
        <w:pStyle w:val="References"/>
        <w:numPr>
          <w:ilvl w:val="0"/>
          <w:numId w:val="0"/>
        </w:numPr>
        <w:ind w:left="1696" w:firstLine="8"/>
        <w:rPr>
          <w:rFonts w:eastAsiaTheme="minorEastAsia"/>
          <w:szCs w:val="20"/>
          <w:lang w:eastAsia="ja-JP"/>
        </w:rPr>
      </w:pPr>
      <w:r>
        <w:rPr>
          <w:kern w:val="2"/>
          <w:szCs w:val="20"/>
          <w:lang w:eastAsia="zh-CN"/>
        </w:rPr>
        <w:t>RAN4#106b-e</w:t>
      </w:r>
      <w:r w:rsidR="00673C49">
        <w:rPr>
          <w:kern w:val="2"/>
          <w:szCs w:val="20"/>
          <w:lang w:eastAsia="zh-CN"/>
        </w:rPr>
        <w:t xml:space="preserve"> </w:t>
      </w:r>
    </w:p>
    <w:p w14:paraId="4C631A5F" w14:textId="779BE4AF" w:rsidR="001D1C6C" w:rsidRDefault="00000000" w:rsidP="0076034E">
      <w:pPr>
        <w:pStyle w:val="References"/>
        <w:rPr>
          <w:rFonts w:eastAsiaTheme="minorEastAsia"/>
          <w:szCs w:val="20"/>
          <w:lang w:eastAsia="ja-JP"/>
        </w:rPr>
      </w:pPr>
      <w:hyperlink r:id="rId8" w:history="1">
        <w:r w:rsidR="00221170" w:rsidRPr="007C64D8">
          <w:rPr>
            <w:rStyle w:val="afb"/>
            <w:rFonts w:eastAsiaTheme="minorEastAsia"/>
            <w:kern w:val="0"/>
            <w:szCs w:val="20"/>
            <w:lang w:val="en-US" w:eastAsia="ja-JP"/>
          </w:rPr>
          <w:t>https://www.soumu.go.jp/main_content/000879070.pdf</w:t>
        </w:r>
      </w:hyperlink>
      <w:r w:rsidR="00221170">
        <w:rPr>
          <w:rFonts w:eastAsiaTheme="minorEastAsia"/>
          <w:szCs w:val="20"/>
          <w:lang w:eastAsia="ja-JP"/>
        </w:rPr>
        <w:t xml:space="preserve"> or </w:t>
      </w:r>
      <w:hyperlink r:id="rId9" w:history="1">
        <w:r w:rsidR="00221170" w:rsidRPr="007C64D8">
          <w:rPr>
            <w:rStyle w:val="afb"/>
            <w:rFonts w:eastAsiaTheme="minorEastAsia"/>
            <w:kern w:val="0"/>
            <w:szCs w:val="20"/>
            <w:lang w:val="en-US" w:eastAsia="ja-JP"/>
          </w:rPr>
          <w:t>https://www.soumu.go.jp/menu_news/s-news/01kiban14_02000584.html</w:t>
        </w:r>
      </w:hyperlink>
      <w:r w:rsidR="00221170">
        <w:rPr>
          <w:rFonts w:eastAsiaTheme="minorEastAsia"/>
          <w:szCs w:val="20"/>
          <w:lang w:eastAsia="ja-JP"/>
        </w:rPr>
        <w:t xml:space="preserve"> (</w:t>
      </w:r>
      <w:r w:rsidR="000652C6">
        <w:rPr>
          <w:rFonts w:eastAsiaTheme="minorEastAsia"/>
          <w:szCs w:val="20"/>
          <w:lang w:eastAsia="ja-JP"/>
        </w:rPr>
        <w:t xml:space="preserve">in </w:t>
      </w:r>
      <w:r w:rsidR="00221170">
        <w:rPr>
          <w:rFonts w:eastAsiaTheme="minorEastAsia"/>
          <w:szCs w:val="20"/>
          <w:lang w:eastAsia="ja-JP"/>
        </w:rPr>
        <w:t>Japanese only)</w:t>
      </w:r>
    </w:p>
    <w:p w14:paraId="386EBB21" w14:textId="77777777" w:rsidR="00221170" w:rsidRPr="001D1C6C" w:rsidRDefault="00221170" w:rsidP="0076034E">
      <w:pPr>
        <w:pStyle w:val="References"/>
        <w:rPr>
          <w:rFonts w:eastAsiaTheme="minorEastAsia"/>
          <w:szCs w:val="20"/>
          <w:lang w:eastAsia="ja-JP"/>
        </w:rPr>
      </w:pPr>
    </w:p>
    <w:sectPr w:rsidR="00221170" w:rsidRPr="001D1C6C"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10C9F" w14:textId="77777777" w:rsidR="000D05DD" w:rsidRDefault="000D05DD">
      <w:pPr>
        <w:spacing w:after="0"/>
      </w:pPr>
      <w:r>
        <w:separator/>
      </w:r>
    </w:p>
  </w:endnote>
  <w:endnote w:type="continuationSeparator" w:id="0">
    <w:p w14:paraId="61455832" w14:textId="77777777" w:rsidR="000D05DD" w:rsidRDefault="000D0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16B36DBA"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860C5">
      <w:rPr>
        <w:rStyle w:val="aff0"/>
      </w:rPr>
      <w:t>1</w: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48ADC" w14:textId="77777777" w:rsidR="000D05DD" w:rsidRDefault="000D05DD">
      <w:pPr>
        <w:spacing w:after="0"/>
      </w:pPr>
      <w:r>
        <w:separator/>
      </w:r>
    </w:p>
  </w:footnote>
  <w:footnote w:type="continuationSeparator" w:id="0">
    <w:p w14:paraId="4744165F" w14:textId="77777777" w:rsidR="000D05DD" w:rsidRDefault="000D0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1EC10856"/>
    <w:multiLevelType w:val="hybridMultilevel"/>
    <w:tmpl w:val="A31CEB4C"/>
    <w:lvl w:ilvl="0" w:tplc="7D64C7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8A4513"/>
    <w:multiLevelType w:val="hybridMultilevel"/>
    <w:tmpl w:val="D326D960"/>
    <w:lvl w:ilvl="0" w:tplc="0BF66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9"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0"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5"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3"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9396254">
    <w:abstractNumId w:val="24"/>
  </w:num>
  <w:num w:numId="2" w16cid:durableId="1080760216">
    <w:abstractNumId w:val="10"/>
  </w:num>
  <w:num w:numId="3" w16cid:durableId="1146046738">
    <w:abstractNumId w:val="41"/>
  </w:num>
  <w:num w:numId="4" w16cid:durableId="209000866">
    <w:abstractNumId w:val="27"/>
  </w:num>
  <w:num w:numId="5" w16cid:durableId="1420982996">
    <w:abstractNumId w:val="4"/>
  </w:num>
  <w:num w:numId="6" w16cid:durableId="825827352">
    <w:abstractNumId w:val="34"/>
  </w:num>
  <w:num w:numId="7" w16cid:durableId="889420242">
    <w:abstractNumId w:val="12"/>
  </w:num>
  <w:num w:numId="8" w16cid:durableId="1799453264">
    <w:abstractNumId w:val="7"/>
  </w:num>
  <w:num w:numId="9" w16cid:durableId="956988210">
    <w:abstractNumId w:val="19"/>
  </w:num>
  <w:num w:numId="10" w16cid:durableId="1207713800">
    <w:abstractNumId w:val="20"/>
  </w:num>
  <w:num w:numId="11" w16cid:durableId="417480841">
    <w:abstractNumId w:val="2"/>
  </w:num>
  <w:num w:numId="12" w16cid:durableId="1012990599">
    <w:abstractNumId w:val="32"/>
  </w:num>
  <w:num w:numId="13" w16cid:durableId="764618497">
    <w:abstractNumId w:val="25"/>
  </w:num>
  <w:num w:numId="14" w16cid:durableId="975335948">
    <w:abstractNumId w:val="9"/>
  </w:num>
  <w:num w:numId="15" w16cid:durableId="1716347945">
    <w:abstractNumId w:val="33"/>
  </w:num>
  <w:num w:numId="16" w16cid:durableId="1460489069">
    <w:abstractNumId w:val="38"/>
  </w:num>
  <w:num w:numId="17" w16cid:durableId="9852817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501042720">
    <w:abstractNumId w:val="5"/>
  </w:num>
  <w:num w:numId="19" w16cid:durableId="372265974">
    <w:abstractNumId w:val="11"/>
  </w:num>
  <w:num w:numId="20" w16cid:durableId="1202405757">
    <w:abstractNumId w:val="46"/>
  </w:num>
  <w:num w:numId="21" w16cid:durableId="1599287660">
    <w:abstractNumId w:val="21"/>
  </w:num>
  <w:num w:numId="22" w16cid:durableId="361128956">
    <w:abstractNumId w:val="16"/>
  </w:num>
  <w:num w:numId="23" w16cid:durableId="341278326">
    <w:abstractNumId w:val="47"/>
  </w:num>
  <w:num w:numId="24" w16cid:durableId="1984112399">
    <w:abstractNumId w:val="6"/>
  </w:num>
  <w:num w:numId="25" w16cid:durableId="1089041892">
    <w:abstractNumId w:val="26"/>
  </w:num>
  <w:num w:numId="26" w16cid:durableId="120925631">
    <w:abstractNumId w:val="1"/>
  </w:num>
  <w:num w:numId="27" w16cid:durableId="1737051540">
    <w:abstractNumId w:val="23"/>
  </w:num>
  <w:num w:numId="28" w16cid:durableId="198780170">
    <w:abstractNumId w:val="31"/>
  </w:num>
  <w:num w:numId="29" w16cid:durableId="369915384">
    <w:abstractNumId w:val="17"/>
  </w:num>
  <w:num w:numId="30" w16cid:durableId="1134643839">
    <w:abstractNumId w:val="14"/>
  </w:num>
  <w:num w:numId="31" w16cid:durableId="948006043">
    <w:abstractNumId w:val="45"/>
  </w:num>
  <w:num w:numId="32" w16cid:durableId="1282801682">
    <w:abstractNumId w:val="30"/>
  </w:num>
  <w:num w:numId="33" w16cid:durableId="693310827">
    <w:abstractNumId w:val="43"/>
  </w:num>
  <w:num w:numId="34" w16cid:durableId="1289123306">
    <w:abstractNumId w:val="8"/>
  </w:num>
  <w:num w:numId="35" w16cid:durableId="2017950536">
    <w:abstractNumId w:val="3"/>
  </w:num>
  <w:num w:numId="36" w16cid:durableId="2114786101">
    <w:abstractNumId w:val="35"/>
  </w:num>
  <w:num w:numId="37" w16cid:durableId="341123709">
    <w:abstractNumId w:val="18"/>
  </w:num>
  <w:num w:numId="38" w16cid:durableId="1075661748">
    <w:abstractNumId w:val="22"/>
  </w:num>
  <w:num w:numId="39" w16cid:durableId="18893816">
    <w:abstractNumId w:val="39"/>
  </w:num>
  <w:num w:numId="40" w16cid:durableId="255946548">
    <w:abstractNumId w:val="37"/>
  </w:num>
  <w:num w:numId="41" w16cid:durableId="356659286">
    <w:abstractNumId w:val="42"/>
  </w:num>
  <w:num w:numId="42" w16cid:durableId="2002541271">
    <w:abstractNumId w:val="28"/>
  </w:num>
  <w:num w:numId="43" w16cid:durableId="1304457825">
    <w:abstractNumId w:val="40"/>
  </w:num>
  <w:num w:numId="44" w16cid:durableId="725107690">
    <w:abstractNumId w:val="29"/>
  </w:num>
  <w:num w:numId="45" w16cid:durableId="1401102151">
    <w:abstractNumId w:val="36"/>
  </w:num>
  <w:num w:numId="46" w16cid:durableId="14621100">
    <w:abstractNumId w:val="44"/>
  </w:num>
  <w:num w:numId="47" w16cid:durableId="1185554339">
    <w:abstractNumId w:val="13"/>
  </w:num>
  <w:num w:numId="48" w16cid:durableId="144966580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22F5"/>
    <w:rsid w:val="00035F3E"/>
    <w:rsid w:val="00036939"/>
    <w:rsid w:val="00036E16"/>
    <w:rsid w:val="00037C15"/>
    <w:rsid w:val="00040444"/>
    <w:rsid w:val="00040C80"/>
    <w:rsid w:val="0004194C"/>
    <w:rsid w:val="00044BBA"/>
    <w:rsid w:val="00044C1D"/>
    <w:rsid w:val="00045A9C"/>
    <w:rsid w:val="00045C88"/>
    <w:rsid w:val="00045DEA"/>
    <w:rsid w:val="000463A0"/>
    <w:rsid w:val="00047989"/>
    <w:rsid w:val="00050C4D"/>
    <w:rsid w:val="00053720"/>
    <w:rsid w:val="00054928"/>
    <w:rsid w:val="000549D0"/>
    <w:rsid w:val="0005544A"/>
    <w:rsid w:val="000554B4"/>
    <w:rsid w:val="00057532"/>
    <w:rsid w:val="00062892"/>
    <w:rsid w:val="00062E2A"/>
    <w:rsid w:val="00063327"/>
    <w:rsid w:val="00063501"/>
    <w:rsid w:val="0006383D"/>
    <w:rsid w:val="00064920"/>
    <w:rsid w:val="00064CED"/>
    <w:rsid w:val="000652C6"/>
    <w:rsid w:val="00070233"/>
    <w:rsid w:val="000703CC"/>
    <w:rsid w:val="00074A92"/>
    <w:rsid w:val="00077ED3"/>
    <w:rsid w:val="00080BE0"/>
    <w:rsid w:val="000818CB"/>
    <w:rsid w:val="0008221C"/>
    <w:rsid w:val="00082819"/>
    <w:rsid w:val="00082970"/>
    <w:rsid w:val="00086768"/>
    <w:rsid w:val="000873F5"/>
    <w:rsid w:val="00090B01"/>
    <w:rsid w:val="00090D7B"/>
    <w:rsid w:val="00095A8F"/>
    <w:rsid w:val="00096F22"/>
    <w:rsid w:val="0009710D"/>
    <w:rsid w:val="000977F1"/>
    <w:rsid w:val="000A138A"/>
    <w:rsid w:val="000A1DA5"/>
    <w:rsid w:val="000A37AD"/>
    <w:rsid w:val="000A465C"/>
    <w:rsid w:val="000A4907"/>
    <w:rsid w:val="000A5D27"/>
    <w:rsid w:val="000A7255"/>
    <w:rsid w:val="000A7341"/>
    <w:rsid w:val="000B0500"/>
    <w:rsid w:val="000B0970"/>
    <w:rsid w:val="000B13EA"/>
    <w:rsid w:val="000B27A4"/>
    <w:rsid w:val="000B4642"/>
    <w:rsid w:val="000B78E3"/>
    <w:rsid w:val="000B7D1C"/>
    <w:rsid w:val="000C1C00"/>
    <w:rsid w:val="000C1F4F"/>
    <w:rsid w:val="000C4DEC"/>
    <w:rsid w:val="000C55D8"/>
    <w:rsid w:val="000C5D32"/>
    <w:rsid w:val="000C6ED7"/>
    <w:rsid w:val="000C6EF1"/>
    <w:rsid w:val="000C75FF"/>
    <w:rsid w:val="000D05DD"/>
    <w:rsid w:val="000D0C16"/>
    <w:rsid w:val="000D223F"/>
    <w:rsid w:val="000D2E86"/>
    <w:rsid w:val="000D324F"/>
    <w:rsid w:val="000D354A"/>
    <w:rsid w:val="000D3599"/>
    <w:rsid w:val="000D4DF6"/>
    <w:rsid w:val="000D55FE"/>
    <w:rsid w:val="000D638F"/>
    <w:rsid w:val="000E000C"/>
    <w:rsid w:val="000E16D6"/>
    <w:rsid w:val="000E1918"/>
    <w:rsid w:val="000E1F12"/>
    <w:rsid w:val="000E2F68"/>
    <w:rsid w:val="000E3A37"/>
    <w:rsid w:val="000E4C8E"/>
    <w:rsid w:val="000E620F"/>
    <w:rsid w:val="000F045B"/>
    <w:rsid w:val="000F445A"/>
    <w:rsid w:val="000F545F"/>
    <w:rsid w:val="00100284"/>
    <w:rsid w:val="001020E4"/>
    <w:rsid w:val="00104820"/>
    <w:rsid w:val="001054A4"/>
    <w:rsid w:val="00105730"/>
    <w:rsid w:val="00106817"/>
    <w:rsid w:val="00107B69"/>
    <w:rsid w:val="00110FA1"/>
    <w:rsid w:val="00111BD1"/>
    <w:rsid w:val="00111FEA"/>
    <w:rsid w:val="001122B3"/>
    <w:rsid w:val="00112D79"/>
    <w:rsid w:val="001138A2"/>
    <w:rsid w:val="00120111"/>
    <w:rsid w:val="001215BC"/>
    <w:rsid w:val="00122DDA"/>
    <w:rsid w:val="00124DFB"/>
    <w:rsid w:val="0012790C"/>
    <w:rsid w:val="001306D8"/>
    <w:rsid w:val="0013471C"/>
    <w:rsid w:val="001356AB"/>
    <w:rsid w:val="00136C58"/>
    <w:rsid w:val="0013792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6EC5"/>
    <w:rsid w:val="0015728C"/>
    <w:rsid w:val="00157952"/>
    <w:rsid w:val="00160F6F"/>
    <w:rsid w:val="00164529"/>
    <w:rsid w:val="00167300"/>
    <w:rsid w:val="0017084C"/>
    <w:rsid w:val="00172349"/>
    <w:rsid w:val="00173DB2"/>
    <w:rsid w:val="00174A9B"/>
    <w:rsid w:val="00174B1B"/>
    <w:rsid w:val="00175728"/>
    <w:rsid w:val="00175A2D"/>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96F12"/>
    <w:rsid w:val="001A036C"/>
    <w:rsid w:val="001A609A"/>
    <w:rsid w:val="001A6527"/>
    <w:rsid w:val="001A7548"/>
    <w:rsid w:val="001B19A0"/>
    <w:rsid w:val="001B3737"/>
    <w:rsid w:val="001B3ACF"/>
    <w:rsid w:val="001B3D9C"/>
    <w:rsid w:val="001B4ECB"/>
    <w:rsid w:val="001B5130"/>
    <w:rsid w:val="001B5A90"/>
    <w:rsid w:val="001B5D0B"/>
    <w:rsid w:val="001B771C"/>
    <w:rsid w:val="001C0B5D"/>
    <w:rsid w:val="001C0FB6"/>
    <w:rsid w:val="001C1218"/>
    <w:rsid w:val="001C2B6E"/>
    <w:rsid w:val="001C349A"/>
    <w:rsid w:val="001C45B3"/>
    <w:rsid w:val="001C56C6"/>
    <w:rsid w:val="001C65E5"/>
    <w:rsid w:val="001C6857"/>
    <w:rsid w:val="001C6D2C"/>
    <w:rsid w:val="001C7584"/>
    <w:rsid w:val="001D1C6C"/>
    <w:rsid w:val="001D3728"/>
    <w:rsid w:val="001D40C1"/>
    <w:rsid w:val="001D51FD"/>
    <w:rsid w:val="001D523E"/>
    <w:rsid w:val="001D6D00"/>
    <w:rsid w:val="001D72C0"/>
    <w:rsid w:val="001D7432"/>
    <w:rsid w:val="001D753E"/>
    <w:rsid w:val="001D78C1"/>
    <w:rsid w:val="001E1021"/>
    <w:rsid w:val="001E2506"/>
    <w:rsid w:val="001E2BBB"/>
    <w:rsid w:val="001E3E43"/>
    <w:rsid w:val="001E4B37"/>
    <w:rsid w:val="001E4E68"/>
    <w:rsid w:val="001E580F"/>
    <w:rsid w:val="001E5DBB"/>
    <w:rsid w:val="001F1313"/>
    <w:rsid w:val="001F3AE6"/>
    <w:rsid w:val="001F5306"/>
    <w:rsid w:val="002009E9"/>
    <w:rsid w:val="00201223"/>
    <w:rsid w:val="00201A99"/>
    <w:rsid w:val="00202609"/>
    <w:rsid w:val="002034A6"/>
    <w:rsid w:val="00204121"/>
    <w:rsid w:val="002059ED"/>
    <w:rsid w:val="002072F0"/>
    <w:rsid w:val="002074E0"/>
    <w:rsid w:val="0020797D"/>
    <w:rsid w:val="00210BD1"/>
    <w:rsid w:val="00212744"/>
    <w:rsid w:val="00214AC3"/>
    <w:rsid w:val="00214ADF"/>
    <w:rsid w:val="002150DB"/>
    <w:rsid w:val="0021602F"/>
    <w:rsid w:val="00216A0B"/>
    <w:rsid w:val="0021768F"/>
    <w:rsid w:val="00220F5A"/>
    <w:rsid w:val="00221170"/>
    <w:rsid w:val="00221366"/>
    <w:rsid w:val="002214A3"/>
    <w:rsid w:val="0022156B"/>
    <w:rsid w:val="00222F00"/>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778E2"/>
    <w:rsid w:val="00280060"/>
    <w:rsid w:val="00281438"/>
    <w:rsid w:val="002814A0"/>
    <w:rsid w:val="00281F51"/>
    <w:rsid w:val="00282EC3"/>
    <w:rsid w:val="002841E2"/>
    <w:rsid w:val="002849E2"/>
    <w:rsid w:val="00285878"/>
    <w:rsid w:val="00290080"/>
    <w:rsid w:val="00292E59"/>
    <w:rsid w:val="00293A52"/>
    <w:rsid w:val="00293CA9"/>
    <w:rsid w:val="0029584A"/>
    <w:rsid w:val="002963C0"/>
    <w:rsid w:val="00296665"/>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0D71"/>
    <w:rsid w:val="002C276F"/>
    <w:rsid w:val="002C3AE0"/>
    <w:rsid w:val="002C3CD0"/>
    <w:rsid w:val="002C3D5D"/>
    <w:rsid w:val="002C4A12"/>
    <w:rsid w:val="002C4C40"/>
    <w:rsid w:val="002C5C52"/>
    <w:rsid w:val="002C5C59"/>
    <w:rsid w:val="002C6EC3"/>
    <w:rsid w:val="002D2564"/>
    <w:rsid w:val="002D29EA"/>
    <w:rsid w:val="002D2E5F"/>
    <w:rsid w:val="002D3E44"/>
    <w:rsid w:val="002D5367"/>
    <w:rsid w:val="002D5AF3"/>
    <w:rsid w:val="002D6480"/>
    <w:rsid w:val="002D7C0A"/>
    <w:rsid w:val="002E0008"/>
    <w:rsid w:val="002E02C1"/>
    <w:rsid w:val="002E0B98"/>
    <w:rsid w:val="002E1219"/>
    <w:rsid w:val="002E14AF"/>
    <w:rsid w:val="002E1CE4"/>
    <w:rsid w:val="002E36BF"/>
    <w:rsid w:val="002E3D33"/>
    <w:rsid w:val="002E557C"/>
    <w:rsid w:val="002E5C23"/>
    <w:rsid w:val="002E5FB2"/>
    <w:rsid w:val="002E6691"/>
    <w:rsid w:val="002E717D"/>
    <w:rsid w:val="002E7F69"/>
    <w:rsid w:val="002F2A1E"/>
    <w:rsid w:val="002F4C97"/>
    <w:rsid w:val="002F4E67"/>
    <w:rsid w:val="002F7A4A"/>
    <w:rsid w:val="00301383"/>
    <w:rsid w:val="003015DD"/>
    <w:rsid w:val="00302730"/>
    <w:rsid w:val="00303D20"/>
    <w:rsid w:val="00304BFF"/>
    <w:rsid w:val="00304FEF"/>
    <w:rsid w:val="00306EA5"/>
    <w:rsid w:val="003101EF"/>
    <w:rsid w:val="00310324"/>
    <w:rsid w:val="003153D4"/>
    <w:rsid w:val="00315BF4"/>
    <w:rsid w:val="003166D1"/>
    <w:rsid w:val="0031735B"/>
    <w:rsid w:val="00321B8C"/>
    <w:rsid w:val="00323403"/>
    <w:rsid w:val="003241A9"/>
    <w:rsid w:val="00327128"/>
    <w:rsid w:val="00327E43"/>
    <w:rsid w:val="00331F59"/>
    <w:rsid w:val="00332120"/>
    <w:rsid w:val="003326AD"/>
    <w:rsid w:val="00332863"/>
    <w:rsid w:val="003335DD"/>
    <w:rsid w:val="0033629C"/>
    <w:rsid w:val="0033650D"/>
    <w:rsid w:val="00340F6F"/>
    <w:rsid w:val="00344BBB"/>
    <w:rsid w:val="003452DD"/>
    <w:rsid w:val="003456F5"/>
    <w:rsid w:val="00350176"/>
    <w:rsid w:val="00350A29"/>
    <w:rsid w:val="00351113"/>
    <w:rsid w:val="0035240C"/>
    <w:rsid w:val="0035246E"/>
    <w:rsid w:val="00352540"/>
    <w:rsid w:val="00352BA1"/>
    <w:rsid w:val="00356543"/>
    <w:rsid w:val="00356616"/>
    <w:rsid w:val="00356823"/>
    <w:rsid w:val="00357F11"/>
    <w:rsid w:val="00363AB2"/>
    <w:rsid w:val="0036453C"/>
    <w:rsid w:val="00365302"/>
    <w:rsid w:val="00365788"/>
    <w:rsid w:val="00365DE5"/>
    <w:rsid w:val="00371105"/>
    <w:rsid w:val="00372038"/>
    <w:rsid w:val="00372421"/>
    <w:rsid w:val="00374657"/>
    <w:rsid w:val="00374F90"/>
    <w:rsid w:val="003755AD"/>
    <w:rsid w:val="00375DCC"/>
    <w:rsid w:val="00376AE9"/>
    <w:rsid w:val="00380431"/>
    <w:rsid w:val="0038175A"/>
    <w:rsid w:val="003830FC"/>
    <w:rsid w:val="00383CE6"/>
    <w:rsid w:val="00384301"/>
    <w:rsid w:val="00384BA0"/>
    <w:rsid w:val="00384DF3"/>
    <w:rsid w:val="00385295"/>
    <w:rsid w:val="003863F4"/>
    <w:rsid w:val="00391750"/>
    <w:rsid w:val="00391A29"/>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4D88"/>
    <w:rsid w:val="003B5A7B"/>
    <w:rsid w:val="003B5A99"/>
    <w:rsid w:val="003B5C61"/>
    <w:rsid w:val="003B67B4"/>
    <w:rsid w:val="003B70BC"/>
    <w:rsid w:val="003C04DF"/>
    <w:rsid w:val="003C086C"/>
    <w:rsid w:val="003C0E6D"/>
    <w:rsid w:val="003C0F43"/>
    <w:rsid w:val="003C24EE"/>
    <w:rsid w:val="003C2849"/>
    <w:rsid w:val="003C297E"/>
    <w:rsid w:val="003C546A"/>
    <w:rsid w:val="003C5F16"/>
    <w:rsid w:val="003C6046"/>
    <w:rsid w:val="003C64E4"/>
    <w:rsid w:val="003C6876"/>
    <w:rsid w:val="003D1359"/>
    <w:rsid w:val="003D3FD3"/>
    <w:rsid w:val="003D4A89"/>
    <w:rsid w:val="003D5957"/>
    <w:rsid w:val="003D734A"/>
    <w:rsid w:val="003E2E9D"/>
    <w:rsid w:val="003E340E"/>
    <w:rsid w:val="003E382B"/>
    <w:rsid w:val="003E43DC"/>
    <w:rsid w:val="003E66EB"/>
    <w:rsid w:val="003E695A"/>
    <w:rsid w:val="003F1D65"/>
    <w:rsid w:val="003F2733"/>
    <w:rsid w:val="003F2FD3"/>
    <w:rsid w:val="003F4928"/>
    <w:rsid w:val="003F677D"/>
    <w:rsid w:val="003F6D63"/>
    <w:rsid w:val="004059AD"/>
    <w:rsid w:val="004074FE"/>
    <w:rsid w:val="004079E8"/>
    <w:rsid w:val="004112AE"/>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533"/>
    <w:rsid w:val="00437918"/>
    <w:rsid w:val="00441112"/>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5C8"/>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0D"/>
    <w:rsid w:val="004A31FB"/>
    <w:rsid w:val="004A38D6"/>
    <w:rsid w:val="004A3C34"/>
    <w:rsid w:val="004A6E97"/>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15B6"/>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4F7739"/>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A9D"/>
    <w:rsid w:val="00521F3D"/>
    <w:rsid w:val="0052212D"/>
    <w:rsid w:val="00522E71"/>
    <w:rsid w:val="00523824"/>
    <w:rsid w:val="00525B18"/>
    <w:rsid w:val="0052634E"/>
    <w:rsid w:val="005272AD"/>
    <w:rsid w:val="00531C31"/>
    <w:rsid w:val="00532B9C"/>
    <w:rsid w:val="0053308B"/>
    <w:rsid w:val="00533232"/>
    <w:rsid w:val="0053355D"/>
    <w:rsid w:val="0053367A"/>
    <w:rsid w:val="005337D3"/>
    <w:rsid w:val="00536C04"/>
    <w:rsid w:val="00537C93"/>
    <w:rsid w:val="00540685"/>
    <w:rsid w:val="00540A05"/>
    <w:rsid w:val="005423A1"/>
    <w:rsid w:val="005435D7"/>
    <w:rsid w:val="00544FF5"/>
    <w:rsid w:val="005455EE"/>
    <w:rsid w:val="00547429"/>
    <w:rsid w:val="0054752A"/>
    <w:rsid w:val="00547867"/>
    <w:rsid w:val="00550DDB"/>
    <w:rsid w:val="00551969"/>
    <w:rsid w:val="00551B10"/>
    <w:rsid w:val="00552094"/>
    <w:rsid w:val="00553308"/>
    <w:rsid w:val="00553F54"/>
    <w:rsid w:val="005561B0"/>
    <w:rsid w:val="00556FCF"/>
    <w:rsid w:val="00560FAC"/>
    <w:rsid w:val="00561300"/>
    <w:rsid w:val="005624A6"/>
    <w:rsid w:val="0056437A"/>
    <w:rsid w:val="00565C69"/>
    <w:rsid w:val="005723B2"/>
    <w:rsid w:val="005727A7"/>
    <w:rsid w:val="00572DA3"/>
    <w:rsid w:val="005756C2"/>
    <w:rsid w:val="0058369F"/>
    <w:rsid w:val="005846E8"/>
    <w:rsid w:val="0058708E"/>
    <w:rsid w:val="00591CB3"/>
    <w:rsid w:val="00592607"/>
    <w:rsid w:val="00593513"/>
    <w:rsid w:val="00594175"/>
    <w:rsid w:val="00594EE8"/>
    <w:rsid w:val="00595DA4"/>
    <w:rsid w:val="0059687D"/>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903"/>
    <w:rsid w:val="005D0DAD"/>
    <w:rsid w:val="005D2B9D"/>
    <w:rsid w:val="005E025B"/>
    <w:rsid w:val="005E1161"/>
    <w:rsid w:val="005E1210"/>
    <w:rsid w:val="005E21C4"/>
    <w:rsid w:val="005E3182"/>
    <w:rsid w:val="005E3A31"/>
    <w:rsid w:val="005E503B"/>
    <w:rsid w:val="005E528C"/>
    <w:rsid w:val="005F0311"/>
    <w:rsid w:val="005F03EE"/>
    <w:rsid w:val="005F2387"/>
    <w:rsid w:val="005F2D12"/>
    <w:rsid w:val="005F32FC"/>
    <w:rsid w:val="005F52FF"/>
    <w:rsid w:val="005F57CA"/>
    <w:rsid w:val="005F5E0C"/>
    <w:rsid w:val="005F60A0"/>
    <w:rsid w:val="005F63D4"/>
    <w:rsid w:val="005F7487"/>
    <w:rsid w:val="005F7E39"/>
    <w:rsid w:val="005F7FDD"/>
    <w:rsid w:val="006024F8"/>
    <w:rsid w:val="0060723F"/>
    <w:rsid w:val="006112CF"/>
    <w:rsid w:val="00612921"/>
    <w:rsid w:val="006214B2"/>
    <w:rsid w:val="006242AC"/>
    <w:rsid w:val="00624AD1"/>
    <w:rsid w:val="00626B70"/>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11ED"/>
    <w:rsid w:val="00651D51"/>
    <w:rsid w:val="00652E59"/>
    <w:rsid w:val="00652FCC"/>
    <w:rsid w:val="00653FF6"/>
    <w:rsid w:val="00654BDF"/>
    <w:rsid w:val="006560F3"/>
    <w:rsid w:val="00657D1B"/>
    <w:rsid w:val="00660CCA"/>
    <w:rsid w:val="00660CE0"/>
    <w:rsid w:val="0066200D"/>
    <w:rsid w:val="00662BAA"/>
    <w:rsid w:val="00665524"/>
    <w:rsid w:val="00670650"/>
    <w:rsid w:val="00671E8A"/>
    <w:rsid w:val="00673A21"/>
    <w:rsid w:val="00673C49"/>
    <w:rsid w:val="00673C57"/>
    <w:rsid w:val="006750AC"/>
    <w:rsid w:val="0067764D"/>
    <w:rsid w:val="00677AB3"/>
    <w:rsid w:val="006805A2"/>
    <w:rsid w:val="00683175"/>
    <w:rsid w:val="006878EB"/>
    <w:rsid w:val="00687D9A"/>
    <w:rsid w:val="0069146E"/>
    <w:rsid w:val="00691577"/>
    <w:rsid w:val="00691927"/>
    <w:rsid w:val="006921D7"/>
    <w:rsid w:val="006937EB"/>
    <w:rsid w:val="00695926"/>
    <w:rsid w:val="00695F9B"/>
    <w:rsid w:val="0069727D"/>
    <w:rsid w:val="00697EB3"/>
    <w:rsid w:val="006A0E3C"/>
    <w:rsid w:val="006A0ED1"/>
    <w:rsid w:val="006A0ED3"/>
    <w:rsid w:val="006A0F7C"/>
    <w:rsid w:val="006A26BA"/>
    <w:rsid w:val="006A336C"/>
    <w:rsid w:val="006A3D60"/>
    <w:rsid w:val="006A43BF"/>
    <w:rsid w:val="006A65ED"/>
    <w:rsid w:val="006A7C3F"/>
    <w:rsid w:val="006B2AFB"/>
    <w:rsid w:val="006B4339"/>
    <w:rsid w:val="006B602D"/>
    <w:rsid w:val="006B64F7"/>
    <w:rsid w:val="006B79F2"/>
    <w:rsid w:val="006B7C89"/>
    <w:rsid w:val="006C0C05"/>
    <w:rsid w:val="006C1761"/>
    <w:rsid w:val="006C19AB"/>
    <w:rsid w:val="006C334C"/>
    <w:rsid w:val="006C480F"/>
    <w:rsid w:val="006C58C0"/>
    <w:rsid w:val="006C6BD0"/>
    <w:rsid w:val="006C7BCE"/>
    <w:rsid w:val="006D125B"/>
    <w:rsid w:val="006D1FE0"/>
    <w:rsid w:val="006D227C"/>
    <w:rsid w:val="006D22FF"/>
    <w:rsid w:val="006D3454"/>
    <w:rsid w:val="006D5395"/>
    <w:rsid w:val="006D558A"/>
    <w:rsid w:val="006D5E9B"/>
    <w:rsid w:val="006D6B31"/>
    <w:rsid w:val="006D788D"/>
    <w:rsid w:val="006E1638"/>
    <w:rsid w:val="006E301C"/>
    <w:rsid w:val="006E3CFF"/>
    <w:rsid w:val="006E3D38"/>
    <w:rsid w:val="006E5220"/>
    <w:rsid w:val="006E5B78"/>
    <w:rsid w:val="006E5E8C"/>
    <w:rsid w:val="006E73A7"/>
    <w:rsid w:val="006F1D71"/>
    <w:rsid w:val="006F2DC2"/>
    <w:rsid w:val="006F3056"/>
    <w:rsid w:val="006F3155"/>
    <w:rsid w:val="006F43CD"/>
    <w:rsid w:val="006F4B96"/>
    <w:rsid w:val="006F4F3A"/>
    <w:rsid w:val="006F5056"/>
    <w:rsid w:val="006F6579"/>
    <w:rsid w:val="006F7A94"/>
    <w:rsid w:val="00700DF8"/>
    <w:rsid w:val="00700F7D"/>
    <w:rsid w:val="00701296"/>
    <w:rsid w:val="0070409C"/>
    <w:rsid w:val="00706E47"/>
    <w:rsid w:val="00711E72"/>
    <w:rsid w:val="00711EF7"/>
    <w:rsid w:val="007128CC"/>
    <w:rsid w:val="007131BC"/>
    <w:rsid w:val="007136D4"/>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285"/>
    <w:rsid w:val="00733476"/>
    <w:rsid w:val="007345A0"/>
    <w:rsid w:val="00736435"/>
    <w:rsid w:val="0073696F"/>
    <w:rsid w:val="00737110"/>
    <w:rsid w:val="00737298"/>
    <w:rsid w:val="007379DF"/>
    <w:rsid w:val="00737A95"/>
    <w:rsid w:val="007404AC"/>
    <w:rsid w:val="007407A2"/>
    <w:rsid w:val="0074122B"/>
    <w:rsid w:val="00741A0D"/>
    <w:rsid w:val="007437BF"/>
    <w:rsid w:val="00744E2C"/>
    <w:rsid w:val="007455F4"/>
    <w:rsid w:val="007465AE"/>
    <w:rsid w:val="00747B4F"/>
    <w:rsid w:val="00751BCC"/>
    <w:rsid w:val="007565AA"/>
    <w:rsid w:val="007567F2"/>
    <w:rsid w:val="0075699C"/>
    <w:rsid w:val="00756C6A"/>
    <w:rsid w:val="0076034E"/>
    <w:rsid w:val="007608F7"/>
    <w:rsid w:val="00760A86"/>
    <w:rsid w:val="00760F45"/>
    <w:rsid w:val="007613F0"/>
    <w:rsid w:val="00761F4B"/>
    <w:rsid w:val="00764BD3"/>
    <w:rsid w:val="00767E30"/>
    <w:rsid w:val="00767EEB"/>
    <w:rsid w:val="007703DF"/>
    <w:rsid w:val="007713AB"/>
    <w:rsid w:val="0077220E"/>
    <w:rsid w:val="00772A15"/>
    <w:rsid w:val="00772C2F"/>
    <w:rsid w:val="0077389B"/>
    <w:rsid w:val="0077639A"/>
    <w:rsid w:val="00776E2B"/>
    <w:rsid w:val="007808B9"/>
    <w:rsid w:val="0078173E"/>
    <w:rsid w:val="007823B8"/>
    <w:rsid w:val="00782B1F"/>
    <w:rsid w:val="00782B9F"/>
    <w:rsid w:val="00783227"/>
    <w:rsid w:val="0078362D"/>
    <w:rsid w:val="007843F5"/>
    <w:rsid w:val="0078602F"/>
    <w:rsid w:val="007860C5"/>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2460"/>
    <w:rsid w:val="007C3B21"/>
    <w:rsid w:val="007C3FBA"/>
    <w:rsid w:val="007C58F2"/>
    <w:rsid w:val="007C59C1"/>
    <w:rsid w:val="007C6225"/>
    <w:rsid w:val="007C6D0D"/>
    <w:rsid w:val="007D02E8"/>
    <w:rsid w:val="007D04F0"/>
    <w:rsid w:val="007D2A29"/>
    <w:rsid w:val="007D4748"/>
    <w:rsid w:val="007D484F"/>
    <w:rsid w:val="007D6C50"/>
    <w:rsid w:val="007D6CED"/>
    <w:rsid w:val="007D72B0"/>
    <w:rsid w:val="007E06F6"/>
    <w:rsid w:val="007E0AA7"/>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407"/>
    <w:rsid w:val="008038AA"/>
    <w:rsid w:val="008042E8"/>
    <w:rsid w:val="00804D71"/>
    <w:rsid w:val="008063F4"/>
    <w:rsid w:val="00806522"/>
    <w:rsid w:val="0081006B"/>
    <w:rsid w:val="00810C53"/>
    <w:rsid w:val="008117B0"/>
    <w:rsid w:val="00811829"/>
    <w:rsid w:val="008119BA"/>
    <w:rsid w:val="0081317E"/>
    <w:rsid w:val="00813436"/>
    <w:rsid w:val="00814A22"/>
    <w:rsid w:val="00814EAE"/>
    <w:rsid w:val="00816699"/>
    <w:rsid w:val="00816BF0"/>
    <w:rsid w:val="0082166C"/>
    <w:rsid w:val="00821E18"/>
    <w:rsid w:val="00822AF6"/>
    <w:rsid w:val="0082475F"/>
    <w:rsid w:val="00825DB7"/>
    <w:rsid w:val="008275E5"/>
    <w:rsid w:val="00827A89"/>
    <w:rsid w:val="008321BA"/>
    <w:rsid w:val="008323AC"/>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2F12"/>
    <w:rsid w:val="0088310B"/>
    <w:rsid w:val="00884AE6"/>
    <w:rsid w:val="00884B7C"/>
    <w:rsid w:val="0088680C"/>
    <w:rsid w:val="00890382"/>
    <w:rsid w:val="008918B8"/>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150"/>
    <w:rsid w:val="008E1368"/>
    <w:rsid w:val="008E1DDC"/>
    <w:rsid w:val="008E58A3"/>
    <w:rsid w:val="008E5A76"/>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3B0"/>
    <w:rsid w:val="0091058A"/>
    <w:rsid w:val="0091315D"/>
    <w:rsid w:val="009138B8"/>
    <w:rsid w:val="009142CE"/>
    <w:rsid w:val="0091481F"/>
    <w:rsid w:val="00916089"/>
    <w:rsid w:val="00916A48"/>
    <w:rsid w:val="00916C19"/>
    <w:rsid w:val="00923627"/>
    <w:rsid w:val="009247C3"/>
    <w:rsid w:val="009263F3"/>
    <w:rsid w:val="00926AAA"/>
    <w:rsid w:val="00930122"/>
    <w:rsid w:val="0093014F"/>
    <w:rsid w:val="0093091E"/>
    <w:rsid w:val="009344B0"/>
    <w:rsid w:val="00934A38"/>
    <w:rsid w:val="009374E6"/>
    <w:rsid w:val="009377EE"/>
    <w:rsid w:val="00937AC3"/>
    <w:rsid w:val="00941F65"/>
    <w:rsid w:val="00942832"/>
    <w:rsid w:val="00943BE5"/>
    <w:rsid w:val="00943F3E"/>
    <w:rsid w:val="00944065"/>
    <w:rsid w:val="0094517F"/>
    <w:rsid w:val="00947087"/>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A7768"/>
    <w:rsid w:val="009B0002"/>
    <w:rsid w:val="009B0ABA"/>
    <w:rsid w:val="009B19D5"/>
    <w:rsid w:val="009B254C"/>
    <w:rsid w:val="009B47DD"/>
    <w:rsid w:val="009B4E4F"/>
    <w:rsid w:val="009B4EE8"/>
    <w:rsid w:val="009B71F1"/>
    <w:rsid w:val="009C12D8"/>
    <w:rsid w:val="009C39D6"/>
    <w:rsid w:val="009C47C4"/>
    <w:rsid w:val="009C52A6"/>
    <w:rsid w:val="009C5530"/>
    <w:rsid w:val="009C6A45"/>
    <w:rsid w:val="009C6FDD"/>
    <w:rsid w:val="009C78AB"/>
    <w:rsid w:val="009C7A19"/>
    <w:rsid w:val="009C7AEB"/>
    <w:rsid w:val="009D1693"/>
    <w:rsid w:val="009D1E8D"/>
    <w:rsid w:val="009D279A"/>
    <w:rsid w:val="009D29F2"/>
    <w:rsid w:val="009D2FDA"/>
    <w:rsid w:val="009D352F"/>
    <w:rsid w:val="009D3564"/>
    <w:rsid w:val="009D48D4"/>
    <w:rsid w:val="009D4CC1"/>
    <w:rsid w:val="009D504F"/>
    <w:rsid w:val="009D5DEE"/>
    <w:rsid w:val="009D6567"/>
    <w:rsid w:val="009D731E"/>
    <w:rsid w:val="009D7FB4"/>
    <w:rsid w:val="009E07E6"/>
    <w:rsid w:val="009E0C95"/>
    <w:rsid w:val="009E40EC"/>
    <w:rsid w:val="009E49D8"/>
    <w:rsid w:val="009E50AC"/>
    <w:rsid w:val="009E5828"/>
    <w:rsid w:val="009E7C64"/>
    <w:rsid w:val="009F1EC5"/>
    <w:rsid w:val="009F2516"/>
    <w:rsid w:val="009F38E6"/>
    <w:rsid w:val="009F3CE0"/>
    <w:rsid w:val="009F3FA2"/>
    <w:rsid w:val="009F4203"/>
    <w:rsid w:val="009F79B0"/>
    <w:rsid w:val="00A0005E"/>
    <w:rsid w:val="00A003C1"/>
    <w:rsid w:val="00A00B2E"/>
    <w:rsid w:val="00A02061"/>
    <w:rsid w:val="00A04E9F"/>
    <w:rsid w:val="00A054C8"/>
    <w:rsid w:val="00A06544"/>
    <w:rsid w:val="00A114E2"/>
    <w:rsid w:val="00A119BE"/>
    <w:rsid w:val="00A13D97"/>
    <w:rsid w:val="00A1557B"/>
    <w:rsid w:val="00A17AF0"/>
    <w:rsid w:val="00A23CE1"/>
    <w:rsid w:val="00A2450A"/>
    <w:rsid w:val="00A24DDF"/>
    <w:rsid w:val="00A24E21"/>
    <w:rsid w:val="00A25827"/>
    <w:rsid w:val="00A25907"/>
    <w:rsid w:val="00A26032"/>
    <w:rsid w:val="00A26BF8"/>
    <w:rsid w:val="00A26FF8"/>
    <w:rsid w:val="00A32B32"/>
    <w:rsid w:val="00A32EF2"/>
    <w:rsid w:val="00A33C35"/>
    <w:rsid w:val="00A374E8"/>
    <w:rsid w:val="00A40197"/>
    <w:rsid w:val="00A410C0"/>
    <w:rsid w:val="00A4157B"/>
    <w:rsid w:val="00A4195D"/>
    <w:rsid w:val="00A41E04"/>
    <w:rsid w:val="00A41E1B"/>
    <w:rsid w:val="00A508B2"/>
    <w:rsid w:val="00A5094A"/>
    <w:rsid w:val="00A5421F"/>
    <w:rsid w:val="00A55979"/>
    <w:rsid w:val="00A56170"/>
    <w:rsid w:val="00A565AC"/>
    <w:rsid w:val="00A57B74"/>
    <w:rsid w:val="00A60461"/>
    <w:rsid w:val="00A61B35"/>
    <w:rsid w:val="00A61F20"/>
    <w:rsid w:val="00A62266"/>
    <w:rsid w:val="00A6250B"/>
    <w:rsid w:val="00A62944"/>
    <w:rsid w:val="00A62E4C"/>
    <w:rsid w:val="00A6365B"/>
    <w:rsid w:val="00A656F0"/>
    <w:rsid w:val="00A66C3E"/>
    <w:rsid w:val="00A66F46"/>
    <w:rsid w:val="00A678B0"/>
    <w:rsid w:val="00A708D8"/>
    <w:rsid w:val="00A71848"/>
    <w:rsid w:val="00A72351"/>
    <w:rsid w:val="00A7245E"/>
    <w:rsid w:val="00A72E13"/>
    <w:rsid w:val="00A73BEE"/>
    <w:rsid w:val="00A75876"/>
    <w:rsid w:val="00A775A0"/>
    <w:rsid w:val="00A778BB"/>
    <w:rsid w:val="00A81F6C"/>
    <w:rsid w:val="00A82BE4"/>
    <w:rsid w:val="00A85C3D"/>
    <w:rsid w:val="00A87E61"/>
    <w:rsid w:val="00A905B8"/>
    <w:rsid w:val="00A90872"/>
    <w:rsid w:val="00A91D04"/>
    <w:rsid w:val="00A92375"/>
    <w:rsid w:val="00A923C5"/>
    <w:rsid w:val="00A923DE"/>
    <w:rsid w:val="00A926DF"/>
    <w:rsid w:val="00A97888"/>
    <w:rsid w:val="00AA2633"/>
    <w:rsid w:val="00AA5376"/>
    <w:rsid w:val="00AB4023"/>
    <w:rsid w:val="00AB490E"/>
    <w:rsid w:val="00AB56D4"/>
    <w:rsid w:val="00AB5E97"/>
    <w:rsid w:val="00AB5F81"/>
    <w:rsid w:val="00AC037E"/>
    <w:rsid w:val="00AC03DB"/>
    <w:rsid w:val="00AC1633"/>
    <w:rsid w:val="00AC163D"/>
    <w:rsid w:val="00AC2683"/>
    <w:rsid w:val="00AC281C"/>
    <w:rsid w:val="00AC51A6"/>
    <w:rsid w:val="00AC521E"/>
    <w:rsid w:val="00AC6678"/>
    <w:rsid w:val="00AC7BC7"/>
    <w:rsid w:val="00AC7E53"/>
    <w:rsid w:val="00AD008E"/>
    <w:rsid w:val="00AD0C3F"/>
    <w:rsid w:val="00AD1151"/>
    <w:rsid w:val="00AD1EC4"/>
    <w:rsid w:val="00AD288B"/>
    <w:rsid w:val="00AD2C16"/>
    <w:rsid w:val="00AD308B"/>
    <w:rsid w:val="00AD4FF2"/>
    <w:rsid w:val="00AD5A3D"/>
    <w:rsid w:val="00AD608D"/>
    <w:rsid w:val="00AD6FEB"/>
    <w:rsid w:val="00AE2B7F"/>
    <w:rsid w:val="00AE63B4"/>
    <w:rsid w:val="00AF2570"/>
    <w:rsid w:val="00AF25BF"/>
    <w:rsid w:val="00AF2A63"/>
    <w:rsid w:val="00AF49A8"/>
    <w:rsid w:val="00AF5D01"/>
    <w:rsid w:val="00AF69A2"/>
    <w:rsid w:val="00AF6C23"/>
    <w:rsid w:val="00AF6D33"/>
    <w:rsid w:val="00B00F4F"/>
    <w:rsid w:val="00B0603F"/>
    <w:rsid w:val="00B0635D"/>
    <w:rsid w:val="00B10694"/>
    <w:rsid w:val="00B10EAF"/>
    <w:rsid w:val="00B111CA"/>
    <w:rsid w:val="00B11710"/>
    <w:rsid w:val="00B11B5C"/>
    <w:rsid w:val="00B1252C"/>
    <w:rsid w:val="00B12649"/>
    <w:rsid w:val="00B12913"/>
    <w:rsid w:val="00B13DA7"/>
    <w:rsid w:val="00B148CF"/>
    <w:rsid w:val="00B14B42"/>
    <w:rsid w:val="00B1530A"/>
    <w:rsid w:val="00B15B3A"/>
    <w:rsid w:val="00B2125D"/>
    <w:rsid w:val="00B24236"/>
    <w:rsid w:val="00B27164"/>
    <w:rsid w:val="00B3074C"/>
    <w:rsid w:val="00B31345"/>
    <w:rsid w:val="00B317B8"/>
    <w:rsid w:val="00B318B4"/>
    <w:rsid w:val="00B334DC"/>
    <w:rsid w:val="00B33A57"/>
    <w:rsid w:val="00B34332"/>
    <w:rsid w:val="00B34476"/>
    <w:rsid w:val="00B3532F"/>
    <w:rsid w:val="00B3693C"/>
    <w:rsid w:val="00B36CD6"/>
    <w:rsid w:val="00B40557"/>
    <w:rsid w:val="00B42C37"/>
    <w:rsid w:val="00B4319C"/>
    <w:rsid w:val="00B43792"/>
    <w:rsid w:val="00B44403"/>
    <w:rsid w:val="00B44564"/>
    <w:rsid w:val="00B460D2"/>
    <w:rsid w:val="00B46493"/>
    <w:rsid w:val="00B523D3"/>
    <w:rsid w:val="00B53009"/>
    <w:rsid w:val="00B5468F"/>
    <w:rsid w:val="00B55E1B"/>
    <w:rsid w:val="00B61FEE"/>
    <w:rsid w:val="00B67829"/>
    <w:rsid w:val="00B67A37"/>
    <w:rsid w:val="00B7055B"/>
    <w:rsid w:val="00B71437"/>
    <w:rsid w:val="00B735D1"/>
    <w:rsid w:val="00B739F1"/>
    <w:rsid w:val="00B73EFD"/>
    <w:rsid w:val="00B77174"/>
    <w:rsid w:val="00B823B5"/>
    <w:rsid w:val="00B853A0"/>
    <w:rsid w:val="00B85B2B"/>
    <w:rsid w:val="00B86A30"/>
    <w:rsid w:val="00B87A18"/>
    <w:rsid w:val="00B92D30"/>
    <w:rsid w:val="00B92DD8"/>
    <w:rsid w:val="00B94DAF"/>
    <w:rsid w:val="00B9551C"/>
    <w:rsid w:val="00B95D10"/>
    <w:rsid w:val="00B960AE"/>
    <w:rsid w:val="00B97039"/>
    <w:rsid w:val="00BA068D"/>
    <w:rsid w:val="00BA09F9"/>
    <w:rsid w:val="00BA0B64"/>
    <w:rsid w:val="00BA0DCF"/>
    <w:rsid w:val="00BA2DB8"/>
    <w:rsid w:val="00BA5461"/>
    <w:rsid w:val="00BA5F52"/>
    <w:rsid w:val="00BA7B02"/>
    <w:rsid w:val="00BB0D7B"/>
    <w:rsid w:val="00BB0D90"/>
    <w:rsid w:val="00BB3F69"/>
    <w:rsid w:val="00BB3F8C"/>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3CF8"/>
    <w:rsid w:val="00BF4A9F"/>
    <w:rsid w:val="00BF5349"/>
    <w:rsid w:val="00BF5B5F"/>
    <w:rsid w:val="00BF641A"/>
    <w:rsid w:val="00BF680B"/>
    <w:rsid w:val="00BF68A4"/>
    <w:rsid w:val="00BF72DC"/>
    <w:rsid w:val="00C01A8F"/>
    <w:rsid w:val="00C02424"/>
    <w:rsid w:val="00C037E6"/>
    <w:rsid w:val="00C03DF0"/>
    <w:rsid w:val="00C04526"/>
    <w:rsid w:val="00C060C5"/>
    <w:rsid w:val="00C06200"/>
    <w:rsid w:val="00C0730D"/>
    <w:rsid w:val="00C07EFC"/>
    <w:rsid w:val="00C11111"/>
    <w:rsid w:val="00C12EEA"/>
    <w:rsid w:val="00C12F1F"/>
    <w:rsid w:val="00C13E40"/>
    <w:rsid w:val="00C14F3A"/>
    <w:rsid w:val="00C15903"/>
    <w:rsid w:val="00C16CB9"/>
    <w:rsid w:val="00C2183D"/>
    <w:rsid w:val="00C21F13"/>
    <w:rsid w:val="00C223AF"/>
    <w:rsid w:val="00C23375"/>
    <w:rsid w:val="00C23CCA"/>
    <w:rsid w:val="00C248F4"/>
    <w:rsid w:val="00C31D02"/>
    <w:rsid w:val="00C32364"/>
    <w:rsid w:val="00C32759"/>
    <w:rsid w:val="00C33748"/>
    <w:rsid w:val="00C35755"/>
    <w:rsid w:val="00C36114"/>
    <w:rsid w:val="00C3624D"/>
    <w:rsid w:val="00C37998"/>
    <w:rsid w:val="00C37F3D"/>
    <w:rsid w:val="00C42252"/>
    <w:rsid w:val="00C42699"/>
    <w:rsid w:val="00C42D6A"/>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9BF"/>
    <w:rsid w:val="00C66EA2"/>
    <w:rsid w:val="00C67DE0"/>
    <w:rsid w:val="00C71565"/>
    <w:rsid w:val="00C72F82"/>
    <w:rsid w:val="00C73B6D"/>
    <w:rsid w:val="00C7487C"/>
    <w:rsid w:val="00C75109"/>
    <w:rsid w:val="00C754F2"/>
    <w:rsid w:val="00C75D01"/>
    <w:rsid w:val="00C84E8F"/>
    <w:rsid w:val="00C85BA1"/>
    <w:rsid w:val="00C86462"/>
    <w:rsid w:val="00C87912"/>
    <w:rsid w:val="00C87B75"/>
    <w:rsid w:val="00C9148F"/>
    <w:rsid w:val="00C9214B"/>
    <w:rsid w:val="00C923D2"/>
    <w:rsid w:val="00C92515"/>
    <w:rsid w:val="00C9276A"/>
    <w:rsid w:val="00C9389E"/>
    <w:rsid w:val="00C93A40"/>
    <w:rsid w:val="00C95B8C"/>
    <w:rsid w:val="00C96D06"/>
    <w:rsid w:val="00C97EE5"/>
    <w:rsid w:val="00CA04A2"/>
    <w:rsid w:val="00CA136F"/>
    <w:rsid w:val="00CA1623"/>
    <w:rsid w:val="00CA1C0C"/>
    <w:rsid w:val="00CA2D36"/>
    <w:rsid w:val="00CA2F52"/>
    <w:rsid w:val="00CA3D43"/>
    <w:rsid w:val="00CA47F8"/>
    <w:rsid w:val="00CA5732"/>
    <w:rsid w:val="00CA6114"/>
    <w:rsid w:val="00CA65FE"/>
    <w:rsid w:val="00CA6825"/>
    <w:rsid w:val="00CA688A"/>
    <w:rsid w:val="00CA6BA3"/>
    <w:rsid w:val="00CA7037"/>
    <w:rsid w:val="00CA70A4"/>
    <w:rsid w:val="00CA7506"/>
    <w:rsid w:val="00CA77B4"/>
    <w:rsid w:val="00CB05D0"/>
    <w:rsid w:val="00CB3006"/>
    <w:rsid w:val="00CB3D74"/>
    <w:rsid w:val="00CB43E4"/>
    <w:rsid w:val="00CB4C46"/>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276FB"/>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67E8"/>
    <w:rsid w:val="00D476FD"/>
    <w:rsid w:val="00D47AF6"/>
    <w:rsid w:val="00D509AB"/>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CA8"/>
    <w:rsid w:val="00D75FB2"/>
    <w:rsid w:val="00D764A1"/>
    <w:rsid w:val="00D80AE3"/>
    <w:rsid w:val="00D82D37"/>
    <w:rsid w:val="00D83387"/>
    <w:rsid w:val="00D84170"/>
    <w:rsid w:val="00D8706B"/>
    <w:rsid w:val="00D871DA"/>
    <w:rsid w:val="00D93032"/>
    <w:rsid w:val="00D936DC"/>
    <w:rsid w:val="00D94440"/>
    <w:rsid w:val="00D959BC"/>
    <w:rsid w:val="00DA04D9"/>
    <w:rsid w:val="00DA4AA0"/>
    <w:rsid w:val="00DA5FD7"/>
    <w:rsid w:val="00DA6869"/>
    <w:rsid w:val="00DA6C95"/>
    <w:rsid w:val="00DA6D78"/>
    <w:rsid w:val="00DB0EC4"/>
    <w:rsid w:val="00DB2146"/>
    <w:rsid w:val="00DB3BD9"/>
    <w:rsid w:val="00DB409E"/>
    <w:rsid w:val="00DB42D5"/>
    <w:rsid w:val="00DB62CC"/>
    <w:rsid w:val="00DC2FFB"/>
    <w:rsid w:val="00DC3453"/>
    <w:rsid w:val="00DC4912"/>
    <w:rsid w:val="00DC52D8"/>
    <w:rsid w:val="00DC5445"/>
    <w:rsid w:val="00DC7750"/>
    <w:rsid w:val="00DC7A63"/>
    <w:rsid w:val="00DD0113"/>
    <w:rsid w:val="00DD1E19"/>
    <w:rsid w:val="00DD1FB3"/>
    <w:rsid w:val="00DD3A35"/>
    <w:rsid w:val="00DD486B"/>
    <w:rsid w:val="00DD5F7D"/>
    <w:rsid w:val="00DD6464"/>
    <w:rsid w:val="00DD6846"/>
    <w:rsid w:val="00DE493A"/>
    <w:rsid w:val="00DE4A68"/>
    <w:rsid w:val="00DE4B9E"/>
    <w:rsid w:val="00DE5648"/>
    <w:rsid w:val="00DE5F65"/>
    <w:rsid w:val="00DE6F6B"/>
    <w:rsid w:val="00DE7E65"/>
    <w:rsid w:val="00DF03AF"/>
    <w:rsid w:val="00DF0BE6"/>
    <w:rsid w:val="00DF0F06"/>
    <w:rsid w:val="00DF17A7"/>
    <w:rsid w:val="00DF2955"/>
    <w:rsid w:val="00DF3878"/>
    <w:rsid w:val="00DF3EA1"/>
    <w:rsid w:val="00DF68C4"/>
    <w:rsid w:val="00DF692D"/>
    <w:rsid w:val="00E00234"/>
    <w:rsid w:val="00E01A54"/>
    <w:rsid w:val="00E03042"/>
    <w:rsid w:val="00E0371C"/>
    <w:rsid w:val="00E03A83"/>
    <w:rsid w:val="00E06E5E"/>
    <w:rsid w:val="00E07552"/>
    <w:rsid w:val="00E078CC"/>
    <w:rsid w:val="00E07DEB"/>
    <w:rsid w:val="00E1052E"/>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2BD1"/>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AEE"/>
    <w:rsid w:val="00E55C0D"/>
    <w:rsid w:val="00E570E5"/>
    <w:rsid w:val="00E57CEB"/>
    <w:rsid w:val="00E601D8"/>
    <w:rsid w:val="00E60B69"/>
    <w:rsid w:val="00E6165B"/>
    <w:rsid w:val="00E6198C"/>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5441"/>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0395"/>
    <w:rsid w:val="00ED102A"/>
    <w:rsid w:val="00ED2B75"/>
    <w:rsid w:val="00ED2EC9"/>
    <w:rsid w:val="00ED35AB"/>
    <w:rsid w:val="00ED6DF3"/>
    <w:rsid w:val="00ED7654"/>
    <w:rsid w:val="00EE085D"/>
    <w:rsid w:val="00EE0C1D"/>
    <w:rsid w:val="00EE1731"/>
    <w:rsid w:val="00EE243A"/>
    <w:rsid w:val="00EE34DA"/>
    <w:rsid w:val="00EE3F72"/>
    <w:rsid w:val="00EE4146"/>
    <w:rsid w:val="00EE4EC8"/>
    <w:rsid w:val="00EE6E6E"/>
    <w:rsid w:val="00EF02C8"/>
    <w:rsid w:val="00EF0CAD"/>
    <w:rsid w:val="00EF1DDB"/>
    <w:rsid w:val="00EF51F1"/>
    <w:rsid w:val="00EF6A49"/>
    <w:rsid w:val="00F0113E"/>
    <w:rsid w:val="00F020AA"/>
    <w:rsid w:val="00F021C4"/>
    <w:rsid w:val="00F03FA3"/>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09B7"/>
    <w:rsid w:val="00F410EC"/>
    <w:rsid w:val="00F418E1"/>
    <w:rsid w:val="00F42412"/>
    <w:rsid w:val="00F429AE"/>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569CD"/>
    <w:rsid w:val="00F604D6"/>
    <w:rsid w:val="00F62381"/>
    <w:rsid w:val="00F62AC1"/>
    <w:rsid w:val="00F63F34"/>
    <w:rsid w:val="00F642DB"/>
    <w:rsid w:val="00F66B3A"/>
    <w:rsid w:val="00F708E6"/>
    <w:rsid w:val="00F7135F"/>
    <w:rsid w:val="00F724D4"/>
    <w:rsid w:val="00F7573C"/>
    <w:rsid w:val="00F76EDB"/>
    <w:rsid w:val="00F7701C"/>
    <w:rsid w:val="00F77792"/>
    <w:rsid w:val="00F8092F"/>
    <w:rsid w:val="00F87E70"/>
    <w:rsid w:val="00F905B7"/>
    <w:rsid w:val="00F91195"/>
    <w:rsid w:val="00F91807"/>
    <w:rsid w:val="00F92143"/>
    <w:rsid w:val="00F930AB"/>
    <w:rsid w:val="00F95B2B"/>
    <w:rsid w:val="00F9627B"/>
    <w:rsid w:val="00F967FA"/>
    <w:rsid w:val="00FA1E53"/>
    <w:rsid w:val="00FA28CB"/>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207F"/>
    <w:rsid w:val="00FD3B77"/>
    <w:rsid w:val="00FD57D0"/>
    <w:rsid w:val="00FD57DF"/>
    <w:rsid w:val="00FD6210"/>
    <w:rsid w:val="00FD67EA"/>
    <w:rsid w:val="00FE01B9"/>
    <w:rsid w:val="00FE1F03"/>
    <w:rsid w:val="00FE3E58"/>
    <w:rsid w:val="00FE4102"/>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DB8"/>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uiPriority w:val="99"/>
    <w:qFormat/>
    <w:rsid w:val="00340F6F"/>
    <w:rPr>
      <w:b/>
    </w:rPr>
  </w:style>
  <w:style w:type="paragraph" w:customStyle="1" w:styleId="TAC">
    <w:name w:val="TAC"/>
    <w:basedOn w:val="TAL"/>
    <w:link w:val="TACChar"/>
    <w:uiPriority w:val="99"/>
    <w:qFormat/>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qFormat/>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uiPriority w:val="99"/>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uiPriority w:val="99"/>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68579395">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umu.go.jp/main_content/000879070.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umu.go.jp/menu_news/s-news/01kiban14_02000584.htm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Pages>
  <Words>586</Words>
  <Characters>3343</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ﾃｸﾉﾛｼﾞｰﾕﾆｯﾄ)</cp:lastModifiedBy>
  <cp:revision>28</cp:revision>
  <cp:lastPrinted>2021-10-22T00:58:00Z</cp:lastPrinted>
  <dcterms:created xsi:type="dcterms:W3CDTF">2023-04-06T05:36:00Z</dcterms:created>
  <dcterms:modified xsi:type="dcterms:W3CDTF">2023-05-15T03:05:00Z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