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741EE2" w14:textId="3B63363F" w:rsidR="00CC0F05" w:rsidRPr="00425FD0" w:rsidRDefault="00CC0F05" w:rsidP="00CC0F05">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6bis-e</w:t>
      </w:r>
      <w:r w:rsidRPr="00425FD0">
        <w:rPr>
          <w:rFonts w:ascii="Arial" w:hAnsi="Arial"/>
          <w:b/>
          <w:i/>
          <w:noProof/>
          <w:sz w:val="28"/>
        </w:rPr>
        <w:tab/>
      </w:r>
      <w:r w:rsidR="00F842CE" w:rsidRPr="00F842CE">
        <w:rPr>
          <w:rFonts w:ascii="Arial" w:eastAsia="宋体" w:hAnsi="Arial" w:cs="Arial"/>
          <w:b/>
          <w:sz w:val="24"/>
          <w:lang w:val="en-US" w:eastAsia="zh-CN"/>
        </w:rPr>
        <w:t>R4-2305315</w:t>
      </w:r>
    </w:p>
    <w:bookmarkEnd w:id="0"/>
    <w:bookmarkEnd w:id="1"/>
    <w:p w14:paraId="52D17062" w14:textId="77777777" w:rsidR="00CC0F05" w:rsidRPr="00425FD0" w:rsidRDefault="00CC0F05" w:rsidP="00CC0F05">
      <w:pPr>
        <w:widowControl w:val="0"/>
        <w:tabs>
          <w:tab w:val="left" w:pos="2160"/>
        </w:tabs>
        <w:spacing w:after="0"/>
        <w:ind w:left="2127" w:hanging="2127"/>
        <w:jc w:val="both"/>
        <w:rPr>
          <w:rFonts w:ascii="Arial" w:eastAsia="宋体" w:hAnsi="Arial" w:cs="Arial"/>
          <w:b/>
          <w:sz w:val="24"/>
          <w:lang w:val="en-US" w:eastAsia="zh-CN"/>
        </w:rPr>
      </w:pPr>
      <w:r w:rsidRPr="005A5CF9">
        <w:rPr>
          <w:rFonts w:ascii="Arial" w:hAnsi="Arial"/>
          <w:b/>
          <w:noProof/>
          <w:sz w:val="24"/>
          <w:lang w:val="en-US" w:eastAsia="zh-CN"/>
        </w:rPr>
        <w:t>Electronic Meeting</w:t>
      </w:r>
      <w:r w:rsidRPr="00425FD0">
        <w:rPr>
          <w:rFonts w:ascii="Arial" w:hAnsi="Arial"/>
          <w:b/>
          <w:noProof/>
          <w:sz w:val="24"/>
          <w:lang w:val="en-US" w:eastAsia="zh-CN"/>
        </w:rPr>
        <w:t>,</w:t>
      </w:r>
      <w:bookmarkStart w:id="2" w:name="_Hlk126653807"/>
      <w:r w:rsidRPr="00425FD0">
        <w:rPr>
          <w:rFonts w:ascii="Arial" w:hAnsi="Arial"/>
          <w:b/>
          <w:noProof/>
          <w:sz w:val="24"/>
          <w:lang w:val="en-US" w:eastAsia="zh-CN"/>
        </w:rPr>
        <w:t xml:space="preserve"> </w:t>
      </w:r>
      <w:r>
        <w:rPr>
          <w:rFonts w:ascii="Arial" w:hAnsi="Arial" w:cs="Arial"/>
          <w:b/>
          <w:noProof/>
          <w:sz w:val="24"/>
          <w:szCs w:val="24"/>
          <w:lang w:val="en-US" w:eastAsia="zh-CN"/>
        </w:rPr>
        <w:t>April</w:t>
      </w:r>
      <w:r w:rsidRPr="00425FD0">
        <w:rPr>
          <w:rFonts w:ascii="Arial" w:hAnsi="Arial" w:cs="Arial"/>
          <w:b/>
          <w:noProof/>
          <w:sz w:val="24"/>
          <w:szCs w:val="24"/>
          <w:lang w:val="en-US" w:eastAsia="zh-CN"/>
        </w:rPr>
        <w:t xml:space="preserve"> </w:t>
      </w:r>
      <w:r>
        <w:rPr>
          <w:rFonts w:ascii="Arial" w:hAnsi="Arial" w:cs="Arial"/>
          <w:b/>
          <w:noProof/>
          <w:sz w:val="24"/>
          <w:szCs w:val="24"/>
          <w:lang w:val="en-US" w:eastAsia="zh-CN"/>
        </w:rPr>
        <w:t>17</w:t>
      </w:r>
      <w:r w:rsidRPr="00DD505D">
        <w:rPr>
          <w:rFonts w:ascii="Arial" w:hAnsi="Arial" w:cs="Arial"/>
          <w:b/>
          <w:noProof/>
          <w:sz w:val="24"/>
          <w:szCs w:val="24"/>
          <w:vertAlign w:val="superscript"/>
          <w:lang w:val="en-US" w:eastAsia="zh-CN"/>
        </w:rPr>
        <w:t>th</w:t>
      </w:r>
      <w:r w:rsidRPr="00425FD0">
        <w:rPr>
          <w:rFonts w:ascii="Arial" w:hAnsi="Arial" w:cs="Arial"/>
          <w:b/>
          <w:noProof/>
          <w:sz w:val="24"/>
          <w:szCs w:val="24"/>
          <w:lang w:val="en-US" w:eastAsia="zh-CN"/>
        </w:rPr>
        <w:t xml:space="preserve"> – </w:t>
      </w:r>
      <w:r>
        <w:rPr>
          <w:rFonts w:ascii="Arial" w:hAnsi="Arial" w:cs="Arial"/>
          <w:b/>
          <w:noProof/>
          <w:sz w:val="24"/>
          <w:szCs w:val="24"/>
          <w:lang w:val="en-US" w:eastAsia="zh-CN"/>
        </w:rPr>
        <w:t>April</w:t>
      </w:r>
      <w:r w:rsidRPr="00425FD0">
        <w:rPr>
          <w:rFonts w:ascii="Arial" w:hAnsi="Arial" w:cs="Arial"/>
          <w:b/>
          <w:noProof/>
          <w:sz w:val="24"/>
          <w:szCs w:val="24"/>
          <w:lang w:val="en-US" w:eastAsia="zh-CN"/>
        </w:rPr>
        <w:t xml:space="preserve"> </w:t>
      </w:r>
      <w:bookmarkEnd w:id="2"/>
      <w:r>
        <w:rPr>
          <w:rFonts w:ascii="Arial" w:hAnsi="Arial" w:cs="Arial"/>
          <w:b/>
          <w:noProof/>
          <w:sz w:val="24"/>
          <w:szCs w:val="24"/>
          <w:lang w:val="en-US" w:eastAsia="zh-CN"/>
        </w:rPr>
        <w:t>26</w:t>
      </w:r>
      <w:r w:rsidRPr="00DD505D">
        <w:rPr>
          <w:rFonts w:ascii="Arial" w:hAnsi="Arial" w:cs="Arial"/>
          <w:b/>
          <w:noProof/>
          <w:sz w:val="24"/>
          <w:szCs w:val="24"/>
          <w:vertAlign w:val="superscript"/>
          <w:lang w:val="en-US" w:eastAsia="zh-CN"/>
        </w:rPr>
        <w:t>th</w:t>
      </w:r>
      <w:r w:rsidRPr="00425FD0">
        <w:rPr>
          <w:rFonts w:ascii="Arial" w:hAnsi="Arial"/>
          <w:b/>
          <w:noProof/>
          <w:sz w:val="24"/>
          <w:lang w:val="en-US" w:eastAsia="zh-CN"/>
        </w:rPr>
        <w:t xml:space="preserve">, </w:t>
      </w:r>
      <w:r w:rsidRPr="00425FD0">
        <w:rPr>
          <w:rFonts w:ascii="Arial" w:hAnsi="Arial" w:cs="Arial"/>
          <w:b/>
          <w:sz w:val="24"/>
          <w:lang w:val="en-US" w:eastAsia="zh-CN"/>
        </w:rPr>
        <w:t>202</w:t>
      </w:r>
      <w:r>
        <w:rPr>
          <w:rFonts w:ascii="Arial" w:hAnsi="Arial" w:cs="Arial"/>
          <w:b/>
          <w:sz w:val="24"/>
          <w:lang w:val="en-US" w:eastAsia="zh-CN"/>
        </w:rPr>
        <w:t>3</w:t>
      </w:r>
    </w:p>
    <w:p w14:paraId="05625486" w14:textId="77777777" w:rsidR="00070561" w:rsidRPr="00CC0F05" w:rsidRDefault="00070561" w:rsidP="00F90E24">
      <w:pPr>
        <w:pStyle w:val="a5"/>
        <w:jc w:val="both"/>
        <w:rPr>
          <w:noProof w:val="0"/>
        </w:rPr>
      </w:pPr>
    </w:p>
    <w:p w14:paraId="28513F45" w14:textId="02ABD0D3"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A1861" w:rsidRPr="008A1861">
        <w:rPr>
          <w:rFonts w:ascii="Arial" w:eastAsia="宋体" w:hAnsi="Arial"/>
          <w:b/>
          <w:sz w:val="24"/>
          <w:lang w:val="en-US" w:eastAsia="zh-CN"/>
        </w:rPr>
        <w:t>Discussion on RLM and BFD/CBD measurements for R18 FR2 multi-Rx chain DL reception</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1492BF9D"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A1861" w:rsidRPr="008A1861">
        <w:rPr>
          <w:rFonts w:ascii="Arial" w:eastAsia="宋体" w:hAnsi="Arial"/>
          <w:b/>
          <w:sz w:val="24"/>
          <w:lang w:val="en-US" w:eastAsia="zh-CN"/>
        </w:rPr>
        <w:t>5.8.3.3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114453FA" w:rsidR="00AE50B2" w:rsidRDefault="00CC6B21" w:rsidP="00182BC4">
      <w:pPr>
        <w:adjustRightInd w:val="0"/>
        <w:snapToGrid w:val="0"/>
        <w:spacing w:before="180" w:after="120"/>
        <w:rPr>
          <w:rFonts w:eastAsia="宋体"/>
          <w:sz w:val="22"/>
          <w:lang w:eastAsia="zh-CN"/>
        </w:rPr>
      </w:pPr>
      <w:r>
        <w:rPr>
          <w:rFonts w:eastAsia="宋体"/>
          <w:sz w:val="22"/>
          <w:lang w:eastAsia="zh-CN"/>
        </w:rPr>
        <w:t>In this</w:t>
      </w:r>
      <w:r w:rsidR="00086583">
        <w:rPr>
          <w:rFonts w:eastAsia="宋体"/>
          <w:sz w:val="22"/>
          <w:lang w:eastAsia="zh-CN"/>
        </w:rPr>
        <w:t xml:space="preserve"> contribution, we will </w:t>
      </w:r>
      <w:r w:rsidR="00291382">
        <w:rPr>
          <w:rFonts w:eastAsia="宋体"/>
          <w:sz w:val="22"/>
          <w:lang w:eastAsia="zh-CN"/>
        </w:rPr>
        <w:t xml:space="preserve">provide </w:t>
      </w:r>
      <w:r w:rsidR="006702F7">
        <w:rPr>
          <w:rFonts w:eastAsia="宋体"/>
          <w:sz w:val="22"/>
          <w:lang w:eastAsia="zh-CN"/>
        </w:rPr>
        <w:t>the</w:t>
      </w:r>
      <w:r w:rsidR="00086583">
        <w:rPr>
          <w:rFonts w:eastAsia="宋体"/>
          <w:sz w:val="22"/>
          <w:lang w:eastAsia="zh-CN"/>
        </w:rPr>
        <w:t xml:space="preserve"> </w:t>
      </w:r>
      <w:r w:rsidR="00A92674">
        <w:rPr>
          <w:rFonts w:eastAsia="宋体" w:hint="eastAsia"/>
          <w:sz w:val="22"/>
          <w:lang w:eastAsia="zh-CN"/>
        </w:rPr>
        <w:t>further</w:t>
      </w:r>
      <w:r w:rsidR="00A92674">
        <w:rPr>
          <w:rFonts w:eastAsia="宋体"/>
          <w:sz w:val="22"/>
          <w:lang w:eastAsia="zh-CN"/>
        </w:rPr>
        <w:t xml:space="preserve"> </w:t>
      </w:r>
      <w:r w:rsidR="00086583">
        <w:rPr>
          <w:rFonts w:eastAsia="宋体"/>
          <w:sz w:val="22"/>
          <w:lang w:eastAsia="zh-CN"/>
        </w:rPr>
        <w:t>discuss</w:t>
      </w:r>
      <w:r w:rsidR="00291382">
        <w:rPr>
          <w:rFonts w:eastAsia="宋体"/>
          <w:sz w:val="22"/>
          <w:lang w:eastAsia="zh-CN"/>
        </w:rPr>
        <w:t>ion</w:t>
      </w:r>
      <w:r w:rsidR="00086583">
        <w:rPr>
          <w:rFonts w:eastAsia="宋体"/>
          <w:sz w:val="22"/>
          <w:lang w:eastAsia="zh-CN"/>
        </w:rPr>
        <w:t xml:space="preserve"> </w:t>
      </w:r>
      <w:r w:rsidR="00291382">
        <w:rPr>
          <w:rFonts w:eastAsia="宋体"/>
          <w:sz w:val="22"/>
          <w:lang w:eastAsia="zh-CN"/>
        </w:rPr>
        <w:t xml:space="preserve">on </w:t>
      </w:r>
      <w:r w:rsidR="0036009F">
        <w:rPr>
          <w:rFonts w:eastAsia="宋体"/>
          <w:sz w:val="22"/>
          <w:lang w:eastAsia="zh-CN"/>
        </w:rPr>
        <w:t>RLM and BFD/CBD</w:t>
      </w:r>
      <w:r w:rsidR="00B52C47">
        <w:rPr>
          <w:rFonts w:eastAsia="宋体"/>
          <w:sz w:val="22"/>
          <w:lang w:eastAsia="zh-CN"/>
        </w:rPr>
        <w:t xml:space="preserve"> </w:t>
      </w:r>
      <w:r w:rsidR="0036009F">
        <w:rPr>
          <w:rFonts w:eastAsia="宋体"/>
          <w:sz w:val="22"/>
          <w:lang w:eastAsia="zh-CN"/>
        </w:rPr>
        <w:t xml:space="preserve">measurements </w:t>
      </w:r>
      <w:r w:rsidR="00B52C47">
        <w:rPr>
          <w:rFonts w:eastAsia="宋体"/>
          <w:sz w:val="22"/>
          <w:lang w:eastAsia="zh-CN"/>
        </w:rPr>
        <w:t xml:space="preserve">for </w:t>
      </w:r>
      <w:r w:rsidR="00B52C47">
        <w:rPr>
          <w:rFonts w:eastAsiaTheme="minorEastAsia"/>
          <w:sz w:val="22"/>
          <w:lang w:val="en-US" w:eastAsia="zh-CN"/>
        </w:rPr>
        <w:t>FR2 multi-Rx DL reception</w:t>
      </w:r>
      <w:r w:rsidR="00086583">
        <w:rPr>
          <w:rFonts w:eastAsia="宋体"/>
          <w:sz w:val="22"/>
          <w:lang w:eastAsia="zh-CN"/>
        </w:rPr>
        <w:t>.</w:t>
      </w:r>
    </w:p>
    <w:p w14:paraId="687ADD95" w14:textId="3C806841" w:rsidR="00754DE9" w:rsidRDefault="00C643FE" w:rsidP="00754DE9">
      <w:pPr>
        <w:pStyle w:val="1"/>
        <w:jc w:val="both"/>
        <w:rPr>
          <w:lang w:val="en-US"/>
        </w:rPr>
      </w:pPr>
      <w:r w:rsidRPr="00C643FE">
        <w:rPr>
          <w:lang w:val="en-US"/>
        </w:rPr>
        <w:t>Discussion</w:t>
      </w:r>
    </w:p>
    <w:p w14:paraId="609B7993" w14:textId="43CAB0D6" w:rsidR="00CC3EE4" w:rsidRDefault="00A255BD" w:rsidP="00CD6F3A">
      <w:pPr>
        <w:widowControl w:val="0"/>
        <w:adjustRightInd w:val="0"/>
        <w:snapToGrid w:val="0"/>
        <w:spacing w:before="180"/>
        <w:rPr>
          <w:rFonts w:eastAsia="宋体"/>
          <w:sz w:val="22"/>
          <w:lang w:eastAsia="zh-CN"/>
        </w:rPr>
      </w:pPr>
      <w:r w:rsidRPr="00291382">
        <w:rPr>
          <w:rFonts w:eastAsia="宋体"/>
          <w:sz w:val="22"/>
          <w:lang w:eastAsia="zh-CN"/>
        </w:rPr>
        <w:t xml:space="preserve">In </w:t>
      </w:r>
      <w:r w:rsidR="00214B8C">
        <w:rPr>
          <w:rFonts w:eastAsia="宋体"/>
          <w:sz w:val="22"/>
          <w:lang w:eastAsia="zh-CN"/>
        </w:rPr>
        <w:t xml:space="preserve">last </w:t>
      </w:r>
      <w:r w:rsidRPr="00291382">
        <w:rPr>
          <w:rFonts w:eastAsia="宋体"/>
          <w:sz w:val="22"/>
          <w:lang w:eastAsia="zh-CN"/>
        </w:rPr>
        <w:t>RAN</w:t>
      </w:r>
      <w:r>
        <w:rPr>
          <w:rFonts w:eastAsia="宋体"/>
          <w:sz w:val="22"/>
          <w:lang w:eastAsia="zh-CN"/>
        </w:rPr>
        <w:t>4 meeting</w:t>
      </w:r>
      <w:r w:rsidRPr="00291382">
        <w:rPr>
          <w:rFonts w:eastAsia="宋体"/>
          <w:sz w:val="22"/>
          <w:lang w:eastAsia="zh-CN"/>
        </w:rPr>
        <w:t xml:space="preserve">, </w:t>
      </w:r>
      <w:r w:rsidR="000E13C5">
        <w:rPr>
          <w:rFonts w:eastAsia="宋体"/>
          <w:sz w:val="22"/>
          <w:lang w:eastAsia="zh-CN"/>
        </w:rPr>
        <w:t xml:space="preserve">there is no agreement achieved on RLM/BFD/CBD measurements for </w:t>
      </w:r>
      <w:r w:rsidR="000E13C5">
        <w:rPr>
          <w:rFonts w:eastAsiaTheme="minorEastAsia"/>
          <w:sz w:val="22"/>
          <w:lang w:val="en-US" w:eastAsia="zh-CN"/>
        </w:rPr>
        <w:t>multi-Rx DL reception</w:t>
      </w:r>
      <w:r w:rsidR="00CC3EE4">
        <w:rPr>
          <w:rFonts w:eastAsia="宋体"/>
          <w:sz w:val="22"/>
          <w:lang w:eastAsia="zh-CN"/>
        </w:rPr>
        <w:t>.</w:t>
      </w:r>
      <w:r w:rsidR="000E13C5">
        <w:rPr>
          <w:rFonts w:eastAsia="宋体"/>
          <w:sz w:val="22"/>
          <w:lang w:eastAsia="zh-CN"/>
        </w:rPr>
        <w:t xml:space="preserve"> The open issues captured in [1]</w:t>
      </w:r>
      <w:r w:rsidR="00A43A4B">
        <w:rPr>
          <w:rFonts w:eastAsia="宋体"/>
          <w:sz w:val="22"/>
          <w:lang w:eastAsia="zh-CN"/>
        </w:rPr>
        <w:t xml:space="preserve"> need to be further discussed in RAN4.</w:t>
      </w:r>
    </w:p>
    <w:p w14:paraId="56681077" w14:textId="419D18FA" w:rsidR="00A06C5B" w:rsidRDefault="00C556A1" w:rsidP="00A06C5B">
      <w:pPr>
        <w:pStyle w:val="2"/>
        <w:rPr>
          <w:lang w:val="en-US" w:eastAsia="zh-CN"/>
        </w:rPr>
      </w:pPr>
      <w:r w:rsidRPr="00CD6F3A">
        <w:rPr>
          <w:lang w:val="en-US" w:eastAsia="zh-CN"/>
        </w:rPr>
        <w:t xml:space="preserve">Simultaneous reception </w:t>
      </w:r>
      <w:r>
        <w:rPr>
          <w:lang w:val="en-US" w:eastAsia="zh-CN"/>
        </w:rPr>
        <w:t>for c</w:t>
      </w:r>
      <w:r w:rsidR="00A43A4B">
        <w:rPr>
          <w:lang w:val="en-US" w:eastAsia="zh-CN"/>
        </w:rPr>
        <w:t>ell specific</w:t>
      </w:r>
      <w:r w:rsidR="001A2FFC">
        <w:rPr>
          <w:lang w:val="en-US" w:eastAsia="zh-CN"/>
        </w:rPr>
        <w:t xml:space="preserve"> </w:t>
      </w:r>
      <w:r w:rsidR="00A06C5B">
        <w:rPr>
          <w:lang w:val="en-US" w:eastAsia="zh-CN"/>
        </w:rPr>
        <w:t>RLM</w:t>
      </w:r>
      <w:r w:rsidR="00A43A4B">
        <w:rPr>
          <w:lang w:val="en-US" w:eastAsia="zh-CN"/>
        </w:rPr>
        <w:t xml:space="preserve"> and BFD/CBD</w:t>
      </w:r>
    </w:p>
    <w:p w14:paraId="714C8CC7" w14:textId="24AA1037" w:rsidR="00A06C5B" w:rsidRDefault="00A06C5B" w:rsidP="00A06C5B">
      <w:pPr>
        <w:widowControl w:val="0"/>
        <w:adjustRightInd w:val="0"/>
        <w:snapToGrid w:val="0"/>
        <w:spacing w:before="180"/>
        <w:rPr>
          <w:rFonts w:eastAsiaTheme="minorEastAsia"/>
          <w:sz w:val="22"/>
          <w:lang w:val="en-US" w:eastAsia="zh-CN"/>
        </w:rPr>
      </w:pPr>
      <w:r>
        <w:rPr>
          <w:rFonts w:eastAsiaTheme="minorEastAsia"/>
          <w:sz w:val="22"/>
          <w:lang w:val="en-US" w:eastAsia="zh-CN"/>
        </w:rPr>
        <w:t xml:space="preserve">For this WI, the motivation of introducing UE capability of supporting simultaneous DL receptions from different directions is </w:t>
      </w:r>
      <w:bookmarkStart w:id="4" w:name="_Hlk126336516"/>
      <w:r>
        <w:rPr>
          <w:rFonts w:eastAsiaTheme="minorEastAsia"/>
          <w:sz w:val="22"/>
          <w:lang w:val="en-US" w:eastAsia="zh-CN"/>
        </w:rPr>
        <w:t>to enable UE to</w:t>
      </w:r>
      <w:bookmarkEnd w:id="4"/>
      <w:r>
        <w:rPr>
          <w:rFonts w:eastAsiaTheme="minorEastAsia"/>
          <w:sz w:val="22"/>
          <w:lang w:val="en-US" w:eastAsia="zh-CN"/>
        </w:rPr>
        <w:t xml:space="preserve"> receive signals simultaneously on two beam directions</w:t>
      </w:r>
      <w:r w:rsidRPr="00502136">
        <w:rPr>
          <w:rFonts w:eastAsiaTheme="minorEastAsia"/>
          <w:sz w:val="22"/>
          <w:lang w:val="en-US" w:eastAsia="zh-CN"/>
        </w:rPr>
        <w:t xml:space="preserve"> </w:t>
      </w:r>
      <w:r>
        <w:rPr>
          <w:rFonts w:eastAsiaTheme="minorEastAsia"/>
          <w:sz w:val="22"/>
          <w:lang w:val="en-US" w:eastAsia="zh-CN"/>
        </w:rPr>
        <w:t xml:space="preserve">from different TRPs. </w:t>
      </w:r>
      <w:r w:rsidR="002456B3">
        <w:rPr>
          <w:rFonts w:eastAsiaTheme="minorEastAsia"/>
          <w:sz w:val="22"/>
          <w:lang w:val="en-US" w:eastAsia="zh-CN"/>
        </w:rPr>
        <w:t>So, t</w:t>
      </w:r>
      <w:r>
        <w:rPr>
          <w:rFonts w:eastAsiaTheme="minorEastAsia"/>
          <w:sz w:val="22"/>
          <w:lang w:val="en-US" w:eastAsia="zh-CN"/>
        </w:rPr>
        <w:t xml:space="preserve">he </w:t>
      </w:r>
      <w:r>
        <w:rPr>
          <w:rFonts w:eastAsia="宋体"/>
          <w:sz w:val="22"/>
          <w:lang w:eastAsia="zh-CN"/>
        </w:rPr>
        <w:t xml:space="preserve">simultaneous receptions for signals from </w:t>
      </w:r>
      <w:r w:rsidRPr="009C61AF">
        <w:rPr>
          <w:rFonts w:eastAsiaTheme="minorEastAsia"/>
          <w:sz w:val="22"/>
          <w:lang w:eastAsia="zh-CN"/>
        </w:rPr>
        <w:t>different TRPs</w:t>
      </w:r>
      <w:r>
        <w:rPr>
          <w:rFonts w:eastAsia="宋体"/>
          <w:sz w:val="22"/>
          <w:lang w:eastAsia="zh-CN"/>
        </w:rPr>
        <w:t xml:space="preserve"> are considered. For</w:t>
      </w:r>
      <w:r>
        <w:rPr>
          <w:rFonts w:eastAsiaTheme="minorEastAsia"/>
          <w:sz w:val="22"/>
          <w:lang w:eastAsia="zh-CN"/>
        </w:rPr>
        <w:t xml:space="preserve"> cell-specific </w:t>
      </w:r>
      <w:r w:rsidR="002456B3">
        <w:rPr>
          <w:rFonts w:eastAsiaTheme="minorEastAsia"/>
          <w:sz w:val="22"/>
          <w:lang w:eastAsia="zh-CN"/>
        </w:rPr>
        <w:t>RLM and BFD/CBD,</w:t>
      </w:r>
      <w:r>
        <w:rPr>
          <w:rFonts w:eastAsiaTheme="minorEastAsia"/>
          <w:sz w:val="22"/>
          <w:lang w:eastAsia="zh-CN"/>
        </w:rPr>
        <w:t xml:space="preserve"> </w:t>
      </w:r>
      <w:r w:rsidR="002456B3">
        <w:rPr>
          <w:rFonts w:eastAsiaTheme="minorEastAsia"/>
          <w:sz w:val="22"/>
          <w:lang w:eastAsia="zh-CN"/>
        </w:rPr>
        <w:t>the RS resources for RL</w:t>
      </w:r>
      <w:r w:rsidR="002456B3">
        <w:rPr>
          <w:rFonts w:eastAsiaTheme="minorEastAsia" w:hint="eastAsia"/>
          <w:sz w:val="22"/>
          <w:lang w:eastAsia="zh-CN"/>
        </w:rPr>
        <w:t>M/</w:t>
      </w:r>
      <w:r w:rsidR="002456B3">
        <w:rPr>
          <w:rFonts w:eastAsiaTheme="minorEastAsia"/>
          <w:sz w:val="22"/>
          <w:lang w:eastAsia="zh-CN"/>
        </w:rPr>
        <w:t xml:space="preserve">BFD/CBD are not associated to </w:t>
      </w:r>
      <w:r w:rsidR="00616BDC">
        <w:rPr>
          <w:rFonts w:eastAsiaTheme="minorEastAsia"/>
          <w:sz w:val="22"/>
          <w:lang w:eastAsia="zh-CN"/>
        </w:rPr>
        <w:t xml:space="preserve">any </w:t>
      </w:r>
      <w:r w:rsidR="002456B3">
        <w:rPr>
          <w:rFonts w:eastAsiaTheme="minorEastAsia"/>
          <w:sz w:val="22"/>
          <w:lang w:eastAsia="zh-CN"/>
        </w:rPr>
        <w:t xml:space="preserve">TRP and </w:t>
      </w:r>
      <w:r>
        <w:rPr>
          <w:rFonts w:eastAsiaTheme="minorEastAsia"/>
          <w:sz w:val="22"/>
          <w:lang w:eastAsia="zh-CN"/>
        </w:rPr>
        <w:t xml:space="preserve">UE does not know from which TRP the RS is transmitted. </w:t>
      </w:r>
      <w:r w:rsidR="00453F29">
        <w:rPr>
          <w:rFonts w:eastAsiaTheme="minorEastAsia"/>
          <w:sz w:val="22"/>
          <w:lang w:eastAsia="zh-CN"/>
        </w:rPr>
        <w:t xml:space="preserve">It is unknown for UE which pair of RSs need to be </w:t>
      </w:r>
      <w:r w:rsidR="00453F29">
        <w:rPr>
          <w:rFonts w:eastAsiaTheme="minorEastAsia"/>
          <w:sz w:val="22"/>
          <w:lang w:val="en-US" w:eastAsia="zh-CN"/>
        </w:rPr>
        <w:t xml:space="preserve">received simultaneously. </w:t>
      </w:r>
      <w:r w:rsidR="009A24A3">
        <w:rPr>
          <w:rFonts w:eastAsiaTheme="minorEastAsia"/>
          <w:sz w:val="22"/>
          <w:lang w:val="en-US" w:eastAsia="zh-CN"/>
        </w:rPr>
        <w:t xml:space="preserve">The </w:t>
      </w:r>
      <w:r w:rsidR="00C556A1">
        <w:rPr>
          <w:rFonts w:eastAsiaTheme="minorEastAsia"/>
          <w:sz w:val="22"/>
          <w:lang w:val="en-US" w:eastAsia="zh-CN"/>
        </w:rPr>
        <w:t>UE performs RLM/BFD</w:t>
      </w:r>
      <w:r w:rsidR="00CD0363">
        <w:rPr>
          <w:rFonts w:eastAsiaTheme="minorEastAsia"/>
          <w:sz w:val="22"/>
          <w:lang w:val="en-US" w:eastAsia="zh-CN"/>
        </w:rPr>
        <w:t>/CBD</w:t>
      </w:r>
      <w:r w:rsidR="00C556A1">
        <w:rPr>
          <w:rFonts w:eastAsiaTheme="minorEastAsia"/>
          <w:sz w:val="22"/>
          <w:lang w:val="en-US" w:eastAsia="zh-CN"/>
        </w:rPr>
        <w:t xml:space="preserve"> measurements on each RS independently. There is no need to consider simultaneous receptions for </w:t>
      </w:r>
      <w:r w:rsidR="00CD0363">
        <w:rPr>
          <w:rFonts w:eastAsiaTheme="minorEastAsia"/>
          <w:sz w:val="22"/>
          <w:lang w:val="en-US" w:eastAsia="zh-CN"/>
        </w:rPr>
        <w:t>RLM and BFD/CBD.</w:t>
      </w:r>
    </w:p>
    <w:p w14:paraId="1D8FFE56" w14:textId="70104398" w:rsidR="005A46FD" w:rsidRPr="00351048" w:rsidRDefault="005A46FD" w:rsidP="005A46FD">
      <w:pPr>
        <w:widowControl w:val="0"/>
        <w:adjustRightInd w:val="0"/>
        <w:snapToGrid w:val="0"/>
        <w:spacing w:before="180"/>
        <w:rPr>
          <w:rFonts w:eastAsiaTheme="minorEastAsia"/>
          <w:b/>
          <w:i/>
          <w:sz w:val="22"/>
          <w:lang w:eastAsia="zh-CN"/>
        </w:rPr>
      </w:pPr>
      <w:r w:rsidRPr="00351048">
        <w:rPr>
          <w:rFonts w:eastAsiaTheme="minorEastAsia" w:hint="eastAsia"/>
          <w:b/>
          <w:i/>
          <w:sz w:val="22"/>
          <w:lang w:eastAsia="zh-CN"/>
        </w:rPr>
        <w:t>O</w:t>
      </w:r>
      <w:r w:rsidRPr="00351048">
        <w:rPr>
          <w:rFonts w:eastAsiaTheme="minorEastAsia"/>
          <w:b/>
          <w:i/>
          <w:sz w:val="22"/>
          <w:lang w:eastAsia="zh-CN"/>
        </w:rPr>
        <w:t>bservation 1:</w:t>
      </w:r>
      <w:r>
        <w:rPr>
          <w:rFonts w:eastAsiaTheme="minorEastAsia"/>
          <w:b/>
          <w:i/>
          <w:sz w:val="22"/>
          <w:lang w:eastAsia="zh-CN"/>
        </w:rPr>
        <w:t xml:space="preserve"> For cell specific RLM and BFD/CBD, there is no configuration to indicate an RLM/BFD/CBD RS associating to a TRP.</w:t>
      </w:r>
    </w:p>
    <w:p w14:paraId="45ED5FC5" w14:textId="505E0C51" w:rsidR="002920A9" w:rsidRDefault="002920A9" w:rsidP="002920A9">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1</w:t>
      </w:r>
      <w:r w:rsidRPr="00835450">
        <w:rPr>
          <w:rFonts w:eastAsia="宋体"/>
          <w:b/>
          <w:i/>
          <w:sz w:val="22"/>
          <w:lang w:val="en-US" w:eastAsia="zh-CN"/>
        </w:rPr>
        <w:t>:</w:t>
      </w:r>
      <w:r>
        <w:rPr>
          <w:rFonts w:eastAsia="宋体"/>
          <w:b/>
          <w:i/>
          <w:sz w:val="22"/>
          <w:lang w:val="en-US" w:eastAsia="zh-CN"/>
        </w:rPr>
        <w:t xml:space="preserve"> For R18 multi-Rx DL receptions, </w:t>
      </w:r>
      <w:r w:rsidR="004D3BBE">
        <w:rPr>
          <w:rFonts w:eastAsia="宋体"/>
          <w:b/>
          <w:i/>
          <w:sz w:val="22"/>
          <w:lang w:val="en-US" w:eastAsia="zh-CN"/>
        </w:rPr>
        <w:t>there is no need</w:t>
      </w:r>
      <w:r>
        <w:rPr>
          <w:rFonts w:eastAsia="宋体"/>
          <w:b/>
          <w:i/>
          <w:sz w:val="22"/>
          <w:lang w:val="en-US" w:eastAsia="zh-CN"/>
        </w:rPr>
        <w:t xml:space="preserve"> to </w:t>
      </w:r>
      <w:r w:rsidR="00CD0363">
        <w:rPr>
          <w:rFonts w:eastAsia="宋体"/>
          <w:b/>
          <w:i/>
          <w:sz w:val="22"/>
          <w:lang w:val="en-US" w:eastAsia="zh-CN"/>
        </w:rPr>
        <w:t>consider simultaneous receptions for</w:t>
      </w:r>
      <w:r w:rsidR="00E173C3">
        <w:rPr>
          <w:rFonts w:eastAsia="宋体"/>
          <w:b/>
          <w:i/>
          <w:sz w:val="22"/>
          <w:lang w:val="en-US" w:eastAsia="zh-CN"/>
        </w:rPr>
        <w:t xml:space="preserve"> </w:t>
      </w:r>
      <w:r w:rsidR="006F2BD6">
        <w:rPr>
          <w:rFonts w:eastAsia="宋体"/>
          <w:b/>
          <w:i/>
          <w:sz w:val="22"/>
          <w:lang w:val="en-US" w:eastAsia="zh-CN"/>
        </w:rPr>
        <w:t xml:space="preserve">enhancing </w:t>
      </w:r>
      <w:r w:rsidR="00E173C3">
        <w:rPr>
          <w:rFonts w:eastAsia="宋体"/>
          <w:b/>
          <w:i/>
          <w:sz w:val="22"/>
          <w:lang w:val="en-US" w:eastAsia="zh-CN"/>
        </w:rPr>
        <w:t>cell</w:t>
      </w:r>
      <w:r w:rsidR="004D3BBE">
        <w:rPr>
          <w:rFonts w:eastAsia="宋体"/>
          <w:b/>
          <w:i/>
          <w:sz w:val="22"/>
          <w:lang w:val="en-US" w:eastAsia="zh-CN"/>
        </w:rPr>
        <w:t xml:space="preserve"> specific </w:t>
      </w:r>
      <w:r w:rsidR="00C556A1">
        <w:rPr>
          <w:rFonts w:eastAsia="宋体"/>
          <w:b/>
          <w:i/>
          <w:sz w:val="22"/>
          <w:lang w:val="en-US" w:eastAsia="zh-CN"/>
        </w:rPr>
        <w:t>RLM and BFD/CBD</w:t>
      </w:r>
      <w:r w:rsidR="00AB437C" w:rsidRPr="00AB437C">
        <w:rPr>
          <w:rFonts w:eastAsia="宋体"/>
          <w:b/>
          <w:i/>
          <w:sz w:val="22"/>
          <w:lang w:val="en-US" w:eastAsia="zh-CN"/>
        </w:rPr>
        <w:t xml:space="preserve"> </w:t>
      </w:r>
      <w:r w:rsidR="00AB437C">
        <w:rPr>
          <w:rFonts w:eastAsia="宋体"/>
          <w:b/>
          <w:i/>
          <w:sz w:val="22"/>
          <w:lang w:val="en-US" w:eastAsia="zh-CN"/>
        </w:rPr>
        <w:t>measurements</w:t>
      </w:r>
      <w:r>
        <w:rPr>
          <w:rFonts w:eastAsia="宋体"/>
          <w:b/>
          <w:i/>
          <w:sz w:val="22"/>
          <w:lang w:val="en-US" w:eastAsia="zh-CN"/>
        </w:rPr>
        <w:t>.</w:t>
      </w:r>
    </w:p>
    <w:p w14:paraId="05D84077" w14:textId="0F257226" w:rsidR="001B7F61" w:rsidRDefault="00C556A1" w:rsidP="001B7F61">
      <w:pPr>
        <w:pStyle w:val="2"/>
        <w:rPr>
          <w:lang w:val="en-US" w:eastAsia="zh-CN"/>
        </w:rPr>
      </w:pPr>
      <w:r w:rsidRPr="00CD6F3A">
        <w:rPr>
          <w:lang w:val="en-US" w:eastAsia="zh-CN"/>
        </w:rPr>
        <w:t xml:space="preserve">Simultaneous reception </w:t>
      </w:r>
      <w:r>
        <w:rPr>
          <w:lang w:val="en-US" w:eastAsia="zh-CN"/>
        </w:rPr>
        <w:t xml:space="preserve">for </w:t>
      </w:r>
      <w:r w:rsidR="001B7F61">
        <w:rPr>
          <w:lang w:val="en-US" w:eastAsia="zh-CN"/>
        </w:rPr>
        <w:t>TRP specific BFD/CBD</w:t>
      </w:r>
    </w:p>
    <w:p w14:paraId="34D53834" w14:textId="6A30F4CE" w:rsidR="00D1715B" w:rsidRDefault="001B7F61" w:rsidP="001B7F61">
      <w:pPr>
        <w:widowControl w:val="0"/>
        <w:adjustRightInd w:val="0"/>
        <w:snapToGrid w:val="0"/>
        <w:spacing w:before="180"/>
        <w:rPr>
          <w:rFonts w:eastAsiaTheme="minorEastAsia"/>
          <w:sz w:val="22"/>
          <w:lang w:eastAsia="zh-CN"/>
        </w:rPr>
      </w:pPr>
      <w:r>
        <w:rPr>
          <w:rFonts w:eastAsia="宋体"/>
          <w:sz w:val="22"/>
          <w:lang w:eastAsia="zh-CN"/>
        </w:rPr>
        <w:t>For</w:t>
      </w:r>
      <w:r>
        <w:rPr>
          <w:rFonts w:eastAsiaTheme="minorEastAsia"/>
          <w:sz w:val="22"/>
          <w:lang w:eastAsia="zh-CN"/>
        </w:rPr>
        <w:t xml:space="preserve"> </w:t>
      </w:r>
      <w:r w:rsidR="00533B13">
        <w:rPr>
          <w:rFonts w:eastAsiaTheme="minorEastAsia"/>
          <w:sz w:val="22"/>
          <w:lang w:eastAsia="zh-CN"/>
        </w:rPr>
        <w:t xml:space="preserve">TRP </w:t>
      </w:r>
      <w:r>
        <w:rPr>
          <w:rFonts w:eastAsiaTheme="minorEastAsia"/>
          <w:sz w:val="22"/>
          <w:lang w:eastAsia="zh-CN"/>
        </w:rPr>
        <w:t xml:space="preserve">specific BFD/CBD, </w:t>
      </w:r>
      <w:r w:rsidR="00533B13">
        <w:rPr>
          <w:rFonts w:eastAsiaTheme="minorEastAsia"/>
          <w:sz w:val="22"/>
          <w:lang w:eastAsia="zh-CN"/>
        </w:rPr>
        <w:t>two</w:t>
      </w:r>
      <w:r>
        <w:rPr>
          <w:rFonts w:eastAsiaTheme="minorEastAsia"/>
          <w:sz w:val="22"/>
          <w:lang w:eastAsia="zh-CN"/>
        </w:rPr>
        <w:t xml:space="preserve"> RS resources </w:t>
      </w:r>
      <w:r w:rsidR="00A85D27">
        <w:rPr>
          <w:rFonts w:eastAsiaTheme="minorEastAsia"/>
          <w:sz w:val="22"/>
          <w:lang w:eastAsia="zh-CN"/>
        </w:rPr>
        <w:t xml:space="preserve">sets </w:t>
      </w:r>
      <w:r w:rsidR="00533B13">
        <w:rPr>
          <w:rFonts w:eastAsiaTheme="minorEastAsia"/>
          <w:sz w:val="22"/>
          <w:lang w:eastAsia="zh-CN"/>
        </w:rPr>
        <w:t xml:space="preserve">are configured </w:t>
      </w:r>
      <w:r>
        <w:rPr>
          <w:rFonts w:eastAsiaTheme="minorEastAsia"/>
          <w:sz w:val="22"/>
          <w:lang w:eastAsia="zh-CN"/>
        </w:rPr>
        <w:t>for BFD</w:t>
      </w:r>
      <w:r w:rsidR="00A85D27">
        <w:rPr>
          <w:rFonts w:eastAsiaTheme="minorEastAsia"/>
          <w:sz w:val="22"/>
          <w:lang w:eastAsia="zh-CN"/>
        </w:rPr>
        <w:t xml:space="preserve"> and two RS resources sets</w:t>
      </w:r>
      <w:r w:rsidR="00A85D27" w:rsidRPr="00A85D27">
        <w:rPr>
          <w:rFonts w:eastAsiaTheme="minorEastAsia"/>
          <w:sz w:val="22"/>
          <w:lang w:eastAsia="zh-CN"/>
        </w:rPr>
        <w:t xml:space="preserve"> </w:t>
      </w:r>
      <w:r w:rsidR="00A85D27">
        <w:rPr>
          <w:rFonts w:eastAsiaTheme="minorEastAsia"/>
          <w:sz w:val="22"/>
          <w:lang w:eastAsia="zh-CN"/>
        </w:rPr>
        <w:t>are configured for CBD.</w:t>
      </w:r>
      <w:r w:rsidR="003E4428">
        <w:rPr>
          <w:rFonts w:eastAsiaTheme="minorEastAsia"/>
          <w:sz w:val="22"/>
          <w:lang w:eastAsia="zh-CN"/>
        </w:rPr>
        <w:t xml:space="preserve"> </w:t>
      </w:r>
      <w:r w:rsidR="00A85D27">
        <w:rPr>
          <w:rFonts w:eastAsiaTheme="minorEastAsia"/>
          <w:sz w:val="22"/>
          <w:lang w:eastAsia="zh-CN"/>
        </w:rPr>
        <w:t>Each</w:t>
      </w:r>
      <w:r w:rsidR="00A85D27" w:rsidRPr="00A85D27">
        <w:rPr>
          <w:rFonts w:eastAsiaTheme="minorEastAsia"/>
          <w:sz w:val="22"/>
          <w:lang w:eastAsia="zh-CN"/>
        </w:rPr>
        <w:t xml:space="preserve"> </w:t>
      </w:r>
      <w:r w:rsidR="00A85D27">
        <w:rPr>
          <w:rFonts w:eastAsiaTheme="minorEastAsia"/>
          <w:sz w:val="22"/>
          <w:lang w:eastAsia="zh-CN"/>
        </w:rPr>
        <w:t>BFD/CBD resources set can be considered to be associated to a TRP.</w:t>
      </w:r>
      <w:r>
        <w:rPr>
          <w:rFonts w:eastAsiaTheme="minorEastAsia"/>
          <w:sz w:val="22"/>
          <w:lang w:eastAsia="zh-CN"/>
        </w:rPr>
        <w:t xml:space="preserve"> </w:t>
      </w:r>
      <w:r w:rsidR="003D7FA5">
        <w:rPr>
          <w:rFonts w:eastAsiaTheme="minorEastAsia"/>
          <w:sz w:val="22"/>
          <w:lang w:eastAsia="zh-CN"/>
        </w:rPr>
        <w:t xml:space="preserve">BFD resources sets and CBD resources sets are 1-to-1 mapping. </w:t>
      </w:r>
      <w:r w:rsidR="00975980">
        <w:rPr>
          <w:rFonts w:eastAsiaTheme="minorEastAsia" w:hint="eastAsia"/>
          <w:sz w:val="22"/>
          <w:lang w:eastAsia="zh-CN"/>
        </w:rPr>
        <w:t>UE</w:t>
      </w:r>
      <w:r w:rsidR="00975980">
        <w:rPr>
          <w:rFonts w:eastAsiaTheme="minorEastAsia"/>
          <w:sz w:val="22"/>
          <w:lang w:eastAsia="zh-CN"/>
        </w:rPr>
        <w:t xml:space="preserve"> </w:t>
      </w:r>
      <w:r w:rsidR="00975980">
        <w:rPr>
          <w:rFonts w:eastAsiaTheme="minorEastAsia" w:hint="eastAsia"/>
          <w:sz w:val="22"/>
          <w:lang w:eastAsia="zh-CN"/>
        </w:rPr>
        <w:t>monitors</w:t>
      </w:r>
      <w:r w:rsidR="00975980">
        <w:rPr>
          <w:rFonts w:eastAsiaTheme="minorEastAsia"/>
          <w:sz w:val="22"/>
          <w:lang w:eastAsia="zh-CN"/>
        </w:rPr>
        <w:t xml:space="preserve"> the link quality of each TRP based on the corresponding BFD-RS resource set.</w:t>
      </w:r>
      <w:r w:rsidR="004D3BBE" w:rsidRPr="004D3BBE">
        <w:rPr>
          <w:rFonts w:eastAsiaTheme="minorEastAsia"/>
          <w:sz w:val="22"/>
          <w:lang w:eastAsia="zh-CN"/>
        </w:rPr>
        <w:t xml:space="preserve"> </w:t>
      </w:r>
      <w:r w:rsidR="004D3BBE">
        <w:rPr>
          <w:rFonts w:eastAsiaTheme="minorEastAsia"/>
          <w:sz w:val="22"/>
          <w:lang w:eastAsia="zh-CN"/>
        </w:rPr>
        <w:t xml:space="preserve">When beam failure is detected for one TRP, then UE will select new beam based on the associated CBD resource sets. For TRP specific BFD/CBD, UE performs BFD/CBD measurements as two independent TRPs, not as one </w:t>
      </w:r>
      <w:r w:rsidR="00027ADB">
        <w:rPr>
          <w:rFonts w:eastAsiaTheme="minorEastAsia"/>
          <w:sz w:val="22"/>
          <w:lang w:eastAsia="zh-CN"/>
        </w:rPr>
        <w:t xml:space="preserve">pair of </w:t>
      </w:r>
      <w:r w:rsidR="004D3BBE">
        <w:rPr>
          <w:rFonts w:eastAsiaTheme="minorEastAsia"/>
          <w:sz w:val="22"/>
          <w:lang w:eastAsia="zh-CN"/>
        </w:rPr>
        <w:t>TRP</w:t>
      </w:r>
      <w:r w:rsidR="00027ADB">
        <w:rPr>
          <w:rFonts w:eastAsiaTheme="minorEastAsia"/>
          <w:sz w:val="22"/>
          <w:lang w:eastAsia="zh-CN"/>
        </w:rPr>
        <w:t>s</w:t>
      </w:r>
      <w:r w:rsidR="004D3BBE">
        <w:rPr>
          <w:rFonts w:eastAsiaTheme="minorEastAsia"/>
          <w:sz w:val="22"/>
          <w:lang w:eastAsia="zh-CN"/>
        </w:rPr>
        <w:t>.</w:t>
      </w:r>
    </w:p>
    <w:p w14:paraId="580304F4" w14:textId="468B8DAC" w:rsidR="00C6373E" w:rsidRPr="00351048" w:rsidRDefault="00351048" w:rsidP="001B7F61">
      <w:pPr>
        <w:widowControl w:val="0"/>
        <w:adjustRightInd w:val="0"/>
        <w:snapToGrid w:val="0"/>
        <w:spacing w:before="180"/>
        <w:rPr>
          <w:rFonts w:eastAsiaTheme="minorEastAsia"/>
          <w:b/>
          <w:i/>
          <w:sz w:val="22"/>
          <w:lang w:eastAsia="zh-CN"/>
        </w:rPr>
      </w:pPr>
      <w:r w:rsidRPr="00351048">
        <w:rPr>
          <w:rFonts w:eastAsiaTheme="minorEastAsia" w:hint="eastAsia"/>
          <w:b/>
          <w:i/>
          <w:sz w:val="22"/>
          <w:lang w:eastAsia="zh-CN"/>
        </w:rPr>
        <w:t>O</w:t>
      </w:r>
      <w:r w:rsidRPr="00351048">
        <w:rPr>
          <w:rFonts w:eastAsiaTheme="minorEastAsia"/>
          <w:b/>
          <w:i/>
          <w:sz w:val="22"/>
          <w:lang w:eastAsia="zh-CN"/>
        </w:rPr>
        <w:t xml:space="preserve">bservation </w:t>
      </w:r>
      <w:r w:rsidR="005A46FD">
        <w:rPr>
          <w:rFonts w:eastAsiaTheme="minorEastAsia"/>
          <w:b/>
          <w:i/>
          <w:sz w:val="22"/>
          <w:lang w:eastAsia="zh-CN"/>
        </w:rPr>
        <w:t>2</w:t>
      </w:r>
      <w:r w:rsidRPr="00351048">
        <w:rPr>
          <w:rFonts w:eastAsiaTheme="minorEastAsia"/>
          <w:b/>
          <w:i/>
          <w:sz w:val="22"/>
          <w:lang w:eastAsia="zh-CN"/>
        </w:rPr>
        <w:t>:</w:t>
      </w:r>
      <w:r>
        <w:rPr>
          <w:rFonts w:eastAsiaTheme="minorEastAsia"/>
          <w:b/>
          <w:i/>
          <w:sz w:val="22"/>
          <w:lang w:eastAsia="zh-CN"/>
        </w:rPr>
        <w:t xml:space="preserve"> For TRP specific BFD/CBD, UE performs BFD/CBD measurements on </w:t>
      </w:r>
      <w:r w:rsidR="00120F27">
        <w:rPr>
          <w:rFonts w:eastAsiaTheme="minorEastAsia"/>
          <w:b/>
          <w:i/>
          <w:sz w:val="22"/>
          <w:lang w:eastAsia="zh-CN"/>
        </w:rPr>
        <w:t>two</w:t>
      </w:r>
      <w:r>
        <w:rPr>
          <w:rFonts w:eastAsiaTheme="minorEastAsia"/>
          <w:b/>
          <w:i/>
          <w:sz w:val="22"/>
          <w:lang w:eastAsia="zh-CN"/>
        </w:rPr>
        <w:t xml:space="preserve"> resource set</w:t>
      </w:r>
      <w:r w:rsidR="00120F27">
        <w:rPr>
          <w:rFonts w:eastAsiaTheme="minorEastAsia"/>
          <w:b/>
          <w:i/>
          <w:sz w:val="22"/>
          <w:lang w:eastAsia="zh-CN"/>
        </w:rPr>
        <w:t>s</w:t>
      </w:r>
      <w:r>
        <w:rPr>
          <w:rFonts w:eastAsiaTheme="minorEastAsia"/>
          <w:b/>
          <w:i/>
          <w:sz w:val="22"/>
          <w:lang w:eastAsia="zh-CN"/>
        </w:rPr>
        <w:t xml:space="preserve"> as </w:t>
      </w:r>
      <w:r w:rsidR="00120F27">
        <w:rPr>
          <w:rFonts w:eastAsiaTheme="minorEastAsia"/>
          <w:b/>
          <w:i/>
          <w:sz w:val="22"/>
          <w:lang w:eastAsia="zh-CN"/>
        </w:rPr>
        <w:t xml:space="preserve">two </w:t>
      </w:r>
      <w:r w:rsidRPr="00351048">
        <w:rPr>
          <w:rFonts w:eastAsiaTheme="minorEastAsia"/>
          <w:b/>
          <w:i/>
          <w:sz w:val="22"/>
          <w:lang w:eastAsia="zh-CN"/>
        </w:rPr>
        <w:t>independent</w:t>
      </w:r>
      <w:r w:rsidR="004D3BBE">
        <w:rPr>
          <w:rFonts w:eastAsiaTheme="minorEastAsia"/>
          <w:b/>
          <w:i/>
          <w:sz w:val="22"/>
          <w:lang w:eastAsia="zh-CN"/>
        </w:rPr>
        <w:t xml:space="preserve"> TRP</w:t>
      </w:r>
      <w:r w:rsidR="00120F27">
        <w:rPr>
          <w:rFonts w:eastAsiaTheme="minorEastAsia"/>
          <w:b/>
          <w:i/>
          <w:sz w:val="22"/>
          <w:lang w:eastAsia="zh-CN"/>
        </w:rPr>
        <w:t>s, not as a TRP pair</w:t>
      </w:r>
      <w:r w:rsidR="004D3BBE">
        <w:rPr>
          <w:rFonts w:eastAsiaTheme="minorEastAsia"/>
          <w:b/>
          <w:i/>
          <w:sz w:val="22"/>
          <w:lang w:eastAsia="zh-CN"/>
        </w:rPr>
        <w:t>.</w:t>
      </w:r>
    </w:p>
    <w:p w14:paraId="542DC69B" w14:textId="2162CDDE" w:rsidR="001B7F61" w:rsidRDefault="00027ADB" w:rsidP="001B7F61">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 xml:space="preserve">o, the best Rx beam for BFD/CBD-RS is still </w:t>
      </w:r>
      <w:r w:rsidR="007951D8">
        <w:rPr>
          <w:rFonts w:eastAsiaTheme="minorEastAsia"/>
          <w:sz w:val="22"/>
          <w:lang w:val="en-US" w:eastAsia="zh-CN"/>
        </w:rPr>
        <w:t xml:space="preserve">selected </w:t>
      </w:r>
      <w:r>
        <w:rPr>
          <w:rFonts w:eastAsiaTheme="minorEastAsia"/>
          <w:sz w:val="22"/>
          <w:lang w:val="en-US" w:eastAsia="zh-CN"/>
        </w:rPr>
        <w:t>from single RS perspective. Simultaneous receptions on two</w:t>
      </w:r>
      <w:r w:rsidRPr="00027ADB">
        <w:rPr>
          <w:rFonts w:eastAsiaTheme="minorEastAsia"/>
          <w:sz w:val="22"/>
          <w:lang w:val="en-US" w:eastAsia="zh-CN"/>
        </w:rPr>
        <w:t xml:space="preserve"> </w:t>
      </w:r>
      <w:r>
        <w:rPr>
          <w:rFonts w:eastAsiaTheme="minorEastAsia"/>
          <w:sz w:val="22"/>
          <w:lang w:val="en-US" w:eastAsia="zh-CN"/>
        </w:rPr>
        <w:t xml:space="preserve">BFD/CBD RSs from different resource sets are not necessary for </w:t>
      </w:r>
      <w:r>
        <w:rPr>
          <w:rFonts w:eastAsiaTheme="minorEastAsia"/>
          <w:sz w:val="22"/>
          <w:lang w:eastAsia="zh-CN"/>
        </w:rPr>
        <w:t>TRP specific BFD/CBD.</w:t>
      </w:r>
    </w:p>
    <w:p w14:paraId="7B291D0B" w14:textId="4714730D" w:rsidR="001B7F61" w:rsidRDefault="001B7F61" w:rsidP="001B7F61">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sidR="00AF74F6">
        <w:rPr>
          <w:rFonts w:eastAsia="宋体"/>
          <w:b/>
          <w:i/>
          <w:sz w:val="22"/>
          <w:lang w:val="en-US" w:eastAsia="zh-CN"/>
        </w:rPr>
        <w:t>2</w:t>
      </w:r>
      <w:r w:rsidRPr="00835450">
        <w:rPr>
          <w:rFonts w:eastAsia="宋体"/>
          <w:b/>
          <w:i/>
          <w:sz w:val="22"/>
          <w:lang w:val="en-US" w:eastAsia="zh-CN"/>
        </w:rPr>
        <w:t>:</w:t>
      </w:r>
      <w:r>
        <w:rPr>
          <w:rFonts w:eastAsia="宋体"/>
          <w:b/>
          <w:i/>
          <w:sz w:val="22"/>
          <w:lang w:val="en-US" w:eastAsia="zh-CN"/>
        </w:rPr>
        <w:t xml:space="preserve"> For R18 multi-Rx DL receptions,</w:t>
      </w:r>
      <w:r w:rsidR="007951D8">
        <w:rPr>
          <w:rFonts w:eastAsia="宋体"/>
          <w:b/>
          <w:i/>
          <w:sz w:val="22"/>
          <w:lang w:val="en-US" w:eastAsia="zh-CN"/>
        </w:rPr>
        <w:t xml:space="preserve"> there is no need to</w:t>
      </w:r>
      <w:r>
        <w:rPr>
          <w:rFonts w:eastAsia="宋体"/>
          <w:b/>
          <w:i/>
          <w:sz w:val="22"/>
          <w:lang w:val="en-US" w:eastAsia="zh-CN"/>
        </w:rPr>
        <w:t xml:space="preserve"> consider </w:t>
      </w:r>
      <w:r w:rsidRPr="00083FC9">
        <w:rPr>
          <w:rFonts w:eastAsia="宋体"/>
          <w:b/>
          <w:i/>
          <w:sz w:val="22"/>
          <w:lang w:val="en-US" w:eastAsia="zh-CN"/>
        </w:rPr>
        <w:t>simultaneous</w:t>
      </w:r>
      <w:r>
        <w:rPr>
          <w:rFonts w:eastAsia="宋体"/>
          <w:b/>
          <w:i/>
          <w:sz w:val="22"/>
          <w:lang w:val="en-US" w:eastAsia="zh-CN"/>
        </w:rPr>
        <w:t xml:space="preserve"> reception </w:t>
      </w:r>
      <w:r w:rsidR="00AB437C">
        <w:rPr>
          <w:rFonts w:eastAsia="宋体"/>
          <w:b/>
          <w:i/>
          <w:sz w:val="22"/>
          <w:lang w:val="en-US" w:eastAsia="zh-CN"/>
        </w:rPr>
        <w:t xml:space="preserve">for </w:t>
      </w:r>
      <w:r w:rsidR="006F2BD6">
        <w:rPr>
          <w:rFonts w:eastAsia="宋体"/>
          <w:b/>
          <w:i/>
          <w:sz w:val="22"/>
          <w:lang w:val="en-US" w:eastAsia="zh-CN"/>
        </w:rPr>
        <w:t xml:space="preserve">enhancing </w:t>
      </w:r>
      <w:r w:rsidR="00AB437C">
        <w:rPr>
          <w:rFonts w:eastAsia="宋体"/>
          <w:b/>
          <w:i/>
          <w:sz w:val="22"/>
          <w:lang w:val="en-US" w:eastAsia="zh-CN"/>
        </w:rPr>
        <w:t>TRP specific BFD/CBD measurements</w:t>
      </w:r>
      <w:r>
        <w:rPr>
          <w:rFonts w:eastAsia="宋体"/>
          <w:b/>
          <w:i/>
          <w:sz w:val="22"/>
          <w:lang w:val="en-US" w:eastAsia="zh-CN"/>
        </w:rPr>
        <w:t>.</w:t>
      </w:r>
    </w:p>
    <w:p w14:paraId="2B44B4C9" w14:textId="77777777" w:rsidR="001B7F61" w:rsidRPr="001B7F61" w:rsidRDefault="001B7F61" w:rsidP="002920A9">
      <w:pPr>
        <w:widowControl w:val="0"/>
        <w:adjustRightInd w:val="0"/>
        <w:snapToGrid w:val="0"/>
        <w:spacing w:before="180"/>
        <w:rPr>
          <w:rFonts w:eastAsia="宋体"/>
          <w:b/>
          <w:i/>
          <w:sz w:val="22"/>
          <w:lang w:val="en-US" w:eastAsia="zh-CN"/>
        </w:rPr>
      </w:pPr>
    </w:p>
    <w:p w14:paraId="45F9329E" w14:textId="48AD8E61" w:rsidR="00A06C5B" w:rsidRDefault="00A06C5B" w:rsidP="00A06C5B">
      <w:pPr>
        <w:pStyle w:val="2"/>
        <w:rPr>
          <w:lang w:val="en-US" w:eastAsia="zh-CN"/>
        </w:rPr>
      </w:pPr>
      <w:r>
        <w:rPr>
          <w:rFonts w:eastAsia="Yu Mincho"/>
          <w:sz w:val="28"/>
          <w:szCs w:val="18"/>
          <w:lang w:val="en-US" w:eastAsia="ja-JP"/>
        </w:rPr>
        <w:lastRenderedPageBreak/>
        <w:t>Beam sweeping factor reduction</w:t>
      </w:r>
      <w:r w:rsidR="000441D3">
        <w:rPr>
          <w:rFonts w:eastAsia="Yu Mincho"/>
          <w:sz w:val="28"/>
          <w:szCs w:val="18"/>
          <w:lang w:val="en-US" w:eastAsia="ja-JP"/>
        </w:rPr>
        <w:t xml:space="preserve"> for RLM and BFD/CBD</w:t>
      </w:r>
    </w:p>
    <w:p w14:paraId="428A54CA" w14:textId="67BD39E0" w:rsidR="00A06C5B" w:rsidRDefault="00FD00AC" w:rsidP="00A06C5B">
      <w:pPr>
        <w:widowControl w:val="0"/>
        <w:adjustRightInd w:val="0"/>
        <w:snapToGrid w:val="0"/>
        <w:spacing w:before="180"/>
        <w:rPr>
          <w:rFonts w:eastAsia="宋体"/>
          <w:sz w:val="22"/>
          <w:lang w:eastAsia="zh-CN"/>
        </w:rPr>
      </w:pPr>
      <w:r>
        <w:rPr>
          <w:rFonts w:eastAsia="宋体"/>
          <w:sz w:val="22"/>
          <w:lang w:eastAsia="zh-CN"/>
        </w:rPr>
        <w:t xml:space="preserve">For RLM and BFD/CBD, the beam sweeping factor reduction is defined as N=8 for SSB resource and N=1 for CSI-RS resource. So, there is no need to consider </w:t>
      </w:r>
      <w:r w:rsidR="005F6512">
        <w:rPr>
          <w:rFonts w:eastAsia="宋体"/>
          <w:sz w:val="22"/>
          <w:lang w:eastAsia="zh-CN"/>
        </w:rPr>
        <w:t>beam sweeping factor reduction for CSI-RS based</w:t>
      </w:r>
      <w:r w:rsidR="005F6512" w:rsidRPr="005F6512">
        <w:rPr>
          <w:rFonts w:eastAsiaTheme="minorEastAsia"/>
          <w:sz w:val="22"/>
          <w:lang w:val="en-US" w:eastAsia="zh-CN"/>
        </w:rPr>
        <w:t xml:space="preserve"> </w:t>
      </w:r>
      <w:r w:rsidR="005F6512">
        <w:rPr>
          <w:rFonts w:eastAsiaTheme="minorEastAsia"/>
          <w:sz w:val="22"/>
          <w:lang w:val="en-US" w:eastAsia="zh-CN"/>
        </w:rPr>
        <w:t>RLM/BFD/CBD</w:t>
      </w:r>
      <w:r w:rsidR="005F6512">
        <w:rPr>
          <w:rFonts w:eastAsia="宋体"/>
          <w:sz w:val="22"/>
          <w:lang w:eastAsia="zh-CN"/>
        </w:rPr>
        <w:t>. There is no TCI configuration for SSB resource and UE needs to perform</w:t>
      </w:r>
      <w:r w:rsidR="005F6512" w:rsidRPr="005F6512">
        <w:rPr>
          <w:rFonts w:eastAsia="宋体"/>
          <w:sz w:val="22"/>
          <w:lang w:eastAsia="zh-CN"/>
        </w:rPr>
        <w:t xml:space="preserve"> </w:t>
      </w:r>
      <w:r w:rsidR="005F6512">
        <w:rPr>
          <w:rFonts w:eastAsia="宋体"/>
          <w:sz w:val="22"/>
          <w:lang w:eastAsia="zh-CN"/>
        </w:rPr>
        <w:t xml:space="preserve">beam sweeping for </w:t>
      </w:r>
      <w:r w:rsidR="005A46FD">
        <w:rPr>
          <w:rFonts w:eastAsia="宋体"/>
          <w:sz w:val="22"/>
          <w:lang w:eastAsia="zh-CN"/>
        </w:rPr>
        <w:t>searching best Rx beam.</w:t>
      </w:r>
      <w:r w:rsidR="005F6512">
        <w:rPr>
          <w:rFonts w:eastAsia="宋体"/>
          <w:sz w:val="22"/>
          <w:lang w:eastAsia="zh-CN"/>
        </w:rPr>
        <w:t xml:space="preserve"> </w:t>
      </w:r>
      <w:r>
        <w:rPr>
          <w:rFonts w:eastAsia="宋体"/>
          <w:sz w:val="22"/>
          <w:lang w:eastAsia="zh-CN"/>
        </w:rPr>
        <w:t>T</w:t>
      </w:r>
      <w:r w:rsidR="00A06C5B">
        <w:rPr>
          <w:rFonts w:eastAsiaTheme="minorEastAsia"/>
          <w:sz w:val="22"/>
          <w:lang w:val="en-US" w:eastAsia="zh-CN"/>
        </w:rPr>
        <w:t>he beam sweeping factor reduction</w:t>
      </w:r>
      <w:r>
        <w:rPr>
          <w:rFonts w:eastAsiaTheme="minorEastAsia"/>
          <w:sz w:val="22"/>
          <w:lang w:val="en-US" w:eastAsia="zh-CN"/>
        </w:rPr>
        <w:t xml:space="preserve"> for </w:t>
      </w:r>
      <w:r w:rsidR="005F6512">
        <w:rPr>
          <w:rFonts w:eastAsiaTheme="minorEastAsia"/>
          <w:sz w:val="22"/>
          <w:lang w:val="en-US" w:eastAsia="zh-CN"/>
        </w:rPr>
        <w:t>SSB based RLM/BFD/CBD</w:t>
      </w:r>
      <w:r w:rsidR="00A06C5B">
        <w:rPr>
          <w:rFonts w:eastAsiaTheme="minorEastAsia"/>
          <w:sz w:val="22"/>
          <w:lang w:val="en-US" w:eastAsia="zh-CN"/>
        </w:rPr>
        <w:t xml:space="preserve"> could lead to the direction sweeping range reduction.</w:t>
      </w:r>
      <w:r w:rsidR="00A06C5B" w:rsidRPr="002D08AA">
        <w:rPr>
          <w:rFonts w:eastAsiaTheme="minorEastAsia"/>
          <w:sz w:val="22"/>
          <w:lang w:val="en-US" w:eastAsia="zh-CN"/>
        </w:rPr>
        <w:t xml:space="preserve"> </w:t>
      </w:r>
      <w:r w:rsidR="00A06C5B">
        <w:rPr>
          <w:rFonts w:eastAsiaTheme="minorEastAsia"/>
          <w:sz w:val="22"/>
          <w:lang w:val="en-US" w:eastAsia="zh-CN"/>
        </w:rPr>
        <w:t xml:space="preserve">If beam sweeping factor was reduced by half, then the direction sweeping range would also be </w:t>
      </w:r>
      <w:r w:rsidR="0036009F">
        <w:rPr>
          <w:rFonts w:eastAsiaTheme="minorEastAsia"/>
          <w:sz w:val="22"/>
          <w:lang w:val="en-US" w:eastAsia="zh-CN"/>
        </w:rPr>
        <w:t>impacted</w:t>
      </w:r>
      <w:r w:rsidR="00A06C5B">
        <w:rPr>
          <w:rFonts w:eastAsiaTheme="minorEastAsia"/>
          <w:sz w:val="22"/>
          <w:lang w:val="en-US" w:eastAsia="zh-CN"/>
        </w:rPr>
        <w:t>. Compared with legacy UE, the reduction of direction sweeping range for beam sweeping operation may lead that UE could not select to the be</w:t>
      </w:r>
      <w:r w:rsidR="0036009F">
        <w:rPr>
          <w:rFonts w:eastAsiaTheme="minorEastAsia"/>
          <w:sz w:val="22"/>
          <w:lang w:val="en-US" w:eastAsia="zh-CN"/>
        </w:rPr>
        <w:t>s</w:t>
      </w:r>
      <w:r w:rsidR="00A06C5B">
        <w:rPr>
          <w:rFonts w:eastAsiaTheme="minorEastAsia"/>
          <w:sz w:val="22"/>
          <w:lang w:val="en-US" w:eastAsia="zh-CN"/>
        </w:rPr>
        <w:t xml:space="preserve">t Rx beam and cause the performance degradation. Besides, </w:t>
      </w:r>
      <w:r w:rsidR="00B67DDE">
        <w:rPr>
          <w:rFonts w:eastAsiaTheme="minorEastAsia"/>
          <w:sz w:val="22"/>
          <w:lang w:val="en-US" w:eastAsia="zh-CN"/>
        </w:rPr>
        <w:t>we suggest</w:t>
      </w:r>
      <w:r w:rsidR="0036009F">
        <w:rPr>
          <w:rFonts w:eastAsiaTheme="minorEastAsia"/>
          <w:sz w:val="22"/>
          <w:lang w:val="en-US" w:eastAsia="zh-CN"/>
        </w:rPr>
        <w:t xml:space="preserve"> not </w:t>
      </w:r>
      <w:r w:rsidR="00B67DDE">
        <w:rPr>
          <w:rFonts w:eastAsiaTheme="minorEastAsia"/>
          <w:sz w:val="22"/>
          <w:lang w:val="en-US" w:eastAsia="zh-CN"/>
        </w:rPr>
        <w:t xml:space="preserve">to </w:t>
      </w:r>
      <w:r w:rsidR="0036009F">
        <w:rPr>
          <w:rFonts w:eastAsiaTheme="minorEastAsia"/>
          <w:sz w:val="22"/>
          <w:lang w:val="en-US" w:eastAsia="zh-CN"/>
        </w:rPr>
        <w:t xml:space="preserve">assume </w:t>
      </w:r>
      <w:r w:rsidR="0036009F">
        <w:rPr>
          <w:rFonts w:eastAsia="宋体"/>
          <w:sz w:val="22"/>
          <w:lang w:eastAsia="zh-CN"/>
        </w:rPr>
        <w:t>simultaneous receptions on two different RLM</w:t>
      </w:r>
      <w:r w:rsidR="007A6EC6">
        <w:rPr>
          <w:rFonts w:eastAsia="宋体"/>
          <w:sz w:val="22"/>
          <w:lang w:eastAsia="zh-CN"/>
        </w:rPr>
        <w:t>/</w:t>
      </w:r>
      <w:r w:rsidR="0036009F">
        <w:rPr>
          <w:rFonts w:eastAsia="宋体"/>
          <w:sz w:val="22"/>
          <w:lang w:eastAsia="zh-CN"/>
        </w:rPr>
        <w:t>BFD/CBD-RSs</w:t>
      </w:r>
      <w:r w:rsidR="0036009F">
        <w:rPr>
          <w:rFonts w:eastAsiaTheme="minorEastAsia"/>
          <w:sz w:val="22"/>
          <w:lang w:val="en-US" w:eastAsia="zh-CN"/>
        </w:rPr>
        <w:t xml:space="preserve">. Hence, </w:t>
      </w:r>
      <w:r w:rsidR="00A06C5B">
        <w:rPr>
          <w:rFonts w:eastAsiaTheme="minorEastAsia"/>
          <w:sz w:val="22"/>
          <w:lang w:val="en-US" w:eastAsia="zh-CN"/>
        </w:rPr>
        <w:t xml:space="preserve">beam sweeping factor reduction is not </w:t>
      </w:r>
      <w:r w:rsidR="0036009F">
        <w:rPr>
          <w:rFonts w:eastAsiaTheme="minorEastAsia"/>
          <w:sz w:val="22"/>
          <w:lang w:val="en-US" w:eastAsia="zh-CN"/>
        </w:rPr>
        <w:t xml:space="preserve">considered for </w:t>
      </w:r>
      <w:r w:rsidR="00B67DDE">
        <w:rPr>
          <w:rFonts w:eastAsia="宋体"/>
          <w:sz w:val="22"/>
          <w:lang w:eastAsia="zh-CN"/>
        </w:rPr>
        <w:t>RLM</w:t>
      </w:r>
      <w:r w:rsidR="007A6EC6">
        <w:rPr>
          <w:rFonts w:eastAsia="宋体"/>
          <w:sz w:val="22"/>
          <w:lang w:eastAsia="zh-CN"/>
        </w:rPr>
        <w:t>/</w:t>
      </w:r>
      <w:r w:rsidR="00B67DDE">
        <w:rPr>
          <w:rFonts w:eastAsia="宋体"/>
          <w:sz w:val="22"/>
          <w:lang w:eastAsia="zh-CN"/>
        </w:rPr>
        <w:t>BFD/CBD measurements</w:t>
      </w:r>
      <w:r w:rsidR="00A06C5B">
        <w:rPr>
          <w:rFonts w:eastAsiaTheme="minorEastAsia"/>
          <w:sz w:val="22"/>
          <w:lang w:val="en-US" w:eastAsia="zh-CN"/>
        </w:rPr>
        <w:t>.</w:t>
      </w:r>
    </w:p>
    <w:p w14:paraId="3E31D903" w14:textId="061676DB" w:rsidR="00146E06" w:rsidRPr="00A06C5B" w:rsidRDefault="00A06C5B" w:rsidP="00F72DC6">
      <w:pPr>
        <w:widowControl w:val="0"/>
        <w:adjustRightInd w:val="0"/>
        <w:snapToGrid w:val="0"/>
        <w:spacing w:before="180"/>
        <w:rPr>
          <w:rFonts w:eastAsiaTheme="minorEastAsia"/>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sidR="0013124F">
        <w:rPr>
          <w:rFonts w:eastAsia="宋体"/>
          <w:b/>
          <w:i/>
          <w:sz w:val="22"/>
          <w:lang w:val="en-US" w:eastAsia="zh-CN"/>
        </w:rPr>
        <w:t>3</w:t>
      </w:r>
      <w:r w:rsidRPr="00835450">
        <w:rPr>
          <w:rFonts w:eastAsia="宋体"/>
          <w:b/>
          <w:i/>
          <w:sz w:val="22"/>
          <w:lang w:val="en-US" w:eastAsia="zh-CN"/>
        </w:rPr>
        <w:t>:</w:t>
      </w:r>
      <w:r>
        <w:rPr>
          <w:rFonts w:eastAsia="宋体"/>
          <w:b/>
          <w:i/>
          <w:sz w:val="22"/>
          <w:lang w:val="en-US" w:eastAsia="zh-CN"/>
        </w:rPr>
        <w:t xml:space="preserve"> For R18 multi-Rx DL receptions,</w:t>
      </w:r>
      <w:r w:rsidR="005A46FD">
        <w:rPr>
          <w:rFonts w:eastAsia="宋体"/>
          <w:b/>
          <w:i/>
          <w:sz w:val="22"/>
          <w:lang w:val="en-US" w:eastAsia="zh-CN"/>
        </w:rPr>
        <w:t xml:space="preserve"> it is suggested not to consider</w:t>
      </w:r>
      <w:r>
        <w:rPr>
          <w:rFonts w:eastAsia="宋体"/>
          <w:b/>
          <w:i/>
          <w:sz w:val="22"/>
          <w:lang w:val="en-US" w:eastAsia="zh-CN"/>
        </w:rPr>
        <w:t xml:space="preserve"> b</w:t>
      </w:r>
      <w:r w:rsidRPr="002D08AA">
        <w:rPr>
          <w:rFonts w:eastAsia="宋体"/>
          <w:b/>
          <w:i/>
          <w:sz w:val="22"/>
          <w:lang w:val="en-US" w:eastAsia="zh-CN"/>
        </w:rPr>
        <w:t>eam sweeping factor reduction</w:t>
      </w:r>
      <w:r>
        <w:rPr>
          <w:rFonts w:eastAsia="宋体"/>
          <w:b/>
          <w:i/>
          <w:sz w:val="22"/>
          <w:lang w:val="en-US" w:eastAsia="zh-CN"/>
        </w:rPr>
        <w:t xml:space="preserve"> </w:t>
      </w:r>
      <w:r w:rsidR="0036009F">
        <w:rPr>
          <w:rFonts w:eastAsia="宋体"/>
          <w:b/>
          <w:i/>
          <w:sz w:val="22"/>
          <w:lang w:val="en-US" w:eastAsia="zh-CN"/>
        </w:rPr>
        <w:t>for RLM and BFD/CBD measurements</w:t>
      </w:r>
      <w:r>
        <w:rPr>
          <w:rFonts w:eastAsia="宋体"/>
          <w:b/>
          <w:i/>
          <w:sz w:val="22"/>
          <w:lang w:val="en-US" w:eastAsia="zh-CN"/>
        </w:rPr>
        <w:t>.</w:t>
      </w:r>
    </w:p>
    <w:p w14:paraId="0C3F8523" w14:textId="77777777" w:rsidR="001B0BA7" w:rsidRDefault="001B0BA7" w:rsidP="001B0BA7">
      <w:pPr>
        <w:pStyle w:val="1"/>
        <w:jc w:val="both"/>
        <w:rPr>
          <w:lang w:val="en-US"/>
        </w:rPr>
      </w:pPr>
      <w:r>
        <w:rPr>
          <w:lang w:val="en-US"/>
        </w:rPr>
        <w:t>Conclusions</w:t>
      </w:r>
    </w:p>
    <w:p w14:paraId="7BE33DCB" w14:textId="2937F2A3"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w:t>
      </w:r>
      <w:r w:rsidR="00980A41">
        <w:rPr>
          <w:rFonts w:eastAsia="宋体"/>
          <w:sz w:val="22"/>
          <w:lang w:eastAsia="zh-CN"/>
        </w:rPr>
        <w:t xml:space="preserve">discussion on </w:t>
      </w:r>
      <w:r w:rsidR="001A2FFC">
        <w:rPr>
          <w:rFonts w:eastAsia="宋体"/>
          <w:sz w:val="22"/>
          <w:lang w:eastAsia="zh-CN"/>
        </w:rPr>
        <w:t>RLM and BFD/CBD measurements</w:t>
      </w:r>
      <w:r w:rsidR="00980A41">
        <w:rPr>
          <w:rFonts w:eastAsia="宋体"/>
          <w:sz w:val="22"/>
          <w:lang w:eastAsia="zh-CN"/>
        </w:rPr>
        <w:t xml:space="preserve"> for </w:t>
      </w:r>
      <w:r w:rsidR="00980A41">
        <w:rPr>
          <w:rFonts w:eastAsiaTheme="minorEastAsia"/>
          <w:sz w:val="22"/>
          <w:lang w:val="en-US" w:eastAsia="zh-CN"/>
        </w:rPr>
        <w:t>FR2 multi-Rx DL reception</w:t>
      </w:r>
      <w:r w:rsidRPr="00291382">
        <w:rPr>
          <w:rFonts w:eastAsia="宋体"/>
          <w:sz w:val="22"/>
          <w:lang w:eastAsia="zh-CN"/>
        </w:rPr>
        <w:t>.</w:t>
      </w:r>
      <w:r w:rsidR="004C1E59">
        <w:rPr>
          <w:rFonts w:eastAsia="宋体"/>
          <w:sz w:val="22"/>
          <w:lang w:eastAsia="zh-CN"/>
        </w:rPr>
        <w:t xml:space="preserve"> The followings are provided.</w:t>
      </w:r>
    </w:p>
    <w:p w14:paraId="68992B5A" w14:textId="77777777" w:rsidR="00312532" w:rsidRPr="00351048" w:rsidRDefault="00312532" w:rsidP="00312532">
      <w:pPr>
        <w:widowControl w:val="0"/>
        <w:adjustRightInd w:val="0"/>
        <w:snapToGrid w:val="0"/>
        <w:spacing w:before="180"/>
        <w:rPr>
          <w:rFonts w:eastAsiaTheme="minorEastAsia"/>
          <w:b/>
          <w:i/>
          <w:sz w:val="22"/>
          <w:lang w:eastAsia="zh-CN"/>
        </w:rPr>
      </w:pPr>
      <w:r w:rsidRPr="00351048">
        <w:rPr>
          <w:rFonts w:eastAsiaTheme="minorEastAsia" w:hint="eastAsia"/>
          <w:b/>
          <w:i/>
          <w:sz w:val="22"/>
          <w:lang w:eastAsia="zh-CN"/>
        </w:rPr>
        <w:t>O</w:t>
      </w:r>
      <w:r w:rsidRPr="00351048">
        <w:rPr>
          <w:rFonts w:eastAsiaTheme="minorEastAsia"/>
          <w:b/>
          <w:i/>
          <w:sz w:val="22"/>
          <w:lang w:eastAsia="zh-CN"/>
        </w:rPr>
        <w:t>bservation 1:</w:t>
      </w:r>
      <w:r>
        <w:rPr>
          <w:rFonts w:eastAsiaTheme="minorEastAsia"/>
          <w:b/>
          <w:i/>
          <w:sz w:val="22"/>
          <w:lang w:eastAsia="zh-CN"/>
        </w:rPr>
        <w:t xml:space="preserve"> For cell specific RLM and BFD/CBD, there is no configuration to indicate an RLM/BFD/CBD RS associating to a TRP.</w:t>
      </w:r>
    </w:p>
    <w:p w14:paraId="572103EB" w14:textId="77777777" w:rsidR="00312532" w:rsidRDefault="00312532" w:rsidP="00312532">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1</w:t>
      </w:r>
      <w:r w:rsidRPr="00835450">
        <w:rPr>
          <w:rFonts w:eastAsia="宋体"/>
          <w:b/>
          <w:i/>
          <w:sz w:val="22"/>
          <w:lang w:val="en-US" w:eastAsia="zh-CN"/>
        </w:rPr>
        <w:t>:</w:t>
      </w:r>
      <w:r>
        <w:rPr>
          <w:rFonts w:eastAsia="宋体"/>
          <w:b/>
          <w:i/>
          <w:sz w:val="22"/>
          <w:lang w:val="en-US" w:eastAsia="zh-CN"/>
        </w:rPr>
        <w:t xml:space="preserve"> For R18 multi-Rx DL receptions, there is no need to consider simultaneous receptions for enhancing cell specific RLM and BFD/CBD</w:t>
      </w:r>
      <w:r w:rsidRPr="00AB437C">
        <w:rPr>
          <w:rFonts w:eastAsia="宋体"/>
          <w:b/>
          <w:i/>
          <w:sz w:val="22"/>
          <w:lang w:val="en-US" w:eastAsia="zh-CN"/>
        </w:rPr>
        <w:t xml:space="preserve"> </w:t>
      </w:r>
      <w:r>
        <w:rPr>
          <w:rFonts w:eastAsia="宋体"/>
          <w:b/>
          <w:i/>
          <w:sz w:val="22"/>
          <w:lang w:val="en-US" w:eastAsia="zh-CN"/>
        </w:rPr>
        <w:t>measurements.</w:t>
      </w:r>
    </w:p>
    <w:p w14:paraId="2701E573" w14:textId="77777777" w:rsidR="00312532" w:rsidRPr="00351048" w:rsidRDefault="00312532" w:rsidP="00312532">
      <w:pPr>
        <w:widowControl w:val="0"/>
        <w:adjustRightInd w:val="0"/>
        <w:snapToGrid w:val="0"/>
        <w:spacing w:before="180"/>
        <w:rPr>
          <w:rFonts w:eastAsiaTheme="minorEastAsia"/>
          <w:b/>
          <w:i/>
          <w:sz w:val="22"/>
          <w:lang w:eastAsia="zh-CN"/>
        </w:rPr>
      </w:pPr>
      <w:r w:rsidRPr="00351048">
        <w:rPr>
          <w:rFonts w:eastAsiaTheme="minorEastAsia" w:hint="eastAsia"/>
          <w:b/>
          <w:i/>
          <w:sz w:val="22"/>
          <w:lang w:eastAsia="zh-CN"/>
        </w:rPr>
        <w:t>O</w:t>
      </w:r>
      <w:r w:rsidRPr="00351048">
        <w:rPr>
          <w:rFonts w:eastAsiaTheme="minorEastAsia"/>
          <w:b/>
          <w:i/>
          <w:sz w:val="22"/>
          <w:lang w:eastAsia="zh-CN"/>
        </w:rPr>
        <w:t xml:space="preserve">bservation </w:t>
      </w:r>
      <w:r>
        <w:rPr>
          <w:rFonts w:eastAsiaTheme="minorEastAsia"/>
          <w:b/>
          <w:i/>
          <w:sz w:val="22"/>
          <w:lang w:eastAsia="zh-CN"/>
        </w:rPr>
        <w:t>2</w:t>
      </w:r>
      <w:r w:rsidRPr="00351048">
        <w:rPr>
          <w:rFonts w:eastAsiaTheme="minorEastAsia"/>
          <w:b/>
          <w:i/>
          <w:sz w:val="22"/>
          <w:lang w:eastAsia="zh-CN"/>
        </w:rPr>
        <w:t>:</w:t>
      </w:r>
      <w:r>
        <w:rPr>
          <w:rFonts w:eastAsiaTheme="minorEastAsia"/>
          <w:b/>
          <w:i/>
          <w:sz w:val="22"/>
          <w:lang w:eastAsia="zh-CN"/>
        </w:rPr>
        <w:t xml:space="preserve"> For TRP specific BFD/CBD, UE performs BFD/CBD measurements on two resource sets as two </w:t>
      </w:r>
      <w:r w:rsidRPr="00351048">
        <w:rPr>
          <w:rFonts w:eastAsiaTheme="minorEastAsia"/>
          <w:b/>
          <w:i/>
          <w:sz w:val="22"/>
          <w:lang w:eastAsia="zh-CN"/>
        </w:rPr>
        <w:t>independent</w:t>
      </w:r>
      <w:r>
        <w:rPr>
          <w:rFonts w:eastAsiaTheme="minorEastAsia"/>
          <w:b/>
          <w:i/>
          <w:sz w:val="22"/>
          <w:lang w:eastAsia="zh-CN"/>
        </w:rPr>
        <w:t xml:space="preserve"> TRPs, not as a TRP pair.</w:t>
      </w:r>
    </w:p>
    <w:p w14:paraId="4B486964" w14:textId="77777777" w:rsidR="00312532" w:rsidRDefault="00312532" w:rsidP="00312532">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2</w:t>
      </w:r>
      <w:r w:rsidRPr="00835450">
        <w:rPr>
          <w:rFonts w:eastAsia="宋体"/>
          <w:b/>
          <w:i/>
          <w:sz w:val="22"/>
          <w:lang w:val="en-US" w:eastAsia="zh-CN"/>
        </w:rPr>
        <w:t>:</w:t>
      </w:r>
      <w:r>
        <w:rPr>
          <w:rFonts w:eastAsia="宋体"/>
          <w:b/>
          <w:i/>
          <w:sz w:val="22"/>
          <w:lang w:val="en-US" w:eastAsia="zh-CN"/>
        </w:rPr>
        <w:t xml:space="preserve"> For R18 multi-Rx DL receptions, there is no need to consider </w:t>
      </w:r>
      <w:r w:rsidRPr="00083FC9">
        <w:rPr>
          <w:rFonts w:eastAsia="宋体"/>
          <w:b/>
          <w:i/>
          <w:sz w:val="22"/>
          <w:lang w:val="en-US" w:eastAsia="zh-CN"/>
        </w:rPr>
        <w:t>simultaneous</w:t>
      </w:r>
      <w:r>
        <w:rPr>
          <w:rFonts w:eastAsia="宋体"/>
          <w:b/>
          <w:i/>
          <w:sz w:val="22"/>
          <w:lang w:val="en-US" w:eastAsia="zh-CN"/>
        </w:rPr>
        <w:t xml:space="preserve"> reception for enhancing TRP specific BFD/CBD measurements.</w:t>
      </w:r>
    </w:p>
    <w:p w14:paraId="01477049" w14:textId="77777777" w:rsidR="00312532" w:rsidRPr="00A06C5B" w:rsidRDefault="00312532" w:rsidP="00312532">
      <w:pPr>
        <w:widowControl w:val="0"/>
        <w:adjustRightInd w:val="0"/>
        <w:snapToGrid w:val="0"/>
        <w:spacing w:before="180"/>
        <w:rPr>
          <w:rFonts w:eastAsiaTheme="minorEastAsia"/>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3</w:t>
      </w:r>
      <w:r w:rsidRPr="00835450">
        <w:rPr>
          <w:rFonts w:eastAsia="宋体"/>
          <w:b/>
          <w:i/>
          <w:sz w:val="22"/>
          <w:lang w:val="en-US" w:eastAsia="zh-CN"/>
        </w:rPr>
        <w:t>:</w:t>
      </w:r>
      <w:r>
        <w:rPr>
          <w:rFonts w:eastAsia="宋体"/>
          <w:b/>
          <w:i/>
          <w:sz w:val="22"/>
          <w:lang w:val="en-US" w:eastAsia="zh-CN"/>
        </w:rPr>
        <w:t xml:space="preserve"> For R18 multi-Rx DL receptions, it is suggested not to consider b</w:t>
      </w:r>
      <w:r w:rsidRPr="002D08AA">
        <w:rPr>
          <w:rFonts w:eastAsia="宋体"/>
          <w:b/>
          <w:i/>
          <w:sz w:val="22"/>
          <w:lang w:val="en-US" w:eastAsia="zh-CN"/>
        </w:rPr>
        <w:t>eam sweeping factor reduction</w:t>
      </w:r>
      <w:r>
        <w:rPr>
          <w:rFonts w:eastAsia="宋体"/>
          <w:b/>
          <w:i/>
          <w:sz w:val="22"/>
          <w:lang w:val="en-US" w:eastAsia="zh-CN"/>
        </w:rPr>
        <w:t xml:space="preserve"> for RLM and BFD/CBD measurements.</w:t>
      </w:r>
    </w:p>
    <w:p w14:paraId="79FA4A5C" w14:textId="77777777" w:rsidR="00AB037F" w:rsidRPr="00312532" w:rsidRDefault="00AB037F" w:rsidP="00EA6E51">
      <w:pPr>
        <w:widowControl w:val="0"/>
        <w:adjustRightInd w:val="0"/>
        <w:snapToGrid w:val="0"/>
        <w:spacing w:before="180"/>
        <w:rPr>
          <w:rFonts w:eastAsia="宋体"/>
          <w:sz w:val="22"/>
          <w:szCs w:val="22"/>
          <w:lang w:val="en-US" w:eastAsia="zh-CN"/>
        </w:rPr>
      </w:pPr>
      <w:bookmarkStart w:id="5" w:name="_GoBack"/>
      <w:bookmarkEnd w:id="5"/>
    </w:p>
    <w:p w14:paraId="722BA065" w14:textId="77777777" w:rsidR="00C0754F" w:rsidRDefault="00C0754F" w:rsidP="00C0754F">
      <w:pPr>
        <w:pStyle w:val="1"/>
        <w:jc w:val="both"/>
        <w:rPr>
          <w:lang w:val="en-US"/>
        </w:rPr>
      </w:pPr>
      <w:r w:rsidRPr="00C0754F">
        <w:rPr>
          <w:lang w:val="en-US"/>
        </w:rPr>
        <w:t>Reference</w:t>
      </w:r>
    </w:p>
    <w:p w14:paraId="320F79E5" w14:textId="5A0DCA48" w:rsidR="00A06C5B" w:rsidRDefault="00927DF6" w:rsidP="00CD6F3A">
      <w:pPr>
        <w:widowControl w:val="0"/>
        <w:numPr>
          <w:ilvl w:val="0"/>
          <w:numId w:val="5"/>
        </w:numPr>
        <w:tabs>
          <w:tab w:val="left" w:pos="426"/>
        </w:tabs>
        <w:rPr>
          <w:rFonts w:eastAsia="宋体"/>
          <w:sz w:val="22"/>
          <w:szCs w:val="22"/>
          <w:lang w:eastAsia="zh-CN"/>
        </w:rPr>
      </w:pPr>
      <w:r w:rsidRPr="00927DF6">
        <w:rPr>
          <w:rFonts w:eastAsia="宋体"/>
          <w:sz w:val="22"/>
          <w:szCs w:val="22"/>
          <w:lang w:eastAsia="zh-CN"/>
        </w:rPr>
        <w:t>R4-2302767</w:t>
      </w:r>
      <w:r w:rsidR="00A06C5B">
        <w:rPr>
          <w:rFonts w:eastAsia="宋体"/>
          <w:sz w:val="22"/>
          <w:szCs w:val="22"/>
          <w:lang w:eastAsia="zh-CN"/>
        </w:rPr>
        <w:t>, “</w:t>
      </w:r>
      <w:r w:rsidR="00A43A4B" w:rsidRPr="00A43A4B">
        <w:rPr>
          <w:rFonts w:eastAsia="宋体"/>
          <w:sz w:val="22"/>
          <w:szCs w:val="22"/>
          <w:lang w:eastAsia="zh-CN"/>
        </w:rPr>
        <w:t>Topic summary for [</w:t>
      </w:r>
      <w:proofErr w:type="gramStart"/>
      <w:r w:rsidR="00A43A4B" w:rsidRPr="00A43A4B">
        <w:rPr>
          <w:rFonts w:eastAsia="宋体"/>
          <w:sz w:val="22"/>
          <w:szCs w:val="22"/>
          <w:lang w:eastAsia="zh-CN"/>
        </w:rPr>
        <w:t>106][</w:t>
      </w:r>
      <w:proofErr w:type="gramEnd"/>
      <w:r w:rsidR="00A43A4B" w:rsidRPr="00A43A4B">
        <w:rPr>
          <w:rFonts w:eastAsia="宋体"/>
          <w:sz w:val="22"/>
          <w:szCs w:val="22"/>
          <w:lang w:eastAsia="zh-CN"/>
        </w:rPr>
        <w:t>209] FR2_multiRx _part1</w:t>
      </w:r>
      <w:r w:rsidR="00A06C5B">
        <w:rPr>
          <w:rFonts w:eastAsia="宋体"/>
          <w:sz w:val="22"/>
          <w:szCs w:val="22"/>
          <w:lang w:eastAsia="zh-CN"/>
        </w:rPr>
        <w:t xml:space="preserve">”, </w:t>
      </w:r>
      <w:r w:rsidR="00A43A4B" w:rsidRPr="00A43A4B">
        <w:rPr>
          <w:rFonts w:eastAsia="宋体"/>
          <w:sz w:val="22"/>
          <w:szCs w:val="22"/>
          <w:lang w:eastAsia="zh-CN"/>
        </w:rPr>
        <w:t>Moderator (vivo)</w:t>
      </w:r>
    </w:p>
    <w:sectPr w:rsidR="00A06C5B"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61562" w14:textId="77777777" w:rsidR="00C4352B" w:rsidRDefault="00C4352B">
      <w:r>
        <w:separator/>
      </w:r>
    </w:p>
  </w:endnote>
  <w:endnote w:type="continuationSeparator" w:id="0">
    <w:p w14:paraId="16936D97" w14:textId="77777777" w:rsidR="00C4352B" w:rsidRDefault="00C43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222956" w14:textId="77777777" w:rsidR="00C4352B" w:rsidRDefault="00C4352B">
      <w:r>
        <w:separator/>
      </w:r>
    </w:p>
  </w:footnote>
  <w:footnote w:type="continuationSeparator" w:id="0">
    <w:p w14:paraId="3782A3C7" w14:textId="77777777" w:rsidR="00C4352B" w:rsidRDefault="00C435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9"/>
  </w:num>
  <w:num w:numId="4">
    <w:abstractNumId w:val="1"/>
  </w:num>
  <w:num w:numId="5">
    <w:abstractNumId w:val="2"/>
  </w:num>
  <w:num w:numId="6">
    <w:abstractNumId w:val="0"/>
  </w:num>
  <w:num w:numId="7">
    <w:abstractNumId w:val="6"/>
  </w:num>
  <w:num w:numId="8">
    <w:abstractNumId w:val="3"/>
  </w:num>
  <w:num w:numId="9">
    <w:abstractNumId w:val="5"/>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4BD"/>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4F77"/>
    <w:rsid w:val="00025365"/>
    <w:rsid w:val="00025FA7"/>
    <w:rsid w:val="0002617A"/>
    <w:rsid w:val="00026771"/>
    <w:rsid w:val="000267A4"/>
    <w:rsid w:val="000268B5"/>
    <w:rsid w:val="00026BDF"/>
    <w:rsid w:val="00026DB4"/>
    <w:rsid w:val="00027229"/>
    <w:rsid w:val="0002755A"/>
    <w:rsid w:val="00027ADB"/>
    <w:rsid w:val="00027B73"/>
    <w:rsid w:val="00027C32"/>
    <w:rsid w:val="000302CB"/>
    <w:rsid w:val="00030390"/>
    <w:rsid w:val="00030480"/>
    <w:rsid w:val="000307D6"/>
    <w:rsid w:val="000309F1"/>
    <w:rsid w:val="00030D6A"/>
    <w:rsid w:val="0003108E"/>
    <w:rsid w:val="000311C6"/>
    <w:rsid w:val="00031299"/>
    <w:rsid w:val="00031339"/>
    <w:rsid w:val="00031710"/>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1B"/>
    <w:rsid w:val="000378CF"/>
    <w:rsid w:val="000379ED"/>
    <w:rsid w:val="00040107"/>
    <w:rsid w:val="0004028E"/>
    <w:rsid w:val="000407FE"/>
    <w:rsid w:val="0004081F"/>
    <w:rsid w:val="00040AD7"/>
    <w:rsid w:val="00041973"/>
    <w:rsid w:val="000419B9"/>
    <w:rsid w:val="00041D41"/>
    <w:rsid w:val="000420FB"/>
    <w:rsid w:val="0004262C"/>
    <w:rsid w:val="00043021"/>
    <w:rsid w:val="0004387F"/>
    <w:rsid w:val="000438FF"/>
    <w:rsid w:val="00043D07"/>
    <w:rsid w:val="00043D2E"/>
    <w:rsid w:val="00044053"/>
    <w:rsid w:val="0004411A"/>
    <w:rsid w:val="000441D3"/>
    <w:rsid w:val="0004430E"/>
    <w:rsid w:val="00044415"/>
    <w:rsid w:val="0004457A"/>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05F7"/>
    <w:rsid w:val="00050874"/>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594"/>
    <w:rsid w:val="000677FA"/>
    <w:rsid w:val="00067B90"/>
    <w:rsid w:val="00067F8D"/>
    <w:rsid w:val="00070561"/>
    <w:rsid w:val="00070C23"/>
    <w:rsid w:val="00070ECC"/>
    <w:rsid w:val="00070F90"/>
    <w:rsid w:val="0007109C"/>
    <w:rsid w:val="00071475"/>
    <w:rsid w:val="00071550"/>
    <w:rsid w:val="000716D2"/>
    <w:rsid w:val="00071CD0"/>
    <w:rsid w:val="00072059"/>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197"/>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704"/>
    <w:rsid w:val="00092919"/>
    <w:rsid w:val="00092B20"/>
    <w:rsid w:val="00092DCA"/>
    <w:rsid w:val="00092E2D"/>
    <w:rsid w:val="00093055"/>
    <w:rsid w:val="00093273"/>
    <w:rsid w:val="000935E6"/>
    <w:rsid w:val="000937D2"/>
    <w:rsid w:val="00093D0F"/>
    <w:rsid w:val="000940C0"/>
    <w:rsid w:val="00094236"/>
    <w:rsid w:val="000947CA"/>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5C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B52"/>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3C5"/>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30"/>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5E0"/>
    <w:rsid w:val="00115DCE"/>
    <w:rsid w:val="00116046"/>
    <w:rsid w:val="0011614B"/>
    <w:rsid w:val="0011693D"/>
    <w:rsid w:val="00116F74"/>
    <w:rsid w:val="001173A2"/>
    <w:rsid w:val="001176B7"/>
    <w:rsid w:val="001179EE"/>
    <w:rsid w:val="001179F8"/>
    <w:rsid w:val="0012027C"/>
    <w:rsid w:val="00120DDC"/>
    <w:rsid w:val="00120F27"/>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24F"/>
    <w:rsid w:val="00131543"/>
    <w:rsid w:val="00131878"/>
    <w:rsid w:val="00131908"/>
    <w:rsid w:val="00131CCC"/>
    <w:rsid w:val="00131FD4"/>
    <w:rsid w:val="0013226B"/>
    <w:rsid w:val="00132DB2"/>
    <w:rsid w:val="00133103"/>
    <w:rsid w:val="0013328B"/>
    <w:rsid w:val="00133532"/>
    <w:rsid w:val="001336C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448"/>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6E06"/>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2FFC"/>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B7F61"/>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7EB"/>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127"/>
    <w:rsid w:val="001E72D2"/>
    <w:rsid w:val="001E7317"/>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48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4B8C"/>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626"/>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6B3"/>
    <w:rsid w:val="00245D0A"/>
    <w:rsid w:val="00245E26"/>
    <w:rsid w:val="0024603E"/>
    <w:rsid w:val="002461C3"/>
    <w:rsid w:val="002463B9"/>
    <w:rsid w:val="00246D97"/>
    <w:rsid w:val="00246DB8"/>
    <w:rsid w:val="0024708E"/>
    <w:rsid w:val="0024743F"/>
    <w:rsid w:val="0024751A"/>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814"/>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67C03"/>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0A9"/>
    <w:rsid w:val="002921C4"/>
    <w:rsid w:val="0029226D"/>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65F"/>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7AB"/>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1B"/>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87B"/>
    <w:rsid w:val="002D08AA"/>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4D0"/>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532"/>
    <w:rsid w:val="00312B4E"/>
    <w:rsid w:val="00312CAB"/>
    <w:rsid w:val="00312E53"/>
    <w:rsid w:val="00312FFC"/>
    <w:rsid w:val="003130E5"/>
    <w:rsid w:val="0031372A"/>
    <w:rsid w:val="003139F6"/>
    <w:rsid w:val="00313C66"/>
    <w:rsid w:val="0031453A"/>
    <w:rsid w:val="003145F7"/>
    <w:rsid w:val="003146AE"/>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AD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A7F"/>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048"/>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009F"/>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2F8"/>
    <w:rsid w:val="003913F9"/>
    <w:rsid w:val="003914E7"/>
    <w:rsid w:val="00391CEC"/>
    <w:rsid w:val="00391CF7"/>
    <w:rsid w:val="00391D92"/>
    <w:rsid w:val="00391F1E"/>
    <w:rsid w:val="0039273C"/>
    <w:rsid w:val="003927C8"/>
    <w:rsid w:val="003928CA"/>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11D"/>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D7FA5"/>
    <w:rsid w:val="003E0A7D"/>
    <w:rsid w:val="003E0BC8"/>
    <w:rsid w:val="003E0FBA"/>
    <w:rsid w:val="003E16CC"/>
    <w:rsid w:val="003E1B49"/>
    <w:rsid w:val="003E1C2C"/>
    <w:rsid w:val="003E20DA"/>
    <w:rsid w:val="003E230F"/>
    <w:rsid w:val="003E24E0"/>
    <w:rsid w:val="003E298B"/>
    <w:rsid w:val="003E2ACF"/>
    <w:rsid w:val="003E2DB4"/>
    <w:rsid w:val="003E2DB8"/>
    <w:rsid w:val="003E321B"/>
    <w:rsid w:val="003E3A86"/>
    <w:rsid w:val="003E4428"/>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C96"/>
    <w:rsid w:val="00425FD0"/>
    <w:rsid w:val="0042610D"/>
    <w:rsid w:val="00426EF4"/>
    <w:rsid w:val="00426F78"/>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47"/>
    <w:rsid w:val="004421D0"/>
    <w:rsid w:val="00442715"/>
    <w:rsid w:val="00442AB5"/>
    <w:rsid w:val="00442B04"/>
    <w:rsid w:val="00442DA1"/>
    <w:rsid w:val="00442EAE"/>
    <w:rsid w:val="0044397D"/>
    <w:rsid w:val="004439A5"/>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3F29"/>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63D"/>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4B"/>
    <w:rsid w:val="004D0378"/>
    <w:rsid w:val="004D066A"/>
    <w:rsid w:val="004D1277"/>
    <w:rsid w:val="004D1610"/>
    <w:rsid w:val="004D1A83"/>
    <w:rsid w:val="004D21E9"/>
    <w:rsid w:val="004D2261"/>
    <w:rsid w:val="004D2442"/>
    <w:rsid w:val="004D2660"/>
    <w:rsid w:val="004D2677"/>
    <w:rsid w:val="004D269F"/>
    <w:rsid w:val="004D298F"/>
    <w:rsid w:val="004D2E5A"/>
    <w:rsid w:val="004D338B"/>
    <w:rsid w:val="004D3415"/>
    <w:rsid w:val="004D3738"/>
    <w:rsid w:val="004D38C3"/>
    <w:rsid w:val="004D3A14"/>
    <w:rsid w:val="004D3BBE"/>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0E7"/>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E37"/>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AD"/>
    <w:rsid w:val="005328EA"/>
    <w:rsid w:val="00532912"/>
    <w:rsid w:val="00532DBC"/>
    <w:rsid w:val="00532FC9"/>
    <w:rsid w:val="005331CE"/>
    <w:rsid w:val="005334D0"/>
    <w:rsid w:val="00533659"/>
    <w:rsid w:val="00533841"/>
    <w:rsid w:val="00533B13"/>
    <w:rsid w:val="00533C96"/>
    <w:rsid w:val="00534082"/>
    <w:rsid w:val="00534924"/>
    <w:rsid w:val="00534C5F"/>
    <w:rsid w:val="00534F70"/>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91F"/>
    <w:rsid w:val="00552C6C"/>
    <w:rsid w:val="00552C80"/>
    <w:rsid w:val="00552CBB"/>
    <w:rsid w:val="00553816"/>
    <w:rsid w:val="00553AE1"/>
    <w:rsid w:val="00553BBD"/>
    <w:rsid w:val="005541F1"/>
    <w:rsid w:val="0055466E"/>
    <w:rsid w:val="005548E3"/>
    <w:rsid w:val="00554B68"/>
    <w:rsid w:val="00554B77"/>
    <w:rsid w:val="00554BE1"/>
    <w:rsid w:val="00554C5E"/>
    <w:rsid w:val="00554F48"/>
    <w:rsid w:val="0055522B"/>
    <w:rsid w:val="00555873"/>
    <w:rsid w:val="0055637B"/>
    <w:rsid w:val="00556B09"/>
    <w:rsid w:val="00556BFE"/>
    <w:rsid w:val="00556F00"/>
    <w:rsid w:val="00556FA8"/>
    <w:rsid w:val="0055716B"/>
    <w:rsid w:val="00557534"/>
    <w:rsid w:val="005576F7"/>
    <w:rsid w:val="005577D4"/>
    <w:rsid w:val="00557943"/>
    <w:rsid w:val="00557E2A"/>
    <w:rsid w:val="00560757"/>
    <w:rsid w:val="005608FE"/>
    <w:rsid w:val="00560925"/>
    <w:rsid w:val="00560A3B"/>
    <w:rsid w:val="00560F49"/>
    <w:rsid w:val="0056113F"/>
    <w:rsid w:val="005614B8"/>
    <w:rsid w:val="0056158D"/>
    <w:rsid w:val="00561D9A"/>
    <w:rsid w:val="00562E05"/>
    <w:rsid w:val="00562F8E"/>
    <w:rsid w:val="00563AD5"/>
    <w:rsid w:val="005642D1"/>
    <w:rsid w:val="005649E3"/>
    <w:rsid w:val="00564B02"/>
    <w:rsid w:val="00564BF2"/>
    <w:rsid w:val="0056511D"/>
    <w:rsid w:val="005653EF"/>
    <w:rsid w:val="00565588"/>
    <w:rsid w:val="00565866"/>
    <w:rsid w:val="00566177"/>
    <w:rsid w:val="0056635E"/>
    <w:rsid w:val="00566CD3"/>
    <w:rsid w:val="00567347"/>
    <w:rsid w:val="00567664"/>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78"/>
    <w:rsid w:val="005A29EA"/>
    <w:rsid w:val="005A2B4E"/>
    <w:rsid w:val="005A2F1B"/>
    <w:rsid w:val="005A329D"/>
    <w:rsid w:val="005A351F"/>
    <w:rsid w:val="005A3A56"/>
    <w:rsid w:val="005A3C41"/>
    <w:rsid w:val="005A461E"/>
    <w:rsid w:val="005A46FD"/>
    <w:rsid w:val="005A4ECA"/>
    <w:rsid w:val="005A4FCC"/>
    <w:rsid w:val="005A4FD3"/>
    <w:rsid w:val="005A5284"/>
    <w:rsid w:val="005A52E0"/>
    <w:rsid w:val="005A53E9"/>
    <w:rsid w:val="005A5467"/>
    <w:rsid w:val="005A565B"/>
    <w:rsid w:val="005A5934"/>
    <w:rsid w:val="005A5CD5"/>
    <w:rsid w:val="005A5E37"/>
    <w:rsid w:val="005A5E6A"/>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2660"/>
    <w:rsid w:val="005D2827"/>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3C85"/>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12"/>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B7B"/>
    <w:rsid w:val="00603D2B"/>
    <w:rsid w:val="00604099"/>
    <w:rsid w:val="00604573"/>
    <w:rsid w:val="006046B6"/>
    <w:rsid w:val="0060472D"/>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6BDC"/>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C8E"/>
    <w:rsid w:val="00624E83"/>
    <w:rsid w:val="0062523E"/>
    <w:rsid w:val="006252F1"/>
    <w:rsid w:val="00625743"/>
    <w:rsid w:val="00625806"/>
    <w:rsid w:val="00625B5D"/>
    <w:rsid w:val="0062606D"/>
    <w:rsid w:val="0062621A"/>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E55"/>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DDE"/>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5D"/>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2BD6"/>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714"/>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494"/>
    <w:rsid w:val="007225D7"/>
    <w:rsid w:val="00723537"/>
    <w:rsid w:val="00723562"/>
    <w:rsid w:val="007235A5"/>
    <w:rsid w:val="007236F8"/>
    <w:rsid w:val="0072386D"/>
    <w:rsid w:val="00723E59"/>
    <w:rsid w:val="00723EA4"/>
    <w:rsid w:val="00724675"/>
    <w:rsid w:val="00724AD1"/>
    <w:rsid w:val="00724C7B"/>
    <w:rsid w:val="0072553A"/>
    <w:rsid w:val="007255B7"/>
    <w:rsid w:val="00725C03"/>
    <w:rsid w:val="0072605F"/>
    <w:rsid w:val="0072664F"/>
    <w:rsid w:val="00726709"/>
    <w:rsid w:val="00726720"/>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2"/>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300"/>
    <w:rsid w:val="00756BAF"/>
    <w:rsid w:val="00756E8E"/>
    <w:rsid w:val="00757096"/>
    <w:rsid w:val="007573CD"/>
    <w:rsid w:val="00757686"/>
    <w:rsid w:val="00757F25"/>
    <w:rsid w:val="007601B6"/>
    <w:rsid w:val="007602C8"/>
    <w:rsid w:val="007604A3"/>
    <w:rsid w:val="00760869"/>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930"/>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56DF"/>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1D8"/>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6EC6"/>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490"/>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4F79"/>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89"/>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BA8"/>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861"/>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B7C81"/>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D86"/>
    <w:rsid w:val="008F2E34"/>
    <w:rsid w:val="008F2E41"/>
    <w:rsid w:val="008F2EA1"/>
    <w:rsid w:val="008F2F94"/>
    <w:rsid w:val="008F319B"/>
    <w:rsid w:val="008F33AA"/>
    <w:rsid w:val="008F38DA"/>
    <w:rsid w:val="008F38FD"/>
    <w:rsid w:val="008F3DE0"/>
    <w:rsid w:val="008F3F55"/>
    <w:rsid w:val="008F405D"/>
    <w:rsid w:val="008F455D"/>
    <w:rsid w:val="008F4852"/>
    <w:rsid w:val="008F4B4A"/>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36E"/>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E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42B"/>
    <w:rsid w:val="00921695"/>
    <w:rsid w:val="00921D22"/>
    <w:rsid w:val="0092276F"/>
    <w:rsid w:val="00922B50"/>
    <w:rsid w:val="00922D0A"/>
    <w:rsid w:val="00922DE5"/>
    <w:rsid w:val="00922ED9"/>
    <w:rsid w:val="00923499"/>
    <w:rsid w:val="0092364D"/>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27DF6"/>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80"/>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A41"/>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4A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1AF"/>
    <w:rsid w:val="009C6322"/>
    <w:rsid w:val="009C63F6"/>
    <w:rsid w:val="009C67FD"/>
    <w:rsid w:val="009C6A9A"/>
    <w:rsid w:val="009C72F1"/>
    <w:rsid w:val="009C7300"/>
    <w:rsid w:val="009C7396"/>
    <w:rsid w:val="009C75C0"/>
    <w:rsid w:val="009C760D"/>
    <w:rsid w:val="009C769F"/>
    <w:rsid w:val="009C7811"/>
    <w:rsid w:val="009C781F"/>
    <w:rsid w:val="009C7D4F"/>
    <w:rsid w:val="009C7F21"/>
    <w:rsid w:val="009C7F7C"/>
    <w:rsid w:val="009D0076"/>
    <w:rsid w:val="009D0682"/>
    <w:rsid w:val="009D09E5"/>
    <w:rsid w:val="009D100A"/>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91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6C5B"/>
    <w:rsid w:val="00A0728D"/>
    <w:rsid w:val="00A07416"/>
    <w:rsid w:val="00A0758F"/>
    <w:rsid w:val="00A079AB"/>
    <w:rsid w:val="00A10AA6"/>
    <w:rsid w:val="00A10D63"/>
    <w:rsid w:val="00A10F24"/>
    <w:rsid w:val="00A115D6"/>
    <w:rsid w:val="00A116F0"/>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BD"/>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A4B"/>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21"/>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12F"/>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38C5"/>
    <w:rsid w:val="00A840B3"/>
    <w:rsid w:val="00A84B10"/>
    <w:rsid w:val="00A84B11"/>
    <w:rsid w:val="00A85D27"/>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63"/>
    <w:rsid w:val="00AB19DD"/>
    <w:rsid w:val="00AB1CC4"/>
    <w:rsid w:val="00AB2129"/>
    <w:rsid w:val="00AB226C"/>
    <w:rsid w:val="00AB234A"/>
    <w:rsid w:val="00AB260A"/>
    <w:rsid w:val="00AB316E"/>
    <w:rsid w:val="00AB35B7"/>
    <w:rsid w:val="00AB36F2"/>
    <w:rsid w:val="00AB4143"/>
    <w:rsid w:val="00AB437C"/>
    <w:rsid w:val="00AB488E"/>
    <w:rsid w:val="00AB494B"/>
    <w:rsid w:val="00AB4A58"/>
    <w:rsid w:val="00AB4FC4"/>
    <w:rsid w:val="00AB58B2"/>
    <w:rsid w:val="00AB5AC7"/>
    <w:rsid w:val="00AB5F73"/>
    <w:rsid w:val="00AB614D"/>
    <w:rsid w:val="00AB617A"/>
    <w:rsid w:val="00AB6282"/>
    <w:rsid w:val="00AB63FA"/>
    <w:rsid w:val="00AB6943"/>
    <w:rsid w:val="00AB7384"/>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395"/>
    <w:rsid w:val="00AC47AB"/>
    <w:rsid w:val="00AC4AC0"/>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4F6"/>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2AB"/>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7B3"/>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0F23"/>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C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DDE"/>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B6A"/>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DBE"/>
    <w:rsid w:val="00BB1E35"/>
    <w:rsid w:val="00BB1F27"/>
    <w:rsid w:val="00BB2531"/>
    <w:rsid w:val="00BB27D6"/>
    <w:rsid w:val="00BB2D03"/>
    <w:rsid w:val="00BB3060"/>
    <w:rsid w:val="00BB3B5E"/>
    <w:rsid w:val="00BB3CD5"/>
    <w:rsid w:val="00BB3DAB"/>
    <w:rsid w:val="00BB4A68"/>
    <w:rsid w:val="00BB4F91"/>
    <w:rsid w:val="00BB5D8F"/>
    <w:rsid w:val="00BB5E43"/>
    <w:rsid w:val="00BB6180"/>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65E"/>
    <w:rsid w:val="00BE3804"/>
    <w:rsid w:val="00BE3F08"/>
    <w:rsid w:val="00BE42BC"/>
    <w:rsid w:val="00BE4CCC"/>
    <w:rsid w:val="00BE4D2F"/>
    <w:rsid w:val="00BE4EEE"/>
    <w:rsid w:val="00BE4FC3"/>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898"/>
    <w:rsid w:val="00BF69EA"/>
    <w:rsid w:val="00BF6A4F"/>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3B82"/>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2B"/>
    <w:rsid w:val="00C43598"/>
    <w:rsid w:val="00C43982"/>
    <w:rsid w:val="00C43D7F"/>
    <w:rsid w:val="00C43E7A"/>
    <w:rsid w:val="00C441EB"/>
    <w:rsid w:val="00C44802"/>
    <w:rsid w:val="00C44F11"/>
    <w:rsid w:val="00C45744"/>
    <w:rsid w:val="00C457E0"/>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6A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73E"/>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86E"/>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1D7"/>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0F05"/>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EE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63"/>
    <w:rsid w:val="00CD03B1"/>
    <w:rsid w:val="00CD06F6"/>
    <w:rsid w:val="00CD091C"/>
    <w:rsid w:val="00CD094A"/>
    <w:rsid w:val="00CD0B68"/>
    <w:rsid w:val="00CD0C1B"/>
    <w:rsid w:val="00CD0EF0"/>
    <w:rsid w:val="00CD15B4"/>
    <w:rsid w:val="00CD21AF"/>
    <w:rsid w:val="00CD257D"/>
    <w:rsid w:val="00CD2971"/>
    <w:rsid w:val="00CD3146"/>
    <w:rsid w:val="00CD3343"/>
    <w:rsid w:val="00CD339A"/>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6F3A"/>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54C"/>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302"/>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A0"/>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15B"/>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BE2"/>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99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0C8"/>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ABF"/>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C32"/>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765"/>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24E"/>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A70"/>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B06"/>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3C3"/>
    <w:rsid w:val="00E17789"/>
    <w:rsid w:val="00E17BCE"/>
    <w:rsid w:val="00E17D20"/>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AC1"/>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0E00"/>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47B"/>
    <w:rsid w:val="00E578F9"/>
    <w:rsid w:val="00E57B14"/>
    <w:rsid w:val="00E57DF2"/>
    <w:rsid w:val="00E602B8"/>
    <w:rsid w:val="00E604D3"/>
    <w:rsid w:val="00E60654"/>
    <w:rsid w:val="00E608DB"/>
    <w:rsid w:val="00E609B0"/>
    <w:rsid w:val="00E613FF"/>
    <w:rsid w:val="00E614EE"/>
    <w:rsid w:val="00E6155B"/>
    <w:rsid w:val="00E6181E"/>
    <w:rsid w:val="00E6188D"/>
    <w:rsid w:val="00E61C1C"/>
    <w:rsid w:val="00E623A4"/>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44C"/>
    <w:rsid w:val="00E767F4"/>
    <w:rsid w:val="00E7685E"/>
    <w:rsid w:val="00E76DC3"/>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542"/>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6E8"/>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696"/>
    <w:rsid w:val="00F40957"/>
    <w:rsid w:val="00F40AFA"/>
    <w:rsid w:val="00F40B38"/>
    <w:rsid w:val="00F41091"/>
    <w:rsid w:val="00F41697"/>
    <w:rsid w:val="00F41F9E"/>
    <w:rsid w:val="00F41FF0"/>
    <w:rsid w:val="00F42384"/>
    <w:rsid w:val="00F42819"/>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5EF"/>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2DC6"/>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D31"/>
    <w:rsid w:val="00F821C0"/>
    <w:rsid w:val="00F82438"/>
    <w:rsid w:val="00F8245B"/>
    <w:rsid w:val="00F82DE8"/>
    <w:rsid w:val="00F83227"/>
    <w:rsid w:val="00F8374B"/>
    <w:rsid w:val="00F83762"/>
    <w:rsid w:val="00F83B72"/>
    <w:rsid w:val="00F83C0E"/>
    <w:rsid w:val="00F83D50"/>
    <w:rsid w:val="00F83DA4"/>
    <w:rsid w:val="00F83DDB"/>
    <w:rsid w:val="00F842CE"/>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BDB"/>
    <w:rsid w:val="00FB183F"/>
    <w:rsid w:val="00FB18DA"/>
    <w:rsid w:val="00FB19B3"/>
    <w:rsid w:val="00FB1A91"/>
    <w:rsid w:val="00FB1E36"/>
    <w:rsid w:val="00FB2130"/>
    <w:rsid w:val="00FB241F"/>
    <w:rsid w:val="00FB2724"/>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0AC"/>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C7FDD0F5-CDEF-41D4-AA37-499897684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425C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7743295">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0043879">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5692054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3275748">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6160482">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030354">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1242299">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0E9DD7A-B2F2-49E1-AD58-A10D8C85B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TotalTime>
  <Pages>2</Pages>
  <Words>708</Words>
  <Characters>4036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cp:revision>
  <cp:lastPrinted>2009-04-22T06:01:00Z</cp:lastPrinted>
  <dcterms:created xsi:type="dcterms:W3CDTF">2023-04-10T15:37:00Z</dcterms:created>
  <dcterms:modified xsi:type="dcterms:W3CDTF">2023-04-10T15:39:00Z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(3)nWlakNn93JqqS8OJGSz32j0PXkCbJGaJQMpuDVrIf6ZyyjGfM6akIiJtjC6E20H4L/02ViI7
u0ycq4mjYzn29amIDCRWiaCs5glq7mpno3Y5Nnfy+ee195SwRrg7brt3rBgA70I9m7hDGJs1
SeDMe5HfZYA7TMzLbYwwSUAMvy3iarJ4dtMUzQ4xDP1khTkq5yyuCO+pk1sEMYD30IPoc2YM
3+ML/GcbqLFFVjpfWR</vt:lpwstr>
  </property>
  <property fmtid="{D5CDD505-2E9C-101B-9397-08002B2CF9AE}" pid="17" name="_2015_ms_pID_725343_00">
    <vt:lpwstr>_2015_ms_pID_725343</vt:lpwstr>
  </property>
  <property fmtid="{D5CDD505-2E9C-101B-9397-08002B2CF9AE}" pid="18" name="_2015_ms_pID_7253431">
    <vt:lpwstr>rBXOIWoeNZ5Jty7mOUAnHXOiWzhxI6lpJosWJ30hcDL2tntiktD0CA
6ln3GFbwtMDWNGumadp3UNyLeOiTi+cvrNGI7+kk4ISLDTPW6NoolCIpYLTlSSLxjltqfduw
abT1AUcNLqeIRnapF2kNKTc3pNTY6JNqUIUTSo8t2jSdD8QcQD5/QgGA0eZVsv5OjHKyDzDu
iBqXp/a636KmVyUg65SgV9IMX85Q6AMHiIRV</vt:lpwstr>
  </property>
  <property fmtid="{D5CDD505-2E9C-101B-9397-08002B2CF9AE}" pid="19" name="_2015_ms_pID_7253431_00">
    <vt:lpwstr>_2015_ms_pID_7253431</vt:lpwstr>
  </property>
  <property fmtid="{D5CDD505-2E9C-101B-9397-08002B2CF9AE}" pid="20" name="_2015_ms_pID_7253432">
    <vt:lpwstr>4TboDvDCUBRgbX1+MthoYF/dZtTS8v1ie9ZQ
VQ1RSON4hG+N5+4/dynzoFjbJS/8mSVyBVu0e3IjOO8c0ZUpf3I=</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