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BAA9D" w14:textId="3DC1771B" w:rsidR="0053594E" w:rsidRPr="002B516C" w:rsidRDefault="0053594E" w:rsidP="0053594E">
      <w:pPr>
        <w:tabs>
          <w:tab w:val="right" w:pos="9639"/>
        </w:tabs>
        <w:rPr>
          <w:rFonts w:ascii="Arial" w:hAnsi="Arial" w:cs="Arial"/>
          <w:b/>
          <w:sz w:val="24"/>
        </w:rPr>
      </w:pPr>
      <w:bookmarkStart w:id="0" w:name="_Hlk115189178"/>
      <w:bookmarkStart w:id="1" w:name="_Hlk491845607"/>
      <w:bookmarkEnd w:id="0"/>
      <w:r w:rsidRPr="0024627C">
        <w:rPr>
          <w:rFonts w:ascii="Arial" w:eastAsia="MS Mincho" w:hAnsi="Arial" w:cs="Arial"/>
          <w:b/>
          <w:sz w:val="24"/>
        </w:rPr>
        <w:t>3GPP TSG-RAN WG4 Meeting #10</w:t>
      </w:r>
      <w:r w:rsidR="00082D46" w:rsidRPr="0024627C">
        <w:rPr>
          <w:rFonts w:ascii="Arial" w:eastAsia="MS Mincho" w:hAnsi="Arial" w:cs="Arial"/>
          <w:b/>
          <w:sz w:val="24"/>
        </w:rPr>
        <w:t>6</w:t>
      </w:r>
      <w:r w:rsidR="006C4315">
        <w:rPr>
          <w:rFonts w:ascii="Arial" w:eastAsia="MS Mincho" w:hAnsi="Arial" w:cs="Arial"/>
          <w:b/>
          <w:sz w:val="24"/>
        </w:rPr>
        <w:t>bis-e</w:t>
      </w:r>
      <w:r w:rsidRPr="0024627C">
        <w:rPr>
          <w:rFonts w:ascii="Arial" w:hAnsi="Arial" w:cs="Arial"/>
          <w:b/>
          <w:sz w:val="24"/>
        </w:rPr>
        <w:t xml:space="preserve">         </w:t>
      </w:r>
      <w:r w:rsidRPr="0024627C">
        <w:rPr>
          <w:rFonts w:ascii="Arial" w:eastAsia="MS Mincho" w:hAnsi="Arial" w:cs="Arial" w:hint="eastAsia"/>
          <w:b/>
          <w:sz w:val="24"/>
        </w:rPr>
        <w:t xml:space="preserve">                                  </w:t>
      </w:r>
      <w:r w:rsidRPr="0024627C">
        <w:rPr>
          <w:rFonts w:ascii="Arial" w:eastAsia="MS Mincho" w:hAnsi="Arial" w:cs="Arial"/>
          <w:b/>
          <w:sz w:val="24"/>
        </w:rPr>
        <w:t xml:space="preserve">   </w:t>
      </w:r>
      <w:r w:rsidRPr="0024627C">
        <w:rPr>
          <w:rFonts w:ascii="Arial" w:eastAsia="MS Mincho" w:hAnsi="Arial" w:cs="Arial" w:hint="eastAsia"/>
          <w:b/>
          <w:sz w:val="24"/>
        </w:rPr>
        <w:t xml:space="preserve">       </w:t>
      </w:r>
      <w:r w:rsidRPr="0024627C">
        <w:rPr>
          <w:rFonts w:asciiTheme="minorEastAsia" w:hAnsiTheme="minorEastAsia" w:cs="Arial" w:hint="eastAsia"/>
          <w:b/>
          <w:sz w:val="24"/>
        </w:rPr>
        <w:t xml:space="preserve">  </w:t>
      </w:r>
      <w:r w:rsidR="00082D46" w:rsidRPr="0024627C">
        <w:rPr>
          <w:rFonts w:asciiTheme="minorEastAsia" w:hAnsiTheme="minorEastAsia" w:cs="Arial"/>
          <w:b/>
          <w:sz w:val="24"/>
        </w:rPr>
        <w:t xml:space="preserve"> </w:t>
      </w:r>
      <w:r w:rsidRPr="0024627C">
        <w:rPr>
          <w:rFonts w:ascii="Arial" w:eastAsia="MS Mincho" w:hAnsi="Arial" w:cs="Arial"/>
          <w:b/>
          <w:sz w:val="24"/>
        </w:rPr>
        <w:t>R4-2</w:t>
      </w:r>
      <w:r w:rsidR="00082D46" w:rsidRPr="0024627C">
        <w:rPr>
          <w:rFonts w:ascii="Arial" w:eastAsia="MS Mincho" w:hAnsi="Arial" w:cs="Arial"/>
          <w:b/>
          <w:sz w:val="24"/>
        </w:rPr>
        <w:t>3</w:t>
      </w:r>
      <w:r w:rsidR="00673610">
        <w:rPr>
          <w:rFonts w:ascii="Arial" w:eastAsia="MS Mincho" w:hAnsi="Arial" w:cs="Arial"/>
          <w:b/>
          <w:sz w:val="24"/>
        </w:rPr>
        <w:t>05199</w:t>
      </w:r>
      <w:r>
        <w:rPr>
          <w:rFonts w:ascii="Arial" w:eastAsia="MS Mincho" w:hAnsi="Arial" w:cs="Arial" w:hint="eastAsia"/>
          <w:b/>
          <w:sz w:val="24"/>
        </w:rPr>
        <w:t xml:space="preserve"> </w:t>
      </w:r>
    </w:p>
    <w:bookmarkEnd w:id="1"/>
    <w:p w14:paraId="69DD4018" w14:textId="335A4BA7" w:rsidR="0053594E" w:rsidRDefault="006C4315" w:rsidP="0053594E">
      <w:pPr>
        <w:spacing w:after="120"/>
        <w:ind w:left="1985" w:hanging="1985"/>
        <w:rPr>
          <w:rFonts w:ascii="Arial" w:hAnsi="Arial" w:cs="Arial"/>
          <w:b/>
          <w:sz w:val="24"/>
        </w:rPr>
      </w:pPr>
      <w:r>
        <w:rPr>
          <w:rFonts w:ascii="Arial" w:hAnsi="Arial" w:cs="Arial"/>
          <w:b/>
          <w:sz w:val="24"/>
        </w:rPr>
        <w:t>Online</w:t>
      </w:r>
      <w:r w:rsidR="00681BD6">
        <w:rPr>
          <w:rFonts w:ascii="Arial" w:hAnsi="Arial" w:cs="Arial"/>
          <w:b/>
          <w:sz w:val="24"/>
        </w:rPr>
        <w:t xml:space="preserve">, </w:t>
      </w:r>
      <w:r>
        <w:rPr>
          <w:rFonts w:ascii="Arial" w:hAnsi="Arial" w:cs="Arial"/>
          <w:b/>
          <w:sz w:val="24"/>
        </w:rPr>
        <w:t>April</w:t>
      </w:r>
      <w:r w:rsidR="0053594E" w:rsidRPr="002E37DC">
        <w:rPr>
          <w:rFonts w:ascii="Arial" w:hAnsi="Arial" w:cs="Arial"/>
          <w:b/>
          <w:sz w:val="24"/>
        </w:rPr>
        <w:t xml:space="preserve"> </w:t>
      </w:r>
      <w:r>
        <w:rPr>
          <w:rFonts w:ascii="Arial" w:hAnsi="Arial" w:cs="Arial"/>
          <w:b/>
          <w:sz w:val="24"/>
        </w:rPr>
        <w:t>1</w:t>
      </w:r>
      <w:r w:rsidR="00082D46">
        <w:rPr>
          <w:rFonts w:ascii="Arial" w:hAnsi="Arial" w:cs="Arial"/>
          <w:b/>
          <w:sz w:val="24"/>
        </w:rPr>
        <w:t>7</w:t>
      </w:r>
      <w:r w:rsidR="0053594E" w:rsidRPr="00644A8B">
        <w:rPr>
          <w:rFonts w:ascii="Arial" w:hAnsi="Arial" w:cs="Arial"/>
          <w:b/>
          <w:sz w:val="24"/>
          <w:vertAlign w:val="superscript"/>
        </w:rPr>
        <w:t>th</w:t>
      </w:r>
      <w:r w:rsidR="0053594E">
        <w:rPr>
          <w:rFonts w:ascii="Arial" w:hAnsi="Arial" w:cs="Arial"/>
          <w:b/>
          <w:sz w:val="24"/>
        </w:rPr>
        <w:t xml:space="preserve"> – </w:t>
      </w:r>
      <w:r>
        <w:rPr>
          <w:rFonts w:ascii="Arial" w:hAnsi="Arial" w:cs="Arial"/>
          <w:b/>
          <w:sz w:val="24"/>
        </w:rPr>
        <w:t>26</w:t>
      </w:r>
      <w:r w:rsidRPr="006C4315">
        <w:rPr>
          <w:rFonts w:ascii="Arial" w:hAnsi="Arial" w:cs="Arial"/>
          <w:b/>
          <w:sz w:val="24"/>
          <w:vertAlign w:val="superscript"/>
        </w:rPr>
        <w:t>th</w:t>
      </w:r>
      <w:r w:rsidR="0053594E" w:rsidRPr="002E37DC">
        <w:rPr>
          <w:rFonts w:ascii="Arial" w:hAnsi="Arial" w:cs="Arial"/>
          <w:b/>
          <w:sz w:val="24"/>
        </w:rPr>
        <w:t>, 202</w:t>
      </w:r>
      <w:r w:rsidR="00507D53">
        <w:rPr>
          <w:rFonts w:ascii="Arial" w:hAnsi="Arial" w:cs="Arial"/>
          <w:b/>
          <w:sz w:val="24"/>
        </w:rPr>
        <w:t>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39354CFE"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6C4315" w:rsidRPr="006C4315">
        <w:rPr>
          <w:rFonts w:ascii="Arial" w:hAnsi="Arial" w:cs="Arial"/>
          <w:color w:val="000000"/>
        </w:rPr>
        <w:t xml:space="preserve">Interoperability and </w:t>
      </w:r>
      <w:r w:rsidR="00193244">
        <w:rPr>
          <w:rFonts w:ascii="Arial" w:hAnsi="Arial" w:cs="Arial"/>
          <w:color w:val="000000"/>
        </w:rPr>
        <w:t>t</w:t>
      </w:r>
      <w:r w:rsidR="006C4315" w:rsidRPr="006C4315">
        <w:rPr>
          <w:rFonts w:ascii="Arial" w:hAnsi="Arial" w:cs="Arial"/>
          <w:color w:val="000000"/>
        </w:rPr>
        <w:t xml:space="preserve">estability </w:t>
      </w:r>
      <w:r w:rsidR="00193244">
        <w:rPr>
          <w:rFonts w:ascii="Arial" w:hAnsi="Arial" w:cs="Arial"/>
          <w:color w:val="000000"/>
        </w:rPr>
        <w:t>a</w:t>
      </w:r>
      <w:r w:rsidR="006C4315" w:rsidRPr="006C4315">
        <w:rPr>
          <w:rFonts w:ascii="Arial" w:hAnsi="Arial" w:cs="Arial"/>
          <w:color w:val="000000"/>
        </w:rPr>
        <w:t>spect</w:t>
      </w:r>
      <w:r w:rsidR="005320C6">
        <w:rPr>
          <w:rFonts w:ascii="Arial" w:hAnsi="Arial" w:cs="Arial"/>
          <w:color w:val="000000"/>
        </w:rPr>
        <w:t xml:space="preserve"> for AI/ML </w:t>
      </w:r>
      <w:r w:rsidR="00193244">
        <w:rPr>
          <w:rFonts w:ascii="Arial" w:hAnsi="Arial" w:cs="Arial"/>
          <w:color w:val="000000"/>
        </w:rPr>
        <w:t>a</w:t>
      </w:r>
      <w:r w:rsidR="005320C6">
        <w:rPr>
          <w:rFonts w:ascii="Arial" w:hAnsi="Arial" w:cs="Arial"/>
          <w:color w:val="000000"/>
        </w:rPr>
        <w:t xml:space="preserve">ir </w:t>
      </w:r>
      <w:r w:rsidR="00193244">
        <w:rPr>
          <w:rFonts w:ascii="Arial" w:hAnsi="Arial" w:cs="Arial"/>
          <w:color w:val="000000"/>
        </w:rPr>
        <w:t>i</w:t>
      </w:r>
      <w:r w:rsidR="005320C6">
        <w:rPr>
          <w:rFonts w:ascii="Arial" w:hAnsi="Arial" w:cs="Arial"/>
          <w:color w:val="000000"/>
        </w:rPr>
        <w:t>nterface</w:t>
      </w:r>
    </w:p>
    <w:p w14:paraId="08CE26BB" w14:textId="34C2C717"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6C4315">
        <w:rPr>
          <w:rFonts w:ascii="Arial" w:hAnsi="Arial" w:cs="Arial"/>
          <w:color w:val="000000"/>
        </w:rPr>
        <w:t>5</w:t>
      </w:r>
      <w:r w:rsidR="00E50AE3">
        <w:rPr>
          <w:rFonts w:ascii="Arial" w:hAnsi="Arial" w:cs="Arial" w:hint="eastAsia"/>
          <w:color w:val="000000"/>
        </w:rPr>
        <w:t>.</w:t>
      </w:r>
      <w:r w:rsidR="00800891">
        <w:rPr>
          <w:rFonts w:ascii="Arial" w:hAnsi="Arial" w:cs="Arial"/>
          <w:color w:val="000000"/>
        </w:rPr>
        <w:t>22</w:t>
      </w:r>
      <w:r w:rsidR="00C7381D">
        <w:rPr>
          <w:rFonts w:ascii="Arial" w:hAnsi="Arial" w:cs="Arial"/>
          <w:color w:val="000000"/>
        </w:rPr>
        <w:t>.</w:t>
      </w:r>
      <w:r w:rsidR="006C4315">
        <w:rPr>
          <w:rFonts w:ascii="Arial" w:hAnsi="Arial" w:cs="Arial"/>
          <w:color w:val="000000"/>
        </w:rPr>
        <w:t>3</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250950F0" w14:textId="5856541E" w:rsidR="008570D1" w:rsidRDefault="00BA6086" w:rsidP="00B42A45">
      <w:pPr>
        <w:spacing w:before="120" w:after="120"/>
        <w:jc w:val="both"/>
        <w:rPr>
          <w:rFonts w:ascii="Times New Roman" w:hAnsi="Times New Roman"/>
        </w:rPr>
      </w:pPr>
      <w:r w:rsidRPr="004E62C0">
        <w:rPr>
          <w:rFonts w:ascii="Times New Roman" w:hAnsi="Times New Roman"/>
        </w:rPr>
        <w:t>Rel-18 Study Item</w:t>
      </w:r>
      <w:r w:rsidR="00B033A9">
        <w:rPr>
          <w:rFonts w:ascii="Times New Roman" w:hAnsi="Times New Roman"/>
        </w:rPr>
        <w:t xml:space="preserve"> was</w:t>
      </w:r>
      <w:r w:rsidRPr="004E62C0">
        <w:rPr>
          <w:rFonts w:ascii="Times New Roman" w:hAnsi="Times New Roman"/>
        </w:rPr>
        <w:t xml:space="preserve"> approved on </w:t>
      </w:r>
      <w:r w:rsidR="00B033A9">
        <w:rPr>
          <w:rFonts w:ascii="Times New Roman" w:hAnsi="Times New Roman"/>
        </w:rPr>
        <w:t xml:space="preserve">the </w:t>
      </w:r>
      <w:r w:rsidR="00B033A9" w:rsidRPr="00B033A9">
        <w:rPr>
          <w:rFonts w:ascii="Times New Roman" w:hAnsi="Times New Roman"/>
        </w:rPr>
        <w:t xml:space="preserve">Artificial Intelligence (AI)/Machine Learning (ML) for NR Air Interface </w:t>
      </w:r>
      <w:r w:rsidRPr="004E62C0">
        <w:rPr>
          <w:rFonts w:ascii="Times New Roman" w:hAnsi="Times New Roman"/>
        </w:rPr>
        <w:t>with the target to</w:t>
      </w:r>
      <w:r w:rsidR="008570D1">
        <w:rPr>
          <w:rFonts w:ascii="Times New Roman" w:hAnsi="Times New Roman"/>
        </w:rPr>
        <w:t xml:space="preserve"> study the 3GPP </w:t>
      </w:r>
      <w:r w:rsidR="008570D1" w:rsidRPr="008570D1">
        <w:rPr>
          <w:rFonts w:ascii="Times New Roman" w:hAnsi="Times New Roman"/>
        </w:rPr>
        <w:t>framework for AI/ML for air-interface corresponding to each target</w:t>
      </w:r>
      <w:r w:rsidR="00DD6348">
        <w:rPr>
          <w:rFonts w:ascii="Times New Roman" w:hAnsi="Times New Roman"/>
        </w:rPr>
        <w:t>ed</w:t>
      </w:r>
      <w:r w:rsidR="008570D1" w:rsidRPr="008570D1">
        <w:rPr>
          <w:rFonts w:ascii="Times New Roman" w:hAnsi="Times New Roman"/>
        </w:rPr>
        <w:t xml:space="preserve"> use case</w:t>
      </w:r>
      <w:r w:rsidR="00DD6348">
        <w:rPr>
          <w:rFonts w:ascii="Times New Roman" w:hAnsi="Times New Roman"/>
        </w:rPr>
        <w:t>s</w:t>
      </w:r>
      <w:r w:rsidR="008570D1">
        <w:rPr>
          <w:rFonts w:ascii="Times New Roman" w:hAnsi="Times New Roman"/>
        </w:rPr>
        <w:t xml:space="preserve"> (i.e., CSI feedback enhancement, Beam management, and Positioning accuracy enhancements for different scenarios)</w:t>
      </w:r>
      <w:r w:rsidR="008570D1" w:rsidRPr="008570D1">
        <w:rPr>
          <w:rFonts w:ascii="Times New Roman" w:hAnsi="Times New Roman"/>
        </w:rPr>
        <w:t xml:space="preserve"> regarding aspects such as performance, complexity, and potential specification impact</w:t>
      </w:r>
      <w:r w:rsidR="00CB3CC2">
        <w:rPr>
          <w:rFonts w:ascii="Times New Roman" w:hAnsi="Times New Roman"/>
        </w:rPr>
        <w:t xml:space="preserve"> [1] [2]</w:t>
      </w:r>
      <w:r w:rsidRPr="004E62C0">
        <w:rPr>
          <w:rFonts w:ascii="Times New Roman" w:hAnsi="Times New Roman"/>
        </w:rPr>
        <w:t xml:space="preserve">. </w:t>
      </w:r>
    </w:p>
    <w:p w14:paraId="668AD53F" w14:textId="02A281F9" w:rsidR="00BA6086" w:rsidRDefault="00BA6086" w:rsidP="00B42A45">
      <w:pPr>
        <w:spacing w:before="120" w:after="120"/>
        <w:jc w:val="both"/>
        <w:rPr>
          <w:rFonts w:ascii="Times New Roman" w:hAnsi="Times New Roman"/>
        </w:rPr>
      </w:pPr>
      <w:r w:rsidRPr="004E62C0">
        <w:rPr>
          <w:rFonts w:ascii="Times New Roman" w:hAnsi="Times New Roman"/>
        </w:rPr>
        <w:t>According to latest SID in [</w:t>
      </w:r>
      <w:r w:rsidR="00CB3CC2">
        <w:rPr>
          <w:rFonts w:ascii="Times New Roman" w:hAnsi="Times New Roman"/>
        </w:rPr>
        <w:t>2</w:t>
      </w:r>
      <w:r w:rsidRPr="004E62C0">
        <w:rPr>
          <w:rFonts w:ascii="Times New Roman" w:hAnsi="Times New Roman"/>
        </w:rPr>
        <w:t>],</w:t>
      </w:r>
      <w:r w:rsidR="009536F4">
        <w:rPr>
          <w:rFonts w:ascii="Times New Roman" w:hAnsi="Times New Roman"/>
        </w:rPr>
        <w:t xml:space="preserve"> </w:t>
      </w:r>
      <w:r w:rsidR="009536F4">
        <w:rPr>
          <w:rFonts w:ascii="Times New Roman" w:hAnsi="Times New Roman" w:hint="eastAsia"/>
        </w:rPr>
        <w:t>RAN4</w:t>
      </w:r>
      <w:r w:rsidR="009536F4">
        <w:rPr>
          <w:rFonts w:ascii="Times New Roman" w:hAnsi="Times New Roman"/>
          <w:lang w:val="en-AU"/>
        </w:rPr>
        <w:t xml:space="preserve"> </w:t>
      </w:r>
      <w:r w:rsidR="00DD6348">
        <w:rPr>
          <w:rFonts w:ascii="Times New Roman" w:hAnsi="Times New Roman"/>
          <w:lang w:val="en-AU"/>
        </w:rPr>
        <w:t xml:space="preserve">is required to study the interoperability and testability aspects for each use case: </w:t>
      </w:r>
      <w:r w:rsidR="00DD6348">
        <w:rPr>
          <w:rFonts w:ascii="Times New Roman" w:hAnsi="Times New Roman"/>
        </w:rPr>
        <w:t xml:space="preserve">Specifically, </w:t>
      </w:r>
      <w:r w:rsidR="005320C6">
        <w:rPr>
          <w:rFonts w:ascii="Times New Roman" w:hAnsi="Times New Roman"/>
        </w:rPr>
        <w:t xml:space="preserve">RAN4 is expected to study </w:t>
      </w:r>
      <w:r w:rsidR="00DD6348">
        <w:rPr>
          <w:rFonts w:ascii="Times New Roman" w:hAnsi="Times New Roman"/>
        </w:rPr>
        <w:t>the r</w:t>
      </w:r>
      <w:r w:rsidR="00DD6348" w:rsidRPr="00DD6348">
        <w:rPr>
          <w:rFonts w:ascii="Times New Roman" w:hAnsi="Times New Roman"/>
        </w:rPr>
        <w:t>equirements and testing frameworks to validate AI/ML based performance enhancements and ensuring that UE and gNB with AI/ML meet or exceed the existing minimum requirements if applicable</w:t>
      </w:r>
      <w:r w:rsidR="005320C6">
        <w:rPr>
          <w:rFonts w:ascii="Times New Roman" w:hAnsi="Times New Roman"/>
        </w:rPr>
        <w:t xml:space="preserve">. </w:t>
      </w:r>
    </w:p>
    <w:tbl>
      <w:tblPr>
        <w:tblStyle w:val="TableGrid"/>
        <w:tblW w:w="0" w:type="auto"/>
        <w:jc w:val="center"/>
        <w:tblLook w:val="04A0" w:firstRow="1" w:lastRow="0" w:firstColumn="1" w:lastColumn="0" w:noHBand="0" w:noVBand="1"/>
      </w:tblPr>
      <w:tblGrid>
        <w:gridCol w:w="8296"/>
      </w:tblGrid>
      <w:tr w:rsidR="00AB79B8" w:rsidRPr="00FF0C48" w14:paraId="4D224F38" w14:textId="77777777" w:rsidTr="00612038">
        <w:trPr>
          <w:jc w:val="center"/>
        </w:trPr>
        <w:tc>
          <w:tcPr>
            <w:tcW w:w="8296" w:type="dxa"/>
          </w:tcPr>
          <w:p w14:paraId="01AE867E" w14:textId="77777777" w:rsidR="00AB79B8" w:rsidRPr="007172D7" w:rsidRDefault="00AB79B8" w:rsidP="00762143">
            <w:pPr>
              <w:rPr>
                <w:rFonts w:ascii="Times New Roman" w:eastAsia="Times New Roman" w:hAnsi="Times New Roman" w:cs="Times New Roman"/>
                <w:bCs/>
                <w:sz w:val="18"/>
                <w:szCs w:val="18"/>
                <w:lang w:val="en-AU" w:eastAsia="en-GB"/>
              </w:rPr>
            </w:pPr>
            <w:bookmarkStart w:id="2" w:name="_Hlk130824939"/>
            <w:r w:rsidRPr="00D12908">
              <w:rPr>
                <w:rFonts w:ascii="Times New Roman" w:eastAsia="Times New Roman" w:hAnsi="Times New Roman" w:cs="Times New Roman"/>
                <w:bCs/>
                <w:sz w:val="18"/>
                <w:szCs w:val="18"/>
                <w:lang w:val="en-GB" w:eastAsia="en-GB"/>
              </w:rPr>
              <w:t>For the use cases under consideration:</w:t>
            </w:r>
          </w:p>
          <w:p w14:paraId="1F6A2E1F" w14:textId="77777777" w:rsidR="00AB79B8" w:rsidRDefault="00AB79B8" w:rsidP="00940571">
            <w:pPr>
              <w:numPr>
                <w:ilvl w:val="0"/>
                <w:numId w:val="2"/>
              </w:numPr>
              <w:rPr>
                <w:rFonts w:ascii="Times New Roman" w:eastAsia="Times New Roman" w:hAnsi="Times New Roman" w:cs="Times New Roman"/>
                <w:bCs/>
                <w:sz w:val="18"/>
                <w:szCs w:val="18"/>
                <w:lang w:val="en-GB" w:eastAsia="en-GB"/>
              </w:rPr>
            </w:pPr>
            <w:r w:rsidRPr="00D12908">
              <w:rPr>
                <w:rFonts w:ascii="Times New Roman" w:eastAsia="Times New Roman" w:hAnsi="Times New Roman" w:cs="Times New Roman"/>
                <w:bCs/>
                <w:sz w:val="18"/>
                <w:szCs w:val="18"/>
                <w:lang w:val="en-GB" w:eastAsia="en-GB"/>
              </w:rPr>
              <w:t>Evaluate performance benefits of AI/ML based algorithms for the agreed use cases in the final representative set:</w:t>
            </w:r>
          </w:p>
          <w:p w14:paraId="47782465" w14:textId="77777777" w:rsidR="00AB79B8" w:rsidRPr="00D12908" w:rsidRDefault="00AB79B8" w:rsidP="00762143">
            <w:pPr>
              <w:ind w:left="720"/>
              <w:rPr>
                <w:rFonts w:ascii="Times New Roman" w:hAnsi="Times New Roman" w:cs="Times New Roman"/>
                <w:bCs/>
                <w:i/>
                <w:iCs/>
                <w:color w:val="4472C4" w:themeColor="accent1"/>
                <w:sz w:val="18"/>
                <w:szCs w:val="18"/>
                <w:lang w:val="en-GB"/>
              </w:rPr>
            </w:pPr>
            <w:r>
              <w:rPr>
                <w:rFonts w:ascii="Times New Roman" w:hAnsi="Times New Roman" w:cs="Times New Roman"/>
                <w:bCs/>
                <w:sz w:val="18"/>
                <w:szCs w:val="18"/>
                <w:lang w:val="en-GB"/>
              </w:rPr>
              <w:t xml:space="preserve">   </w:t>
            </w:r>
            <w:r w:rsidRPr="00D12908">
              <w:rPr>
                <w:rFonts w:ascii="Times New Roman" w:hAnsi="Times New Roman" w:cs="Times New Roman"/>
                <w:bCs/>
                <w:i/>
                <w:iCs/>
                <w:color w:val="4472C4" w:themeColor="accent1"/>
                <w:sz w:val="18"/>
                <w:szCs w:val="18"/>
                <w:lang w:val="en-GB"/>
              </w:rPr>
              <w:t>&lt;content omit&gt;</w:t>
            </w:r>
          </w:p>
          <w:p w14:paraId="67190BF5" w14:textId="77777777" w:rsidR="00AB79B8" w:rsidRPr="00FF0C48" w:rsidRDefault="00AB79B8" w:rsidP="00940571">
            <w:pPr>
              <w:numPr>
                <w:ilvl w:val="0"/>
                <w:numId w:val="2"/>
              </w:numPr>
              <w:rPr>
                <w:rFonts w:ascii="Times New Roman" w:eastAsia="Times New Roman" w:hAnsi="Times New Roman" w:cs="Times New Roman"/>
                <w:bCs/>
                <w:sz w:val="18"/>
                <w:szCs w:val="18"/>
                <w:lang w:val="en-GB" w:eastAsia="en-GB"/>
              </w:rPr>
            </w:pPr>
            <w:r w:rsidRPr="00FF0C48">
              <w:rPr>
                <w:rFonts w:ascii="Times New Roman" w:eastAsia="Times New Roman" w:hAnsi="Times New Roman" w:cs="Times New Roman"/>
                <w:bCs/>
                <w:sz w:val="18"/>
                <w:szCs w:val="18"/>
                <w:lang w:val="en-GB" w:eastAsia="en-GB"/>
              </w:rPr>
              <w:t>Assess potential specification impact, specifically for the agreed use cases in the final representative set and for a common framework:</w:t>
            </w:r>
          </w:p>
          <w:p w14:paraId="46ECAAF8" w14:textId="77777777" w:rsidR="00AB79B8" w:rsidRPr="00FF0C48" w:rsidRDefault="00AB79B8" w:rsidP="00940571">
            <w:pPr>
              <w:numPr>
                <w:ilvl w:val="1"/>
                <w:numId w:val="1"/>
              </w:numPr>
              <w:rPr>
                <w:rFonts w:ascii="Times New Roman" w:eastAsia="Times New Roman" w:hAnsi="Times New Roman" w:cs="Times New Roman"/>
                <w:bCs/>
                <w:sz w:val="18"/>
                <w:szCs w:val="18"/>
                <w:lang w:val="en-GB" w:eastAsia="en-GB"/>
              </w:rPr>
            </w:pPr>
            <w:r w:rsidRPr="00FF0C48">
              <w:rPr>
                <w:rFonts w:ascii="Times New Roman" w:eastAsia="Times New Roman" w:hAnsi="Times New Roman" w:cs="Times New Roman"/>
                <w:bCs/>
                <w:sz w:val="18"/>
                <w:szCs w:val="18"/>
                <w:lang w:val="en-GB" w:eastAsia="en-GB"/>
              </w:rPr>
              <w:t>PHY layer aspects, e.g., (RAN1)</w:t>
            </w:r>
          </w:p>
          <w:p w14:paraId="0067B454" w14:textId="77777777" w:rsidR="00AB79B8" w:rsidRPr="00D12908" w:rsidRDefault="00AB79B8" w:rsidP="00762143">
            <w:pPr>
              <w:ind w:left="1440"/>
              <w:rPr>
                <w:rFonts w:ascii="Times New Roman" w:eastAsia="Times New Roman" w:hAnsi="Times New Roman" w:cs="Times New Roman"/>
                <w:bCs/>
                <w:sz w:val="18"/>
                <w:szCs w:val="18"/>
                <w:lang w:val="en-GB" w:eastAsia="en-GB"/>
              </w:rPr>
            </w:pPr>
            <w:r w:rsidRPr="00D12908">
              <w:rPr>
                <w:rFonts w:ascii="Times New Roman" w:hAnsi="Times New Roman" w:cs="Times New Roman"/>
                <w:bCs/>
                <w:i/>
                <w:iCs/>
                <w:color w:val="4472C4" w:themeColor="accent1"/>
                <w:sz w:val="18"/>
                <w:szCs w:val="18"/>
                <w:lang w:val="en-GB"/>
              </w:rPr>
              <w:t>&lt;content omit&gt;</w:t>
            </w:r>
          </w:p>
          <w:p w14:paraId="257DB1E4" w14:textId="77777777" w:rsidR="00AB79B8" w:rsidRPr="00FF0C48" w:rsidRDefault="00AB79B8" w:rsidP="00940571">
            <w:pPr>
              <w:numPr>
                <w:ilvl w:val="1"/>
                <w:numId w:val="1"/>
              </w:numPr>
              <w:rPr>
                <w:rFonts w:ascii="Times New Roman" w:eastAsia="Times New Roman" w:hAnsi="Times New Roman" w:cs="Times New Roman"/>
                <w:bCs/>
                <w:sz w:val="18"/>
                <w:szCs w:val="18"/>
                <w:lang w:val="en-GB" w:eastAsia="en-GB"/>
              </w:rPr>
            </w:pPr>
            <w:r w:rsidRPr="00FF0C48">
              <w:rPr>
                <w:rFonts w:ascii="Times New Roman" w:eastAsia="Times New Roman" w:hAnsi="Times New Roman" w:cs="Times New Roman"/>
                <w:bCs/>
                <w:sz w:val="18"/>
                <w:szCs w:val="18"/>
                <w:lang w:val="en-GB" w:eastAsia="en-GB"/>
              </w:rPr>
              <w:t xml:space="preserve">Protocol aspects, e.g., (RAN2) - RAN2 only starts the work after there is sufficient progress on the use case study in RAN1 </w:t>
            </w:r>
          </w:p>
          <w:p w14:paraId="621E3438" w14:textId="77777777" w:rsidR="00AB79B8" w:rsidRPr="00D12908" w:rsidRDefault="00AB79B8" w:rsidP="00762143">
            <w:pPr>
              <w:ind w:left="1440"/>
              <w:rPr>
                <w:rFonts w:ascii="Times New Roman" w:eastAsia="Times New Roman" w:hAnsi="Times New Roman" w:cs="Times New Roman"/>
                <w:bCs/>
                <w:sz w:val="18"/>
                <w:szCs w:val="18"/>
                <w:highlight w:val="yellow"/>
                <w:lang w:val="en-GB" w:eastAsia="en-GB"/>
              </w:rPr>
            </w:pPr>
            <w:r w:rsidRPr="00D12908">
              <w:rPr>
                <w:rFonts w:ascii="Times New Roman" w:hAnsi="Times New Roman" w:cs="Times New Roman"/>
                <w:bCs/>
                <w:i/>
                <w:iCs/>
                <w:color w:val="4472C4" w:themeColor="accent1"/>
                <w:sz w:val="18"/>
                <w:szCs w:val="18"/>
                <w:lang w:val="en-GB"/>
              </w:rPr>
              <w:t>&lt;content omit&gt;</w:t>
            </w:r>
          </w:p>
          <w:p w14:paraId="3BC64001" w14:textId="77777777" w:rsidR="00AB79B8" w:rsidRPr="00FF0C48" w:rsidRDefault="00AB79B8" w:rsidP="00940571">
            <w:pPr>
              <w:numPr>
                <w:ilvl w:val="1"/>
                <w:numId w:val="1"/>
              </w:numPr>
              <w:rPr>
                <w:rFonts w:ascii="Times New Roman" w:eastAsia="Times New Roman" w:hAnsi="Times New Roman" w:cs="Times New Roman"/>
                <w:bCs/>
                <w:sz w:val="18"/>
                <w:szCs w:val="18"/>
                <w:highlight w:val="yellow"/>
                <w:lang w:val="en-GB" w:eastAsia="en-GB"/>
              </w:rPr>
            </w:pPr>
            <w:r w:rsidRPr="00FF0C48">
              <w:rPr>
                <w:rFonts w:ascii="Times New Roman" w:eastAsia="Times New Roman" w:hAnsi="Times New Roman" w:cs="Times New Roman"/>
                <w:bCs/>
                <w:sz w:val="18"/>
                <w:szCs w:val="18"/>
                <w:highlight w:val="yellow"/>
                <w:lang w:val="en-GB" w:eastAsia="en-GB"/>
              </w:rPr>
              <w:t>Interoperability and testability aspects, e.g., (RAN4) - RAN4 only starts the work after there is sufficient progress on use case study in RAN1 and RAN2</w:t>
            </w:r>
          </w:p>
          <w:p w14:paraId="3F924346" w14:textId="77777777" w:rsidR="00AB79B8" w:rsidRPr="00FF0C48" w:rsidRDefault="00AB79B8" w:rsidP="00940571">
            <w:pPr>
              <w:numPr>
                <w:ilvl w:val="2"/>
                <w:numId w:val="1"/>
              </w:numPr>
              <w:rPr>
                <w:rFonts w:ascii="Times New Roman" w:eastAsia="Times New Roman" w:hAnsi="Times New Roman" w:cs="Times New Roman"/>
                <w:bCs/>
                <w:sz w:val="18"/>
                <w:szCs w:val="18"/>
                <w:highlight w:val="yellow"/>
                <w:lang w:val="en-GB" w:eastAsia="en-GB"/>
              </w:rPr>
            </w:pPr>
            <w:r w:rsidRPr="00FF0C48">
              <w:rPr>
                <w:rFonts w:ascii="Times New Roman" w:eastAsia="Times New Roman" w:hAnsi="Times New Roman" w:cs="Times New Roman"/>
                <w:bCs/>
                <w:sz w:val="18"/>
                <w:szCs w:val="18"/>
                <w:highlight w:val="yellow"/>
                <w:lang w:val="en-GB" w:eastAsia="en-GB"/>
              </w:rPr>
              <w:t>Requirements and testing frameworks to validate AI/ML based performance enhancements and ensuring that UE and gNB with AI/ML meet or exceed the existing minimum requirements if applicable</w:t>
            </w:r>
          </w:p>
          <w:p w14:paraId="692BB742" w14:textId="77777777" w:rsidR="00AB79B8" w:rsidRPr="00FF0C48" w:rsidRDefault="00AB79B8" w:rsidP="00940571">
            <w:pPr>
              <w:numPr>
                <w:ilvl w:val="2"/>
                <w:numId w:val="1"/>
              </w:numPr>
              <w:rPr>
                <w:rFonts w:ascii="Times New Roman" w:eastAsia="Times New Roman" w:hAnsi="Times New Roman" w:cs="Times New Roman"/>
                <w:bCs/>
                <w:sz w:val="18"/>
                <w:szCs w:val="18"/>
                <w:lang w:val="en-GB" w:eastAsia="en-GB"/>
              </w:rPr>
            </w:pPr>
            <w:r w:rsidRPr="00FF0C48">
              <w:rPr>
                <w:rFonts w:ascii="Times New Roman" w:eastAsia="Times New Roman" w:hAnsi="Times New Roman" w:cs="Times New Roman"/>
                <w:bCs/>
                <w:sz w:val="18"/>
                <w:szCs w:val="18"/>
                <w:highlight w:val="yellow"/>
                <w:lang w:val="en-GB" w:eastAsia="en-GB"/>
              </w:rPr>
              <w:t>Consider the need and implications for AI/ML processing capabilities definition</w:t>
            </w:r>
          </w:p>
        </w:tc>
      </w:tr>
    </w:tbl>
    <w:p w14:paraId="02FDE8D3" w14:textId="639BEF8A" w:rsidR="00600202" w:rsidRPr="00DD6348" w:rsidRDefault="005320C6" w:rsidP="00B42A45">
      <w:pPr>
        <w:spacing w:before="120" w:after="180"/>
        <w:jc w:val="both"/>
        <w:rPr>
          <w:rFonts w:ascii="Times New Roman" w:hAnsi="Times New Roman"/>
          <w:lang w:val="en-AU"/>
        </w:rPr>
      </w:pPr>
      <w:r>
        <w:rPr>
          <w:rFonts w:ascii="Times New Roman" w:hAnsi="Times New Roman"/>
        </w:rPr>
        <w:t>I</w:t>
      </w:r>
      <w:r w:rsidR="00600202" w:rsidRPr="004E62C0">
        <w:rPr>
          <w:rFonts w:ascii="Times New Roman" w:hAnsi="Times New Roman"/>
        </w:rPr>
        <w:t xml:space="preserve">n this contribution, we would like to </w:t>
      </w:r>
      <w:r w:rsidR="00AE4ED8" w:rsidRPr="004E62C0">
        <w:rPr>
          <w:rFonts w:ascii="Times New Roman" w:hAnsi="Times New Roman"/>
        </w:rPr>
        <w:t>provide</w:t>
      </w:r>
      <w:r w:rsidR="00600202" w:rsidRPr="004E62C0">
        <w:rPr>
          <w:rFonts w:ascii="Times New Roman" w:hAnsi="Times New Roman"/>
        </w:rPr>
        <w:t xml:space="preserve"> our viewpoints</w:t>
      </w:r>
      <w:r w:rsidR="00AE4ED8" w:rsidRPr="004E62C0">
        <w:rPr>
          <w:rFonts w:ascii="Times New Roman" w:hAnsi="Times New Roman"/>
        </w:rPr>
        <w:t xml:space="preserve"> </w:t>
      </w:r>
      <w:r w:rsidR="006972A2" w:rsidRPr="004E62C0">
        <w:rPr>
          <w:rFonts w:ascii="Times New Roman" w:hAnsi="Times New Roman"/>
        </w:rPr>
        <w:t xml:space="preserve">on the </w:t>
      </w:r>
      <w:bookmarkEnd w:id="2"/>
      <w:r w:rsidRPr="005320C6">
        <w:rPr>
          <w:rFonts w:ascii="Times New Roman" w:hAnsi="Times New Roman"/>
        </w:rPr>
        <w:t>interoperability and testability aspects</w:t>
      </w:r>
      <w:r>
        <w:rPr>
          <w:rFonts w:ascii="Times New Roman" w:hAnsi="Times New Roman"/>
        </w:rPr>
        <w:t xml:space="preserve"> for AI/ML for NR air interface</w:t>
      </w:r>
      <w:r w:rsidR="00600202" w:rsidRPr="004E62C0">
        <w:rPr>
          <w:rFonts w:ascii="Times New Roman" w:hAnsi="Times New Roman"/>
        </w:rPr>
        <w:t>.</w:t>
      </w:r>
      <w:r w:rsidR="002E2CBE" w:rsidRPr="004E62C0">
        <w:rPr>
          <w:rFonts w:ascii="Times New Roman" w:hAnsi="Times New Roman"/>
        </w:rPr>
        <w:t xml:space="preserve">  </w:t>
      </w:r>
    </w:p>
    <w:p w14:paraId="7287E658" w14:textId="30E863D9" w:rsidR="00600202" w:rsidRPr="00002DD4" w:rsidRDefault="00600202" w:rsidP="00600202">
      <w:pPr>
        <w:pStyle w:val="Heading1"/>
        <w:tabs>
          <w:tab w:val="num" w:pos="522"/>
        </w:tabs>
        <w:ind w:left="522" w:hanging="522"/>
        <w:rPr>
          <w:lang w:val="en-US" w:eastAsia="zh-CN"/>
        </w:rPr>
      </w:pPr>
      <w:r>
        <w:rPr>
          <w:lang w:val="en-US" w:eastAsia="zh-CN"/>
        </w:rPr>
        <w:t>2</w:t>
      </w:r>
      <w:r w:rsidR="000B6601">
        <w:rPr>
          <w:lang w:val="en-US" w:eastAsia="zh-CN"/>
        </w:rPr>
        <w:t>.</w:t>
      </w:r>
      <w:r w:rsidRPr="005A4468">
        <w:rPr>
          <w:lang w:val="en-US" w:eastAsia="zh-CN"/>
        </w:rPr>
        <w:t xml:space="preserve"> </w:t>
      </w:r>
      <w:r w:rsidR="000B6601" w:rsidRPr="000B6601">
        <w:rPr>
          <w:lang w:val="en-US" w:eastAsia="zh-CN"/>
        </w:rPr>
        <w:t>Interoperability for AI/ML air interface</w:t>
      </w:r>
      <w:r w:rsidR="000B6601">
        <w:rPr>
          <w:lang w:val="en-US" w:eastAsia="zh-CN"/>
        </w:rPr>
        <w:t xml:space="preserve"> </w:t>
      </w:r>
    </w:p>
    <w:p w14:paraId="1D9BE8B6" w14:textId="758E5205" w:rsidR="008E6483" w:rsidRDefault="00DD7749" w:rsidP="00B44132">
      <w:pPr>
        <w:spacing w:after="180"/>
        <w:jc w:val="both"/>
        <w:rPr>
          <w:rFonts w:ascii="Times New Roman" w:hAnsi="Times New Roman"/>
        </w:rPr>
      </w:pPr>
      <w:r>
        <w:rPr>
          <w:rFonts w:ascii="Times New Roman" w:hAnsi="Times New Roman"/>
        </w:rPr>
        <w:t xml:space="preserve">The concept of interoperability aspects for AI/ML air interface is new issue from RAN4 perspective. In general, our understanding is all RAN4 works on core and performance parts are relevant to the interoperability for air interface, including the RF performance of UE/gNB, the </w:t>
      </w:r>
      <w:r w:rsidR="004E73F0">
        <w:rPr>
          <w:rFonts w:ascii="Times New Roman" w:hAnsi="Times New Roman"/>
        </w:rPr>
        <w:t xml:space="preserve">correct </w:t>
      </w:r>
      <w:r w:rsidR="00E03EEB">
        <w:rPr>
          <w:rFonts w:ascii="Times New Roman" w:hAnsi="Times New Roman"/>
        </w:rPr>
        <w:t xml:space="preserve">UE/gNB operation for RRM procedure, and demodulation performance for the UE/gNB baseband. However, the </w:t>
      </w:r>
      <w:r w:rsidR="00E03EEB">
        <w:rPr>
          <w:rFonts w:ascii="Times New Roman" w:hAnsi="Times New Roman" w:hint="eastAsia"/>
        </w:rPr>
        <w:t>de</w:t>
      </w:r>
      <w:r w:rsidR="00E03EEB">
        <w:rPr>
          <w:rFonts w:ascii="Times New Roman" w:hAnsi="Times New Roman"/>
        </w:rPr>
        <w:t xml:space="preserve">signated “interoperability” aspects for AI/ML NR air interface needs more clarification. </w:t>
      </w:r>
    </w:p>
    <w:p w14:paraId="0BC89FDE" w14:textId="0ADA9E43" w:rsidR="00FC1D70" w:rsidRDefault="00FC1D70" w:rsidP="00B44132">
      <w:pPr>
        <w:spacing w:after="180"/>
        <w:jc w:val="both"/>
        <w:rPr>
          <w:rFonts w:ascii="Times New Roman" w:hAnsi="Times New Roman"/>
          <w:b/>
          <w:bCs/>
        </w:rPr>
      </w:pPr>
      <w:r w:rsidRPr="00FC1D70">
        <w:rPr>
          <w:rFonts w:ascii="Times New Roman" w:hAnsi="Times New Roman"/>
          <w:b/>
          <w:bCs/>
        </w:rPr>
        <w:lastRenderedPageBreak/>
        <w:t xml:space="preserve">Observation </w:t>
      </w:r>
      <w:r w:rsidR="001C34AB">
        <w:rPr>
          <w:rFonts w:ascii="Times New Roman" w:hAnsi="Times New Roman"/>
          <w:b/>
          <w:bCs/>
        </w:rPr>
        <w:fldChar w:fldCharType="begin"/>
      </w:r>
      <w:r w:rsidR="001C34AB">
        <w:rPr>
          <w:rFonts w:ascii="Times New Roman" w:hAnsi="Times New Roman"/>
          <w:b/>
          <w:bCs/>
        </w:rPr>
        <w:instrText xml:space="preserve"> SEQ A </w:instrText>
      </w:r>
      <w:r w:rsidR="001C34AB">
        <w:rPr>
          <w:rFonts w:ascii="Times New Roman" w:hAnsi="Times New Roman"/>
          <w:b/>
          <w:bCs/>
        </w:rPr>
        <w:fldChar w:fldCharType="separate"/>
      </w:r>
      <w:r w:rsidR="00F91E97">
        <w:rPr>
          <w:rFonts w:ascii="Times New Roman" w:hAnsi="Times New Roman"/>
          <w:b/>
          <w:bCs/>
          <w:noProof/>
        </w:rPr>
        <w:t>1</w:t>
      </w:r>
      <w:r w:rsidR="001C34AB">
        <w:rPr>
          <w:rFonts w:ascii="Times New Roman" w:hAnsi="Times New Roman"/>
          <w:b/>
          <w:bCs/>
        </w:rPr>
        <w:fldChar w:fldCharType="end"/>
      </w:r>
      <w:r w:rsidRPr="00FC1D70">
        <w:rPr>
          <w:rFonts w:ascii="Times New Roman" w:hAnsi="Times New Roman"/>
          <w:b/>
          <w:bCs/>
        </w:rPr>
        <w:t xml:space="preserve">: The </w:t>
      </w:r>
      <w:r w:rsidR="0085469F">
        <w:rPr>
          <w:rFonts w:ascii="Times New Roman" w:hAnsi="Times New Roman"/>
          <w:b/>
          <w:bCs/>
        </w:rPr>
        <w:t>definition</w:t>
      </w:r>
      <w:r w:rsidRPr="00FC1D70">
        <w:rPr>
          <w:rFonts w:ascii="Times New Roman" w:hAnsi="Times New Roman"/>
          <w:b/>
          <w:bCs/>
        </w:rPr>
        <w:t xml:space="preserve"> of </w:t>
      </w:r>
      <w:r w:rsidR="00830598">
        <w:rPr>
          <w:rFonts w:ascii="Times New Roman" w:hAnsi="Times New Roman"/>
          <w:b/>
          <w:bCs/>
        </w:rPr>
        <w:t>“interoperability”</w:t>
      </w:r>
      <w:r w:rsidRPr="00FC1D70">
        <w:rPr>
          <w:rFonts w:ascii="Times New Roman" w:hAnsi="Times New Roman"/>
          <w:b/>
          <w:bCs/>
        </w:rPr>
        <w:t xml:space="preserve"> needs to be clarified </w:t>
      </w:r>
      <w:r w:rsidR="0085469F">
        <w:rPr>
          <w:rFonts w:ascii="Times New Roman" w:hAnsi="Times New Roman"/>
          <w:b/>
          <w:bCs/>
        </w:rPr>
        <w:t xml:space="preserve">firstly </w:t>
      </w:r>
      <w:r w:rsidRPr="00FC1D70">
        <w:rPr>
          <w:rFonts w:ascii="Times New Roman" w:hAnsi="Times New Roman"/>
          <w:b/>
          <w:bCs/>
        </w:rPr>
        <w:t xml:space="preserve">in RAN4. </w:t>
      </w:r>
    </w:p>
    <w:p w14:paraId="28923018" w14:textId="77777777" w:rsidR="006A66EB" w:rsidRDefault="00830598" w:rsidP="00B44132">
      <w:pPr>
        <w:spacing w:after="180"/>
        <w:jc w:val="both"/>
        <w:rPr>
          <w:rFonts w:ascii="Times New Roman" w:hAnsi="Times New Roman"/>
        </w:rPr>
      </w:pPr>
      <w:r w:rsidRPr="00830598">
        <w:rPr>
          <w:rFonts w:ascii="Times New Roman" w:hAnsi="Times New Roman"/>
        </w:rPr>
        <w:t xml:space="preserve">From </w:t>
      </w:r>
      <w:r>
        <w:rPr>
          <w:rFonts w:ascii="Times New Roman" w:hAnsi="Times New Roman"/>
        </w:rPr>
        <w:t xml:space="preserve">our understanding, the study item on “AI/ML for NR air interface” is introduced to characterize AI/ML </w:t>
      </w:r>
      <w:r w:rsidR="006A66EB">
        <w:rPr>
          <w:rFonts w:ascii="Times New Roman" w:hAnsi="Times New Roman"/>
        </w:rPr>
        <w:t>framework</w:t>
      </w:r>
      <w:r>
        <w:rPr>
          <w:rFonts w:ascii="Times New Roman" w:hAnsi="Times New Roman"/>
        </w:rPr>
        <w:t xml:space="preserve"> for physical layer in which the following aspects are new and specifically related to AI/ML operation</w:t>
      </w:r>
      <w:r w:rsidR="006A66EB">
        <w:rPr>
          <w:rFonts w:ascii="Times New Roman" w:hAnsi="Times New Roman"/>
        </w:rPr>
        <w:t>, as provided in SID</w:t>
      </w:r>
      <w:r>
        <w:rPr>
          <w:rFonts w:ascii="Times New Roman" w:hAnsi="Times New Roman"/>
        </w:rPr>
        <w:t>:</w:t>
      </w:r>
    </w:p>
    <w:tbl>
      <w:tblPr>
        <w:tblStyle w:val="TableGrid"/>
        <w:tblW w:w="0" w:type="auto"/>
        <w:tblInd w:w="279" w:type="dxa"/>
        <w:tblLook w:val="04A0" w:firstRow="1" w:lastRow="0" w:firstColumn="1" w:lastColumn="0" w:noHBand="0" w:noVBand="1"/>
      </w:tblPr>
      <w:tblGrid>
        <w:gridCol w:w="9072"/>
      </w:tblGrid>
      <w:tr w:rsidR="006A66EB" w:rsidRPr="006A66EB" w14:paraId="7A46F0F5" w14:textId="77777777" w:rsidTr="006A66EB">
        <w:tc>
          <w:tcPr>
            <w:tcW w:w="9072" w:type="dxa"/>
          </w:tcPr>
          <w:p w14:paraId="280060E9" w14:textId="77777777" w:rsidR="006A66EB" w:rsidRPr="006A66EB" w:rsidRDefault="006A66EB" w:rsidP="006A66EB">
            <w:pPr>
              <w:rPr>
                <w:rFonts w:ascii="Times New Roman" w:hAnsi="Times New Roman" w:cs="Times New Roman"/>
                <w:bCs/>
                <w:sz w:val="20"/>
                <w:szCs w:val="20"/>
              </w:rPr>
            </w:pPr>
            <w:r w:rsidRPr="006A66EB">
              <w:rPr>
                <w:rFonts w:ascii="Times New Roman" w:hAnsi="Times New Roman" w:cs="Times New Roman"/>
                <w:bCs/>
                <w:sz w:val="20"/>
                <w:szCs w:val="20"/>
              </w:rPr>
              <w:t>AI/ML model, terminology and description to identify common and specific characteristics for framework investigations:</w:t>
            </w:r>
          </w:p>
          <w:p w14:paraId="31928BE9" w14:textId="77777777" w:rsidR="006A66EB" w:rsidRPr="006A66EB" w:rsidRDefault="006A66EB" w:rsidP="00940571">
            <w:pPr>
              <w:numPr>
                <w:ilvl w:val="0"/>
                <w:numId w:val="1"/>
              </w:numPr>
              <w:rPr>
                <w:rFonts w:ascii="Times New Roman" w:hAnsi="Times New Roman" w:cs="Times New Roman"/>
                <w:bCs/>
                <w:sz w:val="20"/>
                <w:szCs w:val="20"/>
              </w:rPr>
            </w:pPr>
            <w:r w:rsidRPr="006A66EB">
              <w:rPr>
                <w:rFonts w:ascii="Times New Roman" w:hAnsi="Times New Roman" w:cs="Times New Roman"/>
                <w:bCs/>
                <w:sz w:val="20"/>
                <w:szCs w:val="20"/>
              </w:rPr>
              <w:t>Characterize the defining stages of AI/ML related algorithms and associated complexity:</w:t>
            </w:r>
          </w:p>
          <w:p w14:paraId="5E0E2523" w14:textId="77777777" w:rsidR="006A66EB" w:rsidRPr="006A66EB" w:rsidRDefault="006A66EB" w:rsidP="00940571">
            <w:pPr>
              <w:numPr>
                <w:ilvl w:val="1"/>
                <w:numId w:val="1"/>
              </w:numPr>
              <w:rPr>
                <w:rFonts w:ascii="Times New Roman" w:hAnsi="Times New Roman" w:cs="Times New Roman"/>
                <w:bCs/>
                <w:sz w:val="20"/>
                <w:szCs w:val="20"/>
              </w:rPr>
            </w:pPr>
            <w:r w:rsidRPr="006A66EB">
              <w:rPr>
                <w:rFonts w:ascii="Times New Roman" w:hAnsi="Times New Roman" w:cs="Times New Roman"/>
                <w:bCs/>
                <w:sz w:val="20"/>
                <w:szCs w:val="20"/>
              </w:rPr>
              <w:t xml:space="preserve">Model generation, e.g., model training (including input/output, pre-/post-process, online/offline as applicable), model validation, model testing, as applicable </w:t>
            </w:r>
          </w:p>
          <w:p w14:paraId="5FB39218" w14:textId="77777777" w:rsidR="006A66EB" w:rsidRPr="006A66EB" w:rsidRDefault="006A66EB" w:rsidP="00940571">
            <w:pPr>
              <w:numPr>
                <w:ilvl w:val="1"/>
                <w:numId w:val="1"/>
              </w:numPr>
              <w:rPr>
                <w:rFonts w:ascii="Times New Roman" w:hAnsi="Times New Roman" w:cs="Times New Roman"/>
                <w:bCs/>
                <w:sz w:val="20"/>
                <w:szCs w:val="20"/>
              </w:rPr>
            </w:pPr>
            <w:r w:rsidRPr="006A66EB">
              <w:rPr>
                <w:rFonts w:ascii="Times New Roman" w:hAnsi="Times New Roman" w:cs="Times New Roman"/>
                <w:bCs/>
                <w:sz w:val="20"/>
                <w:szCs w:val="20"/>
              </w:rPr>
              <w:t>Inference operation, e.g., input/output, pre-/post-process, as applicable</w:t>
            </w:r>
          </w:p>
          <w:p w14:paraId="06F88F85" w14:textId="77777777" w:rsidR="006A66EB" w:rsidRPr="006A66EB" w:rsidRDefault="006A66EB" w:rsidP="00940571">
            <w:pPr>
              <w:numPr>
                <w:ilvl w:val="0"/>
                <w:numId w:val="1"/>
              </w:numPr>
              <w:rPr>
                <w:rFonts w:ascii="Times New Roman" w:hAnsi="Times New Roman" w:cs="Times New Roman"/>
                <w:bCs/>
                <w:sz w:val="20"/>
                <w:szCs w:val="20"/>
              </w:rPr>
            </w:pPr>
            <w:r w:rsidRPr="006A66EB">
              <w:rPr>
                <w:rFonts w:ascii="Times New Roman" w:hAnsi="Times New Roman" w:cs="Times New Roman"/>
                <w:bCs/>
                <w:sz w:val="20"/>
                <w:szCs w:val="20"/>
              </w:rPr>
              <w:t xml:space="preserve">Identify various levels of collaboration between UE and gNB pertinent to the selected use cases, e.g., </w:t>
            </w:r>
          </w:p>
          <w:p w14:paraId="08A68AE8" w14:textId="77777777" w:rsidR="006A66EB" w:rsidRPr="006A66EB" w:rsidRDefault="006A66EB" w:rsidP="00940571">
            <w:pPr>
              <w:numPr>
                <w:ilvl w:val="1"/>
                <w:numId w:val="1"/>
              </w:numPr>
              <w:rPr>
                <w:rFonts w:ascii="Times New Roman" w:hAnsi="Times New Roman" w:cs="Times New Roman"/>
                <w:bCs/>
                <w:sz w:val="20"/>
                <w:szCs w:val="20"/>
              </w:rPr>
            </w:pPr>
            <w:r w:rsidRPr="006A66EB">
              <w:rPr>
                <w:rFonts w:ascii="Times New Roman" w:hAnsi="Times New Roman" w:cs="Times New Roman"/>
                <w:bCs/>
                <w:sz w:val="20"/>
                <w:szCs w:val="20"/>
              </w:rPr>
              <w:t>No collaboration: implementation-based only AI/ML algorithms without information exchange [for comparison purposes]</w:t>
            </w:r>
          </w:p>
          <w:p w14:paraId="782B927C" w14:textId="77777777" w:rsidR="006A66EB" w:rsidRPr="006A66EB" w:rsidRDefault="006A66EB" w:rsidP="00940571">
            <w:pPr>
              <w:numPr>
                <w:ilvl w:val="1"/>
                <w:numId w:val="1"/>
              </w:numPr>
              <w:rPr>
                <w:rFonts w:ascii="Times New Roman" w:hAnsi="Times New Roman" w:cs="Times New Roman"/>
                <w:bCs/>
                <w:sz w:val="20"/>
                <w:szCs w:val="20"/>
              </w:rPr>
            </w:pPr>
            <w:r w:rsidRPr="006A66EB">
              <w:rPr>
                <w:rFonts w:ascii="Times New Roman" w:hAnsi="Times New Roman" w:cs="Times New Roman"/>
                <w:bCs/>
                <w:sz w:val="20"/>
                <w:szCs w:val="20"/>
              </w:rPr>
              <w:t xml:space="preserve">Various levels of UE/gNB collaboration targeting at separate or joint ML operation. </w:t>
            </w:r>
          </w:p>
          <w:p w14:paraId="3A9FA5B2" w14:textId="77777777" w:rsidR="006A66EB" w:rsidRPr="006A66EB" w:rsidRDefault="006A66EB" w:rsidP="00940571">
            <w:pPr>
              <w:numPr>
                <w:ilvl w:val="0"/>
                <w:numId w:val="1"/>
              </w:numPr>
              <w:rPr>
                <w:rFonts w:ascii="Times New Roman" w:hAnsi="Times New Roman" w:cs="Times New Roman"/>
                <w:bCs/>
                <w:sz w:val="20"/>
                <w:szCs w:val="20"/>
              </w:rPr>
            </w:pPr>
            <w:r w:rsidRPr="006A66EB">
              <w:rPr>
                <w:rFonts w:ascii="Times New Roman" w:hAnsi="Times New Roman" w:cs="Times New Roman"/>
                <w:bCs/>
                <w:sz w:val="20"/>
                <w:szCs w:val="20"/>
              </w:rPr>
              <w:t>Characterize lifecycle management of AI/ML model: e.g., model training, model deployment, model inference, model monitoring, model updating</w:t>
            </w:r>
          </w:p>
          <w:p w14:paraId="19A460E1" w14:textId="77777777" w:rsidR="006A66EB" w:rsidRPr="006A66EB" w:rsidRDefault="006A66EB" w:rsidP="00940571">
            <w:pPr>
              <w:numPr>
                <w:ilvl w:val="0"/>
                <w:numId w:val="1"/>
              </w:numPr>
              <w:rPr>
                <w:rFonts w:ascii="Times New Roman" w:hAnsi="Times New Roman" w:cs="Times New Roman"/>
                <w:bCs/>
                <w:sz w:val="20"/>
                <w:szCs w:val="20"/>
              </w:rPr>
            </w:pPr>
            <w:r w:rsidRPr="006A66EB">
              <w:rPr>
                <w:rFonts w:ascii="Times New Roman" w:hAnsi="Times New Roman" w:cs="Times New Roman"/>
                <w:bCs/>
                <w:sz w:val="20"/>
                <w:szCs w:val="20"/>
              </w:rPr>
              <w:t xml:space="preserve">Dataset(s) for training, validation, testing, and inference </w:t>
            </w:r>
          </w:p>
          <w:p w14:paraId="52254897" w14:textId="77777777" w:rsidR="006A66EB" w:rsidRPr="006A66EB" w:rsidRDefault="006A66EB" w:rsidP="00940571">
            <w:pPr>
              <w:numPr>
                <w:ilvl w:val="0"/>
                <w:numId w:val="1"/>
              </w:numPr>
              <w:rPr>
                <w:rFonts w:ascii="Times New Roman" w:hAnsi="Times New Roman" w:cs="Times New Roman"/>
                <w:bCs/>
                <w:sz w:val="20"/>
                <w:szCs w:val="20"/>
              </w:rPr>
            </w:pPr>
            <w:r w:rsidRPr="006A66EB">
              <w:rPr>
                <w:rFonts w:ascii="Times New Roman" w:hAnsi="Times New Roman" w:cs="Times New Roman"/>
                <w:bCs/>
                <w:sz w:val="20"/>
                <w:szCs w:val="20"/>
              </w:rPr>
              <w:t>Identify common notation and terminology for AI/ML related functions, procedures and interfaces</w:t>
            </w:r>
          </w:p>
          <w:p w14:paraId="523299E6" w14:textId="30B52584" w:rsidR="006A66EB" w:rsidRPr="006A66EB" w:rsidRDefault="006A66EB" w:rsidP="00940571">
            <w:pPr>
              <w:numPr>
                <w:ilvl w:val="0"/>
                <w:numId w:val="1"/>
              </w:numPr>
              <w:rPr>
                <w:rFonts w:ascii="Times New Roman" w:hAnsi="Times New Roman" w:cs="Times New Roman"/>
                <w:bCs/>
                <w:sz w:val="20"/>
                <w:szCs w:val="20"/>
              </w:rPr>
            </w:pPr>
            <w:r w:rsidRPr="006A66EB">
              <w:rPr>
                <w:rFonts w:ascii="Times New Roman" w:hAnsi="Times New Roman" w:cs="Times New Roman"/>
                <w:bCs/>
                <w:sz w:val="20"/>
                <w:szCs w:val="20"/>
              </w:rPr>
              <w:t xml:space="preserve">Note: Consider the work done for </w:t>
            </w:r>
            <w:r w:rsidRPr="006A66EB">
              <w:rPr>
                <w:rFonts w:ascii="Times New Roman" w:hAnsi="Times New Roman" w:cs="Times New Roman"/>
                <w:bCs/>
                <w:i/>
                <w:iCs/>
                <w:sz w:val="20"/>
                <w:szCs w:val="20"/>
              </w:rPr>
              <w:t>FS_NR_ENDC_data_collect</w:t>
            </w:r>
            <w:r w:rsidRPr="006A66EB">
              <w:rPr>
                <w:rFonts w:ascii="Times New Roman" w:hAnsi="Times New Roman" w:cs="Times New Roman"/>
                <w:bCs/>
                <w:sz w:val="20"/>
                <w:szCs w:val="20"/>
              </w:rPr>
              <w:t xml:space="preserve"> when appropriate</w:t>
            </w:r>
          </w:p>
        </w:tc>
      </w:tr>
    </w:tbl>
    <w:p w14:paraId="064D9992" w14:textId="41EE70F7" w:rsidR="00E03EEB" w:rsidRDefault="00830598" w:rsidP="00B44132">
      <w:pPr>
        <w:spacing w:after="180"/>
        <w:jc w:val="both"/>
        <w:rPr>
          <w:rFonts w:ascii="Times New Roman" w:hAnsi="Times New Roman"/>
        </w:rPr>
      </w:pPr>
      <w:r>
        <w:rPr>
          <w:rFonts w:ascii="Times New Roman" w:hAnsi="Times New Roman"/>
        </w:rPr>
        <w:t xml:space="preserve"> </w:t>
      </w:r>
    </w:p>
    <w:p w14:paraId="3993A1C3" w14:textId="0FA224BE" w:rsidR="00E31459" w:rsidRDefault="006A66EB" w:rsidP="00B44132">
      <w:pPr>
        <w:spacing w:after="180"/>
        <w:jc w:val="both"/>
        <w:rPr>
          <w:rFonts w:ascii="Times New Roman" w:hAnsi="Times New Roman"/>
        </w:rPr>
      </w:pPr>
      <w:r>
        <w:rPr>
          <w:rFonts w:ascii="Times New Roman" w:hAnsi="Times New Roman"/>
        </w:rPr>
        <w:t xml:space="preserve">In short, the </w:t>
      </w:r>
      <w:r w:rsidRPr="006A66EB">
        <w:rPr>
          <w:rFonts w:ascii="Times New Roman" w:hAnsi="Times New Roman"/>
        </w:rPr>
        <w:t>interoperability</w:t>
      </w:r>
      <w:r>
        <w:rPr>
          <w:rFonts w:ascii="Times New Roman" w:hAnsi="Times New Roman"/>
        </w:rPr>
        <w:t xml:space="preserve"> aspects for AI/ML operation </w:t>
      </w:r>
      <w:r w:rsidR="00703A45">
        <w:rPr>
          <w:rFonts w:ascii="Times New Roman" w:hAnsi="Times New Roman"/>
        </w:rPr>
        <w:t xml:space="preserve">can be considered from </w:t>
      </w:r>
      <w:r w:rsidR="00D06881">
        <w:rPr>
          <w:rFonts w:ascii="Times New Roman" w:hAnsi="Times New Roman"/>
        </w:rPr>
        <w:t xml:space="preserve">the </w:t>
      </w:r>
      <w:r w:rsidR="00703A45">
        <w:rPr>
          <w:rFonts w:ascii="Times New Roman" w:hAnsi="Times New Roman"/>
        </w:rPr>
        <w:t>network-UE collaboration and l</w:t>
      </w:r>
      <w:r w:rsidR="00445F14">
        <w:rPr>
          <w:rFonts w:ascii="Times New Roman" w:hAnsi="Times New Roman"/>
        </w:rPr>
        <w:t>ifecycle management</w:t>
      </w:r>
      <w:r w:rsidR="00E31459">
        <w:rPr>
          <w:rFonts w:ascii="Times New Roman" w:hAnsi="Times New Roman"/>
        </w:rPr>
        <w:t xml:space="preserve"> (LCM) of AI/ML model</w:t>
      </w:r>
      <w:r w:rsidR="00445F14">
        <w:rPr>
          <w:rFonts w:ascii="Times New Roman" w:hAnsi="Times New Roman"/>
        </w:rPr>
        <w:t xml:space="preserve"> perspective</w:t>
      </w:r>
      <w:r w:rsidR="00E31459">
        <w:rPr>
          <w:rFonts w:ascii="Times New Roman" w:hAnsi="Times New Roman"/>
        </w:rPr>
        <w:t>s</w:t>
      </w:r>
      <w:r w:rsidR="00445F14">
        <w:rPr>
          <w:rFonts w:ascii="Times New Roman" w:hAnsi="Times New Roman"/>
        </w:rPr>
        <w:t xml:space="preserve">, respectively. </w:t>
      </w:r>
      <w:r w:rsidR="00E31459">
        <w:rPr>
          <w:rFonts w:ascii="Times New Roman" w:hAnsi="Times New Roman"/>
        </w:rPr>
        <w:t>It should be noted that the analysis from i.e., network-UE collaboration and LCM of AI/ML model</w:t>
      </w:r>
      <w:r w:rsidR="00564267">
        <w:rPr>
          <w:rFonts w:ascii="Times New Roman" w:hAnsi="Times New Roman"/>
        </w:rPr>
        <w:t xml:space="preserve"> perspectives</w:t>
      </w:r>
      <w:r w:rsidR="00E31459">
        <w:rPr>
          <w:rFonts w:ascii="Times New Roman" w:hAnsi="Times New Roman"/>
        </w:rPr>
        <w:t xml:space="preserve">, </w:t>
      </w:r>
      <w:r w:rsidR="00564267">
        <w:rPr>
          <w:rFonts w:ascii="Times New Roman" w:hAnsi="Times New Roman"/>
        </w:rPr>
        <w:t xml:space="preserve">are just to understand the AI/ML operation from two different angles, but not necessarily exclusive to each other. </w:t>
      </w:r>
    </w:p>
    <w:p w14:paraId="22101026" w14:textId="22EDE1E6" w:rsidR="00564267" w:rsidRPr="00564267" w:rsidRDefault="00564267" w:rsidP="00B44132">
      <w:pPr>
        <w:spacing w:after="180"/>
        <w:jc w:val="both"/>
        <w:rPr>
          <w:rFonts w:ascii="Times New Roman" w:hAnsi="Times New Roman"/>
          <w:b/>
          <w:bCs/>
        </w:rPr>
      </w:pPr>
      <w:r>
        <w:rPr>
          <w:rFonts w:ascii="Times New Roman" w:hAnsi="Times New Roman"/>
          <w:b/>
          <w:bCs/>
        </w:rPr>
        <w:t>Proposal</w:t>
      </w:r>
      <w:r w:rsidRPr="00FC1D70">
        <w:rPr>
          <w:rFonts w:ascii="Times New Roman" w:hAnsi="Times New Roman"/>
          <w:b/>
          <w:bCs/>
        </w:rPr>
        <w:t xml:space="preserve">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F91E97">
        <w:rPr>
          <w:rFonts w:ascii="Times New Roman" w:hAnsi="Times New Roman"/>
          <w:b/>
          <w:bCs/>
          <w:noProof/>
        </w:rPr>
        <w:t>1</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RAN4 shall have the study on “interoperability”</w:t>
      </w:r>
      <w:r w:rsidRPr="00FC1D70">
        <w:rPr>
          <w:rFonts w:ascii="Times New Roman" w:hAnsi="Times New Roman"/>
          <w:b/>
          <w:bCs/>
        </w:rPr>
        <w:t xml:space="preserve"> </w:t>
      </w:r>
      <w:r>
        <w:rPr>
          <w:rFonts w:ascii="Times New Roman" w:hAnsi="Times New Roman"/>
          <w:b/>
          <w:bCs/>
        </w:rPr>
        <w:t>by at least considering the RAN1 introduced concepts of (a) n</w:t>
      </w:r>
      <w:r w:rsidRPr="00564267">
        <w:rPr>
          <w:rFonts w:ascii="Times New Roman" w:hAnsi="Times New Roman"/>
          <w:b/>
          <w:bCs/>
        </w:rPr>
        <w:t>etwork-UE collaboration levels of AI/ML Operation</w:t>
      </w:r>
      <w:r>
        <w:rPr>
          <w:rFonts w:ascii="Times New Roman" w:hAnsi="Times New Roman"/>
          <w:b/>
          <w:bCs/>
        </w:rPr>
        <w:t xml:space="preserve">, and (b) LCM for AI/ML model. </w:t>
      </w:r>
    </w:p>
    <w:p w14:paraId="288E75A5" w14:textId="47351B6E" w:rsidR="00386825" w:rsidRDefault="00386825" w:rsidP="000B6601">
      <w:pPr>
        <w:pStyle w:val="Heading2"/>
        <w:rPr>
          <w:lang w:eastAsia="zh-CN"/>
        </w:rPr>
      </w:pPr>
      <w:r>
        <w:rPr>
          <w:lang w:eastAsia="zh-CN"/>
        </w:rPr>
        <w:t xml:space="preserve">2.1 </w:t>
      </w:r>
      <w:r w:rsidR="00C06144">
        <w:rPr>
          <w:lang w:eastAsia="zh-CN"/>
        </w:rPr>
        <w:t>Network-UE c</w:t>
      </w:r>
      <w:r w:rsidR="00E03EEB">
        <w:rPr>
          <w:lang w:eastAsia="zh-CN"/>
        </w:rPr>
        <w:t>ollaboration level</w:t>
      </w:r>
      <w:r w:rsidR="00C06144">
        <w:rPr>
          <w:lang w:eastAsia="zh-CN"/>
        </w:rPr>
        <w:t>s of AI/ML Operation</w:t>
      </w:r>
    </w:p>
    <w:p w14:paraId="431BF822" w14:textId="0843DEB2" w:rsidR="00C06144" w:rsidRDefault="00C06144" w:rsidP="00C06144">
      <w:pPr>
        <w:pStyle w:val="Heading4"/>
        <w:rPr>
          <w:lang w:eastAsia="zh-CN"/>
        </w:rPr>
      </w:pPr>
      <w:r>
        <w:rPr>
          <w:lang w:eastAsia="zh-CN"/>
        </w:rPr>
        <w:t xml:space="preserve">2.1.1 RAN1 Agreements </w:t>
      </w:r>
    </w:p>
    <w:p w14:paraId="2E01F4AC" w14:textId="1059AD75" w:rsidR="00445F14" w:rsidRDefault="00445F14" w:rsidP="00445F14">
      <w:pPr>
        <w:spacing w:after="180"/>
        <w:jc w:val="both"/>
        <w:rPr>
          <w:rFonts w:ascii="Times New Roman" w:hAnsi="Times New Roman"/>
        </w:rPr>
      </w:pPr>
      <w:r w:rsidRPr="00445F14">
        <w:rPr>
          <w:rFonts w:ascii="Times New Roman" w:hAnsi="Times New Roman"/>
        </w:rPr>
        <w:t xml:space="preserve">From network-UE collaboration perspective, </w:t>
      </w:r>
      <w:r>
        <w:rPr>
          <w:rFonts w:ascii="Times New Roman" w:hAnsi="Times New Roman"/>
        </w:rPr>
        <w:t xml:space="preserve">the following agreements have been achieved in RAN1#109 on the basic classification of network-UE collaboration: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F14" w:rsidRPr="00445F14" w14:paraId="755896FA" w14:textId="77777777" w:rsidTr="00762143">
        <w:tc>
          <w:tcPr>
            <w:tcW w:w="9629" w:type="dxa"/>
            <w:shd w:val="clear" w:color="auto" w:fill="auto"/>
          </w:tcPr>
          <w:p w14:paraId="2A68DC54" w14:textId="4E44EE27" w:rsidR="00445F14" w:rsidRPr="00445F14" w:rsidRDefault="00445F14" w:rsidP="00762143">
            <w:pPr>
              <w:rPr>
                <w:rFonts w:ascii="Times New Roman" w:hAnsi="Times New Roman" w:cs="Times New Roman"/>
                <w:sz w:val="20"/>
                <w:szCs w:val="20"/>
                <w:highlight w:val="green"/>
              </w:rPr>
            </w:pPr>
            <w:r w:rsidRPr="00445F14">
              <w:rPr>
                <w:rFonts w:ascii="Times New Roman" w:hAnsi="Times New Roman" w:cs="Times New Roman"/>
                <w:sz w:val="20"/>
                <w:szCs w:val="20"/>
                <w:highlight w:val="green"/>
              </w:rPr>
              <w:t>Agreement RAN1#109</w:t>
            </w:r>
          </w:p>
          <w:p w14:paraId="13D949DA" w14:textId="77777777" w:rsidR="00445F14" w:rsidRPr="00445F14" w:rsidRDefault="00445F14" w:rsidP="00762143">
            <w:pPr>
              <w:shd w:val="clear" w:color="auto" w:fill="FFFFFF"/>
              <w:spacing w:before="120"/>
              <w:rPr>
                <w:rFonts w:ascii="Times New Roman" w:eastAsia="Times New Roman" w:hAnsi="Times New Roman" w:cs="Times New Roman"/>
                <w:sz w:val="20"/>
                <w:szCs w:val="20"/>
              </w:rPr>
            </w:pPr>
            <w:r w:rsidRPr="00445F14">
              <w:rPr>
                <w:rFonts w:ascii="Times New Roman" w:eastAsia="Times New Roman" w:hAnsi="Times New Roman" w:cs="Times New Roman"/>
                <w:sz w:val="20"/>
                <w:szCs w:val="20"/>
              </w:rPr>
              <w:t>Take the following network-UE collaboration levels as one aspect for defining collaboration levels.</w:t>
            </w:r>
          </w:p>
          <w:p w14:paraId="11F2E0AD" w14:textId="77777777" w:rsidR="00445F14" w:rsidRPr="00445F14" w:rsidRDefault="00445F14" w:rsidP="00940571">
            <w:pPr>
              <w:numPr>
                <w:ilvl w:val="0"/>
                <w:numId w:val="3"/>
              </w:numPr>
              <w:shd w:val="clear" w:color="auto" w:fill="FFFFFF"/>
              <w:rPr>
                <w:rFonts w:ascii="Times New Roman" w:hAnsi="Times New Roman" w:cs="Times New Roman"/>
                <w:sz w:val="20"/>
                <w:szCs w:val="20"/>
              </w:rPr>
            </w:pPr>
            <w:r w:rsidRPr="00445F14">
              <w:rPr>
                <w:rFonts w:ascii="Times New Roman" w:eastAsia="Times New Roman" w:hAnsi="Times New Roman" w:cs="Times New Roman"/>
                <w:sz w:val="20"/>
                <w:szCs w:val="20"/>
              </w:rPr>
              <w:t>Level x: No collaboration</w:t>
            </w:r>
          </w:p>
          <w:p w14:paraId="2DA21455" w14:textId="77777777" w:rsidR="00445F14" w:rsidRPr="00445F14" w:rsidRDefault="00445F14" w:rsidP="00940571">
            <w:pPr>
              <w:numPr>
                <w:ilvl w:val="0"/>
                <w:numId w:val="3"/>
              </w:numPr>
              <w:shd w:val="clear" w:color="auto" w:fill="FFFFFF"/>
              <w:rPr>
                <w:rFonts w:ascii="Times New Roman" w:hAnsi="Times New Roman" w:cs="Times New Roman"/>
                <w:sz w:val="20"/>
                <w:szCs w:val="20"/>
              </w:rPr>
            </w:pPr>
            <w:r w:rsidRPr="00445F14">
              <w:rPr>
                <w:rFonts w:ascii="Times New Roman" w:eastAsia="Times New Roman" w:hAnsi="Times New Roman" w:cs="Times New Roman"/>
                <w:sz w:val="20"/>
                <w:szCs w:val="20"/>
              </w:rPr>
              <w:t>Level y: Signaling-based collaboration without model transfer</w:t>
            </w:r>
          </w:p>
          <w:p w14:paraId="3DF2BF4B" w14:textId="77777777" w:rsidR="00445F14" w:rsidRPr="00445F14" w:rsidRDefault="00445F14" w:rsidP="00940571">
            <w:pPr>
              <w:numPr>
                <w:ilvl w:val="0"/>
                <w:numId w:val="3"/>
              </w:numPr>
              <w:shd w:val="clear" w:color="auto" w:fill="FFFFFF"/>
              <w:rPr>
                <w:rFonts w:ascii="Times New Roman" w:hAnsi="Times New Roman" w:cs="Times New Roman"/>
                <w:sz w:val="20"/>
                <w:szCs w:val="20"/>
              </w:rPr>
            </w:pPr>
            <w:r w:rsidRPr="00445F14">
              <w:rPr>
                <w:rFonts w:ascii="Times New Roman" w:eastAsia="Times New Roman" w:hAnsi="Times New Roman" w:cs="Times New Roman"/>
                <w:sz w:val="20"/>
                <w:szCs w:val="20"/>
              </w:rPr>
              <w:t>Level z: Signaling-based collaboration with model transfer</w:t>
            </w:r>
          </w:p>
          <w:p w14:paraId="24A185DA" w14:textId="77777777" w:rsidR="00445F14" w:rsidRPr="00445F14" w:rsidRDefault="00445F14" w:rsidP="00762143">
            <w:pPr>
              <w:shd w:val="clear" w:color="auto" w:fill="FFFFFF"/>
              <w:rPr>
                <w:rFonts w:ascii="Times New Roman" w:eastAsia="Times New Roman" w:hAnsi="Times New Roman" w:cs="Times New Roman"/>
                <w:sz w:val="20"/>
                <w:szCs w:val="20"/>
              </w:rPr>
            </w:pPr>
            <w:r w:rsidRPr="00445F14">
              <w:rPr>
                <w:rFonts w:ascii="Times New Roman" w:eastAsia="Times New Roman" w:hAnsi="Times New Roman" w:cs="Times New Roman"/>
                <w:sz w:val="20"/>
                <w:szCs w:val="20"/>
              </w:rPr>
              <w:t>Note: Other aspect(s), for defining collaboration levels is not precluded and will be discussed in later meetings, e.g., with/without model updating, to support training/inference, for defining collaboration levels will be discussed in later meetings</w:t>
            </w:r>
          </w:p>
          <w:p w14:paraId="6398BB5C" w14:textId="77777777" w:rsidR="00445F14" w:rsidRPr="00445F14" w:rsidRDefault="00445F14" w:rsidP="00762143">
            <w:pPr>
              <w:shd w:val="clear" w:color="auto" w:fill="FFFFFF"/>
              <w:rPr>
                <w:rFonts w:ascii="Times New Roman" w:eastAsia="等线" w:hAnsi="Times New Roman" w:cs="Times New Roman"/>
                <w:sz w:val="20"/>
                <w:szCs w:val="20"/>
              </w:rPr>
            </w:pPr>
            <w:r w:rsidRPr="00445F14">
              <w:rPr>
                <w:rFonts w:ascii="Times New Roman" w:eastAsia="等线" w:hAnsi="Times New Roman" w:cs="Times New Roman"/>
                <w:sz w:val="20"/>
                <w:szCs w:val="20"/>
              </w:rPr>
              <w:t xml:space="preserve">FFS: Clarification is needed for Level x-y boundary </w:t>
            </w:r>
          </w:p>
        </w:tc>
      </w:tr>
    </w:tbl>
    <w:p w14:paraId="62A4FDDD" w14:textId="77777777" w:rsidR="00445F14" w:rsidRPr="00445F14" w:rsidRDefault="00445F14" w:rsidP="00445F14">
      <w:pPr>
        <w:spacing w:after="180"/>
        <w:jc w:val="both"/>
        <w:rPr>
          <w:rFonts w:ascii="Times New Roman" w:hAnsi="Times New Roman"/>
        </w:rPr>
      </w:pPr>
    </w:p>
    <w:p w14:paraId="54300B8E" w14:textId="5FBDC8FE" w:rsidR="00445F14" w:rsidRPr="00445F14" w:rsidRDefault="00445F14" w:rsidP="00445F14">
      <w:pPr>
        <w:spacing w:after="180"/>
        <w:jc w:val="both"/>
        <w:rPr>
          <w:rFonts w:ascii="Times New Roman" w:hAnsi="Times New Roman"/>
        </w:rPr>
      </w:pPr>
      <w:r w:rsidRPr="00445F14">
        <w:rPr>
          <w:rFonts w:ascii="Times New Roman" w:hAnsi="Times New Roman"/>
        </w:rPr>
        <w:t>Furthermore</w:t>
      </w:r>
      <w:r w:rsidRPr="00445F14">
        <w:rPr>
          <w:rFonts w:ascii="Times New Roman" w:hAnsi="Times New Roman" w:hint="eastAsia"/>
        </w:rPr>
        <w:t xml:space="preserve">, in RAN1#110b-e, </w:t>
      </w:r>
      <w:r>
        <w:rPr>
          <w:rFonts w:ascii="Times New Roman" w:hAnsi="Times New Roman"/>
        </w:rPr>
        <w:t>the</w:t>
      </w:r>
      <w:r w:rsidRPr="00445F14">
        <w:rPr>
          <w:rFonts w:ascii="Times New Roman" w:hAnsi="Times New Roman" w:hint="eastAsia"/>
        </w:rPr>
        <w:t xml:space="preserve"> boundaries </w:t>
      </w:r>
      <w:r w:rsidRPr="00445F14">
        <w:rPr>
          <w:rFonts w:ascii="Times New Roman" w:hAnsi="Times New Roman"/>
        </w:rPr>
        <w:t>between</w:t>
      </w:r>
      <w:r w:rsidRPr="00445F14">
        <w:rPr>
          <w:rFonts w:ascii="Times New Roman" w:hAnsi="Times New Roman" w:hint="eastAsia"/>
        </w:rPr>
        <w:t xml:space="preserve"> the collaboration levels</w:t>
      </w:r>
      <w:r>
        <w:rPr>
          <w:rFonts w:ascii="Times New Roman" w:hAnsi="Times New Roman"/>
        </w:rPr>
        <w:t xml:space="preserve"> have been further clarified</w:t>
      </w:r>
      <w:r w:rsidRPr="00445F14">
        <w:rPr>
          <w:rFonts w:ascii="Times New Roman" w:hAnsi="Times New Roman"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F14" w:rsidRPr="00445F14" w14:paraId="1C9B7C41" w14:textId="77777777" w:rsidTr="00762143">
        <w:tc>
          <w:tcPr>
            <w:tcW w:w="9629" w:type="dxa"/>
            <w:shd w:val="clear" w:color="auto" w:fill="auto"/>
          </w:tcPr>
          <w:p w14:paraId="49DAE1E3" w14:textId="77777777" w:rsidR="00445F14" w:rsidRPr="00445F14" w:rsidRDefault="00445F14" w:rsidP="00762143">
            <w:pPr>
              <w:rPr>
                <w:rFonts w:ascii="Times New Roman" w:eastAsia="等线" w:hAnsi="Times New Roman" w:cs="Times New Roman"/>
                <w:sz w:val="20"/>
                <w:szCs w:val="20"/>
                <w:highlight w:val="green"/>
              </w:rPr>
            </w:pPr>
            <w:r w:rsidRPr="00445F14">
              <w:rPr>
                <w:rFonts w:ascii="Times New Roman" w:eastAsia="等线" w:hAnsi="Times New Roman" w:cs="Times New Roman"/>
                <w:sz w:val="20"/>
                <w:szCs w:val="20"/>
                <w:highlight w:val="green"/>
              </w:rPr>
              <w:lastRenderedPageBreak/>
              <w:t>Agreement RAN1#110b-e</w:t>
            </w:r>
          </w:p>
          <w:p w14:paraId="6D18AAF6" w14:textId="77777777" w:rsidR="00445F14" w:rsidRPr="00445F14" w:rsidRDefault="00445F14" w:rsidP="00762143">
            <w:pPr>
              <w:rPr>
                <w:rFonts w:ascii="Times New Roman" w:hAnsi="Times New Roman" w:cs="Times New Roman"/>
                <w:sz w:val="20"/>
                <w:szCs w:val="20"/>
              </w:rPr>
            </w:pPr>
            <w:r w:rsidRPr="00445F14">
              <w:rPr>
                <w:rFonts w:ascii="Times New Roman" w:hAnsi="Times New Roman" w:cs="Times New Roman"/>
                <w:sz w:val="20"/>
                <w:szCs w:val="20"/>
              </w:rPr>
              <w:t>Clarify Level x/y boundary as:</w:t>
            </w:r>
          </w:p>
          <w:p w14:paraId="666395FA" w14:textId="77777777" w:rsidR="00445F14" w:rsidRPr="00445F14" w:rsidRDefault="00445F14" w:rsidP="00940571">
            <w:pPr>
              <w:pStyle w:val="ListParagraph"/>
              <w:numPr>
                <w:ilvl w:val="0"/>
                <w:numId w:val="5"/>
              </w:numPr>
              <w:overflowPunct/>
              <w:autoSpaceDE/>
              <w:autoSpaceDN/>
              <w:adjustRightInd/>
              <w:spacing w:after="0"/>
              <w:ind w:left="840" w:firstLineChars="0"/>
              <w:textAlignment w:val="auto"/>
            </w:pPr>
            <w:r w:rsidRPr="00445F14">
              <w:t xml:space="preserve">Level x is implementation-based AI/ML operation without any dedicated AI/ML-specific enhancement </w:t>
            </w:r>
            <w:r w:rsidRPr="00445F14">
              <w:rPr>
                <w:color w:val="FF0000"/>
              </w:rPr>
              <w:t>(e.g., LCM related signalling, RS)</w:t>
            </w:r>
            <w:r w:rsidRPr="00445F14">
              <w:t xml:space="preserve"> collaboration between network and UE.</w:t>
            </w:r>
            <w:r w:rsidRPr="00445F14">
              <w:br/>
              <w:t>(Note: The AI/ML operation may rely on future specification not related to AI/ML collaboration. The AI/ML approaches can be used as baseline for performance evaluation for future releases.)</w:t>
            </w:r>
          </w:p>
          <w:p w14:paraId="157D8658" w14:textId="77777777" w:rsidR="00445F14" w:rsidRPr="00445F14" w:rsidRDefault="00445F14" w:rsidP="00762143">
            <w:pPr>
              <w:rPr>
                <w:rFonts w:ascii="Times New Roman" w:hAnsi="Times New Roman" w:cs="Times New Roman"/>
                <w:sz w:val="20"/>
                <w:szCs w:val="20"/>
              </w:rPr>
            </w:pPr>
          </w:p>
          <w:p w14:paraId="0B978E60" w14:textId="77777777" w:rsidR="00445F14" w:rsidRPr="00445F14" w:rsidRDefault="00445F14" w:rsidP="00762143">
            <w:pPr>
              <w:rPr>
                <w:rFonts w:ascii="Times New Roman" w:eastAsia="等线" w:hAnsi="Times New Roman" w:cs="Times New Roman"/>
                <w:sz w:val="20"/>
                <w:szCs w:val="20"/>
                <w:highlight w:val="darkYellow"/>
              </w:rPr>
            </w:pPr>
            <w:r w:rsidRPr="00445F14">
              <w:rPr>
                <w:rFonts w:ascii="Times New Roman" w:eastAsia="等线" w:hAnsi="Times New Roman" w:cs="Times New Roman"/>
                <w:sz w:val="20"/>
                <w:szCs w:val="20"/>
                <w:highlight w:val="darkYellow"/>
              </w:rPr>
              <w:t>Working Assumption RAN1#110b-e</w:t>
            </w:r>
          </w:p>
          <w:p w14:paraId="503DB963" w14:textId="77777777" w:rsidR="00445F14" w:rsidRPr="00445F14" w:rsidRDefault="00445F14" w:rsidP="00940571">
            <w:pPr>
              <w:numPr>
                <w:ilvl w:val="0"/>
                <w:numId w:val="4"/>
              </w:numPr>
              <w:rPr>
                <w:rFonts w:ascii="Times New Roman" w:hAnsi="Times New Roman" w:cs="Times New Roman"/>
                <w:sz w:val="20"/>
                <w:szCs w:val="20"/>
              </w:rPr>
            </w:pPr>
            <w:r w:rsidRPr="00445F14">
              <w:rPr>
                <w:rFonts w:ascii="Times New Roman" w:hAnsi="Times New Roman" w:cs="Times New Roman"/>
                <w:sz w:val="20"/>
                <w:szCs w:val="20"/>
              </w:rPr>
              <w:t>Define Level y-z boundary based on whether model delivery is transparent to 3gpp signalling over the air interface or not.</w:t>
            </w:r>
          </w:p>
          <w:p w14:paraId="6AFDF3DD" w14:textId="77777777" w:rsidR="00445F14" w:rsidRPr="00445F14" w:rsidRDefault="00445F14" w:rsidP="00940571">
            <w:pPr>
              <w:numPr>
                <w:ilvl w:val="0"/>
                <w:numId w:val="4"/>
              </w:numPr>
              <w:rPr>
                <w:rFonts w:ascii="Times New Roman" w:hAnsi="Times New Roman" w:cs="Times New Roman"/>
                <w:sz w:val="20"/>
                <w:szCs w:val="20"/>
              </w:rPr>
            </w:pPr>
            <w:r w:rsidRPr="00445F14">
              <w:rPr>
                <w:rFonts w:ascii="Times New Roman" w:eastAsia="等线" w:hAnsi="Times New Roman" w:cs="Times New Roman"/>
                <w:sz w:val="20"/>
                <w:szCs w:val="20"/>
              </w:rPr>
              <w:t>Note: other procedures than model transfer/delivery are decoupled with collaboration level y-z</w:t>
            </w:r>
          </w:p>
          <w:p w14:paraId="1A146CB8" w14:textId="3E1E55F8" w:rsidR="00445F14" w:rsidRPr="00E31459" w:rsidRDefault="00445F14" w:rsidP="00E31459">
            <w:pPr>
              <w:rPr>
                <w:rFonts w:ascii="Times New Roman" w:hAnsi="Times New Roman" w:cs="Times New Roman"/>
                <w:sz w:val="20"/>
                <w:szCs w:val="20"/>
              </w:rPr>
            </w:pPr>
            <w:r w:rsidRPr="00445F14">
              <w:rPr>
                <w:rFonts w:ascii="Times New Roman" w:hAnsi="Times New Roman" w:cs="Times New Roman"/>
                <w:sz w:val="20"/>
                <w:szCs w:val="20"/>
              </w:rPr>
              <w:t>Clarifying note: Level y includes cases without model delivery.</w:t>
            </w:r>
          </w:p>
        </w:tc>
      </w:tr>
    </w:tbl>
    <w:p w14:paraId="40FD0DFA" w14:textId="77777777" w:rsidR="00445F14" w:rsidRPr="00445F14" w:rsidRDefault="00445F14" w:rsidP="00445F14">
      <w:pPr>
        <w:spacing w:after="180"/>
        <w:jc w:val="both"/>
        <w:rPr>
          <w:rFonts w:ascii="Times New Roman" w:hAnsi="Times New Roman"/>
        </w:rPr>
      </w:pPr>
    </w:p>
    <w:p w14:paraId="1C143FFB" w14:textId="62035FF8" w:rsidR="00445F14" w:rsidRDefault="00445F14" w:rsidP="00445F14">
      <w:pPr>
        <w:spacing w:after="180"/>
        <w:jc w:val="both"/>
        <w:rPr>
          <w:rFonts w:ascii="Times New Roman" w:hAnsi="Times New Roman"/>
        </w:rPr>
      </w:pPr>
      <w:r w:rsidRPr="00445F14">
        <w:rPr>
          <w:rFonts w:ascii="Times New Roman" w:hAnsi="Times New Roman"/>
        </w:rPr>
        <w:t xml:space="preserve">For Level-y and Level-z, </w:t>
      </w:r>
      <w:r w:rsidR="0093443A">
        <w:rPr>
          <w:rFonts w:ascii="Times New Roman" w:hAnsi="Times New Roman"/>
        </w:rPr>
        <w:t xml:space="preserve">by further considering </w:t>
      </w:r>
      <w:r w:rsidR="0093443A" w:rsidRPr="0093443A">
        <w:rPr>
          <w:rFonts w:ascii="Times New Roman" w:hAnsi="Times New Roman"/>
        </w:rPr>
        <w:t xml:space="preserve">at least the </w:t>
      </w:r>
      <w:r w:rsidR="0093443A">
        <w:rPr>
          <w:rFonts w:ascii="Times New Roman" w:hAnsi="Times New Roman"/>
        </w:rPr>
        <w:t xml:space="preserve">aspects of </w:t>
      </w:r>
      <w:r w:rsidR="0093443A" w:rsidRPr="0093443A">
        <w:rPr>
          <w:rFonts w:ascii="Times New Roman" w:hAnsi="Times New Roman"/>
        </w:rPr>
        <w:t>model delivery/transfer to UE, training location, and model delivery/transfer format combinations for UE-side models and UE-part of two-sided models</w:t>
      </w:r>
      <w:r w:rsidR="0093443A">
        <w:rPr>
          <w:rFonts w:ascii="Times New Roman" w:hAnsi="Times New Roman"/>
        </w:rPr>
        <w:t>, the following cases are provide</w:t>
      </w:r>
      <w:r w:rsidR="00A5773B">
        <w:rPr>
          <w:rFonts w:ascii="Times New Roman" w:hAnsi="Times New Roman"/>
        </w:rPr>
        <w:t>d</w:t>
      </w:r>
      <w:r w:rsidR="00A5773B">
        <w:rPr>
          <w:rFonts w:ascii="Times New Roman" w:hAnsi="Times New Roman" w:hint="eastAsia"/>
        </w:rPr>
        <w:t xml:space="preserve"> </w:t>
      </w:r>
      <w:r w:rsidR="0093443A">
        <w:rPr>
          <w:rFonts w:ascii="Times New Roman" w:hAnsi="Times New Roman" w:hint="eastAsia"/>
        </w:rPr>
        <w:t>in</w:t>
      </w:r>
      <w:r w:rsidR="0093443A">
        <w:rPr>
          <w:rFonts w:ascii="Times New Roman" w:hAnsi="Times New Roman"/>
        </w:rPr>
        <w:t xml:space="preserve"> </w:t>
      </w:r>
      <w:r w:rsidR="0093443A">
        <w:rPr>
          <w:rFonts w:ascii="Times New Roman" w:hAnsi="Times New Roman" w:hint="eastAsia"/>
        </w:rPr>
        <w:t>RAN1</w:t>
      </w:r>
      <w:r w:rsidR="0093443A">
        <w:rPr>
          <w:rFonts w:ascii="Times New Roman" w:hAnsi="Times New Roman"/>
        </w:rPr>
        <w:t xml:space="preserve">#112: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3443A" w:rsidRPr="0093443A" w14:paraId="645BD92E" w14:textId="77777777" w:rsidTr="00762143">
        <w:tc>
          <w:tcPr>
            <w:tcW w:w="9629" w:type="dxa"/>
            <w:shd w:val="clear" w:color="auto" w:fill="auto"/>
          </w:tcPr>
          <w:p w14:paraId="3DAC3F02" w14:textId="137BDB31" w:rsidR="0093443A" w:rsidRPr="0093443A" w:rsidRDefault="0093443A" w:rsidP="00762143">
            <w:pPr>
              <w:rPr>
                <w:rFonts w:ascii="Times New Roman" w:eastAsia="等线" w:hAnsi="Times New Roman" w:cs="Times New Roman"/>
                <w:sz w:val="20"/>
                <w:szCs w:val="20"/>
                <w:highlight w:val="green"/>
              </w:rPr>
            </w:pPr>
            <w:r w:rsidRPr="0093443A">
              <w:rPr>
                <w:rFonts w:ascii="Times New Roman" w:eastAsia="等线" w:hAnsi="Times New Roman" w:cs="Times New Roman"/>
                <w:sz w:val="20"/>
                <w:szCs w:val="20"/>
                <w:highlight w:val="green"/>
              </w:rPr>
              <w:t>Agreement RAN1#11</w:t>
            </w:r>
            <w:r>
              <w:rPr>
                <w:rFonts w:ascii="Times New Roman" w:eastAsia="等线" w:hAnsi="Times New Roman" w:cs="Times New Roman"/>
                <w:sz w:val="20"/>
                <w:szCs w:val="20"/>
                <w:highlight w:val="green"/>
              </w:rPr>
              <w:t>2</w:t>
            </w:r>
          </w:p>
          <w:p w14:paraId="55826C5B" w14:textId="77777777" w:rsidR="0093443A" w:rsidRPr="0093443A" w:rsidRDefault="0093443A" w:rsidP="0093443A">
            <w:pPr>
              <w:rPr>
                <w:rFonts w:ascii="Times New Roman" w:hAnsi="Times New Roman" w:cs="Times New Roman"/>
                <w:bCs/>
                <w:sz w:val="20"/>
                <w:szCs w:val="20"/>
              </w:rPr>
            </w:pPr>
            <w:r w:rsidRPr="0093443A">
              <w:rPr>
                <w:rFonts w:ascii="Times New Roman" w:hAnsi="Times New Roman" w:cs="Times New Roman"/>
                <w:bCs/>
                <w:sz w:val="20"/>
                <w:szCs w:val="20"/>
              </w:rPr>
              <w:t xml:space="preserve">To facilitate the discussion, consider at least the following Cases for model delivery/transfer to UE, training location, and model delivery/transfer format combinations for UE-side models and UE-part of two-sided models. </w:t>
            </w:r>
          </w:p>
          <w:p w14:paraId="0783BAED" w14:textId="77777777" w:rsidR="0093443A" w:rsidRPr="0093443A" w:rsidRDefault="0093443A" w:rsidP="0093443A">
            <w:pPr>
              <w:rPr>
                <w:rFonts w:ascii="Times New Roman" w:hAnsi="Times New Roman"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3720"/>
              <w:gridCol w:w="2131"/>
              <w:gridCol w:w="2873"/>
            </w:tblGrid>
            <w:tr w:rsidR="0093443A" w:rsidRPr="0093443A" w14:paraId="4334188F" w14:textId="77777777" w:rsidTr="00762143">
              <w:tc>
                <w:tcPr>
                  <w:tcW w:w="684" w:type="dxa"/>
                  <w:shd w:val="clear" w:color="auto" w:fill="auto"/>
                </w:tcPr>
                <w:p w14:paraId="63A6BDBC" w14:textId="77777777" w:rsidR="0093443A" w:rsidRPr="0093443A" w:rsidRDefault="0093443A" w:rsidP="0093443A">
                  <w:pPr>
                    <w:rPr>
                      <w:rFonts w:ascii="Times New Roman" w:hAnsi="Times New Roman" w:cs="Times New Roman"/>
                      <w:b/>
                      <w:sz w:val="20"/>
                      <w:szCs w:val="20"/>
                    </w:rPr>
                  </w:pPr>
                  <w:r w:rsidRPr="0093443A">
                    <w:rPr>
                      <w:rFonts w:ascii="Times New Roman" w:hAnsi="Times New Roman" w:cs="Times New Roman"/>
                      <w:b/>
                      <w:sz w:val="20"/>
                      <w:szCs w:val="20"/>
                    </w:rPr>
                    <w:t>Case</w:t>
                  </w:r>
                </w:p>
              </w:tc>
              <w:tc>
                <w:tcPr>
                  <w:tcW w:w="3924" w:type="dxa"/>
                  <w:shd w:val="clear" w:color="auto" w:fill="auto"/>
                </w:tcPr>
                <w:p w14:paraId="0EC9B283" w14:textId="77777777" w:rsidR="0093443A" w:rsidRPr="0093443A" w:rsidRDefault="0093443A" w:rsidP="0093443A">
                  <w:pPr>
                    <w:rPr>
                      <w:rFonts w:ascii="Times New Roman" w:hAnsi="Times New Roman" w:cs="Times New Roman"/>
                      <w:b/>
                      <w:sz w:val="20"/>
                      <w:szCs w:val="20"/>
                    </w:rPr>
                  </w:pPr>
                  <w:r w:rsidRPr="0093443A">
                    <w:rPr>
                      <w:rFonts w:ascii="Times New Roman" w:hAnsi="Times New Roman" w:cs="Times New Roman"/>
                      <w:b/>
                      <w:sz w:val="20"/>
                      <w:szCs w:val="20"/>
                    </w:rPr>
                    <w:t>Model delivery/transfer</w:t>
                  </w:r>
                </w:p>
              </w:tc>
              <w:tc>
                <w:tcPr>
                  <w:tcW w:w="2250" w:type="dxa"/>
                  <w:shd w:val="clear" w:color="auto" w:fill="auto"/>
                </w:tcPr>
                <w:p w14:paraId="6AD1FD91" w14:textId="77777777" w:rsidR="0093443A" w:rsidRPr="0093443A" w:rsidRDefault="0093443A" w:rsidP="0093443A">
                  <w:pPr>
                    <w:rPr>
                      <w:rFonts w:ascii="Times New Roman" w:hAnsi="Times New Roman" w:cs="Times New Roman"/>
                      <w:b/>
                      <w:sz w:val="20"/>
                      <w:szCs w:val="20"/>
                    </w:rPr>
                  </w:pPr>
                  <w:r w:rsidRPr="0093443A">
                    <w:rPr>
                      <w:rFonts w:ascii="Times New Roman" w:hAnsi="Times New Roman" w:cs="Times New Roman"/>
                      <w:b/>
                      <w:sz w:val="20"/>
                      <w:szCs w:val="20"/>
                    </w:rPr>
                    <w:t>Model storage location</w:t>
                  </w:r>
                </w:p>
              </w:tc>
              <w:tc>
                <w:tcPr>
                  <w:tcW w:w="3060" w:type="dxa"/>
                  <w:shd w:val="clear" w:color="auto" w:fill="auto"/>
                </w:tcPr>
                <w:p w14:paraId="14F98370" w14:textId="77777777" w:rsidR="0093443A" w:rsidRPr="0093443A" w:rsidRDefault="0093443A" w:rsidP="0093443A">
                  <w:pPr>
                    <w:rPr>
                      <w:rFonts w:ascii="Times New Roman" w:hAnsi="Times New Roman" w:cs="Times New Roman"/>
                      <w:b/>
                      <w:sz w:val="20"/>
                      <w:szCs w:val="20"/>
                    </w:rPr>
                  </w:pPr>
                  <w:r w:rsidRPr="0093443A">
                    <w:rPr>
                      <w:rFonts w:ascii="Times New Roman" w:hAnsi="Times New Roman" w:cs="Times New Roman"/>
                      <w:b/>
                      <w:sz w:val="20"/>
                      <w:szCs w:val="20"/>
                    </w:rPr>
                    <w:t>Training location</w:t>
                  </w:r>
                </w:p>
              </w:tc>
            </w:tr>
            <w:tr w:rsidR="0093443A" w:rsidRPr="0093443A" w14:paraId="5FF35C26" w14:textId="77777777" w:rsidTr="00762143">
              <w:tc>
                <w:tcPr>
                  <w:tcW w:w="684" w:type="dxa"/>
                  <w:shd w:val="clear" w:color="auto" w:fill="auto"/>
                </w:tcPr>
                <w:p w14:paraId="409EFA9E" w14:textId="77777777" w:rsidR="0093443A" w:rsidRPr="0093443A" w:rsidRDefault="0093443A" w:rsidP="0093443A">
                  <w:pPr>
                    <w:rPr>
                      <w:rFonts w:ascii="Times New Roman" w:hAnsi="Times New Roman" w:cs="Times New Roman"/>
                      <w:b/>
                      <w:sz w:val="20"/>
                      <w:szCs w:val="20"/>
                    </w:rPr>
                  </w:pPr>
                  <w:r w:rsidRPr="0093443A">
                    <w:rPr>
                      <w:rFonts w:ascii="Times New Roman" w:hAnsi="Times New Roman" w:cs="Times New Roman"/>
                      <w:b/>
                      <w:sz w:val="20"/>
                      <w:szCs w:val="20"/>
                    </w:rPr>
                    <w:t>y</w:t>
                  </w:r>
                </w:p>
              </w:tc>
              <w:tc>
                <w:tcPr>
                  <w:tcW w:w="3924" w:type="dxa"/>
                  <w:shd w:val="clear" w:color="auto" w:fill="auto"/>
                </w:tcPr>
                <w:p w14:paraId="2E0162FB"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model delivery (if needed) over-the-top</w:t>
                  </w:r>
                </w:p>
              </w:tc>
              <w:tc>
                <w:tcPr>
                  <w:tcW w:w="2250" w:type="dxa"/>
                  <w:shd w:val="clear" w:color="auto" w:fill="auto"/>
                </w:tcPr>
                <w:p w14:paraId="063EFA06"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Outside 3gpp Network</w:t>
                  </w:r>
                </w:p>
              </w:tc>
              <w:tc>
                <w:tcPr>
                  <w:tcW w:w="3060" w:type="dxa"/>
                  <w:shd w:val="clear" w:color="auto" w:fill="auto"/>
                </w:tcPr>
                <w:p w14:paraId="390A6C8E"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UE-side / NW-side / neutral site</w:t>
                  </w:r>
                </w:p>
              </w:tc>
            </w:tr>
            <w:tr w:rsidR="0093443A" w:rsidRPr="0093443A" w14:paraId="48910D81" w14:textId="77777777" w:rsidTr="00762143">
              <w:tc>
                <w:tcPr>
                  <w:tcW w:w="684" w:type="dxa"/>
                  <w:shd w:val="clear" w:color="auto" w:fill="auto"/>
                </w:tcPr>
                <w:p w14:paraId="16231279" w14:textId="77777777" w:rsidR="0093443A" w:rsidRPr="0093443A" w:rsidRDefault="0093443A" w:rsidP="0093443A">
                  <w:pPr>
                    <w:rPr>
                      <w:rFonts w:ascii="Times New Roman" w:hAnsi="Times New Roman" w:cs="Times New Roman"/>
                      <w:b/>
                      <w:sz w:val="20"/>
                      <w:szCs w:val="20"/>
                    </w:rPr>
                  </w:pPr>
                  <w:r w:rsidRPr="0093443A">
                    <w:rPr>
                      <w:rFonts w:ascii="Times New Roman" w:hAnsi="Times New Roman" w:cs="Times New Roman"/>
                      <w:b/>
                      <w:sz w:val="20"/>
                      <w:szCs w:val="20"/>
                    </w:rPr>
                    <w:t>z1</w:t>
                  </w:r>
                </w:p>
              </w:tc>
              <w:tc>
                <w:tcPr>
                  <w:tcW w:w="3924" w:type="dxa"/>
                  <w:shd w:val="clear" w:color="auto" w:fill="auto"/>
                </w:tcPr>
                <w:p w14:paraId="5A885850"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model transfer in proprietary format</w:t>
                  </w:r>
                </w:p>
              </w:tc>
              <w:tc>
                <w:tcPr>
                  <w:tcW w:w="2250" w:type="dxa"/>
                  <w:shd w:val="clear" w:color="auto" w:fill="auto"/>
                </w:tcPr>
                <w:p w14:paraId="3BB0E348"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3GPP Network</w:t>
                  </w:r>
                </w:p>
              </w:tc>
              <w:tc>
                <w:tcPr>
                  <w:tcW w:w="3060" w:type="dxa"/>
                  <w:shd w:val="clear" w:color="auto" w:fill="auto"/>
                </w:tcPr>
                <w:p w14:paraId="0C0C226B"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UE-side / neutral site</w:t>
                  </w:r>
                </w:p>
              </w:tc>
            </w:tr>
            <w:tr w:rsidR="0093443A" w:rsidRPr="0093443A" w14:paraId="70B8AB55" w14:textId="77777777" w:rsidTr="00762143">
              <w:tc>
                <w:tcPr>
                  <w:tcW w:w="684" w:type="dxa"/>
                  <w:shd w:val="clear" w:color="auto" w:fill="auto"/>
                </w:tcPr>
                <w:p w14:paraId="7FBFF543" w14:textId="77777777" w:rsidR="0093443A" w:rsidRPr="0093443A" w:rsidRDefault="0093443A" w:rsidP="0093443A">
                  <w:pPr>
                    <w:rPr>
                      <w:rFonts w:ascii="Times New Roman" w:hAnsi="Times New Roman" w:cs="Times New Roman"/>
                      <w:b/>
                      <w:sz w:val="20"/>
                      <w:szCs w:val="20"/>
                    </w:rPr>
                  </w:pPr>
                  <w:r w:rsidRPr="0093443A">
                    <w:rPr>
                      <w:rFonts w:ascii="Times New Roman" w:hAnsi="Times New Roman" w:cs="Times New Roman"/>
                      <w:b/>
                      <w:sz w:val="20"/>
                      <w:szCs w:val="20"/>
                    </w:rPr>
                    <w:t>z2</w:t>
                  </w:r>
                </w:p>
              </w:tc>
              <w:tc>
                <w:tcPr>
                  <w:tcW w:w="3924" w:type="dxa"/>
                  <w:shd w:val="clear" w:color="auto" w:fill="auto"/>
                </w:tcPr>
                <w:p w14:paraId="0230FEA9"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model transfer in proprietary format</w:t>
                  </w:r>
                </w:p>
              </w:tc>
              <w:tc>
                <w:tcPr>
                  <w:tcW w:w="2250" w:type="dxa"/>
                  <w:shd w:val="clear" w:color="auto" w:fill="auto"/>
                </w:tcPr>
                <w:p w14:paraId="2CA63B7D"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3GPP Network</w:t>
                  </w:r>
                </w:p>
              </w:tc>
              <w:tc>
                <w:tcPr>
                  <w:tcW w:w="3060" w:type="dxa"/>
                  <w:shd w:val="clear" w:color="auto" w:fill="auto"/>
                </w:tcPr>
                <w:p w14:paraId="0044F6B2"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NW-side</w:t>
                  </w:r>
                </w:p>
              </w:tc>
            </w:tr>
            <w:tr w:rsidR="0093443A" w:rsidRPr="0093443A" w14:paraId="3309B3D8" w14:textId="77777777" w:rsidTr="00762143">
              <w:tc>
                <w:tcPr>
                  <w:tcW w:w="684" w:type="dxa"/>
                  <w:shd w:val="clear" w:color="auto" w:fill="auto"/>
                </w:tcPr>
                <w:p w14:paraId="7791BD36" w14:textId="77777777" w:rsidR="0093443A" w:rsidRPr="0093443A" w:rsidRDefault="0093443A" w:rsidP="0093443A">
                  <w:pPr>
                    <w:rPr>
                      <w:rFonts w:ascii="Times New Roman" w:hAnsi="Times New Roman" w:cs="Times New Roman"/>
                      <w:b/>
                      <w:sz w:val="20"/>
                      <w:szCs w:val="20"/>
                    </w:rPr>
                  </w:pPr>
                  <w:r w:rsidRPr="0093443A">
                    <w:rPr>
                      <w:rFonts w:ascii="Times New Roman" w:hAnsi="Times New Roman" w:cs="Times New Roman"/>
                      <w:b/>
                      <w:sz w:val="20"/>
                      <w:szCs w:val="20"/>
                    </w:rPr>
                    <w:t>z3</w:t>
                  </w:r>
                </w:p>
              </w:tc>
              <w:tc>
                <w:tcPr>
                  <w:tcW w:w="3924" w:type="dxa"/>
                  <w:shd w:val="clear" w:color="auto" w:fill="auto"/>
                </w:tcPr>
                <w:p w14:paraId="2D14A70C"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model transfer in open format</w:t>
                  </w:r>
                </w:p>
              </w:tc>
              <w:tc>
                <w:tcPr>
                  <w:tcW w:w="2250" w:type="dxa"/>
                  <w:shd w:val="clear" w:color="auto" w:fill="auto"/>
                </w:tcPr>
                <w:p w14:paraId="0C593687"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3GPP Network</w:t>
                  </w:r>
                </w:p>
              </w:tc>
              <w:tc>
                <w:tcPr>
                  <w:tcW w:w="3060" w:type="dxa"/>
                  <w:shd w:val="clear" w:color="auto" w:fill="auto"/>
                </w:tcPr>
                <w:p w14:paraId="558D913D"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UE-side / neutral site</w:t>
                  </w:r>
                </w:p>
              </w:tc>
            </w:tr>
            <w:tr w:rsidR="0093443A" w:rsidRPr="0093443A" w14:paraId="500BDAB5" w14:textId="77777777" w:rsidTr="00762143">
              <w:tc>
                <w:tcPr>
                  <w:tcW w:w="684" w:type="dxa"/>
                  <w:shd w:val="clear" w:color="auto" w:fill="auto"/>
                </w:tcPr>
                <w:p w14:paraId="1645216A" w14:textId="77777777" w:rsidR="0093443A" w:rsidRPr="0093443A" w:rsidRDefault="0093443A" w:rsidP="0093443A">
                  <w:pPr>
                    <w:rPr>
                      <w:rFonts w:ascii="Times New Roman" w:hAnsi="Times New Roman" w:cs="Times New Roman"/>
                      <w:b/>
                      <w:sz w:val="20"/>
                      <w:szCs w:val="20"/>
                    </w:rPr>
                  </w:pPr>
                  <w:r w:rsidRPr="0093443A">
                    <w:rPr>
                      <w:rFonts w:ascii="Times New Roman" w:hAnsi="Times New Roman" w:cs="Times New Roman"/>
                      <w:b/>
                      <w:sz w:val="20"/>
                      <w:szCs w:val="20"/>
                    </w:rPr>
                    <w:t>z4</w:t>
                  </w:r>
                </w:p>
              </w:tc>
              <w:tc>
                <w:tcPr>
                  <w:tcW w:w="3924" w:type="dxa"/>
                  <w:shd w:val="clear" w:color="auto" w:fill="auto"/>
                </w:tcPr>
                <w:p w14:paraId="751F9EF8"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model transfer in open format of a known model structure at UE</w:t>
                  </w:r>
                </w:p>
              </w:tc>
              <w:tc>
                <w:tcPr>
                  <w:tcW w:w="2250" w:type="dxa"/>
                  <w:shd w:val="clear" w:color="auto" w:fill="auto"/>
                </w:tcPr>
                <w:p w14:paraId="59228A86"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3GPP Network</w:t>
                  </w:r>
                </w:p>
              </w:tc>
              <w:tc>
                <w:tcPr>
                  <w:tcW w:w="3060" w:type="dxa"/>
                  <w:shd w:val="clear" w:color="auto" w:fill="auto"/>
                </w:tcPr>
                <w:p w14:paraId="1D292F64"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NW-side</w:t>
                  </w:r>
                </w:p>
              </w:tc>
            </w:tr>
            <w:tr w:rsidR="0093443A" w:rsidRPr="0093443A" w14:paraId="08BFF4E0" w14:textId="77777777" w:rsidTr="00762143">
              <w:tc>
                <w:tcPr>
                  <w:tcW w:w="684" w:type="dxa"/>
                  <w:shd w:val="clear" w:color="auto" w:fill="auto"/>
                </w:tcPr>
                <w:p w14:paraId="71D22140" w14:textId="77777777" w:rsidR="0093443A" w:rsidRPr="0093443A" w:rsidRDefault="0093443A" w:rsidP="0093443A">
                  <w:pPr>
                    <w:rPr>
                      <w:rFonts w:ascii="Times New Roman" w:hAnsi="Times New Roman" w:cs="Times New Roman"/>
                      <w:b/>
                      <w:sz w:val="20"/>
                      <w:szCs w:val="20"/>
                    </w:rPr>
                  </w:pPr>
                  <w:r w:rsidRPr="0093443A">
                    <w:rPr>
                      <w:rFonts w:ascii="Times New Roman" w:hAnsi="Times New Roman" w:cs="Times New Roman"/>
                      <w:b/>
                      <w:sz w:val="20"/>
                      <w:szCs w:val="20"/>
                    </w:rPr>
                    <w:t>z5</w:t>
                  </w:r>
                </w:p>
              </w:tc>
              <w:tc>
                <w:tcPr>
                  <w:tcW w:w="3924" w:type="dxa"/>
                  <w:shd w:val="clear" w:color="auto" w:fill="auto"/>
                </w:tcPr>
                <w:p w14:paraId="255289BD"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model transfer in open format of an unknown model structure at UE</w:t>
                  </w:r>
                </w:p>
              </w:tc>
              <w:tc>
                <w:tcPr>
                  <w:tcW w:w="2250" w:type="dxa"/>
                  <w:shd w:val="clear" w:color="auto" w:fill="auto"/>
                </w:tcPr>
                <w:p w14:paraId="6A7AEA4E"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3GPP Network</w:t>
                  </w:r>
                </w:p>
              </w:tc>
              <w:tc>
                <w:tcPr>
                  <w:tcW w:w="3060" w:type="dxa"/>
                  <w:shd w:val="clear" w:color="auto" w:fill="auto"/>
                </w:tcPr>
                <w:p w14:paraId="087B9997"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NW-side</w:t>
                  </w:r>
                </w:p>
              </w:tc>
            </w:tr>
          </w:tbl>
          <w:p w14:paraId="4721DFA2" w14:textId="77777777" w:rsidR="0093443A" w:rsidRPr="0093443A" w:rsidRDefault="0093443A" w:rsidP="0093443A">
            <w:pPr>
              <w:rPr>
                <w:rFonts w:ascii="Times New Roman" w:hAnsi="Times New Roman" w:cs="Times New Roman"/>
                <w:b/>
                <w:sz w:val="20"/>
                <w:szCs w:val="20"/>
              </w:rPr>
            </w:pPr>
          </w:p>
          <w:p w14:paraId="798D34C5" w14:textId="77777777" w:rsidR="0093443A" w:rsidRPr="0093443A" w:rsidRDefault="0093443A" w:rsidP="0093443A">
            <w:pPr>
              <w:rPr>
                <w:rFonts w:ascii="Times New Roman" w:hAnsi="Times New Roman" w:cs="Times New Roman"/>
                <w:bCs/>
                <w:sz w:val="20"/>
                <w:szCs w:val="20"/>
              </w:rPr>
            </w:pPr>
            <w:r w:rsidRPr="0093443A">
              <w:rPr>
                <w:rFonts w:ascii="Times New Roman" w:hAnsi="Times New Roman" w:cs="Times New Roman"/>
                <w:bCs/>
                <w:sz w:val="20"/>
                <w:szCs w:val="20"/>
              </w:rPr>
              <w:t>Note: The Case definition is only for the purpose of facilitating discussion and does not imply applicability, feasibility, entity mapping, architecture, signalling nor any prioritization.</w:t>
            </w:r>
          </w:p>
          <w:p w14:paraId="392E717D" w14:textId="77777777" w:rsidR="0093443A" w:rsidRPr="0093443A" w:rsidRDefault="0093443A" w:rsidP="0093443A">
            <w:pPr>
              <w:rPr>
                <w:rFonts w:ascii="Times New Roman" w:hAnsi="Times New Roman" w:cs="Times New Roman"/>
                <w:bCs/>
                <w:sz w:val="20"/>
                <w:szCs w:val="20"/>
              </w:rPr>
            </w:pPr>
            <w:r w:rsidRPr="0093443A">
              <w:rPr>
                <w:rFonts w:ascii="Times New Roman" w:hAnsi="Times New Roman" w:cs="Times New Roman"/>
                <w:bCs/>
                <w:sz w:val="20"/>
                <w:szCs w:val="20"/>
              </w:rPr>
              <w:t>Note: The Case definition is NOT intended to introduce sub-levels of Level z.</w:t>
            </w:r>
          </w:p>
          <w:p w14:paraId="45C48F11" w14:textId="77777777" w:rsidR="0093443A" w:rsidRPr="0093443A" w:rsidRDefault="0093443A" w:rsidP="0093443A">
            <w:pPr>
              <w:rPr>
                <w:rFonts w:ascii="Times New Roman" w:hAnsi="Times New Roman" w:cs="Times New Roman"/>
                <w:bCs/>
                <w:sz w:val="20"/>
                <w:szCs w:val="20"/>
              </w:rPr>
            </w:pPr>
            <w:r w:rsidRPr="0093443A">
              <w:rPr>
                <w:rFonts w:ascii="Times New Roman" w:hAnsi="Times New Roman" w:cs="Times New Roman"/>
                <w:bCs/>
                <w:sz w:val="20"/>
                <w:szCs w:val="20"/>
              </w:rPr>
              <w:t>Note: Other cases may be included further upon interest from companies.</w:t>
            </w:r>
          </w:p>
          <w:p w14:paraId="50EB0CEE" w14:textId="0CB02A50" w:rsidR="0093443A" w:rsidRPr="0093443A" w:rsidRDefault="0093443A" w:rsidP="00762143">
            <w:pPr>
              <w:rPr>
                <w:rFonts w:ascii="Times New Roman" w:eastAsia="等线" w:hAnsi="Times New Roman" w:cs="Times New Roman"/>
                <w:bCs/>
                <w:sz w:val="20"/>
                <w:szCs w:val="20"/>
              </w:rPr>
            </w:pPr>
            <w:r w:rsidRPr="0093443A">
              <w:rPr>
                <w:rFonts w:ascii="Times New Roman" w:eastAsia="等线" w:hAnsi="Times New Roman" w:cs="Times New Roman"/>
                <w:bCs/>
                <w:sz w:val="20"/>
                <w:szCs w:val="20"/>
              </w:rPr>
              <w:t xml:space="preserve">FFS: Z4 and Z5 boundary </w:t>
            </w:r>
          </w:p>
        </w:tc>
      </w:tr>
    </w:tbl>
    <w:p w14:paraId="32A7A7EE" w14:textId="26577C35" w:rsidR="0093443A" w:rsidRDefault="0093443A" w:rsidP="0093443A">
      <w:pPr>
        <w:spacing w:after="180"/>
        <w:jc w:val="both"/>
        <w:rPr>
          <w:rFonts w:ascii="Times New Roman" w:hAnsi="Times New Roman"/>
        </w:rPr>
      </w:pPr>
    </w:p>
    <w:p w14:paraId="5B12D15A" w14:textId="5EAE53F5" w:rsidR="000B6601" w:rsidRDefault="000B6601" w:rsidP="000B6601">
      <w:pPr>
        <w:pStyle w:val="Heading4"/>
        <w:rPr>
          <w:lang w:eastAsia="zh-CN"/>
        </w:rPr>
      </w:pPr>
      <w:r>
        <w:rPr>
          <w:lang w:eastAsia="zh-CN"/>
        </w:rPr>
        <w:t xml:space="preserve">2.1.2 </w:t>
      </w:r>
      <w:r w:rsidR="00C06144">
        <w:rPr>
          <w:lang w:eastAsia="zh-CN"/>
        </w:rPr>
        <w:t>Network-UE collaboration levels</w:t>
      </w:r>
      <w:r w:rsidR="005477DF">
        <w:rPr>
          <w:lang w:eastAsia="zh-CN"/>
        </w:rPr>
        <w:t>:</w:t>
      </w:r>
      <w:r>
        <w:rPr>
          <w:lang w:eastAsia="zh-CN"/>
        </w:rPr>
        <w:t xml:space="preserve"> </w:t>
      </w:r>
      <w:r w:rsidR="005477DF">
        <w:rPr>
          <w:lang w:eastAsia="zh-CN"/>
        </w:rPr>
        <w:t>I</w:t>
      </w:r>
      <w:r>
        <w:rPr>
          <w:lang w:eastAsia="zh-CN"/>
        </w:rPr>
        <w:t>mpact on interoperability</w:t>
      </w:r>
    </w:p>
    <w:p w14:paraId="34168FE4" w14:textId="5D4AED43" w:rsidR="007B4908" w:rsidRPr="007B4908" w:rsidRDefault="007B4908" w:rsidP="00445F14">
      <w:pPr>
        <w:spacing w:after="180"/>
        <w:jc w:val="both"/>
        <w:rPr>
          <w:rFonts w:ascii="Times New Roman" w:hAnsi="Times New Roman"/>
          <w:i/>
          <w:iCs/>
          <w:u w:val="single"/>
          <w:lang w:val="sv-SE"/>
        </w:rPr>
      </w:pPr>
      <w:r w:rsidRPr="007B4908">
        <w:rPr>
          <w:rFonts w:ascii="Times New Roman" w:hAnsi="Times New Roman"/>
          <w:i/>
          <w:iCs/>
          <w:u w:val="single"/>
          <w:lang w:val="sv-SE"/>
        </w:rPr>
        <w:t>N/W-UE Collaboration Level</w:t>
      </w:r>
      <w:r w:rsidR="00DB1696">
        <w:rPr>
          <w:rFonts w:ascii="Times New Roman" w:hAnsi="Times New Roman"/>
          <w:i/>
          <w:iCs/>
          <w:u w:val="single"/>
          <w:lang w:val="sv-SE"/>
        </w:rPr>
        <w:t xml:space="preserve"> </w:t>
      </w:r>
      <w:r w:rsidRPr="007B4908">
        <w:rPr>
          <w:rFonts w:ascii="Times New Roman" w:hAnsi="Times New Roman"/>
          <w:i/>
          <w:iCs/>
          <w:u w:val="single"/>
          <w:lang w:val="sv-SE"/>
        </w:rPr>
        <w:t>x</w:t>
      </w:r>
    </w:p>
    <w:p w14:paraId="2C86F0B7" w14:textId="39A9DC4D" w:rsidR="0093443A" w:rsidRDefault="00C06144" w:rsidP="00445F14">
      <w:pPr>
        <w:spacing w:after="180"/>
        <w:jc w:val="both"/>
        <w:rPr>
          <w:rFonts w:ascii="Times New Roman" w:hAnsi="Times New Roman"/>
          <w:lang w:val="sv-SE"/>
        </w:rPr>
      </w:pPr>
      <w:r>
        <w:rPr>
          <w:rFonts w:ascii="Times New Roman" w:hAnsi="Times New Roman"/>
          <w:lang w:val="sv-SE"/>
        </w:rPr>
        <w:t>Firstly, the</w:t>
      </w:r>
      <w:r w:rsidR="00CC5798">
        <w:rPr>
          <w:rFonts w:ascii="Times New Roman" w:hAnsi="Times New Roman"/>
          <w:lang w:val="sv-SE"/>
        </w:rPr>
        <w:t xml:space="preserve"> network-UE collaboration</w:t>
      </w:r>
      <w:r>
        <w:rPr>
          <w:rFonts w:ascii="Times New Roman" w:hAnsi="Times New Roman"/>
          <w:lang w:val="sv-SE"/>
        </w:rPr>
        <w:t xml:space="preserve"> Level</w:t>
      </w:r>
      <w:r w:rsidR="00DB1696">
        <w:rPr>
          <w:rFonts w:ascii="Times New Roman" w:hAnsi="Times New Roman"/>
          <w:lang w:val="sv-SE"/>
        </w:rPr>
        <w:t xml:space="preserve"> </w:t>
      </w:r>
      <w:r>
        <w:rPr>
          <w:rFonts w:ascii="Times New Roman" w:hAnsi="Times New Roman"/>
          <w:lang w:val="sv-SE"/>
        </w:rPr>
        <w:t>x</w:t>
      </w:r>
      <w:r w:rsidR="00CC5798">
        <w:rPr>
          <w:rFonts w:ascii="Times New Roman" w:hAnsi="Times New Roman"/>
          <w:lang w:val="sv-SE"/>
        </w:rPr>
        <w:t xml:space="preserve"> is defined by requiring </w:t>
      </w:r>
      <w:r w:rsidR="00C47ACD">
        <w:rPr>
          <w:rFonts w:ascii="Times New Roman" w:hAnsi="Times New Roman"/>
          <w:lang w:val="sv-SE"/>
        </w:rPr>
        <w:t xml:space="preserve">the </w:t>
      </w:r>
      <w:r w:rsidR="00C47ACD" w:rsidRPr="00C47ACD">
        <w:rPr>
          <w:rFonts w:ascii="Times New Roman" w:hAnsi="Times New Roman"/>
          <w:lang w:val="sv-SE"/>
        </w:rPr>
        <w:t xml:space="preserve">implementation-based AI/ML operation without any dedicated AI/ML-specific enhancement (e.g., LCM related signalling, RS) </w:t>
      </w:r>
      <w:r w:rsidR="00EA3F42">
        <w:rPr>
          <w:rFonts w:ascii="Times New Roman" w:hAnsi="Times New Roman"/>
          <w:lang w:val="sv-SE"/>
        </w:rPr>
        <w:t xml:space="preserve">and </w:t>
      </w:r>
      <w:r w:rsidR="00C47ACD" w:rsidRPr="00C47ACD">
        <w:rPr>
          <w:rFonts w:ascii="Times New Roman" w:hAnsi="Times New Roman"/>
          <w:lang w:val="sv-SE"/>
        </w:rPr>
        <w:t>collaboration between network and UE</w:t>
      </w:r>
      <w:r w:rsidR="00C47ACD">
        <w:rPr>
          <w:rFonts w:ascii="Times New Roman" w:hAnsi="Times New Roman"/>
          <w:lang w:val="sv-SE"/>
        </w:rPr>
        <w:t>. Because there is no AI/ML-specific enhancement</w:t>
      </w:r>
      <w:r w:rsidR="00EA3F42">
        <w:rPr>
          <w:rFonts w:ascii="Times New Roman" w:hAnsi="Times New Roman"/>
          <w:lang w:val="sv-SE"/>
        </w:rPr>
        <w:t xml:space="preserve"> and collaboration</w:t>
      </w:r>
      <w:r w:rsidR="00DB1696">
        <w:rPr>
          <w:rFonts w:ascii="Times New Roman" w:hAnsi="Times New Roman"/>
          <w:lang w:val="sv-SE"/>
        </w:rPr>
        <w:t xml:space="preserve"> for Level x</w:t>
      </w:r>
      <w:r w:rsidR="00C47ACD">
        <w:rPr>
          <w:rFonts w:ascii="Times New Roman" w:hAnsi="Times New Roman"/>
          <w:lang w:val="sv-SE"/>
        </w:rPr>
        <w:t xml:space="preserve">, </w:t>
      </w:r>
      <w:r w:rsidR="00EA3F42">
        <w:rPr>
          <w:rFonts w:ascii="Times New Roman" w:hAnsi="Times New Roman"/>
          <w:lang w:val="sv-SE"/>
        </w:rPr>
        <w:t xml:space="preserve">obviously there is no interoperablity issue </w:t>
      </w:r>
      <w:r w:rsidR="00CC5798">
        <w:rPr>
          <w:rFonts w:ascii="Times New Roman" w:hAnsi="Times New Roman"/>
          <w:lang w:val="sv-SE"/>
        </w:rPr>
        <w:t>which shall be</w:t>
      </w:r>
      <w:r w:rsidR="00EA3F42">
        <w:rPr>
          <w:rFonts w:ascii="Times New Roman" w:hAnsi="Times New Roman"/>
          <w:lang w:val="sv-SE"/>
        </w:rPr>
        <w:t xml:space="preserve"> discussed in RAN4.</w:t>
      </w:r>
    </w:p>
    <w:p w14:paraId="56EB22C1" w14:textId="692CED47" w:rsidR="00DB04AA" w:rsidRDefault="00DB04AA" w:rsidP="00DB04AA">
      <w:pPr>
        <w:spacing w:after="180"/>
        <w:jc w:val="both"/>
        <w:rPr>
          <w:rFonts w:ascii="Times New Roman" w:hAnsi="Times New Roman"/>
          <w:b/>
          <w:bCs/>
        </w:rPr>
      </w:pPr>
      <w:r>
        <w:rPr>
          <w:rFonts w:ascii="Times New Roman" w:hAnsi="Times New Roman"/>
          <w:b/>
          <w:bCs/>
        </w:rPr>
        <w:t xml:space="preserve">Proposal </w:t>
      </w:r>
      <w:r w:rsidR="001C34AB">
        <w:rPr>
          <w:rFonts w:ascii="Times New Roman" w:hAnsi="Times New Roman"/>
          <w:b/>
          <w:bCs/>
        </w:rPr>
        <w:fldChar w:fldCharType="begin"/>
      </w:r>
      <w:r w:rsidR="001C34AB">
        <w:rPr>
          <w:rFonts w:ascii="Times New Roman" w:hAnsi="Times New Roman"/>
          <w:b/>
          <w:bCs/>
        </w:rPr>
        <w:instrText xml:space="preserve"> SEQ B </w:instrText>
      </w:r>
      <w:r w:rsidR="001C34AB">
        <w:rPr>
          <w:rFonts w:ascii="Times New Roman" w:hAnsi="Times New Roman"/>
          <w:b/>
          <w:bCs/>
        </w:rPr>
        <w:fldChar w:fldCharType="separate"/>
      </w:r>
      <w:r w:rsidR="00F91E97">
        <w:rPr>
          <w:rFonts w:ascii="Times New Roman" w:hAnsi="Times New Roman"/>
          <w:b/>
          <w:bCs/>
          <w:noProof/>
        </w:rPr>
        <w:t>2</w:t>
      </w:r>
      <w:r w:rsidR="001C34AB">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For network-UE collaboration Level</w:t>
      </w:r>
      <w:r w:rsidR="00DB1696">
        <w:rPr>
          <w:rFonts w:ascii="Times New Roman" w:hAnsi="Times New Roman"/>
          <w:b/>
          <w:bCs/>
        </w:rPr>
        <w:t xml:space="preserve"> </w:t>
      </w:r>
      <w:r>
        <w:rPr>
          <w:rFonts w:ascii="Times New Roman" w:hAnsi="Times New Roman"/>
          <w:b/>
          <w:bCs/>
        </w:rPr>
        <w:t xml:space="preserve">x, </w:t>
      </w:r>
      <w:r w:rsidR="00056FCB">
        <w:rPr>
          <w:rFonts w:ascii="Times New Roman" w:hAnsi="Times New Roman"/>
          <w:b/>
          <w:bCs/>
        </w:rPr>
        <w:t>RAN4 shall not study the</w:t>
      </w:r>
      <w:r>
        <w:rPr>
          <w:rFonts w:ascii="Times New Roman" w:hAnsi="Times New Roman"/>
          <w:b/>
          <w:bCs/>
        </w:rPr>
        <w:t xml:space="preserve"> interoperability aspect</w:t>
      </w:r>
      <w:r w:rsidRPr="00FC1D70">
        <w:rPr>
          <w:rFonts w:ascii="Times New Roman" w:hAnsi="Times New Roman"/>
          <w:b/>
          <w:bCs/>
        </w:rPr>
        <w:t xml:space="preserve">. </w:t>
      </w:r>
    </w:p>
    <w:p w14:paraId="66F234E3" w14:textId="74E3D88E" w:rsidR="007B4908" w:rsidRDefault="007B4908" w:rsidP="00445F14">
      <w:pPr>
        <w:spacing w:after="180"/>
        <w:jc w:val="both"/>
        <w:rPr>
          <w:rFonts w:ascii="Times New Roman" w:hAnsi="Times New Roman"/>
        </w:rPr>
      </w:pPr>
    </w:p>
    <w:p w14:paraId="30FE8BB8" w14:textId="111398DD" w:rsidR="007B4908" w:rsidRPr="007B4908" w:rsidRDefault="007B4908" w:rsidP="007B4908">
      <w:pPr>
        <w:spacing w:after="180"/>
        <w:jc w:val="both"/>
        <w:rPr>
          <w:rFonts w:ascii="Times New Roman" w:hAnsi="Times New Roman"/>
          <w:i/>
          <w:iCs/>
          <w:u w:val="single"/>
          <w:lang w:val="sv-SE"/>
        </w:rPr>
      </w:pPr>
      <w:r w:rsidRPr="007B4908">
        <w:rPr>
          <w:rFonts w:ascii="Times New Roman" w:hAnsi="Times New Roman"/>
          <w:i/>
          <w:iCs/>
          <w:u w:val="single"/>
          <w:lang w:val="sv-SE"/>
        </w:rPr>
        <w:t>N/W-UE Collaboration Level-</w:t>
      </w:r>
      <w:r>
        <w:rPr>
          <w:rFonts w:ascii="Times New Roman" w:hAnsi="Times New Roman"/>
          <w:i/>
          <w:iCs/>
          <w:u w:val="single"/>
          <w:lang w:val="sv-SE"/>
        </w:rPr>
        <w:t>y</w:t>
      </w:r>
    </w:p>
    <w:p w14:paraId="3DCA23F5" w14:textId="2A662022" w:rsidR="00807D5D" w:rsidRDefault="00EA3F42" w:rsidP="00807D5D">
      <w:pPr>
        <w:spacing w:after="180"/>
        <w:jc w:val="both"/>
        <w:rPr>
          <w:rFonts w:ascii="Times New Roman" w:hAnsi="Times New Roman"/>
        </w:rPr>
      </w:pPr>
      <w:r>
        <w:rPr>
          <w:rFonts w:ascii="Times New Roman" w:hAnsi="Times New Roman"/>
        </w:rPr>
        <w:t>For the Level</w:t>
      </w:r>
      <w:r w:rsidR="00DB1696">
        <w:rPr>
          <w:rFonts w:ascii="Times New Roman" w:hAnsi="Times New Roman"/>
        </w:rPr>
        <w:t xml:space="preserve"> </w:t>
      </w:r>
      <w:r>
        <w:rPr>
          <w:rFonts w:ascii="Times New Roman" w:hAnsi="Times New Roman"/>
        </w:rPr>
        <w:t>y</w:t>
      </w:r>
      <w:r w:rsidR="00B857FF">
        <w:rPr>
          <w:rFonts w:ascii="Times New Roman" w:hAnsi="Times New Roman"/>
        </w:rPr>
        <w:t xml:space="preserve"> collaboration level</w:t>
      </w:r>
      <w:r>
        <w:rPr>
          <w:rFonts w:ascii="Times New Roman" w:hAnsi="Times New Roman"/>
        </w:rPr>
        <w:t xml:space="preserve">, </w:t>
      </w:r>
      <w:r w:rsidR="00B857FF">
        <w:rPr>
          <w:rFonts w:ascii="Times New Roman" w:hAnsi="Times New Roman"/>
        </w:rPr>
        <w:t xml:space="preserve">it </w:t>
      </w:r>
      <w:r w:rsidR="00D06881">
        <w:rPr>
          <w:rFonts w:ascii="Times New Roman" w:hAnsi="Times New Roman"/>
        </w:rPr>
        <w:t xml:space="preserve">has been </w:t>
      </w:r>
      <w:r w:rsidR="00B857FF">
        <w:rPr>
          <w:rFonts w:ascii="Times New Roman" w:hAnsi="Times New Roman"/>
        </w:rPr>
        <w:t>characterized by “</w:t>
      </w:r>
      <w:r w:rsidR="00B857FF" w:rsidRPr="00CC5798">
        <w:rPr>
          <w:rFonts w:ascii="Times New Roman" w:hAnsi="Times New Roman"/>
        </w:rPr>
        <w:t>signaling-based collaboration without model transfer</w:t>
      </w:r>
      <w:r w:rsidR="00B857FF">
        <w:rPr>
          <w:rFonts w:ascii="Times New Roman" w:hAnsi="Times New Roman"/>
        </w:rPr>
        <w:t>”, by which the signalling-based collaboration require</w:t>
      </w:r>
      <w:r w:rsidR="00CC5798">
        <w:rPr>
          <w:rFonts w:ascii="Times New Roman" w:hAnsi="Times New Roman"/>
        </w:rPr>
        <w:t>s</w:t>
      </w:r>
      <w:r w:rsidR="00B857FF">
        <w:rPr>
          <w:rFonts w:ascii="Times New Roman" w:hAnsi="Times New Roman"/>
        </w:rPr>
        <w:t xml:space="preserve"> the interoperability between UE and the </w:t>
      </w:r>
      <w:r w:rsidR="007B4908">
        <w:rPr>
          <w:rFonts w:ascii="Times New Roman" w:hAnsi="Times New Roman"/>
        </w:rPr>
        <w:t>OTT server</w:t>
      </w:r>
      <w:r w:rsidR="00B857FF">
        <w:rPr>
          <w:rFonts w:ascii="Times New Roman" w:hAnsi="Times New Roman"/>
        </w:rPr>
        <w:t xml:space="preserve">. </w:t>
      </w:r>
      <w:r w:rsidR="00807D5D">
        <w:rPr>
          <w:rFonts w:ascii="Times New Roman" w:hAnsi="Times New Roman"/>
        </w:rPr>
        <w:t>T</w:t>
      </w:r>
      <w:r w:rsidR="00B857FF">
        <w:rPr>
          <w:rFonts w:ascii="Times New Roman" w:hAnsi="Times New Roman"/>
        </w:rPr>
        <w:t>he</w:t>
      </w:r>
      <w:r>
        <w:rPr>
          <w:rFonts w:ascii="Times New Roman" w:hAnsi="Times New Roman"/>
        </w:rPr>
        <w:t xml:space="preserve"> </w:t>
      </w:r>
      <w:r w:rsidR="00807D5D">
        <w:rPr>
          <w:rFonts w:ascii="Times New Roman" w:hAnsi="Times New Roman"/>
        </w:rPr>
        <w:t xml:space="preserve">AI/ML </w:t>
      </w:r>
      <w:r>
        <w:rPr>
          <w:rFonts w:ascii="Times New Roman" w:hAnsi="Times New Roman"/>
        </w:rPr>
        <w:t xml:space="preserve">model </w:t>
      </w:r>
      <w:r w:rsidR="00807D5D">
        <w:rPr>
          <w:rFonts w:ascii="Times New Roman" w:hAnsi="Times New Roman"/>
        </w:rPr>
        <w:t>shall be</w:t>
      </w:r>
      <w:r>
        <w:rPr>
          <w:rFonts w:ascii="Times New Roman" w:hAnsi="Times New Roman"/>
        </w:rPr>
        <w:t xml:space="preserve"> delivered (if needed) over-the-top, from the OTT server located outside the 3GPP network</w:t>
      </w:r>
      <w:r w:rsidR="00F561DE">
        <w:rPr>
          <w:rFonts w:ascii="Times New Roman" w:hAnsi="Times New Roman"/>
        </w:rPr>
        <w:t>. Furthermore, since the model delivery (if needed) is characterized as OTT-based</w:t>
      </w:r>
      <w:r w:rsidR="00B857FF">
        <w:rPr>
          <w:rFonts w:ascii="Times New Roman" w:hAnsi="Times New Roman"/>
        </w:rPr>
        <w:t xml:space="preserve">, </w:t>
      </w:r>
      <w:r w:rsidR="00F561DE">
        <w:rPr>
          <w:rFonts w:ascii="Times New Roman" w:hAnsi="Times New Roman"/>
        </w:rPr>
        <w:t xml:space="preserve">the model </w:t>
      </w:r>
      <w:r w:rsidR="00F561DE">
        <w:rPr>
          <w:rFonts w:ascii="Times New Roman" w:hAnsi="Times New Roman"/>
        </w:rPr>
        <w:lastRenderedPageBreak/>
        <w:t>format is no longer a 3GPP</w:t>
      </w:r>
      <w:r w:rsidR="00CC5798">
        <w:rPr>
          <w:rFonts w:ascii="Times New Roman" w:hAnsi="Times New Roman"/>
        </w:rPr>
        <w:t>-</w:t>
      </w:r>
      <w:r w:rsidR="00F561DE">
        <w:rPr>
          <w:rFonts w:ascii="Times New Roman" w:hAnsi="Times New Roman"/>
        </w:rPr>
        <w:t xml:space="preserve">relevant issue, </w:t>
      </w:r>
      <w:r w:rsidR="00CC5798">
        <w:rPr>
          <w:rFonts w:ascii="Times New Roman" w:hAnsi="Times New Roman"/>
        </w:rPr>
        <w:t xml:space="preserve">instead </w:t>
      </w:r>
      <w:r w:rsidR="00B857FF">
        <w:rPr>
          <w:rFonts w:ascii="Times New Roman" w:hAnsi="Times New Roman"/>
        </w:rPr>
        <w:t xml:space="preserve">which shall be treated </w:t>
      </w:r>
      <w:r w:rsidR="00CC5798">
        <w:rPr>
          <w:rFonts w:ascii="Times New Roman" w:hAnsi="Times New Roman"/>
        </w:rPr>
        <w:t xml:space="preserve">only </w:t>
      </w:r>
      <w:r w:rsidR="00B857FF">
        <w:rPr>
          <w:rFonts w:ascii="Times New Roman" w:hAnsi="Times New Roman"/>
        </w:rPr>
        <w:t>as user plane data, or even data delivered over non-3GPP network</w:t>
      </w:r>
      <w:r w:rsidR="00F561DE">
        <w:rPr>
          <w:rFonts w:ascii="Times New Roman" w:hAnsi="Times New Roman"/>
        </w:rPr>
        <w:t>(s)</w:t>
      </w:r>
      <w:r w:rsidR="00B857FF">
        <w:rPr>
          <w:rFonts w:ascii="Times New Roman" w:hAnsi="Times New Roman"/>
        </w:rPr>
        <w:t xml:space="preserve">, which </w:t>
      </w:r>
      <w:r w:rsidR="00123A38">
        <w:rPr>
          <w:rFonts w:ascii="Times New Roman" w:hAnsi="Times New Roman"/>
        </w:rPr>
        <w:t xml:space="preserve">contains no interoperability </w:t>
      </w:r>
      <w:r w:rsidR="00CC5798">
        <w:rPr>
          <w:rFonts w:ascii="Times New Roman" w:hAnsi="Times New Roman"/>
        </w:rPr>
        <w:t>aspect to be studied</w:t>
      </w:r>
      <w:r w:rsidR="007B4908">
        <w:rPr>
          <w:rFonts w:ascii="Times New Roman" w:hAnsi="Times New Roman"/>
        </w:rPr>
        <w:t xml:space="preserve"> in 3GPP scope</w:t>
      </w:r>
      <w:r w:rsidR="00B857FF">
        <w:rPr>
          <w:rFonts w:ascii="Times New Roman" w:hAnsi="Times New Roman"/>
        </w:rPr>
        <w:t xml:space="preserve">. </w:t>
      </w:r>
    </w:p>
    <w:p w14:paraId="7C88BBB2" w14:textId="2AEB8AC6" w:rsidR="00DD3FD5" w:rsidRPr="007B4908" w:rsidRDefault="00807D5D" w:rsidP="00DD3FD5">
      <w:pPr>
        <w:spacing w:after="180"/>
        <w:jc w:val="both"/>
        <w:rPr>
          <w:rFonts w:ascii="Times New Roman" w:hAnsi="Times New Roman"/>
        </w:rPr>
      </w:pPr>
      <w:r>
        <w:rPr>
          <w:rFonts w:ascii="Times New Roman" w:hAnsi="Times New Roman"/>
        </w:rPr>
        <w:t>Furthermore, the related “signaling” for network-UE collaboration Level</w:t>
      </w:r>
      <w:r w:rsidR="00DB1696">
        <w:rPr>
          <w:rFonts w:ascii="Times New Roman" w:hAnsi="Times New Roman"/>
        </w:rPr>
        <w:t xml:space="preserve"> </w:t>
      </w:r>
      <w:r>
        <w:rPr>
          <w:rFonts w:ascii="Times New Roman" w:hAnsi="Times New Roman"/>
        </w:rPr>
        <w:t>y</w:t>
      </w:r>
      <w:r w:rsidR="00EA3F42">
        <w:rPr>
          <w:rFonts w:ascii="Times New Roman" w:hAnsi="Times New Roman"/>
        </w:rPr>
        <w:t xml:space="preserve"> </w:t>
      </w:r>
      <w:r>
        <w:rPr>
          <w:rFonts w:ascii="Times New Roman" w:hAnsi="Times New Roman"/>
        </w:rPr>
        <w:t>could involves 3GPP-relevant signaling, e.g., to enable/disable a certain AI/ML-enabled functionality or AI/ML-enabled feature, but it is obviously out of the scope of RAN4 and also should be discussed based on the introduced signaling</w:t>
      </w:r>
      <w:r w:rsidR="00DB1696">
        <w:rPr>
          <w:rFonts w:ascii="Times New Roman" w:hAnsi="Times New Roman"/>
        </w:rPr>
        <w:t xml:space="preserve"> in RAN1/2</w:t>
      </w:r>
      <w:r>
        <w:rPr>
          <w:rFonts w:ascii="Times New Roman" w:hAnsi="Times New Roman"/>
        </w:rPr>
        <w:t xml:space="preserve"> as a use-case specific manner. </w:t>
      </w:r>
      <w:r w:rsidR="00DD3FD5">
        <w:rPr>
          <w:rFonts w:ascii="Times New Roman" w:hAnsi="Times New Roman"/>
        </w:rPr>
        <w:t>Obviously</w:t>
      </w:r>
      <w:r w:rsidR="00DD3FD5" w:rsidRPr="007B4908">
        <w:rPr>
          <w:rFonts w:ascii="Times New Roman" w:hAnsi="Times New Roman"/>
        </w:rPr>
        <w:t>,</w:t>
      </w:r>
      <w:r w:rsidR="00DD3FD5">
        <w:rPr>
          <w:rFonts w:ascii="Times New Roman" w:hAnsi="Times New Roman"/>
        </w:rPr>
        <w:t xml:space="preserve"> the above interoperability aspect depends on whether 3GPP signaling is introduced for a certain AI/ML (sub-)use case, which shall be out of the scope of Rel-18 study item. </w:t>
      </w:r>
    </w:p>
    <w:p w14:paraId="7936D34F" w14:textId="24959F6D" w:rsidR="00C06144" w:rsidRDefault="00C06144" w:rsidP="00807D5D">
      <w:pPr>
        <w:spacing w:after="180"/>
        <w:jc w:val="both"/>
        <w:rPr>
          <w:rFonts w:ascii="Times New Roman" w:hAnsi="Times New Roman"/>
        </w:rPr>
      </w:pPr>
    </w:p>
    <w:p w14:paraId="37D5F632" w14:textId="2652A106" w:rsidR="00EA3F42" w:rsidRDefault="00EA3F42" w:rsidP="001C34AB">
      <w:pPr>
        <w:spacing w:after="180"/>
        <w:jc w:val="center"/>
        <w:rPr>
          <w:rFonts w:ascii="Times New Roman" w:hAnsi="Times New Roman"/>
        </w:rPr>
      </w:pPr>
      <w:r w:rsidRPr="00C721F5">
        <w:rPr>
          <w:rFonts w:ascii="Times" w:eastAsia="Batang" w:hAnsi="Times" w:cs="Times New Roman"/>
          <w:noProof/>
          <w:szCs w:val="24"/>
        </w:rPr>
        <w:drawing>
          <wp:inline distT="0" distB="0" distL="0" distR="0" wp14:anchorId="4AF83A3F" wp14:editId="2597D0CA">
            <wp:extent cx="3510837" cy="1414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3525599" cy="1420680"/>
                    </a:xfrm>
                    <a:prstGeom prst="rect">
                      <a:avLst/>
                    </a:prstGeom>
                    <a:noFill/>
                    <a:ln>
                      <a:noFill/>
                    </a:ln>
                    <a:extLst>
                      <a:ext uri="{53640926-AAD7-44D8-BBD7-CCE9431645EC}">
                        <a14:shadowObscured xmlns:a14="http://schemas.microsoft.com/office/drawing/2010/main"/>
                      </a:ext>
                    </a:extLst>
                  </pic:spPr>
                </pic:pic>
              </a:graphicData>
            </a:graphic>
          </wp:inline>
        </w:drawing>
      </w:r>
    </w:p>
    <w:p w14:paraId="3D7A5CDB" w14:textId="072ED4D4" w:rsidR="001C34AB" w:rsidRPr="002C62F6" w:rsidRDefault="001C34AB" w:rsidP="001C34AB">
      <w:pPr>
        <w:contextualSpacing/>
        <w:jc w:val="center"/>
        <w:rPr>
          <w:rFonts w:ascii="Times New Roman" w:eastAsia="Batang" w:hAnsi="Times New Roman" w:cs="Times New Roman"/>
          <w:sz w:val="18"/>
          <w:szCs w:val="18"/>
          <w:lang w:val="en-GB"/>
        </w:rPr>
      </w:pPr>
      <w:r w:rsidRPr="002C62F6">
        <w:rPr>
          <w:rFonts w:ascii="Times New Roman" w:eastAsia="Batang" w:hAnsi="Times New Roman" w:cs="Times New Roman"/>
          <w:b/>
          <w:sz w:val="18"/>
          <w:szCs w:val="18"/>
          <w:lang w:val="en-GB"/>
        </w:rPr>
        <w:t>Fig.</w:t>
      </w:r>
      <w:r w:rsidR="002C62F6" w:rsidRPr="002C62F6">
        <w:rPr>
          <w:rFonts w:ascii="Times New Roman" w:eastAsia="Batang" w:hAnsi="Times New Roman" w:cs="Times New Roman"/>
          <w:b/>
          <w:sz w:val="18"/>
          <w:szCs w:val="18"/>
          <w:lang w:val="en-GB"/>
        </w:rPr>
        <w:t xml:space="preserve"> </w:t>
      </w:r>
      <w:r w:rsidR="002C62F6">
        <w:rPr>
          <w:rFonts w:ascii="Times New Roman" w:hAnsi="Times New Roman" w:cs="Times New Roman"/>
          <w:b/>
          <w:bCs/>
          <w:sz w:val="18"/>
          <w:szCs w:val="18"/>
        </w:rPr>
        <w:fldChar w:fldCharType="begin"/>
      </w:r>
      <w:r w:rsidR="002C62F6">
        <w:rPr>
          <w:rFonts w:ascii="Times New Roman" w:hAnsi="Times New Roman" w:cs="Times New Roman"/>
          <w:b/>
          <w:bCs/>
          <w:sz w:val="18"/>
          <w:szCs w:val="18"/>
        </w:rPr>
        <w:instrText xml:space="preserve"> SEQ Fig </w:instrText>
      </w:r>
      <w:r w:rsidR="002C62F6">
        <w:rPr>
          <w:rFonts w:ascii="Times New Roman" w:hAnsi="Times New Roman" w:cs="Times New Roman"/>
          <w:b/>
          <w:bCs/>
          <w:sz w:val="18"/>
          <w:szCs w:val="18"/>
        </w:rPr>
        <w:fldChar w:fldCharType="separate"/>
      </w:r>
      <w:r w:rsidR="00F91E97">
        <w:rPr>
          <w:rFonts w:ascii="Times New Roman" w:hAnsi="Times New Roman" w:cs="Times New Roman"/>
          <w:b/>
          <w:bCs/>
          <w:noProof/>
          <w:sz w:val="18"/>
          <w:szCs w:val="18"/>
        </w:rPr>
        <w:t>1</w:t>
      </w:r>
      <w:r w:rsidR="002C62F6">
        <w:rPr>
          <w:rFonts w:ascii="Times New Roman" w:hAnsi="Times New Roman" w:cs="Times New Roman"/>
          <w:b/>
          <w:bCs/>
          <w:sz w:val="18"/>
          <w:szCs w:val="18"/>
        </w:rPr>
        <w:fldChar w:fldCharType="end"/>
      </w:r>
      <w:r w:rsidRPr="002C62F6">
        <w:rPr>
          <w:rFonts w:ascii="Times New Roman" w:eastAsia="Batang" w:hAnsi="Times New Roman" w:cs="Times New Roman"/>
          <w:b/>
          <w:sz w:val="18"/>
          <w:szCs w:val="18"/>
          <w:lang w:val="en-GB"/>
        </w:rPr>
        <w:t xml:space="preserve">: Model delivery and related signalling for network-UE collaboration </w:t>
      </w:r>
      <w:r w:rsidR="00807D5D" w:rsidRPr="002C62F6">
        <w:rPr>
          <w:rFonts w:ascii="Times New Roman" w:eastAsia="Batang" w:hAnsi="Times New Roman" w:cs="Times New Roman"/>
          <w:b/>
          <w:sz w:val="18"/>
          <w:szCs w:val="18"/>
          <w:lang w:val="en-GB"/>
        </w:rPr>
        <w:t>L</w:t>
      </w:r>
      <w:r w:rsidRPr="002C62F6">
        <w:rPr>
          <w:rFonts w:ascii="Times New Roman" w:eastAsia="Batang" w:hAnsi="Times New Roman" w:cs="Times New Roman"/>
          <w:b/>
          <w:sz w:val="18"/>
          <w:szCs w:val="18"/>
          <w:lang w:val="en-GB"/>
        </w:rPr>
        <w:t>evel</w:t>
      </w:r>
      <w:r w:rsidR="00DB1696" w:rsidRPr="002C62F6">
        <w:rPr>
          <w:rFonts w:ascii="Times New Roman" w:eastAsia="Batang" w:hAnsi="Times New Roman" w:cs="Times New Roman"/>
          <w:b/>
          <w:sz w:val="18"/>
          <w:szCs w:val="18"/>
          <w:lang w:val="en-GB"/>
        </w:rPr>
        <w:t xml:space="preserve"> </w:t>
      </w:r>
      <w:r w:rsidRPr="002C62F6">
        <w:rPr>
          <w:rFonts w:ascii="Times New Roman" w:eastAsia="Batang" w:hAnsi="Times New Roman" w:cs="Times New Roman"/>
          <w:b/>
          <w:sz w:val="18"/>
          <w:szCs w:val="18"/>
          <w:lang w:val="en-GB"/>
        </w:rPr>
        <w:t>y.</w:t>
      </w:r>
    </w:p>
    <w:p w14:paraId="46797B42" w14:textId="77777777" w:rsidR="001C34AB" w:rsidRPr="001C34AB" w:rsidRDefault="001C34AB" w:rsidP="00123A38">
      <w:pPr>
        <w:spacing w:after="180"/>
        <w:jc w:val="both"/>
        <w:rPr>
          <w:rFonts w:ascii="Times New Roman" w:hAnsi="Times New Roman"/>
          <w:b/>
          <w:bCs/>
          <w:lang w:val="en-GB"/>
        </w:rPr>
      </w:pPr>
    </w:p>
    <w:p w14:paraId="2E920313" w14:textId="78CCA382" w:rsidR="001C34AB" w:rsidRDefault="00123A38" w:rsidP="001C34AB">
      <w:pPr>
        <w:spacing w:after="180"/>
        <w:rPr>
          <w:rFonts w:ascii="Times New Roman" w:hAnsi="Times New Roman"/>
          <w:b/>
          <w:bCs/>
        </w:rPr>
      </w:pPr>
      <w:r>
        <w:rPr>
          <w:rFonts w:ascii="Times New Roman" w:hAnsi="Times New Roman"/>
          <w:b/>
          <w:bCs/>
        </w:rPr>
        <w:t xml:space="preserve">Proposal </w:t>
      </w:r>
      <w:r w:rsidR="001C34AB">
        <w:rPr>
          <w:rFonts w:ascii="Times New Roman" w:hAnsi="Times New Roman"/>
          <w:b/>
          <w:bCs/>
        </w:rPr>
        <w:fldChar w:fldCharType="begin"/>
      </w:r>
      <w:r w:rsidR="001C34AB">
        <w:rPr>
          <w:rFonts w:ascii="Times New Roman" w:hAnsi="Times New Roman"/>
          <w:b/>
          <w:bCs/>
        </w:rPr>
        <w:instrText xml:space="preserve"> SEQ B </w:instrText>
      </w:r>
      <w:r w:rsidR="001C34AB">
        <w:rPr>
          <w:rFonts w:ascii="Times New Roman" w:hAnsi="Times New Roman"/>
          <w:b/>
          <w:bCs/>
        </w:rPr>
        <w:fldChar w:fldCharType="separate"/>
      </w:r>
      <w:r w:rsidR="00F91E97">
        <w:rPr>
          <w:rFonts w:ascii="Times New Roman" w:hAnsi="Times New Roman"/>
          <w:b/>
          <w:bCs/>
          <w:noProof/>
        </w:rPr>
        <w:t>3</w:t>
      </w:r>
      <w:r w:rsidR="001C34AB">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For network-UE collaboration Level</w:t>
      </w:r>
      <w:r w:rsidR="00DB1696">
        <w:rPr>
          <w:rFonts w:ascii="Times New Roman" w:hAnsi="Times New Roman"/>
          <w:b/>
          <w:bCs/>
        </w:rPr>
        <w:t xml:space="preserve"> </w:t>
      </w:r>
      <w:r w:rsidR="001C34AB">
        <w:rPr>
          <w:rFonts w:ascii="Times New Roman" w:hAnsi="Times New Roman"/>
          <w:b/>
          <w:bCs/>
        </w:rPr>
        <w:t>y</w:t>
      </w:r>
      <w:r>
        <w:rPr>
          <w:rFonts w:ascii="Times New Roman" w:hAnsi="Times New Roman"/>
          <w:b/>
          <w:bCs/>
        </w:rPr>
        <w:t xml:space="preserve">, </w:t>
      </w:r>
      <w:r w:rsidR="00764C9D">
        <w:rPr>
          <w:rFonts w:ascii="Times New Roman" w:hAnsi="Times New Roman"/>
          <w:b/>
          <w:bCs/>
        </w:rPr>
        <w:t>RAN4</w:t>
      </w:r>
      <w:r w:rsidR="001C34AB">
        <w:rPr>
          <w:rFonts w:ascii="Times New Roman" w:hAnsi="Times New Roman"/>
          <w:b/>
          <w:bCs/>
        </w:rPr>
        <w:br/>
      </w:r>
      <w:r>
        <w:rPr>
          <w:rFonts w:ascii="Times New Roman" w:hAnsi="Times New Roman"/>
          <w:b/>
          <w:bCs/>
        </w:rPr>
        <w:t xml:space="preserve"> </w:t>
      </w:r>
      <w:r w:rsidR="001C34AB">
        <w:rPr>
          <w:rFonts w:ascii="Times New Roman" w:hAnsi="Times New Roman"/>
          <w:b/>
          <w:bCs/>
        </w:rPr>
        <w:t xml:space="preserve">   - </w:t>
      </w:r>
      <w:r w:rsidR="00764C9D">
        <w:rPr>
          <w:rFonts w:ascii="Times New Roman" w:hAnsi="Times New Roman"/>
          <w:b/>
          <w:bCs/>
        </w:rPr>
        <w:t>FFS</w:t>
      </w:r>
      <w:r w:rsidR="00056FCB">
        <w:rPr>
          <w:rFonts w:ascii="Times New Roman" w:hAnsi="Times New Roman"/>
          <w:b/>
          <w:bCs/>
        </w:rPr>
        <w:t xml:space="preserve"> the</w:t>
      </w:r>
      <w:r w:rsidR="007B4908">
        <w:rPr>
          <w:rFonts w:ascii="Times New Roman" w:hAnsi="Times New Roman"/>
          <w:b/>
          <w:bCs/>
        </w:rPr>
        <w:t xml:space="preserve"> </w:t>
      </w:r>
      <w:r>
        <w:rPr>
          <w:rFonts w:ascii="Times New Roman" w:hAnsi="Times New Roman"/>
          <w:b/>
          <w:bCs/>
        </w:rPr>
        <w:t xml:space="preserve">interoperability aspect </w:t>
      </w:r>
      <w:r w:rsidR="00056FCB">
        <w:rPr>
          <w:rFonts w:ascii="Times New Roman" w:hAnsi="Times New Roman"/>
          <w:b/>
          <w:bCs/>
        </w:rPr>
        <w:t>because of</w:t>
      </w:r>
      <w:r w:rsidR="00DD3FD5">
        <w:rPr>
          <w:rFonts w:ascii="Times New Roman" w:hAnsi="Times New Roman"/>
          <w:b/>
          <w:bCs/>
        </w:rPr>
        <w:t xml:space="preserve"> the</w:t>
      </w:r>
      <w:r w:rsidR="001C34AB">
        <w:rPr>
          <w:rFonts w:ascii="Times New Roman" w:hAnsi="Times New Roman"/>
          <w:b/>
          <w:bCs/>
        </w:rPr>
        <w:t xml:space="preserve"> </w:t>
      </w:r>
      <w:r w:rsidR="00D7619D">
        <w:rPr>
          <w:rFonts w:ascii="Times New Roman" w:hAnsi="Times New Roman"/>
          <w:b/>
          <w:bCs/>
        </w:rPr>
        <w:t xml:space="preserve">3GPP </w:t>
      </w:r>
      <w:r w:rsidR="001C34AB">
        <w:rPr>
          <w:rFonts w:ascii="Times New Roman" w:hAnsi="Times New Roman"/>
          <w:b/>
          <w:bCs/>
        </w:rPr>
        <w:t>signalling</w:t>
      </w:r>
      <w:r w:rsidR="00D7619D">
        <w:rPr>
          <w:rFonts w:ascii="Times New Roman" w:hAnsi="Times New Roman"/>
          <w:b/>
          <w:bCs/>
        </w:rPr>
        <w:t xml:space="preserve"> (if introduced) for a specific AI/ML (sub-)use case</w:t>
      </w:r>
      <w:r w:rsidR="00056FCB">
        <w:rPr>
          <w:rFonts w:ascii="Times New Roman" w:hAnsi="Times New Roman"/>
          <w:b/>
          <w:bCs/>
        </w:rPr>
        <w:t xml:space="preserve"> in follow-up work item (if any)</w:t>
      </w:r>
      <w:r w:rsidR="00DD3FD5">
        <w:rPr>
          <w:rFonts w:ascii="Times New Roman" w:hAnsi="Times New Roman"/>
          <w:b/>
          <w:bCs/>
        </w:rPr>
        <w:t xml:space="preserve">, but </w:t>
      </w:r>
      <w:r w:rsidR="00056FCB">
        <w:rPr>
          <w:rFonts w:ascii="Times New Roman" w:hAnsi="Times New Roman"/>
          <w:b/>
          <w:bCs/>
        </w:rPr>
        <w:t xml:space="preserve">which is </w:t>
      </w:r>
      <w:r w:rsidR="00DD3FD5">
        <w:rPr>
          <w:rFonts w:ascii="Times New Roman" w:hAnsi="Times New Roman"/>
          <w:b/>
          <w:bCs/>
        </w:rPr>
        <w:t>out of the scope of Rel-18 study item</w:t>
      </w:r>
      <w:r w:rsidR="001C34AB">
        <w:rPr>
          <w:rFonts w:ascii="Times New Roman" w:hAnsi="Times New Roman"/>
          <w:b/>
          <w:bCs/>
        </w:rPr>
        <w:t>;</w:t>
      </w:r>
      <w:r w:rsidR="001C34AB">
        <w:rPr>
          <w:rFonts w:ascii="Times New Roman" w:hAnsi="Times New Roman"/>
          <w:b/>
          <w:bCs/>
        </w:rPr>
        <w:br/>
        <w:t xml:space="preserve">    - </w:t>
      </w:r>
      <w:r w:rsidR="00764C9D">
        <w:rPr>
          <w:rFonts w:ascii="Times New Roman" w:hAnsi="Times New Roman"/>
          <w:b/>
          <w:bCs/>
        </w:rPr>
        <w:t>s</w:t>
      </w:r>
      <w:r w:rsidR="00056FCB">
        <w:rPr>
          <w:rFonts w:ascii="Times New Roman" w:hAnsi="Times New Roman"/>
          <w:b/>
          <w:bCs/>
        </w:rPr>
        <w:t>hall not study the</w:t>
      </w:r>
      <w:r w:rsidR="001C34AB" w:rsidRPr="001C34AB">
        <w:rPr>
          <w:rFonts w:ascii="Times New Roman" w:hAnsi="Times New Roman"/>
          <w:b/>
          <w:bCs/>
        </w:rPr>
        <w:t xml:space="preserve"> interoperability aspect </w:t>
      </w:r>
      <w:r w:rsidR="001C34AB">
        <w:rPr>
          <w:rFonts w:ascii="Times New Roman" w:hAnsi="Times New Roman"/>
          <w:b/>
          <w:bCs/>
        </w:rPr>
        <w:t xml:space="preserve">for OTT-based model </w:t>
      </w:r>
      <w:r w:rsidR="00D8374D">
        <w:rPr>
          <w:rFonts w:ascii="Times New Roman" w:hAnsi="Times New Roman"/>
          <w:b/>
          <w:bCs/>
        </w:rPr>
        <w:t>delivery</w:t>
      </w:r>
      <w:r w:rsidR="00F561DE">
        <w:rPr>
          <w:rFonts w:ascii="Times New Roman" w:hAnsi="Times New Roman"/>
          <w:b/>
          <w:bCs/>
        </w:rPr>
        <w:t xml:space="preserve">. </w:t>
      </w:r>
    </w:p>
    <w:p w14:paraId="2EC90362" w14:textId="77777777" w:rsidR="00564267" w:rsidRPr="00764C9D" w:rsidRDefault="00564267" w:rsidP="007B4908">
      <w:pPr>
        <w:spacing w:after="180"/>
        <w:jc w:val="both"/>
        <w:rPr>
          <w:rFonts w:ascii="Times New Roman" w:hAnsi="Times New Roman"/>
          <w:i/>
          <w:iCs/>
          <w:u w:val="single"/>
        </w:rPr>
      </w:pPr>
    </w:p>
    <w:p w14:paraId="5B332196" w14:textId="4EAAB622" w:rsidR="007B4908" w:rsidRPr="007B4908" w:rsidRDefault="007B4908" w:rsidP="007B4908">
      <w:pPr>
        <w:spacing w:after="180"/>
        <w:jc w:val="both"/>
        <w:rPr>
          <w:rFonts w:ascii="Times New Roman" w:hAnsi="Times New Roman"/>
          <w:i/>
          <w:iCs/>
          <w:u w:val="single"/>
          <w:lang w:val="sv-SE"/>
        </w:rPr>
      </w:pPr>
      <w:r w:rsidRPr="007B4908">
        <w:rPr>
          <w:rFonts w:ascii="Times New Roman" w:hAnsi="Times New Roman"/>
          <w:i/>
          <w:iCs/>
          <w:u w:val="single"/>
          <w:lang w:val="sv-SE"/>
        </w:rPr>
        <w:t>N/W-UE Collaboration Level</w:t>
      </w:r>
      <w:r w:rsidR="00DB1696">
        <w:rPr>
          <w:rFonts w:ascii="Times New Roman" w:hAnsi="Times New Roman"/>
          <w:i/>
          <w:iCs/>
          <w:u w:val="single"/>
          <w:lang w:val="sv-SE"/>
        </w:rPr>
        <w:t xml:space="preserve"> </w:t>
      </w:r>
      <w:r>
        <w:rPr>
          <w:rFonts w:ascii="Times New Roman" w:hAnsi="Times New Roman"/>
          <w:i/>
          <w:iCs/>
          <w:u w:val="single"/>
          <w:lang w:val="sv-SE"/>
        </w:rPr>
        <w:t>z</w:t>
      </w:r>
    </w:p>
    <w:p w14:paraId="3F0D2AE6" w14:textId="697D2036" w:rsidR="0023677B" w:rsidRDefault="0023677B" w:rsidP="0023677B">
      <w:pPr>
        <w:spacing w:after="180"/>
        <w:jc w:val="both"/>
        <w:rPr>
          <w:rFonts w:ascii="Times New Roman" w:hAnsi="Times New Roman"/>
        </w:rPr>
      </w:pPr>
      <w:r w:rsidRPr="00DD3FD5">
        <w:rPr>
          <w:rFonts w:ascii="Times New Roman" w:hAnsi="Times New Roman"/>
        </w:rPr>
        <w:t xml:space="preserve">By </w:t>
      </w:r>
      <w:r>
        <w:rPr>
          <w:rFonts w:ascii="Times New Roman" w:hAnsi="Times New Roman"/>
        </w:rPr>
        <w:t>differentiat</w:t>
      </w:r>
      <w:r w:rsidR="00D06881">
        <w:rPr>
          <w:rFonts w:ascii="Times New Roman" w:hAnsi="Times New Roman"/>
        </w:rPr>
        <w:t>ing</w:t>
      </w:r>
      <w:r>
        <w:rPr>
          <w:rFonts w:ascii="Times New Roman" w:hAnsi="Times New Roman"/>
        </w:rPr>
        <w:t xml:space="preserve"> the model format used in the delivery and training location, the network-UE collaboration Level</w:t>
      </w:r>
      <w:r w:rsidR="00DD2AC4">
        <w:rPr>
          <w:rFonts w:ascii="Times New Roman" w:hAnsi="Times New Roman"/>
        </w:rPr>
        <w:t xml:space="preserve"> </w:t>
      </w:r>
      <w:r>
        <w:rPr>
          <w:rFonts w:ascii="Times New Roman" w:hAnsi="Times New Roman"/>
        </w:rPr>
        <w:t>z1 to z5 are provided. By comparing the p</w:t>
      </w:r>
      <w:r w:rsidRPr="00E0553A">
        <w:rPr>
          <w:rFonts w:ascii="Times New Roman" w:hAnsi="Times New Roman"/>
        </w:rPr>
        <w:t>roprietary-</w:t>
      </w:r>
      <w:r w:rsidRPr="00E0553A">
        <w:rPr>
          <w:rFonts w:ascii="Times New Roman" w:hAnsi="Times New Roman" w:hint="eastAsia"/>
        </w:rPr>
        <w:t>for</w:t>
      </w:r>
      <w:r w:rsidRPr="00E0553A">
        <w:rPr>
          <w:rFonts w:ascii="Times New Roman" w:hAnsi="Times New Roman"/>
        </w:rPr>
        <w:t xml:space="preserve">mat </w:t>
      </w:r>
      <w:r>
        <w:rPr>
          <w:rFonts w:ascii="Times New Roman" w:hAnsi="Times New Roman"/>
        </w:rPr>
        <w:t>with o</w:t>
      </w:r>
      <w:r w:rsidRPr="00E0553A">
        <w:rPr>
          <w:rFonts w:ascii="Times New Roman" w:hAnsi="Times New Roman"/>
        </w:rPr>
        <w:t xml:space="preserve">pen-format </w:t>
      </w:r>
      <w:r>
        <w:rPr>
          <w:rFonts w:ascii="Times New Roman" w:hAnsi="Times New Roman" w:hint="eastAsia"/>
        </w:rPr>
        <w:t>m</w:t>
      </w:r>
      <w:r>
        <w:rPr>
          <w:rFonts w:ascii="Times New Roman" w:hAnsi="Times New Roman"/>
        </w:rPr>
        <w:t>odel, which are provided as below as the working assumption from RAN1#111, we identified that the model transfer with proprietary-format shall be precluded from 3GPP discussion, because the proprietary-format models are not mutually recognized across vendors</w:t>
      </w:r>
      <w:r w:rsidR="00DD2AC4">
        <w:rPr>
          <w:rFonts w:ascii="Times New Roman" w:hAnsi="Times New Roman"/>
        </w:rPr>
        <w:t>,</w:t>
      </w:r>
      <w:r>
        <w:rPr>
          <w:rFonts w:ascii="Times New Roman" w:hAnsi="Times New Roman"/>
        </w:rPr>
        <w:t xml:space="preserve"> </w:t>
      </w:r>
      <w:r w:rsidR="00DD2AC4">
        <w:rPr>
          <w:rFonts w:ascii="Times New Roman" w:hAnsi="Times New Roman"/>
        </w:rPr>
        <w:t xml:space="preserve">with </w:t>
      </w:r>
      <w:r>
        <w:rPr>
          <w:rFonts w:ascii="Times New Roman" w:hAnsi="Times New Roman"/>
        </w:rPr>
        <w:t xml:space="preserve">which </w:t>
      </w:r>
      <w:r w:rsidR="00DD2AC4">
        <w:rPr>
          <w:rFonts w:ascii="Times New Roman" w:hAnsi="Times New Roman"/>
        </w:rPr>
        <w:t xml:space="preserve">the interoperability </w:t>
      </w:r>
      <w:r>
        <w:rPr>
          <w:rFonts w:ascii="Times New Roman" w:hAnsi="Times New Roman"/>
        </w:rPr>
        <w:t xml:space="preserve">can be only </w:t>
      </w:r>
      <w:r w:rsidR="00DD2AC4">
        <w:rPr>
          <w:rFonts w:ascii="Times New Roman" w:hAnsi="Times New Roman"/>
        </w:rPr>
        <w:t>maintained</w:t>
      </w:r>
      <w:r>
        <w:rPr>
          <w:rFonts w:ascii="Times New Roman" w:hAnsi="Times New Roman"/>
        </w:rPr>
        <w:t xml:space="preserve"> by </w:t>
      </w:r>
      <w:r w:rsidR="00DD2AC4">
        <w:rPr>
          <w:rFonts w:ascii="Times New Roman" w:hAnsi="Times New Roman"/>
        </w:rPr>
        <w:t>accepting a private non-3GPP protocol/rule</w:t>
      </w:r>
      <w:r>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23677B" w:rsidRPr="00FE0C32" w14:paraId="1BC0795B" w14:textId="77777777" w:rsidTr="00762143">
        <w:tc>
          <w:tcPr>
            <w:tcW w:w="9631" w:type="dxa"/>
          </w:tcPr>
          <w:p w14:paraId="77339530" w14:textId="77777777" w:rsidR="0023677B" w:rsidRPr="00FE0C32" w:rsidRDefault="0023677B" w:rsidP="00762143">
            <w:pPr>
              <w:rPr>
                <w:rFonts w:ascii="Times New Roman" w:eastAsia="等线" w:hAnsi="Times New Roman" w:cs="Times New Roman"/>
                <w:b/>
                <w:bCs/>
                <w:sz w:val="20"/>
                <w:szCs w:val="20"/>
                <w:highlight w:val="yellow"/>
              </w:rPr>
            </w:pPr>
            <w:r w:rsidRPr="00FE0C32">
              <w:rPr>
                <w:rFonts w:ascii="Times New Roman" w:eastAsia="等线" w:hAnsi="Times New Roman" w:cs="Times New Roman"/>
                <w:b/>
                <w:bCs/>
                <w:sz w:val="20"/>
                <w:szCs w:val="20"/>
                <w:highlight w:val="yellow"/>
              </w:rPr>
              <w:t>Working Assumption</w:t>
            </w:r>
          </w:p>
          <w:p w14:paraId="10EF5843" w14:textId="77777777" w:rsidR="0023677B" w:rsidRPr="00FE0C32" w:rsidRDefault="0023677B" w:rsidP="00762143">
            <w:pPr>
              <w:jc w:val="both"/>
              <w:rPr>
                <w:rFonts w:ascii="Times New Roman" w:hAnsi="Times New Roman" w:cs="Times New Roman"/>
                <w:sz w:val="20"/>
                <w:szCs w:val="20"/>
              </w:rPr>
            </w:pPr>
            <w:r w:rsidRPr="00FE0C32">
              <w:rPr>
                <w:rFonts w:ascii="Times New Roman" w:hAnsi="Times New Roman" w:cs="Times New Roman"/>
                <w:sz w:val="20"/>
                <w:szCs w:val="20"/>
              </w:rPr>
              <w:t xml:space="preserve">Consider “proprietary model” and “open-format model” as two separate model format categories for RAN1 discussion, </w:t>
            </w:r>
          </w:p>
          <w:p w14:paraId="4919C5B3" w14:textId="77777777" w:rsidR="0023677B" w:rsidRPr="00FE0C32" w:rsidRDefault="0023677B" w:rsidP="00762143">
            <w:pPr>
              <w:jc w:val="both"/>
              <w:rPr>
                <w:rFonts w:ascii="Times New Roman" w:hAnsi="Times New Roman" w:cs="Times New Roman"/>
                <w:sz w:val="20"/>
                <w:szCs w:val="20"/>
              </w:rPr>
            </w:pPr>
          </w:p>
          <w:tbl>
            <w:tblPr>
              <w:tblW w:w="0" w:type="auto"/>
              <w:tblLook w:val="04A0" w:firstRow="1" w:lastRow="0" w:firstColumn="1" w:lastColumn="0" w:noHBand="0" w:noVBand="1"/>
            </w:tblPr>
            <w:tblGrid>
              <w:gridCol w:w="2845"/>
              <w:gridCol w:w="6550"/>
            </w:tblGrid>
            <w:tr w:rsidR="0023677B" w:rsidRPr="00FE0C32" w14:paraId="5E4E0F6C" w14:textId="77777777" w:rsidTr="00762143">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7CC2492D" w14:textId="77777777" w:rsidR="0023677B" w:rsidRPr="00FE0C32" w:rsidRDefault="0023677B" w:rsidP="00762143">
                  <w:pPr>
                    <w:jc w:val="both"/>
                    <w:rPr>
                      <w:rFonts w:ascii="Times New Roman" w:hAnsi="Times New Roman" w:cs="Times New Roman"/>
                      <w:sz w:val="20"/>
                      <w:szCs w:val="20"/>
                      <w:lang w:eastAsia="ja-JP"/>
                    </w:rPr>
                  </w:pPr>
                  <w:r w:rsidRPr="00FE0C32">
                    <w:rPr>
                      <w:rFonts w:ascii="Times New Roman" w:hAnsi="Times New Roman" w:cs="Times New Roman"/>
                      <w:sz w:val="20"/>
                      <w:szCs w:val="20"/>
                    </w:rPr>
                    <w:t>Proprietary-format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447E4BCB" w14:textId="77777777" w:rsidR="0023677B" w:rsidRPr="00FE0C32" w:rsidRDefault="0023677B" w:rsidP="00762143">
                  <w:pPr>
                    <w:rPr>
                      <w:rFonts w:ascii="Times New Roman" w:hAnsi="Times New Roman" w:cs="Times New Roman"/>
                      <w:sz w:val="20"/>
                      <w:szCs w:val="20"/>
                      <w:lang w:eastAsia="ja-JP"/>
                    </w:rPr>
                  </w:pPr>
                  <w:r w:rsidRPr="00FE0C32">
                    <w:rPr>
                      <w:rFonts w:ascii="Times New Roman" w:hAnsi="Times New Roman" w:cs="Times New Roman"/>
                      <w:sz w:val="20"/>
                      <w:szCs w:val="20"/>
                      <w:lang w:eastAsia="ja-JP"/>
                    </w:rPr>
                    <w:t>ML models of vendor-/device-specific proprietary format, from 3GPP perspective</w:t>
                  </w:r>
                </w:p>
                <w:p w14:paraId="3C2E7BBE" w14:textId="77777777" w:rsidR="0023677B" w:rsidRPr="00FE0C32" w:rsidRDefault="0023677B" w:rsidP="00762143">
                  <w:pPr>
                    <w:rPr>
                      <w:rFonts w:ascii="Times New Roman" w:hAnsi="Times New Roman" w:cs="Times New Roman"/>
                      <w:sz w:val="20"/>
                      <w:szCs w:val="20"/>
                      <w:lang w:eastAsia="ja-JP"/>
                    </w:rPr>
                  </w:pPr>
                  <w:r w:rsidRPr="00FE0C32">
                    <w:rPr>
                      <w:rFonts w:ascii="Times New Roman" w:hAnsi="Times New Roman" w:cs="Times New Roman"/>
                      <w:sz w:val="20"/>
                      <w:szCs w:val="20"/>
                      <w:lang w:eastAsia="ja-JP"/>
                    </w:rPr>
                    <w:t>NOTE: An example is a device-specific binary executable format</w:t>
                  </w:r>
                </w:p>
              </w:tc>
            </w:tr>
            <w:tr w:rsidR="0023677B" w:rsidRPr="00FE0C32" w14:paraId="5943A1C4" w14:textId="77777777" w:rsidTr="00762143">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73B2958C" w14:textId="77777777" w:rsidR="0023677B" w:rsidRPr="00FE0C32" w:rsidRDefault="0023677B" w:rsidP="00762143">
                  <w:pPr>
                    <w:jc w:val="both"/>
                    <w:rPr>
                      <w:rFonts w:ascii="Times New Roman" w:hAnsi="Times New Roman" w:cs="Times New Roman"/>
                      <w:sz w:val="20"/>
                      <w:szCs w:val="20"/>
                      <w:lang w:eastAsia="ja-JP"/>
                    </w:rPr>
                  </w:pPr>
                  <w:r w:rsidRPr="00FE0C32">
                    <w:rPr>
                      <w:rFonts w:ascii="Times New Roman" w:hAnsi="Times New Roman" w:cs="Times New Roman"/>
                      <w:sz w:val="20"/>
                      <w:szCs w:val="20"/>
                    </w:rPr>
                    <w:t>Open-format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25200A9B" w14:textId="77777777" w:rsidR="0023677B" w:rsidRPr="00FE0C32" w:rsidRDefault="0023677B" w:rsidP="00762143">
                  <w:pPr>
                    <w:rPr>
                      <w:rFonts w:ascii="Times New Roman" w:eastAsia="Yu Mincho" w:hAnsi="Times New Roman" w:cs="Times New Roman"/>
                      <w:sz w:val="20"/>
                      <w:szCs w:val="20"/>
                      <w:lang w:eastAsia="ja-JP"/>
                    </w:rPr>
                  </w:pPr>
                  <w:r w:rsidRPr="00FE0C32">
                    <w:rPr>
                      <w:rFonts w:ascii="Times New Roman" w:hAnsi="Times New Roman" w:cs="Times New Roman"/>
                      <w:sz w:val="20"/>
                      <w:szCs w:val="20"/>
                      <w:lang w:eastAsia="ja-JP"/>
                    </w:rPr>
                    <w:t>ML models of specified format that are mutually recognizable across vendors and allow interoperability, from 3GPP perspecive</w:t>
                  </w:r>
                </w:p>
              </w:tc>
            </w:tr>
          </w:tbl>
          <w:p w14:paraId="12A1C4A8" w14:textId="77777777" w:rsidR="0023677B" w:rsidRPr="00FE0C32" w:rsidRDefault="0023677B" w:rsidP="00762143">
            <w:pPr>
              <w:rPr>
                <w:rFonts w:ascii="Times New Roman" w:hAnsi="Times New Roman" w:cs="Times New Roman"/>
                <w:sz w:val="20"/>
                <w:szCs w:val="20"/>
              </w:rPr>
            </w:pPr>
            <w:r w:rsidRPr="00FE0C32">
              <w:rPr>
                <w:rFonts w:ascii="Times New Roman" w:hAnsi="Times New Roman" w:cs="Times New Roman"/>
                <w:sz w:val="20"/>
                <w:szCs w:val="20"/>
              </w:rPr>
              <w:t>From RAN1 discussion viewpoint, RAN1 may assume that:</w:t>
            </w:r>
          </w:p>
          <w:p w14:paraId="63021C73" w14:textId="77777777" w:rsidR="0023677B" w:rsidRPr="00FE0C32" w:rsidRDefault="0023677B" w:rsidP="00762143">
            <w:pPr>
              <w:pStyle w:val="ListParagraph"/>
              <w:numPr>
                <w:ilvl w:val="0"/>
                <w:numId w:val="8"/>
              </w:numPr>
              <w:overflowPunct/>
              <w:autoSpaceDE/>
              <w:autoSpaceDN/>
              <w:adjustRightInd/>
              <w:spacing w:after="0"/>
              <w:ind w:firstLineChars="0"/>
              <w:textAlignment w:val="auto"/>
            </w:pPr>
            <w:r w:rsidRPr="00FE0C32">
              <w:t>Proprietary-format models are not mutually recognizable across vendors, hide model design information from other vendors when shared.</w:t>
            </w:r>
          </w:p>
          <w:p w14:paraId="630A4330" w14:textId="77777777" w:rsidR="0023677B" w:rsidRPr="00FE0C32" w:rsidRDefault="0023677B" w:rsidP="00762143">
            <w:pPr>
              <w:pStyle w:val="ListParagraph"/>
              <w:numPr>
                <w:ilvl w:val="0"/>
                <w:numId w:val="8"/>
              </w:numPr>
              <w:overflowPunct/>
              <w:autoSpaceDE/>
              <w:autoSpaceDN/>
              <w:adjustRightInd/>
              <w:spacing w:after="0"/>
              <w:ind w:firstLineChars="0"/>
              <w:textAlignment w:val="auto"/>
            </w:pPr>
            <w:r w:rsidRPr="00FE0C32">
              <w:t>Open-format models are mutually recognizable between vendors, do not hide model design information from other vendors when shared</w:t>
            </w:r>
          </w:p>
        </w:tc>
      </w:tr>
    </w:tbl>
    <w:p w14:paraId="41FC67A2" w14:textId="77777777" w:rsidR="0023677B" w:rsidRDefault="0023677B" w:rsidP="0023677B">
      <w:pPr>
        <w:spacing w:after="180"/>
        <w:jc w:val="both"/>
        <w:rPr>
          <w:rFonts w:ascii="Times New Roman" w:hAnsi="Times New Roman"/>
        </w:rPr>
      </w:pPr>
    </w:p>
    <w:p w14:paraId="0B2087F3" w14:textId="77777777" w:rsidR="0023677B" w:rsidRDefault="0023677B" w:rsidP="0023677B">
      <w:pPr>
        <w:spacing w:after="180"/>
        <w:jc w:val="both"/>
        <w:rPr>
          <w:rFonts w:ascii="Times New Roman" w:hAnsi="Times New Roman"/>
        </w:rPr>
      </w:pPr>
      <w:r>
        <w:rPr>
          <w:rFonts w:ascii="Times New Roman" w:hAnsi="Times New Roman"/>
        </w:rPr>
        <w:lastRenderedPageBreak/>
        <w:t xml:space="preserve">Similar to Level y, </w:t>
      </w:r>
      <w:r w:rsidRPr="00FE0C32">
        <w:rPr>
          <w:rFonts w:ascii="Times New Roman" w:hAnsi="Times New Roman"/>
        </w:rPr>
        <w:t xml:space="preserve">the related “signaling” for network-UE collaboration Level </w:t>
      </w:r>
      <w:r>
        <w:rPr>
          <w:rFonts w:ascii="Times New Roman" w:hAnsi="Times New Roman"/>
        </w:rPr>
        <w:t>z</w:t>
      </w:r>
      <w:r w:rsidRPr="00FE0C32">
        <w:rPr>
          <w:rFonts w:ascii="Times New Roman" w:hAnsi="Times New Roman"/>
        </w:rPr>
        <w:t xml:space="preserve"> involves 3GPP-relevant signaling, e.g., to enable/disable a certain AI/ML-enabled functionality or AI/ML-enabled feature, but it is </w:t>
      </w:r>
      <w:r>
        <w:rPr>
          <w:rFonts w:ascii="Times New Roman" w:hAnsi="Times New Roman"/>
        </w:rPr>
        <w:t>also</w:t>
      </w:r>
      <w:r w:rsidRPr="00FE0C32">
        <w:rPr>
          <w:rFonts w:ascii="Times New Roman" w:hAnsi="Times New Roman"/>
        </w:rPr>
        <w:t xml:space="preserve"> out of the scope of RAN4 and also should be discussed based on the introduced signaling in RAN1/2 as a use-case specific manner. </w:t>
      </w:r>
      <w:r>
        <w:rPr>
          <w:rFonts w:ascii="Times New Roman" w:hAnsi="Times New Roman"/>
        </w:rPr>
        <w:t>So</w:t>
      </w:r>
      <w:r w:rsidRPr="00FE0C32">
        <w:rPr>
          <w:rFonts w:ascii="Times New Roman" w:hAnsi="Times New Roman"/>
        </w:rPr>
        <w:t xml:space="preserve"> </w:t>
      </w:r>
      <w:r>
        <w:rPr>
          <w:rFonts w:ascii="Times New Roman" w:hAnsi="Times New Roman"/>
        </w:rPr>
        <w:t xml:space="preserve">the relevant interoperability aspect </w:t>
      </w:r>
      <w:r w:rsidRPr="00FE0C32">
        <w:rPr>
          <w:rFonts w:ascii="Times New Roman" w:hAnsi="Times New Roman"/>
        </w:rPr>
        <w:t>shall be out of the scope of Rel-18 study item.</w:t>
      </w:r>
    </w:p>
    <w:p w14:paraId="44B16AE6" w14:textId="50F2C5EF" w:rsidR="00564267" w:rsidRDefault="00564267" w:rsidP="00564267">
      <w:pPr>
        <w:spacing w:after="180"/>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F91E97">
        <w:rPr>
          <w:rFonts w:ascii="Times New Roman" w:hAnsi="Times New Roman"/>
          <w:b/>
          <w:bCs/>
          <w:noProof/>
        </w:rPr>
        <w:t>4</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 xml:space="preserve">For network-UE collaboration Level-z, </w:t>
      </w:r>
      <w:r w:rsidR="00764C9D">
        <w:rPr>
          <w:rFonts w:ascii="Times New Roman" w:hAnsi="Times New Roman"/>
          <w:b/>
          <w:bCs/>
        </w:rPr>
        <w:t>RAN4</w:t>
      </w:r>
      <w:r>
        <w:rPr>
          <w:rFonts w:ascii="Times New Roman" w:hAnsi="Times New Roman"/>
          <w:b/>
          <w:bCs/>
        </w:rPr>
        <w:br/>
        <w:t xml:space="preserve">    - </w:t>
      </w:r>
      <w:r w:rsidR="00764C9D">
        <w:rPr>
          <w:rFonts w:ascii="Times New Roman" w:hAnsi="Times New Roman"/>
          <w:b/>
          <w:bCs/>
        </w:rPr>
        <w:t>FFS</w:t>
      </w:r>
      <w:r w:rsidR="00056FCB">
        <w:rPr>
          <w:rFonts w:ascii="Times New Roman" w:hAnsi="Times New Roman"/>
          <w:b/>
          <w:bCs/>
        </w:rPr>
        <w:t xml:space="preserve"> the interoperability aspect because of the 3GPP signalling for a specific AI/ML (sub-)use case in follow-up work item (if any), but which is out of the scope of Rel-18 study item;</w:t>
      </w:r>
      <w:r>
        <w:rPr>
          <w:rFonts w:ascii="Times New Roman" w:hAnsi="Times New Roman"/>
          <w:b/>
          <w:bCs/>
        </w:rPr>
        <w:br/>
        <w:t xml:space="preserve">    - </w:t>
      </w:r>
      <w:r w:rsidR="00764C9D">
        <w:rPr>
          <w:rFonts w:ascii="Times New Roman" w:hAnsi="Times New Roman"/>
          <w:b/>
          <w:bCs/>
        </w:rPr>
        <w:t>s</w:t>
      </w:r>
      <w:r w:rsidR="00056FCB">
        <w:rPr>
          <w:rFonts w:ascii="Times New Roman" w:hAnsi="Times New Roman"/>
          <w:b/>
          <w:bCs/>
        </w:rPr>
        <w:t>hall not study the</w:t>
      </w:r>
      <w:r w:rsidR="00764C9D">
        <w:rPr>
          <w:rFonts w:ascii="Times New Roman" w:hAnsi="Times New Roman"/>
          <w:b/>
          <w:bCs/>
        </w:rPr>
        <w:t xml:space="preserve"> interoperability aspect for the</w:t>
      </w:r>
      <w:r w:rsidR="00056FCB">
        <w:rPr>
          <w:rFonts w:ascii="Times New Roman" w:hAnsi="Times New Roman"/>
          <w:b/>
          <w:bCs/>
        </w:rPr>
        <w:t xml:space="preserve"> model transfer with proprietary-format</w:t>
      </w:r>
      <w:r w:rsidR="00764C9D">
        <w:rPr>
          <w:rFonts w:ascii="Times New Roman" w:hAnsi="Times New Roman"/>
          <w:b/>
          <w:bCs/>
        </w:rPr>
        <w:t>;</w:t>
      </w:r>
      <w:r w:rsidR="00764C9D">
        <w:rPr>
          <w:rFonts w:ascii="Times New Roman" w:hAnsi="Times New Roman"/>
          <w:b/>
          <w:bCs/>
        </w:rPr>
        <w:br/>
        <w:t xml:space="preserve">    - FFS the interoperability aspect for the model transfer with open-format;</w:t>
      </w:r>
    </w:p>
    <w:p w14:paraId="41400DBD" w14:textId="77777777" w:rsidR="00EA3F42" w:rsidRPr="00DB04AA" w:rsidRDefault="00EA3F42" w:rsidP="00445F14">
      <w:pPr>
        <w:spacing w:after="180"/>
        <w:jc w:val="both"/>
        <w:rPr>
          <w:rFonts w:ascii="Times New Roman" w:hAnsi="Times New Roman"/>
        </w:rPr>
      </w:pPr>
    </w:p>
    <w:p w14:paraId="4CF66C83" w14:textId="6601014C" w:rsidR="00CF606D" w:rsidRDefault="00CF606D" w:rsidP="000B6601">
      <w:pPr>
        <w:pStyle w:val="Heading2"/>
        <w:rPr>
          <w:lang w:eastAsia="zh-CN"/>
        </w:rPr>
      </w:pPr>
      <w:r>
        <w:rPr>
          <w:lang w:eastAsia="zh-CN"/>
        </w:rPr>
        <w:t>2.</w:t>
      </w:r>
      <w:r w:rsidR="000B6601">
        <w:rPr>
          <w:lang w:eastAsia="zh-CN"/>
        </w:rPr>
        <w:t>2</w:t>
      </w:r>
      <w:r>
        <w:rPr>
          <w:lang w:eastAsia="zh-CN"/>
        </w:rPr>
        <w:t xml:space="preserve"> </w:t>
      </w:r>
      <w:r w:rsidR="002A5BDF">
        <w:rPr>
          <w:lang w:eastAsia="zh-CN"/>
        </w:rPr>
        <w:t>Life</w:t>
      </w:r>
      <w:r w:rsidR="00057928">
        <w:rPr>
          <w:lang w:eastAsia="zh-CN"/>
        </w:rPr>
        <w:t xml:space="preserve"> C</w:t>
      </w:r>
      <w:r w:rsidR="002A5BDF">
        <w:rPr>
          <w:lang w:eastAsia="zh-CN"/>
        </w:rPr>
        <w:t xml:space="preserve">ycle </w:t>
      </w:r>
      <w:r w:rsidR="00057928">
        <w:rPr>
          <w:lang w:eastAsia="zh-CN"/>
        </w:rPr>
        <w:t>m</w:t>
      </w:r>
      <w:r w:rsidR="002A5BDF">
        <w:rPr>
          <w:lang w:eastAsia="zh-CN"/>
        </w:rPr>
        <w:t>anagement (LCM)</w:t>
      </w:r>
      <w:r w:rsidR="00382E2E">
        <w:rPr>
          <w:lang w:eastAsia="zh-CN"/>
        </w:rPr>
        <w:t xml:space="preserve"> of AI/ML model</w:t>
      </w:r>
    </w:p>
    <w:p w14:paraId="64E30BCF" w14:textId="0B12CDED" w:rsidR="00057928" w:rsidRDefault="00057928" w:rsidP="00057928">
      <w:pPr>
        <w:pStyle w:val="Heading4"/>
        <w:rPr>
          <w:lang w:eastAsia="zh-CN"/>
        </w:rPr>
      </w:pPr>
      <w:r>
        <w:rPr>
          <w:lang w:eastAsia="zh-CN"/>
        </w:rPr>
        <w:t xml:space="preserve">2.2.1 RAN1 Agreements </w:t>
      </w:r>
    </w:p>
    <w:p w14:paraId="535A7222" w14:textId="47804DFF" w:rsidR="00057928" w:rsidRPr="00C721F5" w:rsidRDefault="00057928" w:rsidP="00057928">
      <w:pPr>
        <w:rPr>
          <w:rFonts w:ascii="Times" w:eastAsia="Batang" w:hAnsi="Times" w:cs="Times New Roman"/>
          <w:szCs w:val="24"/>
          <w:lang w:val="en-GB"/>
        </w:rPr>
      </w:pPr>
      <w:r>
        <w:rPr>
          <w:rFonts w:ascii="Times" w:eastAsia="Batang" w:hAnsi="Times" w:cs="Times New Roman"/>
          <w:szCs w:val="24"/>
          <w:lang w:val="en-GB"/>
        </w:rPr>
        <w:t xml:space="preserve">The Life Cycle Management (LCM) of AI/ML model has been studied and characterized in RAN1. Specifically, </w:t>
      </w:r>
      <w:r w:rsidRPr="00C721F5">
        <w:rPr>
          <w:rFonts w:ascii="Times" w:eastAsia="Batang" w:hAnsi="Times" w:cs="Times New Roman"/>
          <w:szCs w:val="24"/>
          <w:lang w:val="en-GB"/>
        </w:rPr>
        <w:t xml:space="preserve">RAN1#110 agreed the following aspects to be studied under model </w:t>
      </w:r>
      <w:r>
        <w:rPr>
          <w:rFonts w:ascii="Times" w:eastAsia="Batang" w:hAnsi="Times" w:cs="Times New Roman"/>
          <w:szCs w:val="24"/>
          <w:lang w:val="en-GB"/>
        </w:rPr>
        <w:t>LCM</w:t>
      </w:r>
      <w:r w:rsidRPr="00C721F5">
        <w:rPr>
          <w:rFonts w:ascii="Times" w:eastAsia="Batang" w:hAnsi="Times" w:cs="Times New Roman"/>
          <w:szCs w:val="24"/>
          <w:lang w:val="en-GB"/>
        </w:rPr>
        <w:t xml:space="preserve">. </w:t>
      </w:r>
    </w:p>
    <w:p w14:paraId="4FD953F3" w14:textId="77777777" w:rsidR="00057928" w:rsidRPr="00C721F5" w:rsidRDefault="00057928" w:rsidP="00057928">
      <w:pPr>
        <w:rPr>
          <w:rFonts w:ascii="Times" w:eastAsia="Batang" w:hAnsi="Times" w:cs="Times New Roman"/>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57928" w:rsidRPr="00382E2E" w14:paraId="69E0C928" w14:textId="77777777" w:rsidTr="00762143">
        <w:tc>
          <w:tcPr>
            <w:tcW w:w="9629" w:type="dxa"/>
            <w:shd w:val="clear" w:color="auto" w:fill="auto"/>
          </w:tcPr>
          <w:p w14:paraId="5F7663B2" w14:textId="77777777" w:rsidR="00057928" w:rsidRPr="00382E2E" w:rsidRDefault="00057928" w:rsidP="00382E2E">
            <w:pPr>
              <w:rPr>
                <w:rFonts w:ascii="Times New Roman" w:eastAsia="Batang" w:hAnsi="Times New Roman" w:cs="Times New Roman"/>
                <w:sz w:val="20"/>
                <w:szCs w:val="20"/>
                <w:highlight w:val="green"/>
                <w:lang w:val="en-GB" w:eastAsia="en-US"/>
              </w:rPr>
            </w:pPr>
            <w:r w:rsidRPr="00382E2E">
              <w:rPr>
                <w:rFonts w:ascii="Times New Roman" w:eastAsia="Batang" w:hAnsi="Times New Roman" w:cs="Times New Roman"/>
                <w:sz w:val="20"/>
                <w:szCs w:val="20"/>
                <w:highlight w:val="green"/>
                <w:lang w:val="en-GB" w:eastAsia="en-US"/>
              </w:rPr>
              <w:t xml:space="preserve">Agreement RAN1#110 </w:t>
            </w:r>
          </w:p>
          <w:p w14:paraId="5BDB9C5F" w14:textId="77777777" w:rsidR="00057928" w:rsidRPr="00382E2E" w:rsidRDefault="00057928" w:rsidP="00382E2E">
            <w:pPr>
              <w:suppressAutoHyphens/>
              <w:overflowPunct w:val="0"/>
              <w:textAlignment w:val="baseline"/>
              <w:rPr>
                <w:rFonts w:ascii="Times New Roman" w:eastAsia="Times New Roman" w:hAnsi="Times New Roman" w:cs="Times New Roman"/>
                <w:b/>
                <w:i/>
                <w:iCs/>
                <w:sz w:val="20"/>
                <w:szCs w:val="20"/>
                <w:lang w:val="en-GB" w:eastAsia="ar-SA"/>
              </w:rPr>
            </w:pPr>
            <w:r w:rsidRPr="00382E2E">
              <w:rPr>
                <w:rFonts w:ascii="Times New Roman" w:eastAsia="Times New Roman" w:hAnsi="Times New Roman" w:cs="Times New Roman"/>
                <w:b/>
                <w:i/>
                <w:iCs/>
                <w:sz w:val="20"/>
                <w:szCs w:val="20"/>
                <w:lang w:val="en-GB" w:eastAsia="ar-SA"/>
              </w:rPr>
              <w:t>Study the following aspects, including the definition of components (if needed) and necessity, in Life Cycle Management</w:t>
            </w:r>
          </w:p>
          <w:p w14:paraId="130ADA42" w14:textId="77777777" w:rsidR="00057928" w:rsidRPr="00382E2E" w:rsidRDefault="00057928" w:rsidP="00940571">
            <w:pPr>
              <w:numPr>
                <w:ilvl w:val="0"/>
                <w:numId w:val="6"/>
              </w:numPr>
              <w:rPr>
                <w:rFonts w:ascii="Times New Roman" w:eastAsia="Batang" w:hAnsi="Times New Roman" w:cs="Times New Roman"/>
                <w:sz w:val="20"/>
                <w:szCs w:val="20"/>
                <w:lang w:val="en-GB" w:eastAsia="x-none"/>
              </w:rPr>
            </w:pPr>
            <w:r w:rsidRPr="00382E2E">
              <w:rPr>
                <w:rFonts w:ascii="Times New Roman" w:eastAsia="Batang" w:hAnsi="Times New Roman" w:cs="Times New Roman"/>
                <w:sz w:val="20"/>
                <w:szCs w:val="20"/>
                <w:lang w:val="en-GB" w:eastAsia="x-none"/>
              </w:rPr>
              <w:t>Data collection</w:t>
            </w:r>
          </w:p>
          <w:p w14:paraId="2263BF1D" w14:textId="77777777" w:rsidR="00057928" w:rsidRPr="00382E2E" w:rsidRDefault="00057928" w:rsidP="00940571">
            <w:pPr>
              <w:numPr>
                <w:ilvl w:val="1"/>
                <w:numId w:val="6"/>
              </w:numPr>
              <w:rPr>
                <w:rFonts w:ascii="Times New Roman" w:eastAsia="Batang" w:hAnsi="Times New Roman" w:cs="Times New Roman"/>
                <w:sz w:val="20"/>
                <w:szCs w:val="20"/>
                <w:lang w:val="en-GB" w:eastAsia="x-none"/>
              </w:rPr>
            </w:pPr>
            <w:r w:rsidRPr="00382E2E">
              <w:rPr>
                <w:rFonts w:ascii="Times New Roman" w:eastAsia="Batang" w:hAnsi="Times New Roman" w:cs="Times New Roman"/>
                <w:sz w:val="20"/>
                <w:szCs w:val="20"/>
                <w:lang w:val="en-GB" w:eastAsia="x-none"/>
              </w:rPr>
              <w:t>Note: This also includes associated assistance information, if applicable.</w:t>
            </w:r>
          </w:p>
          <w:p w14:paraId="67A78AA8" w14:textId="77777777" w:rsidR="00057928" w:rsidRPr="00382E2E" w:rsidRDefault="00057928" w:rsidP="00940571">
            <w:pPr>
              <w:numPr>
                <w:ilvl w:val="0"/>
                <w:numId w:val="6"/>
              </w:numPr>
              <w:rPr>
                <w:rFonts w:ascii="Times New Roman" w:eastAsia="Batang" w:hAnsi="Times New Roman" w:cs="Times New Roman"/>
                <w:sz w:val="20"/>
                <w:szCs w:val="20"/>
                <w:lang w:val="en-GB" w:eastAsia="x-none"/>
              </w:rPr>
            </w:pPr>
            <w:r w:rsidRPr="00382E2E">
              <w:rPr>
                <w:rFonts w:ascii="Times New Roman" w:eastAsia="Batang" w:hAnsi="Times New Roman" w:cs="Times New Roman"/>
                <w:sz w:val="20"/>
                <w:szCs w:val="20"/>
                <w:lang w:val="en-GB" w:eastAsia="x-none"/>
              </w:rPr>
              <w:t>Model training</w:t>
            </w:r>
          </w:p>
          <w:p w14:paraId="217F480B" w14:textId="77777777" w:rsidR="00057928" w:rsidRPr="00382E2E" w:rsidRDefault="00057928" w:rsidP="00940571">
            <w:pPr>
              <w:numPr>
                <w:ilvl w:val="0"/>
                <w:numId w:val="6"/>
              </w:numPr>
              <w:rPr>
                <w:rFonts w:ascii="Times New Roman" w:eastAsia="Batang" w:hAnsi="Times New Roman" w:cs="Times New Roman"/>
                <w:sz w:val="20"/>
                <w:szCs w:val="20"/>
                <w:lang w:val="en-GB" w:eastAsia="x-none"/>
              </w:rPr>
            </w:pPr>
            <w:r w:rsidRPr="00382E2E">
              <w:rPr>
                <w:rFonts w:ascii="Times New Roman" w:eastAsia="Batang" w:hAnsi="Times New Roman" w:cs="Times New Roman"/>
                <w:sz w:val="20"/>
                <w:szCs w:val="20"/>
                <w:lang w:val="en-GB" w:eastAsia="x-none"/>
              </w:rPr>
              <w:t>[Model registration]</w:t>
            </w:r>
          </w:p>
          <w:p w14:paraId="2AFB8EE3" w14:textId="77777777" w:rsidR="00057928" w:rsidRPr="00382E2E" w:rsidRDefault="00057928" w:rsidP="00940571">
            <w:pPr>
              <w:numPr>
                <w:ilvl w:val="0"/>
                <w:numId w:val="6"/>
              </w:numPr>
              <w:rPr>
                <w:rFonts w:ascii="Times New Roman" w:eastAsia="Batang" w:hAnsi="Times New Roman" w:cs="Times New Roman"/>
                <w:sz w:val="20"/>
                <w:szCs w:val="20"/>
                <w:lang w:val="en-GB" w:eastAsia="x-none"/>
              </w:rPr>
            </w:pPr>
            <w:r w:rsidRPr="00382E2E">
              <w:rPr>
                <w:rFonts w:ascii="Times New Roman" w:eastAsia="Batang" w:hAnsi="Times New Roman" w:cs="Times New Roman"/>
                <w:sz w:val="20"/>
                <w:szCs w:val="20"/>
                <w:lang w:val="en-GB" w:eastAsia="x-none"/>
              </w:rPr>
              <w:t>Model deployment</w:t>
            </w:r>
          </w:p>
          <w:p w14:paraId="0FA5597C" w14:textId="77777777" w:rsidR="00057928" w:rsidRPr="00382E2E" w:rsidRDefault="00057928" w:rsidP="00940571">
            <w:pPr>
              <w:numPr>
                <w:ilvl w:val="1"/>
                <w:numId w:val="6"/>
              </w:numPr>
              <w:rPr>
                <w:rFonts w:ascii="Times New Roman" w:eastAsia="Batang" w:hAnsi="Times New Roman" w:cs="Times New Roman"/>
                <w:sz w:val="20"/>
                <w:szCs w:val="20"/>
                <w:lang w:val="en-GB" w:eastAsia="x-none"/>
              </w:rPr>
            </w:pPr>
            <w:r w:rsidRPr="00382E2E">
              <w:rPr>
                <w:rFonts w:ascii="Times New Roman" w:eastAsia="Batang" w:hAnsi="Times New Roman" w:cs="Times New Roman"/>
                <w:sz w:val="20"/>
                <w:szCs w:val="20"/>
                <w:lang w:val="en-GB" w:eastAsia="x-none"/>
              </w:rPr>
              <w:t xml:space="preserve">Note: Terminology is to be defined. </w:t>
            </w:r>
            <w:r w:rsidRPr="00382E2E">
              <w:rPr>
                <w:rFonts w:ascii="Times New Roman" w:eastAsia="Batang" w:hAnsi="Times New Roman" w:cs="Times New Roman"/>
                <w:strike/>
                <w:sz w:val="20"/>
                <w:szCs w:val="20"/>
                <w:lang w:val="en-GB" w:eastAsia="x-none"/>
              </w:rPr>
              <w:t>This includes process of compiling a trained AI/ML model and packaging it into an executable format and delivering to a target device.</w:t>
            </w:r>
            <w:r w:rsidRPr="00382E2E">
              <w:rPr>
                <w:rFonts w:ascii="Times New Roman" w:eastAsia="Batang" w:hAnsi="Times New Roman" w:cs="Times New Roman"/>
                <w:sz w:val="20"/>
                <w:szCs w:val="20"/>
                <w:lang w:val="en-GB" w:eastAsia="x-none"/>
              </w:rPr>
              <w:t xml:space="preserve"> </w:t>
            </w:r>
          </w:p>
          <w:p w14:paraId="5566944E" w14:textId="77777777" w:rsidR="00057928" w:rsidRPr="00382E2E" w:rsidRDefault="00057928" w:rsidP="00940571">
            <w:pPr>
              <w:numPr>
                <w:ilvl w:val="0"/>
                <w:numId w:val="6"/>
              </w:numPr>
              <w:rPr>
                <w:rFonts w:ascii="Times New Roman" w:eastAsia="Batang" w:hAnsi="Times New Roman" w:cs="Times New Roman"/>
                <w:sz w:val="20"/>
                <w:szCs w:val="20"/>
                <w:lang w:val="en-GB" w:eastAsia="x-none"/>
              </w:rPr>
            </w:pPr>
            <w:r w:rsidRPr="00382E2E">
              <w:rPr>
                <w:rFonts w:ascii="Times New Roman" w:eastAsia="Batang" w:hAnsi="Times New Roman" w:cs="Times New Roman"/>
                <w:sz w:val="20"/>
                <w:szCs w:val="20"/>
                <w:lang w:val="en-GB" w:eastAsia="x-none"/>
              </w:rPr>
              <w:t>[Model configuration]</w:t>
            </w:r>
          </w:p>
          <w:p w14:paraId="5B545F42" w14:textId="77777777" w:rsidR="00057928" w:rsidRPr="00382E2E" w:rsidRDefault="00057928" w:rsidP="00940571">
            <w:pPr>
              <w:numPr>
                <w:ilvl w:val="0"/>
                <w:numId w:val="6"/>
              </w:numPr>
              <w:rPr>
                <w:rFonts w:ascii="Times New Roman" w:eastAsia="Batang" w:hAnsi="Times New Roman" w:cs="Times New Roman"/>
                <w:sz w:val="20"/>
                <w:szCs w:val="20"/>
                <w:lang w:val="en-GB" w:eastAsia="x-none"/>
              </w:rPr>
            </w:pPr>
            <w:r w:rsidRPr="00382E2E">
              <w:rPr>
                <w:rFonts w:ascii="Times New Roman" w:eastAsia="Batang" w:hAnsi="Times New Roman" w:cs="Times New Roman"/>
                <w:sz w:val="20"/>
                <w:szCs w:val="20"/>
                <w:lang w:val="en-GB" w:eastAsia="x-none"/>
              </w:rPr>
              <w:t>Model inference operation</w:t>
            </w:r>
          </w:p>
          <w:p w14:paraId="4ED74888" w14:textId="77777777" w:rsidR="00057928" w:rsidRPr="00382E2E" w:rsidRDefault="00057928" w:rsidP="00940571">
            <w:pPr>
              <w:numPr>
                <w:ilvl w:val="0"/>
                <w:numId w:val="6"/>
              </w:numPr>
              <w:rPr>
                <w:rFonts w:ascii="Times New Roman" w:eastAsia="Batang" w:hAnsi="Times New Roman" w:cs="Times New Roman"/>
                <w:sz w:val="20"/>
                <w:szCs w:val="20"/>
                <w:lang w:val="en-GB" w:eastAsia="x-none"/>
              </w:rPr>
            </w:pPr>
            <w:r w:rsidRPr="00382E2E">
              <w:rPr>
                <w:rFonts w:ascii="Times New Roman" w:eastAsia="Batang" w:hAnsi="Times New Roman" w:cs="Times New Roman"/>
                <w:sz w:val="20"/>
                <w:szCs w:val="20"/>
                <w:lang w:val="en-GB" w:eastAsia="x-none"/>
              </w:rPr>
              <w:t>Model selection, activation, deactivation, switching, and fallback operation</w:t>
            </w:r>
          </w:p>
          <w:p w14:paraId="34067647" w14:textId="77777777" w:rsidR="00057928" w:rsidRPr="00382E2E" w:rsidRDefault="00057928" w:rsidP="00940571">
            <w:pPr>
              <w:numPr>
                <w:ilvl w:val="1"/>
                <w:numId w:val="6"/>
              </w:numPr>
              <w:rPr>
                <w:rFonts w:ascii="Times New Roman" w:eastAsia="Batang" w:hAnsi="Times New Roman" w:cs="Times New Roman"/>
                <w:strike/>
                <w:sz w:val="20"/>
                <w:szCs w:val="20"/>
                <w:lang w:val="en-GB" w:eastAsia="x-none"/>
              </w:rPr>
            </w:pPr>
            <w:r w:rsidRPr="00382E2E">
              <w:rPr>
                <w:rFonts w:ascii="Times New Roman" w:eastAsia="等线" w:hAnsi="Times New Roman" w:cs="Times New Roman"/>
                <w:strike/>
                <w:sz w:val="20"/>
                <w:szCs w:val="20"/>
                <w:lang w:val="en-GB"/>
              </w:rPr>
              <w:t>Note: some of them to be refined</w:t>
            </w:r>
          </w:p>
          <w:p w14:paraId="76F458B5" w14:textId="77777777" w:rsidR="00057928" w:rsidRPr="00382E2E" w:rsidRDefault="00057928" w:rsidP="00940571">
            <w:pPr>
              <w:numPr>
                <w:ilvl w:val="0"/>
                <w:numId w:val="6"/>
              </w:numPr>
              <w:rPr>
                <w:rFonts w:ascii="Times New Roman" w:eastAsia="Batang" w:hAnsi="Times New Roman" w:cs="Times New Roman"/>
                <w:sz w:val="20"/>
                <w:szCs w:val="20"/>
                <w:lang w:val="en-GB" w:eastAsia="x-none"/>
              </w:rPr>
            </w:pPr>
            <w:r w:rsidRPr="00382E2E">
              <w:rPr>
                <w:rFonts w:ascii="Times New Roman" w:eastAsia="Batang" w:hAnsi="Times New Roman" w:cs="Times New Roman"/>
                <w:sz w:val="20"/>
                <w:szCs w:val="20"/>
                <w:lang w:val="en-GB" w:eastAsia="x-none"/>
              </w:rPr>
              <w:t>Model monitoring</w:t>
            </w:r>
          </w:p>
          <w:p w14:paraId="16FC0C92" w14:textId="77777777" w:rsidR="00057928" w:rsidRPr="00382E2E" w:rsidRDefault="00057928" w:rsidP="00940571">
            <w:pPr>
              <w:numPr>
                <w:ilvl w:val="0"/>
                <w:numId w:val="6"/>
              </w:numPr>
              <w:rPr>
                <w:rFonts w:ascii="Times New Roman" w:eastAsia="Batang" w:hAnsi="Times New Roman" w:cs="Times New Roman"/>
                <w:sz w:val="20"/>
                <w:szCs w:val="20"/>
                <w:lang w:val="en-GB" w:eastAsia="x-none"/>
              </w:rPr>
            </w:pPr>
            <w:r w:rsidRPr="00382E2E">
              <w:rPr>
                <w:rFonts w:ascii="Times New Roman" w:eastAsia="Batang" w:hAnsi="Times New Roman" w:cs="Times New Roman"/>
                <w:sz w:val="20"/>
                <w:szCs w:val="20"/>
                <w:lang w:val="en-GB" w:eastAsia="x-none"/>
              </w:rPr>
              <w:t>Model update</w:t>
            </w:r>
          </w:p>
          <w:p w14:paraId="5E7AF768" w14:textId="77777777" w:rsidR="00057928" w:rsidRPr="00382E2E" w:rsidRDefault="00057928" w:rsidP="00940571">
            <w:pPr>
              <w:numPr>
                <w:ilvl w:val="1"/>
                <w:numId w:val="6"/>
              </w:numPr>
              <w:rPr>
                <w:rFonts w:ascii="Times New Roman" w:eastAsia="Batang" w:hAnsi="Times New Roman" w:cs="Times New Roman"/>
                <w:sz w:val="20"/>
                <w:szCs w:val="20"/>
                <w:lang w:val="en-GB" w:eastAsia="x-none"/>
              </w:rPr>
            </w:pPr>
            <w:r w:rsidRPr="00382E2E">
              <w:rPr>
                <w:rFonts w:ascii="Times New Roman" w:eastAsia="Batang" w:hAnsi="Times New Roman" w:cs="Times New Roman"/>
                <w:sz w:val="20"/>
                <w:szCs w:val="20"/>
                <w:lang w:val="en-GB" w:eastAsia="x-none"/>
              </w:rPr>
              <w:t>Note: Terminology is to be defined. This includes model finetuning, retraining, and re-development via online/offline training.</w:t>
            </w:r>
          </w:p>
          <w:p w14:paraId="2E723DBA" w14:textId="77777777" w:rsidR="00057928" w:rsidRPr="00382E2E" w:rsidRDefault="00057928" w:rsidP="00940571">
            <w:pPr>
              <w:numPr>
                <w:ilvl w:val="0"/>
                <w:numId w:val="6"/>
              </w:numPr>
              <w:rPr>
                <w:rFonts w:ascii="Times New Roman" w:eastAsia="Batang" w:hAnsi="Times New Roman" w:cs="Times New Roman"/>
                <w:sz w:val="20"/>
                <w:szCs w:val="20"/>
                <w:lang w:val="en-GB" w:eastAsia="x-none"/>
              </w:rPr>
            </w:pPr>
            <w:r w:rsidRPr="00382E2E">
              <w:rPr>
                <w:rFonts w:ascii="Times New Roman" w:eastAsia="Batang" w:hAnsi="Times New Roman" w:cs="Times New Roman"/>
                <w:sz w:val="20"/>
                <w:szCs w:val="20"/>
                <w:lang w:val="en-GB" w:eastAsia="x-none"/>
              </w:rPr>
              <w:t>Model transfer</w:t>
            </w:r>
          </w:p>
          <w:p w14:paraId="6FB6E674" w14:textId="77777777" w:rsidR="00057928" w:rsidRPr="00382E2E" w:rsidRDefault="00057928" w:rsidP="00940571">
            <w:pPr>
              <w:numPr>
                <w:ilvl w:val="0"/>
                <w:numId w:val="6"/>
              </w:numPr>
              <w:rPr>
                <w:rFonts w:ascii="Times New Roman" w:eastAsia="Batang" w:hAnsi="Times New Roman" w:cs="Times New Roman"/>
                <w:sz w:val="20"/>
                <w:szCs w:val="20"/>
                <w:lang w:val="en-GB" w:eastAsia="x-none"/>
              </w:rPr>
            </w:pPr>
            <w:r w:rsidRPr="00382E2E">
              <w:rPr>
                <w:rFonts w:ascii="Times New Roman" w:eastAsia="Batang" w:hAnsi="Times New Roman" w:cs="Times New Roman"/>
                <w:sz w:val="20"/>
                <w:szCs w:val="20"/>
                <w:lang w:val="en-GB" w:eastAsia="x-none"/>
              </w:rPr>
              <w:t>UE capability</w:t>
            </w:r>
          </w:p>
          <w:p w14:paraId="56B3E0D5" w14:textId="77777777" w:rsidR="00057928" w:rsidRPr="00382E2E" w:rsidRDefault="00057928" w:rsidP="00382E2E">
            <w:pPr>
              <w:rPr>
                <w:rFonts w:ascii="Times New Roman" w:eastAsia="Batang" w:hAnsi="Times New Roman" w:cs="Times New Roman"/>
                <w:sz w:val="20"/>
                <w:szCs w:val="20"/>
                <w:lang w:val="en-GB" w:eastAsia="en-US"/>
              </w:rPr>
            </w:pPr>
            <w:r w:rsidRPr="00382E2E">
              <w:rPr>
                <w:rFonts w:ascii="Times New Roman" w:eastAsia="Batang" w:hAnsi="Times New Roman" w:cs="Times New Roman"/>
                <w:sz w:val="20"/>
                <w:szCs w:val="20"/>
                <w:lang w:val="en-GB" w:eastAsia="en-US"/>
              </w:rPr>
              <w:t>Note: Some aspects in the list may not have specification impact.</w:t>
            </w:r>
          </w:p>
          <w:p w14:paraId="4DC52C69" w14:textId="77777777" w:rsidR="00057928" w:rsidRPr="00382E2E" w:rsidRDefault="00057928" w:rsidP="00382E2E">
            <w:pPr>
              <w:rPr>
                <w:rFonts w:ascii="Times New Roman" w:eastAsia="Batang" w:hAnsi="Times New Roman" w:cs="Times New Roman"/>
                <w:sz w:val="20"/>
                <w:szCs w:val="20"/>
                <w:lang w:val="en-GB" w:eastAsia="en-US"/>
              </w:rPr>
            </w:pPr>
            <w:r w:rsidRPr="00382E2E">
              <w:rPr>
                <w:rFonts w:ascii="Times New Roman" w:eastAsia="Batang" w:hAnsi="Times New Roman" w:cs="Times New Roman"/>
                <w:sz w:val="20"/>
                <w:szCs w:val="20"/>
                <w:lang w:val="en-GB" w:eastAsia="en-US"/>
              </w:rPr>
              <w:t>Note: Aspects with square brackets are tentative</w:t>
            </w:r>
            <w:r w:rsidRPr="00382E2E">
              <w:rPr>
                <w:rFonts w:ascii="Times New Roman" w:eastAsia="Batang" w:hAnsi="Times New Roman" w:cs="Times New Roman"/>
                <w:strike/>
                <w:sz w:val="20"/>
                <w:szCs w:val="20"/>
                <w:lang w:val="en-GB" w:eastAsia="en-US"/>
              </w:rPr>
              <w:t xml:space="preserve"> and pending terminology definition</w:t>
            </w:r>
            <w:r w:rsidRPr="00382E2E">
              <w:rPr>
                <w:rFonts w:ascii="Times New Roman" w:eastAsia="Batang" w:hAnsi="Times New Roman" w:cs="Times New Roman"/>
                <w:sz w:val="20"/>
                <w:szCs w:val="20"/>
                <w:lang w:val="en-GB" w:eastAsia="en-US"/>
              </w:rPr>
              <w:t>.</w:t>
            </w:r>
          </w:p>
          <w:p w14:paraId="2948D359" w14:textId="203D0C07" w:rsidR="00057928" w:rsidRPr="00382E2E" w:rsidRDefault="00057928" w:rsidP="00382E2E">
            <w:pPr>
              <w:rPr>
                <w:rFonts w:ascii="Times New Roman" w:eastAsia="Batang" w:hAnsi="Times New Roman" w:cs="Times New Roman"/>
                <w:sz w:val="20"/>
                <w:szCs w:val="20"/>
                <w:lang w:val="en-GB" w:eastAsia="en-US"/>
              </w:rPr>
            </w:pPr>
            <w:r w:rsidRPr="00382E2E">
              <w:rPr>
                <w:rFonts w:ascii="Times New Roman" w:eastAsia="Batang" w:hAnsi="Times New Roman" w:cs="Times New Roman"/>
                <w:sz w:val="20"/>
                <w:szCs w:val="20"/>
                <w:lang w:val="en-GB" w:eastAsia="en-US"/>
              </w:rPr>
              <w:t xml:space="preserve">Note: More aspects may be added as study progresses. </w:t>
            </w:r>
          </w:p>
        </w:tc>
      </w:tr>
    </w:tbl>
    <w:p w14:paraId="6F91FCD6" w14:textId="77777777" w:rsidR="00057928" w:rsidRPr="00C721F5" w:rsidRDefault="00057928" w:rsidP="00057928">
      <w:pPr>
        <w:rPr>
          <w:rFonts w:ascii="Times" w:eastAsia="Batang" w:hAnsi="Times" w:cs="Times New Roman"/>
          <w:szCs w:val="24"/>
          <w:lang w:val="en-GB"/>
        </w:rPr>
      </w:pPr>
      <w:r w:rsidRPr="00C721F5">
        <w:rPr>
          <w:rFonts w:ascii="Times" w:eastAsia="Batang" w:hAnsi="Times" w:cs="Times New Roman"/>
          <w:szCs w:val="24"/>
          <w:lang w:val="en-GB"/>
        </w:rPr>
        <w:t xml:space="preserve"> </w:t>
      </w:r>
    </w:p>
    <w:p w14:paraId="4E9DA0DE" w14:textId="5F7AF0F1" w:rsidR="00057928" w:rsidRPr="00C721F5" w:rsidRDefault="00057928" w:rsidP="00057928">
      <w:pPr>
        <w:rPr>
          <w:rFonts w:ascii="Times" w:eastAsia="Batang" w:hAnsi="Times" w:cs="Times New Roman"/>
          <w:szCs w:val="24"/>
          <w:lang w:val="en-GB"/>
        </w:rPr>
      </w:pPr>
      <w:r w:rsidRPr="00C721F5">
        <w:rPr>
          <w:rFonts w:ascii="Times" w:eastAsia="Batang" w:hAnsi="Times" w:cs="Times New Roman"/>
          <w:szCs w:val="24"/>
          <w:lang w:val="en-GB"/>
        </w:rPr>
        <w:t xml:space="preserve">Moreover, RAN1#110b and RAN1#111 made the following agreements regarding model-ID and </w:t>
      </w:r>
      <w:r w:rsidR="00382E2E" w:rsidRPr="00C721F5">
        <w:rPr>
          <w:rFonts w:ascii="Times" w:eastAsia="Batang" w:hAnsi="Times" w:cs="Times New Roman"/>
          <w:szCs w:val="24"/>
          <w:lang w:val="en-GB"/>
        </w:rPr>
        <w:t>functionality-based</w:t>
      </w:r>
      <w:r w:rsidRPr="00C721F5">
        <w:rPr>
          <w:rFonts w:ascii="Times" w:eastAsia="Batang" w:hAnsi="Times" w:cs="Times New Roman"/>
          <w:szCs w:val="24"/>
          <w:lang w:val="en-GB"/>
        </w:rPr>
        <w:t xml:space="preserve"> LCM. </w:t>
      </w:r>
    </w:p>
    <w:p w14:paraId="103139B2" w14:textId="77777777" w:rsidR="00057928" w:rsidRPr="00C721F5" w:rsidRDefault="00057928" w:rsidP="00057928">
      <w:pPr>
        <w:rPr>
          <w:rFonts w:ascii="Times" w:eastAsia="Batang" w:hAnsi="Times" w:cs="Times New Roman"/>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57928" w:rsidRPr="00382E2E" w14:paraId="2D9A0A8A" w14:textId="77777777" w:rsidTr="00762143">
        <w:tc>
          <w:tcPr>
            <w:tcW w:w="9629" w:type="dxa"/>
            <w:shd w:val="clear" w:color="auto" w:fill="auto"/>
          </w:tcPr>
          <w:p w14:paraId="4B7F1B5C" w14:textId="71DC3571" w:rsidR="00057928" w:rsidRPr="00382E2E" w:rsidRDefault="00057928" w:rsidP="00762143">
            <w:pPr>
              <w:rPr>
                <w:rFonts w:ascii="Times New Roman" w:eastAsia="Batang" w:hAnsi="Times New Roman" w:cs="Times New Roman"/>
                <w:sz w:val="20"/>
                <w:szCs w:val="20"/>
                <w:highlight w:val="green"/>
                <w:lang w:val="en-GB" w:eastAsia="en-US"/>
              </w:rPr>
            </w:pPr>
            <w:r w:rsidRPr="00382E2E">
              <w:rPr>
                <w:rFonts w:ascii="Times New Roman" w:eastAsia="Batang" w:hAnsi="Times New Roman" w:cs="Times New Roman"/>
                <w:sz w:val="20"/>
                <w:szCs w:val="20"/>
                <w:highlight w:val="green"/>
                <w:lang w:val="en-GB" w:eastAsia="en-US"/>
              </w:rPr>
              <w:t>Agreement RAN1#110-bis</w:t>
            </w:r>
          </w:p>
          <w:p w14:paraId="66496D04" w14:textId="77777777" w:rsidR="00057928" w:rsidRPr="00382E2E" w:rsidRDefault="00057928" w:rsidP="00762143">
            <w:pPr>
              <w:rPr>
                <w:rFonts w:ascii="Times New Roman" w:eastAsia="Batang" w:hAnsi="Times New Roman" w:cs="Times New Roman"/>
                <w:sz w:val="20"/>
                <w:szCs w:val="20"/>
                <w:lang w:val="en-GB" w:eastAsia="en-US"/>
              </w:rPr>
            </w:pPr>
            <w:r w:rsidRPr="00382E2E">
              <w:rPr>
                <w:rFonts w:ascii="Times New Roman" w:eastAsia="Batang" w:hAnsi="Times New Roman" w:cs="Times New Roman"/>
                <w:sz w:val="20"/>
                <w:szCs w:val="20"/>
                <w:lang w:val="en-GB" w:eastAsia="en-US"/>
              </w:rPr>
              <w:t xml:space="preserve">Study LCM procedure on the basis that an AI/ML model has a model ID with associated information and/or model functionality at least for some AI/ML operations </w:t>
            </w:r>
            <w:r w:rsidRPr="00382E2E">
              <w:rPr>
                <w:rFonts w:ascii="Times New Roman" w:eastAsia="Batang" w:hAnsi="Times New Roman" w:cs="Times New Roman"/>
                <w:strike/>
                <w:sz w:val="20"/>
                <w:szCs w:val="20"/>
                <w:lang w:val="en-GB" w:eastAsia="en-US"/>
              </w:rPr>
              <w:t>when network needs to be aware of UE AI/ML models</w:t>
            </w:r>
          </w:p>
          <w:p w14:paraId="29E80F11" w14:textId="77777777" w:rsidR="00057928" w:rsidRPr="00382E2E" w:rsidRDefault="00057928" w:rsidP="00762143">
            <w:pPr>
              <w:rPr>
                <w:rFonts w:ascii="Times New Roman" w:eastAsia="Batang" w:hAnsi="Times New Roman" w:cs="Times New Roman"/>
                <w:sz w:val="20"/>
                <w:szCs w:val="20"/>
                <w:lang w:val="en-GB" w:eastAsia="en-US"/>
              </w:rPr>
            </w:pPr>
            <w:r w:rsidRPr="00382E2E">
              <w:rPr>
                <w:rFonts w:ascii="Times New Roman" w:eastAsia="Batang" w:hAnsi="Times New Roman" w:cs="Times New Roman"/>
                <w:sz w:val="20"/>
                <w:szCs w:val="20"/>
                <w:lang w:val="en-GB" w:eastAsia="en-US"/>
              </w:rPr>
              <w:t>FFS: Detailed discussion of model ID with associated information and/or model functionality.</w:t>
            </w:r>
          </w:p>
          <w:p w14:paraId="4696C622" w14:textId="77777777" w:rsidR="00057928" w:rsidRPr="00382E2E" w:rsidRDefault="00057928" w:rsidP="00762143">
            <w:pPr>
              <w:rPr>
                <w:rFonts w:ascii="Times New Roman" w:eastAsia="等线" w:hAnsi="Times New Roman" w:cs="Times New Roman"/>
                <w:sz w:val="20"/>
                <w:szCs w:val="20"/>
                <w:lang w:val="en-GB"/>
              </w:rPr>
            </w:pPr>
            <w:r w:rsidRPr="00382E2E">
              <w:rPr>
                <w:rFonts w:ascii="Times New Roman" w:eastAsia="等线" w:hAnsi="Times New Roman" w:cs="Times New Roman"/>
                <w:sz w:val="20"/>
                <w:szCs w:val="20"/>
                <w:lang w:val="en-GB"/>
              </w:rPr>
              <w:t xml:space="preserve">FFS: usage of </w:t>
            </w:r>
            <w:r w:rsidRPr="00382E2E">
              <w:rPr>
                <w:rFonts w:ascii="Times New Roman" w:eastAsia="Batang" w:hAnsi="Times New Roman" w:cs="Times New Roman"/>
                <w:sz w:val="20"/>
                <w:szCs w:val="20"/>
                <w:lang w:val="en-GB" w:eastAsia="en-US"/>
              </w:rPr>
              <w:t xml:space="preserve">model ID with associated information and/or model </w:t>
            </w:r>
            <w:proofErr w:type="gramStart"/>
            <w:r w:rsidRPr="00382E2E">
              <w:rPr>
                <w:rFonts w:ascii="Times New Roman" w:eastAsia="Batang" w:hAnsi="Times New Roman" w:cs="Times New Roman"/>
                <w:sz w:val="20"/>
                <w:szCs w:val="20"/>
                <w:lang w:val="en-GB" w:eastAsia="en-US"/>
              </w:rPr>
              <w:t>functionality</w:t>
            </w:r>
            <w:r w:rsidRPr="00382E2E">
              <w:rPr>
                <w:rFonts w:ascii="Times New Roman" w:eastAsia="等线" w:hAnsi="Times New Roman" w:cs="Times New Roman"/>
                <w:sz w:val="20"/>
                <w:szCs w:val="20"/>
                <w:lang w:val="en-GB"/>
              </w:rPr>
              <w:t xml:space="preserve"> based</w:t>
            </w:r>
            <w:proofErr w:type="gramEnd"/>
            <w:r w:rsidRPr="00382E2E">
              <w:rPr>
                <w:rFonts w:ascii="Times New Roman" w:eastAsia="等线" w:hAnsi="Times New Roman" w:cs="Times New Roman"/>
                <w:sz w:val="20"/>
                <w:szCs w:val="20"/>
                <w:lang w:val="en-GB"/>
              </w:rPr>
              <w:t xml:space="preserve"> LCM procedure</w:t>
            </w:r>
          </w:p>
          <w:p w14:paraId="213BE0B8" w14:textId="77777777" w:rsidR="00057928" w:rsidRPr="00382E2E" w:rsidRDefault="00057928" w:rsidP="00762143">
            <w:pPr>
              <w:rPr>
                <w:rFonts w:ascii="Times New Roman" w:eastAsia="等线" w:hAnsi="Times New Roman" w:cs="Times New Roman"/>
                <w:sz w:val="20"/>
                <w:szCs w:val="20"/>
                <w:lang w:val="en-GB"/>
              </w:rPr>
            </w:pPr>
            <w:r w:rsidRPr="00382E2E">
              <w:rPr>
                <w:rFonts w:ascii="Times New Roman" w:eastAsia="等线" w:hAnsi="Times New Roman" w:cs="Times New Roman"/>
                <w:sz w:val="20"/>
                <w:szCs w:val="20"/>
                <w:lang w:val="en-GB"/>
              </w:rPr>
              <w:t>FFS: whether support of model ID</w:t>
            </w:r>
          </w:p>
          <w:p w14:paraId="1128A892" w14:textId="77777777" w:rsidR="00057928" w:rsidRPr="00382E2E" w:rsidRDefault="00057928" w:rsidP="00762143">
            <w:pPr>
              <w:rPr>
                <w:rFonts w:ascii="Times New Roman" w:eastAsia="等线" w:hAnsi="Times New Roman" w:cs="Times New Roman"/>
                <w:sz w:val="20"/>
                <w:szCs w:val="20"/>
                <w:lang w:val="en-GB"/>
              </w:rPr>
            </w:pPr>
            <w:r w:rsidRPr="00382E2E">
              <w:rPr>
                <w:rFonts w:ascii="Times New Roman" w:eastAsia="等线" w:hAnsi="Times New Roman" w:cs="Times New Roman"/>
                <w:sz w:val="20"/>
                <w:szCs w:val="20"/>
                <w:lang w:val="en-GB"/>
              </w:rPr>
              <w:t>FFS: the detailed applicable AI/ML operations</w:t>
            </w:r>
          </w:p>
          <w:p w14:paraId="5FD7A594" w14:textId="77777777" w:rsidR="00057928" w:rsidRPr="00382E2E" w:rsidRDefault="00057928" w:rsidP="00762143">
            <w:pPr>
              <w:rPr>
                <w:rFonts w:ascii="Times New Roman" w:eastAsia="等线" w:hAnsi="Times New Roman" w:cs="Times New Roman"/>
                <w:sz w:val="20"/>
                <w:szCs w:val="20"/>
                <w:lang w:val="en-GB"/>
              </w:rPr>
            </w:pPr>
          </w:p>
          <w:p w14:paraId="6EF815F9" w14:textId="77777777" w:rsidR="00057928" w:rsidRPr="00382E2E" w:rsidRDefault="00057928" w:rsidP="00762143">
            <w:pPr>
              <w:rPr>
                <w:rFonts w:ascii="Times New Roman" w:eastAsia="等线" w:hAnsi="Times New Roman" w:cs="Times New Roman"/>
                <w:sz w:val="20"/>
                <w:szCs w:val="20"/>
                <w:highlight w:val="green"/>
                <w:lang w:val="en-GB"/>
              </w:rPr>
            </w:pPr>
            <w:r w:rsidRPr="00382E2E">
              <w:rPr>
                <w:rFonts w:ascii="Times New Roman" w:eastAsia="等线" w:hAnsi="Times New Roman" w:cs="Times New Roman"/>
                <w:sz w:val="20"/>
                <w:szCs w:val="20"/>
                <w:highlight w:val="green"/>
                <w:lang w:val="en-GB"/>
              </w:rPr>
              <w:t>Agreement RAN1#111</w:t>
            </w:r>
          </w:p>
          <w:p w14:paraId="3E6FF149" w14:textId="77777777" w:rsidR="00057928" w:rsidRPr="00382E2E" w:rsidRDefault="00057928" w:rsidP="00762143">
            <w:pPr>
              <w:rPr>
                <w:rFonts w:ascii="Times New Roman" w:eastAsia="Batang" w:hAnsi="Times New Roman" w:cs="Times New Roman"/>
                <w:sz w:val="20"/>
                <w:szCs w:val="20"/>
                <w:lang w:val="en-GB" w:eastAsia="en-US"/>
              </w:rPr>
            </w:pPr>
            <w:r w:rsidRPr="00382E2E">
              <w:rPr>
                <w:rFonts w:ascii="Times New Roman" w:eastAsia="Batang" w:hAnsi="Times New Roman" w:cs="Times New Roman"/>
                <w:sz w:val="20"/>
                <w:szCs w:val="20"/>
                <w:lang w:val="en-GB" w:eastAsia="en-US"/>
              </w:rPr>
              <w:t>For UE-part/UE-side models, study the following mechanisms for LCM procedures:</w:t>
            </w:r>
          </w:p>
          <w:p w14:paraId="678852DC" w14:textId="77777777" w:rsidR="00057928" w:rsidRPr="00382E2E" w:rsidRDefault="00057928" w:rsidP="00940571">
            <w:pPr>
              <w:numPr>
                <w:ilvl w:val="0"/>
                <w:numId w:val="7"/>
              </w:numPr>
              <w:overflowPunct w:val="0"/>
              <w:adjustRightInd w:val="0"/>
              <w:spacing w:after="180"/>
              <w:contextualSpacing/>
              <w:textAlignment w:val="baseline"/>
              <w:rPr>
                <w:rFonts w:ascii="Times New Roman" w:eastAsia="Batang" w:hAnsi="Times New Roman" w:cs="Times New Roman"/>
                <w:sz w:val="20"/>
                <w:szCs w:val="20"/>
              </w:rPr>
            </w:pPr>
            <w:r w:rsidRPr="00382E2E">
              <w:rPr>
                <w:rFonts w:ascii="Times New Roman" w:eastAsia="Batang" w:hAnsi="Times New Roman" w:cs="Times New Roman"/>
                <w:sz w:val="20"/>
                <w:szCs w:val="20"/>
              </w:rPr>
              <w:lastRenderedPageBreak/>
              <w:t>For functionality-based LCM procedure: indication of activation/deactivation/switching/fallback based on individual AI/ML functionality</w:t>
            </w:r>
          </w:p>
          <w:p w14:paraId="73DFBDDA" w14:textId="77777777" w:rsidR="00057928" w:rsidRPr="00382E2E" w:rsidRDefault="00057928" w:rsidP="00940571">
            <w:pPr>
              <w:numPr>
                <w:ilvl w:val="1"/>
                <w:numId w:val="7"/>
              </w:numPr>
              <w:overflowPunct w:val="0"/>
              <w:adjustRightInd w:val="0"/>
              <w:spacing w:after="180"/>
              <w:contextualSpacing/>
              <w:textAlignment w:val="baseline"/>
              <w:rPr>
                <w:rFonts w:ascii="Times New Roman" w:eastAsia="等线" w:hAnsi="Times New Roman" w:cs="Times New Roman"/>
                <w:sz w:val="20"/>
                <w:szCs w:val="20"/>
              </w:rPr>
            </w:pPr>
            <w:r w:rsidRPr="00382E2E">
              <w:rPr>
                <w:rFonts w:ascii="Times New Roman" w:eastAsia="等线" w:hAnsi="Times New Roman" w:cs="Times New Roman"/>
                <w:sz w:val="20"/>
                <w:szCs w:val="20"/>
              </w:rPr>
              <w:t>Note: UE may have one AI/ML model for the functionality, or UE may have multiple AI/ML models for the functionality.</w:t>
            </w:r>
          </w:p>
          <w:p w14:paraId="69833EAB" w14:textId="77777777" w:rsidR="00057928" w:rsidRPr="00382E2E" w:rsidRDefault="00057928" w:rsidP="00940571">
            <w:pPr>
              <w:numPr>
                <w:ilvl w:val="1"/>
                <w:numId w:val="7"/>
              </w:numPr>
              <w:overflowPunct w:val="0"/>
              <w:adjustRightInd w:val="0"/>
              <w:spacing w:after="180"/>
              <w:contextualSpacing/>
              <w:textAlignment w:val="baseline"/>
              <w:rPr>
                <w:rFonts w:ascii="Times New Roman" w:eastAsia="Batang" w:hAnsi="Times New Roman" w:cs="Times New Roman"/>
                <w:sz w:val="20"/>
                <w:szCs w:val="20"/>
              </w:rPr>
            </w:pPr>
            <w:r w:rsidRPr="00382E2E">
              <w:rPr>
                <w:rFonts w:ascii="Times New Roman" w:eastAsia="等线" w:hAnsi="Times New Roman" w:cs="Times New Roman"/>
                <w:sz w:val="20"/>
                <w:szCs w:val="20"/>
              </w:rPr>
              <w:t>FFS: Whether or how to indicate Funtionality</w:t>
            </w:r>
          </w:p>
          <w:p w14:paraId="6B08044E" w14:textId="77777777" w:rsidR="00057928" w:rsidRPr="00382E2E" w:rsidRDefault="00057928" w:rsidP="00940571">
            <w:pPr>
              <w:numPr>
                <w:ilvl w:val="0"/>
                <w:numId w:val="7"/>
              </w:numPr>
              <w:overflowPunct w:val="0"/>
              <w:adjustRightInd w:val="0"/>
              <w:spacing w:after="180"/>
              <w:contextualSpacing/>
              <w:textAlignment w:val="baseline"/>
              <w:rPr>
                <w:rFonts w:ascii="Times New Roman" w:eastAsia="Batang" w:hAnsi="Times New Roman" w:cs="Times New Roman"/>
                <w:sz w:val="20"/>
                <w:szCs w:val="20"/>
              </w:rPr>
            </w:pPr>
            <w:r w:rsidRPr="00382E2E">
              <w:rPr>
                <w:rFonts w:ascii="Times New Roman" w:eastAsia="Batang" w:hAnsi="Times New Roman" w:cs="Times New Roman"/>
                <w:sz w:val="20"/>
                <w:szCs w:val="20"/>
              </w:rPr>
              <w:t>For model-ID-based LCM procedure, indication of model selection/activation/deactivation/switching/fallback based on individual model IDs</w:t>
            </w:r>
          </w:p>
        </w:tc>
      </w:tr>
    </w:tbl>
    <w:p w14:paraId="5361AAD2" w14:textId="1007D2C0" w:rsidR="00057928" w:rsidRDefault="00057928" w:rsidP="00EA3F42">
      <w:pPr>
        <w:spacing w:after="180"/>
        <w:jc w:val="both"/>
        <w:rPr>
          <w:rFonts w:ascii="Times New Roman" w:hAnsi="Times New Roman"/>
        </w:rPr>
      </w:pPr>
    </w:p>
    <w:p w14:paraId="172CBFA2" w14:textId="0A7A4630" w:rsidR="00382E2E" w:rsidRDefault="00382E2E" w:rsidP="00EA3F42">
      <w:pPr>
        <w:spacing w:after="180"/>
        <w:jc w:val="both"/>
        <w:rPr>
          <w:rFonts w:ascii="Times New Roman" w:hAnsi="Times New Roman"/>
        </w:rPr>
      </w:pPr>
      <w:r>
        <w:rPr>
          <w:rFonts w:ascii="Times New Roman" w:hAnsi="Times New Roman"/>
        </w:rPr>
        <w:t>And in RAN1#112, further clarification is provided for UE-side models and UE-part of two-sided models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82E2E" w:rsidRPr="00382E2E" w14:paraId="3EFBC1FC" w14:textId="77777777" w:rsidTr="00762143">
        <w:tc>
          <w:tcPr>
            <w:tcW w:w="9629" w:type="dxa"/>
            <w:shd w:val="clear" w:color="auto" w:fill="auto"/>
          </w:tcPr>
          <w:p w14:paraId="0B43098D" w14:textId="6F6C0049" w:rsidR="00382E2E" w:rsidRPr="00382E2E" w:rsidRDefault="00382E2E" w:rsidP="00382E2E">
            <w:pPr>
              <w:rPr>
                <w:rFonts w:ascii="Times New Roman" w:eastAsia="Batang" w:hAnsi="Times New Roman" w:cs="Times New Roman"/>
                <w:sz w:val="20"/>
                <w:szCs w:val="20"/>
                <w:highlight w:val="green"/>
                <w:lang w:val="en-GB" w:eastAsia="en-US"/>
              </w:rPr>
            </w:pPr>
            <w:r w:rsidRPr="00382E2E">
              <w:rPr>
                <w:rFonts w:ascii="Times New Roman" w:eastAsia="Batang" w:hAnsi="Times New Roman" w:cs="Times New Roman"/>
                <w:sz w:val="20"/>
                <w:szCs w:val="20"/>
                <w:highlight w:val="green"/>
                <w:lang w:val="en-GB" w:eastAsia="en-US"/>
              </w:rPr>
              <w:t>Agreement RAN1#112</w:t>
            </w:r>
          </w:p>
          <w:p w14:paraId="449A2E2B" w14:textId="77777777" w:rsidR="00382E2E" w:rsidRPr="00382E2E" w:rsidRDefault="00382E2E" w:rsidP="00382E2E">
            <w:pPr>
              <w:rPr>
                <w:rFonts w:ascii="Times New Roman" w:hAnsi="Times New Roman" w:cs="Times New Roman"/>
                <w:sz w:val="20"/>
                <w:szCs w:val="20"/>
              </w:rPr>
            </w:pPr>
            <w:r w:rsidRPr="00382E2E">
              <w:rPr>
                <w:rFonts w:ascii="Times New Roman" w:hAnsi="Times New Roman" w:cs="Times New Roman"/>
                <w:sz w:val="20"/>
                <w:szCs w:val="20"/>
              </w:rPr>
              <w:t>For UE-side models and UE-part of two-sided models:</w:t>
            </w:r>
          </w:p>
          <w:p w14:paraId="69E9FFA9" w14:textId="77777777" w:rsidR="00382E2E" w:rsidRPr="00382E2E" w:rsidRDefault="00382E2E" w:rsidP="00940571">
            <w:pPr>
              <w:pStyle w:val="ListParagraph"/>
              <w:numPr>
                <w:ilvl w:val="0"/>
                <w:numId w:val="7"/>
              </w:numPr>
              <w:overflowPunct/>
              <w:autoSpaceDE/>
              <w:autoSpaceDN/>
              <w:adjustRightInd/>
              <w:spacing w:after="0" w:line="252" w:lineRule="auto"/>
              <w:ind w:firstLineChars="0"/>
              <w:textAlignment w:val="auto"/>
            </w:pPr>
            <w:r w:rsidRPr="00382E2E">
              <w:t>For AI/ML functionality identification</w:t>
            </w:r>
          </w:p>
          <w:p w14:paraId="5101E0A4" w14:textId="77777777" w:rsidR="00382E2E" w:rsidRPr="00382E2E" w:rsidRDefault="00382E2E" w:rsidP="00940571">
            <w:pPr>
              <w:pStyle w:val="ListParagraph"/>
              <w:numPr>
                <w:ilvl w:val="1"/>
                <w:numId w:val="7"/>
              </w:numPr>
              <w:overflowPunct/>
              <w:autoSpaceDE/>
              <w:autoSpaceDN/>
              <w:adjustRightInd/>
              <w:spacing w:after="0" w:line="252" w:lineRule="auto"/>
              <w:ind w:firstLineChars="0"/>
              <w:textAlignment w:val="auto"/>
            </w:pPr>
            <w:r w:rsidRPr="00382E2E">
              <w:t>Reuse legacy 3GPP framework of Features as a starting point for discussion.</w:t>
            </w:r>
          </w:p>
          <w:p w14:paraId="5013E325" w14:textId="77777777" w:rsidR="00382E2E" w:rsidRPr="00382E2E" w:rsidRDefault="00382E2E" w:rsidP="00940571">
            <w:pPr>
              <w:pStyle w:val="ListParagraph"/>
              <w:numPr>
                <w:ilvl w:val="1"/>
                <w:numId w:val="7"/>
              </w:numPr>
              <w:overflowPunct/>
              <w:autoSpaceDE/>
              <w:autoSpaceDN/>
              <w:adjustRightInd/>
              <w:spacing w:after="0" w:line="252" w:lineRule="auto"/>
              <w:ind w:firstLineChars="0"/>
              <w:textAlignment w:val="auto"/>
            </w:pPr>
            <w:r w:rsidRPr="00382E2E">
              <w:t>UE indicates supported functionalities/functionality for a given sub-use-case.</w:t>
            </w:r>
          </w:p>
          <w:p w14:paraId="25FDEE0A" w14:textId="77777777" w:rsidR="00382E2E" w:rsidRPr="00382E2E" w:rsidRDefault="00382E2E" w:rsidP="00940571">
            <w:pPr>
              <w:pStyle w:val="ListParagraph"/>
              <w:numPr>
                <w:ilvl w:val="2"/>
                <w:numId w:val="7"/>
              </w:numPr>
              <w:overflowPunct/>
              <w:autoSpaceDE/>
              <w:autoSpaceDN/>
              <w:adjustRightInd/>
              <w:spacing w:after="0" w:line="252" w:lineRule="auto"/>
              <w:ind w:firstLineChars="0"/>
              <w:textAlignment w:val="auto"/>
            </w:pPr>
            <w:r w:rsidRPr="00382E2E">
              <w:rPr>
                <w:rFonts w:eastAsia="等线"/>
                <w:lang w:eastAsia="zh-CN"/>
              </w:rPr>
              <w:t>UE capability reporting is taken as starting point.</w:t>
            </w:r>
          </w:p>
          <w:p w14:paraId="19A1C92E" w14:textId="77777777" w:rsidR="00382E2E" w:rsidRPr="00382E2E" w:rsidRDefault="00382E2E" w:rsidP="00940571">
            <w:pPr>
              <w:pStyle w:val="ListParagraph"/>
              <w:numPr>
                <w:ilvl w:val="0"/>
                <w:numId w:val="7"/>
              </w:numPr>
              <w:overflowPunct/>
              <w:autoSpaceDE/>
              <w:autoSpaceDN/>
              <w:adjustRightInd/>
              <w:spacing w:after="0" w:line="252" w:lineRule="auto"/>
              <w:ind w:firstLineChars="0"/>
              <w:textAlignment w:val="auto"/>
            </w:pPr>
            <w:r w:rsidRPr="00382E2E">
              <w:t xml:space="preserve">For AI/ML model identification </w:t>
            </w:r>
          </w:p>
          <w:p w14:paraId="6EAFB17D" w14:textId="77777777" w:rsidR="00382E2E" w:rsidRPr="00382E2E" w:rsidRDefault="00382E2E" w:rsidP="00940571">
            <w:pPr>
              <w:pStyle w:val="ListParagraph"/>
              <w:numPr>
                <w:ilvl w:val="1"/>
                <w:numId w:val="7"/>
              </w:numPr>
              <w:overflowPunct/>
              <w:autoSpaceDE/>
              <w:autoSpaceDN/>
              <w:adjustRightInd/>
              <w:spacing w:after="0" w:line="252" w:lineRule="auto"/>
              <w:ind w:firstLineChars="0"/>
              <w:textAlignment w:val="auto"/>
            </w:pPr>
            <w:r w:rsidRPr="00382E2E">
              <w:t>Models are identified by model ID at the Network. UE indicates supported AI/ML models.</w:t>
            </w:r>
          </w:p>
          <w:p w14:paraId="6539090F" w14:textId="77777777" w:rsidR="00382E2E" w:rsidRPr="00382E2E" w:rsidRDefault="00382E2E" w:rsidP="00940571">
            <w:pPr>
              <w:pStyle w:val="ListParagraph"/>
              <w:numPr>
                <w:ilvl w:val="0"/>
                <w:numId w:val="7"/>
              </w:numPr>
              <w:overflowPunct/>
              <w:autoSpaceDE/>
              <w:autoSpaceDN/>
              <w:adjustRightInd/>
              <w:spacing w:after="0" w:line="252" w:lineRule="auto"/>
              <w:ind w:firstLineChars="0"/>
              <w:textAlignment w:val="auto"/>
            </w:pPr>
            <w:r w:rsidRPr="00382E2E">
              <w:t>In functionality-based LCM</w:t>
            </w:r>
          </w:p>
          <w:p w14:paraId="581D8001" w14:textId="77777777" w:rsidR="00382E2E" w:rsidRPr="00382E2E" w:rsidRDefault="00382E2E" w:rsidP="00940571">
            <w:pPr>
              <w:pStyle w:val="ListParagraph"/>
              <w:numPr>
                <w:ilvl w:val="1"/>
                <w:numId w:val="7"/>
              </w:numPr>
              <w:overflowPunct/>
              <w:autoSpaceDE/>
              <w:autoSpaceDN/>
              <w:adjustRightInd/>
              <w:spacing w:after="0" w:line="252" w:lineRule="auto"/>
              <w:ind w:firstLineChars="0"/>
              <w:textAlignment w:val="auto"/>
            </w:pPr>
            <w:r w:rsidRPr="00382E2E">
              <w:t xml:space="preserve">Network indicates activation/deactivation/fallback/switching of AI/ML functionality via 3GPP signaling (e.g., RRC, MAC-CE, DCI). </w:t>
            </w:r>
          </w:p>
          <w:p w14:paraId="7EC4945B" w14:textId="77777777" w:rsidR="00382E2E" w:rsidRPr="00382E2E" w:rsidRDefault="00382E2E" w:rsidP="00940571">
            <w:pPr>
              <w:pStyle w:val="ListParagraph"/>
              <w:numPr>
                <w:ilvl w:val="1"/>
                <w:numId w:val="7"/>
              </w:numPr>
              <w:overflowPunct/>
              <w:autoSpaceDE/>
              <w:autoSpaceDN/>
              <w:adjustRightInd/>
              <w:spacing w:after="0" w:line="252" w:lineRule="auto"/>
              <w:ind w:firstLineChars="0"/>
              <w:textAlignment w:val="auto"/>
            </w:pPr>
            <w:r w:rsidRPr="00382E2E">
              <w:t>Models may not be identified at the Network, and UE may perform model-level LCM.</w:t>
            </w:r>
          </w:p>
          <w:p w14:paraId="567C59C6" w14:textId="77777777" w:rsidR="00382E2E" w:rsidRPr="00382E2E" w:rsidRDefault="00382E2E" w:rsidP="00940571">
            <w:pPr>
              <w:pStyle w:val="ListParagraph"/>
              <w:numPr>
                <w:ilvl w:val="2"/>
                <w:numId w:val="7"/>
              </w:numPr>
              <w:overflowPunct/>
              <w:autoSpaceDE/>
              <w:autoSpaceDN/>
              <w:adjustRightInd/>
              <w:spacing w:after="0" w:line="252" w:lineRule="auto"/>
              <w:ind w:firstLineChars="0"/>
              <w:textAlignment w:val="auto"/>
            </w:pPr>
            <w:r w:rsidRPr="00382E2E">
              <w:t>Study whether and how much awareness/interaction NW should have about model-level LCM</w:t>
            </w:r>
          </w:p>
          <w:p w14:paraId="7B8CDE5D" w14:textId="77777777" w:rsidR="00382E2E" w:rsidRPr="00382E2E" w:rsidRDefault="00382E2E" w:rsidP="00940571">
            <w:pPr>
              <w:pStyle w:val="ListParagraph"/>
              <w:numPr>
                <w:ilvl w:val="0"/>
                <w:numId w:val="7"/>
              </w:numPr>
              <w:overflowPunct/>
              <w:autoSpaceDE/>
              <w:autoSpaceDN/>
              <w:adjustRightInd/>
              <w:spacing w:after="0" w:line="252" w:lineRule="auto"/>
              <w:ind w:firstLineChars="0"/>
              <w:textAlignment w:val="auto"/>
            </w:pPr>
            <w:r w:rsidRPr="00382E2E">
              <w:t xml:space="preserve">In model-ID-based LCM, models are identified at the Network, and Network/UE may activate/deactivate/select/switch individual AI/ML models via model ID. </w:t>
            </w:r>
          </w:p>
          <w:p w14:paraId="663B8307" w14:textId="77777777" w:rsidR="00382E2E" w:rsidRPr="00382E2E" w:rsidRDefault="00382E2E" w:rsidP="00382E2E">
            <w:pPr>
              <w:spacing w:line="252" w:lineRule="auto"/>
              <w:rPr>
                <w:rFonts w:ascii="Times New Roman" w:hAnsi="Times New Roman" w:cs="Times New Roman"/>
                <w:sz w:val="20"/>
                <w:szCs w:val="20"/>
              </w:rPr>
            </w:pPr>
          </w:p>
          <w:p w14:paraId="141E9D74" w14:textId="77777777" w:rsidR="00382E2E" w:rsidRPr="00382E2E" w:rsidRDefault="00382E2E" w:rsidP="00382E2E">
            <w:pPr>
              <w:spacing w:line="252" w:lineRule="auto"/>
              <w:rPr>
                <w:rFonts w:ascii="Times New Roman" w:hAnsi="Times New Roman" w:cs="Times New Roman"/>
                <w:sz w:val="20"/>
                <w:szCs w:val="20"/>
              </w:rPr>
            </w:pPr>
            <w:r w:rsidRPr="00382E2E">
              <w:rPr>
                <w:rFonts w:ascii="Times New Roman" w:hAnsi="Times New Roman" w:cs="Times New Roman"/>
                <w:sz w:val="20"/>
                <w:szCs w:val="20"/>
              </w:rPr>
              <w:t>FFS: Relationship between functionality identification and model identification</w:t>
            </w:r>
          </w:p>
          <w:p w14:paraId="758B32EB" w14:textId="77777777" w:rsidR="00382E2E" w:rsidRPr="00382E2E" w:rsidRDefault="00382E2E" w:rsidP="00382E2E">
            <w:pPr>
              <w:rPr>
                <w:rFonts w:ascii="Times New Roman" w:hAnsi="Times New Roman" w:cs="Times New Roman"/>
                <w:sz w:val="20"/>
                <w:szCs w:val="20"/>
              </w:rPr>
            </w:pPr>
            <w:r w:rsidRPr="00382E2E">
              <w:rPr>
                <w:rFonts w:ascii="Times New Roman" w:hAnsi="Times New Roman" w:cs="Times New Roman"/>
                <w:sz w:val="20"/>
                <w:szCs w:val="20"/>
              </w:rPr>
              <w:t>FFS: Performance monitoring and RAN4 impact</w:t>
            </w:r>
            <w:r w:rsidRPr="00382E2E">
              <w:rPr>
                <w:rFonts w:ascii="Times New Roman" w:hAnsi="Times New Roman" w:cs="Times New Roman"/>
                <w:strike/>
                <w:sz w:val="20"/>
                <w:szCs w:val="20"/>
              </w:rPr>
              <w:t xml:space="preserve"> </w:t>
            </w:r>
          </w:p>
          <w:p w14:paraId="6D17A402" w14:textId="0252567C" w:rsidR="00382E2E" w:rsidRPr="00382E2E" w:rsidRDefault="00382E2E" w:rsidP="00382E2E">
            <w:pPr>
              <w:rPr>
                <w:rFonts w:ascii="Times New Roman" w:hAnsi="Times New Roman" w:cs="Times New Roman"/>
                <w:sz w:val="20"/>
                <w:szCs w:val="20"/>
              </w:rPr>
            </w:pPr>
            <w:r w:rsidRPr="00382E2E">
              <w:rPr>
                <w:rFonts w:ascii="Times New Roman" w:hAnsi="Times New Roman" w:cs="Times New Roman"/>
                <w:sz w:val="20"/>
                <w:szCs w:val="20"/>
              </w:rPr>
              <w:t xml:space="preserve">FFS: detailed understanding on model </w:t>
            </w:r>
          </w:p>
        </w:tc>
      </w:tr>
    </w:tbl>
    <w:p w14:paraId="5B4DB1B1" w14:textId="77777777" w:rsidR="00382E2E" w:rsidRDefault="00382E2E" w:rsidP="00382E2E">
      <w:pPr>
        <w:spacing w:after="180"/>
        <w:jc w:val="both"/>
        <w:rPr>
          <w:rFonts w:ascii="Times New Roman" w:hAnsi="Times New Roman"/>
        </w:rPr>
      </w:pPr>
    </w:p>
    <w:p w14:paraId="6B5889CB" w14:textId="43834561" w:rsidR="00382E2E" w:rsidRDefault="00382E2E" w:rsidP="00382E2E">
      <w:pPr>
        <w:pStyle w:val="Heading4"/>
        <w:rPr>
          <w:lang w:eastAsia="zh-CN"/>
        </w:rPr>
      </w:pPr>
      <w:r>
        <w:rPr>
          <w:lang w:eastAsia="zh-CN"/>
        </w:rPr>
        <w:t xml:space="preserve">2.2.2 </w:t>
      </w:r>
      <w:r w:rsidRPr="00382E2E">
        <w:rPr>
          <w:lang w:eastAsia="zh-CN"/>
        </w:rPr>
        <w:t xml:space="preserve">Life Cycle management (LCM) </w:t>
      </w:r>
      <w:r w:rsidR="005477DF">
        <w:rPr>
          <w:lang w:eastAsia="zh-CN"/>
        </w:rPr>
        <w:t>of AI/ML model: I</w:t>
      </w:r>
      <w:r w:rsidRPr="00382E2E">
        <w:rPr>
          <w:lang w:eastAsia="zh-CN"/>
        </w:rPr>
        <w:t>mpact on interoperability</w:t>
      </w:r>
    </w:p>
    <w:p w14:paraId="400BEE55" w14:textId="190BF003" w:rsidR="00764C9D" w:rsidRDefault="00EA3F42" w:rsidP="00EA3F42">
      <w:pPr>
        <w:spacing w:after="180"/>
        <w:jc w:val="both"/>
        <w:rPr>
          <w:rFonts w:ascii="Times New Roman" w:hAnsi="Times New Roman"/>
        </w:rPr>
      </w:pPr>
      <w:r w:rsidRPr="00445F14">
        <w:rPr>
          <w:rFonts w:ascii="Times New Roman" w:hAnsi="Times New Roman"/>
        </w:rPr>
        <w:t>The</w:t>
      </w:r>
      <w:r w:rsidR="005477DF">
        <w:rPr>
          <w:rFonts w:ascii="Times New Roman" w:hAnsi="Times New Roman"/>
        </w:rPr>
        <w:t xml:space="preserve"> life cycle management of AI/ML model</w:t>
      </w:r>
      <w:r w:rsidRPr="00445F14">
        <w:rPr>
          <w:rFonts w:ascii="Times New Roman" w:hAnsi="Times New Roman"/>
        </w:rPr>
        <w:t xml:space="preserve"> </w:t>
      </w:r>
      <w:r w:rsidR="005477DF">
        <w:rPr>
          <w:rFonts w:ascii="Times New Roman" w:hAnsi="Times New Roman"/>
        </w:rPr>
        <w:t xml:space="preserve">is the characterized by handling the AI/ML model used and to be used for AI/ML operation, which involves the required </w:t>
      </w:r>
      <w:r w:rsidRPr="00445F14">
        <w:rPr>
          <w:rFonts w:ascii="Times New Roman" w:hAnsi="Times New Roman"/>
        </w:rPr>
        <w:t>interoperability between UE and other entities</w:t>
      </w:r>
      <w:r w:rsidR="005477DF">
        <w:rPr>
          <w:rFonts w:ascii="Times New Roman" w:hAnsi="Times New Roman"/>
        </w:rPr>
        <w:t xml:space="preserve">. </w:t>
      </w:r>
      <w:r w:rsidRPr="00445F14">
        <w:rPr>
          <w:rFonts w:ascii="Times New Roman" w:hAnsi="Times New Roman"/>
        </w:rPr>
        <w:t xml:space="preserve"> </w:t>
      </w:r>
    </w:p>
    <w:p w14:paraId="0FC96399" w14:textId="7CB89CC5" w:rsidR="00EA4731" w:rsidRPr="007B4908" w:rsidRDefault="00EA4731" w:rsidP="00EA4731">
      <w:pPr>
        <w:spacing w:after="180"/>
        <w:jc w:val="both"/>
        <w:rPr>
          <w:rFonts w:ascii="Times New Roman" w:hAnsi="Times New Roman"/>
          <w:i/>
          <w:iCs/>
          <w:u w:val="single"/>
          <w:lang w:val="sv-SE"/>
        </w:rPr>
      </w:pPr>
      <w:r>
        <w:rPr>
          <w:rFonts w:ascii="Times New Roman" w:hAnsi="Times New Roman"/>
          <w:i/>
          <w:iCs/>
          <w:u w:val="single"/>
          <w:lang w:val="sv-SE"/>
        </w:rPr>
        <w:t>The overall procedure of LCM</w:t>
      </w:r>
    </w:p>
    <w:p w14:paraId="0E661769" w14:textId="2D3457FF" w:rsidR="00EA4731" w:rsidRDefault="00EA4731" w:rsidP="002C62F6">
      <w:pPr>
        <w:keepNext/>
        <w:jc w:val="center"/>
        <w:rPr>
          <w:rFonts w:ascii="Times New Roman" w:hAnsi="Times New Roman" w:cs="Times New Roman"/>
        </w:rPr>
      </w:pPr>
      <w:r w:rsidRPr="0036687E">
        <w:rPr>
          <w:rFonts w:ascii="Times New Roman" w:hAnsi="Times New Roman" w:cs="Times New Roman"/>
          <w:noProof/>
        </w:rPr>
        <w:lastRenderedPageBreak/>
        <mc:AlternateContent>
          <mc:Choice Requires="wpc">
            <w:drawing>
              <wp:inline distT="0" distB="0" distL="0" distR="0" wp14:anchorId="7D9CC406" wp14:editId="1080EEA3">
                <wp:extent cx="5486400" cy="2692150"/>
                <wp:effectExtent l="0" t="0" r="0" b="0"/>
                <wp:docPr id="38" name="Canvas 3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1" name="Rectangle 41"/>
                        <wps:cNvSpPr/>
                        <wps:spPr>
                          <a:xfrm>
                            <a:off x="1737360" y="1070214"/>
                            <a:ext cx="2397317" cy="750482"/>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E5F2EAA" w14:textId="7B61E2A4" w:rsidR="000763D8" w:rsidRDefault="000763D8" w:rsidP="000763D8">
                              <w:pPr>
                                <w:spacing w:line="228" w:lineRule="auto"/>
                                <w:jc w:val="center"/>
                                <w:rPr>
                                  <w:rFonts w:eastAsia="等线"/>
                                  <w:color w:val="FFFFFF"/>
                                  <w:kern w:val="24"/>
                                  <w:sz w:val="20"/>
                                  <w:szCs w:val="20"/>
                                </w:rPr>
                              </w:pPr>
                            </w:p>
                          </w:txbxContent>
                        </wps:txbx>
                        <wps:bodyPr rtlCol="0" anchor="ctr"/>
                      </wps:wsp>
                      <wpg:wgp>
                        <wpg:cNvPr id="6" name="Group 6"/>
                        <wpg:cNvGrpSpPr/>
                        <wpg:grpSpPr>
                          <a:xfrm>
                            <a:off x="0" y="0"/>
                            <a:ext cx="5438899" cy="2656151"/>
                            <a:chOff x="0" y="0"/>
                            <a:chExt cx="7679911" cy="3750576"/>
                          </a:xfrm>
                        </wpg:grpSpPr>
                        <wpg:grpSp>
                          <wpg:cNvPr id="7" name="Group 7"/>
                          <wpg:cNvGrpSpPr/>
                          <wpg:grpSpPr>
                            <a:xfrm>
                              <a:off x="0" y="0"/>
                              <a:ext cx="7679911" cy="3750576"/>
                              <a:chOff x="0" y="0"/>
                              <a:chExt cx="7679911" cy="3750576"/>
                            </a:xfrm>
                          </wpg:grpSpPr>
                          <wps:wsp>
                            <wps:cNvPr id="8" name="Straight Arrow Connector 8"/>
                            <wps:cNvCnPr>
                              <a:cxnSpLocks/>
                            </wps:cNvCnPr>
                            <wps:spPr>
                              <a:xfrm>
                                <a:off x="7086320" y="2435009"/>
                                <a:ext cx="0" cy="953986"/>
                              </a:xfrm>
                              <a:prstGeom prst="straightConnector1">
                                <a:avLst/>
                              </a:prstGeom>
                              <a:ln>
                                <a:headEnd type="none" w="sm" len="sm"/>
                                <a:tailEnd type="none"/>
                              </a:ln>
                            </wps:spPr>
                            <wps:style>
                              <a:lnRef idx="1">
                                <a:schemeClr val="accent1"/>
                              </a:lnRef>
                              <a:fillRef idx="0">
                                <a:schemeClr val="accent1"/>
                              </a:fillRef>
                              <a:effectRef idx="0">
                                <a:schemeClr val="accent1"/>
                              </a:effectRef>
                              <a:fontRef idx="minor">
                                <a:schemeClr val="tx1"/>
                              </a:fontRef>
                            </wps:style>
                            <wps:bodyPr/>
                          </wps:wsp>
                          <wpg:grpSp>
                            <wpg:cNvPr id="9" name="Group 9"/>
                            <wpg:cNvGrpSpPr/>
                            <wpg:grpSpPr>
                              <a:xfrm>
                                <a:off x="0" y="0"/>
                                <a:ext cx="7679911" cy="3750576"/>
                                <a:chOff x="0" y="0"/>
                                <a:chExt cx="7679911" cy="3750576"/>
                              </a:xfrm>
                            </wpg:grpSpPr>
                            <wps:wsp>
                              <wps:cNvPr id="11" name="Rectangle 11"/>
                              <wps:cNvSpPr/>
                              <wps:spPr>
                                <a:xfrm>
                                  <a:off x="6028226" y="1598164"/>
                                  <a:ext cx="1651685" cy="895588"/>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D99478E" w14:textId="27F2BCCD" w:rsidR="00EA4731" w:rsidRDefault="00EA4731" w:rsidP="00EA4731">
                                    <w:pPr>
                                      <w:spacing w:line="230" w:lineRule="auto"/>
                                      <w:jc w:val="center"/>
                                      <w:rPr>
                                        <w:rFonts w:ascii="Times New Roman" w:hAnsi="Times New Roman" w:cs="Times New Roman"/>
                                        <w:color w:val="FFFFFF" w:themeColor="background1"/>
                                        <w:kern w:val="24"/>
                                        <w:sz w:val="20"/>
                                        <w:szCs w:val="20"/>
                                      </w:rPr>
                                    </w:pPr>
                                    <w:r w:rsidRPr="0036687E">
                                      <w:rPr>
                                        <w:rFonts w:ascii="Times New Roman" w:hAnsi="Times New Roman" w:cs="Times New Roman"/>
                                        <w:color w:val="FFFFFF" w:themeColor="background1"/>
                                        <w:kern w:val="24"/>
                                        <w:sz w:val="20"/>
                                        <w:szCs w:val="20"/>
                                      </w:rPr>
                                      <w:t>Model Storage</w:t>
                                    </w:r>
                                  </w:p>
                                  <w:p w14:paraId="2641C955" w14:textId="4B7196E3" w:rsidR="0036687E" w:rsidRPr="0036687E" w:rsidRDefault="0036687E" w:rsidP="00EA4731">
                                    <w:pPr>
                                      <w:spacing w:line="230" w:lineRule="auto"/>
                                      <w:jc w:val="center"/>
                                      <w:rPr>
                                        <w:rFonts w:ascii="Times New Roman" w:hAnsi="Times New Roman" w:cs="Times New Roman"/>
                                        <w:color w:val="FFFFFF" w:themeColor="background1"/>
                                        <w:kern w:val="24"/>
                                        <w:sz w:val="20"/>
                                        <w:szCs w:val="20"/>
                                      </w:rPr>
                                    </w:pPr>
                                    <w:r>
                                      <w:rPr>
                                        <w:rFonts w:ascii="Times New Roman" w:hAnsi="Times New Roman" w:cs="Times New Roman"/>
                                        <w:color w:val="FFFFFF" w:themeColor="background1"/>
                                        <w:kern w:val="24"/>
                                        <w:sz w:val="20"/>
                                        <w:szCs w:val="20"/>
                                      </w:rPr>
                                      <w:t>(</w:t>
                                    </w:r>
                                    <w:r w:rsidR="000763D8">
                                      <w:rPr>
                                        <w:rFonts w:ascii="Times New Roman" w:hAnsi="Times New Roman" w:cs="Times New Roman"/>
                                        <w:color w:val="FFFFFF" w:themeColor="background1"/>
                                        <w:kern w:val="24"/>
                                        <w:sz w:val="20"/>
                                        <w:szCs w:val="20"/>
                                      </w:rPr>
                                      <w:t>Within</w:t>
                                    </w:r>
                                    <w:r>
                                      <w:rPr>
                                        <w:rFonts w:ascii="Times New Roman" w:hAnsi="Times New Roman" w:cs="Times New Roman"/>
                                        <w:color w:val="FFFFFF" w:themeColor="background1"/>
                                        <w:kern w:val="24"/>
                                        <w:sz w:val="20"/>
                                        <w:szCs w:val="20"/>
                                      </w:rPr>
                                      <w:t xml:space="preserve"> or out</w:t>
                                    </w:r>
                                    <w:r w:rsidR="003D2C02">
                                      <w:rPr>
                                        <w:rFonts w:ascii="Times New Roman" w:hAnsi="Times New Roman" w:cs="Times New Roman"/>
                                        <w:color w:val="FFFFFF" w:themeColor="background1"/>
                                        <w:kern w:val="24"/>
                                        <w:sz w:val="20"/>
                                        <w:szCs w:val="20"/>
                                      </w:rPr>
                                      <w:t>side</w:t>
                                    </w:r>
                                    <w:r>
                                      <w:rPr>
                                        <w:rFonts w:ascii="Times New Roman" w:hAnsi="Times New Roman" w:cs="Times New Roman"/>
                                        <w:color w:val="FFFFFF" w:themeColor="background1"/>
                                        <w:kern w:val="24"/>
                                        <w:sz w:val="20"/>
                                        <w:szCs w:val="20"/>
                                      </w:rPr>
                                      <w:t xml:space="preserve"> of 3GPP entity)</w:t>
                                    </w:r>
                                  </w:p>
                                </w:txbxContent>
                              </wps:txbx>
                              <wps:bodyPr rtlCol="0" anchor="ctr"/>
                            </wps:wsp>
                            <wpg:grpSp>
                              <wpg:cNvPr id="12" name="Group 12"/>
                              <wpg:cNvGrpSpPr/>
                              <wpg:grpSpPr>
                                <a:xfrm>
                                  <a:off x="2702821" y="3136313"/>
                                  <a:ext cx="4872544" cy="505366"/>
                                  <a:chOff x="2702821" y="3136313"/>
                                  <a:chExt cx="4872545" cy="505365"/>
                                </a:xfrm>
                              </wpg:grpSpPr>
                              <wps:wsp>
                                <wps:cNvPr id="13" name="Rectangle 13"/>
                                <wps:cNvSpPr/>
                                <wps:spPr>
                                  <a:xfrm>
                                    <a:off x="2702821" y="3136313"/>
                                    <a:ext cx="2296951" cy="50536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319E06" w14:textId="77777777" w:rsidR="00EA4731" w:rsidRPr="0036687E" w:rsidRDefault="00EA4731" w:rsidP="00EA4731">
                                      <w:pPr>
                                        <w:spacing w:line="230" w:lineRule="auto"/>
                                        <w:jc w:val="center"/>
                                        <w:rPr>
                                          <w:rFonts w:ascii="Times New Roman" w:hAnsi="Times New Roman" w:cs="Times New Roman"/>
                                          <w:color w:val="FFFFFF" w:themeColor="background1"/>
                                          <w:kern w:val="24"/>
                                          <w:sz w:val="20"/>
                                          <w:szCs w:val="20"/>
                                        </w:rPr>
                                      </w:pPr>
                                      <w:r w:rsidRPr="0036687E">
                                        <w:rPr>
                                          <w:rFonts w:ascii="Times New Roman" w:hAnsi="Times New Roman" w:cs="Times New Roman"/>
                                          <w:color w:val="FFFFFF" w:themeColor="background1"/>
                                          <w:kern w:val="24"/>
                                          <w:sz w:val="20"/>
                                          <w:szCs w:val="20"/>
                                        </w:rPr>
                                        <w:t>Model Inference</w:t>
                                      </w:r>
                                    </w:p>
                                  </w:txbxContent>
                                </wps:txbx>
                                <wps:bodyPr rtlCol="0" anchor="ctr"/>
                              </wps:wsp>
                              <wps:wsp>
                                <wps:cNvPr id="14" name="Straight Arrow Connector 14"/>
                                <wps:cNvCnPr>
                                  <a:cxnSpLocks/>
                                </wps:cNvCnPr>
                                <wps:spPr>
                                  <a:xfrm>
                                    <a:off x="4999772" y="3388995"/>
                                    <a:ext cx="2086387" cy="0"/>
                                  </a:xfrm>
                                  <a:prstGeom prst="straightConnector1">
                                    <a:avLst/>
                                  </a:prstGeom>
                                  <a:ln>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15" name="TextBox 68"/>
                                <wps:cNvSpPr txBox="1"/>
                                <wps:spPr>
                                  <a:xfrm>
                                    <a:off x="5521160" y="3433506"/>
                                    <a:ext cx="2054206" cy="194571"/>
                                  </a:xfrm>
                                  <a:prstGeom prst="rect">
                                    <a:avLst/>
                                  </a:prstGeom>
                                </wps:spPr>
                                <wps:txbx>
                                  <w:txbxContent>
                                    <w:p w14:paraId="1C91382D" w14:textId="7F7C1F90" w:rsidR="00EA4731" w:rsidRPr="004175FC" w:rsidRDefault="004175FC" w:rsidP="00EA4731">
                                      <w:pPr>
                                        <w:spacing w:line="230" w:lineRule="auto"/>
                                        <w:rPr>
                                          <w:rFonts w:ascii="Times New Roman" w:hAnsi="Times New Roman" w:cs="Times New Roman"/>
                                          <w:color w:val="44546A" w:themeColor="text2"/>
                                          <w:kern w:val="24"/>
                                          <w:sz w:val="20"/>
                                          <w:szCs w:val="20"/>
                                        </w:rPr>
                                      </w:pPr>
                                      <w:r>
                                        <w:rPr>
                                          <w:rFonts w:ascii="Times New Roman" w:hAnsi="Times New Roman" w:cs="Times New Roman"/>
                                          <w:color w:val="44546A" w:themeColor="text2"/>
                                          <w:kern w:val="24"/>
                                          <w:sz w:val="20"/>
                                          <w:szCs w:val="20"/>
                                        </w:rPr>
                                        <w:t>M</w:t>
                                      </w:r>
                                      <w:r w:rsidR="00EA4731" w:rsidRPr="004175FC">
                                        <w:rPr>
                                          <w:rFonts w:ascii="Times New Roman" w:hAnsi="Times New Roman" w:cs="Times New Roman"/>
                                          <w:color w:val="44546A" w:themeColor="text2"/>
                                          <w:kern w:val="24"/>
                                          <w:sz w:val="20"/>
                                          <w:szCs w:val="20"/>
                                        </w:rPr>
                                        <w:t>odel transfer/delivery</w:t>
                                      </w:r>
                                    </w:p>
                                  </w:txbxContent>
                                </wps:txbx>
                                <wps:bodyPr wrap="square" lIns="0" tIns="0" rIns="0" bIns="0" rtlCol="0">
                                  <a:spAutoFit/>
                                </wps:bodyPr>
                              </wps:wsp>
                            </wpg:grpSp>
                            <wpg:grpSp>
                              <wpg:cNvPr id="16" name="Group 16"/>
                              <wpg:cNvGrpSpPr/>
                              <wpg:grpSpPr>
                                <a:xfrm>
                                  <a:off x="2593088" y="1623541"/>
                                  <a:ext cx="3026124" cy="1511873"/>
                                  <a:chOff x="2593087" y="1623541"/>
                                  <a:chExt cx="3026125" cy="1511874"/>
                                </a:xfrm>
                              </wpg:grpSpPr>
                              <wps:wsp>
                                <wps:cNvPr id="17" name="Rectangle 17"/>
                                <wps:cNvSpPr/>
                                <wps:spPr>
                                  <a:xfrm>
                                    <a:off x="2593087" y="1623541"/>
                                    <a:ext cx="1123218" cy="81030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481F57" w14:textId="0D250328" w:rsidR="00EA4731" w:rsidRPr="0036687E" w:rsidRDefault="00EA4731" w:rsidP="00EA4731">
                                      <w:pPr>
                                        <w:spacing w:line="230" w:lineRule="auto"/>
                                        <w:jc w:val="center"/>
                                        <w:rPr>
                                          <w:rFonts w:ascii="Times New Roman" w:hAnsi="Times New Roman" w:cs="Times New Roman"/>
                                          <w:color w:val="FFFFFF" w:themeColor="background1"/>
                                          <w:kern w:val="24"/>
                                          <w:sz w:val="20"/>
                                          <w:szCs w:val="20"/>
                                        </w:rPr>
                                      </w:pPr>
                                      <w:r w:rsidRPr="0036687E">
                                        <w:rPr>
                                          <w:rFonts w:ascii="Times New Roman" w:hAnsi="Times New Roman" w:cs="Times New Roman"/>
                                          <w:color w:val="FFFFFF" w:themeColor="background1"/>
                                          <w:kern w:val="24"/>
                                          <w:sz w:val="20"/>
                                          <w:szCs w:val="20"/>
                                        </w:rPr>
                                        <w:t>Model monitor</w:t>
                                      </w:r>
                                      <w:r w:rsidR="000F08E7">
                                        <w:rPr>
                                          <w:rFonts w:ascii="Times New Roman" w:hAnsi="Times New Roman" w:cs="Times New Roman"/>
                                          <w:color w:val="FFFFFF" w:themeColor="background1"/>
                                          <w:kern w:val="24"/>
                                          <w:sz w:val="20"/>
                                          <w:szCs w:val="20"/>
                                        </w:rPr>
                                        <w:t>ing</w:t>
                                      </w:r>
                                      <w:r w:rsidRPr="0036687E">
                                        <w:rPr>
                                          <w:rFonts w:ascii="Times New Roman" w:hAnsi="Times New Roman" w:cs="Times New Roman"/>
                                          <w:color w:val="FFFFFF" w:themeColor="background1"/>
                                          <w:kern w:val="24"/>
                                          <w:sz w:val="20"/>
                                          <w:szCs w:val="20"/>
                                        </w:rPr>
                                        <w:t xml:space="preserve"> </w:t>
                                      </w:r>
                                    </w:p>
                                  </w:txbxContent>
                                </wps:txbx>
                                <wps:bodyPr rtlCol="0" anchor="ctr"/>
                              </wps:wsp>
                              <wps:wsp>
                                <wps:cNvPr id="18" name="TextBox 21"/>
                                <wps:cNvSpPr txBox="1"/>
                                <wps:spPr>
                                  <a:xfrm>
                                    <a:off x="3299314" y="2614527"/>
                                    <a:ext cx="854864" cy="395419"/>
                                  </a:xfrm>
                                  <a:prstGeom prst="rect">
                                    <a:avLst/>
                                  </a:prstGeom>
                                </wps:spPr>
                                <wps:txbx>
                                  <w:txbxContent>
                                    <w:p w14:paraId="34284731" w14:textId="7820D968" w:rsidR="00EA4731" w:rsidRPr="004175FC" w:rsidRDefault="004175FC" w:rsidP="00EA4731">
                                      <w:pPr>
                                        <w:spacing w:line="230" w:lineRule="auto"/>
                                        <w:rPr>
                                          <w:rFonts w:ascii="Times New Roman" w:hAnsi="Times New Roman" w:cs="Times New Roman"/>
                                          <w:color w:val="44546A" w:themeColor="text2"/>
                                          <w:kern w:val="24"/>
                                          <w:sz w:val="20"/>
                                          <w:szCs w:val="20"/>
                                        </w:rPr>
                                      </w:pPr>
                                      <w:r>
                                        <w:rPr>
                                          <w:rFonts w:ascii="Times New Roman" w:hAnsi="Times New Roman" w:cs="Times New Roman"/>
                                          <w:color w:val="44546A" w:themeColor="text2"/>
                                          <w:kern w:val="24"/>
                                          <w:sz w:val="20"/>
                                          <w:szCs w:val="20"/>
                                        </w:rPr>
                                        <w:t xml:space="preserve">Inference </w:t>
                                      </w:r>
                                      <w:r w:rsidR="00EA4731" w:rsidRPr="004175FC">
                                        <w:rPr>
                                          <w:rFonts w:ascii="Times New Roman" w:hAnsi="Times New Roman" w:cs="Times New Roman"/>
                                          <w:color w:val="44546A" w:themeColor="text2"/>
                                          <w:kern w:val="24"/>
                                          <w:sz w:val="20"/>
                                          <w:szCs w:val="20"/>
                                        </w:rPr>
                                        <w:t>output</w:t>
                                      </w:r>
                                    </w:p>
                                  </w:txbxContent>
                                </wps:txbx>
                                <wps:bodyPr wrap="square" lIns="0" tIns="0" rIns="0" bIns="0" rtlCol="0">
                                  <a:spAutoFit/>
                                </wps:bodyPr>
                              </wps:wsp>
                              <wps:wsp>
                                <wps:cNvPr id="19" name="TextBox 23"/>
                                <wps:cNvSpPr txBox="1"/>
                                <wps:spPr>
                                  <a:xfrm>
                                    <a:off x="4401572" y="2614513"/>
                                    <a:ext cx="1217640" cy="395419"/>
                                  </a:xfrm>
                                  <a:prstGeom prst="rect">
                                    <a:avLst/>
                                  </a:prstGeom>
                                </wps:spPr>
                                <wps:txbx>
                                  <w:txbxContent>
                                    <w:p w14:paraId="19F42F71" w14:textId="0DD97AF1" w:rsidR="00EA4731" w:rsidRPr="004175FC" w:rsidRDefault="004175FC" w:rsidP="00EA4731">
                                      <w:pPr>
                                        <w:spacing w:line="230" w:lineRule="auto"/>
                                        <w:rPr>
                                          <w:rFonts w:ascii="Times New Roman" w:hAnsi="Times New Roman" w:cs="Times New Roman"/>
                                          <w:color w:val="44546A" w:themeColor="text2"/>
                                          <w:kern w:val="24"/>
                                          <w:sz w:val="20"/>
                                          <w:szCs w:val="20"/>
                                        </w:rPr>
                                      </w:pPr>
                                      <w:r>
                                        <w:rPr>
                                          <w:rFonts w:ascii="Times New Roman" w:hAnsi="Times New Roman" w:cs="Times New Roman"/>
                                          <w:color w:val="44546A" w:themeColor="text2"/>
                                          <w:kern w:val="24"/>
                                          <w:sz w:val="20"/>
                                          <w:szCs w:val="20"/>
                                        </w:rPr>
                                        <w:t>M</w:t>
                                      </w:r>
                                      <w:r w:rsidR="00EA4731" w:rsidRPr="004175FC">
                                        <w:rPr>
                                          <w:rFonts w:ascii="Times New Roman" w:hAnsi="Times New Roman" w:cs="Times New Roman"/>
                                          <w:color w:val="44546A" w:themeColor="text2"/>
                                          <w:kern w:val="24"/>
                                          <w:sz w:val="20"/>
                                          <w:szCs w:val="20"/>
                                        </w:rPr>
                                        <w:t>odel inference control</w:t>
                                      </w:r>
                                    </w:p>
                                  </w:txbxContent>
                                </wps:txbx>
                                <wps:bodyPr wrap="square" lIns="0" tIns="0" rIns="0" bIns="0" rtlCol="0">
                                  <a:spAutoFit/>
                                </wps:bodyPr>
                              </wps:wsp>
                              <wps:wsp>
                                <wps:cNvPr id="20" name="Straight Arrow Connector 20"/>
                                <wps:cNvCnPr>
                                  <a:cxnSpLocks/>
                                </wps:cNvCnPr>
                                <wps:spPr>
                                  <a:xfrm>
                                    <a:off x="4349583" y="2434196"/>
                                    <a:ext cx="0" cy="701219"/>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21" name="Straight Arrow Connector 21"/>
                                <wps:cNvCnPr>
                                  <a:cxnSpLocks/>
                                </wps:cNvCnPr>
                                <wps:spPr>
                                  <a:xfrm flipV="1">
                                    <a:off x="3268792" y="2434660"/>
                                    <a:ext cx="0" cy="686087"/>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g:grpSp>
                            <wpg:grpSp>
                              <wpg:cNvPr id="22" name="Group 22"/>
                              <wpg:cNvGrpSpPr/>
                              <wpg:grpSpPr>
                                <a:xfrm>
                                  <a:off x="0" y="226091"/>
                                  <a:ext cx="2812272" cy="3524485"/>
                                  <a:chOff x="0" y="226091"/>
                                  <a:chExt cx="2812272" cy="3524485"/>
                                </a:xfrm>
                              </wpg:grpSpPr>
                              <wps:wsp>
                                <wps:cNvPr id="23" name="Straight Arrow Connector 23"/>
                                <wps:cNvCnPr>
                                  <a:cxnSpLocks/>
                                  <a:endCxn id="17" idx="1"/>
                                </wps:cNvCnPr>
                                <wps:spPr>
                                  <a:xfrm flipV="1">
                                    <a:off x="957122" y="2028406"/>
                                    <a:ext cx="1635966" cy="1384"/>
                                  </a:xfrm>
                                  <a:prstGeom prst="straightConnector1">
                                    <a:avLst/>
                                  </a:prstGeom>
                                  <a:ln>
                                    <a:prstDash val="soli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24" name="TextBox 9"/>
                                <wps:cNvSpPr txBox="1"/>
                                <wps:spPr>
                                  <a:xfrm>
                                    <a:off x="1306498" y="3134966"/>
                                    <a:ext cx="1432833" cy="197261"/>
                                  </a:xfrm>
                                  <a:prstGeom prst="rect">
                                    <a:avLst/>
                                  </a:prstGeom>
                                </wps:spPr>
                                <wps:txbx>
                                  <w:txbxContent>
                                    <w:p w14:paraId="1625ADA5" w14:textId="486E833B" w:rsidR="00EA4731" w:rsidRPr="000763D8" w:rsidRDefault="000763D8" w:rsidP="00EA4731">
                                      <w:pPr>
                                        <w:spacing w:line="230" w:lineRule="auto"/>
                                        <w:rPr>
                                          <w:rFonts w:ascii="Times New Roman" w:hAnsi="Times New Roman" w:cs="Times New Roman"/>
                                          <w:color w:val="44546A" w:themeColor="text2"/>
                                          <w:kern w:val="24"/>
                                          <w:sz w:val="20"/>
                                          <w:szCs w:val="20"/>
                                          <w:lang w:val="en-AU"/>
                                        </w:rPr>
                                      </w:pPr>
                                      <w:r w:rsidRPr="000763D8">
                                        <w:rPr>
                                          <w:rFonts w:ascii="Times New Roman" w:hAnsi="Times New Roman" w:cs="Times New Roman"/>
                                          <w:color w:val="44546A" w:themeColor="text2"/>
                                          <w:kern w:val="24"/>
                                          <w:sz w:val="20"/>
                                          <w:szCs w:val="20"/>
                                          <w:lang w:val="en-AU"/>
                                        </w:rPr>
                                        <w:t>Data for Inference</w:t>
                                      </w:r>
                                    </w:p>
                                  </w:txbxContent>
                                </wps:txbx>
                                <wps:bodyPr wrap="square" lIns="0" tIns="0" rIns="0" bIns="0" rtlCol="0">
                                  <a:spAutoFit/>
                                </wps:bodyPr>
                              </wps:wsp>
                              <wps:wsp>
                                <wps:cNvPr id="25" name="Rectangle 25"/>
                                <wps:cNvSpPr/>
                                <wps:spPr>
                                  <a:xfrm>
                                    <a:off x="0" y="226091"/>
                                    <a:ext cx="1221822" cy="352448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F30F186" w14:textId="77777777" w:rsidR="00EA4731" w:rsidRPr="0036687E" w:rsidRDefault="00EA4731" w:rsidP="00EA4731">
                                      <w:pPr>
                                        <w:spacing w:line="230" w:lineRule="auto"/>
                                        <w:jc w:val="center"/>
                                        <w:rPr>
                                          <w:rFonts w:ascii="Times New Roman" w:hAnsi="Times New Roman" w:cs="Times New Roman"/>
                                          <w:color w:val="FFFFFF" w:themeColor="background1"/>
                                          <w:kern w:val="24"/>
                                          <w:sz w:val="20"/>
                                          <w:szCs w:val="20"/>
                                        </w:rPr>
                                      </w:pPr>
                                      <w:r w:rsidRPr="0036687E">
                                        <w:rPr>
                                          <w:rFonts w:ascii="Times New Roman" w:hAnsi="Times New Roman" w:cs="Times New Roman"/>
                                          <w:color w:val="FFFFFF" w:themeColor="background1"/>
                                          <w:kern w:val="24"/>
                                          <w:sz w:val="20"/>
                                          <w:szCs w:val="20"/>
                                        </w:rPr>
                                        <w:t>Data Collection</w:t>
                                      </w:r>
                                    </w:p>
                                  </w:txbxContent>
                                </wps:txbx>
                                <wps:bodyPr rtlCol="0" anchor="ctr"/>
                              </wps:wsp>
                              <wps:wsp>
                                <wps:cNvPr id="26" name="Straight Arrow Connector 26"/>
                                <wps:cNvCnPr>
                                  <a:cxnSpLocks/>
                                </wps:cNvCnPr>
                                <wps:spPr>
                                  <a:xfrm>
                                    <a:off x="1222606" y="3376681"/>
                                    <a:ext cx="1480216" cy="0"/>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a:cxnSpLocks/>
                                </wps:cNvCnPr>
                                <wps:spPr>
                                  <a:xfrm>
                                    <a:off x="1219647" y="456498"/>
                                    <a:ext cx="1480214" cy="1"/>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28" name="TextBox 30"/>
                                <wps:cNvSpPr txBox="1"/>
                                <wps:spPr>
                                  <a:xfrm>
                                    <a:off x="1288567" y="237337"/>
                                    <a:ext cx="1357808" cy="333710"/>
                                  </a:xfrm>
                                  <a:prstGeom prst="rect">
                                    <a:avLst/>
                                  </a:prstGeom>
                                </wps:spPr>
                                <wps:txbx>
                                  <w:txbxContent>
                                    <w:p w14:paraId="7701F7C8" w14:textId="169D79B3" w:rsidR="00EA4731" w:rsidRPr="000763D8" w:rsidRDefault="000763D8" w:rsidP="00EA4731">
                                      <w:pPr>
                                        <w:spacing w:line="230" w:lineRule="auto"/>
                                        <w:rPr>
                                          <w:rFonts w:ascii="Times New Roman" w:hAnsi="Times New Roman" w:cs="Times New Roman"/>
                                          <w:color w:val="44546A" w:themeColor="text2"/>
                                          <w:kern w:val="24"/>
                                          <w:sz w:val="20"/>
                                          <w:szCs w:val="20"/>
                                        </w:rPr>
                                      </w:pPr>
                                      <w:r w:rsidRPr="000763D8">
                                        <w:rPr>
                                          <w:rFonts w:ascii="Times New Roman" w:hAnsi="Times New Roman" w:cs="Times New Roman"/>
                                          <w:color w:val="44546A" w:themeColor="text2"/>
                                          <w:kern w:val="24"/>
                                          <w:sz w:val="20"/>
                                          <w:szCs w:val="20"/>
                                        </w:rPr>
                                        <w:t>D</w:t>
                                      </w:r>
                                      <w:r w:rsidR="00EA4731" w:rsidRPr="000763D8">
                                        <w:rPr>
                                          <w:rFonts w:ascii="Times New Roman" w:hAnsi="Times New Roman" w:cs="Times New Roman"/>
                                          <w:color w:val="44546A" w:themeColor="text2"/>
                                          <w:kern w:val="24"/>
                                          <w:sz w:val="20"/>
                                          <w:szCs w:val="20"/>
                                        </w:rPr>
                                        <w:t>ata</w:t>
                                      </w:r>
                                      <w:r w:rsidRPr="000763D8">
                                        <w:rPr>
                                          <w:rFonts w:ascii="Times New Roman" w:hAnsi="Times New Roman" w:cs="Times New Roman"/>
                                          <w:color w:val="44546A" w:themeColor="text2"/>
                                          <w:kern w:val="24"/>
                                          <w:sz w:val="20"/>
                                          <w:szCs w:val="20"/>
                                        </w:rPr>
                                        <w:t xml:space="preserve"> for Training</w:t>
                                      </w:r>
                                    </w:p>
                                  </w:txbxContent>
                                </wps:txbx>
                                <wps:bodyPr wrap="square" lIns="0" tIns="0" rIns="0" bIns="0" rtlCol="0">
                                  <a:noAutofit/>
                                </wps:bodyPr>
                              </wps:wsp>
                              <wps:wsp>
                                <wps:cNvPr id="29" name="TextBox 10"/>
                                <wps:cNvSpPr txBox="1"/>
                                <wps:spPr>
                                  <a:xfrm>
                                    <a:off x="957122" y="1590397"/>
                                    <a:ext cx="1855150" cy="438098"/>
                                  </a:xfrm>
                                  <a:prstGeom prst="rect">
                                    <a:avLst/>
                                  </a:prstGeom>
                                </wps:spPr>
                                <wps:txbx>
                                  <w:txbxContent>
                                    <w:p w14:paraId="036F3F7D" w14:textId="3EAC7319" w:rsidR="00EA4731" w:rsidRPr="000763D8" w:rsidRDefault="000763D8" w:rsidP="00EA4731">
                                      <w:pPr>
                                        <w:spacing w:line="230" w:lineRule="auto"/>
                                        <w:jc w:val="center"/>
                                        <w:rPr>
                                          <w:rFonts w:ascii="Times New Roman" w:hAnsi="Times New Roman" w:cs="Times New Roman"/>
                                          <w:color w:val="44546A" w:themeColor="text2"/>
                                          <w:kern w:val="24"/>
                                          <w:sz w:val="20"/>
                                          <w:szCs w:val="20"/>
                                          <w:lang w:val="en-AU"/>
                                        </w:rPr>
                                      </w:pPr>
                                      <w:r w:rsidRPr="000763D8">
                                        <w:rPr>
                                          <w:rFonts w:ascii="Times New Roman" w:hAnsi="Times New Roman" w:cs="Times New Roman"/>
                                          <w:color w:val="44546A" w:themeColor="text2"/>
                                          <w:kern w:val="24"/>
                                          <w:sz w:val="20"/>
                                          <w:szCs w:val="20"/>
                                          <w:lang w:val="en-AU"/>
                                        </w:rPr>
                                        <w:t>Data for Model Monitoring</w:t>
                                      </w:r>
                                    </w:p>
                                  </w:txbxContent>
                                </wps:txbx>
                                <wps:bodyPr wrap="square" lIns="0" tIns="0" rIns="0" bIns="0" rtlCol="0">
                                  <a:noAutofit/>
                                </wps:bodyPr>
                              </wps:wsp>
                            </wpg:grpSp>
                            <wpg:grpSp>
                              <wpg:cNvPr id="30" name="Group 30"/>
                              <wpg:cNvGrpSpPr/>
                              <wpg:grpSpPr>
                                <a:xfrm>
                                  <a:off x="2699861" y="0"/>
                                  <a:ext cx="4572743" cy="1618849"/>
                                  <a:chOff x="2699862" y="0"/>
                                  <a:chExt cx="4572742" cy="1618849"/>
                                </a:xfrm>
                              </wpg:grpSpPr>
                              <wpg:grpSp>
                                <wpg:cNvPr id="31" name="Group 31"/>
                                <wpg:cNvGrpSpPr/>
                                <wpg:grpSpPr>
                                  <a:xfrm>
                                    <a:off x="5040975" y="456498"/>
                                    <a:ext cx="2047554" cy="1162351"/>
                                    <a:chOff x="5040974" y="456498"/>
                                    <a:chExt cx="2047554" cy="1162351"/>
                                  </a:xfrm>
                                </wpg:grpSpPr>
                                <wps:wsp>
                                  <wps:cNvPr id="32" name="Straight Arrow Connector 32"/>
                                  <wps:cNvCnPr>
                                    <a:cxnSpLocks/>
                                  </wps:cNvCnPr>
                                  <wps:spPr>
                                    <a:xfrm flipH="1">
                                      <a:off x="5040974" y="456498"/>
                                      <a:ext cx="2047554" cy="0"/>
                                    </a:xfrm>
                                    <a:prstGeom prst="straightConnector1">
                                      <a:avLst/>
                                    </a:prstGeom>
                                    <a:ln>
                                      <a:headEnd type="none" w="med" len="med"/>
                                      <a:tailEnd type="none"/>
                                    </a:ln>
                                  </wps:spPr>
                                  <wps:style>
                                    <a:lnRef idx="1">
                                      <a:schemeClr val="accent1"/>
                                    </a:lnRef>
                                    <a:fillRef idx="0">
                                      <a:schemeClr val="accent1"/>
                                    </a:fillRef>
                                    <a:effectRef idx="0">
                                      <a:schemeClr val="accent1"/>
                                    </a:effectRef>
                                    <a:fontRef idx="minor">
                                      <a:schemeClr val="tx1"/>
                                    </a:fontRef>
                                  </wps:style>
                                  <wps:bodyPr/>
                                </wps:wsp>
                                <wps:wsp>
                                  <wps:cNvPr id="33" name="Straight Arrow Connector 33"/>
                                  <wps:cNvCnPr>
                                    <a:cxnSpLocks/>
                                  </wps:cNvCnPr>
                                  <wps:spPr>
                                    <a:xfrm flipV="1">
                                      <a:off x="7070515" y="456498"/>
                                      <a:ext cx="0" cy="1162351"/>
                                    </a:xfrm>
                                    <a:prstGeom prst="straightConnector1">
                                      <a:avLst/>
                                    </a:prstGeom>
                                    <a:ln>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g:grpSp>
                              <wps:wsp>
                                <wps:cNvPr id="34" name="Rectangle 34"/>
                                <wps:cNvSpPr/>
                                <wps:spPr>
                                  <a:xfrm>
                                    <a:off x="2699862" y="0"/>
                                    <a:ext cx="2341113" cy="912997"/>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1C9F62" w14:textId="0BDB5E61" w:rsidR="00EA4731" w:rsidRPr="0036687E" w:rsidRDefault="00EA4731" w:rsidP="003D2C02">
                                      <w:pPr>
                                        <w:spacing w:line="230" w:lineRule="auto"/>
                                        <w:jc w:val="center"/>
                                        <w:rPr>
                                          <w:rFonts w:ascii="Times New Roman" w:hAnsi="Times New Roman" w:cs="Times New Roman"/>
                                          <w:color w:val="FFFFFF" w:themeColor="background1"/>
                                          <w:kern w:val="24"/>
                                          <w:sz w:val="20"/>
                                          <w:szCs w:val="20"/>
                                        </w:rPr>
                                      </w:pPr>
                                      <w:r w:rsidRPr="0036687E">
                                        <w:rPr>
                                          <w:rFonts w:ascii="Times New Roman" w:hAnsi="Times New Roman" w:cs="Times New Roman"/>
                                          <w:color w:val="FFFFFF" w:themeColor="background1"/>
                                          <w:kern w:val="24"/>
                                          <w:sz w:val="20"/>
                                          <w:szCs w:val="20"/>
                                        </w:rPr>
                                        <w:t>Model Training</w:t>
                                      </w:r>
                                      <w:r w:rsidR="007E405B">
                                        <w:rPr>
                                          <w:rFonts w:ascii="Times New Roman" w:hAnsi="Times New Roman" w:cs="Times New Roman"/>
                                          <w:color w:val="FFFFFF" w:themeColor="background1"/>
                                          <w:kern w:val="24"/>
                                          <w:sz w:val="20"/>
                                          <w:szCs w:val="20"/>
                                        </w:rPr>
                                        <w:t>/Update</w:t>
                                      </w:r>
                                      <w:r w:rsidRPr="0036687E">
                                        <w:rPr>
                                          <w:rFonts w:ascii="Times New Roman" w:hAnsi="Times New Roman" w:cs="Times New Roman"/>
                                          <w:color w:val="FFFFFF" w:themeColor="background1"/>
                                          <w:kern w:val="24"/>
                                          <w:sz w:val="20"/>
                                          <w:szCs w:val="20"/>
                                        </w:rPr>
                                        <w:t xml:space="preserve"> </w:t>
                                      </w:r>
                                      <w:r w:rsidR="003D2C02">
                                        <w:rPr>
                                          <w:rFonts w:ascii="Times New Roman" w:hAnsi="Times New Roman" w:cs="Times New Roman"/>
                                          <w:color w:val="FFFFFF" w:themeColor="background1"/>
                                          <w:kern w:val="24"/>
                                          <w:sz w:val="20"/>
                                          <w:szCs w:val="20"/>
                                        </w:rPr>
                                        <w:br/>
                                        <w:t>(Within or outside of 3GPP entity)</w:t>
                                      </w:r>
                                    </w:p>
                                  </w:txbxContent>
                                </wps:txbx>
                                <wps:bodyPr rtlCol="0" anchor="ctr"/>
                              </wps:wsp>
                              <wps:wsp>
                                <wps:cNvPr id="35" name="TextBox 7"/>
                                <wps:cNvSpPr txBox="1"/>
                                <wps:spPr>
                                  <a:xfrm>
                                    <a:off x="5218399" y="243977"/>
                                    <a:ext cx="2054205" cy="197261"/>
                                  </a:xfrm>
                                  <a:prstGeom prst="rect">
                                    <a:avLst/>
                                  </a:prstGeom>
                                </wps:spPr>
                                <wps:txbx>
                                  <w:txbxContent>
                                    <w:p w14:paraId="45554310" w14:textId="3076FEBD" w:rsidR="00EA4731" w:rsidRPr="004175FC" w:rsidRDefault="004175FC" w:rsidP="00EA4731">
                                      <w:pPr>
                                        <w:spacing w:line="230" w:lineRule="auto"/>
                                        <w:rPr>
                                          <w:rFonts w:ascii="Times New Roman" w:hAnsi="Times New Roman" w:cs="Times New Roman"/>
                                          <w:color w:val="44546A" w:themeColor="text2"/>
                                          <w:kern w:val="24"/>
                                          <w:sz w:val="20"/>
                                          <w:szCs w:val="20"/>
                                        </w:rPr>
                                      </w:pPr>
                                      <w:r>
                                        <w:rPr>
                                          <w:rFonts w:ascii="Times New Roman" w:hAnsi="Times New Roman" w:cs="Times New Roman"/>
                                          <w:color w:val="44546A" w:themeColor="text2"/>
                                          <w:kern w:val="24"/>
                                          <w:sz w:val="20"/>
                                          <w:szCs w:val="20"/>
                                        </w:rPr>
                                        <w:t>M</w:t>
                                      </w:r>
                                      <w:r w:rsidR="00EA4731" w:rsidRPr="004175FC">
                                        <w:rPr>
                                          <w:rFonts w:ascii="Times New Roman" w:hAnsi="Times New Roman" w:cs="Times New Roman"/>
                                          <w:color w:val="44546A" w:themeColor="text2"/>
                                          <w:kern w:val="24"/>
                                          <w:sz w:val="20"/>
                                          <w:szCs w:val="20"/>
                                        </w:rPr>
                                        <w:t>odel deployment/update</w:t>
                                      </w:r>
                                    </w:p>
                                  </w:txbxContent>
                                </wps:txbx>
                                <wps:bodyPr wrap="square" lIns="0" tIns="0" rIns="0" bIns="0" rtlCol="0">
                                  <a:spAutoFit/>
                                </wps:bodyPr>
                              </wps:wsp>
                            </wpg:grpSp>
                          </wpg:grpSp>
                        </wpg:grpSp>
                        <wps:wsp>
                          <wps:cNvPr id="36" name="Straight Arrow Connector 36"/>
                          <wps:cNvCnPr>
                            <a:cxnSpLocks/>
                            <a:stCxn id="17" idx="0"/>
                          </wps:cNvCnPr>
                          <wps:spPr>
                            <a:xfrm flipH="1" flipV="1">
                              <a:off x="3141832" y="912867"/>
                              <a:ext cx="12865" cy="710442"/>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37" name="TextBox 38"/>
                          <wps:cNvSpPr txBox="1"/>
                          <wps:spPr>
                            <a:xfrm>
                              <a:off x="3312924" y="986474"/>
                              <a:ext cx="1926883" cy="395419"/>
                            </a:xfrm>
                            <a:prstGeom prst="rect">
                              <a:avLst/>
                            </a:prstGeom>
                          </wps:spPr>
                          <wps:txbx>
                            <w:txbxContent>
                              <w:p w14:paraId="145DE03A" w14:textId="4D269057" w:rsidR="00EA4731" w:rsidRPr="000763D8" w:rsidRDefault="000763D8" w:rsidP="00EA4731">
                                <w:pPr>
                                  <w:spacing w:line="230" w:lineRule="auto"/>
                                  <w:rPr>
                                    <w:rFonts w:ascii="Times New Roman" w:hAnsi="Times New Roman" w:cs="Times New Roman"/>
                                    <w:color w:val="44546A" w:themeColor="text2"/>
                                    <w:kern w:val="24"/>
                                    <w:sz w:val="20"/>
                                    <w:szCs w:val="20"/>
                                  </w:rPr>
                                </w:pPr>
                                <w:r>
                                  <w:rPr>
                                    <w:rFonts w:ascii="Times New Roman" w:hAnsi="Times New Roman" w:cs="Times New Roman"/>
                                    <w:color w:val="44546A" w:themeColor="text2"/>
                                    <w:kern w:val="24"/>
                                    <w:sz w:val="20"/>
                                    <w:szCs w:val="20"/>
                                  </w:rPr>
                                  <w:t>M</w:t>
                                </w:r>
                                <w:r w:rsidR="00EA4731" w:rsidRPr="000763D8">
                                  <w:rPr>
                                    <w:rFonts w:ascii="Times New Roman" w:hAnsi="Times New Roman" w:cs="Times New Roman"/>
                                    <w:color w:val="44546A" w:themeColor="text2"/>
                                    <w:kern w:val="24"/>
                                    <w:sz w:val="20"/>
                                    <w:szCs w:val="20"/>
                                  </w:rPr>
                                  <w:t>odel training</w:t>
                                </w:r>
                                <w:r w:rsidR="007E405B">
                                  <w:rPr>
                                    <w:rFonts w:ascii="Times New Roman" w:hAnsi="Times New Roman" w:cs="Times New Roman"/>
                                    <w:color w:val="44546A" w:themeColor="text2"/>
                                    <w:kern w:val="24"/>
                                    <w:sz w:val="20"/>
                                    <w:szCs w:val="20"/>
                                  </w:rPr>
                                  <w:t>/update</w:t>
                                </w:r>
                                <w:r w:rsidR="00EA4731" w:rsidRPr="000763D8">
                                  <w:rPr>
                                    <w:rFonts w:ascii="Times New Roman" w:hAnsi="Times New Roman" w:cs="Times New Roman"/>
                                    <w:color w:val="44546A" w:themeColor="text2"/>
                                    <w:kern w:val="24"/>
                                    <w:sz w:val="20"/>
                                    <w:szCs w:val="20"/>
                                  </w:rPr>
                                  <w:t xml:space="preserve"> control</w:t>
                                </w:r>
                              </w:p>
                            </w:txbxContent>
                          </wps:txbx>
                          <wps:bodyPr wrap="square" lIns="0" tIns="0" rIns="0" bIns="0" rtlCol="0">
                            <a:spAutoFit/>
                          </wps:bodyPr>
                        </wps:wsp>
                      </wpg:wgp>
                      <wps:wsp>
                        <wps:cNvPr id="39" name="Rectangle 39"/>
                        <wps:cNvSpPr/>
                        <wps:spPr>
                          <a:xfrm>
                            <a:off x="2814760" y="1150995"/>
                            <a:ext cx="1248356" cy="57340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E915FA4" w14:textId="0E856CE0" w:rsidR="000763D8" w:rsidRDefault="000763D8" w:rsidP="000763D8">
                              <w:pPr>
                                <w:spacing w:line="228" w:lineRule="auto"/>
                                <w:jc w:val="center"/>
                                <w:rPr>
                                  <w:rFonts w:eastAsia="等线"/>
                                  <w:color w:val="FFFFFF"/>
                                  <w:kern w:val="24"/>
                                  <w:sz w:val="20"/>
                                  <w:szCs w:val="20"/>
                                </w:rPr>
                              </w:pPr>
                              <w:r>
                                <w:rPr>
                                  <w:rFonts w:eastAsia="等线"/>
                                  <w:color w:val="FFFFFF"/>
                                  <w:kern w:val="24"/>
                                  <w:sz w:val="20"/>
                                  <w:szCs w:val="20"/>
                                </w:rPr>
                                <w:t xml:space="preserve">Model select, activate, deactivate, switch, fallback </w:t>
                              </w:r>
                            </w:p>
                          </w:txbxContent>
                        </wps:txbx>
                        <wps:bodyPr rtlCol="0" anchor="ctr"/>
                      </wps:wsp>
                      <wps:wsp>
                        <wps:cNvPr id="40" name="Straight Arrow Connector 40"/>
                        <wps:cNvCnPr>
                          <a:cxnSpLocks/>
                          <a:stCxn id="17" idx="3"/>
                          <a:endCxn id="39" idx="1"/>
                        </wps:cNvCnPr>
                        <wps:spPr>
                          <a:xfrm>
                            <a:off x="2631881" y="1436677"/>
                            <a:ext cx="182879" cy="1021"/>
                          </a:xfrm>
                          <a:prstGeom prst="straightConnector1">
                            <a:avLst/>
                          </a:prstGeom>
                          <a:ln>
                            <a:prstDash val="soli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D9CC406" id="Canvas 38" o:spid="_x0000_s1026" editas="canvas" style="width:6in;height:212pt;mso-position-horizontal-relative:char;mso-position-vertical-relative:line" coordsize="54864,26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6917;visibility:visible;mso-wrap-style:square" filled="t">
                  <v:fill o:detectmouseclick="t"/>
                  <v:path o:connecttype="none"/>
                </v:shape>
                <v:rect id="Rectangle 41" o:spid="_x0000_s1028" style="position:absolute;left:17373;top:10702;width:23973;height:7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" fillcolor="#d9e2f3 [660]" stroked="f" strokeweight="1pt">
                  <v:textbox>
                    <w:txbxContent>
                      <w:p w14:paraId="7E5F2EAA" w14:textId="7B61E2A4" w:rsidR="000763D8" w:rsidRDefault="000763D8" w:rsidP="000763D8">
                        <w:pPr>
                          <w:spacing w:line="228" w:lineRule="auto"/>
                          <w:jc w:val="center"/>
                          <w:rPr>
                            <w:rFonts w:eastAsia="等线"/>
                            <w:color w:val="FFFFFF"/>
                            <w:kern w:val="24"/>
                            <w:sz w:val="20"/>
                            <w:szCs w:val="20"/>
                          </w:rPr>
                        </w:pPr>
                      </w:p>
                    </w:txbxContent>
                  </v:textbox>
                </v:rect>
                <v:group id="Group 6" o:spid="_x0000_s1029" style="position:absolute;width:54388;height:26561" coordsize="76799,37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7" o:spid="_x0000_s1030" style="position:absolute;width:76799;height:37505" coordsize="76799,37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type id="_x0000_t32" coordsize="21600,21600" o:spt="32" o:oned="t" path="m,l21600,21600e" filled="f">
                      <v:path arrowok="t" fillok="f" o:connecttype="none"/>
                      <o:lock v:ext="edit" shapetype="t"/>
                    </v:shapetype>
                    <v:shape id="Straight Arrow Connector 8" o:spid="_x0000_s1031" type="#_x0000_t32" style="position:absolute;left:70863;top:24350;width:0;height:95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" strokecolor="#4472c4 [3204]" strokeweight=".5pt">
                      <v:stroke startarrowwidth="narrow" startarrowlength="short" joinstyle="miter"/>
                      <o:lock v:ext="edit" shapetype="f"/>
                    </v:shape>
                    <v:group id="Group 9" o:spid="_x0000_s1032" style="position:absolute;width:76799;height:37505" coordsize="76799,37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1" o:spid="_x0000_s1033" style="position:absolute;left:60282;top:15981;width:16517;height:8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" fillcolor="#a5a5a5 [3206]" stroked="f" strokeweight="1pt">
                        <v:textbox>
                          <w:txbxContent>
                            <w:p w14:paraId="7D99478E" w14:textId="27F2BCCD" w:rsidR="00EA4731" w:rsidRDefault="00EA4731" w:rsidP="00EA4731">
                              <w:pPr>
                                <w:spacing w:line="230" w:lineRule="auto"/>
                                <w:jc w:val="center"/>
                                <w:rPr>
                                  <w:rFonts w:ascii="Times New Roman" w:hAnsi="Times New Roman" w:cs="Times New Roman"/>
                                  <w:color w:val="FFFFFF" w:themeColor="background1"/>
                                  <w:kern w:val="24"/>
                                  <w:sz w:val="20"/>
                                  <w:szCs w:val="20"/>
                                </w:rPr>
                              </w:pPr>
                              <w:r w:rsidRPr="0036687E">
                                <w:rPr>
                                  <w:rFonts w:ascii="Times New Roman" w:hAnsi="Times New Roman" w:cs="Times New Roman"/>
                                  <w:color w:val="FFFFFF" w:themeColor="background1"/>
                                  <w:kern w:val="24"/>
                                  <w:sz w:val="20"/>
                                  <w:szCs w:val="20"/>
                                </w:rPr>
                                <w:t>Model Storage</w:t>
                              </w:r>
                            </w:p>
                            <w:p w14:paraId="2641C955" w14:textId="4B7196E3" w:rsidR="0036687E" w:rsidRPr="0036687E" w:rsidRDefault="0036687E" w:rsidP="00EA4731">
                              <w:pPr>
                                <w:spacing w:line="230" w:lineRule="auto"/>
                                <w:jc w:val="center"/>
                                <w:rPr>
                                  <w:rFonts w:ascii="Times New Roman" w:hAnsi="Times New Roman" w:cs="Times New Roman"/>
                                  <w:color w:val="FFFFFF" w:themeColor="background1"/>
                                  <w:kern w:val="24"/>
                                  <w:sz w:val="20"/>
                                  <w:szCs w:val="20"/>
                                </w:rPr>
                              </w:pPr>
                              <w:r>
                                <w:rPr>
                                  <w:rFonts w:ascii="Times New Roman" w:hAnsi="Times New Roman" w:cs="Times New Roman"/>
                                  <w:color w:val="FFFFFF" w:themeColor="background1"/>
                                  <w:kern w:val="24"/>
                                  <w:sz w:val="20"/>
                                  <w:szCs w:val="20"/>
                                </w:rPr>
                                <w:t>(</w:t>
                              </w:r>
                              <w:r w:rsidR="000763D8">
                                <w:rPr>
                                  <w:rFonts w:ascii="Times New Roman" w:hAnsi="Times New Roman" w:cs="Times New Roman"/>
                                  <w:color w:val="FFFFFF" w:themeColor="background1"/>
                                  <w:kern w:val="24"/>
                                  <w:sz w:val="20"/>
                                  <w:szCs w:val="20"/>
                                </w:rPr>
                                <w:t>Within</w:t>
                              </w:r>
                              <w:r>
                                <w:rPr>
                                  <w:rFonts w:ascii="Times New Roman" w:hAnsi="Times New Roman" w:cs="Times New Roman"/>
                                  <w:color w:val="FFFFFF" w:themeColor="background1"/>
                                  <w:kern w:val="24"/>
                                  <w:sz w:val="20"/>
                                  <w:szCs w:val="20"/>
                                </w:rPr>
                                <w:t xml:space="preserve"> or out</w:t>
                              </w:r>
                              <w:r w:rsidR="003D2C02">
                                <w:rPr>
                                  <w:rFonts w:ascii="Times New Roman" w:hAnsi="Times New Roman" w:cs="Times New Roman"/>
                                  <w:color w:val="FFFFFF" w:themeColor="background1"/>
                                  <w:kern w:val="24"/>
                                  <w:sz w:val="20"/>
                                  <w:szCs w:val="20"/>
                                </w:rPr>
                                <w:t>side</w:t>
                              </w:r>
                              <w:r>
                                <w:rPr>
                                  <w:rFonts w:ascii="Times New Roman" w:hAnsi="Times New Roman" w:cs="Times New Roman"/>
                                  <w:color w:val="FFFFFF" w:themeColor="background1"/>
                                  <w:kern w:val="24"/>
                                  <w:sz w:val="20"/>
                                  <w:szCs w:val="20"/>
                                </w:rPr>
                                <w:t xml:space="preserve"> of 3GPP entity)</w:t>
                              </w:r>
                            </w:p>
                          </w:txbxContent>
                        </v:textbox>
                      </v:rect>
                      <v:group id="Group 12" o:spid="_x0000_s1034" style="position:absolute;left:27028;top:31363;width:48725;height:5053" coordorigin="27028,31363" coordsize="48725,50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13" o:spid="_x0000_s1035" style="position:absolute;left:27028;top:31363;width:22969;height:50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" fillcolor="#4472c4 [3204]" stroked="f" strokeweight="1pt">
                          <v:textbox>
                            <w:txbxContent>
                              <w:p w14:paraId="4D319E06" w14:textId="77777777" w:rsidR="00EA4731" w:rsidRPr="0036687E" w:rsidRDefault="00EA4731" w:rsidP="00EA4731">
                                <w:pPr>
                                  <w:spacing w:line="230" w:lineRule="auto"/>
                                  <w:jc w:val="center"/>
                                  <w:rPr>
                                    <w:rFonts w:ascii="Times New Roman" w:hAnsi="Times New Roman" w:cs="Times New Roman"/>
                                    <w:color w:val="FFFFFF" w:themeColor="background1"/>
                                    <w:kern w:val="24"/>
                                    <w:sz w:val="20"/>
                                    <w:szCs w:val="20"/>
                                  </w:rPr>
                                </w:pPr>
                                <w:r w:rsidRPr="0036687E">
                                  <w:rPr>
                                    <w:rFonts w:ascii="Times New Roman" w:hAnsi="Times New Roman" w:cs="Times New Roman"/>
                                    <w:color w:val="FFFFFF" w:themeColor="background1"/>
                                    <w:kern w:val="24"/>
                                    <w:sz w:val="20"/>
                                    <w:szCs w:val="20"/>
                                  </w:rPr>
                                  <w:t>Model Inference</w:t>
                                </w:r>
                              </w:p>
                            </w:txbxContent>
                          </v:textbox>
                        </v:rect>
                        <v:shape id="Straight Arrow Connector 14" o:spid="_x0000_s1036" type="#_x0000_t32" style="position:absolute;left:49997;top:33889;width:208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" strokecolor="#4472c4 [3204]" strokeweight=".5pt">
                          <v:stroke startarrow="block" joinstyle="miter"/>
                          <o:lock v:ext="edit" shapetype="f"/>
                        </v:shape>
                        <v:shapetype id="_x0000_t202" coordsize="21600,21600" o:spt="202" path="m,l,21600r21600,l21600,xe">
                          <v:stroke joinstyle="miter"/>
                          <v:path gradientshapeok="t" o:connecttype="rect"/>
                        </v:shapetype>
                        <v:shape id="TextBox 68" o:spid="_x0000_s1037" type="#_x0000_t202" style="position:absolute;left:55211;top:34335;width:20542;height:1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" filled="f" stroked="f">
                          <v:textbox style="mso-fit-shape-to-text:t" inset="0,0,0,0">
                            <w:txbxContent>
                              <w:p w14:paraId="1C91382D" w14:textId="7F7C1F90" w:rsidR="00EA4731" w:rsidRPr="004175FC" w:rsidRDefault="004175FC" w:rsidP="00EA4731">
                                <w:pPr>
                                  <w:spacing w:line="230" w:lineRule="auto"/>
                                  <w:rPr>
                                    <w:rFonts w:ascii="Times New Roman" w:hAnsi="Times New Roman" w:cs="Times New Roman"/>
                                    <w:color w:val="44546A" w:themeColor="text2"/>
                                    <w:kern w:val="24"/>
                                    <w:sz w:val="20"/>
                                    <w:szCs w:val="20"/>
                                  </w:rPr>
                                </w:pPr>
                                <w:r>
                                  <w:rPr>
                                    <w:rFonts w:ascii="Times New Roman" w:hAnsi="Times New Roman" w:cs="Times New Roman"/>
                                    <w:color w:val="44546A" w:themeColor="text2"/>
                                    <w:kern w:val="24"/>
                                    <w:sz w:val="20"/>
                                    <w:szCs w:val="20"/>
                                  </w:rPr>
                                  <w:t>M</w:t>
                                </w:r>
                                <w:r w:rsidR="00EA4731" w:rsidRPr="004175FC">
                                  <w:rPr>
                                    <w:rFonts w:ascii="Times New Roman" w:hAnsi="Times New Roman" w:cs="Times New Roman"/>
                                    <w:color w:val="44546A" w:themeColor="text2"/>
                                    <w:kern w:val="24"/>
                                    <w:sz w:val="20"/>
                                    <w:szCs w:val="20"/>
                                  </w:rPr>
                                  <w:t>odel transfer/delivery</w:t>
                                </w:r>
                              </w:p>
                            </w:txbxContent>
                          </v:textbox>
                        </v:shape>
                      </v:group>
                      <v:group id="Group 16" o:spid="_x0000_s1038" style="position:absolute;left:25930;top:16235;width:30262;height:15119" coordorigin="25930,16235" coordsize="30261,1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17" o:spid="_x0000_s1039" style="position:absolute;left:25930;top:16235;width:11233;height:8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" fillcolor="#4472c4 [3204]" stroked="f" strokeweight="1pt">
                          <v:textbox>
                            <w:txbxContent>
                              <w:p w14:paraId="42481F57" w14:textId="0D250328" w:rsidR="00EA4731" w:rsidRPr="0036687E" w:rsidRDefault="00EA4731" w:rsidP="00EA4731">
                                <w:pPr>
                                  <w:spacing w:line="230" w:lineRule="auto"/>
                                  <w:jc w:val="center"/>
                                  <w:rPr>
                                    <w:rFonts w:ascii="Times New Roman" w:hAnsi="Times New Roman" w:cs="Times New Roman"/>
                                    <w:color w:val="FFFFFF" w:themeColor="background1"/>
                                    <w:kern w:val="24"/>
                                    <w:sz w:val="20"/>
                                    <w:szCs w:val="20"/>
                                  </w:rPr>
                                </w:pPr>
                                <w:r w:rsidRPr="0036687E">
                                  <w:rPr>
                                    <w:rFonts w:ascii="Times New Roman" w:hAnsi="Times New Roman" w:cs="Times New Roman"/>
                                    <w:color w:val="FFFFFF" w:themeColor="background1"/>
                                    <w:kern w:val="24"/>
                                    <w:sz w:val="20"/>
                                    <w:szCs w:val="20"/>
                                  </w:rPr>
                                  <w:t>Model monitor</w:t>
                                </w:r>
                                <w:r w:rsidR="000F08E7">
                                  <w:rPr>
                                    <w:rFonts w:ascii="Times New Roman" w:hAnsi="Times New Roman" w:cs="Times New Roman"/>
                                    <w:color w:val="FFFFFF" w:themeColor="background1"/>
                                    <w:kern w:val="24"/>
                                    <w:sz w:val="20"/>
                                    <w:szCs w:val="20"/>
                                  </w:rPr>
                                  <w:t>ing</w:t>
                                </w:r>
                                <w:r w:rsidRPr="0036687E">
                                  <w:rPr>
                                    <w:rFonts w:ascii="Times New Roman" w:hAnsi="Times New Roman" w:cs="Times New Roman"/>
                                    <w:color w:val="FFFFFF" w:themeColor="background1"/>
                                    <w:kern w:val="24"/>
                                    <w:sz w:val="20"/>
                                    <w:szCs w:val="20"/>
                                  </w:rPr>
                                  <w:t xml:space="preserve"> </w:t>
                                </w:r>
                              </w:p>
                            </w:txbxContent>
                          </v:textbox>
                        </v:rect>
                        <v:shape id="TextBox 21" o:spid="_x0000_s1040" type="#_x0000_t202" style="position:absolute;left:32993;top:26145;width:8548;height:3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" filled="f" stroked="f">
                          <v:textbox style="mso-fit-shape-to-text:t" inset="0,0,0,0">
                            <w:txbxContent>
                              <w:p w14:paraId="34284731" w14:textId="7820D968" w:rsidR="00EA4731" w:rsidRPr="004175FC" w:rsidRDefault="004175FC" w:rsidP="00EA4731">
                                <w:pPr>
                                  <w:spacing w:line="230" w:lineRule="auto"/>
                                  <w:rPr>
                                    <w:rFonts w:ascii="Times New Roman" w:hAnsi="Times New Roman" w:cs="Times New Roman"/>
                                    <w:color w:val="44546A" w:themeColor="text2"/>
                                    <w:kern w:val="24"/>
                                    <w:sz w:val="20"/>
                                    <w:szCs w:val="20"/>
                                  </w:rPr>
                                </w:pPr>
                                <w:r>
                                  <w:rPr>
                                    <w:rFonts w:ascii="Times New Roman" w:hAnsi="Times New Roman" w:cs="Times New Roman"/>
                                    <w:color w:val="44546A" w:themeColor="text2"/>
                                    <w:kern w:val="24"/>
                                    <w:sz w:val="20"/>
                                    <w:szCs w:val="20"/>
                                  </w:rPr>
                                  <w:t xml:space="preserve">Inference </w:t>
                                </w:r>
                                <w:r w:rsidR="00EA4731" w:rsidRPr="004175FC">
                                  <w:rPr>
                                    <w:rFonts w:ascii="Times New Roman" w:hAnsi="Times New Roman" w:cs="Times New Roman"/>
                                    <w:color w:val="44546A" w:themeColor="text2"/>
                                    <w:kern w:val="24"/>
                                    <w:sz w:val="20"/>
                                    <w:szCs w:val="20"/>
                                  </w:rPr>
                                  <w:t>output</w:t>
                                </w:r>
                              </w:p>
                            </w:txbxContent>
                          </v:textbox>
                        </v:shape>
                        <v:shape id="TextBox 23" o:spid="_x0000_s1041" type="#_x0000_t202" style="position:absolute;left:44015;top:26145;width:12177;height:3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" filled="f" stroked="f">
                          <v:textbox style="mso-fit-shape-to-text:t" inset="0,0,0,0">
                            <w:txbxContent>
                              <w:p w14:paraId="19F42F71" w14:textId="0DD97AF1" w:rsidR="00EA4731" w:rsidRPr="004175FC" w:rsidRDefault="004175FC" w:rsidP="00EA4731">
                                <w:pPr>
                                  <w:spacing w:line="230" w:lineRule="auto"/>
                                  <w:rPr>
                                    <w:rFonts w:ascii="Times New Roman" w:hAnsi="Times New Roman" w:cs="Times New Roman"/>
                                    <w:color w:val="44546A" w:themeColor="text2"/>
                                    <w:kern w:val="24"/>
                                    <w:sz w:val="20"/>
                                    <w:szCs w:val="20"/>
                                  </w:rPr>
                                </w:pPr>
                                <w:r>
                                  <w:rPr>
                                    <w:rFonts w:ascii="Times New Roman" w:hAnsi="Times New Roman" w:cs="Times New Roman"/>
                                    <w:color w:val="44546A" w:themeColor="text2"/>
                                    <w:kern w:val="24"/>
                                    <w:sz w:val="20"/>
                                    <w:szCs w:val="20"/>
                                  </w:rPr>
                                  <w:t>M</w:t>
                                </w:r>
                                <w:r w:rsidR="00EA4731" w:rsidRPr="004175FC">
                                  <w:rPr>
                                    <w:rFonts w:ascii="Times New Roman" w:hAnsi="Times New Roman" w:cs="Times New Roman"/>
                                    <w:color w:val="44546A" w:themeColor="text2"/>
                                    <w:kern w:val="24"/>
                                    <w:sz w:val="20"/>
                                    <w:szCs w:val="20"/>
                                  </w:rPr>
                                  <w:t>odel inference control</w:t>
                                </w:r>
                              </w:p>
                            </w:txbxContent>
                          </v:textbox>
                        </v:shape>
                        <v:shape id="Straight Arrow Connector 20" o:spid="_x0000_s1042" type="#_x0000_t32" style="position:absolute;left:43495;top:24341;width:0;height:70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" strokecolor="#4472c4 [3204]" strokeweight=".5pt">
                          <v:stroke startarrowwidth="narrow" startarrowlength="short" endarrow="block" joinstyle="miter"/>
                          <o:lock v:ext="edit" shapetype="f"/>
                        </v:shape>
                        <v:shape id="Straight Arrow Connector 21" o:spid="_x0000_s1043" type="#_x0000_t32" style="position:absolute;left:32687;top:24346;width:0;height:686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" strokecolor="#4472c4 [3204]" strokeweight=".5pt">
                          <v:stroke startarrowwidth="narrow" startarrowlength="short" endarrow="block" joinstyle="miter"/>
                          <o:lock v:ext="edit" shapetype="f"/>
                        </v:shape>
                      </v:group>
                      <v:group id="Group 22" o:spid="_x0000_s1044" style="position:absolute;top:2260;width:28122;height:35245" coordorigin=",2260" coordsize="28122,35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Straight Arrow Connector 23" o:spid="_x0000_s1045" type="#_x0000_t32" style="position:absolute;left:9571;top:20284;width:16359;height:1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" strokecolor="#4472c4 [3204]" strokeweight=".5pt">
                          <v:stroke startarrowwidth="narrow" startarrowlength="short" endarrow="block" joinstyle="miter"/>
                          <o:lock v:ext="edit" shapetype="f"/>
                        </v:shape>
                        <v:shape id="TextBox 9" o:spid="_x0000_s1046" type="#_x0000_t202" style="position:absolute;left:13064;top:31349;width:14329;height:1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" filled="f" stroked="f">
                          <v:textbox style="mso-fit-shape-to-text:t" inset="0,0,0,0">
                            <w:txbxContent>
                              <w:p w14:paraId="1625ADA5" w14:textId="486E833B" w:rsidR="00EA4731" w:rsidRPr="000763D8" w:rsidRDefault="000763D8" w:rsidP="00EA4731">
                                <w:pPr>
                                  <w:spacing w:line="230" w:lineRule="auto"/>
                                  <w:rPr>
                                    <w:rFonts w:ascii="Times New Roman" w:hAnsi="Times New Roman" w:cs="Times New Roman"/>
                                    <w:color w:val="44546A" w:themeColor="text2"/>
                                    <w:kern w:val="24"/>
                                    <w:sz w:val="20"/>
                                    <w:szCs w:val="20"/>
                                    <w:lang w:val="en-AU"/>
                                  </w:rPr>
                                </w:pPr>
                                <w:r w:rsidRPr="000763D8">
                                  <w:rPr>
                                    <w:rFonts w:ascii="Times New Roman" w:hAnsi="Times New Roman" w:cs="Times New Roman"/>
                                    <w:color w:val="44546A" w:themeColor="text2"/>
                                    <w:kern w:val="24"/>
                                    <w:sz w:val="20"/>
                                    <w:szCs w:val="20"/>
                                    <w:lang w:val="en-AU"/>
                                  </w:rPr>
                                  <w:t>Data for Inference</w:t>
                                </w:r>
                              </w:p>
                            </w:txbxContent>
                          </v:textbox>
                        </v:shape>
                        <v:rect id="Rectangle 25" o:spid="_x0000_s1047" style="position:absolute;top:2260;width:12218;height:35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" fillcolor="#4472c4 [3204]" stroked="f" strokeweight="1pt">
                          <v:textbox>
                            <w:txbxContent>
                              <w:p w14:paraId="4F30F186" w14:textId="77777777" w:rsidR="00EA4731" w:rsidRPr="0036687E" w:rsidRDefault="00EA4731" w:rsidP="00EA4731">
                                <w:pPr>
                                  <w:spacing w:line="230" w:lineRule="auto"/>
                                  <w:jc w:val="center"/>
                                  <w:rPr>
                                    <w:rFonts w:ascii="Times New Roman" w:hAnsi="Times New Roman" w:cs="Times New Roman"/>
                                    <w:color w:val="FFFFFF" w:themeColor="background1"/>
                                    <w:kern w:val="24"/>
                                    <w:sz w:val="20"/>
                                    <w:szCs w:val="20"/>
                                  </w:rPr>
                                </w:pPr>
                                <w:r w:rsidRPr="0036687E">
                                  <w:rPr>
                                    <w:rFonts w:ascii="Times New Roman" w:hAnsi="Times New Roman" w:cs="Times New Roman"/>
                                    <w:color w:val="FFFFFF" w:themeColor="background1"/>
                                    <w:kern w:val="24"/>
                                    <w:sz w:val="20"/>
                                    <w:szCs w:val="20"/>
                                  </w:rPr>
                                  <w:t>Data Collection</w:t>
                                </w:r>
                              </w:p>
                            </w:txbxContent>
                          </v:textbox>
                        </v:rect>
                        <v:shape id="Straight Arrow Connector 26" o:spid="_x0000_s1048" type="#_x0000_t32" style="position:absolute;left:12226;top:33766;width:14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" strokecolor="#4472c4 [3204]" strokeweight=".5pt">
                          <v:stroke startarrowwidth="narrow" startarrowlength="short" endarrow="block" joinstyle="miter"/>
                          <o:lock v:ext="edit" shapetype="f"/>
                        </v:shape>
                        <v:shape id="Straight Arrow Connector 27" o:spid="_x0000_s1049" type="#_x0000_t32" style="position:absolute;left:12196;top:4564;width:14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" strokecolor="#4472c4 [3204]" strokeweight=".5pt">
                          <v:stroke startarrowwidth="narrow" startarrowlength="short" endarrow="block" joinstyle="miter"/>
                          <o:lock v:ext="edit" shapetype="f"/>
                        </v:shape>
                        <v:shape id="TextBox 30" o:spid="_x0000_s1050" type="#_x0000_t202" style="position:absolute;left:12885;top:2373;width:13578;height:3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14:paraId="7701F7C8" w14:textId="169D79B3" w:rsidR="00EA4731" w:rsidRPr="000763D8" w:rsidRDefault="000763D8" w:rsidP="00EA4731">
                                <w:pPr>
                                  <w:spacing w:line="230" w:lineRule="auto"/>
                                  <w:rPr>
                                    <w:rFonts w:ascii="Times New Roman" w:hAnsi="Times New Roman" w:cs="Times New Roman"/>
                                    <w:color w:val="44546A" w:themeColor="text2"/>
                                    <w:kern w:val="24"/>
                                    <w:sz w:val="20"/>
                                    <w:szCs w:val="20"/>
                                  </w:rPr>
                                </w:pPr>
                                <w:r w:rsidRPr="000763D8">
                                  <w:rPr>
                                    <w:rFonts w:ascii="Times New Roman" w:hAnsi="Times New Roman" w:cs="Times New Roman"/>
                                    <w:color w:val="44546A" w:themeColor="text2"/>
                                    <w:kern w:val="24"/>
                                    <w:sz w:val="20"/>
                                    <w:szCs w:val="20"/>
                                  </w:rPr>
                                  <w:t>D</w:t>
                                </w:r>
                                <w:r w:rsidR="00EA4731" w:rsidRPr="000763D8">
                                  <w:rPr>
                                    <w:rFonts w:ascii="Times New Roman" w:hAnsi="Times New Roman" w:cs="Times New Roman"/>
                                    <w:color w:val="44546A" w:themeColor="text2"/>
                                    <w:kern w:val="24"/>
                                    <w:sz w:val="20"/>
                                    <w:szCs w:val="20"/>
                                  </w:rPr>
                                  <w:t>ata</w:t>
                                </w:r>
                                <w:r w:rsidRPr="000763D8">
                                  <w:rPr>
                                    <w:rFonts w:ascii="Times New Roman" w:hAnsi="Times New Roman" w:cs="Times New Roman"/>
                                    <w:color w:val="44546A" w:themeColor="text2"/>
                                    <w:kern w:val="24"/>
                                    <w:sz w:val="20"/>
                                    <w:szCs w:val="20"/>
                                  </w:rPr>
                                  <w:t xml:space="preserve"> for Training</w:t>
                                </w:r>
                              </w:p>
                            </w:txbxContent>
                          </v:textbox>
                        </v:shape>
                        <v:shape id="TextBox 10" o:spid="_x0000_s1051" type="#_x0000_t202" style="position:absolute;left:9571;top:15903;width:18551;height:4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036F3F7D" w14:textId="3EAC7319" w:rsidR="00EA4731" w:rsidRPr="000763D8" w:rsidRDefault="000763D8" w:rsidP="00EA4731">
                                <w:pPr>
                                  <w:spacing w:line="230" w:lineRule="auto"/>
                                  <w:jc w:val="center"/>
                                  <w:rPr>
                                    <w:rFonts w:ascii="Times New Roman" w:hAnsi="Times New Roman" w:cs="Times New Roman"/>
                                    <w:color w:val="44546A" w:themeColor="text2"/>
                                    <w:kern w:val="24"/>
                                    <w:sz w:val="20"/>
                                    <w:szCs w:val="20"/>
                                    <w:lang w:val="en-AU"/>
                                  </w:rPr>
                                </w:pPr>
                                <w:r w:rsidRPr="000763D8">
                                  <w:rPr>
                                    <w:rFonts w:ascii="Times New Roman" w:hAnsi="Times New Roman" w:cs="Times New Roman"/>
                                    <w:color w:val="44546A" w:themeColor="text2"/>
                                    <w:kern w:val="24"/>
                                    <w:sz w:val="20"/>
                                    <w:szCs w:val="20"/>
                                    <w:lang w:val="en-AU"/>
                                  </w:rPr>
                                  <w:t>Data for Model Monitoring</w:t>
                                </w:r>
                              </w:p>
                            </w:txbxContent>
                          </v:textbox>
                        </v:shape>
                      </v:group>
                      <v:group id="Group 30" o:spid="_x0000_s1052" style="position:absolute;left:26998;width:45728;height:16188" coordorigin="26998" coordsize="45727,16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group id="Group 31" o:spid="_x0000_s1053" style="position:absolute;left:50409;top:4564;width:20476;height:11624" coordorigin="50409,4564" coordsize="20475,11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Straight Arrow Connector 32" o:spid="_x0000_s1054" type="#_x0000_t32" style="position:absolute;left:50409;top:4564;width:2047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" strokecolor="#4472c4 [3204]" strokeweight=".5pt">
                            <v:stroke joinstyle="miter"/>
                            <o:lock v:ext="edit" shapetype="f"/>
                          </v:shape>
                          <v:shape id="Straight Arrow Connector 33" o:spid="_x0000_s1055" type="#_x0000_t32" style="position:absolute;left:70705;top:4564;width:0;height:116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" strokecolor="#4472c4 [3204]" strokeweight=".5pt">
                            <v:stroke startarrow="block" joinstyle="miter"/>
                            <o:lock v:ext="edit" shapetype="f"/>
                          </v:shape>
                        </v:group>
                        <v:rect id="Rectangle 34" o:spid="_x0000_s1056" style="position:absolute;left:26998;width:23411;height:91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" fillcolor="#a5a5a5 [3206]" stroked="f" strokeweight="1pt">
                          <v:textbox>
                            <w:txbxContent>
                              <w:p w14:paraId="751C9F62" w14:textId="0BDB5E61" w:rsidR="00EA4731" w:rsidRPr="0036687E" w:rsidRDefault="00EA4731" w:rsidP="003D2C02">
                                <w:pPr>
                                  <w:spacing w:line="230" w:lineRule="auto"/>
                                  <w:jc w:val="center"/>
                                  <w:rPr>
                                    <w:rFonts w:ascii="Times New Roman" w:hAnsi="Times New Roman" w:cs="Times New Roman"/>
                                    <w:color w:val="FFFFFF" w:themeColor="background1"/>
                                    <w:kern w:val="24"/>
                                    <w:sz w:val="20"/>
                                    <w:szCs w:val="20"/>
                                  </w:rPr>
                                </w:pPr>
                                <w:r w:rsidRPr="0036687E">
                                  <w:rPr>
                                    <w:rFonts w:ascii="Times New Roman" w:hAnsi="Times New Roman" w:cs="Times New Roman"/>
                                    <w:color w:val="FFFFFF" w:themeColor="background1"/>
                                    <w:kern w:val="24"/>
                                    <w:sz w:val="20"/>
                                    <w:szCs w:val="20"/>
                                  </w:rPr>
                                  <w:t>Model Training</w:t>
                                </w:r>
                                <w:r w:rsidR="007E405B">
                                  <w:rPr>
                                    <w:rFonts w:ascii="Times New Roman" w:hAnsi="Times New Roman" w:cs="Times New Roman"/>
                                    <w:color w:val="FFFFFF" w:themeColor="background1"/>
                                    <w:kern w:val="24"/>
                                    <w:sz w:val="20"/>
                                    <w:szCs w:val="20"/>
                                  </w:rPr>
                                  <w:t>/Update</w:t>
                                </w:r>
                                <w:r w:rsidRPr="0036687E">
                                  <w:rPr>
                                    <w:rFonts w:ascii="Times New Roman" w:hAnsi="Times New Roman" w:cs="Times New Roman"/>
                                    <w:color w:val="FFFFFF" w:themeColor="background1"/>
                                    <w:kern w:val="24"/>
                                    <w:sz w:val="20"/>
                                    <w:szCs w:val="20"/>
                                  </w:rPr>
                                  <w:t xml:space="preserve"> </w:t>
                                </w:r>
                                <w:r w:rsidR="003D2C02">
                                  <w:rPr>
                                    <w:rFonts w:ascii="Times New Roman" w:hAnsi="Times New Roman" w:cs="Times New Roman"/>
                                    <w:color w:val="FFFFFF" w:themeColor="background1"/>
                                    <w:kern w:val="24"/>
                                    <w:sz w:val="20"/>
                                    <w:szCs w:val="20"/>
                                  </w:rPr>
                                  <w:br/>
                                  <w:t>(Within or outside of 3GPP entity)</w:t>
                                </w:r>
                              </w:p>
                            </w:txbxContent>
                          </v:textbox>
                        </v:rect>
                        <v:shape id="TextBox 7" o:spid="_x0000_s1057" type="#_x0000_t202" style="position:absolute;left:52183;top:2439;width:20543;height:1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" filled="f" stroked="f">
                          <v:textbox style="mso-fit-shape-to-text:t" inset="0,0,0,0">
                            <w:txbxContent>
                              <w:p w14:paraId="45554310" w14:textId="3076FEBD" w:rsidR="00EA4731" w:rsidRPr="004175FC" w:rsidRDefault="004175FC" w:rsidP="00EA4731">
                                <w:pPr>
                                  <w:spacing w:line="230" w:lineRule="auto"/>
                                  <w:rPr>
                                    <w:rFonts w:ascii="Times New Roman" w:hAnsi="Times New Roman" w:cs="Times New Roman"/>
                                    <w:color w:val="44546A" w:themeColor="text2"/>
                                    <w:kern w:val="24"/>
                                    <w:sz w:val="20"/>
                                    <w:szCs w:val="20"/>
                                  </w:rPr>
                                </w:pPr>
                                <w:r>
                                  <w:rPr>
                                    <w:rFonts w:ascii="Times New Roman" w:hAnsi="Times New Roman" w:cs="Times New Roman"/>
                                    <w:color w:val="44546A" w:themeColor="text2"/>
                                    <w:kern w:val="24"/>
                                    <w:sz w:val="20"/>
                                    <w:szCs w:val="20"/>
                                  </w:rPr>
                                  <w:t>M</w:t>
                                </w:r>
                                <w:r w:rsidR="00EA4731" w:rsidRPr="004175FC">
                                  <w:rPr>
                                    <w:rFonts w:ascii="Times New Roman" w:hAnsi="Times New Roman" w:cs="Times New Roman"/>
                                    <w:color w:val="44546A" w:themeColor="text2"/>
                                    <w:kern w:val="24"/>
                                    <w:sz w:val="20"/>
                                    <w:szCs w:val="20"/>
                                  </w:rPr>
                                  <w:t>odel deployment/update</w:t>
                                </w:r>
                              </w:p>
                            </w:txbxContent>
                          </v:textbox>
                        </v:shape>
                      </v:group>
                    </v:group>
                  </v:group>
                  <v:shape id="Straight Arrow Connector 36" o:spid="_x0000_s1058" type="#_x0000_t32" style="position:absolute;left:31418;top:9128;width:128;height:710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" strokecolor="#4472c4 [3204]" strokeweight=".5pt">
                    <v:stroke startarrowwidth="narrow" startarrowlength="short" endarrow="block" joinstyle="miter"/>
                    <o:lock v:ext="edit" shapetype="f"/>
                  </v:shape>
                  <v:shape id="TextBox 38" o:spid="_x0000_s1059" type="#_x0000_t202" style="position:absolute;left:33129;top:9864;width:19269;height:3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" filled="f" stroked="f">
                    <v:textbox style="mso-fit-shape-to-text:t" inset="0,0,0,0">
                      <w:txbxContent>
                        <w:p w14:paraId="145DE03A" w14:textId="4D269057" w:rsidR="00EA4731" w:rsidRPr="000763D8" w:rsidRDefault="000763D8" w:rsidP="00EA4731">
                          <w:pPr>
                            <w:spacing w:line="230" w:lineRule="auto"/>
                            <w:rPr>
                              <w:rFonts w:ascii="Times New Roman" w:hAnsi="Times New Roman" w:cs="Times New Roman"/>
                              <w:color w:val="44546A" w:themeColor="text2"/>
                              <w:kern w:val="24"/>
                              <w:sz w:val="20"/>
                              <w:szCs w:val="20"/>
                            </w:rPr>
                          </w:pPr>
                          <w:r>
                            <w:rPr>
                              <w:rFonts w:ascii="Times New Roman" w:hAnsi="Times New Roman" w:cs="Times New Roman"/>
                              <w:color w:val="44546A" w:themeColor="text2"/>
                              <w:kern w:val="24"/>
                              <w:sz w:val="20"/>
                              <w:szCs w:val="20"/>
                            </w:rPr>
                            <w:t>M</w:t>
                          </w:r>
                          <w:r w:rsidR="00EA4731" w:rsidRPr="000763D8">
                            <w:rPr>
                              <w:rFonts w:ascii="Times New Roman" w:hAnsi="Times New Roman" w:cs="Times New Roman"/>
                              <w:color w:val="44546A" w:themeColor="text2"/>
                              <w:kern w:val="24"/>
                              <w:sz w:val="20"/>
                              <w:szCs w:val="20"/>
                            </w:rPr>
                            <w:t>odel training</w:t>
                          </w:r>
                          <w:r w:rsidR="007E405B">
                            <w:rPr>
                              <w:rFonts w:ascii="Times New Roman" w:hAnsi="Times New Roman" w:cs="Times New Roman"/>
                              <w:color w:val="44546A" w:themeColor="text2"/>
                              <w:kern w:val="24"/>
                              <w:sz w:val="20"/>
                              <w:szCs w:val="20"/>
                            </w:rPr>
                            <w:t>/update</w:t>
                          </w:r>
                          <w:r w:rsidR="00EA4731" w:rsidRPr="000763D8">
                            <w:rPr>
                              <w:rFonts w:ascii="Times New Roman" w:hAnsi="Times New Roman" w:cs="Times New Roman"/>
                              <w:color w:val="44546A" w:themeColor="text2"/>
                              <w:kern w:val="24"/>
                              <w:sz w:val="20"/>
                              <w:szCs w:val="20"/>
                            </w:rPr>
                            <w:t xml:space="preserve"> control</w:t>
                          </w:r>
                        </w:p>
                      </w:txbxContent>
                    </v:textbox>
                  </v:shape>
                </v:group>
                <v:rect id="Rectangle 39" o:spid="_x0000_s1060" style="position:absolute;left:28147;top:11509;width:12484;height:5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" fillcolor="#4472c4 [3204]" stroked="f" strokeweight="1pt">
                  <v:textbox>
                    <w:txbxContent>
                      <w:p w14:paraId="0E915FA4" w14:textId="0E856CE0" w:rsidR="000763D8" w:rsidRDefault="000763D8" w:rsidP="000763D8">
                        <w:pPr>
                          <w:spacing w:line="228" w:lineRule="auto"/>
                          <w:jc w:val="center"/>
                          <w:rPr>
                            <w:rFonts w:eastAsia="等线"/>
                            <w:color w:val="FFFFFF"/>
                            <w:kern w:val="24"/>
                            <w:sz w:val="20"/>
                            <w:szCs w:val="20"/>
                          </w:rPr>
                        </w:pPr>
                        <w:r>
                          <w:rPr>
                            <w:rFonts w:eastAsia="等线"/>
                            <w:color w:val="FFFFFF"/>
                            <w:kern w:val="24"/>
                            <w:sz w:val="20"/>
                            <w:szCs w:val="20"/>
                          </w:rPr>
                          <w:t xml:space="preserve">Model select, activate, deactivate, switch, fallback </w:t>
                        </w:r>
                      </w:p>
                    </w:txbxContent>
                  </v:textbox>
                </v:rect>
                <v:shape id="Straight Arrow Connector 40" o:spid="_x0000_s1061" type="#_x0000_t32" style="position:absolute;left:26318;top:14366;width:1829;height: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" strokecolor="#4472c4 [3204]" strokeweight=".5pt">
                  <v:stroke startarrowwidth="narrow" startarrowlength="short" endarrow="block" joinstyle="miter"/>
                  <o:lock v:ext="edit" shapetype="f"/>
                </v:shape>
                <w10:anchorlock/>
              </v:group>
            </w:pict>
          </mc:Fallback>
        </mc:AlternateContent>
      </w:r>
    </w:p>
    <w:p w14:paraId="4C208DF4" w14:textId="77777777" w:rsidR="000D4F5E" w:rsidRDefault="000D4F5E" w:rsidP="002C62F6">
      <w:pPr>
        <w:keepNext/>
        <w:jc w:val="center"/>
        <w:rPr>
          <w:rFonts w:ascii="Times New Roman" w:hAnsi="Times New Roman" w:cs="Times New Roman"/>
        </w:rPr>
      </w:pPr>
    </w:p>
    <w:p w14:paraId="7882B4C2" w14:textId="5D99021D" w:rsidR="002C62F6" w:rsidRPr="002C62F6" w:rsidRDefault="002C62F6" w:rsidP="002C62F6">
      <w:pPr>
        <w:contextualSpacing/>
        <w:jc w:val="center"/>
        <w:rPr>
          <w:rFonts w:ascii="Times New Roman" w:eastAsia="Batang" w:hAnsi="Times New Roman" w:cs="Times New Roman"/>
          <w:sz w:val="18"/>
          <w:szCs w:val="18"/>
          <w:lang w:val="en-GB"/>
        </w:rPr>
      </w:pPr>
      <w:r w:rsidRPr="002C62F6">
        <w:rPr>
          <w:rFonts w:ascii="Times New Roman" w:eastAsia="Batang" w:hAnsi="Times New Roman" w:cs="Times New Roman"/>
          <w:b/>
          <w:sz w:val="18"/>
          <w:szCs w:val="18"/>
          <w:lang w:val="en-GB"/>
        </w:rPr>
        <w:t xml:space="preserve">Fig. </w:t>
      </w:r>
      <w:r>
        <w:rPr>
          <w:rFonts w:ascii="Times New Roman" w:hAnsi="Times New Roman" w:cs="Times New Roman"/>
          <w:b/>
          <w:bCs/>
          <w:sz w:val="18"/>
          <w:szCs w:val="18"/>
        </w:rPr>
        <w:fldChar w:fldCharType="begin"/>
      </w:r>
      <w:r>
        <w:rPr>
          <w:rFonts w:ascii="Times New Roman" w:hAnsi="Times New Roman" w:cs="Times New Roman"/>
          <w:b/>
          <w:bCs/>
          <w:sz w:val="18"/>
          <w:szCs w:val="18"/>
        </w:rPr>
        <w:instrText xml:space="preserve"> SEQ Fig </w:instrText>
      </w:r>
      <w:r>
        <w:rPr>
          <w:rFonts w:ascii="Times New Roman" w:hAnsi="Times New Roman" w:cs="Times New Roman"/>
          <w:b/>
          <w:bCs/>
          <w:sz w:val="18"/>
          <w:szCs w:val="18"/>
        </w:rPr>
        <w:fldChar w:fldCharType="separate"/>
      </w:r>
      <w:r w:rsidR="00F91E97">
        <w:rPr>
          <w:rFonts w:ascii="Times New Roman" w:hAnsi="Times New Roman" w:cs="Times New Roman"/>
          <w:b/>
          <w:bCs/>
          <w:noProof/>
          <w:sz w:val="18"/>
          <w:szCs w:val="18"/>
        </w:rPr>
        <w:t>2</w:t>
      </w:r>
      <w:r>
        <w:rPr>
          <w:rFonts w:ascii="Times New Roman" w:hAnsi="Times New Roman" w:cs="Times New Roman"/>
          <w:b/>
          <w:bCs/>
          <w:sz w:val="18"/>
          <w:szCs w:val="18"/>
        </w:rPr>
        <w:fldChar w:fldCharType="end"/>
      </w:r>
      <w:r w:rsidRPr="002C62F6">
        <w:rPr>
          <w:rFonts w:ascii="Times New Roman" w:eastAsia="Batang" w:hAnsi="Times New Roman" w:cs="Times New Roman"/>
          <w:b/>
          <w:sz w:val="18"/>
          <w:szCs w:val="18"/>
          <w:lang w:val="en-GB"/>
        </w:rPr>
        <w:t xml:space="preserve">: </w:t>
      </w:r>
      <w:r>
        <w:rPr>
          <w:rFonts w:ascii="Times New Roman" w:eastAsia="Batang" w:hAnsi="Times New Roman" w:cs="Times New Roman"/>
          <w:b/>
          <w:sz w:val="18"/>
          <w:szCs w:val="18"/>
          <w:lang w:val="en-GB"/>
        </w:rPr>
        <w:t>Overall procedure of AI/ML model LCM</w:t>
      </w:r>
    </w:p>
    <w:p w14:paraId="3727D0CA" w14:textId="77777777" w:rsidR="00400BFF" w:rsidRPr="002C62F6" w:rsidRDefault="00400BFF" w:rsidP="00400BFF">
      <w:pPr>
        <w:spacing w:after="180"/>
        <w:jc w:val="both"/>
        <w:rPr>
          <w:rFonts w:ascii="Times New Roman" w:hAnsi="Times New Roman"/>
          <w:lang w:val="en-GB"/>
        </w:rPr>
      </w:pPr>
    </w:p>
    <w:p w14:paraId="0D81A03E" w14:textId="77777777" w:rsidR="00400BFF" w:rsidRDefault="00400BFF" w:rsidP="00400BFF">
      <w:pPr>
        <w:spacing w:after="180"/>
        <w:jc w:val="both"/>
        <w:rPr>
          <w:rFonts w:ascii="Times New Roman" w:hAnsi="Times New Roman"/>
        </w:rPr>
      </w:pPr>
      <w:r>
        <w:rPr>
          <w:rFonts w:ascii="Times New Roman" w:hAnsi="Times New Roman"/>
        </w:rPr>
        <w:t xml:space="preserve">The overall procedure of AI/ML model LCM has been discussed in RAN1: While there is no conclusion on the inter-relationship among each model operation (e.g., the above overall procedure is just one example from one company), it is the common understanding that at least the following model operations are the ones to be studied: </w:t>
      </w:r>
    </w:p>
    <w:p w14:paraId="40ED14B5" w14:textId="77777777" w:rsidR="00400BFF" w:rsidRDefault="00400BFF" w:rsidP="00400BFF">
      <w:pPr>
        <w:pStyle w:val="ListParagraph"/>
        <w:numPr>
          <w:ilvl w:val="0"/>
          <w:numId w:val="5"/>
        </w:numPr>
        <w:ind w:firstLineChars="0"/>
        <w:rPr>
          <w:sz w:val="22"/>
          <w:szCs w:val="22"/>
        </w:rPr>
      </w:pPr>
      <w:r w:rsidRPr="00BE5766">
        <w:rPr>
          <w:b/>
          <w:bCs/>
          <w:sz w:val="22"/>
          <w:szCs w:val="22"/>
        </w:rPr>
        <w:t>Data collection</w:t>
      </w:r>
      <w:r w:rsidRPr="00BB5645">
        <w:rPr>
          <w:sz w:val="22"/>
          <w:szCs w:val="22"/>
        </w:rPr>
        <w:t xml:space="preserve">: </w:t>
      </w:r>
      <w:r>
        <w:rPr>
          <w:sz w:val="22"/>
          <w:szCs w:val="22"/>
        </w:rPr>
        <w:t>Based on RAN1 conclusion from RAN1#110bis-e, “</w:t>
      </w:r>
      <w:r w:rsidRPr="00BE5766">
        <w:rPr>
          <w:sz w:val="22"/>
          <w:szCs w:val="22"/>
        </w:rPr>
        <w:t>Data collection may be performed for different purposes in LCM, e.g., model training, model inference, model monitoring, model selection, model update, etc. each may be done with different requirements and potential specification impact.</w:t>
      </w:r>
      <w:r>
        <w:rPr>
          <w:sz w:val="22"/>
          <w:szCs w:val="22"/>
        </w:rPr>
        <w:t>”</w:t>
      </w:r>
    </w:p>
    <w:p w14:paraId="624047B5" w14:textId="77777777" w:rsidR="00400BFF" w:rsidRDefault="00400BFF" w:rsidP="00400BFF">
      <w:pPr>
        <w:pStyle w:val="ListParagraph"/>
        <w:numPr>
          <w:ilvl w:val="0"/>
          <w:numId w:val="5"/>
        </w:numPr>
        <w:ind w:firstLineChars="0"/>
        <w:rPr>
          <w:sz w:val="22"/>
          <w:szCs w:val="22"/>
        </w:rPr>
      </w:pPr>
      <w:r w:rsidRPr="00BE5766">
        <w:rPr>
          <w:b/>
          <w:bCs/>
          <w:sz w:val="22"/>
          <w:szCs w:val="22"/>
        </w:rPr>
        <w:t xml:space="preserve">Model </w:t>
      </w:r>
      <w:r>
        <w:rPr>
          <w:b/>
          <w:bCs/>
          <w:sz w:val="22"/>
          <w:szCs w:val="22"/>
        </w:rPr>
        <w:t xml:space="preserve">monitoring and Model </w:t>
      </w:r>
      <w:r w:rsidRPr="000F08E7">
        <w:rPr>
          <w:b/>
          <w:bCs/>
          <w:sz w:val="22"/>
          <w:szCs w:val="22"/>
        </w:rPr>
        <w:t>selection/(de)activation/switching/fallback</w:t>
      </w:r>
      <w:r>
        <w:rPr>
          <w:sz w:val="22"/>
          <w:szCs w:val="22"/>
        </w:rPr>
        <w:t>: These procedures can be interpreted as the model management. Particularly, for AI/ML monitoring, it is agreed to study “</w:t>
      </w:r>
      <w:r w:rsidRPr="007E405B">
        <w:rPr>
          <w:sz w:val="22"/>
          <w:szCs w:val="22"/>
        </w:rPr>
        <w:t>for at least the following purposes: model activation, deactivation, selection, switching, fallback, and update (including re-training).</w:t>
      </w:r>
      <w:r>
        <w:rPr>
          <w:sz w:val="22"/>
          <w:szCs w:val="22"/>
        </w:rPr>
        <w:t>”</w:t>
      </w:r>
    </w:p>
    <w:p w14:paraId="570BD06E" w14:textId="77777777" w:rsidR="00400BFF" w:rsidRDefault="00400BFF" w:rsidP="00400BFF">
      <w:pPr>
        <w:pStyle w:val="ListParagraph"/>
        <w:numPr>
          <w:ilvl w:val="0"/>
          <w:numId w:val="5"/>
        </w:numPr>
        <w:ind w:firstLineChars="0"/>
        <w:rPr>
          <w:sz w:val="22"/>
          <w:szCs w:val="22"/>
        </w:rPr>
      </w:pPr>
      <w:r>
        <w:rPr>
          <w:b/>
          <w:bCs/>
          <w:sz w:val="22"/>
          <w:szCs w:val="22"/>
        </w:rPr>
        <w:t>Model inference</w:t>
      </w:r>
      <w:r w:rsidRPr="007E405B">
        <w:rPr>
          <w:sz w:val="22"/>
          <w:szCs w:val="22"/>
        </w:rPr>
        <w:t>:</w:t>
      </w:r>
      <w:r>
        <w:rPr>
          <w:sz w:val="22"/>
          <w:szCs w:val="22"/>
        </w:rPr>
        <w:t xml:space="preserve"> The model inference operation shall be the core to derive the output based on AI/ML operation, by which the concerned air interface (sub-)use case shall be benefit from. </w:t>
      </w:r>
    </w:p>
    <w:p w14:paraId="7B47F874" w14:textId="77777777" w:rsidR="00400BFF" w:rsidRPr="00BB5645" w:rsidRDefault="00400BFF" w:rsidP="00400BFF">
      <w:pPr>
        <w:pStyle w:val="ListParagraph"/>
        <w:numPr>
          <w:ilvl w:val="0"/>
          <w:numId w:val="5"/>
        </w:numPr>
        <w:ind w:firstLineChars="0"/>
        <w:rPr>
          <w:sz w:val="22"/>
          <w:szCs w:val="22"/>
        </w:rPr>
      </w:pPr>
      <w:r>
        <w:rPr>
          <w:b/>
          <w:bCs/>
          <w:sz w:val="22"/>
          <w:szCs w:val="22"/>
        </w:rPr>
        <w:t>Model training</w:t>
      </w:r>
      <w:r w:rsidRPr="002D2AEB">
        <w:rPr>
          <w:b/>
          <w:bCs/>
          <w:sz w:val="22"/>
          <w:szCs w:val="22"/>
        </w:rPr>
        <w:t>/update</w:t>
      </w:r>
      <w:r>
        <w:rPr>
          <w:sz w:val="22"/>
          <w:szCs w:val="22"/>
        </w:rPr>
        <w:t xml:space="preserve">: This could include initial training before the deployment of AI/ML air interface (sub-)use case, and model update after the deployment of AI/ML air interface (sub-)use case. It should be noted that the model training/update could be performed within or outside the 3GPP entities. </w:t>
      </w:r>
    </w:p>
    <w:p w14:paraId="13137AF2" w14:textId="77777777" w:rsidR="00400BFF" w:rsidRPr="00BB5645" w:rsidRDefault="00400BFF" w:rsidP="00400BFF">
      <w:pPr>
        <w:pStyle w:val="ListParagraph"/>
        <w:numPr>
          <w:ilvl w:val="0"/>
          <w:numId w:val="5"/>
        </w:numPr>
        <w:ind w:firstLineChars="0"/>
        <w:rPr>
          <w:sz w:val="22"/>
          <w:szCs w:val="22"/>
        </w:rPr>
      </w:pPr>
      <w:r>
        <w:rPr>
          <w:b/>
          <w:bCs/>
          <w:sz w:val="22"/>
          <w:szCs w:val="22"/>
        </w:rPr>
        <w:t>Model storage</w:t>
      </w:r>
      <w:r>
        <w:rPr>
          <w:sz w:val="22"/>
          <w:szCs w:val="22"/>
        </w:rPr>
        <w:t xml:space="preserve">: After the model is developed or updated, the model could be stored in a model repository, from which the model can be transferred or delivered to the gNB/UE for model inference. It should be noted that the model storage could be performed within or outside the 3GPP entities. </w:t>
      </w:r>
    </w:p>
    <w:p w14:paraId="6D6052AE" w14:textId="77777777" w:rsidR="00400BFF" w:rsidRDefault="00400BFF" w:rsidP="00400BFF">
      <w:pPr>
        <w:spacing w:after="180"/>
        <w:jc w:val="both"/>
        <w:rPr>
          <w:rFonts w:ascii="Times New Roman" w:hAnsi="Times New Roman"/>
          <w:lang w:val="en-GB"/>
        </w:rPr>
      </w:pPr>
      <w:r>
        <w:rPr>
          <w:rFonts w:ascii="Times New Roman" w:hAnsi="Times New Roman"/>
          <w:lang w:val="en-GB"/>
        </w:rPr>
        <w:t xml:space="preserve">By reviewing the above understanding for different stage of AI/ML model LCM, we proposed that RAN4 shall further study the interoperability issues for individual LCM procedures. </w:t>
      </w:r>
    </w:p>
    <w:p w14:paraId="2350C2F7" w14:textId="730646A4" w:rsidR="00400BFF" w:rsidRDefault="00400BFF" w:rsidP="00400BFF">
      <w:pPr>
        <w:spacing w:after="180"/>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sidR="00F91E97">
        <w:rPr>
          <w:rFonts w:ascii="Times New Roman" w:hAnsi="Times New Roman"/>
          <w:b/>
          <w:bCs/>
          <w:noProof/>
        </w:rPr>
        <w:t>2</w:t>
      </w:r>
      <w:r>
        <w:rPr>
          <w:rFonts w:ascii="Times New Roman" w:hAnsi="Times New Roman"/>
          <w:b/>
          <w:bCs/>
        </w:rPr>
        <w:fldChar w:fldCharType="end"/>
      </w:r>
      <w:r>
        <w:rPr>
          <w:rFonts w:ascii="Times New Roman" w:hAnsi="Times New Roman"/>
          <w:b/>
          <w:bCs/>
        </w:rPr>
        <w:t>: AI/ML model LCM procedures need the following model operations, which could have potential interoperability issues to be studied in RAN4:</w:t>
      </w:r>
    </w:p>
    <w:p w14:paraId="6C544AFB" w14:textId="77777777" w:rsidR="00400BFF" w:rsidRDefault="00400BFF" w:rsidP="00400BFF">
      <w:pPr>
        <w:spacing w:after="180"/>
        <w:ind w:left="284"/>
        <w:rPr>
          <w:rFonts w:ascii="Times New Roman" w:hAnsi="Times New Roman"/>
          <w:b/>
          <w:bCs/>
        </w:rPr>
      </w:pPr>
      <w:r w:rsidRPr="000D4F5E">
        <w:rPr>
          <w:rFonts w:ascii="Times New Roman" w:hAnsi="Times New Roman"/>
          <w:b/>
          <w:bCs/>
        </w:rPr>
        <w:t>-</w:t>
      </w:r>
      <w:r w:rsidRPr="000D4F5E">
        <w:rPr>
          <w:rFonts w:ascii="Times New Roman" w:hAnsi="Times New Roman"/>
          <w:b/>
          <w:bCs/>
        </w:rPr>
        <w:tab/>
        <w:t>Data collection</w:t>
      </w:r>
    </w:p>
    <w:p w14:paraId="78CD636F" w14:textId="77777777" w:rsidR="00400BFF" w:rsidRDefault="00400BFF" w:rsidP="00400BFF">
      <w:pPr>
        <w:spacing w:after="180"/>
        <w:ind w:left="284"/>
        <w:rPr>
          <w:rFonts w:ascii="Times New Roman" w:hAnsi="Times New Roman"/>
          <w:b/>
          <w:bCs/>
        </w:rPr>
      </w:pPr>
      <w:r w:rsidRPr="000D4F5E">
        <w:rPr>
          <w:rFonts w:ascii="Times New Roman" w:hAnsi="Times New Roman"/>
          <w:b/>
          <w:bCs/>
        </w:rPr>
        <w:t>-</w:t>
      </w:r>
      <w:r w:rsidRPr="000D4F5E">
        <w:rPr>
          <w:rFonts w:ascii="Times New Roman" w:hAnsi="Times New Roman"/>
          <w:b/>
          <w:bCs/>
        </w:rPr>
        <w:tab/>
        <w:t>Model monitoring and Model selection/(de)activation/switching/fallback</w:t>
      </w:r>
    </w:p>
    <w:p w14:paraId="7A6C9B06" w14:textId="77777777" w:rsidR="00400BFF" w:rsidRDefault="00400BFF" w:rsidP="00400BFF">
      <w:pPr>
        <w:spacing w:after="180"/>
        <w:ind w:left="284"/>
        <w:rPr>
          <w:rFonts w:ascii="Times New Roman" w:hAnsi="Times New Roman"/>
          <w:b/>
          <w:bCs/>
        </w:rPr>
      </w:pPr>
      <w:r w:rsidRPr="000D4F5E">
        <w:rPr>
          <w:rFonts w:ascii="Times New Roman" w:hAnsi="Times New Roman"/>
          <w:b/>
          <w:bCs/>
        </w:rPr>
        <w:t>-</w:t>
      </w:r>
      <w:r w:rsidRPr="000D4F5E">
        <w:rPr>
          <w:rFonts w:ascii="Times New Roman" w:hAnsi="Times New Roman"/>
          <w:b/>
          <w:bCs/>
        </w:rPr>
        <w:tab/>
        <w:t>Model training/update</w:t>
      </w:r>
    </w:p>
    <w:p w14:paraId="33841F34" w14:textId="77777777" w:rsidR="00400BFF" w:rsidRDefault="00400BFF" w:rsidP="00400BFF">
      <w:pPr>
        <w:spacing w:after="180"/>
        <w:ind w:left="284"/>
        <w:rPr>
          <w:rFonts w:ascii="Times New Roman" w:hAnsi="Times New Roman"/>
          <w:b/>
          <w:bCs/>
        </w:rPr>
      </w:pPr>
      <w:r w:rsidRPr="000D4F5E">
        <w:rPr>
          <w:rFonts w:ascii="Times New Roman" w:hAnsi="Times New Roman"/>
          <w:b/>
          <w:bCs/>
        </w:rPr>
        <w:t>-</w:t>
      </w:r>
      <w:r w:rsidRPr="000D4F5E">
        <w:rPr>
          <w:rFonts w:ascii="Times New Roman" w:hAnsi="Times New Roman"/>
          <w:b/>
          <w:bCs/>
        </w:rPr>
        <w:tab/>
        <w:t>Model storage</w:t>
      </w:r>
    </w:p>
    <w:p w14:paraId="47DF075D" w14:textId="77777777" w:rsidR="00400BFF" w:rsidRPr="00400BFF" w:rsidRDefault="00400BFF" w:rsidP="00400BFF">
      <w:pPr>
        <w:spacing w:after="180"/>
        <w:ind w:left="284"/>
        <w:rPr>
          <w:rFonts w:ascii="Times New Roman" w:hAnsi="Times New Roman"/>
          <w:b/>
          <w:bCs/>
        </w:rPr>
      </w:pPr>
    </w:p>
    <w:p w14:paraId="3557A47B" w14:textId="322A1AAD" w:rsidR="009C08B5" w:rsidRPr="007B4908" w:rsidRDefault="009C08B5" w:rsidP="009C08B5">
      <w:pPr>
        <w:spacing w:after="180"/>
        <w:jc w:val="both"/>
        <w:rPr>
          <w:rFonts w:ascii="Times New Roman" w:hAnsi="Times New Roman"/>
          <w:i/>
          <w:iCs/>
          <w:u w:val="single"/>
          <w:lang w:val="sv-SE"/>
        </w:rPr>
      </w:pPr>
      <w:r>
        <w:rPr>
          <w:rFonts w:ascii="Times New Roman" w:hAnsi="Times New Roman" w:hint="eastAsia"/>
          <w:i/>
          <w:iCs/>
          <w:u w:val="single"/>
          <w:lang w:val="sv-SE"/>
        </w:rPr>
        <w:t>Mo</w:t>
      </w:r>
      <w:r>
        <w:rPr>
          <w:rFonts w:ascii="Times New Roman" w:hAnsi="Times New Roman"/>
          <w:i/>
          <w:iCs/>
          <w:u w:val="single"/>
          <w:lang w:val="sv-SE"/>
        </w:rPr>
        <w:t>del monitoring</w:t>
      </w:r>
      <w:r w:rsidR="00E72A96">
        <w:rPr>
          <w:rFonts w:ascii="Times New Roman" w:hAnsi="Times New Roman"/>
          <w:i/>
          <w:iCs/>
          <w:u w:val="single"/>
          <w:lang w:val="sv-SE"/>
        </w:rPr>
        <w:t xml:space="preserve"> </w:t>
      </w:r>
      <w:r w:rsidR="00E72A96" w:rsidRPr="00E72A96">
        <w:rPr>
          <w:rFonts w:ascii="Times New Roman" w:hAnsi="Times New Roman"/>
          <w:i/>
          <w:iCs/>
          <w:u w:val="single"/>
          <w:lang w:val="sv-SE"/>
        </w:rPr>
        <w:t>and Model selection/(de)activation/switching/fallback</w:t>
      </w:r>
    </w:p>
    <w:p w14:paraId="28CEB7AB" w14:textId="59B57319" w:rsidR="00E72A96" w:rsidRDefault="00E72A96" w:rsidP="00E72A96">
      <w:pPr>
        <w:spacing w:after="180"/>
        <w:jc w:val="both"/>
        <w:rPr>
          <w:rFonts w:ascii="Times New Roman" w:hAnsi="Times New Roman"/>
          <w:lang w:val="en-GB"/>
        </w:rPr>
      </w:pPr>
      <w:r>
        <w:rPr>
          <w:rFonts w:ascii="Times New Roman" w:hAnsi="Times New Roman"/>
          <w:lang w:val="en-GB"/>
        </w:rPr>
        <w:t xml:space="preserve">By reviewing the above understanding for different stage of AI/ML model LCM, we have observed the similarity between the AI/ML model operation and traditional cellular system operation. Particularly for the </w:t>
      </w:r>
      <w:r w:rsidRPr="00CC3E31">
        <w:rPr>
          <w:rFonts w:ascii="Times New Roman" w:hAnsi="Times New Roman"/>
          <w:lang w:val="en-GB"/>
        </w:rPr>
        <w:t xml:space="preserve">model monitoring (in which the performance of AI/ML model inference and/or </w:t>
      </w:r>
      <w:r>
        <w:rPr>
          <w:rFonts w:ascii="Times New Roman" w:hAnsi="Times New Roman"/>
          <w:lang w:val="en-GB"/>
        </w:rPr>
        <w:t>the other environment conditions are under monitoring</w:t>
      </w:r>
      <w:r w:rsidRPr="00CC3E31">
        <w:rPr>
          <w:rFonts w:ascii="Times New Roman" w:hAnsi="Times New Roman"/>
          <w:lang w:val="en-GB"/>
        </w:rPr>
        <w:t>), it is similar to radio link monitoring</w:t>
      </w:r>
      <w:r>
        <w:rPr>
          <w:rFonts w:ascii="Times New Roman" w:hAnsi="Times New Roman"/>
          <w:lang w:val="en-GB"/>
        </w:rPr>
        <w:t xml:space="preserve"> (RLM, in which the downlink radio link quality on the RLM-RS resources). </w:t>
      </w:r>
    </w:p>
    <w:p w14:paraId="1D68E381" w14:textId="49743767" w:rsidR="00E72A96" w:rsidRPr="009C08B5" w:rsidRDefault="00E72A96" w:rsidP="00E72A96">
      <w:pPr>
        <w:spacing w:after="180"/>
        <w:jc w:val="both"/>
        <w:rPr>
          <w:rFonts w:ascii="Times New Roman" w:hAnsi="Times New Roman"/>
        </w:rPr>
      </w:pPr>
      <w:r>
        <w:rPr>
          <w:rFonts w:ascii="Times New Roman" w:hAnsi="Times New Roman"/>
        </w:rPr>
        <w:t>Take the CSI compression sub-use case for e</w:t>
      </w:r>
      <w:r w:rsidRPr="009C08B5">
        <w:rPr>
          <w:rFonts w:ascii="Times New Roman" w:hAnsi="Times New Roman"/>
        </w:rPr>
        <w:t>xample</w:t>
      </w:r>
      <w:r>
        <w:rPr>
          <w:rFonts w:ascii="Times New Roman" w:hAnsi="Times New Roman"/>
        </w:rPr>
        <w:t>: model m</w:t>
      </w:r>
      <w:r w:rsidRPr="009C08B5">
        <w:rPr>
          <w:rFonts w:ascii="Times New Roman" w:hAnsi="Times New Roman"/>
        </w:rPr>
        <w:t xml:space="preserve">onitoring </w:t>
      </w:r>
      <w:r>
        <w:rPr>
          <w:rFonts w:ascii="Times New Roman" w:hAnsi="Times New Roman"/>
        </w:rPr>
        <w:t xml:space="preserve">can be performed in UE side, in which the CSI and other conditions can be more easily perceived and </w:t>
      </w:r>
      <w:r w:rsidR="0003313F">
        <w:rPr>
          <w:rFonts w:ascii="Times New Roman" w:hAnsi="Times New Roman"/>
        </w:rPr>
        <w:t xml:space="preserve">the </w:t>
      </w:r>
      <w:r>
        <w:rPr>
          <w:rFonts w:ascii="Times New Roman" w:hAnsi="Times New Roman"/>
        </w:rPr>
        <w:t>reference</w:t>
      </w:r>
      <w:r w:rsidRPr="009C08B5">
        <w:rPr>
          <w:rFonts w:ascii="Times New Roman" w:hAnsi="Times New Roman"/>
        </w:rPr>
        <w:t xml:space="preserve"> Encoder/Decoder</w:t>
      </w:r>
      <w:r>
        <w:rPr>
          <w:rFonts w:ascii="Times New Roman" w:hAnsi="Times New Roman"/>
        </w:rPr>
        <w:t xml:space="preserve"> can be used to derived the metrics to be monitored, including model inference accuracy, system performance, data distribution etc. </w:t>
      </w:r>
      <w:r w:rsidR="003E5B0F">
        <w:rPr>
          <w:rFonts w:ascii="Times New Roman" w:hAnsi="Times New Roman"/>
        </w:rPr>
        <w:t xml:space="preserve">Similar to RLM, the performance of delay requirement of model monitoring shall be considered </w:t>
      </w:r>
      <w:r w:rsidR="0003313F">
        <w:rPr>
          <w:rFonts w:ascii="Times New Roman" w:hAnsi="Times New Roman"/>
        </w:rPr>
        <w:t xml:space="preserve">for interoperability aspects. </w:t>
      </w:r>
    </w:p>
    <w:p w14:paraId="6A76F91A" w14:textId="1CE00A2E" w:rsidR="009C08B5" w:rsidRDefault="0060138C" w:rsidP="001A6CE9">
      <w:pPr>
        <w:spacing w:after="180"/>
        <w:jc w:val="center"/>
        <w:rPr>
          <w:rFonts w:ascii="Times New Roman" w:hAnsi="Times New Roman"/>
        </w:rPr>
      </w:pPr>
      <w:r w:rsidRPr="0060138C">
        <w:rPr>
          <w:rFonts w:ascii="Times New Roman" w:hAnsi="Times New Roman"/>
          <w:noProof/>
        </w:rPr>
        <w:drawing>
          <wp:inline distT="0" distB="0" distL="0" distR="0" wp14:anchorId="3AD6232D" wp14:editId="50791081">
            <wp:extent cx="4182110" cy="1762125"/>
            <wp:effectExtent l="0" t="0" r="889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82110" cy="1762125"/>
                    </a:xfrm>
                    <a:prstGeom prst="rect">
                      <a:avLst/>
                    </a:prstGeom>
                    <a:noFill/>
                  </pic:spPr>
                </pic:pic>
              </a:graphicData>
            </a:graphic>
          </wp:inline>
        </w:drawing>
      </w:r>
    </w:p>
    <w:p w14:paraId="337B675B" w14:textId="384C5B3F" w:rsidR="00400BFF" w:rsidRPr="002C62F6" w:rsidRDefault="00400BFF" w:rsidP="00400BFF">
      <w:pPr>
        <w:contextualSpacing/>
        <w:jc w:val="center"/>
        <w:rPr>
          <w:rFonts w:ascii="Times New Roman" w:eastAsia="Batang" w:hAnsi="Times New Roman" w:cs="Times New Roman"/>
          <w:sz w:val="18"/>
          <w:szCs w:val="18"/>
          <w:lang w:val="en-GB"/>
        </w:rPr>
      </w:pPr>
      <w:r w:rsidRPr="002C62F6">
        <w:rPr>
          <w:rFonts w:ascii="Times New Roman" w:eastAsia="Batang" w:hAnsi="Times New Roman" w:cs="Times New Roman"/>
          <w:b/>
          <w:sz w:val="18"/>
          <w:szCs w:val="18"/>
          <w:lang w:val="en-GB"/>
        </w:rPr>
        <w:t xml:space="preserve">Fig. </w:t>
      </w:r>
      <w:r>
        <w:rPr>
          <w:rFonts w:ascii="Times New Roman" w:hAnsi="Times New Roman" w:cs="Times New Roman"/>
          <w:b/>
          <w:bCs/>
          <w:sz w:val="18"/>
          <w:szCs w:val="18"/>
        </w:rPr>
        <w:fldChar w:fldCharType="begin"/>
      </w:r>
      <w:r>
        <w:rPr>
          <w:rFonts w:ascii="Times New Roman" w:hAnsi="Times New Roman" w:cs="Times New Roman"/>
          <w:b/>
          <w:bCs/>
          <w:sz w:val="18"/>
          <w:szCs w:val="18"/>
        </w:rPr>
        <w:instrText xml:space="preserve"> SEQ Fig </w:instrText>
      </w:r>
      <w:r>
        <w:rPr>
          <w:rFonts w:ascii="Times New Roman" w:hAnsi="Times New Roman" w:cs="Times New Roman"/>
          <w:b/>
          <w:bCs/>
          <w:sz w:val="18"/>
          <w:szCs w:val="18"/>
        </w:rPr>
        <w:fldChar w:fldCharType="separate"/>
      </w:r>
      <w:r w:rsidR="00F91E97">
        <w:rPr>
          <w:rFonts w:ascii="Times New Roman" w:hAnsi="Times New Roman" w:cs="Times New Roman"/>
          <w:b/>
          <w:bCs/>
          <w:noProof/>
          <w:sz w:val="18"/>
          <w:szCs w:val="18"/>
        </w:rPr>
        <w:t>3</w:t>
      </w:r>
      <w:r>
        <w:rPr>
          <w:rFonts w:ascii="Times New Roman" w:hAnsi="Times New Roman" w:cs="Times New Roman"/>
          <w:b/>
          <w:bCs/>
          <w:sz w:val="18"/>
          <w:szCs w:val="18"/>
        </w:rPr>
        <w:fldChar w:fldCharType="end"/>
      </w:r>
      <w:r w:rsidRPr="002C62F6">
        <w:rPr>
          <w:rFonts w:ascii="Times New Roman" w:eastAsia="Batang" w:hAnsi="Times New Roman" w:cs="Times New Roman"/>
          <w:b/>
          <w:sz w:val="18"/>
          <w:szCs w:val="18"/>
          <w:lang w:val="en-GB"/>
        </w:rPr>
        <w:t xml:space="preserve">: </w:t>
      </w:r>
      <w:r>
        <w:rPr>
          <w:rFonts w:ascii="Times New Roman" w:eastAsia="Batang" w:hAnsi="Times New Roman" w:cs="Times New Roman"/>
          <w:b/>
          <w:sz w:val="18"/>
          <w:szCs w:val="18"/>
          <w:lang w:val="en-GB"/>
        </w:rPr>
        <w:t>Illustration of model monitoring for CSI compression sub-use case</w:t>
      </w:r>
    </w:p>
    <w:p w14:paraId="3FEEEDB4" w14:textId="144E1CE4" w:rsidR="00400BFF" w:rsidRDefault="00400BFF" w:rsidP="00A26CA6">
      <w:pPr>
        <w:spacing w:after="180"/>
        <w:jc w:val="both"/>
        <w:rPr>
          <w:rFonts w:ascii="Times New Roman" w:hAnsi="Times New Roman"/>
          <w:lang w:val="en-GB"/>
        </w:rPr>
      </w:pPr>
    </w:p>
    <w:p w14:paraId="13B71998" w14:textId="3E07140C" w:rsidR="00E72A96" w:rsidRDefault="00E72A96" w:rsidP="00A26CA6">
      <w:pPr>
        <w:spacing w:after="180"/>
        <w:jc w:val="both"/>
        <w:rPr>
          <w:rFonts w:ascii="Times New Roman" w:hAnsi="Times New Roman"/>
          <w:lang w:val="en-GB"/>
        </w:rPr>
      </w:pPr>
      <w:r>
        <w:rPr>
          <w:rFonts w:ascii="Times New Roman" w:hAnsi="Times New Roman"/>
          <w:lang w:val="en-GB"/>
        </w:rPr>
        <w:t>For m</w:t>
      </w:r>
      <w:r w:rsidRPr="00E72A96">
        <w:rPr>
          <w:rFonts w:ascii="Times New Roman" w:hAnsi="Times New Roman"/>
          <w:lang w:val="en-GB"/>
        </w:rPr>
        <w:t>odel selection/(de)activation/switching/fallback</w:t>
      </w:r>
      <w:r>
        <w:rPr>
          <w:rFonts w:ascii="Times New Roman" w:hAnsi="Times New Roman"/>
          <w:lang w:val="en-GB"/>
        </w:rPr>
        <w:t xml:space="preserve"> in both functionality-based and </w:t>
      </w:r>
      <w:r>
        <w:rPr>
          <w:rFonts w:ascii="Times New Roman" w:hAnsi="Times New Roman" w:hint="eastAsia"/>
          <w:lang w:val="en-GB"/>
        </w:rPr>
        <w:t>Mo</w:t>
      </w:r>
      <w:r>
        <w:rPr>
          <w:rFonts w:ascii="Times New Roman" w:hAnsi="Times New Roman"/>
          <w:lang w:val="en-GB"/>
        </w:rPr>
        <w:t xml:space="preserve">del-ID based LCM (which will be elaborated in detailed in the following part of the discussion), </w:t>
      </w:r>
      <w:r w:rsidR="003E5B0F">
        <w:rPr>
          <w:rFonts w:ascii="Times New Roman" w:hAnsi="Times New Roman"/>
          <w:lang w:val="en-GB"/>
        </w:rPr>
        <w:t>it is observed to be similar to RRM procedures such as SCell activation/deactivation,</w:t>
      </w:r>
      <w:r>
        <w:rPr>
          <w:rFonts w:ascii="Times New Roman" w:hAnsi="Times New Roman"/>
          <w:lang w:val="en-GB"/>
        </w:rPr>
        <w:t xml:space="preserve"> </w:t>
      </w:r>
      <w:r w:rsidR="003E5B0F">
        <w:rPr>
          <w:rFonts w:ascii="Times New Roman" w:hAnsi="Times New Roman"/>
          <w:lang w:val="en-GB"/>
        </w:rPr>
        <w:t xml:space="preserve">TCI state switching, and SCell release procedure. Similarly, the </w:t>
      </w:r>
      <w:r w:rsidR="0003313F">
        <w:rPr>
          <w:rFonts w:ascii="Times New Roman" w:hAnsi="Times New Roman"/>
          <w:lang w:val="en-GB"/>
        </w:rPr>
        <w:t xml:space="preserve">performance of </w:t>
      </w:r>
      <w:r w:rsidR="0003313F" w:rsidRPr="0003313F">
        <w:rPr>
          <w:rFonts w:ascii="Times New Roman" w:hAnsi="Times New Roman"/>
          <w:lang w:val="en-GB"/>
        </w:rPr>
        <w:t>model selection/(de)activation/switching/fallback, e.g., delay/interruption</w:t>
      </w:r>
      <w:r w:rsidR="0003313F">
        <w:rPr>
          <w:rFonts w:ascii="Times New Roman" w:hAnsi="Times New Roman"/>
          <w:lang w:val="en-GB"/>
        </w:rPr>
        <w:t xml:space="preserve"> requirement shall be considered for interoperability aspects. </w:t>
      </w:r>
    </w:p>
    <w:p w14:paraId="4364E7CC" w14:textId="39CA6175" w:rsidR="00A26CA6" w:rsidRPr="0003313F" w:rsidRDefault="00A26CA6" w:rsidP="00A26CA6">
      <w:pPr>
        <w:spacing w:after="180"/>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F91E97">
        <w:rPr>
          <w:rFonts w:ascii="Times New Roman" w:hAnsi="Times New Roman"/>
          <w:b/>
          <w:bCs/>
          <w:noProof/>
        </w:rPr>
        <w:t>5</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 xml:space="preserve">RAN4 shall discuss the interoperability aspect </w:t>
      </w:r>
      <w:r>
        <w:rPr>
          <w:rFonts w:ascii="Times New Roman" w:hAnsi="Times New Roman" w:hint="eastAsia"/>
          <w:b/>
          <w:bCs/>
        </w:rPr>
        <w:t>for</w:t>
      </w:r>
      <w:r>
        <w:rPr>
          <w:rFonts w:ascii="Times New Roman" w:hAnsi="Times New Roman"/>
          <w:b/>
          <w:bCs/>
        </w:rPr>
        <w:t xml:space="preserve"> the AI/ML model management, including: </w:t>
      </w:r>
      <w:r>
        <w:rPr>
          <w:rFonts w:ascii="Times New Roman" w:hAnsi="Times New Roman"/>
          <w:b/>
          <w:bCs/>
        </w:rPr>
        <w:br/>
        <w:t xml:space="preserve">   - The performance of model monitoring, e.g., the delay requirement (similar as </w:t>
      </w:r>
      <w:r w:rsidR="0003313F">
        <w:rPr>
          <w:rFonts w:ascii="Times New Roman" w:hAnsi="Times New Roman"/>
          <w:b/>
          <w:bCs/>
        </w:rPr>
        <w:t>radio link monitoring (</w:t>
      </w:r>
      <w:r>
        <w:rPr>
          <w:rFonts w:ascii="Times New Roman" w:hAnsi="Times New Roman"/>
          <w:b/>
          <w:bCs/>
        </w:rPr>
        <w:t>RLM</w:t>
      </w:r>
      <w:r w:rsidR="0003313F">
        <w:rPr>
          <w:rFonts w:ascii="Times New Roman" w:hAnsi="Times New Roman"/>
          <w:b/>
          <w:bCs/>
        </w:rPr>
        <w:t>) operation</w:t>
      </w:r>
      <w:r>
        <w:rPr>
          <w:rFonts w:ascii="Times New Roman" w:hAnsi="Times New Roman"/>
          <w:b/>
          <w:bCs/>
        </w:rPr>
        <w:t xml:space="preserve">) </w:t>
      </w:r>
      <w:r>
        <w:rPr>
          <w:rFonts w:ascii="Times New Roman" w:hAnsi="Times New Roman"/>
          <w:b/>
          <w:bCs/>
        </w:rPr>
        <w:br/>
        <w:t xml:space="preserve">   - The performance of model selection/(de)activation/switching/fallback, e.g., delay/interruption</w:t>
      </w:r>
      <w:r w:rsidR="0003313F">
        <w:rPr>
          <w:rFonts w:ascii="Times New Roman" w:hAnsi="Times New Roman"/>
          <w:b/>
          <w:bCs/>
        </w:rPr>
        <w:t xml:space="preserve"> (</w:t>
      </w:r>
      <w:r w:rsidR="0003313F" w:rsidRPr="0003313F">
        <w:rPr>
          <w:rFonts w:ascii="Times New Roman" w:hAnsi="Times New Roman"/>
          <w:b/>
          <w:bCs/>
        </w:rPr>
        <w:t xml:space="preserve">similar as </w:t>
      </w:r>
      <w:r w:rsidR="0003313F" w:rsidRPr="0003313F">
        <w:rPr>
          <w:rFonts w:ascii="Times New Roman" w:hAnsi="Times New Roman"/>
          <w:b/>
          <w:bCs/>
          <w:lang w:val="en-GB"/>
        </w:rPr>
        <w:t>SCell activation/deactivation, TCI state switching, and SCell release operation</w:t>
      </w:r>
      <w:r w:rsidR="0003313F" w:rsidRPr="0003313F">
        <w:rPr>
          <w:rFonts w:ascii="Times New Roman" w:hAnsi="Times New Roman"/>
          <w:b/>
          <w:bCs/>
        </w:rPr>
        <w:t>)</w:t>
      </w:r>
      <w:r w:rsidRPr="0003313F">
        <w:rPr>
          <w:rFonts w:ascii="Times New Roman" w:hAnsi="Times New Roman"/>
          <w:b/>
          <w:bCs/>
        </w:rPr>
        <w:t>.</w:t>
      </w:r>
    </w:p>
    <w:p w14:paraId="111D4A4A" w14:textId="77777777" w:rsidR="00A26CA6" w:rsidRDefault="00A26CA6" w:rsidP="00A26CA6">
      <w:pPr>
        <w:spacing w:after="180"/>
        <w:rPr>
          <w:rFonts w:ascii="Times New Roman" w:hAnsi="Times New Roman"/>
          <w:highlight w:val="yellow"/>
        </w:rPr>
      </w:pPr>
    </w:p>
    <w:p w14:paraId="6B46B490" w14:textId="2F5ECA23" w:rsidR="009C08B5" w:rsidRPr="009C08B5" w:rsidRDefault="009C08B5" w:rsidP="009C08B5">
      <w:pPr>
        <w:spacing w:after="180"/>
        <w:jc w:val="both"/>
        <w:rPr>
          <w:rFonts w:ascii="Times New Roman" w:hAnsi="Times New Roman"/>
          <w:i/>
          <w:iCs/>
          <w:u w:val="single"/>
          <w:lang w:val="sv-SE"/>
        </w:rPr>
      </w:pPr>
      <w:r>
        <w:rPr>
          <w:rFonts w:ascii="Times New Roman" w:hAnsi="Times New Roman"/>
          <w:i/>
          <w:iCs/>
          <w:u w:val="single"/>
          <w:lang w:val="sv-SE"/>
        </w:rPr>
        <w:t>Model inference</w:t>
      </w:r>
    </w:p>
    <w:p w14:paraId="1745E620" w14:textId="77777777" w:rsidR="00E24654" w:rsidRDefault="00E24654" w:rsidP="00E24654">
      <w:pPr>
        <w:spacing w:after="180"/>
        <w:jc w:val="both"/>
        <w:rPr>
          <w:rFonts w:ascii="Times New Roman" w:hAnsi="Times New Roman"/>
          <w:lang w:val="en-GB"/>
        </w:rPr>
      </w:pPr>
      <w:r>
        <w:rPr>
          <w:rFonts w:ascii="Times New Roman" w:hAnsi="Times New Roman"/>
          <w:lang w:val="en-GB"/>
        </w:rPr>
        <w:t>The model inference performance shall be interpretated as performance requirement to be guaranteed for interoperability, similar as the other RAN4 defined performance requirements</w:t>
      </w:r>
      <w:r w:rsidRPr="00790C1F">
        <w:rPr>
          <w:rFonts w:ascii="Times New Roman" w:hAnsi="Times New Roman"/>
          <w:lang w:val="en-GB"/>
        </w:rPr>
        <w:t>.</w:t>
      </w:r>
      <w:r>
        <w:rPr>
          <w:rFonts w:ascii="Times New Roman" w:hAnsi="Times New Roman"/>
          <w:lang w:val="en-GB"/>
        </w:rPr>
        <w:t xml:space="preserve"> </w:t>
      </w:r>
    </w:p>
    <w:p w14:paraId="2253D062" w14:textId="2046E3BD" w:rsidR="000B51F7" w:rsidRPr="000B51F7" w:rsidRDefault="00077A5B" w:rsidP="00790C1F">
      <w:pPr>
        <w:spacing w:after="180"/>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F91E97">
        <w:rPr>
          <w:rFonts w:ascii="Times New Roman" w:hAnsi="Times New Roman"/>
          <w:b/>
          <w:bCs/>
          <w:noProof/>
        </w:rPr>
        <w:t>6</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 xml:space="preserve">RAN4 shall discuss the interoperability aspect </w:t>
      </w:r>
      <w:r>
        <w:rPr>
          <w:rFonts w:ascii="Times New Roman" w:hAnsi="Times New Roman" w:hint="eastAsia"/>
          <w:b/>
          <w:bCs/>
        </w:rPr>
        <w:t>for</w:t>
      </w:r>
      <w:r>
        <w:rPr>
          <w:rFonts w:ascii="Times New Roman" w:hAnsi="Times New Roman"/>
          <w:b/>
          <w:bCs/>
        </w:rPr>
        <w:t xml:space="preserve"> model inference: </w:t>
      </w:r>
      <w:r>
        <w:rPr>
          <w:rFonts w:ascii="Times New Roman" w:hAnsi="Times New Roman"/>
          <w:b/>
          <w:bCs/>
        </w:rPr>
        <w:br/>
        <w:t xml:space="preserve">   - The performance of model inference is guaranteed by performance KPI for each use case. </w:t>
      </w:r>
    </w:p>
    <w:p w14:paraId="646DD06A" w14:textId="4ABB2054" w:rsidR="00EA4731" w:rsidRDefault="00EA4731" w:rsidP="00EA3F42">
      <w:pPr>
        <w:spacing w:after="180"/>
        <w:jc w:val="both"/>
        <w:rPr>
          <w:rFonts w:ascii="Times New Roman" w:hAnsi="Times New Roman"/>
          <w:lang w:val="sv-SE"/>
        </w:rPr>
      </w:pPr>
    </w:p>
    <w:p w14:paraId="6DDA80D9" w14:textId="77777777" w:rsidR="00E24654" w:rsidRPr="009C08B5" w:rsidRDefault="00E24654" w:rsidP="00E24654">
      <w:pPr>
        <w:spacing w:after="180"/>
        <w:jc w:val="both"/>
        <w:rPr>
          <w:rFonts w:ascii="Times New Roman" w:hAnsi="Times New Roman"/>
          <w:i/>
          <w:iCs/>
          <w:u w:val="single"/>
          <w:lang w:val="sv-SE"/>
        </w:rPr>
      </w:pPr>
      <w:r>
        <w:rPr>
          <w:rFonts w:ascii="Times New Roman" w:hAnsi="Times New Roman"/>
          <w:i/>
          <w:iCs/>
          <w:u w:val="single"/>
          <w:lang w:val="sv-SE"/>
        </w:rPr>
        <w:t xml:space="preserve">Model </w:t>
      </w:r>
      <w:r w:rsidRPr="009C08B5">
        <w:rPr>
          <w:rFonts w:ascii="Times New Roman" w:hAnsi="Times New Roman"/>
          <w:i/>
          <w:iCs/>
          <w:u w:val="single"/>
          <w:lang w:val="sv-SE"/>
        </w:rPr>
        <w:t>deployment/update/transfer/delivery</w:t>
      </w:r>
    </w:p>
    <w:p w14:paraId="093420D2" w14:textId="77777777" w:rsidR="0012268F" w:rsidRPr="0012268F" w:rsidRDefault="0012268F" w:rsidP="0012268F">
      <w:pPr>
        <w:spacing w:after="180"/>
        <w:rPr>
          <w:rFonts w:ascii="Times New Roman" w:hAnsi="Times New Roman"/>
          <w:lang w:val="en-AU"/>
        </w:rPr>
      </w:pPr>
      <w:r>
        <w:rPr>
          <w:rFonts w:ascii="Times New Roman" w:hAnsi="Times New Roman"/>
          <w:lang w:val="en-AU"/>
        </w:rPr>
        <w:lastRenderedPageBreak/>
        <w:t xml:space="preserve">For the AI/ML model deployment/update to model storage and model transfer/delivery from model storage, it is not necessary to define RAN4 requirements to guarantee </w:t>
      </w:r>
      <w:r>
        <w:rPr>
          <w:rFonts w:ascii="Times New Roman" w:hAnsi="Times New Roman" w:hint="eastAsia"/>
          <w:lang w:val="en-AU"/>
        </w:rPr>
        <w:t>the</w:t>
      </w:r>
      <w:r>
        <w:rPr>
          <w:rFonts w:ascii="Times New Roman" w:hAnsi="Times New Roman"/>
          <w:lang w:val="en-AU"/>
        </w:rPr>
        <w:t xml:space="preserve"> related interoperability aspects, because this can be implicitly guaranteed if the model inference performance is maintained. </w:t>
      </w:r>
    </w:p>
    <w:p w14:paraId="6EFC3033" w14:textId="1B7849BE" w:rsidR="00E24654" w:rsidRDefault="00E24654" w:rsidP="009C08B5">
      <w:pPr>
        <w:spacing w:after="180"/>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F91E97">
        <w:rPr>
          <w:rFonts w:ascii="Times New Roman" w:hAnsi="Times New Roman"/>
          <w:b/>
          <w:bCs/>
          <w:noProof/>
        </w:rPr>
        <w:t>7</w:t>
      </w:r>
      <w:r>
        <w:rPr>
          <w:rFonts w:ascii="Times New Roman" w:hAnsi="Times New Roman"/>
          <w:b/>
          <w:bCs/>
        </w:rPr>
        <w:fldChar w:fldCharType="end"/>
      </w:r>
      <w:r>
        <w:rPr>
          <w:rFonts w:ascii="Times New Roman" w:hAnsi="Times New Roman"/>
          <w:b/>
          <w:bCs/>
        </w:rPr>
        <w:t>: For model deployment/update/transfer/delivery which is from/to model storage, RAN4 shall not consider the related interoperability aspects.</w:t>
      </w:r>
    </w:p>
    <w:p w14:paraId="27E4B05E" w14:textId="77777777" w:rsidR="00F91E97" w:rsidRDefault="00F91E97" w:rsidP="009C08B5">
      <w:pPr>
        <w:spacing w:after="180"/>
        <w:jc w:val="both"/>
        <w:rPr>
          <w:rFonts w:ascii="Times New Roman" w:hAnsi="Times New Roman"/>
          <w:i/>
          <w:iCs/>
          <w:u w:val="single"/>
          <w:lang w:val="sv-SE"/>
        </w:rPr>
      </w:pPr>
    </w:p>
    <w:p w14:paraId="67EE8921" w14:textId="67A9765F" w:rsidR="009C08B5" w:rsidRPr="009C08B5" w:rsidRDefault="009C08B5" w:rsidP="009C08B5">
      <w:pPr>
        <w:spacing w:after="180"/>
        <w:jc w:val="both"/>
        <w:rPr>
          <w:rFonts w:ascii="Times New Roman" w:hAnsi="Times New Roman"/>
          <w:i/>
          <w:iCs/>
          <w:u w:val="single"/>
          <w:lang w:val="sv-SE"/>
        </w:rPr>
      </w:pPr>
      <w:r>
        <w:rPr>
          <w:rFonts w:ascii="Times New Roman" w:hAnsi="Times New Roman"/>
          <w:i/>
          <w:iCs/>
          <w:u w:val="single"/>
          <w:lang w:val="sv-SE"/>
        </w:rPr>
        <w:t>Model training</w:t>
      </w:r>
      <w:r w:rsidR="00527A4C">
        <w:rPr>
          <w:rFonts w:ascii="Times New Roman" w:hAnsi="Times New Roman"/>
          <w:i/>
          <w:iCs/>
          <w:u w:val="single"/>
          <w:lang w:val="sv-SE"/>
        </w:rPr>
        <w:t>/update</w:t>
      </w:r>
    </w:p>
    <w:p w14:paraId="5B3A557D" w14:textId="750F98FA" w:rsidR="009C08B5" w:rsidRDefault="00527A4C" w:rsidP="00EA3F42">
      <w:pPr>
        <w:spacing w:after="180"/>
        <w:jc w:val="both"/>
        <w:rPr>
          <w:rFonts w:ascii="Times New Roman" w:hAnsi="Times New Roman"/>
          <w:lang w:val="sv-SE"/>
        </w:rPr>
      </w:pPr>
      <w:r w:rsidRPr="00527A4C">
        <w:rPr>
          <w:rFonts w:ascii="Times New Roman" w:hAnsi="Times New Roman"/>
          <w:lang w:val="sv-SE"/>
        </w:rPr>
        <w:t xml:space="preserve">Model training/update </w:t>
      </w:r>
      <w:r>
        <w:rPr>
          <w:rFonts w:ascii="Times New Roman" w:hAnsi="Times New Roman"/>
          <w:lang w:val="sv-SE"/>
        </w:rPr>
        <w:t xml:space="preserve">can be interprated as the </w:t>
      </w:r>
      <w:r w:rsidRPr="00527A4C">
        <w:rPr>
          <w:rFonts w:ascii="Times New Roman" w:hAnsi="Times New Roman"/>
          <w:lang w:val="sv-SE"/>
        </w:rPr>
        <w:t>initial training before the deployment of AI/ML air interface (sub-)use case, and model update after the deployment of AI/ML air interface (sub-)use case</w:t>
      </w:r>
      <w:r>
        <w:rPr>
          <w:rFonts w:ascii="Times New Roman" w:hAnsi="Times New Roman"/>
          <w:lang w:val="sv-SE"/>
        </w:rPr>
        <w:t>, repsectively</w:t>
      </w:r>
      <w:r w:rsidRPr="00527A4C">
        <w:rPr>
          <w:rFonts w:ascii="Times New Roman" w:hAnsi="Times New Roman"/>
          <w:lang w:val="sv-SE"/>
        </w:rPr>
        <w:t>. It should be noted that the model training/update could be performed within or outside the 3GPP entities.</w:t>
      </w:r>
      <w:r>
        <w:rPr>
          <w:rFonts w:ascii="Times New Roman" w:hAnsi="Times New Roman"/>
          <w:lang w:val="sv-SE"/>
        </w:rPr>
        <w:t xml:space="preserve"> For offline training</w:t>
      </w:r>
      <w:r w:rsidR="00FA59D8">
        <w:rPr>
          <w:rFonts w:ascii="Times New Roman" w:hAnsi="Times New Roman"/>
          <w:lang w:val="sv-SE"/>
        </w:rPr>
        <w:t xml:space="preserve"> or training</w:t>
      </w:r>
      <w:r>
        <w:rPr>
          <w:rFonts w:ascii="Times New Roman" w:hAnsi="Times New Roman"/>
          <w:lang w:val="sv-SE"/>
        </w:rPr>
        <w:t xml:space="preserve"> </w:t>
      </w:r>
      <w:r w:rsidR="00FA59D8">
        <w:rPr>
          <w:rFonts w:ascii="Times New Roman" w:hAnsi="Times New Roman"/>
          <w:lang w:val="sv-SE"/>
        </w:rPr>
        <w:t xml:space="preserve">in non-3GPP entities, </w:t>
      </w:r>
      <w:r w:rsidR="00FA59D8" w:rsidRPr="00FA59D8">
        <w:rPr>
          <w:rFonts w:ascii="Times New Roman" w:hAnsi="Times New Roman"/>
          <w:lang w:val="sv-SE"/>
        </w:rPr>
        <w:t>the performance of model management and model inference can implicitly guarantee the interoperability for model training</w:t>
      </w:r>
      <w:r w:rsidR="00FA59D8">
        <w:rPr>
          <w:rFonts w:ascii="Times New Roman" w:hAnsi="Times New Roman"/>
          <w:lang w:val="sv-SE"/>
        </w:rPr>
        <w:t xml:space="preserve">, therefore RAN4 shall not study the interoperability aspect for model training/update. For model training and update in 3GPP entities, </w:t>
      </w:r>
      <w:r w:rsidR="00F709FE">
        <w:rPr>
          <w:rFonts w:ascii="Times New Roman" w:hAnsi="Times New Roman"/>
          <w:lang w:val="sv-SE"/>
        </w:rPr>
        <w:t>because it is totally new procedure we suggest to further study how/whether the interoperability shall be guaranteed.</w:t>
      </w:r>
    </w:p>
    <w:p w14:paraId="25FE6ECA" w14:textId="6BE4EDD1" w:rsidR="001C6D47" w:rsidRDefault="001C6D47" w:rsidP="001C6D47">
      <w:pPr>
        <w:spacing w:after="180"/>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sidR="00F91E97">
        <w:rPr>
          <w:rFonts w:ascii="Times New Roman" w:hAnsi="Times New Roman"/>
          <w:b/>
          <w:bCs/>
          <w:noProof/>
        </w:rPr>
        <w:t>3</w:t>
      </w:r>
      <w:r>
        <w:rPr>
          <w:rFonts w:ascii="Times New Roman" w:hAnsi="Times New Roman"/>
          <w:b/>
          <w:bCs/>
        </w:rPr>
        <w:fldChar w:fldCharType="end"/>
      </w:r>
      <w:r>
        <w:rPr>
          <w:rFonts w:ascii="Times New Roman" w:hAnsi="Times New Roman"/>
          <w:b/>
          <w:bCs/>
        </w:rPr>
        <w:t xml:space="preserve">: For offline training or </w:t>
      </w:r>
      <w:r w:rsidR="00FA59D8">
        <w:rPr>
          <w:rFonts w:ascii="Times New Roman" w:hAnsi="Times New Roman"/>
          <w:b/>
          <w:bCs/>
        </w:rPr>
        <w:t xml:space="preserve">any </w:t>
      </w:r>
      <w:r>
        <w:rPr>
          <w:rFonts w:ascii="Times New Roman" w:hAnsi="Times New Roman"/>
          <w:b/>
          <w:bCs/>
        </w:rPr>
        <w:t>training</w:t>
      </w:r>
      <w:r w:rsidR="00FA59D8">
        <w:rPr>
          <w:rFonts w:ascii="Times New Roman" w:hAnsi="Times New Roman"/>
          <w:b/>
          <w:bCs/>
        </w:rPr>
        <w:t>/update</w:t>
      </w:r>
      <w:r>
        <w:rPr>
          <w:rFonts w:ascii="Times New Roman" w:hAnsi="Times New Roman"/>
          <w:b/>
          <w:bCs/>
        </w:rPr>
        <w:t xml:space="preserve"> in non-3GPP entities, the performance of model management and model inference can implicitly guarantee the interoperability for model training</w:t>
      </w:r>
      <w:r w:rsidR="00FA59D8">
        <w:rPr>
          <w:rFonts w:ascii="Times New Roman" w:hAnsi="Times New Roman"/>
          <w:b/>
          <w:bCs/>
        </w:rPr>
        <w:t>/update</w:t>
      </w:r>
      <w:r>
        <w:rPr>
          <w:rFonts w:ascii="Times New Roman" w:hAnsi="Times New Roman"/>
          <w:b/>
          <w:bCs/>
        </w:rPr>
        <w:t xml:space="preserve">. </w:t>
      </w:r>
    </w:p>
    <w:p w14:paraId="2AE0D5DF" w14:textId="18570209" w:rsidR="00077A5B" w:rsidRDefault="003C7EA8" w:rsidP="003C7EA8">
      <w:pPr>
        <w:spacing w:after="180"/>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F91E97">
        <w:rPr>
          <w:rFonts w:ascii="Times New Roman" w:hAnsi="Times New Roman"/>
          <w:b/>
          <w:bCs/>
          <w:noProof/>
        </w:rPr>
        <w:t>8</w:t>
      </w:r>
      <w:r>
        <w:rPr>
          <w:rFonts w:ascii="Times New Roman" w:hAnsi="Times New Roman"/>
          <w:b/>
          <w:bCs/>
        </w:rPr>
        <w:fldChar w:fldCharType="end"/>
      </w:r>
      <w:r w:rsidR="001C6D47">
        <w:rPr>
          <w:rFonts w:ascii="Times New Roman" w:hAnsi="Times New Roman"/>
          <w:b/>
          <w:bCs/>
        </w:rPr>
        <w:t>: For model training</w:t>
      </w:r>
      <w:r w:rsidR="00FA59D8">
        <w:rPr>
          <w:rFonts w:ascii="Times New Roman" w:hAnsi="Times New Roman"/>
          <w:b/>
          <w:bCs/>
        </w:rPr>
        <w:t>/update</w:t>
      </w:r>
      <w:r w:rsidR="001C6D47">
        <w:rPr>
          <w:rFonts w:ascii="Times New Roman" w:hAnsi="Times New Roman"/>
          <w:b/>
          <w:bCs/>
        </w:rPr>
        <w:t xml:space="preserve"> in 3GPP entities, </w:t>
      </w:r>
      <w:r>
        <w:rPr>
          <w:rFonts w:ascii="Times New Roman" w:hAnsi="Times New Roman"/>
          <w:b/>
          <w:bCs/>
        </w:rPr>
        <w:t xml:space="preserve">FFS </w:t>
      </w:r>
      <w:r w:rsidR="00F709FE">
        <w:rPr>
          <w:rFonts w:ascii="Times New Roman" w:hAnsi="Times New Roman"/>
          <w:b/>
          <w:bCs/>
        </w:rPr>
        <w:t>whether/</w:t>
      </w:r>
      <w:r w:rsidR="001C6D47">
        <w:rPr>
          <w:rFonts w:ascii="Times New Roman" w:hAnsi="Times New Roman"/>
          <w:b/>
          <w:bCs/>
        </w:rPr>
        <w:t>how to guarantee the interoperability</w:t>
      </w:r>
      <w:r>
        <w:rPr>
          <w:rFonts w:ascii="Times New Roman" w:hAnsi="Times New Roman"/>
          <w:b/>
          <w:bCs/>
          <w:lang w:val="en-AU"/>
        </w:rPr>
        <w:t xml:space="preserve">. </w:t>
      </w:r>
      <w:r w:rsidR="001C6D47">
        <w:rPr>
          <w:rFonts w:ascii="Times New Roman" w:hAnsi="Times New Roman"/>
          <w:b/>
          <w:bCs/>
        </w:rPr>
        <w:br/>
      </w:r>
    </w:p>
    <w:p w14:paraId="2F906555" w14:textId="7E5487DC" w:rsidR="005477DF" w:rsidRPr="007B4908" w:rsidRDefault="003C7EA8" w:rsidP="001A6CE9">
      <w:pPr>
        <w:spacing w:after="180"/>
        <w:rPr>
          <w:rFonts w:ascii="Times New Roman" w:hAnsi="Times New Roman"/>
          <w:i/>
          <w:iCs/>
          <w:u w:val="single"/>
          <w:lang w:val="sv-SE"/>
        </w:rPr>
      </w:pPr>
      <w:r>
        <w:rPr>
          <w:rFonts w:ascii="Times New Roman" w:hAnsi="Times New Roman"/>
          <w:i/>
          <w:iCs/>
          <w:u w:val="single"/>
          <w:lang w:val="sv-SE"/>
        </w:rPr>
        <w:t>Additional Issues for</w:t>
      </w:r>
      <w:r w:rsidR="005477DF">
        <w:rPr>
          <w:rFonts w:ascii="Times New Roman" w:hAnsi="Times New Roman"/>
          <w:i/>
          <w:iCs/>
          <w:u w:val="single"/>
          <w:lang w:val="sv-SE"/>
        </w:rPr>
        <w:t xml:space="preserve"> Two-sided model</w:t>
      </w:r>
    </w:p>
    <w:p w14:paraId="720A578B" w14:textId="0FFB830A" w:rsidR="00EA4731" w:rsidRDefault="00D534A2" w:rsidP="005477DF">
      <w:pPr>
        <w:spacing w:after="180"/>
        <w:rPr>
          <w:rFonts w:ascii="Times New Roman" w:hAnsi="Times New Roman"/>
        </w:rPr>
      </w:pPr>
      <w:r>
        <w:rPr>
          <w:rFonts w:ascii="Times New Roman" w:hAnsi="Times New Roman"/>
        </w:rPr>
        <w:t xml:space="preserve">Particularly for CSI compression sub-use case, two-sided model is needed to encode and decode the CSI information observed at UE side. </w:t>
      </w:r>
      <w:r w:rsidR="00026BF0">
        <w:rPr>
          <w:rFonts w:ascii="Times New Roman" w:hAnsi="Times New Roman"/>
        </w:rPr>
        <w:t xml:space="preserve">Different from one-sided model, the interoperability between the encoder and decoder needs to be guaranteed for CSI compression, and this should be the general issue to be considered for other two-sided model(s) (if identified). </w:t>
      </w:r>
    </w:p>
    <w:p w14:paraId="3119D20D" w14:textId="5CCAB410" w:rsidR="00026BF0" w:rsidRDefault="00026BF0" w:rsidP="00026BF0">
      <w:pPr>
        <w:spacing w:after="180"/>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sidR="00F91E97">
        <w:rPr>
          <w:rFonts w:ascii="Times New Roman" w:hAnsi="Times New Roman"/>
          <w:b/>
          <w:bCs/>
          <w:noProof/>
        </w:rPr>
        <w:t>4</w:t>
      </w:r>
      <w:r>
        <w:rPr>
          <w:rFonts w:ascii="Times New Roman" w:hAnsi="Times New Roman"/>
          <w:b/>
          <w:bCs/>
        </w:rPr>
        <w:fldChar w:fldCharType="end"/>
      </w:r>
      <w:r>
        <w:rPr>
          <w:rFonts w:ascii="Times New Roman" w:hAnsi="Times New Roman"/>
          <w:b/>
          <w:bCs/>
        </w:rPr>
        <w:t xml:space="preserve">: For two-sided model, the interoperability shall be guaranteed between the two models located in TX and RX. </w:t>
      </w:r>
    </w:p>
    <w:p w14:paraId="22DD1535" w14:textId="3EDECE15" w:rsidR="0094507C" w:rsidRDefault="00026BF0" w:rsidP="009C08B5">
      <w:pPr>
        <w:spacing w:after="180"/>
        <w:rPr>
          <w:rFonts w:ascii="Times New Roman" w:hAnsi="Times New Roman"/>
        </w:rPr>
      </w:pPr>
      <w:r>
        <w:rPr>
          <w:rFonts w:ascii="Times New Roman" w:hAnsi="Times New Roman"/>
        </w:rPr>
        <w:t>Furthermore, RAN1 has identified</w:t>
      </w:r>
      <w:r w:rsidR="009C08B5" w:rsidRPr="009C08B5">
        <w:rPr>
          <w:rFonts w:ascii="Times New Roman" w:hAnsi="Times New Roman"/>
        </w:rPr>
        <w:t xml:space="preserve"> </w:t>
      </w:r>
      <w:r>
        <w:rPr>
          <w:rFonts w:ascii="Times New Roman" w:hAnsi="Times New Roman"/>
        </w:rPr>
        <w:t xml:space="preserve">three </w:t>
      </w:r>
      <w:r w:rsidR="0094507C">
        <w:rPr>
          <w:rFonts w:ascii="Times New Roman" w:hAnsi="Times New Roman"/>
        </w:rPr>
        <w:t>types</w:t>
      </w:r>
      <w:r>
        <w:rPr>
          <w:rFonts w:ascii="Times New Roman" w:hAnsi="Times New Roman"/>
        </w:rPr>
        <w:t xml:space="preserve"> of model training collaboration for </w:t>
      </w:r>
      <w:r w:rsidR="009C08B5" w:rsidRPr="009C08B5">
        <w:rPr>
          <w:rFonts w:ascii="Times New Roman" w:hAnsi="Times New Roman"/>
        </w:rPr>
        <w:t>2-sided model</w:t>
      </w:r>
      <w:r w:rsidR="0094507C">
        <w:rPr>
          <w:rFonts w:ascii="Times New Roman" w:hAnsi="Times New Roman"/>
        </w:rPr>
        <w:t xml:space="preserve">, under the discussion on CSI compression sub-use case: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4507C" w:rsidRPr="001A6CE9" w14:paraId="14BA2832" w14:textId="77777777" w:rsidTr="003252C1">
        <w:tc>
          <w:tcPr>
            <w:tcW w:w="9629" w:type="dxa"/>
            <w:shd w:val="clear" w:color="auto" w:fill="auto"/>
          </w:tcPr>
          <w:p w14:paraId="1645F1A0" w14:textId="2ED4F682" w:rsidR="0094507C" w:rsidRPr="001A6CE9" w:rsidRDefault="00026BF0" w:rsidP="003252C1">
            <w:pPr>
              <w:rPr>
                <w:rFonts w:ascii="Times New Roman" w:eastAsia="Batang" w:hAnsi="Times New Roman" w:cs="Times New Roman"/>
                <w:b/>
                <w:sz w:val="20"/>
                <w:szCs w:val="20"/>
                <w:highlight w:val="green"/>
                <w:lang w:val="en-GB" w:eastAsia="x-none"/>
              </w:rPr>
            </w:pPr>
            <w:r>
              <w:rPr>
                <w:rFonts w:ascii="Times New Roman" w:hAnsi="Times New Roman"/>
              </w:rPr>
              <w:t xml:space="preserve"> </w:t>
            </w:r>
            <w:r w:rsidR="0094507C" w:rsidRPr="001A6CE9">
              <w:rPr>
                <w:rFonts w:ascii="Times New Roman" w:eastAsia="Batang" w:hAnsi="Times New Roman" w:cs="Times New Roman"/>
                <w:b/>
                <w:sz w:val="20"/>
                <w:szCs w:val="20"/>
                <w:highlight w:val="green"/>
                <w:lang w:val="en-GB" w:eastAsia="x-none"/>
              </w:rPr>
              <w:t>Agreement RAN1#110 under AI 9.2.2.2</w:t>
            </w:r>
          </w:p>
          <w:p w14:paraId="14533A74" w14:textId="77777777" w:rsidR="0094507C" w:rsidRPr="001A6CE9" w:rsidRDefault="0094507C" w:rsidP="003252C1">
            <w:pPr>
              <w:rPr>
                <w:rFonts w:ascii="Times New Roman" w:eastAsia="Batang" w:hAnsi="Times New Roman" w:cs="Times New Roman"/>
                <w:bCs/>
                <w:i/>
                <w:iCs/>
                <w:sz w:val="20"/>
                <w:szCs w:val="20"/>
                <w:lang w:val="en-GB" w:eastAsia="en-US"/>
              </w:rPr>
            </w:pPr>
            <w:r w:rsidRPr="001A6CE9">
              <w:rPr>
                <w:rFonts w:ascii="Times New Roman" w:eastAsia="Batang" w:hAnsi="Times New Roman" w:cs="Times New Roman"/>
                <w:bCs/>
                <w:i/>
                <w:iCs/>
                <w:sz w:val="20"/>
                <w:szCs w:val="20"/>
                <w:lang w:val="en-GB" w:eastAsia="en-US"/>
              </w:rPr>
              <w:t xml:space="preserve">In CSI compression using two-sided model </w:t>
            </w:r>
            <w:proofErr w:type="gramStart"/>
            <w:r w:rsidRPr="001A6CE9">
              <w:rPr>
                <w:rFonts w:ascii="Times New Roman" w:eastAsia="Batang" w:hAnsi="Times New Roman" w:cs="Times New Roman"/>
                <w:bCs/>
                <w:i/>
                <w:iCs/>
                <w:sz w:val="20"/>
                <w:szCs w:val="20"/>
                <w:lang w:val="en-GB" w:eastAsia="en-US"/>
              </w:rPr>
              <w:t>use :case</w:t>
            </w:r>
            <w:proofErr w:type="gramEnd"/>
            <w:r w:rsidRPr="001A6CE9">
              <w:rPr>
                <w:rFonts w:ascii="Times New Roman" w:eastAsia="Batang" w:hAnsi="Times New Roman" w:cs="Times New Roman"/>
                <w:bCs/>
                <w:i/>
                <w:iCs/>
                <w:sz w:val="20"/>
                <w:szCs w:val="20"/>
                <w:lang w:val="en-GB" w:eastAsia="en-US"/>
              </w:rPr>
              <w:t>, the following AI/ML model training collaborations will be further studied:</w:t>
            </w:r>
          </w:p>
          <w:p w14:paraId="57F637E0" w14:textId="77777777" w:rsidR="0094507C" w:rsidRPr="001A6CE9" w:rsidRDefault="0094507C" w:rsidP="0094507C">
            <w:pPr>
              <w:numPr>
                <w:ilvl w:val="0"/>
                <w:numId w:val="9"/>
              </w:numPr>
              <w:overflowPunct w:val="0"/>
              <w:adjustRightInd w:val="0"/>
              <w:spacing w:before="100" w:beforeAutospacing="1" w:after="180"/>
              <w:textAlignment w:val="baseline"/>
              <w:rPr>
                <w:rFonts w:ascii="Times New Roman" w:eastAsia="Batang" w:hAnsi="Times New Roman" w:cs="Times New Roman"/>
                <w:bCs/>
                <w:i/>
                <w:iCs/>
                <w:sz w:val="20"/>
                <w:szCs w:val="20"/>
                <w:lang w:val="en-GB" w:eastAsia="x-none"/>
              </w:rPr>
            </w:pPr>
            <w:r w:rsidRPr="001A6CE9">
              <w:rPr>
                <w:rFonts w:ascii="Times New Roman" w:eastAsia="Batang" w:hAnsi="Times New Roman" w:cs="Times New Roman"/>
                <w:bCs/>
                <w:i/>
                <w:iCs/>
                <w:sz w:val="20"/>
                <w:szCs w:val="20"/>
                <w:lang w:val="en-GB" w:eastAsia="x-none"/>
              </w:rPr>
              <w:t>Type 1: Joint training of the two-sided model at a single side/entity, e.g., UE-sided or Network-sided.</w:t>
            </w:r>
          </w:p>
          <w:p w14:paraId="1BCA6E02" w14:textId="77777777" w:rsidR="0094507C" w:rsidRPr="001A6CE9" w:rsidRDefault="0094507C" w:rsidP="0094507C">
            <w:pPr>
              <w:numPr>
                <w:ilvl w:val="0"/>
                <w:numId w:val="9"/>
              </w:numPr>
              <w:overflowPunct w:val="0"/>
              <w:adjustRightInd w:val="0"/>
              <w:spacing w:before="100" w:beforeAutospacing="1" w:after="180"/>
              <w:textAlignment w:val="baseline"/>
              <w:rPr>
                <w:rFonts w:ascii="Times New Roman" w:eastAsia="Batang" w:hAnsi="Times New Roman" w:cs="Times New Roman"/>
                <w:bCs/>
                <w:i/>
                <w:iCs/>
                <w:sz w:val="20"/>
                <w:szCs w:val="20"/>
                <w:lang w:eastAsia="x-none"/>
              </w:rPr>
            </w:pPr>
            <w:r w:rsidRPr="001A6CE9">
              <w:rPr>
                <w:rFonts w:ascii="Times New Roman" w:eastAsia="Batang" w:hAnsi="Times New Roman" w:cs="Times New Roman"/>
                <w:bCs/>
                <w:i/>
                <w:iCs/>
                <w:sz w:val="20"/>
                <w:szCs w:val="20"/>
                <w:lang w:eastAsia="x-none"/>
              </w:rPr>
              <w:t xml:space="preserve">Type 2: </w:t>
            </w:r>
            <w:r w:rsidRPr="001A6CE9">
              <w:rPr>
                <w:rFonts w:ascii="Times New Roman" w:eastAsia="Batang" w:hAnsi="Times New Roman" w:cs="Times New Roman"/>
                <w:bCs/>
                <w:i/>
                <w:iCs/>
                <w:sz w:val="20"/>
                <w:szCs w:val="20"/>
                <w:lang w:val="en-GB" w:eastAsia="x-none"/>
              </w:rPr>
              <w:t>Joint training of the two-sided model at network side and UE side, repectively</w:t>
            </w:r>
            <w:r w:rsidRPr="001A6CE9">
              <w:rPr>
                <w:rFonts w:ascii="Times New Roman" w:eastAsia="Batang" w:hAnsi="Times New Roman" w:cs="Times New Roman"/>
                <w:bCs/>
                <w:i/>
                <w:iCs/>
                <w:sz w:val="20"/>
                <w:szCs w:val="20"/>
                <w:lang w:eastAsia="x-none"/>
              </w:rPr>
              <w:t>.</w:t>
            </w:r>
          </w:p>
          <w:p w14:paraId="3FEB1034" w14:textId="77777777" w:rsidR="0094507C" w:rsidRPr="001A6CE9" w:rsidRDefault="0094507C" w:rsidP="0094507C">
            <w:pPr>
              <w:numPr>
                <w:ilvl w:val="0"/>
                <w:numId w:val="9"/>
              </w:numPr>
              <w:overflowPunct w:val="0"/>
              <w:adjustRightInd w:val="0"/>
              <w:spacing w:before="100" w:beforeAutospacing="1" w:after="180"/>
              <w:textAlignment w:val="baseline"/>
              <w:rPr>
                <w:rFonts w:ascii="Times New Roman" w:eastAsia="Batang" w:hAnsi="Times New Roman" w:cs="Times New Roman"/>
                <w:bCs/>
                <w:i/>
                <w:iCs/>
                <w:sz w:val="20"/>
                <w:szCs w:val="20"/>
                <w:lang w:eastAsia="x-none"/>
              </w:rPr>
            </w:pPr>
            <w:r w:rsidRPr="001A6CE9">
              <w:rPr>
                <w:rFonts w:ascii="Times New Roman" w:eastAsia="Batang" w:hAnsi="Times New Roman" w:cs="Times New Roman"/>
                <w:bCs/>
                <w:i/>
                <w:iCs/>
                <w:sz w:val="20"/>
                <w:szCs w:val="20"/>
                <w:lang w:eastAsia="x-none"/>
              </w:rPr>
              <w:t xml:space="preserve">Type 3: </w:t>
            </w:r>
            <w:r w:rsidRPr="001A6CE9">
              <w:rPr>
                <w:rFonts w:ascii="Times New Roman" w:eastAsia="Batang" w:hAnsi="Times New Roman" w:cs="Times New Roman"/>
                <w:bCs/>
                <w:i/>
                <w:iCs/>
                <w:sz w:val="20"/>
                <w:szCs w:val="20"/>
                <w:lang w:val="en-GB" w:eastAsia="x-none"/>
              </w:rPr>
              <w:t>Separate training at network side and UE side, where the UE-side CSI generation part and the network-side CSI reconstruction part are trained by UE side and network side, respectively.</w:t>
            </w:r>
          </w:p>
          <w:p w14:paraId="37D96DB0" w14:textId="77777777" w:rsidR="0094507C" w:rsidRPr="001A6CE9" w:rsidRDefault="0094507C" w:rsidP="0094507C">
            <w:pPr>
              <w:numPr>
                <w:ilvl w:val="0"/>
                <w:numId w:val="11"/>
              </w:numPr>
              <w:overflowPunct w:val="0"/>
              <w:adjustRightInd w:val="0"/>
              <w:spacing w:before="100" w:beforeAutospacing="1" w:after="180"/>
              <w:textAlignment w:val="baseline"/>
              <w:rPr>
                <w:rFonts w:ascii="Times New Roman" w:eastAsia="Batang" w:hAnsi="Times New Roman" w:cs="Times New Roman"/>
                <w:bCs/>
                <w:i/>
                <w:iCs/>
                <w:sz w:val="20"/>
                <w:szCs w:val="20"/>
                <w:lang w:eastAsia="x-none"/>
              </w:rPr>
            </w:pPr>
            <w:r w:rsidRPr="001A6CE9">
              <w:rPr>
                <w:rFonts w:ascii="Times New Roman" w:eastAsia="Batang" w:hAnsi="Times New Roman" w:cs="Times New Roman"/>
                <w:bCs/>
                <w:i/>
                <w:iCs/>
                <w:sz w:val="20"/>
                <w:szCs w:val="20"/>
                <w:lang w:val="en-GB" w:eastAsia="x-none"/>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2B51C7C3" w14:textId="77777777" w:rsidR="0094507C" w:rsidRPr="001A6CE9" w:rsidRDefault="0094507C" w:rsidP="0094507C">
            <w:pPr>
              <w:numPr>
                <w:ilvl w:val="0"/>
                <w:numId w:val="10"/>
              </w:numPr>
              <w:tabs>
                <w:tab w:val="left" w:pos="990"/>
              </w:tabs>
              <w:rPr>
                <w:rFonts w:ascii="Times New Roman" w:eastAsia="Batang" w:hAnsi="Times New Roman" w:cs="Times New Roman"/>
                <w:bCs/>
                <w:i/>
                <w:iCs/>
                <w:sz w:val="20"/>
                <w:szCs w:val="20"/>
                <w:lang w:val="en-GB" w:eastAsia="x-none"/>
              </w:rPr>
            </w:pPr>
            <w:r w:rsidRPr="001A6CE9">
              <w:rPr>
                <w:rFonts w:ascii="Times New Roman" w:eastAsia="Batang" w:hAnsi="Times New Roman" w:cs="Times New Roman"/>
                <w:bCs/>
                <w:i/>
                <w:iCs/>
                <w:sz w:val="20"/>
                <w:szCs w:val="20"/>
                <w:lang w:val="en-GB" w:eastAsia="x-none"/>
              </w:rPr>
              <w:t>Note: Separate training includes sequential training starting with UE side training, or sequential training starting with NW side training [, or parallel training] at UE and NW</w:t>
            </w:r>
          </w:p>
          <w:p w14:paraId="7B6960F9" w14:textId="77777777" w:rsidR="0094507C" w:rsidRPr="001A6CE9" w:rsidRDefault="0094507C" w:rsidP="0094507C">
            <w:pPr>
              <w:numPr>
                <w:ilvl w:val="0"/>
                <w:numId w:val="10"/>
              </w:numPr>
              <w:tabs>
                <w:tab w:val="left" w:pos="990"/>
              </w:tabs>
              <w:rPr>
                <w:rFonts w:ascii="Times New Roman" w:eastAsia="Batang" w:hAnsi="Times New Roman" w:cs="Times New Roman"/>
                <w:bCs/>
                <w:i/>
                <w:iCs/>
                <w:sz w:val="20"/>
                <w:szCs w:val="20"/>
                <w:lang w:val="en-GB" w:eastAsia="x-none"/>
              </w:rPr>
            </w:pPr>
            <w:r w:rsidRPr="001A6CE9">
              <w:rPr>
                <w:rFonts w:ascii="Times New Roman" w:eastAsia="Batang" w:hAnsi="Times New Roman" w:cs="Times New Roman"/>
                <w:bCs/>
                <w:i/>
                <w:iCs/>
                <w:sz w:val="20"/>
                <w:szCs w:val="20"/>
                <w:lang w:val="en-GB" w:eastAsia="x-none"/>
              </w:rPr>
              <w:t xml:space="preserve">Other collaboration types are not excluded. </w:t>
            </w:r>
          </w:p>
        </w:tc>
      </w:tr>
    </w:tbl>
    <w:p w14:paraId="44A4C3D5" w14:textId="77777777" w:rsidR="0094507C" w:rsidRPr="00C721F5" w:rsidRDefault="0094507C" w:rsidP="0094507C">
      <w:pPr>
        <w:rPr>
          <w:rFonts w:ascii="Times" w:eastAsia="Batang" w:hAnsi="Times" w:cs="Times New Roman"/>
          <w:szCs w:val="24"/>
          <w:lang w:val="en-GB"/>
        </w:rPr>
      </w:pPr>
    </w:p>
    <w:p w14:paraId="39A192BC" w14:textId="69C629F4" w:rsidR="00A8272E" w:rsidRDefault="00A8272E" w:rsidP="009C08B5">
      <w:pPr>
        <w:spacing w:after="180"/>
        <w:rPr>
          <w:rFonts w:ascii="Times New Roman" w:hAnsi="Times New Roman"/>
        </w:rPr>
      </w:pPr>
      <w:r w:rsidRPr="0003196E">
        <w:rPr>
          <w:noProof/>
        </w:rPr>
        <w:lastRenderedPageBreak/>
        <w:drawing>
          <wp:inline distT="0" distB="0" distL="0" distR="0" wp14:anchorId="07B6728D" wp14:editId="4A8F2DEA">
            <wp:extent cx="6551619" cy="1573619"/>
            <wp:effectExtent l="0" t="0" r="1905" b="762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581851" cy="1580880"/>
                    </a:xfrm>
                    <a:prstGeom prst="rect">
                      <a:avLst/>
                    </a:prstGeom>
                  </pic:spPr>
                </pic:pic>
              </a:graphicData>
            </a:graphic>
          </wp:inline>
        </w:drawing>
      </w:r>
    </w:p>
    <w:p w14:paraId="00B4D9FF" w14:textId="0602F692" w:rsidR="00A8272E" w:rsidRPr="002C62F6" w:rsidRDefault="00A8272E" w:rsidP="00A8272E">
      <w:pPr>
        <w:contextualSpacing/>
        <w:jc w:val="center"/>
        <w:rPr>
          <w:rFonts w:ascii="Times New Roman" w:eastAsia="Batang" w:hAnsi="Times New Roman" w:cs="Times New Roman"/>
          <w:sz w:val="18"/>
          <w:szCs w:val="18"/>
          <w:lang w:val="en-GB"/>
        </w:rPr>
      </w:pPr>
      <w:r w:rsidRPr="002C62F6">
        <w:rPr>
          <w:rFonts w:ascii="Times New Roman" w:eastAsia="Batang" w:hAnsi="Times New Roman" w:cs="Times New Roman"/>
          <w:b/>
          <w:sz w:val="18"/>
          <w:szCs w:val="18"/>
          <w:lang w:val="en-GB"/>
        </w:rPr>
        <w:t xml:space="preserve">Fig. </w:t>
      </w:r>
      <w:r>
        <w:rPr>
          <w:rFonts w:ascii="Times New Roman" w:hAnsi="Times New Roman" w:cs="Times New Roman"/>
          <w:b/>
          <w:bCs/>
          <w:sz w:val="18"/>
          <w:szCs w:val="18"/>
        </w:rPr>
        <w:fldChar w:fldCharType="begin"/>
      </w:r>
      <w:r>
        <w:rPr>
          <w:rFonts w:ascii="Times New Roman" w:hAnsi="Times New Roman" w:cs="Times New Roman"/>
          <w:b/>
          <w:bCs/>
          <w:sz w:val="18"/>
          <w:szCs w:val="18"/>
        </w:rPr>
        <w:instrText xml:space="preserve"> SEQ Fig </w:instrText>
      </w:r>
      <w:r>
        <w:rPr>
          <w:rFonts w:ascii="Times New Roman" w:hAnsi="Times New Roman" w:cs="Times New Roman"/>
          <w:b/>
          <w:bCs/>
          <w:sz w:val="18"/>
          <w:szCs w:val="18"/>
        </w:rPr>
        <w:fldChar w:fldCharType="separate"/>
      </w:r>
      <w:r w:rsidR="00F91E97">
        <w:rPr>
          <w:rFonts w:ascii="Times New Roman" w:hAnsi="Times New Roman" w:cs="Times New Roman"/>
          <w:b/>
          <w:bCs/>
          <w:noProof/>
          <w:sz w:val="18"/>
          <w:szCs w:val="18"/>
        </w:rPr>
        <w:t>4</w:t>
      </w:r>
      <w:r>
        <w:rPr>
          <w:rFonts w:ascii="Times New Roman" w:hAnsi="Times New Roman" w:cs="Times New Roman"/>
          <w:b/>
          <w:bCs/>
          <w:sz w:val="18"/>
          <w:szCs w:val="18"/>
        </w:rPr>
        <w:fldChar w:fldCharType="end"/>
      </w:r>
      <w:r w:rsidRPr="002C62F6">
        <w:rPr>
          <w:rFonts w:ascii="Times New Roman" w:eastAsia="Batang" w:hAnsi="Times New Roman" w:cs="Times New Roman"/>
          <w:b/>
          <w:sz w:val="18"/>
          <w:szCs w:val="18"/>
          <w:lang w:val="en-GB"/>
        </w:rPr>
        <w:t xml:space="preserve">: </w:t>
      </w:r>
      <w:r>
        <w:rPr>
          <w:rFonts w:ascii="Times New Roman" w:eastAsia="Batang" w:hAnsi="Times New Roman" w:cs="Times New Roman"/>
          <w:b/>
          <w:sz w:val="18"/>
          <w:szCs w:val="18"/>
          <w:lang w:val="en-GB"/>
        </w:rPr>
        <w:t>Illustration of three types of training collaboration for two-sided model</w:t>
      </w:r>
    </w:p>
    <w:p w14:paraId="724457F2" w14:textId="77777777" w:rsidR="00A8272E" w:rsidRPr="001A6CE9" w:rsidRDefault="00A8272E" w:rsidP="009C08B5">
      <w:pPr>
        <w:spacing w:after="180"/>
        <w:rPr>
          <w:rFonts w:ascii="Times New Roman" w:hAnsi="Times New Roman"/>
          <w:lang w:val="en-GB"/>
        </w:rPr>
      </w:pPr>
    </w:p>
    <w:p w14:paraId="710DD1D4" w14:textId="25A71352" w:rsidR="009C08B5" w:rsidRDefault="0094507C" w:rsidP="009C08B5">
      <w:pPr>
        <w:spacing w:after="180"/>
        <w:rPr>
          <w:rFonts w:ascii="Times New Roman" w:hAnsi="Times New Roman"/>
        </w:rPr>
      </w:pPr>
      <w:r>
        <w:rPr>
          <w:rFonts w:ascii="Times New Roman" w:hAnsi="Times New Roman"/>
        </w:rPr>
        <w:t xml:space="preserve">In general </w:t>
      </w:r>
      <w:r w:rsidRPr="0094507C">
        <w:rPr>
          <w:rFonts w:ascii="Times New Roman" w:hAnsi="Times New Roman"/>
        </w:rPr>
        <w:t xml:space="preserve">two-sided models can be developed either by a single vendor (Type 1) or by two or more vendors through collaboration (Type 2 </w:t>
      </w:r>
      <w:r>
        <w:rPr>
          <w:rFonts w:ascii="Times New Roman" w:hAnsi="Times New Roman"/>
        </w:rPr>
        <w:t>or</w:t>
      </w:r>
      <w:r w:rsidRPr="0094507C">
        <w:rPr>
          <w:rFonts w:ascii="Times New Roman" w:hAnsi="Times New Roman"/>
        </w:rPr>
        <w:t xml:space="preserve"> 3).  In all the three types, the two-sided models can be either developed in an offline setup or online setup wherein in the latter the collection of training inputs (data, gradient values etc.) is via the air-interface. However, online model </w:t>
      </w:r>
      <w:r>
        <w:rPr>
          <w:rFonts w:ascii="Times New Roman" w:hAnsi="Times New Roman"/>
        </w:rPr>
        <w:t>training</w:t>
      </w:r>
      <w:r w:rsidRPr="0094507C">
        <w:rPr>
          <w:rFonts w:ascii="Times New Roman" w:hAnsi="Times New Roman"/>
        </w:rPr>
        <w:t xml:space="preserve"> and update requires sharing extensive training dataset and other quantities such as backpropagation gradient values for training</w:t>
      </w:r>
      <w:r w:rsidR="00555B4F">
        <w:rPr>
          <w:rFonts w:ascii="Times New Roman" w:hAnsi="Times New Roman"/>
        </w:rPr>
        <w:t>, which requires additional procedure to guarantee the interoperability</w:t>
      </w:r>
      <w:r w:rsidRPr="0094507C">
        <w:rPr>
          <w:rFonts w:ascii="Times New Roman" w:hAnsi="Times New Roman"/>
        </w:rPr>
        <w:t xml:space="preserve">. </w:t>
      </w:r>
    </w:p>
    <w:p w14:paraId="3564464A" w14:textId="099F6EE1" w:rsidR="00555B4F" w:rsidRDefault="00555B4F" w:rsidP="00555B4F">
      <w:pPr>
        <w:spacing w:after="180"/>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sidR="00F91E97">
        <w:rPr>
          <w:rFonts w:ascii="Times New Roman" w:hAnsi="Times New Roman"/>
          <w:b/>
          <w:bCs/>
          <w:noProof/>
        </w:rPr>
        <w:t>5</w:t>
      </w:r>
      <w:r>
        <w:rPr>
          <w:rFonts w:ascii="Times New Roman" w:hAnsi="Times New Roman"/>
          <w:b/>
          <w:bCs/>
        </w:rPr>
        <w:fldChar w:fldCharType="end"/>
      </w:r>
      <w:r>
        <w:rPr>
          <w:rFonts w:ascii="Times New Roman" w:hAnsi="Times New Roman"/>
          <w:b/>
          <w:bCs/>
        </w:rPr>
        <w:t xml:space="preserve">: For Type 2 and Type 3 training collaboration for two-sided model, additional procedure is required to guarantee the interoperability for model training. </w:t>
      </w:r>
    </w:p>
    <w:p w14:paraId="7836C9D0" w14:textId="5A5A5190" w:rsidR="00555B4F" w:rsidRDefault="00555B4F" w:rsidP="00555B4F">
      <w:pPr>
        <w:spacing w:after="180"/>
        <w:rPr>
          <w:rFonts w:ascii="Times New Roman" w:hAnsi="Times New Roman"/>
        </w:rPr>
      </w:pPr>
      <w:r>
        <w:rPr>
          <w:rFonts w:ascii="Times New Roman" w:hAnsi="Times New Roman"/>
        </w:rPr>
        <w:t xml:space="preserve">Furthermore, for Type-2 and Type-3 training collaboration for two-sided model, the following questions shall be answered to guarantee the interoperability. </w:t>
      </w:r>
    </w:p>
    <w:p w14:paraId="27CEBDA8" w14:textId="3522D68A" w:rsidR="00A8272E" w:rsidRDefault="00A8272E" w:rsidP="00A8272E">
      <w:pPr>
        <w:spacing w:after="180"/>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sidR="00F91E97">
        <w:rPr>
          <w:rFonts w:ascii="Times New Roman" w:hAnsi="Times New Roman"/>
          <w:b/>
          <w:bCs/>
          <w:noProof/>
        </w:rPr>
        <w:t>6</w:t>
      </w:r>
      <w:r>
        <w:rPr>
          <w:rFonts w:ascii="Times New Roman" w:hAnsi="Times New Roman"/>
          <w:b/>
          <w:bCs/>
        </w:rPr>
        <w:fldChar w:fldCharType="end"/>
      </w:r>
      <w:r>
        <w:rPr>
          <w:rFonts w:ascii="Times New Roman" w:hAnsi="Times New Roman"/>
          <w:b/>
          <w:bCs/>
        </w:rPr>
        <w:t xml:space="preserve">: For </w:t>
      </w:r>
      <w:r w:rsidRPr="00A8272E">
        <w:rPr>
          <w:rFonts w:ascii="Times New Roman" w:hAnsi="Times New Roman"/>
          <w:b/>
          <w:bCs/>
        </w:rPr>
        <w:t xml:space="preserve">Type-2 and Type-3 training collaboration </w:t>
      </w:r>
      <w:r>
        <w:rPr>
          <w:rFonts w:ascii="Times New Roman" w:hAnsi="Times New Roman"/>
          <w:b/>
          <w:bCs/>
        </w:rPr>
        <w:t>for</w:t>
      </w:r>
      <w:r w:rsidRPr="00A8272E">
        <w:rPr>
          <w:rFonts w:ascii="Times New Roman" w:hAnsi="Times New Roman"/>
          <w:b/>
          <w:bCs/>
        </w:rPr>
        <w:t xml:space="preserve"> </w:t>
      </w:r>
      <w:r>
        <w:rPr>
          <w:rFonts w:ascii="Times New Roman" w:hAnsi="Times New Roman"/>
          <w:b/>
          <w:bCs/>
        </w:rPr>
        <w:t xml:space="preserve">two-sided model, the following questions can be considered to guarantee interoperability. </w:t>
      </w:r>
    </w:p>
    <w:p w14:paraId="3A37AFBF" w14:textId="6E222882" w:rsidR="009C08B5" w:rsidRPr="007B4E97" w:rsidRDefault="009C08B5" w:rsidP="007B4E97">
      <w:pPr>
        <w:spacing w:after="180"/>
        <w:ind w:left="284"/>
        <w:rPr>
          <w:rFonts w:ascii="Times New Roman" w:hAnsi="Times New Roman"/>
          <w:b/>
          <w:bCs/>
        </w:rPr>
      </w:pPr>
      <w:r w:rsidRPr="007B4E97">
        <w:rPr>
          <w:rFonts w:ascii="Times New Roman" w:hAnsi="Times New Roman"/>
          <w:b/>
          <w:bCs/>
        </w:rPr>
        <w:t>Type-2 training</w:t>
      </w:r>
      <w:r w:rsidR="00A8272E" w:rsidRPr="007B4E97">
        <w:rPr>
          <w:rFonts w:ascii="Times New Roman" w:hAnsi="Times New Roman"/>
          <w:b/>
          <w:bCs/>
        </w:rPr>
        <w:t xml:space="preserve"> collaboration</w:t>
      </w:r>
      <w:r w:rsidRPr="007B4E97">
        <w:rPr>
          <w:rFonts w:ascii="Times New Roman" w:hAnsi="Times New Roman"/>
          <w:b/>
          <w:bCs/>
        </w:rPr>
        <w:t>: How/whether forward/backward propagation can be guaranteed?</w:t>
      </w:r>
    </w:p>
    <w:p w14:paraId="055E0470" w14:textId="75568830" w:rsidR="009C08B5" w:rsidRPr="007B4E97" w:rsidRDefault="009C08B5" w:rsidP="007B4E97">
      <w:pPr>
        <w:spacing w:after="180"/>
        <w:ind w:left="284"/>
        <w:rPr>
          <w:rFonts w:ascii="Times New Roman" w:hAnsi="Times New Roman"/>
          <w:b/>
          <w:bCs/>
        </w:rPr>
      </w:pPr>
      <w:r w:rsidRPr="007B4E97">
        <w:rPr>
          <w:rFonts w:ascii="Times New Roman" w:hAnsi="Times New Roman"/>
          <w:b/>
          <w:bCs/>
        </w:rPr>
        <w:t>Type-3 training</w:t>
      </w:r>
      <w:r w:rsidR="00A8272E" w:rsidRPr="007B4E97">
        <w:rPr>
          <w:rFonts w:ascii="Times New Roman" w:hAnsi="Times New Roman"/>
          <w:b/>
          <w:bCs/>
        </w:rPr>
        <w:t xml:space="preserve"> collaboration</w:t>
      </w:r>
      <w:r w:rsidRPr="007B4E97">
        <w:rPr>
          <w:rFonts w:ascii="Times New Roman" w:hAnsi="Times New Roman"/>
          <w:b/>
          <w:bCs/>
        </w:rPr>
        <w:t xml:space="preserve">: Given training data and reference model provided, </w:t>
      </w:r>
      <w:r w:rsidR="00A8272E" w:rsidRPr="007B4E97">
        <w:rPr>
          <w:rFonts w:ascii="Times New Roman" w:hAnsi="Times New Roman"/>
          <w:b/>
          <w:bCs/>
        </w:rPr>
        <w:t xml:space="preserve">what is the </w:t>
      </w:r>
      <w:r w:rsidRPr="007B4E97">
        <w:rPr>
          <w:rFonts w:ascii="Times New Roman" w:hAnsi="Times New Roman"/>
          <w:b/>
          <w:bCs/>
        </w:rPr>
        <w:t>expected</w:t>
      </w:r>
      <w:r w:rsidR="00A8272E" w:rsidRPr="007B4E97">
        <w:rPr>
          <w:rFonts w:ascii="Times New Roman" w:hAnsi="Times New Roman"/>
          <w:b/>
          <w:bCs/>
        </w:rPr>
        <w:t>/minimum</w:t>
      </w:r>
      <w:r w:rsidRPr="007B4E97">
        <w:rPr>
          <w:rFonts w:ascii="Times New Roman" w:hAnsi="Times New Roman"/>
          <w:b/>
          <w:bCs/>
        </w:rPr>
        <w:t xml:space="preserve"> AI perf</w:t>
      </w:r>
      <w:r w:rsidR="00A8272E" w:rsidRPr="007B4E97">
        <w:rPr>
          <w:rFonts w:ascii="Times New Roman" w:hAnsi="Times New Roman"/>
          <w:b/>
          <w:bCs/>
        </w:rPr>
        <w:t>ormance</w:t>
      </w:r>
      <w:r w:rsidRPr="007B4E97">
        <w:rPr>
          <w:rFonts w:ascii="Times New Roman" w:hAnsi="Times New Roman"/>
          <w:b/>
          <w:bCs/>
        </w:rPr>
        <w:t>?</w:t>
      </w:r>
    </w:p>
    <w:p w14:paraId="5270702E" w14:textId="77777777" w:rsidR="005477DF" w:rsidRPr="005477DF" w:rsidRDefault="005477DF" w:rsidP="00EA3F42">
      <w:pPr>
        <w:spacing w:after="180"/>
        <w:jc w:val="both"/>
        <w:rPr>
          <w:rFonts w:ascii="Times New Roman" w:hAnsi="Times New Roman"/>
        </w:rPr>
      </w:pPr>
    </w:p>
    <w:p w14:paraId="5A019485" w14:textId="7A667183" w:rsidR="005477DF" w:rsidRPr="007B4908" w:rsidRDefault="005477DF" w:rsidP="005477DF">
      <w:pPr>
        <w:spacing w:after="180"/>
        <w:jc w:val="both"/>
        <w:rPr>
          <w:rFonts w:ascii="Times New Roman" w:hAnsi="Times New Roman"/>
          <w:i/>
          <w:iCs/>
          <w:u w:val="single"/>
          <w:lang w:val="sv-SE"/>
        </w:rPr>
      </w:pPr>
      <w:r>
        <w:rPr>
          <w:rFonts w:ascii="Times New Roman" w:hAnsi="Times New Roman"/>
          <w:i/>
          <w:iCs/>
          <w:u w:val="single"/>
          <w:lang w:val="sv-SE"/>
        </w:rPr>
        <w:t xml:space="preserve">Model-ID based LCM and </w:t>
      </w:r>
      <w:r w:rsidR="00EA4731">
        <w:rPr>
          <w:rFonts w:ascii="Times New Roman" w:hAnsi="Times New Roman"/>
          <w:i/>
          <w:iCs/>
          <w:u w:val="single"/>
          <w:lang w:val="sv-SE"/>
        </w:rPr>
        <w:t>Functionality-based LCM</w:t>
      </w:r>
    </w:p>
    <w:p w14:paraId="5641F9CA" w14:textId="77777777" w:rsidR="00791E2F" w:rsidRDefault="00791E2F" w:rsidP="00791E2F">
      <w:pPr>
        <w:spacing w:after="180"/>
        <w:rPr>
          <w:rFonts w:ascii="Times New Roman" w:hAnsi="Times New Roman"/>
        </w:rPr>
      </w:pPr>
      <w:r>
        <w:rPr>
          <w:rFonts w:ascii="Times New Roman" w:hAnsi="Times New Roman"/>
        </w:rPr>
        <w:t xml:space="preserve">Based on the RAN1 agreement provided in RAN1#112, the major difference between functionality-based LCM and model-ID-based LCM lies in whether or not the associated AI/ML model is identified by an explicit model ID known in the scope of 3GPP. </w:t>
      </w:r>
    </w:p>
    <w:p w14:paraId="3C18908D" w14:textId="77777777" w:rsidR="00791E2F" w:rsidRDefault="00791E2F" w:rsidP="00791E2F">
      <w:pPr>
        <w:pStyle w:val="ListParagraph"/>
        <w:numPr>
          <w:ilvl w:val="0"/>
          <w:numId w:val="5"/>
        </w:numPr>
        <w:ind w:firstLineChars="0"/>
        <w:rPr>
          <w:sz w:val="22"/>
          <w:szCs w:val="22"/>
        </w:rPr>
      </w:pPr>
      <w:r w:rsidRPr="00CE1C50">
        <w:rPr>
          <w:sz w:val="22"/>
          <w:szCs w:val="22"/>
        </w:rPr>
        <w:t xml:space="preserve">For </w:t>
      </w:r>
      <w:r w:rsidRPr="008578F2">
        <w:rPr>
          <w:b/>
          <w:bCs/>
          <w:sz w:val="22"/>
          <w:szCs w:val="22"/>
        </w:rPr>
        <w:t>Model-ID-based LCM</w:t>
      </w:r>
      <w:r w:rsidRPr="00CE1C50">
        <w:rPr>
          <w:sz w:val="22"/>
          <w:szCs w:val="22"/>
        </w:rPr>
        <w:t>,</w:t>
      </w:r>
      <w:r>
        <w:rPr>
          <w:sz w:val="22"/>
          <w:szCs w:val="22"/>
        </w:rPr>
        <w:t xml:space="preserve"> the</w:t>
      </w:r>
      <w:r w:rsidRPr="00CE1C50">
        <w:rPr>
          <w:sz w:val="22"/>
          <w:szCs w:val="22"/>
        </w:rPr>
        <w:t xml:space="preserve"> model ID is registered to link to a particular AI/ML model, by which UE may report </w:t>
      </w:r>
      <w:r>
        <w:rPr>
          <w:sz w:val="22"/>
          <w:szCs w:val="22"/>
        </w:rPr>
        <w:t>its</w:t>
      </w:r>
      <w:r w:rsidRPr="00CE1C50">
        <w:rPr>
          <w:sz w:val="22"/>
          <w:szCs w:val="22"/>
        </w:rPr>
        <w:t xml:space="preserve"> </w:t>
      </w:r>
      <w:r>
        <w:rPr>
          <w:sz w:val="22"/>
          <w:szCs w:val="22"/>
        </w:rPr>
        <w:t xml:space="preserve">AI/ML capability by referring to a particular model ID and the corresponding LCM assistance from the gNB shall be performed based on the model ID. </w:t>
      </w:r>
      <w:r w:rsidRPr="008578F2">
        <w:rPr>
          <w:sz w:val="22"/>
          <w:szCs w:val="22"/>
        </w:rPr>
        <w:t xml:space="preserve">Moreover, </w:t>
      </w:r>
      <w:r>
        <w:rPr>
          <w:sz w:val="22"/>
          <w:szCs w:val="22"/>
        </w:rPr>
        <w:t xml:space="preserve">not only model selection/activation/deactivation/switching/fallback shall be “based on individual model IDs” as agreed in RAN1, </w:t>
      </w:r>
      <w:r w:rsidRPr="008578F2">
        <w:rPr>
          <w:sz w:val="22"/>
          <w:szCs w:val="22"/>
        </w:rPr>
        <w:t>this model ID can be used to download or upload a model in case of mode transfer.</w:t>
      </w:r>
    </w:p>
    <w:p w14:paraId="156E46B8" w14:textId="13F5BEC1" w:rsidR="00791E2F" w:rsidRPr="00791E2F" w:rsidRDefault="00791E2F" w:rsidP="00791E2F">
      <w:pPr>
        <w:pStyle w:val="ListParagraph"/>
        <w:numPr>
          <w:ilvl w:val="0"/>
          <w:numId w:val="5"/>
        </w:numPr>
        <w:ind w:firstLineChars="0"/>
        <w:rPr>
          <w:sz w:val="22"/>
          <w:szCs w:val="22"/>
        </w:rPr>
      </w:pPr>
      <w:r>
        <w:rPr>
          <w:sz w:val="22"/>
          <w:szCs w:val="22"/>
        </w:rPr>
        <w:t xml:space="preserve">For </w:t>
      </w:r>
      <w:r>
        <w:rPr>
          <w:b/>
          <w:bCs/>
          <w:sz w:val="22"/>
          <w:szCs w:val="22"/>
        </w:rPr>
        <w:t>F</w:t>
      </w:r>
      <w:r w:rsidRPr="00DC1A72">
        <w:rPr>
          <w:b/>
          <w:bCs/>
          <w:sz w:val="22"/>
          <w:szCs w:val="22"/>
        </w:rPr>
        <w:t>unctionality-based LCM</w:t>
      </w:r>
      <w:r>
        <w:rPr>
          <w:sz w:val="22"/>
          <w:szCs w:val="22"/>
        </w:rPr>
        <w:t>, however, model LCM is performed by implicitly pointing to a</w:t>
      </w:r>
      <w:r w:rsidR="00EB6AF8">
        <w:rPr>
          <w:sz w:val="22"/>
          <w:szCs w:val="22"/>
        </w:rPr>
        <w:t>n</w:t>
      </w:r>
      <w:r>
        <w:rPr>
          <w:sz w:val="22"/>
          <w:szCs w:val="22"/>
        </w:rPr>
        <w:t xml:space="preserve"> AI/ML algorithm/model by referring to the associated functionality. From RAN1#112, it is agreed that for functionality-based LCM, “models may not be identified at the network, and UE may perform model-level LCM”, and “</w:t>
      </w:r>
      <w:r w:rsidRPr="004B5CF0">
        <w:rPr>
          <w:sz w:val="22"/>
          <w:szCs w:val="22"/>
        </w:rPr>
        <w:t>Network indicates activation/deactivation/fallback/switching of AI/ML functionality via 3GPP signaling (e.g., RRC, MAC-CE, DCI)</w:t>
      </w:r>
      <w:r>
        <w:rPr>
          <w:sz w:val="22"/>
          <w:szCs w:val="22"/>
        </w:rPr>
        <w:t xml:space="preserve">”. It should be noted that the granularity of the functionality is still under discussion in RAN1, and the functionality could be linked to a tuple with {(sub) use case, scenario, configuration}, under which UE can claim its support of the concerned functionality. </w:t>
      </w:r>
    </w:p>
    <w:p w14:paraId="6B3B8F29" w14:textId="77777777" w:rsidR="00EA4731" w:rsidRPr="00C721F5" w:rsidRDefault="00EA4731" w:rsidP="00EA4731">
      <w:pPr>
        <w:spacing w:after="240" w:line="276" w:lineRule="auto"/>
        <w:jc w:val="center"/>
        <w:rPr>
          <w:rFonts w:ascii="Times" w:eastAsia="Batang" w:hAnsi="Times" w:cs="Times New Roman"/>
          <w:b/>
          <w:sz w:val="18"/>
          <w:szCs w:val="18"/>
          <w:lang w:val="en-GB"/>
        </w:rPr>
      </w:pPr>
      <w:r w:rsidRPr="00C721F5">
        <w:rPr>
          <w:rFonts w:ascii="Times New Roman" w:eastAsia="Batang" w:hAnsi="Times New Roman" w:cs="Times New Roman"/>
          <w:b/>
          <w:bCs/>
          <w:i/>
          <w:noProof/>
          <w:szCs w:val="24"/>
        </w:rPr>
        <w:lastRenderedPageBreak/>
        <w:drawing>
          <wp:inline distT="0" distB="0" distL="0" distR="0" wp14:anchorId="66EFF7A7" wp14:editId="1EFCA0E7">
            <wp:extent cx="5935185" cy="2058925"/>
            <wp:effectExtent l="0" t="0" r="889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65511" cy="2069445"/>
                    </a:xfrm>
                    <a:prstGeom prst="rect">
                      <a:avLst/>
                    </a:prstGeom>
                    <a:noFill/>
                  </pic:spPr>
                </pic:pic>
              </a:graphicData>
            </a:graphic>
          </wp:inline>
        </w:drawing>
      </w:r>
    </w:p>
    <w:p w14:paraId="3789EE7D" w14:textId="0891AC5A" w:rsidR="000675CC" w:rsidRPr="002C62F6" w:rsidRDefault="000675CC" w:rsidP="000675CC">
      <w:pPr>
        <w:contextualSpacing/>
        <w:jc w:val="center"/>
        <w:rPr>
          <w:rFonts w:ascii="Times New Roman" w:eastAsia="Batang" w:hAnsi="Times New Roman" w:cs="Times New Roman"/>
          <w:sz w:val="18"/>
          <w:szCs w:val="18"/>
          <w:lang w:val="en-GB"/>
        </w:rPr>
      </w:pPr>
      <w:r w:rsidRPr="002C62F6">
        <w:rPr>
          <w:rFonts w:ascii="Times New Roman" w:eastAsia="Batang" w:hAnsi="Times New Roman" w:cs="Times New Roman"/>
          <w:b/>
          <w:sz w:val="18"/>
          <w:szCs w:val="18"/>
          <w:lang w:val="en-GB"/>
        </w:rPr>
        <w:t xml:space="preserve">Fig. </w:t>
      </w:r>
      <w:r>
        <w:rPr>
          <w:rFonts w:ascii="Times New Roman" w:hAnsi="Times New Roman" w:cs="Times New Roman"/>
          <w:b/>
          <w:bCs/>
          <w:sz w:val="18"/>
          <w:szCs w:val="18"/>
        </w:rPr>
        <w:fldChar w:fldCharType="begin"/>
      </w:r>
      <w:r>
        <w:rPr>
          <w:rFonts w:ascii="Times New Roman" w:hAnsi="Times New Roman" w:cs="Times New Roman"/>
          <w:b/>
          <w:bCs/>
          <w:sz w:val="18"/>
          <w:szCs w:val="18"/>
        </w:rPr>
        <w:instrText xml:space="preserve"> SEQ Fig </w:instrText>
      </w:r>
      <w:r>
        <w:rPr>
          <w:rFonts w:ascii="Times New Roman" w:hAnsi="Times New Roman" w:cs="Times New Roman"/>
          <w:b/>
          <w:bCs/>
          <w:sz w:val="18"/>
          <w:szCs w:val="18"/>
        </w:rPr>
        <w:fldChar w:fldCharType="separate"/>
      </w:r>
      <w:r w:rsidR="00F91E97">
        <w:rPr>
          <w:rFonts w:ascii="Times New Roman" w:hAnsi="Times New Roman" w:cs="Times New Roman"/>
          <w:b/>
          <w:bCs/>
          <w:noProof/>
          <w:sz w:val="18"/>
          <w:szCs w:val="18"/>
        </w:rPr>
        <w:t>5</w:t>
      </w:r>
      <w:r>
        <w:rPr>
          <w:rFonts w:ascii="Times New Roman" w:hAnsi="Times New Roman" w:cs="Times New Roman"/>
          <w:b/>
          <w:bCs/>
          <w:sz w:val="18"/>
          <w:szCs w:val="18"/>
        </w:rPr>
        <w:fldChar w:fldCharType="end"/>
      </w:r>
      <w:r w:rsidRPr="002C62F6">
        <w:rPr>
          <w:rFonts w:ascii="Times New Roman" w:eastAsia="Batang" w:hAnsi="Times New Roman" w:cs="Times New Roman"/>
          <w:b/>
          <w:sz w:val="18"/>
          <w:szCs w:val="18"/>
          <w:lang w:val="en-GB"/>
        </w:rPr>
        <w:t xml:space="preserve">: </w:t>
      </w:r>
      <w:r>
        <w:rPr>
          <w:rFonts w:ascii="Times New Roman" w:eastAsia="Batang" w:hAnsi="Times New Roman" w:cs="Times New Roman"/>
          <w:b/>
          <w:sz w:val="18"/>
          <w:szCs w:val="18"/>
          <w:lang w:val="en-GB"/>
        </w:rPr>
        <w:t>Illustration of Model-ID based and Functionality-based LCM</w:t>
      </w:r>
    </w:p>
    <w:p w14:paraId="5AC44B4F" w14:textId="77777777" w:rsidR="000675CC" w:rsidRPr="000675CC" w:rsidRDefault="000675CC" w:rsidP="003C7EA8">
      <w:pPr>
        <w:spacing w:after="180"/>
        <w:rPr>
          <w:rFonts w:ascii="Times New Roman" w:hAnsi="Times New Roman"/>
          <w:lang w:val="en-GB"/>
        </w:rPr>
      </w:pPr>
    </w:p>
    <w:p w14:paraId="524ABACC" w14:textId="068C9888" w:rsidR="00791E2F" w:rsidRPr="00791E2F" w:rsidRDefault="00791E2F" w:rsidP="003C7EA8">
      <w:pPr>
        <w:spacing w:after="180"/>
        <w:rPr>
          <w:rFonts w:ascii="Times New Roman" w:hAnsi="Times New Roman"/>
        </w:rPr>
      </w:pPr>
      <w:r w:rsidRPr="00791E2F">
        <w:rPr>
          <w:rFonts w:ascii="Times New Roman" w:hAnsi="Times New Roman"/>
        </w:rPr>
        <w:t xml:space="preserve">With the above understanding </w:t>
      </w:r>
      <w:r>
        <w:rPr>
          <w:rFonts w:ascii="Times New Roman" w:hAnsi="Times New Roman"/>
        </w:rPr>
        <w:t xml:space="preserve">on Model-ID and Functionality-based LCM, we observed: </w:t>
      </w:r>
    </w:p>
    <w:p w14:paraId="4F6699BA" w14:textId="70B409EC" w:rsidR="003C7EA8" w:rsidRDefault="003C7EA8" w:rsidP="003C7EA8">
      <w:pPr>
        <w:spacing w:after="180"/>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sidR="00F91E97">
        <w:rPr>
          <w:rFonts w:ascii="Times New Roman" w:hAnsi="Times New Roman"/>
          <w:b/>
          <w:bCs/>
          <w:noProof/>
        </w:rPr>
        <w:t>7</w:t>
      </w:r>
      <w:r>
        <w:rPr>
          <w:rFonts w:ascii="Times New Roman" w:hAnsi="Times New Roman"/>
          <w:b/>
          <w:bCs/>
        </w:rPr>
        <w:fldChar w:fldCharType="end"/>
      </w:r>
      <w:r>
        <w:rPr>
          <w:rFonts w:ascii="Times New Roman" w:hAnsi="Times New Roman"/>
          <w:b/>
          <w:bCs/>
        </w:rPr>
        <w:t xml:space="preserve">: Both </w:t>
      </w:r>
      <w:r w:rsidR="00791E2F">
        <w:rPr>
          <w:rFonts w:ascii="Times New Roman" w:hAnsi="Times New Roman"/>
          <w:b/>
          <w:bCs/>
        </w:rPr>
        <w:t>M</w:t>
      </w:r>
      <w:r>
        <w:rPr>
          <w:rFonts w:ascii="Times New Roman" w:hAnsi="Times New Roman"/>
          <w:b/>
          <w:bCs/>
        </w:rPr>
        <w:t xml:space="preserve">odel-ID and </w:t>
      </w:r>
      <w:r w:rsidR="00791E2F">
        <w:rPr>
          <w:rFonts w:ascii="Times New Roman" w:hAnsi="Times New Roman"/>
          <w:b/>
          <w:bCs/>
        </w:rPr>
        <w:t>F</w:t>
      </w:r>
      <w:r>
        <w:rPr>
          <w:rFonts w:ascii="Times New Roman" w:hAnsi="Times New Roman"/>
          <w:b/>
          <w:bCs/>
        </w:rPr>
        <w:t>unctionality</w:t>
      </w:r>
      <w:r w:rsidR="00783129">
        <w:rPr>
          <w:rFonts w:ascii="Times New Roman" w:hAnsi="Times New Roman"/>
          <w:b/>
          <w:bCs/>
        </w:rPr>
        <w:t>-</w:t>
      </w:r>
      <w:r>
        <w:rPr>
          <w:rFonts w:ascii="Times New Roman" w:hAnsi="Times New Roman"/>
          <w:b/>
          <w:bCs/>
        </w:rPr>
        <w:t>based LCM require UE and gNB to guarantee the interoperability</w:t>
      </w:r>
      <w:r w:rsidR="00791E2F">
        <w:rPr>
          <w:rFonts w:ascii="Times New Roman" w:hAnsi="Times New Roman"/>
          <w:b/>
          <w:bCs/>
        </w:rPr>
        <w:t xml:space="preserve">. </w:t>
      </w:r>
      <w:r>
        <w:rPr>
          <w:rFonts w:ascii="Times New Roman" w:hAnsi="Times New Roman"/>
          <w:b/>
          <w:bCs/>
        </w:rPr>
        <w:t xml:space="preserve"> </w:t>
      </w:r>
    </w:p>
    <w:p w14:paraId="1CFFEA72" w14:textId="01DB35A8" w:rsidR="00783129" w:rsidRDefault="00783129" w:rsidP="00783129">
      <w:pPr>
        <w:pStyle w:val="Heading2"/>
        <w:rPr>
          <w:lang w:eastAsia="zh-CN"/>
        </w:rPr>
      </w:pPr>
      <w:r>
        <w:rPr>
          <w:lang w:eastAsia="zh-CN"/>
        </w:rPr>
        <w:t>2.2.3 Summary of Interoperability Analysis</w:t>
      </w:r>
    </w:p>
    <w:p w14:paraId="761BE741" w14:textId="77777777" w:rsidR="00555B4F" w:rsidRDefault="00555B4F" w:rsidP="00EA3F42">
      <w:pPr>
        <w:spacing w:after="180"/>
        <w:jc w:val="both"/>
        <w:rPr>
          <w:rFonts w:ascii="Times New Roman" w:hAnsi="Times New Roman"/>
          <w:lang w:val="sv-SE"/>
        </w:rPr>
      </w:pPr>
      <w:r>
        <w:rPr>
          <w:rFonts w:ascii="Times New Roman" w:hAnsi="Times New Roman"/>
          <w:lang w:val="sv-SE"/>
        </w:rPr>
        <w:t>Based on the above analysis, the interoperability analysis for AI/ML operation for NR air interface can be summarized as below:</w:t>
      </w:r>
    </w:p>
    <w:p w14:paraId="04490F4A" w14:textId="45E1A1C5" w:rsidR="00555B4F" w:rsidRPr="00EB6AF8" w:rsidRDefault="00405B21" w:rsidP="00EB6AF8">
      <w:pPr>
        <w:spacing w:after="180"/>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F91E97">
        <w:rPr>
          <w:rFonts w:ascii="Times New Roman" w:hAnsi="Times New Roman"/>
          <w:b/>
          <w:bCs/>
          <w:noProof/>
        </w:rPr>
        <w:t>9</w:t>
      </w:r>
      <w:r>
        <w:rPr>
          <w:rFonts w:ascii="Times New Roman" w:hAnsi="Times New Roman"/>
          <w:b/>
          <w:bCs/>
        </w:rPr>
        <w:fldChar w:fldCharType="end"/>
      </w:r>
      <w:r>
        <w:rPr>
          <w:rFonts w:ascii="Times New Roman" w:hAnsi="Times New Roman"/>
          <w:b/>
          <w:bCs/>
        </w:rPr>
        <w:t>: The</w:t>
      </w:r>
      <w:r w:rsidRPr="00405B21">
        <w:rPr>
          <w:rFonts w:ascii="Times New Roman" w:hAnsi="Times New Roman"/>
          <w:b/>
          <w:bCs/>
        </w:rPr>
        <w:t xml:space="preserve"> interoperability analysis for AI/ML operation for NR air interface </w:t>
      </w:r>
      <w:r w:rsidR="00F91E97">
        <w:rPr>
          <w:rFonts w:ascii="Times New Roman" w:hAnsi="Times New Roman"/>
          <w:b/>
          <w:bCs/>
        </w:rPr>
        <w:t>are proposed and</w:t>
      </w:r>
      <w:r w:rsidRPr="00405B21">
        <w:rPr>
          <w:rFonts w:ascii="Times New Roman" w:hAnsi="Times New Roman"/>
          <w:b/>
          <w:bCs/>
        </w:rPr>
        <w:t xml:space="preserve"> summarized as below</w:t>
      </w:r>
      <w:r>
        <w:rPr>
          <w:rFonts w:ascii="Times New Roman" w:hAnsi="Times New Roman"/>
          <w:b/>
          <w:bCs/>
        </w:rPr>
        <w:t>:</w:t>
      </w:r>
      <w:r>
        <w:rPr>
          <w:rFonts w:ascii="Times New Roman" w:hAnsi="Times New Roman"/>
          <w:b/>
          <w:bCs/>
        </w:rPr>
        <w:br/>
      </w:r>
    </w:p>
    <w:tbl>
      <w:tblPr>
        <w:tblStyle w:val="TableGrid"/>
        <w:tblW w:w="10485" w:type="dxa"/>
        <w:tblLook w:val="04A0" w:firstRow="1" w:lastRow="0" w:firstColumn="1" w:lastColumn="0" w:noHBand="0" w:noVBand="1"/>
      </w:tblPr>
      <w:tblGrid>
        <w:gridCol w:w="1555"/>
        <w:gridCol w:w="2693"/>
        <w:gridCol w:w="3402"/>
        <w:gridCol w:w="2835"/>
      </w:tblGrid>
      <w:tr w:rsidR="00D613D2" w14:paraId="256CCA7E" w14:textId="4A75D7DE" w:rsidTr="000B4BCE">
        <w:tc>
          <w:tcPr>
            <w:tcW w:w="1555" w:type="dxa"/>
          </w:tcPr>
          <w:p w14:paraId="18AA25D7" w14:textId="77777777" w:rsidR="00D613D2" w:rsidRDefault="00D613D2" w:rsidP="00D613D2">
            <w:pPr>
              <w:jc w:val="both"/>
              <w:rPr>
                <w:rFonts w:ascii="Times New Roman" w:hAnsi="Times New Roman"/>
                <w:lang w:val="sv-SE"/>
              </w:rPr>
            </w:pPr>
          </w:p>
        </w:tc>
        <w:tc>
          <w:tcPr>
            <w:tcW w:w="2693" w:type="dxa"/>
          </w:tcPr>
          <w:p w14:paraId="527A5F94" w14:textId="05F210FD" w:rsidR="00D613D2" w:rsidRDefault="00D613D2" w:rsidP="00D613D2">
            <w:pPr>
              <w:jc w:val="both"/>
              <w:rPr>
                <w:rFonts w:ascii="Times New Roman" w:hAnsi="Times New Roman"/>
                <w:lang w:val="sv-SE"/>
              </w:rPr>
            </w:pPr>
            <w:r>
              <w:rPr>
                <w:rFonts w:ascii="Times New Roman" w:hAnsi="Times New Roman"/>
                <w:lang w:val="sv-SE"/>
              </w:rPr>
              <w:t>Model Training</w:t>
            </w:r>
          </w:p>
        </w:tc>
        <w:tc>
          <w:tcPr>
            <w:tcW w:w="3402" w:type="dxa"/>
          </w:tcPr>
          <w:p w14:paraId="3BB18CA1" w14:textId="510500E5" w:rsidR="00D613D2" w:rsidRDefault="00555B4F" w:rsidP="00EB6AF8">
            <w:pPr>
              <w:rPr>
                <w:rFonts w:ascii="Times New Roman" w:hAnsi="Times New Roman"/>
                <w:lang w:val="sv-SE"/>
              </w:rPr>
            </w:pPr>
            <w:r w:rsidRPr="00555B4F">
              <w:rPr>
                <w:rFonts w:ascii="Times New Roman" w:hAnsi="Times New Roman"/>
                <w:lang w:val="sv-SE"/>
              </w:rPr>
              <w:t>Model monitoring and Model selection/(de)activation/</w:t>
            </w:r>
            <w:r>
              <w:rPr>
                <w:rFonts w:ascii="Times New Roman" w:hAnsi="Times New Roman"/>
                <w:lang w:val="sv-SE"/>
              </w:rPr>
              <w:br/>
            </w:r>
            <w:r w:rsidRPr="00555B4F">
              <w:rPr>
                <w:rFonts w:ascii="Times New Roman" w:hAnsi="Times New Roman"/>
                <w:lang w:val="sv-SE"/>
              </w:rPr>
              <w:t>switching/fallback</w:t>
            </w:r>
          </w:p>
        </w:tc>
        <w:tc>
          <w:tcPr>
            <w:tcW w:w="2835" w:type="dxa"/>
          </w:tcPr>
          <w:p w14:paraId="25E74DDF" w14:textId="48003479" w:rsidR="00D613D2" w:rsidRDefault="00D613D2" w:rsidP="00D613D2">
            <w:pPr>
              <w:jc w:val="both"/>
              <w:rPr>
                <w:rFonts w:ascii="Times New Roman" w:hAnsi="Times New Roman"/>
                <w:lang w:val="sv-SE"/>
              </w:rPr>
            </w:pPr>
            <w:r>
              <w:rPr>
                <w:rFonts w:ascii="Times New Roman" w:hAnsi="Times New Roman"/>
                <w:lang w:val="sv-SE"/>
              </w:rPr>
              <w:t>Model Inference</w:t>
            </w:r>
          </w:p>
        </w:tc>
      </w:tr>
      <w:tr w:rsidR="00D613D2" w14:paraId="35A628FA" w14:textId="35A31EE8" w:rsidTr="000B4BCE">
        <w:tc>
          <w:tcPr>
            <w:tcW w:w="1555" w:type="dxa"/>
          </w:tcPr>
          <w:p w14:paraId="59A0FA9F" w14:textId="431DC6B6" w:rsidR="00D613D2" w:rsidRDefault="00D613D2" w:rsidP="00D613D2">
            <w:pPr>
              <w:rPr>
                <w:rFonts w:ascii="Times New Roman" w:hAnsi="Times New Roman"/>
                <w:lang w:val="sv-SE"/>
              </w:rPr>
            </w:pPr>
            <w:r>
              <w:rPr>
                <w:rFonts w:ascii="Times New Roman" w:hAnsi="Times New Roman"/>
                <w:lang w:val="sv-SE"/>
              </w:rPr>
              <w:t xml:space="preserve">N/W-UE Collaboration </w:t>
            </w:r>
            <w:r>
              <w:rPr>
                <w:rFonts w:ascii="Times New Roman" w:hAnsi="Times New Roman"/>
                <w:lang w:val="sv-SE"/>
              </w:rPr>
              <w:br/>
              <w:t>Level-x</w:t>
            </w:r>
          </w:p>
        </w:tc>
        <w:tc>
          <w:tcPr>
            <w:tcW w:w="2693" w:type="dxa"/>
          </w:tcPr>
          <w:p w14:paraId="0FBB7E1B" w14:textId="4AE9D348" w:rsidR="00D613D2" w:rsidRDefault="000B4BCE" w:rsidP="00D613D2">
            <w:pPr>
              <w:rPr>
                <w:rFonts w:ascii="Times New Roman" w:hAnsi="Times New Roman"/>
                <w:lang w:val="sv-SE"/>
              </w:rPr>
            </w:pPr>
            <w:r>
              <w:rPr>
                <w:rFonts w:ascii="Times New Roman" w:hAnsi="Times New Roman"/>
                <w:lang w:val="sv-SE"/>
              </w:rPr>
              <w:t>N/A</w:t>
            </w:r>
            <w:r>
              <w:rPr>
                <w:rFonts w:ascii="Times New Roman" w:hAnsi="Times New Roman"/>
                <w:lang w:val="sv-SE"/>
              </w:rPr>
              <w:br/>
              <w:t>(</w:t>
            </w:r>
            <w:r w:rsidR="00DF4252" w:rsidRPr="00DF4252">
              <w:rPr>
                <w:rFonts w:ascii="Times New Roman" w:hAnsi="Times New Roman"/>
                <w:lang w:val="sv-SE"/>
              </w:rPr>
              <w:t>training in non-3GPP entities</w:t>
            </w:r>
            <w:r w:rsidR="00DF4252">
              <w:rPr>
                <w:rFonts w:ascii="Times New Roman" w:hAnsi="Times New Roman"/>
                <w:lang w:val="sv-SE"/>
              </w:rPr>
              <w:t xml:space="preserve"> or offline training</w:t>
            </w:r>
            <w:r w:rsidR="00DF4252" w:rsidRPr="00DF4252">
              <w:rPr>
                <w:rFonts w:ascii="Times New Roman" w:hAnsi="Times New Roman"/>
                <w:lang w:val="sv-SE"/>
              </w:rPr>
              <w:t xml:space="preserve"> </w:t>
            </w:r>
            <w:r>
              <w:rPr>
                <w:rFonts w:ascii="Times New Roman" w:hAnsi="Times New Roman"/>
                <w:lang w:val="sv-SE"/>
              </w:rPr>
              <w:t>as baseline, model training perf. gu</w:t>
            </w:r>
            <w:r w:rsidR="00AA4DD7">
              <w:rPr>
                <w:rFonts w:ascii="Times New Roman" w:hAnsi="Times New Roman"/>
                <w:lang w:val="sv-SE"/>
              </w:rPr>
              <w:t>a</w:t>
            </w:r>
            <w:r>
              <w:rPr>
                <w:rFonts w:ascii="Times New Roman" w:hAnsi="Times New Roman"/>
                <w:lang w:val="sv-SE"/>
              </w:rPr>
              <w:t>ratneed by model inference perf.)</w:t>
            </w:r>
          </w:p>
        </w:tc>
        <w:tc>
          <w:tcPr>
            <w:tcW w:w="3402" w:type="dxa"/>
          </w:tcPr>
          <w:p w14:paraId="26E18B35" w14:textId="4D9E20D8" w:rsidR="00D613D2" w:rsidRDefault="000B4BCE" w:rsidP="00D613D2">
            <w:pPr>
              <w:rPr>
                <w:rFonts w:ascii="Times New Roman" w:hAnsi="Times New Roman"/>
                <w:lang w:val="sv-SE"/>
              </w:rPr>
            </w:pPr>
            <w:r>
              <w:rPr>
                <w:rFonts w:ascii="Times New Roman" w:hAnsi="Times New Roman"/>
                <w:lang w:val="sv-SE"/>
              </w:rPr>
              <w:t>N/A</w:t>
            </w:r>
          </w:p>
        </w:tc>
        <w:tc>
          <w:tcPr>
            <w:tcW w:w="2835" w:type="dxa"/>
          </w:tcPr>
          <w:p w14:paraId="4DE57B47" w14:textId="1E5F8F93" w:rsidR="00D613D2" w:rsidRDefault="00D613D2" w:rsidP="00D613D2">
            <w:pPr>
              <w:rPr>
                <w:rFonts w:ascii="Times New Roman" w:hAnsi="Times New Roman"/>
                <w:lang w:val="sv-SE"/>
              </w:rPr>
            </w:pPr>
            <w:r>
              <w:rPr>
                <w:rFonts w:ascii="Times New Roman" w:hAnsi="Times New Roman"/>
                <w:lang w:val="sv-SE"/>
              </w:rPr>
              <w:t>Interoper</w:t>
            </w:r>
            <w:r w:rsidR="000B4BCE">
              <w:rPr>
                <w:rFonts w:ascii="Times New Roman" w:hAnsi="Times New Roman"/>
                <w:lang w:val="sv-SE"/>
              </w:rPr>
              <w:t>a</w:t>
            </w:r>
            <w:r>
              <w:rPr>
                <w:rFonts w:ascii="Times New Roman" w:hAnsi="Times New Roman"/>
                <w:lang w:val="sv-SE"/>
              </w:rPr>
              <w:t>bility guaranteed by</w:t>
            </w:r>
            <w:r w:rsidR="000B4BCE">
              <w:rPr>
                <w:rFonts w:ascii="Times New Roman" w:hAnsi="Times New Roman"/>
                <w:lang w:val="sv-SE"/>
              </w:rPr>
              <w:br/>
              <w:t xml:space="preserve"> - </w:t>
            </w:r>
            <w:r>
              <w:rPr>
                <w:rFonts w:ascii="Times New Roman" w:hAnsi="Times New Roman"/>
                <w:lang w:val="sv-SE"/>
              </w:rPr>
              <w:t>Use case KPI</w:t>
            </w:r>
          </w:p>
        </w:tc>
      </w:tr>
      <w:tr w:rsidR="00D613D2" w14:paraId="72329B31" w14:textId="77B73A31" w:rsidTr="000B4BCE">
        <w:tc>
          <w:tcPr>
            <w:tcW w:w="1555" w:type="dxa"/>
          </w:tcPr>
          <w:p w14:paraId="427EC58E" w14:textId="389F86CA" w:rsidR="00D613D2" w:rsidRDefault="00D613D2" w:rsidP="00D613D2">
            <w:pPr>
              <w:rPr>
                <w:rFonts w:ascii="Times New Roman" w:hAnsi="Times New Roman"/>
                <w:lang w:val="sv-SE"/>
              </w:rPr>
            </w:pPr>
            <w:r>
              <w:rPr>
                <w:rFonts w:ascii="Times New Roman" w:hAnsi="Times New Roman"/>
                <w:lang w:val="sv-SE"/>
              </w:rPr>
              <w:t xml:space="preserve">N/W-UE Collaboration </w:t>
            </w:r>
            <w:r>
              <w:rPr>
                <w:rFonts w:ascii="Times New Roman" w:hAnsi="Times New Roman"/>
                <w:lang w:val="sv-SE"/>
              </w:rPr>
              <w:br/>
              <w:t>Level-y</w:t>
            </w:r>
          </w:p>
        </w:tc>
        <w:tc>
          <w:tcPr>
            <w:tcW w:w="2693" w:type="dxa"/>
          </w:tcPr>
          <w:p w14:paraId="146D9E0C" w14:textId="075B5C62" w:rsidR="00D613D2" w:rsidRDefault="00DF4252" w:rsidP="00D613D2">
            <w:pPr>
              <w:rPr>
                <w:rFonts w:ascii="Times New Roman" w:hAnsi="Times New Roman"/>
                <w:lang w:val="sv-SE"/>
              </w:rPr>
            </w:pPr>
            <w:r>
              <w:rPr>
                <w:rFonts w:ascii="Times New Roman" w:hAnsi="Times New Roman"/>
                <w:lang w:val="sv-SE"/>
              </w:rPr>
              <w:t>N/A</w:t>
            </w:r>
            <w:r>
              <w:rPr>
                <w:rFonts w:ascii="Times New Roman" w:hAnsi="Times New Roman"/>
                <w:lang w:val="sv-SE"/>
              </w:rPr>
              <w:br/>
              <w:t>(</w:t>
            </w:r>
            <w:r w:rsidRPr="00DF4252">
              <w:rPr>
                <w:rFonts w:ascii="Times New Roman" w:hAnsi="Times New Roman"/>
                <w:lang w:val="sv-SE"/>
              </w:rPr>
              <w:t>training in non-3GPP entities</w:t>
            </w:r>
            <w:r>
              <w:rPr>
                <w:rFonts w:ascii="Times New Roman" w:hAnsi="Times New Roman"/>
                <w:lang w:val="sv-SE"/>
              </w:rPr>
              <w:t xml:space="preserve"> or offline training</w:t>
            </w:r>
            <w:r w:rsidRPr="00DF4252">
              <w:rPr>
                <w:rFonts w:ascii="Times New Roman" w:hAnsi="Times New Roman"/>
                <w:lang w:val="sv-SE"/>
              </w:rPr>
              <w:t xml:space="preserve"> </w:t>
            </w:r>
            <w:r>
              <w:rPr>
                <w:rFonts w:ascii="Times New Roman" w:hAnsi="Times New Roman"/>
                <w:lang w:val="sv-SE"/>
              </w:rPr>
              <w:t>as baseline, model training perf. guratneed by model inference perf.)</w:t>
            </w:r>
          </w:p>
        </w:tc>
        <w:tc>
          <w:tcPr>
            <w:tcW w:w="3402" w:type="dxa"/>
          </w:tcPr>
          <w:p w14:paraId="4C54F472" w14:textId="2DE69DB2" w:rsidR="00D613D2" w:rsidRDefault="000B4BCE" w:rsidP="00D613D2">
            <w:pPr>
              <w:rPr>
                <w:rFonts w:ascii="Times New Roman" w:hAnsi="Times New Roman"/>
                <w:lang w:val="sv-SE"/>
              </w:rPr>
            </w:pPr>
            <w:r>
              <w:rPr>
                <w:rFonts w:ascii="Times New Roman" w:hAnsi="Times New Roman"/>
                <w:lang w:val="sv-SE"/>
              </w:rPr>
              <w:t>Interoeprability gu</w:t>
            </w:r>
            <w:r w:rsidR="00AA4DD7">
              <w:rPr>
                <w:rFonts w:ascii="Times New Roman" w:hAnsi="Times New Roman"/>
                <w:lang w:val="sv-SE"/>
              </w:rPr>
              <w:t>a</w:t>
            </w:r>
            <w:r>
              <w:rPr>
                <w:rFonts w:ascii="Times New Roman" w:hAnsi="Times New Roman"/>
                <w:lang w:val="sv-SE"/>
              </w:rPr>
              <w:t>ranteed by</w:t>
            </w:r>
            <w:r>
              <w:rPr>
                <w:rFonts w:ascii="Times New Roman" w:hAnsi="Times New Roman"/>
                <w:lang w:val="sv-SE"/>
              </w:rPr>
              <w:br/>
              <w:t xml:space="preserve"> - Model monitoring perf.</w:t>
            </w:r>
            <w:r>
              <w:rPr>
                <w:rFonts w:ascii="Times New Roman" w:hAnsi="Times New Roman"/>
                <w:lang w:val="sv-SE"/>
              </w:rPr>
              <w:br/>
              <w:t xml:space="preserve"> - Model s</w:t>
            </w:r>
            <w:r w:rsidRPr="000B4BCE">
              <w:rPr>
                <w:rFonts w:ascii="Times New Roman" w:hAnsi="Times New Roman"/>
                <w:lang w:val="sv-SE"/>
              </w:rPr>
              <w:t>election/(de)activation/</w:t>
            </w:r>
            <w:r>
              <w:rPr>
                <w:rFonts w:ascii="Times New Roman" w:hAnsi="Times New Roman"/>
                <w:lang w:val="sv-SE"/>
              </w:rPr>
              <w:br/>
            </w:r>
            <w:r w:rsidRPr="000B4BCE">
              <w:rPr>
                <w:rFonts w:ascii="Times New Roman" w:hAnsi="Times New Roman"/>
                <w:lang w:val="sv-SE"/>
              </w:rPr>
              <w:t>switching/fallback</w:t>
            </w:r>
            <w:r>
              <w:rPr>
                <w:rFonts w:ascii="Times New Roman" w:hAnsi="Times New Roman"/>
                <w:lang w:val="sv-SE"/>
              </w:rPr>
              <w:t xml:space="preserve"> perf.</w:t>
            </w:r>
          </w:p>
        </w:tc>
        <w:tc>
          <w:tcPr>
            <w:tcW w:w="2835" w:type="dxa"/>
          </w:tcPr>
          <w:p w14:paraId="4B405D1D" w14:textId="3F2D5CE3" w:rsidR="00D613D2" w:rsidRDefault="00DF4252" w:rsidP="00D613D2">
            <w:pPr>
              <w:rPr>
                <w:rFonts w:ascii="Times New Roman" w:hAnsi="Times New Roman"/>
                <w:lang w:val="sv-SE"/>
              </w:rPr>
            </w:pPr>
            <w:r>
              <w:rPr>
                <w:rFonts w:ascii="Times New Roman" w:hAnsi="Times New Roman"/>
                <w:lang w:val="sv-SE"/>
              </w:rPr>
              <w:t>Interoperability guaranteed by</w:t>
            </w:r>
            <w:r>
              <w:rPr>
                <w:rFonts w:ascii="Times New Roman" w:hAnsi="Times New Roman"/>
                <w:lang w:val="sv-SE"/>
              </w:rPr>
              <w:br/>
              <w:t xml:space="preserve"> - Use case KPI</w:t>
            </w:r>
          </w:p>
        </w:tc>
      </w:tr>
      <w:tr w:rsidR="00D613D2" w14:paraId="1416DAE1" w14:textId="7F41105A" w:rsidTr="000B4BCE">
        <w:tc>
          <w:tcPr>
            <w:tcW w:w="1555" w:type="dxa"/>
          </w:tcPr>
          <w:p w14:paraId="1A78A894" w14:textId="16064FB1" w:rsidR="00D613D2" w:rsidRDefault="00D613D2" w:rsidP="00D613D2">
            <w:pPr>
              <w:rPr>
                <w:rFonts w:ascii="Times New Roman" w:hAnsi="Times New Roman"/>
                <w:lang w:val="sv-SE"/>
              </w:rPr>
            </w:pPr>
            <w:r>
              <w:rPr>
                <w:rFonts w:ascii="Times New Roman" w:hAnsi="Times New Roman"/>
                <w:lang w:val="sv-SE"/>
              </w:rPr>
              <w:t xml:space="preserve">N/W-UE Collaboration </w:t>
            </w:r>
            <w:r>
              <w:rPr>
                <w:rFonts w:ascii="Times New Roman" w:hAnsi="Times New Roman"/>
                <w:lang w:val="sv-SE"/>
              </w:rPr>
              <w:br/>
              <w:t>Level-z</w:t>
            </w:r>
          </w:p>
        </w:tc>
        <w:tc>
          <w:tcPr>
            <w:tcW w:w="2693" w:type="dxa"/>
          </w:tcPr>
          <w:p w14:paraId="7BB462D6" w14:textId="56F3CC4E" w:rsidR="00DF4252" w:rsidRDefault="00DF4252" w:rsidP="00D613D2">
            <w:pPr>
              <w:rPr>
                <w:rFonts w:ascii="Times New Roman" w:hAnsi="Times New Roman"/>
                <w:lang w:val="sv-SE"/>
              </w:rPr>
            </w:pPr>
            <w:r>
              <w:rPr>
                <w:rFonts w:ascii="Times New Roman" w:hAnsi="Times New Roman"/>
                <w:lang w:val="sv-SE"/>
              </w:rPr>
              <w:t>N/A for one-sided model training</w:t>
            </w:r>
            <w:r>
              <w:rPr>
                <w:rFonts w:ascii="Times New Roman" w:hAnsi="Times New Roman"/>
                <w:lang w:val="sv-SE"/>
              </w:rPr>
              <w:br/>
              <w:t>(</w:t>
            </w:r>
            <w:r w:rsidRPr="00DF4252">
              <w:rPr>
                <w:rFonts w:ascii="Times New Roman" w:hAnsi="Times New Roman"/>
                <w:lang w:val="sv-SE"/>
              </w:rPr>
              <w:t>training in non-3GPP entities</w:t>
            </w:r>
            <w:r>
              <w:rPr>
                <w:rFonts w:ascii="Times New Roman" w:hAnsi="Times New Roman"/>
                <w:lang w:val="sv-SE"/>
              </w:rPr>
              <w:t xml:space="preserve"> or offline training</w:t>
            </w:r>
            <w:r w:rsidRPr="00DF4252">
              <w:rPr>
                <w:rFonts w:ascii="Times New Roman" w:hAnsi="Times New Roman"/>
                <w:lang w:val="sv-SE"/>
              </w:rPr>
              <w:t xml:space="preserve"> </w:t>
            </w:r>
            <w:r>
              <w:rPr>
                <w:rFonts w:ascii="Times New Roman" w:hAnsi="Times New Roman"/>
                <w:lang w:val="sv-SE"/>
              </w:rPr>
              <w:t>as baseline, model training perf. guratneed by model inference perf.)</w:t>
            </w:r>
          </w:p>
          <w:p w14:paraId="14D502E4" w14:textId="77777777" w:rsidR="00DF4252" w:rsidRDefault="00DF4252" w:rsidP="00D613D2">
            <w:pPr>
              <w:rPr>
                <w:rFonts w:ascii="Times New Roman" w:hAnsi="Times New Roman"/>
                <w:lang w:val="sv-SE"/>
              </w:rPr>
            </w:pPr>
          </w:p>
          <w:p w14:paraId="21E80052" w14:textId="2BB04F47" w:rsidR="00DF4252" w:rsidRDefault="00DF4252" w:rsidP="00D613D2">
            <w:pPr>
              <w:rPr>
                <w:rFonts w:ascii="Times New Roman" w:hAnsi="Times New Roman"/>
                <w:lang w:val="sv-SE"/>
              </w:rPr>
            </w:pPr>
            <w:r>
              <w:rPr>
                <w:rFonts w:ascii="Times New Roman" w:hAnsi="Times New Roman"/>
                <w:lang w:val="sv-SE"/>
              </w:rPr>
              <w:t>FFS two-sided model training: e.g., Type-2/3 training</w:t>
            </w:r>
            <w:r w:rsidR="00555B4F">
              <w:rPr>
                <w:rFonts w:ascii="Times New Roman" w:hAnsi="Times New Roman"/>
                <w:lang w:val="sv-SE"/>
              </w:rPr>
              <w:t xml:space="preserve"> collaboration</w:t>
            </w:r>
            <w:r>
              <w:rPr>
                <w:rFonts w:ascii="Times New Roman" w:hAnsi="Times New Roman"/>
                <w:lang w:val="sv-SE"/>
              </w:rPr>
              <w:t xml:space="preserve">. </w:t>
            </w:r>
          </w:p>
        </w:tc>
        <w:tc>
          <w:tcPr>
            <w:tcW w:w="3402" w:type="dxa"/>
          </w:tcPr>
          <w:p w14:paraId="5A04AFE4" w14:textId="70E2A2EB" w:rsidR="00D613D2" w:rsidRDefault="00F35C8B" w:rsidP="00D613D2">
            <w:pPr>
              <w:rPr>
                <w:rFonts w:ascii="Times New Roman" w:hAnsi="Times New Roman"/>
                <w:lang w:val="sv-SE"/>
              </w:rPr>
            </w:pPr>
            <w:r>
              <w:rPr>
                <w:rFonts w:ascii="Times New Roman" w:hAnsi="Times New Roman"/>
                <w:lang w:val="sv-SE"/>
              </w:rPr>
              <w:lastRenderedPageBreak/>
              <w:t>Interoperability guranteed by</w:t>
            </w:r>
            <w:r>
              <w:rPr>
                <w:rFonts w:ascii="Times New Roman" w:hAnsi="Times New Roman"/>
                <w:lang w:val="sv-SE"/>
              </w:rPr>
              <w:br/>
              <w:t xml:space="preserve"> - Model monitoring perf.</w:t>
            </w:r>
            <w:r>
              <w:rPr>
                <w:rFonts w:ascii="Times New Roman" w:hAnsi="Times New Roman"/>
                <w:lang w:val="sv-SE"/>
              </w:rPr>
              <w:br/>
              <w:t xml:space="preserve"> - Model s</w:t>
            </w:r>
            <w:r w:rsidRPr="000B4BCE">
              <w:rPr>
                <w:rFonts w:ascii="Times New Roman" w:hAnsi="Times New Roman"/>
                <w:lang w:val="sv-SE"/>
              </w:rPr>
              <w:t>election/(de)activation/</w:t>
            </w:r>
            <w:r>
              <w:rPr>
                <w:rFonts w:ascii="Times New Roman" w:hAnsi="Times New Roman"/>
                <w:lang w:val="sv-SE"/>
              </w:rPr>
              <w:br/>
            </w:r>
            <w:r w:rsidRPr="000B4BCE">
              <w:rPr>
                <w:rFonts w:ascii="Times New Roman" w:hAnsi="Times New Roman"/>
                <w:lang w:val="sv-SE"/>
              </w:rPr>
              <w:t>switching/fallback</w:t>
            </w:r>
            <w:r>
              <w:rPr>
                <w:rFonts w:ascii="Times New Roman" w:hAnsi="Times New Roman"/>
                <w:lang w:val="sv-SE"/>
              </w:rPr>
              <w:t xml:space="preserve"> perf.</w:t>
            </w:r>
          </w:p>
          <w:p w14:paraId="5C61195D" w14:textId="33D5D8B0" w:rsidR="00F35C8B" w:rsidRDefault="00F35C8B" w:rsidP="00D613D2">
            <w:pPr>
              <w:rPr>
                <w:rFonts w:ascii="Times New Roman" w:hAnsi="Times New Roman"/>
                <w:lang w:val="sv-SE"/>
              </w:rPr>
            </w:pPr>
            <w:r>
              <w:rPr>
                <w:rFonts w:ascii="Times New Roman" w:hAnsi="Times New Roman"/>
                <w:lang w:val="sv-SE"/>
              </w:rPr>
              <w:t>No interoper</w:t>
            </w:r>
            <w:r w:rsidR="00AA4DD7">
              <w:rPr>
                <w:rFonts w:ascii="Times New Roman" w:hAnsi="Times New Roman"/>
                <w:lang w:val="sv-SE"/>
              </w:rPr>
              <w:t>a</w:t>
            </w:r>
            <w:r>
              <w:rPr>
                <w:rFonts w:ascii="Times New Roman" w:hAnsi="Times New Roman"/>
                <w:lang w:val="sv-SE"/>
              </w:rPr>
              <w:t xml:space="preserve">bility aspects for </w:t>
            </w:r>
            <w:r>
              <w:rPr>
                <w:rFonts w:ascii="Times New Roman" w:hAnsi="Times New Roman"/>
                <w:lang w:val="sv-SE"/>
              </w:rPr>
              <w:br/>
              <w:t xml:space="preserve"> - </w:t>
            </w:r>
            <w:r w:rsidRPr="00F35C8B">
              <w:rPr>
                <w:rFonts w:ascii="Times New Roman" w:hAnsi="Times New Roman"/>
                <w:lang w:val="sv-SE"/>
              </w:rPr>
              <w:t>model deployment</w:t>
            </w:r>
            <w:r>
              <w:rPr>
                <w:rFonts w:ascii="Times New Roman" w:hAnsi="Times New Roman"/>
                <w:lang w:val="sv-SE"/>
              </w:rPr>
              <w:br/>
            </w:r>
            <w:r w:rsidRPr="00F35C8B">
              <w:rPr>
                <w:rFonts w:ascii="Times New Roman" w:hAnsi="Times New Roman"/>
                <w:lang w:val="sv-SE"/>
              </w:rPr>
              <w:lastRenderedPageBreak/>
              <w:t>/update/transfer/delivery from/to model storage</w:t>
            </w:r>
          </w:p>
        </w:tc>
        <w:tc>
          <w:tcPr>
            <w:tcW w:w="2835" w:type="dxa"/>
          </w:tcPr>
          <w:p w14:paraId="7E1D3F55" w14:textId="4A513E9D" w:rsidR="00D613D2" w:rsidRDefault="00DF4252" w:rsidP="00D613D2">
            <w:pPr>
              <w:rPr>
                <w:rFonts w:ascii="Times New Roman" w:hAnsi="Times New Roman"/>
                <w:lang w:val="sv-SE"/>
              </w:rPr>
            </w:pPr>
            <w:r>
              <w:rPr>
                <w:rFonts w:ascii="Times New Roman" w:hAnsi="Times New Roman"/>
                <w:lang w:val="sv-SE"/>
              </w:rPr>
              <w:lastRenderedPageBreak/>
              <w:t>Interoperability guaranteed by</w:t>
            </w:r>
            <w:r>
              <w:rPr>
                <w:rFonts w:ascii="Times New Roman" w:hAnsi="Times New Roman"/>
                <w:lang w:val="sv-SE"/>
              </w:rPr>
              <w:br/>
              <w:t xml:space="preserve"> - Use case KPI</w:t>
            </w:r>
          </w:p>
        </w:tc>
      </w:tr>
    </w:tbl>
    <w:p w14:paraId="5ABFCE36" w14:textId="77777777" w:rsidR="00DD7749" w:rsidRPr="00DD7749" w:rsidRDefault="00DD7749" w:rsidP="002A5BDF"/>
    <w:p w14:paraId="79AB1F72" w14:textId="5B81F9A3" w:rsidR="002A5BDF" w:rsidRDefault="002A5BDF" w:rsidP="002A5BDF">
      <w:pPr>
        <w:rPr>
          <w:lang w:val="sv-SE"/>
        </w:rPr>
      </w:pPr>
    </w:p>
    <w:p w14:paraId="167DC5D2" w14:textId="10052851" w:rsidR="002A5BDF" w:rsidRPr="000B6601" w:rsidRDefault="000B6601" w:rsidP="000B6601">
      <w:pPr>
        <w:pStyle w:val="Heading1"/>
        <w:tabs>
          <w:tab w:val="num" w:pos="522"/>
        </w:tabs>
        <w:ind w:left="522" w:hanging="522"/>
        <w:rPr>
          <w:lang w:val="en-US" w:eastAsia="zh-CN"/>
        </w:rPr>
      </w:pPr>
      <w:r>
        <w:rPr>
          <w:lang w:val="en-US" w:eastAsia="zh-CN"/>
        </w:rPr>
        <w:t>3.</w:t>
      </w:r>
      <w:r w:rsidR="002A5BDF" w:rsidRPr="000B6601">
        <w:rPr>
          <w:lang w:val="en-US" w:eastAsia="zh-CN"/>
        </w:rPr>
        <w:t xml:space="preserve"> </w:t>
      </w:r>
      <w:r w:rsidR="00DD7749" w:rsidRPr="000B6601">
        <w:rPr>
          <w:lang w:val="en-US" w:eastAsia="zh-CN"/>
        </w:rPr>
        <w:t>Testability</w:t>
      </w:r>
      <w:r w:rsidR="002A5BDF" w:rsidRPr="000B6601">
        <w:rPr>
          <w:lang w:val="en-US" w:eastAsia="zh-CN"/>
        </w:rPr>
        <w:t xml:space="preserve"> for AI/ML air interface</w:t>
      </w:r>
    </w:p>
    <w:p w14:paraId="4866762C" w14:textId="5CC4369D" w:rsidR="00C21560" w:rsidRDefault="00C21560" w:rsidP="00C21560">
      <w:pPr>
        <w:pStyle w:val="Heading2"/>
        <w:rPr>
          <w:lang w:eastAsia="zh-CN"/>
        </w:rPr>
      </w:pPr>
      <w:r>
        <w:rPr>
          <w:lang w:eastAsia="zh-CN"/>
        </w:rPr>
        <w:t>3.1 General</w:t>
      </w:r>
    </w:p>
    <w:p w14:paraId="0B3418C3" w14:textId="44716CD4" w:rsidR="00F30136" w:rsidRDefault="00F30136" w:rsidP="00F30136">
      <w:pPr>
        <w:spacing w:after="180"/>
        <w:jc w:val="both"/>
        <w:rPr>
          <w:rFonts w:ascii="Times New Roman" w:hAnsi="Times New Roman"/>
        </w:rPr>
      </w:pPr>
      <w:r>
        <w:rPr>
          <w:rFonts w:ascii="Times New Roman" w:hAnsi="Times New Roman"/>
        </w:rPr>
        <w:t xml:space="preserve">The concept of testability is usually interpretated as the relevant </w:t>
      </w:r>
      <w:r w:rsidR="00A46772">
        <w:rPr>
          <w:rFonts w:ascii="Times New Roman" w:hAnsi="Times New Roman"/>
        </w:rPr>
        <w:t>technical feasibility study</w:t>
      </w:r>
      <w:r>
        <w:rPr>
          <w:rFonts w:ascii="Times New Roman" w:hAnsi="Times New Roman"/>
        </w:rPr>
        <w:t xml:space="preserve"> for the test methodology to be used in conformance testing, including test setup</w:t>
      </w:r>
      <w:r w:rsidR="00A92EE5">
        <w:rPr>
          <w:rFonts w:ascii="Times New Roman" w:hAnsi="Times New Roman"/>
        </w:rPr>
        <w:t>/environment</w:t>
      </w:r>
      <w:r>
        <w:rPr>
          <w:rFonts w:ascii="Times New Roman" w:hAnsi="Times New Roman"/>
        </w:rPr>
        <w:t xml:space="preserve"> and </w:t>
      </w:r>
      <w:r w:rsidR="00A46772">
        <w:rPr>
          <w:rFonts w:ascii="Times New Roman" w:hAnsi="Times New Roman"/>
        </w:rPr>
        <w:t xml:space="preserve">other </w:t>
      </w:r>
      <w:r w:rsidR="00A92EE5">
        <w:rPr>
          <w:rFonts w:ascii="Times New Roman" w:hAnsi="Times New Roman"/>
        </w:rPr>
        <w:t xml:space="preserve">testing </w:t>
      </w:r>
      <w:r w:rsidR="00A46772">
        <w:rPr>
          <w:rFonts w:ascii="Times New Roman" w:hAnsi="Times New Roman"/>
        </w:rPr>
        <w:t>aspects</w:t>
      </w:r>
      <w:r>
        <w:rPr>
          <w:rFonts w:ascii="Times New Roman" w:hAnsi="Times New Roman"/>
        </w:rPr>
        <w:t xml:space="preserve"> </w:t>
      </w:r>
      <w:r w:rsidR="00A92EE5">
        <w:rPr>
          <w:rFonts w:ascii="Times New Roman" w:hAnsi="Times New Roman"/>
        </w:rPr>
        <w:t xml:space="preserve">for certain conformance testing, e.g., the </w:t>
      </w:r>
      <w:r w:rsidR="00A46772">
        <w:rPr>
          <w:rFonts w:ascii="Times New Roman" w:hAnsi="Times New Roman"/>
        </w:rPr>
        <w:t>3GPP study items</w:t>
      </w:r>
      <w:r w:rsidR="00A92EE5">
        <w:rPr>
          <w:rFonts w:ascii="Times New Roman" w:hAnsi="Times New Roman"/>
        </w:rPr>
        <w:t xml:space="preserve"> on MIMO OTA testability and FR2 </w:t>
      </w:r>
      <w:r w:rsidR="00A46772">
        <w:rPr>
          <w:rFonts w:ascii="Times New Roman" w:hAnsi="Times New Roman"/>
        </w:rPr>
        <w:t xml:space="preserve">UE </w:t>
      </w:r>
      <w:r w:rsidR="00A92EE5">
        <w:rPr>
          <w:rFonts w:ascii="Times New Roman" w:hAnsi="Times New Roman"/>
        </w:rPr>
        <w:t>testability</w:t>
      </w:r>
      <w:r>
        <w:rPr>
          <w:rFonts w:ascii="Times New Roman" w:hAnsi="Times New Roman"/>
        </w:rPr>
        <w:t xml:space="preserve">. </w:t>
      </w:r>
    </w:p>
    <w:p w14:paraId="6A7B5E9C" w14:textId="35894379" w:rsidR="00F30136" w:rsidRDefault="00A92EE5" w:rsidP="00F30136">
      <w:pPr>
        <w:spacing w:after="180"/>
        <w:jc w:val="both"/>
        <w:rPr>
          <w:rFonts w:ascii="Times New Roman" w:hAnsi="Times New Roman"/>
        </w:rPr>
      </w:pPr>
      <w:r>
        <w:rPr>
          <w:rFonts w:ascii="Times New Roman" w:hAnsi="Times New Roman"/>
        </w:rPr>
        <w:t>F</w:t>
      </w:r>
      <w:r w:rsidR="00F30136">
        <w:rPr>
          <w:rFonts w:ascii="Times New Roman" w:hAnsi="Times New Roman"/>
        </w:rPr>
        <w:t>or AI/ML</w:t>
      </w:r>
      <w:r>
        <w:rPr>
          <w:rFonts w:ascii="Times New Roman" w:hAnsi="Times New Roman"/>
        </w:rPr>
        <w:t xml:space="preserve"> operation for NR</w:t>
      </w:r>
      <w:r w:rsidR="00F30136">
        <w:rPr>
          <w:rFonts w:ascii="Times New Roman" w:hAnsi="Times New Roman"/>
        </w:rPr>
        <w:t xml:space="preserve"> air interface</w:t>
      </w:r>
      <w:r>
        <w:rPr>
          <w:rFonts w:ascii="Times New Roman" w:hAnsi="Times New Roman"/>
        </w:rPr>
        <w:t>, the study on the testability</w:t>
      </w:r>
      <w:r w:rsidR="00F30136">
        <w:rPr>
          <w:rFonts w:ascii="Times New Roman" w:hAnsi="Times New Roman"/>
        </w:rPr>
        <w:t xml:space="preserve"> is </w:t>
      </w:r>
      <w:r>
        <w:rPr>
          <w:rFonts w:ascii="Times New Roman" w:hAnsi="Times New Roman"/>
        </w:rPr>
        <w:t xml:space="preserve">the </w:t>
      </w:r>
      <w:r w:rsidR="00F30136">
        <w:rPr>
          <w:rFonts w:ascii="Times New Roman" w:hAnsi="Times New Roman"/>
        </w:rPr>
        <w:t xml:space="preserve">new issue from RAN4 perspective. In general, our understanding is </w:t>
      </w:r>
      <w:r>
        <w:rPr>
          <w:rFonts w:ascii="Times New Roman" w:hAnsi="Times New Roman"/>
        </w:rPr>
        <w:t xml:space="preserve">at least the below </w:t>
      </w:r>
      <w:r w:rsidR="00A46772">
        <w:rPr>
          <w:rFonts w:ascii="Times New Roman" w:hAnsi="Times New Roman"/>
        </w:rPr>
        <w:t xml:space="preserve">aspects shall be included: </w:t>
      </w:r>
      <w:r w:rsidR="00F30136">
        <w:rPr>
          <w:rFonts w:ascii="Times New Roman" w:hAnsi="Times New Roman"/>
        </w:rPr>
        <w:t xml:space="preserve"> </w:t>
      </w:r>
    </w:p>
    <w:p w14:paraId="2BD752AD" w14:textId="52AE09D3" w:rsidR="00DF4252" w:rsidRDefault="00DF4252" w:rsidP="005E4C99">
      <w:pPr>
        <w:spacing w:after="180"/>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sidR="00F91E97">
        <w:rPr>
          <w:rFonts w:ascii="Times New Roman" w:hAnsi="Times New Roman"/>
          <w:b/>
          <w:bCs/>
          <w:noProof/>
        </w:rPr>
        <w:t>8</w:t>
      </w:r>
      <w:r>
        <w:rPr>
          <w:rFonts w:ascii="Times New Roman" w:hAnsi="Times New Roman"/>
          <w:b/>
          <w:bCs/>
        </w:rPr>
        <w:fldChar w:fldCharType="end"/>
      </w:r>
      <w:r>
        <w:rPr>
          <w:rFonts w:ascii="Times New Roman" w:hAnsi="Times New Roman"/>
          <w:b/>
          <w:bCs/>
        </w:rPr>
        <w:t>: The term of testability in RAN4</w:t>
      </w:r>
      <w:r w:rsidR="00A46772">
        <w:rPr>
          <w:rFonts w:ascii="Times New Roman" w:hAnsi="Times New Roman"/>
          <w:b/>
          <w:bCs/>
        </w:rPr>
        <w:t xml:space="preserve"> for AI/ML air interface</w:t>
      </w:r>
      <w:r>
        <w:rPr>
          <w:rFonts w:ascii="Times New Roman" w:hAnsi="Times New Roman"/>
          <w:b/>
          <w:bCs/>
        </w:rPr>
        <w:t xml:space="preserve"> at least involves the following aspects: </w:t>
      </w:r>
      <w:r>
        <w:rPr>
          <w:rFonts w:ascii="Times New Roman" w:hAnsi="Times New Roman"/>
          <w:b/>
          <w:bCs/>
        </w:rPr>
        <w:br/>
        <w:t xml:space="preserve">     </w:t>
      </w:r>
      <w:r w:rsidR="0060138C">
        <w:rPr>
          <w:rFonts w:ascii="Times New Roman" w:hAnsi="Times New Roman"/>
          <w:b/>
          <w:bCs/>
        </w:rPr>
        <w:t>(a)</w:t>
      </w:r>
      <w:r>
        <w:rPr>
          <w:rFonts w:ascii="Times New Roman" w:hAnsi="Times New Roman"/>
          <w:b/>
          <w:bCs/>
        </w:rPr>
        <w:t xml:space="preserve">  </w:t>
      </w:r>
      <w:r w:rsidR="0060138C" w:rsidRPr="0060138C">
        <w:rPr>
          <w:rFonts w:ascii="Times New Roman" w:hAnsi="Times New Roman"/>
          <w:b/>
          <w:bCs/>
        </w:rPr>
        <w:t>Whether</w:t>
      </w:r>
      <w:r w:rsidR="00473D9B">
        <w:rPr>
          <w:rFonts w:ascii="Times New Roman" w:hAnsi="Times New Roman"/>
          <w:b/>
          <w:bCs/>
        </w:rPr>
        <w:t xml:space="preserve"> or not </w:t>
      </w:r>
      <w:r w:rsidR="0060138C" w:rsidRPr="0060138C">
        <w:rPr>
          <w:rFonts w:ascii="Times New Roman" w:hAnsi="Times New Roman"/>
          <w:b/>
          <w:bCs/>
        </w:rPr>
        <w:t>AI/ML</w:t>
      </w:r>
      <w:r w:rsidR="00473D9B">
        <w:rPr>
          <w:rFonts w:ascii="Times New Roman" w:hAnsi="Times New Roman"/>
          <w:b/>
          <w:bCs/>
        </w:rPr>
        <w:t>-</w:t>
      </w:r>
      <w:r w:rsidR="0060138C" w:rsidRPr="0060138C">
        <w:rPr>
          <w:rFonts w:ascii="Times New Roman" w:hAnsi="Times New Roman"/>
          <w:b/>
          <w:bCs/>
        </w:rPr>
        <w:t>based method can achieve enough gain over traditional method</w:t>
      </w:r>
      <w:r w:rsidR="00473D9B">
        <w:rPr>
          <w:rFonts w:ascii="Times New Roman" w:hAnsi="Times New Roman"/>
          <w:b/>
          <w:bCs/>
        </w:rPr>
        <w:t>, which can be tested and used to identify that AI/ML-based method is well implemented</w:t>
      </w:r>
      <w:r w:rsidR="0060138C" w:rsidRPr="0060138C">
        <w:rPr>
          <w:rFonts w:ascii="Times New Roman" w:hAnsi="Times New Roman"/>
          <w:b/>
          <w:bCs/>
        </w:rPr>
        <w:t>?</w:t>
      </w:r>
      <w:r w:rsidR="0060138C">
        <w:rPr>
          <w:rFonts w:ascii="Times New Roman" w:hAnsi="Times New Roman"/>
          <w:b/>
          <w:bCs/>
        </w:rPr>
        <w:br/>
        <w:t xml:space="preserve">     (b)  </w:t>
      </w:r>
      <w:r w:rsidR="0060138C" w:rsidRPr="0060138C">
        <w:rPr>
          <w:rFonts w:ascii="Times New Roman" w:hAnsi="Times New Roman"/>
          <w:b/>
          <w:bCs/>
        </w:rPr>
        <w:t>Testability issues unique for AI/ML</w:t>
      </w:r>
      <w:r w:rsidR="00A46772">
        <w:rPr>
          <w:rFonts w:ascii="Times New Roman" w:hAnsi="Times New Roman"/>
          <w:b/>
          <w:bCs/>
        </w:rPr>
        <w:t xml:space="preserve"> operation</w:t>
      </w:r>
      <w:r w:rsidR="0060138C" w:rsidRPr="0060138C">
        <w:rPr>
          <w:rFonts w:ascii="Times New Roman" w:hAnsi="Times New Roman"/>
          <w:b/>
          <w:bCs/>
        </w:rPr>
        <w:t xml:space="preserve">: </w:t>
      </w:r>
      <w:r w:rsidR="0060138C">
        <w:rPr>
          <w:rFonts w:ascii="Times New Roman" w:hAnsi="Times New Roman"/>
          <w:b/>
          <w:bCs/>
        </w:rPr>
        <w:br/>
        <w:t xml:space="preserve">             </w:t>
      </w:r>
      <w:r w:rsidR="0060138C" w:rsidRPr="0060138C">
        <w:rPr>
          <w:rFonts w:ascii="Times New Roman" w:hAnsi="Times New Roman"/>
          <w:b/>
          <w:bCs/>
        </w:rPr>
        <w:sym w:font="Wingdings" w:char="F0E8"/>
      </w:r>
      <w:r w:rsidR="0060138C">
        <w:rPr>
          <w:rFonts w:ascii="Times New Roman" w:hAnsi="Times New Roman"/>
          <w:b/>
          <w:bCs/>
        </w:rPr>
        <w:t xml:space="preserve"> </w:t>
      </w:r>
      <w:r w:rsidR="0060138C" w:rsidRPr="0060138C">
        <w:rPr>
          <w:rFonts w:ascii="Times New Roman" w:hAnsi="Times New Roman"/>
          <w:b/>
          <w:bCs/>
        </w:rPr>
        <w:t>Testability for model monitoring</w:t>
      </w:r>
      <w:r w:rsidR="00C21560">
        <w:rPr>
          <w:rFonts w:ascii="Times New Roman" w:hAnsi="Times New Roman"/>
          <w:b/>
          <w:bCs/>
        </w:rPr>
        <w:br/>
        <w:t xml:space="preserve">             </w:t>
      </w:r>
      <w:r w:rsidR="00C21560" w:rsidRPr="0060138C">
        <w:rPr>
          <w:rFonts w:ascii="Times New Roman" w:hAnsi="Times New Roman"/>
          <w:b/>
          <w:bCs/>
        </w:rPr>
        <w:sym w:font="Wingdings" w:char="F0E8"/>
      </w:r>
      <w:r w:rsidR="00C21560">
        <w:rPr>
          <w:rFonts w:ascii="Times New Roman" w:hAnsi="Times New Roman"/>
          <w:b/>
          <w:bCs/>
        </w:rPr>
        <w:t xml:space="preserve"> </w:t>
      </w:r>
      <w:r w:rsidR="00C21560" w:rsidRPr="0060138C">
        <w:rPr>
          <w:rFonts w:ascii="Times New Roman" w:hAnsi="Times New Roman"/>
          <w:b/>
          <w:bCs/>
        </w:rPr>
        <w:t xml:space="preserve">Testability for </w:t>
      </w:r>
      <w:r w:rsidR="00C21560">
        <w:rPr>
          <w:rFonts w:ascii="Times New Roman" w:hAnsi="Times New Roman"/>
          <w:b/>
          <w:bCs/>
        </w:rPr>
        <w:t xml:space="preserve">model </w:t>
      </w:r>
      <w:r w:rsidR="00C21560" w:rsidRPr="00C21560">
        <w:rPr>
          <w:rFonts w:ascii="Times New Roman" w:hAnsi="Times New Roman"/>
          <w:b/>
          <w:bCs/>
        </w:rPr>
        <w:t>selection/(de)activation/switching/fallback perf</w:t>
      </w:r>
      <w:r w:rsidR="00A46772">
        <w:rPr>
          <w:rFonts w:ascii="Times New Roman" w:hAnsi="Times New Roman"/>
          <w:b/>
          <w:bCs/>
        </w:rPr>
        <w:t>ormance</w:t>
      </w:r>
      <w:r w:rsidR="007821EF">
        <w:rPr>
          <w:rFonts w:ascii="Times New Roman" w:hAnsi="Times New Roman"/>
          <w:b/>
          <w:bCs/>
        </w:rPr>
        <w:br/>
      </w:r>
      <w:r w:rsidR="0060138C">
        <w:rPr>
          <w:rFonts w:ascii="Times New Roman" w:hAnsi="Times New Roman"/>
          <w:b/>
          <w:bCs/>
        </w:rPr>
        <w:t xml:space="preserve">             </w:t>
      </w:r>
      <w:r w:rsidR="0060138C" w:rsidRPr="0060138C">
        <w:rPr>
          <w:rFonts w:ascii="Times New Roman" w:hAnsi="Times New Roman"/>
          <w:b/>
          <w:bCs/>
        </w:rPr>
        <w:sym w:font="Wingdings" w:char="F0E8"/>
      </w:r>
      <w:r w:rsidR="0060138C">
        <w:rPr>
          <w:rFonts w:ascii="Times New Roman" w:hAnsi="Times New Roman"/>
          <w:b/>
          <w:bCs/>
        </w:rPr>
        <w:t xml:space="preserve"> </w:t>
      </w:r>
      <w:r w:rsidR="0060138C" w:rsidRPr="0060138C">
        <w:rPr>
          <w:rFonts w:ascii="Times New Roman" w:hAnsi="Times New Roman"/>
          <w:b/>
          <w:bCs/>
        </w:rPr>
        <w:t>Testability for Type-2/3 training collaboration</w:t>
      </w:r>
      <w:r w:rsidR="00A46772">
        <w:rPr>
          <w:rFonts w:ascii="Times New Roman" w:hAnsi="Times New Roman"/>
          <w:b/>
          <w:bCs/>
        </w:rPr>
        <w:t xml:space="preserve"> for two-sided model</w:t>
      </w:r>
      <w:r w:rsidR="0060138C">
        <w:rPr>
          <w:rFonts w:ascii="Times New Roman" w:hAnsi="Times New Roman"/>
          <w:b/>
          <w:bCs/>
        </w:rPr>
        <w:br/>
      </w:r>
    </w:p>
    <w:p w14:paraId="76CCF32B" w14:textId="636878D6" w:rsidR="00DF4252" w:rsidRDefault="00473D9B" w:rsidP="00473D9B">
      <w:pPr>
        <w:spacing w:after="180"/>
        <w:jc w:val="both"/>
        <w:rPr>
          <w:rFonts w:ascii="Times New Roman" w:hAnsi="Times New Roman"/>
        </w:rPr>
      </w:pPr>
      <w:r w:rsidRPr="00EB6AF8">
        <w:rPr>
          <w:rFonts w:ascii="Times New Roman" w:hAnsi="Times New Roman"/>
        </w:rPr>
        <w:t xml:space="preserve">Furthermore, </w:t>
      </w:r>
      <w:r>
        <w:rPr>
          <w:rFonts w:ascii="Times New Roman" w:hAnsi="Times New Roman"/>
        </w:rPr>
        <w:t>for the first aspect, i.e., “</w:t>
      </w:r>
      <w:r w:rsidRPr="00473D9B">
        <w:rPr>
          <w:rFonts w:ascii="Times New Roman" w:hAnsi="Times New Roman"/>
        </w:rPr>
        <w:t>Whether or not AI/ML-based method can achieve enough gain over traditional method, which can be tested and used to identify that AI/ML-based method is well implemented</w:t>
      </w:r>
      <w:r>
        <w:rPr>
          <w:rFonts w:ascii="Times New Roman" w:hAnsi="Times New Roman"/>
        </w:rPr>
        <w:t xml:space="preserve">”, obviously it should be studied per (sub-)use case, and belong to the scope of the leading WG, </w:t>
      </w:r>
      <w:r w:rsidRPr="00473D9B">
        <w:rPr>
          <w:rFonts w:ascii="Times New Roman" w:hAnsi="Times New Roman"/>
        </w:rPr>
        <w:t>i.e., RAN1 for these three RAN1-led use cases</w:t>
      </w:r>
      <w:r>
        <w:rPr>
          <w:rFonts w:ascii="Times New Roman" w:hAnsi="Times New Roman"/>
        </w:rPr>
        <w:t xml:space="preserve">. Similar to other features to be studied/introduced by other WG, it is not RAN4’s responsibility to verify the potential gain, which could be used as the justification for introducing this new feature. </w:t>
      </w:r>
    </w:p>
    <w:p w14:paraId="39F09650" w14:textId="35AE766D" w:rsidR="00473D9B" w:rsidRDefault="000160D2" w:rsidP="00473D9B">
      <w:pPr>
        <w:spacing w:after="180"/>
        <w:jc w:val="both"/>
        <w:rPr>
          <w:rFonts w:ascii="Times New Roman" w:hAnsi="Times New Roman"/>
          <w:b/>
          <w:bCs/>
        </w:rPr>
      </w:pPr>
      <w:bookmarkStart w:id="3" w:name="_Hlk131781165"/>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sidR="00F91E97">
        <w:rPr>
          <w:rFonts w:ascii="Times New Roman" w:hAnsi="Times New Roman"/>
          <w:b/>
          <w:bCs/>
          <w:noProof/>
        </w:rPr>
        <w:t>9</w:t>
      </w:r>
      <w:r>
        <w:rPr>
          <w:rFonts w:ascii="Times New Roman" w:hAnsi="Times New Roman"/>
          <w:b/>
          <w:bCs/>
        </w:rPr>
        <w:fldChar w:fldCharType="end"/>
      </w:r>
      <w:r>
        <w:rPr>
          <w:rFonts w:ascii="Times New Roman" w:hAnsi="Times New Roman"/>
          <w:b/>
          <w:bCs/>
        </w:rPr>
        <w:t>: For new feature study led by other WG, it is NOT RAN4’s responsibility to verify the potential gain</w:t>
      </w:r>
      <w:r w:rsidR="009022E8">
        <w:rPr>
          <w:rFonts w:ascii="Times New Roman" w:hAnsi="Times New Roman"/>
          <w:b/>
          <w:bCs/>
        </w:rPr>
        <w:t xml:space="preserve"> to be</w:t>
      </w:r>
      <w:r>
        <w:rPr>
          <w:rFonts w:ascii="Times New Roman" w:hAnsi="Times New Roman"/>
          <w:b/>
          <w:bCs/>
        </w:rPr>
        <w:t xml:space="preserve"> the justification for 3GPP to introduce this new feature. </w:t>
      </w:r>
    </w:p>
    <w:p w14:paraId="1ACC35F4" w14:textId="77777777" w:rsidR="00F91E97" w:rsidRDefault="00F91E97" w:rsidP="00473D9B">
      <w:pPr>
        <w:spacing w:after="180"/>
        <w:jc w:val="both"/>
        <w:rPr>
          <w:rFonts w:ascii="Times New Roman" w:hAnsi="Times New Roman"/>
          <w:b/>
          <w:bCs/>
        </w:rPr>
      </w:pPr>
    </w:p>
    <w:bookmarkEnd w:id="3"/>
    <w:p w14:paraId="54AF84E7" w14:textId="0397FE47" w:rsidR="000160D2" w:rsidRPr="00EB6AF8" w:rsidRDefault="000160D2" w:rsidP="00EB6AF8">
      <w:pPr>
        <w:spacing w:after="180"/>
        <w:jc w:val="both"/>
        <w:rPr>
          <w:rFonts w:ascii="Times New Roman" w:hAnsi="Times New Roman"/>
        </w:rPr>
      </w:pPr>
      <w:r>
        <w:rPr>
          <w:rFonts w:ascii="Times New Roman" w:hAnsi="Times New Roman"/>
        </w:rPr>
        <w:t>Accordingly, we have the following proposal for the 1</w:t>
      </w:r>
      <w:r w:rsidRPr="00EB6AF8">
        <w:rPr>
          <w:rFonts w:ascii="Times New Roman" w:hAnsi="Times New Roman"/>
          <w:vertAlign w:val="superscript"/>
        </w:rPr>
        <w:t>st</w:t>
      </w:r>
      <w:r>
        <w:rPr>
          <w:rFonts w:ascii="Times New Roman" w:hAnsi="Times New Roman"/>
        </w:rPr>
        <w:t xml:space="preserve"> aspect of testability. </w:t>
      </w:r>
    </w:p>
    <w:p w14:paraId="6A348141" w14:textId="4F21632C" w:rsidR="000160D2" w:rsidRDefault="007821EF" w:rsidP="007821EF">
      <w:pPr>
        <w:spacing w:after="180"/>
        <w:rPr>
          <w:rFonts w:ascii="Times New Roman" w:hAnsi="Times New Roma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F91E97">
        <w:rPr>
          <w:rFonts w:ascii="Times New Roman" w:hAnsi="Times New Roman"/>
          <w:b/>
          <w:bCs/>
          <w:noProof/>
        </w:rPr>
        <w:t>10</w:t>
      </w:r>
      <w:r>
        <w:rPr>
          <w:rFonts w:ascii="Times New Roman" w:hAnsi="Times New Roman"/>
          <w:b/>
          <w:bCs/>
        </w:rPr>
        <w:fldChar w:fldCharType="end"/>
      </w:r>
      <w:r>
        <w:rPr>
          <w:rFonts w:ascii="Times New Roman" w:hAnsi="Times New Roman"/>
          <w:b/>
          <w:bCs/>
        </w:rPr>
        <w:t xml:space="preserve">: </w:t>
      </w:r>
      <w:r w:rsidR="000160D2" w:rsidRPr="0060138C">
        <w:rPr>
          <w:rFonts w:ascii="Times New Roman" w:hAnsi="Times New Roman"/>
          <w:b/>
          <w:bCs/>
        </w:rPr>
        <w:t>Whether</w:t>
      </w:r>
      <w:r w:rsidR="000160D2">
        <w:rPr>
          <w:rFonts w:ascii="Times New Roman" w:hAnsi="Times New Roman"/>
          <w:b/>
          <w:bCs/>
        </w:rPr>
        <w:t xml:space="preserve"> or not </w:t>
      </w:r>
      <w:r w:rsidR="000160D2" w:rsidRPr="0060138C">
        <w:rPr>
          <w:rFonts w:ascii="Times New Roman" w:hAnsi="Times New Roman"/>
          <w:b/>
          <w:bCs/>
        </w:rPr>
        <w:t>AI/ML</w:t>
      </w:r>
      <w:r w:rsidR="000160D2">
        <w:rPr>
          <w:rFonts w:ascii="Times New Roman" w:hAnsi="Times New Roman"/>
          <w:b/>
          <w:bCs/>
        </w:rPr>
        <w:t>-</w:t>
      </w:r>
      <w:r w:rsidR="000160D2" w:rsidRPr="0060138C">
        <w:rPr>
          <w:rFonts w:ascii="Times New Roman" w:hAnsi="Times New Roman"/>
          <w:b/>
          <w:bCs/>
        </w:rPr>
        <w:t>based method can achieve enough gain over traditional method</w:t>
      </w:r>
      <w:r w:rsidR="000160D2">
        <w:rPr>
          <w:rFonts w:ascii="Times New Roman" w:hAnsi="Times New Roman"/>
          <w:b/>
          <w:bCs/>
        </w:rPr>
        <w:t>, which can be tested and used to identify that AI/ML-based method is well implemented</w:t>
      </w:r>
      <w:r w:rsidR="000160D2" w:rsidRPr="007821EF" w:rsidDel="000160D2">
        <w:rPr>
          <w:rFonts w:ascii="Times New Roman" w:hAnsi="Times New Roman"/>
          <w:b/>
          <w:bCs/>
        </w:rPr>
        <w:t xml:space="preserve"> </w:t>
      </w:r>
      <w:r>
        <w:rPr>
          <w:rFonts w:ascii="Times New Roman" w:hAnsi="Times New Roman"/>
          <w:b/>
          <w:bCs/>
        </w:rPr>
        <w:br/>
        <w:t xml:space="preserve">      - FFS per use case, </w:t>
      </w:r>
      <w:r>
        <w:rPr>
          <w:rFonts w:ascii="Times New Roman" w:hAnsi="Times New Roman"/>
          <w:b/>
          <w:bCs/>
        </w:rPr>
        <w:br/>
      </w:r>
      <w:r w:rsidR="00473D9B">
        <w:rPr>
          <w:rFonts w:ascii="Times New Roman" w:hAnsi="Times New Roman"/>
          <w:b/>
          <w:bCs/>
        </w:rPr>
        <w:t xml:space="preserve">      - belongs to the scope of leading WG, i.e., RAN1 for these three RAN1-led use cases. </w:t>
      </w:r>
      <w:r w:rsidR="00473D9B">
        <w:rPr>
          <w:rFonts w:ascii="Times New Roman" w:hAnsi="Times New Roman"/>
          <w:b/>
          <w:bCs/>
        </w:rPr>
        <w:br/>
        <w:t xml:space="preserve">            </w:t>
      </w:r>
      <w:r w:rsidR="00473D9B">
        <w:rPr>
          <w:rFonts w:ascii="Times New Roman" w:hAnsi="Times New Roman"/>
          <w:b/>
          <w:bCs/>
        </w:rPr>
        <w:br/>
      </w:r>
      <w:r w:rsidR="000160D2">
        <w:rPr>
          <w:rFonts w:ascii="Times New Roman" w:hAnsi="Times New Roman"/>
        </w:rPr>
        <w:t>Therefore, the testability issue to be focused in RAN4 shall be the testability issue unique for AI/ML operation.</w:t>
      </w:r>
    </w:p>
    <w:p w14:paraId="63E55616" w14:textId="7B191840" w:rsidR="00B1516C" w:rsidRPr="00B1516C" w:rsidRDefault="007821EF" w:rsidP="00B1516C">
      <w:pPr>
        <w:spacing w:after="180"/>
        <w:rPr>
          <w:rFonts w:ascii="Times New Roman" w:hAnsi="Times New Roman"/>
          <w:b/>
          <w:bCs/>
        </w:rPr>
      </w:pPr>
      <w:r w:rsidRPr="00B1516C">
        <w:rPr>
          <w:rFonts w:ascii="Times New Roman" w:hAnsi="Times New Roman"/>
          <w:b/>
          <w:bCs/>
        </w:rPr>
        <w:t xml:space="preserve">Proposal </w:t>
      </w:r>
      <w:r w:rsidRPr="00B1516C">
        <w:rPr>
          <w:rFonts w:ascii="Times New Roman" w:hAnsi="Times New Roman"/>
          <w:b/>
          <w:bCs/>
        </w:rPr>
        <w:fldChar w:fldCharType="begin"/>
      </w:r>
      <w:r w:rsidRPr="00B1516C">
        <w:rPr>
          <w:rFonts w:ascii="Times New Roman" w:hAnsi="Times New Roman"/>
          <w:b/>
          <w:bCs/>
        </w:rPr>
        <w:instrText xml:space="preserve"> SEQ B </w:instrText>
      </w:r>
      <w:r w:rsidRPr="00B1516C">
        <w:rPr>
          <w:rFonts w:ascii="Times New Roman" w:hAnsi="Times New Roman"/>
          <w:b/>
          <w:bCs/>
        </w:rPr>
        <w:fldChar w:fldCharType="separate"/>
      </w:r>
      <w:r w:rsidR="00F91E97">
        <w:rPr>
          <w:rFonts w:ascii="Times New Roman" w:hAnsi="Times New Roman"/>
          <w:b/>
          <w:bCs/>
          <w:noProof/>
        </w:rPr>
        <w:t>11</w:t>
      </w:r>
      <w:r w:rsidRPr="00B1516C">
        <w:rPr>
          <w:rFonts w:ascii="Times New Roman" w:hAnsi="Times New Roman"/>
          <w:b/>
          <w:bCs/>
        </w:rPr>
        <w:fldChar w:fldCharType="end"/>
      </w:r>
      <w:r w:rsidRPr="00B1516C">
        <w:rPr>
          <w:rFonts w:ascii="Times New Roman" w:hAnsi="Times New Roman"/>
          <w:b/>
          <w:bCs/>
        </w:rPr>
        <w:t xml:space="preserve">: For Rel-18 AI/ML study item, RAN4 shall only focus on </w:t>
      </w:r>
      <w:r w:rsidRPr="00B1516C">
        <w:rPr>
          <w:rFonts w:ascii="Times New Roman" w:hAnsi="Times New Roman"/>
          <w:b/>
          <w:bCs/>
        </w:rPr>
        <w:br/>
        <w:t xml:space="preserve">      - Testability issues unique for AI/ML</w:t>
      </w:r>
      <w:r w:rsidR="000160D2" w:rsidRPr="00B1516C">
        <w:rPr>
          <w:rFonts w:ascii="Times New Roman" w:hAnsi="Times New Roman"/>
          <w:b/>
          <w:bCs/>
        </w:rPr>
        <w:t xml:space="preserve"> operation</w:t>
      </w:r>
      <w:r w:rsidRPr="00B1516C">
        <w:rPr>
          <w:rFonts w:ascii="Times New Roman" w:hAnsi="Times New Roman"/>
          <w:b/>
          <w:bCs/>
        </w:rPr>
        <w:t>.</w:t>
      </w:r>
    </w:p>
    <w:p w14:paraId="070037DB" w14:textId="098F5CD3" w:rsidR="00C21560" w:rsidRDefault="00C21560" w:rsidP="007A1248">
      <w:pPr>
        <w:pStyle w:val="Heading2"/>
      </w:pPr>
      <w:r>
        <w:rPr>
          <w:lang w:eastAsia="zh-CN"/>
        </w:rPr>
        <w:lastRenderedPageBreak/>
        <w:t xml:space="preserve">3.2 </w:t>
      </w:r>
      <w:r w:rsidRPr="00C21560">
        <w:rPr>
          <w:lang w:eastAsia="zh-CN"/>
        </w:rPr>
        <w:t>Testability for model monitoring</w:t>
      </w:r>
    </w:p>
    <w:p w14:paraId="57DD349A" w14:textId="0278F568" w:rsidR="005E4C99" w:rsidRDefault="005E4C99" w:rsidP="005E4C99">
      <w:pPr>
        <w:spacing w:after="180"/>
        <w:jc w:val="both"/>
        <w:rPr>
          <w:rFonts w:ascii="Times New Roman" w:hAnsi="Times New Roman"/>
        </w:rPr>
      </w:pPr>
      <w:r>
        <w:rPr>
          <w:rFonts w:ascii="Times New Roman" w:hAnsi="Times New Roman"/>
        </w:rPr>
        <w:t xml:space="preserve">As elaborated above, model monitoring is the key module to </w:t>
      </w:r>
      <w:r w:rsidR="0083589A">
        <w:rPr>
          <w:rFonts w:ascii="Times New Roman" w:hAnsi="Times New Roman"/>
        </w:rPr>
        <w:t>guarantee</w:t>
      </w:r>
      <w:r w:rsidR="0083589A" w:rsidRPr="0083589A">
        <w:rPr>
          <w:rFonts w:ascii="Times New Roman" w:hAnsi="Times New Roman"/>
        </w:rPr>
        <w:t xml:space="preserve"> the performance of AI/ML model inference</w:t>
      </w:r>
      <w:r w:rsidR="0083589A">
        <w:rPr>
          <w:rFonts w:ascii="Times New Roman" w:hAnsi="Times New Roman"/>
        </w:rPr>
        <w:t>, because the generality is widely regarded as the issue for AI/ML operation. In short, under different</w:t>
      </w:r>
      <w:r w:rsidR="0083589A" w:rsidRPr="0083589A">
        <w:rPr>
          <w:rFonts w:ascii="Times New Roman" w:hAnsi="Times New Roman"/>
        </w:rPr>
        <w:t xml:space="preserve"> environment conditions</w:t>
      </w:r>
      <w:r w:rsidR="0083589A">
        <w:rPr>
          <w:rFonts w:ascii="Times New Roman" w:hAnsi="Times New Roman"/>
        </w:rPr>
        <w:t xml:space="preserve">, different AI/ML models could be utilized for performance guarantee. </w:t>
      </w:r>
    </w:p>
    <w:p w14:paraId="56F916CC" w14:textId="17FBDDCD" w:rsidR="007B50A8" w:rsidRDefault="007B50A8" w:rsidP="00EB6AF8">
      <w:pPr>
        <w:spacing w:after="180"/>
        <w:jc w:val="center"/>
        <w:rPr>
          <w:rFonts w:ascii="Times New Roman" w:hAnsi="Times New Roman"/>
        </w:rPr>
      </w:pPr>
      <w:r>
        <w:rPr>
          <w:noProof/>
        </w:rPr>
        <w:drawing>
          <wp:inline distT="0" distB="0" distL="0" distR="0" wp14:anchorId="3478CDE7" wp14:editId="064AD8F6">
            <wp:extent cx="5106519" cy="1605516"/>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12006" cy="1607241"/>
                    </a:xfrm>
                    <a:prstGeom prst="rect">
                      <a:avLst/>
                    </a:prstGeom>
                    <a:noFill/>
                  </pic:spPr>
                </pic:pic>
              </a:graphicData>
            </a:graphic>
          </wp:inline>
        </w:drawing>
      </w:r>
    </w:p>
    <w:p w14:paraId="458E521B" w14:textId="5E68D215" w:rsidR="007B50A8" w:rsidRPr="002C62F6" w:rsidRDefault="007B50A8" w:rsidP="007B50A8">
      <w:pPr>
        <w:contextualSpacing/>
        <w:jc w:val="center"/>
        <w:rPr>
          <w:rFonts w:ascii="Times New Roman" w:eastAsia="Batang" w:hAnsi="Times New Roman" w:cs="Times New Roman"/>
          <w:sz w:val="18"/>
          <w:szCs w:val="18"/>
          <w:lang w:val="en-GB"/>
        </w:rPr>
      </w:pPr>
      <w:r w:rsidRPr="002C62F6">
        <w:rPr>
          <w:rFonts w:ascii="Times New Roman" w:eastAsia="Batang" w:hAnsi="Times New Roman" w:cs="Times New Roman"/>
          <w:b/>
          <w:sz w:val="18"/>
          <w:szCs w:val="18"/>
          <w:lang w:val="en-GB"/>
        </w:rPr>
        <w:t xml:space="preserve">Fig. </w:t>
      </w:r>
      <w:r>
        <w:rPr>
          <w:rFonts w:ascii="Times New Roman" w:hAnsi="Times New Roman" w:cs="Times New Roman"/>
          <w:b/>
          <w:bCs/>
          <w:sz w:val="18"/>
          <w:szCs w:val="18"/>
        </w:rPr>
        <w:fldChar w:fldCharType="begin"/>
      </w:r>
      <w:r>
        <w:rPr>
          <w:rFonts w:ascii="Times New Roman" w:hAnsi="Times New Roman" w:cs="Times New Roman"/>
          <w:b/>
          <w:bCs/>
          <w:sz w:val="18"/>
          <w:szCs w:val="18"/>
        </w:rPr>
        <w:instrText xml:space="preserve"> SEQ Fig </w:instrText>
      </w:r>
      <w:r>
        <w:rPr>
          <w:rFonts w:ascii="Times New Roman" w:hAnsi="Times New Roman" w:cs="Times New Roman"/>
          <w:b/>
          <w:bCs/>
          <w:sz w:val="18"/>
          <w:szCs w:val="18"/>
        </w:rPr>
        <w:fldChar w:fldCharType="separate"/>
      </w:r>
      <w:r w:rsidR="00F91E97">
        <w:rPr>
          <w:rFonts w:ascii="Times New Roman" w:hAnsi="Times New Roman" w:cs="Times New Roman"/>
          <w:b/>
          <w:bCs/>
          <w:noProof/>
          <w:sz w:val="18"/>
          <w:szCs w:val="18"/>
        </w:rPr>
        <w:t>6</w:t>
      </w:r>
      <w:r>
        <w:rPr>
          <w:rFonts w:ascii="Times New Roman" w:hAnsi="Times New Roman" w:cs="Times New Roman"/>
          <w:b/>
          <w:bCs/>
          <w:sz w:val="18"/>
          <w:szCs w:val="18"/>
        </w:rPr>
        <w:fldChar w:fldCharType="end"/>
      </w:r>
      <w:r w:rsidRPr="002C62F6">
        <w:rPr>
          <w:rFonts w:ascii="Times New Roman" w:eastAsia="Batang" w:hAnsi="Times New Roman" w:cs="Times New Roman"/>
          <w:b/>
          <w:sz w:val="18"/>
          <w:szCs w:val="18"/>
          <w:lang w:val="en-GB"/>
        </w:rPr>
        <w:t xml:space="preserve">: </w:t>
      </w:r>
      <w:r>
        <w:rPr>
          <w:rFonts w:ascii="Times New Roman" w:eastAsia="Batang" w:hAnsi="Times New Roman" w:cs="Times New Roman"/>
          <w:b/>
          <w:sz w:val="18"/>
          <w:szCs w:val="18"/>
          <w:lang w:val="en-GB"/>
        </w:rPr>
        <w:t>Testing of Model Monitoring (Example based on CSI compression use case with Model-ID-based LCM)</w:t>
      </w:r>
    </w:p>
    <w:p w14:paraId="4D0FB1CA" w14:textId="77777777" w:rsidR="007B50A8" w:rsidRDefault="007B50A8" w:rsidP="0083589A">
      <w:pPr>
        <w:spacing w:after="180"/>
        <w:jc w:val="both"/>
        <w:rPr>
          <w:rFonts w:ascii="Times New Roman" w:hAnsi="Times New Roman"/>
          <w:lang w:val="en-GB"/>
        </w:rPr>
      </w:pPr>
    </w:p>
    <w:p w14:paraId="5123B8FF" w14:textId="7FF09EF9" w:rsidR="005E4C99" w:rsidRPr="009C08B5" w:rsidRDefault="005E4C99">
      <w:pPr>
        <w:spacing w:after="180"/>
        <w:jc w:val="both"/>
        <w:rPr>
          <w:rFonts w:ascii="Times New Roman" w:hAnsi="Times New Roman"/>
        </w:rPr>
      </w:pPr>
      <w:r>
        <w:rPr>
          <w:rFonts w:ascii="Times New Roman" w:hAnsi="Times New Roman"/>
        </w:rPr>
        <w:t>Take the CSI compression sub-use case for e</w:t>
      </w:r>
      <w:r w:rsidRPr="009C08B5">
        <w:rPr>
          <w:rFonts w:ascii="Times New Roman" w:hAnsi="Times New Roman"/>
        </w:rPr>
        <w:t>xample</w:t>
      </w:r>
      <w:r>
        <w:rPr>
          <w:rFonts w:ascii="Times New Roman" w:hAnsi="Times New Roman"/>
        </w:rPr>
        <w:t xml:space="preserve">: </w:t>
      </w:r>
      <w:r w:rsidR="0083589A">
        <w:rPr>
          <w:rFonts w:ascii="Times New Roman" w:hAnsi="Times New Roman"/>
        </w:rPr>
        <w:t xml:space="preserve">to test the </w:t>
      </w:r>
      <w:r>
        <w:rPr>
          <w:rFonts w:ascii="Times New Roman" w:hAnsi="Times New Roman"/>
        </w:rPr>
        <w:t>model m</w:t>
      </w:r>
      <w:r w:rsidRPr="009C08B5">
        <w:rPr>
          <w:rFonts w:ascii="Times New Roman" w:hAnsi="Times New Roman"/>
        </w:rPr>
        <w:t xml:space="preserve">onitoring </w:t>
      </w:r>
      <w:r>
        <w:rPr>
          <w:rFonts w:ascii="Times New Roman" w:hAnsi="Times New Roman"/>
        </w:rPr>
        <w:t xml:space="preserve">performed in UE side, </w:t>
      </w:r>
      <w:r w:rsidR="0083589A">
        <w:rPr>
          <w:rFonts w:ascii="Times New Roman" w:hAnsi="Times New Roman"/>
        </w:rPr>
        <w:t xml:space="preserve">at least the following aspects shall be studied: </w:t>
      </w:r>
    </w:p>
    <w:p w14:paraId="5FB4FD88" w14:textId="01672F09" w:rsidR="008630D8" w:rsidRDefault="008630D8" w:rsidP="008630D8">
      <w:pPr>
        <w:spacing w:after="180"/>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F91E97">
        <w:rPr>
          <w:rFonts w:ascii="Times New Roman" w:hAnsi="Times New Roman"/>
          <w:b/>
          <w:bCs/>
          <w:noProof/>
        </w:rPr>
        <w:t>12</w:t>
      </w:r>
      <w:r>
        <w:rPr>
          <w:rFonts w:ascii="Times New Roman" w:hAnsi="Times New Roman"/>
          <w:b/>
          <w:bCs/>
        </w:rPr>
        <w:fldChar w:fldCharType="end"/>
      </w:r>
      <w:r>
        <w:rPr>
          <w:rFonts w:ascii="Times New Roman" w:hAnsi="Times New Roman"/>
          <w:b/>
          <w:bCs/>
        </w:rPr>
        <w:t>: RAN4 further study the t</w:t>
      </w:r>
      <w:r w:rsidRPr="008630D8">
        <w:rPr>
          <w:rFonts w:ascii="Times New Roman" w:hAnsi="Times New Roman"/>
          <w:b/>
          <w:bCs/>
        </w:rPr>
        <w:t>estability</w:t>
      </w:r>
      <w:r>
        <w:rPr>
          <w:rFonts w:ascii="Times New Roman" w:hAnsi="Times New Roman"/>
          <w:b/>
          <w:bCs/>
        </w:rPr>
        <w:t xml:space="preserve"> issues</w:t>
      </w:r>
      <w:r w:rsidRPr="008630D8">
        <w:rPr>
          <w:rFonts w:ascii="Times New Roman" w:hAnsi="Times New Roman"/>
          <w:b/>
          <w:bCs/>
        </w:rPr>
        <w:t xml:space="preserve"> for model monitoring</w:t>
      </w:r>
      <w:r>
        <w:rPr>
          <w:rFonts w:ascii="Times New Roman" w:hAnsi="Times New Roman"/>
          <w:b/>
          <w:bCs/>
        </w:rPr>
        <w:t>, including</w:t>
      </w:r>
      <w:r w:rsidR="00C21560">
        <w:rPr>
          <w:rFonts w:ascii="Times New Roman" w:hAnsi="Times New Roman"/>
          <w:b/>
          <w:bCs/>
        </w:rPr>
        <w:br/>
        <w:t xml:space="preserve">      - The testability of the model monitoring interface: </w:t>
      </w:r>
      <w:r w:rsidR="00C21560" w:rsidRPr="0060138C">
        <w:rPr>
          <w:rFonts w:ascii="Times New Roman" w:hAnsi="Times New Roman"/>
          <w:b/>
          <w:bCs/>
        </w:rPr>
        <w:t>how</w:t>
      </w:r>
      <w:r w:rsidR="00C21560">
        <w:rPr>
          <w:rFonts w:ascii="Times New Roman" w:hAnsi="Times New Roman"/>
          <w:b/>
          <w:bCs/>
        </w:rPr>
        <w:t>/whether</w:t>
      </w:r>
      <w:r w:rsidR="00C21560" w:rsidRPr="0060138C">
        <w:rPr>
          <w:rFonts w:ascii="Times New Roman" w:hAnsi="Times New Roman"/>
          <w:b/>
          <w:bCs/>
        </w:rPr>
        <w:t xml:space="preserve"> intermediate KPI </w:t>
      </w:r>
      <w:r w:rsidR="00C21560">
        <w:rPr>
          <w:rFonts w:ascii="Times New Roman" w:hAnsi="Times New Roman"/>
          <w:b/>
          <w:bCs/>
        </w:rPr>
        <w:t>can</w:t>
      </w:r>
      <w:r w:rsidR="00C21560" w:rsidRPr="0060138C">
        <w:rPr>
          <w:rFonts w:ascii="Times New Roman" w:hAnsi="Times New Roman"/>
          <w:b/>
          <w:bCs/>
        </w:rPr>
        <w:t xml:space="preserve"> be tested?</w:t>
      </w:r>
      <w:r w:rsidR="00C21560">
        <w:rPr>
          <w:rFonts w:ascii="Times New Roman" w:hAnsi="Times New Roman"/>
          <w:b/>
          <w:bCs/>
        </w:rPr>
        <w:br/>
        <w:t xml:space="preserve">      - The test framework/procedure to guarantee the model monitoring</w:t>
      </w:r>
      <w:r w:rsidR="007B50A8">
        <w:rPr>
          <w:rFonts w:ascii="Times New Roman" w:hAnsi="Times New Roman"/>
          <w:b/>
          <w:bCs/>
        </w:rPr>
        <w:t xml:space="preserve">: e.g., based on delay requirement (similar to RLM). </w:t>
      </w:r>
    </w:p>
    <w:p w14:paraId="521461DF" w14:textId="77777777" w:rsidR="00F91E97" w:rsidRDefault="00F91E97" w:rsidP="008630D8">
      <w:pPr>
        <w:spacing w:after="180"/>
        <w:rPr>
          <w:rFonts w:ascii="Times New Roman" w:hAnsi="Times New Roman"/>
          <w:b/>
          <w:bCs/>
        </w:rPr>
      </w:pPr>
    </w:p>
    <w:p w14:paraId="27F25F47" w14:textId="51D9BBAF" w:rsidR="00C21560" w:rsidRDefault="00C21560" w:rsidP="00C21560">
      <w:pPr>
        <w:pStyle w:val="Heading2"/>
        <w:rPr>
          <w:lang w:eastAsia="zh-CN"/>
        </w:rPr>
      </w:pPr>
      <w:r>
        <w:rPr>
          <w:lang w:eastAsia="zh-CN"/>
        </w:rPr>
        <w:t xml:space="preserve">3.3 </w:t>
      </w:r>
      <w:r w:rsidRPr="00C21560">
        <w:rPr>
          <w:lang w:eastAsia="zh-CN"/>
        </w:rPr>
        <w:t xml:space="preserve">Testability for </w:t>
      </w:r>
      <w:r w:rsidR="007821EF" w:rsidRPr="007821EF">
        <w:rPr>
          <w:lang w:eastAsia="zh-CN"/>
        </w:rPr>
        <w:t xml:space="preserve">model </w:t>
      </w:r>
      <w:r w:rsidR="007821EF">
        <w:rPr>
          <w:lang w:eastAsia="zh-CN"/>
        </w:rPr>
        <w:t>s</w:t>
      </w:r>
      <w:r w:rsidR="007821EF" w:rsidRPr="007821EF">
        <w:rPr>
          <w:lang w:eastAsia="zh-CN"/>
        </w:rPr>
        <w:t>election/(de)activation/switching/fallback</w:t>
      </w:r>
    </w:p>
    <w:p w14:paraId="1E36452C" w14:textId="4FE67BF6" w:rsidR="007B50A8" w:rsidRDefault="007B50A8" w:rsidP="00EB6AF8">
      <w:pPr>
        <w:spacing w:after="180"/>
        <w:jc w:val="both"/>
        <w:rPr>
          <w:rFonts w:ascii="Times New Roman" w:hAnsi="Times New Roman"/>
          <w:lang w:val="en-GB"/>
        </w:rPr>
      </w:pPr>
      <w:r>
        <w:rPr>
          <w:rFonts w:ascii="Times New Roman" w:hAnsi="Times New Roman"/>
          <w:lang w:val="en-GB"/>
        </w:rPr>
        <w:t>The procedure of m</w:t>
      </w:r>
      <w:r w:rsidRPr="00E72A96">
        <w:rPr>
          <w:rFonts w:ascii="Times New Roman" w:hAnsi="Times New Roman"/>
          <w:lang w:val="en-GB"/>
        </w:rPr>
        <w:t>odel selection/(de)activation/switching/fallback</w:t>
      </w:r>
      <w:r>
        <w:rPr>
          <w:rFonts w:ascii="Times New Roman" w:hAnsi="Times New Roman"/>
          <w:lang w:val="en-GB"/>
        </w:rPr>
        <w:t xml:space="preserve"> in both functionality-based and </w:t>
      </w:r>
      <w:r>
        <w:rPr>
          <w:rFonts w:ascii="Times New Roman" w:hAnsi="Times New Roman" w:hint="eastAsia"/>
          <w:lang w:val="en-GB"/>
        </w:rPr>
        <w:t>Mo</w:t>
      </w:r>
      <w:r>
        <w:rPr>
          <w:rFonts w:ascii="Times New Roman" w:hAnsi="Times New Roman"/>
          <w:lang w:val="en-GB"/>
        </w:rPr>
        <w:t xml:space="preserve">del-ID based LCM can be regarded as comparable to RRM procedures such as SCell activation/deactivation, TCI state switching, and SCell release procedure. Given that, the testability for </w:t>
      </w:r>
      <w:r w:rsidRPr="0003313F">
        <w:rPr>
          <w:rFonts w:ascii="Times New Roman" w:hAnsi="Times New Roman"/>
          <w:lang w:val="en-GB"/>
        </w:rPr>
        <w:t>model selection/(de)activation/switching/fallback</w:t>
      </w:r>
      <w:r>
        <w:rPr>
          <w:rFonts w:ascii="Times New Roman" w:hAnsi="Times New Roman"/>
          <w:lang w:val="en-GB"/>
        </w:rPr>
        <w:t xml:space="preserve"> shall be studied by comparing with existing RRM requirement</w:t>
      </w:r>
      <w:r w:rsidR="00845DD5">
        <w:rPr>
          <w:rFonts w:ascii="Times New Roman" w:hAnsi="Times New Roman"/>
          <w:lang w:val="en-GB"/>
        </w:rPr>
        <w:t xml:space="preserve">. </w:t>
      </w:r>
    </w:p>
    <w:p w14:paraId="2CDFFCCF" w14:textId="5F831FE2" w:rsidR="00C21560" w:rsidRDefault="003D62EE" w:rsidP="008630D8">
      <w:pPr>
        <w:spacing w:after="180"/>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sidR="00F91E97">
        <w:rPr>
          <w:rFonts w:ascii="Times New Roman" w:hAnsi="Times New Roman"/>
          <w:b/>
          <w:bCs/>
          <w:noProof/>
        </w:rPr>
        <w:t>10</w:t>
      </w:r>
      <w:r>
        <w:rPr>
          <w:rFonts w:ascii="Times New Roman" w:hAnsi="Times New Roman"/>
          <w:b/>
          <w:bCs/>
        </w:rPr>
        <w:fldChar w:fldCharType="end"/>
      </w:r>
      <w:r>
        <w:rPr>
          <w:rFonts w:ascii="Times New Roman" w:hAnsi="Times New Roman"/>
          <w:b/>
          <w:bCs/>
        </w:rPr>
        <w:t xml:space="preserve">: Similarity is observed between model </w:t>
      </w:r>
      <w:r w:rsidRPr="003D62EE">
        <w:rPr>
          <w:rFonts w:ascii="Times New Roman" w:hAnsi="Times New Roman"/>
          <w:b/>
          <w:bCs/>
        </w:rPr>
        <w:t>selection/(de)activation/switching/fallback</w:t>
      </w:r>
      <w:r>
        <w:rPr>
          <w:rFonts w:ascii="Times New Roman" w:hAnsi="Times New Roman"/>
          <w:b/>
          <w:bCs/>
        </w:rPr>
        <w:t xml:space="preserve"> and existing RAN4 core requirement for RRM</w:t>
      </w:r>
      <w:r w:rsidR="00845DD5">
        <w:rPr>
          <w:rFonts w:ascii="Times New Roman" w:hAnsi="Times New Roman"/>
          <w:b/>
          <w:bCs/>
        </w:rPr>
        <w:t xml:space="preserve">, such as </w:t>
      </w:r>
      <w:r w:rsidR="00845DD5" w:rsidRPr="00845DD5">
        <w:rPr>
          <w:rFonts w:ascii="Times New Roman" w:hAnsi="Times New Roman"/>
          <w:b/>
          <w:bCs/>
        </w:rPr>
        <w:t>SCell activation/deactivation, TCI state switching, and SCell release procedure</w:t>
      </w:r>
      <w:r>
        <w:rPr>
          <w:rFonts w:ascii="Times New Roman" w:hAnsi="Times New Roman"/>
          <w:b/>
          <w:bCs/>
        </w:rPr>
        <w:t xml:space="preserve">. </w:t>
      </w:r>
    </w:p>
    <w:p w14:paraId="5029BDC1" w14:textId="5A379E0B" w:rsidR="003D62EE" w:rsidRDefault="00845DD5" w:rsidP="008630D8">
      <w:pPr>
        <w:spacing w:after="180"/>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F91E97">
        <w:rPr>
          <w:rFonts w:ascii="Times New Roman" w:hAnsi="Times New Roman"/>
          <w:b/>
          <w:bCs/>
          <w:noProof/>
        </w:rPr>
        <w:t>13</w:t>
      </w:r>
      <w:r>
        <w:rPr>
          <w:rFonts w:ascii="Times New Roman" w:hAnsi="Times New Roman"/>
          <w:b/>
          <w:bCs/>
        </w:rPr>
        <w:fldChar w:fldCharType="end"/>
      </w:r>
      <w:r>
        <w:rPr>
          <w:rFonts w:ascii="Times New Roman" w:hAnsi="Times New Roman"/>
          <w:b/>
          <w:bCs/>
        </w:rPr>
        <w:t>: RAN4 further study the t</w:t>
      </w:r>
      <w:r w:rsidRPr="008630D8">
        <w:rPr>
          <w:rFonts w:ascii="Times New Roman" w:hAnsi="Times New Roman"/>
          <w:b/>
          <w:bCs/>
        </w:rPr>
        <w:t>estability</w:t>
      </w:r>
      <w:r>
        <w:rPr>
          <w:rFonts w:ascii="Times New Roman" w:hAnsi="Times New Roman"/>
          <w:b/>
          <w:bCs/>
        </w:rPr>
        <w:t xml:space="preserve"> issues</w:t>
      </w:r>
      <w:r w:rsidRPr="008630D8">
        <w:rPr>
          <w:rFonts w:ascii="Times New Roman" w:hAnsi="Times New Roman"/>
          <w:b/>
          <w:bCs/>
        </w:rPr>
        <w:t xml:space="preserve"> for model monitoring</w:t>
      </w:r>
      <w:r>
        <w:rPr>
          <w:rFonts w:ascii="Times New Roman" w:hAnsi="Times New Roman"/>
          <w:b/>
          <w:bCs/>
        </w:rPr>
        <w:t>, including</w:t>
      </w:r>
      <w:r>
        <w:rPr>
          <w:rFonts w:ascii="Times New Roman" w:hAnsi="Times New Roman"/>
          <w:b/>
          <w:bCs/>
        </w:rPr>
        <w:br/>
        <w:t xml:space="preserve">      - The testability of the model </w:t>
      </w:r>
      <w:r w:rsidRPr="00845DD5">
        <w:rPr>
          <w:rFonts w:ascii="Times New Roman" w:hAnsi="Times New Roman"/>
          <w:b/>
          <w:bCs/>
        </w:rPr>
        <w:t>selection/(de)activation/switching/fallback</w:t>
      </w:r>
      <w:r>
        <w:rPr>
          <w:rFonts w:ascii="Times New Roman" w:hAnsi="Times New Roman"/>
          <w:b/>
          <w:bCs/>
        </w:rPr>
        <w:t xml:space="preserve">: </w:t>
      </w:r>
      <w:r w:rsidRPr="0060138C">
        <w:rPr>
          <w:rFonts w:ascii="Times New Roman" w:hAnsi="Times New Roman"/>
          <w:b/>
          <w:bCs/>
        </w:rPr>
        <w:t>how</w:t>
      </w:r>
      <w:r>
        <w:rPr>
          <w:rFonts w:ascii="Times New Roman" w:hAnsi="Times New Roman"/>
          <w:b/>
          <w:bCs/>
        </w:rPr>
        <w:t>/whether</w:t>
      </w:r>
      <w:r w:rsidRPr="0060138C">
        <w:rPr>
          <w:rFonts w:ascii="Times New Roman" w:hAnsi="Times New Roman"/>
          <w:b/>
          <w:bCs/>
        </w:rPr>
        <w:t xml:space="preserve"> </w:t>
      </w:r>
      <w:r>
        <w:rPr>
          <w:rFonts w:ascii="Times New Roman" w:hAnsi="Times New Roman"/>
          <w:b/>
          <w:bCs/>
        </w:rPr>
        <w:t>the completion of the procedure can be known to TE.</w:t>
      </w:r>
      <w:r>
        <w:rPr>
          <w:rFonts w:ascii="Times New Roman" w:hAnsi="Times New Roman"/>
          <w:b/>
          <w:bCs/>
        </w:rPr>
        <w:br/>
        <w:t xml:space="preserve">      - The test framework/procedure to guarantee the model monitoring: e.g., based on delay/interruption requirement (similar to existing RRM requirement). </w:t>
      </w:r>
      <w:r>
        <w:rPr>
          <w:rFonts w:ascii="Times New Roman" w:hAnsi="Times New Roman"/>
          <w:b/>
          <w:bCs/>
        </w:rPr>
        <w:br/>
      </w:r>
    </w:p>
    <w:p w14:paraId="7B316AD3" w14:textId="5C02EF8A" w:rsidR="007821EF" w:rsidRDefault="007821EF" w:rsidP="007821EF">
      <w:pPr>
        <w:pStyle w:val="Heading2"/>
        <w:rPr>
          <w:lang w:eastAsia="zh-CN"/>
        </w:rPr>
      </w:pPr>
      <w:r>
        <w:rPr>
          <w:lang w:eastAsia="zh-CN"/>
        </w:rPr>
        <w:t xml:space="preserve">3.4 </w:t>
      </w:r>
      <w:r w:rsidRPr="00C21560">
        <w:rPr>
          <w:lang w:eastAsia="zh-CN"/>
        </w:rPr>
        <w:t xml:space="preserve">Testability for </w:t>
      </w:r>
      <w:r w:rsidRPr="007821EF">
        <w:rPr>
          <w:lang w:eastAsia="zh-CN"/>
        </w:rPr>
        <w:t>Type-2/3 training collaboration</w:t>
      </w:r>
      <w:r w:rsidR="001F27C0">
        <w:rPr>
          <w:lang w:eastAsia="zh-CN"/>
        </w:rPr>
        <w:t xml:space="preserve"> for 2-sided model</w:t>
      </w:r>
    </w:p>
    <w:p w14:paraId="7F90FF8B" w14:textId="69DE60AD" w:rsidR="00C21560" w:rsidRPr="00EB6AF8" w:rsidRDefault="001F27C0" w:rsidP="00EB6AF8">
      <w:pPr>
        <w:spacing w:after="180"/>
        <w:jc w:val="both"/>
        <w:rPr>
          <w:rFonts w:ascii="Times New Roman" w:hAnsi="Times New Roman"/>
          <w:lang w:val="sv-SE"/>
        </w:rPr>
      </w:pPr>
      <w:r>
        <w:rPr>
          <w:rFonts w:ascii="Times New Roman" w:hAnsi="Times New Roman"/>
          <w:lang w:val="sv-SE"/>
        </w:rPr>
        <w:t xml:space="preserve">As mentioned above, </w:t>
      </w:r>
      <w:r w:rsidRPr="00EB6AF8">
        <w:rPr>
          <w:rFonts w:ascii="Times New Roman" w:hAnsi="Times New Roman"/>
          <w:lang w:val="sv-SE"/>
        </w:rPr>
        <w:t>two-sided models can be developed either by a single vendor (Type 1) or by two or more vendors through collaboration (Type 2 or 3).  In all the three types, the two-sided models can be either developed in an offline setup or online setup wherein in the latter the collection of training inputs (data, gradient values etc.) is via the air-interface. However, online model training and update requires sharing extensive training dataset and other quantities such as backpropagation gradient values for training,</w:t>
      </w:r>
      <w:r>
        <w:rPr>
          <w:rFonts w:ascii="Times New Roman" w:hAnsi="Times New Roman"/>
          <w:lang w:val="sv-SE"/>
        </w:rPr>
        <w:t xml:space="preserve"> and then the question about the testability of Type-2/3 training collaboration should be further studied in RAN4</w:t>
      </w:r>
      <w:r w:rsidRPr="00EB6AF8">
        <w:rPr>
          <w:rFonts w:ascii="Times New Roman" w:hAnsi="Times New Roman"/>
          <w:lang w:val="sv-SE"/>
        </w:rPr>
        <w:t>.</w:t>
      </w:r>
    </w:p>
    <w:p w14:paraId="1A998B63" w14:textId="08A1DBE2" w:rsidR="009B06C4" w:rsidRDefault="001F27C0" w:rsidP="009B06C4">
      <w:pPr>
        <w:spacing w:after="180"/>
        <w:rPr>
          <w:rFonts w:ascii="Times New Roman" w:hAnsi="Times New Roman"/>
          <w:lang w:val="sv-SE"/>
        </w:rPr>
      </w:pPr>
      <w:r w:rsidRPr="00EB6AF8">
        <w:rPr>
          <w:rFonts w:ascii="Times New Roman" w:hAnsi="Times New Roman"/>
          <w:lang w:val="sv-SE"/>
        </w:rPr>
        <w:lastRenderedPageBreak/>
        <w:t xml:space="preserve">Particularly, we observed </w:t>
      </w:r>
      <w:r w:rsidR="009B06C4">
        <w:rPr>
          <w:rFonts w:ascii="Times New Roman" w:hAnsi="Times New Roman"/>
          <w:lang w:val="sv-SE"/>
        </w:rPr>
        <w:t xml:space="preserve">at least the </w:t>
      </w:r>
      <w:r w:rsidR="009B06C4">
        <w:rPr>
          <w:rFonts w:ascii="Times New Roman" w:hAnsi="Times New Roman" w:hint="eastAsia"/>
          <w:lang w:val="sv-SE"/>
        </w:rPr>
        <w:t>test</w:t>
      </w:r>
      <w:r w:rsidR="009B06C4">
        <w:rPr>
          <w:rFonts w:ascii="Times New Roman" w:hAnsi="Times New Roman"/>
          <w:lang w:val="sv-SE"/>
        </w:rPr>
        <w:t xml:space="preserve"> time/effort issue to be noted by RAN4: </w:t>
      </w:r>
    </w:p>
    <w:p w14:paraId="447D19E9" w14:textId="0793ADF9" w:rsidR="009B06C4" w:rsidRDefault="009B06C4" w:rsidP="009B06C4">
      <w:pPr>
        <w:pStyle w:val="ListParagraph"/>
        <w:numPr>
          <w:ilvl w:val="0"/>
          <w:numId w:val="5"/>
        </w:numPr>
        <w:ind w:firstLineChars="0" w:firstLine="400"/>
        <w:rPr>
          <w:lang w:val="sv-SE"/>
        </w:rPr>
      </w:pPr>
      <w:r>
        <w:rPr>
          <w:lang w:val="sv-SE"/>
        </w:rPr>
        <w:t>In Type-2 joint training at the two side</w:t>
      </w:r>
      <w:r w:rsidR="00C26E19">
        <w:rPr>
          <w:lang w:val="sv-SE"/>
        </w:rPr>
        <w:t>s</w:t>
      </w:r>
      <w:r>
        <w:rPr>
          <w:lang w:val="sv-SE"/>
        </w:rPr>
        <w:t>: The intermediate training data shall be transferred between UE and TE if the transfer is over the air interface. E.g., the dataset, forward and backward propagation values shall be tranferred</w:t>
      </w:r>
      <w:r w:rsidR="00C26E19">
        <w:rPr>
          <w:lang w:val="sv-SE"/>
        </w:rPr>
        <w:t xml:space="preserve">. Furthermore, to make sure the training is converged, a certain number rounds of training shall be performed. By considering the size of AI/ML model and the rounds of training, the required test time/effort can be huge. </w:t>
      </w:r>
    </w:p>
    <w:p w14:paraId="0295B572" w14:textId="4A2F1528" w:rsidR="00C26E19" w:rsidRDefault="00C26E19" w:rsidP="009B06C4">
      <w:pPr>
        <w:pStyle w:val="ListParagraph"/>
        <w:numPr>
          <w:ilvl w:val="0"/>
          <w:numId w:val="5"/>
        </w:numPr>
        <w:ind w:firstLineChars="0" w:firstLine="400"/>
        <w:rPr>
          <w:lang w:val="sv-SE"/>
        </w:rPr>
      </w:pPr>
      <w:r>
        <w:rPr>
          <w:lang w:val="sv-SE"/>
        </w:rPr>
        <w:t xml:space="preserve">In Type-3 seperate training at the two sides: To avoid the delievery of the developed model, the dataset delivery is expected, which could be the extensive effort if it is over the air interface. On the other hand, if the delievery is not over air interface, </w:t>
      </w:r>
      <w:r w:rsidR="001F1CEC">
        <w:rPr>
          <w:lang w:val="sv-SE"/>
        </w:rPr>
        <w:t xml:space="preserve">we are not quite sure the necessity of testing for Type-3 seperate training, if the inference performance will be guaranteed by other performance requirements/testing. </w:t>
      </w:r>
    </w:p>
    <w:p w14:paraId="1733F1E6" w14:textId="6337A464" w:rsidR="001F1CEC" w:rsidRPr="00EB6AF8" w:rsidRDefault="001F1CEC" w:rsidP="00EB6AF8">
      <w:pPr>
        <w:spacing w:after="180"/>
        <w:jc w:val="both"/>
        <w:rPr>
          <w:rFonts w:ascii="Times New Roman" w:hAnsi="Times New Roman"/>
          <w:lang w:val="sv-SE"/>
        </w:rPr>
      </w:pPr>
      <w:r w:rsidRPr="00EB6AF8">
        <w:rPr>
          <w:rFonts w:ascii="Times New Roman" w:hAnsi="Times New Roman"/>
          <w:lang w:val="sv-SE"/>
        </w:rPr>
        <w:t xml:space="preserve">By </w:t>
      </w:r>
      <w:r>
        <w:rPr>
          <w:rFonts w:ascii="Times New Roman" w:hAnsi="Times New Roman"/>
          <w:lang w:val="sv-SE"/>
        </w:rPr>
        <w:t>considering the above difficulties and feasib</w:t>
      </w:r>
      <w:r w:rsidR="004A0CEA">
        <w:rPr>
          <w:rFonts w:ascii="Times New Roman" w:hAnsi="Times New Roman"/>
          <w:lang w:val="sv-SE"/>
        </w:rPr>
        <w:t>i</w:t>
      </w:r>
      <w:r>
        <w:rPr>
          <w:rFonts w:ascii="Times New Roman" w:hAnsi="Times New Roman"/>
          <w:lang w:val="sv-SE"/>
        </w:rPr>
        <w:t xml:space="preserve">lity issues of Type-2/3 join-training, and also the fact that Type-2/3 training collaboration is only for two-sided model and there is only one (sub-)use case for two-sided model AI/ML operation, i.e., CSI compression, we suggest RAN4 shall deprioritize the discussion on Type-2/3 joint training. </w:t>
      </w:r>
    </w:p>
    <w:p w14:paraId="6B294EA9" w14:textId="6208A175" w:rsidR="002A5BDF" w:rsidRPr="007821EF" w:rsidRDefault="008630D8" w:rsidP="002A5BDF">
      <w:pPr>
        <w:rPr>
          <w:rFonts w:ascii="Times New Roman" w:hAnsi="Times New Roman"/>
          <w:b/>
          <w:bCs/>
        </w:rPr>
      </w:pPr>
      <w:bookmarkStart w:id="4" w:name="_Hlk131781919"/>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F91E97">
        <w:rPr>
          <w:rFonts w:ascii="Times New Roman" w:hAnsi="Times New Roman"/>
          <w:b/>
          <w:bCs/>
          <w:noProof/>
        </w:rPr>
        <w:t>14</w:t>
      </w:r>
      <w:r>
        <w:rPr>
          <w:rFonts w:ascii="Times New Roman" w:hAnsi="Times New Roman"/>
          <w:b/>
          <w:bCs/>
        </w:rPr>
        <w:fldChar w:fldCharType="end"/>
      </w:r>
      <w:r>
        <w:rPr>
          <w:rFonts w:ascii="Times New Roman" w:hAnsi="Times New Roman"/>
          <w:b/>
          <w:bCs/>
        </w:rPr>
        <w:t xml:space="preserve">: RAN4 </w:t>
      </w:r>
      <w:r w:rsidR="007821EF">
        <w:rPr>
          <w:rFonts w:ascii="Times New Roman" w:hAnsi="Times New Roman"/>
          <w:b/>
          <w:bCs/>
        </w:rPr>
        <w:t xml:space="preserve">shall deprioritize the discussion on </w:t>
      </w:r>
      <w:r w:rsidR="007821EF" w:rsidRPr="007821EF">
        <w:rPr>
          <w:rFonts w:ascii="Times New Roman" w:hAnsi="Times New Roman"/>
          <w:b/>
          <w:bCs/>
        </w:rPr>
        <w:t>Testability for Type-2/3 training collaboration</w:t>
      </w:r>
      <w:r w:rsidR="001F1CEC">
        <w:rPr>
          <w:rFonts w:ascii="Times New Roman" w:hAnsi="Times New Roman"/>
          <w:b/>
          <w:bCs/>
        </w:rPr>
        <w:t xml:space="preserve"> for two-sided model</w:t>
      </w:r>
      <w:r w:rsidR="003D62EE">
        <w:rPr>
          <w:rFonts w:ascii="Times New Roman" w:hAnsi="Times New Roman"/>
          <w:b/>
          <w:bCs/>
        </w:rPr>
        <w:t>.</w:t>
      </w:r>
    </w:p>
    <w:bookmarkEnd w:id="4"/>
    <w:p w14:paraId="7C6EC403" w14:textId="77777777" w:rsidR="002A5BDF" w:rsidRPr="00EB6AF8" w:rsidRDefault="002A5BDF" w:rsidP="002A5BDF"/>
    <w:p w14:paraId="69395183" w14:textId="4E369FF9" w:rsidR="00EB55B4" w:rsidRDefault="005D6A16"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277DAAE3" w:rsidR="00BA45F7" w:rsidRDefault="009269B8" w:rsidP="009410D5">
      <w:pPr>
        <w:spacing w:after="180"/>
        <w:jc w:val="both"/>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our viewpoints on </w:t>
      </w:r>
      <w:r w:rsidR="00487D36" w:rsidRPr="009410D5">
        <w:rPr>
          <w:rFonts w:ascii="Times New Roman" w:hAnsi="Times New Roman"/>
        </w:rPr>
        <w:t xml:space="preserve">the </w:t>
      </w:r>
      <w:r w:rsidR="0060138C" w:rsidRPr="0060138C">
        <w:rPr>
          <w:rFonts w:ascii="Times New Roman" w:hAnsi="Times New Roman"/>
        </w:rPr>
        <w:t>on the interoperability and testability aspects for AI/ML for NR air interface</w:t>
      </w:r>
      <w:r w:rsidRPr="009410D5">
        <w:rPr>
          <w:rFonts w:ascii="Times New Roman" w:hAnsi="Times New Roman"/>
        </w:rPr>
        <w:t xml:space="preserve">, accordingly the following observations and proposals are obtained: </w:t>
      </w:r>
    </w:p>
    <w:p w14:paraId="1B119751" w14:textId="0CE6B188" w:rsidR="00C43E8B" w:rsidRPr="00C43E8B" w:rsidRDefault="00C43E8B" w:rsidP="009410D5">
      <w:pPr>
        <w:spacing w:after="180"/>
        <w:jc w:val="both"/>
        <w:rPr>
          <w:rFonts w:ascii="Times New Roman" w:hAnsi="Times New Roman"/>
          <w:i/>
          <w:iCs/>
          <w:u w:val="single"/>
        </w:rPr>
      </w:pPr>
      <w:r w:rsidRPr="00C43E8B">
        <w:rPr>
          <w:rFonts w:ascii="Times New Roman" w:hAnsi="Times New Roman"/>
          <w:i/>
          <w:iCs/>
          <w:u w:val="single"/>
        </w:rPr>
        <w:t>Interoperability for AI/ML air interface</w:t>
      </w:r>
    </w:p>
    <w:p w14:paraId="502C6D61" w14:textId="77777777" w:rsidR="00F91E97" w:rsidRDefault="00F91E97" w:rsidP="00F91E97">
      <w:pPr>
        <w:spacing w:after="180"/>
        <w:jc w:val="both"/>
        <w:rPr>
          <w:rFonts w:ascii="Times New Roman" w:hAnsi="Times New Roman"/>
          <w:b/>
          <w:bCs/>
        </w:rPr>
      </w:pPr>
      <w:r w:rsidRPr="00FC1D70">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Pr>
          <w:rFonts w:ascii="Times New Roman" w:hAnsi="Times New Roman"/>
          <w:b/>
          <w:bCs/>
          <w:noProof/>
        </w:rPr>
        <w:t>1</w:t>
      </w:r>
      <w:r>
        <w:rPr>
          <w:rFonts w:ascii="Times New Roman" w:hAnsi="Times New Roman"/>
          <w:b/>
          <w:bCs/>
        </w:rPr>
        <w:fldChar w:fldCharType="end"/>
      </w:r>
      <w:r w:rsidRPr="00FC1D70">
        <w:rPr>
          <w:rFonts w:ascii="Times New Roman" w:hAnsi="Times New Roman"/>
          <w:b/>
          <w:bCs/>
        </w:rPr>
        <w:t xml:space="preserve">: The </w:t>
      </w:r>
      <w:r>
        <w:rPr>
          <w:rFonts w:ascii="Times New Roman" w:hAnsi="Times New Roman"/>
          <w:b/>
          <w:bCs/>
        </w:rPr>
        <w:t>definition</w:t>
      </w:r>
      <w:r w:rsidRPr="00FC1D70">
        <w:rPr>
          <w:rFonts w:ascii="Times New Roman" w:hAnsi="Times New Roman"/>
          <w:b/>
          <w:bCs/>
        </w:rPr>
        <w:t xml:space="preserve"> of </w:t>
      </w:r>
      <w:r>
        <w:rPr>
          <w:rFonts w:ascii="Times New Roman" w:hAnsi="Times New Roman"/>
          <w:b/>
          <w:bCs/>
        </w:rPr>
        <w:t>“interoperability”</w:t>
      </w:r>
      <w:r w:rsidRPr="00FC1D70">
        <w:rPr>
          <w:rFonts w:ascii="Times New Roman" w:hAnsi="Times New Roman"/>
          <w:b/>
          <w:bCs/>
        </w:rPr>
        <w:t xml:space="preserve"> needs to be clarified </w:t>
      </w:r>
      <w:r>
        <w:rPr>
          <w:rFonts w:ascii="Times New Roman" w:hAnsi="Times New Roman"/>
          <w:b/>
          <w:bCs/>
        </w:rPr>
        <w:t xml:space="preserve">firstly </w:t>
      </w:r>
      <w:r w:rsidRPr="00FC1D70">
        <w:rPr>
          <w:rFonts w:ascii="Times New Roman" w:hAnsi="Times New Roman"/>
          <w:b/>
          <w:bCs/>
        </w:rPr>
        <w:t xml:space="preserve">in RAN4. </w:t>
      </w:r>
    </w:p>
    <w:p w14:paraId="17A4D637" w14:textId="77777777" w:rsidR="00F91E97" w:rsidRPr="00564267" w:rsidRDefault="00F91E97" w:rsidP="00F91E97">
      <w:pPr>
        <w:spacing w:after="180"/>
        <w:jc w:val="both"/>
        <w:rPr>
          <w:rFonts w:ascii="Times New Roman" w:hAnsi="Times New Roman"/>
          <w:b/>
          <w:bCs/>
        </w:rPr>
      </w:pPr>
      <w:r>
        <w:rPr>
          <w:rFonts w:ascii="Times New Roman" w:hAnsi="Times New Roman"/>
          <w:b/>
          <w:bCs/>
        </w:rPr>
        <w:t>Proposal</w:t>
      </w:r>
      <w:r w:rsidRPr="00FC1D70">
        <w:rPr>
          <w:rFonts w:ascii="Times New Roman" w:hAnsi="Times New Roman"/>
          <w:b/>
          <w:bCs/>
        </w:rPr>
        <w:t xml:space="preserve">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1</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RAN4 shall have the study on “interoperability”</w:t>
      </w:r>
      <w:r w:rsidRPr="00FC1D70">
        <w:rPr>
          <w:rFonts w:ascii="Times New Roman" w:hAnsi="Times New Roman"/>
          <w:b/>
          <w:bCs/>
        </w:rPr>
        <w:t xml:space="preserve"> </w:t>
      </w:r>
      <w:r>
        <w:rPr>
          <w:rFonts w:ascii="Times New Roman" w:hAnsi="Times New Roman"/>
          <w:b/>
          <w:bCs/>
        </w:rPr>
        <w:t>by at least considering the RAN1 introduced concepts of (a) n</w:t>
      </w:r>
      <w:r w:rsidRPr="00564267">
        <w:rPr>
          <w:rFonts w:ascii="Times New Roman" w:hAnsi="Times New Roman"/>
          <w:b/>
          <w:bCs/>
        </w:rPr>
        <w:t>etwork-UE collaboration levels of AI/ML Operation</w:t>
      </w:r>
      <w:r>
        <w:rPr>
          <w:rFonts w:ascii="Times New Roman" w:hAnsi="Times New Roman"/>
          <w:b/>
          <w:bCs/>
        </w:rPr>
        <w:t xml:space="preserve">, and (b) LCM for AI/ML model. </w:t>
      </w:r>
    </w:p>
    <w:p w14:paraId="7C3A1288" w14:textId="77777777" w:rsidR="00F91E97" w:rsidRDefault="00F91E97" w:rsidP="00F91E97">
      <w:pPr>
        <w:spacing w:after="180"/>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2</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For network-UE collaboration Level x, RAN4 shall not study the interoperability aspect</w:t>
      </w:r>
      <w:r w:rsidRPr="00FC1D70">
        <w:rPr>
          <w:rFonts w:ascii="Times New Roman" w:hAnsi="Times New Roman"/>
          <w:b/>
          <w:bCs/>
        </w:rPr>
        <w:t xml:space="preserve">. </w:t>
      </w:r>
    </w:p>
    <w:p w14:paraId="40BD9ABB" w14:textId="77777777" w:rsidR="00F91E97" w:rsidRDefault="00F91E97" w:rsidP="00F91E97">
      <w:pPr>
        <w:spacing w:after="180"/>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3</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For network-UE collaboration Level y, RAN4</w:t>
      </w:r>
      <w:r>
        <w:rPr>
          <w:rFonts w:ascii="Times New Roman" w:hAnsi="Times New Roman"/>
          <w:b/>
          <w:bCs/>
        </w:rPr>
        <w:br/>
        <w:t xml:space="preserve">    - FFS the interoperability aspect because of the 3GPP signalling (if introduced) for a specific AI/ML (sub-)use case in follow-up work item (if any), but which is out of the scope of Rel-18 study item;</w:t>
      </w:r>
      <w:r>
        <w:rPr>
          <w:rFonts w:ascii="Times New Roman" w:hAnsi="Times New Roman"/>
          <w:b/>
          <w:bCs/>
        </w:rPr>
        <w:br/>
        <w:t xml:space="preserve">    - shall not study the</w:t>
      </w:r>
      <w:r w:rsidRPr="001C34AB">
        <w:rPr>
          <w:rFonts w:ascii="Times New Roman" w:hAnsi="Times New Roman"/>
          <w:b/>
          <w:bCs/>
        </w:rPr>
        <w:t xml:space="preserve"> interoperability aspect </w:t>
      </w:r>
      <w:r>
        <w:rPr>
          <w:rFonts w:ascii="Times New Roman" w:hAnsi="Times New Roman"/>
          <w:b/>
          <w:bCs/>
        </w:rPr>
        <w:t xml:space="preserve">for OTT-based model delivery. </w:t>
      </w:r>
    </w:p>
    <w:p w14:paraId="3F2090F0" w14:textId="77777777" w:rsidR="00F91E97" w:rsidRDefault="00F91E97" w:rsidP="00F91E97">
      <w:pPr>
        <w:spacing w:after="180"/>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4</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For network-UE collaboration Level-z, RAN4</w:t>
      </w:r>
      <w:r>
        <w:rPr>
          <w:rFonts w:ascii="Times New Roman" w:hAnsi="Times New Roman"/>
          <w:b/>
          <w:bCs/>
        </w:rPr>
        <w:br/>
        <w:t xml:space="preserve">    - FFS the interoperability aspect because of the 3GPP signalling for a specific AI/ML (sub-)use case in follow-up work item (if any), but which is out of the scope of Rel-18 study item;</w:t>
      </w:r>
      <w:r>
        <w:rPr>
          <w:rFonts w:ascii="Times New Roman" w:hAnsi="Times New Roman"/>
          <w:b/>
          <w:bCs/>
        </w:rPr>
        <w:br/>
        <w:t xml:space="preserve">    - shall not study the interoperability aspect for the model transfer with proprietary-format;</w:t>
      </w:r>
      <w:r>
        <w:rPr>
          <w:rFonts w:ascii="Times New Roman" w:hAnsi="Times New Roman"/>
          <w:b/>
          <w:bCs/>
        </w:rPr>
        <w:br/>
        <w:t xml:space="preserve">    - FFS the interoperability aspect for the model transfer with open-format;</w:t>
      </w:r>
    </w:p>
    <w:p w14:paraId="2786636B" w14:textId="77777777" w:rsidR="00F91E97" w:rsidRDefault="00F91E97" w:rsidP="00F91E97">
      <w:pPr>
        <w:spacing w:after="180"/>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Pr>
          <w:rFonts w:ascii="Times New Roman" w:hAnsi="Times New Roman"/>
          <w:b/>
          <w:bCs/>
          <w:noProof/>
        </w:rPr>
        <w:t>2</w:t>
      </w:r>
      <w:r>
        <w:rPr>
          <w:rFonts w:ascii="Times New Roman" w:hAnsi="Times New Roman"/>
          <w:b/>
          <w:bCs/>
        </w:rPr>
        <w:fldChar w:fldCharType="end"/>
      </w:r>
      <w:r>
        <w:rPr>
          <w:rFonts w:ascii="Times New Roman" w:hAnsi="Times New Roman"/>
          <w:b/>
          <w:bCs/>
        </w:rPr>
        <w:t>: AI/ML model LCM procedures need the following model operations, which could have potential interoperability issues to be studied in RAN4:</w:t>
      </w:r>
    </w:p>
    <w:p w14:paraId="69A0C5DA" w14:textId="77777777" w:rsidR="00F91E97" w:rsidRDefault="00F91E97" w:rsidP="00F91E97">
      <w:pPr>
        <w:spacing w:after="180"/>
        <w:ind w:left="284"/>
        <w:rPr>
          <w:rFonts w:ascii="Times New Roman" w:hAnsi="Times New Roman"/>
          <w:b/>
          <w:bCs/>
        </w:rPr>
      </w:pPr>
      <w:r w:rsidRPr="000D4F5E">
        <w:rPr>
          <w:rFonts w:ascii="Times New Roman" w:hAnsi="Times New Roman"/>
          <w:b/>
          <w:bCs/>
        </w:rPr>
        <w:t>-</w:t>
      </w:r>
      <w:r w:rsidRPr="000D4F5E">
        <w:rPr>
          <w:rFonts w:ascii="Times New Roman" w:hAnsi="Times New Roman"/>
          <w:b/>
          <w:bCs/>
        </w:rPr>
        <w:tab/>
        <w:t>Data collection</w:t>
      </w:r>
    </w:p>
    <w:p w14:paraId="57D32F0F" w14:textId="77777777" w:rsidR="00F91E97" w:rsidRDefault="00F91E97" w:rsidP="00F91E97">
      <w:pPr>
        <w:spacing w:after="180"/>
        <w:ind w:left="284"/>
        <w:rPr>
          <w:rFonts w:ascii="Times New Roman" w:hAnsi="Times New Roman"/>
          <w:b/>
          <w:bCs/>
        </w:rPr>
      </w:pPr>
      <w:r w:rsidRPr="000D4F5E">
        <w:rPr>
          <w:rFonts w:ascii="Times New Roman" w:hAnsi="Times New Roman"/>
          <w:b/>
          <w:bCs/>
        </w:rPr>
        <w:t>-</w:t>
      </w:r>
      <w:r w:rsidRPr="000D4F5E">
        <w:rPr>
          <w:rFonts w:ascii="Times New Roman" w:hAnsi="Times New Roman"/>
          <w:b/>
          <w:bCs/>
        </w:rPr>
        <w:tab/>
        <w:t>Model monitoring and Model selection/(de)activation/switching/fallback</w:t>
      </w:r>
    </w:p>
    <w:p w14:paraId="5BC13DBF" w14:textId="77777777" w:rsidR="00F91E97" w:rsidRDefault="00F91E97" w:rsidP="00F91E97">
      <w:pPr>
        <w:spacing w:after="180"/>
        <w:ind w:left="284"/>
        <w:rPr>
          <w:rFonts w:ascii="Times New Roman" w:hAnsi="Times New Roman"/>
          <w:b/>
          <w:bCs/>
        </w:rPr>
      </w:pPr>
      <w:r w:rsidRPr="000D4F5E">
        <w:rPr>
          <w:rFonts w:ascii="Times New Roman" w:hAnsi="Times New Roman"/>
          <w:b/>
          <w:bCs/>
        </w:rPr>
        <w:t>-</w:t>
      </w:r>
      <w:r w:rsidRPr="000D4F5E">
        <w:rPr>
          <w:rFonts w:ascii="Times New Roman" w:hAnsi="Times New Roman"/>
          <w:b/>
          <w:bCs/>
        </w:rPr>
        <w:tab/>
        <w:t>Model training/update</w:t>
      </w:r>
    </w:p>
    <w:p w14:paraId="1F6AA66D" w14:textId="77777777" w:rsidR="00F91E97" w:rsidRDefault="00F91E97" w:rsidP="00F91E97">
      <w:pPr>
        <w:spacing w:after="180"/>
        <w:ind w:left="284"/>
        <w:rPr>
          <w:rFonts w:ascii="Times New Roman" w:hAnsi="Times New Roman"/>
          <w:b/>
          <w:bCs/>
        </w:rPr>
      </w:pPr>
      <w:r w:rsidRPr="000D4F5E">
        <w:rPr>
          <w:rFonts w:ascii="Times New Roman" w:hAnsi="Times New Roman"/>
          <w:b/>
          <w:bCs/>
        </w:rPr>
        <w:t>-</w:t>
      </w:r>
      <w:r w:rsidRPr="000D4F5E">
        <w:rPr>
          <w:rFonts w:ascii="Times New Roman" w:hAnsi="Times New Roman"/>
          <w:b/>
          <w:bCs/>
        </w:rPr>
        <w:tab/>
        <w:t>Model storage</w:t>
      </w:r>
    </w:p>
    <w:p w14:paraId="04FFE84B" w14:textId="77777777" w:rsidR="00F91E97" w:rsidRPr="0003313F" w:rsidRDefault="00F91E97" w:rsidP="00F91E97">
      <w:pPr>
        <w:spacing w:after="180"/>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5</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 xml:space="preserve">RAN4 shall discuss the interoperability aspect </w:t>
      </w:r>
      <w:r>
        <w:rPr>
          <w:rFonts w:ascii="Times New Roman" w:hAnsi="Times New Roman" w:hint="eastAsia"/>
          <w:b/>
          <w:bCs/>
        </w:rPr>
        <w:t>for</w:t>
      </w:r>
      <w:r>
        <w:rPr>
          <w:rFonts w:ascii="Times New Roman" w:hAnsi="Times New Roman"/>
          <w:b/>
          <w:bCs/>
        </w:rPr>
        <w:t xml:space="preserve"> the AI/ML model management, including: </w:t>
      </w:r>
      <w:r>
        <w:rPr>
          <w:rFonts w:ascii="Times New Roman" w:hAnsi="Times New Roman"/>
          <w:b/>
          <w:bCs/>
        </w:rPr>
        <w:br/>
        <w:t xml:space="preserve">   - The performance of model monitoring, e.g., the delay requirement (similar as radio link monitoring </w:t>
      </w:r>
      <w:r>
        <w:rPr>
          <w:rFonts w:ascii="Times New Roman" w:hAnsi="Times New Roman"/>
          <w:b/>
          <w:bCs/>
        </w:rPr>
        <w:lastRenderedPageBreak/>
        <w:t xml:space="preserve">(RLM) operation) </w:t>
      </w:r>
      <w:r>
        <w:rPr>
          <w:rFonts w:ascii="Times New Roman" w:hAnsi="Times New Roman"/>
          <w:b/>
          <w:bCs/>
        </w:rPr>
        <w:br/>
        <w:t xml:space="preserve">   - The performance of model selection/(de)activation/switching/fallback, e.g., delay/interruption (</w:t>
      </w:r>
      <w:r w:rsidRPr="0003313F">
        <w:rPr>
          <w:rFonts w:ascii="Times New Roman" w:hAnsi="Times New Roman"/>
          <w:b/>
          <w:bCs/>
        </w:rPr>
        <w:t xml:space="preserve">similar as </w:t>
      </w:r>
      <w:r w:rsidRPr="0003313F">
        <w:rPr>
          <w:rFonts w:ascii="Times New Roman" w:hAnsi="Times New Roman"/>
          <w:b/>
          <w:bCs/>
          <w:lang w:val="en-GB"/>
        </w:rPr>
        <w:t>SCell activation/deactivation, TCI state switching, and SCell release operation</w:t>
      </w:r>
      <w:r w:rsidRPr="0003313F">
        <w:rPr>
          <w:rFonts w:ascii="Times New Roman" w:hAnsi="Times New Roman"/>
          <w:b/>
          <w:bCs/>
        </w:rPr>
        <w:t>).</w:t>
      </w:r>
    </w:p>
    <w:p w14:paraId="751732B6" w14:textId="77777777" w:rsidR="00F91E97" w:rsidRPr="000B51F7" w:rsidRDefault="00F91E97" w:rsidP="00F91E97">
      <w:pPr>
        <w:spacing w:after="180"/>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6</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 xml:space="preserve">RAN4 shall discuss the interoperability aspect </w:t>
      </w:r>
      <w:r>
        <w:rPr>
          <w:rFonts w:ascii="Times New Roman" w:hAnsi="Times New Roman" w:hint="eastAsia"/>
          <w:b/>
          <w:bCs/>
        </w:rPr>
        <w:t>for</w:t>
      </w:r>
      <w:r>
        <w:rPr>
          <w:rFonts w:ascii="Times New Roman" w:hAnsi="Times New Roman"/>
          <w:b/>
          <w:bCs/>
        </w:rPr>
        <w:t xml:space="preserve"> model inference: </w:t>
      </w:r>
      <w:r>
        <w:rPr>
          <w:rFonts w:ascii="Times New Roman" w:hAnsi="Times New Roman"/>
          <w:b/>
          <w:bCs/>
        </w:rPr>
        <w:br/>
        <w:t xml:space="preserve">   - The performance of model inference is guaranteed by performance KPI for each use case. </w:t>
      </w:r>
    </w:p>
    <w:p w14:paraId="4DB808B5" w14:textId="77777777" w:rsidR="00F91E97" w:rsidRDefault="00F91E97" w:rsidP="00F91E97">
      <w:pPr>
        <w:spacing w:after="180"/>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7</w:t>
      </w:r>
      <w:r>
        <w:rPr>
          <w:rFonts w:ascii="Times New Roman" w:hAnsi="Times New Roman"/>
          <w:b/>
          <w:bCs/>
        </w:rPr>
        <w:fldChar w:fldCharType="end"/>
      </w:r>
      <w:r>
        <w:rPr>
          <w:rFonts w:ascii="Times New Roman" w:hAnsi="Times New Roman"/>
          <w:b/>
          <w:bCs/>
        </w:rPr>
        <w:t>: For model deployment/update/transfer/delivery which is from/to model storage, RAN4 shall not consider the related interoperability aspects.</w:t>
      </w:r>
    </w:p>
    <w:p w14:paraId="422D5606" w14:textId="77777777" w:rsidR="00F91E97" w:rsidRDefault="00F91E97" w:rsidP="00F91E97">
      <w:pPr>
        <w:spacing w:after="180"/>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Pr>
          <w:rFonts w:ascii="Times New Roman" w:hAnsi="Times New Roman"/>
          <w:b/>
          <w:bCs/>
          <w:noProof/>
        </w:rPr>
        <w:t>3</w:t>
      </w:r>
      <w:r>
        <w:rPr>
          <w:rFonts w:ascii="Times New Roman" w:hAnsi="Times New Roman"/>
          <w:b/>
          <w:bCs/>
        </w:rPr>
        <w:fldChar w:fldCharType="end"/>
      </w:r>
      <w:r>
        <w:rPr>
          <w:rFonts w:ascii="Times New Roman" w:hAnsi="Times New Roman"/>
          <w:b/>
          <w:bCs/>
        </w:rPr>
        <w:t xml:space="preserve">: For offline training or any training/update in non-3GPP entities, the performance of model management and model inference can implicitly guarantee the interoperability for model training/update. </w:t>
      </w:r>
    </w:p>
    <w:p w14:paraId="2E40C608" w14:textId="77777777" w:rsidR="00F91E97" w:rsidRDefault="00F91E97" w:rsidP="00F91E97">
      <w:pPr>
        <w:spacing w:after="180"/>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rPr>
        <w:t>8</w:t>
      </w:r>
      <w:r>
        <w:rPr>
          <w:rFonts w:ascii="Times New Roman" w:hAnsi="Times New Roman"/>
          <w:b/>
          <w:bCs/>
        </w:rPr>
        <w:fldChar w:fldCharType="end"/>
      </w:r>
      <w:r>
        <w:rPr>
          <w:rFonts w:ascii="Times New Roman" w:hAnsi="Times New Roman"/>
          <w:b/>
          <w:bCs/>
        </w:rPr>
        <w:t>: For model training/update in 3GPP entities, FFS whether/how to guarantee the interoperability</w:t>
      </w:r>
      <w:r w:rsidRPr="00F91E97">
        <w:rPr>
          <w:rFonts w:ascii="Times New Roman" w:hAnsi="Times New Roman"/>
          <w:b/>
          <w:bCs/>
        </w:rPr>
        <w:t xml:space="preserve">. </w:t>
      </w:r>
    </w:p>
    <w:p w14:paraId="22B2F955" w14:textId="05F9EF49" w:rsidR="00F91E97" w:rsidRDefault="00F91E97" w:rsidP="00F91E97">
      <w:pPr>
        <w:spacing w:after="180"/>
        <w:jc w:val="both"/>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Pr>
          <w:rFonts w:ascii="Times New Roman" w:hAnsi="Times New Roman"/>
          <w:b/>
          <w:bCs/>
        </w:rPr>
        <w:t>4</w:t>
      </w:r>
      <w:r>
        <w:rPr>
          <w:rFonts w:ascii="Times New Roman" w:hAnsi="Times New Roman"/>
          <w:b/>
          <w:bCs/>
        </w:rPr>
        <w:fldChar w:fldCharType="end"/>
      </w:r>
      <w:r>
        <w:rPr>
          <w:rFonts w:ascii="Times New Roman" w:hAnsi="Times New Roman"/>
          <w:b/>
          <w:bCs/>
        </w:rPr>
        <w:t xml:space="preserve">: For two-sided model, the interoperability shall be guaranteed between the two models located in TX and RX. </w:t>
      </w:r>
    </w:p>
    <w:p w14:paraId="35124728" w14:textId="77777777" w:rsidR="00C43E8B" w:rsidRDefault="00C43E8B" w:rsidP="00C43E8B">
      <w:pPr>
        <w:spacing w:after="180"/>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Pr>
          <w:rFonts w:ascii="Times New Roman" w:hAnsi="Times New Roman"/>
          <w:b/>
          <w:bCs/>
          <w:noProof/>
        </w:rPr>
        <w:t>5</w:t>
      </w:r>
      <w:r>
        <w:rPr>
          <w:rFonts w:ascii="Times New Roman" w:hAnsi="Times New Roman"/>
          <w:b/>
          <w:bCs/>
        </w:rPr>
        <w:fldChar w:fldCharType="end"/>
      </w:r>
      <w:r>
        <w:rPr>
          <w:rFonts w:ascii="Times New Roman" w:hAnsi="Times New Roman"/>
          <w:b/>
          <w:bCs/>
        </w:rPr>
        <w:t xml:space="preserve">: For Type 2 and Type 3 training collaboration for two-sided model, additional procedure is required to guarantee the interoperability for model training. </w:t>
      </w:r>
    </w:p>
    <w:p w14:paraId="10FAFE65" w14:textId="77777777" w:rsidR="00C43E8B" w:rsidRDefault="00C43E8B" w:rsidP="00C43E8B">
      <w:pPr>
        <w:spacing w:after="180"/>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Pr>
          <w:rFonts w:ascii="Times New Roman" w:hAnsi="Times New Roman"/>
          <w:b/>
          <w:bCs/>
          <w:noProof/>
        </w:rPr>
        <w:t>6</w:t>
      </w:r>
      <w:r>
        <w:rPr>
          <w:rFonts w:ascii="Times New Roman" w:hAnsi="Times New Roman"/>
          <w:b/>
          <w:bCs/>
        </w:rPr>
        <w:fldChar w:fldCharType="end"/>
      </w:r>
      <w:r>
        <w:rPr>
          <w:rFonts w:ascii="Times New Roman" w:hAnsi="Times New Roman"/>
          <w:b/>
          <w:bCs/>
        </w:rPr>
        <w:t xml:space="preserve">: For </w:t>
      </w:r>
      <w:r w:rsidRPr="00A8272E">
        <w:rPr>
          <w:rFonts w:ascii="Times New Roman" w:hAnsi="Times New Roman"/>
          <w:b/>
          <w:bCs/>
        </w:rPr>
        <w:t xml:space="preserve">Type-2 and Type-3 training collaboration </w:t>
      </w:r>
      <w:r>
        <w:rPr>
          <w:rFonts w:ascii="Times New Roman" w:hAnsi="Times New Roman"/>
          <w:b/>
          <w:bCs/>
        </w:rPr>
        <w:t>for</w:t>
      </w:r>
      <w:r w:rsidRPr="00A8272E">
        <w:rPr>
          <w:rFonts w:ascii="Times New Roman" w:hAnsi="Times New Roman"/>
          <w:b/>
          <w:bCs/>
        </w:rPr>
        <w:t xml:space="preserve"> </w:t>
      </w:r>
      <w:r>
        <w:rPr>
          <w:rFonts w:ascii="Times New Roman" w:hAnsi="Times New Roman"/>
          <w:b/>
          <w:bCs/>
        </w:rPr>
        <w:t xml:space="preserve">two-sided model, the following questions can be considered to guarantee interoperability. </w:t>
      </w:r>
    </w:p>
    <w:p w14:paraId="07FE2157" w14:textId="77777777" w:rsidR="00C43E8B" w:rsidRPr="007B4E97" w:rsidRDefault="00C43E8B" w:rsidP="00C43E8B">
      <w:pPr>
        <w:spacing w:after="180"/>
        <w:ind w:left="284"/>
        <w:rPr>
          <w:rFonts w:ascii="Times New Roman" w:hAnsi="Times New Roman"/>
          <w:b/>
          <w:bCs/>
        </w:rPr>
      </w:pPr>
      <w:r w:rsidRPr="007B4E97">
        <w:rPr>
          <w:rFonts w:ascii="Times New Roman" w:hAnsi="Times New Roman"/>
          <w:b/>
          <w:bCs/>
        </w:rPr>
        <w:t>Type-2 training collaboration: How/whether forward/backward propagation can be guaranteed?</w:t>
      </w:r>
    </w:p>
    <w:p w14:paraId="3B51C65F" w14:textId="77777777" w:rsidR="00C43E8B" w:rsidRPr="007B4E97" w:rsidRDefault="00C43E8B" w:rsidP="00C43E8B">
      <w:pPr>
        <w:spacing w:after="180"/>
        <w:ind w:left="284"/>
        <w:rPr>
          <w:rFonts w:ascii="Times New Roman" w:hAnsi="Times New Roman"/>
          <w:b/>
          <w:bCs/>
        </w:rPr>
      </w:pPr>
      <w:r w:rsidRPr="007B4E97">
        <w:rPr>
          <w:rFonts w:ascii="Times New Roman" w:hAnsi="Times New Roman"/>
          <w:b/>
          <w:bCs/>
        </w:rPr>
        <w:t>Type-3 training collaboration: Given training data and reference model provided, what is the expected/minimum AI performance?</w:t>
      </w:r>
    </w:p>
    <w:p w14:paraId="2327FE6F" w14:textId="77777777" w:rsidR="00C43E8B" w:rsidRDefault="00C43E8B" w:rsidP="00C43E8B">
      <w:pPr>
        <w:spacing w:after="180"/>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Pr>
          <w:rFonts w:ascii="Times New Roman" w:hAnsi="Times New Roman"/>
          <w:b/>
          <w:bCs/>
          <w:noProof/>
        </w:rPr>
        <w:t>7</w:t>
      </w:r>
      <w:r>
        <w:rPr>
          <w:rFonts w:ascii="Times New Roman" w:hAnsi="Times New Roman"/>
          <w:b/>
          <w:bCs/>
        </w:rPr>
        <w:fldChar w:fldCharType="end"/>
      </w:r>
      <w:r>
        <w:rPr>
          <w:rFonts w:ascii="Times New Roman" w:hAnsi="Times New Roman"/>
          <w:b/>
          <w:bCs/>
        </w:rPr>
        <w:t xml:space="preserve">: Both Model-ID and Functionality-based LCM require UE and gNB to guarantee the interoperability.  </w:t>
      </w:r>
    </w:p>
    <w:p w14:paraId="2282189B" w14:textId="77777777" w:rsidR="00C43E8B" w:rsidRPr="00EB6AF8" w:rsidRDefault="00C43E8B" w:rsidP="00C43E8B">
      <w:pPr>
        <w:spacing w:after="180"/>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9</w:t>
      </w:r>
      <w:r>
        <w:rPr>
          <w:rFonts w:ascii="Times New Roman" w:hAnsi="Times New Roman"/>
          <w:b/>
          <w:bCs/>
        </w:rPr>
        <w:fldChar w:fldCharType="end"/>
      </w:r>
      <w:r>
        <w:rPr>
          <w:rFonts w:ascii="Times New Roman" w:hAnsi="Times New Roman"/>
          <w:b/>
          <w:bCs/>
        </w:rPr>
        <w:t>: The</w:t>
      </w:r>
      <w:r w:rsidRPr="00405B21">
        <w:rPr>
          <w:rFonts w:ascii="Times New Roman" w:hAnsi="Times New Roman"/>
          <w:b/>
          <w:bCs/>
        </w:rPr>
        <w:t xml:space="preserve"> interoperability analysis for AI/ML operation for NR air interface </w:t>
      </w:r>
      <w:r>
        <w:rPr>
          <w:rFonts w:ascii="Times New Roman" w:hAnsi="Times New Roman"/>
          <w:b/>
          <w:bCs/>
        </w:rPr>
        <w:t>are proposed and</w:t>
      </w:r>
      <w:r w:rsidRPr="00405B21">
        <w:rPr>
          <w:rFonts w:ascii="Times New Roman" w:hAnsi="Times New Roman"/>
          <w:b/>
          <w:bCs/>
        </w:rPr>
        <w:t xml:space="preserve"> summarized as below</w:t>
      </w:r>
      <w:r>
        <w:rPr>
          <w:rFonts w:ascii="Times New Roman" w:hAnsi="Times New Roman"/>
          <w:b/>
          <w:bCs/>
        </w:rPr>
        <w:t>:</w:t>
      </w:r>
      <w:r>
        <w:rPr>
          <w:rFonts w:ascii="Times New Roman" w:hAnsi="Times New Roman"/>
          <w:b/>
          <w:bCs/>
        </w:rPr>
        <w:br/>
      </w:r>
    </w:p>
    <w:tbl>
      <w:tblPr>
        <w:tblStyle w:val="TableGrid"/>
        <w:tblW w:w="9634" w:type="dxa"/>
        <w:tblLook w:val="04A0" w:firstRow="1" w:lastRow="0" w:firstColumn="1" w:lastColumn="0" w:noHBand="0" w:noVBand="1"/>
      </w:tblPr>
      <w:tblGrid>
        <w:gridCol w:w="1555"/>
        <w:gridCol w:w="2693"/>
        <w:gridCol w:w="3402"/>
        <w:gridCol w:w="1984"/>
      </w:tblGrid>
      <w:tr w:rsidR="00C43E8B" w14:paraId="7F375ECF" w14:textId="77777777" w:rsidTr="00C43E8B">
        <w:tc>
          <w:tcPr>
            <w:tcW w:w="1555" w:type="dxa"/>
          </w:tcPr>
          <w:p w14:paraId="73F6A914" w14:textId="77777777" w:rsidR="00C43E8B" w:rsidRDefault="00C43E8B" w:rsidP="00EC4A47">
            <w:pPr>
              <w:jc w:val="both"/>
              <w:rPr>
                <w:rFonts w:ascii="Times New Roman" w:hAnsi="Times New Roman"/>
                <w:lang w:val="sv-SE"/>
              </w:rPr>
            </w:pPr>
          </w:p>
        </w:tc>
        <w:tc>
          <w:tcPr>
            <w:tcW w:w="2693" w:type="dxa"/>
          </w:tcPr>
          <w:p w14:paraId="58C15C00" w14:textId="77777777" w:rsidR="00C43E8B" w:rsidRDefault="00C43E8B" w:rsidP="00EC4A47">
            <w:pPr>
              <w:jc w:val="both"/>
              <w:rPr>
                <w:rFonts w:ascii="Times New Roman" w:hAnsi="Times New Roman"/>
                <w:lang w:val="sv-SE"/>
              </w:rPr>
            </w:pPr>
            <w:r>
              <w:rPr>
                <w:rFonts w:ascii="Times New Roman" w:hAnsi="Times New Roman"/>
                <w:lang w:val="sv-SE"/>
              </w:rPr>
              <w:t>Model Training</w:t>
            </w:r>
          </w:p>
        </w:tc>
        <w:tc>
          <w:tcPr>
            <w:tcW w:w="3402" w:type="dxa"/>
          </w:tcPr>
          <w:p w14:paraId="0CF35008" w14:textId="77777777" w:rsidR="00C43E8B" w:rsidRDefault="00C43E8B" w:rsidP="00EC4A47">
            <w:pPr>
              <w:rPr>
                <w:rFonts w:ascii="Times New Roman" w:hAnsi="Times New Roman"/>
                <w:lang w:val="sv-SE"/>
              </w:rPr>
            </w:pPr>
            <w:r w:rsidRPr="00555B4F">
              <w:rPr>
                <w:rFonts w:ascii="Times New Roman" w:hAnsi="Times New Roman"/>
                <w:lang w:val="sv-SE"/>
              </w:rPr>
              <w:t>Model monitoring and Model selection/(de)activation/</w:t>
            </w:r>
            <w:r>
              <w:rPr>
                <w:rFonts w:ascii="Times New Roman" w:hAnsi="Times New Roman"/>
                <w:lang w:val="sv-SE"/>
              </w:rPr>
              <w:br/>
            </w:r>
            <w:r w:rsidRPr="00555B4F">
              <w:rPr>
                <w:rFonts w:ascii="Times New Roman" w:hAnsi="Times New Roman"/>
                <w:lang w:val="sv-SE"/>
              </w:rPr>
              <w:t>switching/fallback</w:t>
            </w:r>
          </w:p>
        </w:tc>
        <w:tc>
          <w:tcPr>
            <w:tcW w:w="1984" w:type="dxa"/>
          </w:tcPr>
          <w:p w14:paraId="6D520930" w14:textId="77777777" w:rsidR="00C43E8B" w:rsidRDefault="00C43E8B" w:rsidP="00EC4A47">
            <w:pPr>
              <w:jc w:val="both"/>
              <w:rPr>
                <w:rFonts w:ascii="Times New Roman" w:hAnsi="Times New Roman"/>
                <w:lang w:val="sv-SE"/>
              </w:rPr>
            </w:pPr>
            <w:r>
              <w:rPr>
                <w:rFonts w:ascii="Times New Roman" w:hAnsi="Times New Roman"/>
                <w:lang w:val="sv-SE"/>
              </w:rPr>
              <w:t>Model Inference</w:t>
            </w:r>
          </w:p>
        </w:tc>
      </w:tr>
      <w:tr w:rsidR="00C43E8B" w14:paraId="4133463B" w14:textId="77777777" w:rsidTr="00C43E8B">
        <w:tc>
          <w:tcPr>
            <w:tcW w:w="1555" w:type="dxa"/>
          </w:tcPr>
          <w:p w14:paraId="0A3D2C74" w14:textId="77777777" w:rsidR="00C43E8B" w:rsidRDefault="00C43E8B" w:rsidP="00EC4A47">
            <w:pPr>
              <w:rPr>
                <w:rFonts w:ascii="Times New Roman" w:hAnsi="Times New Roman"/>
                <w:lang w:val="sv-SE"/>
              </w:rPr>
            </w:pPr>
            <w:r>
              <w:rPr>
                <w:rFonts w:ascii="Times New Roman" w:hAnsi="Times New Roman"/>
                <w:lang w:val="sv-SE"/>
              </w:rPr>
              <w:t xml:space="preserve">N/W-UE Collaboration </w:t>
            </w:r>
            <w:r>
              <w:rPr>
                <w:rFonts w:ascii="Times New Roman" w:hAnsi="Times New Roman"/>
                <w:lang w:val="sv-SE"/>
              </w:rPr>
              <w:br/>
              <w:t>Level-x</w:t>
            </w:r>
          </w:p>
        </w:tc>
        <w:tc>
          <w:tcPr>
            <w:tcW w:w="2693" w:type="dxa"/>
          </w:tcPr>
          <w:p w14:paraId="67DF1E5A" w14:textId="77777777" w:rsidR="00C43E8B" w:rsidRDefault="00C43E8B" w:rsidP="00EC4A47">
            <w:pPr>
              <w:rPr>
                <w:rFonts w:ascii="Times New Roman" w:hAnsi="Times New Roman"/>
                <w:lang w:val="sv-SE"/>
              </w:rPr>
            </w:pPr>
            <w:r>
              <w:rPr>
                <w:rFonts w:ascii="Times New Roman" w:hAnsi="Times New Roman"/>
                <w:lang w:val="sv-SE"/>
              </w:rPr>
              <w:t>N/A</w:t>
            </w:r>
            <w:r>
              <w:rPr>
                <w:rFonts w:ascii="Times New Roman" w:hAnsi="Times New Roman"/>
                <w:lang w:val="sv-SE"/>
              </w:rPr>
              <w:br/>
              <w:t>(</w:t>
            </w:r>
            <w:r w:rsidRPr="00DF4252">
              <w:rPr>
                <w:rFonts w:ascii="Times New Roman" w:hAnsi="Times New Roman"/>
                <w:lang w:val="sv-SE"/>
              </w:rPr>
              <w:t>training in non-3GPP entities</w:t>
            </w:r>
            <w:r>
              <w:rPr>
                <w:rFonts w:ascii="Times New Roman" w:hAnsi="Times New Roman"/>
                <w:lang w:val="sv-SE"/>
              </w:rPr>
              <w:t xml:space="preserve"> or offline training</w:t>
            </w:r>
            <w:r w:rsidRPr="00DF4252">
              <w:rPr>
                <w:rFonts w:ascii="Times New Roman" w:hAnsi="Times New Roman"/>
                <w:lang w:val="sv-SE"/>
              </w:rPr>
              <w:t xml:space="preserve"> </w:t>
            </w:r>
            <w:r>
              <w:rPr>
                <w:rFonts w:ascii="Times New Roman" w:hAnsi="Times New Roman"/>
                <w:lang w:val="sv-SE"/>
              </w:rPr>
              <w:t>as baseline, model training perf. guaratneed by model inference perf.)</w:t>
            </w:r>
          </w:p>
        </w:tc>
        <w:tc>
          <w:tcPr>
            <w:tcW w:w="3402" w:type="dxa"/>
          </w:tcPr>
          <w:p w14:paraId="759C5615" w14:textId="77777777" w:rsidR="00C43E8B" w:rsidRDefault="00C43E8B" w:rsidP="00EC4A47">
            <w:pPr>
              <w:rPr>
                <w:rFonts w:ascii="Times New Roman" w:hAnsi="Times New Roman"/>
                <w:lang w:val="sv-SE"/>
              </w:rPr>
            </w:pPr>
            <w:r>
              <w:rPr>
                <w:rFonts w:ascii="Times New Roman" w:hAnsi="Times New Roman"/>
                <w:lang w:val="sv-SE"/>
              </w:rPr>
              <w:t>N/A</w:t>
            </w:r>
          </w:p>
        </w:tc>
        <w:tc>
          <w:tcPr>
            <w:tcW w:w="1984" w:type="dxa"/>
          </w:tcPr>
          <w:p w14:paraId="099F5958" w14:textId="77777777" w:rsidR="00C43E8B" w:rsidRDefault="00C43E8B" w:rsidP="00EC4A47">
            <w:pPr>
              <w:rPr>
                <w:rFonts w:ascii="Times New Roman" w:hAnsi="Times New Roman"/>
                <w:lang w:val="sv-SE"/>
              </w:rPr>
            </w:pPr>
            <w:r>
              <w:rPr>
                <w:rFonts w:ascii="Times New Roman" w:hAnsi="Times New Roman"/>
                <w:lang w:val="sv-SE"/>
              </w:rPr>
              <w:t>Interoperability guaranteed by</w:t>
            </w:r>
            <w:r>
              <w:rPr>
                <w:rFonts w:ascii="Times New Roman" w:hAnsi="Times New Roman"/>
                <w:lang w:val="sv-SE"/>
              </w:rPr>
              <w:br/>
              <w:t xml:space="preserve"> - Use case KPI</w:t>
            </w:r>
          </w:p>
        </w:tc>
      </w:tr>
      <w:tr w:rsidR="00C43E8B" w14:paraId="30370555" w14:textId="77777777" w:rsidTr="00C43E8B">
        <w:tc>
          <w:tcPr>
            <w:tcW w:w="1555" w:type="dxa"/>
          </w:tcPr>
          <w:p w14:paraId="671A274A" w14:textId="77777777" w:rsidR="00C43E8B" w:rsidRDefault="00C43E8B" w:rsidP="00EC4A47">
            <w:pPr>
              <w:rPr>
                <w:rFonts w:ascii="Times New Roman" w:hAnsi="Times New Roman"/>
                <w:lang w:val="sv-SE"/>
              </w:rPr>
            </w:pPr>
            <w:r>
              <w:rPr>
                <w:rFonts w:ascii="Times New Roman" w:hAnsi="Times New Roman"/>
                <w:lang w:val="sv-SE"/>
              </w:rPr>
              <w:t xml:space="preserve">N/W-UE Collaboration </w:t>
            </w:r>
            <w:r>
              <w:rPr>
                <w:rFonts w:ascii="Times New Roman" w:hAnsi="Times New Roman"/>
                <w:lang w:val="sv-SE"/>
              </w:rPr>
              <w:br/>
              <w:t>Level-y</w:t>
            </w:r>
          </w:p>
        </w:tc>
        <w:tc>
          <w:tcPr>
            <w:tcW w:w="2693" w:type="dxa"/>
          </w:tcPr>
          <w:p w14:paraId="71622443" w14:textId="77777777" w:rsidR="00C43E8B" w:rsidRDefault="00C43E8B" w:rsidP="00EC4A47">
            <w:pPr>
              <w:rPr>
                <w:rFonts w:ascii="Times New Roman" w:hAnsi="Times New Roman"/>
                <w:lang w:val="sv-SE"/>
              </w:rPr>
            </w:pPr>
            <w:r>
              <w:rPr>
                <w:rFonts w:ascii="Times New Roman" w:hAnsi="Times New Roman"/>
                <w:lang w:val="sv-SE"/>
              </w:rPr>
              <w:t>N/A</w:t>
            </w:r>
            <w:r>
              <w:rPr>
                <w:rFonts w:ascii="Times New Roman" w:hAnsi="Times New Roman"/>
                <w:lang w:val="sv-SE"/>
              </w:rPr>
              <w:br/>
              <w:t>(</w:t>
            </w:r>
            <w:r w:rsidRPr="00DF4252">
              <w:rPr>
                <w:rFonts w:ascii="Times New Roman" w:hAnsi="Times New Roman"/>
                <w:lang w:val="sv-SE"/>
              </w:rPr>
              <w:t>training in non-3GPP entities</w:t>
            </w:r>
            <w:r>
              <w:rPr>
                <w:rFonts w:ascii="Times New Roman" w:hAnsi="Times New Roman"/>
                <w:lang w:val="sv-SE"/>
              </w:rPr>
              <w:t xml:space="preserve"> or offline training</w:t>
            </w:r>
            <w:r w:rsidRPr="00DF4252">
              <w:rPr>
                <w:rFonts w:ascii="Times New Roman" w:hAnsi="Times New Roman"/>
                <w:lang w:val="sv-SE"/>
              </w:rPr>
              <w:t xml:space="preserve"> </w:t>
            </w:r>
            <w:r>
              <w:rPr>
                <w:rFonts w:ascii="Times New Roman" w:hAnsi="Times New Roman"/>
                <w:lang w:val="sv-SE"/>
              </w:rPr>
              <w:t>as baseline, model training perf. guratneed by model inference perf.)</w:t>
            </w:r>
          </w:p>
        </w:tc>
        <w:tc>
          <w:tcPr>
            <w:tcW w:w="3402" w:type="dxa"/>
          </w:tcPr>
          <w:p w14:paraId="5D160B22" w14:textId="77777777" w:rsidR="00C43E8B" w:rsidRDefault="00C43E8B" w:rsidP="00EC4A47">
            <w:pPr>
              <w:rPr>
                <w:rFonts w:ascii="Times New Roman" w:hAnsi="Times New Roman"/>
                <w:lang w:val="sv-SE"/>
              </w:rPr>
            </w:pPr>
            <w:r>
              <w:rPr>
                <w:rFonts w:ascii="Times New Roman" w:hAnsi="Times New Roman"/>
                <w:lang w:val="sv-SE"/>
              </w:rPr>
              <w:t>Interoeprability guaranteed by</w:t>
            </w:r>
            <w:r>
              <w:rPr>
                <w:rFonts w:ascii="Times New Roman" w:hAnsi="Times New Roman"/>
                <w:lang w:val="sv-SE"/>
              </w:rPr>
              <w:br/>
              <w:t xml:space="preserve"> - Model monitoring perf.</w:t>
            </w:r>
            <w:r>
              <w:rPr>
                <w:rFonts w:ascii="Times New Roman" w:hAnsi="Times New Roman"/>
                <w:lang w:val="sv-SE"/>
              </w:rPr>
              <w:br/>
              <w:t xml:space="preserve"> - Model s</w:t>
            </w:r>
            <w:r w:rsidRPr="000B4BCE">
              <w:rPr>
                <w:rFonts w:ascii="Times New Roman" w:hAnsi="Times New Roman"/>
                <w:lang w:val="sv-SE"/>
              </w:rPr>
              <w:t>election/(de)activation/</w:t>
            </w:r>
            <w:r>
              <w:rPr>
                <w:rFonts w:ascii="Times New Roman" w:hAnsi="Times New Roman"/>
                <w:lang w:val="sv-SE"/>
              </w:rPr>
              <w:br/>
            </w:r>
            <w:r w:rsidRPr="000B4BCE">
              <w:rPr>
                <w:rFonts w:ascii="Times New Roman" w:hAnsi="Times New Roman"/>
                <w:lang w:val="sv-SE"/>
              </w:rPr>
              <w:t>switching/fallback</w:t>
            </w:r>
            <w:r>
              <w:rPr>
                <w:rFonts w:ascii="Times New Roman" w:hAnsi="Times New Roman"/>
                <w:lang w:val="sv-SE"/>
              </w:rPr>
              <w:t xml:space="preserve"> perf.</w:t>
            </w:r>
          </w:p>
        </w:tc>
        <w:tc>
          <w:tcPr>
            <w:tcW w:w="1984" w:type="dxa"/>
          </w:tcPr>
          <w:p w14:paraId="31B60DAA" w14:textId="77777777" w:rsidR="00C43E8B" w:rsidRDefault="00C43E8B" w:rsidP="00EC4A47">
            <w:pPr>
              <w:rPr>
                <w:rFonts w:ascii="Times New Roman" w:hAnsi="Times New Roman"/>
                <w:lang w:val="sv-SE"/>
              </w:rPr>
            </w:pPr>
            <w:r>
              <w:rPr>
                <w:rFonts w:ascii="Times New Roman" w:hAnsi="Times New Roman"/>
                <w:lang w:val="sv-SE"/>
              </w:rPr>
              <w:t>Interoperability guaranteed by</w:t>
            </w:r>
            <w:r>
              <w:rPr>
                <w:rFonts w:ascii="Times New Roman" w:hAnsi="Times New Roman"/>
                <w:lang w:val="sv-SE"/>
              </w:rPr>
              <w:br/>
              <w:t xml:space="preserve"> - Use case KPI</w:t>
            </w:r>
          </w:p>
        </w:tc>
      </w:tr>
      <w:tr w:rsidR="00C43E8B" w14:paraId="66E98DA0" w14:textId="77777777" w:rsidTr="00C43E8B">
        <w:tc>
          <w:tcPr>
            <w:tcW w:w="1555" w:type="dxa"/>
          </w:tcPr>
          <w:p w14:paraId="49D447CC" w14:textId="77777777" w:rsidR="00C43E8B" w:rsidRDefault="00C43E8B" w:rsidP="00EC4A47">
            <w:pPr>
              <w:rPr>
                <w:rFonts w:ascii="Times New Roman" w:hAnsi="Times New Roman"/>
                <w:lang w:val="sv-SE"/>
              </w:rPr>
            </w:pPr>
            <w:r>
              <w:rPr>
                <w:rFonts w:ascii="Times New Roman" w:hAnsi="Times New Roman"/>
                <w:lang w:val="sv-SE"/>
              </w:rPr>
              <w:t xml:space="preserve">N/W-UE Collaboration </w:t>
            </w:r>
            <w:r>
              <w:rPr>
                <w:rFonts w:ascii="Times New Roman" w:hAnsi="Times New Roman"/>
                <w:lang w:val="sv-SE"/>
              </w:rPr>
              <w:br/>
              <w:t>Level-z</w:t>
            </w:r>
          </w:p>
        </w:tc>
        <w:tc>
          <w:tcPr>
            <w:tcW w:w="2693" w:type="dxa"/>
          </w:tcPr>
          <w:p w14:paraId="6FD3469B" w14:textId="77777777" w:rsidR="00C43E8B" w:rsidRDefault="00C43E8B" w:rsidP="00EC4A47">
            <w:pPr>
              <w:rPr>
                <w:rFonts w:ascii="Times New Roman" w:hAnsi="Times New Roman"/>
                <w:lang w:val="sv-SE"/>
              </w:rPr>
            </w:pPr>
            <w:r>
              <w:rPr>
                <w:rFonts w:ascii="Times New Roman" w:hAnsi="Times New Roman"/>
                <w:lang w:val="sv-SE"/>
              </w:rPr>
              <w:t>N/A for one-sided model training</w:t>
            </w:r>
            <w:r>
              <w:rPr>
                <w:rFonts w:ascii="Times New Roman" w:hAnsi="Times New Roman"/>
                <w:lang w:val="sv-SE"/>
              </w:rPr>
              <w:br/>
              <w:t>(</w:t>
            </w:r>
            <w:r w:rsidRPr="00DF4252">
              <w:rPr>
                <w:rFonts w:ascii="Times New Roman" w:hAnsi="Times New Roman"/>
                <w:lang w:val="sv-SE"/>
              </w:rPr>
              <w:t>training in non-3GPP entities</w:t>
            </w:r>
            <w:r>
              <w:rPr>
                <w:rFonts w:ascii="Times New Roman" w:hAnsi="Times New Roman"/>
                <w:lang w:val="sv-SE"/>
              </w:rPr>
              <w:t xml:space="preserve"> or offline training</w:t>
            </w:r>
            <w:r w:rsidRPr="00DF4252">
              <w:rPr>
                <w:rFonts w:ascii="Times New Roman" w:hAnsi="Times New Roman"/>
                <w:lang w:val="sv-SE"/>
              </w:rPr>
              <w:t xml:space="preserve"> </w:t>
            </w:r>
            <w:r>
              <w:rPr>
                <w:rFonts w:ascii="Times New Roman" w:hAnsi="Times New Roman"/>
                <w:lang w:val="sv-SE"/>
              </w:rPr>
              <w:lastRenderedPageBreak/>
              <w:t>as baseline, model training perf. guratneed by model inference perf.)</w:t>
            </w:r>
          </w:p>
          <w:p w14:paraId="17489EEC" w14:textId="77777777" w:rsidR="00C43E8B" w:rsidRDefault="00C43E8B" w:rsidP="00EC4A47">
            <w:pPr>
              <w:rPr>
                <w:rFonts w:ascii="Times New Roman" w:hAnsi="Times New Roman"/>
                <w:lang w:val="sv-SE"/>
              </w:rPr>
            </w:pPr>
          </w:p>
          <w:p w14:paraId="58058BE4" w14:textId="77777777" w:rsidR="00C43E8B" w:rsidRDefault="00C43E8B" w:rsidP="00EC4A47">
            <w:pPr>
              <w:rPr>
                <w:rFonts w:ascii="Times New Roman" w:hAnsi="Times New Roman"/>
                <w:lang w:val="sv-SE"/>
              </w:rPr>
            </w:pPr>
            <w:r>
              <w:rPr>
                <w:rFonts w:ascii="Times New Roman" w:hAnsi="Times New Roman"/>
                <w:lang w:val="sv-SE"/>
              </w:rPr>
              <w:t xml:space="preserve">FFS two-sided model training: e.g., Type-2/3 training collaboration. </w:t>
            </w:r>
          </w:p>
        </w:tc>
        <w:tc>
          <w:tcPr>
            <w:tcW w:w="3402" w:type="dxa"/>
          </w:tcPr>
          <w:p w14:paraId="67D48098" w14:textId="77777777" w:rsidR="00C43E8B" w:rsidRDefault="00C43E8B" w:rsidP="00EC4A47">
            <w:pPr>
              <w:rPr>
                <w:rFonts w:ascii="Times New Roman" w:hAnsi="Times New Roman"/>
                <w:lang w:val="sv-SE"/>
              </w:rPr>
            </w:pPr>
            <w:r>
              <w:rPr>
                <w:rFonts w:ascii="Times New Roman" w:hAnsi="Times New Roman"/>
                <w:lang w:val="sv-SE"/>
              </w:rPr>
              <w:lastRenderedPageBreak/>
              <w:t>Interoperability guranteed by</w:t>
            </w:r>
            <w:r>
              <w:rPr>
                <w:rFonts w:ascii="Times New Roman" w:hAnsi="Times New Roman"/>
                <w:lang w:val="sv-SE"/>
              </w:rPr>
              <w:br/>
              <w:t xml:space="preserve"> - Model monitoring perf.</w:t>
            </w:r>
            <w:r>
              <w:rPr>
                <w:rFonts w:ascii="Times New Roman" w:hAnsi="Times New Roman"/>
                <w:lang w:val="sv-SE"/>
              </w:rPr>
              <w:br/>
            </w:r>
            <w:r>
              <w:rPr>
                <w:rFonts w:ascii="Times New Roman" w:hAnsi="Times New Roman"/>
                <w:lang w:val="sv-SE"/>
              </w:rPr>
              <w:lastRenderedPageBreak/>
              <w:t xml:space="preserve"> - Model s</w:t>
            </w:r>
            <w:r w:rsidRPr="000B4BCE">
              <w:rPr>
                <w:rFonts w:ascii="Times New Roman" w:hAnsi="Times New Roman"/>
                <w:lang w:val="sv-SE"/>
              </w:rPr>
              <w:t>election/(de)activation/</w:t>
            </w:r>
            <w:r>
              <w:rPr>
                <w:rFonts w:ascii="Times New Roman" w:hAnsi="Times New Roman"/>
                <w:lang w:val="sv-SE"/>
              </w:rPr>
              <w:br/>
            </w:r>
            <w:r w:rsidRPr="000B4BCE">
              <w:rPr>
                <w:rFonts w:ascii="Times New Roman" w:hAnsi="Times New Roman"/>
                <w:lang w:val="sv-SE"/>
              </w:rPr>
              <w:t>switching/fallback</w:t>
            </w:r>
            <w:r>
              <w:rPr>
                <w:rFonts w:ascii="Times New Roman" w:hAnsi="Times New Roman"/>
                <w:lang w:val="sv-SE"/>
              </w:rPr>
              <w:t xml:space="preserve"> perf.</w:t>
            </w:r>
          </w:p>
          <w:p w14:paraId="5E562E18" w14:textId="77777777" w:rsidR="00C43E8B" w:rsidRDefault="00C43E8B" w:rsidP="00EC4A47">
            <w:pPr>
              <w:rPr>
                <w:rFonts w:ascii="Times New Roman" w:hAnsi="Times New Roman"/>
                <w:lang w:val="sv-SE"/>
              </w:rPr>
            </w:pPr>
            <w:r>
              <w:rPr>
                <w:rFonts w:ascii="Times New Roman" w:hAnsi="Times New Roman"/>
                <w:lang w:val="sv-SE"/>
              </w:rPr>
              <w:t xml:space="preserve">No interoperability aspects for </w:t>
            </w:r>
            <w:r>
              <w:rPr>
                <w:rFonts w:ascii="Times New Roman" w:hAnsi="Times New Roman"/>
                <w:lang w:val="sv-SE"/>
              </w:rPr>
              <w:br/>
              <w:t xml:space="preserve"> - </w:t>
            </w:r>
            <w:r w:rsidRPr="00F35C8B">
              <w:rPr>
                <w:rFonts w:ascii="Times New Roman" w:hAnsi="Times New Roman"/>
                <w:lang w:val="sv-SE"/>
              </w:rPr>
              <w:t>model deployment</w:t>
            </w:r>
            <w:r>
              <w:rPr>
                <w:rFonts w:ascii="Times New Roman" w:hAnsi="Times New Roman"/>
                <w:lang w:val="sv-SE"/>
              </w:rPr>
              <w:br/>
            </w:r>
            <w:r w:rsidRPr="00F35C8B">
              <w:rPr>
                <w:rFonts w:ascii="Times New Roman" w:hAnsi="Times New Roman"/>
                <w:lang w:val="sv-SE"/>
              </w:rPr>
              <w:t>/update/transfer/delivery from/to model storage</w:t>
            </w:r>
          </w:p>
        </w:tc>
        <w:tc>
          <w:tcPr>
            <w:tcW w:w="1984" w:type="dxa"/>
          </w:tcPr>
          <w:p w14:paraId="2B33379F" w14:textId="77777777" w:rsidR="00C43E8B" w:rsidRDefault="00C43E8B" w:rsidP="00EC4A47">
            <w:pPr>
              <w:rPr>
                <w:rFonts w:ascii="Times New Roman" w:hAnsi="Times New Roman"/>
                <w:lang w:val="sv-SE"/>
              </w:rPr>
            </w:pPr>
            <w:r>
              <w:rPr>
                <w:rFonts w:ascii="Times New Roman" w:hAnsi="Times New Roman"/>
                <w:lang w:val="sv-SE"/>
              </w:rPr>
              <w:lastRenderedPageBreak/>
              <w:t>Interoperability guaranteed by</w:t>
            </w:r>
            <w:r>
              <w:rPr>
                <w:rFonts w:ascii="Times New Roman" w:hAnsi="Times New Roman"/>
                <w:lang w:val="sv-SE"/>
              </w:rPr>
              <w:br/>
              <w:t xml:space="preserve"> - Use case KPI</w:t>
            </w:r>
          </w:p>
        </w:tc>
      </w:tr>
    </w:tbl>
    <w:p w14:paraId="0C593490" w14:textId="5EA4B726" w:rsidR="0024627C" w:rsidRDefault="0024627C" w:rsidP="00F91E97">
      <w:pPr>
        <w:spacing w:after="180"/>
        <w:jc w:val="both"/>
        <w:rPr>
          <w:rFonts w:ascii="Times New Roman" w:hAnsi="Times New Roman"/>
          <w:b/>
          <w:bCs/>
        </w:rPr>
      </w:pPr>
    </w:p>
    <w:p w14:paraId="2EC8B9F4" w14:textId="6592A0E7" w:rsidR="00C43E8B" w:rsidRPr="00C43E8B" w:rsidRDefault="00C43E8B" w:rsidP="00C43E8B">
      <w:pPr>
        <w:spacing w:after="180"/>
        <w:rPr>
          <w:rFonts w:ascii="Times New Roman" w:hAnsi="Times New Roman"/>
          <w:i/>
          <w:iCs/>
          <w:u w:val="single"/>
        </w:rPr>
      </w:pPr>
      <w:r w:rsidRPr="00C43E8B">
        <w:rPr>
          <w:rFonts w:ascii="Times New Roman" w:hAnsi="Times New Roman"/>
          <w:i/>
          <w:iCs/>
          <w:u w:val="single"/>
        </w:rPr>
        <w:t>Testability for AI/ML air interface</w:t>
      </w:r>
    </w:p>
    <w:p w14:paraId="53AD64DB" w14:textId="3E02FB21" w:rsidR="00C43E8B" w:rsidRDefault="00C43E8B" w:rsidP="00C43E8B">
      <w:pPr>
        <w:spacing w:after="180"/>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Pr>
          <w:rFonts w:ascii="Times New Roman" w:hAnsi="Times New Roman"/>
          <w:b/>
          <w:bCs/>
          <w:noProof/>
        </w:rPr>
        <w:t>8</w:t>
      </w:r>
      <w:r>
        <w:rPr>
          <w:rFonts w:ascii="Times New Roman" w:hAnsi="Times New Roman"/>
          <w:b/>
          <w:bCs/>
        </w:rPr>
        <w:fldChar w:fldCharType="end"/>
      </w:r>
      <w:r>
        <w:rPr>
          <w:rFonts w:ascii="Times New Roman" w:hAnsi="Times New Roman"/>
          <w:b/>
          <w:bCs/>
        </w:rPr>
        <w:t xml:space="preserve">: The term of testability in RAN4 for AI/ML air interface at least involves the following aspects: </w:t>
      </w:r>
      <w:r>
        <w:rPr>
          <w:rFonts w:ascii="Times New Roman" w:hAnsi="Times New Roman"/>
          <w:b/>
          <w:bCs/>
        </w:rPr>
        <w:br/>
        <w:t xml:space="preserve">     (a)  </w:t>
      </w:r>
      <w:r w:rsidRPr="0060138C">
        <w:rPr>
          <w:rFonts w:ascii="Times New Roman" w:hAnsi="Times New Roman"/>
          <w:b/>
          <w:bCs/>
        </w:rPr>
        <w:t>Whether</w:t>
      </w:r>
      <w:r>
        <w:rPr>
          <w:rFonts w:ascii="Times New Roman" w:hAnsi="Times New Roman"/>
          <w:b/>
          <w:bCs/>
        </w:rPr>
        <w:t xml:space="preserve"> or not </w:t>
      </w:r>
      <w:r w:rsidRPr="0060138C">
        <w:rPr>
          <w:rFonts w:ascii="Times New Roman" w:hAnsi="Times New Roman"/>
          <w:b/>
          <w:bCs/>
        </w:rPr>
        <w:t>AI/ML</w:t>
      </w:r>
      <w:r>
        <w:rPr>
          <w:rFonts w:ascii="Times New Roman" w:hAnsi="Times New Roman"/>
          <w:b/>
          <w:bCs/>
        </w:rPr>
        <w:t>-</w:t>
      </w:r>
      <w:r w:rsidRPr="0060138C">
        <w:rPr>
          <w:rFonts w:ascii="Times New Roman" w:hAnsi="Times New Roman"/>
          <w:b/>
          <w:bCs/>
        </w:rPr>
        <w:t>based method can achieve enough gain over traditional method</w:t>
      </w:r>
      <w:r>
        <w:rPr>
          <w:rFonts w:ascii="Times New Roman" w:hAnsi="Times New Roman"/>
          <w:b/>
          <w:bCs/>
        </w:rPr>
        <w:t>, which can be tested and used to identify that AI/ML-based method is well implemented</w:t>
      </w:r>
      <w:r w:rsidRPr="0060138C">
        <w:rPr>
          <w:rFonts w:ascii="Times New Roman" w:hAnsi="Times New Roman"/>
          <w:b/>
          <w:bCs/>
        </w:rPr>
        <w:t>?</w:t>
      </w:r>
      <w:r>
        <w:rPr>
          <w:rFonts w:ascii="Times New Roman" w:hAnsi="Times New Roman"/>
          <w:b/>
          <w:bCs/>
        </w:rPr>
        <w:br/>
        <w:t xml:space="preserve">     (b)  </w:t>
      </w:r>
      <w:r w:rsidRPr="0060138C">
        <w:rPr>
          <w:rFonts w:ascii="Times New Roman" w:hAnsi="Times New Roman"/>
          <w:b/>
          <w:bCs/>
        </w:rPr>
        <w:t>Testability issues unique for AI/ML</w:t>
      </w:r>
      <w:r>
        <w:rPr>
          <w:rFonts w:ascii="Times New Roman" w:hAnsi="Times New Roman"/>
          <w:b/>
          <w:bCs/>
        </w:rPr>
        <w:t xml:space="preserve"> operation</w:t>
      </w:r>
      <w:r w:rsidRPr="0060138C">
        <w:rPr>
          <w:rFonts w:ascii="Times New Roman" w:hAnsi="Times New Roman"/>
          <w:b/>
          <w:bCs/>
        </w:rPr>
        <w:t xml:space="preserve">: </w:t>
      </w:r>
      <w:r>
        <w:rPr>
          <w:rFonts w:ascii="Times New Roman" w:hAnsi="Times New Roman"/>
          <w:b/>
          <w:bCs/>
        </w:rPr>
        <w:br/>
        <w:t xml:space="preserve">             </w:t>
      </w:r>
      <w:r w:rsidRPr="0060138C">
        <w:rPr>
          <w:rFonts w:ascii="Times New Roman" w:hAnsi="Times New Roman"/>
          <w:b/>
          <w:bCs/>
        </w:rPr>
        <w:sym w:font="Wingdings" w:char="F0E8"/>
      </w:r>
      <w:r>
        <w:rPr>
          <w:rFonts w:ascii="Times New Roman" w:hAnsi="Times New Roman"/>
          <w:b/>
          <w:bCs/>
        </w:rPr>
        <w:t xml:space="preserve"> </w:t>
      </w:r>
      <w:r w:rsidRPr="0060138C">
        <w:rPr>
          <w:rFonts w:ascii="Times New Roman" w:hAnsi="Times New Roman"/>
          <w:b/>
          <w:bCs/>
        </w:rPr>
        <w:t>Testability for model monitoring</w:t>
      </w:r>
      <w:r>
        <w:rPr>
          <w:rFonts w:ascii="Times New Roman" w:hAnsi="Times New Roman"/>
          <w:b/>
          <w:bCs/>
        </w:rPr>
        <w:br/>
        <w:t xml:space="preserve">             </w:t>
      </w:r>
      <w:r w:rsidRPr="0060138C">
        <w:rPr>
          <w:rFonts w:ascii="Times New Roman" w:hAnsi="Times New Roman"/>
          <w:b/>
          <w:bCs/>
        </w:rPr>
        <w:sym w:font="Wingdings" w:char="F0E8"/>
      </w:r>
      <w:r>
        <w:rPr>
          <w:rFonts w:ascii="Times New Roman" w:hAnsi="Times New Roman"/>
          <w:b/>
          <w:bCs/>
        </w:rPr>
        <w:t xml:space="preserve"> </w:t>
      </w:r>
      <w:r w:rsidRPr="0060138C">
        <w:rPr>
          <w:rFonts w:ascii="Times New Roman" w:hAnsi="Times New Roman"/>
          <w:b/>
          <w:bCs/>
        </w:rPr>
        <w:t xml:space="preserve">Testability for </w:t>
      </w:r>
      <w:r>
        <w:rPr>
          <w:rFonts w:ascii="Times New Roman" w:hAnsi="Times New Roman"/>
          <w:b/>
          <w:bCs/>
        </w:rPr>
        <w:t xml:space="preserve">model </w:t>
      </w:r>
      <w:r w:rsidRPr="00C21560">
        <w:rPr>
          <w:rFonts w:ascii="Times New Roman" w:hAnsi="Times New Roman"/>
          <w:b/>
          <w:bCs/>
        </w:rPr>
        <w:t>selection/(de)activation/switching/fallback perf</w:t>
      </w:r>
      <w:r>
        <w:rPr>
          <w:rFonts w:ascii="Times New Roman" w:hAnsi="Times New Roman"/>
          <w:b/>
          <w:bCs/>
        </w:rPr>
        <w:t>ormance</w:t>
      </w:r>
      <w:r>
        <w:rPr>
          <w:rFonts w:ascii="Times New Roman" w:hAnsi="Times New Roman"/>
          <w:b/>
          <w:bCs/>
        </w:rPr>
        <w:br/>
        <w:t xml:space="preserve">             </w:t>
      </w:r>
      <w:r w:rsidRPr="0060138C">
        <w:rPr>
          <w:rFonts w:ascii="Times New Roman" w:hAnsi="Times New Roman"/>
          <w:b/>
          <w:bCs/>
        </w:rPr>
        <w:sym w:font="Wingdings" w:char="F0E8"/>
      </w:r>
      <w:r>
        <w:rPr>
          <w:rFonts w:ascii="Times New Roman" w:hAnsi="Times New Roman"/>
          <w:b/>
          <w:bCs/>
        </w:rPr>
        <w:t xml:space="preserve"> </w:t>
      </w:r>
      <w:r w:rsidRPr="0060138C">
        <w:rPr>
          <w:rFonts w:ascii="Times New Roman" w:hAnsi="Times New Roman"/>
          <w:b/>
          <w:bCs/>
        </w:rPr>
        <w:t>Testability for Type-2/3 training collaboration</w:t>
      </w:r>
      <w:r>
        <w:rPr>
          <w:rFonts w:ascii="Times New Roman" w:hAnsi="Times New Roman"/>
          <w:b/>
          <w:bCs/>
        </w:rPr>
        <w:t xml:space="preserve"> for two-sided model</w:t>
      </w:r>
    </w:p>
    <w:p w14:paraId="16CE658D" w14:textId="68B06F5E" w:rsidR="00C43E8B" w:rsidRDefault="00C43E8B" w:rsidP="00C43E8B">
      <w:pPr>
        <w:spacing w:after="180"/>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Pr>
          <w:rFonts w:ascii="Times New Roman" w:hAnsi="Times New Roman"/>
          <w:b/>
          <w:bCs/>
          <w:noProof/>
        </w:rPr>
        <w:t>9</w:t>
      </w:r>
      <w:r>
        <w:rPr>
          <w:rFonts w:ascii="Times New Roman" w:hAnsi="Times New Roman"/>
          <w:b/>
          <w:bCs/>
        </w:rPr>
        <w:fldChar w:fldCharType="end"/>
      </w:r>
      <w:r>
        <w:rPr>
          <w:rFonts w:ascii="Times New Roman" w:hAnsi="Times New Roman"/>
          <w:b/>
          <w:bCs/>
        </w:rPr>
        <w:t xml:space="preserve">: For new feature study led by other WG, it is NOT RAN4’s responsibility to verify the potential gain to be the justification for 3GPP to introduce this new feature. </w:t>
      </w:r>
    </w:p>
    <w:p w14:paraId="5E8471B3" w14:textId="75129C1E" w:rsidR="00C43E8B" w:rsidRPr="00B1516C" w:rsidRDefault="00C43E8B" w:rsidP="00C43E8B">
      <w:pPr>
        <w:spacing w:after="180"/>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10</w:t>
      </w:r>
      <w:r>
        <w:rPr>
          <w:rFonts w:ascii="Times New Roman" w:hAnsi="Times New Roman"/>
          <w:b/>
          <w:bCs/>
        </w:rPr>
        <w:fldChar w:fldCharType="end"/>
      </w:r>
      <w:r>
        <w:rPr>
          <w:rFonts w:ascii="Times New Roman" w:hAnsi="Times New Roman"/>
          <w:b/>
          <w:bCs/>
        </w:rPr>
        <w:t xml:space="preserve">: </w:t>
      </w:r>
      <w:r w:rsidRPr="0060138C">
        <w:rPr>
          <w:rFonts w:ascii="Times New Roman" w:hAnsi="Times New Roman"/>
          <w:b/>
          <w:bCs/>
        </w:rPr>
        <w:t>Whether</w:t>
      </w:r>
      <w:r>
        <w:rPr>
          <w:rFonts w:ascii="Times New Roman" w:hAnsi="Times New Roman"/>
          <w:b/>
          <w:bCs/>
        </w:rPr>
        <w:t xml:space="preserve"> or not </w:t>
      </w:r>
      <w:r w:rsidRPr="0060138C">
        <w:rPr>
          <w:rFonts w:ascii="Times New Roman" w:hAnsi="Times New Roman"/>
          <w:b/>
          <w:bCs/>
        </w:rPr>
        <w:t>AI/ML</w:t>
      </w:r>
      <w:r>
        <w:rPr>
          <w:rFonts w:ascii="Times New Roman" w:hAnsi="Times New Roman"/>
          <w:b/>
          <w:bCs/>
        </w:rPr>
        <w:t>-</w:t>
      </w:r>
      <w:r w:rsidRPr="0060138C">
        <w:rPr>
          <w:rFonts w:ascii="Times New Roman" w:hAnsi="Times New Roman"/>
          <w:b/>
          <w:bCs/>
        </w:rPr>
        <w:t>based method can achieve enough gain over traditional method</w:t>
      </w:r>
      <w:r>
        <w:rPr>
          <w:rFonts w:ascii="Times New Roman" w:hAnsi="Times New Roman"/>
          <w:b/>
          <w:bCs/>
        </w:rPr>
        <w:t>, which can be tested and used to identify that AI/ML-based method is well implemented</w:t>
      </w:r>
      <w:r w:rsidRPr="007821EF" w:rsidDel="000160D2">
        <w:rPr>
          <w:rFonts w:ascii="Times New Roman" w:hAnsi="Times New Roman"/>
          <w:b/>
          <w:bCs/>
        </w:rPr>
        <w:t xml:space="preserve"> </w:t>
      </w:r>
      <w:r>
        <w:rPr>
          <w:rFonts w:ascii="Times New Roman" w:hAnsi="Times New Roman"/>
          <w:b/>
          <w:bCs/>
        </w:rPr>
        <w:br/>
        <w:t xml:space="preserve">      - FFS per use case, </w:t>
      </w:r>
      <w:r>
        <w:rPr>
          <w:rFonts w:ascii="Times New Roman" w:hAnsi="Times New Roman"/>
          <w:b/>
          <w:bCs/>
        </w:rPr>
        <w:br/>
        <w:t xml:space="preserve">      - belongs to the scope of leading WG, i.e., RAN1 for these three RAN1-led use cases. </w:t>
      </w:r>
      <w:r>
        <w:rPr>
          <w:rFonts w:ascii="Times New Roman" w:hAnsi="Times New Roman"/>
          <w:b/>
          <w:bCs/>
        </w:rPr>
        <w:br/>
        <w:t xml:space="preserve">            </w:t>
      </w:r>
      <w:r>
        <w:rPr>
          <w:rFonts w:ascii="Times New Roman" w:hAnsi="Times New Roman"/>
          <w:b/>
          <w:bCs/>
        </w:rPr>
        <w:br/>
      </w:r>
      <w:r w:rsidRPr="00B1516C">
        <w:rPr>
          <w:rFonts w:ascii="Times New Roman" w:hAnsi="Times New Roman"/>
          <w:b/>
          <w:bCs/>
        </w:rPr>
        <w:t xml:space="preserve">Proposal </w:t>
      </w:r>
      <w:r w:rsidRPr="00B1516C">
        <w:rPr>
          <w:rFonts w:ascii="Times New Roman" w:hAnsi="Times New Roman"/>
          <w:b/>
          <w:bCs/>
        </w:rPr>
        <w:fldChar w:fldCharType="begin"/>
      </w:r>
      <w:r w:rsidRPr="00B1516C">
        <w:rPr>
          <w:rFonts w:ascii="Times New Roman" w:hAnsi="Times New Roman"/>
          <w:b/>
          <w:bCs/>
        </w:rPr>
        <w:instrText xml:space="preserve"> SEQ B </w:instrText>
      </w:r>
      <w:r w:rsidRPr="00B1516C">
        <w:rPr>
          <w:rFonts w:ascii="Times New Roman" w:hAnsi="Times New Roman"/>
          <w:b/>
          <w:bCs/>
        </w:rPr>
        <w:fldChar w:fldCharType="separate"/>
      </w:r>
      <w:r>
        <w:rPr>
          <w:rFonts w:ascii="Times New Roman" w:hAnsi="Times New Roman"/>
          <w:b/>
          <w:bCs/>
          <w:noProof/>
        </w:rPr>
        <w:t>11</w:t>
      </w:r>
      <w:r w:rsidRPr="00B1516C">
        <w:rPr>
          <w:rFonts w:ascii="Times New Roman" w:hAnsi="Times New Roman"/>
          <w:b/>
          <w:bCs/>
        </w:rPr>
        <w:fldChar w:fldCharType="end"/>
      </w:r>
      <w:r w:rsidRPr="00B1516C">
        <w:rPr>
          <w:rFonts w:ascii="Times New Roman" w:hAnsi="Times New Roman"/>
          <w:b/>
          <w:bCs/>
        </w:rPr>
        <w:t xml:space="preserve">: For Rel-18 AI/ML study item, RAN4 shall only focus on </w:t>
      </w:r>
      <w:r w:rsidRPr="00B1516C">
        <w:rPr>
          <w:rFonts w:ascii="Times New Roman" w:hAnsi="Times New Roman"/>
          <w:b/>
          <w:bCs/>
        </w:rPr>
        <w:br/>
        <w:t xml:space="preserve">      - Testability issues unique for AI/ML operation.</w:t>
      </w:r>
    </w:p>
    <w:p w14:paraId="13CF700F" w14:textId="77777777" w:rsidR="00C43E8B" w:rsidRDefault="00C43E8B" w:rsidP="00C43E8B">
      <w:pPr>
        <w:spacing w:after="180"/>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12</w:t>
      </w:r>
      <w:r>
        <w:rPr>
          <w:rFonts w:ascii="Times New Roman" w:hAnsi="Times New Roman"/>
          <w:b/>
          <w:bCs/>
        </w:rPr>
        <w:fldChar w:fldCharType="end"/>
      </w:r>
      <w:r>
        <w:rPr>
          <w:rFonts w:ascii="Times New Roman" w:hAnsi="Times New Roman"/>
          <w:b/>
          <w:bCs/>
        </w:rPr>
        <w:t>: RAN4 further study the t</w:t>
      </w:r>
      <w:r w:rsidRPr="008630D8">
        <w:rPr>
          <w:rFonts w:ascii="Times New Roman" w:hAnsi="Times New Roman"/>
          <w:b/>
          <w:bCs/>
        </w:rPr>
        <w:t>estability</w:t>
      </w:r>
      <w:r>
        <w:rPr>
          <w:rFonts w:ascii="Times New Roman" w:hAnsi="Times New Roman"/>
          <w:b/>
          <w:bCs/>
        </w:rPr>
        <w:t xml:space="preserve"> issues</w:t>
      </w:r>
      <w:r w:rsidRPr="008630D8">
        <w:rPr>
          <w:rFonts w:ascii="Times New Roman" w:hAnsi="Times New Roman"/>
          <w:b/>
          <w:bCs/>
        </w:rPr>
        <w:t xml:space="preserve"> for model monitoring</w:t>
      </w:r>
      <w:r>
        <w:rPr>
          <w:rFonts w:ascii="Times New Roman" w:hAnsi="Times New Roman"/>
          <w:b/>
          <w:bCs/>
        </w:rPr>
        <w:t>, including</w:t>
      </w:r>
      <w:r>
        <w:rPr>
          <w:rFonts w:ascii="Times New Roman" w:hAnsi="Times New Roman"/>
          <w:b/>
          <w:bCs/>
        </w:rPr>
        <w:br/>
        <w:t xml:space="preserve">      - The testability of the model monitoring interface: </w:t>
      </w:r>
      <w:r w:rsidRPr="0060138C">
        <w:rPr>
          <w:rFonts w:ascii="Times New Roman" w:hAnsi="Times New Roman"/>
          <w:b/>
          <w:bCs/>
        </w:rPr>
        <w:t>how</w:t>
      </w:r>
      <w:r>
        <w:rPr>
          <w:rFonts w:ascii="Times New Roman" w:hAnsi="Times New Roman"/>
          <w:b/>
          <w:bCs/>
        </w:rPr>
        <w:t>/whether</w:t>
      </w:r>
      <w:r w:rsidRPr="0060138C">
        <w:rPr>
          <w:rFonts w:ascii="Times New Roman" w:hAnsi="Times New Roman"/>
          <w:b/>
          <w:bCs/>
        </w:rPr>
        <w:t xml:space="preserve"> intermediate KPI </w:t>
      </w:r>
      <w:r>
        <w:rPr>
          <w:rFonts w:ascii="Times New Roman" w:hAnsi="Times New Roman"/>
          <w:b/>
          <w:bCs/>
        </w:rPr>
        <w:t>can</w:t>
      </w:r>
      <w:r w:rsidRPr="0060138C">
        <w:rPr>
          <w:rFonts w:ascii="Times New Roman" w:hAnsi="Times New Roman"/>
          <w:b/>
          <w:bCs/>
        </w:rPr>
        <w:t xml:space="preserve"> be tested?</w:t>
      </w:r>
      <w:r>
        <w:rPr>
          <w:rFonts w:ascii="Times New Roman" w:hAnsi="Times New Roman"/>
          <w:b/>
          <w:bCs/>
        </w:rPr>
        <w:br/>
        <w:t xml:space="preserve">      - The test framework/procedure to guarantee the model monitoring: e.g., based on delay requirement (similar to RLM). </w:t>
      </w:r>
    </w:p>
    <w:p w14:paraId="0E6F0355" w14:textId="77777777" w:rsidR="00C43E8B" w:rsidRDefault="00C43E8B" w:rsidP="00C43E8B">
      <w:pPr>
        <w:spacing w:after="180"/>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Pr>
          <w:rFonts w:ascii="Times New Roman" w:hAnsi="Times New Roman"/>
          <w:b/>
          <w:bCs/>
          <w:noProof/>
        </w:rPr>
        <w:t>10</w:t>
      </w:r>
      <w:r>
        <w:rPr>
          <w:rFonts w:ascii="Times New Roman" w:hAnsi="Times New Roman"/>
          <w:b/>
          <w:bCs/>
        </w:rPr>
        <w:fldChar w:fldCharType="end"/>
      </w:r>
      <w:r>
        <w:rPr>
          <w:rFonts w:ascii="Times New Roman" w:hAnsi="Times New Roman"/>
          <w:b/>
          <w:bCs/>
        </w:rPr>
        <w:t xml:space="preserve">: Similarity is observed between model </w:t>
      </w:r>
      <w:r w:rsidRPr="003D62EE">
        <w:rPr>
          <w:rFonts w:ascii="Times New Roman" w:hAnsi="Times New Roman"/>
          <w:b/>
          <w:bCs/>
        </w:rPr>
        <w:t>selection/(de)activation/switching/fallback</w:t>
      </w:r>
      <w:r>
        <w:rPr>
          <w:rFonts w:ascii="Times New Roman" w:hAnsi="Times New Roman"/>
          <w:b/>
          <w:bCs/>
        </w:rPr>
        <w:t xml:space="preserve"> and existing RAN4 core requirement for RRM, such as </w:t>
      </w:r>
      <w:r w:rsidRPr="00845DD5">
        <w:rPr>
          <w:rFonts w:ascii="Times New Roman" w:hAnsi="Times New Roman"/>
          <w:b/>
          <w:bCs/>
        </w:rPr>
        <w:t>SCell activation/deactivation, TCI state switching, and SCell release procedure</w:t>
      </w:r>
      <w:r>
        <w:rPr>
          <w:rFonts w:ascii="Times New Roman" w:hAnsi="Times New Roman"/>
          <w:b/>
          <w:bCs/>
        </w:rPr>
        <w:t xml:space="preserve">. </w:t>
      </w:r>
    </w:p>
    <w:p w14:paraId="12976B2D" w14:textId="77777777" w:rsidR="00C43E8B" w:rsidRDefault="00C43E8B" w:rsidP="00C43E8B">
      <w:pPr>
        <w:spacing w:after="120"/>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13</w:t>
      </w:r>
      <w:r>
        <w:rPr>
          <w:rFonts w:ascii="Times New Roman" w:hAnsi="Times New Roman"/>
          <w:b/>
          <w:bCs/>
        </w:rPr>
        <w:fldChar w:fldCharType="end"/>
      </w:r>
      <w:r>
        <w:rPr>
          <w:rFonts w:ascii="Times New Roman" w:hAnsi="Times New Roman"/>
          <w:b/>
          <w:bCs/>
        </w:rPr>
        <w:t>: RAN4 further study the t</w:t>
      </w:r>
      <w:r w:rsidRPr="008630D8">
        <w:rPr>
          <w:rFonts w:ascii="Times New Roman" w:hAnsi="Times New Roman"/>
          <w:b/>
          <w:bCs/>
        </w:rPr>
        <w:t>estability</w:t>
      </w:r>
      <w:r>
        <w:rPr>
          <w:rFonts w:ascii="Times New Roman" w:hAnsi="Times New Roman"/>
          <w:b/>
          <w:bCs/>
        </w:rPr>
        <w:t xml:space="preserve"> issues</w:t>
      </w:r>
      <w:r w:rsidRPr="008630D8">
        <w:rPr>
          <w:rFonts w:ascii="Times New Roman" w:hAnsi="Times New Roman"/>
          <w:b/>
          <w:bCs/>
        </w:rPr>
        <w:t xml:space="preserve"> for model monitoring</w:t>
      </w:r>
      <w:r>
        <w:rPr>
          <w:rFonts w:ascii="Times New Roman" w:hAnsi="Times New Roman"/>
          <w:b/>
          <w:bCs/>
        </w:rPr>
        <w:t>, including</w:t>
      </w:r>
      <w:r>
        <w:rPr>
          <w:rFonts w:ascii="Times New Roman" w:hAnsi="Times New Roman"/>
          <w:b/>
          <w:bCs/>
        </w:rPr>
        <w:br/>
        <w:t xml:space="preserve">      - The testability of the model </w:t>
      </w:r>
      <w:r w:rsidRPr="00845DD5">
        <w:rPr>
          <w:rFonts w:ascii="Times New Roman" w:hAnsi="Times New Roman"/>
          <w:b/>
          <w:bCs/>
        </w:rPr>
        <w:t>selection/(de)activation/switching/fallback</w:t>
      </w:r>
      <w:r>
        <w:rPr>
          <w:rFonts w:ascii="Times New Roman" w:hAnsi="Times New Roman"/>
          <w:b/>
          <w:bCs/>
        </w:rPr>
        <w:t xml:space="preserve">: </w:t>
      </w:r>
      <w:r w:rsidRPr="0060138C">
        <w:rPr>
          <w:rFonts w:ascii="Times New Roman" w:hAnsi="Times New Roman"/>
          <w:b/>
          <w:bCs/>
        </w:rPr>
        <w:t>how</w:t>
      </w:r>
      <w:r>
        <w:rPr>
          <w:rFonts w:ascii="Times New Roman" w:hAnsi="Times New Roman"/>
          <w:b/>
          <w:bCs/>
        </w:rPr>
        <w:t>/whether</w:t>
      </w:r>
      <w:r w:rsidRPr="0060138C">
        <w:rPr>
          <w:rFonts w:ascii="Times New Roman" w:hAnsi="Times New Roman"/>
          <w:b/>
          <w:bCs/>
        </w:rPr>
        <w:t xml:space="preserve"> </w:t>
      </w:r>
      <w:r>
        <w:rPr>
          <w:rFonts w:ascii="Times New Roman" w:hAnsi="Times New Roman"/>
          <w:b/>
          <w:bCs/>
        </w:rPr>
        <w:t>the completion of the procedure can be known to TE.</w:t>
      </w:r>
      <w:r>
        <w:rPr>
          <w:rFonts w:ascii="Times New Roman" w:hAnsi="Times New Roman"/>
          <w:b/>
          <w:bCs/>
        </w:rPr>
        <w:br/>
        <w:t xml:space="preserve">      - The test framework/procedure to guarantee the model monitoring: e.g., based on delay/interruption requirement (similar to existing RRM requirement). </w:t>
      </w:r>
    </w:p>
    <w:p w14:paraId="70130D9C" w14:textId="0AB99947" w:rsidR="00C43E8B" w:rsidRPr="00FC1D70" w:rsidRDefault="00C43E8B" w:rsidP="00C43E8B">
      <w:pPr>
        <w:spacing w:after="120"/>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14</w:t>
      </w:r>
      <w:r>
        <w:rPr>
          <w:rFonts w:ascii="Times New Roman" w:hAnsi="Times New Roman"/>
          <w:b/>
          <w:bCs/>
        </w:rPr>
        <w:fldChar w:fldCharType="end"/>
      </w:r>
      <w:r>
        <w:rPr>
          <w:rFonts w:ascii="Times New Roman" w:hAnsi="Times New Roman"/>
          <w:b/>
          <w:bCs/>
        </w:rPr>
        <w:t xml:space="preserve">: RAN4 shall deprioritize the discussion on </w:t>
      </w:r>
      <w:r w:rsidRPr="007821EF">
        <w:rPr>
          <w:rFonts w:ascii="Times New Roman" w:hAnsi="Times New Roman"/>
          <w:b/>
          <w:bCs/>
        </w:rPr>
        <w:t>Testability for Type-2/3 training collaboration</w:t>
      </w:r>
      <w:r>
        <w:rPr>
          <w:rFonts w:ascii="Times New Roman" w:hAnsi="Times New Roman"/>
          <w:b/>
          <w:bCs/>
        </w:rPr>
        <w:t xml:space="preserve"> for two-sided model.</w:t>
      </w:r>
    </w:p>
    <w:p w14:paraId="1DCCAF6F" w14:textId="42288E06" w:rsidR="008429AD" w:rsidRDefault="000B5F97"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1B10D263" w14:textId="709ECEA7" w:rsidR="00681BD6" w:rsidRDefault="00681BD6" w:rsidP="009410D5">
      <w:pPr>
        <w:spacing w:after="180"/>
        <w:jc w:val="both"/>
        <w:rPr>
          <w:rFonts w:ascii="Times New Roman" w:hAnsi="Times New Roman"/>
        </w:rPr>
      </w:pPr>
      <w:r w:rsidRPr="009410D5">
        <w:rPr>
          <w:rFonts w:ascii="Times New Roman" w:hAnsi="Times New Roman"/>
        </w:rPr>
        <w:t>[1] RP-</w:t>
      </w:r>
      <w:r w:rsidR="008570D1">
        <w:rPr>
          <w:rFonts w:ascii="Times New Roman" w:hAnsi="Times New Roman"/>
        </w:rPr>
        <w:t>213599</w:t>
      </w:r>
      <w:r w:rsidRPr="009410D5">
        <w:rPr>
          <w:rFonts w:ascii="Times New Roman" w:hAnsi="Times New Roman"/>
        </w:rPr>
        <w:t>, “</w:t>
      </w:r>
      <w:r w:rsidR="008570D1" w:rsidRPr="008570D1">
        <w:rPr>
          <w:rFonts w:ascii="Times New Roman" w:hAnsi="Times New Roman"/>
        </w:rPr>
        <w:t>New SI: Study on Artificial Intelligence (AI)/Machine Learning (ML) for NR Air Interfac</w:t>
      </w:r>
      <w:r w:rsidR="00CB3CC2">
        <w:rPr>
          <w:rFonts w:ascii="Times New Roman" w:hAnsi="Times New Roman"/>
        </w:rPr>
        <w:t>e</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8570D1">
        <w:rPr>
          <w:rFonts w:ascii="Times New Roman" w:hAnsi="Times New Roman"/>
        </w:rPr>
        <w:t>Qualcomm</w:t>
      </w:r>
      <w:r w:rsidRPr="009410D5">
        <w:rPr>
          <w:rFonts w:ascii="Times New Roman" w:hAnsi="Times New Roman"/>
        </w:rPr>
        <w:t>, RAN#9</w:t>
      </w:r>
      <w:r w:rsidR="008570D1">
        <w:rPr>
          <w:rFonts w:ascii="Times New Roman" w:hAnsi="Times New Roman"/>
        </w:rPr>
        <w:t>4e</w:t>
      </w:r>
      <w:r w:rsidRPr="009410D5">
        <w:rPr>
          <w:rFonts w:ascii="Times New Roman" w:hAnsi="Times New Roman"/>
        </w:rPr>
        <w:t>.</w:t>
      </w:r>
    </w:p>
    <w:p w14:paraId="49B10415" w14:textId="53369A8E" w:rsidR="00CB3CC2" w:rsidRDefault="00CB3CC2" w:rsidP="009410D5">
      <w:pPr>
        <w:spacing w:after="180"/>
        <w:jc w:val="both"/>
        <w:rPr>
          <w:rFonts w:ascii="Times New Roman" w:hAnsi="Times New Roman"/>
        </w:rPr>
      </w:pPr>
      <w:r>
        <w:rPr>
          <w:rFonts w:ascii="Times New Roman" w:hAnsi="Times New Roman"/>
        </w:rPr>
        <w:lastRenderedPageBreak/>
        <w:t>[2] RP-221348, “</w:t>
      </w:r>
      <w:r w:rsidRPr="00CB3CC2">
        <w:rPr>
          <w:rFonts w:ascii="Times New Roman" w:hAnsi="Times New Roman"/>
        </w:rPr>
        <w:t>Revised SID: Study on Artificial Intelligence (AI)/Machine Learning (ML) for NR Air Interface</w:t>
      </w:r>
      <w:r>
        <w:rPr>
          <w:rFonts w:ascii="Times New Roman" w:hAnsi="Times New Roman"/>
        </w:rPr>
        <w:t>”, Qualcomm</w:t>
      </w:r>
      <w:r w:rsidRPr="009410D5">
        <w:rPr>
          <w:rFonts w:ascii="Times New Roman" w:hAnsi="Times New Roman"/>
        </w:rPr>
        <w:t>, RAN#9</w:t>
      </w:r>
      <w:r>
        <w:rPr>
          <w:rFonts w:ascii="Times New Roman" w:hAnsi="Times New Roman"/>
        </w:rPr>
        <w:t>6</w:t>
      </w:r>
      <w:r w:rsidRPr="009410D5">
        <w:rPr>
          <w:rFonts w:ascii="Times New Roman" w:hAnsi="Times New Roman"/>
        </w:rPr>
        <w:t>.</w:t>
      </w:r>
    </w:p>
    <w:p w14:paraId="44A31849" w14:textId="77777777" w:rsidR="008570D1" w:rsidRPr="009410D5" w:rsidRDefault="008570D1" w:rsidP="009410D5">
      <w:pPr>
        <w:spacing w:after="180"/>
        <w:jc w:val="both"/>
        <w:rPr>
          <w:rFonts w:ascii="Times New Roman" w:hAnsi="Times New Roman"/>
        </w:rPr>
      </w:pPr>
    </w:p>
    <w:p w14:paraId="2C88313C" w14:textId="77777777" w:rsidR="00640157" w:rsidRPr="0024627C" w:rsidRDefault="00640157" w:rsidP="009410D5">
      <w:pPr>
        <w:spacing w:after="180"/>
        <w:jc w:val="both"/>
        <w:rPr>
          <w:rFonts w:ascii="Times New Roman" w:hAnsi="Times New Roman"/>
          <w:lang w:val="en-AU"/>
        </w:rPr>
      </w:pPr>
    </w:p>
    <w:sectPr w:rsidR="00640157" w:rsidRPr="0024627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D409A" w14:textId="77777777" w:rsidR="00485466" w:rsidRDefault="00485466">
      <w:r>
        <w:separator/>
      </w:r>
    </w:p>
  </w:endnote>
  <w:endnote w:type="continuationSeparator" w:id="0">
    <w:p w14:paraId="35469FFF" w14:textId="77777777" w:rsidR="00485466" w:rsidRDefault="00485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44A1A" w14:textId="77777777" w:rsidR="00485466" w:rsidRDefault="00485466">
      <w:r>
        <w:separator/>
      </w:r>
    </w:p>
  </w:footnote>
  <w:footnote w:type="continuationSeparator" w:id="0">
    <w:p w14:paraId="52839839" w14:textId="77777777" w:rsidR="00485466" w:rsidRDefault="004854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num w:numId="1">
    <w:abstractNumId w:val="7"/>
  </w:num>
  <w:num w:numId="2">
    <w:abstractNumId w:val="9"/>
  </w:num>
  <w:num w:numId="3">
    <w:abstractNumId w:val="5"/>
  </w:num>
  <w:num w:numId="4">
    <w:abstractNumId w:val="1"/>
  </w:num>
  <w:num w:numId="5">
    <w:abstractNumId w:val="3"/>
  </w:num>
  <w:num w:numId="6">
    <w:abstractNumId w:val="4"/>
  </w:num>
  <w:num w:numId="7">
    <w:abstractNumId w:val="2"/>
  </w:num>
  <w:num w:numId="8">
    <w:abstractNumId w:val="11"/>
  </w:num>
  <w:num w:numId="9">
    <w:abstractNumId w:val="6"/>
  </w:num>
  <w:num w:numId="10">
    <w:abstractNumId w:val="8"/>
  </w:num>
  <w:num w:numId="11">
    <w:abstractNumId w:val="0"/>
  </w:num>
  <w:num w:numId="12">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2DD4"/>
    <w:rsid w:val="00005C08"/>
    <w:rsid w:val="00006323"/>
    <w:rsid w:val="00006A12"/>
    <w:rsid w:val="000136A5"/>
    <w:rsid w:val="000160D2"/>
    <w:rsid w:val="00016C66"/>
    <w:rsid w:val="00021222"/>
    <w:rsid w:val="000236C3"/>
    <w:rsid w:val="0002530B"/>
    <w:rsid w:val="00026BF0"/>
    <w:rsid w:val="00026F3E"/>
    <w:rsid w:val="0003171D"/>
    <w:rsid w:val="00031C1D"/>
    <w:rsid w:val="00032AF6"/>
    <w:rsid w:val="0003313F"/>
    <w:rsid w:val="000353D1"/>
    <w:rsid w:val="000358CD"/>
    <w:rsid w:val="00036B50"/>
    <w:rsid w:val="0003795B"/>
    <w:rsid w:val="00040797"/>
    <w:rsid w:val="00041A3E"/>
    <w:rsid w:val="000430BE"/>
    <w:rsid w:val="00044A50"/>
    <w:rsid w:val="000457A1"/>
    <w:rsid w:val="000463C3"/>
    <w:rsid w:val="00047FCD"/>
    <w:rsid w:val="00050001"/>
    <w:rsid w:val="00052041"/>
    <w:rsid w:val="0005326A"/>
    <w:rsid w:val="00054750"/>
    <w:rsid w:val="00056FCB"/>
    <w:rsid w:val="00057928"/>
    <w:rsid w:val="00057CD0"/>
    <w:rsid w:val="00057F68"/>
    <w:rsid w:val="0006109E"/>
    <w:rsid w:val="0006266D"/>
    <w:rsid w:val="00065506"/>
    <w:rsid w:val="00066E7E"/>
    <w:rsid w:val="000675CC"/>
    <w:rsid w:val="00067E07"/>
    <w:rsid w:val="00071E68"/>
    <w:rsid w:val="00072282"/>
    <w:rsid w:val="0007382E"/>
    <w:rsid w:val="000763D8"/>
    <w:rsid w:val="0007658C"/>
    <w:rsid w:val="000766E1"/>
    <w:rsid w:val="00077A5B"/>
    <w:rsid w:val="00077AE4"/>
    <w:rsid w:val="00077FF6"/>
    <w:rsid w:val="00080902"/>
    <w:rsid w:val="00080D82"/>
    <w:rsid w:val="00081692"/>
    <w:rsid w:val="00082AEE"/>
    <w:rsid w:val="00082C46"/>
    <w:rsid w:val="00082D46"/>
    <w:rsid w:val="00083764"/>
    <w:rsid w:val="00087548"/>
    <w:rsid w:val="000877D0"/>
    <w:rsid w:val="0009360C"/>
    <w:rsid w:val="00093E7E"/>
    <w:rsid w:val="00096F36"/>
    <w:rsid w:val="00097C14"/>
    <w:rsid w:val="000A0A1A"/>
    <w:rsid w:val="000A1830"/>
    <w:rsid w:val="000A1AE6"/>
    <w:rsid w:val="000A326D"/>
    <w:rsid w:val="000A4121"/>
    <w:rsid w:val="000A4AA3"/>
    <w:rsid w:val="000A550E"/>
    <w:rsid w:val="000B151B"/>
    <w:rsid w:val="000B196B"/>
    <w:rsid w:val="000B1A55"/>
    <w:rsid w:val="000B1B93"/>
    <w:rsid w:val="000B20BB"/>
    <w:rsid w:val="000B2EF6"/>
    <w:rsid w:val="000B2FA6"/>
    <w:rsid w:val="000B31A6"/>
    <w:rsid w:val="000B39CE"/>
    <w:rsid w:val="000B4AA0"/>
    <w:rsid w:val="000B4BCE"/>
    <w:rsid w:val="000B4DA4"/>
    <w:rsid w:val="000B51F7"/>
    <w:rsid w:val="000B5826"/>
    <w:rsid w:val="000B5E69"/>
    <w:rsid w:val="000B5F97"/>
    <w:rsid w:val="000B61DE"/>
    <w:rsid w:val="000B63BD"/>
    <w:rsid w:val="000B6601"/>
    <w:rsid w:val="000C064D"/>
    <w:rsid w:val="000C2BBB"/>
    <w:rsid w:val="000C38C3"/>
    <w:rsid w:val="000C5B53"/>
    <w:rsid w:val="000D11CB"/>
    <w:rsid w:val="000D329B"/>
    <w:rsid w:val="000D4089"/>
    <w:rsid w:val="000D44FB"/>
    <w:rsid w:val="000D4F5E"/>
    <w:rsid w:val="000D66A7"/>
    <w:rsid w:val="000D6CFC"/>
    <w:rsid w:val="000E2599"/>
    <w:rsid w:val="000E4891"/>
    <w:rsid w:val="000E537B"/>
    <w:rsid w:val="000E57D0"/>
    <w:rsid w:val="000E595A"/>
    <w:rsid w:val="000E5F86"/>
    <w:rsid w:val="000E71EF"/>
    <w:rsid w:val="000E7858"/>
    <w:rsid w:val="000F08E7"/>
    <w:rsid w:val="000F101B"/>
    <w:rsid w:val="000F30C5"/>
    <w:rsid w:val="000F330F"/>
    <w:rsid w:val="000F4CDD"/>
    <w:rsid w:val="000F5023"/>
    <w:rsid w:val="000F5F02"/>
    <w:rsid w:val="000F7828"/>
    <w:rsid w:val="0010249C"/>
    <w:rsid w:val="00103AB6"/>
    <w:rsid w:val="00104DFD"/>
    <w:rsid w:val="0010519A"/>
    <w:rsid w:val="0010535D"/>
    <w:rsid w:val="001062FD"/>
    <w:rsid w:val="0010639C"/>
    <w:rsid w:val="00107688"/>
    <w:rsid w:val="00110E26"/>
    <w:rsid w:val="00114609"/>
    <w:rsid w:val="001163AF"/>
    <w:rsid w:val="00117BD6"/>
    <w:rsid w:val="001206C2"/>
    <w:rsid w:val="00121360"/>
    <w:rsid w:val="00121978"/>
    <w:rsid w:val="0012268F"/>
    <w:rsid w:val="00123422"/>
    <w:rsid w:val="00123A38"/>
    <w:rsid w:val="00124B6A"/>
    <w:rsid w:val="00126E68"/>
    <w:rsid w:val="001270DF"/>
    <w:rsid w:val="00127974"/>
    <w:rsid w:val="001318B6"/>
    <w:rsid w:val="00132030"/>
    <w:rsid w:val="00135800"/>
    <w:rsid w:val="00137996"/>
    <w:rsid w:val="00143548"/>
    <w:rsid w:val="001437F2"/>
    <w:rsid w:val="00143857"/>
    <w:rsid w:val="001440CF"/>
    <w:rsid w:val="00144F96"/>
    <w:rsid w:val="0014527D"/>
    <w:rsid w:val="00150641"/>
    <w:rsid w:val="00151EAC"/>
    <w:rsid w:val="00152C68"/>
    <w:rsid w:val="00153528"/>
    <w:rsid w:val="00153659"/>
    <w:rsid w:val="00153941"/>
    <w:rsid w:val="00153AF7"/>
    <w:rsid w:val="00154116"/>
    <w:rsid w:val="00154E68"/>
    <w:rsid w:val="0015707D"/>
    <w:rsid w:val="00161771"/>
    <w:rsid w:val="00162548"/>
    <w:rsid w:val="001628B4"/>
    <w:rsid w:val="00163D48"/>
    <w:rsid w:val="00167178"/>
    <w:rsid w:val="00170C9E"/>
    <w:rsid w:val="0017138B"/>
    <w:rsid w:val="00172183"/>
    <w:rsid w:val="0017282B"/>
    <w:rsid w:val="00174284"/>
    <w:rsid w:val="001751AB"/>
    <w:rsid w:val="00175A3F"/>
    <w:rsid w:val="00176427"/>
    <w:rsid w:val="00177DA7"/>
    <w:rsid w:val="00180E09"/>
    <w:rsid w:val="00181DD4"/>
    <w:rsid w:val="001832A4"/>
    <w:rsid w:val="00183D4C"/>
    <w:rsid w:val="00183F6D"/>
    <w:rsid w:val="001844F2"/>
    <w:rsid w:val="00185BC9"/>
    <w:rsid w:val="0018670E"/>
    <w:rsid w:val="0018681E"/>
    <w:rsid w:val="00187C00"/>
    <w:rsid w:val="00191505"/>
    <w:rsid w:val="00193244"/>
    <w:rsid w:val="0019495A"/>
    <w:rsid w:val="00195077"/>
    <w:rsid w:val="001952A9"/>
    <w:rsid w:val="001A08AA"/>
    <w:rsid w:val="001A4177"/>
    <w:rsid w:val="001A6CE9"/>
    <w:rsid w:val="001A7004"/>
    <w:rsid w:val="001A7008"/>
    <w:rsid w:val="001B4F40"/>
    <w:rsid w:val="001C1409"/>
    <w:rsid w:val="001C2EC3"/>
    <w:rsid w:val="001C34AB"/>
    <w:rsid w:val="001C4517"/>
    <w:rsid w:val="001C4A89"/>
    <w:rsid w:val="001C4DAC"/>
    <w:rsid w:val="001C529C"/>
    <w:rsid w:val="001C6177"/>
    <w:rsid w:val="001C636C"/>
    <w:rsid w:val="001C6D47"/>
    <w:rsid w:val="001C7D95"/>
    <w:rsid w:val="001D0363"/>
    <w:rsid w:val="001D12EA"/>
    <w:rsid w:val="001D39C5"/>
    <w:rsid w:val="001D3CD3"/>
    <w:rsid w:val="001D7D94"/>
    <w:rsid w:val="001E064E"/>
    <w:rsid w:val="001E0673"/>
    <w:rsid w:val="001E4218"/>
    <w:rsid w:val="001E4B3E"/>
    <w:rsid w:val="001E5066"/>
    <w:rsid w:val="001E52F2"/>
    <w:rsid w:val="001F0B20"/>
    <w:rsid w:val="001F102D"/>
    <w:rsid w:val="001F18A9"/>
    <w:rsid w:val="001F1CEC"/>
    <w:rsid w:val="001F27C0"/>
    <w:rsid w:val="001F2BCE"/>
    <w:rsid w:val="001F4E8D"/>
    <w:rsid w:val="001F6C75"/>
    <w:rsid w:val="001F7E8A"/>
    <w:rsid w:val="00200A62"/>
    <w:rsid w:val="002010E0"/>
    <w:rsid w:val="0020272F"/>
    <w:rsid w:val="0020312D"/>
    <w:rsid w:val="00203740"/>
    <w:rsid w:val="002046C7"/>
    <w:rsid w:val="00211143"/>
    <w:rsid w:val="0021162C"/>
    <w:rsid w:val="00213818"/>
    <w:rsid w:val="002138EA"/>
    <w:rsid w:val="00213F84"/>
    <w:rsid w:val="00214FBD"/>
    <w:rsid w:val="00216DA0"/>
    <w:rsid w:val="00221F9A"/>
    <w:rsid w:val="00222897"/>
    <w:rsid w:val="00222B0C"/>
    <w:rsid w:val="00227A12"/>
    <w:rsid w:val="0023055E"/>
    <w:rsid w:val="00230769"/>
    <w:rsid w:val="00230859"/>
    <w:rsid w:val="00232E2B"/>
    <w:rsid w:val="00235394"/>
    <w:rsid w:val="00235577"/>
    <w:rsid w:val="0023677B"/>
    <w:rsid w:val="002405B0"/>
    <w:rsid w:val="00241FA4"/>
    <w:rsid w:val="002435CA"/>
    <w:rsid w:val="00243EBA"/>
    <w:rsid w:val="0024469F"/>
    <w:rsid w:val="00245BA3"/>
    <w:rsid w:val="0024627C"/>
    <w:rsid w:val="00251B51"/>
    <w:rsid w:val="002529D2"/>
    <w:rsid w:val="00252E27"/>
    <w:rsid w:val="002537BC"/>
    <w:rsid w:val="00254C45"/>
    <w:rsid w:val="0025516F"/>
    <w:rsid w:val="00255C56"/>
    <w:rsid w:val="00255C58"/>
    <w:rsid w:val="002606B7"/>
    <w:rsid w:val="00260EC7"/>
    <w:rsid w:val="0026179F"/>
    <w:rsid w:val="00261CBB"/>
    <w:rsid w:val="00262550"/>
    <w:rsid w:val="0026389A"/>
    <w:rsid w:val="00263B46"/>
    <w:rsid w:val="00264F5A"/>
    <w:rsid w:val="00271A38"/>
    <w:rsid w:val="00274E1A"/>
    <w:rsid w:val="002775B1"/>
    <w:rsid w:val="002775B9"/>
    <w:rsid w:val="002811C4"/>
    <w:rsid w:val="00281639"/>
    <w:rsid w:val="00282213"/>
    <w:rsid w:val="002830DA"/>
    <w:rsid w:val="00283E5E"/>
    <w:rsid w:val="00284016"/>
    <w:rsid w:val="002848C5"/>
    <w:rsid w:val="002858BF"/>
    <w:rsid w:val="00287D08"/>
    <w:rsid w:val="002928D0"/>
    <w:rsid w:val="002939AF"/>
    <w:rsid w:val="00294491"/>
    <w:rsid w:val="00294BDE"/>
    <w:rsid w:val="00295D81"/>
    <w:rsid w:val="00296A91"/>
    <w:rsid w:val="00297E2B"/>
    <w:rsid w:val="002A0CED"/>
    <w:rsid w:val="002A26D2"/>
    <w:rsid w:val="002A2BEE"/>
    <w:rsid w:val="002A4CD0"/>
    <w:rsid w:val="002A5BDF"/>
    <w:rsid w:val="002A7DA6"/>
    <w:rsid w:val="002A7DC4"/>
    <w:rsid w:val="002B00C9"/>
    <w:rsid w:val="002B516C"/>
    <w:rsid w:val="002B60C1"/>
    <w:rsid w:val="002C1090"/>
    <w:rsid w:val="002C297F"/>
    <w:rsid w:val="002C2A07"/>
    <w:rsid w:val="002C340A"/>
    <w:rsid w:val="002C3573"/>
    <w:rsid w:val="002C4B52"/>
    <w:rsid w:val="002C5C0E"/>
    <w:rsid w:val="002C62F6"/>
    <w:rsid w:val="002D03E5"/>
    <w:rsid w:val="002D14DE"/>
    <w:rsid w:val="002D2149"/>
    <w:rsid w:val="002D2A56"/>
    <w:rsid w:val="002D2AEB"/>
    <w:rsid w:val="002D36EB"/>
    <w:rsid w:val="002E195F"/>
    <w:rsid w:val="002E2A1C"/>
    <w:rsid w:val="002E2CBE"/>
    <w:rsid w:val="002E2CE9"/>
    <w:rsid w:val="002E345E"/>
    <w:rsid w:val="002E3BF7"/>
    <w:rsid w:val="002E5694"/>
    <w:rsid w:val="002F114A"/>
    <w:rsid w:val="002F158C"/>
    <w:rsid w:val="002F2D2E"/>
    <w:rsid w:val="002F4093"/>
    <w:rsid w:val="002F5636"/>
    <w:rsid w:val="00301094"/>
    <w:rsid w:val="003022A5"/>
    <w:rsid w:val="00303AF7"/>
    <w:rsid w:val="00305393"/>
    <w:rsid w:val="00305B22"/>
    <w:rsid w:val="00305CF9"/>
    <w:rsid w:val="00305CFB"/>
    <w:rsid w:val="00307535"/>
    <w:rsid w:val="0030753F"/>
    <w:rsid w:val="0031061B"/>
    <w:rsid w:val="00311116"/>
    <w:rsid w:val="00311148"/>
    <w:rsid w:val="0031298A"/>
    <w:rsid w:val="00315267"/>
    <w:rsid w:val="0031577E"/>
    <w:rsid w:val="00315867"/>
    <w:rsid w:val="00322146"/>
    <w:rsid w:val="00323613"/>
    <w:rsid w:val="003240A0"/>
    <w:rsid w:val="00324956"/>
    <w:rsid w:val="003260D7"/>
    <w:rsid w:val="003267D0"/>
    <w:rsid w:val="003302F3"/>
    <w:rsid w:val="0033138D"/>
    <w:rsid w:val="00332A1C"/>
    <w:rsid w:val="003356B9"/>
    <w:rsid w:val="0033597C"/>
    <w:rsid w:val="003425DF"/>
    <w:rsid w:val="00342CE8"/>
    <w:rsid w:val="00350264"/>
    <w:rsid w:val="00351331"/>
    <w:rsid w:val="00351B8E"/>
    <w:rsid w:val="00352BCD"/>
    <w:rsid w:val="00352C53"/>
    <w:rsid w:val="00353384"/>
    <w:rsid w:val="00355873"/>
    <w:rsid w:val="00355A7A"/>
    <w:rsid w:val="0035660F"/>
    <w:rsid w:val="00357F4C"/>
    <w:rsid w:val="00357FAF"/>
    <w:rsid w:val="003628B9"/>
    <w:rsid w:val="00362C6E"/>
    <w:rsid w:val="00362D8F"/>
    <w:rsid w:val="0036687E"/>
    <w:rsid w:val="00367397"/>
    <w:rsid w:val="00367724"/>
    <w:rsid w:val="00367CB7"/>
    <w:rsid w:val="00370F68"/>
    <w:rsid w:val="003729EC"/>
    <w:rsid w:val="003730C9"/>
    <w:rsid w:val="00373CF5"/>
    <w:rsid w:val="003752A0"/>
    <w:rsid w:val="00375C55"/>
    <w:rsid w:val="003763D8"/>
    <w:rsid w:val="0037685F"/>
    <w:rsid w:val="00376BB3"/>
    <w:rsid w:val="003770F6"/>
    <w:rsid w:val="0038258E"/>
    <w:rsid w:val="00382E2E"/>
    <w:rsid w:val="00386825"/>
    <w:rsid w:val="00387B66"/>
    <w:rsid w:val="00391FCC"/>
    <w:rsid w:val="00392D61"/>
    <w:rsid w:val="00393042"/>
    <w:rsid w:val="00394AD5"/>
    <w:rsid w:val="003959F3"/>
    <w:rsid w:val="00395C5E"/>
    <w:rsid w:val="0039642D"/>
    <w:rsid w:val="003A066B"/>
    <w:rsid w:val="003A0F18"/>
    <w:rsid w:val="003A2E40"/>
    <w:rsid w:val="003A36EC"/>
    <w:rsid w:val="003A43FE"/>
    <w:rsid w:val="003A4F44"/>
    <w:rsid w:val="003A7EDE"/>
    <w:rsid w:val="003B0158"/>
    <w:rsid w:val="003B027F"/>
    <w:rsid w:val="003B1617"/>
    <w:rsid w:val="003B3CB3"/>
    <w:rsid w:val="003B4DE7"/>
    <w:rsid w:val="003B56DB"/>
    <w:rsid w:val="003B5A80"/>
    <w:rsid w:val="003B6C83"/>
    <w:rsid w:val="003B755E"/>
    <w:rsid w:val="003C000B"/>
    <w:rsid w:val="003C0FF6"/>
    <w:rsid w:val="003C228E"/>
    <w:rsid w:val="003C4571"/>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56F"/>
    <w:rsid w:val="003E5B0F"/>
    <w:rsid w:val="003E7C5E"/>
    <w:rsid w:val="003F0C1D"/>
    <w:rsid w:val="003F0E89"/>
    <w:rsid w:val="003F1C1B"/>
    <w:rsid w:val="003F2458"/>
    <w:rsid w:val="003F35B1"/>
    <w:rsid w:val="003F7EEC"/>
    <w:rsid w:val="004007FE"/>
    <w:rsid w:val="00400BFF"/>
    <w:rsid w:val="00401144"/>
    <w:rsid w:val="00403CE7"/>
    <w:rsid w:val="00405B21"/>
    <w:rsid w:val="00407661"/>
    <w:rsid w:val="00410314"/>
    <w:rsid w:val="00411995"/>
    <w:rsid w:val="00412063"/>
    <w:rsid w:val="00412EB1"/>
    <w:rsid w:val="004138D8"/>
    <w:rsid w:val="00414118"/>
    <w:rsid w:val="00416084"/>
    <w:rsid w:val="00416811"/>
    <w:rsid w:val="004168BB"/>
    <w:rsid w:val="004175FC"/>
    <w:rsid w:val="00420587"/>
    <w:rsid w:val="00422F51"/>
    <w:rsid w:val="00423E9E"/>
    <w:rsid w:val="00424F8C"/>
    <w:rsid w:val="004271BA"/>
    <w:rsid w:val="0043296A"/>
    <w:rsid w:val="00433F81"/>
    <w:rsid w:val="004344E5"/>
    <w:rsid w:val="00434DC1"/>
    <w:rsid w:val="004350F4"/>
    <w:rsid w:val="00435144"/>
    <w:rsid w:val="004412A0"/>
    <w:rsid w:val="00445301"/>
    <w:rsid w:val="00445F14"/>
    <w:rsid w:val="00450F27"/>
    <w:rsid w:val="00456A75"/>
    <w:rsid w:val="00456E5B"/>
    <w:rsid w:val="00461E39"/>
    <w:rsid w:val="00462D3A"/>
    <w:rsid w:val="004634EB"/>
    <w:rsid w:val="00463521"/>
    <w:rsid w:val="00471125"/>
    <w:rsid w:val="00473D9B"/>
    <w:rsid w:val="0047437A"/>
    <w:rsid w:val="004761C5"/>
    <w:rsid w:val="004767E8"/>
    <w:rsid w:val="004811F4"/>
    <w:rsid w:val="00484B48"/>
    <w:rsid w:val="00484C51"/>
    <w:rsid w:val="0048543E"/>
    <w:rsid w:val="00485466"/>
    <w:rsid w:val="00485492"/>
    <w:rsid w:val="004854B4"/>
    <w:rsid w:val="00486711"/>
    <w:rsid w:val="004868C1"/>
    <w:rsid w:val="00486A5C"/>
    <w:rsid w:val="004871E4"/>
    <w:rsid w:val="0048750F"/>
    <w:rsid w:val="00487D36"/>
    <w:rsid w:val="00490FB2"/>
    <w:rsid w:val="00493D82"/>
    <w:rsid w:val="00494D6A"/>
    <w:rsid w:val="00495D6D"/>
    <w:rsid w:val="004A09D4"/>
    <w:rsid w:val="004A0CEA"/>
    <w:rsid w:val="004A2652"/>
    <w:rsid w:val="004A495F"/>
    <w:rsid w:val="004A577A"/>
    <w:rsid w:val="004A71D7"/>
    <w:rsid w:val="004B149F"/>
    <w:rsid w:val="004B5CF0"/>
    <w:rsid w:val="004B6B0F"/>
    <w:rsid w:val="004B762D"/>
    <w:rsid w:val="004C15FF"/>
    <w:rsid w:val="004C2567"/>
    <w:rsid w:val="004C304A"/>
    <w:rsid w:val="004C33EA"/>
    <w:rsid w:val="004C68EB"/>
    <w:rsid w:val="004D020E"/>
    <w:rsid w:val="004D43CA"/>
    <w:rsid w:val="004D67CC"/>
    <w:rsid w:val="004E1ECF"/>
    <w:rsid w:val="004E2659"/>
    <w:rsid w:val="004E30DF"/>
    <w:rsid w:val="004E39EE"/>
    <w:rsid w:val="004E41AF"/>
    <w:rsid w:val="004E56E0"/>
    <w:rsid w:val="004E62C0"/>
    <w:rsid w:val="004E7329"/>
    <w:rsid w:val="004E73F0"/>
    <w:rsid w:val="004E7887"/>
    <w:rsid w:val="004F0DFB"/>
    <w:rsid w:val="004F2CB0"/>
    <w:rsid w:val="004F36FC"/>
    <w:rsid w:val="004F5B20"/>
    <w:rsid w:val="005017F7"/>
    <w:rsid w:val="00501FA7"/>
    <w:rsid w:val="005036A1"/>
    <w:rsid w:val="00505BFA"/>
    <w:rsid w:val="005071B4"/>
    <w:rsid w:val="00507D53"/>
    <w:rsid w:val="00510D97"/>
    <w:rsid w:val="005117A9"/>
    <w:rsid w:val="00511B22"/>
    <w:rsid w:val="00511F57"/>
    <w:rsid w:val="005131D3"/>
    <w:rsid w:val="00515CBE"/>
    <w:rsid w:val="00515E2B"/>
    <w:rsid w:val="00517354"/>
    <w:rsid w:val="005173CE"/>
    <w:rsid w:val="00521DDF"/>
    <w:rsid w:val="00522A7E"/>
    <w:rsid w:val="00522F20"/>
    <w:rsid w:val="00524503"/>
    <w:rsid w:val="00524D4F"/>
    <w:rsid w:val="005259B8"/>
    <w:rsid w:val="005273F5"/>
    <w:rsid w:val="00527A4C"/>
    <w:rsid w:val="00527D47"/>
    <w:rsid w:val="0053013D"/>
    <w:rsid w:val="00530A2E"/>
    <w:rsid w:val="00530FBE"/>
    <w:rsid w:val="005320C6"/>
    <w:rsid w:val="005339DB"/>
    <w:rsid w:val="00534C89"/>
    <w:rsid w:val="0053594E"/>
    <w:rsid w:val="00537A83"/>
    <w:rsid w:val="00541573"/>
    <w:rsid w:val="00541D12"/>
    <w:rsid w:val="00541D59"/>
    <w:rsid w:val="0054348A"/>
    <w:rsid w:val="0054383B"/>
    <w:rsid w:val="005477DF"/>
    <w:rsid w:val="00550DD1"/>
    <w:rsid w:val="00550E5A"/>
    <w:rsid w:val="0055136F"/>
    <w:rsid w:val="005516EA"/>
    <w:rsid w:val="00555B4F"/>
    <w:rsid w:val="00564267"/>
    <w:rsid w:val="0056479E"/>
    <w:rsid w:val="00581106"/>
    <w:rsid w:val="005814E2"/>
    <w:rsid w:val="00582081"/>
    <w:rsid w:val="0058519C"/>
    <w:rsid w:val="005863DC"/>
    <w:rsid w:val="00593201"/>
    <w:rsid w:val="005956EE"/>
    <w:rsid w:val="00595B3C"/>
    <w:rsid w:val="005976B1"/>
    <w:rsid w:val="005A083E"/>
    <w:rsid w:val="005A28A1"/>
    <w:rsid w:val="005A2AAE"/>
    <w:rsid w:val="005A3355"/>
    <w:rsid w:val="005A4468"/>
    <w:rsid w:val="005A4EA2"/>
    <w:rsid w:val="005A74E2"/>
    <w:rsid w:val="005A77B4"/>
    <w:rsid w:val="005A7A26"/>
    <w:rsid w:val="005B0A97"/>
    <w:rsid w:val="005B145A"/>
    <w:rsid w:val="005B44FA"/>
    <w:rsid w:val="005B4F04"/>
    <w:rsid w:val="005B7C47"/>
    <w:rsid w:val="005C087C"/>
    <w:rsid w:val="005C1EA6"/>
    <w:rsid w:val="005C20B6"/>
    <w:rsid w:val="005C42A8"/>
    <w:rsid w:val="005C52B4"/>
    <w:rsid w:val="005D0B99"/>
    <w:rsid w:val="005D0D1C"/>
    <w:rsid w:val="005D190F"/>
    <w:rsid w:val="005D308E"/>
    <w:rsid w:val="005D3A48"/>
    <w:rsid w:val="005D5AC0"/>
    <w:rsid w:val="005D6A16"/>
    <w:rsid w:val="005D6E74"/>
    <w:rsid w:val="005D7470"/>
    <w:rsid w:val="005D7D8C"/>
    <w:rsid w:val="005D7E46"/>
    <w:rsid w:val="005E0AF4"/>
    <w:rsid w:val="005E4C99"/>
    <w:rsid w:val="005E5C23"/>
    <w:rsid w:val="005E726D"/>
    <w:rsid w:val="005F006F"/>
    <w:rsid w:val="005F07E1"/>
    <w:rsid w:val="005F2145"/>
    <w:rsid w:val="005F25CC"/>
    <w:rsid w:val="005F3925"/>
    <w:rsid w:val="005F57D1"/>
    <w:rsid w:val="00600202"/>
    <w:rsid w:val="00600BA4"/>
    <w:rsid w:val="0060138C"/>
    <w:rsid w:val="006016E1"/>
    <w:rsid w:val="00602D27"/>
    <w:rsid w:val="006078E8"/>
    <w:rsid w:val="00612038"/>
    <w:rsid w:val="00613625"/>
    <w:rsid w:val="006144A1"/>
    <w:rsid w:val="00616096"/>
    <w:rsid w:val="006160A2"/>
    <w:rsid w:val="0062168F"/>
    <w:rsid w:val="00626535"/>
    <w:rsid w:val="006302AA"/>
    <w:rsid w:val="006306E8"/>
    <w:rsid w:val="00634D84"/>
    <w:rsid w:val="00635B33"/>
    <w:rsid w:val="006363BD"/>
    <w:rsid w:val="00637608"/>
    <w:rsid w:val="00640157"/>
    <w:rsid w:val="00640CAC"/>
    <w:rsid w:val="006412DC"/>
    <w:rsid w:val="006437E5"/>
    <w:rsid w:val="0064399B"/>
    <w:rsid w:val="00644790"/>
    <w:rsid w:val="00644E62"/>
    <w:rsid w:val="00647C45"/>
    <w:rsid w:val="006501AF"/>
    <w:rsid w:val="00650DDE"/>
    <w:rsid w:val="0065130C"/>
    <w:rsid w:val="0065360C"/>
    <w:rsid w:val="00653A36"/>
    <w:rsid w:val="0065561E"/>
    <w:rsid w:val="00656A4B"/>
    <w:rsid w:val="00656CCF"/>
    <w:rsid w:val="00657D27"/>
    <w:rsid w:val="00660AE2"/>
    <w:rsid w:val="006667C7"/>
    <w:rsid w:val="00666E03"/>
    <w:rsid w:val="00671AD6"/>
    <w:rsid w:val="00672307"/>
    <w:rsid w:val="00673610"/>
    <w:rsid w:val="006808C6"/>
    <w:rsid w:val="00681BD6"/>
    <w:rsid w:val="006907F9"/>
    <w:rsid w:val="00692A68"/>
    <w:rsid w:val="00695D85"/>
    <w:rsid w:val="00696DB7"/>
    <w:rsid w:val="006972A2"/>
    <w:rsid w:val="0069790A"/>
    <w:rsid w:val="00697AEF"/>
    <w:rsid w:val="006A2715"/>
    <w:rsid w:val="006A3245"/>
    <w:rsid w:val="006A39DE"/>
    <w:rsid w:val="006A5171"/>
    <w:rsid w:val="006A5871"/>
    <w:rsid w:val="006A66EB"/>
    <w:rsid w:val="006A6D23"/>
    <w:rsid w:val="006B012A"/>
    <w:rsid w:val="006B111B"/>
    <w:rsid w:val="006B18C8"/>
    <w:rsid w:val="006B27AC"/>
    <w:rsid w:val="006B5654"/>
    <w:rsid w:val="006C0717"/>
    <w:rsid w:val="006C1C3B"/>
    <w:rsid w:val="006C241D"/>
    <w:rsid w:val="006C37B3"/>
    <w:rsid w:val="006C4315"/>
    <w:rsid w:val="006C4E43"/>
    <w:rsid w:val="006C5EFA"/>
    <w:rsid w:val="006C62D3"/>
    <w:rsid w:val="006C6435"/>
    <w:rsid w:val="006C643E"/>
    <w:rsid w:val="006C7ACB"/>
    <w:rsid w:val="006D3671"/>
    <w:rsid w:val="006D470A"/>
    <w:rsid w:val="006D48B8"/>
    <w:rsid w:val="006D5659"/>
    <w:rsid w:val="006D75EE"/>
    <w:rsid w:val="006E0A73"/>
    <w:rsid w:val="006E0FEE"/>
    <w:rsid w:val="006E2F4C"/>
    <w:rsid w:val="006E36B3"/>
    <w:rsid w:val="006E4B19"/>
    <w:rsid w:val="006E59F4"/>
    <w:rsid w:val="006E6C11"/>
    <w:rsid w:val="006E7881"/>
    <w:rsid w:val="006E7FC9"/>
    <w:rsid w:val="006F5564"/>
    <w:rsid w:val="006F57C6"/>
    <w:rsid w:val="006F74E4"/>
    <w:rsid w:val="006F7C0C"/>
    <w:rsid w:val="00700755"/>
    <w:rsid w:val="00700954"/>
    <w:rsid w:val="007023B9"/>
    <w:rsid w:val="00703A45"/>
    <w:rsid w:val="00704EFF"/>
    <w:rsid w:val="0070547F"/>
    <w:rsid w:val="0070641C"/>
    <w:rsid w:val="0070646B"/>
    <w:rsid w:val="0071232B"/>
    <w:rsid w:val="007130A2"/>
    <w:rsid w:val="00715463"/>
    <w:rsid w:val="007167D8"/>
    <w:rsid w:val="00716F54"/>
    <w:rsid w:val="00721E1E"/>
    <w:rsid w:val="00722413"/>
    <w:rsid w:val="0072327C"/>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402E9"/>
    <w:rsid w:val="007439E9"/>
    <w:rsid w:val="00746160"/>
    <w:rsid w:val="00746CC9"/>
    <w:rsid w:val="00750825"/>
    <w:rsid w:val="00750FD8"/>
    <w:rsid w:val="00751001"/>
    <w:rsid w:val="007520B4"/>
    <w:rsid w:val="007530EF"/>
    <w:rsid w:val="007572AB"/>
    <w:rsid w:val="00760721"/>
    <w:rsid w:val="00761F65"/>
    <w:rsid w:val="00761FA8"/>
    <w:rsid w:val="00762143"/>
    <w:rsid w:val="00764142"/>
    <w:rsid w:val="00764C9D"/>
    <w:rsid w:val="00770C21"/>
    <w:rsid w:val="00771C8C"/>
    <w:rsid w:val="0077218A"/>
    <w:rsid w:val="00772410"/>
    <w:rsid w:val="00772CE9"/>
    <w:rsid w:val="007737D8"/>
    <w:rsid w:val="00774B0F"/>
    <w:rsid w:val="007758AC"/>
    <w:rsid w:val="007763C1"/>
    <w:rsid w:val="00777E82"/>
    <w:rsid w:val="00781359"/>
    <w:rsid w:val="007821EF"/>
    <w:rsid w:val="00783129"/>
    <w:rsid w:val="0078325C"/>
    <w:rsid w:val="00785251"/>
    <w:rsid w:val="00786A10"/>
    <w:rsid w:val="00787237"/>
    <w:rsid w:val="00790C1F"/>
    <w:rsid w:val="00790FE1"/>
    <w:rsid w:val="0079126D"/>
    <w:rsid w:val="00791B81"/>
    <w:rsid w:val="00791E2F"/>
    <w:rsid w:val="00794A50"/>
    <w:rsid w:val="007977C8"/>
    <w:rsid w:val="007A06D5"/>
    <w:rsid w:val="007A1248"/>
    <w:rsid w:val="007A1DA0"/>
    <w:rsid w:val="007A4180"/>
    <w:rsid w:val="007A5ACC"/>
    <w:rsid w:val="007A5FE3"/>
    <w:rsid w:val="007A6D4E"/>
    <w:rsid w:val="007A6D8E"/>
    <w:rsid w:val="007A79FD"/>
    <w:rsid w:val="007B0B9D"/>
    <w:rsid w:val="007B157E"/>
    <w:rsid w:val="007B43D6"/>
    <w:rsid w:val="007B4908"/>
    <w:rsid w:val="007B4E97"/>
    <w:rsid w:val="007B50A8"/>
    <w:rsid w:val="007B5A43"/>
    <w:rsid w:val="007B709B"/>
    <w:rsid w:val="007C1343"/>
    <w:rsid w:val="007C1C76"/>
    <w:rsid w:val="007C1E65"/>
    <w:rsid w:val="007C3434"/>
    <w:rsid w:val="007C4640"/>
    <w:rsid w:val="007C5EF1"/>
    <w:rsid w:val="007C68FC"/>
    <w:rsid w:val="007C7BF5"/>
    <w:rsid w:val="007D35BE"/>
    <w:rsid w:val="007D72E2"/>
    <w:rsid w:val="007D75E5"/>
    <w:rsid w:val="007D773E"/>
    <w:rsid w:val="007E066E"/>
    <w:rsid w:val="007E1356"/>
    <w:rsid w:val="007E20FC"/>
    <w:rsid w:val="007E405B"/>
    <w:rsid w:val="007E4525"/>
    <w:rsid w:val="007E4CD4"/>
    <w:rsid w:val="007E7062"/>
    <w:rsid w:val="007E75D2"/>
    <w:rsid w:val="007F03F9"/>
    <w:rsid w:val="007F0E1E"/>
    <w:rsid w:val="007F29A7"/>
    <w:rsid w:val="007F2D47"/>
    <w:rsid w:val="007F31CD"/>
    <w:rsid w:val="007F409E"/>
    <w:rsid w:val="007F5692"/>
    <w:rsid w:val="007F5FB0"/>
    <w:rsid w:val="007F6658"/>
    <w:rsid w:val="007F7D3E"/>
    <w:rsid w:val="00800891"/>
    <w:rsid w:val="0080112E"/>
    <w:rsid w:val="008019B9"/>
    <w:rsid w:val="008021CD"/>
    <w:rsid w:val="00802CBD"/>
    <w:rsid w:val="00803440"/>
    <w:rsid w:val="00803915"/>
    <w:rsid w:val="008041A4"/>
    <w:rsid w:val="008051D1"/>
    <w:rsid w:val="00807D5D"/>
    <w:rsid w:val="008145E5"/>
    <w:rsid w:val="00816078"/>
    <w:rsid w:val="008171F3"/>
    <w:rsid w:val="008177E3"/>
    <w:rsid w:val="00820415"/>
    <w:rsid w:val="00821DDF"/>
    <w:rsid w:val="008232F5"/>
    <w:rsid w:val="00823AA9"/>
    <w:rsid w:val="00825C66"/>
    <w:rsid w:val="00825CD8"/>
    <w:rsid w:val="00827324"/>
    <w:rsid w:val="00830598"/>
    <w:rsid w:val="0083589A"/>
    <w:rsid w:val="00836AD4"/>
    <w:rsid w:val="00837AAE"/>
    <w:rsid w:val="008428E7"/>
    <w:rsid w:val="008429AD"/>
    <w:rsid w:val="008443C0"/>
    <w:rsid w:val="00845DD5"/>
    <w:rsid w:val="00850A7B"/>
    <w:rsid w:val="00850C75"/>
    <w:rsid w:val="00850E39"/>
    <w:rsid w:val="00852EBF"/>
    <w:rsid w:val="00852EEF"/>
    <w:rsid w:val="0085469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D8"/>
    <w:rsid w:val="00863A8A"/>
    <w:rsid w:val="00863A9E"/>
    <w:rsid w:val="00866D5B"/>
    <w:rsid w:val="00866FF5"/>
    <w:rsid w:val="008675CA"/>
    <w:rsid w:val="00870BA4"/>
    <w:rsid w:val="00871E3E"/>
    <w:rsid w:val="008722A5"/>
    <w:rsid w:val="00873E1F"/>
    <w:rsid w:val="00874C16"/>
    <w:rsid w:val="00876825"/>
    <w:rsid w:val="00877D2F"/>
    <w:rsid w:val="00882F62"/>
    <w:rsid w:val="008865BF"/>
    <w:rsid w:val="00886653"/>
    <w:rsid w:val="00886D1F"/>
    <w:rsid w:val="00886F1E"/>
    <w:rsid w:val="008871E9"/>
    <w:rsid w:val="008903AA"/>
    <w:rsid w:val="0089178B"/>
    <w:rsid w:val="00891EE1"/>
    <w:rsid w:val="00893987"/>
    <w:rsid w:val="008963EF"/>
    <w:rsid w:val="0089688E"/>
    <w:rsid w:val="00896D5A"/>
    <w:rsid w:val="008A1013"/>
    <w:rsid w:val="008A19E0"/>
    <w:rsid w:val="008A1FBE"/>
    <w:rsid w:val="008A4046"/>
    <w:rsid w:val="008B2961"/>
    <w:rsid w:val="008B2E60"/>
    <w:rsid w:val="008B5AE7"/>
    <w:rsid w:val="008B5CB5"/>
    <w:rsid w:val="008B5DB5"/>
    <w:rsid w:val="008B789A"/>
    <w:rsid w:val="008C184A"/>
    <w:rsid w:val="008C2EF2"/>
    <w:rsid w:val="008C31D7"/>
    <w:rsid w:val="008C60E9"/>
    <w:rsid w:val="008D1B7C"/>
    <w:rsid w:val="008D225A"/>
    <w:rsid w:val="008D3E70"/>
    <w:rsid w:val="008D482A"/>
    <w:rsid w:val="008D6657"/>
    <w:rsid w:val="008D72B6"/>
    <w:rsid w:val="008E0362"/>
    <w:rsid w:val="008E0733"/>
    <w:rsid w:val="008E17F5"/>
    <w:rsid w:val="008E1F60"/>
    <w:rsid w:val="008E24E9"/>
    <w:rsid w:val="008E307E"/>
    <w:rsid w:val="008E3700"/>
    <w:rsid w:val="008E4C82"/>
    <w:rsid w:val="008E6483"/>
    <w:rsid w:val="008F18FD"/>
    <w:rsid w:val="008F1F17"/>
    <w:rsid w:val="008F2829"/>
    <w:rsid w:val="008F299B"/>
    <w:rsid w:val="008F2A72"/>
    <w:rsid w:val="008F3138"/>
    <w:rsid w:val="008F4C2F"/>
    <w:rsid w:val="008F4D02"/>
    <w:rsid w:val="008F544F"/>
    <w:rsid w:val="008F6056"/>
    <w:rsid w:val="00901DD0"/>
    <w:rsid w:val="009022E8"/>
    <w:rsid w:val="00902C07"/>
    <w:rsid w:val="00905652"/>
    <w:rsid w:val="00905804"/>
    <w:rsid w:val="0090796D"/>
    <w:rsid w:val="009101E2"/>
    <w:rsid w:val="00910A49"/>
    <w:rsid w:val="00911C55"/>
    <w:rsid w:val="00913531"/>
    <w:rsid w:val="009149B2"/>
    <w:rsid w:val="00914B09"/>
    <w:rsid w:val="00915D73"/>
    <w:rsid w:val="0091605E"/>
    <w:rsid w:val="00916077"/>
    <w:rsid w:val="009170A2"/>
    <w:rsid w:val="0091727C"/>
    <w:rsid w:val="009208A6"/>
    <w:rsid w:val="009222D8"/>
    <w:rsid w:val="00923E35"/>
    <w:rsid w:val="00924217"/>
    <w:rsid w:val="00924514"/>
    <w:rsid w:val="009256D1"/>
    <w:rsid w:val="009269B8"/>
    <w:rsid w:val="00927316"/>
    <w:rsid w:val="00927C5A"/>
    <w:rsid w:val="00931B8C"/>
    <w:rsid w:val="009331BD"/>
    <w:rsid w:val="00933D12"/>
    <w:rsid w:val="0093443A"/>
    <w:rsid w:val="00937065"/>
    <w:rsid w:val="00940285"/>
    <w:rsid w:val="00940571"/>
    <w:rsid w:val="009410D5"/>
    <w:rsid w:val="0094483E"/>
    <w:rsid w:val="00944EF4"/>
    <w:rsid w:val="0094507C"/>
    <w:rsid w:val="00946425"/>
    <w:rsid w:val="00947484"/>
    <w:rsid w:val="00947E7E"/>
    <w:rsid w:val="00950254"/>
    <w:rsid w:val="0095139A"/>
    <w:rsid w:val="009536F4"/>
    <w:rsid w:val="00953E16"/>
    <w:rsid w:val="009542AC"/>
    <w:rsid w:val="00957066"/>
    <w:rsid w:val="00957239"/>
    <w:rsid w:val="009638D6"/>
    <w:rsid w:val="0096450F"/>
    <w:rsid w:val="009664CA"/>
    <w:rsid w:val="0096769E"/>
    <w:rsid w:val="00967F36"/>
    <w:rsid w:val="009723B4"/>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C8E"/>
    <w:rsid w:val="009932AC"/>
    <w:rsid w:val="009A1DBF"/>
    <w:rsid w:val="009A1E16"/>
    <w:rsid w:val="009A3757"/>
    <w:rsid w:val="009A3B3C"/>
    <w:rsid w:val="009A68E6"/>
    <w:rsid w:val="009A7598"/>
    <w:rsid w:val="009B06C4"/>
    <w:rsid w:val="009B144A"/>
    <w:rsid w:val="009B1D10"/>
    <w:rsid w:val="009B1DF8"/>
    <w:rsid w:val="009B3D20"/>
    <w:rsid w:val="009B53EB"/>
    <w:rsid w:val="009B5418"/>
    <w:rsid w:val="009B6531"/>
    <w:rsid w:val="009B699F"/>
    <w:rsid w:val="009B7197"/>
    <w:rsid w:val="009B7212"/>
    <w:rsid w:val="009C0727"/>
    <w:rsid w:val="009C08B5"/>
    <w:rsid w:val="009C1030"/>
    <w:rsid w:val="009C4072"/>
    <w:rsid w:val="009C492F"/>
    <w:rsid w:val="009C5E2D"/>
    <w:rsid w:val="009C5F17"/>
    <w:rsid w:val="009D087C"/>
    <w:rsid w:val="009D279A"/>
    <w:rsid w:val="009D2FF2"/>
    <w:rsid w:val="009D3226"/>
    <w:rsid w:val="009D3385"/>
    <w:rsid w:val="009D4069"/>
    <w:rsid w:val="009D538F"/>
    <w:rsid w:val="009D7EC4"/>
    <w:rsid w:val="009E156C"/>
    <w:rsid w:val="009E16A9"/>
    <w:rsid w:val="009E311B"/>
    <w:rsid w:val="009E375F"/>
    <w:rsid w:val="009E5401"/>
    <w:rsid w:val="009E6A9F"/>
    <w:rsid w:val="009F30F4"/>
    <w:rsid w:val="009F7ED2"/>
    <w:rsid w:val="00A05B26"/>
    <w:rsid w:val="00A0758F"/>
    <w:rsid w:val="00A07A22"/>
    <w:rsid w:val="00A07BCD"/>
    <w:rsid w:val="00A10439"/>
    <w:rsid w:val="00A11E3B"/>
    <w:rsid w:val="00A13468"/>
    <w:rsid w:val="00A13841"/>
    <w:rsid w:val="00A1570A"/>
    <w:rsid w:val="00A211B4"/>
    <w:rsid w:val="00A211F9"/>
    <w:rsid w:val="00A23EFD"/>
    <w:rsid w:val="00A26CA6"/>
    <w:rsid w:val="00A326F4"/>
    <w:rsid w:val="00A33B4F"/>
    <w:rsid w:val="00A33DDF"/>
    <w:rsid w:val="00A34547"/>
    <w:rsid w:val="00A362DE"/>
    <w:rsid w:val="00A376B7"/>
    <w:rsid w:val="00A405FE"/>
    <w:rsid w:val="00A41BF5"/>
    <w:rsid w:val="00A434AD"/>
    <w:rsid w:val="00A43F09"/>
    <w:rsid w:val="00A44BEE"/>
    <w:rsid w:val="00A46772"/>
    <w:rsid w:val="00A469E7"/>
    <w:rsid w:val="00A503DB"/>
    <w:rsid w:val="00A52133"/>
    <w:rsid w:val="00A548ED"/>
    <w:rsid w:val="00A56596"/>
    <w:rsid w:val="00A5773B"/>
    <w:rsid w:val="00A604A4"/>
    <w:rsid w:val="00A63C01"/>
    <w:rsid w:val="00A64004"/>
    <w:rsid w:val="00A64A13"/>
    <w:rsid w:val="00A6605B"/>
    <w:rsid w:val="00A66ADC"/>
    <w:rsid w:val="00A70A50"/>
    <w:rsid w:val="00A7118B"/>
    <w:rsid w:val="00A7147D"/>
    <w:rsid w:val="00A724EC"/>
    <w:rsid w:val="00A72612"/>
    <w:rsid w:val="00A812CF"/>
    <w:rsid w:val="00A81B15"/>
    <w:rsid w:val="00A8272E"/>
    <w:rsid w:val="00A82C0D"/>
    <w:rsid w:val="00A837FF"/>
    <w:rsid w:val="00A846DF"/>
    <w:rsid w:val="00A84DC8"/>
    <w:rsid w:val="00A85BA5"/>
    <w:rsid w:val="00A85DBC"/>
    <w:rsid w:val="00A87FEB"/>
    <w:rsid w:val="00A90F7B"/>
    <w:rsid w:val="00A92EE5"/>
    <w:rsid w:val="00A93F9F"/>
    <w:rsid w:val="00A9420E"/>
    <w:rsid w:val="00A97648"/>
    <w:rsid w:val="00AA1CFD"/>
    <w:rsid w:val="00AA2239"/>
    <w:rsid w:val="00AA33D2"/>
    <w:rsid w:val="00AA34ED"/>
    <w:rsid w:val="00AA4DD7"/>
    <w:rsid w:val="00AA646D"/>
    <w:rsid w:val="00AB0C57"/>
    <w:rsid w:val="00AB1195"/>
    <w:rsid w:val="00AB1374"/>
    <w:rsid w:val="00AB2A32"/>
    <w:rsid w:val="00AB4182"/>
    <w:rsid w:val="00AB4210"/>
    <w:rsid w:val="00AB462C"/>
    <w:rsid w:val="00AB5793"/>
    <w:rsid w:val="00AB6423"/>
    <w:rsid w:val="00AB79B8"/>
    <w:rsid w:val="00AB7BEA"/>
    <w:rsid w:val="00AC1202"/>
    <w:rsid w:val="00AC27DB"/>
    <w:rsid w:val="00AC4D98"/>
    <w:rsid w:val="00AC6D6B"/>
    <w:rsid w:val="00AD0353"/>
    <w:rsid w:val="00AD1085"/>
    <w:rsid w:val="00AD1BDC"/>
    <w:rsid w:val="00AD21F0"/>
    <w:rsid w:val="00AD3BD4"/>
    <w:rsid w:val="00AD3FB9"/>
    <w:rsid w:val="00AD47A8"/>
    <w:rsid w:val="00AD7736"/>
    <w:rsid w:val="00AD785D"/>
    <w:rsid w:val="00AE1D5F"/>
    <w:rsid w:val="00AE2B50"/>
    <w:rsid w:val="00AE4E81"/>
    <w:rsid w:val="00AE4ED8"/>
    <w:rsid w:val="00AE5C90"/>
    <w:rsid w:val="00AE70D4"/>
    <w:rsid w:val="00AE7684"/>
    <w:rsid w:val="00AE7868"/>
    <w:rsid w:val="00AF0407"/>
    <w:rsid w:val="00AF1DFE"/>
    <w:rsid w:val="00AF2EA8"/>
    <w:rsid w:val="00AF2F77"/>
    <w:rsid w:val="00AF30F5"/>
    <w:rsid w:val="00AF3204"/>
    <w:rsid w:val="00B00012"/>
    <w:rsid w:val="00B02FD3"/>
    <w:rsid w:val="00B033A9"/>
    <w:rsid w:val="00B0508E"/>
    <w:rsid w:val="00B072AB"/>
    <w:rsid w:val="00B0752F"/>
    <w:rsid w:val="00B1071A"/>
    <w:rsid w:val="00B1516C"/>
    <w:rsid w:val="00B163F8"/>
    <w:rsid w:val="00B177D4"/>
    <w:rsid w:val="00B17E5F"/>
    <w:rsid w:val="00B17F9F"/>
    <w:rsid w:val="00B21700"/>
    <w:rsid w:val="00B2472D"/>
    <w:rsid w:val="00B2549F"/>
    <w:rsid w:val="00B267DD"/>
    <w:rsid w:val="00B36DD9"/>
    <w:rsid w:val="00B42A45"/>
    <w:rsid w:val="00B42E37"/>
    <w:rsid w:val="00B44132"/>
    <w:rsid w:val="00B46DAB"/>
    <w:rsid w:val="00B51652"/>
    <w:rsid w:val="00B536E2"/>
    <w:rsid w:val="00B558D9"/>
    <w:rsid w:val="00B57265"/>
    <w:rsid w:val="00B573B0"/>
    <w:rsid w:val="00B633AE"/>
    <w:rsid w:val="00B63FFC"/>
    <w:rsid w:val="00B65009"/>
    <w:rsid w:val="00B665D2"/>
    <w:rsid w:val="00B6737C"/>
    <w:rsid w:val="00B67EE7"/>
    <w:rsid w:val="00B70B36"/>
    <w:rsid w:val="00B715E1"/>
    <w:rsid w:val="00B7214D"/>
    <w:rsid w:val="00B73E95"/>
    <w:rsid w:val="00B74372"/>
    <w:rsid w:val="00B75974"/>
    <w:rsid w:val="00B75EB3"/>
    <w:rsid w:val="00B77F06"/>
    <w:rsid w:val="00B80283"/>
    <w:rsid w:val="00B8095F"/>
    <w:rsid w:val="00B80B0C"/>
    <w:rsid w:val="00B80B11"/>
    <w:rsid w:val="00B82399"/>
    <w:rsid w:val="00B8446C"/>
    <w:rsid w:val="00B857FF"/>
    <w:rsid w:val="00B871CD"/>
    <w:rsid w:val="00B87725"/>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FDE"/>
    <w:rsid w:val="00BB122B"/>
    <w:rsid w:val="00BB14F1"/>
    <w:rsid w:val="00BB1791"/>
    <w:rsid w:val="00BB286F"/>
    <w:rsid w:val="00BB2BAB"/>
    <w:rsid w:val="00BB5645"/>
    <w:rsid w:val="00BB572E"/>
    <w:rsid w:val="00BB74FD"/>
    <w:rsid w:val="00BC1696"/>
    <w:rsid w:val="00BC38C3"/>
    <w:rsid w:val="00BC3BFA"/>
    <w:rsid w:val="00BC5982"/>
    <w:rsid w:val="00BC64C6"/>
    <w:rsid w:val="00BC6966"/>
    <w:rsid w:val="00BD0FDA"/>
    <w:rsid w:val="00BD4E6B"/>
    <w:rsid w:val="00BD6404"/>
    <w:rsid w:val="00BD7235"/>
    <w:rsid w:val="00BE079B"/>
    <w:rsid w:val="00BE178E"/>
    <w:rsid w:val="00BE181D"/>
    <w:rsid w:val="00BE2412"/>
    <w:rsid w:val="00BE33AE"/>
    <w:rsid w:val="00BE5766"/>
    <w:rsid w:val="00BF046F"/>
    <w:rsid w:val="00BF4238"/>
    <w:rsid w:val="00BF5743"/>
    <w:rsid w:val="00BF6E31"/>
    <w:rsid w:val="00BF6FE4"/>
    <w:rsid w:val="00C019D0"/>
    <w:rsid w:val="00C019F0"/>
    <w:rsid w:val="00C01D50"/>
    <w:rsid w:val="00C02E7B"/>
    <w:rsid w:val="00C042EA"/>
    <w:rsid w:val="00C0537C"/>
    <w:rsid w:val="00C056DC"/>
    <w:rsid w:val="00C06144"/>
    <w:rsid w:val="00C109DE"/>
    <w:rsid w:val="00C10EC5"/>
    <w:rsid w:val="00C11C37"/>
    <w:rsid w:val="00C1329B"/>
    <w:rsid w:val="00C17202"/>
    <w:rsid w:val="00C17F5B"/>
    <w:rsid w:val="00C20979"/>
    <w:rsid w:val="00C21560"/>
    <w:rsid w:val="00C22C4E"/>
    <w:rsid w:val="00C26E19"/>
    <w:rsid w:val="00C31283"/>
    <w:rsid w:val="00C33C48"/>
    <w:rsid w:val="00C340E5"/>
    <w:rsid w:val="00C35AA7"/>
    <w:rsid w:val="00C36968"/>
    <w:rsid w:val="00C43BA1"/>
    <w:rsid w:val="00C43DAB"/>
    <w:rsid w:val="00C43E8B"/>
    <w:rsid w:val="00C444F3"/>
    <w:rsid w:val="00C44AB1"/>
    <w:rsid w:val="00C45B48"/>
    <w:rsid w:val="00C45C42"/>
    <w:rsid w:val="00C47ACD"/>
    <w:rsid w:val="00C47F08"/>
    <w:rsid w:val="00C50F0C"/>
    <w:rsid w:val="00C52B41"/>
    <w:rsid w:val="00C536FB"/>
    <w:rsid w:val="00C5739F"/>
    <w:rsid w:val="00C57CF0"/>
    <w:rsid w:val="00C60ACF"/>
    <w:rsid w:val="00C642EB"/>
    <w:rsid w:val="00C64694"/>
    <w:rsid w:val="00C65891"/>
    <w:rsid w:val="00C706BF"/>
    <w:rsid w:val="00C711EF"/>
    <w:rsid w:val="00C724D3"/>
    <w:rsid w:val="00C73664"/>
    <w:rsid w:val="00C736B0"/>
    <w:rsid w:val="00C7381D"/>
    <w:rsid w:val="00C77DD9"/>
    <w:rsid w:val="00C77F3F"/>
    <w:rsid w:val="00C80F13"/>
    <w:rsid w:val="00C83F94"/>
    <w:rsid w:val="00C85354"/>
    <w:rsid w:val="00C86ABA"/>
    <w:rsid w:val="00C93F72"/>
    <w:rsid w:val="00C943F3"/>
    <w:rsid w:val="00CA060D"/>
    <w:rsid w:val="00CA08C6"/>
    <w:rsid w:val="00CA2729"/>
    <w:rsid w:val="00CA3057"/>
    <w:rsid w:val="00CA45F8"/>
    <w:rsid w:val="00CA5A72"/>
    <w:rsid w:val="00CA6BB3"/>
    <w:rsid w:val="00CB33C7"/>
    <w:rsid w:val="00CB3CC2"/>
    <w:rsid w:val="00CB3FA8"/>
    <w:rsid w:val="00CB4B5B"/>
    <w:rsid w:val="00CC0AE4"/>
    <w:rsid w:val="00CC25B4"/>
    <w:rsid w:val="00CC2E7B"/>
    <w:rsid w:val="00CC324A"/>
    <w:rsid w:val="00CC3E31"/>
    <w:rsid w:val="00CC4AFB"/>
    <w:rsid w:val="00CC55C7"/>
    <w:rsid w:val="00CC5798"/>
    <w:rsid w:val="00CC69C8"/>
    <w:rsid w:val="00CC77A2"/>
    <w:rsid w:val="00CC7AEA"/>
    <w:rsid w:val="00CC7FE6"/>
    <w:rsid w:val="00CD162F"/>
    <w:rsid w:val="00CD5914"/>
    <w:rsid w:val="00CD6A1B"/>
    <w:rsid w:val="00CE03C2"/>
    <w:rsid w:val="00CE0A7F"/>
    <w:rsid w:val="00CE1718"/>
    <w:rsid w:val="00CE1C50"/>
    <w:rsid w:val="00CE4029"/>
    <w:rsid w:val="00CE64A0"/>
    <w:rsid w:val="00CF278C"/>
    <w:rsid w:val="00CF4156"/>
    <w:rsid w:val="00CF606D"/>
    <w:rsid w:val="00CF71F0"/>
    <w:rsid w:val="00D03D00"/>
    <w:rsid w:val="00D05168"/>
    <w:rsid w:val="00D05644"/>
    <w:rsid w:val="00D05C30"/>
    <w:rsid w:val="00D060AA"/>
    <w:rsid w:val="00D06376"/>
    <w:rsid w:val="00D06881"/>
    <w:rsid w:val="00D079E7"/>
    <w:rsid w:val="00D105F9"/>
    <w:rsid w:val="00D11359"/>
    <w:rsid w:val="00D13757"/>
    <w:rsid w:val="00D14B0D"/>
    <w:rsid w:val="00D15E37"/>
    <w:rsid w:val="00D15F50"/>
    <w:rsid w:val="00D16340"/>
    <w:rsid w:val="00D17607"/>
    <w:rsid w:val="00D17AEF"/>
    <w:rsid w:val="00D20406"/>
    <w:rsid w:val="00D213B9"/>
    <w:rsid w:val="00D2499E"/>
    <w:rsid w:val="00D24D31"/>
    <w:rsid w:val="00D25D1C"/>
    <w:rsid w:val="00D27537"/>
    <w:rsid w:val="00D30384"/>
    <w:rsid w:val="00D3188C"/>
    <w:rsid w:val="00D34FA0"/>
    <w:rsid w:val="00D35F9B"/>
    <w:rsid w:val="00D35FD4"/>
    <w:rsid w:val="00D3667C"/>
    <w:rsid w:val="00D36B69"/>
    <w:rsid w:val="00D400FC"/>
    <w:rsid w:val="00D40279"/>
    <w:rsid w:val="00D408DD"/>
    <w:rsid w:val="00D426A6"/>
    <w:rsid w:val="00D43490"/>
    <w:rsid w:val="00D4570E"/>
    <w:rsid w:val="00D45D72"/>
    <w:rsid w:val="00D520E4"/>
    <w:rsid w:val="00D534A2"/>
    <w:rsid w:val="00D539E0"/>
    <w:rsid w:val="00D55454"/>
    <w:rsid w:val="00D575DD"/>
    <w:rsid w:val="00D57816"/>
    <w:rsid w:val="00D57A95"/>
    <w:rsid w:val="00D57DFA"/>
    <w:rsid w:val="00D60689"/>
    <w:rsid w:val="00D613D2"/>
    <w:rsid w:val="00D61AD7"/>
    <w:rsid w:val="00D65EC2"/>
    <w:rsid w:val="00D706AA"/>
    <w:rsid w:val="00D709CE"/>
    <w:rsid w:val="00D71E45"/>
    <w:rsid w:val="00D71F73"/>
    <w:rsid w:val="00D7281F"/>
    <w:rsid w:val="00D72848"/>
    <w:rsid w:val="00D73B9B"/>
    <w:rsid w:val="00D74CE2"/>
    <w:rsid w:val="00D7619D"/>
    <w:rsid w:val="00D80786"/>
    <w:rsid w:val="00D81CAB"/>
    <w:rsid w:val="00D82A65"/>
    <w:rsid w:val="00D8374D"/>
    <w:rsid w:val="00D8576F"/>
    <w:rsid w:val="00D8677F"/>
    <w:rsid w:val="00D86CB4"/>
    <w:rsid w:val="00D87D86"/>
    <w:rsid w:val="00D91ED1"/>
    <w:rsid w:val="00D94582"/>
    <w:rsid w:val="00D9549A"/>
    <w:rsid w:val="00D9600A"/>
    <w:rsid w:val="00D9638E"/>
    <w:rsid w:val="00D97F0C"/>
    <w:rsid w:val="00DA21AB"/>
    <w:rsid w:val="00DA3A86"/>
    <w:rsid w:val="00DA3AF1"/>
    <w:rsid w:val="00DA4CC9"/>
    <w:rsid w:val="00DB04AA"/>
    <w:rsid w:val="00DB0EAA"/>
    <w:rsid w:val="00DB1112"/>
    <w:rsid w:val="00DB1696"/>
    <w:rsid w:val="00DB49AE"/>
    <w:rsid w:val="00DB7665"/>
    <w:rsid w:val="00DC1A72"/>
    <w:rsid w:val="00DC34F4"/>
    <w:rsid w:val="00DC4CC6"/>
    <w:rsid w:val="00DC4D4A"/>
    <w:rsid w:val="00DC77DC"/>
    <w:rsid w:val="00DC781F"/>
    <w:rsid w:val="00DD0C2C"/>
    <w:rsid w:val="00DD153C"/>
    <w:rsid w:val="00DD234B"/>
    <w:rsid w:val="00DD28BC"/>
    <w:rsid w:val="00DD2AC4"/>
    <w:rsid w:val="00DD3FD5"/>
    <w:rsid w:val="00DD513E"/>
    <w:rsid w:val="00DD6348"/>
    <w:rsid w:val="00DD6D1B"/>
    <w:rsid w:val="00DD7749"/>
    <w:rsid w:val="00DD788E"/>
    <w:rsid w:val="00DE31F0"/>
    <w:rsid w:val="00DE3D1C"/>
    <w:rsid w:val="00DE6290"/>
    <w:rsid w:val="00DE6CD3"/>
    <w:rsid w:val="00DF13CF"/>
    <w:rsid w:val="00DF2E94"/>
    <w:rsid w:val="00DF4252"/>
    <w:rsid w:val="00DF5483"/>
    <w:rsid w:val="00DF72F8"/>
    <w:rsid w:val="00E007F0"/>
    <w:rsid w:val="00E01CC3"/>
    <w:rsid w:val="00E0227D"/>
    <w:rsid w:val="00E03EEB"/>
    <w:rsid w:val="00E04056"/>
    <w:rsid w:val="00E04B84"/>
    <w:rsid w:val="00E0553A"/>
    <w:rsid w:val="00E0603D"/>
    <w:rsid w:val="00E062D4"/>
    <w:rsid w:val="00E06CFB"/>
    <w:rsid w:val="00E06FDA"/>
    <w:rsid w:val="00E1068A"/>
    <w:rsid w:val="00E1282B"/>
    <w:rsid w:val="00E12E8C"/>
    <w:rsid w:val="00E160A5"/>
    <w:rsid w:val="00E16574"/>
    <w:rsid w:val="00E1713D"/>
    <w:rsid w:val="00E20A43"/>
    <w:rsid w:val="00E221F6"/>
    <w:rsid w:val="00E2316C"/>
    <w:rsid w:val="00E235F2"/>
    <w:rsid w:val="00E23898"/>
    <w:rsid w:val="00E23A56"/>
    <w:rsid w:val="00E2410B"/>
    <w:rsid w:val="00E24654"/>
    <w:rsid w:val="00E26085"/>
    <w:rsid w:val="00E2635B"/>
    <w:rsid w:val="00E27F54"/>
    <w:rsid w:val="00E31459"/>
    <w:rsid w:val="00E33CD2"/>
    <w:rsid w:val="00E34E88"/>
    <w:rsid w:val="00E40E90"/>
    <w:rsid w:val="00E4303D"/>
    <w:rsid w:val="00E4497F"/>
    <w:rsid w:val="00E4598B"/>
    <w:rsid w:val="00E465FA"/>
    <w:rsid w:val="00E50AE3"/>
    <w:rsid w:val="00E50E23"/>
    <w:rsid w:val="00E51BC2"/>
    <w:rsid w:val="00E531EB"/>
    <w:rsid w:val="00E537EF"/>
    <w:rsid w:val="00E53A18"/>
    <w:rsid w:val="00E54874"/>
    <w:rsid w:val="00E54B6F"/>
    <w:rsid w:val="00E55ACA"/>
    <w:rsid w:val="00E55DBC"/>
    <w:rsid w:val="00E57B74"/>
    <w:rsid w:val="00E62B51"/>
    <w:rsid w:val="00E661FF"/>
    <w:rsid w:val="00E70C6E"/>
    <w:rsid w:val="00E71A93"/>
    <w:rsid w:val="00E726EB"/>
    <w:rsid w:val="00E72A96"/>
    <w:rsid w:val="00E751B5"/>
    <w:rsid w:val="00E77291"/>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F54"/>
    <w:rsid w:val="00EA1111"/>
    <w:rsid w:val="00EA1901"/>
    <w:rsid w:val="00EA20D5"/>
    <w:rsid w:val="00EA3961"/>
    <w:rsid w:val="00EA3B4F"/>
    <w:rsid w:val="00EA3C24"/>
    <w:rsid w:val="00EA3F42"/>
    <w:rsid w:val="00EA4731"/>
    <w:rsid w:val="00EA5DC7"/>
    <w:rsid w:val="00EA6575"/>
    <w:rsid w:val="00EA73DF"/>
    <w:rsid w:val="00EB335C"/>
    <w:rsid w:val="00EB55B4"/>
    <w:rsid w:val="00EB61AE"/>
    <w:rsid w:val="00EB6AF8"/>
    <w:rsid w:val="00EC1A60"/>
    <w:rsid w:val="00EC1DD4"/>
    <w:rsid w:val="00EC322D"/>
    <w:rsid w:val="00EC3D3C"/>
    <w:rsid w:val="00EC4741"/>
    <w:rsid w:val="00ED014D"/>
    <w:rsid w:val="00ED0890"/>
    <w:rsid w:val="00ED1F71"/>
    <w:rsid w:val="00ED3307"/>
    <w:rsid w:val="00ED4182"/>
    <w:rsid w:val="00EE14C9"/>
    <w:rsid w:val="00EE4FA4"/>
    <w:rsid w:val="00EE7CE4"/>
    <w:rsid w:val="00EF1EBA"/>
    <w:rsid w:val="00EF23F7"/>
    <w:rsid w:val="00EF55EB"/>
    <w:rsid w:val="00EF6797"/>
    <w:rsid w:val="00F00B3F"/>
    <w:rsid w:val="00F00DCC"/>
    <w:rsid w:val="00F0156F"/>
    <w:rsid w:val="00F040C5"/>
    <w:rsid w:val="00F05AC8"/>
    <w:rsid w:val="00F07167"/>
    <w:rsid w:val="00F072D8"/>
    <w:rsid w:val="00F07CE0"/>
    <w:rsid w:val="00F07D73"/>
    <w:rsid w:val="00F1147D"/>
    <w:rsid w:val="00F11AD5"/>
    <w:rsid w:val="00F13D05"/>
    <w:rsid w:val="00F14386"/>
    <w:rsid w:val="00F161A2"/>
    <w:rsid w:val="00F1671E"/>
    <w:rsid w:val="00F1679D"/>
    <w:rsid w:val="00F1682C"/>
    <w:rsid w:val="00F200B9"/>
    <w:rsid w:val="00F20B91"/>
    <w:rsid w:val="00F221E2"/>
    <w:rsid w:val="00F23041"/>
    <w:rsid w:val="00F241A3"/>
    <w:rsid w:val="00F24B8B"/>
    <w:rsid w:val="00F26C49"/>
    <w:rsid w:val="00F27257"/>
    <w:rsid w:val="00F277B9"/>
    <w:rsid w:val="00F30136"/>
    <w:rsid w:val="00F30D2E"/>
    <w:rsid w:val="00F310DA"/>
    <w:rsid w:val="00F33F57"/>
    <w:rsid w:val="00F35516"/>
    <w:rsid w:val="00F35790"/>
    <w:rsid w:val="00F35C8B"/>
    <w:rsid w:val="00F369F8"/>
    <w:rsid w:val="00F37071"/>
    <w:rsid w:val="00F4094E"/>
    <w:rsid w:val="00F4136D"/>
    <w:rsid w:val="00F4212E"/>
    <w:rsid w:val="00F42C20"/>
    <w:rsid w:val="00F42CD1"/>
    <w:rsid w:val="00F43577"/>
    <w:rsid w:val="00F43E34"/>
    <w:rsid w:val="00F44522"/>
    <w:rsid w:val="00F4592F"/>
    <w:rsid w:val="00F521C4"/>
    <w:rsid w:val="00F552D1"/>
    <w:rsid w:val="00F55E2D"/>
    <w:rsid w:val="00F561DE"/>
    <w:rsid w:val="00F56685"/>
    <w:rsid w:val="00F5668D"/>
    <w:rsid w:val="00F57876"/>
    <w:rsid w:val="00F6083D"/>
    <w:rsid w:val="00F61598"/>
    <w:rsid w:val="00F618EF"/>
    <w:rsid w:val="00F61F33"/>
    <w:rsid w:val="00F6369C"/>
    <w:rsid w:val="00F65582"/>
    <w:rsid w:val="00F66E75"/>
    <w:rsid w:val="00F709FE"/>
    <w:rsid w:val="00F72CF2"/>
    <w:rsid w:val="00F77530"/>
    <w:rsid w:val="00F77EB0"/>
    <w:rsid w:val="00F836EE"/>
    <w:rsid w:val="00F8714A"/>
    <w:rsid w:val="00F87CDD"/>
    <w:rsid w:val="00F9169C"/>
    <w:rsid w:val="00F91D53"/>
    <w:rsid w:val="00F91E97"/>
    <w:rsid w:val="00F92818"/>
    <w:rsid w:val="00F933F0"/>
    <w:rsid w:val="00F93B24"/>
    <w:rsid w:val="00F94672"/>
    <w:rsid w:val="00F94715"/>
    <w:rsid w:val="00F94BAD"/>
    <w:rsid w:val="00F964DB"/>
    <w:rsid w:val="00F96B02"/>
    <w:rsid w:val="00FA0C3A"/>
    <w:rsid w:val="00FA4718"/>
    <w:rsid w:val="00FA4A05"/>
    <w:rsid w:val="00FA59D8"/>
    <w:rsid w:val="00FA7F3D"/>
    <w:rsid w:val="00FB488C"/>
    <w:rsid w:val="00FB4CCF"/>
    <w:rsid w:val="00FC051F"/>
    <w:rsid w:val="00FC06FF"/>
    <w:rsid w:val="00FC1D70"/>
    <w:rsid w:val="00FC1EE1"/>
    <w:rsid w:val="00FC201E"/>
    <w:rsid w:val="00FC545A"/>
    <w:rsid w:val="00FC560F"/>
    <w:rsid w:val="00FC69EA"/>
    <w:rsid w:val="00FC71BD"/>
    <w:rsid w:val="00FD0694"/>
    <w:rsid w:val="00FD25BE"/>
    <w:rsid w:val="00FD2E70"/>
    <w:rsid w:val="00FD67AB"/>
    <w:rsid w:val="00FD7AA7"/>
    <w:rsid w:val="00FE0C32"/>
    <w:rsid w:val="00FE248C"/>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F4C36AD-D952-428A-85CA-77B014759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30D8"/>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cs="Times New Roman"/>
      <w:sz w:val="20"/>
      <w:szCs w:val="20"/>
      <w:lang w:val="en-GB" w:eastAsia="en-US"/>
    </w:rPr>
  </w:style>
  <w:style w:type="paragraph" w:customStyle="1" w:styleId="FP">
    <w:name w:val="FP"/>
    <w:basedOn w:val="Normal"/>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02AAC-E835-4738-AF3E-E01FF856F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6453</Words>
  <Characters>36784</Characters>
  <Application>Microsoft Office Word</Application>
  <DocSecurity>0</DocSecurity>
  <Lines>306</Lines>
  <Paragraphs>86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43151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3</cp:revision>
  <cp:lastPrinted>2019-04-25T01:09:00Z</cp:lastPrinted>
  <dcterms:created xsi:type="dcterms:W3CDTF">2023-04-10T09:55:00Z</dcterms:created>
  <dcterms:modified xsi:type="dcterms:W3CDTF">2023-04-10T10:56:00Z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