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29079" w14:textId="27DF12A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911C5" w:rsidRPr="008911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R4-2304507</w:t>
      </w:r>
    </w:p>
    <w:p w14:paraId="7E4D387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37C042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B7F44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224258" w14:textId="625369A3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F6A26" w:rsidRPr="00FF6A26">
        <w:rPr>
          <w:rFonts w:ascii="Arial" w:eastAsia="Calibri" w:hAnsi="Arial" w:cs="Arial"/>
          <w:b/>
          <w:bCs/>
          <w:sz w:val="24"/>
        </w:rPr>
        <w:t xml:space="preserve">Discussion on </w:t>
      </w:r>
      <w:r w:rsidR="00296521">
        <w:rPr>
          <w:rFonts w:ascii="Arial" w:eastAsia="Calibri" w:hAnsi="Arial" w:cs="Arial"/>
          <w:b/>
          <w:bCs/>
          <w:sz w:val="24"/>
        </w:rPr>
        <w:t>UAV Requirements</w:t>
      </w:r>
    </w:p>
    <w:p w14:paraId="285816FE" w14:textId="5437AD4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219BF">
        <w:rPr>
          <w:rFonts w:ascii="Arial" w:eastAsia="MS Mincho" w:hAnsi="Arial" w:cs="Arial"/>
          <w:b/>
          <w:bCs/>
          <w:sz w:val="24"/>
          <w:szCs w:val="20"/>
        </w:rPr>
        <w:t>5.</w:t>
      </w:r>
      <w:r w:rsidR="00CE6FA8">
        <w:rPr>
          <w:rFonts w:ascii="Arial" w:eastAsia="MS Mincho" w:hAnsi="Arial" w:cs="Arial"/>
          <w:b/>
          <w:bCs/>
          <w:sz w:val="24"/>
          <w:szCs w:val="20"/>
        </w:rPr>
        <w:t>3</w:t>
      </w:r>
      <w:r w:rsidR="008219BF">
        <w:rPr>
          <w:rFonts w:ascii="Arial" w:eastAsia="MS Mincho" w:hAnsi="Arial" w:cs="Arial"/>
          <w:b/>
          <w:bCs/>
          <w:sz w:val="24"/>
          <w:szCs w:val="20"/>
        </w:rPr>
        <w:t>6.</w:t>
      </w:r>
      <w:r w:rsidR="006B53C9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5676CCC3" w14:textId="0C6117CE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246D3">
        <w:rPr>
          <w:rFonts w:ascii="Arial" w:eastAsia="Calibri" w:hAnsi="Arial" w:cs="Arial"/>
          <w:b/>
          <w:bCs/>
          <w:sz w:val="24"/>
        </w:rPr>
        <w:t>Approval</w:t>
      </w:r>
    </w:p>
    <w:p w14:paraId="269A416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6CC3A8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EF1228" w14:textId="2826128A" w:rsidR="00D71116" w:rsidRPr="00C75CEB" w:rsidRDefault="00D71116" w:rsidP="00D71116">
      <w:r w:rsidRPr="00C75CEB">
        <w:t xml:space="preserve">The </w:t>
      </w:r>
      <w:r w:rsidR="00FF6A26">
        <w:t>UAV</w:t>
      </w:r>
      <w:r w:rsidRPr="00C75CEB">
        <w:t xml:space="preserve"> WI</w:t>
      </w:r>
      <w:r>
        <w:t>,</w:t>
      </w:r>
      <w:r w:rsidRPr="00C75CEB">
        <w:t xml:space="preserve"> </w:t>
      </w:r>
      <w:r>
        <w:t>as</w:t>
      </w:r>
      <w:r w:rsidRPr="00C75CEB">
        <w:t xml:space="preserve"> presented in [1], </w:t>
      </w:r>
      <w:r>
        <w:t>includes the following o</w:t>
      </w:r>
      <w:r w:rsidRPr="00C75CEB">
        <w:t xml:space="preserve">bjectives </w:t>
      </w:r>
      <w:r w:rsidR="00FF6A26">
        <w:t>with RAN4 impact</w:t>
      </w:r>
      <w:r w:rsidR="00FD4857">
        <w:t xml:space="preserve"> highlighted</w:t>
      </w:r>
      <w:r w:rsidRPr="00C75CE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71116" w:rsidRPr="00FF6B64" w14:paraId="01B14484" w14:textId="77777777" w:rsidTr="005A3E3F">
        <w:tc>
          <w:tcPr>
            <w:tcW w:w="9617" w:type="dxa"/>
          </w:tcPr>
          <w:p w14:paraId="659867B0" w14:textId="3674BA11" w:rsidR="00FF6A26" w:rsidRPr="00134B7D" w:rsidRDefault="00FF6A26" w:rsidP="00FF6A26">
            <w:pPr>
              <w:rPr>
                <w:bCs/>
              </w:rPr>
            </w:pPr>
          </w:p>
          <w:p w14:paraId="285CE96C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1. Specify the following enhancements on measurement reports [RAN2]:</w:t>
            </w:r>
          </w:p>
          <w:p w14:paraId="0F73AB01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UE-triggered measurement report based on configured height thresholds</w:t>
            </w:r>
          </w:p>
          <w:p w14:paraId="637405E0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 xml:space="preserve">Reporting of height, </w:t>
            </w:r>
            <w:proofErr w:type="gramStart"/>
            <w:r w:rsidRPr="00782F71">
              <w:rPr>
                <w:rStyle w:val="Emphasis"/>
                <w:i w:val="0"/>
              </w:rPr>
              <w:t>location</w:t>
            </w:r>
            <w:proofErr w:type="gramEnd"/>
            <w:r w:rsidRPr="00782F71">
              <w:rPr>
                <w:rStyle w:val="Emphasis"/>
                <w:i w:val="0"/>
              </w:rPr>
              <w:t xml:space="preserve"> and speed in measurement report</w:t>
            </w:r>
          </w:p>
          <w:p w14:paraId="75124B46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Flight path reporting</w:t>
            </w:r>
          </w:p>
          <w:p w14:paraId="59DEA1A8" w14:textId="77777777" w:rsidR="00BE7DC8" w:rsidRPr="00782F71" w:rsidRDefault="00BE7DC8" w:rsidP="00BE7DC8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Measurement reporting based on a configured number of cells (</w:t>
            </w:r>
            <w:proofErr w:type="gramStart"/>
            <w:r w:rsidRPr="00782F71">
              <w:rPr>
                <w:rStyle w:val="Emphasis"/>
                <w:i w:val="0"/>
              </w:rPr>
              <w:t>i.e.</w:t>
            </w:r>
            <w:proofErr w:type="gramEnd"/>
            <w:r w:rsidRPr="00782F71">
              <w:rPr>
                <w:rStyle w:val="Emphasis"/>
                <w:i w:val="0"/>
              </w:rPr>
              <w:t xml:space="preserve"> larger than one) fulfilling the triggering criteria simultaneously</w:t>
            </w:r>
          </w:p>
          <w:p w14:paraId="4CEC9328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2AD6394D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77611BA8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 xml:space="preserve">2. </w:t>
            </w:r>
            <w:bookmarkStart w:id="4" w:name="_Hlk130294153"/>
            <w:r w:rsidRPr="00782F71">
              <w:rPr>
                <w:rStyle w:val="Emphasis"/>
                <w:i w:val="0"/>
              </w:rPr>
              <w:t>Specify the signaling to support subscription-based aerial-UE identification [RAN3/SA2 interaction/RAN2]</w:t>
            </w:r>
            <w:bookmarkEnd w:id="4"/>
          </w:p>
          <w:p w14:paraId="636EF051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  <w:p w14:paraId="32065008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37391F5E" w14:textId="77777777" w:rsidR="00BE7DC8" w:rsidRPr="00560246" w:rsidRDefault="00BE7DC8" w:rsidP="00BE7DC8">
            <w:pPr>
              <w:rPr>
                <w:sz w:val="24"/>
                <w:szCs w:val="24"/>
                <w:lang w:eastAsia="fi-FI"/>
              </w:rPr>
            </w:pPr>
            <w:r w:rsidRPr="00782F71">
              <w:rPr>
                <w:rStyle w:val="Emphasis"/>
                <w:i w:val="0"/>
              </w:rPr>
              <w:t xml:space="preserve">3. </w:t>
            </w:r>
            <w:bookmarkStart w:id="5" w:name="_Hlk129273301"/>
            <w:r w:rsidRPr="00782F71">
              <w:rPr>
                <w:rStyle w:val="Emphasis"/>
                <w:i w:val="0"/>
              </w:rPr>
              <w:t>Specify</w:t>
            </w:r>
            <w:r w:rsidRPr="00560246">
              <w:rPr>
                <w:lang w:eastAsia="fi-FI"/>
              </w:rPr>
              <w:t xml:space="preserve"> </w:t>
            </w:r>
            <w:r>
              <w:rPr>
                <w:lang w:eastAsia="fi-FI"/>
              </w:rPr>
              <w:t>the</w:t>
            </w:r>
            <w:r w:rsidRPr="00560246">
              <w:rPr>
                <w:lang w:eastAsia="fi-FI"/>
              </w:rPr>
              <w:t xml:space="preserve"> support</w:t>
            </w:r>
            <w:r>
              <w:rPr>
                <w:lang w:eastAsia="fi-FI"/>
              </w:rPr>
              <w:t xml:space="preserve"> for</w:t>
            </w:r>
            <w:r w:rsidRPr="00560246">
              <w:rPr>
                <w:lang w:eastAsia="fi-FI"/>
              </w:rPr>
              <w:t xml:space="preserve"> UAV identification broadcast</w:t>
            </w:r>
            <w:r>
              <w:rPr>
                <w:lang w:eastAsia="fi-FI"/>
              </w:rPr>
              <w:t xml:space="preserve"> (BRID) in NR PC5. Support of DAA using the same framework as BRID without DAA specific enhancements can be considered</w:t>
            </w:r>
            <w:r w:rsidRPr="00560246">
              <w:rPr>
                <w:lang w:eastAsia="fi-FI"/>
              </w:rPr>
              <w:t xml:space="preserve"> [RAN2]. </w:t>
            </w:r>
            <w:proofErr w:type="gramStart"/>
            <w:r w:rsidRPr="00560246">
              <w:rPr>
                <w:lang w:eastAsia="fi-FI"/>
              </w:rPr>
              <w:t>Note:.</w:t>
            </w:r>
            <w:proofErr w:type="gramEnd"/>
            <w:r>
              <w:rPr>
                <w:lang w:eastAsia="fi-FI"/>
              </w:rPr>
              <w:t xml:space="preserve"> UAV use of NR PC5 is to be used only in </w:t>
            </w:r>
            <w:bookmarkStart w:id="6" w:name="_Hlk130294308"/>
            <w:r>
              <w:rPr>
                <w:lang w:eastAsia="fi-FI"/>
              </w:rPr>
              <w:t>designated bands as defined in regulation</w:t>
            </w:r>
            <w:bookmarkEnd w:id="6"/>
            <w:r>
              <w:rPr>
                <w:lang w:eastAsia="fi-FI"/>
              </w:rPr>
              <w:t xml:space="preserve"> for BRID/DAA use.</w:t>
            </w:r>
            <w:bookmarkEnd w:id="5"/>
            <w:r>
              <w:rPr>
                <w:lang w:eastAsia="fi-FI"/>
              </w:rPr>
              <w:t xml:space="preserve"> </w:t>
            </w:r>
          </w:p>
          <w:p w14:paraId="25753889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219BFA6E" w14:textId="77777777" w:rsidR="00BE7DC8" w:rsidRPr="00782F71" w:rsidRDefault="00BE7DC8" w:rsidP="00BE7DC8">
            <w:pPr>
              <w:rPr>
                <w:iCs/>
              </w:rPr>
            </w:pPr>
            <w:r w:rsidRPr="00782F71">
              <w:rPr>
                <w:iCs/>
              </w:rPr>
              <w:t>4. Study UE capability signaling to indicate UAV beamforming capabilities and, if necessary, RRC signaling [RAN1, RAN2]:</w:t>
            </w:r>
            <w:r w:rsidRPr="00782F71" w:rsidDel="00D41AD8">
              <w:rPr>
                <w:iCs/>
              </w:rPr>
              <w:t xml:space="preserve"> </w:t>
            </w:r>
          </w:p>
          <w:p w14:paraId="77E3118B" w14:textId="77777777" w:rsidR="00BE7DC8" w:rsidRPr="00782F71" w:rsidRDefault="00BE7DC8" w:rsidP="00BE7DC8">
            <w:pPr>
              <w:rPr>
                <w:rStyle w:val="Emphasis"/>
                <w:i w:val="0"/>
              </w:rPr>
            </w:pPr>
          </w:p>
          <w:p w14:paraId="5D24FB8E" w14:textId="77777777" w:rsidR="00BE7DC8" w:rsidRPr="00782F71" w:rsidRDefault="00BE7DC8" w:rsidP="00BE7DC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</w:rPr>
            </w:pPr>
            <w:r w:rsidRPr="00782F71">
              <w:rPr>
                <w:rStyle w:val="Emphasis"/>
                <w:i w:val="0"/>
              </w:rPr>
              <w:t>FR1 with directional antenna at UE side</w:t>
            </w:r>
          </w:p>
          <w:p w14:paraId="6ED34C60" w14:textId="77777777" w:rsidR="00BE7DC8" w:rsidRDefault="00BE7DC8" w:rsidP="00BE7DC8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 xml:space="preserve">5. Based on the technical conditions defined for aerial UE usage in ECC Decision (22)07, study and specify the necessary UE types and additional OOBE requirements for aerial UEs in 1710-1785 MHz, 2500-2570 </w:t>
            </w:r>
            <w:proofErr w:type="gramStart"/>
            <w:r w:rsidRPr="00FD4857">
              <w:rPr>
                <w:rStyle w:val="Emphasis"/>
                <w:i w:val="0"/>
                <w:highlight w:val="yellow"/>
              </w:rPr>
              <w:t>MHz</w:t>
            </w:r>
            <w:proofErr w:type="gramEnd"/>
            <w:r w:rsidRPr="00FD4857">
              <w:rPr>
                <w:rStyle w:val="Emphasis"/>
                <w:i w:val="0"/>
                <w:highlight w:val="yellow"/>
              </w:rPr>
              <w:t xml:space="preserve"> and 2570-2620 </w:t>
            </w:r>
            <w:proofErr w:type="spellStart"/>
            <w:r w:rsidRPr="00FD4857">
              <w:rPr>
                <w:rStyle w:val="Emphasis"/>
                <w:i w:val="0"/>
                <w:highlight w:val="yellow"/>
              </w:rPr>
              <w:t>MHz.</w:t>
            </w:r>
            <w:proofErr w:type="spellEnd"/>
            <w:r w:rsidRPr="00FD4857">
              <w:rPr>
                <w:rStyle w:val="Emphasis"/>
                <w:i w:val="0"/>
                <w:highlight w:val="yellow"/>
              </w:rPr>
              <w:t> [RAN4].</w:t>
            </w:r>
          </w:p>
          <w:p w14:paraId="35A9557A" w14:textId="77777777" w:rsidR="0025258A" w:rsidRDefault="0025258A" w:rsidP="00BE7DC8">
            <w:pPr>
              <w:rPr>
                <w:rStyle w:val="Emphasis"/>
                <w:i w:val="0"/>
              </w:rPr>
            </w:pPr>
          </w:p>
          <w:p w14:paraId="3B25FE41" w14:textId="77777777" w:rsidR="00BE7DC8" w:rsidRDefault="00BE7DC8" w:rsidP="00BE7DC8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</w:rPr>
              <w:t xml:space="preserve">Note: </w:t>
            </w:r>
            <w:r w:rsidRPr="006A4934">
              <w:rPr>
                <w:rStyle w:val="Emphasis"/>
                <w:i w:val="0"/>
              </w:rPr>
              <w:t>In other frequency bands, OOBE limits applicable to terrestrial UE remain unchanged for aerial UE</w:t>
            </w:r>
          </w:p>
          <w:p w14:paraId="3B97D55C" w14:textId="77777777" w:rsidR="00BE7DC8" w:rsidRDefault="00BE7DC8" w:rsidP="0025258A">
            <w:pPr>
              <w:rPr>
                <w:rStyle w:val="Emphasis"/>
                <w:i w:val="0"/>
              </w:rPr>
            </w:pPr>
            <w:r w:rsidRPr="00FD4857">
              <w:rPr>
                <w:rStyle w:val="Emphasis"/>
                <w:i w:val="0"/>
                <w:highlight w:val="yellow"/>
              </w:rPr>
              <w:t>Note2: Applicability of power classes for aerial UE may need to be addressed in RAN4</w:t>
            </w:r>
          </w:p>
          <w:p w14:paraId="4AE10AC8" w14:textId="24B5D27C" w:rsidR="00BE7DC8" w:rsidRPr="00965551" w:rsidRDefault="0025258A" w:rsidP="0025258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bookmarkStart w:id="7" w:name="_Hlk130393847"/>
            <w:r>
              <w:rPr>
                <w:rStyle w:val="Emphasis"/>
                <w:i w:val="0"/>
                <w:sz w:val="20"/>
                <w:szCs w:val="20"/>
              </w:rPr>
              <w:t>N</w:t>
            </w:r>
            <w:r w:rsidR="00BE7DC8" w:rsidRPr="00965551">
              <w:rPr>
                <w:rStyle w:val="Emphasis"/>
                <w:i w:val="0"/>
                <w:sz w:val="20"/>
                <w:szCs w:val="20"/>
              </w:rPr>
              <w:t xml:space="preserve">ote3: </w:t>
            </w:r>
            <w:r w:rsidR="00BE7DC8" w:rsidRPr="00965551">
              <w:rPr>
                <w:sz w:val="20"/>
                <w:szCs w:val="20"/>
              </w:rPr>
              <w:t>RAN4 to identify the supported bands for aerial UE impacted by above information</w:t>
            </w:r>
            <w:bookmarkEnd w:id="7"/>
            <w:r w:rsidR="00BE7DC8" w:rsidRPr="00965551">
              <w:rPr>
                <w:sz w:val="20"/>
                <w:szCs w:val="20"/>
              </w:rPr>
              <w:t>.</w:t>
            </w:r>
          </w:p>
          <w:p w14:paraId="6AD08737" w14:textId="77777777" w:rsidR="00D71116" w:rsidRDefault="00D71116" w:rsidP="005A3E3F">
            <w:pPr>
              <w:rPr>
                <w:i/>
                <w:iCs/>
              </w:rPr>
            </w:pPr>
          </w:p>
          <w:p w14:paraId="1735B018" w14:textId="68499B1D" w:rsidR="00FF6A26" w:rsidRPr="00F43845" w:rsidRDefault="00FF6A26" w:rsidP="005A3E3F">
            <w:pPr>
              <w:rPr>
                <w:i/>
                <w:iCs/>
              </w:rPr>
            </w:pPr>
          </w:p>
        </w:tc>
      </w:tr>
    </w:tbl>
    <w:p w14:paraId="089E2D7C" w14:textId="77777777" w:rsidR="00D71116" w:rsidRDefault="00D71116" w:rsidP="00D71116">
      <w:pPr>
        <w:rPr>
          <w:highlight w:val="yellow"/>
        </w:rPr>
      </w:pPr>
    </w:p>
    <w:p w14:paraId="76B3903E" w14:textId="7262D89E" w:rsidR="00D71116" w:rsidRPr="00C75CEB" w:rsidRDefault="00D71116" w:rsidP="00D71116">
      <w:r w:rsidRPr="00C75CEB">
        <w:t xml:space="preserve">In this contribution we present further considerations for </w:t>
      </w:r>
      <w:r w:rsidR="00410520">
        <w:t>support of UAVs by the RAN4 specification</w:t>
      </w:r>
      <w:r>
        <w:t xml:space="preserve">. </w:t>
      </w:r>
    </w:p>
    <w:p w14:paraId="731F9F0B" w14:textId="77777777" w:rsidR="003B659E" w:rsidRPr="00EF698B" w:rsidRDefault="003B659E" w:rsidP="00AE56B1">
      <w:pPr>
        <w:pStyle w:val="RAN4H1"/>
        <w:rPr>
          <w:lang w:val="en-US"/>
        </w:rPr>
      </w:pPr>
      <w:bookmarkStart w:id="8" w:name="_Toc116995842"/>
      <w:r w:rsidRPr="00EF698B">
        <w:rPr>
          <w:lang w:val="en-US"/>
        </w:rPr>
        <w:lastRenderedPageBreak/>
        <w:t>Discussion</w:t>
      </w:r>
      <w:bookmarkEnd w:id="8"/>
    </w:p>
    <w:p w14:paraId="4B8FFA12" w14:textId="19B6927C" w:rsidR="00B246D3" w:rsidRDefault="00B246D3" w:rsidP="00300956">
      <w:r>
        <w:t>During RAN</w:t>
      </w:r>
      <w:r w:rsidR="00DB5CDA">
        <w:t>99</w:t>
      </w:r>
      <w:r>
        <w:t>, a</w:t>
      </w:r>
      <w:r w:rsidR="00D96139">
        <w:t>n</w:t>
      </w:r>
      <w:r>
        <w:t xml:space="preserve"> </w:t>
      </w:r>
      <w:r w:rsidR="00327CBE">
        <w:t>objective</w:t>
      </w:r>
      <w:r w:rsidR="00D96139">
        <w:t xml:space="preserve"> with RAN4 </w:t>
      </w:r>
      <w:r w:rsidR="00F06C38">
        <w:t xml:space="preserve">impact </w:t>
      </w:r>
      <w:r w:rsidR="00D96139">
        <w:t>was</w:t>
      </w:r>
      <w:r w:rsidR="00327CBE">
        <w:t xml:space="preserve"> added to the UAV WID </w:t>
      </w:r>
      <w:r w:rsidR="00D96139">
        <w:t>[1]</w:t>
      </w:r>
      <w:r w:rsidR="00327CBE">
        <w:t xml:space="preserve">. RAN4 </w:t>
      </w:r>
      <w:r w:rsidR="00F06C38">
        <w:t>is</w:t>
      </w:r>
      <w:r w:rsidR="00327CBE">
        <w:t xml:space="preserve"> requested to</w:t>
      </w:r>
      <w:r w:rsidR="00015233">
        <w:t xml:space="preserve"> specify necessary UE types for additional OOBE requirements for ar</w:t>
      </w:r>
      <w:r w:rsidR="00F73C0D">
        <w:t>i</w:t>
      </w:r>
      <w:r w:rsidR="00015233">
        <w:t xml:space="preserve">al UE operating the frequency ranges; </w:t>
      </w:r>
      <w:r w:rsidR="00015233" w:rsidRPr="00015233">
        <w:t xml:space="preserve">1710-1785 MHz, 2500-2570 </w:t>
      </w:r>
      <w:proofErr w:type="gramStart"/>
      <w:r w:rsidR="00015233" w:rsidRPr="00015233">
        <w:t>MHz</w:t>
      </w:r>
      <w:proofErr w:type="gramEnd"/>
      <w:r w:rsidR="00015233" w:rsidRPr="00015233">
        <w:t xml:space="preserve"> and 2570-2620 MHz</w:t>
      </w:r>
      <w:r w:rsidR="00C9528B">
        <w:t xml:space="preserve"> according to </w:t>
      </w:r>
      <w:r w:rsidR="00C9528B" w:rsidRPr="00C9528B">
        <w:t>ECC Decision (22)07</w:t>
      </w:r>
      <w:r w:rsidR="00C9528B">
        <w:t>.</w:t>
      </w:r>
    </w:p>
    <w:p w14:paraId="18AA83FC" w14:textId="2CA87B56" w:rsidR="00C02E80" w:rsidRDefault="006061FA" w:rsidP="00C02E80">
      <w:pPr>
        <w:pStyle w:val="RAN4H2"/>
      </w:pPr>
      <w:r>
        <w:t>Targeted RAT</w:t>
      </w:r>
    </w:p>
    <w:p w14:paraId="7C27E377" w14:textId="0C49AA2D" w:rsidR="006061FA" w:rsidRDefault="00D53E8D" w:rsidP="008425A4">
      <w:r>
        <w:t>T</w:t>
      </w:r>
      <w:r w:rsidR="006061FA">
        <w:t xml:space="preserve">he </w:t>
      </w:r>
      <w:r w:rsidR="006061FA" w:rsidRPr="002B73E7">
        <w:t xml:space="preserve">LS sent by ECC </w:t>
      </w:r>
      <w:r w:rsidR="006061FA">
        <w:t xml:space="preserve">[2] </w:t>
      </w:r>
      <w:r w:rsidR="0035018B">
        <w:t xml:space="preserve">refers to </w:t>
      </w:r>
      <w:r w:rsidRPr="00D53E8D">
        <w:t>LTE/NR 5G</w:t>
      </w:r>
      <w:r w:rsidR="0035018B">
        <w:t xml:space="preserve"> </w:t>
      </w:r>
      <w:r w:rsidR="00EE6C9E">
        <w:t xml:space="preserve">why a corresponding </w:t>
      </w:r>
      <w:r w:rsidR="00740DF2">
        <w:t xml:space="preserve">LTE (4G) WID </w:t>
      </w:r>
      <w:r w:rsidR="008425A4">
        <w:t>were also agreed at RAN99 in [4]</w:t>
      </w:r>
      <w:r w:rsidR="00B85249">
        <w:t xml:space="preserve"> in parallel to the </w:t>
      </w:r>
      <w:r w:rsidR="00E14249">
        <w:t>NR UAV WID [1]</w:t>
      </w:r>
      <w:r w:rsidR="008425A4">
        <w:t>. The current work is</w:t>
      </w:r>
      <w:r w:rsidR="007076C5">
        <w:t xml:space="preserve"> as a result</w:t>
      </w:r>
      <w:r w:rsidR="008425A4">
        <w:t xml:space="preserve"> applicable to both </w:t>
      </w:r>
      <w:r w:rsidR="00174783">
        <w:t xml:space="preserve">NR (5G) </w:t>
      </w:r>
      <w:r w:rsidR="00990F20">
        <w:t xml:space="preserve">3GPP </w:t>
      </w:r>
      <w:r w:rsidR="007076C5">
        <w:t>and</w:t>
      </w:r>
      <w:r w:rsidR="00174783">
        <w:t xml:space="preserve"> legacy LTE (4G)</w:t>
      </w:r>
      <w:r w:rsidR="007076C5">
        <w:t xml:space="preserve"> specification</w:t>
      </w:r>
      <w:r w:rsidR="008425A4">
        <w:t xml:space="preserve">. </w:t>
      </w:r>
      <w:r w:rsidR="007076C5">
        <w:t>RAN4 shall therefor</w:t>
      </w:r>
      <w:r w:rsidR="000B2FAE">
        <w:t xml:space="preserve">e </w:t>
      </w:r>
      <w:r w:rsidR="00E14249">
        <w:t>specify</w:t>
      </w:r>
      <w:r w:rsidR="000B2FAE">
        <w:t xml:space="preserve"> requirements for the</w:t>
      </w:r>
      <w:r w:rsidR="00174783">
        <w:t xml:space="preserve"> requested </w:t>
      </w:r>
      <w:r w:rsidR="00F73C0D" w:rsidRPr="00F73C0D">
        <w:t xml:space="preserve">additional OOBE </w:t>
      </w:r>
      <w:r w:rsidR="003A45A1">
        <w:t>protection</w:t>
      </w:r>
      <w:r w:rsidR="00F73C0D" w:rsidRPr="00F73C0D">
        <w:t xml:space="preserve"> for a</w:t>
      </w:r>
      <w:r w:rsidR="000A7E55">
        <w:t>e</w:t>
      </w:r>
      <w:r w:rsidR="00F73C0D" w:rsidRPr="00F73C0D">
        <w:t>rial UE</w:t>
      </w:r>
      <w:r w:rsidR="00F73C0D">
        <w:t>s</w:t>
      </w:r>
      <w:r w:rsidR="006F0DCC">
        <w:t xml:space="preserve">. It is therefor needed for RAN4 to </w:t>
      </w:r>
      <w:r w:rsidR="00990F20">
        <w:t xml:space="preserve">confirm that </w:t>
      </w:r>
      <w:r w:rsidR="00573BF3">
        <w:t xml:space="preserve">both </w:t>
      </w:r>
      <w:r w:rsidR="008C3959">
        <w:t>RATs are in scope.</w:t>
      </w:r>
    </w:p>
    <w:p w14:paraId="396C46BD" w14:textId="5EE29449" w:rsidR="008C3959" w:rsidRDefault="008C3959" w:rsidP="008C3959">
      <w:pPr>
        <w:pStyle w:val="RAN4observation0"/>
      </w:pPr>
      <w:bookmarkStart w:id="9" w:name="_Toc131669574"/>
      <w:r>
        <w:t xml:space="preserve">ECC refers to </w:t>
      </w:r>
      <w:r w:rsidR="003A45A1">
        <w:t xml:space="preserve">both </w:t>
      </w:r>
      <w:r w:rsidRPr="008C3959">
        <w:t>LTE/NR 5G</w:t>
      </w:r>
      <w:r>
        <w:t xml:space="preserve"> in their LS</w:t>
      </w:r>
      <w:r w:rsidR="003A45A1">
        <w:t>.</w:t>
      </w:r>
      <w:bookmarkEnd w:id="9"/>
    </w:p>
    <w:p w14:paraId="1F1A8D02" w14:textId="7DEF4F61" w:rsidR="006F0DCC" w:rsidRPr="006061FA" w:rsidRDefault="006F0DCC" w:rsidP="006F0DCC">
      <w:pPr>
        <w:pStyle w:val="RAN4proposal"/>
      </w:pPr>
      <w:bookmarkStart w:id="10" w:name="_Toc131669575"/>
      <w:r>
        <w:t xml:space="preserve">RAN4 </w:t>
      </w:r>
      <w:r w:rsidR="00573BF3">
        <w:t xml:space="preserve">shall confirm that </w:t>
      </w:r>
      <w:r>
        <w:t xml:space="preserve">the </w:t>
      </w:r>
      <w:r w:rsidRPr="006F0DCC">
        <w:t>additional OOBE requirements for a</w:t>
      </w:r>
      <w:r w:rsidR="006F2588">
        <w:t>e</w:t>
      </w:r>
      <w:r w:rsidRPr="006F0DCC">
        <w:t>rial UEs</w:t>
      </w:r>
      <w:r>
        <w:t xml:space="preserve"> are to be introduced </w:t>
      </w:r>
      <w:r w:rsidR="00573BF3">
        <w:t>both</w:t>
      </w:r>
      <w:r>
        <w:t xml:space="preserve"> for NR </w:t>
      </w:r>
      <w:r w:rsidR="00573BF3">
        <w:t>and</w:t>
      </w:r>
      <w:r>
        <w:t xml:space="preserve"> LTE.</w:t>
      </w:r>
      <w:bookmarkEnd w:id="10"/>
    </w:p>
    <w:p w14:paraId="2602C3A7" w14:textId="77777777" w:rsidR="004B769D" w:rsidRDefault="004B769D" w:rsidP="004B769D">
      <w:pPr>
        <w:pStyle w:val="RAN4H2"/>
        <w:rPr>
          <w:lang w:val="en-GB"/>
        </w:rPr>
      </w:pPr>
      <w:r>
        <w:rPr>
          <w:lang w:val="en-GB"/>
        </w:rPr>
        <w:t>Specification Impact</w:t>
      </w:r>
    </w:p>
    <w:p w14:paraId="4E824EE0" w14:textId="77777777" w:rsidR="00B30032" w:rsidRDefault="002B73E7" w:rsidP="002B73E7">
      <w:r w:rsidRPr="002B73E7">
        <w:t xml:space="preserve">According to LS sent by ECC </w:t>
      </w:r>
      <w:r>
        <w:t>[2]</w:t>
      </w:r>
      <w:r w:rsidRPr="002B73E7">
        <w:t xml:space="preserve">: </w:t>
      </w:r>
    </w:p>
    <w:p w14:paraId="2F79266F" w14:textId="74391FB5" w:rsidR="002B73E7" w:rsidRPr="00B30032" w:rsidRDefault="002B73E7" w:rsidP="002B73E7">
      <w:pPr>
        <w:rPr>
          <w:i/>
          <w:iCs/>
        </w:rPr>
      </w:pPr>
      <w:r w:rsidRPr="002B73E7">
        <w:t>“</w:t>
      </w:r>
      <w:r w:rsidRPr="00B30032">
        <w:rPr>
          <w:i/>
          <w:iCs/>
        </w:rPr>
        <w:t>According to this ECC Decision, an aerial UE refers to a UE supporting UAS features and services and requiring an aerial subscription. An aerial UE is installed either on-board an Unmanned Aircraft (</w:t>
      </w:r>
      <w:proofErr w:type="gramStart"/>
      <w:r w:rsidRPr="00B30032">
        <w:rPr>
          <w:i/>
          <w:iCs/>
        </w:rPr>
        <w:t>e.g.</w:t>
      </w:r>
      <w:proofErr w:type="gramEnd"/>
      <w:r w:rsidRPr="00B30032">
        <w:rPr>
          <w:i/>
          <w:iCs/>
        </w:rPr>
        <w:t xml:space="preserve"> drones) or on-board manned aircraft (e.g. helicopter). It identifies itself to the mobile network as being in this class.”</w:t>
      </w:r>
    </w:p>
    <w:p w14:paraId="15B8611C" w14:textId="3390397C" w:rsidR="00D96BC1" w:rsidRDefault="00D96BC1" w:rsidP="00D96BC1">
      <w:r>
        <w:t>Therefore, ECC operational conditions states that a</w:t>
      </w:r>
      <w:r w:rsidR="006354DB">
        <w:t>n</w:t>
      </w:r>
      <w:r>
        <w:t xml:space="preserve"> aerial UE refers to a UE that:</w:t>
      </w:r>
    </w:p>
    <w:p w14:paraId="5D72280A" w14:textId="64D60711" w:rsidR="00D96BC1" w:rsidRDefault="00D96BC1" w:rsidP="00D96BC1">
      <w:pPr>
        <w:pStyle w:val="ListParagraph"/>
        <w:numPr>
          <w:ilvl w:val="0"/>
          <w:numId w:val="42"/>
        </w:numPr>
      </w:pPr>
      <w:r>
        <w:t>supports UAS features</w:t>
      </w:r>
    </w:p>
    <w:p w14:paraId="7F7702A9" w14:textId="77777777" w:rsidR="00D96BC1" w:rsidRDefault="00D96BC1" w:rsidP="00D96BC1">
      <w:pPr>
        <w:pStyle w:val="ListParagraph"/>
        <w:numPr>
          <w:ilvl w:val="0"/>
          <w:numId w:val="42"/>
        </w:numPr>
      </w:pPr>
      <w:r>
        <w:t>Requires an aerial subscription</w:t>
      </w:r>
    </w:p>
    <w:p w14:paraId="170AFE14" w14:textId="01DA0F71" w:rsidR="00D96BC1" w:rsidRDefault="00D96BC1" w:rsidP="00D96BC1">
      <w:r>
        <w:t xml:space="preserve">A UE which </w:t>
      </w:r>
      <w:r w:rsidR="00C55C04">
        <w:t>is</w:t>
      </w:r>
      <w:r>
        <w:t xml:space="preserve"> intended to operate as or on a UAV </w:t>
      </w:r>
      <w:r w:rsidR="00CB38DA">
        <w:t>shall</w:t>
      </w:r>
      <w:r>
        <w:t xml:space="preserve"> </w:t>
      </w:r>
      <w:r w:rsidRPr="00782F71">
        <w:rPr>
          <w:rStyle w:val="Emphasis"/>
          <w:i w:val="0"/>
        </w:rPr>
        <w:t>support subscription-based aerial-UE</w:t>
      </w:r>
      <w:r>
        <w:rPr>
          <w:rStyle w:val="Emphasis"/>
          <w:i w:val="0"/>
        </w:rPr>
        <w:t xml:space="preserve"> </w:t>
      </w:r>
      <w:r w:rsidRPr="00782F71">
        <w:rPr>
          <w:rStyle w:val="Emphasis"/>
          <w:i w:val="0"/>
        </w:rPr>
        <w:t>signaling</w:t>
      </w:r>
      <w:r>
        <w:rPr>
          <w:rStyle w:val="Emphasis"/>
          <w:i w:val="0"/>
        </w:rPr>
        <w:t xml:space="preserve"> which are defined within RAN2</w:t>
      </w:r>
      <w:r w:rsidR="00C83EE5">
        <w:rPr>
          <w:rStyle w:val="Emphasis"/>
          <w:i w:val="0"/>
        </w:rPr>
        <w:t xml:space="preserve"> and RAN3</w:t>
      </w:r>
      <w:r>
        <w:rPr>
          <w:rStyle w:val="Emphasis"/>
          <w:i w:val="0"/>
        </w:rPr>
        <w:t xml:space="preserve">. </w:t>
      </w:r>
    </w:p>
    <w:p w14:paraId="64E56FDF" w14:textId="7C27696E" w:rsidR="002B73E7" w:rsidRDefault="00D96BC1" w:rsidP="00D96BC1">
      <w:pPr>
        <w:pStyle w:val="RAN4observation0"/>
      </w:pPr>
      <w:bookmarkStart w:id="11" w:name="_Toc131669576"/>
      <w:r>
        <w:t>A UE capable of operating as/on a UAV already has</w:t>
      </w:r>
      <w:r w:rsidRPr="00D96BC1">
        <w:t xml:space="preserve"> </w:t>
      </w:r>
      <w:proofErr w:type="spellStart"/>
      <w:r w:rsidRPr="00D96BC1">
        <w:t>signaling</w:t>
      </w:r>
      <w:proofErr w:type="spellEnd"/>
      <w:r w:rsidRPr="00D96BC1">
        <w:t xml:space="preserve"> to support subscription-based aerial-UE</w:t>
      </w:r>
      <w:r>
        <w:t xml:space="preserve"> defined by RAN2</w:t>
      </w:r>
      <w:bookmarkEnd w:id="11"/>
    </w:p>
    <w:p w14:paraId="543443DE" w14:textId="2FF45C0A" w:rsidR="0037397D" w:rsidRPr="00C02E80" w:rsidRDefault="00D96BC1" w:rsidP="005D6767">
      <w:pPr>
        <w:rPr>
          <w:lang w:val="en-GB"/>
        </w:rPr>
      </w:pPr>
      <w:r>
        <w:rPr>
          <w:rStyle w:val="Emphasis"/>
          <w:i w:val="0"/>
        </w:rPr>
        <w:t>Therefore, to our understanding, the network is already aware of the UE type</w:t>
      </w:r>
      <w:r w:rsidR="00C83EE5">
        <w:rPr>
          <w:rStyle w:val="Emphasis"/>
          <w:i w:val="0"/>
        </w:rPr>
        <w:t xml:space="preserve"> since RAN3 have </w:t>
      </w:r>
      <w:r w:rsidR="00470A72">
        <w:t xml:space="preserve">specified the support for aerial subscription info, so this can be fetched by the </w:t>
      </w:r>
      <w:proofErr w:type="spellStart"/>
      <w:r w:rsidR="00470A72">
        <w:t>gNB</w:t>
      </w:r>
      <w:proofErr w:type="spellEnd"/>
      <w:r w:rsidR="00470A72">
        <w:t xml:space="preserve"> from the AMF (CN)</w:t>
      </w:r>
      <w:r>
        <w:rPr>
          <w:rStyle w:val="Emphasis"/>
          <w:i w:val="0"/>
        </w:rPr>
        <w:t xml:space="preserve">. This is further discussed in </w:t>
      </w:r>
      <w:r w:rsidR="002646DD">
        <w:rPr>
          <w:rStyle w:val="Emphasis"/>
          <w:i w:val="0"/>
        </w:rPr>
        <w:t>[3]</w:t>
      </w:r>
    </w:p>
    <w:p w14:paraId="56B29E43" w14:textId="258F039F" w:rsidR="00A315E6" w:rsidRDefault="008A542E" w:rsidP="005D6767">
      <w:r>
        <w:t xml:space="preserve">What is then requested by the </w:t>
      </w:r>
      <w:r w:rsidR="006D4FA1">
        <w:t xml:space="preserve">ECC LS in [2] is </w:t>
      </w:r>
      <w:r w:rsidR="00946861">
        <w:t xml:space="preserve">then limited to </w:t>
      </w:r>
      <w:r w:rsidR="005D6767">
        <w:t>define</w:t>
      </w:r>
      <w:r w:rsidR="006D4FA1">
        <w:t xml:space="preserve"> </w:t>
      </w:r>
      <w:r w:rsidR="005D6767" w:rsidRPr="005D6767">
        <w:t>additional OOBE requirements for a</w:t>
      </w:r>
      <w:r w:rsidR="009D2DB0">
        <w:t>e</w:t>
      </w:r>
      <w:r w:rsidR="005D6767" w:rsidRPr="005D6767">
        <w:t>r</w:t>
      </w:r>
      <w:r w:rsidR="009D2DB0">
        <w:t>i</w:t>
      </w:r>
      <w:r w:rsidR="005D6767" w:rsidRPr="005D6767">
        <w:t xml:space="preserve">al UE operating </w:t>
      </w:r>
      <w:r w:rsidR="009D2DB0">
        <w:t>in</w:t>
      </w:r>
      <w:r w:rsidR="005D6767" w:rsidRPr="005D6767">
        <w:t xml:space="preserve"> the frequency ranges; 1710-1785 MHz, 2500-2570 </w:t>
      </w:r>
      <w:proofErr w:type="gramStart"/>
      <w:r w:rsidR="005D6767" w:rsidRPr="005D6767">
        <w:t>MHz</w:t>
      </w:r>
      <w:proofErr w:type="gramEnd"/>
      <w:r w:rsidR="005D6767" w:rsidRPr="005D6767">
        <w:t xml:space="preserve"> and 2570-2620 MHz</w:t>
      </w:r>
    </w:p>
    <w:p w14:paraId="33A6340C" w14:textId="068C5F85" w:rsidR="005D6767" w:rsidRDefault="005D6767" w:rsidP="005D6767">
      <w:r>
        <w:t xml:space="preserve">These additional </w:t>
      </w:r>
      <w:r w:rsidR="00BF31F4">
        <w:t xml:space="preserve">protection requirements </w:t>
      </w:r>
      <w:r w:rsidR="00033E17">
        <w:t>are</w:t>
      </w:r>
      <w:r w:rsidR="00BF31F4">
        <w:t xml:space="preserve"> limited impact </w:t>
      </w:r>
      <w:r w:rsidR="00033E17">
        <w:t>a</w:t>
      </w:r>
      <w:r w:rsidR="001E2682">
        <w:t xml:space="preserve"> few</w:t>
      </w:r>
      <w:r w:rsidR="00033E17">
        <w:t xml:space="preserve"> clauses within </w:t>
      </w:r>
      <w:r w:rsidR="00BF31F4">
        <w:t>the RAN4 RF specification</w:t>
      </w:r>
      <w:r w:rsidR="00F93C98">
        <w:t>s 38.101-1 for NR and 36.101 for LTE.</w:t>
      </w:r>
    </w:p>
    <w:p w14:paraId="7B24E70F" w14:textId="735460F9" w:rsidR="00F93C98" w:rsidRDefault="00F93C98" w:rsidP="00F93C98">
      <w:pPr>
        <w:pStyle w:val="RAN4observation0"/>
      </w:pPr>
      <w:bookmarkStart w:id="12" w:name="_Toc131669577"/>
      <w:r>
        <w:t xml:space="preserve">The specification impact by defining additional protection requirements </w:t>
      </w:r>
      <w:r w:rsidR="00B44CC1">
        <w:t xml:space="preserve">within RAN4 </w:t>
      </w:r>
      <w:r>
        <w:t>is limited</w:t>
      </w:r>
      <w:r w:rsidR="00B44CC1">
        <w:t>.</w:t>
      </w:r>
      <w:bookmarkEnd w:id="12"/>
    </w:p>
    <w:p w14:paraId="6A2ACF35" w14:textId="29448952" w:rsidR="00B44CC1" w:rsidRPr="00B44CC1" w:rsidRDefault="00B44CC1" w:rsidP="00B44CC1">
      <w:pPr>
        <w:rPr>
          <w:lang w:val="en-GB"/>
        </w:rPr>
      </w:pPr>
      <w:r>
        <w:rPr>
          <w:lang w:val="en-GB"/>
        </w:rPr>
        <w:t xml:space="preserve">Since </w:t>
      </w:r>
      <w:r w:rsidR="00033E17">
        <w:rPr>
          <w:lang w:val="en-GB"/>
        </w:rPr>
        <w:t xml:space="preserve">the </w:t>
      </w:r>
      <w:r w:rsidR="00961991">
        <w:rPr>
          <w:lang w:val="en-GB"/>
        </w:rPr>
        <w:t>impact is limited within RAN4</w:t>
      </w:r>
      <w:r w:rsidR="001D61FD">
        <w:rPr>
          <w:lang w:val="en-GB"/>
        </w:rPr>
        <w:t xml:space="preserve"> there seems to be no reason for developing specific TS or even TR for </w:t>
      </w:r>
      <w:r w:rsidR="00A534BC">
        <w:rPr>
          <w:lang w:val="en-GB"/>
        </w:rPr>
        <w:t>the UAV WI. This as the add</w:t>
      </w:r>
      <w:r w:rsidR="00345664">
        <w:rPr>
          <w:lang w:val="en-GB"/>
        </w:rPr>
        <w:t xml:space="preserve">itional </w:t>
      </w:r>
      <w:r w:rsidR="00345664" w:rsidRPr="00345664">
        <w:rPr>
          <w:lang w:val="en-GB"/>
        </w:rPr>
        <w:t>specific requirements</w:t>
      </w:r>
      <w:r w:rsidR="00345664">
        <w:rPr>
          <w:lang w:val="en-GB"/>
        </w:rPr>
        <w:t xml:space="preserve"> for </w:t>
      </w:r>
      <w:r w:rsidR="00345664" w:rsidRPr="00345664">
        <w:rPr>
          <w:lang w:val="en-GB"/>
        </w:rPr>
        <w:t>arial UEs</w:t>
      </w:r>
      <w:r w:rsidR="00345664">
        <w:rPr>
          <w:lang w:val="en-GB"/>
        </w:rPr>
        <w:t xml:space="preserve"> can be captured in the </w:t>
      </w:r>
      <w:r w:rsidR="00345664" w:rsidRPr="00345664">
        <w:rPr>
          <w:lang w:val="en-GB"/>
        </w:rPr>
        <w:t>in existing TS 36.101 (LTE) and TS 38.101 (NR)</w:t>
      </w:r>
      <w:r w:rsidR="00345664">
        <w:rPr>
          <w:lang w:val="en-GB"/>
        </w:rPr>
        <w:t>.</w:t>
      </w:r>
    </w:p>
    <w:p w14:paraId="76FC8B15" w14:textId="65A5B8A4" w:rsidR="00F430CE" w:rsidRPr="00F430CE" w:rsidRDefault="00F430CE" w:rsidP="00F430CE">
      <w:pPr>
        <w:pStyle w:val="RAN4proposal"/>
        <w:rPr>
          <w:lang w:val="en-GB"/>
        </w:rPr>
      </w:pPr>
      <w:bookmarkStart w:id="13" w:name="_Toc131669578"/>
      <w:r w:rsidRPr="00F430CE">
        <w:rPr>
          <w:lang w:val="en-GB"/>
        </w:rPr>
        <w:t xml:space="preserve">RAN4 to define and specify specific requirements in </w:t>
      </w:r>
      <w:r w:rsidR="00961991">
        <w:rPr>
          <w:lang w:val="en-GB"/>
        </w:rPr>
        <w:t xml:space="preserve">existing </w:t>
      </w:r>
      <w:r w:rsidRPr="00F430CE">
        <w:rPr>
          <w:lang w:val="en-GB"/>
        </w:rPr>
        <w:t>TS 36.101 (LTE) and TS 38.101 (NR) </w:t>
      </w:r>
      <w:r w:rsidR="00675552">
        <w:rPr>
          <w:lang w:val="en-GB"/>
        </w:rPr>
        <w:t>for a</w:t>
      </w:r>
      <w:r w:rsidR="009D2DB0">
        <w:rPr>
          <w:lang w:val="en-GB"/>
        </w:rPr>
        <w:t>e</w:t>
      </w:r>
      <w:r w:rsidR="00675552">
        <w:rPr>
          <w:lang w:val="en-GB"/>
        </w:rPr>
        <w:t>r</w:t>
      </w:r>
      <w:r w:rsidR="00345664">
        <w:rPr>
          <w:lang w:val="en-GB"/>
        </w:rPr>
        <w:t>i</w:t>
      </w:r>
      <w:r w:rsidR="00675552">
        <w:rPr>
          <w:lang w:val="en-GB"/>
        </w:rPr>
        <w:t>al UEs</w:t>
      </w:r>
      <w:r w:rsidR="00033E17">
        <w:rPr>
          <w:lang w:val="en-GB"/>
        </w:rPr>
        <w:t>.</w:t>
      </w:r>
      <w:bookmarkEnd w:id="13"/>
    </w:p>
    <w:p w14:paraId="3945E04F" w14:textId="77777777" w:rsidR="00CD7492" w:rsidRPr="00EF698B" w:rsidRDefault="00CD7492" w:rsidP="00A37002">
      <w:pPr>
        <w:pStyle w:val="RAN4H1"/>
        <w:rPr>
          <w:lang w:val="en-US"/>
        </w:rPr>
      </w:pPr>
      <w:bookmarkStart w:id="14" w:name="_Toc116995848"/>
      <w:r w:rsidRPr="00EF698B">
        <w:rPr>
          <w:lang w:val="en-US"/>
        </w:rPr>
        <w:t>Conclusion</w:t>
      </w:r>
      <w:bookmarkEnd w:id="14"/>
    </w:p>
    <w:p w14:paraId="54696D9F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64F786CB" w14:textId="2F312481" w:rsidR="009D4189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1669574" w:history="1">
        <w:r w:rsidR="009D4189" w:rsidRPr="004700D5">
          <w:rPr>
            <w:rStyle w:val="Hyperlink"/>
            <w:b/>
            <w:noProof/>
          </w:rPr>
          <w:t>Observation 1:</w:t>
        </w:r>
        <w:r w:rsidR="009D4189" w:rsidRPr="004700D5">
          <w:rPr>
            <w:rStyle w:val="Hyperlink"/>
            <w:noProof/>
          </w:rPr>
          <w:t xml:space="preserve"> ECC refers to both LTE/NR 5G in their LS.</w:t>
        </w:r>
      </w:hyperlink>
    </w:p>
    <w:p w14:paraId="06FB16F4" w14:textId="6DE9E428" w:rsidR="009D4189" w:rsidRDefault="00A229F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669575" w:history="1">
        <w:r w:rsidR="009D4189" w:rsidRPr="004700D5">
          <w:rPr>
            <w:rStyle w:val="Hyperlink"/>
            <w:noProof/>
          </w:rPr>
          <w:t>Proposal 1: RAN4 shall confirm that the additional OOBE requirements for aerial UEs are to be introduced both for NR and LTE.</w:t>
        </w:r>
      </w:hyperlink>
    </w:p>
    <w:p w14:paraId="69AC561F" w14:textId="54575A89" w:rsidR="009D4189" w:rsidRDefault="00A229F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1669576" w:history="1">
        <w:r w:rsidR="009D4189" w:rsidRPr="004700D5">
          <w:rPr>
            <w:rStyle w:val="Hyperlink"/>
            <w:b/>
            <w:noProof/>
          </w:rPr>
          <w:t>Observation 2:</w:t>
        </w:r>
        <w:r w:rsidR="009D4189" w:rsidRPr="004700D5">
          <w:rPr>
            <w:rStyle w:val="Hyperlink"/>
            <w:noProof/>
          </w:rPr>
          <w:t xml:space="preserve"> A UE capable of operating as/on a UAV already has signaling to support subscription-based aerial-UE defined by RAN2</w:t>
        </w:r>
      </w:hyperlink>
    </w:p>
    <w:p w14:paraId="1370C80B" w14:textId="46A3B9FE" w:rsidR="009D4189" w:rsidRDefault="00A229F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1669577" w:history="1">
        <w:r w:rsidR="009D4189" w:rsidRPr="004700D5">
          <w:rPr>
            <w:rStyle w:val="Hyperlink"/>
            <w:b/>
            <w:noProof/>
          </w:rPr>
          <w:t>Observation 3:</w:t>
        </w:r>
        <w:r w:rsidR="009D4189" w:rsidRPr="004700D5">
          <w:rPr>
            <w:rStyle w:val="Hyperlink"/>
            <w:noProof/>
          </w:rPr>
          <w:t xml:space="preserve"> The specification impact by defining additional protection requirements within RAN4 is limited.</w:t>
        </w:r>
      </w:hyperlink>
    </w:p>
    <w:p w14:paraId="68B70D3C" w14:textId="6F159DED" w:rsidR="009D4189" w:rsidRDefault="00A229FD">
      <w:pPr>
        <w:pStyle w:val="TOC5"/>
        <w:tabs>
          <w:tab w:val="right" w:leader="dot" w:pos="9617"/>
        </w:tabs>
        <w:rPr>
          <w:rStyle w:val="Hyperlink"/>
          <w:noProof/>
          <w:lang w:val="en-GB"/>
        </w:rPr>
      </w:pPr>
      <w:hyperlink w:anchor="_Toc131669578" w:history="1">
        <w:r w:rsidR="009D4189" w:rsidRPr="004700D5">
          <w:rPr>
            <w:rStyle w:val="Hyperlink"/>
            <w:noProof/>
            <w:lang w:val="en-GB"/>
          </w:rPr>
          <w:t>Proposal 2: RAN4 to define and specify specific requirements in existing TS 36.101 (LTE) and TS 38.101 (NR) for aerial UEs.</w:t>
        </w:r>
      </w:hyperlink>
    </w:p>
    <w:p w14:paraId="2B588A14" w14:textId="77777777" w:rsidR="00CE6FA8" w:rsidRPr="00CE6FA8" w:rsidRDefault="00CE6FA8" w:rsidP="00CE6FA8">
      <w:pPr>
        <w:rPr>
          <w:lang w:val="en-GB"/>
        </w:rPr>
      </w:pPr>
    </w:p>
    <w:p w14:paraId="5222C740" w14:textId="2223BCCC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5" w:name="_Toc116995849"/>
      <w:r w:rsidR="003B659E" w:rsidRPr="00EF698B">
        <w:t>References</w:t>
      </w:r>
      <w:bookmarkEnd w:id="15"/>
    </w:p>
    <w:p w14:paraId="4C9B6651" w14:textId="64EA63EB" w:rsidR="00E03744" w:rsidRDefault="00E03744" w:rsidP="00853B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6" w:name="_Ref114500673"/>
      <w:bookmarkEnd w:id="16"/>
      <w:r w:rsidRPr="00E03744">
        <w:t>RP-230782</w:t>
      </w:r>
      <w:r>
        <w:t xml:space="preserve">, </w:t>
      </w:r>
      <w:r w:rsidR="000029CD" w:rsidRPr="000029CD">
        <w:t>Revised WID: NR Support for UAV (Uncrewed Aerial Vehicles)</w:t>
      </w:r>
    </w:p>
    <w:p w14:paraId="53FBDC3C" w14:textId="7080C653" w:rsidR="00B42F16" w:rsidRDefault="002B73E7" w:rsidP="00853B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2B73E7">
        <w:t>RP-230025</w:t>
      </w:r>
      <w:r>
        <w:t>/</w:t>
      </w:r>
      <w:r w:rsidR="00B42F16" w:rsidRPr="00B42F16">
        <w:t>R4-2304033</w:t>
      </w:r>
      <w:r w:rsidR="00B42F16">
        <w:t xml:space="preserve">, </w:t>
      </w:r>
      <w:r w:rsidR="00707B6A" w:rsidRPr="00707B6A">
        <w:t xml:space="preserve">Reply to LS to 3GPP on ECC request for </w:t>
      </w:r>
      <w:proofErr w:type="spellStart"/>
      <w:r w:rsidR="00707B6A" w:rsidRPr="00707B6A">
        <w:t>standardisation</w:t>
      </w:r>
      <w:proofErr w:type="spellEnd"/>
      <w:r w:rsidR="00707B6A" w:rsidRPr="00707B6A">
        <w:t xml:space="preserve"> support related to ECC Decision (22)07 on “</w:t>
      </w:r>
      <w:proofErr w:type="spellStart"/>
      <w:r w:rsidR="00707B6A" w:rsidRPr="00707B6A">
        <w:t>harmonised</w:t>
      </w:r>
      <w:proofErr w:type="spellEnd"/>
      <w:r w:rsidR="00707B6A" w:rsidRPr="00707B6A">
        <w:t xml:space="preserve"> framework on aerial UE usage in MFCN </w:t>
      </w:r>
      <w:proofErr w:type="spellStart"/>
      <w:r w:rsidR="00707B6A" w:rsidRPr="00707B6A">
        <w:t>harmonised</w:t>
      </w:r>
      <w:proofErr w:type="spellEnd"/>
      <w:r w:rsidR="00707B6A" w:rsidRPr="00707B6A">
        <w:t xml:space="preserve"> bands”</w:t>
      </w:r>
      <w:r w:rsidR="00707B6A">
        <w:t xml:space="preserve">, </w:t>
      </w:r>
      <w:r w:rsidR="00707B6A" w:rsidRPr="00707B6A">
        <w:t>ETSI TC MSG/TFES</w:t>
      </w:r>
    </w:p>
    <w:p w14:paraId="5ACD48D9" w14:textId="19335875" w:rsidR="001172CD" w:rsidRDefault="001172CD" w:rsidP="00853B4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B42F16">
        <w:t>R4-</w:t>
      </w:r>
      <w:r w:rsidR="00D01C9F" w:rsidRPr="00D01C9F">
        <w:t>2304508</w:t>
      </w:r>
      <w:r>
        <w:t xml:space="preserve">, </w:t>
      </w:r>
      <w:r w:rsidR="002646DD" w:rsidRPr="002646DD">
        <w:t>Discussion on UAV Arial UE Type(s)</w:t>
      </w:r>
      <w:r w:rsidR="002646DD">
        <w:t xml:space="preserve">, </w:t>
      </w:r>
      <w:r w:rsidR="002646DD" w:rsidRPr="002646DD">
        <w:t>Nokia, Nokia Shanghai Bell</w:t>
      </w:r>
    </w:p>
    <w:p w14:paraId="21B7220F" w14:textId="2406A894" w:rsidR="0080740B" w:rsidRDefault="00EE6C9E" w:rsidP="0080740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EE6C9E">
        <w:t>RP-230783</w:t>
      </w:r>
      <w:r w:rsidR="0080740B">
        <w:t xml:space="preserve">, </w:t>
      </w:r>
      <w:r w:rsidR="00740DF2" w:rsidRPr="00740DF2">
        <w:t>New WID: Enhanced LTE Support for UAV (Uncrewed Aerial Vehicles)</w:t>
      </w:r>
    </w:p>
    <w:p w14:paraId="2CBFF01F" w14:textId="77777777" w:rsidR="000040DC" w:rsidRPr="00CE6FA8" w:rsidRDefault="000040DC" w:rsidP="00CE6F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5A6B9BFE" w14:textId="77777777" w:rsidR="0060543D" w:rsidRDefault="0060543D" w:rsidP="000040DC">
      <w:pPr>
        <w:ind w:right="-22"/>
        <w:rPr>
          <w:highlight w:val="yellow"/>
        </w:rPr>
      </w:pPr>
    </w:p>
    <w:p w14:paraId="02BC0385" w14:textId="77777777" w:rsidR="0060543D" w:rsidRPr="00B246D3" w:rsidRDefault="0060543D" w:rsidP="0060543D"/>
    <w:sectPr w:rsidR="0060543D" w:rsidRPr="00B246D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57A5" w14:textId="77777777" w:rsidR="0024352C" w:rsidRDefault="0024352C" w:rsidP="00001C9B">
      <w:pPr>
        <w:spacing w:after="0" w:line="240" w:lineRule="auto"/>
      </w:pPr>
      <w:r>
        <w:separator/>
      </w:r>
    </w:p>
  </w:endnote>
  <w:endnote w:type="continuationSeparator" w:id="0">
    <w:p w14:paraId="4F975E64" w14:textId="77777777" w:rsidR="0024352C" w:rsidRDefault="0024352C" w:rsidP="00001C9B">
      <w:pPr>
        <w:spacing w:after="0" w:line="240" w:lineRule="auto"/>
      </w:pPr>
      <w:r>
        <w:continuationSeparator/>
      </w:r>
    </w:p>
  </w:endnote>
  <w:endnote w:type="continuationNotice" w:id="1">
    <w:p w14:paraId="78D650E6" w14:textId="77777777" w:rsidR="0024352C" w:rsidRDefault="00243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CAA9" w14:textId="77777777" w:rsidR="0024352C" w:rsidRDefault="0024352C" w:rsidP="00001C9B">
      <w:pPr>
        <w:spacing w:after="0" w:line="240" w:lineRule="auto"/>
      </w:pPr>
      <w:r>
        <w:separator/>
      </w:r>
    </w:p>
  </w:footnote>
  <w:footnote w:type="continuationSeparator" w:id="0">
    <w:p w14:paraId="3A70CAB1" w14:textId="77777777" w:rsidR="0024352C" w:rsidRDefault="0024352C" w:rsidP="00001C9B">
      <w:pPr>
        <w:spacing w:after="0" w:line="240" w:lineRule="auto"/>
      </w:pPr>
      <w:r>
        <w:continuationSeparator/>
      </w:r>
    </w:p>
  </w:footnote>
  <w:footnote w:type="continuationNotice" w:id="1">
    <w:p w14:paraId="2AD878B7" w14:textId="77777777" w:rsidR="0024352C" w:rsidRDefault="002435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721A3"/>
    <w:multiLevelType w:val="hybridMultilevel"/>
    <w:tmpl w:val="6296AE9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A5EF4"/>
    <w:multiLevelType w:val="hybridMultilevel"/>
    <w:tmpl w:val="07021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1F56"/>
    <w:multiLevelType w:val="hybridMultilevel"/>
    <w:tmpl w:val="D3EC9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14742"/>
    <w:multiLevelType w:val="hybridMultilevel"/>
    <w:tmpl w:val="D81E7B10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740E5"/>
    <w:multiLevelType w:val="hybridMultilevel"/>
    <w:tmpl w:val="AEE8A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0018E"/>
    <w:multiLevelType w:val="hybridMultilevel"/>
    <w:tmpl w:val="E41CC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087F48"/>
    <w:multiLevelType w:val="hybridMultilevel"/>
    <w:tmpl w:val="2C807E94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C7ED3"/>
    <w:multiLevelType w:val="hybridMultilevel"/>
    <w:tmpl w:val="8D1A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973E3"/>
    <w:multiLevelType w:val="hybridMultilevel"/>
    <w:tmpl w:val="6E56660E"/>
    <w:lvl w:ilvl="0" w:tplc="49DE5F38">
      <w:start w:val="6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28574">
    <w:abstractNumId w:val="1"/>
  </w:num>
  <w:num w:numId="2" w16cid:durableId="2109764891">
    <w:abstractNumId w:val="8"/>
  </w:num>
  <w:num w:numId="3" w16cid:durableId="1456874484">
    <w:abstractNumId w:val="15"/>
  </w:num>
  <w:num w:numId="4" w16cid:durableId="2120181144">
    <w:abstractNumId w:val="7"/>
  </w:num>
  <w:num w:numId="5" w16cid:durableId="1349215280">
    <w:abstractNumId w:val="24"/>
  </w:num>
  <w:num w:numId="6" w16cid:durableId="1163206620">
    <w:abstractNumId w:val="13"/>
  </w:num>
  <w:num w:numId="7" w16cid:durableId="1798643344">
    <w:abstractNumId w:val="14"/>
  </w:num>
  <w:num w:numId="8" w16cid:durableId="709914271">
    <w:abstractNumId w:val="14"/>
    <w:lvlOverride w:ilvl="0">
      <w:startOverride w:val="1"/>
    </w:lvlOverride>
  </w:num>
  <w:num w:numId="9" w16cid:durableId="623266807">
    <w:abstractNumId w:val="14"/>
    <w:lvlOverride w:ilvl="0">
      <w:startOverride w:val="1"/>
    </w:lvlOverride>
  </w:num>
  <w:num w:numId="10" w16cid:durableId="124466785">
    <w:abstractNumId w:val="14"/>
    <w:lvlOverride w:ilvl="0">
      <w:startOverride w:val="1"/>
    </w:lvlOverride>
  </w:num>
  <w:num w:numId="11" w16cid:durableId="1928297523">
    <w:abstractNumId w:val="13"/>
    <w:lvlOverride w:ilvl="0">
      <w:startOverride w:val="1"/>
    </w:lvlOverride>
  </w:num>
  <w:num w:numId="12" w16cid:durableId="2036299091">
    <w:abstractNumId w:val="14"/>
    <w:lvlOverride w:ilvl="0">
      <w:startOverride w:val="1"/>
    </w:lvlOverride>
  </w:num>
  <w:num w:numId="13" w16cid:durableId="1289778728">
    <w:abstractNumId w:val="13"/>
    <w:lvlOverride w:ilvl="0">
      <w:startOverride w:val="1"/>
    </w:lvlOverride>
  </w:num>
  <w:num w:numId="14" w16cid:durableId="970282125">
    <w:abstractNumId w:val="14"/>
    <w:lvlOverride w:ilvl="0">
      <w:startOverride w:val="1"/>
    </w:lvlOverride>
  </w:num>
  <w:num w:numId="15" w16cid:durableId="2028823736">
    <w:abstractNumId w:val="27"/>
  </w:num>
  <w:num w:numId="16" w16cid:durableId="725183677">
    <w:abstractNumId w:val="6"/>
  </w:num>
  <w:num w:numId="17" w16cid:durableId="1364940522">
    <w:abstractNumId w:val="23"/>
  </w:num>
  <w:num w:numId="18" w16cid:durableId="607322381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730254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3105108">
    <w:abstractNumId w:val="11"/>
  </w:num>
  <w:num w:numId="21" w16cid:durableId="648704063">
    <w:abstractNumId w:val="19"/>
  </w:num>
  <w:num w:numId="22" w16cid:durableId="2068994639">
    <w:abstractNumId w:val="13"/>
    <w:lvlOverride w:ilvl="0">
      <w:startOverride w:val="1"/>
    </w:lvlOverride>
  </w:num>
  <w:num w:numId="23" w16cid:durableId="1608805731">
    <w:abstractNumId w:val="14"/>
    <w:lvlOverride w:ilvl="0">
      <w:startOverride w:val="1"/>
    </w:lvlOverride>
  </w:num>
  <w:num w:numId="24" w16cid:durableId="841431841">
    <w:abstractNumId w:val="3"/>
  </w:num>
  <w:num w:numId="25" w16cid:durableId="522747052">
    <w:abstractNumId w:val="0"/>
  </w:num>
  <w:num w:numId="26" w16cid:durableId="878278389">
    <w:abstractNumId w:val="0"/>
    <w:lvlOverride w:ilvl="0">
      <w:startOverride w:val="1"/>
    </w:lvlOverride>
  </w:num>
  <w:num w:numId="27" w16cid:durableId="1697345352">
    <w:abstractNumId w:val="5"/>
  </w:num>
  <w:num w:numId="28" w16cid:durableId="2003579023">
    <w:abstractNumId w:val="28"/>
  </w:num>
  <w:num w:numId="29" w16cid:durableId="532108762">
    <w:abstractNumId w:val="18"/>
  </w:num>
  <w:num w:numId="30" w16cid:durableId="1471753597">
    <w:abstractNumId w:val="17"/>
  </w:num>
  <w:num w:numId="31" w16cid:durableId="1093012190">
    <w:abstractNumId w:val="9"/>
  </w:num>
  <w:num w:numId="32" w16cid:durableId="1280718707">
    <w:abstractNumId w:val="21"/>
  </w:num>
  <w:num w:numId="33" w16cid:durableId="1713118982">
    <w:abstractNumId w:val="26"/>
  </w:num>
  <w:num w:numId="34" w16cid:durableId="1372684130">
    <w:abstractNumId w:val="29"/>
  </w:num>
  <w:num w:numId="35" w16cid:durableId="428820481">
    <w:abstractNumId w:val="2"/>
  </w:num>
  <w:num w:numId="36" w16cid:durableId="1375933286">
    <w:abstractNumId w:val="25"/>
  </w:num>
  <w:num w:numId="37" w16cid:durableId="1691688703">
    <w:abstractNumId w:val="16"/>
  </w:num>
  <w:num w:numId="38" w16cid:durableId="18842439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077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1405237">
    <w:abstractNumId w:val="22"/>
  </w:num>
  <w:num w:numId="41" w16cid:durableId="1314143620">
    <w:abstractNumId w:val="10"/>
  </w:num>
  <w:num w:numId="42" w16cid:durableId="588316888">
    <w:abstractNumId w:val="12"/>
  </w:num>
  <w:num w:numId="43" w16cid:durableId="1037044524">
    <w:abstractNumId w:val="4"/>
  </w:num>
  <w:num w:numId="44" w16cid:durableId="4308570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F069B"/>
    <w:rsid w:val="00001C9B"/>
    <w:rsid w:val="000029CD"/>
    <w:rsid w:val="000037F3"/>
    <w:rsid w:val="000040DC"/>
    <w:rsid w:val="0000788A"/>
    <w:rsid w:val="000151EF"/>
    <w:rsid w:val="00015233"/>
    <w:rsid w:val="000239F5"/>
    <w:rsid w:val="000312BE"/>
    <w:rsid w:val="00033E17"/>
    <w:rsid w:val="00051C57"/>
    <w:rsid w:val="00057CE7"/>
    <w:rsid w:val="0008612A"/>
    <w:rsid w:val="00090E18"/>
    <w:rsid w:val="0009211F"/>
    <w:rsid w:val="00095519"/>
    <w:rsid w:val="000A10BC"/>
    <w:rsid w:val="000A7E55"/>
    <w:rsid w:val="000B0056"/>
    <w:rsid w:val="000B2FAE"/>
    <w:rsid w:val="000C2E75"/>
    <w:rsid w:val="000C3C7B"/>
    <w:rsid w:val="000C4F76"/>
    <w:rsid w:val="000D0F93"/>
    <w:rsid w:val="000D36AC"/>
    <w:rsid w:val="00106416"/>
    <w:rsid w:val="00110481"/>
    <w:rsid w:val="001127C9"/>
    <w:rsid w:val="00113BD2"/>
    <w:rsid w:val="00115B88"/>
    <w:rsid w:val="001172CD"/>
    <w:rsid w:val="00122CDD"/>
    <w:rsid w:val="00124134"/>
    <w:rsid w:val="00132F6A"/>
    <w:rsid w:val="00133913"/>
    <w:rsid w:val="00140221"/>
    <w:rsid w:val="00144AF2"/>
    <w:rsid w:val="0014528A"/>
    <w:rsid w:val="00147C16"/>
    <w:rsid w:val="001642FC"/>
    <w:rsid w:val="0016496B"/>
    <w:rsid w:val="001743E2"/>
    <w:rsid w:val="001745F8"/>
    <w:rsid w:val="00174783"/>
    <w:rsid w:val="001838CF"/>
    <w:rsid w:val="001868EE"/>
    <w:rsid w:val="001A3BA4"/>
    <w:rsid w:val="001A6D1F"/>
    <w:rsid w:val="001B5BF3"/>
    <w:rsid w:val="001B7E3D"/>
    <w:rsid w:val="001D5262"/>
    <w:rsid w:val="001D61FD"/>
    <w:rsid w:val="001E2682"/>
    <w:rsid w:val="001E30F6"/>
    <w:rsid w:val="001F1B59"/>
    <w:rsid w:val="00217EE5"/>
    <w:rsid w:val="00222C91"/>
    <w:rsid w:val="00223A6E"/>
    <w:rsid w:val="00235F5C"/>
    <w:rsid w:val="0024352C"/>
    <w:rsid w:val="0025258A"/>
    <w:rsid w:val="00257FA3"/>
    <w:rsid w:val="002646DD"/>
    <w:rsid w:val="00277B56"/>
    <w:rsid w:val="00296521"/>
    <w:rsid w:val="00296FCC"/>
    <w:rsid w:val="00297541"/>
    <w:rsid w:val="002A19F5"/>
    <w:rsid w:val="002A47C6"/>
    <w:rsid w:val="002B1A40"/>
    <w:rsid w:val="002B4922"/>
    <w:rsid w:val="002B73E7"/>
    <w:rsid w:val="002C22C3"/>
    <w:rsid w:val="002C2D19"/>
    <w:rsid w:val="002D10FA"/>
    <w:rsid w:val="002D4C55"/>
    <w:rsid w:val="002E032D"/>
    <w:rsid w:val="002E6DED"/>
    <w:rsid w:val="002F0E65"/>
    <w:rsid w:val="002F5920"/>
    <w:rsid w:val="00300956"/>
    <w:rsid w:val="00302D63"/>
    <w:rsid w:val="003102B2"/>
    <w:rsid w:val="00317187"/>
    <w:rsid w:val="0032499A"/>
    <w:rsid w:val="00327CBE"/>
    <w:rsid w:val="003341F7"/>
    <w:rsid w:val="00336742"/>
    <w:rsid w:val="00337DA5"/>
    <w:rsid w:val="00345664"/>
    <w:rsid w:val="00347FEC"/>
    <w:rsid w:val="0035018B"/>
    <w:rsid w:val="00354C9F"/>
    <w:rsid w:val="00356F45"/>
    <w:rsid w:val="00366B74"/>
    <w:rsid w:val="0037397D"/>
    <w:rsid w:val="0037497E"/>
    <w:rsid w:val="003917A2"/>
    <w:rsid w:val="003A0BAE"/>
    <w:rsid w:val="003A45A1"/>
    <w:rsid w:val="003A6F70"/>
    <w:rsid w:val="003A710A"/>
    <w:rsid w:val="003B659E"/>
    <w:rsid w:val="003C275E"/>
    <w:rsid w:val="003C4FDE"/>
    <w:rsid w:val="003D7BFC"/>
    <w:rsid w:val="003E58DF"/>
    <w:rsid w:val="003F0C05"/>
    <w:rsid w:val="003F210B"/>
    <w:rsid w:val="00404C4C"/>
    <w:rsid w:val="00410520"/>
    <w:rsid w:val="0041423F"/>
    <w:rsid w:val="00414F81"/>
    <w:rsid w:val="00436A0F"/>
    <w:rsid w:val="00437150"/>
    <w:rsid w:val="0043750A"/>
    <w:rsid w:val="00470A72"/>
    <w:rsid w:val="004732E9"/>
    <w:rsid w:val="00483ECB"/>
    <w:rsid w:val="004854BB"/>
    <w:rsid w:val="00486C03"/>
    <w:rsid w:val="00492F7C"/>
    <w:rsid w:val="00496606"/>
    <w:rsid w:val="004A4019"/>
    <w:rsid w:val="004A6DF0"/>
    <w:rsid w:val="004B19F6"/>
    <w:rsid w:val="004B6540"/>
    <w:rsid w:val="004B769D"/>
    <w:rsid w:val="004D4909"/>
    <w:rsid w:val="004E5E66"/>
    <w:rsid w:val="004E7ADB"/>
    <w:rsid w:val="004F17CD"/>
    <w:rsid w:val="00503B4D"/>
    <w:rsid w:val="0050473E"/>
    <w:rsid w:val="00504EE9"/>
    <w:rsid w:val="00515469"/>
    <w:rsid w:val="00521576"/>
    <w:rsid w:val="005250E6"/>
    <w:rsid w:val="005252A5"/>
    <w:rsid w:val="005379DD"/>
    <w:rsid w:val="00542D23"/>
    <w:rsid w:val="0054442C"/>
    <w:rsid w:val="00550285"/>
    <w:rsid w:val="005560E5"/>
    <w:rsid w:val="00560FE1"/>
    <w:rsid w:val="00562492"/>
    <w:rsid w:val="00572A20"/>
    <w:rsid w:val="00573BF3"/>
    <w:rsid w:val="005836F8"/>
    <w:rsid w:val="005918FA"/>
    <w:rsid w:val="00592A86"/>
    <w:rsid w:val="005A3E3F"/>
    <w:rsid w:val="005B21BE"/>
    <w:rsid w:val="005B2A33"/>
    <w:rsid w:val="005B31CD"/>
    <w:rsid w:val="005B4801"/>
    <w:rsid w:val="005C23A4"/>
    <w:rsid w:val="005C40D5"/>
    <w:rsid w:val="005C5087"/>
    <w:rsid w:val="005C52C8"/>
    <w:rsid w:val="005D1CDF"/>
    <w:rsid w:val="005D2BB7"/>
    <w:rsid w:val="005D6767"/>
    <w:rsid w:val="005E11BE"/>
    <w:rsid w:val="005E6041"/>
    <w:rsid w:val="005E61A8"/>
    <w:rsid w:val="005F6419"/>
    <w:rsid w:val="0060543D"/>
    <w:rsid w:val="006061FA"/>
    <w:rsid w:val="006104DD"/>
    <w:rsid w:val="006130B5"/>
    <w:rsid w:val="00617400"/>
    <w:rsid w:val="00632D29"/>
    <w:rsid w:val="006354DB"/>
    <w:rsid w:val="006448BB"/>
    <w:rsid w:val="00664950"/>
    <w:rsid w:val="00675552"/>
    <w:rsid w:val="00683220"/>
    <w:rsid w:val="006852CA"/>
    <w:rsid w:val="0068752F"/>
    <w:rsid w:val="00687FA0"/>
    <w:rsid w:val="006916F0"/>
    <w:rsid w:val="00692DA6"/>
    <w:rsid w:val="006A3C11"/>
    <w:rsid w:val="006A5670"/>
    <w:rsid w:val="006A7D35"/>
    <w:rsid w:val="006B10E1"/>
    <w:rsid w:val="006B53C9"/>
    <w:rsid w:val="006B7010"/>
    <w:rsid w:val="006C1349"/>
    <w:rsid w:val="006C19D3"/>
    <w:rsid w:val="006C3095"/>
    <w:rsid w:val="006D4FA1"/>
    <w:rsid w:val="006E1151"/>
    <w:rsid w:val="006E6311"/>
    <w:rsid w:val="006F0DCC"/>
    <w:rsid w:val="006F2588"/>
    <w:rsid w:val="006F366E"/>
    <w:rsid w:val="007076C5"/>
    <w:rsid w:val="00707B6A"/>
    <w:rsid w:val="007126B8"/>
    <w:rsid w:val="007145FF"/>
    <w:rsid w:val="00715B2A"/>
    <w:rsid w:val="00716ECD"/>
    <w:rsid w:val="007303B4"/>
    <w:rsid w:val="00737A94"/>
    <w:rsid w:val="00740DF2"/>
    <w:rsid w:val="007445F2"/>
    <w:rsid w:val="007450F1"/>
    <w:rsid w:val="00745FF5"/>
    <w:rsid w:val="00747DD4"/>
    <w:rsid w:val="00750C64"/>
    <w:rsid w:val="00751515"/>
    <w:rsid w:val="00756914"/>
    <w:rsid w:val="00757ABB"/>
    <w:rsid w:val="007626B7"/>
    <w:rsid w:val="0077578F"/>
    <w:rsid w:val="00776B10"/>
    <w:rsid w:val="0078212B"/>
    <w:rsid w:val="00784DF6"/>
    <w:rsid w:val="00785232"/>
    <w:rsid w:val="007934FF"/>
    <w:rsid w:val="007976A2"/>
    <w:rsid w:val="007A13A6"/>
    <w:rsid w:val="007A2235"/>
    <w:rsid w:val="007B186C"/>
    <w:rsid w:val="007C1696"/>
    <w:rsid w:val="007C3ED0"/>
    <w:rsid w:val="007C5971"/>
    <w:rsid w:val="007D71CC"/>
    <w:rsid w:val="007E7CC5"/>
    <w:rsid w:val="007F54B9"/>
    <w:rsid w:val="008015F9"/>
    <w:rsid w:val="00806A76"/>
    <w:rsid w:val="0080740B"/>
    <w:rsid w:val="00811C9D"/>
    <w:rsid w:val="0081488E"/>
    <w:rsid w:val="00816C80"/>
    <w:rsid w:val="00817DF9"/>
    <w:rsid w:val="008219BF"/>
    <w:rsid w:val="00826AE0"/>
    <w:rsid w:val="00827E52"/>
    <w:rsid w:val="00833B3C"/>
    <w:rsid w:val="00841BCD"/>
    <w:rsid w:val="00841EB8"/>
    <w:rsid w:val="008425A4"/>
    <w:rsid w:val="00851A8E"/>
    <w:rsid w:val="00851FB3"/>
    <w:rsid w:val="0085365B"/>
    <w:rsid w:val="00853B4E"/>
    <w:rsid w:val="00855374"/>
    <w:rsid w:val="008573B3"/>
    <w:rsid w:val="008826C1"/>
    <w:rsid w:val="00883DFD"/>
    <w:rsid w:val="00886DC5"/>
    <w:rsid w:val="008911C5"/>
    <w:rsid w:val="00896796"/>
    <w:rsid w:val="008A1BF7"/>
    <w:rsid w:val="008A542E"/>
    <w:rsid w:val="008A5B0E"/>
    <w:rsid w:val="008B0961"/>
    <w:rsid w:val="008B6454"/>
    <w:rsid w:val="008C0095"/>
    <w:rsid w:val="008C3959"/>
    <w:rsid w:val="008E2700"/>
    <w:rsid w:val="0090091A"/>
    <w:rsid w:val="009042BD"/>
    <w:rsid w:val="00914DF6"/>
    <w:rsid w:val="00917151"/>
    <w:rsid w:val="00936159"/>
    <w:rsid w:val="0094547C"/>
    <w:rsid w:val="00946861"/>
    <w:rsid w:val="00950F3A"/>
    <w:rsid w:val="00961991"/>
    <w:rsid w:val="00961AE8"/>
    <w:rsid w:val="009630F5"/>
    <w:rsid w:val="00977E1D"/>
    <w:rsid w:val="009818FD"/>
    <w:rsid w:val="0098524E"/>
    <w:rsid w:val="00990F20"/>
    <w:rsid w:val="009918E6"/>
    <w:rsid w:val="009A65E7"/>
    <w:rsid w:val="009B0573"/>
    <w:rsid w:val="009B7B4B"/>
    <w:rsid w:val="009B7C21"/>
    <w:rsid w:val="009D2DB0"/>
    <w:rsid w:val="009D4189"/>
    <w:rsid w:val="009D4CAD"/>
    <w:rsid w:val="009F0510"/>
    <w:rsid w:val="009F529B"/>
    <w:rsid w:val="00A04992"/>
    <w:rsid w:val="00A147AA"/>
    <w:rsid w:val="00A167FE"/>
    <w:rsid w:val="00A21D71"/>
    <w:rsid w:val="00A229FD"/>
    <w:rsid w:val="00A22B78"/>
    <w:rsid w:val="00A25AE5"/>
    <w:rsid w:val="00A27B12"/>
    <w:rsid w:val="00A30A21"/>
    <w:rsid w:val="00A315E6"/>
    <w:rsid w:val="00A37002"/>
    <w:rsid w:val="00A4355E"/>
    <w:rsid w:val="00A534BC"/>
    <w:rsid w:val="00A92BCD"/>
    <w:rsid w:val="00A92F85"/>
    <w:rsid w:val="00AA1B0E"/>
    <w:rsid w:val="00AA47B6"/>
    <w:rsid w:val="00AC163B"/>
    <w:rsid w:val="00AC5CA7"/>
    <w:rsid w:val="00AC6058"/>
    <w:rsid w:val="00AC6B3D"/>
    <w:rsid w:val="00AD0128"/>
    <w:rsid w:val="00AD4F5C"/>
    <w:rsid w:val="00AD53D4"/>
    <w:rsid w:val="00AE2BA5"/>
    <w:rsid w:val="00AE56B1"/>
    <w:rsid w:val="00AE6D09"/>
    <w:rsid w:val="00AF069B"/>
    <w:rsid w:val="00AF21DD"/>
    <w:rsid w:val="00AF2FF9"/>
    <w:rsid w:val="00AF5727"/>
    <w:rsid w:val="00AF7A7C"/>
    <w:rsid w:val="00B0771B"/>
    <w:rsid w:val="00B1635C"/>
    <w:rsid w:val="00B1689E"/>
    <w:rsid w:val="00B176DB"/>
    <w:rsid w:val="00B23284"/>
    <w:rsid w:val="00B246D3"/>
    <w:rsid w:val="00B30032"/>
    <w:rsid w:val="00B33366"/>
    <w:rsid w:val="00B35A86"/>
    <w:rsid w:val="00B408B6"/>
    <w:rsid w:val="00B40CF3"/>
    <w:rsid w:val="00B42F16"/>
    <w:rsid w:val="00B44CC1"/>
    <w:rsid w:val="00B542DA"/>
    <w:rsid w:val="00B70238"/>
    <w:rsid w:val="00B73862"/>
    <w:rsid w:val="00B73F43"/>
    <w:rsid w:val="00B85249"/>
    <w:rsid w:val="00BA6B66"/>
    <w:rsid w:val="00BA6E48"/>
    <w:rsid w:val="00BC0C0D"/>
    <w:rsid w:val="00BD4E0E"/>
    <w:rsid w:val="00BE0AF6"/>
    <w:rsid w:val="00BE1F03"/>
    <w:rsid w:val="00BE58A7"/>
    <w:rsid w:val="00BE7DC8"/>
    <w:rsid w:val="00BF2218"/>
    <w:rsid w:val="00BF31F4"/>
    <w:rsid w:val="00C02E80"/>
    <w:rsid w:val="00C0426B"/>
    <w:rsid w:val="00C045DF"/>
    <w:rsid w:val="00C1194C"/>
    <w:rsid w:val="00C16B49"/>
    <w:rsid w:val="00C2573E"/>
    <w:rsid w:val="00C26D43"/>
    <w:rsid w:val="00C46548"/>
    <w:rsid w:val="00C55C04"/>
    <w:rsid w:val="00C56F93"/>
    <w:rsid w:val="00C574D5"/>
    <w:rsid w:val="00C605EF"/>
    <w:rsid w:val="00C61C84"/>
    <w:rsid w:val="00C67F5D"/>
    <w:rsid w:val="00C725A8"/>
    <w:rsid w:val="00C73F32"/>
    <w:rsid w:val="00C83EE5"/>
    <w:rsid w:val="00C87462"/>
    <w:rsid w:val="00C92B35"/>
    <w:rsid w:val="00C94B14"/>
    <w:rsid w:val="00C9528B"/>
    <w:rsid w:val="00CA180C"/>
    <w:rsid w:val="00CB22B2"/>
    <w:rsid w:val="00CB273B"/>
    <w:rsid w:val="00CB38DA"/>
    <w:rsid w:val="00CC3EE2"/>
    <w:rsid w:val="00CD7492"/>
    <w:rsid w:val="00CE3A6B"/>
    <w:rsid w:val="00CE6FA8"/>
    <w:rsid w:val="00D00211"/>
    <w:rsid w:val="00D01C9F"/>
    <w:rsid w:val="00D04790"/>
    <w:rsid w:val="00D04DD5"/>
    <w:rsid w:val="00D06309"/>
    <w:rsid w:val="00D07833"/>
    <w:rsid w:val="00D1154B"/>
    <w:rsid w:val="00D21AD0"/>
    <w:rsid w:val="00D351EA"/>
    <w:rsid w:val="00D40288"/>
    <w:rsid w:val="00D43403"/>
    <w:rsid w:val="00D4707D"/>
    <w:rsid w:val="00D5270B"/>
    <w:rsid w:val="00D53E8D"/>
    <w:rsid w:val="00D54529"/>
    <w:rsid w:val="00D61519"/>
    <w:rsid w:val="00D62E71"/>
    <w:rsid w:val="00D6430D"/>
    <w:rsid w:val="00D66188"/>
    <w:rsid w:val="00D6671C"/>
    <w:rsid w:val="00D71116"/>
    <w:rsid w:val="00D731F6"/>
    <w:rsid w:val="00D740CA"/>
    <w:rsid w:val="00D76D24"/>
    <w:rsid w:val="00D85728"/>
    <w:rsid w:val="00D95481"/>
    <w:rsid w:val="00D95F3C"/>
    <w:rsid w:val="00D96139"/>
    <w:rsid w:val="00D96BC1"/>
    <w:rsid w:val="00DA2011"/>
    <w:rsid w:val="00DB5CDA"/>
    <w:rsid w:val="00DB6D65"/>
    <w:rsid w:val="00DC7A13"/>
    <w:rsid w:val="00DF2997"/>
    <w:rsid w:val="00E03744"/>
    <w:rsid w:val="00E10BC4"/>
    <w:rsid w:val="00E1415D"/>
    <w:rsid w:val="00E14249"/>
    <w:rsid w:val="00E21E94"/>
    <w:rsid w:val="00E27511"/>
    <w:rsid w:val="00E323E9"/>
    <w:rsid w:val="00E34018"/>
    <w:rsid w:val="00E437D2"/>
    <w:rsid w:val="00E50B45"/>
    <w:rsid w:val="00E55751"/>
    <w:rsid w:val="00E57D93"/>
    <w:rsid w:val="00E67446"/>
    <w:rsid w:val="00E74B31"/>
    <w:rsid w:val="00E90379"/>
    <w:rsid w:val="00E905C4"/>
    <w:rsid w:val="00EA2311"/>
    <w:rsid w:val="00EB311A"/>
    <w:rsid w:val="00EC7BC3"/>
    <w:rsid w:val="00ED271C"/>
    <w:rsid w:val="00ED6E2A"/>
    <w:rsid w:val="00ED7600"/>
    <w:rsid w:val="00EE2BD7"/>
    <w:rsid w:val="00EE5928"/>
    <w:rsid w:val="00EE6C9E"/>
    <w:rsid w:val="00EF200E"/>
    <w:rsid w:val="00EF6073"/>
    <w:rsid w:val="00EF698B"/>
    <w:rsid w:val="00F05DFD"/>
    <w:rsid w:val="00F06C38"/>
    <w:rsid w:val="00F1362C"/>
    <w:rsid w:val="00F26641"/>
    <w:rsid w:val="00F351F2"/>
    <w:rsid w:val="00F414F1"/>
    <w:rsid w:val="00F430CE"/>
    <w:rsid w:val="00F4548D"/>
    <w:rsid w:val="00F508B8"/>
    <w:rsid w:val="00F57F9A"/>
    <w:rsid w:val="00F72CB1"/>
    <w:rsid w:val="00F73C0D"/>
    <w:rsid w:val="00F745C4"/>
    <w:rsid w:val="00F8215E"/>
    <w:rsid w:val="00F824F5"/>
    <w:rsid w:val="00F85B2D"/>
    <w:rsid w:val="00F90FAB"/>
    <w:rsid w:val="00F9374D"/>
    <w:rsid w:val="00F93C98"/>
    <w:rsid w:val="00FC29B9"/>
    <w:rsid w:val="00FC53A4"/>
    <w:rsid w:val="00FC6FD3"/>
    <w:rsid w:val="00FD4857"/>
    <w:rsid w:val="00FE305C"/>
    <w:rsid w:val="00FE6AF7"/>
    <w:rsid w:val="00FF0301"/>
    <w:rsid w:val="00FF374C"/>
    <w:rsid w:val="00FF6A26"/>
    <w:rsid w:val="24DDE895"/>
    <w:rsid w:val="4BB84C33"/>
    <w:rsid w:val="4E9DB47A"/>
    <w:rsid w:val="51BEC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22A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5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onsolas" w:hAnsi="Consola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rsid w:val="009918E6"/>
    <w:rPr>
      <w:b/>
    </w:rPr>
  </w:style>
  <w:style w:type="paragraph" w:customStyle="1" w:styleId="TAC">
    <w:name w:val="TAC"/>
    <w:basedOn w:val="Normal"/>
    <w:link w:val="TACChar"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918E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918E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918E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573B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7C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7CD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57C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7CE7"/>
  </w:style>
  <w:style w:type="character" w:customStyle="1" w:styleId="eop">
    <w:name w:val="eop"/>
    <w:basedOn w:val="DefaultParagraphFont"/>
    <w:rsid w:val="00057CE7"/>
  </w:style>
  <w:style w:type="character" w:customStyle="1" w:styleId="findhit">
    <w:name w:val="findhit"/>
    <w:basedOn w:val="DefaultParagraphFont"/>
    <w:rsid w:val="00057CE7"/>
  </w:style>
  <w:style w:type="character" w:styleId="Emphasis">
    <w:name w:val="Emphasis"/>
    <w:uiPriority w:val="20"/>
    <w:qFormat/>
    <w:rsid w:val="00BE7DC8"/>
    <w:rPr>
      <w:i/>
      <w:iCs/>
    </w:rPr>
  </w:style>
  <w:style w:type="paragraph" w:styleId="NormalWeb">
    <w:name w:val="Normal (Web)"/>
    <w:basedOn w:val="Normal"/>
    <w:uiPriority w:val="99"/>
    <w:unhideWhenUsed/>
    <w:rsid w:val="00BE7DC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448BB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7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2023-04-10T18:00:00Z</dcterms:created>
  <dcterms:modified xsi:type="dcterms:W3CDTF">2023-04-10T18:00:00Z</dcterms:modified>
</cp:coreProperties>
</file>