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F663B" w14:textId="007D12B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5A7782">
        <w:rPr>
          <w:rFonts w:ascii="Arial" w:eastAsia="SimSun" w:hAnsi="Arial" w:cs="Times New Roman"/>
          <w:b/>
          <w:bCs/>
          <w:sz w:val="24"/>
          <w:szCs w:val="20"/>
          <w:lang w:eastAsia="ja-JP"/>
        </w:rPr>
        <w:t>R4-</w:t>
      </w:r>
      <w:r w:rsidR="00AE2BA5" w:rsidRPr="005A7782">
        <w:rPr>
          <w:rFonts w:ascii="Arial" w:eastAsia="SimSun" w:hAnsi="Arial" w:cs="Times New Roman"/>
          <w:b/>
          <w:bCs/>
          <w:sz w:val="24"/>
          <w:szCs w:val="20"/>
          <w:lang w:eastAsia="zh-CN"/>
        </w:rPr>
        <w:t>2</w:t>
      </w:r>
      <w:r w:rsidR="00EC63EE" w:rsidRPr="005A7782">
        <w:rPr>
          <w:rFonts w:ascii="Arial" w:eastAsia="SimSun" w:hAnsi="Arial" w:cs="Times New Roman"/>
          <w:b/>
          <w:bCs/>
          <w:sz w:val="24"/>
          <w:szCs w:val="20"/>
          <w:lang w:eastAsia="zh-CN"/>
        </w:rPr>
        <w:t>30</w:t>
      </w:r>
      <w:r w:rsidR="0081775F" w:rsidRPr="005A7782">
        <w:rPr>
          <w:rFonts w:ascii="Arial" w:eastAsia="SimSun" w:hAnsi="Arial" w:cs="Times New Roman"/>
          <w:b/>
          <w:bCs/>
          <w:sz w:val="24"/>
          <w:szCs w:val="20"/>
          <w:lang w:eastAsia="zh-CN"/>
        </w:rPr>
        <w:t>4126</w:t>
      </w:r>
    </w:p>
    <w:p w14:paraId="6DB19982"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515AF34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933F01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88E8184" w14:textId="590884AA" w:rsidR="00841BCD" w:rsidRPr="00EC63EE"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EC63EE">
        <w:rPr>
          <w:rFonts w:ascii="Arial" w:eastAsia="Calibri" w:hAnsi="Arial" w:cs="Arial"/>
          <w:b/>
          <w:bCs/>
          <w:sz w:val="24"/>
        </w:rPr>
        <w:t xml:space="preserve">On </w:t>
      </w:r>
      <w:r w:rsidR="00B228DA">
        <w:rPr>
          <w:rFonts w:ascii="Arial" w:eastAsia="Calibri" w:hAnsi="Arial" w:cs="Arial"/>
          <w:b/>
          <w:bCs/>
          <w:sz w:val="24"/>
        </w:rPr>
        <w:t>s</w:t>
      </w:r>
      <w:r w:rsidR="00595A21" w:rsidRPr="00595A21">
        <w:rPr>
          <w:rFonts w:ascii="Arial" w:eastAsia="Calibri" w:hAnsi="Arial" w:cs="Arial"/>
          <w:b/>
          <w:bCs/>
          <w:sz w:val="24"/>
        </w:rPr>
        <w:t>pecific issues related to</w:t>
      </w:r>
      <w:r w:rsidR="00595A21">
        <w:rPr>
          <w:rFonts w:ascii="Arial" w:eastAsia="Calibri" w:hAnsi="Arial" w:cs="Arial"/>
          <w:b/>
          <w:bCs/>
          <w:sz w:val="24"/>
        </w:rPr>
        <w:t xml:space="preserve"> </w:t>
      </w:r>
      <w:r w:rsidR="00EC63EE">
        <w:rPr>
          <w:rFonts w:ascii="Arial" w:eastAsia="Calibri" w:hAnsi="Arial" w:cs="Arial"/>
          <w:b/>
          <w:bCs/>
          <w:sz w:val="24"/>
        </w:rPr>
        <w:t>Use Cases for AI/ML in NR Air Interface</w:t>
      </w:r>
    </w:p>
    <w:p w14:paraId="1E0B72A8" w14:textId="6E1C2B6C" w:rsidR="00841BCD" w:rsidRPr="00EC63EE"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EC63EE">
        <w:rPr>
          <w:rFonts w:ascii="Arial" w:eastAsia="MS Mincho" w:hAnsi="Arial" w:cs="Arial"/>
          <w:b/>
          <w:bCs/>
          <w:sz w:val="24"/>
          <w:szCs w:val="20"/>
        </w:rPr>
        <w:t>5.</w:t>
      </w:r>
      <w:r w:rsidR="00C4705F">
        <w:rPr>
          <w:rFonts w:ascii="Arial" w:eastAsia="MS Mincho" w:hAnsi="Arial" w:cs="Arial"/>
          <w:b/>
          <w:bCs/>
          <w:sz w:val="24"/>
          <w:szCs w:val="20"/>
        </w:rPr>
        <w:t>22</w:t>
      </w:r>
      <w:r w:rsidR="00EC63EE">
        <w:rPr>
          <w:rFonts w:ascii="Arial" w:eastAsia="MS Mincho" w:hAnsi="Arial" w:cs="Arial"/>
          <w:b/>
          <w:bCs/>
          <w:sz w:val="24"/>
          <w:szCs w:val="20"/>
        </w:rPr>
        <w:t>.2</w:t>
      </w:r>
    </w:p>
    <w:p w14:paraId="383A585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15CF6F9" w14:textId="77777777" w:rsidR="00E323E9" w:rsidRPr="00EF698B" w:rsidRDefault="00E323E9" w:rsidP="00841BCD">
      <w:pPr>
        <w:tabs>
          <w:tab w:val="left" w:pos="1985"/>
        </w:tabs>
        <w:rPr>
          <w:rFonts w:ascii="Arial" w:eastAsia="Calibri" w:hAnsi="Arial" w:cs="Arial"/>
          <w:b/>
          <w:bCs/>
          <w:sz w:val="24"/>
        </w:rPr>
      </w:pPr>
    </w:p>
    <w:p w14:paraId="567B8CB7"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B1882FD" w14:textId="37F43785" w:rsidR="00C6161C" w:rsidRDefault="00543184" w:rsidP="00C6161C">
      <w:r>
        <w:t>RAN4 is starting</w:t>
      </w:r>
      <w:r w:rsidR="00625C07">
        <w:t xml:space="preserve"> the discussion</w:t>
      </w:r>
      <w:r w:rsidR="00692B25">
        <w:t xml:space="preserve"> on</w:t>
      </w:r>
      <w:r>
        <w:t xml:space="preserve"> </w:t>
      </w:r>
      <w:r w:rsidR="00253F34" w:rsidRPr="00253F34">
        <w:t xml:space="preserve">3GPP Release 18 SI on “AI/ML for air interface” </w:t>
      </w:r>
      <w:r w:rsidR="000F737A">
        <w:t>(</w:t>
      </w:r>
      <w:r w:rsidR="00B76AEF">
        <w:rPr>
          <w:rStyle w:val="normaltextrun"/>
          <w:color w:val="000000"/>
          <w:szCs w:val="20"/>
          <w:shd w:val="clear" w:color="auto" w:fill="FFFFFF"/>
        </w:rPr>
        <w:t>RP-221348</w:t>
      </w:r>
      <w:r w:rsidR="000F737A">
        <w:t>)</w:t>
      </w:r>
      <w:r w:rsidR="00A02204">
        <w:t xml:space="preserve"> </w:t>
      </w:r>
      <w:r w:rsidR="00253F34" w:rsidRPr="00253F34">
        <w:t>[</w:t>
      </w:r>
      <w:r w:rsidR="00EB58C5">
        <w:t>1</w:t>
      </w:r>
      <w:r w:rsidR="008A6B0D">
        <w:t xml:space="preserve">]. </w:t>
      </w:r>
      <w:r w:rsidR="00C6161C">
        <w:t xml:space="preserve">This </w:t>
      </w:r>
      <w:r w:rsidR="00387141">
        <w:t>specifically addresses</w:t>
      </w:r>
      <w:r w:rsidR="00C6161C">
        <w:t xml:space="preserve"> two </w:t>
      </w:r>
      <w:r w:rsidR="00387141">
        <w:t xml:space="preserve">main </w:t>
      </w:r>
      <w:r w:rsidR="00C6161C">
        <w:t xml:space="preserve">aspects highlighted below. </w:t>
      </w:r>
    </w:p>
    <w:p w14:paraId="53FA2E9E" w14:textId="27C1C2C2" w:rsidR="00C6161C" w:rsidRDefault="00C6161C" w:rsidP="005A7782">
      <w:pPr>
        <w:pStyle w:val="ListParagraph"/>
        <w:numPr>
          <w:ilvl w:val="0"/>
          <w:numId w:val="52"/>
        </w:numPr>
      </w:pPr>
      <w:r>
        <w:t xml:space="preserve">Study the 3GPP framework for AI/ML for air-interface corresponding to each target use case regarding aspects such as performance, complexity, and potential specification impact. </w:t>
      </w:r>
    </w:p>
    <w:p w14:paraId="01A3058D" w14:textId="3AE9AC50" w:rsidR="00C6161C" w:rsidRDefault="00C6161C" w:rsidP="005A7782">
      <w:pPr>
        <w:pStyle w:val="ListParagraph"/>
        <w:numPr>
          <w:ilvl w:val="0"/>
          <w:numId w:val="52"/>
        </w:numPr>
      </w:pPr>
      <w:r>
        <w:t xml:space="preserve">Use cases to focus on:  </w:t>
      </w:r>
    </w:p>
    <w:p w14:paraId="6618A938" w14:textId="05DCAE80" w:rsidR="00C6161C" w:rsidRDefault="00C6161C" w:rsidP="005A7782">
      <w:pPr>
        <w:pStyle w:val="ListParagraph"/>
        <w:numPr>
          <w:ilvl w:val="1"/>
          <w:numId w:val="52"/>
        </w:numPr>
      </w:pPr>
      <w:r>
        <w:t xml:space="preserve">Initial set of use cases includes:  </w:t>
      </w:r>
    </w:p>
    <w:p w14:paraId="0FFE49BF" w14:textId="191B67EC" w:rsidR="00C6161C" w:rsidRDefault="00C6161C" w:rsidP="005A7782">
      <w:pPr>
        <w:pStyle w:val="ListParagraph"/>
        <w:numPr>
          <w:ilvl w:val="2"/>
          <w:numId w:val="52"/>
        </w:numPr>
      </w:pPr>
      <w:r>
        <w:t xml:space="preserve">CSI feedback enhancement, e.g., overhead reduction, improved accuracy, prediction </w:t>
      </w:r>
    </w:p>
    <w:p w14:paraId="5C9B6E73" w14:textId="3B9CC7FE" w:rsidR="00C6161C" w:rsidRDefault="00C6161C" w:rsidP="005A7782">
      <w:pPr>
        <w:pStyle w:val="ListParagraph"/>
        <w:numPr>
          <w:ilvl w:val="2"/>
          <w:numId w:val="52"/>
        </w:numPr>
      </w:pPr>
      <w:r>
        <w:t xml:space="preserve">Beam management, e.g., beam prediction in time, and/or spatial domain for overhead and latency reduction, beam selection accuracy improvement </w:t>
      </w:r>
    </w:p>
    <w:p w14:paraId="5CD235A6" w14:textId="49BAD0AF" w:rsidR="00B542DA" w:rsidRDefault="00C6161C" w:rsidP="005A7782">
      <w:pPr>
        <w:pStyle w:val="ListParagraph"/>
        <w:numPr>
          <w:ilvl w:val="2"/>
          <w:numId w:val="52"/>
        </w:numPr>
      </w:pPr>
      <w:r>
        <w:t>Positioning accuracy enhancements for different scenarios including, e.g., those with heavy NLOS conditions</w:t>
      </w:r>
    </w:p>
    <w:p w14:paraId="0017CBDE" w14:textId="015762BB" w:rsidR="00E2704D" w:rsidRDefault="00620E13" w:rsidP="005C23A4">
      <w:r>
        <w:t xml:space="preserve">In this paper, we discuss </w:t>
      </w:r>
      <w:r w:rsidR="00D803EE">
        <w:t>potential RAN4 impacts</w:t>
      </w:r>
      <w:r w:rsidR="00301571">
        <w:t xml:space="preserve"> from selected AI/ML us</w:t>
      </w:r>
      <w:r w:rsidR="00AD59DB">
        <w:t>e cases in NR air interface.</w:t>
      </w:r>
      <w:r w:rsidR="00DB3564">
        <w:t xml:space="preserve"> </w:t>
      </w:r>
      <w:r w:rsidR="004C30DB">
        <w:t>We</w:t>
      </w:r>
      <w:r w:rsidR="00346F16">
        <w:t xml:space="preserve"> discuss following </w:t>
      </w:r>
      <w:r w:rsidR="008B491E">
        <w:t xml:space="preserve">main </w:t>
      </w:r>
      <w:r w:rsidR="00346F16">
        <w:t xml:space="preserve">aspects in this </w:t>
      </w:r>
      <w:r w:rsidR="009C0EBA">
        <w:t>regard</w:t>
      </w:r>
      <w:r w:rsidR="008B491E">
        <w:t>:</w:t>
      </w:r>
    </w:p>
    <w:p w14:paraId="3357A3CC" w14:textId="6CEEFF00" w:rsidR="008B491E" w:rsidRDefault="00516CC7" w:rsidP="001666DD">
      <w:pPr>
        <w:pStyle w:val="ListParagraph"/>
        <w:numPr>
          <w:ilvl w:val="0"/>
          <w:numId w:val="52"/>
        </w:numPr>
      </w:pPr>
      <w:r>
        <w:t>I</w:t>
      </w:r>
      <w:r w:rsidR="009C0EBA">
        <w:t xml:space="preserve">mpact on </w:t>
      </w:r>
      <w:r w:rsidR="004036B5">
        <w:t>use cases related performance requirements</w:t>
      </w:r>
    </w:p>
    <w:p w14:paraId="3EBD0A84" w14:textId="79EBB929" w:rsidR="004036B5" w:rsidRDefault="00816843" w:rsidP="001666DD">
      <w:pPr>
        <w:pStyle w:val="ListParagraph"/>
        <w:numPr>
          <w:ilvl w:val="0"/>
          <w:numId w:val="52"/>
        </w:numPr>
      </w:pPr>
      <w:r>
        <w:t xml:space="preserve">Use case specific </w:t>
      </w:r>
      <w:r w:rsidR="00DA6966">
        <w:t xml:space="preserve">life cycle management </w:t>
      </w:r>
      <w:r w:rsidR="00AE6C7F">
        <w:t>(LCM)</w:t>
      </w:r>
      <w:r w:rsidR="00DA6966">
        <w:t xml:space="preserve"> r</w:t>
      </w:r>
      <w:r w:rsidR="00AE6C7F">
        <w:t>equirements</w:t>
      </w:r>
    </w:p>
    <w:p w14:paraId="5D39E822" w14:textId="058FF0C7" w:rsidR="00AE6C7F" w:rsidRDefault="008B0393" w:rsidP="001666DD">
      <w:pPr>
        <w:pStyle w:val="ListParagraph"/>
        <w:numPr>
          <w:ilvl w:val="0"/>
          <w:numId w:val="52"/>
        </w:numPr>
      </w:pPr>
      <w:r>
        <w:t xml:space="preserve">Use case specific </w:t>
      </w:r>
      <w:r w:rsidR="00044779">
        <w:t>generalization cap</w:t>
      </w:r>
      <w:r w:rsidR="00A17017">
        <w:t>abilities of the functionalities</w:t>
      </w:r>
    </w:p>
    <w:p w14:paraId="56F2DF3D" w14:textId="7497B38A" w:rsidR="00A17017" w:rsidRDefault="00B55E25" w:rsidP="001666DD">
      <w:pPr>
        <w:pStyle w:val="ListParagraph"/>
        <w:numPr>
          <w:ilvl w:val="0"/>
          <w:numId w:val="52"/>
        </w:numPr>
      </w:pPr>
      <w:r>
        <w:t>Use case specific testability and interoperability aspects</w:t>
      </w:r>
    </w:p>
    <w:p w14:paraId="45E3AF7C" w14:textId="4A0D990B" w:rsidR="00B55E25" w:rsidRDefault="00CC49A2" w:rsidP="005A7782">
      <w:pPr>
        <w:pStyle w:val="ListParagraph"/>
        <w:numPr>
          <w:ilvl w:val="0"/>
          <w:numId w:val="52"/>
        </w:numPr>
      </w:pPr>
      <w:r>
        <w:t>Spe</w:t>
      </w:r>
      <w:r w:rsidR="00361674">
        <w:t>cification impacts</w:t>
      </w:r>
    </w:p>
    <w:p w14:paraId="3DCDC2C4" w14:textId="7D6A82F5" w:rsidR="00377F7D" w:rsidRDefault="00A95111" w:rsidP="005C23A4">
      <w:r>
        <w:t>The paper start</w:t>
      </w:r>
      <w:r w:rsidR="00377F7D">
        <w:t>s</w:t>
      </w:r>
      <w:r>
        <w:t xml:space="preserve"> with a brief introduction of the selected use cases</w:t>
      </w:r>
      <w:r w:rsidR="00E31899">
        <w:t xml:space="preserve">, </w:t>
      </w:r>
      <w:r w:rsidR="00EF078C">
        <w:t xml:space="preserve">relevant RAN1 agreements </w:t>
      </w:r>
      <w:r w:rsidR="00377F7D">
        <w:t>are</w:t>
      </w:r>
      <w:r w:rsidR="004339F1">
        <w:t xml:space="preserve"> in the </w:t>
      </w:r>
      <w:r w:rsidR="003B7087">
        <w:t>Annex</w:t>
      </w:r>
      <w:r w:rsidR="004339F1">
        <w:t xml:space="preserve"> section.</w:t>
      </w:r>
      <w:r w:rsidR="00F97808">
        <w:t xml:space="preserve"> </w:t>
      </w:r>
      <w:r w:rsidR="009B1858">
        <w:t xml:space="preserve">Further </w:t>
      </w:r>
      <w:r w:rsidR="00A37610">
        <w:t>details</w:t>
      </w:r>
      <w:r w:rsidR="009B1858">
        <w:t xml:space="preserve"> about use case specific impacts on performance requirements</w:t>
      </w:r>
      <w:r w:rsidR="005C10E6">
        <w:t>, potential specification impacts</w:t>
      </w:r>
      <w:r w:rsidR="00F31E27">
        <w:t xml:space="preserve"> and testability and </w:t>
      </w:r>
      <w:r w:rsidR="00D8576A">
        <w:t xml:space="preserve">interoperability </w:t>
      </w:r>
      <w:r w:rsidR="00AC37F5">
        <w:t>issues are</w:t>
      </w:r>
      <w:r w:rsidR="00883092">
        <w:t xml:space="preserve"> discussed</w:t>
      </w:r>
      <w:r w:rsidR="00456962">
        <w:t xml:space="preserve"> in Section 3. </w:t>
      </w:r>
      <w:r w:rsidR="00097D70">
        <w:t>Discussion</w:t>
      </w:r>
      <w:r w:rsidR="00456962">
        <w:t xml:space="preserve">, </w:t>
      </w:r>
      <w:r w:rsidR="00097D70">
        <w:t>separately for different use cases.</w:t>
      </w:r>
    </w:p>
    <w:p w14:paraId="647EDC03" w14:textId="625D9932" w:rsidR="00CE43B5" w:rsidRDefault="005D4CF1" w:rsidP="005C23A4">
      <w:r>
        <w:t>Our view</w:t>
      </w:r>
      <w:r w:rsidR="007E28E7">
        <w:t xml:space="preserve"> on the general aspects and </w:t>
      </w:r>
      <w:r w:rsidR="00D411F8">
        <w:t xml:space="preserve">their </w:t>
      </w:r>
      <w:r w:rsidR="0095626A" w:rsidRPr="0095626A">
        <w:t xml:space="preserve">RAN4 impacts are presented in </w:t>
      </w:r>
      <w:r w:rsidR="00D24909">
        <w:t>the</w:t>
      </w:r>
      <w:r w:rsidR="0095626A" w:rsidRPr="0095626A">
        <w:t xml:space="preserve"> accompanying paper [2].</w:t>
      </w:r>
    </w:p>
    <w:p w14:paraId="47233424" w14:textId="77777777" w:rsidR="001A1325" w:rsidRDefault="001A1325" w:rsidP="005C23A4"/>
    <w:p w14:paraId="05C1EFD9" w14:textId="1D5F9B1A" w:rsidR="00023F8E" w:rsidRDefault="002740E1" w:rsidP="005A7782">
      <w:pPr>
        <w:pStyle w:val="RAN4H1"/>
      </w:pPr>
      <w:r>
        <w:t>Overview of the use-cases</w:t>
      </w:r>
    </w:p>
    <w:p w14:paraId="6E053CBC" w14:textId="1142428F" w:rsidR="002D48E2" w:rsidRPr="00F6167D" w:rsidRDefault="008A446A" w:rsidP="00B83227">
      <w:pPr>
        <w:pStyle w:val="RAN4H2"/>
      </w:pPr>
      <w:r>
        <w:t xml:space="preserve">AI/ML-enabled </w:t>
      </w:r>
      <w:r w:rsidR="002D48E2">
        <w:t xml:space="preserve">CSI </w:t>
      </w:r>
      <w:r w:rsidR="009D30BB">
        <w:t>feedback enhanc</w:t>
      </w:r>
      <w:r w:rsidR="0053218E">
        <w:t>ement</w:t>
      </w:r>
    </w:p>
    <w:p w14:paraId="08950190" w14:textId="3600308E" w:rsidR="00246403" w:rsidRDefault="00996D56" w:rsidP="00246403">
      <w:pPr>
        <w:rPr>
          <w:lang w:eastAsia="ja-JP"/>
        </w:rPr>
      </w:pPr>
      <w:r w:rsidRPr="00996D56">
        <w:rPr>
          <w:lang w:eastAsia="ja-JP"/>
        </w:rPr>
        <w:t>AI/ML-enabled CSI feedback enhancement</w:t>
      </w:r>
      <w:r w:rsidR="006135E0">
        <w:rPr>
          <w:lang w:eastAsia="ja-JP"/>
        </w:rPr>
        <w:t xml:space="preserve"> </w:t>
      </w:r>
      <w:r w:rsidR="00791579">
        <w:rPr>
          <w:lang w:eastAsia="ja-JP"/>
        </w:rPr>
        <w:t xml:space="preserve">is </w:t>
      </w:r>
      <w:r w:rsidR="006135E0">
        <w:rPr>
          <w:lang w:eastAsia="ja-JP"/>
        </w:rPr>
        <w:t>selected as</w:t>
      </w:r>
      <w:r w:rsidR="00B616BE">
        <w:rPr>
          <w:lang w:eastAsia="ja-JP"/>
        </w:rPr>
        <w:t xml:space="preserve"> one of the use cases</w:t>
      </w:r>
      <w:r w:rsidR="006135E0">
        <w:rPr>
          <w:lang w:eastAsia="ja-JP"/>
        </w:rPr>
        <w:t xml:space="preserve"> in RAN1 </w:t>
      </w:r>
      <w:r w:rsidR="00791579">
        <w:rPr>
          <w:lang w:eastAsia="ja-JP"/>
        </w:rPr>
        <w:t xml:space="preserve">for the SI </w:t>
      </w:r>
      <w:r w:rsidR="00791579" w:rsidRPr="0043454A">
        <w:rPr>
          <w:lang w:eastAsia="ja-JP"/>
        </w:rPr>
        <w:t>RP-221348</w:t>
      </w:r>
      <w:r w:rsidR="00791579">
        <w:rPr>
          <w:lang w:eastAsia="ja-JP"/>
        </w:rPr>
        <w:t xml:space="preserve">. </w:t>
      </w:r>
      <w:r w:rsidR="00FF5467">
        <w:rPr>
          <w:lang w:eastAsia="ja-JP"/>
        </w:rPr>
        <w:t xml:space="preserve">CSI feedback use case consists of two sub use cases CSI Compression and CSI prediction. We </w:t>
      </w:r>
      <w:r w:rsidR="00FF5467" w:rsidRPr="4D9DCB76">
        <w:rPr>
          <w:lang w:eastAsia="ja-JP"/>
        </w:rPr>
        <w:t>believe that it is beneficial to exchange views on what could be a general approach to the formulation of requirements and testing of</w:t>
      </w:r>
      <w:r w:rsidR="00FF5467">
        <w:rPr>
          <w:lang w:eastAsia="ja-JP"/>
        </w:rPr>
        <w:t xml:space="preserve"> this selected use case</w:t>
      </w:r>
      <w:r w:rsidR="00FF5467" w:rsidRPr="4D9DCB76">
        <w:rPr>
          <w:lang w:eastAsia="ja-JP"/>
        </w:rPr>
        <w:t>.</w:t>
      </w:r>
    </w:p>
    <w:p w14:paraId="09AC2F34" w14:textId="405391CD" w:rsidR="009B44B1" w:rsidRDefault="009B44B1" w:rsidP="005A7782">
      <w:pPr>
        <w:rPr>
          <w:lang w:eastAsia="ja-JP"/>
        </w:rPr>
      </w:pPr>
      <w:r>
        <w:rPr>
          <w:lang w:eastAsia="ja-JP"/>
        </w:rPr>
        <w:t>Below we provide a</w:t>
      </w:r>
      <w:r w:rsidR="00907119">
        <w:rPr>
          <w:lang w:eastAsia="ja-JP"/>
        </w:rPr>
        <w:t xml:space="preserve"> very brief overview of the </w:t>
      </w:r>
      <w:r w:rsidR="00F25063">
        <w:rPr>
          <w:lang w:eastAsia="ja-JP"/>
        </w:rPr>
        <w:t xml:space="preserve">selected </w:t>
      </w:r>
      <w:r w:rsidR="00907119">
        <w:rPr>
          <w:lang w:eastAsia="ja-JP"/>
        </w:rPr>
        <w:t xml:space="preserve">use cases. A little more description and the relevant agreements can be found in the </w:t>
      </w:r>
      <w:r w:rsidR="002447F4">
        <w:rPr>
          <w:lang w:eastAsia="ja-JP"/>
        </w:rPr>
        <w:t>Annex</w:t>
      </w:r>
      <w:r w:rsidR="005B7273">
        <w:rPr>
          <w:lang w:eastAsia="ja-JP"/>
        </w:rPr>
        <w:t xml:space="preserve"> below.</w:t>
      </w:r>
    </w:p>
    <w:p w14:paraId="4EEF2479" w14:textId="528245E9" w:rsidR="00E365EC" w:rsidRDefault="00E365EC" w:rsidP="00E365EC">
      <w:pPr>
        <w:pStyle w:val="RAN4H3"/>
        <w:ind w:left="851" w:hanging="709"/>
      </w:pPr>
      <w:r>
        <w:lastRenderedPageBreak/>
        <w:t>CSI Compression</w:t>
      </w:r>
    </w:p>
    <w:p w14:paraId="475704C8" w14:textId="6AC0CBBE" w:rsidR="00E365EC" w:rsidRDefault="00E365EC" w:rsidP="00E365EC">
      <w:pPr>
        <w:pStyle w:val="RAN4H3"/>
        <w:numPr>
          <w:ilvl w:val="2"/>
          <w:numId w:val="0"/>
        </w:numPr>
        <w:rPr>
          <w:rFonts w:ascii="Times New Roman" w:eastAsia="Times New Roman" w:hAnsi="Times New Roman" w:cs="Times New Roman"/>
          <w:color w:val="000000" w:themeColor="text1"/>
          <w:sz w:val="19"/>
          <w:szCs w:val="19"/>
        </w:rPr>
      </w:pPr>
      <w:r w:rsidRPr="73E1FCAE">
        <w:rPr>
          <w:rFonts w:ascii="Times New Roman" w:eastAsia="Times New Roman" w:hAnsi="Times New Roman" w:cs="Times New Roman"/>
          <w:color w:val="000000" w:themeColor="text1"/>
          <w:sz w:val="19"/>
          <w:szCs w:val="19"/>
        </w:rPr>
        <w:t>In the current standards</w:t>
      </w:r>
      <w:r w:rsidRPr="5B24CA64">
        <w:rPr>
          <w:rFonts w:ascii="Times New Roman" w:eastAsia="Times New Roman" w:hAnsi="Times New Roman" w:cs="Times New Roman"/>
          <w:color w:val="000000" w:themeColor="text1"/>
          <w:sz w:val="19"/>
          <w:szCs w:val="19"/>
        </w:rPr>
        <w:t xml:space="preserve"> </w:t>
      </w:r>
      <w:r w:rsidRPr="50898DB3">
        <w:rPr>
          <w:rFonts w:ascii="Times New Roman" w:eastAsia="Times New Roman" w:hAnsi="Times New Roman" w:cs="Times New Roman"/>
          <w:color w:val="000000" w:themeColor="text1"/>
          <w:sz w:val="19"/>
          <w:szCs w:val="19"/>
        </w:rPr>
        <w:t xml:space="preserve">as </w:t>
      </w:r>
      <w:r w:rsidRPr="55FD1FB9">
        <w:rPr>
          <w:rFonts w:ascii="Times New Roman" w:eastAsia="Times New Roman" w:hAnsi="Times New Roman" w:cs="Times New Roman"/>
          <w:color w:val="000000" w:themeColor="text1"/>
          <w:sz w:val="19"/>
          <w:szCs w:val="19"/>
        </w:rPr>
        <w:t>part of the CSI</w:t>
      </w:r>
      <w:r w:rsidRPr="6223BB42">
        <w:rPr>
          <w:rFonts w:ascii="Times New Roman" w:eastAsia="Times New Roman" w:hAnsi="Times New Roman" w:cs="Times New Roman"/>
          <w:color w:val="000000" w:themeColor="text1"/>
          <w:sz w:val="19"/>
          <w:szCs w:val="19"/>
        </w:rPr>
        <w:t xml:space="preserve"> </w:t>
      </w:r>
      <w:r w:rsidRPr="17BE980C">
        <w:rPr>
          <w:rFonts w:ascii="Times New Roman" w:eastAsia="Times New Roman" w:hAnsi="Times New Roman" w:cs="Times New Roman"/>
          <w:color w:val="000000" w:themeColor="text1"/>
          <w:sz w:val="19"/>
          <w:szCs w:val="19"/>
        </w:rPr>
        <w:t xml:space="preserve">feedback </w:t>
      </w:r>
      <w:r w:rsidRPr="4D5974D5">
        <w:rPr>
          <w:rFonts w:ascii="Times New Roman" w:eastAsia="Times New Roman" w:hAnsi="Times New Roman" w:cs="Times New Roman"/>
          <w:color w:val="000000" w:themeColor="text1"/>
          <w:sz w:val="19"/>
          <w:szCs w:val="19"/>
        </w:rPr>
        <w:t>framework</w:t>
      </w:r>
      <w:r w:rsidRPr="3FAE6AE0">
        <w:rPr>
          <w:rFonts w:ascii="Times New Roman" w:eastAsia="Times New Roman" w:hAnsi="Times New Roman" w:cs="Times New Roman"/>
          <w:color w:val="000000" w:themeColor="text1"/>
          <w:sz w:val="19"/>
          <w:szCs w:val="19"/>
        </w:rPr>
        <w:t>,</w:t>
      </w:r>
      <w:r w:rsidRPr="73E1FCAE">
        <w:rPr>
          <w:rFonts w:ascii="Times New Roman" w:eastAsia="Times New Roman" w:hAnsi="Times New Roman" w:cs="Times New Roman"/>
          <w:color w:val="000000" w:themeColor="text1"/>
          <w:sz w:val="19"/>
          <w:szCs w:val="19"/>
        </w:rPr>
        <w:t xml:space="preserve"> RI, PMI and CQI could be jointly reported to </w:t>
      </w:r>
      <w:proofErr w:type="spellStart"/>
      <w:r w:rsidRPr="73E1FCAE">
        <w:rPr>
          <w:rFonts w:ascii="Times New Roman" w:eastAsia="Times New Roman" w:hAnsi="Times New Roman" w:cs="Times New Roman"/>
          <w:color w:val="000000" w:themeColor="text1"/>
          <w:sz w:val="19"/>
          <w:szCs w:val="19"/>
        </w:rPr>
        <w:t>gNB</w:t>
      </w:r>
      <w:proofErr w:type="spellEnd"/>
      <w:r w:rsidRPr="73E1FCAE">
        <w:rPr>
          <w:rFonts w:ascii="Times New Roman" w:eastAsia="Times New Roman" w:hAnsi="Times New Roman" w:cs="Times New Roman"/>
          <w:color w:val="000000" w:themeColor="text1"/>
          <w:sz w:val="19"/>
          <w:szCs w:val="19"/>
        </w:rPr>
        <w:t xml:space="preserve"> according to the given configuration(s</w:t>
      </w:r>
      <w:r w:rsidRPr="22E22E09">
        <w:rPr>
          <w:rFonts w:ascii="Times New Roman" w:eastAsia="Times New Roman" w:hAnsi="Times New Roman" w:cs="Times New Roman"/>
          <w:color w:val="000000" w:themeColor="text1"/>
          <w:sz w:val="19"/>
          <w:szCs w:val="19"/>
        </w:rPr>
        <w:t xml:space="preserve">) </w:t>
      </w:r>
      <w:r w:rsidRPr="5B25C683">
        <w:rPr>
          <w:rFonts w:ascii="Times New Roman" w:eastAsia="Times New Roman" w:hAnsi="Times New Roman" w:cs="Times New Roman"/>
          <w:color w:val="000000" w:themeColor="text1"/>
          <w:sz w:val="19"/>
          <w:szCs w:val="19"/>
        </w:rPr>
        <w:t xml:space="preserve">by the </w:t>
      </w:r>
      <w:proofErr w:type="spellStart"/>
      <w:r w:rsidRPr="5B25C683">
        <w:rPr>
          <w:rFonts w:ascii="Times New Roman" w:eastAsia="Times New Roman" w:hAnsi="Times New Roman" w:cs="Times New Roman"/>
          <w:color w:val="000000" w:themeColor="text1"/>
          <w:sz w:val="19"/>
          <w:szCs w:val="19"/>
        </w:rPr>
        <w:t>gNB</w:t>
      </w:r>
      <w:proofErr w:type="spellEnd"/>
      <w:r w:rsidRPr="22E22E09">
        <w:rPr>
          <w:rFonts w:ascii="Times New Roman" w:eastAsia="Times New Roman" w:hAnsi="Times New Roman" w:cs="Times New Roman"/>
          <w:color w:val="000000" w:themeColor="text1"/>
          <w:sz w:val="19"/>
          <w:szCs w:val="19"/>
        </w:rPr>
        <w:t>,</w:t>
      </w:r>
      <w:r w:rsidRPr="73E1FCAE">
        <w:rPr>
          <w:rFonts w:ascii="Times New Roman" w:eastAsia="Times New Roman" w:hAnsi="Times New Roman" w:cs="Times New Roman"/>
          <w:color w:val="000000" w:themeColor="text1"/>
          <w:sz w:val="19"/>
          <w:szCs w:val="19"/>
        </w:rPr>
        <w:t xml:space="preserve"> where CQI may need more resources for feedback in the case of sub-band reporting. For codebook-based solutions, UE determines the CQI for reporting based on the precoding matrix indicated by the PMI </w:t>
      </w:r>
      <w:proofErr w:type="gramStart"/>
      <w:r w:rsidRPr="73E1FCAE">
        <w:rPr>
          <w:rFonts w:ascii="Times New Roman" w:eastAsia="Times New Roman" w:hAnsi="Times New Roman" w:cs="Times New Roman"/>
          <w:color w:val="000000" w:themeColor="text1"/>
          <w:sz w:val="19"/>
          <w:szCs w:val="19"/>
        </w:rPr>
        <w:t>and also</w:t>
      </w:r>
      <w:proofErr w:type="gramEnd"/>
      <w:r w:rsidRPr="73E1FCAE">
        <w:rPr>
          <w:rFonts w:ascii="Times New Roman" w:eastAsia="Times New Roman" w:hAnsi="Times New Roman" w:cs="Times New Roman"/>
          <w:color w:val="000000" w:themeColor="text1"/>
          <w:sz w:val="19"/>
          <w:szCs w:val="19"/>
        </w:rPr>
        <w:t xml:space="preserve"> its associated receiver.</w:t>
      </w:r>
    </w:p>
    <w:p w14:paraId="705F49CA" w14:textId="77777777" w:rsidR="00E365EC" w:rsidRDefault="00E365EC" w:rsidP="00E365EC">
      <w:pPr>
        <w:pStyle w:val="RAN4H3"/>
        <w:numPr>
          <w:ilvl w:val="2"/>
          <w:numId w:val="0"/>
        </w:numPr>
        <w:rPr>
          <w:rFonts w:ascii="Times New Roman" w:eastAsia="Times New Roman" w:hAnsi="Times New Roman" w:cs="Times New Roman"/>
          <w:color w:val="000000" w:themeColor="text1"/>
          <w:sz w:val="19"/>
          <w:szCs w:val="19"/>
        </w:rPr>
      </w:pPr>
      <w:r w:rsidRPr="168C023D">
        <w:rPr>
          <w:rFonts w:ascii="Times New Roman" w:eastAsia="Times New Roman" w:hAnsi="Times New Roman" w:cs="Times New Roman"/>
          <w:color w:val="000000" w:themeColor="text1"/>
          <w:sz w:val="19"/>
          <w:szCs w:val="19"/>
        </w:rPr>
        <w:t xml:space="preserve">With the introduction of </w:t>
      </w:r>
      <w:r w:rsidRPr="3908430B">
        <w:rPr>
          <w:rFonts w:ascii="Times New Roman" w:eastAsia="Times New Roman" w:hAnsi="Times New Roman" w:cs="Times New Roman"/>
          <w:color w:val="000000" w:themeColor="text1"/>
          <w:sz w:val="19"/>
          <w:szCs w:val="19"/>
        </w:rPr>
        <w:t xml:space="preserve">MU MIMO </w:t>
      </w:r>
      <w:r w:rsidRPr="3C3F4C55">
        <w:rPr>
          <w:rFonts w:ascii="Times New Roman" w:eastAsia="Times New Roman" w:hAnsi="Times New Roman" w:cs="Times New Roman"/>
          <w:color w:val="000000" w:themeColor="text1"/>
          <w:sz w:val="19"/>
          <w:szCs w:val="19"/>
        </w:rPr>
        <w:t>system, the</w:t>
      </w:r>
      <w:r w:rsidRPr="4E431C28">
        <w:rPr>
          <w:rFonts w:ascii="Times New Roman" w:eastAsia="Times New Roman" w:hAnsi="Times New Roman" w:cs="Times New Roman"/>
          <w:color w:val="000000" w:themeColor="text1"/>
          <w:sz w:val="19"/>
          <w:szCs w:val="19"/>
        </w:rPr>
        <w:t xml:space="preserve"> overhead required to transmit </w:t>
      </w:r>
      <w:r w:rsidRPr="7736BDD6">
        <w:rPr>
          <w:rFonts w:ascii="Times New Roman" w:eastAsia="Times New Roman" w:hAnsi="Times New Roman" w:cs="Times New Roman"/>
          <w:color w:val="000000" w:themeColor="text1"/>
          <w:sz w:val="19"/>
          <w:szCs w:val="19"/>
        </w:rPr>
        <w:t>high</w:t>
      </w:r>
      <w:r w:rsidRPr="539FB0E0">
        <w:rPr>
          <w:rFonts w:ascii="Times New Roman" w:eastAsia="Times New Roman" w:hAnsi="Times New Roman" w:cs="Times New Roman"/>
          <w:color w:val="000000" w:themeColor="text1"/>
          <w:sz w:val="19"/>
          <w:szCs w:val="19"/>
        </w:rPr>
        <w:t xml:space="preserve">-resolution </w:t>
      </w:r>
      <w:r w:rsidRPr="1059CA22">
        <w:rPr>
          <w:rFonts w:ascii="Times New Roman" w:eastAsia="Times New Roman" w:hAnsi="Times New Roman" w:cs="Times New Roman"/>
          <w:color w:val="000000" w:themeColor="text1"/>
          <w:sz w:val="19"/>
          <w:szCs w:val="19"/>
        </w:rPr>
        <w:t>CSI</w:t>
      </w:r>
      <w:r w:rsidRPr="36D2AABB">
        <w:rPr>
          <w:rFonts w:ascii="Times New Roman" w:eastAsia="Times New Roman" w:hAnsi="Times New Roman" w:cs="Times New Roman"/>
          <w:color w:val="000000" w:themeColor="text1"/>
          <w:sz w:val="19"/>
          <w:szCs w:val="19"/>
        </w:rPr>
        <w:t xml:space="preserve"> </w:t>
      </w:r>
      <w:r w:rsidRPr="581FB2C4">
        <w:rPr>
          <w:rFonts w:ascii="Times New Roman" w:eastAsia="Times New Roman" w:hAnsi="Times New Roman" w:cs="Times New Roman"/>
          <w:color w:val="000000" w:themeColor="text1"/>
          <w:sz w:val="19"/>
          <w:szCs w:val="19"/>
        </w:rPr>
        <w:t>feedback at high ranks</w:t>
      </w:r>
      <w:r w:rsidRPr="7F32BFF3">
        <w:rPr>
          <w:rFonts w:ascii="Times New Roman" w:eastAsia="Times New Roman" w:hAnsi="Times New Roman" w:cs="Times New Roman"/>
          <w:color w:val="000000" w:themeColor="text1"/>
          <w:sz w:val="19"/>
          <w:szCs w:val="19"/>
        </w:rPr>
        <w:t xml:space="preserve"> </w:t>
      </w:r>
      <w:r w:rsidRPr="36D2AABB">
        <w:rPr>
          <w:rFonts w:ascii="Times New Roman" w:eastAsia="Times New Roman" w:hAnsi="Times New Roman" w:cs="Times New Roman"/>
          <w:color w:val="000000" w:themeColor="text1"/>
          <w:sz w:val="19"/>
          <w:szCs w:val="19"/>
        </w:rPr>
        <w:t xml:space="preserve">in the uplink </w:t>
      </w:r>
      <w:r w:rsidRPr="4A1882BC">
        <w:rPr>
          <w:rFonts w:ascii="Times New Roman" w:eastAsia="Times New Roman" w:hAnsi="Times New Roman" w:cs="Times New Roman"/>
          <w:color w:val="000000" w:themeColor="text1"/>
          <w:sz w:val="19"/>
          <w:szCs w:val="19"/>
        </w:rPr>
        <w:t xml:space="preserve">has increased by many </w:t>
      </w:r>
      <w:r w:rsidRPr="594EEB89">
        <w:rPr>
          <w:rFonts w:ascii="Times New Roman" w:eastAsia="Times New Roman" w:hAnsi="Times New Roman" w:cs="Times New Roman"/>
          <w:color w:val="000000" w:themeColor="text1"/>
          <w:sz w:val="19"/>
          <w:szCs w:val="19"/>
        </w:rPr>
        <w:t>folds</w:t>
      </w:r>
      <w:r w:rsidRPr="26ED75EA">
        <w:rPr>
          <w:rFonts w:ascii="Times New Roman" w:eastAsia="Times New Roman" w:hAnsi="Times New Roman" w:cs="Times New Roman"/>
          <w:color w:val="000000" w:themeColor="text1"/>
          <w:sz w:val="19"/>
          <w:szCs w:val="19"/>
        </w:rPr>
        <w:t>.</w:t>
      </w:r>
      <w:r w:rsidRPr="594EEB89">
        <w:rPr>
          <w:rFonts w:ascii="Times New Roman" w:eastAsia="Times New Roman" w:hAnsi="Times New Roman" w:cs="Times New Roman"/>
          <w:color w:val="000000" w:themeColor="text1"/>
          <w:sz w:val="19"/>
          <w:szCs w:val="19"/>
        </w:rPr>
        <w:t xml:space="preserve"> </w:t>
      </w:r>
      <w:r w:rsidRPr="4FB7B083">
        <w:rPr>
          <w:rFonts w:ascii="Times New Roman" w:eastAsia="Times New Roman" w:hAnsi="Times New Roman" w:cs="Times New Roman"/>
          <w:color w:val="000000" w:themeColor="text1"/>
          <w:sz w:val="19"/>
          <w:szCs w:val="19"/>
        </w:rPr>
        <w:t xml:space="preserve">AI/ML based solutions </w:t>
      </w:r>
      <w:r w:rsidRPr="66E5BBB2">
        <w:rPr>
          <w:rFonts w:ascii="Times New Roman" w:eastAsia="Times New Roman" w:hAnsi="Times New Roman" w:cs="Times New Roman"/>
          <w:color w:val="000000" w:themeColor="text1"/>
          <w:sz w:val="19"/>
          <w:szCs w:val="19"/>
        </w:rPr>
        <w:t xml:space="preserve">can </w:t>
      </w:r>
      <w:r w:rsidRPr="15B433CB">
        <w:rPr>
          <w:rFonts w:ascii="Times New Roman" w:eastAsia="Times New Roman" w:hAnsi="Times New Roman" w:cs="Times New Roman"/>
          <w:color w:val="000000" w:themeColor="text1"/>
          <w:sz w:val="19"/>
          <w:szCs w:val="19"/>
        </w:rPr>
        <w:t xml:space="preserve">help in </w:t>
      </w:r>
      <w:r w:rsidRPr="317FFBC7">
        <w:rPr>
          <w:rFonts w:ascii="Times New Roman" w:eastAsia="Times New Roman" w:hAnsi="Times New Roman" w:cs="Times New Roman"/>
          <w:color w:val="000000" w:themeColor="text1"/>
          <w:sz w:val="19"/>
          <w:szCs w:val="19"/>
        </w:rPr>
        <w:t xml:space="preserve">reducing the overhead </w:t>
      </w:r>
      <w:r w:rsidRPr="623824D4">
        <w:rPr>
          <w:rFonts w:ascii="Times New Roman" w:eastAsia="Times New Roman" w:hAnsi="Times New Roman" w:cs="Times New Roman"/>
          <w:color w:val="000000" w:themeColor="text1"/>
          <w:sz w:val="19"/>
          <w:szCs w:val="19"/>
        </w:rPr>
        <w:t xml:space="preserve">by compressing </w:t>
      </w:r>
      <w:r w:rsidRPr="596FCE9B">
        <w:rPr>
          <w:rFonts w:ascii="Times New Roman" w:eastAsia="Times New Roman" w:hAnsi="Times New Roman" w:cs="Times New Roman"/>
          <w:color w:val="000000" w:themeColor="text1"/>
          <w:sz w:val="19"/>
          <w:szCs w:val="19"/>
        </w:rPr>
        <w:t xml:space="preserve">the </w:t>
      </w:r>
      <w:r w:rsidRPr="2ADAD31C">
        <w:rPr>
          <w:rFonts w:ascii="Times New Roman" w:eastAsia="Times New Roman" w:hAnsi="Times New Roman" w:cs="Times New Roman"/>
          <w:color w:val="000000" w:themeColor="text1"/>
          <w:sz w:val="19"/>
          <w:szCs w:val="19"/>
        </w:rPr>
        <w:t>CSI report.</w:t>
      </w:r>
      <w:r w:rsidRPr="15B433CB">
        <w:rPr>
          <w:rFonts w:ascii="Times New Roman" w:eastAsia="Times New Roman" w:hAnsi="Times New Roman" w:cs="Times New Roman"/>
          <w:color w:val="000000" w:themeColor="text1"/>
          <w:sz w:val="19"/>
          <w:szCs w:val="19"/>
        </w:rPr>
        <w:t xml:space="preserve"> </w:t>
      </w:r>
      <w:r w:rsidRPr="09CC363D">
        <w:rPr>
          <w:rFonts w:ascii="Times New Roman" w:eastAsia="Times New Roman" w:hAnsi="Times New Roman" w:cs="Times New Roman"/>
          <w:color w:val="000000" w:themeColor="text1"/>
          <w:sz w:val="19"/>
          <w:szCs w:val="19"/>
        </w:rPr>
        <w:t xml:space="preserve">We have various </w:t>
      </w:r>
      <w:r w:rsidRPr="1E850ED2">
        <w:rPr>
          <w:rFonts w:ascii="Times New Roman" w:eastAsia="Times New Roman" w:hAnsi="Times New Roman" w:cs="Times New Roman"/>
          <w:color w:val="000000" w:themeColor="text1"/>
          <w:sz w:val="19"/>
          <w:szCs w:val="19"/>
        </w:rPr>
        <w:t>approaches</w:t>
      </w:r>
      <w:r w:rsidRPr="09CC363D">
        <w:rPr>
          <w:rFonts w:ascii="Times New Roman" w:eastAsia="Times New Roman" w:hAnsi="Times New Roman" w:cs="Times New Roman"/>
          <w:color w:val="000000" w:themeColor="text1"/>
          <w:sz w:val="19"/>
          <w:szCs w:val="19"/>
        </w:rPr>
        <w:t xml:space="preserve"> to achieve this using </w:t>
      </w:r>
      <w:r w:rsidRPr="14227BFF">
        <w:rPr>
          <w:rFonts w:ascii="Times New Roman" w:eastAsia="Times New Roman" w:hAnsi="Times New Roman" w:cs="Times New Roman"/>
          <w:color w:val="000000" w:themeColor="text1"/>
          <w:sz w:val="19"/>
          <w:szCs w:val="19"/>
        </w:rPr>
        <w:t xml:space="preserve">AI/ML </w:t>
      </w:r>
      <w:r w:rsidRPr="02D435CB">
        <w:rPr>
          <w:rFonts w:ascii="Times New Roman" w:eastAsia="Times New Roman" w:hAnsi="Times New Roman" w:cs="Times New Roman"/>
          <w:color w:val="000000" w:themeColor="text1"/>
          <w:sz w:val="19"/>
          <w:szCs w:val="19"/>
        </w:rPr>
        <w:t xml:space="preserve">based </w:t>
      </w:r>
      <w:r w:rsidRPr="106184D7">
        <w:rPr>
          <w:rFonts w:ascii="Times New Roman" w:eastAsia="Times New Roman" w:hAnsi="Times New Roman" w:cs="Times New Roman"/>
          <w:color w:val="000000" w:themeColor="text1"/>
          <w:sz w:val="19"/>
          <w:szCs w:val="19"/>
        </w:rPr>
        <w:t>solutions</w:t>
      </w:r>
      <w:r w:rsidRPr="331FC70C">
        <w:rPr>
          <w:rFonts w:ascii="Times New Roman" w:eastAsia="Times New Roman" w:hAnsi="Times New Roman" w:cs="Times New Roman"/>
          <w:color w:val="000000" w:themeColor="text1"/>
          <w:sz w:val="19"/>
          <w:szCs w:val="19"/>
        </w:rPr>
        <w:t xml:space="preserve"> using </w:t>
      </w:r>
      <w:r w:rsidRPr="595CFF02">
        <w:rPr>
          <w:rFonts w:ascii="Times New Roman" w:eastAsia="Times New Roman" w:hAnsi="Times New Roman" w:cs="Times New Roman"/>
          <w:color w:val="000000" w:themeColor="text1"/>
          <w:sz w:val="19"/>
          <w:szCs w:val="19"/>
        </w:rPr>
        <w:t>two sided models</w:t>
      </w:r>
      <w:r w:rsidRPr="5919F310">
        <w:rPr>
          <w:rFonts w:ascii="Times New Roman" w:eastAsia="Times New Roman" w:hAnsi="Times New Roman" w:cs="Times New Roman"/>
          <w:color w:val="000000" w:themeColor="text1"/>
          <w:sz w:val="19"/>
          <w:szCs w:val="19"/>
        </w:rPr>
        <w:t xml:space="preserve"> </w:t>
      </w:r>
      <w:r w:rsidRPr="09F8CEE8">
        <w:rPr>
          <w:rFonts w:ascii="Times New Roman" w:eastAsia="Times New Roman" w:hAnsi="Times New Roman" w:cs="Times New Roman"/>
          <w:color w:val="000000" w:themeColor="text1"/>
          <w:sz w:val="19"/>
          <w:szCs w:val="19"/>
        </w:rPr>
        <w:t>(</w:t>
      </w:r>
      <w:r w:rsidRPr="5F877C68">
        <w:rPr>
          <w:rFonts w:ascii="Times New Roman" w:eastAsia="Times New Roman" w:hAnsi="Times New Roman" w:cs="Times New Roman"/>
          <w:color w:val="000000" w:themeColor="text1"/>
          <w:sz w:val="19"/>
          <w:szCs w:val="19"/>
        </w:rPr>
        <w:t>Autoencoders</w:t>
      </w:r>
      <w:r w:rsidRPr="5EF69E1E">
        <w:rPr>
          <w:rFonts w:ascii="Times New Roman" w:eastAsia="Times New Roman" w:hAnsi="Times New Roman" w:cs="Times New Roman"/>
          <w:color w:val="000000" w:themeColor="text1"/>
          <w:sz w:val="19"/>
          <w:szCs w:val="19"/>
        </w:rPr>
        <w:t>).</w:t>
      </w:r>
      <w:r w:rsidRPr="5F877C68">
        <w:rPr>
          <w:rFonts w:ascii="Times New Roman" w:eastAsia="Times New Roman" w:hAnsi="Times New Roman" w:cs="Times New Roman"/>
          <w:color w:val="000000" w:themeColor="text1"/>
          <w:sz w:val="19"/>
          <w:szCs w:val="19"/>
        </w:rPr>
        <w:t xml:space="preserve"> </w:t>
      </w:r>
    </w:p>
    <w:p w14:paraId="2DC577FE" w14:textId="1A038E3E" w:rsidR="00E44247" w:rsidRDefault="00761D42" w:rsidP="00E365EC">
      <w:pPr>
        <w:spacing w:after="240"/>
        <w:jc w:val="both"/>
      </w:pPr>
      <w:r>
        <w:t xml:space="preserve">The auto </w:t>
      </w:r>
      <w:r w:rsidR="009F7964">
        <w:t>encoder-based</w:t>
      </w:r>
      <w:r>
        <w:t xml:space="preserve"> solution consists of </w:t>
      </w:r>
      <w:r w:rsidR="00155B26">
        <w:t>two-sided model with an encoder at the UE which compresses the CSI</w:t>
      </w:r>
      <w:r w:rsidR="009F7964">
        <w:t xml:space="preserve"> report parameters (channel matrix or eigenvectors) into a code word that is smaller than the original information. </w:t>
      </w:r>
      <w:r w:rsidR="00796FD2">
        <w:t xml:space="preserve">The code word is transmitted in the air interface to the </w:t>
      </w:r>
      <w:proofErr w:type="spellStart"/>
      <w:r w:rsidR="00796FD2">
        <w:t>gNB</w:t>
      </w:r>
      <w:proofErr w:type="spellEnd"/>
      <w:r w:rsidR="00796FD2">
        <w:t>. And it</w:t>
      </w:r>
      <w:r w:rsidR="009F7964">
        <w:t xml:space="preserve"> is then reconstructed </w:t>
      </w:r>
      <w:r w:rsidR="0003701B">
        <w:t>by</w:t>
      </w:r>
      <w:r w:rsidR="009F7964">
        <w:t xml:space="preserve"> the decoder </w:t>
      </w:r>
      <w:r w:rsidR="002B76B7">
        <w:t xml:space="preserve">at the </w:t>
      </w:r>
      <w:proofErr w:type="spellStart"/>
      <w:r w:rsidR="002B76B7">
        <w:t>gNB</w:t>
      </w:r>
      <w:proofErr w:type="spellEnd"/>
      <w:r w:rsidR="002B76B7">
        <w:t>. Bringing in the required overhead reductions.</w:t>
      </w:r>
    </w:p>
    <w:p w14:paraId="5BFCBF76" w14:textId="6DE9CF51" w:rsidR="00E365EC" w:rsidRDefault="00E365EC" w:rsidP="00E365EC">
      <w:pPr>
        <w:pStyle w:val="RAN4H3"/>
        <w:ind w:left="851" w:hanging="709"/>
      </w:pPr>
      <w:r>
        <w:t>CSI Prediction</w:t>
      </w:r>
    </w:p>
    <w:p w14:paraId="0A49E9D6" w14:textId="3DC34C83" w:rsidR="00E365EC" w:rsidRDefault="00E365EC" w:rsidP="00E365EC">
      <w:pPr>
        <w:pStyle w:val="RAN4H3"/>
        <w:numPr>
          <w:ilvl w:val="2"/>
          <w:numId w:val="0"/>
        </w:numPr>
        <w:rPr>
          <w:rFonts w:ascii="Times New Roman" w:eastAsia="Times New Roman" w:hAnsi="Times New Roman" w:cs="Times New Roman"/>
          <w:color w:val="000000" w:themeColor="text1"/>
          <w:sz w:val="19"/>
          <w:szCs w:val="19"/>
        </w:rPr>
      </w:pPr>
      <w:r w:rsidRPr="288C98BD">
        <w:rPr>
          <w:rFonts w:ascii="Times New Roman" w:eastAsia="Times New Roman" w:hAnsi="Times New Roman" w:cs="Times New Roman"/>
          <w:color w:val="000000" w:themeColor="text1"/>
          <w:sz w:val="19"/>
          <w:szCs w:val="19"/>
        </w:rPr>
        <w:t xml:space="preserve">Getting accurate CSI is challenging due to rapid channel variation and multi-path fading. </w:t>
      </w:r>
      <w:r w:rsidRPr="0B3C6255">
        <w:rPr>
          <w:rFonts w:ascii="Times New Roman" w:eastAsia="Times New Roman" w:hAnsi="Times New Roman" w:cs="Times New Roman"/>
          <w:color w:val="000000" w:themeColor="text1"/>
          <w:sz w:val="19"/>
          <w:szCs w:val="19"/>
        </w:rPr>
        <w:t xml:space="preserve">The inaccuracy </w:t>
      </w:r>
      <w:r w:rsidRPr="5C0F981F">
        <w:rPr>
          <w:rFonts w:ascii="Times New Roman" w:eastAsia="Times New Roman" w:hAnsi="Times New Roman" w:cs="Times New Roman"/>
          <w:color w:val="000000" w:themeColor="text1"/>
          <w:sz w:val="19"/>
          <w:szCs w:val="19"/>
        </w:rPr>
        <w:t xml:space="preserve">of CSI </w:t>
      </w:r>
      <w:r w:rsidRPr="7F61AE26">
        <w:rPr>
          <w:rFonts w:ascii="Times New Roman" w:eastAsia="Times New Roman" w:hAnsi="Times New Roman" w:cs="Times New Roman"/>
          <w:color w:val="000000" w:themeColor="text1"/>
          <w:sz w:val="19"/>
          <w:szCs w:val="19"/>
        </w:rPr>
        <w:t xml:space="preserve">imposes severe </w:t>
      </w:r>
      <w:r w:rsidRPr="6C45A2DC">
        <w:rPr>
          <w:rFonts w:ascii="Times New Roman" w:eastAsia="Times New Roman" w:hAnsi="Times New Roman" w:cs="Times New Roman"/>
          <w:color w:val="000000" w:themeColor="text1"/>
          <w:sz w:val="19"/>
          <w:szCs w:val="19"/>
        </w:rPr>
        <w:t xml:space="preserve">impact on the </w:t>
      </w:r>
      <w:r w:rsidRPr="6F7CAC26">
        <w:rPr>
          <w:rFonts w:ascii="Times New Roman" w:eastAsia="Times New Roman" w:hAnsi="Times New Roman" w:cs="Times New Roman"/>
          <w:color w:val="000000" w:themeColor="text1"/>
          <w:sz w:val="19"/>
          <w:szCs w:val="19"/>
        </w:rPr>
        <w:t xml:space="preserve">performance of </w:t>
      </w:r>
      <w:r w:rsidRPr="2034D534">
        <w:rPr>
          <w:rFonts w:ascii="Times New Roman" w:eastAsia="Times New Roman" w:hAnsi="Times New Roman" w:cs="Times New Roman"/>
          <w:color w:val="000000" w:themeColor="text1"/>
          <w:sz w:val="19"/>
          <w:szCs w:val="19"/>
        </w:rPr>
        <w:t>a wide range of</w:t>
      </w:r>
      <w:r w:rsidRPr="3EA4377F">
        <w:rPr>
          <w:rFonts w:ascii="Times New Roman" w:eastAsia="Times New Roman" w:hAnsi="Times New Roman" w:cs="Times New Roman"/>
          <w:color w:val="000000" w:themeColor="text1"/>
          <w:sz w:val="19"/>
          <w:szCs w:val="19"/>
        </w:rPr>
        <w:t xml:space="preserve"> adaptive </w:t>
      </w:r>
      <w:r w:rsidRPr="28DF7084">
        <w:rPr>
          <w:rFonts w:ascii="Times New Roman" w:eastAsia="Times New Roman" w:hAnsi="Times New Roman" w:cs="Times New Roman"/>
          <w:color w:val="000000" w:themeColor="text1"/>
          <w:sz w:val="19"/>
          <w:szCs w:val="19"/>
        </w:rPr>
        <w:t xml:space="preserve">wireless systems. </w:t>
      </w:r>
      <w:r w:rsidRPr="09C86572">
        <w:rPr>
          <w:rFonts w:ascii="Times New Roman" w:eastAsia="Times New Roman" w:hAnsi="Times New Roman" w:cs="Times New Roman"/>
          <w:color w:val="000000" w:themeColor="text1"/>
          <w:sz w:val="19"/>
          <w:szCs w:val="19"/>
        </w:rPr>
        <w:t>So</w:t>
      </w:r>
      <w:r w:rsidRPr="12456BC8">
        <w:rPr>
          <w:rFonts w:ascii="Times New Roman" w:eastAsia="Times New Roman" w:hAnsi="Times New Roman" w:cs="Times New Roman"/>
          <w:color w:val="000000" w:themeColor="text1"/>
          <w:sz w:val="19"/>
          <w:szCs w:val="19"/>
        </w:rPr>
        <w:t>,</w:t>
      </w:r>
      <w:r w:rsidRPr="09C86572">
        <w:rPr>
          <w:rFonts w:ascii="Times New Roman" w:eastAsia="Times New Roman" w:hAnsi="Times New Roman" w:cs="Times New Roman"/>
          <w:color w:val="000000" w:themeColor="text1"/>
          <w:sz w:val="19"/>
          <w:szCs w:val="19"/>
        </w:rPr>
        <w:t xml:space="preserve"> a channel prediction that can </w:t>
      </w:r>
      <w:r w:rsidRPr="69519748">
        <w:rPr>
          <w:rFonts w:ascii="Times New Roman" w:eastAsia="Times New Roman" w:hAnsi="Times New Roman" w:cs="Times New Roman"/>
          <w:color w:val="000000" w:themeColor="text1"/>
          <w:sz w:val="19"/>
          <w:szCs w:val="19"/>
        </w:rPr>
        <w:t>optimize</w:t>
      </w:r>
      <w:r w:rsidRPr="09C86572">
        <w:rPr>
          <w:rFonts w:ascii="Times New Roman" w:eastAsia="Times New Roman" w:hAnsi="Times New Roman" w:cs="Times New Roman"/>
          <w:color w:val="000000" w:themeColor="text1"/>
          <w:sz w:val="19"/>
          <w:szCs w:val="19"/>
        </w:rPr>
        <w:t xml:space="preserve"> </w:t>
      </w:r>
      <w:r w:rsidRPr="0843F706">
        <w:rPr>
          <w:rFonts w:ascii="Times New Roman" w:eastAsia="Times New Roman" w:hAnsi="Times New Roman" w:cs="Times New Roman"/>
          <w:color w:val="000000" w:themeColor="text1"/>
          <w:sz w:val="19"/>
          <w:szCs w:val="19"/>
        </w:rPr>
        <w:t xml:space="preserve">the current CSI </w:t>
      </w:r>
      <w:r w:rsidRPr="694B3E54">
        <w:rPr>
          <w:rFonts w:ascii="Times New Roman" w:eastAsia="Times New Roman" w:hAnsi="Times New Roman" w:cs="Times New Roman"/>
          <w:color w:val="000000" w:themeColor="text1"/>
          <w:sz w:val="19"/>
          <w:szCs w:val="19"/>
        </w:rPr>
        <w:t xml:space="preserve">by forecasting </w:t>
      </w:r>
      <w:r w:rsidRPr="59CD4DE7">
        <w:rPr>
          <w:rFonts w:ascii="Times New Roman" w:eastAsia="Times New Roman" w:hAnsi="Times New Roman" w:cs="Times New Roman"/>
          <w:color w:val="000000" w:themeColor="text1"/>
          <w:sz w:val="19"/>
          <w:szCs w:val="19"/>
        </w:rPr>
        <w:t xml:space="preserve">the future CSI in advance </w:t>
      </w:r>
      <w:r w:rsidRPr="18C3EFE5">
        <w:rPr>
          <w:rFonts w:ascii="Times New Roman" w:eastAsia="Times New Roman" w:hAnsi="Times New Roman" w:cs="Times New Roman"/>
          <w:color w:val="000000" w:themeColor="text1"/>
          <w:sz w:val="19"/>
          <w:szCs w:val="19"/>
        </w:rPr>
        <w:t xml:space="preserve">with </w:t>
      </w:r>
      <w:r w:rsidRPr="129F33FB">
        <w:rPr>
          <w:rFonts w:ascii="Times New Roman" w:eastAsia="Times New Roman" w:hAnsi="Times New Roman" w:cs="Times New Roman"/>
          <w:color w:val="000000" w:themeColor="text1"/>
          <w:sz w:val="19"/>
          <w:szCs w:val="19"/>
        </w:rPr>
        <w:t>time</w:t>
      </w:r>
      <w:r w:rsidRPr="56A105D4">
        <w:rPr>
          <w:rFonts w:ascii="Times New Roman" w:eastAsia="Times New Roman" w:hAnsi="Times New Roman" w:cs="Times New Roman"/>
          <w:color w:val="000000" w:themeColor="text1"/>
          <w:sz w:val="19"/>
          <w:szCs w:val="19"/>
        </w:rPr>
        <w:t>,</w:t>
      </w:r>
      <w:r w:rsidRPr="129F33FB">
        <w:rPr>
          <w:rFonts w:ascii="Times New Roman" w:eastAsia="Times New Roman" w:hAnsi="Times New Roman" w:cs="Times New Roman"/>
          <w:color w:val="000000" w:themeColor="text1"/>
          <w:sz w:val="19"/>
          <w:szCs w:val="19"/>
        </w:rPr>
        <w:t xml:space="preserve"> </w:t>
      </w:r>
      <w:r w:rsidRPr="21FF697F">
        <w:rPr>
          <w:rFonts w:ascii="Times New Roman" w:eastAsia="Times New Roman" w:hAnsi="Times New Roman" w:cs="Times New Roman"/>
          <w:color w:val="000000" w:themeColor="text1"/>
          <w:sz w:val="19"/>
          <w:szCs w:val="19"/>
        </w:rPr>
        <w:t xml:space="preserve">can help </w:t>
      </w:r>
      <w:r w:rsidRPr="6089D887">
        <w:rPr>
          <w:rFonts w:ascii="Times New Roman" w:eastAsia="Times New Roman" w:hAnsi="Times New Roman" w:cs="Times New Roman"/>
          <w:color w:val="000000" w:themeColor="text1"/>
          <w:sz w:val="19"/>
          <w:szCs w:val="19"/>
        </w:rPr>
        <w:t xml:space="preserve">improve the accuracy </w:t>
      </w:r>
      <w:r w:rsidRPr="51781B0F">
        <w:rPr>
          <w:rFonts w:ascii="Times New Roman" w:eastAsia="Times New Roman" w:hAnsi="Times New Roman" w:cs="Times New Roman"/>
          <w:color w:val="000000" w:themeColor="text1"/>
          <w:sz w:val="19"/>
          <w:szCs w:val="19"/>
        </w:rPr>
        <w:t>of</w:t>
      </w:r>
      <w:r w:rsidRPr="3B47211F">
        <w:rPr>
          <w:rFonts w:ascii="Times New Roman" w:eastAsia="Times New Roman" w:hAnsi="Times New Roman" w:cs="Times New Roman"/>
          <w:color w:val="000000" w:themeColor="text1"/>
          <w:sz w:val="19"/>
          <w:szCs w:val="19"/>
        </w:rPr>
        <w:t xml:space="preserve"> CSI.</w:t>
      </w:r>
    </w:p>
    <w:p w14:paraId="509C73A9" w14:textId="77777777" w:rsidR="00E365EC" w:rsidRDefault="00E365EC" w:rsidP="00E365EC">
      <w:pPr>
        <w:pStyle w:val="RAN4H3"/>
        <w:numPr>
          <w:ilvl w:val="2"/>
          <w:numId w:val="0"/>
        </w:numPr>
        <w:rPr>
          <w:rFonts w:ascii="Times New Roman" w:eastAsia="Times New Roman" w:hAnsi="Times New Roman" w:cs="Times New Roman"/>
          <w:color w:val="000000" w:themeColor="text1"/>
          <w:sz w:val="19"/>
          <w:szCs w:val="19"/>
        </w:rPr>
      </w:pPr>
      <w:r w:rsidRPr="27A26811">
        <w:rPr>
          <w:rFonts w:ascii="Times New Roman" w:eastAsia="Times New Roman" w:hAnsi="Times New Roman" w:cs="Times New Roman"/>
          <w:color w:val="000000" w:themeColor="text1"/>
          <w:sz w:val="19"/>
          <w:szCs w:val="19"/>
        </w:rPr>
        <w:t xml:space="preserve">AI/ML based solutions </w:t>
      </w:r>
      <w:r w:rsidRPr="5450434C">
        <w:rPr>
          <w:rFonts w:ascii="Times New Roman" w:eastAsia="Times New Roman" w:hAnsi="Times New Roman" w:cs="Times New Roman"/>
          <w:color w:val="000000" w:themeColor="text1"/>
          <w:sz w:val="19"/>
          <w:szCs w:val="19"/>
        </w:rPr>
        <w:t xml:space="preserve">can help </w:t>
      </w:r>
      <w:r w:rsidRPr="50D44313">
        <w:rPr>
          <w:rFonts w:ascii="Times New Roman" w:eastAsia="Times New Roman" w:hAnsi="Times New Roman" w:cs="Times New Roman"/>
          <w:color w:val="000000" w:themeColor="text1"/>
          <w:sz w:val="19"/>
          <w:szCs w:val="19"/>
        </w:rPr>
        <w:t xml:space="preserve">predict the </w:t>
      </w:r>
      <w:r w:rsidRPr="6D8B7ADA">
        <w:rPr>
          <w:rFonts w:ascii="Times New Roman" w:eastAsia="Times New Roman" w:hAnsi="Times New Roman" w:cs="Times New Roman"/>
          <w:color w:val="000000" w:themeColor="text1"/>
          <w:sz w:val="19"/>
          <w:szCs w:val="19"/>
        </w:rPr>
        <w:t xml:space="preserve">channel </w:t>
      </w:r>
      <w:r w:rsidRPr="3E19B9B6">
        <w:rPr>
          <w:rFonts w:ascii="Times New Roman" w:eastAsia="Times New Roman" w:hAnsi="Times New Roman" w:cs="Times New Roman"/>
          <w:color w:val="000000" w:themeColor="text1"/>
          <w:sz w:val="19"/>
          <w:szCs w:val="19"/>
        </w:rPr>
        <w:t xml:space="preserve">for future </w:t>
      </w:r>
      <w:r w:rsidRPr="710E6B7F">
        <w:rPr>
          <w:rFonts w:ascii="Times New Roman" w:eastAsia="Times New Roman" w:hAnsi="Times New Roman" w:cs="Times New Roman"/>
          <w:color w:val="000000" w:themeColor="text1"/>
          <w:sz w:val="19"/>
          <w:szCs w:val="19"/>
        </w:rPr>
        <w:t>time</w:t>
      </w:r>
      <w:r w:rsidRPr="0D4AC62C">
        <w:rPr>
          <w:rFonts w:ascii="Times New Roman" w:eastAsia="Times New Roman" w:hAnsi="Times New Roman" w:cs="Times New Roman"/>
          <w:color w:val="000000" w:themeColor="text1"/>
          <w:sz w:val="19"/>
          <w:szCs w:val="19"/>
        </w:rPr>
        <w:t>.</w:t>
      </w:r>
      <w:r w:rsidRPr="5BB5D779">
        <w:rPr>
          <w:rFonts w:ascii="Times New Roman" w:eastAsia="Times New Roman" w:hAnsi="Times New Roman" w:cs="Times New Roman"/>
          <w:color w:val="000000" w:themeColor="text1"/>
          <w:sz w:val="19"/>
          <w:szCs w:val="19"/>
        </w:rPr>
        <w:t xml:space="preserve"> </w:t>
      </w:r>
    </w:p>
    <w:p w14:paraId="67EE883E" w14:textId="4F1DF917" w:rsidR="00E365EC" w:rsidRDefault="006802B1" w:rsidP="00E365EC">
      <w:pPr>
        <w:spacing w:after="240"/>
        <w:jc w:val="both"/>
      </w:pPr>
      <w:r>
        <w:t xml:space="preserve">In CSI prediction </w:t>
      </w:r>
      <w:r w:rsidR="00584B15">
        <w:t xml:space="preserve">using AI/ML, </w:t>
      </w:r>
      <w:r w:rsidR="00E365EC" w:rsidRPr="00B77D20">
        <w:t xml:space="preserve">the radio channel is measured over several time instances, typically for FDD systems based on regularly transmitted CSI RSs. Then the UE or the </w:t>
      </w:r>
      <w:proofErr w:type="spellStart"/>
      <w:r w:rsidR="00E365EC" w:rsidRPr="00B77D20">
        <w:t>gNB</w:t>
      </w:r>
      <w:proofErr w:type="spellEnd"/>
      <w:r w:rsidR="00E365EC" w:rsidRPr="00B77D20">
        <w:t xml:space="preserve"> input the estimated CSI, either directly or after some pre-processing, into the pre-trained ML model, which outputs the predicted CSI for </w:t>
      </w:r>
      <w:r w:rsidR="00F7672C" w:rsidRPr="00B77D20">
        <w:t>one- or several-time</w:t>
      </w:r>
      <w:r w:rsidR="00E365EC" w:rsidRPr="00B77D20">
        <w:t xml:space="preserve"> steps. </w:t>
      </w:r>
    </w:p>
    <w:p w14:paraId="236B75A3" w14:textId="65402352" w:rsidR="00DE637B" w:rsidRPr="00B77D20" w:rsidRDefault="00DE637B" w:rsidP="005A7782">
      <w:pPr>
        <w:pStyle w:val="RAN4observation0"/>
      </w:pPr>
      <w:bookmarkStart w:id="4" w:name="_Toc131156168"/>
      <w:r>
        <w:t xml:space="preserve">RAN4 needs to study impacts from AI/ML </w:t>
      </w:r>
      <w:r w:rsidR="00AC7167">
        <w:t>enabled</w:t>
      </w:r>
      <w:r>
        <w:t xml:space="preserve"> </w:t>
      </w:r>
      <w:r w:rsidR="00C1200C">
        <w:t>CSI feedback</w:t>
      </w:r>
      <w:r>
        <w:t xml:space="preserve"> use cases</w:t>
      </w:r>
      <w:r w:rsidR="004E6F93">
        <w:t>,</w:t>
      </w:r>
      <w:r w:rsidR="00027078">
        <w:t xml:space="preserve"> both CSI compression and CSI prediction</w:t>
      </w:r>
      <w:r w:rsidR="00BF2FBE">
        <w:t xml:space="preserve"> use</w:t>
      </w:r>
      <w:r w:rsidR="004E6F93">
        <w:t xml:space="preserve"> </w:t>
      </w:r>
      <w:r w:rsidR="00F7672C">
        <w:t>cases.</w:t>
      </w:r>
      <w:r>
        <w:t xml:space="preserve"> Impacts are to be studied for both performance requirements as well </w:t>
      </w:r>
      <w:r w:rsidR="00D27F2C">
        <w:t xml:space="preserve">as </w:t>
      </w:r>
      <w:r>
        <w:t>testability and interoperability requirements</w:t>
      </w:r>
      <w:r w:rsidR="00C1200C">
        <w:t>.</w:t>
      </w:r>
      <w:bookmarkEnd w:id="4"/>
    </w:p>
    <w:p w14:paraId="30EE5E92" w14:textId="58A92B94" w:rsidR="008A446A" w:rsidRPr="008A446A" w:rsidRDefault="008A446A" w:rsidP="008A446A">
      <w:pPr>
        <w:pStyle w:val="RAN4H2"/>
      </w:pPr>
      <w:r w:rsidRPr="008A446A">
        <w:t xml:space="preserve">AI/ML-enabled </w:t>
      </w:r>
      <w:r>
        <w:t>Beam Management</w:t>
      </w:r>
    </w:p>
    <w:p w14:paraId="74E908B4" w14:textId="54D494E4" w:rsidR="00D95641" w:rsidRDefault="001719C4" w:rsidP="00D95641">
      <w:pPr>
        <w:rPr>
          <w:lang w:eastAsia="ja-JP"/>
        </w:rPr>
      </w:pPr>
      <w:r w:rsidRPr="001719C4">
        <w:rPr>
          <w:lang w:eastAsia="ja-JP"/>
        </w:rPr>
        <w:t>AI/ML-enabled Beam Management</w:t>
      </w:r>
      <w:r>
        <w:rPr>
          <w:lang w:eastAsia="ja-JP"/>
        </w:rPr>
        <w:t xml:space="preserve"> </w:t>
      </w:r>
      <w:r w:rsidR="00D95641">
        <w:rPr>
          <w:lang w:eastAsia="ja-JP"/>
        </w:rPr>
        <w:t xml:space="preserve">is a selected use case in RAN1 for the SI </w:t>
      </w:r>
      <w:r w:rsidR="00D95641" w:rsidRPr="0043454A">
        <w:rPr>
          <w:lang w:eastAsia="ja-JP"/>
        </w:rPr>
        <w:t>RP-221348</w:t>
      </w:r>
      <w:r w:rsidR="00D95641">
        <w:rPr>
          <w:lang w:eastAsia="ja-JP"/>
        </w:rPr>
        <w:t xml:space="preserve"> and we</w:t>
      </w:r>
      <w:r w:rsidR="00D95641" w:rsidRPr="4D9DCB76">
        <w:rPr>
          <w:lang w:eastAsia="ja-JP"/>
        </w:rPr>
        <w:t xml:space="preserve"> believe that it is beneficial to exchange views between the companies on what could be a general approach to the formulation of requirements and testing of</w:t>
      </w:r>
      <w:r w:rsidR="00D95641">
        <w:rPr>
          <w:lang w:eastAsia="ja-JP"/>
        </w:rPr>
        <w:t xml:space="preserve"> this selected use case</w:t>
      </w:r>
      <w:r w:rsidR="00D95641" w:rsidRPr="4D9DCB76">
        <w:rPr>
          <w:lang w:eastAsia="ja-JP"/>
        </w:rPr>
        <w:t>.</w:t>
      </w:r>
    </w:p>
    <w:p w14:paraId="703B72AF" w14:textId="7A60D9D3" w:rsidR="00D95641" w:rsidRDefault="00D95641" w:rsidP="00D95641">
      <w:r>
        <w:rPr>
          <w:rFonts w:cs="Times New Roman"/>
          <w:szCs w:val="20"/>
          <w:lang w:eastAsia="ja-JP"/>
        </w:rPr>
        <w:t xml:space="preserve">As mentioned in RAN1 agreements (see Annex), RAN1 agreed to study </w:t>
      </w:r>
      <w:r w:rsidRPr="005C0F28">
        <w:rPr>
          <w:rFonts w:cs="Times New Roman"/>
          <w:szCs w:val="20"/>
          <w:lang w:eastAsia="ja-JP"/>
        </w:rPr>
        <w:t>BM-Case1 and BM-Case2, and the corresponding potential specification impact.</w:t>
      </w:r>
    </w:p>
    <w:p w14:paraId="33AB88A7" w14:textId="77777777" w:rsidR="00D95641" w:rsidRDefault="00D95641" w:rsidP="00D95641">
      <w:pPr>
        <w:pStyle w:val="RAN4H3"/>
      </w:pPr>
      <w:r>
        <w:t>Selected BM Cases</w:t>
      </w:r>
    </w:p>
    <w:p w14:paraId="56A649DB" w14:textId="77777777" w:rsidR="00D95641" w:rsidRDefault="00D95641" w:rsidP="00D95641">
      <w:pPr>
        <w:pStyle w:val="RAN4H3"/>
        <w:numPr>
          <w:ilvl w:val="3"/>
          <w:numId w:val="17"/>
        </w:numPr>
      </w:pPr>
      <w:r w:rsidRPr="004268B3">
        <w:t>BM-Case1: Spatial Domain Beam Prediction</w:t>
      </w:r>
    </w:p>
    <w:p w14:paraId="05DCE6FB" w14:textId="5B8FF372" w:rsidR="00D95641" w:rsidRPr="005C0F28" w:rsidRDefault="00D95641" w:rsidP="00717541">
      <w:pPr>
        <w:jc w:val="both"/>
        <w:rPr>
          <w:rFonts w:cs="Times New Roman"/>
          <w:szCs w:val="20"/>
        </w:rPr>
      </w:pPr>
      <w:r w:rsidRPr="005C0F28">
        <w:rPr>
          <w:rFonts w:cs="Times New Roman"/>
          <w:szCs w:val="20"/>
        </w:rPr>
        <w:t>AI/ML-</w:t>
      </w:r>
      <w:r w:rsidR="003A5A3E">
        <w:rPr>
          <w:rFonts w:cs="Times New Roman"/>
          <w:szCs w:val="20"/>
        </w:rPr>
        <w:t>enabled</w:t>
      </w:r>
      <w:r w:rsidRPr="005C0F28">
        <w:rPr>
          <w:rFonts w:cs="Times New Roman"/>
          <w:szCs w:val="20"/>
        </w:rPr>
        <w:t xml:space="preserve"> beam prediction involves predicting the best beam(s) or predicting the ranking or other quantities (</w:t>
      </w:r>
      <w:r w:rsidR="008A1927" w:rsidRPr="005C0F28">
        <w:rPr>
          <w:rFonts w:cs="Times New Roman"/>
          <w:szCs w:val="20"/>
        </w:rPr>
        <w:t>i.e.,</w:t>
      </w:r>
      <w:r w:rsidRPr="005C0F28">
        <w:rPr>
          <w:rFonts w:cs="Times New Roman"/>
          <w:szCs w:val="20"/>
        </w:rPr>
        <w:t xml:space="preserve"> RSRP(s)) of all beams based on a limited set of measurements. For spatial domain prediction, a limited set of TX beams, RX beams, or TX-RX beam pairs are measured by the UE, and the best beam or beam pair for the UE is determined based on that limited set of measured beams. In spatial domain beam prediction, the limited set (or reduced set) of measurements generally includes beam measurements that do not contain any historical information and therefore do not enable any tracking of the time dimension of the channel. </w:t>
      </w:r>
      <w:r w:rsidRPr="005C0F28">
        <w:rPr>
          <w:rFonts w:cs="Times New Roman"/>
          <w:szCs w:val="20"/>
        </w:rPr>
        <w:tab/>
      </w:r>
    </w:p>
    <w:p w14:paraId="4BD10045" w14:textId="77777777" w:rsidR="00D95641" w:rsidRPr="004268B3" w:rsidRDefault="00D95641" w:rsidP="00D95641"/>
    <w:p w14:paraId="2C044211" w14:textId="77777777" w:rsidR="00D95641" w:rsidRDefault="00D95641" w:rsidP="00D95641">
      <w:pPr>
        <w:pStyle w:val="RAN4H3"/>
        <w:numPr>
          <w:ilvl w:val="3"/>
          <w:numId w:val="17"/>
        </w:numPr>
      </w:pPr>
      <w:r w:rsidRPr="004268B3">
        <w:t>BM-Case</w:t>
      </w:r>
      <w:r>
        <w:t>2</w:t>
      </w:r>
      <w:r w:rsidRPr="004268B3">
        <w:t xml:space="preserve">: </w:t>
      </w:r>
      <w:r>
        <w:t>Temporal</w:t>
      </w:r>
      <w:r w:rsidRPr="004268B3">
        <w:t xml:space="preserve"> Domain Beam Prediction</w:t>
      </w:r>
    </w:p>
    <w:p w14:paraId="12B0493B" w14:textId="22BD9732" w:rsidR="004561DA" w:rsidRDefault="00D95641" w:rsidP="00D95641">
      <w:pPr>
        <w:jc w:val="both"/>
        <w:rPr>
          <w:rFonts w:cs="Times New Roman"/>
          <w:szCs w:val="20"/>
        </w:rPr>
      </w:pPr>
      <w:r w:rsidRPr="005C0F28">
        <w:rPr>
          <w:rFonts w:cs="Times New Roman"/>
          <w:szCs w:val="20"/>
        </w:rPr>
        <w:t xml:space="preserve">In spatial-temporal domain beam prediction, the ML model can predict the best beam for a UE based on a set of limited measurements that includes historical information.  For example, the set of measurements could include a history of the best beam index selected by the UE with optional inclusion of the corresponding RSRP. The intent for this prediction would be to lower RS overhead by narrowing down candidate best beam(s) for mobile UEs, or by increasing the </w:t>
      </w:r>
      <w:proofErr w:type="gramStart"/>
      <w:r w:rsidRPr="005C0F28">
        <w:rPr>
          <w:rFonts w:cs="Times New Roman"/>
          <w:szCs w:val="20"/>
        </w:rPr>
        <w:t xml:space="preserve">time </w:t>
      </w:r>
      <w:r w:rsidRPr="005C0F28">
        <w:rPr>
          <w:rFonts w:cs="Times New Roman"/>
          <w:szCs w:val="20"/>
        </w:rPr>
        <w:lastRenderedPageBreak/>
        <w:t>period</w:t>
      </w:r>
      <w:proofErr w:type="gramEnd"/>
      <w:r w:rsidRPr="005C0F28">
        <w:rPr>
          <w:rFonts w:cs="Times New Roman"/>
          <w:szCs w:val="20"/>
        </w:rPr>
        <w:t xml:space="preserve"> between the transmission of CSI-RS resource sets for beam refinement (e.g., CRI with RSRP feedback) for mobile UEs, which will also reduce reporting overhead by increasing the time period between UE reporting.</w:t>
      </w:r>
    </w:p>
    <w:p w14:paraId="3778EAA9" w14:textId="2CE367E0" w:rsidR="003B0049" w:rsidRDefault="00E46BFE" w:rsidP="00BF1D97">
      <w:pPr>
        <w:pStyle w:val="RAN4observation0"/>
      </w:pPr>
      <w:bookmarkStart w:id="5" w:name="_Toc131156169"/>
      <w:r>
        <w:t xml:space="preserve">RAN4 needs to study impacts </w:t>
      </w:r>
      <w:r w:rsidR="00771B54">
        <w:t xml:space="preserve">from AI/ML </w:t>
      </w:r>
      <w:r w:rsidR="00B55D36">
        <w:t>enabled</w:t>
      </w:r>
      <w:r w:rsidR="00771B54">
        <w:t xml:space="preserve"> </w:t>
      </w:r>
      <w:r w:rsidR="002B6949">
        <w:t>BM</w:t>
      </w:r>
      <w:r w:rsidR="00771B54">
        <w:t xml:space="preserve"> use</w:t>
      </w:r>
      <w:r w:rsidR="0057251B">
        <w:t>-</w:t>
      </w:r>
      <w:r w:rsidR="00771B54">
        <w:t>cases</w:t>
      </w:r>
      <w:r w:rsidR="001169D6">
        <w:t xml:space="preserve"> in both</w:t>
      </w:r>
      <w:r w:rsidR="002C709F">
        <w:t xml:space="preserve"> spatial </w:t>
      </w:r>
      <w:r w:rsidR="003F2D54">
        <w:t>Domain and T</w:t>
      </w:r>
      <w:r w:rsidR="004C6D2D">
        <w:t>emporal</w:t>
      </w:r>
      <w:r w:rsidR="00B06AD1">
        <w:t xml:space="preserve"> Domain</w:t>
      </w:r>
      <w:r w:rsidR="00771B54">
        <w:t xml:space="preserve">. </w:t>
      </w:r>
      <w:r w:rsidR="00B328D0">
        <w:t xml:space="preserve">Impacts are </w:t>
      </w:r>
      <w:r w:rsidR="00BF1D97">
        <w:t>to be studied for both performance related requirements as well</w:t>
      </w:r>
      <w:r w:rsidR="00D27F2C">
        <w:t xml:space="preserve"> as</w:t>
      </w:r>
      <w:r w:rsidR="00BF1D97">
        <w:t xml:space="preserve"> testability and interoperability requirements</w:t>
      </w:r>
      <w:bookmarkEnd w:id="5"/>
    </w:p>
    <w:p w14:paraId="62DFD24F" w14:textId="1FCA0E24" w:rsidR="00186CF4" w:rsidRPr="004C46F5" w:rsidRDefault="00BF1D97" w:rsidP="004C46F5">
      <w:r>
        <w:rPr>
          <w:lang w:val="en-GB"/>
        </w:rPr>
        <w:t xml:space="preserve">Relevant RAN1 agreements on AI/ML </w:t>
      </w:r>
      <w:r w:rsidR="006D34DE">
        <w:rPr>
          <w:lang w:val="en-GB"/>
        </w:rPr>
        <w:t>enabled</w:t>
      </w:r>
      <w:r>
        <w:rPr>
          <w:lang w:val="en-GB"/>
        </w:rPr>
        <w:t xml:space="preserve"> BM use case</w:t>
      </w:r>
      <w:r w:rsidR="00D02FB1">
        <w:rPr>
          <w:lang w:val="en-GB"/>
        </w:rPr>
        <w:t xml:space="preserve"> are listed in the Annex.</w:t>
      </w:r>
    </w:p>
    <w:p w14:paraId="702C94C8" w14:textId="0EC0B628" w:rsidR="00C80790" w:rsidRPr="00C80790" w:rsidRDefault="003B659E" w:rsidP="0013191D">
      <w:pPr>
        <w:pStyle w:val="RAN4H1"/>
      </w:pPr>
      <w:bookmarkStart w:id="6" w:name="_Toc116995842"/>
      <w:r w:rsidRPr="00EF698B">
        <w:rPr>
          <w:lang w:val="en-US"/>
        </w:rPr>
        <w:t>Discussion</w:t>
      </w:r>
      <w:bookmarkEnd w:id="6"/>
    </w:p>
    <w:p w14:paraId="4090924B" w14:textId="2B09988E" w:rsidR="00CB22B2" w:rsidRDefault="00D375E9" w:rsidP="00496606">
      <w:pPr>
        <w:pStyle w:val="RAN4H2"/>
      </w:pPr>
      <w:r w:rsidRPr="00D375E9">
        <w:t>AI/ML-enabled CSI feedback enhancement</w:t>
      </w:r>
    </w:p>
    <w:p w14:paraId="6876F9CD" w14:textId="27A784D1" w:rsidR="00772171" w:rsidRDefault="00D917F8" w:rsidP="00417A50">
      <w:r>
        <w:t>At RAN4 t</w:t>
      </w:r>
      <w:r w:rsidR="00772171">
        <w:t xml:space="preserve">he CSI </w:t>
      </w:r>
      <w:r w:rsidR="003276EA">
        <w:t>feedback</w:t>
      </w:r>
      <w:r w:rsidR="00C15445">
        <w:t xml:space="preserve"> and </w:t>
      </w:r>
      <w:r>
        <w:t>its</w:t>
      </w:r>
      <w:r w:rsidR="00C15445">
        <w:t xml:space="preserve"> related </w:t>
      </w:r>
      <w:r w:rsidR="00772171">
        <w:t xml:space="preserve">requirements are </w:t>
      </w:r>
      <w:r>
        <w:t>present for</w:t>
      </w:r>
      <w:r w:rsidR="00C15445">
        <w:t xml:space="preserve"> </w:t>
      </w:r>
      <w:r w:rsidR="00772171">
        <w:t xml:space="preserve">both the </w:t>
      </w:r>
      <w:r w:rsidR="00C15445">
        <w:t>BS</w:t>
      </w:r>
      <w:r w:rsidR="00772171">
        <w:t xml:space="preserve"> </w:t>
      </w:r>
      <w:r w:rsidR="009B76EB">
        <w:t xml:space="preserve">(38.104) </w:t>
      </w:r>
      <w:r w:rsidR="00772171">
        <w:t xml:space="preserve">and the </w:t>
      </w:r>
      <w:r w:rsidR="00C15445">
        <w:t>UE</w:t>
      </w:r>
      <w:r w:rsidR="00745458">
        <w:t xml:space="preserve"> (38.101-4)</w:t>
      </w:r>
      <w:r w:rsidR="00772171">
        <w:t>.</w:t>
      </w:r>
      <w:r w:rsidR="00C15445">
        <w:t xml:space="preserve">  </w:t>
      </w:r>
    </w:p>
    <w:p w14:paraId="06BC37E9" w14:textId="08251C27" w:rsidR="00D917F8" w:rsidRDefault="00C15445" w:rsidP="00417A50">
      <w:r>
        <w:t xml:space="preserve">At the BS </w:t>
      </w:r>
      <w:r w:rsidR="00D917F8">
        <w:t xml:space="preserve">side </w:t>
      </w:r>
      <w:r>
        <w:t xml:space="preserve">the CSI </w:t>
      </w:r>
      <w:r w:rsidR="003276EA">
        <w:t>feedback</w:t>
      </w:r>
      <w:r>
        <w:t xml:space="preserve"> requirements are mainly impacting the PUSCH performance requirements.</w:t>
      </w:r>
      <w:r w:rsidR="00D917F8">
        <w:t xml:space="preserve"> Especially the </w:t>
      </w:r>
      <w:r w:rsidR="00D917F8" w:rsidRPr="00D917F8">
        <w:t>UCI multiplexed on PUSCH</w:t>
      </w:r>
      <w:r w:rsidR="00D917F8">
        <w:t xml:space="preserve">. </w:t>
      </w:r>
    </w:p>
    <w:p w14:paraId="12DD505D" w14:textId="61002F76" w:rsidR="00C15445" w:rsidRDefault="00D917F8" w:rsidP="00417A50">
      <w:r>
        <w:t>The UE side of CSI</w:t>
      </w:r>
      <w:r w:rsidR="003276EA">
        <w:t xml:space="preserve"> feedback</w:t>
      </w:r>
      <w:r>
        <w:t xml:space="preserve"> requirements are mainly</w:t>
      </w:r>
      <w:r w:rsidR="00C57426">
        <w:t xml:space="preserve"> </w:t>
      </w:r>
      <w:r w:rsidR="003276EA">
        <w:t xml:space="preserve">in </w:t>
      </w:r>
      <w:r w:rsidR="00C57426">
        <w:t xml:space="preserve">the </w:t>
      </w:r>
      <w:r w:rsidR="00C57426" w:rsidRPr="00C57426">
        <w:t>PDSCH demodulation requirements</w:t>
      </w:r>
      <w:r w:rsidR="00C57426">
        <w:t xml:space="preserve"> and the </w:t>
      </w:r>
      <w:r w:rsidR="00C57426" w:rsidRPr="00C57426">
        <w:t>CSI reporting requirements</w:t>
      </w:r>
      <w:r w:rsidR="00C57426">
        <w:t>.</w:t>
      </w:r>
    </w:p>
    <w:p w14:paraId="452C30D2" w14:textId="48399610" w:rsidR="00411B72" w:rsidRPr="00F65FBF" w:rsidRDefault="003276EA" w:rsidP="005A7782">
      <w:pPr>
        <w:pStyle w:val="RAN4observation0"/>
      </w:pPr>
      <w:bookmarkStart w:id="7" w:name="_Toc131156170"/>
      <w:r>
        <w:t>Currently there are no RRM requirements defined for CSI feedback.</w:t>
      </w:r>
      <w:bookmarkEnd w:id="7"/>
    </w:p>
    <w:p w14:paraId="6A1A56F8" w14:textId="2FBF442D" w:rsidR="00740541" w:rsidRDefault="00740541" w:rsidP="006D5F4D">
      <w:pPr>
        <w:pStyle w:val="RAN4H3"/>
      </w:pPr>
      <w:r>
        <w:t>CSI Compression</w:t>
      </w:r>
    </w:p>
    <w:p w14:paraId="1D00C8F6" w14:textId="5ECFEF40" w:rsidR="0014696A" w:rsidRDefault="0014696A" w:rsidP="006D5F4D">
      <w:pPr>
        <w:pStyle w:val="RAN4H3"/>
        <w:numPr>
          <w:ilvl w:val="3"/>
          <w:numId w:val="17"/>
        </w:numPr>
      </w:pPr>
      <w:r>
        <w:t>Performance requirements</w:t>
      </w:r>
    </w:p>
    <w:p w14:paraId="3200F429" w14:textId="256BEA4D" w:rsidR="00740541" w:rsidRPr="004C46F5" w:rsidRDefault="004C46F5" w:rsidP="00E365EC">
      <w:pPr>
        <w:rPr>
          <w:rFonts w:eastAsia="Times New Roman" w:cs="Times New Roman"/>
          <w:color w:val="000000" w:themeColor="text1"/>
          <w:sz w:val="19"/>
          <w:szCs w:val="19"/>
        </w:rPr>
      </w:pPr>
      <w:r>
        <w:rPr>
          <w:rFonts w:eastAsia="Times New Roman" w:cs="Times New Roman"/>
          <w:color w:val="000000" w:themeColor="text1"/>
          <w:sz w:val="19"/>
          <w:szCs w:val="19"/>
        </w:rPr>
        <w:t xml:space="preserve">With the introduction of AI/ML </w:t>
      </w:r>
      <w:r w:rsidR="006D34DE">
        <w:rPr>
          <w:rFonts w:eastAsia="Times New Roman" w:cs="Times New Roman"/>
          <w:color w:val="000000" w:themeColor="text1"/>
          <w:sz w:val="19"/>
          <w:szCs w:val="19"/>
        </w:rPr>
        <w:t>enabled</w:t>
      </w:r>
      <w:r>
        <w:rPr>
          <w:rFonts w:eastAsia="Times New Roman" w:cs="Times New Roman"/>
          <w:color w:val="000000" w:themeColor="text1"/>
          <w:sz w:val="19"/>
          <w:szCs w:val="19"/>
        </w:rPr>
        <w:t xml:space="preserve"> CSI compression use case, we observe that there can be impact</w:t>
      </w:r>
      <w:r w:rsidR="00CF1EAC">
        <w:rPr>
          <w:rFonts w:eastAsia="Times New Roman" w:cs="Times New Roman"/>
          <w:color w:val="000000" w:themeColor="text1"/>
          <w:sz w:val="19"/>
          <w:szCs w:val="19"/>
        </w:rPr>
        <w:t>s</w:t>
      </w:r>
      <w:r>
        <w:rPr>
          <w:rFonts w:eastAsia="Times New Roman" w:cs="Times New Roman"/>
          <w:color w:val="000000" w:themeColor="text1"/>
          <w:sz w:val="19"/>
          <w:szCs w:val="19"/>
        </w:rPr>
        <w:t xml:space="preserve"> on </w:t>
      </w:r>
      <w:r w:rsidR="008D4583">
        <w:rPr>
          <w:rFonts w:eastAsia="Times New Roman" w:cs="Times New Roman"/>
          <w:color w:val="000000" w:themeColor="text1"/>
          <w:sz w:val="19"/>
          <w:szCs w:val="19"/>
        </w:rPr>
        <w:t xml:space="preserve">certain </w:t>
      </w:r>
      <w:r w:rsidR="00DB7CF8">
        <w:rPr>
          <w:rFonts w:eastAsia="Times New Roman" w:cs="Times New Roman"/>
          <w:color w:val="000000" w:themeColor="text1"/>
          <w:sz w:val="19"/>
          <w:szCs w:val="19"/>
        </w:rPr>
        <w:t>performanc</w:t>
      </w:r>
      <w:r w:rsidR="008F76D6">
        <w:rPr>
          <w:rFonts w:eastAsia="Times New Roman" w:cs="Times New Roman"/>
          <w:color w:val="000000" w:themeColor="text1"/>
          <w:sz w:val="19"/>
          <w:szCs w:val="19"/>
        </w:rPr>
        <w:t>e</w:t>
      </w:r>
      <w:r>
        <w:rPr>
          <w:rFonts w:eastAsia="Times New Roman" w:cs="Times New Roman"/>
          <w:color w:val="000000" w:themeColor="text1"/>
          <w:sz w:val="19"/>
          <w:szCs w:val="19"/>
        </w:rPr>
        <w:t xml:space="preserve"> related requirements both at the UE and the BS. Below we discuss the impacts to </w:t>
      </w:r>
      <w:r w:rsidR="005A7782">
        <w:rPr>
          <w:rFonts w:eastAsia="Times New Roman" w:cs="Times New Roman"/>
          <w:color w:val="000000" w:themeColor="text1"/>
          <w:sz w:val="19"/>
          <w:szCs w:val="19"/>
        </w:rPr>
        <w:t>these</w:t>
      </w:r>
      <w:r>
        <w:rPr>
          <w:rFonts w:eastAsia="Times New Roman" w:cs="Times New Roman"/>
          <w:color w:val="000000" w:themeColor="text1"/>
          <w:sz w:val="19"/>
          <w:szCs w:val="19"/>
        </w:rPr>
        <w:t xml:space="preserve"> requirements.</w:t>
      </w:r>
    </w:p>
    <w:p w14:paraId="30202EFE" w14:textId="2E18514C" w:rsidR="00E365EC" w:rsidRPr="00AB7BFF" w:rsidRDefault="00E365EC" w:rsidP="00E365EC">
      <w:pPr>
        <w:rPr>
          <w:b/>
          <w:bCs/>
          <w:sz w:val="24"/>
          <w:szCs w:val="24"/>
          <w:u w:val="single"/>
        </w:rPr>
      </w:pPr>
      <w:r w:rsidRPr="00AB7BFF">
        <w:rPr>
          <w:b/>
          <w:bCs/>
          <w:sz w:val="24"/>
          <w:szCs w:val="24"/>
          <w:u w:val="single"/>
        </w:rPr>
        <w:t>Impacts on BS Requirements</w:t>
      </w:r>
    </w:p>
    <w:p w14:paraId="77CD7E6E" w14:textId="4F8F9A12" w:rsidR="00D25C26" w:rsidRDefault="0081135B" w:rsidP="0081135B">
      <w:pPr>
        <w:rPr>
          <w:rFonts w:eastAsia="Times New Roman" w:cs="Times New Roman"/>
          <w:color w:val="000000" w:themeColor="text1"/>
          <w:sz w:val="19"/>
          <w:szCs w:val="19"/>
        </w:rPr>
      </w:pPr>
      <w:r w:rsidRPr="005A7782">
        <w:rPr>
          <w:rFonts w:eastAsia="Times New Roman" w:cs="Times New Roman"/>
          <w:color w:val="000000" w:themeColor="text1"/>
          <w:sz w:val="19"/>
          <w:szCs w:val="19"/>
        </w:rPr>
        <w:t xml:space="preserve">There can be potential impacts on demodulation performance requirements at the BS. For </w:t>
      </w:r>
      <w:r w:rsidR="00AA2425">
        <w:rPr>
          <w:rFonts w:eastAsia="Times New Roman" w:cs="Times New Roman"/>
          <w:color w:val="000000" w:themeColor="text1"/>
          <w:sz w:val="19"/>
          <w:szCs w:val="19"/>
        </w:rPr>
        <w:t>instance,</w:t>
      </w:r>
      <w:r w:rsidRPr="005A7782">
        <w:rPr>
          <w:rFonts w:eastAsia="Times New Roman" w:cs="Times New Roman"/>
          <w:color w:val="000000" w:themeColor="text1"/>
          <w:sz w:val="19"/>
          <w:szCs w:val="19"/>
        </w:rPr>
        <w:t xml:space="preserve"> </w:t>
      </w:r>
      <w:r w:rsidR="00DF6CE1">
        <w:rPr>
          <w:rFonts w:eastAsia="Times New Roman" w:cs="Times New Roman"/>
          <w:color w:val="000000" w:themeColor="text1"/>
          <w:sz w:val="19"/>
          <w:szCs w:val="19"/>
        </w:rPr>
        <w:t xml:space="preserve">we foresee some </w:t>
      </w:r>
      <w:r w:rsidR="00AA2425">
        <w:rPr>
          <w:rFonts w:eastAsia="Times New Roman" w:cs="Times New Roman"/>
          <w:color w:val="000000" w:themeColor="text1"/>
          <w:sz w:val="19"/>
          <w:szCs w:val="19"/>
        </w:rPr>
        <w:t xml:space="preserve">potential </w:t>
      </w:r>
      <w:r w:rsidR="00DF6CE1">
        <w:rPr>
          <w:rFonts w:eastAsia="Times New Roman" w:cs="Times New Roman"/>
          <w:color w:val="000000" w:themeColor="text1"/>
          <w:sz w:val="19"/>
          <w:szCs w:val="19"/>
        </w:rPr>
        <w:t xml:space="preserve">impacts on the </w:t>
      </w:r>
      <w:r w:rsidR="00DF6CE1" w:rsidRPr="00186C52">
        <w:rPr>
          <w:rFonts w:eastAsia="Times New Roman" w:cs="Times New Roman"/>
          <w:color w:val="000000" w:themeColor="text1"/>
          <w:sz w:val="19"/>
          <w:szCs w:val="19"/>
        </w:rPr>
        <w:t>Requirements for UCI multiplexed on PUSCH</w:t>
      </w:r>
      <w:r w:rsidR="00DF6CE1">
        <w:rPr>
          <w:rFonts w:eastAsia="Times New Roman" w:cs="Times New Roman"/>
          <w:color w:val="000000" w:themeColor="text1"/>
          <w:sz w:val="19"/>
          <w:szCs w:val="19"/>
        </w:rPr>
        <w:t xml:space="preserve"> (</w:t>
      </w:r>
      <w:r w:rsidR="00A4385E">
        <w:rPr>
          <w:rFonts w:eastAsia="Times New Roman" w:cs="Times New Roman"/>
          <w:color w:val="000000" w:themeColor="text1"/>
          <w:sz w:val="19"/>
          <w:szCs w:val="19"/>
        </w:rPr>
        <w:t>see Clause</w:t>
      </w:r>
      <w:r w:rsidR="00DF6CE1">
        <w:rPr>
          <w:rFonts w:eastAsia="Times New Roman" w:cs="Times New Roman"/>
          <w:color w:val="000000" w:themeColor="text1"/>
          <w:sz w:val="19"/>
          <w:szCs w:val="19"/>
        </w:rPr>
        <w:t xml:space="preserve"> 8.2.3 of 38.104). </w:t>
      </w:r>
      <w:r w:rsidR="003043C1">
        <w:rPr>
          <w:rFonts w:eastAsia="Times New Roman" w:cs="Times New Roman"/>
          <w:color w:val="000000" w:themeColor="text1"/>
          <w:sz w:val="19"/>
          <w:szCs w:val="19"/>
        </w:rPr>
        <w:t xml:space="preserve">Here </w:t>
      </w:r>
      <w:r w:rsidRPr="005A7782">
        <w:rPr>
          <w:rFonts w:eastAsia="Times New Roman" w:cs="Times New Roman"/>
          <w:color w:val="000000" w:themeColor="text1"/>
          <w:sz w:val="19"/>
          <w:szCs w:val="19"/>
        </w:rPr>
        <w:t xml:space="preserve">the compressed CSI data that is exchanged between the UE and the </w:t>
      </w:r>
      <w:proofErr w:type="spellStart"/>
      <w:r w:rsidRPr="005A7782">
        <w:rPr>
          <w:rFonts w:eastAsia="Times New Roman" w:cs="Times New Roman"/>
          <w:color w:val="000000" w:themeColor="text1"/>
          <w:sz w:val="19"/>
          <w:szCs w:val="19"/>
        </w:rPr>
        <w:t>gNB</w:t>
      </w:r>
      <w:proofErr w:type="spellEnd"/>
      <w:r w:rsidRPr="005A7782">
        <w:rPr>
          <w:rFonts w:eastAsia="Times New Roman" w:cs="Times New Roman"/>
          <w:color w:val="000000" w:themeColor="text1"/>
          <w:sz w:val="19"/>
          <w:szCs w:val="19"/>
        </w:rPr>
        <w:t xml:space="preserve"> could impact the decoding of CSI at the BS, </w:t>
      </w:r>
      <w:r w:rsidR="00D87BA3" w:rsidRPr="00D87BA3">
        <w:rPr>
          <w:rFonts w:eastAsia="Times New Roman" w:cs="Times New Roman"/>
          <w:color w:val="000000" w:themeColor="text1"/>
          <w:sz w:val="19"/>
          <w:szCs w:val="19"/>
        </w:rPr>
        <w:t>consequently</w:t>
      </w:r>
      <w:r w:rsidR="00D87BA3">
        <w:rPr>
          <w:rFonts w:eastAsia="Times New Roman" w:cs="Times New Roman"/>
          <w:color w:val="000000" w:themeColor="text1"/>
          <w:sz w:val="19"/>
          <w:szCs w:val="19"/>
        </w:rPr>
        <w:t xml:space="preserve"> </w:t>
      </w:r>
      <w:r w:rsidRPr="005A7782">
        <w:rPr>
          <w:rFonts w:eastAsia="Times New Roman" w:cs="Times New Roman"/>
          <w:color w:val="000000" w:themeColor="text1"/>
          <w:sz w:val="19"/>
          <w:szCs w:val="19"/>
        </w:rPr>
        <w:t>affecting the BLER of CSI.</w:t>
      </w:r>
      <w:r w:rsidR="00521E73">
        <w:rPr>
          <w:rFonts w:eastAsia="Times New Roman" w:cs="Times New Roman"/>
          <w:color w:val="000000" w:themeColor="text1"/>
          <w:sz w:val="19"/>
          <w:szCs w:val="19"/>
        </w:rPr>
        <w:t xml:space="preserve"> </w:t>
      </w:r>
      <w:r w:rsidR="00F145A7">
        <w:rPr>
          <w:rFonts w:eastAsia="Times New Roman" w:cs="Times New Roman"/>
          <w:color w:val="000000" w:themeColor="text1"/>
          <w:sz w:val="19"/>
          <w:szCs w:val="19"/>
        </w:rPr>
        <w:t>BLER being one of the KPIs for the minimum requirement</w:t>
      </w:r>
      <w:r w:rsidR="00515EB2">
        <w:rPr>
          <w:rFonts w:eastAsia="Times New Roman" w:cs="Times New Roman"/>
          <w:color w:val="000000" w:themeColor="text1"/>
          <w:sz w:val="19"/>
          <w:szCs w:val="19"/>
        </w:rPr>
        <w:t xml:space="preserve"> (se</w:t>
      </w:r>
      <w:r w:rsidR="00D87BA3">
        <w:rPr>
          <w:rFonts w:eastAsia="Times New Roman" w:cs="Times New Roman"/>
          <w:color w:val="000000" w:themeColor="text1"/>
          <w:sz w:val="19"/>
          <w:szCs w:val="19"/>
        </w:rPr>
        <w:t>e Clause</w:t>
      </w:r>
      <w:r w:rsidR="00515EB2">
        <w:rPr>
          <w:rFonts w:eastAsia="Times New Roman" w:cs="Times New Roman"/>
          <w:color w:val="000000" w:themeColor="text1"/>
          <w:sz w:val="19"/>
          <w:szCs w:val="19"/>
        </w:rPr>
        <w:t xml:space="preserve"> 8.2.</w:t>
      </w:r>
      <w:r w:rsidR="00215239">
        <w:rPr>
          <w:rFonts w:eastAsia="Times New Roman" w:cs="Times New Roman"/>
          <w:color w:val="000000" w:themeColor="text1"/>
          <w:sz w:val="19"/>
          <w:szCs w:val="19"/>
        </w:rPr>
        <w:t>3.2 of 38.104</w:t>
      </w:r>
      <w:r w:rsidR="00515EB2">
        <w:rPr>
          <w:rFonts w:eastAsia="Times New Roman" w:cs="Times New Roman"/>
          <w:color w:val="000000" w:themeColor="text1"/>
          <w:sz w:val="19"/>
          <w:szCs w:val="19"/>
        </w:rPr>
        <w:t>).</w:t>
      </w:r>
    </w:p>
    <w:p w14:paraId="79922505" w14:textId="1F7CD21D" w:rsidR="00D25C26" w:rsidRPr="00213C58" w:rsidRDefault="00144F7B" w:rsidP="00D25C26">
      <w:pPr>
        <w:pStyle w:val="RAN4observation0"/>
      </w:pPr>
      <w:r>
        <w:t xml:space="preserve">Potential </w:t>
      </w:r>
      <w:r w:rsidR="00685A2D">
        <w:t xml:space="preserve">Impacts are foreseen in the </w:t>
      </w:r>
      <w:r w:rsidR="00685A2D" w:rsidRPr="00186C52">
        <w:rPr>
          <w:rFonts w:eastAsia="Times New Roman"/>
          <w:color w:val="000000" w:themeColor="text1"/>
          <w:sz w:val="19"/>
          <w:szCs w:val="19"/>
        </w:rPr>
        <w:t>Requirements for UCI multiplexed on PUSCH</w:t>
      </w:r>
      <w:r w:rsidR="00685A2D">
        <w:rPr>
          <w:rFonts w:eastAsia="Times New Roman"/>
          <w:color w:val="000000" w:themeColor="text1"/>
          <w:sz w:val="19"/>
          <w:szCs w:val="19"/>
        </w:rPr>
        <w:t xml:space="preserve"> (se</w:t>
      </w:r>
      <w:r w:rsidR="00E90C52">
        <w:rPr>
          <w:rFonts w:eastAsia="Times New Roman"/>
          <w:color w:val="000000" w:themeColor="text1"/>
          <w:sz w:val="19"/>
          <w:szCs w:val="19"/>
        </w:rPr>
        <w:t>e Clause</w:t>
      </w:r>
      <w:r w:rsidR="00685A2D">
        <w:rPr>
          <w:rFonts w:eastAsia="Times New Roman"/>
          <w:color w:val="000000" w:themeColor="text1"/>
          <w:sz w:val="19"/>
          <w:szCs w:val="19"/>
        </w:rPr>
        <w:t xml:space="preserve"> 8.2.3 of 38.104)</w:t>
      </w:r>
      <w:r w:rsidR="00D25C26" w:rsidRPr="00213C58">
        <w:t xml:space="preserve">. </w:t>
      </w:r>
    </w:p>
    <w:p w14:paraId="0609F006" w14:textId="12956094" w:rsidR="0081135B" w:rsidRPr="000A60B2" w:rsidRDefault="005022B4" w:rsidP="0081135B">
      <w:pPr>
        <w:rPr>
          <w:rFonts w:eastAsia="Times New Roman" w:cs="Times New Roman"/>
          <w:color w:val="000000" w:themeColor="text1"/>
          <w:sz w:val="19"/>
          <w:szCs w:val="19"/>
        </w:rPr>
      </w:pPr>
      <w:r>
        <w:rPr>
          <w:rFonts w:eastAsia="Times New Roman" w:cs="Times New Roman"/>
          <w:color w:val="000000" w:themeColor="text1"/>
          <w:sz w:val="19"/>
          <w:szCs w:val="19"/>
        </w:rPr>
        <w:t>To analyze the impacts on the requirements, we</w:t>
      </w:r>
      <w:r w:rsidR="0081135B" w:rsidRPr="005A7782">
        <w:rPr>
          <w:rFonts w:eastAsia="Times New Roman" w:cs="Times New Roman"/>
          <w:color w:val="000000" w:themeColor="text1"/>
          <w:sz w:val="19"/>
          <w:szCs w:val="19"/>
        </w:rPr>
        <w:t xml:space="preserve"> require some conclusions from the RAN1 as to how the compressed CSI feedback is reported to the BS. As per RAN1#112, some agreements on way forward are listed below</w:t>
      </w:r>
      <w:r w:rsidR="00AA6EB9" w:rsidRPr="000A60B2">
        <w:rPr>
          <w:rFonts w:eastAsia="Times New Roman" w:cs="Times New Roman"/>
          <w:color w:val="000000" w:themeColor="text1"/>
          <w:sz w:val="19"/>
          <w:szCs w:val="19"/>
        </w:rPr>
        <w:t xml:space="preserve"> in the Annex</w:t>
      </w:r>
      <w:r w:rsidR="0081135B" w:rsidRPr="005A7782">
        <w:rPr>
          <w:rFonts w:eastAsia="Times New Roman" w:cs="Times New Roman"/>
          <w:color w:val="000000" w:themeColor="text1"/>
          <w:sz w:val="19"/>
          <w:szCs w:val="19"/>
        </w:rPr>
        <w:t>.</w:t>
      </w:r>
    </w:p>
    <w:p w14:paraId="5B7D9EB5" w14:textId="77777777" w:rsidR="000A60B2" w:rsidRPr="005A7782" w:rsidRDefault="000A60B2" w:rsidP="000A60B2">
      <w:pPr>
        <w:pStyle w:val="RAN4observation0"/>
      </w:pPr>
      <w:bookmarkStart w:id="8" w:name="_Toc131156172"/>
      <w:r w:rsidRPr="005A7782">
        <w:t>Currently RAN1 has just started to discuss on the approaches to report the compressed CSI feedback. And there is no conclusion on this yet.</w:t>
      </w:r>
      <w:bookmarkEnd w:id="8"/>
      <w:r w:rsidRPr="005A7782">
        <w:t xml:space="preserve"> </w:t>
      </w:r>
    </w:p>
    <w:p w14:paraId="6A61A822" w14:textId="4DBDF5CE" w:rsidR="000A60B2" w:rsidRPr="005A7782" w:rsidRDefault="000A60B2" w:rsidP="000A60B2">
      <w:pPr>
        <w:pStyle w:val="RAN4proposal"/>
      </w:pPr>
      <w:bookmarkStart w:id="9" w:name="_Toc131156175"/>
      <w:r w:rsidRPr="005A7782">
        <w:t xml:space="preserve">RAN4 can wait for the RAN1 side conclusion on the </w:t>
      </w:r>
      <w:r w:rsidR="003E3732">
        <w:t>mechanisms</w:t>
      </w:r>
      <w:r w:rsidRPr="005A7782">
        <w:t xml:space="preserve"> to report the compressed CSI and then</w:t>
      </w:r>
      <w:r w:rsidR="00BD66F9">
        <w:t xml:space="preserve"> </w:t>
      </w:r>
      <w:r w:rsidRPr="005A7782">
        <w:t xml:space="preserve">study the impacts of that on the existing </w:t>
      </w:r>
      <w:r w:rsidR="004543A9">
        <w:t xml:space="preserve">performance </w:t>
      </w:r>
      <w:r w:rsidRPr="005A7782">
        <w:t>requirements.</w:t>
      </w:r>
      <w:bookmarkEnd w:id="9"/>
    </w:p>
    <w:p w14:paraId="4E487BD9" w14:textId="0359FBAA" w:rsidR="00E365EC" w:rsidRPr="00AB7BFF" w:rsidRDefault="00E365EC" w:rsidP="00E365EC">
      <w:pPr>
        <w:rPr>
          <w:b/>
          <w:bCs/>
          <w:sz w:val="24"/>
          <w:szCs w:val="24"/>
          <w:u w:val="single"/>
        </w:rPr>
      </w:pPr>
      <w:r w:rsidRPr="00AB7BFF">
        <w:rPr>
          <w:b/>
          <w:bCs/>
          <w:sz w:val="24"/>
          <w:szCs w:val="24"/>
          <w:u w:val="single"/>
        </w:rPr>
        <w:t xml:space="preserve">Impacts on UE </w:t>
      </w:r>
      <w:r w:rsidR="008B5F60" w:rsidRPr="00AB7BFF">
        <w:rPr>
          <w:b/>
          <w:bCs/>
          <w:sz w:val="24"/>
          <w:szCs w:val="24"/>
          <w:u w:val="single"/>
        </w:rPr>
        <w:t>Performance</w:t>
      </w:r>
      <w:r w:rsidRPr="00AB7BFF">
        <w:rPr>
          <w:b/>
          <w:bCs/>
          <w:sz w:val="24"/>
          <w:szCs w:val="24"/>
          <w:u w:val="single"/>
        </w:rPr>
        <w:t xml:space="preserve"> Requirements</w:t>
      </w:r>
    </w:p>
    <w:p w14:paraId="0A6ECC71" w14:textId="404CEE2E" w:rsidR="00CA18F5" w:rsidRDefault="00773D82" w:rsidP="001B344A">
      <w:pPr>
        <w:rPr>
          <w:rFonts w:cs="Times New Roman"/>
          <w:szCs w:val="20"/>
        </w:rPr>
      </w:pPr>
      <w:r>
        <w:rPr>
          <w:rFonts w:cs="Times New Roman"/>
          <w:szCs w:val="20"/>
        </w:rPr>
        <w:t xml:space="preserve">We foresee </w:t>
      </w:r>
      <w:r w:rsidR="007949A9">
        <w:rPr>
          <w:rFonts w:cs="Times New Roman"/>
          <w:szCs w:val="20"/>
        </w:rPr>
        <w:t xml:space="preserve">potential </w:t>
      </w:r>
      <w:r>
        <w:rPr>
          <w:rFonts w:cs="Times New Roman"/>
          <w:szCs w:val="20"/>
        </w:rPr>
        <w:t xml:space="preserve">impacts </w:t>
      </w:r>
      <w:r w:rsidR="008D4AA5">
        <w:rPr>
          <w:rFonts w:cs="Times New Roman"/>
          <w:szCs w:val="20"/>
        </w:rPr>
        <w:t xml:space="preserve">to </w:t>
      </w:r>
      <w:r>
        <w:rPr>
          <w:rFonts w:cs="Times New Roman"/>
          <w:szCs w:val="20"/>
        </w:rPr>
        <w:t>the UE performance requirements</w:t>
      </w:r>
      <w:r w:rsidR="00AB41E5">
        <w:rPr>
          <w:rFonts w:cs="Times New Roman"/>
          <w:szCs w:val="20"/>
        </w:rPr>
        <w:t xml:space="preserve"> </w:t>
      </w:r>
      <w:r w:rsidR="004A0E79">
        <w:rPr>
          <w:rFonts w:cs="Times New Roman"/>
          <w:szCs w:val="20"/>
        </w:rPr>
        <w:t>in 3</w:t>
      </w:r>
      <w:r w:rsidR="00AC2EC5">
        <w:rPr>
          <w:rFonts w:cs="Times New Roman"/>
          <w:szCs w:val="20"/>
        </w:rPr>
        <w:t>8</w:t>
      </w:r>
      <w:r w:rsidR="004A0E79">
        <w:rPr>
          <w:rFonts w:cs="Times New Roman"/>
          <w:szCs w:val="20"/>
        </w:rPr>
        <w:t>.101-4</w:t>
      </w:r>
      <w:r>
        <w:rPr>
          <w:rFonts w:cs="Times New Roman"/>
          <w:szCs w:val="20"/>
        </w:rPr>
        <w:t xml:space="preserve">. </w:t>
      </w:r>
      <w:r w:rsidR="0067654A">
        <w:rPr>
          <w:rFonts w:cs="Times New Roman"/>
          <w:szCs w:val="20"/>
        </w:rPr>
        <w:t xml:space="preserve">Some </w:t>
      </w:r>
      <w:r w:rsidR="00C8235C">
        <w:rPr>
          <w:rFonts w:cs="Times New Roman"/>
          <w:szCs w:val="20"/>
        </w:rPr>
        <w:t>potential</w:t>
      </w:r>
      <w:r w:rsidR="0067654A">
        <w:rPr>
          <w:rFonts w:cs="Times New Roman"/>
          <w:szCs w:val="20"/>
        </w:rPr>
        <w:t xml:space="preserve"> </w:t>
      </w:r>
      <w:r w:rsidR="000032E9">
        <w:rPr>
          <w:rFonts w:cs="Times New Roman"/>
          <w:szCs w:val="20"/>
        </w:rPr>
        <w:t>impacts are discussed below.</w:t>
      </w:r>
    </w:p>
    <w:p w14:paraId="5FB5DBDC" w14:textId="24896CCF" w:rsidR="00CA18F5" w:rsidRDefault="00CA18F5" w:rsidP="002E503E">
      <w:pPr>
        <w:rPr>
          <w:rFonts w:cs="Times New Roman"/>
          <w:szCs w:val="20"/>
        </w:rPr>
      </w:pPr>
      <w:r w:rsidRPr="00D357B3">
        <w:rPr>
          <w:rFonts w:cs="Times New Roman"/>
          <w:szCs w:val="20"/>
        </w:rPr>
        <w:t>PDSCH demodulation requirements</w:t>
      </w:r>
      <w:r w:rsidR="00DD432A" w:rsidRPr="00D357B3">
        <w:rPr>
          <w:rFonts w:cs="Times New Roman"/>
          <w:szCs w:val="20"/>
        </w:rPr>
        <w:t xml:space="preserve"> in </w:t>
      </w:r>
      <w:r w:rsidR="003804F0">
        <w:rPr>
          <w:rFonts w:cs="Times New Roman"/>
          <w:szCs w:val="20"/>
        </w:rPr>
        <w:t>Clause</w:t>
      </w:r>
      <w:r w:rsidR="00DD432A" w:rsidRPr="00D357B3">
        <w:rPr>
          <w:rFonts w:cs="Times New Roman"/>
          <w:szCs w:val="20"/>
        </w:rPr>
        <w:t xml:space="preserve"> 5.2</w:t>
      </w:r>
      <w:r w:rsidR="003804F0">
        <w:rPr>
          <w:rFonts w:cs="Times New Roman"/>
          <w:szCs w:val="20"/>
        </w:rPr>
        <w:t xml:space="preserve"> of TS 38.101-4</w:t>
      </w:r>
      <w:r w:rsidR="00933B6B">
        <w:rPr>
          <w:rStyle w:val="CommentReference"/>
        </w:rPr>
        <w:t xml:space="preserve">. </w:t>
      </w:r>
      <w:r w:rsidR="001370A1">
        <w:rPr>
          <w:rFonts w:cs="Times New Roman"/>
          <w:szCs w:val="20"/>
        </w:rPr>
        <w:t>For</w:t>
      </w:r>
      <w:r w:rsidR="00933B6B">
        <w:rPr>
          <w:rFonts w:cs="Times New Roman"/>
          <w:szCs w:val="20"/>
        </w:rPr>
        <w:t xml:space="preserve"> instance, </w:t>
      </w:r>
      <w:r w:rsidR="009F30F4">
        <w:rPr>
          <w:rFonts w:cs="Times New Roman"/>
          <w:szCs w:val="20"/>
        </w:rPr>
        <w:t xml:space="preserve">as </w:t>
      </w:r>
      <w:r w:rsidR="00303ED9">
        <w:rPr>
          <w:rFonts w:cs="Times New Roman"/>
          <w:szCs w:val="20"/>
        </w:rPr>
        <w:t>in legacy requirements, there are minimum performance</w:t>
      </w:r>
      <w:r w:rsidR="000576F7">
        <w:rPr>
          <w:rFonts w:cs="Times New Roman"/>
          <w:szCs w:val="20"/>
        </w:rPr>
        <w:t xml:space="preserve"> tables for different rank values (</w:t>
      </w:r>
      <w:r w:rsidR="008A1927">
        <w:rPr>
          <w:rFonts w:cs="Times New Roman"/>
          <w:szCs w:val="20"/>
        </w:rPr>
        <w:t>e.g.,</w:t>
      </w:r>
      <w:r w:rsidR="000576F7">
        <w:rPr>
          <w:rFonts w:cs="Times New Roman"/>
          <w:szCs w:val="20"/>
        </w:rPr>
        <w:t xml:space="preserve"> Table 5.2.1.1.1-3 is for Rank1)</w:t>
      </w:r>
      <w:r w:rsidR="00674C37">
        <w:rPr>
          <w:rFonts w:cs="Times New Roman"/>
          <w:szCs w:val="20"/>
        </w:rPr>
        <w:t xml:space="preserve">, we expect to have some </w:t>
      </w:r>
      <w:r w:rsidR="00EE132A">
        <w:rPr>
          <w:rFonts w:cs="Times New Roman"/>
          <w:szCs w:val="20"/>
        </w:rPr>
        <w:t xml:space="preserve">impacts on these </w:t>
      </w:r>
      <w:r w:rsidR="000453F0">
        <w:rPr>
          <w:rFonts w:cs="Times New Roman"/>
          <w:szCs w:val="20"/>
        </w:rPr>
        <w:t>minimum performance tables</w:t>
      </w:r>
      <w:r w:rsidR="0090380E">
        <w:rPr>
          <w:rFonts w:cs="Times New Roman"/>
          <w:szCs w:val="20"/>
        </w:rPr>
        <w:t xml:space="preserve">. </w:t>
      </w:r>
      <w:r w:rsidR="00EA740B">
        <w:rPr>
          <w:rFonts w:cs="Times New Roman"/>
          <w:szCs w:val="20"/>
        </w:rPr>
        <w:t xml:space="preserve">For </w:t>
      </w:r>
      <w:r w:rsidR="001370A1">
        <w:rPr>
          <w:rFonts w:cs="Times New Roman"/>
          <w:szCs w:val="20"/>
        </w:rPr>
        <w:t xml:space="preserve">a given set of parameters </w:t>
      </w:r>
      <w:r w:rsidR="00EA740B">
        <w:rPr>
          <w:rFonts w:cs="Times New Roman"/>
          <w:szCs w:val="20"/>
        </w:rPr>
        <w:t>–</w:t>
      </w:r>
      <w:r w:rsidR="001370A1">
        <w:rPr>
          <w:rFonts w:cs="Times New Roman"/>
          <w:szCs w:val="20"/>
        </w:rPr>
        <w:t xml:space="preserve"> </w:t>
      </w:r>
      <w:r w:rsidR="00EA740B">
        <w:rPr>
          <w:rFonts w:cs="Times New Roman"/>
          <w:szCs w:val="20"/>
        </w:rPr>
        <w:t xml:space="preserve">such as </w:t>
      </w:r>
      <w:r w:rsidR="001370A1">
        <w:rPr>
          <w:rFonts w:cs="Times New Roman"/>
          <w:szCs w:val="20"/>
        </w:rPr>
        <w:t xml:space="preserve">reference channel, bandwidth/SCS, </w:t>
      </w:r>
      <w:r w:rsidR="00687B35">
        <w:rPr>
          <w:rFonts w:cs="Times New Roman"/>
          <w:szCs w:val="20"/>
        </w:rPr>
        <w:t>m</w:t>
      </w:r>
      <w:r w:rsidR="001370A1">
        <w:rPr>
          <w:rFonts w:cs="Times New Roman"/>
          <w:szCs w:val="20"/>
        </w:rPr>
        <w:t>odulation format</w:t>
      </w:r>
      <w:r w:rsidR="00687B35">
        <w:rPr>
          <w:rFonts w:cs="Times New Roman"/>
          <w:szCs w:val="20"/>
        </w:rPr>
        <w:t xml:space="preserve"> and code rate</w:t>
      </w:r>
      <w:r w:rsidR="001370A1">
        <w:rPr>
          <w:rFonts w:cs="Times New Roman"/>
          <w:szCs w:val="20"/>
        </w:rPr>
        <w:t xml:space="preserve">, </w:t>
      </w:r>
      <w:r w:rsidR="00687B35">
        <w:rPr>
          <w:rFonts w:cs="Times New Roman"/>
          <w:szCs w:val="20"/>
        </w:rPr>
        <w:t>p</w:t>
      </w:r>
      <w:r w:rsidR="001370A1">
        <w:rPr>
          <w:rFonts w:cs="Times New Roman"/>
          <w:szCs w:val="20"/>
        </w:rPr>
        <w:t xml:space="preserve">ropagation </w:t>
      </w:r>
      <w:r w:rsidR="00687B35">
        <w:rPr>
          <w:rFonts w:cs="Times New Roman"/>
          <w:szCs w:val="20"/>
        </w:rPr>
        <w:t>c</w:t>
      </w:r>
      <w:r w:rsidR="001370A1">
        <w:rPr>
          <w:rFonts w:cs="Times New Roman"/>
          <w:szCs w:val="20"/>
        </w:rPr>
        <w:t>ondition</w:t>
      </w:r>
      <w:r w:rsidR="00687B35">
        <w:rPr>
          <w:rFonts w:cs="Times New Roman"/>
          <w:szCs w:val="20"/>
        </w:rPr>
        <w:t>s</w:t>
      </w:r>
      <w:r w:rsidR="001370A1">
        <w:rPr>
          <w:rFonts w:cs="Times New Roman"/>
          <w:szCs w:val="20"/>
        </w:rPr>
        <w:t xml:space="preserve"> and </w:t>
      </w:r>
      <w:r w:rsidR="00331D26">
        <w:rPr>
          <w:rFonts w:cs="Times New Roman"/>
          <w:szCs w:val="20"/>
        </w:rPr>
        <w:t>antenna configuration</w:t>
      </w:r>
      <w:r w:rsidR="00D73F44">
        <w:rPr>
          <w:rFonts w:cs="Times New Roman"/>
          <w:szCs w:val="20"/>
        </w:rPr>
        <w:t>s</w:t>
      </w:r>
      <w:r w:rsidR="001370A1">
        <w:rPr>
          <w:rFonts w:cs="Times New Roman"/>
          <w:szCs w:val="20"/>
        </w:rPr>
        <w:t>, t</w:t>
      </w:r>
      <w:r w:rsidR="00C00FC0">
        <w:rPr>
          <w:rFonts w:cs="Times New Roman"/>
          <w:szCs w:val="20"/>
        </w:rPr>
        <w:t>he compressed CSI reporting</w:t>
      </w:r>
      <w:r w:rsidR="00FD5062">
        <w:rPr>
          <w:rFonts w:cs="Times New Roman"/>
          <w:szCs w:val="20"/>
        </w:rPr>
        <w:t xml:space="preserve"> </w:t>
      </w:r>
      <w:r w:rsidR="00C00FC0">
        <w:rPr>
          <w:rFonts w:cs="Times New Roman"/>
          <w:szCs w:val="20"/>
        </w:rPr>
        <w:t>should improve the</w:t>
      </w:r>
      <w:r w:rsidR="00715C28">
        <w:rPr>
          <w:rFonts w:cs="Times New Roman"/>
          <w:szCs w:val="20"/>
        </w:rPr>
        <w:t xml:space="preserve"> reference values such as</w:t>
      </w:r>
      <w:r w:rsidR="00C00FC0">
        <w:rPr>
          <w:rFonts w:cs="Times New Roman"/>
          <w:szCs w:val="20"/>
        </w:rPr>
        <w:t xml:space="preserve"> </w:t>
      </w:r>
      <w:r w:rsidR="00715C28">
        <w:rPr>
          <w:rFonts w:cs="Times New Roman"/>
          <w:szCs w:val="20"/>
        </w:rPr>
        <w:t xml:space="preserve">‘fraction of maximum </w:t>
      </w:r>
      <w:r w:rsidR="009910C5">
        <w:rPr>
          <w:rFonts w:cs="Times New Roman"/>
          <w:szCs w:val="20"/>
        </w:rPr>
        <w:t>throughput</w:t>
      </w:r>
      <w:r w:rsidR="00715C28">
        <w:rPr>
          <w:rFonts w:cs="Times New Roman"/>
          <w:szCs w:val="20"/>
        </w:rPr>
        <w:t>’</w:t>
      </w:r>
      <w:r w:rsidR="00A33F50">
        <w:rPr>
          <w:rFonts w:cs="Times New Roman"/>
          <w:szCs w:val="20"/>
        </w:rPr>
        <w:t xml:space="preserve"> and </w:t>
      </w:r>
      <w:r w:rsidR="00715C28">
        <w:rPr>
          <w:rFonts w:cs="Times New Roman"/>
          <w:szCs w:val="20"/>
        </w:rPr>
        <w:t>‘</w:t>
      </w:r>
      <w:r w:rsidR="00A33F50">
        <w:rPr>
          <w:rFonts w:cs="Times New Roman"/>
          <w:szCs w:val="20"/>
        </w:rPr>
        <w:t>SNR</w:t>
      </w:r>
      <w:r w:rsidR="00715C28">
        <w:rPr>
          <w:rFonts w:cs="Times New Roman"/>
          <w:szCs w:val="20"/>
        </w:rPr>
        <w:t>’</w:t>
      </w:r>
      <w:r w:rsidR="00A33F50">
        <w:rPr>
          <w:rFonts w:cs="Times New Roman"/>
          <w:szCs w:val="20"/>
        </w:rPr>
        <w:t>.</w:t>
      </w:r>
    </w:p>
    <w:p w14:paraId="1E82FF90" w14:textId="5DCFCCFE" w:rsidR="0036422A" w:rsidRPr="00213C58" w:rsidRDefault="0036422A" w:rsidP="0036422A">
      <w:pPr>
        <w:pStyle w:val="RAN4observation0"/>
      </w:pPr>
      <w:r>
        <w:t>The CSI compression use case impacts PDSCH demodulation requirements</w:t>
      </w:r>
      <w:r w:rsidRPr="00213C58">
        <w:t xml:space="preserve">. </w:t>
      </w:r>
    </w:p>
    <w:p w14:paraId="74A15404" w14:textId="7A33FDF6" w:rsidR="00463FF7" w:rsidRDefault="00CA18F5" w:rsidP="002E503E">
      <w:pPr>
        <w:rPr>
          <w:rFonts w:cs="Times New Roman"/>
          <w:szCs w:val="20"/>
        </w:rPr>
      </w:pPr>
      <w:r w:rsidRPr="002E503E">
        <w:rPr>
          <w:rFonts w:cs="Times New Roman"/>
          <w:szCs w:val="20"/>
        </w:rPr>
        <w:lastRenderedPageBreak/>
        <w:t>CSI reporting requirements</w:t>
      </w:r>
      <w:r w:rsidR="003C58EB" w:rsidRPr="002E503E">
        <w:rPr>
          <w:rFonts w:cs="Times New Roman"/>
          <w:szCs w:val="20"/>
        </w:rPr>
        <w:t xml:space="preserve"> </w:t>
      </w:r>
      <w:r w:rsidR="00DB24BB" w:rsidRPr="002E503E">
        <w:rPr>
          <w:rFonts w:cs="Times New Roman"/>
          <w:szCs w:val="20"/>
        </w:rPr>
        <w:t xml:space="preserve">in </w:t>
      </w:r>
      <w:r w:rsidR="002D36AE">
        <w:rPr>
          <w:rFonts w:cs="Times New Roman"/>
          <w:szCs w:val="20"/>
        </w:rPr>
        <w:t>Clause 6 o</w:t>
      </w:r>
      <w:r w:rsidR="00AD0389">
        <w:rPr>
          <w:rFonts w:cs="Times New Roman"/>
          <w:szCs w:val="20"/>
        </w:rPr>
        <w:t xml:space="preserve">f </w:t>
      </w:r>
      <w:r w:rsidR="002D36AE">
        <w:rPr>
          <w:rFonts w:cs="Times New Roman"/>
          <w:szCs w:val="20"/>
        </w:rPr>
        <w:t>TS 38.101-4</w:t>
      </w:r>
      <w:r w:rsidR="00A4452A" w:rsidRPr="002E503E">
        <w:rPr>
          <w:rFonts w:cs="Times New Roman"/>
          <w:szCs w:val="20"/>
        </w:rPr>
        <w:t xml:space="preserve"> </w:t>
      </w:r>
      <w:r w:rsidR="003C58EB" w:rsidRPr="002E503E">
        <w:rPr>
          <w:rFonts w:cs="Times New Roman"/>
          <w:szCs w:val="20"/>
        </w:rPr>
        <w:t xml:space="preserve">– </w:t>
      </w:r>
      <w:r w:rsidR="008E70C3">
        <w:rPr>
          <w:rFonts w:cs="Times New Roman"/>
          <w:szCs w:val="20"/>
        </w:rPr>
        <w:t>The related requirements are</w:t>
      </w:r>
      <w:r w:rsidR="00B47DA4">
        <w:rPr>
          <w:rFonts w:cs="Times New Roman"/>
          <w:szCs w:val="20"/>
        </w:rPr>
        <w:t xml:space="preserve"> categorized as </w:t>
      </w:r>
      <w:r w:rsidR="0035013B">
        <w:rPr>
          <w:rFonts w:cs="Times New Roman"/>
          <w:szCs w:val="20"/>
        </w:rPr>
        <w:t xml:space="preserve">reporting for CQI, PMI and RI. </w:t>
      </w:r>
      <w:r w:rsidR="00F603E0">
        <w:rPr>
          <w:rFonts w:cs="Times New Roman"/>
          <w:szCs w:val="20"/>
        </w:rPr>
        <w:t>However</w:t>
      </w:r>
      <w:r w:rsidR="001A781E">
        <w:rPr>
          <w:rFonts w:cs="Times New Roman"/>
          <w:szCs w:val="20"/>
        </w:rPr>
        <w:t>,</w:t>
      </w:r>
      <w:r w:rsidR="00F603E0">
        <w:rPr>
          <w:rFonts w:cs="Times New Roman"/>
          <w:szCs w:val="20"/>
        </w:rPr>
        <w:t xml:space="preserve"> t</w:t>
      </w:r>
      <w:r w:rsidR="001526CC">
        <w:rPr>
          <w:rFonts w:cs="Times New Roman"/>
          <w:szCs w:val="20"/>
        </w:rPr>
        <w:t xml:space="preserve">he </w:t>
      </w:r>
      <w:r w:rsidR="00046DC0">
        <w:rPr>
          <w:rFonts w:cs="Times New Roman"/>
          <w:szCs w:val="20"/>
        </w:rPr>
        <w:t>CSI compression use case</w:t>
      </w:r>
      <w:r w:rsidR="00695D42">
        <w:rPr>
          <w:rFonts w:cs="Times New Roman"/>
          <w:szCs w:val="20"/>
        </w:rPr>
        <w:t xml:space="preserve"> from the SI</w:t>
      </w:r>
      <w:r w:rsidR="00046DC0">
        <w:rPr>
          <w:rFonts w:cs="Times New Roman"/>
          <w:szCs w:val="20"/>
        </w:rPr>
        <w:t xml:space="preserve"> </w:t>
      </w:r>
      <w:r w:rsidR="002A2AFF">
        <w:rPr>
          <w:rFonts w:cs="Times New Roman"/>
          <w:szCs w:val="20"/>
        </w:rPr>
        <w:t xml:space="preserve">mainly impacts the PMI reporting requirements. </w:t>
      </w:r>
      <w:r w:rsidR="00D7705B">
        <w:rPr>
          <w:rFonts w:cs="Times New Roman"/>
          <w:szCs w:val="20"/>
        </w:rPr>
        <w:t>So</w:t>
      </w:r>
      <w:r w:rsidR="00B824EB">
        <w:rPr>
          <w:rFonts w:cs="Times New Roman"/>
          <w:szCs w:val="20"/>
        </w:rPr>
        <w:t>,</w:t>
      </w:r>
      <w:r w:rsidR="00B57857">
        <w:rPr>
          <w:rFonts w:cs="Times New Roman"/>
          <w:szCs w:val="20"/>
        </w:rPr>
        <w:t xml:space="preserve"> in this paper</w:t>
      </w:r>
      <w:r w:rsidR="00D7705B">
        <w:rPr>
          <w:rFonts w:cs="Times New Roman"/>
          <w:szCs w:val="20"/>
        </w:rPr>
        <w:t xml:space="preserve"> we are discussing only the PMI reporting requirements</w:t>
      </w:r>
      <w:r w:rsidR="00B57857">
        <w:rPr>
          <w:rFonts w:cs="Times New Roman"/>
          <w:szCs w:val="20"/>
        </w:rPr>
        <w:t xml:space="preserve"> from </w:t>
      </w:r>
      <w:r w:rsidR="00D51A58">
        <w:rPr>
          <w:rFonts w:cs="Times New Roman"/>
          <w:szCs w:val="20"/>
        </w:rPr>
        <w:t>Clause</w:t>
      </w:r>
      <w:r w:rsidR="00B57857">
        <w:rPr>
          <w:rFonts w:cs="Times New Roman"/>
          <w:szCs w:val="20"/>
        </w:rPr>
        <w:t xml:space="preserve"> 6.3</w:t>
      </w:r>
      <w:r w:rsidR="00D51A58">
        <w:rPr>
          <w:rFonts w:cs="Times New Roman"/>
          <w:szCs w:val="20"/>
        </w:rPr>
        <w:t xml:space="preserve"> of TS</w:t>
      </w:r>
      <w:r w:rsidR="004C22B2">
        <w:rPr>
          <w:rFonts w:cs="Times New Roman"/>
          <w:szCs w:val="20"/>
        </w:rPr>
        <w:t xml:space="preserve"> 38.101-4</w:t>
      </w:r>
      <w:r w:rsidR="00D7705B">
        <w:rPr>
          <w:rFonts w:cs="Times New Roman"/>
          <w:szCs w:val="20"/>
        </w:rPr>
        <w:t>.</w:t>
      </w:r>
    </w:p>
    <w:p w14:paraId="19411228" w14:textId="70F51EE5" w:rsidR="00463FF7" w:rsidRPr="00213C58" w:rsidRDefault="00463FF7" w:rsidP="00463FF7">
      <w:pPr>
        <w:pStyle w:val="RAN4observation0"/>
      </w:pPr>
      <w:r>
        <w:t xml:space="preserve">The </w:t>
      </w:r>
      <w:r w:rsidR="00B57857">
        <w:t xml:space="preserve">CSI compression use case </w:t>
      </w:r>
      <w:r w:rsidR="00CE7708">
        <w:t xml:space="preserve">impacts only PMI </w:t>
      </w:r>
      <w:r w:rsidR="00721FAD">
        <w:t xml:space="preserve">part of the CSI </w:t>
      </w:r>
      <w:r w:rsidR="00CE7708">
        <w:t>reporting requirements</w:t>
      </w:r>
      <w:r w:rsidRPr="00213C58">
        <w:t xml:space="preserve">. </w:t>
      </w:r>
    </w:p>
    <w:p w14:paraId="60A58EDD" w14:textId="1FFFA335" w:rsidR="00CA18F5" w:rsidRDefault="00B45C07" w:rsidP="0022426D">
      <w:pPr>
        <w:autoSpaceDE w:val="0"/>
        <w:autoSpaceDN w:val="0"/>
        <w:adjustRightInd w:val="0"/>
        <w:spacing w:after="0" w:line="240" w:lineRule="auto"/>
        <w:rPr>
          <w:rFonts w:cs="Times New Roman"/>
          <w:szCs w:val="20"/>
        </w:rPr>
      </w:pPr>
      <w:r>
        <w:rPr>
          <w:rFonts w:cs="Times New Roman"/>
          <w:szCs w:val="20"/>
        </w:rPr>
        <w:t xml:space="preserve">Currently </w:t>
      </w:r>
      <w:r>
        <w:rPr>
          <w:rFonts w:cs="Times New Roman"/>
          <w:szCs w:val="20"/>
          <w:lang w:val="en-IN"/>
        </w:rPr>
        <w:t>minimum performance requirements of PMI reporting are defined based on the precoding gain, expressed as the</w:t>
      </w:r>
      <w:r w:rsidR="00B87DC8">
        <w:rPr>
          <w:rFonts w:cs="Times New Roman"/>
          <w:szCs w:val="20"/>
          <w:lang w:val="en-IN"/>
        </w:rPr>
        <w:t xml:space="preserve"> </w:t>
      </w:r>
      <w:r>
        <w:rPr>
          <w:rFonts w:cs="Times New Roman"/>
          <w:szCs w:val="20"/>
          <w:lang w:val="en-IN"/>
        </w:rPr>
        <w:t>relative increase in throughput when the transmitter is configured according to the UE reported PMI compared to the</w:t>
      </w:r>
      <w:r w:rsidR="00B87DC8">
        <w:rPr>
          <w:rFonts w:cs="Times New Roman"/>
          <w:szCs w:val="20"/>
          <w:lang w:val="en-IN"/>
        </w:rPr>
        <w:t xml:space="preserve"> </w:t>
      </w:r>
      <w:r>
        <w:rPr>
          <w:rFonts w:cs="Times New Roman"/>
          <w:szCs w:val="20"/>
          <w:lang w:val="en-IN"/>
        </w:rPr>
        <w:t>case when the transmitter is using random precoding, respectively.</w:t>
      </w:r>
      <w:r w:rsidR="00510934">
        <w:rPr>
          <w:rFonts w:cs="Times New Roman"/>
          <w:szCs w:val="20"/>
          <w:lang w:val="en-IN"/>
        </w:rPr>
        <w:t xml:space="preserve"> This</w:t>
      </w:r>
      <w:r w:rsidR="00870947">
        <w:rPr>
          <w:rFonts w:cs="Times New Roman"/>
          <w:szCs w:val="20"/>
          <w:lang w:val="en-IN"/>
        </w:rPr>
        <w:t xml:space="preserve"> ratio</w:t>
      </w:r>
      <w:r w:rsidR="00510934">
        <w:rPr>
          <w:rFonts w:cs="Times New Roman"/>
          <w:szCs w:val="20"/>
          <w:lang w:val="en-IN"/>
        </w:rPr>
        <w:t xml:space="preserve"> is referred to as </w:t>
      </w:r>
      <w:r w:rsidR="009A71C6" w:rsidRPr="005A7782">
        <w:rPr>
          <w:rFonts w:cs="Times New Roman"/>
          <w:color w:val="212529"/>
          <w:szCs w:val="20"/>
          <w:shd w:val="clear" w:color="auto" w:fill="FFFFFF"/>
        </w:rPr>
        <w:t>γ</w:t>
      </w:r>
      <w:r w:rsidR="009A71C6" w:rsidRPr="005A7782">
        <w:rPr>
          <w:rFonts w:ascii="Open Sans" w:hAnsi="Open Sans" w:cs="Open Sans"/>
          <w:color w:val="212529"/>
          <w:szCs w:val="20"/>
          <w:shd w:val="clear" w:color="auto" w:fill="FFFFFF"/>
        </w:rPr>
        <w:t xml:space="preserve"> </w:t>
      </w:r>
      <w:r w:rsidR="009A71C6" w:rsidRPr="005A7782">
        <w:rPr>
          <w:rFonts w:cs="Times New Roman"/>
          <w:szCs w:val="20"/>
          <w:lang w:val="en-IN"/>
        </w:rPr>
        <w:t>(gamma)</w:t>
      </w:r>
      <w:r w:rsidR="009A71C6">
        <w:rPr>
          <w:rFonts w:cs="Times New Roman"/>
          <w:szCs w:val="20"/>
          <w:lang w:val="en-IN"/>
        </w:rPr>
        <w:t>.</w:t>
      </w:r>
      <w:r w:rsidR="005F27C5">
        <w:rPr>
          <w:rFonts w:cs="Times New Roman"/>
          <w:szCs w:val="20"/>
          <w:lang w:val="en-IN"/>
        </w:rPr>
        <w:t xml:space="preserve"> With the</w:t>
      </w:r>
      <w:r w:rsidR="00F33C9F">
        <w:rPr>
          <w:rFonts w:cs="Times New Roman"/>
          <w:szCs w:val="20"/>
          <w:lang w:val="en-IN"/>
        </w:rPr>
        <w:t xml:space="preserve"> </w:t>
      </w:r>
      <w:r w:rsidR="000C71ED">
        <w:rPr>
          <w:rFonts w:cs="Times New Roman"/>
          <w:szCs w:val="20"/>
          <w:lang w:val="en-IN"/>
        </w:rPr>
        <w:t xml:space="preserve">introduction of </w:t>
      </w:r>
      <w:r w:rsidR="00F33C9F">
        <w:rPr>
          <w:rFonts w:cs="Times New Roman"/>
          <w:szCs w:val="20"/>
          <w:lang w:val="en-IN"/>
        </w:rPr>
        <w:t>ML-enabled</w:t>
      </w:r>
      <w:r w:rsidR="005F27C5">
        <w:rPr>
          <w:rFonts w:cs="Times New Roman"/>
          <w:szCs w:val="20"/>
          <w:lang w:val="en-IN"/>
        </w:rPr>
        <w:t xml:space="preserve"> </w:t>
      </w:r>
      <w:r w:rsidR="00F33C9F">
        <w:rPr>
          <w:rFonts w:cs="Times New Roman"/>
          <w:szCs w:val="20"/>
          <w:lang w:val="en-IN"/>
        </w:rPr>
        <w:t xml:space="preserve">CSI compression </w:t>
      </w:r>
      <w:r w:rsidR="0022426D">
        <w:rPr>
          <w:rFonts w:cs="Times New Roman"/>
          <w:szCs w:val="20"/>
          <w:lang w:val="en-IN"/>
        </w:rPr>
        <w:t xml:space="preserve">we can foresee some changes in the CSI reporting framework for PMI. </w:t>
      </w:r>
      <w:r w:rsidR="003C58EB" w:rsidRPr="002E503E">
        <w:rPr>
          <w:rFonts w:cs="Times New Roman"/>
          <w:szCs w:val="20"/>
        </w:rPr>
        <w:t xml:space="preserve">and that </w:t>
      </w:r>
      <w:r w:rsidR="00EC10F8">
        <w:rPr>
          <w:rFonts w:cs="Times New Roman"/>
          <w:szCs w:val="20"/>
        </w:rPr>
        <w:t xml:space="preserve">may </w:t>
      </w:r>
      <w:r w:rsidR="003C58EB" w:rsidRPr="002E503E">
        <w:rPr>
          <w:rFonts w:cs="Times New Roman"/>
          <w:szCs w:val="20"/>
        </w:rPr>
        <w:t>impact the cases especially the PMI reporting requirements</w:t>
      </w:r>
      <w:r w:rsidR="005537E7">
        <w:rPr>
          <w:rFonts w:cs="Times New Roman"/>
          <w:szCs w:val="20"/>
        </w:rPr>
        <w:t xml:space="preserve"> in terms of performance</w:t>
      </w:r>
      <w:r w:rsidR="008A6EA8">
        <w:rPr>
          <w:rFonts w:cs="Times New Roman"/>
          <w:szCs w:val="20"/>
        </w:rPr>
        <w:t xml:space="preserve"> and the value </w:t>
      </w:r>
      <w:r w:rsidR="008A6EA8" w:rsidRPr="007336CE">
        <w:rPr>
          <w:rFonts w:cs="Times New Roman"/>
          <w:szCs w:val="20"/>
        </w:rPr>
        <w:t xml:space="preserve">of </w:t>
      </w:r>
      <w:r w:rsidR="008A6EA8" w:rsidRPr="005A7782">
        <w:rPr>
          <w:rFonts w:cs="Times New Roman"/>
          <w:color w:val="212529"/>
          <w:szCs w:val="20"/>
          <w:shd w:val="clear" w:color="auto" w:fill="FFFFFF"/>
        </w:rPr>
        <w:t>γ</w:t>
      </w:r>
      <w:r w:rsidR="008A6EA8">
        <w:rPr>
          <w:rFonts w:ascii="Open Sans" w:hAnsi="Open Sans" w:cs="Open Sans"/>
          <w:color w:val="212529"/>
          <w:sz w:val="27"/>
          <w:szCs w:val="27"/>
          <w:shd w:val="clear" w:color="auto" w:fill="FFFFFF"/>
        </w:rPr>
        <w:t xml:space="preserve"> </w:t>
      </w:r>
      <w:r w:rsidR="008A6EA8" w:rsidRPr="00213C58">
        <w:rPr>
          <w:rFonts w:cs="Times New Roman"/>
          <w:szCs w:val="20"/>
          <w:lang w:val="en-IN"/>
        </w:rPr>
        <w:t>(gamma)</w:t>
      </w:r>
      <w:r w:rsidR="0082577E">
        <w:rPr>
          <w:rFonts w:cs="Times New Roman"/>
          <w:szCs w:val="20"/>
          <w:lang w:val="en-IN"/>
        </w:rPr>
        <w:t xml:space="preserve"> </w:t>
      </w:r>
      <w:r w:rsidR="00824472">
        <w:rPr>
          <w:rFonts w:cs="Times New Roman"/>
          <w:szCs w:val="20"/>
          <w:lang w:val="en-IN"/>
        </w:rPr>
        <w:t xml:space="preserve">can be </w:t>
      </w:r>
      <w:r w:rsidR="00380746">
        <w:rPr>
          <w:rFonts w:cs="Times New Roman"/>
          <w:szCs w:val="20"/>
          <w:lang w:val="en-IN"/>
        </w:rPr>
        <w:t>different</w:t>
      </w:r>
      <w:r w:rsidR="00824472">
        <w:rPr>
          <w:rFonts w:cs="Times New Roman"/>
          <w:szCs w:val="20"/>
          <w:lang w:val="en-IN"/>
        </w:rPr>
        <w:t xml:space="preserve"> than the current minimum performance requirement</w:t>
      </w:r>
      <w:r w:rsidR="00EA36FD">
        <w:rPr>
          <w:rFonts w:cs="Times New Roman"/>
          <w:szCs w:val="20"/>
          <w:lang w:val="en-IN"/>
        </w:rPr>
        <w:t>.</w:t>
      </w:r>
      <w:r w:rsidR="007124AE">
        <w:rPr>
          <w:rFonts w:cs="Times New Roman"/>
          <w:szCs w:val="20"/>
        </w:rPr>
        <w:t xml:space="preserve"> </w:t>
      </w:r>
    </w:p>
    <w:p w14:paraId="24A69F7A" w14:textId="77777777" w:rsidR="0022426D" w:rsidRPr="002E503E" w:rsidRDefault="0022426D" w:rsidP="005A7782">
      <w:pPr>
        <w:autoSpaceDE w:val="0"/>
        <w:autoSpaceDN w:val="0"/>
        <w:adjustRightInd w:val="0"/>
        <w:spacing w:after="0" w:line="240" w:lineRule="auto"/>
        <w:rPr>
          <w:rFonts w:cs="Times New Roman"/>
          <w:szCs w:val="20"/>
        </w:rPr>
      </w:pPr>
    </w:p>
    <w:p w14:paraId="4E4C0C4D" w14:textId="224849C0" w:rsidR="00942205" w:rsidRDefault="00A024D3" w:rsidP="005A7782">
      <w:pPr>
        <w:pStyle w:val="RAN4proposal"/>
      </w:pPr>
      <w:bookmarkStart w:id="10" w:name="_Toc131156177"/>
      <w:r>
        <w:t xml:space="preserve">RAN4 should further study the impacts </w:t>
      </w:r>
      <w:r w:rsidR="009F2759">
        <w:t xml:space="preserve">of </w:t>
      </w:r>
      <w:r w:rsidR="00F917E6">
        <w:t>AI/</w:t>
      </w:r>
      <w:r w:rsidR="009F2759">
        <w:t>ML-</w:t>
      </w:r>
      <w:r w:rsidR="00F917E6">
        <w:t>enabled</w:t>
      </w:r>
      <w:r w:rsidR="009F2759">
        <w:t xml:space="preserve"> CSI compression </w:t>
      </w:r>
      <w:r>
        <w:t xml:space="preserve">on the </w:t>
      </w:r>
      <w:r w:rsidR="004A0E79">
        <w:t>UE performance</w:t>
      </w:r>
      <w:r>
        <w:t xml:space="preserve"> requirements in 38.10</w:t>
      </w:r>
      <w:r w:rsidR="004A0E79">
        <w:t>1-4</w:t>
      </w:r>
      <w:r>
        <w:t>.</w:t>
      </w:r>
      <w:bookmarkEnd w:id="10"/>
      <w:r w:rsidR="006C7B7F">
        <w:t xml:space="preserve"> </w:t>
      </w:r>
      <w:r w:rsidR="00620258">
        <w:t xml:space="preserve">Consider RAN1 evaluation methodology </w:t>
      </w:r>
      <w:r w:rsidR="00FD5D4A">
        <w:t>as starting point.</w:t>
      </w:r>
    </w:p>
    <w:p w14:paraId="1E938663" w14:textId="74CF29DC" w:rsidR="00740541" w:rsidRDefault="00740541" w:rsidP="006D5F4D">
      <w:pPr>
        <w:pStyle w:val="RAN4H3"/>
      </w:pPr>
      <w:r>
        <w:t xml:space="preserve">CSI </w:t>
      </w:r>
      <w:r w:rsidR="008B5F60">
        <w:t>Prediction</w:t>
      </w:r>
    </w:p>
    <w:p w14:paraId="1C974F32" w14:textId="77777777" w:rsidR="00740541" w:rsidRDefault="00740541" w:rsidP="006D5F4D">
      <w:pPr>
        <w:pStyle w:val="RAN4H3"/>
        <w:numPr>
          <w:ilvl w:val="3"/>
          <w:numId w:val="17"/>
        </w:numPr>
      </w:pPr>
      <w:r>
        <w:t>Performance requirements</w:t>
      </w:r>
    </w:p>
    <w:p w14:paraId="42C93A99" w14:textId="100965F4" w:rsidR="00005423" w:rsidRPr="00EF64A7" w:rsidRDefault="00441A2C" w:rsidP="00E365EC">
      <w:pPr>
        <w:pStyle w:val="RAN4H3"/>
        <w:numPr>
          <w:ilvl w:val="2"/>
          <w:numId w:val="0"/>
        </w:numPr>
        <w:rPr>
          <w:rFonts w:ascii="Times New Roman" w:hAnsi="Times New Roman" w:cs="Times New Roman"/>
          <w:sz w:val="20"/>
          <w:szCs w:val="20"/>
          <w:lang w:val="en-IN"/>
        </w:rPr>
      </w:pPr>
      <w:r w:rsidRPr="00EF64A7">
        <w:rPr>
          <w:rFonts w:ascii="Times New Roman" w:hAnsi="Times New Roman" w:cs="Times New Roman"/>
          <w:sz w:val="20"/>
          <w:szCs w:val="20"/>
          <w:lang w:val="en-IN"/>
        </w:rPr>
        <w:t xml:space="preserve">The CSI prediction use case </w:t>
      </w:r>
      <w:r w:rsidR="00911DA8" w:rsidRPr="00EF64A7">
        <w:rPr>
          <w:rFonts w:ascii="Times New Roman" w:hAnsi="Times New Roman" w:cs="Times New Roman"/>
          <w:sz w:val="20"/>
          <w:szCs w:val="20"/>
          <w:lang w:val="en-IN"/>
        </w:rPr>
        <w:t>does not change the way CSI reporting is done as part of UCI multiplexed on PUSCH.</w:t>
      </w:r>
      <w:r w:rsidR="00784470" w:rsidRPr="00EF64A7">
        <w:rPr>
          <w:rFonts w:ascii="Times New Roman" w:hAnsi="Times New Roman" w:cs="Times New Roman"/>
          <w:sz w:val="20"/>
          <w:szCs w:val="20"/>
          <w:lang w:val="en-IN"/>
        </w:rPr>
        <w:t xml:space="preserve"> So</w:t>
      </w:r>
      <w:r w:rsidR="00B84054" w:rsidRPr="00EF64A7">
        <w:rPr>
          <w:rFonts w:ascii="Times New Roman" w:hAnsi="Times New Roman" w:cs="Times New Roman"/>
          <w:sz w:val="20"/>
          <w:szCs w:val="20"/>
          <w:lang w:val="en-IN"/>
        </w:rPr>
        <w:t>,</w:t>
      </w:r>
      <w:r w:rsidR="00784470" w:rsidRPr="00EF64A7">
        <w:rPr>
          <w:rFonts w:ascii="Times New Roman" w:hAnsi="Times New Roman" w:cs="Times New Roman"/>
          <w:sz w:val="20"/>
          <w:szCs w:val="20"/>
          <w:lang w:val="en-IN"/>
        </w:rPr>
        <w:t xml:space="preserve"> there is no impact on the BS requirements.</w:t>
      </w:r>
      <w:r w:rsidR="00911DA8" w:rsidRPr="00EF64A7">
        <w:rPr>
          <w:rFonts w:ascii="Times New Roman" w:hAnsi="Times New Roman" w:cs="Times New Roman"/>
          <w:sz w:val="20"/>
          <w:szCs w:val="20"/>
          <w:lang w:val="en-IN"/>
        </w:rPr>
        <w:t xml:space="preserve"> </w:t>
      </w:r>
    </w:p>
    <w:p w14:paraId="407FCDA5" w14:textId="77777777" w:rsidR="001D1F2B" w:rsidRDefault="001D1F2B">
      <w:pPr>
        <w:autoSpaceDE w:val="0"/>
        <w:autoSpaceDN w:val="0"/>
        <w:adjustRightInd w:val="0"/>
        <w:spacing w:after="0" w:line="240" w:lineRule="auto"/>
        <w:rPr>
          <w:rFonts w:cs="Times New Roman"/>
          <w:szCs w:val="20"/>
          <w:lang w:val="en-IN"/>
        </w:rPr>
      </w:pPr>
    </w:p>
    <w:p w14:paraId="21CB397F" w14:textId="20542A3F" w:rsidR="00F75242" w:rsidRDefault="00F75242">
      <w:pPr>
        <w:autoSpaceDE w:val="0"/>
        <w:autoSpaceDN w:val="0"/>
        <w:adjustRightInd w:val="0"/>
        <w:spacing w:after="0" w:line="240" w:lineRule="auto"/>
        <w:rPr>
          <w:rFonts w:cs="Times New Roman"/>
          <w:szCs w:val="20"/>
          <w:lang w:val="en-IN"/>
        </w:rPr>
      </w:pPr>
      <w:r>
        <w:rPr>
          <w:rFonts w:cs="Times New Roman"/>
          <w:szCs w:val="20"/>
          <w:lang w:val="en-IN"/>
        </w:rPr>
        <w:t>There is ongo</w:t>
      </w:r>
      <w:r w:rsidR="00DC689F">
        <w:rPr>
          <w:rFonts w:cs="Times New Roman"/>
          <w:szCs w:val="20"/>
          <w:lang w:val="en-IN"/>
        </w:rPr>
        <w:t xml:space="preserve">ing discussion on </w:t>
      </w:r>
      <w:r w:rsidR="00251D59">
        <w:rPr>
          <w:rFonts w:cs="Times New Roman"/>
          <w:szCs w:val="20"/>
          <w:lang w:val="en-IN"/>
        </w:rPr>
        <w:t>CSI prediction in the context of MIMO evolution</w:t>
      </w:r>
      <w:r w:rsidR="0058280A">
        <w:rPr>
          <w:rFonts w:cs="Times New Roman"/>
          <w:szCs w:val="20"/>
          <w:lang w:val="en-IN"/>
        </w:rPr>
        <w:t xml:space="preserve"> WI</w:t>
      </w:r>
      <w:r w:rsidR="00251D59">
        <w:rPr>
          <w:rFonts w:cs="Times New Roman"/>
          <w:szCs w:val="20"/>
          <w:lang w:val="en-IN"/>
        </w:rPr>
        <w:t xml:space="preserve"> [</w:t>
      </w:r>
      <w:r w:rsidR="00870842">
        <w:rPr>
          <w:rFonts w:cs="Times New Roman"/>
          <w:szCs w:val="20"/>
          <w:lang w:val="en-IN"/>
        </w:rPr>
        <w:t>3</w:t>
      </w:r>
      <w:r w:rsidR="00251D59">
        <w:rPr>
          <w:rFonts w:cs="Times New Roman"/>
          <w:szCs w:val="20"/>
          <w:lang w:val="en-IN"/>
        </w:rPr>
        <w:t>],</w:t>
      </w:r>
      <w:r w:rsidR="0058280A">
        <w:rPr>
          <w:rFonts w:cs="Times New Roman"/>
          <w:szCs w:val="20"/>
          <w:lang w:val="en-IN"/>
        </w:rPr>
        <w:t xml:space="preserve"> and potential impacts on performance requirements are expected to be studied. These potential impacts, if any, would become legacy requirements for</w:t>
      </w:r>
      <w:r w:rsidR="00251D59">
        <w:rPr>
          <w:rFonts w:cs="Times New Roman"/>
          <w:szCs w:val="20"/>
          <w:lang w:val="en-IN"/>
        </w:rPr>
        <w:t xml:space="preserve"> </w:t>
      </w:r>
      <w:r w:rsidR="0058280A">
        <w:rPr>
          <w:rFonts w:cs="Times New Roman"/>
          <w:szCs w:val="20"/>
          <w:lang w:val="en-IN"/>
        </w:rPr>
        <w:t xml:space="preserve">AI/ML </w:t>
      </w:r>
      <w:r w:rsidR="00F917E6">
        <w:rPr>
          <w:rFonts w:cs="Times New Roman"/>
          <w:szCs w:val="20"/>
          <w:lang w:val="en-IN"/>
        </w:rPr>
        <w:t>enabled</w:t>
      </w:r>
      <w:r w:rsidR="0058280A">
        <w:rPr>
          <w:rFonts w:cs="Times New Roman"/>
          <w:szCs w:val="20"/>
          <w:lang w:val="en-IN"/>
        </w:rPr>
        <w:t xml:space="preserve"> CSI prediction use case</w:t>
      </w:r>
      <w:r w:rsidR="000A34FB">
        <w:rPr>
          <w:rFonts w:cs="Times New Roman"/>
          <w:szCs w:val="20"/>
          <w:lang w:val="en-IN"/>
        </w:rPr>
        <w:t xml:space="preserve"> and should be considered in the future.</w:t>
      </w:r>
    </w:p>
    <w:p w14:paraId="5A69D13D" w14:textId="77777777" w:rsidR="00042243" w:rsidRPr="005A7782" w:rsidRDefault="00042243" w:rsidP="005A7782">
      <w:pPr>
        <w:autoSpaceDE w:val="0"/>
        <w:autoSpaceDN w:val="0"/>
        <w:adjustRightInd w:val="0"/>
        <w:spacing w:after="0" w:line="240" w:lineRule="auto"/>
        <w:rPr>
          <w:rFonts w:cs="Times New Roman"/>
          <w:szCs w:val="20"/>
          <w:lang w:val="en-IN"/>
        </w:rPr>
      </w:pPr>
    </w:p>
    <w:p w14:paraId="1F82F7CB" w14:textId="0F76B897" w:rsidR="00ED19AD" w:rsidRPr="00121F60" w:rsidRDefault="00D7670F" w:rsidP="00201620">
      <w:pPr>
        <w:pStyle w:val="RAN4observation0"/>
        <w:rPr>
          <w:rFonts w:eastAsiaTheme="minorHAnsi" w:cstheme="minorBidi"/>
          <w:szCs w:val="22"/>
        </w:rPr>
      </w:pPr>
      <w:r>
        <w:t>A</w:t>
      </w:r>
      <w:r w:rsidR="00C74307">
        <w:t>lignments with performance requirements</w:t>
      </w:r>
      <w:r w:rsidR="00B13D45">
        <w:t xml:space="preserve"> for CSI</w:t>
      </w:r>
      <w:r w:rsidR="00963855">
        <w:t xml:space="preserve"> prediction</w:t>
      </w:r>
      <w:r w:rsidR="00C74307">
        <w:t xml:space="preserve"> from MIMO evolution WI</w:t>
      </w:r>
      <w:r w:rsidR="00515AEA">
        <w:t xml:space="preserve"> would be </w:t>
      </w:r>
      <w:r w:rsidR="00A1520B">
        <w:t>beneficial</w:t>
      </w:r>
      <w:r w:rsidR="00042243" w:rsidRPr="00213C58">
        <w:t xml:space="preserve">. </w:t>
      </w:r>
    </w:p>
    <w:p w14:paraId="2EA7A008" w14:textId="216CF673" w:rsidR="00F4708A" w:rsidRDefault="009810C1" w:rsidP="00764A14">
      <w:pPr>
        <w:pStyle w:val="RAN4observation0"/>
      </w:pPr>
      <w:r>
        <w:t>The CSI prediction use case impacts only UE demodulation performance requirements</w:t>
      </w:r>
      <w:r w:rsidRPr="00213C58">
        <w:t xml:space="preserve">. </w:t>
      </w:r>
    </w:p>
    <w:p w14:paraId="5C5059DD" w14:textId="2C6823F0" w:rsidR="00065049" w:rsidRPr="00582653" w:rsidRDefault="00B32BD9" w:rsidP="005A7782">
      <w:r>
        <w:rPr>
          <w:lang w:val="en-GB"/>
        </w:rPr>
        <w:t>I</w:t>
      </w:r>
      <w:r w:rsidR="00065049">
        <w:rPr>
          <w:lang w:val="en-GB"/>
        </w:rPr>
        <w:t xml:space="preserve">n case of CSI prediction, the CSI reporting related requirements </w:t>
      </w:r>
      <w:r w:rsidR="00E60927">
        <w:rPr>
          <w:lang w:val="en-GB"/>
        </w:rPr>
        <w:t>for</w:t>
      </w:r>
      <w:r w:rsidR="00121D68">
        <w:rPr>
          <w:lang w:val="en-GB"/>
        </w:rPr>
        <w:t xml:space="preserve"> PMI reporting</w:t>
      </w:r>
      <w:r w:rsidR="00E60927">
        <w:rPr>
          <w:lang w:val="en-GB"/>
        </w:rPr>
        <w:t xml:space="preserve"> </w:t>
      </w:r>
      <w:r w:rsidR="00DF7352">
        <w:rPr>
          <w:lang w:val="en-GB"/>
        </w:rPr>
        <w:t>(</w:t>
      </w:r>
      <w:r w:rsidR="00A63958">
        <w:rPr>
          <w:lang w:val="en-GB"/>
        </w:rPr>
        <w:t>Clause</w:t>
      </w:r>
      <w:r w:rsidR="00DF7352">
        <w:rPr>
          <w:lang w:val="en-GB"/>
        </w:rPr>
        <w:t xml:space="preserve"> 6.3</w:t>
      </w:r>
      <w:r w:rsidR="00E60927">
        <w:rPr>
          <w:lang w:val="en-GB"/>
        </w:rPr>
        <w:t xml:space="preserve"> </w:t>
      </w:r>
      <w:r w:rsidR="00C92C6B">
        <w:rPr>
          <w:lang w:val="en-GB"/>
        </w:rPr>
        <w:t>of TS</w:t>
      </w:r>
      <w:r w:rsidR="00A63958">
        <w:rPr>
          <w:lang w:val="en-GB"/>
        </w:rPr>
        <w:t xml:space="preserve"> </w:t>
      </w:r>
      <w:r w:rsidR="00E60927">
        <w:rPr>
          <w:lang w:val="en-GB"/>
        </w:rPr>
        <w:t>38.101-4</w:t>
      </w:r>
      <w:r w:rsidR="00FC203F">
        <w:rPr>
          <w:lang w:val="en-GB"/>
        </w:rPr>
        <w:t>)</w:t>
      </w:r>
      <w:r w:rsidR="00E60927">
        <w:rPr>
          <w:lang w:val="en-GB"/>
        </w:rPr>
        <w:t xml:space="preserve"> </w:t>
      </w:r>
      <w:r w:rsidR="00065049">
        <w:rPr>
          <w:lang w:val="en-GB"/>
        </w:rPr>
        <w:t>will be impacted.</w:t>
      </w:r>
      <w:r w:rsidR="005D77DB">
        <w:rPr>
          <w:lang w:val="en-GB"/>
        </w:rPr>
        <w:t xml:space="preserve"> </w:t>
      </w:r>
      <w:r w:rsidR="008B4418">
        <w:rPr>
          <w:lang w:val="en-GB"/>
        </w:rPr>
        <w:t>The CSI reporting is done as per the predicted</w:t>
      </w:r>
      <w:r w:rsidR="00236CE4">
        <w:rPr>
          <w:lang w:val="en-GB"/>
        </w:rPr>
        <w:t xml:space="preserve"> channels for a time horizon in future</w:t>
      </w:r>
      <w:r w:rsidR="008D64D3">
        <w:rPr>
          <w:lang w:val="en-GB"/>
        </w:rPr>
        <w:t xml:space="preserve">. This could help in the increased value of the </w:t>
      </w:r>
      <w:r w:rsidR="000C7E08" w:rsidRPr="005A7782">
        <w:rPr>
          <w:rFonts w:cs="Times New Roman"/>
          <w:color w:val="212529"/>
          <w:szCs w:val="20"/>
          <w:shd w:val="clear" w:color="auto" w:fill="FFFFFF"/>
        </w:rPr>
        <w:t>γ</w:t>
      </w:r>
      <w:r w:rsidR="000C7E08">
        <w:rPr>
          <w:rFonts w:cs="Times New Roman"/>
          <w:color w:val="212529"/>
          <w:sz w:val="27"/>
          <w:szCs w:val="27"/>
          <w:shd w:val="clear" w:color="auto" w:fill="FFFFFF"/>
        </w:rPr>
        <w:t xml:space="preserve">. </w:t>
      </w:r>
      <w:r w:rsidR="000C7E08" w:rsidRPr="005A7782">
        <w:rPr>
          <w:lang w:val="en-GB"/>
        </w:rPr>
        <w:t>Refer to 3.1.1.1 above for further details of γ</w:t>
      </w:r>
      <w:r w:rsidR="007336CE">
        <w:rPr>
          <w:lang w:val="en-GB"/>
        </w:rPr>
        <w:t>.</w:t>
      </w:r>
    </w:p>
    <w:p w14:paraId="2756EB2A" w14:textId="0D7FD903" w:rsidR="007B1D2B" w:rsidRDefault="007B1D2B" w:rsidP="007B1D2B">
      <w:pPr>
        <w:pStyle w:val="RAN4observation0"/>
      </w:pPr>
      <w:r>
        <w:t xml:space="preserve">The CSI prediction use case impacts </w:t>
      </w:r>
      <w:r w:rsidR="00E17043">
        <w:t xml:space="preserve">the PMI part of the </w:t>
      </w:r>
      <w:r w:rsidR="003A0F70">
        <w:t>CSI reporting requirements</w:t>
      </w:r>
      <w:r w:rsidRPr="00213C58">
        <w:t>.</w:t>
      </w:r>
      <w:r w:rsidR="003A0F70">
        <w:t xml:space="preserve"> </w:t>
      </w:r>
      <w:r w:rsidRPr="00213C58">
        <w:t xml:space="preserve"> </w:t>
      </w:r>
    </w:p>
    <w:p w14:paraId="4DE69552" w14:textId="756DBC26" w:rsidR="00764A14" w:rsidRPr="005A7782" w:rsidRDefault="00764A14" w:rsidP="005A7782">
      <w:pPr>
        <w:pStyle w:val="RAN4proposal"/>
        <w:ind w:left="0" w:firstLine="0"/>
      </w:pPr>
      <w:r>
        <w:t xml:space="preserve">RAN4 should further study the impacts of </w:t>
      </w:r>
      <w:r w:rsidR="00F917E6">
        <w:t>AI/</w:t>
      </w:r>
      <w:r>
        <w:t>ML-</w:t>
      </w:r>
      <w:r w:rsidR="00F917E6">
        <w:t>enabled</w:t>
      </w:r>
      <w:r>
        <w:t xml:space="preserve"> CSI </w:t>
      </w:r>
      <w:r w:rsidR="00CF019A">
        <w:t>prediction</w:t>
      </w:r>
      <w:r>
        <w:t xml:space="preserve"> on the UE performance requirements in 38.101-4.</w:t>
      </w:r>
      <w:r w:rsidR="00F06A49">
        <w:t xml:space="preserve"> Consider RAN1 evaluation methodology as starting point.</w:t>
      </w:r>
    </w:p>
    <w:p w14:paraId="0079998D" w14:textId="7660D811" w:rsidR="00FD2829" w:rsidRPr="00AB7BFF" w:rsidRDefault="004663D0" w:rsidP="005A7782">
      <w:pPr>
        <w:rPr>
          <w:b/>
          <w:bCs/>
          <w:sz w:val="24"/>
          <w:szCs w:val="24"/>
          <w:u w:val="single"/>
        </w:rPr>
      </w:pPr>
      <w:r w:rsidRPr="00AB7BFF">
        <w:rPr>
          <w:b/>
          <w:bCs/>
          <w:sz w:val="24"/>
          <w:szCs w:val="24"/>
          <w:u w:val="single"/>
        </w:rPr>
        <w:t>CSI prediction accuracy requir</w:t>
      </w:r>
      <w:r w:rsidR="00FC4320" w:rsidRPr="00AB7BFF">
        <w:rPr>
          <w:b/>
          <w:bCs/>
          <w:sz w:val="24"/>
          <w:szCs w:val="24"/>
          <w:u w:val="single"/>
        </w:rPr>
        <w:t>e</w:t>
      </w:r>
      <w:r w:rsidRPr="00AB7BFF">
        <w:rPr>
          <w:b/>
          <w:bCs/>
          <w:sz w:val="24"/>
          <w:szCs w:val="24"/>
          <w:u w:val="single"/>
        </w:rPr>
        <w:t>ment</w:t>
      </w:r>
    </w:p>
    <w:p w14:paraId="47962CED" w14:textId="41D6521D" w:rsidR="00C35E2B" w:rsidRPr="005A7782" w:rsidRDefault="00C26BDE" w:rsidP="00FD372B">
      <w:pPr>
        <w:rPr>
          <w:lang w:val="en-GB"/>
        </w:rPr>
      </w:pPr>
      <w:r>
        <w:t xml:space="preserve">For CSI prediction use case, we </w:t>
      </w:r>
      <w:r w:rsidR="003574B3">
        <w:t xml:space="preserve">may </w:t>
      </w:r>
      <w:r w:rsidR="001E2091">
        <w:t>also foresee certain requirement</w:t>
      </w:r>
      <w:r w:rsidR="00D92CE0">
        <w:t>s</w:t>
      </w:r>
      <w:r w:rsidR="001E2091">
        <w:t xml:space="preserve"> for </w:t>
      </w:r>
      <w:r w:rsidR="00B432B1">
        <w:t xml:space="preserve">CSI prediction accuracy. Since in RAN1 discussions, </w:t>
      </w:r>
      <w:r w:rsidR="00D2717C">
        <w:t xml:space="preserve">different </w:t>
      </w:r>
      <w:r w:rsidR="00D2717C" w:rsidRPr="00B77D20">
        <w:t>prediction horizon</w:t>
      </w:r>
      <w:r w:rsidR="00D2717C">
        <w:t>s</w:t>
      </w:r>
      <w:r w:rsidR="00D2717C" w:rsidRPr="00B77D20">
        <w:t xml:space="preserve"> can</w:t>
      </w:r>
      <w:r w:rsidR="00D2717C">
        <w:t xml:space="preserve"> be</w:t>
      </w:r>
      <w:r w:rsidR="00D2717C" w:rsidRPr="00B77D20">
        <w:t xml:space="preserve"> support</w:t>
      </w:r>
      <w:r w:rsidR="00D2717C">
        <w:t xml:space="preserve">ed depending upon the </w:t>
      </w:r>
      <w:r w:rsidR="009E7D0A">
        <w:t xml:space="preserve">UE conditions (such as UE </w:t>
      </w:r>
      <w:r w:rsidR="00783D9C">
        <w:t>speed)</w:t>
      </w:r>
      <w:r w:rsidR="00A94D42">
        <w:t>, in RAN4</w:t>
      </w:r>
      <w:r w:rsidR="008605D7">
        <w:t xml:space="preserve"> we</w:t>
      </w:r>
      <w:r w:rsidR="00667FFA">
        <w:t xml:space="preserve"> </w:t>
      </w:r>
      <w:r w:rsidR="004A1FB2">
        <w:t>should study the possibility</w:t>
      </w:r>
      <w:r w:rsidR="001B77BF">
        <w:t xml:space="preserve"> to define requirements to verify CSI prediction accuracy for different </w:t>
      </w:r>
      <w:r w:rsidR="00883021">
        <w:t>prediction horizons.</w:t>
      </w:r>
      <w:r w:rsidR="00C35E2B" w:rsidRPr="005A7782">
        <w:rPr>
          <w:lang w:val="en-GB"/>
        </w:rPr>
        <w:t xml:space="preserve"> Depending on the UE or </w:t>
      </w:r>
      <w:proofErr w:type="spellStart"/>
      <w:r w:rsidR="00C35E2B" w:rsidRPr="005A7782">
        <w:rPr>
          <w:lang w:val="en-GB"/>
        </w:rPr>
        <w:t>gNB</w:t>
      </w:r>
      <w:proofErr w:type="spellEnd"/>
      <w:r w:rsidR="00C35E2B" w:rsidRPr="005A7782">
        <w:rPr>
          <w:lang w:val="en-GB"/>
        </w:rPr>
        <w:t xml:space="preserve"> configurations different degradations of the CSI accuracy loss might have to be defined.  </w:t>
      </w:r>
    </w:p>
    <w:p w14:paraId="28727BFF" w14:textId="28A6B878" w:rsidR="0014696A" w:rsidRDefault="00C35E2B" w:rsidP="0014696A">
      <w:pPr>
        <w:pStyle w:val="RAN4proposal"/>
      </w:pPr>
      <w:bookmarkStart w:id="11" w:name="_Toc131156178"/>
      <w:r>
        <w:t>RAN4 to further study on the test framework</w:t>
      </w:r>
      <w:r w:rsidR="003B2B7E">
        <w:t>/</w:t>
      </w:r>
      <w:r>
        <w:t xml:space="preserve">related requirements for CSI prediction </w:t>
      </w:r>
      <w:r w:rsidR="00945247">
        <w:t>accuracy considering</w:t>
      </w:r>
      <w:r>
        <w:t xml:space="preserve"> prediction horizons.</w:t>
      </w:r>
      <w:bookmarkEnd w:id="11"/>
    </w:p>
    <w:p w14:paraId="5CFF63AB" w14:textId="4CF40E9E" w:rsidR="00931071" w:rsidRPr="0014696A" w:rsidRDefault="00CD7094" w:rsidP="006D5F4D">
      <w:pPr>
        <w:pStyle w:val="RAN4H3"/>
      </w:pPr>
      <w:r>
        <w:t xml:space="preserve">AI/ML </w:t>
      </w:r>
      <w:r w:rsidR="00F917E6">
        <w:t>enabled</w:t>
      </w:r>
      <w:r>
        <w:t xml:space="preserve"> CSI feedback use case</w:t>
      </w:r>
      <w:r w:rsidR="00931071">
        <w:t xml:space="preserve"> specific testability, </w:t>
      </w:r>
      <w:r w:rsidR="004520CD">
        <w:t>interoperability,</w:t>
      </w:r>
      <w:r w:rsidR="00931071">
        <w:t xml:space="preserve"> and LCM aspects</w:t>
      </w:r>
    </w:p>
    <w:p w14:paraId="2EB4EE12" w14:textId="4895A9B8" w:rsidR="008B191A" w:rsidRDefault="00D77623" w:rsidP="005C23A4">
      <w:r>
        <w:t xml:space="preserve">As we introduce AI/ML </w:t>
      </w:r>
      <w:r w:rsidR="00F917E6">
        <w:t>enabled</w:t>
      </w:r>
      <w:r>
        <w:t xml:space="preserve"> CSI feedback, </w:t>
      </w:r>
      <w:r w:rsidR="006959AA">
        <w:t xml:space="preserve">we can foresee new testability </w:t>
      </w:r>
      <w:r w:rsidR="006B4BDF">
        <w:t>issues to be ad</w:t>
      </w:r>
      <w:r w:rsidR="00FD44A7">
        <w:t>dressed.</w:t>
      </w:r>
      <w:r w:rsidR="006959AA">
        <w:t xml:space="preserve"> </w:t>
      </w:r>
      <w:r w:rsidR="005A6D80">
        <w:t xml:space="preserve">In the following, </w:t>
      </w:r>
      <w:r w:rsidR="006959AA">
        <w:t xml:space="preserve">we discuss some of the </w:t>
      </w:r>
      <w:r w:rsidR="00477C82">
        <w:t>problem areas</w:t>
      </w:r>
      <w:r w:rsidR="000102B7">
        <w:t>.</w:t>
      </w:r>
    </w:p>
    <w:p w14:paraId="23E6886A" w14:textId="77777777" w:rsidR="008B191A" w:rsidRDefault="008B191A" w:rsidP="005C23A4"/>
    <w:p w14:paraId="4F9A7D0D" w14:textId="6B4256A8" w:rsidR="009C5E96" w:rsidRPr="00E42E32" w:rsidRDefault="00485942" w:rsidP="005C23A4">
      <w:pPr>
        <w:rPr>
          <w:b/>
          <w:bCs/>
          <w:sz w:val="24"/>
          <w:szCs w:val="24"/>
          <w:u w:val="single"/>
        </w:rPr>
      </w:pPr>
      <w:r w:rsidRPr="00E42E32">
        <w:rPr>
          <w:b/>
          <w:bCs/>
          <w:sz w:val="24"/>
          <w:szCs w:val="24"/>
          <w:u w:val="single"/>
        </w:rPr>
        <w:t xml:space="preserve">Generalization </w:t>
      </w:r>
      <w:r w:rsidR="005E308F" w:rsidRPr="00E42E32">
        <w:rPr>
          <w:b/>
          <w:bCs/>
          <w:sz w:val="24"/>
          <w:szCs w:val="24"/>
          <w:u w:val="single"/>
        </w:rPr>
        <w:t xml:space="preserve">/ scalability </w:t>
      </w:r>
      <w:r w:rsidRPr="00E42E32">
        <w:rPr>
          <w:b/>
          <w:bCs/>
          <w:sz w:val="24"/>
          <w:szCs w:val="24"/>
          <w:u w:val="single"/>
        </w:rPr>
        <w:t>of the models.</w:t>
      </w:r>
      <w:r w:rsidR="00D77623" w:rsidRPr="00E42E32">
        <w:rPr>
          <w:b/>
          <w:bCs/>
          <w:sz w:val="24"/>
          <w:szCs w:val="24"/>
          <w:u w:val="single"/>
        </w:rPr>
        <w:t xml:space="preserve"> </w:t>
      </w:r>
    </w:p>
    <w:p w14:paraId="7E10F13D" w14:textId="72B0BFFF" w:rsidR="00F81860" w:rsidRDefault="00247F71" w:rsidP="00844BB6">
      <w:r>
        <w:lastRenderedPageBreak/>
        <w:t>B</w:t>
      </w:r>
      <w:r w:rsidR="008E6A51">
        <w:t>ased on the agreements for</w:t>
      </w:r>
      <w:r w:rsidR="0085406E">
        <w:t xml:space="preserve"> generalization </w:t>
      </w:r>
      <w:r w:rsidR="005E308F">
        <w:t xml:space="preserve">and scalability </w:t>
      </w:r>
      <w:r>
        <w:t xml:space="preserve">from </w:t>
      </w:r>
      <w:r w:rsidR="004333FE">
        <w:t>RAN1#110</w:t>
      </w:r>
      <w:r w:rsidR="004B1C48">
        <w:t xml:space="preserve"> (relevant RAN1 agreements are given in the Annex)</w:t>
      </w:r>
      <w:r w:rsidR="008E6A51">
        <w:t>, t</w:t>
      </w:r>
      <w:r w:rsidR="00844BB6">
        <w:t xml:space="preserve">he models used in the AI/ML functionality are trained using different data sets by different vendors (both UE side and Network side). Now if the test data used by the device is different than the data used to train the models, then the performance of the </w:t>
      </w:r>
      <w:r w:rsidR="003B35FA">
        <w:t>functionality</w:t>
      </w:r>
      <w:r w:rsidR="00844BB6">
        <w:t xml:space="preserve"> can be affected. In that case there must be mechanisms in place to mitigate the performance impact. The same must be reflected in the performance requirements when AI/ML enabled functions are introduced.</w:t>
      </w:r>
    </w:p>
    <w:p w14:paraId="6FA7E05A" w14:textId="01C2975F" w:rsidR="00844BB6" w:rsidRPr="0016219B" w:rsidRDefault="00844BB6" w:rsidP="005A7782">
      <w:pPr>
        <w:pStyle w:val="RAN4observation0"/>
      </w:pPr>
      <w:r>
        <w:t xml:space="preserve"> </w:t>
      </w:r>
      <w:bookmarkStart w:id="12" w:name="_Toc131156182"/>
      <w:r w:rsidR="004F769B">
        <w:t xml:space="preserve">Generalization or scalability </w:t>
      </w:r>
      <w:r w:rsidR="00080DC0">
        <w:t xml:space="preserve">related </w:t>
      </w:r>
      <w:r w:rsidR="004F769B">
        <w:t>requirements are currently not present in</w:t>
      </w:r>
      <w:r w:rsidR="00080DC0">
        <w:t xml:space="preserve"> </w:t>
      </w:r>
      <w:r w:rsidR="00CD7094">
        <w:t>RAN4</w:t>
      </w:r>
      <w:r w:rsidR="00F81860" w:rsidRPr="00781BBF">
        <w:t>.</w:t>
      </w:r>
      <w:bookmarkEnd w:id="12"/>
    </w:p>
    <w:p w14:paraId="55FCC9FF" w14:textId="19FB4891" w:rsidR="00410D33" w:rsidRDefault="24E7B504" w:rsidP="00052997">
      <w:pPr>
        <w:pStyle w:val="RAN4proposal"/>
      </w:pPr>
      <w:bookmarkStart w:id="13" w:name="_Toc131156183"/>
      <w:bookmarkStart w:id="14" w:name="_Toc131156184"/>
      <w:bookmarkEnd w:id="13"/>
      <w:r>
        <w:t xml:space="preserve">RAN4 to further study on </w:t>
      </w:r>
      <w:r w:rsidR="16580B1B">
        <w:t>introducing</w:t>
      </w:r>
      <w:r>
        <w:t xml:space="preserve"> generalization </w:t>
      </w:r>
      <w:r w:rsidR="16580B1B">
        <w:t>and scalability related requirements</w:t>
      </w:r>
      <w:r w:rsidR="00961BF4">
        <w:t xml:space="preserve"> and corresponding criteria</w:t>
      </w:r>
      <w:r w:rsidR="16580B1B">
        <w:t xml:space="preserve"> </w:t>
      </w:r>
      <w:r w:rsidR="00BA6C4A">
        <w:t>for</w:t>
      </w:r>
      <w:r w:rsidR="16580B1B">
        <w:t xml:space="preserve"> the </w:t>
      </w:r>
      <w:r w:rsidR="004B1C48">
        <w:t>scenarios/configurations</w:t>
      </w:r>
      <w:r w:rsidR="16580B1B">
        <w:t xml:space="preserve"> </w:t>
      </w:r>
      <w:r w:rsidR="00A544C5">
        <w:t>based on RAN1 agreements</w:t>
      </w:r>
      <w:r w:rsidR="16580B1B">
        <w:t>.</w:t>
      </w:r>
      <w:bookmarkEnd w:id="14"/>
    </w:p>
    <w:p w14:paraId="0D48CB71" w14:textId="57BE1D5B" w:rsidR="00FD79D0" w:rsidRPr="00E42E32" w:rsidRDefault="00D23625" w:rsidP="005C23A4">
      <w:pPr>
        <w:rPr>
          <w:b/>
          <w:bCs/>
          <w:sz w:val="24"/>
          <w:szCs w:val="24"/>
          <w:u w:val="single"/>
        </w:rPr>
      </w:pPr>
      <w:r w:rsidRPr="00E42E32">
        <w:rPr>
          <w:b/>
          <w:bCs/>
          <w:sz w:val="24"/>
          <w:szCs w:val="24"/>
          <w:u w:val="single"/>
        </w:rPr>
        <w:t xml:space="preserve">Test Setup </w:t>
      </w:r>
      <w:r w:rsidR="00E73993">
        <w:rPr>
          <w:b/>
          <w:bCs/>
          <w:sz w:val="24"/>
          <w:szCs w:val="24"/>
          <w:u w:val="single"/>
        </w:rPr>
        <w:t>i</w:t>
      </w:r>
      <w:r w:rsidRPr="00E42E32">
        <w:rPr>
          <w:b/>
          <w:bCs/>
          <w:sz w:val="24"/>
          <w:szCs w:val="24"/>
          <w:u w:val="single"/>
        </w:rPr>
        <w:t>mpacts</w:t>
      </w:r>
    </w:p>
    <w:p w14:paraId="269DFD6B" w14:textId="287697E9" w:rsidR="0072455B" w:rsidRDefault="006002B1" w:rsidP="005C23A4">
      <w:r>
        <w:t xml:space="preserve">Two-sided models use-cases, such </w:t>
      </w:r>
      <w:r w:rsidR="00B2381D">
        <w:t xml:space="preserve">ML-enabled </w:t>
      </w:r>
      <w:r w:rsidR="00D0404C">
        <w:t xml:space="preserve">CSI </w:t>
      </w:r>
      <w:r w:rsidR="008754A2">
        <w:t>compression</w:t>
      </w:r>
      <w:r>
        <w:t>,</w:t>
      </w:r>
      <w:r w:rsidR="008754A2">
        <w:t xml:space="preserve"> </w:t>
      </w:r>
      <w:r w:rsidR="00A50146">
        <w:t>introduce the ML-enabled functionalities to be pres</w:t>
      </w:r>
      <w:r w:rsidR="00227B38">
        <w:t>ent at both the UE side and the network side</w:t>
      </w:r>
      <w:r w:rsidR="009D23F6">
        <w:t xml:space="preserve">. </w:t>
      </w:r>
      <w:r w:rsidR="006D2A4F">
        <w:t xml:space="preserve">This poses a </w:t>
      </w:r>
      <w:r w:rsidR="00935F1C">
        <w:t xml:space="preserve">problem as </w:t>
      </w:r>
      <w:r w:rsidR="00784E1D">
        <w:t xml:space="preserve">the test setups are </w:t>
      </w:r>
      <w:r w:rsidR="00AE0870">
        <w:t xml:space="preserve">now required to be capable of </w:t>
      </w:r>
      <w:r w:rsidR="00672FD4">
        <w:t xml:space="preserve">running </w:t>
      </w:r>
      <w:r w:rsidR="003D0270">
        <w:t xml:space="preserve">network specific </w:t>
      </w:r>
      <w:r w:rsidR="006C3E89">
        <w:t xml:space="preserve">ML-enabled </w:t>
      </w:r>
      <w:r w:rsidR="004A1EA3">
        <w:t>functionalities</w:t>
      </w:r>
      <w:r w:rsidR="003F179D">
        <w:t xml:space="preserve"> as shown in </w:t>
      </w:r>
      <w:r w:rsidR="00066541">
        <w:fldChar w:fldCharType="begin"/>
      </w:r>
      <w:r w:rsidR="00066541">
        <w:instrText xml:space="preserve"> REF _Ref131158615 \h </w:instrText>
      </w:r>
      <w:r w:rsidR="00066541">
        <w:fldChar w:fldCharType="separate"/>
      </w:r>
      <w:r w:rsidR="00066541">
        <w:t xml:space="preserve">Figure </w:t>
      </w:r>
      <w:r w:rsidR="00066541">
        <w:rPr>
          <w:noProof/>
        </w:rPr>
        <w:t>1</w:t>
      </w:r>
      <w:r w:rsidR="00066541">
        <w:fldChar w:fldCharType="end"/>
      </w:r>
      <w:r w:rsidR="004420E2">
        <w:t>.</w:t>
      </w:r>
      <w:r w:rsidR="00571534">
        <w:t xml:space="preserve"> </w:t>
      </w:r>
    </w:p>
    <w:p w14:paraId="61F6512A" w14:textId="68AE9DC2" w:rsidR="0072455B" w:rsidRDefault="00912B2D" w:rsidP="0072455B">
      <w:pPr>
        <w:keepNext/>
        <w:jc w:val="center"/>
      </w:pPr>
      <w:r>
        <w:object w:dxaOrig="5957" w:dyaOrig="2492" w14:anchorId="72C9D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5pt;height:124.5pt" o:ole="">
            <v:imagedata r:id="rId13" o:title=""/>
          </v:shape>
          <o:OLEObject Type="Embed" ProgID="Visio.Drawing.15" ShapeID="_x0000_i1025" DrawAspect="Content" ObjectID="_1742387552" r:id="rId14"/>
        </w:object>
      </w:r>
    </w:p>
    <w:p w14:paraId="5FFC99A3" w14:textId="1B420B40" w:rsidR="0072455B" w:rsidRDefault="0072455B" w:rsidP="005A7782">
      <w:pPr>
        <w:pStyle w:val="Caption"/>
      </w:pPr>
      <w:bookmarkStart w:id="15" w:name="_Ref131158615"/>
      <w:r>
        <w:t xml:space="preserve">Figure </w:t>
      </w:r>
      <w:fldSimple w:instr=" SEQ Figure \* ARABIC ">
        <w:r>
          <w:rPr>
            <w:noProof/>
          </w:rPr>
          <w:t>1</w:t>
        </w:r>
      </w:fldSimple>
      <w:bookmarkEnd w:id="15"/>
      <w:r>
        <w:t xml:space="preserve"> - Test Equipment to support Two-sided model</w:t>
      </w:r>
    </w:p>
    <w:p w14:paraId="3AB41D6E" w14:textId="1D0EB832" w:rsidR="00BC7B20" w:rsidRDefault="009D23F6" w:rsidP="005C23A4">
      <w:r>
        <w:t>Furthermore,</w:t>
      </w:r>
      <w:r w:rsidR="00E46714">
        <w:t xml:space="preserve"> </w:t>
      </w:r>
      <w:r w:rsidR="009D25D8">
        <w:t xml:space="preserve">interoperability of </w:t>
      </w:r>
      <w:r w:rsidR="007D63C9">
        <w:t xml:space="preserve">the UE side functionality </w:t>
      </w:r>
      <w:r w:rsidR="001F50E6">
        <w:t xml:space="preserve">and that at the network side is </w:t>
      </w:r>
      <w:r>
        <w:t>essential</w:t>
      </w:r>
      <w:r w:rsidR="001F50E6">
        <w:t xml:space="preserve"> </w:t>
      </w:r>
      <w:r w:rsidR="00934107">
        <w:t xml:space="preserve">for </w:t>
      </w:r>
      <w:r w:rsidR="00FD4C8A">
        <w:t xml:space="preserve">proper </w:t>
      </w:r>
      <w:r w:rsidR="008611E1">
        <w:t>validation</w:t>
      </w:r>
      <w:r w:rsidR="00FD4C8A">
        <w:t xml:space="preserve"> of the </w:t>
      </w:r>
      <w:r w:rsidR="00443350">
        <w:t xml:space="preserve">complete </w:t>
      </w:r>
      <w:r w:rsidR="000C2056">
        <w:t>functionality</w:t>
      </w:r>
      <w:r w:rsidR="00FD4C8A">
        <w:t>.</w:t>
      </w:r>
      <w:r w:rsidR="00007E62">
        <w:t xml:space="preserve"> </w:t>
      </w:r>
      <w:r w:rsidR="00443350">
        <w:t>Now if the source</w:t>
      </w:r>
      <w:r w:rsidR="00903E75">
        <w:t xml:space="preserve">s of these </w:t>
      </w:r>
      <w:r w:rsidR="00721212">
        <w:t xml:space="preserve">functionality components are different, then </w:t>
      </w:r>
      <w:r w:rsidR="0001582D">
        <w:t>the interoperability problem</w:t>
      </w:r>
      <w:r>
        <w:t xml:space="preserve"> further amplifies.</w:t>
      </w:r>
    </w:p>
    <w:p w14:paraId="7768C27D" w14:textId="3C1E33F1" w:rsidR="00A5039F" w:rsidRDefault="00883CF1" w:rsidP="005C23A4">
      <w:r>
        <w:t>Although RAN5 is not officially allocated to SI</w:t>
      </w:r>
      <w:r w:rsidR="00B11149">
        <w:t xml:space="preserve">, we </w:t>
      </w:r>
      <w:r w:rsidR="00396B8D">
        <w:t>should not preclude the discussion on test set</w:t>
      </w:r>
      <w:r w:rsidR="00D7218E">
        <w:t xml:space="preserve"> up</w:t>
      </w:r>
      <w:r w:rsidR="009168A6">
        <w:t xml:space="preserve"> for </w:t>
      </w:r>
      <w:r w:rsidR="00396990">
        <w:t>this use case.</w:t>
      </w:r>
    </w:p>
    <w:p w14:paraId="4891ADB6" w14:textId="3B0C633D" w:rsidR="00BC7B20" w:rsidRDefault="00BC7B20" w:rsidP="00BC7B20">
      <w:pPr>
        <w:pStyle w:val="RAN4observation0"/>
      </w:pPr>
      <w:bookmarkStart w:id="16" w:name="_Toc131156185"/>
      <w:r>
        <w:t xml:space="preserve">Currently the test </w:t>
      </w:r>
      <w:r w:rsidR="006822E2">
        <w:t xml:space="preserve">equipment </w:t>
      </w:r>
      <w:r w:rsidR="00FE7AC4">
        <w:t>does</w:t>
      </w:r>
      <w:r>
        <w:t xml:space="preserve"> not have</w:t>
      </w:r>
      <w:r w:rsidR="006822E2">
        <w:t xml:space="preserve"> the capability </w:t>
      </w:r>
      <w:r w:rsidR="00E324E3">
        <w:t>to run ML-enabled functionality</w:t>
      </w:r>
      <w:r w:rsidR="00A35BF7">
        <w:t xml:space="preserve"> that is required for </w:t>
      </w:r>
      <w:r w:rsidR="00AE6B40">
        <w:t>validation of the</w:t>
      </w:r>
      <w:r w:rsidR="00716836">
        <w:t xml:space="preserve"> </w:t>
      </w:r>
      <w:r w:rsidR="008D19C9">
        <w:t>ML-enabled functionality</w:t>
      </w:r>
      <w:r w:rsidR="00413D0A">
        <w:t xml:space="preserve"> inside either UE or NW side.</w:t>
      </w:r>
      <w:bookmarkEnd w:id="16"/>
    </w:p>
    <w:p w14:paraId="35C88FA2" w14:textId="68CC6127" w:rsidR="00331DF8" w:rsidRDefault="00331DF8" w:rsidP="00331DF8">
      <w:pPr>
        <w:pStyle w:val="RAN4proposal"/>
      </w:pPr>
      <w:bookmarkStart w:id="17" w:name="_Toc131156186"/>
      <w:r>
        <w:t xml:space="preserve">RAN4 to </w:t>
      </w:r>
      <w:r w:rsidR="00276417">
        <w:t>analyze</w:t>
      </w:r>
      <w:r w:rsidR="0014501C">
        <w:t xml:space="preserve"> and discuss how RAN5 related impacts</w:t>
      </w:r>
      <w:r w:rsidR="00664B6E">
        <w:t xml:space="preserve"> on the </w:t>
      </w:r>
      <w:r w:rsidR="0038722F">
        <w:t>testing setup</w:t>
      </w:r>
      <w:r w:rsidR="0014501C">
        <w:t xml:space="preserve"> would be addressed</w:t>
      </w:r>
      <w:r w:rsidR="0066414D">
        <w:t xml:space="preserve">, including </w:t>
      </w:r>
      <w:r w:rsidR="007F1CF5">
        <w:t>interoperability related impacts</w:t>
      </w:r>
      <w:r w:rsidR="00E45E0A">
        <w:t xml:space="preserve"> and </w:t>
      </w:r>
      <w:r w:rsidR="00060DEC">
        <w:t>test equipment design</w:t>
      </w:r>
      <w:r w:rsidR="00D508A7">
        <w:t>,</w:t>
      </w:r>
      <w:r w:rsidR="00EE334C">
        <w:t xml:space="preserve"> </w:t>
      </w:r>
      <w:r>
        <w:t>due to the introduction of AI/ML enabled functionalit</w:t>
      </w:r>
      <w:r w:rsidR="00FB1095">
        <w:t>ies</w:t>
      </w:r>
      <w:r>
        <w:t>.</w:t>
      </w:r>
    </w:p>
    <w:p w14:paraId="25C0E15D" w14:textId="77777777" w:rsidR="004C58F5" w:rsidRPr="004C58F5" w:rsidRDefault="004C58F5" w:rsidP="005A7782"/>
    <w:bookmarkEnd w:id="17"/>
    <w:p w14:paraId="210A31E7" w14:textId="77777777" w:rsidR="004569D7" w:rsidRPr="00E42E32" w:rsidRDefault="004569D7" w:rsidP="004569D7">
      <w:pPr>
        <w:rPr>
          <w:b/>
          <w:bCs/>
          <w:sz w:val="24"/>
          <w:szCs w:val="24"/>
          <w:u w:val="single"/>
        </w:rPr>
      </w:pPr>
      <w:r w:rsidRPr="00E42E32">
        <w:rPr>
          <w:b/>
          <w:bCs/>
          <w:sz w:val="24"/>
          <w:szCs w:val="24"/>
          <w:u w:val="single"/>
        </w:rPr>
        <w:t>Channel modelling</w:t>
      </w:r>
    </w:p>
    <w:p w14:paraId="457E75CC" w14:textId="4F9BF059" w:rsidR="00D94F7F" w:rsidRDefault="00D94F7F" w:rsidP="00765421">
      <w:r>
        <w:t xml:space="preserve">Currently </w:t>
      </w:r>
      <w:r w:rsidR="008270BD">
        <w:t xml:space="preserve">the requirements are based on the </w:t>
      </w:r>
      <w:r w:rsidR="00CA096C">
        <w:t xml:space="preserve">TDL channel modelling. The </w:t>
      </w:r>
      <w:r w:rsidR="004467BF">
        <w:t xml:space="preserve">models used are </w:t>
      </w:r>
      <w:r w:rsidR="00765421">
        <w:t>TDLA30, TDLB100 and TDLC300.</w:t>
      </w:r>
      <w:r w:rsidR="003D1DF8">
        <w:t xml:space="preserve"> The </w:t>
      </w:r>
      <w:r w:rsidR="00034A99">
        <w:t xml:space="preserve">TDL models are not the most appropriate for channel reporting because the special correlation aspect is not fully </w:t>
      </w:r>
      <w:r w:rsidR="0027760E">
        <w:t>considered</w:t>
      </w:r>
      <w:r w:rsidR="00034A99">
        <w:t>.</w:t>
      </w:r>
      <w:r w:rsidR="0027760E">
        <w:t xml:space="preserve"> </w:t>
      </w:r>
      <w:r w:rsidR="0027760E" w:rsidRPr="00213C58">
        <w:t>Another</w:t>
      </w:r>
      <w:r w:rsidR="0027760E">
        <w:t xml:space="preserve"> aspect is time evolution of the channel model.</w:t>
      </w:r>
    </w:p>
    <w:p w14:paraId="70E37324" w14:textId="696D6C6C" w:rsidR="00B23B42" w:rsidRPr="00D40BA6" w:rsidRDefault="004569D7" w:rsidP="005A7782">
      <w:pPr>
        <w:pStyle w:val="RAN4observation0"/>
      </w:pPr>
      <w:r>
        <w:t>A special channel model is needed instead of just TDL models that are used.</w:t>
      </w:r>
      <w:r w:rsidR="00B73368">
        <w:t xml:space="preserve"> </w:t>
      </w:r>
      <w:r w:rsidR="009356D6">
        <w:t>More advanced models</w:t>
      </w:r>
      <w:r w:rsidR="000C539A">
        <w:t xml:space="preserve"> can be considered </w:t>
      </w:r>
      <w:r w:rsidR="0074622B">
        <w:t>for the test such as CDL.</w:t>
      </w:r>
      <w:r>
        <w:t xml:space="preserve"> </w:t>
      </w:r>
      <w:r w:rsidR="00CC1F94" w:rsidRPr="005A7782" w:rsidDel="0027760E">
        <w:t>Another</w:t>
      </w:r>
      <w:r w:rsidR="00CC1F94" w:rsidDel="0027760E">
        <w:t xml:space="preserve"> aspect </w:t>
      </w:r>
      <w:r w:rsidR="00D61DE4" w:rsidDel="0027760E">
        <w:t xml:space="preserve">is time </w:t>
      </w:r>
      <w:r w:rsidR="00F22E08" w:rsidDel="0027760E">
        <w:t xml:space="preserve">evolution of the </w:t>
      </w:r>
      <w:r w:rsidR="00980899" w:rsidDel="0027760E">
        <w:t xml:space="preserve">channel </w:t>
      </w:r>
      <w:r w:rsidR="00F22E08" w:rsidDel="0027760E">
        <w:t>model</w:t>
      </w:r>
      <w:r w:rsidR="00980899" w:rsidDel="0027760E">
        <w:t>.</w:t>
      </w:r>
      <w:r w:rsidR="00F22E08" w:rsidDel="0027760E">
        <w:t xml:space="preserve"> </w:t>
      </w:r>
    </w:p>
    <w:p w14:paraId="4789DD72" w14:textId="5271926C" w:rsidR="002E45AC" w:rsidRDefault="002E45AC">
      <w:pPr>
        <w:pStyle w:val="RAN4proposal"/>
      </w:pPr>
      <w:bookmarkStart w:id="18" w:name="_Toc131156187"/>
      <w:r>
        <w:t xml:space="preserve">RAN4 to study whether </w:t>
      </w:r>
      <w:r w:rsidR="00DA7DB7">
        <w:t xml:space="preserve">TDL models are sufficient for </w:t>
      </w:r>
      <w:r w:rsidR="00CA250C">
        <w:t xml:space="preserve">the </w:t>
      </w:r>
      <w:r w:rsidR="000A7521">
        <w:t xml:space="preserve">performance </w:t>
      </w:r>
      <w:r w:rsidR="00075F08">
        <w:t xml:space="preserve">evaluation of </w:t>
      </w:r>
      <w:r w:rsidR="00CD2073">
        <w:t>AI</w:t>
      </w:r>
      <w:r w:rsidR="0048121B">
        <w:t>/</w:t>
      </w:r>
      <w:r w:rsidR="00CD2073">
        <w:t xml:space="preserve">ML </w:t>
      </w:r>
      <w:r w:rsidR="0048121B">
        <w:t>Enabled CSI feedback use-cases.</w:t>
      </w:r>
      <w:bookmarkEnd w:id="18"/>
    </w:p>
    <w:p w14:paraId="1A70CDA8" w14:textId="77777777" w:rsidR="004C58F5" w:rsidRPr="004C58F5" w:rsidRDefault="004C58F5" w:rsidP="005A7782"/>
    <w:p w14:paraId="72DE04DC" w14:textId="440F63CC" w:rsidR="00B513A4" w:rsidRPr="00E42E32" w:rsidRDefault="00B513A4" w:rsidP="00B513A4">
      <w:pPr>
        <w:rPr>
          <w:b/>
          <w:bCs/>
          <w:sz w:val="24"/>
          <w:szCs w:val="24"/>
          <w:u w:val="single"/>
        </w:rPr>
      </w:pPr>
      <w:r w:rsidRPr="00E42E32">
        <w:rPr>
          <w:b/>
          <w:bCs/>
          <w:sz w:val="24"/>
          <w:szCs w:val="24"/>
          <w:u w:val="single"/>
        </w:rPr>
        <w:t xml:space="preserve">LCM </w:t>
      </w:r>
      <w:r w:rsidR="00E73993">
        <w:rPr>
          <w:b/>
          <w:bCs/>
          <w:sz w:val="24"/>
          <w:szCs w:val="24"/>
          <w:u w:val="single"/>
        </w:rPr>
        <w:t>a</w:t>
      </w:r>
      <w:r w:rsidRPr="00E42E32">
        <w:rPr>
          <w:b/>
          <w:bCs/>
          <w:sz w:val="24"/>
          <w:szCs w:val="24"/>
          <w:u w:val="single"/>
        </w:rPr>
        <w:t>spects</w:t>
      </w:r>
    </w:p>
    <w:p w14:paraId="74C974C8" w14:textId="1A5AB8F7" w:rsidR="00B513A4" w:rsidRDefault="00B513A4" w:rsidP="00B513A4">
      <w:r>
        <w:lastRenderedPageBreak/>
        <w:t>Currently</w:t>
      </w:r>
      <w:r w:rsidR="00382A49">
        <w:t xml:space="preserve"> </w:t>
      </w:r>
      <w:r w:rsidR="00D91C07">
        <w:t>t</w:t>
      </w:r>
      <w:r w:rsidR="006E77BB">
        <w:t xml:space="preserve">he </w:t>
      </w:r>
      <w:r w:rsidR="00D91C07">
        <w:t xml:space="preserve">discussions are only around the generic LCM aspects. And there are no LCM aspects related discussions specific to the use cases identified in the SI. </w:t>
      </w:r>
      <w:r w:rsidR="00C16CC4">
        <w:t xml:space="preserve"> </w:t>
      </w:r>
    </w:p>
    <w:p w14:paraId="6332BCF5" w14:textId="3A06512B" w:rsidR="00A26E6E" w:rsidRPr="00D40BA6" w:rsidRDefault="00A26E6E" w:rsidP="00A26E6E">
      <w:pPr>
        <w:pStyle w:val="RAN4observation0"/>
      </w:pPr>
      <w:r>
        <w:t xml:space="preserve">Currently there is no </w:t>
      </w:r>
      <w:r w:rsidR="00EA01C8">
        <w:t xml:space="preserve">use case </w:t>
      </w:r>
      <w:r w:rsidR="00F86C94">
        <w:t>specific</w:t>
      </w:r>
      <w:r w:rsidR="00EA01C8">
        <w:t xml:space="preserve"> LCM</w:t>
      </w:r>
      <w:r w:rsidR="00F86C94">
        <w:t xml:space="preserve"> discussions in RAN1/</w:t>
      </w:r>
      <w:r w:rsidR="00136F78">
        <w:t>RAN</w:t>
      </w:r>
      <w:r w:rsidR="00F86C94">
        <w:t>2</w:t>
      </w:r>
      <w:r w:rsidDel="0027760E">
        <w:t xml:space="preserve">. </w:t>
      </w:r>
    </w:p>
    <w:p w14:paraId="2BBE5A22" w14:textId="79F0D2D3" w:rsidR="00A26E6E" w:rsidRDefault="00A26E6E">
      <w:pPr>
        <w:pStyle w:val="RAN4proposal"/>
      </w:pPr>
      <w:r>
        <w:t xml:space="preserve">RAN4 </w:t>
      </w:r>
      <w:r w:rsidR="004C3BDF">
        <w:t>should wait until RAN1/</w:t>
      </w:r>
      <w:r w:rsidR="00BC5243">
        <w:t>RAN</w:t>
      </w:r>
      <w:r w:rsidR="004C3BDF">
        <w:t xml:space="preserve">2 </w:t>
      </w:r>
      <w:r w:rsidR="00187817">
        <w:t>conclu</w:t>
      </w:r>
      <w:r w:rsidR="00032221">
        <w:t>des</w:t>
      </w:r>
      <w:r w:rsidR="00187817">
        <w:t xml:space="preserve"> on </w:t>
      </w:r>
      <w:r w:rsidR="00721280">
        <w:t xml:space="preserve">AI/ML </w:t>
      </w:r>
      <w:r w:rsidR="00F917E6">
        <w:t>enabled</w:t>
      </w:r>
      <w:r w:rsidR="00721280">
        <w:t xml:space="preserve"> </w:t>
      </w:r>
      <w:r w:rsidR="00BC5243">
        <w:t>CSI</w:t>
      </w:r>
      <w:r w:rsidR="00721280">
        <w:t xml:space="preserve"> feedback reporting use</w:t>
      </w:r>
      <w:r w:rsidR="00032221">
        <w:t xml:space="preserve"> </w:t>
      </w:r>
      <w:r w:rsidR="00034B58">
        <w:t>case specific</w:t>
      </w:r>
      <w:r w:rsidR="00187817">
        <w:t xml:space="preserve"> LCM </w:t>
      </w:r>
      <w:r w:rsidR="00B25269">
        <w:t>mechanisms</w:t>
      </w:r>
      <w:r w:rsidR="00187817">
        <w:t>.</w:t>
      </w:r>
    </w:p>
    <w:p w14:paraId="157D4A17" w14:textId="77777777" w:rsidR="00C0088C" w:rsidRPr="00C0088C" w:rsidRDefault="00C0088C" w:rsidP="00C0088C"/>
    <w:p w14:paraId="09B316DB" w14:textId="26D4D633" w:rsidR="0054061B" w:rsidRPr="00633250" w:rsidRDefault="006F71DB" w:rsidP="005A7782">
      <w:pPr>
        <w:pStyle w:val="RAN4H2"/>
        <w:ind w:left="431" w:hanging="431"/>
      </w:pPr>
      <w:r w:rsidRPr="006F71DB">
        <w:t>AI/ML-enabled Beam Management</w:t>
      </w:r>
    </w:p>
    <w:p w14:paraId="211F2982" w14:textId="77777777" w:rsidR="00D462FF" w:rsidRDefault="00D462FF" w:rsidP="00D462FF">
      <w:pPr>
        <w:pStyle w:val="RAN4H3"/>
      </w:pPr>
      <w:r>
        <w:t>Performance requirements</w:t>
      </w:r>
    </w:p>
    <w:p w14:paraId="5AD59C6E" w14:textId="20BFF122" w:rsidR="008320C8" w:rsidRPr="00C91194" w:rsidRDefault="008320C8" w:rsidP="008320C8">
      <w:pPr>
        <w:pStyle w:val="RAN4H3"/>
        <w:numPr>
          <w:ilvl w:val="0"/>
          <w:numId w:val="0"/>
        </w:numPr>
        <w:rPr>
          <w:rStyle w:val="normaltextrun"/>
          <w:rFonts w:ascii="Times New Roman" w:hAnsi="Times New Roman" w:cs="Times New Roman"/>
          <w:sz w:val="20"/>
          <w:szCs w:val="20"/>
        </w:rPr>
      </w:pPr>
      <w:bookmarkStart w:id="19" w:name="_Toc129768823"/>
      <w:r w:rsidRPr="00DE4FD8">
        <w:rPr>
          <w:rStyle w:val="normaltextrun"/>
          <w:rFonts w:ascii="Times New Roman" w:hAnsi="Times New Roman" w:cs="Times New Roman"/>
          <w:sz w:val="20"/>
          <w:szCs w:val="20"/>
        </w:rPr>
        <w:t xml:space="preserve">The UE performance requirements and testing methodology </w:t>
      </w:r>
      <w:r w:rsidRPr="00DE4FD8">
        <w:rPr>
          <w:rStyle w:val="normaltextrun"/>
          <w:rFonts w:ascii="Times New Roman" w:hAnsi="Times New Roman" w:cs="Times New Roman"/>
          <w:sz w:val="20"/>
          <w:szCs w:val="20"/>
          <w:u w:val="single"/>
        </w:rPr>
        <w:t>should not aim</w:t>
      </w:r>
      <w:r w:rsidRPr="00DE4FD8">
        <w:rPr>
          <w:rStyle w:val="normaltextrun"/>
          <w:rFonts w:ascii="Times New Roman" w:hAnsi="Times New Roman" w:cs="Times New Roman"/>
          <w:sz w:val="20"/>
          <w:szCs w:val="20"/>
        </w:rPr>
        <w:t xml:space="preserve"> at testing the ML model or ML algorithm/architecture implementation (input features, inference output, hyperparameters, etc.), but rather at testing the output/outcome of the overall ML-enabled Feature or (ML) Functionality, which is supported or assisted by the ML Model.</w:t>
      </w:r>
      <w:bookmarkEnd w:id="19"/>
      <w:r w:rsidR="00C91194">
        <w:rPr>
          <w:rStyle w:val="normaltextrun"/>
          <w:rFonts w:ascii="Times New Roman" w:hAnsi="Times New Roman" w:cs="Times New Roman"/>
          <w:sz w:val="20"/>
          <w:szCs w:val="20"/>
        </w:rPr>
        <w:t xml:space="preserve"> </w:t>
      </w:r>
    </w:p>
    <w:p w14:paraId="5DB1C265" w14:textId="75C77FDE" w:rsidR="004363F2" w:rsidRPr="008660F8" w:rsidRDefault="004363F2" w:rsidP="008320C8">
      <w:pPr>
        <w:pStyle w:val="RAN4H3"/>
        <w:numPr>
          <w:ilvl w:val="0"/>
          <w:numId w:val="0"/>
        </w:numPr>
        <w:rPr>
          <w:rStyle w:val="normaltextrun"/>
          <w:rFonts w:ascii="Times New Roman" w:hAnsi="Times New Roman" w:cs="Times New Roman"/>
          <w:sz w:val="20"/>
          <w:szCs w:val="20"/>
        </w:rPr>
      </w:pPr>
      <w:r>
        <w:rPr>
          <w:rStyle w:val="normaltextrun"/>
          <w:rFonts w:ascii="Times New Roman" w:hAnsi="Times New Roman" w:cs="Times New Roman"/>
          <w:sz w:val="20"/>
          <w:szCs w:val="20"/>
        </w:rPr>
        <w:t>As concluded in RAN1 discussion that L1-RSRP will be used as input to the AI/ML Model for BM use case. It is understood that for AI/ML model to function correctly and accurately high-quality input data will be required for training and inference purposes.</w:t>
      </w:r>
      <w:r w:rsidR="0071783B">
        <w:rPr>
          <w:rStyle w:val="normaltextrun"/>
          <w:rFonts w:ascii="Times New Roman" w:hAnsi="Times New Roman" w:cs="Times New Roman"/>
          <w:sz w:val="20"/>
          <w:szCs w:val="20"/>
        </w:rPr>
        <w:t xml:space="preserve"> Therefore,</w:t>
      </w:r>
      <w:r>
        <w:rPr>
          <w:rStyle w:val="normaltextrun"/>
          <w:rFonts w:ascii="Times New Roman" w:hAnsi="Times New Roman" w:cs="Times New Roman"/>
          <w:sz w:val="20"/>
          <w:szCs w:val="20"/>
        </w:rPr>
        <w:t xml:space="preserve"> it may be required to study if L1-RSRP accuracy requirement</w:t>
      </w:r>
      <w:r w:rsidR="002D0B31">
        <w:rPr>
          <w:rStyle w:val="normaltextrun"/>
          <w:rFonts w:ascii="Times New Roman" w:hAnsi="Times New Roman" w:cs="Times New Roman"/>
          <w:sz w:val="20"/>
          <w:szCs w:val="20"/>
        </w:rPr>
        <w:t>s</w:t>
      </w:r>
      <w:r>
        <w:rPr>
          <w:rStyle w:val="normaltextrun"/>
          <w:rFonts w:ascii="Times New Roman" w:hAnsi="Times New Roman" w:cs="Times New Roman"/>
          <w:sz w:val="20"/>
          <w:szCs w:val="20"/>
        </w:rPr>
        <w:t xml:space="preserve"> (Clause 10.1.19 and 10.1.20</w:t>
      </w:r>
      <w:r w:rsidR="000D4F4F">
        <w:rPr>
          <w:rStyle w:val="normaltextrun"/>
          <w:rFonts w:ascii="Times New Roman" w:hAnsi="Times New Roman" w:cs="Times New Roman"/>
          <w:sz w:val="20"/>
          <w:szCs w:val="20"/>
        </w:rPr>
        <w:t xml:space="preserve"> of TS 38.133</w:t>
      </w:r>
      <w:r>
        <w:rPr>
          <w:rStyle w:val="normaltextrun"/>
          <w:rFonts w:ascii="Times New Roman" w:hAnsi="Times New Roman" w:cs="Times New Roman"/>
          <w:sz w:val="20"/>
          <w:szCs w:val="20"/>
        </w:rPr>
        <w:t xml:space="preserve">) are needed to be updated for AI/ML </w:t>
      </w:r>
      <w:r w:rsidR="00F917E6">
        <w:rPr>
          <w:rStyle w:val="normaltextrun"/>
          <w:rFonts w:ascii="Times New Roman" w:hAnsi="Times New Roman" w:cs="Times New Roman"/>
          <w:sz w:val="20"/>
          <w:szCs w:val="20"/>
        </w:rPr>
        <w:t>enabled</w:t>
      </w:r>
      <w:r>
        <w:rPr>
          <w:rStyle w:val="normaltextrun"/>
          <w:rFonts w:ascii="Times New Roman" w:hAnsi="Times New Roman" w:cs="Times New Roman"/>
          <w:sz w:val="20"/>
          <w:szCs w:val="20"/>
        </w:rPr>
        <w:t xml:space="preserve"> Beam Management</w:t>
      </w:r>
      <w:r w:rsidR="00D82A76">
        <w:rPr>
          <w:rStyle w:val="normaltextrun"/>
          <w:rFonts w:ascii="Times New Roman" w:hAnsi="Times New Roman" w:cs="Times New Roman"/>
          <w:sz w:val="20"/>
          <w:szCs w:val="20"/>
        </w:rPr>
        <w:t xml:space="preserve"> in both spatial do</w:t>
      </w:r>
      <w:r w:rsidR="005C13FB">
        <w:rPr>
          <w:rStyle w:val="normaltextrun"/>
          <w:rFonts w:ascii="Times New Roman" w:hAnsi="Times New Roman" w:cs="Times New Roman"/>
          <w:sz w:val="20"/>
          <w:szCs w:val="20"/>
        </w:rPr>
        <w:t>main and time domain prediction</w:t>
      </w:r>
      <w:r>
        <w:rPr>
          <w:rStyle w:val="normaltextrun"/>
          <w:rFonts w:ascii="Times New Roman" w:hAnsi="Times New Roman" w:cs="Times New Roman"/>
          <w:sz w:val="20"/>
          <w:szCs w:val="20"/>
        </w:rPr>
        <w:t>.</w:t>
      </w:r>
      <w:r w:rsidR="0071783B">
        <w:rPr>
          <w:rStyle w:val="normaltextrun"/>
          <w:rFonts w:ascii="Times New Roman" w:hAnsi="Times New Roman" w:cs="Times New Roman"/>
          <w:sz w:val="20"/>
          <w:szCs w:val="20"/>
        </w:rPr>
        <w:t xml:space="preserve"> </w:t>
      </w:r>
    </w:p>
    <w:p w14:paraId="23EC26B2" w14:textId="77777777" w:rsidR="00C26FC7" w:rsidRDefault="00C26FC7" w:rsidP="00C26FC7">
      <w:pPr>
        <w:pStyle w:val="RAN4observation0"/>
      </w:pPr>
      <w:r>
        <w:t>A high-quality input data (such as high accuracy measurements of L1-RSRP) is required for AI/ML models for BM to perform correctly and accurately.</w:t>
      </w:r>
    </w:p>
    <w:p w14:paraId="45EDA4F0" w14:textId="5CCB2B51" w:rsidR="004D4346" w:rsidRDefault="003F17CE" w:rsidP="004D4346">
      <w:r w:rsidRPr="00D95B52">
        <w:rPr>
          <w:rStyle w:val="normaltextrun"/>
          <w:rFonts w:cs="Times New Roman"/>
          <w:szCs w:val="20"/>
        </w:rPr>
        <w:t>In tra</w:t>
      </w:r>
      <w:r w:rsidR="00C1643B" w:rsidRPr="00D95B52">
        <w:rPr>
          <w:rStyle w:val="normaltextrun"/>
          <w:rFonts w:cs="Times New Roman"/>
          <w:szCs w:val="20"/>
        </w:rPr>
        <w:t>ining</w:t>
      </w:r>
      <w:r w:rsidR="00A13615">
        <w:rPr>
          <w:rStyle w:val="normaltextrun"/>
          <w:rFonts w:cs="Times New Roman"/>
          <w:szCs w:val="20"/>
        </w:rPr>
        <w:t xml:space="preserve"> and testing</w:t>
      </w:r>
      <w:r w:rsidR="00C1643B" w:rsidRPr="00D95B52">
        <w:rPr>
          <w:rStyle w:val="normaltextrun"/>
          <w:rFonts w:cs="Times New Roman"/>
          <w:szCs w:val="20"/>
        </w:rPr>
        <w:t xml:space="preserve"> phase, the input and output of AI/ML </w:t>
      </w:r>
      <w:r w:rsidR="00F917E6">
        <w:rPr>
          <w:rStyle w:val="normaltextrun"/>
          <w:rFonts w:cs="Times New Roman"/>
          <w:szCs w:val="20"/>
        </w:rPr>
        <w:t>enabled</w:t>
      </w:r>
      <w:r w:rsidR="004F7CBE" w:rsidRPr="00D95B52">
        <w:rPr>
          <w:rStyle w:val="normaltextrun"/>
          <w:rFonts w:cs="Times New Roman"/>
          <w:szCs w:val="20"/>
        </w:rPr>
        <w:t xml:space="preserve"> beam m</w:t>
      </w:r>
      <w:r w:rsidR="002B55A9" w:rsidRPr="00D95B52">
        <w:rPr>
          <w:rStyle w:val="normaltextrun"/>
          <w:rFonts w:cs="Times New Roman"/>
          <w:szCs w:val="20"/>
        </w:rPr>
        <w:t xml:space="preserve">anagement are </w:t>
      </w:r>
      <w:r w:rsidR="00A13615">
        <w:rPr>
          <w:rStyle w:val="normaltextrun"/>
          <w:rFonts w:cs="Times New Roman"/>
          <w:szCs w:val="20"/>
        </w:rPr>
        <w:t>impacted</w:t>
      </w:r>
      <w:r w:rsidR="00A13615" w:rsidRPr="00D95B52">
        <w:rPr>
          <w:rStyle w:val="normaltextrun"/>
          <w:rFonts w:cs="Times New Roman"/>
          <w:szCs w:val="20"/>
        </w:rPr>
        <w:t xml:space="preserve"> </w:t>
      </w:r>
      <w:r w:rsidR="00A13615">
        <w:rPr>
          <w:rStyle w:val="normaltextrun"/>
          <w:rFonts w:cs="Times New Roman"/>
          <w:szCs w:val="20"/>
        </w:rPr>
        <w:t>by</w:t>
      </w:r>
      <w:r w:rsidR="002B55A9" w:rsidRPr="00D95B52">
        <w:rPr>
          <w:rStyle w:val="normaltextrun"/>
          <w:rFonts w:cs="Times New Roman"/>
          <w:szCs w:val="20"/>
        </w:rPr>
        <w:t xml:space="preserve"> L1-RSRP measurements</w:t>
      </w:r>
      <w:r w:rsidR="00A13615">
        <w:rPr>
          <w:rStyle w:val="normaltextrun"/>
          <w:rFonts w:cs="Times New Roman"/>
          <w:szCs w:val="20"/>
        </w:rPr>
        <w:t xml:space="preserve"> </w:t>
      </w:r>
      <w:r w:rsidR="00760980">
        <w:rPr>
          <w:rStyle w:val="normaltextrun"/>
          <w:rFonts w:cs="Times New Roman"/>
          <w:szCs w:val="20"/>
        </w:rPr>
        <w:t>error</w:t>
      </w:r>
      <w:r w:rsidR="00760980" w:rsidRPr="00D95B52">
        <w:rPr>
          <w:rStyle w:val="normaltextrun"/>
          <w:rFonts w:cs="Times New Roman"/>
          <w:szCs w:val="20"/>
        </w:rPr>
        <w:t>.</w:t>
      </w:r>
      <w:r w:rsidR="00B90052" w:rsidRPr="00D95B52">
        <w:rPr>
          <w:rStyle w:val="normaltextrun"/>
          <w:rFonts w:cs="Times New Roman"/>
          <w:szCs w:val="20"/>
        </w:rPr>
        <w:t xml:space="preserve"> There </w:t>
      </w:r>
      <w:r w:rsidR="0044554A" w:rsidRPr="00D95B52">
        <w:rPr>
          <w:rStyle w:val="normaltextrun"/>
          <w:rFonts w:cs="Times New Roman"/>
          <w:szCs w:val="20"/>
        </w:rPr>
        <w:t>might</w:t>
      </w:r>
      <w:r w:rsidR="004B4AAF">
        <w:rPr>
          <w:rStyle w:val="normaltextrun"/>
          <w:rFonts w:cs="Times New Roman"/>
          <w:szCs w:val="20"/>
        </w:rPr>
        <w:t xml:space="preserve"> also</w:t>
      </w:r>
      <w:r w:rsidR="0044554A" w:rsidRPr="00D95B52">
        <w:rPr>
          <w:rStyle w:val="normaltextrun"/>
          <w:rFonts w:cs="Times New Roman"/>
          <w:szCs w:val="20"/>
        </w:rPr>
        <w:t xml:space="preserve"> be some difficulties in </w:t>
      </w:r>
      <w:r w:rsidR="00520DE2" w:rsidRPr="00D95B52">
        <w:rPr>
          <w:rStyle w:val="normaltextrun"/>
          <w:rFonts w:cs="Times New Roman"/>
          <w:szCs w:val="20"/>
        </w:rPr>
        <w:t xml:space="preserve">verification </w:t>
      </w:r>
      <w:r w:rsidR="0044554A" w:rsidRPr="00D95B52">
        <w:rPr>
          <w:rStyle w:val="normaltextrun"/>
          <w:rFonts w:cs="Times New Roman"/>
          <w:szCs w:val="20"/>
        </w:rPr>
        <w:t xml:space="preserve">the predicted output with the ground truth, when L1-RSRP measurements have error. </w:t>
      </w:r>
    </w:p>
    <w:p w14:paraId="5A60481D" w14:textId="0A5632D1" w:rsidR="0097550A" w:rsidRPr="005A7782" w:rsidRDefault="001004FA" w:rsidP="004D4346">
      <w:pPr>
        <w:rPr>
          <w:color w:val="000000"/>
          <w:szCs w:val="20"/>
          <w:bdr w:val="none" w:sz="0" w:space="0" w:color="auto" w:frame="1"/>
        </w:rPr>
      </w:pPr>
      <w:r w:rsidRPr="001004FA">
        <w:t xml:space="preserve">In summary, the </w:t>
      </w:r>
      <w:proofErr w:type="spellStart"/>
      <w:r w:rsidRPr="001004FA">
        <w:t>SetB</w:t>
      </w:r>
      <w:proofErr w:type="spellEnd"/>
      <w:r w:rsidRPr="001004FA">
        <w:t xml:space="preserve"> beams patterns are studied in three options. Opt1: </w:t>
      </w:r>
      <w:proofErr w:type="spellStart"/>
      <w:r w:rsidRPr="001004FA">
        <w:t>SetB</w:t>
      </w:r>
      <w:proofErr w:type="spellEnd"/>
      <w:r w:rsidRPr="001004FA">
        <w:t xml:space="preserve"> is fixed across training and inference. For this option we studied several combinations for selecting the 16 Tx beams in </w:t>
      </w:r>
      <w:proofErr w:type="spellStart"/>
      <w:r w:rsidRPr="001004FA">
        <w:t>SetB</w:t>
      </w:r>
      <w:proofErr w:type="spellEnd"/>
      <w:r w:rsidRPr="001004FA">
        <w:t xml:space="preserve"> from all the Tx beams in </w:t>
      </w:r>
      <w:proofErr w:type="spellStart"/>
      <w:r w:rsidRPr="001004FA">
        <w:t>SetA</w:t>
      </w:r>
      <w:proofErr w:type="spellEnd"/>
      <w:r w:rsidRPr="001004FA">
        <w:t xml:space="preserve">.  Opt2B: </w:t>
      </w:r>
      <w:proofErr w:type="spellStart"/>
      <w:r w:rsidRPr="001004FA">
        <w:t>SetB</w:t>
      </w:r>
      <w:proofErr w:type="spellEnd"/>
      <w:r w:rsidRPr="001004FA">
        <w:t xml:space="preserve"> is randomly changed among pre-configured patterns. Opt2C: </w:t>
      </w:r>
      <w:proofErr w:type="spellStart"/>
      <w:r w:rsidRPr="001004FA">
        <w:t>SetB</w:t>
      </w:r>
      <w:proofErr w:type="spellEnd"/>
      <w:r w:rsidRPr="001004FA">
        <w:t xml:space="preserve"> is randomly changed among the </w:t>
      </w:r>
      <w:proofErr w:type="spellStart"/>
      <w:r w:rsidRPr="001004FA">
        <w:t>SetA</w:t>
      </w:r>
      <w:proofErr w:type="spellEnd"/>
      <w:r w:rsidRPr="001004FA">
        <w:t xml:space="preserve"> beams. We assume that each UE randomly selects 16 Tx beams out of 64 Tx beams for measurements. </w:t>
      </w:r>
      <w:proofErr w:type="gramStart"/>
      <w:r w:rsidR="00A47F04">
        <w:t>In order to</w:t>
      </w:r>
      <w:proofErr w:type="gramEnd"/>
      <w:r w:rsidR="00A47F04">
        <w:t xml:space="preserve"> highlight the significance of L1-RSRP accuracy, in this section, </w:t>
      </w:r>
      <w:r w:rsidR="00230FD2">
        <w:rPr>
          <w:rStyle w:val="normaltextrun"/>
          <w:color w:val="000000"/>
          <w:szCs w:val="20"/>
          <w:shd w:val="clear" w:color="auto" w:fill="FFFFFF"/>
        </w:rPr>
        <w:t xml:space="preserve">we study the selection of </w:t>
      </w:r>
      <w:proofErr w:type="spellStart"/>
      <w:r w:rsidR="00230FD2">
        <w:rPr>
          <w:rStyle w:val="normaltextrun"/>
          <w:color w:val="000000"/>
          <w:szCs w:val="20"/>
          <w:shd w:val="clear" w:color="auto" w:fill="FFFFFF"/>
        </w:rPr>
        <w:t>SetB</w:t>
      </w:r>
      <w:proofErr w:type="spellEnd"/>
      <w:r w:rsidR="00230FD2">
        <w:rPr>
          <w:rStyle w:val="normaltextrun"/>
          <w:color w:val="000000"/>
          <w:szCs w:val="20"/>
          <w:shd w:val="clear" w:color="auto" w:fill="FFFFFF"/>
        </w:rPr>
        <w:t xml:space="preserve"> of Tx beams as well as the performances with different patterns of </w:t>
      </w:r>
      <w:proofErr w:type="spellStart"/>
      <w:r w:rsidR="00230FD2">
        <w:rPr>
          <w:rStyle w:val="normaltextrun"/>
          <w:color w:val="000000"/>
          <w:szCs w:val="20"/>
          <w:shd w:val="clear" w:color="auto" w:fill="FFFFFF"/>
        </w:rPr>
        <w:t>SetB</w:t>
      </w:r>
      <w:proofErr w:type="spellEnd"/>
      <w:r w:rsidR="00230FD2">
        <w:rPr>
          <w:rStyle w:val="normaltextrun"/>
          <w:color w:val="000000"/>
          <w:szCs w:val="20"/>
          <w:shd w:val="clear" w:color="auto" w:fill="FFFFFF"/>
        </w:rPr>
        <w:t xml:space="preserve"> and different pre-configured patterns of </w:t>
      </w:r>
      <w:proofErr w:type="spellStart"/>
      <w:r w:rsidR="00230FD2">
        <w:rPr>
          <w:rStyle w:val="normaltextrun"/>
          <w:color w:val="000000"/>
          <w:szCs w:val="20"/>
          <w:shd w:val="clear" w:color="auto" w:fill="FFFFFF"/>
        </w:rPr>
        <w:t>SetB</w:t>
      </w:r>
      <w:proofErr w:type="spellEnd"/>
      <w:r w:rsidR="00230FD2">
        <w:rPr>
          <w:rStyle w:val="normaltextrun"/>
          <w:color w:val="000000"/>
          <w:szCs w:val="20"/>
          <w:shd w:val="clear" w:color="auto" w:fill="FFFFFF"/>
        </w:rPr>
        <w:t xml:space="preserve">. </w:t>
      </w:r>
      <w:r w:rsidR="00230FD2">
        <w:rPr>
          <w:rStyle w:val="normaltextrun"/>
          <w:color w:val="000000"/>
          <w:szCs w:val="20"/>
          <w:bdr w:val="none" w:sz="0" w:space="0" w:color="auto" w:frame="1"/>
        </w:rPr>
        <w:t>The configurations</w:t>
      </w:r>
      <w:r w:rsidR="00591120">
        <w:rPr>
          <w:rStyle w:val="normaltextrun"/>
          <w:color w:val="000000"/>
          <w:szCs w:val="20"/>
          <w:bdr w:val="none" w:sz="0" w:space="0" w:color="auto" w:frame="1"/>
        </w:rPr>
        <w:t xml:space="preserve"> of </w:t>
      </w:r>
      <w:proofErr w:type="spellStart"/>
      <w:r w:rsidR="00591120">
        <w:rPr>
          <w:rStyle w:val="normaltextrun"/>
          <w:color w:val="000000"/>
          <w:szCs w:val="20"/>
          <w:bdr w:val="none" w:sz="0" w:space="0" w:color="auto" w:frame="1"/>
        </w:rPr>
        <w:t>SetB</w:t>
      </w:r>
      <w:proofErr w:type="spellEnd"/>
      <w:r w:rsidR="00591120">
        <w:rPr>
          <w:rStyle w:val="normaltextrun"/>
          <w:color w:val="000000"/>
          <w:szCs w:val="20"/>
          <w:bdr w:val="none" w:sz="0" w:space="0" w:color="auto" w:frame="1"/>
        </w:rPr>
        <w:t xml:space="preserve"> patterns are described in</w:t>
      </w:r>
      <w:r>
        <w:rPr>
          <w:rStyle w:val="normaltextrun"/>
          <w:color w:val="000000"/>
          <w:szCs w:val="20"/>
          <w:bdr w:val="none" w:sz="0" w:space="0" w:color="auto" w:frame="1"/>
        </w:rPr>
        <w:t xml:space="preserve"> accompanying</w:t>
      </w:r>
      <w:r w:rsidR="00591120">
        <w:rPr>
          <w:rStyle w:val="normaltextrun"/>
          <w:color w:val="000000"/>
          <w:szCs w:val="20"/>
          <w:bdr w:val="none" w:sz="0" w:space="0" w:color="auto" w:frame="1"/>
        </w:rPr>
        <w:t xml:space="preserve"> </w:t>
      </w:r>
      <w:r w:rsidR="00591120" w:rsidRPr="00CE60FF">
        <w:rPr>
          <w:szCs w:val="20"/>
        </w:rPr>
        <w:t>RAN1</w:t>
      </w:r>
      <w:r w:rsidR="00591120" w:rsidRPr="001561D1">
        <w:rPr>
          <w:rStyle w:val="normaltextrun"/>
          <w:color w:val="000000"/>
          <w:szCs w:val="20"/>
          <w:u w:val="single"/>
          <w:shd w:val="clear" w:color="auto" w:fill="E1E3E6"/>
        </w:rPr>
        <w:t xml:space="preserve"> paper</w:t>
      </w:r>
      <w:r w:rsidR="00591120">
        <w:rPr>
          <w:rStyle w:val="normaltextrun"/>
          <w:color w:val="000000"/>
          <w:szCs w:val="20"/>
          <w:u w:val="single"/>
          <w:shd w:val="clear" w:color="auto" w:fill="E1E3E6"/>
        </w:rPr>
        <w:t xml:space="preserve"> “</w:t>
      </w:r>
      <w:r w:rsidR="00591120" w:rsidRPr="0029209D">
        <w:rPr>
          <w:szCs w:val="20"/>
        </w:rPr>
        <w:t>Evaluation of ML</w:t>
      </w:r>
      <w:r w:rsidR="004B4628">
        <w:rPr>
          <w:szCs w:val="20"/>
        </w:rPr>
        <w:t xml:space="preserve"> for</w:t>
      </w:r>
      <w:r w:rsidR="00591120" w:rsidRPr="0029209D">
        <w:rPr>
          <w:szCs w:val="20"/>
        </w:rPr>
        <w:t xml:space="preserve"> beam management</w:t>
      </w:r>
      <w:r w:rsidR="00591120">
        <w:rPr>
          <w:szCs w:val="20"/>
        </w:rPr>
        <w:t>” [</w:t>
      </w:r>
      <w:r w:rsidR="00A2522B">
        <w:rPr>
          <w:szCs w:val="20"/>
        </w:rPr>
        <w:t>4</w:t>
      </w:r>
      <w:r w:rsidR="00591120">
        <w:rPr>
          <w:szCs w:val="20"/>
        </w:rPr>
        <w:t xml:space="preserve">]. </w:t>
      </w:r>
    </w:p>
    <w:p w14:paraId="77B00560" w14:textId="60E0D922" w:rsidR="00A86FF5" w:rsidRPr="00DC689F" w:rsidRDefault="00A86FF5" w:rsidP="005A68F7">
      <w:pPr>
        <w:pStyle w:val="paragraph"/>
        <w:spacing w:before="0" w:beforeAutospacing="0" w:after="0" w:afterAutospacing="0"/>
        <w:ind w:left="1080"/>
        <w:textAlignment w:val="baseline"/>
      </w:pPr>
    </w:p>
    <w:p w14:paraId="28716A1D" w14:textId="57C4F233" w:rsidR="00A7116E" w:rsidRPr="005B3DEF" w:rsidRDefault="00A7116E" w:rsidP="005B3DEF">
      <w:pPr>
        <w:pStyle w:val="RAN4H3"/>
        <w:numPr>
          <w:ilvl w:val="3"/>
          <w:numId w:val="17"/>
        </w:numPr>
      </w:pPr>
      <w:r w:rsidRPr="005B3DEF">
        <w:t>L1-RSRP measurements error</w:t>
      </w:r>
    </w:p>
    <w:p w14:paraId="291A7B83" w14:textId="73392DBE" w:rsidR="007E183C" w:rsidRDefault="007E183C" w:rsidP="005A7782">
      <w:r>
        <w:t xml:space="preserve">The maximum level of measurements error for FR2 is set by current L1-RSRP requirements defined in Clauses 10.1.20 (FR2) of TS 38.133. Therefore, in </w:t>
      </w:r>
      <w:r w:rsidR="009727F9">
        <w:t xml:space="preserve">accompanying </w:t>
      </w:r>
      <w:r w:rsidR="00EA4FED">
        <w:t>RAN1</w:t>
      </w:r>
      <w:r>
        <w:rPr>
          <w:rStyle w:val="normaltextrun"/>
          <w:color w:val="000000"/>
          <w:szCs w:val="20"/>
          <w:u w:val="single"/>
          <w:shd w:val="clear" w:color="auto" w:fill="E1E3E6"/>
        </w:rPr>
        <w:t xml:space="preserve"> paper “</w:t>
      </w:r>
      <w:r w:rsidRPr="008922B7">
        <w:rPr>
          <w:szCs w:val="20"/>
        </w:rPr>
        <w:t xml:space="preserve">Evaluation of ML </w:t>
      </w:r>
      <w:r w:rsidR="00C77F78">
        <w:rPr>
          <w:szCs w:val="20"/>
        </w:rPr>
        <w:t xml:space="preserve">for </w:t>
      </w:r>
      <w:r w:rsidRPr="008922B7">
        <w:rPr>
          <w:szCs w:val="20"/>
        </w:rPr>
        <w:t>beam management</w:t>
      </w:r>
      <w:r>
        <w:rPr>
          <w:szCs w:val="20"/>
        </w:rPr>
        <w:t>” [</w:t>
      </w:r>
      <w:r w:rsidR="00A2522B">
        <w:rPr>
          <w:szCs w:val="20"/>
        </w:rPr>
        <w:t>4</w:t>
      </w:r>
      <w:r>
        <w:rPr>
          <w:szCs w:val="20"/>
        </w:rPr>
        <w:t>]</w:t>
      </w:r>
      <w:r w:rsidR="00CE0E06">
        <w:rPr>
          <w:rStyle w:val="normaltextrun"/>
          <w:color w:val="0078D4"/>
          <w:szCs w:val="20"/>
          <w:u w:val="single"/>
        </w:rPr>
        <w:t>,</w:t>
      </w:r>
      <w:r w:rsidR="00CE0E06">
        <w:rPr>
          <w:rStyle w:val="eop"/>
          <w:szCs w:val="20"/>
        </w:rPr>
        <w:t xml:space="preserve"> </w:t>
      </w:r>
      <w:r>
        <w:t xml:space="preserve">we assume that the measurements error can be modelled with a normal distribution with zero mean and standard deviation that allows with a 95% probability to keep the measurement errors below requirements. Then, we repeat the evaluation with different values of measurements error. </w:t>
      </w:r>
    </w:p>
    <w:p w14:paraId="04C3246A" w14:textId="5EF7B310" w:rsidR="004D4346" w:rsidRPr="004D4346" w:rsidRDefault="007E183C" w:rsidP="007E183C">
      <w:pPr>
        <w:pStyle w:val="ListParagraph"/>
        <w:numPr>
          <w:ilvl w:val="0"/>
          <w:numId w:val="75"/>
        </w:numPr>
      </w:pPr>
      <w:r>
        <w:t xml:space="preserve">For both BS and UE side models, the measurement errors affect the input L1-RSRPs for </w:t>
      </w:r>
      <w:proofErr w:type="spellStart"/>
      <w:r>
        <w:t>SetB</w:t>
      </w:r>
      <w:proofErr w:type="spellEnd"/>
      <w:r>
        <w:t xml:space="preserve"> beams. At the same time, during training, measurement errors also affect the output since the labels are determined based on the non-ideal L1-RSRP of </w:t>
      </w:r>
      <w:proofErr w:type="spellStart"/>
      <w:r>
        <w:t>SetA</w:t>
      </w:r>
      <w:proofErr w:type="spellEnd"/>
      <w:r>
        <w:t xml:space="preserve"> beams.</w:t>
      </w:r>
      <w:r w:rsidR="008109CE">
        <w:t xml:space="preserve"> For</w:t>
      </w:r>
      <w:r>
        <w:t xml:space="preserve"> training and inference operations we use as model input the non-ideal L1-RSRP values. On the other hand, for the model output, during training, we determine the labels from the non-ideal L1-RSRP, whereas during inference we use the ideal L1-RSRP for assessing model performance</w:t>
      </w:r>
    </w:p>
    <w:p w14:paraId="41471044" w14:textId="4393D1EF" w:rsidR="00116980" w:rsidRDefault="00600D23" w:rsidP="008922B7">
      <w:r>
        <w:t>Fig 2</w:t>
      </w:r>
      <w:r w:rsidR="006A6FA6">
        <w:t>.</w:t>
      </w:r>
      <w:r>
        <w:t>1 shows the CDFs of the difference between the ideal L1-RSRP of Top-1 predicted beam and the ideal L1-RSRP of the Top-1 genie-aided beam. Several values of measurements errors are tested: ± 0 dB, ± 2 dB, ± 4 dB, ± 6 dB and ideal quantization</w:t>
      </w:r>
      <w:r w:rsidR="00EE16B1">
        <w:t>,</w:t>
      </w:r>
      <w:r>
        <w:t xml:space="preserve"> it is assumed to evaluate the measurement error effect only. </w:t>
      </w:r>
    </w:p>
    <w:p w14:paraId="220460EB" w14:textId="77777777" w:rsidR="00BC78C1" w:rsidRDefault="00116980" w:rsidP="00BC78C1">
      <w:pPr>
        <w:jc w:val="center"/>
      </w:pPr>
      <w:r>
        <w:rPr>
          <w:noProof/>
        </w:rPr>
        <w:lastRenderedPageBreak/>
        <w:drawing>
          <wp:inline distT="0" distB="0" distL="0" distR="0" wp14:anchorId="1E9482A5" wp14:editId="7A83DA16">
            <wp:extent cx="2988459" cy="2547937"/>
            <wp:effectExtent l="0" t="0" r="2540" b="5080"/>
            <wp:docPr id="17" name="Picture 17" descr="Chart&#10;&#10;Description automatically generated">
              <a:extLst xmlns:a="http://schemas.openxmlformats.org/drawingml/2006/main">
                <a:ext uri="{FF2B5EF4-FFF2-40B4-BE49-F238E27FC236}">
                  <a16:creationId xmlns:a16="http://schemas.microsoft.com/office/drawing/2014/main" id="{D72AEBF2-5E25-3173-3938-081557C082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a:extLst>
                        <a:ext uri="{FF2B5EF4-FFF2-40B4-BE49-F238E27FC236}">
                          <a16:creationId xmlns:a16="http://schemas.microsoft.com/office/drawing/2014/main" id="{D72AEBF2-5E25-3173-3938-081557C0821D}"/>
                        </a:ext>
                      </a:extLst>
                    </pic:cNvPr>
                    <pic:cNvPicPr>
                      <a:picLocks noChangeAspect="1"/>
                    </pic:cNvPicPr>
                  </pic:nvPicPr>
                  <pic:blipFill rotWithShape="1">
                    <a:blip r:embed="rId15">
                      <a:extLst>
                        <a:ext uri="{28A0092B-C50C-407E-A947-70E740481C1C}">
                          <a14:useLocalDpi xmlns:a14="http://schemas.microsoft.com/office/drawing/2010/main" val="0"/>
                        </a:ext>
                      </a:extLst>
                    </a:blip>
                    <a:srcRect l="2516" t="8547" r="6565"/>
                    <a:stretch/>
                  </pic:blipFill>
                  <pic:spPr bwMode="auto">
                    <a:xfrm>
                      <a:off x="0" y="0"/>
                      <a:ext cx="3003811" cy="2561026"/>
                    </a:xfrm>
                    <a:prstGeom prst="rect">
                      <a:avLst/>
                    </a:prstGeom>
                    <a:ln>
                      <a:noFill/>
                    </a:ln>
                    <a:extLst>
                      <a:ext uri="{53640926-AAD7-44D8-BBD7-CCE9431645EC}">
                        <a14:shadowObscured xmlns:a14="http://schemas.microsoft.com/office/drawing/2010/main"/>
                      </a:ext>
                    </a:extLst>
                  </pic:spPr>
                </pic:pic>
              </a:graphicData>
            </a:graphic>
          </wp:inline>
        </w:drawing>
      </w:r>
    </w:p>
    <w:p w14:paraId="78CAE6CE" w14:textId="31BC9412" w:rsidR="00C26FC7" w:rsidRPr="00E378B0" w:rsidRDefault="00D7114F" w:rsidP="005A7782">
      <w:r>
        <w:t>Figure 2</w:t>
      </w:r>
      <w:r w:rsidR="006A6FA6">
        <w:t>.</w:t>
      </w:r>
      <w:r>
        <w:t>1</w:t>
      </w:r>
      <w:r w:rsidR="00861BB5">
        <w:t>:</w:t>
      </w:r>
      <w:r w:rsidR="006913F6">
        <w:t xml:space="preserve"> Top-1 </w:t>
      </w:r>
      <w:r w:rsidR="005E55E8">
        <w:t xml:space="preserve">Tx </w:t>
      </w:r>
      <w:r w:rsidR="006913F6">
        <w:t xml:space="preserve">beam </w:t>
      </w:r>
      <w:r w:rsidR="005E55E8">
        <w:t>p</w:t>
      </w:r>
      <w:r w:rsidR="006913F6">
        <w:t>re</w:t>
      </w:r>
      <w:r w:rsidR="005E55E8">
        <w:t xml:space="preserve">diction results for different </w:t>
      </w:r>
      <w:r w:rsidR="00992D82">
        <w:t xml:space="preserve">ranges </w:t>
      </w:r>
      <w:r w:rsidR="00D20A5A">
        <w:t xml:space="preserve">of </w:t>
      </w:r>
      <w:r w:rsidR="00F705A9">
        <w:t>measurements error</w:t>
      </w:r>
      <w:r w:rsidR="00BC78C1">
        <w:t xml:space="preserve">s: ± 0 dB, ±2 dB, ± 4 dB, ± 6 </w:t>
      </w:r>
      <w:proofErr w:type="spellStart"/>
      <w:r w:rsidR="00BC78C1">
        <w:t>dB</w:t>
      </w:r>
      <w:r w:rsidR="00E378B0">
        <w:t>.</w:t>
      </w:r>
      <w:proofErr w:type="spellEnd"/>
    </w:p>
    <w:p w14:paraId="4D774C41" w14:textId="4AD28EBD" w:rsidR="00425DBC" w:rsidRDefault="00BB6E9B" w:rsidP="005A7782">
      <w:pPr>
        <w:pStyle w:val="RAN4observation0"/>
        <w:rPr>
          <w:rStyle w:val="normaltextrun"/>
          <w:b/>
        </w:rPr>
      </w:pPr>
      <w:r>
        <w:t xml:space="preserve">The model trained with data affected by measurements error (modelled with normal distribution) introduces a significant prediction error </w:t>
      </w:r>
      <w:proofErr w:type="spellStart"/>
      <w:r>
        <w:t>wrt</w:t>
      </w:r>
      <w:proofErr w:type="spellEnd"/>
      <w:r>
        <w:t xml:space="preserve"> to the model trained with ideal measurements. In Figure 2.1, for the L1-RSRP requirement of ± 6 dB, the measurements error degrades the L1-RSRP difference due to predictions at the 95%-tile by 2.8 dB compared to the model trained with ideal measurements.</w:t>
      </w:r>
    </w:p>
    <w:p w14:paraId="61505D79" w14:textId="73384902" w:rsidR="00203606" w:rsidRDefault="00203606" w:rsidP="00203606">
      <w:pPr>
        <w:pStyle w:val="RAN4proposal"/>
        <w:rPr>
          <w:bCs/>
        </w:rPr>
      </w:pPr>
      <w:r w:rsidRPr="00A84FD9">
        <w:rPr>
          <w:bCs/>
        </w:rPr>
        <w:t xml:space="preserve">RAN4 to study if L1-RSRP accuracy requirements are needed to be updated for AI/ML </w:t>
      </w:r>
      <w:r w:rsidR="00F917E6">
        <w:rPr>
          <w:bCs/>
        </w:rPr>
        <w:t>enabled</w:t>
      </w:r>
      <w:r w:rsidRPr="00A84FD9">
        <w:rPr>
          <w:bCs/>
        </w:rPr>
        <w:t xml:space="preserve"> Beam Management.</w:t>
      </w:r>
    </w:p>
    <w:p w14:paraId="63A2DB79" w14:textId="1A12A441" w:rsidR="00D80EAD" w:rsidRPr="008507C3" w:rsidRDefault="008225AD" w:rsidP="008507C3">
      <w:pPr>
        <w:pStyle w:val="RAN4H3"/>
        <w:numPr>
          <w:ilvl w:val="3"/>
          <w:numId w:val="17"/>
        </w:numPr>
      </w:pPr>
      <w:r w:rsidRPr="008507C3">
        <w:t>Quantization error of input L1-RSRP</w:t>
      </w:r>
    </w:p>
    <w:p w14:paraId="7F716D6C" w14:textId="5DAF7360" w:rsidR="00006766" w:rsidRDefault="0010330E" w:rsidP="00A83EF8">
      <w:r>
        <w:t xml:space="preserve">The quantization error might affect the predicted output of AI/ML Beam Management (Clause </w:t>
      </w:r>
      <w:r>
        <w:rPr>
          <w:rStyle w:val="ui-provider"/>
        </w:rPr>
        <w:t>10.1.6 “RSRP Measurement Report Mapping" of TS 38.133)</w:t>
      </w:r>
      <w:r>
        <w:t xml:space="preserve">.  </w:t>
      </w:r>
      <w:r w:rsidR="006A6FA6">
        <w:t xml:space="preserve">Fig 2.2 </w:t>
      </w:r>
      <w:r w:rsidR="00026A72">
        <w:t xml:space="preserve">shows the CDFs of the difference between the ideal L1-RSRP of Top-1 predicted beam and the ideal L1-RSRP of the Top-1 genie-aided beam. We repeat the evaluation with several quantization step sizes: 0 dB, 1 dB, 2dB, and 4 </w:t>
      </w:r>
      <w:proofErr w:type="spellStart"/>
      <w:r w:rsidR="00026A72">
        <w:t>dB.</w:t>
      </w:r>
      <w:proofErr w:type="spellEnd"/>
      <w:r w:rsidR="00026A72">
        <w:t xml:space="preserve"> Note that the ideal measurement accuracy is assumed to evaluate the quantization error effect only. </w:t>
      </w:r>
    </w:p>
    <w:p w14:paraId="7882C61A" w14:textId="1CF0240B" w:rsidR="00006766" w:rsidRDefault="00006766" w:rsidP="005A7782">
      <w:pPr>
        <w:jc w:val="center"/>
      </w:pPr>
      <w:r>
        <w:rPr>
          <w:noProof/>
        </w:rPr>
        <w:drawing>
          <wp:inline distT="0" distB="0" distL="0" distR="0" wp14:anchorId="43A37DD8" wp14:editId="10147B8F">
            <wp:extent cx="3149356" cy="2466721"/>
            <wp:effectExtent l="0" t="0" r="0" b="0"/>
            <wp:docPr id="22" name="Picture 22" descr="Chart&#10;&#10;Description automatically generated">
              <a:extLst xmlns:a="http://schemas.openxmlformats.org/drawingml/2006/main">
                <a:ext uri="{FF2B5EF4-FFF2-40B4-BE49-F238E27FC236}">
                  <a16:creationId xmlns:a16="http://schemas.microsoft.com/office/drawing/2014/main" id="{F5B79362-32C8-700E-EA2B-8EAF8CB806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a:extLst>
                        <a:ext uri="{FF2B5EF4-FFF2-40B4-BE49-F238E27FC236}">
                          <a16:creationId xmlns:a16="http://schemas.microsoft.com/office/drawing/2014/main" id="{F5B79362-32C8-700E-EA2B-8EAF8CB8060B}"/>
                        </a:ext>
                      </a:extLst>
                    </pic:cNvPr>
                    <pic:cNvPicPr>
                      <a:picLocks noChangeAspect="1"/>
                    </pic:cNvPicPr>
                  </pic:nvPicPr>
                  <pic:blipFill rotWithShape="1">
                    <a:blip r:embed="rId16" cstate="print">
                      <a:extLst>
                        <a:ext uri="{28A0092B-C50C-407E-A947-70E740481C1C}">
                          <a14:useLocalDpi xmlns:a14="http://schemas.microsoft.com/office/drawing/2010/main" val="0"/>
                        </a:ext>
                      </a:extLst>
                    </a:blip>
                    <a:srcRect l="1787" t="8559" r="7426"/>
                    <a:stretch/>
                  </pic:blipFill>
                  <pic:spPr bwMode="auto">
                    <a:xfrm>
                      <a:off x="0" y="0"/>
                      <a:ext cx="3152985" cy="2469563"/>
                    </a:xfrm>
                    <a:prstGeom prst="rect">
                      <a:avLst/>
                    </a:prstGeom>
                    <a:ln>
                      <a:noFill/>
                    </a:ln>
                    <a:extLst>
                      <a:ext uri="{53640926-AAD7-44D8-BBD7-CCE9431645EC}">
                        <a14:shadowObscured xmlns:a14="http://schemas.microsoft.com/office/drawing/2010/main"/>
                      </a:ext>
                    </a:extLst>
                  </pic:spPr>
                </pic:pic>
              </a:graphicData>
            </a:graphic>
          </wp:inline>
        </w:drawing>
      </w:r>
    </w:p>
    <w:p w14:paraId="06CC2BE1" w14:textId="280FE334" w:rsidR="00C51334" w:rsidRDefault="006A6FA6" w:rsidP="000F2699">
      <w:pPr>
        <w:rPr>
          <w:b/>
          <w:bCs/>
        </w:rPr>
      </w:pPr>
      <w:r>
        <w:t xml:space="preserve">Figure </w:t>
      </w:r>
      <w:r w:rsidR="00C6213D">
        <w:t>2.2: Top</w:t>
      </w:r>
      <w:r w:rsidR="00425DBC">
        <w:t xml:space="preserve">-1 Tx beam prediction results for different values </w:t>
      </w:r>
      <w:r w:rsidR="000C0753">
        <w:t xml:space="preserve">quantization step sizes: 0 dB, 1 dB, 2dB, and 4 </w:t>
      </w:r>
      <w:proofErr w:type="spellStart"/>
      <w:r w:rsidR="000C0753">
        <w:t>dB.</w:t>
      </w:r>
      <w:proofErr w:type="spellEnd"/>
    </w:p>
    <w:p w14:paraId="53299DD9" w14:textId="77777777" w:rsidR="00763246" w:rsidRDefault="00763246" w:rsidP="00763246">
      <w:pPr>
        <w:pStyle w:val="RAN4observation0"/>
      </w:pPr>
      <w:r>
        <w:t>The model trained with measurements reported by UE with quantization step sizes of 1 dB and 2 dB do not much affect the L1-RSRP prediction difference.</w:t>
      </w:r>
    </w:p>
    <w:p w14:paraId="1D50A8E8" w14:textId="2F7225D6" w:rsidR="00597819" w:rsidRPr="005D3859" w:rsidRDefault="00597819" w:rsidP="00597819">
      <w:pPr>
        <w:pStyle w:val="RAN4proposal"/>
      </w:pPr>
      <w:r w:rsidRPr="00CE60FF">
        <w:rPr>
          <w:bCs/>
        </w:rPr>
        <w:t xml:space="preserve">RAN4 to study if </w:t>
      </w:r>
      <w:r>
        <w:rPr>
          <w:bCs/>
        </w:rPr>
        <w:t>quantization step sizes</w:t>
      </w:r>
      <w:r w:rsidRPr="00CE60FF">
        <w:rPr>
          <w:bCs/>
        </w:rPr>
        <w:t xml:space="preserve"> requirements are needed to be updated for AI/ML </w:t>
      </w:r>
      <w:r w:rsidR="00F917E6">
        <w:rPr>
          <w:bCs/>
        </w:rPr>
        <w:t>enabled</w:t>
      </w:r>
      <w:r w:rsidRPr="00CE60FF">
        <w:rPr>
          <w:bCs/>
        </w:rPr>
        <w:t xml:space="preserve"> Beam Management.</w:t>
      </w:r>
    </w:p>
    <w:p w14:paraId="1D8B09A6" w14:textId="60485406" w:rsidR="008A2EDB" w:rsidRPr="008507C3" w:rsidRDefault="008A2EDB" w:rsidP="008507C3">
      <w:pPr>
        <w:pStyle w:val="RAN4H3"/>
        <w:numPr>
          <w:ilvl w:val="3"/>
          <w:numId w:val="17"/>
        </w:numPr>
      </w:pPr>
      <w:r w:rsidRPr="008507C3">
        <w:lastRenderedPageBreak/>
        <w:t>Combine</w:t>
      </w:r>
      <w:r w:rsidR="00CA5161" w:rsidRPr="008507C3">
        <w:t xml:space="preserve">d </w:t>
      </w:r>
      <w:r w:rsidR="00AD74E5" w:rsidRPr="008507C3">
        <w:t>m</w:t>
      </w:r>
      <w:r w:rsidR="00CA5161" w:rsidRPr="008507C3">
        <w:t xml:space="preserve">easurements </w:t>
      </w:r>
      <w:r w:rsidR="00245EFD" w:rsidRPr="008507C3">
        <w:t>e</w:t>
      </w:r>
      <w:r w:rsidR="00CA5161" w:rsidRPr="008507C3">
        <w:t>rror and Quan</w:t>
      </w:r>
      <w:r w:rsidR="00245EFD" w:rsidRPr="008507C3">
        <w:t>tization error</w:t>
      </w:r>
    </w:p>
    <w:p w14:paraId="7FD4B248" w14:textId="33BFBEA1" w:rsidR="00CB5B9B" w:rsidRDefault="00CB5B9B" w:rsidP="00CB5B9B">
      <w:r>
        <w:t>Fig 2.</w:t>
      </w:r>
      <w:r w:rsidR="008A32BB">
        <w:t>3</w:t>
      </w:r>
      <w:r>
        <w:t xml:space="preserve"> shows the CDFs of the difference between the ideal L1-RSRP of Top-1 predicted beam and the ideal L1-RSRP of the Top-1 genie-aided beam. </w:t>
      </w:r>
      <w:r w:rsidR="00C064A5">
        <w:t>The</w:t>
      </w:r>
      <w:r>
        <w:t xml:space="preserve"> measurements errors: ± 0 dB, ± 2 dB</w:t>
      </w:r>
      <w:r w:rsidR="00C064A5">
        <w:t xml:space="preserve"> and the quantization step </w:t>
      </w:r>
      <w:proofErr w:type="gramStart"/>
      <w:r w:rsidR="00C064A5">
        <w:t>sizes</w:t>
      </w:r>
      <w:proofErr w:type="gramEnd"/>
      <w:r w:rsidR="002F4644">
        <w:t>: 0 dB, 1 dB, 2 dB are tested.</w:t>
      </w:r>
    </w:p>
    <w:p w14:paraId="652C9A9D" w14:textId="77777777" w:rsidR="008A2EDB" w:rsidRPr="00CB5B9B" w:rsidRDefault="008A2EDB" w:rsidP="006A6FA6">
      <w:pPr>
        <w:rPr>
          <w:b/>
          <w:bCs/>
        </w:rPr>
      </w:pPr>
    </w:p>
    <w:p w14:paraId="40A104D4" w14:textId="7A59AA81" w:rsidR="00224123" w:rsidRDefault="2E47BBBD" w:rsidP="008A2EDB">
      <w:pPr>
        <w:jc w:val="center"/>
        <w:rPr>
          <w:b/>
          <w:bCs/>
        </w:rPr>
      </w:pPr>
      <w:r>
        <w:rPr>
          <w:noProof/>
        </w:rPr>
        <w:drawing>
          <wp:inline distT="0" distB="0" distL="0" distR="0" wp14:anchorId="5CEF14BE" wp14:editId="154BEB78">
            <wp:extent cx="3154045" cy="2383155"/>
            <wp:effectExtent l="0" t="0" r="8255" b="0"/>
            <wp:docPr id="23" name="Picture 2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7">
                      <a:extLst>
                        <a:ext uri="{FF2B5EF4-FFF2-40B4-BE49-F238E27FC236}">
                          <a16:creationId xmlns:w16du="http://schemas.microsoft.com/office/word/2023/wordml/word16du"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id="{B6591ACE-773F-3221-416D-AF058C3ECB2F}"/>
                        </a:ext>
                      </a:extLst>
                    </a:blip>
                    <a:srcRect l="2191" t="10110" r="7038" b="1701"/>
                    <a:stretch>
                      <a:fillRect/>
                    </a:stretch>
                  </pic:blipFill>
                  <pic:spPr>
                    <a:xfrm>
                      <a:off x="0" y="0"/>
                      <a:ext cx="3154045" cy="2383155"/>
                    </a:xfrm>
                    <a:prstGeom prst="rect">
                      <a:avLst/>
                    </a:prstGeom>
                  </pic:spPr>
                </pic:pic>
              </a:graphicData>
            </a:graphic>
          </wp:inline>
        </w:drawing>
      </w:r>
    </w:p>
    <w:p w14:paraId="638F9260" w14:textId="1217AA87" w:rsidR="00CB5B9B" w:rsidRPr="007F27A6" w:rsidRDefault="007F27A6" w:rsidP="005A7782">
      <w:pPr>
        <w:jc w:val="center"/>
      </w:pPr>
      <w:r w:rsidRPr="005A7782">
        <w:t>Figure 2.3</w:t>
      </w:r>
      <w:r w:rsidR="006913F6">
        <w:t xml:space="preserve"> </w:t>
      </w:r>
      <w:r w:rsidR="002F4644">
        <w:t>Top-1 Tx beam prediction results for different values</w:t>
      </w:r>
      <w:r w:rsidR="001A646F">
        <w:t xml:space="preserve"> of measurements errors: ± 0 dB, ±2 dB</w:t>
      </w:r>
      <w:r w:rsidR="00E10799">
        <w:t xml:space="preserve"> and</w:t>
      </w:r>
      <w:r w:rsidR="00476EB1">
        <w:t xml:space="preserve"> </w:t>
      </w:r>
      <w:r w:rsidR="002F4644">
        <w:t>quantization step sizes: 0 dB, 1 dB, 2dB.</w:t>
      </w:r>
    </w:p>
    <w:p w14:paraId="450215FD" w14:textId="77777777" w:rsidR="00EF705A" w:rsidRDefault="00EF705A" w:rsidP="00EF705A">
      <w:pPr>
        <w:pStyle w:val="RAN4observation0"/>
      </w:pPr>
      <w:r>
        <w:t>Both measurements error and quantization steps degrade the prediction performance.</w:t>
      </w:r>
    </w:p>
    <w:p w14:paraId="6CFA9B55" w14:textId="59A0E083" w:rsidR="00AD5C22" w:rsidRDefault="00C710E4" w:rsidP="005A7782">
      <w:pPr>
        <w:pStyle w:val="RAN4proposal"/>
      </w:pPr>
      <w:r w:rsidRPr="004B2C82">
        <w:rPr>
          <w:bCs/>
        </w:rPr>
        <w:t xml:space="preserve">RAN4 to study if combined measurements error and quantization step sizes requirements </w:t>
      </w:r>
      <w:r w:rsidR="00390B7F" w:rsidRPr="004B2C82">
        <w:rPr>
          <w:bCs/>
        </w:rPr>
        <w:t>might need</w:t>
      </w:r>
      <w:r w:rsidRPr="004B2C82">
        <w:rPr>
          <w:bCs/>
        </w:rPr>
        <w:t xml:space="preserve"> to be </w:t>
      </w:r>
      <w:r w:rsidR="00390B7F" w:rsidRPr="004B2C82">
        <w:rPr>
          <w:bCs/>
        </w:rPr>
        <w:t>added</w:t>
      </w:r>
      <w:r w:rsidRPr="004B2C82">
        <w:rPr>
          <w:bCs/>
        </w:rPr>
        <w:t xml:space="preserve"> for AI/ML </w:t>
      </w:r>
      <w:r w:rsidR="00F917E6" w:rsidRPr="004B2C82">
        <w:rPr>
          <w:bCs/>
        </w:rPr>
        <w:t>enabled</w:t>
      </w:r>
      <w:r w:rsidRPr="004B2C82">
        <w:rPr>
          <w:bCs/>
        </w:rPr>
        <w:t xml:space="preserve"> Beam Management.</w:t>
      </w:r>
    </w:p>
    <w:p w14:paraId="36505FB6" w14:textId="68AB6E01" w:rsidR="0023069A" w:rsidRDefault="0023069A" w:rsidP="0023069A">
      <w:pPr>
        <w:pStyle w:val="RAN4proposal"/>
        <w:numPr>
          <w:ilvl w:val="0"/>
          <w:numId w:val="0"/>
        </w:numPr>
      </w:pPr>
      <w:bookmarkStart w:id="20" w:name="_Toc131156189"/>
    </w:p>
    <w:p w14:paraId="63EA87CA" w14:textId="13A8111B" w:rsidR="00C0088C" w:rsidDel="00F74B18" w:rsidRDefault="00C0088C" w:rsidP="00BB173A">
      <w:pPr>
        <w:pStyle w:val="RAN4observation0"/>
        <w:numPr>
          <w:ilvl w:val="0"/>
          <w:numId w:val="0"/>
        </w:numPr>
        <w:rPr>
          <w:b/>
        </w:rPr>
      </w:pPr>
      <w:r w:rsidRPr="00F74B18">
        <w:rPr>
          <w:bCs/>
          <w:iCs/>
          <w:szCs w:val="18"/>
        </w:rPr>
        <w:t xml:space="preserve">In case of beam prediction for both UE and NW side models, we would expect some impacts on the reporting frequency of L1-RSRP measurements. Therefore, it is proposed to study if any update is needed in L1-RSRP measurements reporting frequency requirements (Clause 9.5.3 of TS 38.133) for AI/ML </w:t>
      </w:r>
      <w:r w:rsidR="00F917E6">
        <w:rPr>
          <w:bCs/>
          <w:iCs/>
          <w:szCs w:val="18"/>
        </w:rPr>
        <w:t>enabl</w:t>
      </w:r>
      <w:r w:rsidR="005152A3">
        <w:rPr>
          <w:bCs/>
          <w:iCs/>
          <w:szCs w:val="18"/>
        </w:rPr>
        <w:t>ed</w:t>
      </w:r>
      <w:r w:rsidRPr="00F74B18">
        <w:rPr>
          <w:bCs/>
          <w:iCs/>
          <w:szCs w:val="18"/>
        </w:rPr>
        <w:t xml:space="preserve"> Beam Management. </w:t>
      </w:r>
    </w:p>
    <w:p w14:paraId="19B0EF47" w14:textId="77777777" w:rsidR="00F74B18" w:rsidRDefault="00F74B18" w:rsidP="00BB173A">
      <w:pPr>
        <w:pStyle w:val="RAN4observation0"/>
        <w:numPr>
          <w:ilvl w:val="0"/>
          <w:numId w:val="0"/>
        </w:numPr>
        <w:rPr>
          <w:b/>
        </w:rPr>
      </w:pPr>
    </w:p>
    <w:p w14:paraId="68E7DF2F" w14:textId="77777777" w:rsidR="007C6691" w:rsidRDefault="007C6691" w:rsidP="007C6691">
      <w:pPr>
        <w:pStyle w:val="RAN4observation0"/>
      </w:pPr>
      <w:r>
        <w:t>Some impacts would be expected in L1-RSRP measurements reporting frequency for both UE and NW side models.</w:t>
      </w:r>
    </w:p>
    <w:bookmarkEnd w:id="20"/>
    <w:p w14:paraId="2211D379" w14:textId="77777777" w:rsidR="00B93799" w:rsidRDefault="00B93799" w:rsidP="00BB173A">
      <w:pPr>
        <w:pStyle w:val="RAN4observation0"/>
        <w:numPr>
          <w:ilvl w:val="0"/>
          <w:numId w:val="0"/>
        </w:numPr>
        <w:rPr>
          <w:rFonts w:eastAsiaTheme="minorHAnsi" w:cstheme="minorBidi"/>
          <w:szCs w:val="22"/>
        </w:rPr>
      </w:pPr>
    </w:p>
    <w:p w14:paraId="5F81F7EB" w14:textId="0B676766" w:rsidR="007A6825" w:rsidRDefault="007A6825" w:rsidP="007A6825">
      <w:pPr>
        <w:pStyle w:val="RAN4proposal"/>
        <w:rPr>
          <w:bCs/>
        </w:rPr>
      </w:pPr>
      <w:r>
        <w:rPr>
          <w:bCs/>
        </w:rPr>
        <w:t>RAN4</w:t>
      </w:r>
      <w:r w:rsidRPr="00A84FD9">
        <w:rPr>
          <w:bCs/>
        </w:rPr>
        <w:t xml:space="preserve"> to study if any update is needed in L1-RSRP measurements reporting frequency requirements for AI/ML </w:t>
      </w:r>
      <w:r w:rsidR="005152A3">
        <w:rPr>
          <w:bCs/>
        </w:rPr>
        <w:t>enabled</w:t>
      </w:r>
      <w:r w:rsidRPr="00A84FD9">
        <w:rPr>
          <w:bCs/>
        </w:rPr>
        <w:t xml:space="preserve"> Beam Management</w:t>
      </w:r>
      <w:r>
        <w:t>.</w:t>
      </w:r>
    </w:p>
    <w:p w14:paraId="6771F17F" w14:textId="77777777" w:rsidR="008320C8" w:rsidRPr="00426196" w:rsidRDefault="008320C8" w:rsidP="005F6561">
      <w:pPr>
        <w:pStyle w:val="RAN4observation0"/>
        <w:numPr>
          <w:ilvl w:val="0"/>
          <w:numId w:val="0"/>
        </w:numPr>
        <w:spacing w:after="60"/>
        <w:jc w:val="both"/>
      </w:pPr>
    </w:p>
    <w:p w14:paraId="194A7E7D" w14:textId="3A86F313" w:rsidR="008320C8" w:rsidRPr="00FE693C" w:rsidRDefault="0092433F" w:rsidP="008320C8">
      <w:pPr>
        <w:pStyle w:val="RAN4H3"/>
      </w:pPr>
      <w:r w:rsidRPr="005A7782">
        <w:t>AI</w:t>
      </w:r>
      <w:r w:rsidR="00FE693C" w:rsidRPr="005A7782">
        <w:t xml:space="preserve">/ML </w:t>
      </w:r>
      <w:r w:rsidR="005152A3">
        <w:t>enabled</w:t>
      </w:r>
      <w:r w:rsidR="00FE693C" w:rsidRPr="005A7782">
        <w:t xml:space="preserve"> </w:t>
      </w:r>
      <w:r w:rsidR="00871985" w:rsidRPr="005A7782">
        <w:t>BM</w:t>
      </w:r>
      <w:r w:rsidR="008320C8" w:rsidRPr="00FE693C">
        <w:t xml:space="preserve"> </w:t>
      </w:r>
      <w:r w:rsidR="00FE693C" w:rsidRPr="005A7782">
        <w:t xml:space="preserve">use </w:t>
      </w:r>
      <w:r w:rsidR="008320C8" w:rsidRPr="00FE693C">
        <w:t>specific LCM related requirements</w:t>
      </w:r>
    </w:p>
    <w:p w14:paraId="5A2353E2" w14:textId="6A49D9DE" w:rsidR="00F22B44" w:rsidRDefault="00D91049" w:rsidP="008320C8">
      <w:pPr>
        <w:pStyle w:val="RAN4H3"/>
        <w:numPr>
          <w:ilvl w:val="0"/>
          <w:numId w:val="0"/>
        </w:numPr>
        <w:rPr>
          <w:rFonts w:asciiTheme="majorBidi" w:hAnsiTheme="majorBidi" w:cstheme="majorBidi"/>
          <w:color w:val="000000" w:themeColor="text1"/>
          <w:sz w:val="20"/>
          <w:szCs w:val="20"/>
        </w:rPr>
      </w:pPr>
      <w:proofErr w:type="gramStart"/>
      <w:r w:rsidRPr="00B13AF1">
        <w:rPr>
          <w:rFonts w:asciiTheme="majorBidi" w:hAnsiTheme="majorBidi" w:cstheme="majorBidi"/>
          <w:color w:val="000000" w:themeColor="text1"/>
          <w:sz w:val="20"/>
          <w:szCs w:val="20"/>
        </w:rPr>
        <w:t>In order to</w:t>
      </w:r>
      <w:proofErr w:type="gramEnd"/>
      <w:r w:rsidRPr="00B13AF1">
        <w:rPr>
          <w:rFonts w:asciiTheme="majorBidi" w:hAnsiTheme="majorBidi" w:cstheme="majorBidi"/>
          <w:color w:val="000000" w:themeColor="text1"/>
          <w:sz w:val="20"/>
          <w:szCs w:val="20"/>
        </w:rPr>
        <w:t xml:space="preserve"> ensure consistent system performance, the network should have at least the possibility to switch or de/activate the UE side ML Functionality</w:t>
      </w:r>
      <w:r w:rsidR="0079430C">
        <w:rPr>
          <w:rFonts w:asciiTheme="majorBidi" w:hAnsiTheme="majorBidi" w:cstheme="majorBidi"/>
          <w:color w:val="000000" w:themeColor="text1"/>
          <w:sz w:val="20"/>
          <w:szCs w:val="20"/>
        </w:rPr>
        <w:t xml:space="preserve">. </w:t>
      </w:r>
      <w:r w:rsidR="00847A65">
        <w:rPr>
          <w:rFonts w:asciiTheme="majorBidi" w:hAnsiTheme="majorBidi" w:cstheme="majorBidi"/>
          <w:color w:val="000000" w:themeColor="text1"/>
          <w:sz w:val="20"/>
          <w:szCs w:val="20"/>
        </w:rPr>
        <w:t xml:space="preserve">The applicable conditions for AI/ML Beam Management </w:t>
      </w:r>
      <w:r w:rsidR="00E059E1">
        <w:rPr>
          <w:rFonts w:asciiTheme="majorBidi" w:hAnsiTheme="majorBidi" w:cstheme="majorBidi"/>
          <w:color w:val="000000" w:themeColor="text1"/>
          <w:sz w:val="20"/>
          <w:szCs w:val="20"/>
        </w:rPr>
        <w:t xml:space="preserve">based LCM </w:t>
      </w:r>
      <w:r w:rsidR="002C4862">
        <w:rPr>
          <w:rFonts w:asciiTheme="majorBidi" w:hAnsiTheme="majorBidi" w:cstheme="majorBidi"/>
          <w:color w:val="000000" w:themeColor="text1"/>
          <w:sz w:val="20"/>
          <w:szCs w:val="20"/>
        </w:rPr>
        <w:t>are discussed in</w:t>
      </w:r>
      <w:r w:rsidR="00590CEE">
        <w:rPr>
          <w:rFonts w:asciiTheme="majorBidi" w:hAnsiTheme="majorBidi" w:cstheme="majorBidi"/>
          <w:color w:val="000000" w:themeColor="text1"/>
          <w:sz w:val="20"/>
          <w:szCs w:val="20"/>
        </w:rPr>
        <w:t xml:space="preserve"> accompanying</w:t>
      </w:r>
      <w:r w:rsidR="00FE2F3E">
        <w:rPr>
          <w:rFonts w:asciiTheme="majorBidi" w:hAnsiTheme="majorBidi" w:cstheme="majorBidi"/>
          <w:color w:val="000000" w:themeColor="text1"/>
          <w:sz w:val="20"/>
          <w:szCs w:val="20"/>
        </w:rPr>
        <w:t xml:space="preserve"> </w:t>
      </w:r>
      <w:r w:rsidR="00A56A13">
        <w:rPr>
          <w:rFonts w:asciiTheme="majorBidi" w:hAnsiTheme="majorBidi" w:cstheme="majorBidi"/>
          <w:color w:val="000000" w:themeColor="text1"/>
          <w:sz w:val="20"/>
          <w:szCs w:val="20"/>
        </w:rPr>
        <w:t xml:space="preserve">RAN1 </w:t>
      </w:r>
      <w:r w:rsidR="00FE2F3E" w:rsidRPr="00FE2F3E">
        <w:rPr>
          <w:rFonts w:asciiTheme="majorBidi" w:hAnsiTheme="majorBidi" w:cstheme="majorBidi"/>
          <w:color w:val="000000" w:themeColor="text1"/>
          <w:sz w:val="20"/>
          <w:szCs w:val="20"/>
        </w:rPr>
        <w:t>paper “</w:t>
      </w:r>
      <w:r w:rsidR="00FE2F3E" w:rsidRPr="005A7782">
        <w:rPr>
          <w:rFonts w:asciiTheme="majorBidi" w:hAnsiTheme="majorBidi" w:cstheme="majorBidi"/>
          <w:sz w:val="20"/>
          <w:szCs w:val="20"/>
        </w:rPr>
        <w:t>Other aspects on ML for beam management”</w:t>
      </w:r>
      <w:r w:rsidR="00D71F48">
        <w:rPr>
          <w:rFonts w:asciiTheme="majorBidi" w:hAnsiTheme="majorBidi" w:cstheme="majorBidi"/>
          <w:sz w:val="20"/>
          <w:szCs w:val="20"/>
        </w:rPr>
        <w:t xml:space="preserve"> [</w:t>
      </w:r>
      <w:r w:rsidR="00A2522B">
        <w:rPr>
          <w:rFonts w:asciiTheme="majorBidi" w:hAnsiTheme="majorBidi" w:cstheme="majorBidi"/>
          <w:sz w:val="20"/>
          <w:szCs w:val="20"/>
        </w:rPr>
        <w:t>5</w:t>
      </w:r>
      <w:r w:rsidR="00D71F48">
        <w:rPr>
          <w:rFonts w:asciiTheme="majorBidi" w:hAnsiTheme="majorBidi" w:cstheme="majorBidi"/>
          <w:sz w:val="20"/>
          <w:szCs w:val="20"/>
        </w:rPr>
        <w:t>].</w:t>
      </w:r>
      <w:r w:rsidR="002C4862" w:rsidRPr="00FE2F3E">
        <w:rPr>
          <w:rFonts w:asciiTheme="majorBidi" w:hAnsiTheme="majorBidi" w:cstheme="majorBidi"/>
          <w:color w:val="000000" w:themeColor="text1"/>
          <w:sz w:val="20"/>
          <w:szCs w:val="20"/>
        </w:rPr>
        <w:t xml:space="preserve"> </w:t>
      </w:r>
      <w:r w:rsidR="001E0DE1">
        <w:rPr>
          <w:rFonts w:asciiTheme="majorBidi" w:hAnsiTheme="majorBidi" w:cstheme="majorBidi"/>
          <w:color w:val="000000" w:themeColor="text1"/>
          <w:sz w:val="20"/>
          <w:szCs w:val="20"/>
        </w:rPr>
        <w:t>V</w:t>
      </w:r>
      <w:r w:rsidR="002B3DBF">
        <w:rPr>
          <w:rFonts w:asciiTheme="majorBidi" w:hAnsiTheme="majorBidi" w:cstheme="majorBidi"/>
          <w:color w:val="000000" w:themeColor="text1"/>
          <w:sz w:val="20"/>
          <w:szCs w:val="20"/>
        </w:rPr>
        <w:t>eri</w:t>
      </w:r>
      <w:r w:rsidR="00C17A65">
        <w:rPr>
          <w:rFonts w:asciiTheme="majorBidi" w:hAnsiTheme="majorBidi" w:cstheme="majorBidi"/>
          <w:color w:val="000000" w:themeColor="text1"/>
          <w:sz w:val="20"/>
          <w:szCs w:val="20"/>
        </w:rPr>
        <w:t>fication of</w:t>
      </w:r>
      <w:r w:rsidR="001E0DE1">
        <w:rPr>
          <w:rFonts w:asciiTheme="majorBidi" w:hAnsiTheme="majorBidi" w:cstheme="majorBidi"/>
          <w:color w:val="000000" w:themeColor="text1"/>
          <w:sz w:val="20"/>
          <w:szCs w:val="20"/>
        </w:rPr>
        <w:t xml:space="preserve"> </w:t>
      </w:r>
      <w:r w:rsidR="00AF0FD4">
        <w:rPr>
          <w:rFonts w:asciiTheme="majorBidi" w:hAnsiTheme="majorBidi" w:cstheme="majorBidi"/>
          <w:color w:val="000000" w:themeColor="text1"/>
          <w:sz w:val="20"/>
          <w:szCs w:val="20"/>
        </w:rPr>
        <w:t xml:space="preserve">additional </w:t>
      </w:r>
      <w:r w:rsidR="00F3187D">
        <w:rPr>
          <w:rFonts w:asciiTheme="majorBidi" w:hAnsiTheme="majorBidi" w:cstheme="majorBidi"/>
          <w:color w:val="000000" w:themeColor="text1"/>
          <w:sz w:val="20"/>
          <w:szCs w:val="20"/>
        </w:rPr>
        <w:t>conditions</w:t>
      </w:r>
      <w:r w:rsidR="00022287">
        <w:rPr>
          <w:rFonts w:asciiTheme="majorBidi" w:hAnsiTheme="majorBidi" w:cstheme="majorBidi"/>
          <w:color w:val="000000" w:themeColor="text1"/>
          <w:sz w:val="20"/>
          <w:szCs w:val="20"/>
        </w:rPr>
        <w:t xml:space="preserve"> </w:t>
      </w:r>
      <w:r w:rsidR="00810EB8">
        <w:rPr>
          <w:rFonts w:asciiTheme="majorBidi" w:hAnsiTheme="majorBidi" w:cstheme="majorBidi"/>
          <w:color w:val="000000" w:themeColor="text1"/>
          <w:sz w:val="20"/>
          <w:szCs w:val="20"/>
        </w:rPr>
        <w:t xml:space="preserve">required </w:t>
      </w:r>
      <w:r w:rsidR="00AF0FD4">
        <w:rPr>
          <w:rFonts w:asciiTheme="majorBidi" w:hAnsiTheme="majorBidi" w:cstheme="majorBidi"/>
          <w:color w:val="000000" w:themeColor="text1"/>
          <w:sz w:val="20"/>
          <w:szCs w:val="20"/>
        </w:rPr>
        <w:t>to switch/activate</w:t>
      </w:r>
      <w:r w:rsidR="009752F8">
        <w:rPr>
          <w:rFonts w:asciiTheme="majorBidi" w:hAnsiTheme="majorBidi" w:cstheme="majorBidi"/>
          <w:color w:val="000000" w:themeColor="text1"/>
          <w:sz w:val="20"/>
          <w:szCs w:val="20"/>
        </w:rPr>
        <w:t>/de-</w:t>
      </w:r>
      <w:r w:rsidR="00287512">
        <w:rPr>
          <w:rFonts w:asciiTheme="majorBidi" w:hAnsiTheme="majorBidi" w:cstheme="majorBidi"/>
          <w:color w:val="000000" w:themeColor="text1"/>
          <w:sz w:val="20"/>
          <w:szCs w:val="20"/>
        </w:rPr>
        <w:t>activate the</w:t>
      </w:r>
      <w:r w:rsidR="009752F8">
        <w:rPr>
          <w:rFonts w:asciiTheme="majorBidi" w:hAnsiTheme="majorBidi" w:cstheme="majorBidi"/>
          <w:color w:val="000000" w:themeColor="text1"/>
          <w:sz w:val="20"/>
          <w:szCs w:val="20"/>
        </w:rPr>
        <w:t xml:space="preserve"> ML </w:t>
      </w:r>
      <w:r w:rsidR="00390F76">
        <w:rPr>
          <w:rFonts w:asciiTheme="majorBidi" w:hAnsiTheme="majorBidi" w:cstheme="majorBidi"/>
          <w:color w:val="000000" w:themeColor="text1"/>
          <w:sz w:val="20"/>
          <w:szCs w:val="20"/>
        </w:rPr>
        <w:t>functionality</w:t>
      </w:r>
      <w:r w:rsidR="009B42EA">
        <w:rPr>
          <w:rFonts w:asciiTheme="majorBidi" w:hAnsiTheme="majorBidi" w:cstheme="majorBidi"/>
          <w:color w:val="000000" w:themeColor="text1"/>
          <w:sz w:val="20"/>
          <w:szCs w:val="20"/>
        </w:rPr>
        <w:t xml:space="preserve"> </w:t>
      </w:r>
      <w:r w:rsidRPr="00976899">
        <w:rPr>
          <w:rFonts w:asciiTheme="majorBidi" w:hAnsiTheme="majorBidi" w:cstheme="majorBidi"/>
          <w:color w:val="000000" w:themeColor="text1"/>
          <w:sz w:val="20"/>
          <w:szCs w:val="20"/>
        </w:rPr>
        <w:t>at the UE side</w:t>
      </w:r>
      <w:r w:rsidR="009B42EA">
        <w:rPr>
          <w:rFonts w:asciiTheme="majorBidi" w:hAnsiTheme="majorBidi" w:cstheme="majorBidi"/>
          <w:color w:val="000000" w:themeColor="text1"/>
          <w:sz w:val="20"/>
          <w:szCs w:val="20"/>
        </w:rPr>
        <w:t xml:space="preserve"> </w:t>
      </w:r>
      <w:r w:rsidR="00BE6A98">
        <w:rPr>
          <w:rFonts w:asciiTheme="majorBidi" w:hAnsiTheme="majorBidi" w:cstheme="majorBidi"/>
          <w:color w:val="000000" w:themeColor="text1"/>
          <w:sz w:val="20"/>
          <w:szCs w:val="20"/>
        </w:rPr>
        <w:t xml:space="preserve">and the testability </w:t>
      </w:r>
      <w:r w:rsidR="00810EB8">
        <w:rPr>
          <w:rFonts w:asciiTheme="majorBidi" w:hAnsiTheme="majorBidi" w:cstheme="majorBidi"/>
          <w:color w:val="000000" w:themeColor="text1"/>
          <w:sz w:val="20"/>
          <w:szCs w:val="20"/>
        </w:rPr>
        <w:t>of</w:t>
      </w:r>
      <w:r w:rsidR="003C4522">
        <w:rPr>
          <w:rFonts w:asciiTheme="majorBidi" w:hAnsiTheme="majorBidi" w:cstheme="majorBidi"/>
          <w:color w:val="000000" w:themeColor="text1"/>
          <w:sz w:val="20"/>
          <w:szCs w:val="20"/>
        </w:rPr>
        <w:t xml:space="preserve"> UE and NW side </w:t>
      </w:r>
      <w:r w:rsidR="00287512">
        <w:rPr>
          <w:rFonts w:asciiTheme="majorBidi" w:hAnsiTheme="majorBidi" w:cstheme="majorBidi"/>
          <w:color w:val="000000" w:themeColor="text1"/>
          <w:sz w:val="20"/>
          <w:szCs w:val="20"/>
        </w:rPr>
        <w:t xml:space="preserve">LCM related requirements for </w:t>
      </w:r>
      <w:r w:rsidR="00F1586F">
        <w:rPr>
          <w:rFonts w:asciiTheme="majorBidi" w:hAnsiTheme="majorBidi" w:cstheme="majorBidi"/>
          <w:color w:val="000000" w:themeColor="text1"/>
          <w:sz w:val="20"/>
          <w:szCs w:val="20"/>
        </w:rPr>
        <w:t xml:space="preserve">AI/ML beam management </w:t>
      </w:r>
      <w:r w:rsidR="009B42EA">
        <w:rPr>
          <w:rFonts w:asciiTheme="majorBidi" w:hAnsiTheme="majorBidi" w:cstheme="majorBidi"/>
          <w:color w:val="000000" w:themeColor="text1"/>
          <w:sz w:val="20"/>
          <w:szCs w:val="20"/>
        </w:rPr>
        <w:t>should be studied in RAN4</w:t>
      </w:r>
      <w:r w:rsidR="00D22687">
        <w:rPr>
          <w:rFonts w:asciiTheme="majorBidi" w:hAnsiTheme="majorBidi" w:cstheme="majorBidi"/>
          <w:color w:val="000000" w:themeColor="text1"/>
          <w:sz w:val="20"/>
          <w:szCs w:val="20"/>
        </w:rPr>
        <w:t xml:space="preserve">. </w:t>
      </w:r>
    </w:p>
    <w:p w14:paraId="47AA7814" w14:textId="5AA66EFC" w:rsidR="002870F2" w:rsidRDefault="002870F2" w:rsidP="00F01719">
      <w:pPr>
        <w:pStyle w:val="RAN4observation0"/>
        <w:numPr>
          <w:ilvl w:val="0"/>
          <w:numId w:val="0"/>
        </w:numPr>
        <w:rPr>
          <w:rFonts w:eastAsia="Times New Roman"/>
          <w:b/>
          <w:bCs/>
          <w:color w:val="001135"/>
          <w:lang w:val="en-US"/>
        </w:rPr>
      </w:pPr>
    </w:p>
    <w:p w14:paraId="1AF412B4" w14:textId="77777777" w:rsidR="00DC6EBE" w:rsidRDefault="00DC6EBE" w:rsidP="00DC6EBE">
      <w:pPr>
        <w:pStyle w:val="RAN4observation0"/>
      </w:pPr>
      <w:bookmarkStart w:id="21" w:name="_Toc131156196"/>
      <w:r w:rsidRPr="00A84FD9">
        <w:t>The ML model updates at the UE side can have an impact on the performance of the ML-enabled functionality for Top-N beam prediction in both spatial and time domain.</w:t>
      </w:r>
    </w:p>
    <w:bookmarkEnd w:id="21"/>
    <w:p w14:paraId="6991C822" w14:textId="77777777" w:rsidR="002B41DA" w:rsidRPr="00D22720" w:rsidRDefault="002B41DA" w:rsidP="002B41DA">
      <w:pPr>
        <w:pStyle w:val="RAN4proposal"/>
      </w:pPr>
      <w:r w:rsidRPr="00D22720">
        <w:rPr>
          <w:bCs/>
        </w:rPr>
        <w:t xml:space="preserve">The prediction accuracy or intermediate KPIs or system KPIs for AI/ML Beam Management should be further studied in RAN4. The NW could verify when to switch or de-activate the UE side AI/ML </w:t>
      </w:r>
      <w:r w:rsidRPr="00D22720">
        <w:rPr>
          <w:bCs/>
        </w:rPr>
        <w:lastRenderedPageBreak/>
        <w:t>functionalities based on the prediction accuracy or intermediate KPIs or system KPIs. RAN4 requires RAN1 and RAN2 to provide KPIs for use-case specific.</w:t>
      </w:r>
    </w:p>
    <w:p w14:paraId="18B7A7D5" w14:textId="77777777" w:rsidR="002B41DA" w:rsidRDefault="002B41DA" w:rsidP="002B41DA">
      <w:pPr>
        <w:pStyle w:val="RAN4proposal"/>
        <w:rPr>
          <w:bCs/>
        </w:rPr>
      </w:pPr>
      <w:r w:rsidRPr="00BB18FF">
        <w:rPr>
          <w:bCs/>
        </w:rPr>
        <w:t>RAN4 will further progress after RAN1 and RAN2 agree on AI/ML Beam Management use-case based LCM.</w:t>
      </w:r>
    </w:p>
    <w:p w14:paraId="66ED8C59" w14:textId="77777777" w:rsidR="008320C8" w:rsidRPr="008805E5" w:rsidRDefault="008320C8" w:rsidP="008320C8">
      <w:pPr>
        <w:rPr>
          <w:highlight w:val="yellow"/>
        </w:rPr>
      </w:pPr>
    </w:p>
    <w:p w14:paraId="422E0FC5" w14:textId="1927FF65" w:rsidR="008320C8" w:rsidRPr="0014696A" w:rsidRDefault="00FE693C" w:rsidP="008320C8">
      <w:pPr>
        <w:pStyle w:val="RAN4H3"/>
      </w:pPr>
      <w:r w:rsidRPr="00A84FD9">
        <w:t xml:space="preserve">AI/ML </w:t>
      </w:r>
      <w:r w:rsidR="005F7617">
        <w:t>enabled</w:t>
      </w:r>
      <w:r w:rsidRPr="00A84FD9">
        <w:t xml:space="preserve"> BM</w:t>
      </w:r>
      <w:r w:rsidRPr="00FE693C">
        <w:t xml:space="preserve"> </w:t>
      </w:r>
      <w:r w:rsidRPr="00A84FD9">
        <w:t xml:space="preserve">use </w:t>
      </w:r>
      <w:r w:rsidR="008320C8">
        <w:t>specific testability and interoperability requirements</w:t>
      </w:r>
    </w:p>
    <w:p w14:paraId="6DA747F2" w14:textId="18598857" w:rsidR="00F414F8" w:rsidRPr="00B67941" w:rsidRDefault="00F03A97" w:rsidP="00F414F8">
      <w:r>
        <w:t xml:space="preserve">For AI/ML Beam Management use-case, the </w:t>
      </w:r>
      <w:r w:rsidR="003C2B3A">
        <w:t>AI/</w:t>
      </w:r>
      <w:r>
        <w:t xml:space="preserve">ML-enabled functionalities </w:t>
      </w:r>
      <w:r w:rsidR="006C4DFF">
        <w:t xml:space="preserve">can be present at UE side or NW </w:t>
      </w:r>
      <w:r w:rsidR="0014617B">
        <w:t>side.</w:t>
      </w:r>
      <w:r w:rsidR="006C4DFF">
        <w:t xml:space="preserve"> </w:t>
      </w:r>
      <w:r w:rsidR="003C2B3A">
        <w:t>When the AI/ML model and functional</w:t>
      </w:r>
      <w:r w:rsidR="000F36B9">
        <w:t>ity</w:t>
      </w:r>
      <w:r w:rsidR="003C2B3A">
        <w:t xml:space="preserve"> are at UE side, the NW needs to properly valid </w:t>
      </w:r>
      <w:r w:rsidR="00FC0FB3">
        <w:t xml:space="preserve">the model and </w:t>
      </w:r>
      <w:r w:rsidR="00B67941">
        <w:t>functionality</w:t>
      </w:r>
      <w:r w:rsidR="00F414F8">
        <w:t xml:space="preserve">. </w:t>
      </w:r>
      <w:r w:rsidR="00FC0FB3">
        <w:t xml:space="preserve"> </w:t>
      </w:r>
    </w:p>
    <w:p w14:paraId="33C6EF23" w14:textId="1E1E6ADD" w:rsidR="009A3B2B" w:rsidRPr="00CD1506" w:rsidRDefault="007B1535" w:rsidP="005A7782">
      <w:r>
        <w:t xml:space="preserve">For AI/ML </w:t>
      </w:r>
      <w:r w:rsidR="005F7617">
        <w:t>enabled</w:t>
      </w:r>
      <w:r>
        <w:t xml:space="preserve"> BM use case, the generalization becomes a very important </w:t>
      </w:r>
      <w:r w:rsidR="00E34FF3">
        <w:t xml:space="preserve">criteria that needs to be addressed. </w:t>
      </w:r>
      <w:r w:rsidR="00C21E73">
        <w:t xml:space="preserve">One UE trained for a set of beams of a certain BS(s) can find itself in the coverage area of a BS for which it hasn’t been trained. </w:t>
      </w:r>
      <w:r w:rsidR="00233687">
        <w:t xml:space="preserve">In such a case, either a minimum performance should be provided by AI/ML </w:t>
      </w:r>
      <w:r w:rsidR="005F7617">
        <w:t>enabled</w:t>
      </w:r>
      <w:r w:rsidR="00233687">
        <w:t xml:space="preserve"> </w:t>
      </w:r>
      <w:r w:rsidR="005A7782">
        <w:t>solution,</w:t>
      </w:r>
      <w:r w:rsidR="00324640">
        <w:t xml:space="preserve"> or a </w:t>
      </w:r>
      <w:r w:rsidR="00396AA0">
        <w:t>fallback mechanism should be supported to fallback to legacy.</w:t>
      </w:r>
    </w:p>
    <w:p w14:paraId="3799439A" w14:textId="1119768F" w:rsidR="00EF3218" w:rsidRPr="00EF3218" w:rsidRDefault="00EF3218" w:rsidP="00B67941">
      <w:pPr>
        <w:pStyle w:val="RAN4observation0"/>
        <w:numPr>
          <w:ilvl w:val="0"/>
          <w:numId w:val="0"/>
        </w:numPr>
        <w:rPr>
          <w:b/>
          <w:bCs/>
        </w:rPr>
      </w:pPr>
      <w:bookmarkStart w:id="22" w:name="_Toc131156200"/>
    </w:p>
    <w:p w14:paraId="0373CCC3" w14:textId="464FC761" w:rsidR="009A3B2B" w:rsidRPr="0030295D" w:rsidRDefault="009A3B2B" w:rsidP="0030295D">
      <w:pPr>
        <w:pStyle w:val="RAN4observation0"/>
      </w:pPr>
      <w:r w:rsidRPr="0030295D">
        <w:t>Changes in beam sets might cause either (temporary) degradation of the ML enabled BM functionality, or deactivation/switch of the ML-enabled BM Functionality, or ML Model, and use a legacy/ fallback algorithm.</w:t>
      </w:r>
    </w:p>
    <w:p w14:paraId="4FD697FC" w14:textId="5EE172C0" w:rsidR="002D3459" w:rsidRPr="002D3459" w:rsidRDefault="0030295D" w:rsidP="005A7782">
      <w:pPr>
        <w:pStyle w:val="RAN4proposal"/>
      </w:pPr>
      <w:r w:rsidRPr="00176F20">
        <w:rPr>
          <w:bCs/>
        </w:rPr>
        <w:t xml:space="preserve">To ensure the consistent performance of ML-enabled BM Functionality performance generalization, it is necessary to test the new ML-enabled Feature and selected Functionality not only in same </w:t>
      </w:r>
      <w:r w:rsidR="00871985" w:rsidRPr="00176F20">
        <w:rPr>
          <w:bCs/>
        </w:rPr>
        <w:t>beam sets</w:t>
      </w:r>
      <w:r w:rsidRPr="00176F20">
        <w:rPr>
          <w:bCs/>
        </w:rPr>
        <w:t xml:space="preserve"> only (e.g., each applicable conditions separately) but also in</w:t>
      </w:r>
      <w:r w:rsidR="007443A8" w:rsidRPr="00176F20">
        <w:rPr>
          <w:bCs/>
        </w:rPr>
        <w:t xml:space="preserve"> </w:t>
      </w:r>
      <w:r w:rsidR="00D84D40" w:rsidRPr="00176F20">
        <w:rPr>
          <w:bCs/>
        </w:rPr>
        <w:t>different</w:t>
      </w:r>
      <w:r w:rsidR="007443A8" w:rsidRPr="00176F20">
        <w:rPr>
          <w:bCs/>
        </w:rPr>
        <w:t xml:space="preserve"> beam sets</w:t>
      </w:r>
      <w:r w:rsidRPr="00176F20">
        <w:rPr>
          <w:bCs/>
        </w:rPr>
        <w:t xml:space="preserve"> </w:t>
      </w:r>
      <w:r w:rsidR="00CE734A" w:rsidRPr="00176F20">
        <w:rPr>
          <w:bCs/>
        </w:rPr>
        <w:t>configurations</w:t>
      </w:r>
      <w:r w:rsidRPr="00176F20">
        <w:rPr>
          <w:bCs/>
        </w:rPr>
        <w:t>.</w:t>
      </w:r>
      <w:bookmarkEnd w:id="22"/>
    </w:p>
    <w:p w14:paraId="5B7A3BA7" w14:textId="77777777" w:rsidR="0060543D" w:rsidRPr="0060543D" w:rsidRDefault="0060543D" w:rsidP="0060543D"/>
    <w:p w14:paraId="4F3BF074" w14:textId="59B09026" w:rsidR="007C5971" w:rsidRDefault="00CD7492" w:rsidP="005A7782">
      <w:pPr>
        <w:pStyle w:val="RAN4H1"/>
      </w:pPr>
      <w:bookmarkStart w:id="23" w:name="_Toc116995848"/>
      <w:r w:rsidRPr="00EF698B">
        <w:rPr>
          <w:lang w:val="en-US"/>
        </w:rPr>
        <w:t>Conclusion</w:t>
      </w:r>
      <w:bookmarkEnd w:id="23"/>
    </w:p>
    <w:p w14:paraId="2995716C" w14:textId="3E920DC7" w:rsidR="00F0607F" w:rsidRDefault="00F0607F" w:rsidP="00FD27A0">
      <w:r w:rsidRPr="00F0607F">
        <w:t>In this paper we share our initial views on potential RAN4 impacts from selected AI/ML use cases in NR air interface. We mainly focused on AI-enabled CSI feedback enhancement and AI/ML-enabled BM use cases. Specifically, we discuss impacts on use cases related performance requirements, use case specific testability and interoperability aspects, impacts due to generalization capabilities of the functionalities and specification impacts.</w:t>
      </w:r>
    </w:p>
    <w:p w14:paraId="74C5AE15" w14:textId="7E2FA99B" w:rsidR="00FD27A0" w:rsidRDefault="008B0961" w:rsidP="00FD27A0">
      <w:r>
        <w:t>In the paper, t</w:t>
      </w:r>
      <w:r w:rsidR="005B4801">
        <w:t xml:space="preserve">he </w:t>
      </w:r>
      <w:r w:rsidR="005B4801" w:rsidRPr="00E55751">
        <w:t xml:space="preserve">following Observations </w:t>
      </w:r>
      <w:r w:rsidRPr="00E55751">
        <w:t>and</w:t>
      </w:r>
      <w:r w:rsidR="005B4801">
        <w:t xml:space="preserve"> Proposals were made:</w:t>
      </w:r>
    </w:p>
    <w:p w14:paraId="688EBF79" w14:textId="77777777" w:rsidR="00934B49" w:rsidRPr="00AB7BFF" w:rsidRDefault="00934B49" w:rsidP="00934B49">
      <w:pPr>
        <w:rPr>
          <w:b/>
          <w:bCs/>
          <w:sz w:val="24"/>
          <w:szCs w:val="24"/>
          <w:u w:val="single"/>
        </w:rPr>
      </w:pPr>
      <w:r w:rsidRPr="00AB7BFF">
        <w:rPr>
          <w:b/>
          <w:bCs/>
          <w:sz w:val="24"/>
          <w:szCs w:val="24"/>
          <w:u w:val="single"/>
        </w:rPr>
        <w:t>General observations and proposals are as follows:</w:t>
      </w:r>
    </w:p>
    <w:p w14:paraId="475474FA" w14:textId="77777777" w:rsidR="00934B49" w:rsidRPr="00B77D20" w:rsidRDefault="00934B49" w:rsidP="005A7782">
      <w:pPr>
        <w:pStyle w:val="RAN4Observation"/>
        <w:numPr>
          <w:ilvl w:val="0"/>
          <w:numId w:val="90"/>
        </w:numPr>
      </w:pPr>
      <w:r>
        <w:t>RAN4 needs to study impacts from AI/ML enabled CSI feedback use cases, both CSI compression and CSI prediction use cases. Impacts are to be studied for both performance requirements as well as testability and interoperability requirements.</w:t>
      </w:r>
    </w:p>
    <w:p w14:paraId="0E186381" w14:textId="77777777" w:rsidR="00934B49" w:rsidRDefault="00934B49" w:rsidP="00934B49">
      <w:pPr>
        <w:pStyle w:val="RAN4observation0"/>
      </w:pPr>
      <w:r>
        <w:t>RAN4 needs to study impacts from AI/ML enabled BM use-cases in both spatial Domain and Temporal Domain. Impacts are to be studied for both performance related requirements as well as testability and interoperability requirements.</w:t>
      </w:r>
    </w:p>
    <w:p w14:paraId="58AE06AE" w14:textId="77777777" w:rsidR="00934B49" w:rsidRPr="00AB7BFF" w:rsidRDefault="00934B49" w:rsidP="00934B49">
      <w:pPr>
        <w:rPr>
          <w:b/>
          <w:bCs/>
          <w:sz w:val="24"/>
          <w:szCs w:val="24"/>
          <w:u w:val="single"/>
        </w:rPr>
      </w:pPr>
      <w:r w:rsidRPr="00AB7BFF">
        <w:rPr>
          <w:b/>
          <w:bCs/>
          <w:sz w:val="24"/>
          <w:szCs w:val="24"/>
          <w:u w:val="single"/>
        </w:rPr>
        <w:t>AI/ML-enabled CSI feedback enhancement related observations and proposals are as follows:</w:t>
      </w:r>
    </w:p>
    <w:p w14:paraId="2743319B" w14:textId="77777777" w:rsidR="00934B49" w:rsidRPr="00F65FBF" w:rsidRDefault="00934B49" w:rsidP="00934B49">
      <w:pPr>
        <w:pStyle w:val="RAN4observation0"/>
      </w:pPr>
      <w:r>
        <w:t>Currently there are no RRM requirements defined for CSI feedback.</w:t>
      </w:r>
    </w:p>
    <w:p w14:paraId="57D2CC77" w14:textId="77777777" w:rsidR="00934B49" w:rsidRPr="00213C58" w:rsidRDefault="00934B49" w:rsidP="00934B49">
      <w:pPr>
        <w:pStyle w:val="RAN4observation0"/>
      </w:pPr>
      <w:r>
        <w:t xml:space="preserve">Potential Impacts are foreseen in the </w:t>
      </w:r>
      <w:r w:rsidRPr="00186C52">
        <w:rPr>
          <w:rFonts w:eastAsia="Times New Roman"/>
          <w:color w:val="000000" w:themeColor="text1"/>
          <w:sz w:val="19"/>
          <w:szCs w:val="19"/>
        </w:rPr>
        <w:t>Requirements for UCI multiplexed on PUSCH</w:t>
      </w:r>
      <w:r>
        <w:rPr>
          <w:rFonts w:eastAsia="Times New Roman"/>
          <w:color w:val="000000" w:themeColor="text1"/>
          <w:sz w:val="19"/>
          <w:szCs w:val="19"/>
        </w:rPr>
        <w:t xml:space="preserve"> (see Clause 8.2.3 of 38.104)</w:t>
      </w:r>
      <w:r w:rsidRPr="00213C58">
        <w:t xml:space="preserve">. </w:t>
      </w:r>
    </w:p>
    <w:p w14:paraId="4CFAE42C" w14:textId="77777777" w:rsidR="00934B49" w:rsidRPr="00A84FD9" w:rsidRDefault="00934B49" w:rsidP="00934B49">
      <w:pPr>
        <w:pStyle w:val="RAN4observation0"/>
      </w:pPr>
      <w:r w:rsidRPr="00A84FD9">
        <w:t xml:space="preserve">Currently RAN1 has just started to discuss on the approaches to report the compressed CSI feedback. And there is no conclusion on this yet. </w:t>
      </w:r>
    </w:p>
    <w:p w14:paraId="501037E3" w14:textId="77777777" w:rsidR="00934B49" w:rsidRPr="00A84FD9" w:rsidRDefault="00934B49" w:rsidP="005A7782">
      <w:pPr>
        <w:pStyle w:val="RAN4proposal"/>
        <w:numPr>
          <w:ilvl w:val="0"/>
          <w:numId w:val="91"/>
        </w:numPr>
      </w:pPr>
      <w:r w:rsidRPr="00A84FD9">
        <w:t xml:space="preserve">RAN4 can wait for the RAN1 side conclusion on the </w:t>
      </w:r>
      <w:r>
        <w:t>mechanisms</w:t>
      </w:r>
      <w:r w:rsidRPr="00A84FD9">
        <w:t xml:space="preserve"> to report the compressed CSI and then</w:t>
      </w:r>
      <w:r>
        <w:t xml:space="preserve"> </w:t>
      </w:r>
      <w:r w:rsidRPr="00A84FD9">
        <w:t xml:space="preserve">study the impacts of that on the existing </w:t>
      </w:r>
      <w:r>
        <w:t xml:space="preserve">performance </w:t>
      </w:r>
      <w:r w:rsidRPr="00A84FD9">
        <w:t>requirements.</w:t>
      </w:r>
    </w:p>
    <w:p w14:paraId="193CD962" w14:textId="77777777" w:rsidR="00934B49" w:rsidRPr="00213C58" w:rsidRDefault="00934B49" w:rsidP="00934B49">
      <w:pPr>
        <w:pStyle w:val="RAN4observation0"/>
      </w:pPr>
      <w:r>
        <w:t>The CSI compression use case impacts PDSCH demodulation requirements</w:t>
      </w:r>
      <w:r w:rsidRPr="00213C58">
        <w:t xml:space="preserve">. </w:t>
      </w:r>
    </w:p>
    <w:p w14:paraId="4E6C36E1" w14:textId="77777777" w:rsidR="00934B49" w:rsidRPr="006B1CC9" w:rsidRDefault="00934B49" w:rsidP="00934B49">
      <w:pPr>
        <w:pStyle w:val="RAN4observation0"/>
      </w:pPr>
      <w:r>
        <w:t>The CSI compression use case impacts only PMI part of the CSI reporting requirements</w:t>
      </w:r>
      <w:r w:rsidRPr="00213C58">
        <w:t xml:space="preserve">. </w:t>
      </w:r>
    </w:p>
    <w:p w14:paraId="28822B02" w14:textId="77777777" w:rsidR="00934B49" w:rsidRDefault="00934B49" w:rsidP="00934B49">
      <w:pPr>
        <w:pStyle w:val="RAN4proposal"/>
      </w:pPr>
      <w:r>
        <w:lastRenderedPageBreak/>
        <w:t>RAN4 should further study the impacts of AI/ML-enabled CSI compression on the UE performance requirements in 38.101-4. Consider RAN1 evaluation methodology as starting point.</w:t>
      </w:r>
    </w:p>
    <w:p w14:paraId="24B8BA54" w14:textId="77777777" w:rsidR="00934B49" w:rsidRDefault="00934B49" w:rsidP="00934B49">
      <w:pPr>
        <w:pStyle w:val="RAN4observation0"/>
      </w:pPr>
      <w:r>
        <w:t>Alignments with performance requirements for CSI prediction from MIMO evolution WI would be beneficial</w:t>
      </w:r>
      <w:r w:rsidRPr="00213C58">
        <w:t xml:space="preserve">. </w:t>
      </w:r>
    </w:p>
    <w:p w14:paraId="5DD0F0BF" w14:textId="77777777" w:rsidR="00934B49" w:rsidRDefault="00934B49" w:rsidP="00934B49">
      <w:pPr>
        <w:pStyle w:val="RAN4observation0"/>
      </w:pPr>
      <w:r>
        <w:t>The CSI prediction use case impacts only UE demodulation performance requirements</w:t>
      </w:r>
      <w:r w:rsidRPr="00213C58">
        <w:t xml:space="preserve">. </w:t>
      </w:r>
    </w:p>
    <w:p w14:paraId="33B0AD20" w14:textId="77777777" w:rsidR="00934B49" w:rsidRDefault="00934B49" w:rsidP="00934B49">
      <w:pPr>
        <w:pStyle w:val="RAN4observation0"/>
      </w:pPr>
      <w:r>
        <w:t>The CSI prediction use case impacts the PMI part of the CSI reporting requirements</w:t>
      </w:r>
      <w:r w:rsidRPr="00213C58">
        <w:t>.</w:t>
      </w:r>
      <w:r>
        <w:t xml:space="preserve"> </w:t>
      </w:r>
      <w:r w:rsidRPr="00213C58">
        <w:t xml:space="preserve"> </w:t>
      </w:r>
    </w:p>
    <w:p w14:paraId="1BEE6105" w14:textId="77777777" w:rsidR="00934B49" w:rsidRPr="00A84FD9" w:rsidRDefault="00934B49" w:rsidP="00934B49">
      <w:pPr>
        <w:pStyle w:val="RAN4proposal"/>
        <w:ind w:left="0" w:firstLine="0"/>
      </w:pPr>
      <w:r>
        <w:t>RAN4 should further study the impacts of AI/ML-enabled CSI prediction on the UE performance requirements in 38.101-4. Consider RAN1 evaluation methodology as starting point.</w:t>
      </w:r>
    </w:p>
    <w:p w14:paraId="230CBFBB" w14:textId="77777777" w:rsidR="00934B49" w:rsidRDefault="00934B49" w:rsidP="00934B49">
      <w:pPr>
        <w:pStyle w:val="RAN4proposal"/>
      </w:pPr>
      <w:r>
        <w:t>RAN4 to further study on the test framework/related requirements for CSI prediction accuracy considering prediction horizons.</w:t>
      </w:r>
    </w:p>
    <w:p w14:paraId="3B242447" w14:textId="77777777" w:rsidR="00934B49" w:rsidRDefault="00934B49" w:rsidP="00934B49">
      <w:pPr>
        <w:pStyle w:val="RAN4observation0"/>
      </w:pPr>
      <w:r>
        <w:t>Generalization or scalability related requirements are currently not present in RAN4</w:t>
      </w:r>
      <w:r w:rsidRPr="00781BBF">
        <w:t>.</w:t>
      </w:r>
    </w:p>
    <w:p w14:paraId="74908C3C" w14:textId="77777777" w:rsidR="00934B49" w:rsidRDefault="00934B49" w:rsidP="00934B49">
      <w:pPr>
        <w:pStyle w:val="RAN4proposal"/>
      </w:pPr>
      <w:r>
        <w:t>RAN4 to further study on introducing generalization and scalability related requirements and corresponding criteria for the scenarios/configurations based on RAN1 agreements.</w:t>
      </w:r>
    </w:p>
    <w:p w14:paraId="6860CED5" w14:textId="77777777" w:rsidR="00934B49" w:rsidRDefault="00934B49" w:rsidP="00934B49">
      <w:pPr>
        <w:pStyle w:val="RAN4observation0"/>
      </w:pPr>
      <w:r>
        <w:t>Currently the test equipment does not have the capability to run ML-enabled functionality that is required for validation of the ML-enabled functionality inside either UE or NW side.</w:t>
      </w:r>
    </w:p>
    <w:p w14:paraId="64EBB717" w14:textId="77777777" w:rsidR="00934B49" w:rsidRDefault="00934B49" w:rsidP="00934B49">
      <w:pPr>
        <w:pStyle w:val="RAN4proposal"/>
      </w:pPr>
      <w:r>
        <w:t>RAN4 to analyze and discuss how RAN5 related impacts on the testing setup would be addressed, including interoperability related impacts and test equipment design, due to the introduction of AI/ML enabled functionalities.</w:t>
      </w:r>
    </w:p>
    <w:p w14:paraId="41DBD4E8" w14:textId="77777777" w:rsidR="00934B49" w:rsidRPr="00D40BA6" w:rsidRDefault="00934B49" w:rsidP="00934B49">
      <w:pPr>
        <w:pStyle w:val="RAN4observation0"/>
      </w:pPr>
      <w:r>
        <w:t xml:space="preserve">A special channel model is needed instead of just TDL models that are used. More advanced models can be considered for the test such as CDL. </w:t>
      </w:r>
      <w:r w:rsidRPr="00A84FD9" w:rsidDel="0027760E">
        <w:t>Another</w:t>
      </w:r>
      <w:r w:rsidDel="0027760E">
        <w:t xml:space="preserve"> aspect is time evolution of the channel model. </w:t>
      </w:r>
    </w:p>
    <w:p w14:paraId="2983A32C" w14:textId="77777777" w:rsidR="00934B49" w:rsidRDefault="00934B49" w:rsidP="00934B49">
      <w:pPr>
        <w:pStyle w:val="RAN4proposal"/>
      </w:pPr>
      <w:r>
        <w:t>RAN4 to study whether TDL models are sufficient for the performance evaluation of AI/ML Enabled CSI feedback use-cases.</w:t>
      </w:r>
    </w:p>
    <w:p w14:paraId="3A178F20" w14:textId="77777777" w:rsidR="00934B49" w:rsidRPr="00D40BA6" w:rsidRDefault="00934B49" w:rsidP="00934B49">
      <w:pPr>
        <w:pStyle w:val="RAN4observation0"/>
      </w:pPr>
      <w:r>
        <w:t>Currently there is no use case specific LCM discussions in RAN1/RAN2</w:t>
      </w:r>
      <w:r w:rsidDel="0027760E">
        <w:t xml:space="preserve">. </w:t>
      </w:r>
    </w:p>
    <w:p w14:paraId="34DA84AF" w14:textId="77777777" w:rsidR="00934B49" w:rsidRDefault="00934B49" w:rsidP="00934B49">
      <w:pPr>
        <w:pStyle w:val="RAN4proposal"/>
      </w:pPr>
      <w:r>
        <w:t>RAN4 should wait until RAN1/RAN2 concludes on AI/ML enabled CSI feedback reporting use case specific LCM mechanisms.</w:t>
      </w:r>
    </w:p>
    <w:p w14:paraId="3E21010B" w14:textId="77777777" w:rsidR="00934B49" w:rsidRPr="00AB7BFF" w:rsidRDefault="00934B49" w:rsidP="00934B49">
      <w:pPr>
        <w:rPr>
          <w:b/>
          <w:bCs/>
          <w:sz w:val="24"/>
          <w:szCs w:val="24"/>
          <w:u w:val="single"/>
        </w:rPr>
      </w:pPr>
      <w:r w:rsidRPr="00AB7BFF">
        <w:rPr>
          <w:b/>
          <w:bCs/>
          <w:sz w:val="24"/>
          <w:szCs w:val="24"/>
          <w:u w:val="single"/>
        </w:rPr>
        <w:t>AI/ML-enabled Beam Management related observations and proposals are as follows:</w:t>
      </w:r>
    </w:p>
    <w:p w14:paraId="1331EA2D" w14:textId="77777777" w:rsidR="00934B49" w:rsidRDefault="00934B49" w:rsidP="00934B49">
      <w:pPr>
        <w:pStyle w:val="RAN4observation0"/>
      </w:pPr>
      <w:r>
        <w:t>A high-quality input data (such as high accuracy measurements of L1-RSRP) is required for AI/ML models for BM to perform correctly and accurately.</w:t>
      </w:r>
    </w:p>
    <w:p w14:paraId="7CF17864" w14:textId="77777777" w:rsidR="00934B49" w:rsidRDefault="00934B49" w:rsidP="00934B49">
      <w:pPr>
        <w:pStyle w:val="RAN4observation0"/>
      </w:pPr>
      <w:r>
        <w:t xml:space="preserve">The model trained with data affected by measurements error (modelled with normal distribution) introduces a significant prediction error </w:t>
      </w:r>
      <w:proofErr w:type="spellStart"/>
      <w:r>
        <w:t>wrt</w:t>
      </w:r>
      <w:proofErr w:type="spellEnd"/>
      <w:r>
        <w:t xml:space="preserve"> to the model trained with ideal measurements. In Figure 2.1, for the L1-RSRP requirement of ± 6 dB, the measurements error degrades the L1-RSRP difference due to predictions at the 95%-tile by 2.8 dB compared to the model trained with ideal measurements.</w:t>
      </w:r>
    </w:p>
    <w:p w14:paraId="56A48F6F" w14:textId="77777777" w:rsidR="00934B49" w:rsidRDefault="00934B49" w:rsidP="00934B49">
      <w:pPr>
        <w:pStyle w:val="RAN4proposal"/>
        <w:rPr>
          <w:bCs/>
        </w:rPr>
      </w:pPr>
      <w:r w:rsidRPr="00A84FD9">
        <w:rPr>
          <w:bCs/>
        </w:rPr>
        <w:t xml:space="preserve">RAN4 to study if L1-RSRP accuracy requirements are needed to be updated for AI/ML </w:t>
      </w:r>
      <w:r>
        <w:rPr>
          <w:bCs/>
        </w:rPr>
        <w:t>enabled</w:t>
      </w:r>
      <w:r w:rsidRPr="00A84FD9">
        <w:rPr>
          <w:bCs/>
        </w:rPr>
        <w:t xml:space="preserve"> Beam Management.</w:t>
      </w:r>
    </w:p>
    <w:p w14:paraId="021F7FF4" w14:textId="77777777" w:rsidR="00934B49" w:rsidRDefault="00934B49" w:rsidP="00934B49">
      <w:pPr>
        <w:pStyle w:val="RAN4observation0"/>
      </w:pPr>
      <w:r>
        <w:t>The model trained with measurements reported by UE with quantization step sizes of 1 dB and 2 dB do not much affect the L1-RSRP prediction difference.</w:t>
      </w:r>
    </w:p>
    <w:p w14:paraId="0D7C52F7" w14:textId="77777777" w:rsidR="00934B49" w:rsidRPr="005D3859" w:rsidRDefault="00934B49" w:rsidP="00934B49">
      <w:pPr>
        <w:pStyle w:val="RAN4proposal"/>
      </w:pPr>
      <w:r w:rsidRPr="00CE60FF">
        <w:rPr>
          <w:bCs/>
        </w:rPr>
        <w:t xml:space="preserve">RAN4 to study if </w:t>
      </w:r>
      <w:r>
        <w:rPr>
          <w:bCs/>
        </w:rPr>
        <w:t>quantization step sizes</w:t>
      </w:r>
      <w:r w:rsidRPr="00CE60FF">
        <w:rPr>
          <w:bCs/>
        </w:rPr>
        <w:t xml:space="preserve"> requirements are needed to be updated for AI/ML </w:t>
      </w:r>
      <w:r>
        <w:rPr>
          <w:bCs/>
        </w:rPr>
        <w:t>enabled</w:t>
      </w:r>
      <w:r w:rsidRPr="00CE60FF">
        <w:rPr>
          <w:bCs/>
        </w:rPr>
        <w:t xml:space="preserve"> Beam Management.</w:t>
      </w:r>
    </w:p>
    <w:p w14:paraId="75877E5C" w14:textId="77777777" w:rsidR="00934B49" w:rsidRDefault="00934B49" w:rsidP="00934B49">
      <w:pPr>
        <w:pStyle w:val="RAN4observation0"/>
      </w:pPr>
      <w:r>
        <w:t>Both measurements error and quantization steps degrade the prediction performance.</w:t>
      </w:r>
    </w:p>
    <w:p w14:paraId="6A077BD7" w14:textId="77777777" w:rsidR="00934B49" w:rsidRDefault="00934B49" w:rsidP="00934B49">
      <w:pPr>
        <w:pStyle w:val="RAN4proposal"/>
        <w:rPr>
          <w:bCs/>
        </w:rPr>
      </w:pPr>
      <w:r w:rsidRPr="00CE60FF">
        <w:rPr>
          <w:bCs/>
        </w:rPr>
        <w:t xml:space="preserve">RAN4 to study if </w:t>
      </w:r>
      <w:r>
        <w:rPr>
          <w:bCs/>
        </w:rPr>
        <w:t>combined measurements error and quantization step sizes</w:t>
      </w:r>
      <w:r w:rsidRPr="00CE60FF">
        <w:rPr>
          <w:bCs/>
        </w:rPr>
        <w:t xml:space="preserve"> requirements </w:t>
      </w:r>
      <w:r>
        <w:rPr>
          <w:bCs/>
        </w:rPr>
        <w:t>might need</w:t>
      </w:r>
      <w:r w:rsidRPr="00CE60FF">
        <w:rPr>
          <w:bCs/>
        </w:rPr>
        <w:t xml:space="preserve"> to be </w:t>
      </w:r>
      <w:r>
        <w:rPr>
          <w:bCs/>
        </w:rPr>
        <w:t>added</w:t>
      </w:r>
      <w:r w:rsidRPr="00CE60FF">
        <w:rPr>
          <w:bCs/>
        </w:rPr>
        <w:t xml:space="preserve"> for AI/ML </w:t>
      </w:r>
      <w:r>
        <w:rPr>
          <w:bCs/>
        </w:rPr>
        <w:t>enabled</w:t>
      </w:r>
      <w:r w:rsidRPr="00CE60FF">
        <w:rPr>
          <w:bCs/>
        </w:rPr>
        <w:t xml:space="preserve"> Beam Management.</w:t>
      </w:r>
    </w:p>
    <w:p w14:paraId="3C26E104" w14:textId="77777777" w:rsidR="00934B49" w:rsidRDefault="00934B49" w:rsidP="00934B49">
      <w:pPr>
        <w:pStyle w:val="RAN4observation0"/>
      </w:pPr>
      <w:r>
        <w:t>Some impacts would be expected in L1-RSRP measurements reporting frequency for both UE and NW side models.</w:t>
      </w:r>
    </w:p>
    <w:p w14:paraId="3A931E3C" w14:textId="77777777" w:rsidR="00934B49" w:rsidRDefault="00934B49" w:rsidP="00934B49">
      <w:pPr>
        <w:pStyle w:val="RAN4proposal"/>
        <w:rPr>
          <w:bCs/>
        </w:rPr>
      </w:pPr>
      <w:r>
        <w:rPr>
          <w:bCs/>
        </w:rPr>
        <w:lastRenderedPageBreak/>
        <w:t>RAN4</w:t>
      </w:r>
      <w:r w:rsidRPr="00A84FD9">
        <w:rPr>
          <w:bCs/>
        </w:rPr>
        <w:t xml:space="preserve"> to study if any update is needed in L1-RSRP measurements reporting frequency requirements for AI/ML </w:t>
      </w:r>
      <w:r>
        <w:rPr>
          <w:bCs/>
        </w:rPr>
        <w:t>enabled</w:t>
      </w:r>
      <w:r w:rsidRPr="00A84FD9">
        <w:rPr>
          <w:bCs/>
        </w:rPr>
        <w:t xml:space="preserve"> Beam Management</w:t>
      </w:r>
      <w:r>
        <w:t>.</w:t>
      </w:r>
    </w:p>
    <w:p w14:paraId="38FBBE16" w14:textId="77777777" w:rsidR="00934B49" w:rsidRDefault="00934B49" w:rsidP="00934B49">
      <w:pPr>
        <w:pStyle w:val="RAN4observation0"/>
      </w:pPr>
      <w:r w:rsidRPr="00A84FD9">
        <w:t>The ML model updates at the UE side can have an impact on the performance of the ML-enabled functionality for Top-N beam prediction in both spatial and time domain.</w:t>
      </w:r>
    </w:p>
    <w:p w14:paraId="2CB8271D" w14:textId="77777777" w:rsidR="00934B49" w:rsidRPr="00D22720" w:rsidRDefault="00934B49" w:rsidP="00934B49">
      <w:pPr>
        <w:pStyle w:val="RAN4proposal"/>
      </w:pPr>
      <w:r w:rsidRPr="00D22720">
        <w:rPr>
          <w:bCs/>
        </w:rPr>
        <w:t>The prediction accuracy or intermediate KPIs or system KPIs for AI/ML Beam Management should be further studied in RAN4. The NW could verify when to switch or de-activate the UE side AI/ML functionalities based on the prediction accuracy or intermediate KPIs or system KPIs. RAN4 requires RAN1 and RAN2 to provide KPIs for use-case specific.</w:t>
      </w:r>
    </w:p>
    <w:p w14:paraId="2FC14433" w14:textId="77777777" w:rsidR="00934B49" w:rsidRDefault="00934B49" w:rsidP="00934B49">
      <w:pPr>
        <w:pStyle w:val="RAN4proposal"/>
        <w:rPr>
          <w:bCs/>
        </w:rPr>
      </w:pPr>
      <w:r w:rsidRPr="00BB18FF">
        <w:rPr>
          <w:bCs/>
        </w:rPr>
        <w:t>RAN4 will further progress after RAN1 and RAN2 agree on AI/ML Beam Management use-case based LCM.</w:t>
      </w:r>
    </w:p>
    <w:p w14:paraId="24622901" w14:textId="77777777" w:rsidR="00934B49" w:rsidRPr="006B1CC9" w:rsidRDefault="00934B49" w:rsidP="00934B49">
      <w:pPr>
        <w:pStyle w:val="RAN4observation0"/>
      </w:pPr>
      <w:r w:rsidRPr="0030295D">
        <w:t>Changes in beam sets might cause either (temporary) degradation of the ML enabled BM functionality, or deactivation/switch of the ML-enabled BM Functionality, or ML Model, and use a legacy/ fallback algorithm.</w:t>
      </w:r>
    </w:p>
    <w:p w14:paraId="64CBC1FC" w14:textId="77777777" w:rsidR="00934B49" w:rsidRDefault="00934B49" w:rsidP="00934B49">
      <w:pPr>
        <w:pStyle w:val="RAN4proposal"/>
        <w:rPr>
          <w:bCs/>
        </w:rPr>
      </w:pPr>
      <w:r w:rsidRPr="006B1CC9">
        <w:rPr>
          <w:bCs/>
        </w:rPr>
        <w:t>To ensure the consistent performance of ML-enabled BM Functionality performance generalization, it is necessary to test the new ML-enabled Feature and selected Functionality not only in same beam sets only (e.g., each applicable conditions separately) but also in different beam sets configurations.</w:t>
      </w:r>
    </w:p>
    <w:p w14:paraId="6C4BC243" w14:textId="7BE5B1C0" w:rsidR="003E1F5D" w:rsidRDefault="00A4355E" w:rsidP="00CD1506">
      <w:pPr>
        <w:pStyle w:val="TOC4"/>
        <w:rPr>
          <w:rFonts w:asciiTheme="minorHAnsi" w:eastAsiaTheme="minorEastAsia" w:hAnsiTheme="minorHAnsi"/>
          <w:noProof/>
          <w:sz w:val="22"/>
          <w:lang w:val="en-IN" w:eastAsia="en-IN"/>
        </w:rPr>
      </w:pPr>
      <w:r>
        <w:rPr>
          <w:b/>
          <w:i/>
          <w:iCs/>
          <w:noProof/>
        </w:rPr>
        <w:fldChar w:fldCharType="begin"/>
      </w:r>
      <w:r>
        <w:rPr>
          <w:i/>
          <w:u w:val="single"/>
        </w:rPr>
        <w:instrText xml:space="preserve"> TOC \n \h \z \t "RAN4 proposal,5,RAN4 observation,4" </w:instrText>
      </w:r>
      <w:r>
        <w:rPr>
          <w:b/>
          <w:i/>
          <w:iCs/>
          <w:noProof/>
        </w:rPr>
        <w:fldChar w:fldCharType="separate"/>
      </w:r>
    </w:p>
    <w:p w14:paraId="59FF4497" w14:textId="5698029A" w:rsidR="003B659E" w:rsidRPr="0060543D" w:rsidRDefault="00A4355E" w:rsidP="0060543D">
      <w:pPr>
        <w:pStyle w:val="RAN4H1"/>
        <w:numPr>
          <w:ilvl w:val="0"/>
          <w:numId w:val="0"/>
        </w:numPr>
        <w:ind w:left="360" w:hanging="360"/>
      </w:pPr>
      <w:r>
        <w:rPr>
          <w:noProof/>
        </w:rPr>
        <w:fldChar w:fldCharType="end"/>
      </w:r>
      <w:bookmarkStart w:id="24" w:name="_Toc116995849"/>
      <w:r w:rsidR="003B659E" w:rsidRPr="00EF698B">
        <w:t>References</w:t>
      </w:r>
      <w:bookmarkEnd w:id="24"/>
    </w:p>
    <w:p w14:paraId="21C7111C" w14:textId="33E8AAEA" w:rsidR="002D707A" w:rsidRPr="00B93038" w:rsidRDefault="004D4AD0" w:rsidP="00B93038">
      <w:pPr>
        <w:numPr>
          <w:ilvl w:val="0"/>
          <w:numId w:val="38"/>
        </w:numPr>
        <w:ind w:right="-22"/>
      </w:pPr>
      <w:r>
        <w:rPr>
          <w:rStyle w:val="normaltextrun"/>
          <w:color w:val="000000"/>
          <w:szCs w:val="20"/>
          <w:shd w:val="clear" w:color="auto" w:fill="FFFFFF"/>
        </w:rPr>
        <w:t>RP-2</w:t>
      </w:r>
      <w:r w:rsidR="00CC6318">
        <w:rPr>
          <w:rStyle w:val="normaltextrun"/>
          <w:color w:val="000000"/>
          <w:szCs w:val="20"/>
          <w:shd w:val="clear" w:color="auto" w:fill="FFFFFF"/>
        </w:rPr>
        <w:t>21348</w:t>
      </w:r>
      <w:r>
        <w:rPr>
          <w:rStyle w:val="normaltextrun"/>
          <w:color w:val="000000"/>
          <w:szCs w:val="20"/>
          <w:shd w:val="clear" w:color="auto" w:fill="FFFFFF"/>
        </w:rPr>
        <w:t xml:space="preserve">, </w:t>
      </w:r>
      <w:r w:rsidR="00FA2097">
        <w:rPr>
          <w:rStyle w:val="normaltextrun"/>
          <w:color w:val="000000"/>
          <w:szCs w:val="20"/>
          <w:shd w:val="clear" w:color="auto" w:fill="FFFFFF"/>
        </w:rPr>
        <w:t>Revised</w:t>
      </w:r>
      <w:r>
        <w:rPr>
          <w:rStyle w:val="normaltextrun"/>
          <w:color w:val="000000"/>
          <w:szCs w:val="20"/>
          <w:shd w:val="clear" w:color="auto" w:fill="FFFFFF"/>
        </w:rPr>
        <w:t xml:space="preserve"> SI: Study on Artificial Intelligence (AI)/Machine Learning (ML) for NR Air Interface, Qualcomm, RAN#9</w:t>
      </w:r>
      <w:r w:rsidR="00A243A6">
        <w:rPr>
          <w:rStyle w:val="normaltextrun"/>
          <w:color w:val="000000"/>
          <w:szCs w:val="20"/>
          <w:shd w:val="clear" w:color="auto" w:fill="FFFFFF"/>
        </w:rPr>
        <w:t>6</w:t>
      </w:r>
      <w:r>
        <w:rPr>
          <w:rStyle w:val="normaltextrun"/>
          <w:color w:val="000000"/>
          <w:szCs w:val="20"/>
          <w:shd w:val="clear" w:color="auto" w:fill="FFFFFF"/>
        </w:rPr>
        <w:t xml:space="preserve">, </w:t>
      </w:r>
      <w:r w:rsidR="002F593A">
        <w:rPr>
          <w:rStyle w:val="normaltextrun"/>
          <w:color w:val="000000"/>
          <w:szCs w:val="20"/>
          <w:shd w:val="clear" w:color="auto" w:fill="FFFFFF"/>
        </w:rPr>
        <w:t>Jun</w:t>
      </w:r>
      <w:r>
        <w:rPr>
          <w:rStyle w:val="normaltextrun"/>
          <w:color w:val="000000"/>
          <w:szCs w:val="20"/>
          <w:shd w:val="clear" w:color="auto" w:fill="FFFFFF"/>
        </w:rPr>
        <w:t xml:space="preserve">. 6 - </w:t>
      </w:r>
      <w:r w:rsidR="008C648D">
        <w:rPr>
          <w:rStyle w:val="normaltextrun"/>
          <w:color w:val="000000"/>
          <w:szCs w:val="20"/>
          <w:shd w:val="clear" w:color="auto" w:fill="FFFFFF"/>
        </w:rPr>
        <w:t>9</w:t>
      </w:r>
      <w:r>
        <w:rPr>
          <w:rStyle w:val="normaltextrun"/>
          <w:color w:val="000000"/>
          <w:szCs w:val="20"/>
          <w:shd w:val="clear" w:color="auto" w:fill="FFFFFF"/>
        </w:rPr>
        <w:t>, 202</w:t>
      </w:r>
      <w:r w:rsidR="002F593A">
        <w:rPr>
          <w:rStyle w:val="normaltextrun"/>
          <w:color w:val="000000"/>
          <w:szCs w:val="20"/>
          <w:shd w:val="clear" w:color="auto" w:fill="FFFFFF"/>
        </w:rPr>
        <w:t>2</w:t>
      </w:r>
      <w:r>
        <w:rPr>
          <w:rStyle w:val="normaltextrun"/>
          <w:color w:val="000000"/>
          <w:szCs w:val="20"/>
          <w:shd w:val="clear" w:color="auto" w:fill="FFFFFF"/>
        </w:rPr>
        <w:t>.</w:t>
      </w:r>
      <w:r>
        <w:rPr>
          <w:rStyle w:val="eop"/>
          <w:color w:val="000000"/>
          <w:szCs w:val="20"/>
          <w:shd w:val="clear" w:color="auto" w:fill="FFFFFF"/>
        </w:rPr>
        <w:t> </w:t>
      </w:r>
      <w:bookmarkStart w:id="25" w:name="_Ref130984833"/>
    </w:p>
    <w:bookmarkEnd w:id="25"/>
    <w:p w14:paraId="55FB1F0F" w14:textId="6B29162C" w:rsidR="00B93038" w:rsidRDefault="00566BBF" w:rsidP="00B93038">
      <w:pPr>
        <w:numPr>
          <w:ilvl w:val="0"/>
          <w:numId w:val="38"/>
        </w:numPr>
        <w:ind w:right="-22"/>
      </w:pPr>
      <w:r>
        <w:t>R</w:t>
      </w:r>
      <w:r w:rsidRPr="00566BBF">
        <w:t>4-23</w:t>
      </w:r>
      <w:r w:rsidR="009B1C15">
        <w:t>04270</w:t>
      </w:r>
      <w:r w:rsidRPr="00566BBF">
        <w:t xml:space="preserve">, </w:t>
      </w:r>
      <w:r w:rsidR="00C96596" w:rsidRPr="00C96596">
        <w:t>On Interoperability and Testability Aspects of AI/ML for NR Air Interface</w:t>
      </w:r>
      <w:r w:rsidRPr="00566BBF">
        <w:t>, Nokia, Nokia Shanghai Bell, RAN4#106bis-e, April 17 – 26, 2023</w:t>
      </w:r>
      <w:r w:rsidR="00F74558">
        <w:t>.</w:t>
      </w:r>
    </w:p>
    <w:p w14:paraId="3D199E0E" w14:textId="2AE7059F" w:rsidR="001A22A1" w:rsidRPr="00B93038" w:rsidRDefault="001A22A1" w:rsidP="00B93038">
      <w:pPr>
        <w:numPr>
          <w:ilvl w:val="0"/>
          <w:numId w:val="38"/>
        </w:numPr>
        <w:ind w:right="-22"/>
      </w:pPr>
      <w:r>
        <w:rPr>
          <w:rStyle w:val="normaltextrun"/>
          <w:color w:val="000000"/>
          <w:szCs w:val="20"/>
          <w:shd w:val="clear" w:color="auto" w:fill="FFFFFF"/>
        </w:rPr>
        <w:t>RP-</w:t>
      </w:r>
      <w:r w:rsidR="00667DB0" w:rsidRPr="00667DB0">
        <w:t xml:space="preserve"> </w:t>
      </w:r>
      <w:r w:rsidR="00667DB0" w:rsidRPr="00667DB0">
        <w:rPr>
          <w:rStyle w:val="normaltextrun"/>
          <w:color w:val="000000"/>
          <w:szCs w:val="20"/>
          <w:shd w:val="clear" w:color="auto" w:fill="FFFFFF"/>
        </w:rPr>
        <w:t>223276</w:t>
      </w:r>
      <w:r>
        <w:rPr>
          <w:rStyle w:val="normaltextrun"/>
          <w:color w:val="000000"/>
          <w:szCs w:val="20"/>
          <w:shd w:val="clear" w:color="auto" w:fill="FFFFFF"/>
        </w:rPr>
        <w:t xml:space="preserve">, </w:t>
      </w:r>
      <w:r w:rsidR="00A558AB" w:rsidRPr="00A558AB">
        <w:rPr>
          <w:rStyle w:val="normaltextrun"/>
          <w:color w:val="000000"/>
          <w:szCs w:val="20"/>
          <w:shd w:val="clear" w:color="auto" w:fill="FFFFFF"/>
        </w:rPr>
        <w:t>WID Update: MIMO Evolution for Downlink and Uplink</w:t>
      </w:r>
      <w:r>
        <w:rPr>
          <w:rStyle w:val="normaltextrun"/>
          <w:color w:val="000000"/>
          <w:szCs w:val="20"/>
          <w:shd w:val="clear" w:color="auto" w:fill="FFFFFF"/>
        </w:rPr>
        <w:t xml:space="preserve">, </w:t>
      </w:r>
      <w:r w:rsidR="00A2522B">
        <w:rPr>
          <w:rStyle w:val="normaltextrun"/>
          <w:color w:val="000000"/>
          <w:szCs w:val="20"/>
          <w:shd w:val="clear" w:color="auto" w:fill="FFFFFF"/>
        </w:rPr>
        <w:t>Samsung</w:t>
      </w:r>
      <w:r>
        <w:rPr>
          <w:rStyle w:val="normaltextrun"/>
          <w:color w:val="000000"/>
          <w:szCs w:val="20"/>
          <w:shd w:val="clear" w:color="auto" w:fill="FFFFFF"/>
        </w:rPr>
        <w:t>, RAN#9</w:t>
      </w:r>
      <w:r w:rsidR="003608E5">
        <w:rPr>
          <w:rStyle w:val="normaltextrun"/>
          <w:color w:val="000000"/>
          <w:szCs w:val="20"/>
          <w:shd w:val="clear" w:color="auto" w:fill="FFFFFF"/>
        </w:rPr>
        <w:t>8</w:t>
      </w:r>
      <w:r w:rsidR="00A82884">
        <w:rPr>
          <w:rStyle w:val="normaltextrun"/>
          <w:color w:val="000000"/>
          <w:szCs w:val="20"/>
          <w:shd w:val="clear" w:color="auto" w:fill="FFFFFF"/>
        </w:rPr>
        <w:t>-e</w:t>
      </w:r>
      <w:r>
        <w:rPr>
          <w:rStyle w:val="normaltextrun"/>
          <w:color w:val="000000"/>
          <w:szCs w:val="20"/>
          <w:shd w:val="clear" w:color="auto" w:fill="FFFFFF"/>
        </w:rPr>
        <w:t xml:space="preserve">, </w:t>
      </w:r>
      <w:r w:rsidR="00B32FFE">
        <w:rPr>
          <w:rStyle w:val="normaltextrun"/>
          <w:color w:val="000000"/>
          <w:szCs w:val="20"/>
          <w:shd w:val="clear" w:color="auto" w:fill="FFFFFF"/>
        </w:rPr>
        <w:t>Dec</w:t>
      </w:r>
      <w:r>
        <w:rPr>
          <w:rStyle w:val="normaltextrun"/>
          <w:color w:val="000000"/>
          <w:szCs w:val="20"/>
          <w:shd w:val="clear" w:color="auto" w:fill="FFFFFF"/>
        </w:rPr>
        <w:t xml:space="preserve">. </w:t>
      </w:r>
      <w:r w:rsidR="00B32FFE">
        <w:rPr>
          <w:rStyle w:val="normaltextrun"/>
          <w:color w:val="000000"/>
          <w:szCs w:val="20"/>
          <w:shd w:val="clear" w:color="auto" w:fill="FFFFFF"/>
        </w:rPr>
        <w:t>12</w:t>
      </w:r>
      <w:r>
        <w:rPr>
          <w:rStyle w:val="normaltextrun"/>
          <w:color w:val="000000"/>
          <w:szCs w:val="20"/>
          <w:shd w:val="clear" w:color="auto" w:fill="FFFFFF"/>
        </w:rPr>
        <w:t xml:space="preserve"> - </w:t>
      </w:r>
      <w:r w:rsidR="009168F5">
        <w:rPr>
          <w:rStyle w:val="normaltextrun"/>
          <w:color w:val="000000"/>
          <w:szCs w:val="20"/>
          <w:shd w:val="clear" w:color="auto" w:fill="FFFFFF"/>
        </w:rPr>
        <w:t>16</w:t>
      </w:r>
      <w:r>
        <w:rPr>
          <w:rStyle w:val="normaltextrun"/>
          <w:color w:val="000000"/>
          <w:szCs w:val="20"/>
          <w:shd w:val="clear" w:color="auto" w:fill="FFFFFF"/>
        </w:rPr>
        <w:t>, 2022.</w:t>
      </w:r>
      <w:r>
        <w:rPr>
          <w:rStyle w:val="eop"/>
          <w:color w:val="000000"/>
          <w:szCs w:val="20"/>
          <w:shd w:val="clear" w:color="auto" w:fill="FFFFFF"/>
        </w:rPr>
        <w:t> </w:t>
      </w:r>
    </w:p>
    <w:p w14:paraId="79FAAD58" w14:textId="06E4D03D" w:rsidR="000040DC" w:rsidRPr="005A7782" w:rsidRDefault="00BE5193" w:rsidP="005A7782">
      <w:pPr>
        <w:numPr>
          <w:ilvl w:val="0"/>
          <w:numId w:val="38"/>
        </w:numPr>
        <w:ind w:right="-22"/>
      </w:pPr>
      <w:r w:rsidRPr="005A7782">
        <w:t>3GPP R1-</w:t>
      </w:r>
      <w:r w:rsidR="00041B2D">
        <w:t>23</w:t>
      </w:r>
      <w:r w:rsidR="009626DC">
        <w:t>02630</w:t>
      </w:r>
      <w:r w:rsidR="00581D42">
        <w:t>,</w:t>
      </w:r>
      <w:r w:rsidRPr="005A7782">
        <w:t xml:space="preserve"> “Evaluation of M</w:t>
      </w:r>
      <w:r w:rsidR="006D0782" w:rsidRPr="005A7782">
        <w:t xml:space="preserve">L </w:t>
      </w:r>
      <w:r w:rsidR="00826659">
        <w:t xml:space="preserve">for </w:t>
      </w:r>
      <w:r w:rsidR="006D0782" w:rsidRPr="005A7782">
        <w:t>beam management,” Nokia, Nokia Shan</w:t>
      </w:r>
      <w:r w:rsidR="00201105" w:rsidRPr="005A7782">
        <w:t>ghai</w:t>
      </w:r>
      <w:r w:rsidR="00A72BF5" w:rsidRPr="005A7782">
        <w:t xml:space="preserve"> Bell, 3GPP RAN</w:t>
      </w:r>
      <w:r w:rsidR="002E6F37" w:rsidRPr="005A7782">
        <w:t>1</w:t>
      </w:r>
      <w:r w:rsidR="00F912B9" w:rsidRPr="005A7782">
        <w:t>#112</w:t>
      </w:r>
      <w:r w:rsidR="007F5E38">
        <w:t>bis-e</w:t>
      </w:r>
      <w:r w:rsidR="00A2628F">
        <w:t xml:space="preserve">, </w:t>
      </w:r>
      <w:r w:rsidR="002F71BB">
        <w:t>Apr</w:t>
      </w:r>
      <w:r w:rsidR="00AC6CC4">
        <w:t>. 17-</w:t>
      </w:r>
      <w:r w:rsidR="00DF06DC">
        <w:t>28, 2023</w:t>
      </w:r>
      <w:r w:rsidR="00F912B9" w:rsidRPr="005A7782">
        <w:t>.</w:t>
      </w:r>
    </w:p>
    <w:p w14:paraId="2828950D" w14:textId="6D05FCE7" w:rsidR="00F912B9" w:rsidRDefault="00F912B9" w:rsidP="005A7782">
      <w:pPr>
        <w:numPr>
          <w:ilvl w:val="0"/>
          <w:numId w:val="38"/>
        </w:numPr>
        <w:ind w:right="-22"/>
      </w:pPr>
      <w:r w:rsidRPr="005A7782">
        <w:t>3GPP R</w:t>
      </w:r>
      <w:r>
        <w:t>1-</w:t>
      </w:r>
      <w:r w:rsidR="0039626A">
        <w:t>2302631</w:t>
      </w:r>
      <w:r w:rsidR="00581D42">
        <w:t>,</w:t>
      </w:r>
      <w:r>
        <w:t xml:space="preserve"> “</w:t>
      </w:r>
      <w:r w:rsidR="00581D42">
        <w:t xml:space="preserve">Other aspects on ML for </w:t>
      </w:r>
      <w:r w:rsidR="003E18AD">
        <w:t xml:space="preserve">beam </w:t>
      </w:r>
      <w:r w:rsidR="00560362">
        <w:t xml:space="preserve">management,” Nokia, Nokia Shanghai Bell, 3GPP </w:t>
      </w:r>
      <w:r w:rsidR="008D32EE">
        <w:t>RAN1#112</w:t>
      </w:r>
      <w:r w:rsidR="00AE7A16">
        <w:t>bis-e, Apr. 17-28, 2023</w:t>
      </w:r>
    </w:p>
    <w:p w14:paraId="0CAAEB0C" w14:textId="296DA42C" w:rsidR="00EE7414" w:rsidRDefault="00EE7414">
      <w:pPr>
        <w:numPr>
          <w:ilvl w:val="0"/>
          <w:numId w:val="38"/>
        </w:numPr>
        <w:ind w:right="-22"/>
      </w:pPr>
      <w:bookmarkStart w:id="26" w:name="_Ref131686452"/>
      <w:r w:rsidRPr="002D707A">
        <w:t>R1-2212328 - Other aspects on AI/ML for CSI feedback enhancement</w:t>
      </w:r>
      <w:r>
        <w:t xml:space="preserve">, </w:t>
      </w:r>
      <w:r w:rsidRPr="00B93038">
        <w:t>Nokia, Nokia Shanghai Bell, 3GPP RAN1#1</w:t>
      </w:r>
      <w:r>
        <w:t>11</w:t>
      </w:r>
      <w:bookmarkEnd w:id="26"/>
      <w:r w:rsidR="00151420">
        <w:t xml:space="preserve">, </w:t>
      </w:r>
      <w:r w:rsidR="009D5029">
        <w:t xml:space="preserve">Nov. </w:t>
      </w:r>
      <w:r w:rsidR="00E07F9D">
        <w:t>14-18, 2022.</w:t>
      </w:r>
    </w:p>
    <w:p w14:paraId="1AB1DE03" w14:textId="77777777" w:rsidR="00D24909" w:rsidRDefault="00D24909" w:rsidP="00D24909">
      <w:pPr>
        <w:ind w:right="-22"/>
      </w:pPr>
    </w:p>
    <w:p w14:paraId="7D4B998D" w14:textId="7A29E0A9" w:rsidR="00982E22" w:rsidRDefault="00982E22" w:rsidP="00982E22">
      <w:pPr>
        <w:pStyle w:val="RAN4H1"/>
        <w:numPr>
          <w:ilvl w:val="0"/>
          <w:numId w:val="0"/>
        </w:numPr>
        <w:ind w:left="360" w:hanging="360"/>
      </w:pPr>
      <w:r>
        <w:t>Annex</w:t>
      </w:r>
    </w:p>
    <w:p w14:paraId="4748DB3F" w14:textId="568C046C" w:rsidR="007E46C2" w:rsidRDefault="007E46C2" w:rsidP="005A7782">
      <w:pPr>
        <w:pStyle w:val="Heading2"/>
      </w:pPr>
      <w:r>
        <w:t>Description of CSI Feedback Use case</w:t>
      </w:r>
      <w:r w:rsidR="00314E14">
        <w:t>s</w:t>
      </w:r>
    </w:p>
    <w:p w14:paraId="61543B5A" w14:textId="77777777" w:rsidR="00314E14" w:rsidRPr="005A7782" w:rsidRDefault="00314E14" w:rsidP="005A7782">
      <w:pPr>
        <w:pStyle w:val="RAN4H3"/>
        <w:numPr>
          <w:ilvl w:val="0"/>
          <w:numId w:val="0"/>
        </w:numPr>
        <w:rPr>
          <w:u w:val="single"/>
        </w:rPr>
      </w:pPr>
      <w:r w:rsidRPr="005A7782">
        <w:rPr>
          <w:u w:val="single"/>
        </w:rPr>
        <w:t>CSI Compression with two sided models</w:t>
      </w:r>
    </w:p>
    <w:p w14:paraId="7775E3F4" w14:textId="77777777" w:rsidR="00314E14" w:rsidRDefault="00314E14" w:rsidP="00314E14">
      <w:pPr>
        <w:pStyle w:val="RAN4H3"/>
        <w:numPr>
          <w:ilvl w:val="2"/>
          <w:numId w:val="0"/>
        </w:numPr>
        <w:rPr>
          <w:rFonts w:ascii="Times New Roman" w:eastAsia="Times New Roman" w:hAnsi="Times New Roman" w:cs="Times New Roman"/>
          <w:color w:val="000000" w:themeColor="text1"/>
          <w:sz w:val="19"/>
          <w:szCs w:val="19"/>
        </w:rPr>
      </w:pPr>
      <w:r w:rsidRPr="73E1FCAE">
        <w:rPr>
          <w:rFonts w:ascii="Times New Roman" w:eastAsia="Times New Roman" w:hAnsi="Times New Roman" w:cs="Times New Roman"/>
          <w:color w:val="000000" w:themeColor="text1"/>
          <w:sz w:val="19"/>
          <w:szCs w:val="19"/>
        </w:rPr>
        <w:t>In the current standards</w:t>
      </w:r>
      <w:r w:rsidRPr="5B24CA64">
        <w:rPr>
          <w:rFonts w:ascii="Times New Roman" w:eastAsia="Times New Roman" w:hAnsi="Times New Roman" w:cs="Times New Roman"/>
          <w:color w:val="000000" w:themeColor="text1"/>
          <w:sz w:val="19"/>
          <w:szCs w:val="19"/>
        </w:rPr>
        <w:t xml:space="preserve"> </w:t>
      </w:r>
      <w:r w:rsidRPr="50898DB3">
        <w:rPr>
          <w:rFonts w:ascii="Times New Roman" w:eastAsia="Times New Roman" w:hAnsi="Times New Roman" w:cs="Times New Roman"/>
          <w:color w:val="000000" w:themeColor="text1"/>
          <w:sz w:val="19"/>
          <w:szCs w:val="19"/>
        </w:rPr>
        <w:t xml:space="preserve">as </w:t>
      </w:r>
      <w:r w:rsidRPr="55FD1FB9">
        <w:rPr>
          <w:rFonts w:ascii="Times New Roman" w:eastAsia="Times New Roman" w:hAnsi="Times New Roman" w:cs="Times New Roman"/>
          <w:color w:val="000000" w:themeColor="text1"/>
          <w:sz w:val="19"/>
          <w:szCs w:val="19"/>
        </w:rPr>
        <w:t>part of the CSI</w:t>
      </w:r>
      <w:r w:rsidRPr="6223BB42">
        <w:rPr>
          <w:rFonts w:ascii="Times New Roman" w:eastAsia="Times New Roman" w:hAnsi="Times New Roman" w:cs="Times New Roman"/>
          <w:color w:val="000000" w:themeColor="text1"/>
          <w:sz w:val="19"/>
          <w:szCs w:val="19"/>
        </w:rPr>
        <w:t xml:space="preserve"> </w:t>
      </w:r>
      <w:r w:rsidRPr="17BE980C">
        <w:rPr>
          <w:rFonts w:ascii="Times New Roman" w:eastAsia="Times New Roman" w:hAnsi="Times New Roman" w:cs="Times New Roman"/>
          <w:color w:val="000000" w:themeColor="text1"/>
          <w:sz w:val="19"/>
          <w:szCs w:val="19"/>
        </w:rPr>
        <w:t xml:space="preserve">feedback </w:t>
      </w:r>
      <w:r w:rsidRPr="4D5974D5">
        <w:rPr>
          <w:rFonts w:ascii="Times New Roman" w:eastAsia="Times New Roman" w:hAnsi="Times New Roman" w:cs="Times New Roman"/>
          <w:color w:val="000000" w:themeColor="text1"/>
          <w:sz w:val="19"/>
          <w:szCs w:val="19"/>
        </w:rPr>
        <w:t>framework</w:t>
      </w:r>
      <w:r w:rsidRPr="3FAE6AE0">
        <w:rPr>
          <w:rFonts w:ascii="Times New Roman" w:eastAsia="Times New Roman" w:hAnsi="Times New Roman" w:cs="Times New Roman"/>
          <w:color w:val="000000" w:themeColor="text1"/>
          <w:sz w:val="19"/>
          <w:szCs w:val="19"/>
        </w:rPr>
        <w:t>,</w:t>
      </w:r>
      <w:r w:rsidRPr="73E1FCAE">
        <w:rPr>
          <w:rFonts w:ascii="Times New Roman" w:eastAsia="Times New Roman" w:hAnsi="Times New Roman" w:cs="Times New Roman"/>
          <w:color w:val="000000" w:themeColor="text1"/>
          <w:sz w:val="19"/>
          <w:szCs w:val="19"/>
        </w:rPr>
        <w:t xml:space="preserve"> RI, PMI and CQI could be jointly reported to </w:t>
      </w:r>
      <w:proofErr w:type="spellStart"/>
      <w:r w:rsidRPr="73E1FCAE">
        <w:rPr>
          <w:rFonts w:ascii="Times New Roman" w:eastAsia="Times New Roman" w:hAnsi="Times New Roman" w:cs="Times New Roman"/>
          <w:color w:val="000000" w:themeColor="text1"/>
          <w:sz w:val="19"/>
          <w:szCs w:val="19"/>
        </w:rPr>
        <w:t>gNB</w:t>
      </w:r>
      <w:proofErr w:type="spellEnd"/>
      <w:r w:rsidRPr="73E1FCAE">
        <w:rPr>
          <w:rFonts w:ascii="Times New Roman" w:eastAsia="Times New Roman" w:hAnsi="Times New Roman" w:cs="Times New Roman"/>
          <w:color w:val="000000" w:themeColor="text1"/>
          <w:sz w:val="19"/>
          <w:szCs w:val="19"/>
        </w:rPr>
        <w:t xml:space="preserve"> according to the given configuration(s</w:t>
      </w:r>
      <w:r w:rsidRPr="22E22E09">
        <w:rPr>
          <w:rFonts w:ascii="Times New Roman" w:eastAsia="Times New Roman" w:hAnsi="Times New Roman" w:cs="Times New Roman"/>
          <w:color w:val="000000" w:themeColor="text1"/>
          <w:sz w:val="19"/>
          <w:szCs w:val="19"/>
        </w:rPr>
        <w:t xml:space="preserve">) </w:t>
      </w:r>
      <w:r w:rsidRPr="5B25C683">
        <w:rPr>
          <w:rFonts w:ascii="Times New Roman" w:eastAsia="Times New Roman" w:hAnsi="Times New Roman" w:cs="Times New Roman"/>
          <w:color w:val="000000" w:themeColor="text1"/>
          <w:sz w:val="19"/>
          <w:szCs w:val="19"/>
        </w:rPr>
        <w:t xml:space="preserve">by the </w:t>
      </w:r>
      <w:proofErr w:type="spellStart"/>
      <w:r w:rsidRPr="5B25C683">
        <w:rPr>
          <w:rFonts w:ascii="Times New Roman" w:eastAsia="Times New Roman" w:hAnsi="Times New Roman" w:cs="Times New Roman"/>
          <w:color w:val="000000" w:themeColor="text1"/>
          <w:sz w:val="19"/>
          <w:szCs w:val="19"/>
        </w:rPr>
        <w:t>gNB</w:t>
      </w:r>
      <w:proofErr w:type="spellEnd"/>
      <w:r w:rsidRPr="22E22E09">
        <w:rPr>
          <w:rFonts w:ascii="Times New Roman" w:eastAsia="Times New Roman" w:hAnsi="Times New Roman" w:cs="Times New Roman"/>
          <w:color w:val="000000" w:themeColor="text1"/>
          <w:sz w:val="19"/>
          <w:szCs w:val="19"/>
        </w:rPr>
        <w:t>,</w:t>
      </w:r>
      <w:r w:rsidRPr="73E1FCAE">
        <w:rPr>
          <w:rFonts w:ascii="Times New Roman" w:eastAsia="Times New Roman" w:hAnsi="Times New Roman" w:cs="Times New Roman"/>
          <w:color w:val="000000" w:themeColor="text1"/>
          <w:sz w:val="19"/>
          <w:szCs w:val="19"/>
        </w:rPr>
        <w:t xml:space="preserve"> where CQI may need more resources for feedback in the case of sub-band reporting. For codebook-based solutions, UE determines the CQI for reporting based on the precoding matrix indicated by the PMI </w:t>
      </w:r>
      <w:proofErr w:type="gramStart"/>
      <w:r w:rsidRPr="73E1FCAE">
        <w:rPr>
          <w:rFonts w:ascii="Times New Roman" w:eastAsia="Times New Roman" w:hAnsi="Times New Roman" w:cs="Times New Roman"/>
          <w:color w:val="000000" w:themeColor="text1"/>
          <w:sz w:val="19"/>
          <w:szCs w:val="19"/>
        </w:rPr>
        <w:t>and also</w:t>
      </w:r>
      <w:proofErr w:type="gramEnd"/>
      <w:r w:rsidRPr="73E1FCAE">
        <w:rPr>
          <w:rFonts w:ascii="Times New Roman" w:eastAsia="Times New Roman" w:hAnsi="Times New Roman" w:cs="Times New Roman"/>
          <w:color w:val="000000" w:themeColor="text1"/>
          <w:sz w:val="19"/>
          <w:szCs w:val="19"/>
        </w:rPr>
        <w:t xml:space="preserve"> its associated receiver.</w:t>
      </w:r>
    </w:p>
    <w:p w14:paraId="00B6F5F0" w14:textId="77777777" w:rsidR="00314E14" w:rsidRDefault="00314E14" w:rsidP="00314E14">
      <w:pPr>
        <w:pStyle w:val="RAN4H3"/>
        <w:numPr>
          <w:ilvl w:val="2"/>
          <w:numId w:val="0"/>
        </w:numPr>
        <w:rPr>
          <w:rFonts w:ascii="Times New Roman" w:eastAsia="Times New Roman" w:hAnsi="Times New Roman" w:cs="Times New Roman"/>
          <w:color w:val="000000" w:themeColor="text1"/>
          <w:sz w:val="19"/>
          <w:szCs w:val="19"/>
        </w:rPr>
      </w:pPr>
      <w:r w:rsidRPr="168C023D">
        <w:rPr>
          <w:rFonts w:ascii="Times New Roman" w:eastAsia="Times New Roman" w:hAnsi="Times New Roman" w:cs="Times New Roman"/>
          <w:color w:val="000000" w:themeColor="text1"/>
          <w:sz w:val="19"/>
          <w:szCs w:val="19"/>
        </w:rPr>
        <w:t xml:space="preserve">With the introduction of </w:t>
      </w:r>
      <w:r w:rsidRPr="3908430B">
        <w:rPr>
          <w:rFonts w:ascii="Times New Roman" w:eastAsia="Times New Roman" w:hAnsi="Times New Roman" w:cs="Times New Roman"/>
          <w:color w:val="000000" w:themeColor="text1"/>
          <w:sz w:val="19"/>
          <w:szCs w:val="19"/>
        </w:rPr>
        <w:t xml:space="preserve">MU MIMO </w:t>
      </w:r>
      <w:r w:rsidRPr="3C3F4C55">
        <w:rPr>
          <w:rFonts w:ascii="Times New Roman" w:eastAsia="Times New Roman" w:hAnsi="Times New Roman" w:cs="Times New Roman"/>
          <w:color w:val="000000" w:themeColor="text1"/>
          <w:sz w:val="19"/>
          <w:szCs w:val="19"/>
        </w:rPr>
        <w:t>system, the</w:t>
      </w:r>
      <w:r w:rsidRPr="4E431C28">
        <w:rPr>
          <w:rFonts w:ascii="Times New Roman" w:eastAsia="Times New Roman" w:hAnsi="Times New Roman" w:cs="Times New Roman"/>
          <w:color w:val="000000" w:themeColor="text1"/>
          <w:sz w:val="19"/>
          <w:szCs w:val="19"/>
        </w:rPr>
        <w:t xml:space="preserve"> overhead required to transmit </w:t>
      </w:r>
      <w:r w:rsidRPr="7736BDD6">
        <w:rPr>
          <w:rFonts w:ascii="Times New Roman" w:eastAsia="Times New Roman" w:hAnsi="Times New Roman" w:cs="Times New Roman"/>
          <w:color w:val="000000" w:themeColor="text1"/>
          <w:sz w:val="19"/>
          <w:szCs w:val="19"/>
        </w:rPr>
        <w:t>high</w:t>
      </w:r>
      <w:r w:rsidRPr="539FB0E0">
        <w:rPr>
          <w:rFonts w:ascii="Times New Roman" w:eastAsia="Times New Roman" w:hAnsi="Times New Roman" w:cs="Times New Roman"/>
          <w:color w:val="000000" w:themeColor="text1"/>
          <w:sz w:val="19"/>
          <w:szCs w:val="19"/>
        </w:rPr>
        <w:t xml:space="preserve">-resolution </w:t>
      </w:r>
      <w:r w:rsidRPr="1059CA22">
        <w:rPr>
          <w:rFonts w:ascii="Times New Roman" w:eastAsia="Times New Roman" w:hAnsi="Times New Roman" w:cs="Times New Roman"/>
          <w:color w:val="000000" w:themeColor="text1"/>
          <w:sz w:val="19"/>
          <w:szCs w:val="19"/>
        </w:rPr>
        <w:t>CSI</w:t>
      </w:r>
      <w:r w:rsidRPr="36D2AABB">
        <w:rPr>
          <w:rFonts w:ascii="Times New Roman" w:eastAsia="Times New Roman" w:hAnsi="Times New Roman" w:cs="Times New Roman"/>
          <w:color w:val="000000" w:themeColor="text1"/>
          <w:sz w:val="19"/>
          <w:szCs w:val="19"/>
        </w:rPr>
        <w:t xml:space="preserve"> </w:t>
      </w:r>
      <w:r w:rsidRPr="581FB2C4">
        <w:rPr>
          <w:rFonts w:ascii="Times New Roman" w:eastAsia="Times New Roman" w:hAnsi="Times New Roman" w:cs="Times New Roman"/>
          <w:color w:val="000000" w:themeColor="text1"/>
          <w:sz w:val="19"/>
          <w:szCs w:val="19"/>
        </w:rPr>
        <w:t>feedback at high ranks</w:t>
      </w:r>
      <w:r w:rsidRPr="7F32BFF3">
        <w:rPr>
          <w:rFonts w:ascii="Times New Roman" w:eastAsia="Times New Roman" w:hAnsi="Times New Roman" w:cs="Times New Roman"/>
          <w:color w:val="000000" w:themeColor="text1"/>
          <w:sz w:val="19"/>
          <w:szCs w:val="19"/>
        </w:rPr>
        <w:t xml:space="preserve"> </w:t>
      </w:r>
      <w:r w:rsidRPr="36D2AABB">
        <w:rPr>
          <w:rFonts w:ascii="Times New Roman" w:eastAsia="Times New Roman" w:hAnsi="Times New Roman" w:cs="Times New Roman"/>
          <w:color w:val="000000" w:themeColor="text1"/>
          <w:sz w:val="19"/>
          <w:szCs w:val="19"/>
        </w:rPr>
        <w:t xml:space="preserve">in the uplink </w:t>
      </w:r>
      <w:r w:rsidRPr="4A1882BC">
        <w:rPr>
          <w:rFonts w:ascii="Times New Roman" w:eastAsia="Times New Roman" w:hAnsi="Times New Roman" w:cs="Times New Roman"/>
          <w:color w:val="000000" w:themeColor="text1"/>
          <w:sz w:val="19"/>
          <w:szCs w:val="19"/>
        </w:rPr>
        <w:t xml:space="preserve">has increased by many </w:t>
      </w:r>
      <w:r w:rsidRPr="594EEB89">
        <w:rPr>
          <w:rFonts w:ascii="Times New Roman" w:eastAsia="Times New Roman" w:hAnsi="Times New Roman" w:cs="Times New Roman"/>
          <w:color w:val="000000" w:themeColor="text1"/>
          <w:sz w:val="19"/>
          <w:szCs w:val="19"/>
        </w:rPr>
        <w:t>folds</w:t>
      </w:r>
      <w:r w:rsidRPr="26ED75EA">
        <w:rPr>
          <w:rFonts w:ascii="Times New Roman" w:eastAsia="Times New Roman" w:hAnsi="Times New Roman" w:cs="Times New Roman"/>
          <w:color w:val="000000" w:themeColor="text1"/>
          <w:sz w:val="19"/>
          <w:szCs w:val="19"/>
        </w:rPr>
        <w:t>.</w:t>
      </w:r>
      <w:r w:rsidRPr="594EEB89">
        <w:rPr>
          <w:rFonts w:ascii="Times New Roman" w:eastAsia="Times New Roman" w:hAnsi="Times New Roman" w:cs="Times New Roman"/>
          <w:color w:val="000000" w:themeColor="text1"/>
          <w:sz w:val="19"/>
          <w:szCs w:val="19"/>
        </w:rPr>
        <w:t xml:space="preserve"> </w:t>
      </w:r>
      <w:r w:rsidRPr="4FB7B083">
        <w:rPr>
          <w:rFonts w:ascii="Times New Roman" w:eastAsia="Times New Roman" w:hAnsi="Times New Roman" w:cs="Times New Roman"/>
          <w:color w:val="000000" w:themeColor="text1"/>
          <w:sz w:val="19"/>
          <w:szCs w:val="19"/>
        </w:rPr>
        <w:t xml:space="preserve">AI/ML based solutions </w:t>
      </w:r>
      <w:r w:rsidRPr="66E5BBB2">
        <w:rPr>
          <w:rFonts w:ascii="Times New Roman" w:eastAsia="Times New Roman" w:hAnsi="Times New Roman" w:cs="Times New Roman"/>
          <w:color w:val="000000" w:themeColor="text1"/>
          <w:sz w:val="19"/>
          <w:szCs w:val="19"/>
        </w:rPr>
        <w:t xml:space="preserve">can </w:t>
      </w:r>
      <w:r w:rsidRPr="15B433CB">
        <w:rPr>
          <w:rFonts w:ascii="Times New Roman" w:eastAsia="Times New Roman" w:hAnsi="Times New Roman" w:cs="Times New Roman"/>
          <w:color w:val="000000" w:themeColor="text1"/>
          <w:sz w:val="19"/>
          <w:szCs w:val="19"/>
        </w:rPr>
        <w:t xml:space="preserve">help in </w:t>
      </w:r>
      <w:r w:rsidRPr="317FFBC7">
        <w:rPr>
          <w:rFonts w:ascii="Times New Roman" w:eastAsia="Times New Roman" w:hAnsi="Times New Roman" w:cs="Times New Roman"/>
          <w:color w:val="000000" w:themeColor="text1"/>
          <w:sz w:val="19"/>
          <w:szCs w:val="19"/>
        </w:rPr>
        <w:t xml:space="preserve">reducing the overhead </w:t>
      </w:r>
      <w:r w:rsidRPr="623824D4">
        <w:rPr>
          <w:rFonts w:ascii="Times New Roman" w:eastAsia="Times New Roman" w:hAnsi="Times New Roman" w:cs="Times New Roman"/>
          <w:color w:val="000000" w:themeColor="text1"/>
          <w:sz w:val="19"/>
          <w:szCs w:val="19"/>
        </w:rPr>
        <w:t xml:space="preserve">by compressing </w:t>
      </w:r>
      <w:r w:rsidRPr="596FCE9B">
        <w:rPr>
          <w:rFonts w:ascii="Times New Roman" w:eastAsia="Times New Roman" w:hAnsi="Times New Roman" w:cs="Times New Roman"/>
          <w:color w:val="000000" w:themeColor="text1"/>
          <w:sz w:val="19"/>
          <w:szCs w:val="19"/>
        </w:rPr>
        <w:t xml:space="preserve">the </w:t>
      </w:r>
      <w:r w:rsidRPr="2ADAD31C">
        <w:rPr>
          <w:rFonts w:ascii="Times New Roman" w:eastAsia="Times New Roman" w:hAnsi="Times New Roman" w:cs="Times New Roman"/>
          <w:color w:val="000000" w:themeColor="text1"/>
          <w:sz w:val="19"/>
          <w:szCs w:val="19"/>
        </w:rPr>
        <w:t>CSI report.</w:t>
      </w:r>
      <w:r w:rsidRPr="15B433CB">
        <w:rPr>
          <w:rFonts w:ascii="Times New Roman" w:eastAsia="Times New Roman" w:hAnsi="Times New Roman" w:cs="Times New Roman"/>
          <w:color w:val="000000" w:themeColor="text1"/>
          <w:sz w:val="19"/>
          <w:szCs w:val="19"/>
        </w:rPr>
        <w:t xml:space="preserve"> </w:t>
      </w:r>
      <w:r w:rsidRPr="09CC363D">
        <w:rPr>
          <w:rFonts w:ascii="Times New Roman" w:eastAsia="Times New Roman" w:hAnsi="Times New Roman" w:cs="Times New Roman"/>
          <w:color w:val="000000" w:themeColor="text1"/>
          <w:sz w:val="19"/>
          <w:szCs w:val="19"/>
        </w:rPr>
        <w:t xml:space="preserve">We have various </w:t>
      </w:r>
      <w:r w:rsidRPr="1E850ED2">
        <w:rPr>
          <w:rFonts w:ascii="Times New Roman" w:eastAsia="Times New Roman" w:hAnsi="Times New Roman" w:cs="Times New Roman"/>
          <w:color w:val="000000" w:themeColor="text1"/>
          <w:sz w:val="19"/>
          <w:szCs w:val="19"/>
        </w:rPr>
        <w:t>approaches</w:t>
      </w:r>
      <w:r w:rsidRPr="09CC363D">
        <w:rPr>
          <w:rFonts w:ascii="Times New Roman" w:eastAsia="Times New Roman" w:hAnsi="Times New Roman" w:cs="Times New Roman"/>
          <w:color w:val="000000" w:themeColor="text1"/>
          <w:sz w:val="19"/>
          <w:szCs w:val="19"/>
        </w:rPr>
        <w:t xml:space="preserve"> to achieve this using </w:t>
      </w:r>
      <w:r w:rsidRPr="14227BFF">
        <w:rPr>
          <w:rFonts w:ascii="Times New Roman" w:eastAsia="Times New Roman" w:hAnsi="Times New Roman" w:cs="Times New Roman"/>
          <w:color w:val="000000" w:themeColor="text1"/>
          <w:sz w:val="19"/>
          <w:szCs w:val="19"/>
        </w:rPr>
        <w:t xml:space="preserve">AI/ML </w:t>
      </w:r>
      <w:r w:rsidRPr="02D435CB">
        <w:rPr>
          <w:rFonts w:ascii="Times New Roman" w:eastAsia="Times New Roman" w:hAnsi="Times New Roman" w:cs="Times New Roman"/>
          <w:color w:val="000000" w:themeColor="text1"/>
          <w:sz w:val="19"/>
          <w:szCs w:val="19"/>
        </w:rPr>
        <w:t xml:space="preserve">based </w:t>
      </w:r>
      <w:r w:rsidRPr="106184D7">
        <w:rPr>
          <w:rFonts w:ascii="Times New Roman" w:eastAsia="Times New Roman" w:hAnsi="Times New Roman" w:cs="Times New Roman"/>
          <w:color w:val="000000" w:themeColor="text1"/>
          <w:sz w:val="19"/>
          <w:szCs w:val="19"/>
        </w:rPr>
        <w:t>solutions</w:t>
      </w:r>
      <w:r w:rsidRPr="331FC70C">
        <w:rPr>
          <w:rFonts w:ascii="Times New Roman" w:eastAsia="Times New Roman" w:hAnsi="Times New Roman" w:cs="Times New Roman"/>
          <w:color w:val="000000" w:themeColor="text1"/>
          <w:sz w:val="19"/>
          <w:szCs w:val="19"/>
        </w:rPr>
        <w:t xml:space="preserve"> using </w:t>
      </w:r>
      <w:r w:rsidRPr="595CFF02">
        <w:rPr>
          <w:rFonts w:ascii="Times New Roman" w:eastAsia="Times New Roman" w:hAnsi="Times New Roman" w:cs="Times New Roman"/>
          <w:color w:val="000000" w:themeColor="text1"/>
          <w:sz w:val="19"/>
          <w:szCs w:val="19"/>
        </w:rPr>
        <w:t>two sided models</w:t>
      </w:r>
      <w:r w:rsidRPr="5919F310">
        <w:rPr>
          <w:rFonts w:ascii="Times New Roman" w:eastAsia="Times New Roman" w:hAnsi="Times New Roman" w:cs="Times New Roman"/>
          <w:color w:val="000000" w:themeColor="text1"/>
          <w:sz w:val="19"/>
          <w:szCs w:val="19"/>
        </w:rPr>
        <w:t xml:space="preserve"> </w:t>
      </w:r>
      <w:r w:rsidRPr="09F8CEE8">
        <w:rPr>
          <w:rFonts w:ascii="Times New Roman" w:eastAsia="Times New Roman" w:hAnsi="Times New Roman" w:cs="Times New Roman"/>
          <w:color w:val="000000" w:themeColor="text1"/>
          <w:sz w:val="19"/>
          <w:szCs w:val="19"/>
        </w:rPr>
        <w:t>(</w:t>
      </w:r>
      <w:r w:rsidRPr="5F877C68">
        <w:rPr>
          <w:rFonts w:ascii="Times New Roman" w:eastAsia="Times New Roman" w:hAnsi="Times New Roman" w:cs="Times New Roman"/>
          <w:color w:val="000000" w:themeColor="text1"/>
          <w:sz w:val="19"/>
          <w:szCs w:val="19"/>
        </w:rPr>
        <w:t>Autoencoders</w:t>
      </w:r>
      <w:r w:rsidRPr="5EF69E1E">
        <w:rPr>
          <w:rFonts w:ascii="Times New Roman" w:eastAsia="Times New Roman" w:hAnsi="Times New Roman" w:cs="Times New Roman"/>
          <w:color w:val="000000" w:themeColor="text1"/>
          <w:sz w:val="19"/>
          <w:szCs w:val="19"/>
        </w:rPr>
        <w:t>).</w:t>
      </w:r>
      <w:r w:rsidRPr="5F877C68">
        <w:rPr>
          <w:rFonts w:ascii="Times New Roman" w:eastAsia="Times New Roman" w:hAnsi="Times New Roman" w:cs="Times New Roman"/>
          <w:color w:val="000000" w:themeColor="text1"/>
          <w:sz w:val="19"/>
          <w:szCs w:val="19"/>
        </w:rPr>
        <w:t xml:space="preserve"> </w:t>
      </w:r>
    </w:p>
    <w:p w14:paraId="0605BA0E" w14:textId="77777777" w:rsidR="00314E14" w:rsidRPr="00B77D20" w:rsidRDefault="00314E14" w:rsidP="00314E14">
      <w:pPr>
        <w:spacing w:after="240"/>
        <w:jc w:val="both"/>
      </w:pPr>
      <w:r w:rsidRPr="00B77D20">
        <w:lastRenderedPageBreak/>
        <w:t xml:space="preserve">Autoencoders are, by definition, matching the problem of CSI feedback compression. Indeed, autoencoders are an unsupervised learning technique where a bottleneck is imposed in the network to force a compressed knowledge representation of the original input. The architecture of autoencoders is illustrated in </w:t>
      </w:r>
      <w:r w:rsidRPr="00B77D20">
        <w:fldChar w:fldCharType="begin"/>
      </w:r>
      <w:r w:rsidRPr="00B77D20">
        <w:instrText xml:space="preserve"> REF _Ref100763549 \h </w:instrText>
      </w:r>
      <w:r w:rsidRPr="00B77D20">
        <w:fldChar w:fldCharType="separate"/>
      </w:r>
      <w:r w:rsidRPr="00B77D20">
        <w:t xml:space="preserve">Figure </w:t>
      </w:r>
      <w:r>
        <w:rPr>
          <w:noProof/>
        </w:rPr>
        <w:t>1</w:t>
      </w:r>
      <w:r w:rsidRPr="00B77D20">
        <w:fldChar w:fldCharType="end"/>
      </w:r>
      <w:r w:rsidRPr="00B77D20">
        <w:t>. The main challenge remains the reconstruction of the original input.</w:t>
      </w:r>
    </w:p>
    <w:p w14:paraId="24BF519A" w14:textId="77777777" w:rsidR="00314E14" w:rsidRPr="00B77D20" w:rsidRDefault="00314E14" w:rsidP="00314E14">
      <w:pPr>
        <w:spacing w:after="240"/>
        <w:jc w:val="both"/>
      </w:pPr>
      <w:r w:rsidRPr="00B77D20">
        <w:t>Before training the autoencoder, four hyperparameters, among others, need to be set: 1) the size of the codeword/bottleneck, 2) the number of layers, 3) the number of nodes per layer, and 4) the loss function to be used, e.g., mean squared error (MSE), cosine similarity. The number of nodes per layer typically decreases with each subsequent layer of the encoder and increases back in the decoder. The decoder is symmetric to the encoder in terms of the layer structure.</w:t>
      </w:r>
    </w:p>
    <w:p w14:paraId="5AAA4DDA" w14:textId="77777777" w:rsidR="00314E14" w:rsidRPr="00B77D20" w:rsidRDefault="00314E14" w:rsidP="00314E14">
      <w:pPr>
        <w:spacing w:after="240"/>
        <w:jc w:val="both"/>
      </w:pPr>
      <w:r w:rsidRPr="00B77D20">
        <w:t xml:space="preserve">An autoencoder consists of three parts as described in </w:t>
      </w:r>
      <w:r w:rsidRPr="00B77D20">
        <w:fldChar w:fldCharType="begin"/>
      </w:r>
      <w:r w:rsidRPr="00B77D20">
        <w:instrText xml:space="preserve"> REF _Ref100763549 \h </w:instrText>
      </w:r>
      <w:r w:rsidRPr="00B77D20">
        <w:fldChar w:fldCharType="separate"/>
      </w:r>
      <w:r w:rsidRPr="00B77D20">
        <w:t xml:space="preserve">Figure </w:t>
      </w:r>
      <w:r>
        <w:rPr>
          <w:noProof/>
        </w:rPr>
        <w:t>1</w:t>
      </w:r>
      <w:r w:rsidRPr="00B77D20">
        <w:fldChar w:fldCharType="end"/>
      </w:r>
      <w:r w:rsidRPr="00B77D20">
        <w:t>: 1) the encoder, 2) the bottleneck (codeword here), and 3) the decoder. The encoder aims at compressing the input data, in our case the channel matrix</w:t>
      </w:r>
      <m:oMath>
        <m:r>
          <w:rPr>
            <w:rFonts w:ascii="Cambria Math" w:hAnsi="Cambria Math"/>
          </w:rPr>
          <m:t xml:space="preserve"> H</m:t>
        </m:r>
      </m:oMath>
      <w:r w:rsidRPr="00B77D20">
        <w:t xml:space="preserve"> or the eigenvectors, into a codeword that is of dimension smaller than the original information. The bottleneck, in our case the codeword, is the compressed representation of the original information. The bottleneck is followed by the decoder, a module that decompress the codeword and reconstruct the data: the recovered information </w:t>
      </w:r>
      <m:oMath>
        <m:acc>
          <m:accPr>
            <m:chr m:val="̃"/>
            <m:ctrlPr>
              <w:rPr>
                <w:rFonts w:ascii="Cambria Math" w:hAnsi="Cambria Math" w:cs="Arial"/>
                <w:i/>
                <w:color w:val="44546A" w:themeColor="text2"/>
                <w:sz w:val="22"/>
              </w:rPr>
            </m:ctrlPr>
          </m:accPr>
          <m:e>
            <m:r>
              <w:rPr>
                <w:rFonts w:ascii="Cambria Math" w:hAnsi="Cambria Math"/>
              </w:rPr>
              <m:t>H</m:t>
            </m:r>
          </m:e>
        </m:acc>
      </m:oMath>
      <w:r w:rsidRPr="00B77D20">
        <w:t xml:space="preserve">. </w:t>
      </w:r>
      <m:oMath>
        <m:acc>
          <m:accPr>
            <m:chr m:val="̃"/>
            <m:ctrlPr>
              <w:rPr>
                <w:rFonts w:ascii="Cambria Math" w:hAnsi="Cambria Math" w:cs="Arial"/>
                <w:i/>
                <w:color w:val="44546A" w:themeColor="text2"/>
                <w:sz w:val="22"/>
              </w:rPr>
            </m:ctrlPr>
          </m:accPr>
          <m:e>
            <m:r>
              <w:rPr>
                <w:rFonts w:ascii="Cambria Math" w:hAnsi="Cambria Math"/>
              </w:rPr>
              <m:t>H</m:t>
            </m:r>
          </m:e>
        </m:acc>
      </m:oMath>
      <w:r w:rsidRPr="00B77D20">
        <w:t xml:space="preserve"> is then compared to </w:t>
      </w:r>
      <m:oMath>
        <m:r>
          <w:rPr>
            <w:rFonts w:ascii="Cambria Math" w:hAnsi="Cambria Math"/>
          </w:rPr>
          <m:t>H.</m:t>
        </m:r>
      </m:oMath>
      <w:r w:rsidRPr="00B77D20">
        <w:t xml:space="preserve"> It is a lossy process, and the recovered matrix </w:t>
      </w:r>
      <m:oMath>
        <m:acc>
          <m:accPr>
            <m:chr m:val="̃"/>
            <m:ctrlPr>
              <w:rPr>
                <w:rFonts w:ascii="Cambria Math" w:hAnsi="Cambria Math" w:cs="Arial"/>
                <w:i/>
                <w:color w:val="44546A" w:themeColor="text2"/>
                <w:sz w:val="22"/>
              </w:rPr>
            </m:ctrlPr>
          </m:accPr>
          <m:e>
            <m:r>
              <w:rPr>
                <w:rFonts w:ascii="Cambria Math" w:hAnsi="Cambria Math"/>
              </w:rPr>
              <m:t>H</m:t>
            </m:r>
          </m:e>
        </m:acc>
      </m:oMath>
      <w:r w:rsidRPr="00B77D20">
        <w:t xml:space="preserve"> will not be the same as </w:t>
      </w:r>
      <m:oMath>
        <m:r>
          <w:rPr>
            <w:rFonts w:ascii="Cambria Math" w:hAnsi="Cambria Math"/>
          </w:rPr>
          <m:t>H.</m:t>
        </m:r>
      </m:oMath>
      <w:r w:rsidRPr="00B77D20">
        <w:t xml:space="preserve"> </w:t>
      </w:r>
    </w:p>
    <w:p w14:paraId="52799AFE" w14:textId="77777777" w:rsidR="00314E14" w:rsidRPr="00B77D20" w:rsidRDefault="00314E14" w:rsidP="00314E14">
      <w:pPr>
        <w:keepNext/>
        <w:jc w:val="center"/>
      </w:pPr>
      <w:r w:rsidRPr="00B77D20">
        <w:rPr>
          <w:noProof/>
        </w:rPr>
        <w:drawing>
          <wp:inline distT="0" distB="0" distL="0" distR="0" wp14:anchorId="22FB8B87" wp14:editId="27247F94">
            <wp:extent cx="6120765" cy="19513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1951355"/>
                    </a:xfrm>
                    <a:prstGeom prst="rect">
                      <a:avLst/>
                    </a:prstGeom>
                  </pic:spPr>
                </pic:pic>
              </a:graphicData>
            </a:graphic>
          </wp:inline>
        </w:drawing>
      </w:r>
    </w:p>
    <w:p w14:paraId="1E3BEEEC" w14:textId="77777777" w:rsidR="00314E14" w:rsidRPr="00B77D20" w:rsidRDefault="00314E14" w:rsidP="00314E14">
      <w:pPr>
        <w:pStyle w:val="Caption"/>
      </w:pPr>
      <w:r w:rsidRPr="00B77D20">
        <w:t xml:space="preserve">Figure </w:t>
      </w:r>
      <w:r>
        <w:fldChar w:fldCharType="begin"/>
      </w:r>
      <w:r>
        <w:instrText>SEQ Figure \* ARABIC</w:instrText>
      </w:r>
      <w:r>
        <w:fldChar w:fldCharType="separate"/>
      </w:r>
      <w:r>
        <w:rPr>
          <w:noProof/>
        </w:rPr>
        <w:t>1</w:t>
      </w:r>
      <w:r>
        <w:fldChar w:fldCharType="end"/>
      </w:r>
      <w:r w:rsidRPr="00B77D20">
        <w:t>: Autoencoder architecture.</w:t>
      </w:r>
    </w:p>
    <w:p w14:paraId="7C4995BE" w14:textId="77777777" w:rsidR="00314E14" w:rsidRPr="00B77D20" w:rsidRDefault="00314E14" w:rsidP="00314E14">
      <w:pPr>
        <w:jc w:val="both"/>
      </w:pPr>
    </w:p>
    <w:p w14:paraId="2E029B34" w14:textId="77777777" w:rsidR="00314E14" w:rsidRPr="00B77D20" w:rsidRDefault="00314E14" w:rsidP="00314E14">
      <w:pPr>
        <w:jc w:val="both"/>
      </w:pPr>
      <w:proofErr w:type="gramStart"/>
      <w:r w:rsidRPr="00B77D20">
        <w:t>In order to</w:t>
      </w:r>
      <w:proofErr w:type="gramEnd"/>
      <w:r w:rsidRPr="00B77D20">
        <w:t xml:space="preserve"> improve the encoding efficiency, the quantization of codewords is needed. Therefore, it is important to consider the quantization of the CSI after compression. The quantizer module is depicted </w:t>
      </w:r>
      <w:r w:rsidRPr="00B77D20">
        <w:fldChar w:fldCharType="begin"/>
      </w:r>
      <w:r w:rsidRPr="00B77D20">
        <w:instrText xml:space="preserve"> REF _Ref100763745 \h  \* MERGEFORMAT </w:instrText>
      </w:r>
      <w:r w:rsidRPr="00B77D20">
        <w:fldChar w:fldCharType="separate"/>
      </w:r>
      <w:r w:rsidRPr="00B77D20">
        <w:t xml:space="preserve">Figure </w:t>
      </w:r>
      <w:r>
        <w:rPr>
          <w:noProof/>
        </w:rPr>
        <w:t>2</w:t>
      </w:r>
      <w:r w:rsidRPr="00B77D20">
        <w:fldChar w:fldCharType="end"/>
      </w:r>
      <w:r w:rsidRPr="00B77D20">
        <w:t xml:space="preserve">. The quantization process introduces quantization noise/distortion, it is then important to design an efficient quantizer that minimized the quantization noise. The methods proposed in the literature are not differentiable and cannot be included in the backpropagation of the training. To get optimal performance, the quantization module should be optimized with the overall structure of the neural network. </w:t>
      </w:r>
    </w:p>
    <w:p w14:paraId="3508D310" w14:textId="77777777" w:rsidR="00314E14" w:rsidRPr="00B77D20" w:rsidRDefault="00314E14" w:rsidP="00314E14">
      <w:pPr>
        <w:keepNext/>
        <w:jc w:val="center"/>
      </w:pPr>
      <w:r w:rsidRPr="00B77D20">
        <w:rPr>
          <w:noProof/>
        </w:rPr>
        <w:drawing>
          <wp:inline distT="0" distB="0" distL="0" distR="0" wp14:anchorId="3E3F19D2" wp14:editId="15CE6AF4">
            <wp:extent cx="6120765" cy="19151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915160"/>
                    </a:xfrm>
                    <a:prstGeom prst="rect">
                      <a:avLst/>
                    </a:prstGeom>
                  </pic:spPr>
                </pic:pic>
              </a:graphicData>
            </a:graphic>
          </wp:inline>
        </w:drawing>
      </w:r>
    </w:p>
    <w:p w14:paraId="2E95D6FE" w14:textId="77777777" w:rsidR="00314E14" w:rsidRPr="00B77D20" w:rsidRDefault="00314E14" w:rsidP="00314E14">
      <w:pPr>
        <w:pStyle w:val="Caption"/>
      </w:pPr>
      <w:r w:rsidRPr="00B77D20">
        <w:t xml:space="preserve">Figure </w:t>
      </w:r>
      <w:r>
        <w:fldChar w:fldCharType="begin"/>
      </w:r>
      <w:r>
        <w:instrText>SEQ Figure \* ARABIC</w:instrText>
      </w:r>
      <w:r>
        <w:fldChar w:fldCharType="separate"/>
      </w:r>
      <w:r>
        <w:rPr>
          <w:noProof/>
        </w:rPr>
        <w:t>2</w:t>
      </w:r>
      <w:r>
        <w:fldChar w:fldCharType="end"/>
      </w:r>
      <w:r w:rsidRPr="00B77D20">
        <w:t>: Lossy compression and recovery.</w:t>
      </w:r>
    </w:p>
    <w:p w14:paraId="4565A15E" w14:textId="77777777" w:rsidR="00314E14" w:rsidRDefault="00314E14" w:rsidP="00314E14"/>
    <w:p w14:paraId="66EC7DD8" w14:textId="0659184C" w:rsidR="00314E14" w:rsidRDefault="00314E14" w:rsidP="00314E14">
      <w:r>
        <w:lastRenderedPageBreak/>
        <w:t xml:space="preserve">Further details can be found in </w:t>
      </w:r>
      <w:r w:rsidR="00523A8E">
        <w:fldChar w:fldCharType="begin"/>
      </w:r>
      <w:r w:rsidR="00523A8E">
        <w:instrText xml:space="preserve"> REF _Ref131686452 \r \h </w:instrText>
      </w:r>
      <w:r w:rsidR="00523A8E">
        <w:fldChar w:fldCharType="separate"/>
      </w:r>
      <w:r w:rsidR="00523A8E">
        <w:t>[</w:t>
      </w:r>
      <w:r w:rsidR="002E6C68">
        <w:t>6</w:t>
      </w:r>
      <w:r w:rsidR="00523A8E">
        <w:t>]</w:t>
      </w:r>
      <w:r w:rsidR="00523A8E">
        <w:fldChar w:fldCharType="end"/>
      </w:r>
      <w:r>
        <w:t>.</w:t>
      </w:r>
    </w:p>
    <w:p w14:paraId="5F92F9EA" w14:textId="77777777" w:rsidR="00314E14" w:rsidRPr="005A7782" w:rsidRDefault="00314E14" w:rsidP="005A7782">
      <w:pPr>
        <w:pStyle w:val="RAN4H3"/>
        <w:numPr>
          <w:ilvl w:val="0"/>
          <w:numId w:val="0"/>
        </w:numPr>
        <w:rPr>
          <w:u w:val="single"/>
        </w:rPr>
      </w:pPr>
      <w:r w:rsidRPr="005A7782">
        <w:rPr>
          <w:u w:val="single"/>
        </w:rPr>
        <w:t>CSI Prediction</w:t>
      </w:r>
    </w:p>
    <w:p w14:paraId="248A822A" w14:textId="77777777" w:rsidR="00314E14" w:rsidRDefault="00314E14" w:rsidP="00314E14">
      <w:pPr>
        <w:pStyle w:val="RAN4H3"/>
        <w:numPr>
          <w:ilvl w:val="2"/>
          <w:numId w:val="0"/>
        </w:numPr>
        <w:rPr>
          <w:rFonts w:ascii="Times New Roman" w:eastAsia="Times New Roman" w:hAnsi="Times New Roman" w:cs="Times New Roman"/>
          <w:color w:val="000000" w:themeColor="text1"/>
          <w:sz w:val="19"/>
          <w:szCs w:val="19"/>
        </w:rPr>
      </w:pPr>
      <w:r w:rsidRPr="288C98BD">
        <w:rPr>
          <w:rFonts w:ascii="Times New Roman" w:eastAsia="Times New Roman" w:hAnsi="Times New Roman" w:cs="Times New Roman"/>
          <w:color w:val="000000" w:themeColor="text1"/>
          <w:sz w:val="19"/>
          <w:szCs w:val="19"/>
        </w:rPr>
        <w:t xml:space="preserve">Getting accurate CSI is challenging due to rapid channel variation and multi-path fading. </w:t>
      </w:r>
      <w:r w:rsidRPr="0B3C6255">
        <w:rPr>
          <w:rFonts w:ascii="Times New Roman" w:eastAsia="Times New Roman" w:hAnsi="Times New Roman" w:cs="Times New Roman"/>
          <w:color w:val="000000" w:themeColor="text1"/>
          <w:sz w:val="19"/>
          <w:szCs w:val="19"/>
        </w:rPr>
        <w:t xml:space="preserve">The inaccuracy </w:t>
      </w:r>
      <w:r w:rsidRPr="5C0F981F">
        <w:rPr>
          <w:rFonts w:ascii="Times New Roman" w:eastAsia="Times New Roman" w:hAnsi="Times New Roman" w:cs="Times New Roman"/>
          <w:color w:val="000000" w:themeColor="text1"/>
          <w:sz w:val="19"/>
          <w:szCs w:val="19"/>
        </w:rPr>
        <w:t xml:space="preserve">of CSI </w:t>
      </w:r>
      <w:r w:rsidRPr="7F61AE26">
        <w:rPr>
          <w:rFonts w:ascii="Times New Roman" w:eastAsia="Times New Roman" w:hAnsi="Times New Roman" w:cs="Times New Roman"/>
          <w:color w:val="000000" w:themeColor="text1"/>
          <w:sz w:val="19"/>
          <w:szCs w:val="19"/>
        </w:rPr>
        <w:t xml:space="preserve">imposes severe </w:t>
      </w:r>
      <w:r w:rsidRPr="6C45A2DC">
        <w:rPr>
          <w:rFonts w:ascii="Times New Roman" w:eastAsia="Times New Roman" w:hAnsi="Times New Roman" w:cs="Times New Roman"/>
          <w:color w:val="000000" w:themeColor="text1"/>
          <w:sz w:val="19"/>
          <w:szCs w:val="19"/>
        </w:rPr>
        <w:t xml:space="preserve">impact on the </w:t>
      </w:r>
      <w:r w:rsidRPr="6F7CAC26">
        <w:rPr>
          <w:rFonts w:ascii="Times New Roman" w:eastAsia="Times New Roman" w:hAnsi="Times New Roman" w:cs="Times New Roman"/>
          <w:color w:val="000000" w:themeColor="text1"/>
          <w:sz w:val="19"/>
          <w:szCs w:val="19"/>
        </w:rPr>
        <w:t xml:space="preserve">performance of </w:t>
      </w:r>
      <w:r w:rsidRPr="2034D534">
        <w:rPr>
          <w:rFonts w:ascii="Times New Roman" w:eastAsia="Times New Roman" w:hAnsi="Times New Roman" w:cs="Times New Roman"/>
          <w:color w:val="000000" w:themeColor="text1"/>
          <w:sz w:val="19"/>
          <w:szCs w:val="19"/>
        </w:rPr>
        <w:t>a wide range of</w:t>
      </w:r>
      <w:r w:rsidRPr="3EA4377F">
        <w:rPr>
          <w:rFonts w:ascii="Times New Roman" w:eastAsia="Times New Roman" w:hAnsi="Times New Roman" w:cs="Times New Roman"/>
          <w:color w:val="000000" w:themeColor="text1"/>
          <w:sz w:val="19"/>
          <w:szCs w:val="19"/>
        </w:rPr>
        <w:t xml:space="preserve"> adaptive </w:t>
      </w:r>
      <w:r w:rsidRPr="28DF7084">
        <w:rPr>
          <w:rFonts w:ascii="Times New Roman" w:eastAsia="Times New Roman" w:hAnsi="Times New Roman" w:cs="Times New Roman"/>
          <w:color w:val="000000" w:themeColor="text1"/>
          <w:sz w:val="19"/>
          <w:szCs w:val="19"/>
        </w:rPr>
        <w:t xml:space="preserve">wireless systems. </w:t>
      </w:r>
      <w:r w:rsidRPr="09C86572">
        <w:rPr>
          <w:rFonts w:ascii="Times New Roman" w:eastAsia="Times New Roman" w:hAnsi="Times New Roman" w:cs="Times New Roman"/>
          <w:color w:val="000000" w:themeColor="text1"/>
          <w:sz w:val="19"/>
          <w:szCs w:val="19"/>
        </w:rPr>
        <w:t>So</w:t>
      </w:r>
      <w:r w:rsidRPr="12456BC8">
        <w:rPr>
          <w:rFonts w:ascii="Times New Roman" w:eastAsia="Times New Roman" w:hAnsi="Times New Roman" w:cs="Times New Roman"/>
          <w:color w:val="000000" w:themeColor="text1"/>
          <w:sz w:val="19"/>
          <w:szCs w:val="19"/>
        </w:rPr>
        <w:t>,</w:t>
      </w:r>
      <w:r w:rsidRPr="09C86572">
        <w:rPr>
          <w:rFonts w:ascii="Times New Roman" w:eastAsia="Times New Roman" w:hAnsi="Times New Roman" w:cs="Times New Roman"/>
          <w:color w:val="000000" w:themeColor="text1"/>
          <w:sz w:val="19"/>
          <w:szCs w:val="19"/>
        </w:rPr>
        <w:t xml:space="preserve"> a channel prediction that can </w:t>
      </w:r>
      <w:r w:rsidRPr="69519748">
        <w:rPr>
          <w:rFonts w:ascii="Times New Roman" w:eastAsia="Times New Roman" w:hAnsi="Times New Roman" w:cs="Times New Roman"/>
          <w:color w:val="000000" w:themeColor="text1"/>
          <w:sz w:val="19"/>
          <w:szCs w:val="19"/>
        </w:rPr>
        <w:t>optimize</w:t>
      </w:r>
      <w:r w:rsidRPr="09C86572">
        <w:rPr>
          <w:rFonts w:ascii="Times New Roman" w:eastAsia="Times New Roman" w:hAnsi="Times New Roman" w:cs="Times New Roman"/>
          <w:color w:val="000000" w:themeColor="text1"/>
          <w:sz w:val="19"/>
          <w:szCs w:val="19"/>
        </w:rPr>
        <w:t xml:space="preserve"> </w:t>
      </w:r>
      <w:r w:rsidRPr="0843F706">
        <w:rPr>
          <w:rFonts w:ascii="Times New Roman" w:eastAsia="Times New Roman" w:hAnsi="Times New Roman" w:cs="Times New Roman"/>
          <w:color w:val="000000" w:themeColor="text1"/>
          <w:sz w:val="19"/>
          <w:szCs w:val="19"/>
        </w:rPr>
        <w:t xml:space="preserve">the current CSI </w:t>
      </w:r>
      <w:r w:rsidRPr="694B3E54">
        <w:rPr>
          <w:rFonts w:ascii="Times New Roman" w:eastAsia="Times New Roman" w:hAnsi="Times New Roman" w:cs="Times New Roman"/>
          <w:color w:val="000000" w:themeColor="text1"/>
          <w:sz w:val="19"/>
          <w:szCs w:val="19"/>
        </w:rPr>
        <w:t xml:space="preserve">by forecasting </w:t>
      </w:r>
      <w:r w:rsidRPr="59CD4DE7">
        <w:rPr>
          <w:rFonts w:ascii="Times New Roman" w:eastAsia="Times New Roman" w:hAnsi="Times New Roman" w:cs="Times New Roman"/>
          <w:color w:val="000000" w:themeColor="text1"/>
          <w:sz w:val="19"/>
          <w:szCs w:val="19"/>
        </w:rPr>
        <w:t xml:space="preserve">the future CSI in advance </w:t>
      </w:r>
      <w:r w:rsidRPr="18C3EFE5">
        <w:rPr>
          <w:rFonts w:ascii="Times New Roman" w:eastAsia="Times New Roman" w:hAnsi="Times New Roman" w:cs="Times New Roman"/>
          <w:color w:val="000000" w:themeColor="text1"/>
          <w:sz w:val="19"/>
          <w:szCs w:val="19"/>
        </w:rPr>
        <w:t xml:space="preserve">with </w:t>
      </w:r>
      <w:r w:rsidRPr="129F33FB">
        <w:rPr>
          <w:rFonts w:ascii="Times New Roman" w:eastAsia="Times New Roman" w:hAnsi="Times New Roman" w:cs="Times New Roman"/>
          <w:color w:val="000000" w:themeColor="text1"/>
          <w:sz w:val="19"/>
          <w:szCs w:val="19"/>
        </w:rPr>
        <w:t>time</w:t>
      </w:r>
      <w:r w:rsidRPr="56A105D4">
        <w:rPr>
          <w:rFonts w:ascii="Times New Roman" w:eastAsia="Times New Roman" w:hAnsi="Times New Roman" w:cs="Times New Roman"/>
          <w:color w:val="000000" w:themeColor="text1"/>
          <w:sz w:val="19"/>
          <w:szCs w:val="19"/>
        </w:rPr>
        <w:t>,</w:t>
      </w:r>
      <w:r w:rsidRPr="129F33FB">
        <w:rPr>
          <w:rFonts w:ascii="Times New Roman" w:eastAsia="Times New Roman" w:hAnsi="Times New Roman" w:cs="Times New Roman"/>
          <w:color w:val="000000" w:themeColor="text1"/>
          <w:sz w:val="19"/>
          <w:szCs w:val="19"/>
        </w:rPr>
        <w:t xml:space="preserve"> </w:t>
      </w:r>
      <w:r w:rsidRPr="21FF697F">
        <w:rPr>
          <w:rFonts w:ascii="Times New Roman" w:eastAsia="Times New Roman" w:hAnsi="Times New Roman" w:cs="Times New Roman"/>
          <w:color w:val="000000" w:themeColor="text1"/>
          <w:sz w:val="19"/>
          <w:szCs w:val="19"/>
        </w:rPr>
        <w:t xml:space="preserve">can help </w:t>
      </w:r>
      <w:r w:rsidRPr="6089D887">
        <w:rPr>
          <w:rFonts w:ascii="Times New Roman" w:eastAsia="Times New Roman" w:hAnsi="Times New Roman" w:cs="Times New Roman"/>
          <w:color w:val="000000" w:themeColor="text1"/>
          <w:sz w:val="19"/>
          <w:szCs w:val="19"/>
        </w:rPr>
        <w:t xml:space="preserve">improve the accuracy </w:t>
      </w:r>
      <w:r w:rsidRPr="51781B0F">
        <w:rPr>
          <w:rFonts w:ascii="Times New Roman" w:eastAsia="Times New Roman" w:hAnsi="Times New Roman" w:cs="Times New Roman"/>
          <w:color w:val="000000" w:themeColor="text1"/>
          <w:sz w:val="19"/>
          <w:szCs w:val="19"/>
        </w:rPr>
        <w:t>of</w:t>
      </w:r>
      <w:r w:rsidRPr="3B47211F">
        <w:rPr>
          <w:rFonts w:ascii="Times New Roman" w:eastAsia="Times New Roman" w:hAnsi="Times New Roman" w:cs="Times New Roman"/>
          <w:color w:val="000000" w:themeColor="text1"/>
          <w:sz w:val="19"/>
          <w:szCs w:val="19"/>
        </w:rPr>
        <w:t xml:space="preserve"> CSI.</w:t>
      </w:r>
    </w:p>
    <w:p w14:paraId="70B05E45" w14:textId="77777777" w:rsidR="00314E14" w:rsidRDefault="00314E14" w:rsidP="00314E14">
      <w:pPr>
        <w:pStyle w:val="RAN4H3"/>
        <w:numPr>
          <w:ilvl w:val="2"/>
          <w:numId w:val="0"/>
        </w:numPr>
        <w:rPr>
          <w:rFonts w:ascii="Times New Roman" w:eastAsia="Times New Roman" w:hAnsi="Times New Roman" w:cs="Times New Roman"/>
          <w:color w:val="000000" w:themeColor="text1"/>
          <w:sz w:val="19"/>
          <w:szCs w:val="19"/>
        </w:rPr>
      </w:pPr>
      <w:r w:rsidRPr="27A26811">
        <w:rPr>
          <w:rFonts w:ascii="Times New Roman" w:eastAsia="Times New Roman" w:hAnsi="Times New Roman" w:cs="Times New Roman"/>
          <w:color w:val="000000" w:themeColor="text1"/>
          <w:sz w:val="19"/>
          <w:szCs w:val="19"/>
        </w:rPr>
        <w:t xml:space="preserve">AI/ML based solutions </w:t>
      </w:r>
      <w:r w:rsidRPr="5450434C">
        <w:rPr>
          <w:rFonts w:ascii="Times New Roman" w:eastAsia="Times New Roman" w:hAnsi="Times New Roman" w:cs="Times New Roman"/>
          <w:color w:val="000000" w:themeColor="text1"/>
          <w:sz w:val="19"/>
          <w:szCs w:val="19"/>
        </w:rPr>
        <w:t xml:space="preserve">can help </w:t>
      </w:r>
      <w:r w:rsidRPr="50D44313">
        <w:rPr>
          <w:rFonts w:ascii="Times New Roman" w:eastAsia="Times New Roman" w:hAnsi="Times New Roman" w:cs="Times New Roman"/>
          <w:color w:val="000000" w:themeColor="text1"/>
          <w:sz w:val="19"/>
          <w:szCs w:val="19"/>
        </w:rPr>
        <w:t xml:space="preserve">predict the </w:t>
      </w:r>
      <w:r w:rsidRPr="6D8B7ADA">
        <w:rPr>
          <w:rFonts w:ascii="Times New Roman" w:eastAsia="Times New Roman" w:hAnsi="Times New Roman" w:cs="Times New Roman"/>
          <w:color w:val="000000" w:themeColor="text1"/>
          <w:sz w:val="19"/>
          <w:szCs w:val="19"/>
        </w:rPr>
        <w:t xml:space="preserve">channel </w:t>
      </w:r>
      <w:r w:rsidRPr="3E19B9B6">
        <w:rPr>
          <w:rFonts w:ascii="Times New Roman" w:eastAsia="Times New Roman" w:hAnsi="Times New Roman" w:cs="Times New Roman"/>
          <w:color w:val="000000" w:themeColor="text1"/>
          <w:sz w:val="19"/>
          <w:szCs w:val="19"/>
        </w:rPr>
        <w:t xml:space="preserve">for future </w:t>
      </w:r>
      <w:r w:rsidRPr="710E6B7F">
        <w:rPr>
          <w:rFonts w:ascii="Times New Roman" w:eastAsia="Times New Roman" w:hAnsi="Times New Roman" w:cs="Times New Roman"/>
          <w:color w:val="000000" w:themeColor="text1"/>
          <w:sz w:val="19"/>
          <w:szCs w:val="19"/>
        </w:rPr>
        <w:t>time</w:t>
      </w:r>
      <w:r w:rsidRPr="0D4AC62C">
        <w:rPr>
          <w:rFonts w:ascii="Times New Roman" w:eastAsia="Times New Roman" w:hAnsi="Times New Roman" w:cs="Times New Roman"/>
          <w:color w:val="000000" w:themeColor="text1"/>
          <w:sz w:val="19"/>
          <w:szCs w:val="19"/>
        </w:rPr>
        <w:t>.</w:t>
      </w:r>
      <w:r w:rsidRPr="5BB5D779">
        <w:rPr>
          <w:rFonts w:ascii="Times New Roman" w:eastAsia="Times New Roman" w:hAnsi="Times New Roman" w:cs="Times New Roman"/>
          <w:color w:val="000000" w:themeColor="text1"/>
          <w:sz w:val="19"/>
          <w:szCs w:val="19"/>
        </w:rPr>
        <w:t xml:space="preserve"> </w:t>
      </w:r>
    </w:p>
    <w:p w14:paraId="391D752D" w14:textId="77777777" w:rsidR="00314E14" w:rsidRPr="00B77D20" w:rsidRDefault="00314E14" w:rsidP="00314E14">
      <w:pPr>
        <w:spacing w:after="240"/>
        <w:jc w:val="both"/>
      </w:pPr>
      <w:r w:rsidRPr="00B77D20">
        <w:t>Channel prediction is seen as a main enabler for more advanced use cases, which are sensitive to channel aging like MU MIMO precoding or coherent JT-</w:t>
      </w:r>
      <w:proofErr w:type="spellStart"/>
      <w:r w:rsidRPr="00B77D20">
        <w:t>CoMP</w:t>
      </w:r>
      <w:proofErr w:type="spellEnd"/>
      <w:r w:rsidRPr="00B77D20">
        <w:t xml:space="preserve"> as discussed for cell free massive MIMO. Furthermore, accurate channel prediction over a large prediction horizon can support high speed UEs and can be a suitable means to reduce the CSI reporting overhead over the state-of-the-art techniques like NR TYPE II. Such overhead reduction can be achieved by a reduced CSI reporting rate, which is then related to the channel prediction quality. </w:t>
      </w:r>
    </w:p>
    <w:p w14:paraId="3A251FC8" w14:textId="77777777" w:rsidR="00314E14" w:rsidRPr="00B77D20" w:rsidRDefault="00314E14" w:rsidP="00314E14">
      <w:pPr>
        <w:spacing w:after="240"/>
        <w:jc w:val="both"/>
      </w:pPr>
      <w:r w:rsidRPr="00B77D20">
        <w:t xml:space="preserve">We should note that channel prediction also fundamentally impacts massive MIMO overhead for reference signals in FDD systems. Without channel prediction the usage of the reported CSI is limited by the coherence time and coherence frequency bandwidth. In case of a high number of antenna elements or antenna ports the related number of CSI reference signals might become a large portion of the resource elements in this coherence area of the radio channel. Therefore, it reduces the related number of resource elements for the user data rate, i.e., the PDSCH. With channel prediction the channel evolution might be reconstructed, thereby potentially might overcome this coherence related limitations. </w:t>
      </w:r>
    </w:p>
    <w:p w14:paraId="3D410CBB" w14:textId="77777777" w:rsidR="00314E14" w:rsidRPr="00B77D20" w:rsidRDefault="00314E14" w:rsidP="00314E14">
      <w:pPr>
        <w:spacing w:after="240"/>
        <w:jc w:val="both"/>
      </w:pPr>
      <w:r w:rsidRPr="00B77D20">
        <w:fldChar w:fldCharType="begin"/>
      </w:r>
      <w:r w:rsidRPr="00B77D20">
        <w:instrText xml:space="preserve"> REF _Ref102113471 \h </w:instrText>
      </w:r>
      <w:r w:rsidRPr="00B77D20">
        <w:fldChar w:fldCharType="separate"/>
      </w:r>
      <w:r w:rsidRPr="00B77D20">
        <w:t xml:space="preserve">Figure </w:t>
      </w:r>
      <w:r>
        <w:rPr>
          <w:noProof/>
        </w:rPr>
        <w:t>3</w:t>
      </w:r>
      <w:r w:rsidRPr="00B77D20">
        <w:fldChar w:fldCharType="end"/>
      </w:r>
      <w:r w:rsidRPr="00B77D20">
        <w:t xml:space="preserve"> illustrates the most basic idea for channel prediction, where the radio channel is measured over several time instances, typically for FDD systems based on regularly transmitted CSI RSs. Then the UE or the </w:t>
      </w:r>
      <w:proofErr w:type="spellStart"/>
      <w:r w:rsidRPr="00B77D20">
        <w:t>gNB</w:t>
      </w:r>
      <w:proofErr w:type="spellEnd"/>
      <w:r w:rsidRPr="00B77D20">
        <w:t xml:space="preserve"> input the estimated CSI, either directly or after some pre-processing, into the pre-trained ML model, which outputs the predicted CSI for </w:t>
      </w:r>
      <w:proofErr w:type="gramStart"/>
      <w:r w:rsidRPr="00B77D20">
        <w:t>one or several time</w:t>
      </w:r>
      <w:proofErr w:type="gramEnd"/>
      <w:r w:rsidRPr="00B77D20">
        <w:t xml:space="preserve"> steps. </w:t>
      </w:r>
    </w:p>
    <w:p w14:paraId="039229F2" w14:textId="77777777" w:rsidR="00314E14" w:rsidRPr="00B77D20" w:rsidRDefault="00314E14" w:rsidP="00314E14">
      <w:pPr>
        <w:keepNext/>
        <w:jc w:val="center"/>
      </w:pPr>
      <w:r w:rsidRPr="00B77D20">
        <w:rPr>
          <w:noProof/>
        </w:rPr>
        <w:drawing>
          <wp:inline distT="0" distB="0" distL="0" distR="0" wp14:anchorId="2AE9C811" wp14:editId="65ACFB35">
            <wp:extent cx="4572000" cy="11525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4572000" cy="1152525"/>
                    </a:xfrm>
                    <a:prstGeom prst="rect">
                      <a:avLst/>
                    </a:prstGeom>
                  </pic:spPr>
                </pic:pic>
              </a:graphicData>
            </a:graphic>
          </wp:inline>
        </w:drawing>
      </w:r>
    </w:p>
    <w:p w14:paraId="195FCB62" w14:textId="77777777" w:rsidR="00314E14" w:rsidRPr="00B77D20" w:rsidRDefault="00314E14" w:rsidP="00314E14">
      <w:pPr>
        <w:pStyle w:val="Caption"/>
      </w:pPr>
      <w:r w:rsidRPr="00B77D20">
        <w:t xml:space="preserve">Figure </w:t>
      </w:r>
      <w:r>
        <w:fldChar w:fldCharType="begin"/>
      </w:r>
      <w:r>
        <w:instrText>SEQ Figure \* ARABIC</w:instrText>
      </w:r>
      <w:r>
        <w:fldChar w:fldCharType="separate"/>
      </w:r>
      <w:r>
        <w:rPr>
          <w:noProof/>
        </w:rPr>
        <w:t>3</w:t>
      </w:r>
      <w:r>
        <w:fldChar w:fldCharType="end"/>
      </w:r>
      <w:r w:rsidRPr="00B77D20">
        <w:t xml:space="preserve">: Basic concept of channel prediction, where the radio channel is observed over </w:t>
      </w:r>
      <w:proofErr w:type="gramStart"/>
      <w:r w:rsidRPr="00B77D20">
        <w:t>a period of time</w:t>
      </w:r>
      <w:proofErr w:type="gramEnd"/>
      <w:r w:rsidRPr="00B77D20">
        <w:t xml:space="preserve"> and measured by CSI RSs and predicted into the future.</w:t>
      </w:r>
    </w:p>
    <w:p w14:paraId="0B0A375C" w14:textId="77777777" w:rsidR="00314E14" w:rsidRPr="00B77D20" w:rsidRDefault="00314E14" w:rsidP="00314E14">
      <w:pPr>
        <w:spacing w:after="240"/>
        <w:jc w:val="both"/>
      </w:pPr>
      <w:r w:rsidRPr="00B77D20">
        <w:t>Most useful is to predict as CSI the explicit radio channel evolution in the time and/or the frequency domain as this will enable any type of precoding, will support any type of MU MIMO user grouping and scheduling and therefore is the basis for more advanced future concepts like extensive massive MIMO, or cell free massive MIMO. Alternatively, the CSI prediction might be close to current Type II CSI reporting and predicting parameters like PMI, RI, CQI, etc.</w:t>
      </w:r>
      <w:r w:rsidRPr="00C325EF">
        <w:t xml:space="preserve"> </w:t>
      </w:r>
      <w:r>
        <w:t xml:space="preserve">Note that the possible inference and reporting options </w:t>
      </w:r>
      <w:r w:rsidRPr="76F2301A">
        <w:t xml:space="preserve">for channel prediction </w:t>
      </w:r>
      <w:r>
        <w:t xml:space="preserve">are closely related to the options as discussed above </w:t>
      </w:r>
      <w:r w:rsidRPr="76F2301A">
        <w:t>for channel compression</w:t>
      </w:r>
      <w:r>
        <w:t xml:space="preserve">. Therefore, the channel prediction can be either for the explicit CSI, for the strongest eigenvectors, or, for W2 while W1 is fixed for a certain number of prediction steps. </w:t>
      </w:r>
    </w:p>
    <w:p w14:paraId="21FA8636" w14:textId="0FF9633C" w:rsidR="00314E14" w:rsidRPr="00E365EC" w:rsidRDefault="00314E14" w:rsidP="00314E14">
      <w:r>
        <w:t xml:space="preserve">Further details can be found in </w:t>
      </w:r>
      <w:r w:rsidR="00523A8E">
        <w:fldChar w:fldCharType="begin"/>
      </w:r>
      <w:r w:rsidR="00523A8E">
        <w:instrText xml:space="preserve"> REF _Ref131686452 \r \h </w:instrText>
      </w:r>
      <w:r w:rsidR="00523A8E">
        <w:fldChar w:fldCharType="separate"/>
      </w:r>
      <w:r w:rsidR="00523A8E">
        <w:t>[</w:t>
      </w:r>
      <w:r w:rsidR="002E6C68">
        <w:t>6</w:t>
      </w:r>
      <w:r w:rsidR="00523A8E">
        <w:t>]</w:t>
      </w:r>
      <w:r w:rsidR="00523A8E">
        <w:fldChar w:fldCharType="end"/>
      </w:r>
      <w:r>
        <w:t>.</w:t>
      </w:r>
    </w:p>
    <w:p w14:paraId="080F4824" w14:textId="77777777" w:rsidR="00314E14" w:rsidRPr="00365DDA" w:rsidRDefault="00314E14" w:rsidP="005A7782"/>
    <w:p w14:paraId="60C47A6E" w14:textId="77777777" w:rsidR="007A0114" w:rsidRDefault="007A0114" w:rsidP="005A7782">
      <w:pPr>
        <w:pStyle w:val="Heading2"/>
      </w:pPr>
      <w:bookmarkStart w:id="27" w:name="_Ref131151912"/>
      <w:r>
        <w:t>Relevant RAN1 Agreements for AI/ML based CSI Feedback</w:t>
      </w:r>
      <w:bookmarkEnd w:id="27"/>
    </w:p>
    <w:p w14:paraId="6C99C432" w14:textId="77777777" w:rsidR="007A0114" w:rsidRPr="00213C58" w:rsidRDefault="007A0114" w:rsidP="007A0114">
      <w:pPr>
        <w:pStyle w:val="RAN4H3"/>
        <w:numPr>
          <w:ilvl w:val="2"/>
          <w:numId w:val="0"/>
        </w:numPr>
        <w:rPr>
          <w:rFonts w:ascii="Times New Roman" w:eastAsia="Times New Roman" w:hAnsi="Times New Roman" w:cs="Times New Roman"/>
          <w:color w:val="000000" w:themeColor="text1"/>
          <w:szCs w:val="24"/>
          <w:u w:val="single"/>
        </w:rPr>
      </w:pPr>
      <w:r w:rsidRPr="00213C58">
        <w:rPr>
          <w:rFonts w:ascii="Times New Roman" w:eastAsia="Times New Roman" w:hAnsi="Times New Roman" w:cs="Times New Roman"/>
          <w:color w:val="000000" w:themeColor="text1"/>
          <w:szCs w:val="24"/>
          <w:u w:val="single"/>
        </w:rPr>
        <w:t>CSI Compression</w:t>
      </w:r>
    </w:p>
    <w:p w14:paraId="6208A421" w14:textId="77777777" w:rsidR="007A0114" w:rsidRDefault="007A0114" w:rsidP="007A0114">
      <w:pPr>
        <w:pStyle w:val="RAN4H3"/>
        <w:numPr>
          <w:ilvl w:val="2"/>
          <w:numId w:val="0"/>
        </w:numPr>
        <w:rPr>
          <w:rFonts w:ascii="Times New Roman" w:eastAsia="Times New Roman" w:hAnsi="Times New Roman" w:cs="Times New Roman"/>
          <w:color w:val="000000" w:themeColor="text1"/>
          <w:sz w:val="19"/>
          <w:szCs w:val="19"/>
        </w:rPr>
      </w:pPr>
      <w:r w:rsidRPr="00213C58">
        <w:rPr>
          <w:rFonts w:ascii="Times New Roman" w:eastAsia="Times New Roman" w:hAnsi="Times New Roman" w:cs="Times New Roman"/>
          <w:color w:val="000000" w:themeColor="text1"/>
          <w:sz w:val="19"/>
          <w:szCs w:val="19"/>
        </w:rPr>
        <w:t xml:space="preserve">The agreements for using a two-sided </w:t>
      </w:r>
      <w:r w:rsidRPr="0013160A">
        <w:rPr>
          <w:rFonts w:ascii="Times New Roman" w:eastAsia="Times New Roman" w:hAnsi="Times New Roman" w:cs="Times New Roman"/>
          <w:color w:val="000000" w:themeColor="text1"/>
          <w:sz w:val="19"/>
          <w:szCs w:val="19"/>
        </w:rPr>
        <w:t>model-based</w:t>
      </w:r>
      <w:r w:rsidRPr="00213C58">
        <w:rPr>
          <w:rFonts w:ascii="Times New Roman" w:eastAsia="Times New Roman" w:hAnsi="Times New Roman" w:cs="Times New Roman"/>
          <w:color w:val="000000" w:themeColor="text1"/>
          <w:sz w:val="19"/>
          <w:szCs w:val="19"/>
        </w:rPr>
        <w:t xml:space="preserve"> CSI compression from RAN1#109-e as shown below. </w:t>
      </w:r>
    </w:p>
    <w:tbl>
      <w:tblPr>
        <w:tblStyle w:val="TableGrid"/>
        <w:tblW w:w="0" w:type="auto"/>
        <w:tblLook w:val="04A0" w:firstRow="1" w:lastRow="0" w:firstColumn="1" w:lastColumn="0" w:noHBand="0" w:noVBand="1"/>
      </w:tblPr>
      <w:tblGrid>
        <w:gridCol w:w="9617"/>
      </w:tblGrid>
      <w:tr w:rsidR="0037752D" w:rsidRPr="005C0F28" w14:paraId="77E1DE2A" w14:textId="77777777">
        <w:tc>
          <w:tcPr>
            <w:tcW w:w="9617" w:type="dxa"/>
          </w:tcPr>
          <w:p w14:paraId="6077BDC3" w14:textId="77777777" w:rsidR="0037752D" w:rsidRPr="005A7782" w:rsidRDefault="0037752D" w:rsidP="0037752D">
            <w:pPr>
              <w:rPr>
                <w:sz w:val="18"/>
                <w:szCs w:val="18"/>
                <w:lang w:eastAsia="zh-CN"/>
              </w:rPr>
            </w:pPr>
            <w:r w:rsidRPr="005A7782">
              <w:rPr>
                <w:sz w:val="18"/>
                <w:szCs w:val="18"/>
                <w:highlight w:val="green"/>
                <w:lang w:eastAsia="zh-CN"/>
              </w:rPr>
              <w:t>Agreement</w:t>
            </w:r>
            <w:r w:rsidRPr="005A7782">
              <w:rPr>
                <w:sz w:val="18"/>
                <w:szCs w:val="18"/>
                <w:lang w:eastAsia="zh-CN"/>
              </w:rPr>
              <w:t xml:space="preserve"> </w:t>
            </w:r>
          </w:p>
          <w:p w14:paraId="6CB7B96E" w14:textId="77777777" w:rsidR="0037752D" w:rsidRPr="005A7782" w:rsidRDefault="0037752D" w:rsidP="0037752D">
            <w:pPr>
              <w:rPr>
                <w:sz w:val="18"/>
                <w:szCs w:val="18"/>
              </w:rPr>
            </w:pPr>
            <w:r w:rsidRPr="005A7782">
              <w:rPr>
                <w:sz w:val="18"/>
                <w:szCs w:val="18"/>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7AADC816" w14:textId="1DD1A3D9" w:rsidR="0037752D" w:rsidRPr="005A7782" w:rsidRDefault="0037752D" w:rsidP="005A7782">
            <w:pPr>
              <w:pStyle w:val="ListParagraph"/>
              <w:numPr>
                <w:ilvl w:val="0"/>
                <w:numId w:val="53"/>
              </w:numPr>
              <w:overflowPunct w:val="0"/>
              <w:autoSpaceDE w:val="0"/>
              <w:autoSpaceDN w:val="0"/>
              <w:adjustRightInd w:val="0"/>
              <w:spacing w:after="180"/>
              <w:contextualSpacing w:val="0"/>
              <w:textAlignment w:val="baseline"/>
              <w:rPr>
                <w:rFonts w:cs="Times New Roman"/>
                <w:bCs/>
                <w:sz w:val="18"/>
                <w:szCs w:val="18"/>
              </w:rPr>
            </w:pPr>
            <w:r w:rsidRPr="005A7782">
              <w:rPr>
                <w:sz w:val="18"/>
                <w:szCs w:val="18"/>
              </w:rPr>
              <w:lastRenderedPageBreak/>
              <w:t xml:space="preserve">At least for inference, the CSI generation part is located at the UE side, and the CSI reconstruction part is located at the </w:t>
            </w:r>
            <w:proofErr w:type="spellStart"/>
            <w:r w:rsidRPr="005A7782">
              <w:rPr>
                <w:sz w:val="18"/>
                <w:szCs w:val="18"/>
              </w:rPr>
              <w:t>gNB</w:t>
            </w:r>
            <w:proofErr w:type="spellEnd"/>
            <w:r w:rsidRPr="005A7782">
              <w:rPr>
                <w:sz w:val="18"/>
                <w:szCs w:val="18"/>
              </w:rPr>
              <w:t xml:space="preserve"> side.</w:t>
            </w:r>
          </w:p>
        </w:tc>
      </w:tr>
    </w:tbl>
    <w:p w14:paraId="1932651A" w14:textId="77777777" w:rsidR="001A3C68" w:rsidRDefault="001A3C68" w:rsidP="004072CE">
      <w:pPr>
        <w:pStyle w:val="RAN4H3"/>
        <w:numPr>
          <w:ilvl w:val="2"/>
          <w:numId w:val="0"/>
        </w:numPr>
        <w:rPr>
          <w:rFonts w:ascii="Times New Roman" w:eastAsia="Times New Roman" w:hAnsi="Times New Roman" w:cs="Times New Roman"/>
          <w:color w:val="000000" w:themeColor="text1"/>
          <w:sz w:val="19"/>
          <w:szCs w:val="19"/>
        </w:rPr>
      </w:pPr>
    </w:p>
    <w:p w14:paraId="1D4F192E" w14:textId="778DE260" w:rsidR="0037752D" w:rsidRPr="005A7782" w:rsidRDefault="00163C5A" w:rsidP="004072CE">
      <w:pPr>
        <w:pStyle w:val="RAN4H3"/>
        <w:numPr>
          <w:ilvl w:val="2"/>
          <w:numId w:val="0"/>
        </w:numPr>
        <w:rPr>
          <w:rFonts w:ascii="Times New Roman" w:eastAsia="Times New Roman" w:hAnsi="Times New Roman" w:cs="Times New Roman"/>
          <w:color w:val="000000" w:themeColor="text1"/>
          <w:sz w:val="19"/>
          <w:szCs w:val="19"/>
        </w:rPr>
      </w:pPr>
      <w:r w:rsidRPr="005A7782">
        <w:rPr>
          <w:rFonts w:ascii="Times New Roman" w:eastAsia="Times New Roman" w:hAnsi="Times New Roman" w:cs="Times New Roman"/>
          <w:color w:val="000000" w:themeColor="text1"/>
          <w:sz w:val="19"/>
          <w:szCs w:val="19"/>
        </w:rPr>
        <w:t>The agreements from RAN1#112 on</w:t>
      </w:r>
      <w:r w:rsidR="00475AF8" w:rsidRPr="005A7782">
        <w:rPr>
          <w:rFonts w:ascii="Times New Roman" w:eastAsia="Times New Roman" w:hAnsi="Times New Roman" w:cs="Times New Roman"/>
          <w:color w:val="000000" w:themeColor="text1"/>
          <w:sz w:val="19"/>
          <w:szCs w:val="19"/>
        </w:rPr>
        <w:t xml:space="preserve"> way forward for reporting the </w:t>
      </w:r>
      <w:r w:rsidR="001A3C68" w:rsidRPr="005A7782">
        <w:rPr>
          <w:rFonts w:ascii="Times New Roman" w:eastAsia="Times New Roman" w:hAnsi="Times New Roman" w:cs="Times New Roman"/>
          <w:color w:val="000000" w:themeColor="text1"/>
          <w:sz w:val="19"/>
          <w:szCs w:val="19"/>
        </w:rPr>
        <w:t>CSI reporting structure for AI/ML based CSI Feedback</w:t>
      </w:r>
    </w:p>
    <w:tbl>
      <w:tblPr>
        <w:tblStyle w:val="TableGrid"/>
        <w:tblW w:w="0" w:type="auto"/>
        <w:tblLook w:val="04A0" w:firstRow="1" w:lastRow="0" w:firstColumn="1" w:lastColumn="0" w:noHBand="0" w:noVBand="1"/>
      </w:tblPr>
      <w:tblGrid>
        <w:gridCol w:w="9617"/>
      </w:tblGrid>
      <w:tr w:rsidR="0044761E" w:rsidRPr="005C0F28" w14:paraId="009F4AE3" w14:textId="77777777">
        <w:tc>
          <w:tcPr>
            <w:tcW w:w="9617" w:type="dxa"/>
          </w:tcPr>
          <w:p w14:paraId="5AB99607" w14:textId="77777777" w:rsidR="0044761E" w:rsidRPr="005A7782" w:rsidRDefault="0044761E" w:rsidP="0044761E">
            <w:pPr>
              <w:pStyle w:val="ListParagraph"/>
              <w:overflowPunct w:val="0"/>
              <w:autoSpaceDE w:val="0"/>
              <w:autoSpaceDN w:val="0"/>
              <w:adjustRightInd w:val="0"/>
              <w:spacing w:line="288" w:lineRule="auto"/>
              <w:ind w:left="0"/>
              <w:jc w:val="both"/>
              <w:textAlignment w:val="baseline"/>
              <w:rPr>
                <w:rFonts w:eastAsia="DengXian"/>
                <w:b/>
                <w:bCs/>
                <w:color w:val="000000"/>
                <w:sz w:val="18"/>
                <w:szCs w:val="18"/>
                <w:lang w:eastAsia="zh-CN"/>
              </w:rPr>
            </w:pPr>
            <w:r w:rsidRPr="005A7782">
              <w:rPr>
                <w:rFonts w:eastAsia="DengXian"/>
                <w:b/>
                <w:bCs/>
                <w:color w:val="000000"/>
                <w:sz w:val="18"/>
                <w:szCs w:val="18"/>
                <w:highlight w:val="green"/>
                <w:lang w:eastAsia="zh-CN"/>
              </w:rPr>
              <w:t>Agreement</w:t>
            </w:r>
          </w:p>
          <w:p w14:paraId="1CBD716C" w14:textId="77777777" w:rsidR="0044761E" w:rsidRPr="005A7782" w:rsidRDefault="0044761E" w:rsidP="0044761E">
            <w:pPr>
              <w:tabs>
                <w:tab w:val="left" w:pos="990"/>
              </w:tabs>
              <w:rPr>
                <w:rFonts w:eastAsia="Times New Roman"/>
                <w:i/>
                <w:iCs/>
                <w:color w:val="000000"/>
                <w:sz w:val="18"/>
                <w:szCs w:val="18"/>
                <w:lang w:eastAsia="x-none"/>
              </w:rPr>
            </w:pPr>
            <w:r w:rsidRPr="005A7782">
              <w:rPr>
                <w:rFonts w:eastAsia="Times New Roman"/>
                <w:i/>
                <w:iCs/>
                <w:color w:val="000000"/>
                <w:sz w:val="18"/>
                <w:szCs w:val="18"/>
                <w:lang w:eastAsia="x-none"/>
              </w:rPr>
              <w:t xml:space="preserve">In CSI compression using two-sided model use case, further study the following aspects for CSI configuration and report: </w:t>
            </w:r>
          </w:p>
          <w:p w14:paraId="2AB4FEC6" w14:textId="77777777" w:rsidR="0044761E" w:rsidRPr="005A7782" w:rsidRDefault="0044761E" w:rsidP="0044761E">
            <w:pPr>
              <w:pStyle w:val="ListParagraph"/>
              <w:numPr>
                <w:ilvl w:val="0"/>
                <w:numId w:val="53"/>
              </w:numPr>
              <w:overflowPunct w:val="0"/>
              <w:autoSpaceDE w:val="0"/>
              <w:autoSpaceDN w:val="0"/>
              <w:adjustRightInd w:val="0"/>
              <w:contextualSpacing w:val="0"/>
              <w:textAlignment w:val="baseline"/>
              <w:rPr>
                <w:rFonts w:eastAsia="Times New Roman"/>
                <w:i/>
                <w:iCs/>
                <w:color w:val="000000"/>
                <w:sz w:val="18"/>
                <w:szCs w:val="18"/>
              </w:rPr>
            </w:pPr>
            <w:r w:rsidRPr="005A7782">
              <w:rPr>
                <w:rFonts w:eastAsia="Times New Roman"/>
                <w:i/>
                <w:iCs/>
                <w:color w:val="000000"/>
                <w:sz w:val="18"/>
                <w:szCs w:val="18"/>
              </w:rPr>
              <w:t xml:space="preserve">NW configuration to determine CSI payload size, e.g., possible CSI payload size, possible rank restriction and/or </w:t>
            </w:r>
            <w:proofErr w:type="gramStart"/>
            <w:r w:rsidRPr="005A7782">
              <w:rPr>
                <w:rFonts w:eastAsia="Times New Roman"/>
                <w:i/>
                <w:iCs/>
                <w:color w:val="000000"/>
                <w:sz w:val="18"/>
                <w:szCs w:val="18"/>
              </w:rPr>
              <w:t>other</w:t>
            </w:r>
            <w:proofErr w:type="gramEnd"/>
            <w:r w:rsidRPr="005A7782">
              <w:rPr>
                <w:rFonts w:eastAsia="Times New Roman"/>
                <w:i/>
                <w:iCs/>
                <w:color w:val="000000"/>
                <w:sz w:val="18"/>
                <w:szCs w:val="18"/>
              </w:rPr>
              <w:t xml:space="preserve"> related configuration.</w:t>
            </w:r>
          </w:p>
          <w:p w14:paraId="7C9EB0CB" w14:textId="77777777" w:rsidR="0044761E" w:rsidRDefault="0044761E" w:rsidP="0044761E">
            <w:pPr>
              <w:pStyle w:val="ListParagraph"/>
              <w:numPr>
                <w:ilvl w:val="0"/>
                <w:numId w:val="53"/>
              </w:numPr>
              <w:overflowPunct w:val="0"/>
              <w:autoSpaceDE w:val="0"/>
              <w:autoSpaceDN w:val="0"/>
              <w:adjustRightInd w:val="0"/>
              <w:contextualSpacing w:val="0"/>
              <w:textAlignment w:val="baseline"/>
              <w:rPr>
                <w:rFonts w:eastAsia="Times New Roman"/>
                <w:i/>
                <w:iCs/>
                <w:color w:val="000000"/>
                <w:sz w:val="18"/>
                <w:szCs w:val="18"/>
              </w:rPr>
            </w:pPr>
            <w:r w:rsidRPr="005A7782">
              <w:rPr>
                <w:rFonts w:eastAsia="Times New Roman"/>
                <w:i/>
                <w:iCs/>
                <w:color w:val="000000"/>
                <w:sz w:val="18"/>
                <w:szCs w:val="18"/>
              </w:rPr>
              <w:t>How UE determines/reports the actual CSI payload size and/or other CSI related information within constraints configured by the network.</w:t>
            </w:r>
          </w:p>
          <w:p w14:paraId="2BF50BE3" w14:textId="77777777" w:rsidR="00475AF8" w:rsidRPr="005A7782" w:rsidRDefault="00475AF8" w:rsidP="005A7782">
            <w:pPr>
              <w:overflowPunct w:val="0"/>
              <w:autoSpaceDE w:val="0"/>
              <w:autoSpaceDN w:val="0"/>
              <w:adjustRightInd w:val="0"/>
              <w:textAlignment w:val="baseline"/>
              <w:rPr>
                <w:rFonts w:eastAsia="Times New Roman"/>
                <w:i/>
                <w:iCs/>
                <w:color w:val="000000"/>
                <w:sz w:val="18"/>
                <w:szCs w:val="18"/>
              </w:rPr>
            </w:pPr>
          </w:p>
          <w:p w14:paraId="6EF144CB" w14:textId="77777777" w:rsidR="0044761E" w:rsidRPr="005A7782" w:rsidRDefault="0044761E" w:rsidP="005A7782">
            <w:pPr>
              <w:pStyle w:val="ListParagraph"/>
              <w:overflowPunct w:val="0"/>
              <w:autoSpaceDE w:val="0"/>
              <w:autoSpaceDN w:val="0"/>
              <w:adjustRightInd w:val="0"/>
              <w:spacing w:line="288" w:lineRule="auto"/>
              <w:ind w:left="0"/>
              <w:jc w:val="both"/>
              <w:textAlignment w:val="baseline"/>
              <w:rPr>
                <w:rFonts w:eastAsia="DengXian"/>
                <w:b/>
                <w:bCs/>
                <w:color w:val="000000"/>
                <w:sz w:val="18"/>
                <w:szCs w:val="18"/>
                <w:highlight w:val="green"/>
                <w:lang w:eastAsia="zh-CN"/>
              </w:rPr>
            </w:pPr>
            <w:r w:rsidRPr="005A7782">
              <w:rPr>
                <w:rFonts w:eastAsia="DengXian"/>
                <w:b/>
                <w:bCs/>
                <w:color w:val="000000"/>
                <w:sz w:val="18"/>
                <w:szCs w:val="18"/>
                <w:highlight w:val="green"/>
                <w:lang w:eastAsia="zh-CN"/>
              </w:rPr>
              <w:t>Agreement</w:t>
            </w:r>
          </w:p>
          <w:p w14:paraId="38E91310" w14:textId="77777777" w:rsidR="0044761E" w:rsidRPr="005A7782" w:rsidRDefault="0044761E" w:rsidP="0044761E">
            <w:pPr>
              <w:tabs>
                <w:tab w:val="left" w:pos="990"/>
              </w:tabs>
              <w:rPr>
                <w:rFonts w:eastAsia="Times New Roman"/>
                <w:i/>
                <w:iCs/>
                <w:color w:val="000000"/>
                <w:sz w:val="18"/>
                <w:szCs w:val="18"/>
                <w:lang w:eastAsia="x-none"/>
              </w:rPr>
            </w:pPr>
            <w:r w:rsidRPr="005A7782">
              <w:rPr>
                <w:rFonts w:eastAsia="Times New Roman"/>
                <w:i/>
                <w:iCs/>
                <w:color w:val="000000"/>
                <w:sz w:val="18"/>
                <w:szCs w:val="18"/>
                <w:lang w:eastAsia="x-none"/>
              </w:rPr>
              <w:t xml:space="preserve">In CSI compression using two-sided model use case, further study the feasibility and methods to support the legacy CSI reporting principles including at least: </w:t>
            </w:r>
          </w:p>
          <w:p w14:paraId="608D1544" w14:textId="77777777" w:rsidR="0044761E" w:rsidRPr="005A7782" w:rsidRDefault="0044761E" w:rsidP="0044761E">
            <w:pPr>
              <w:pStyle w:val="ListParagraph"/>
              <w:numPr>
                <w:ilvl w:val="0"/>
                <w:numId w:val="53"/>
              </w:numPr>
              <w:overflowPunct w:val="0"/>
              <w:autoSpaceDE w:val="0"/>
              <w:autoSpaceDN w:val="0"/>
              <w:adjustRightInd w:val="0"/>
              <w:contextualSpacing w:val="0"/>
              <w:textAlignment w:val="baseline"/>
              <w:rPr>
                <w:rFonts w:eastAsia="Times New Roman"/>
                <w:i/>
                <w:iCs/>
                <w:color w:val="000000"/>
                <w:sz w:val="18"/>
                <w:szCs w:val="18"/>
              </w:rPr>
            </w:pPr>
            <w:r w:rsidRPr="005A7782">
              <w:rPr>
                <w:rFonts w:eastAsia="Times New Roman"/>
                <w:i/>
                <w:iCs/>
                <w:color w:val="000000"/>
                <w:sz w:val="18"/>
                <w:szCs w:val="18"/>
              </w:rPr>
              <w:t>The priority rule regarding CSI collision handling and CSI omission</w:t>
            </w:r>
          </w:p>
          <w:p w14:paraId="33C736A0" w14:textId="77777777" w:rsidR="0044761E" w:rsidRDefault="0044761E" w:rsidP="0044761E">
            <w:pPr>
              <w:pStyle w:val="ListParagraph"/>
              <w:numPr>
                <w:ilvl w:val="0"/>
                <w:numId w:val="53"/>
              </w:numPr>
              <w:overflowPunct w:val="0"/>
              <w:autoSpaceDE w:val="0"/>
              <w:autoSpaceDN w:val="0"/>
              <w:adjustRightInd w:val="0"/>
              <w:spacing w:line="288" w:lineRule="auto"/>
              <w:contextualSpacing w:val="0"/>
              <w:jc w:val="both"/>
              <w:textAlignment w:val="baseline"/>
              <w:rPr>
                <w:rFonts w:eastAsia="Times New Roman"/>
                <w:i/>
                <w:iCs/>
                <w:color w:val="000000"/>
                <w:sz w:val="18"/>
                <w:szCs w:val="18"/>
              </w:rPr>
            </w:pPr>
            <w:r w:rsidRPr="005A7782">
              <w:rPr>
                <w:rFonts w:eastAsia="Times New Roman"/>
                <w:i/>
                <w:iCs/>
                <w:color w:val="000000"/>
                <w:sz w:val="18"/>
                <w:szCs w:val="18"/>
              </w:rPr>
              <w:t>Codebook subset restriction</w:t>
            </w:r>
          </w:p>
          <w:p w14:paraId="3AC70889" w14:textId="73D7AAFA" w:rsidR="0044761E" w:rsidRPr="005A7782" w:rsidRDefault="0044761E" w:rsidP="005A7782">
            <w:pPr>
              <w:pStyle w:val="ListParagraph"/>
              <w:numPr>
                <w:ilvl w:val="0"/>
                <w:numId w:val="53"/>
              </w:numPr>
              <w:overflowPunct w:val="0"/>
              <w:autoSpaceDE w:val="0"/>
              <w:autoSpaceDN w:val="0"/>
              <w:adjustRightInd w:val="0"/>
              <w:spacing w:line="288" w:lineRule="auto"/>
              <w:contextualSpacing w:val="0"/>
              <w:jc w:val="both"/>
              <w:textAlignment w:val="baseline"/>
              <w:rPr>
                <w:rFonts w:eastAsia="Times New Roman"/>
                <w:i/>
                <w:iCs/>
                <w:color w:val="000000"/>
                <w:sz w:val="18"/>
                <w:szCs w:val="18"/>
              </w:rPr>
            </w:pPr>
            <w:r w:rsidRPr="005A7782">
              <w:rPr>
                <w:rFonts w:eastAsia="DengXian"/>
                <w:i/>
                <w:iCs/>
                <w:color w:val="000000"/>
                <w:sz w:val="18"/>
                <w:szCs w:val="18"/>
                <w:lang w:eastAsia="zh-CN"/>
              </w:rPr>
              <w:t>CSI processing Unit</w:t>
            </w:r>
          </w:p>
        </w:tc>
      </w:tr>
    </w:tbl>
    <w:p w14:paraId="32C1ADE4" w14:textId="77777777" w:rsidR="0044761E" w:rsidRDefault="0044761E" w:rsidP="004072CE">
      <w:pPr>
        <w:pStyle w:val="RAN4H3"/>
        <w:numPr>
          <w:ilvl w:val="2"/>
          <w:numId w:val="0"/>
        </w:numPr>
        <w:rPr>
          <w:rFonts w:ascii="Times New Roman" w:eastAsia="Times New Roman" w:hAnsi="Times New Roman" w:cs="Times New Roman"/>
          <w:color w:val="000000" w:themeColor="text1"/>
          <w:szCs w:val="24"/>
          <w:u w:val="single"/>
        </w:rPr>
      </w:pPr>
    </w:p>
    <w:p w14:paraId="14AB2643" w14:textId="2C54E64E" w:rsidR="00156084" w:rsidRDefault="00156084" w:rsidP="004072CE">
      <w:pPr>
        <w:pStyle w:val="RAN4H3"/>
        <w:numPr>
          <w:ilvl w:val="2"/>
          <w:numId w:val="0"/>
        </w:numPr>
        <w:rPr>
          <w:rFonts w:ascii="Times New Roman" w:eastAsia="Times New Roman" w:hAnsi="Times New Roman" w:cs="Times New Roman"/>
          <w:color w:val="000000" w:themeColor="text1"/>
          <w:szCs w:val="24"/>
          <w:u w:val="single"/>
        </w:rPr>
      </w:pPr>
      <w:r w:rsidRPr="00A84FD9">
        <w:rPr>
          <w:rFonts w:ascii="Times New Roman" w:eastAsia="Times New Roman" w:hAnsi="Times New Roman" w:cs="Times New Roman"/>
          <w:color w:val="000000" w:themeColor="text1"/>
          <w:sz w:val="19"/>
          <w:szCs w:val="19"/>
        </w:rPr>
        <w:t>The agreements from RAN1#11</w:t>
      </w:r>
      <w:r>
        <w:rPr>
          <w:rFonts w:ascii="Times New Roman" w:eastAsia="Times New Roman" w:hAnsi="Times New Roman" w:cs="Times New Roman"/>
          <w:color w:val="000000" w:themeColor="text1"/>
          <w:sz w:val="19"/>
          <w:szCs w:val="19"/>
        </w:rPr>
        <w:t>0</w:t>
      </w:r>
      <w:r w:rsidRPr="00A84FD9">
        <w:rPr>
          <w:rFonts w:ascii="Times New Roman" w:eastAsia="Times New Roman" w:hAnsi="Times New Roman" w:cs="Times New Roman"/>
          <w:color w:val="000000" w:themeColor="text1"/>
          <w:sz w:val="19"/>
          <w:szCs w:val="19"/>
        </w:rPr>
        <w:t xml:space="preserve"> on </w:t>
      </w:r>
      <w:r>
        <w:rPr>
          <w:rFonts w:ascii="Times New Roman" w:eastAsia="Times New Roman" w:hAnsi="Times New Roman" w:cs="Times New Roman"/>
          <w:color w:val="000000" w:themeColor="text1"/>
          <w:sz w:val="19"/>
          <w:szCs w:val="19"/>
        </w:rPr>
        <w:t>training type definitions</w:t>
      </w:r>
      <w:r w:rsidR="00433675">
        <w:rPr>
          <w:rFonts w:ascii="Times New Roman" w:eastAsia="Times New Roman" w:hAnsi="Times New Roman" w:cs="Times New Roman"/>
          <w:color w:val="000000" w:themeColor="text1"/>
          <w:sz w:val="19"/>
          <w:szCs w:val="19"/>
        </w:rPr>
        <w:t xml:space="preserve"> are as follows:</w:t>
      </w:r>
    </w:p>
    <w:p w14:paraId="5BFD7ABD" w14:textId="77777777" w:rsidR="00283A7B" w:rsidRDefault="00283A7B" w:rsidP="005A7782">
      <w:pPr>
        <w:pBdr>
          <w:top w:val="single" w:sz="4" w:space="1" w:color="auto"/>
          <w:left w:val="single" w:sz="4" w:space="4" w:color="auto"/>
          <w:right w:val="single" w:sz="4" w:space="4" w:color="auto"/>
        </w:pBdr>
        <w:spacing w:after="120"/>
        <w:rPr>
          <w:rFonts w:cs="Times New Roman"/>
          <w:color w:val="001135"/>
          <w:lang w:val="en-GB"/>
        </w:rPr>
      </w:pPr>
      <w:r>
        <w:rPr>
          <w:rFonts w:cs="Times New Roman"/>
          <w:b/>
          <w:bCs/>
          <w:color w:val="001135"/>
          <w:highlight w:val="green"/>
          <w:lang w:val="en-GB"/>
        </w:rPr>
        <w:t>Agreement</w:t>
      </w:r>
    </w:p>
    <w:p w14:paraId="1185099C" w14:textId="77777777" w:rsidR="0053561F" w:rsidRDefault="00283A7B" w:rsidP="005A7782">
      <w:pPr>
        <w:pBdr>
          <w:top w:val="single" w:sz="4" w:space="1" w:color="auto"/>
          <w:left w:val="single" w:sz="4" w:space="4" w:color="auto"/>
          <w:right w:val="single" w:sz="4" w:space="4" w:color="auto"/>
        </w:pBdr>
        <w:overflowPunct w:val="0"/>
        <w:autoSpaceDE w:val="0"/>
        <w:autoSpaceDN w:val="0"/>
        <w:adjustRightInd w:val="0"/>
        <w:spacing w:after="180"/>
        <w:textAlignment w:val="baseline"/>
        <w:rPr>
          <w:sz w:val="18"/>
          <w:szCs w:val="18"/>
          <w:lang w:eastAsia="zh-CN"/>
        </w:rPr>
      </w:pPr>
      <w:r w:rsidRPr="005A7782">
        <w:rPr>
          <w:sz w:val="18"/>
          <w:szCs w:val="18"/>
          <w:lang w:eastAsia="zh-CN"/>
        </w:rPr>
        <w:t>In CSI compression using two-sided model use case, the following AI/ML model training collaborations will be further studied:</w:t>
      </w:r>
    </w:p>
    <w:p w14:paraId="4D5AA160" w14:textId="0046F7C7" w:rsidR="0053561F" w:rsidRPr="005A7782" w:rsidRDefault="00283A7B" w:rsidP="005A7782">
      <w:pPr>
        <w:pStyle w:val="ListParagraph"/>
        <w:numPr>
          <w:ilvl w:val="0"/>
          <w:numId w:val="84"/>
        </w:numPr>
        <w:pBdr>
          <w:left w:val="single" w:sz="4" w:space="22" w:color="auto"/>
          <w:bottom w:val="single" w:sz="4" w:space="1" w:color="auto"/>
          <w:right w:val="single" w:sz="4" w:space="4" w:color="auto"/>
        </w:pBdr>
        <w:overflowPunct w:val="0"/>
        <w:autoSpaceDE w:val="0"/>
        <w:autoSpaceDN w:val="0"/>
        <w:adjustRightInd w:val="0"/>
        <w:spacing w:after="180"/>
        <w:textAlignment w:val="baseline"/>
        <w:rPr>
          <w:sz w:val="18"/>
          <w:szCs w:val="18"/>
          <w:lang w:eastAsia="zh-CN"/>
        </w:rPr>
      </w:pPr>
      <w:r w:rsidRPr="005A7782">
        <w:rPr>
          <w:sz w:val="18"/>
          <w:szCs w:val="18"/>
          <w:lang w:eastAsia="zh-CN"/>
        </w:rPr>
        <w:t>Type 1: Joint training of the two-sided model at a single side/entity, e.g., UE-</w:t>
      </w:r>
      <w:proofErr w:type="gramStart"/>
      <w:r w:rsidRPr="005A7782">
        <w:rPr>
          <w:sz w:val="18"/>
          <w:szCs w:val="18"/>
          <w:lang w:eastAsia="zh-CN"/>
        </w:rPr>
        <w:t>sided</w:t>
      </w:r>
      <w:proofErr w:type="gramEnd"/>
      <w:r w:rsidRPr="005A7782">
        <w:rPr>
          <w:sz w:val="18"/>
          <w:szCs w:val="18"/>
          <w:lang w:eastAsia="zh-CN"/>
        </w:rPr>
        <w:t xml:space="preserve"> or Network-sided.</w:t>
      </w:r>
    </w:p>
    <w:p w14:paraId="15F00ACF" w14:textId="77777777" w:rsidR="0053561F" w:rsidRPr="005A7782" w:rsidRDefault="00283A7B" w:rsidP="005A7782">
      <w:pPr>
        <w:pStyle w:val="ListParagraph"/>
        <w:numPr>
          <w:ilvl w:val="0"/>
          <w:numId w:val="84"/>
        </w:numPr>
        <w:pBdr>
          <w:left w:val="single" w:sz="4" w:space="22" w:color="auto"/>
          <w:bottom w:val="single" w:sz="4" w:space="1" w:color="auto"/>
          <w:right w:val="single" w:sz="4" w:space="4" w:color="auto"/>
        </w:pBd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Type 2: Joint training of the two-sided model at network side and UE side, </w:t>
      </w:r>
      <w:proofErr w:type="spellStart"/>
      <w:r w:rsidRPr="005A7782">
        <w:rPr>
          <w:sz w:val="18"/>
          <w:szCs w:val="18"/>
          <w:lang w:eastAsia="zh-CN"/>
        </w:rPr>
        <w:t>repectively</w:t>
      </w:r>
      <w:proofErr w:type="spellEnd"/>
      <w:r w:rsidRPr="005A7782">
        <w:rPr>
          <w:sz w:val="18"/>
          <w:szCs w:val="18"/>
          <w:lang w:eastAsia="zh-CN"/>
        </w:rPr>
        <w:t>.</w:t>
      </w:r>
    </w:p>
    <w:p w14:paraId="6E21E1FF" w14:textId="77777777" w:rsidR="0053561F" w:rsidRPr="005A7782" w:rsidRDefault="00283A7B" w:rsidP="005A7782">
      <w:pPr>
        <w:pStyle w:val="ListParagraph"/>
        <w:numPr>
          <w:ilvl w:val="0"/>
          <w:numId w:val="84"/>
        </w:numPr>
        <w:pBdr>
          <w:left w:val="single" w:sz="4" w:space="22" w:color="auto"/>
          <w:bottom w:val="single" w:sz="4" w:space="1" w:color="auto"/>
          <w:right w:val="single" w:sz="4" w:space="4" w:color="auto"/>
        </w:pBdr>
        <w:overflowPunct w:val="0"/>
        <w:autoSpaceDE w:val="0"/>
        <w:autoSpaceDN w:val="0"/>
        <w:adjustRightInd w:val="0"/>
        <w:spacing w:after="180"/>
        <w:textAlignment w:val="baseline"/>
        <w:rPr>
          <w:sz w:val="18"/>
          <w:szCs w:val="18"/>
          <w:lang w:eastAsia="zh-CN"/>
        </w:rPr>
      </w:pPr>
      <w:r w:rsidRPr="005A7782">
        <w:rPr>
          <w:sz w:val="18"/>
          <w:szCs w:val="18"/>
          <w:lang w:eastAsia="zh-CN"/>
        </w:rPr>
        <w:t>Type 3: Separate training at network side and UE side, where the UE-side CSI generation part and the network-side CSI reconstruction part are trained by UE side and network side, respectively.</w:t>
      </w:r>
    </w:p>
    <w:p w14:paraId="4187CA04" w14:textId="77777777" w:rsidR="0053561F" w:rsidRPr="005A7782" w:rsidRDefault="00283A7B" w:rsidP="005A7782">
      <w:pPr>
        <w:pStyle w:val="ListParagraph"/>
        <w:numPr>
          <w:ilvl w:val="0"/>
          <w:numId w:val="84"/>
        </w:numPr>
        <w:pBdr>
          <w:left w:val="single" w:sz="4" w:space="22" w:color="auto"/>
          <w:bottom w:val="single" w:sz="4" w:space="1" w:color="auto"/>
          <w:right w:val="single" w:sz="4" w:space="4" w:color="auto"/>
        </w:pBd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Note: Joint training means the generation model and reconstruction model should be trained in the same loop for forward propagation and backward propagation. Joint training could be done both at single node </w:t>
      </w:r>
      <w:proofErr w:type="gramStart"/>
      <w:r w:rsidRPr="005A7782">
        <w:rPr>
          <w:sz w:val="18"/>
          <w:szCs w:val="18"/>
          <w:lang w:eastAsia="zh-CN"/>
        </w:rPr>
        <w:t>or</w:t>
      </w:r>
      <w:proofErr w:type="gramEnd"/>
      <w:r w:rsidRPr="005A7782">
        <w:rPr>
          <w:sz w:val="18"/>
          <w:szCs w:val="18"/>
          <w:lang w:eastAsia="zh-CN"/>
        </w:rPr>
        <w:t xml:space="preserve"> across multiple nodes (e.g., through gradient exchange between nodes).</w:t>
      </w:r>
    </w:p>
    <w:p w14:paraId="64081506" w14:textId="77777777" w:rsidR="0053561F" w:rsidRPr="005A7782" w:rsidRDefault="00283A7B" w:rsidP="005A7782">
      <w:pPr>
        <w:pStyle w:val="ListParagraph"/>
        <w:numPr>
          <w:ilvl w:val="0"/>
          <w:numId w:val="84"/>
        </w:numPr>
        <w:pBdr>
          <w:left w:val="single" w:sz="4" w:space="22" w:color="auto"/>
          <w:bottom w:val="single" w:sz="4" w:space="1" w:color="auto"/>
          <w:right w:val="single" w:sz="4" w:space="4" w:color="auto"/>
        </w:pBdr>
        <w:overflowPunct w:val="0"/>
        <w:autoSpaceDE w:val="0"/>
        <w:autoSpaceDN w:val="0"/>
        <w:adjustRightInd w:val="0"/>
        <w:spacing w:after="180"/>
        <w:textAlignment w:val="baseline"/>
        <w:rPr>
          <w:sz w:val="18"/>
          <w:szCs w:val="18"/>
          <w:lang w:eastAsia="zh-CN"/>
        </w:rPr>
      </w:pPr>
      <w:r w:rsidRPr="005A7782">
        <w:rPr>
          <w:sz w:val="18"/>
          <w:szCs w:val="18"/>
          <w:lang w:eastAsia="zh-CN"/>
        </w:rPr>
        <w:t>Note: Separate training includes sequential training starting with UE side training, or sequential training starting with NW side training [, or parallel training] at UE and NW</w:t>
      </w:r>
    </w:p>
    <w:p w14:paraId="2DC74707" w14:textId="328644BF" w:rsidR="00283A7B" w:rsidRPr="005A7782" w:rsidRDefault="00283A7B" w:rsidP="005A7782">
      <w:pPr>
        <w:pStyle w:val="ListParagraph"/>
        <w:numPr>
          <w:ilvl w:val="0"/>
          <w:numId w:val="84"/>
        </w:numPr>
        <w:pBdr>
          <w:left w:val="single" w:sz="4" w:space="22" w:color="auto"/>
          <w:bottom w:val="single" w:sz="4" w:space="1" w:color="auto"/>
          <w:right w:val="single" w:sz="4" w:space="4" w:color="auto"/>
        </w:pBdr>
        <w:overflowPunct w:val="0"/>
        <w:autoSpaceDE w:val="0"/>
        <w:autoSpaceDN w:val="0"/>
        <w:adjustRightInd w:val="0"/>
        <w:spacing w:after="180" w:line="240" w:lineRule="auto"/>
        <w:textAlignment w:val="baseline"/>
        <w:rPr>
          <w:sz w:val="18"/>
          <w:szCs w:val="18"/>
          <w:lang w:eastAsia="zh-CN"/>
        </w:rPr>
      </w:pPr>
      <w:r w:rsidRPr="005A7782">
        <w:rPr>
          <w:sz w:val="18"/>
          <w:szCs w:val="18"/>
          <w:lang w:eastAsia="zh-CN"/>
        </w:rPr>
        <w:t xml:space="preserve">Other collaboration types are not excluded. </w:t>
      </w:r>
    </w:p>
    <w:p w14:paraId="5FE35489" w14:textId="2B9085E8" w:rsidR="00283A7B" w:rsidRDefault="001361F2" w:rsidP="004072CE">
      <w:pPr>
        <w:pStyle w:val="RAN4H3"/>
        <w:numPr>
          <w:ilvl w:val="2"/>
          <w:numId w:val="0"/>
        </w:numPr>
        <w:rPr>
          <w:rFonts w:ascii="Times New Roman" w:eastAsia="Times New Roman" w:hAnsi="Times New Roman" w:cs="Times New Roman"/>
          <w:color w:val="000000" w:themeColor="text1"/>
          <w:sz w:val="19"/>
          <w:szCs w:val="19"/>
        </w:rPr>
      </w:pPr>
      <w:r w:rsidRPr="005A7782">
        <w:rPr>
          <w:rFonts w:ascii="Times New Roman" w:eastAsia="Times New Roman" w:hAnsi="Times New Roman" w:cs="Times New Roman"/>
          <w:color w:val="000000" w:themeColor="text1"/>
          <w:sz w:val="19"/>
          <w:szCs w:val="19"/>
        </w:rPr>
        <w:t xml:space="preserve">In </w:t>
      </w:r>
      <w:r w:rsidR="00F94293" w:rsidRPr="005A7782">
        <w:rPr>
          <w:rFonts w:ascii="Times New Roman" w:eastAsia="Times New Roman" w:hAnsi="Times New Roman" w:cs="Times New Roman"/>
          <w:color w:val="000000" w:themeColor="text1"/>
          <w:sz w:val="19"/>
          <w:szCs w:val="19"/>
        </w:rPr>
        <w:t>RAN1#110bis-e following conclusion were</w:t>
      </w:r>
      <w:r w:rsidR="00A231CB" w:rsidRPr="005A7782">
        <w:rPr>
          <w:rFonts w:ascii="Times New Roman" w:eastAsia="Times New Roman" w:hAnsi="Times New Roman" w:cs="Times New Roman"/>
          <w:color w:val="000000" w:themeColor="text1"/>
          <w:sz w:val="19"/>
          <w:szCs w:val="19"/>
        </w:rPr>
        <w:t xml:space="preserve"> </w:t>
      </w:r>
      <w:r w:rsidR="00192601" w:rsidRPr="005A7782">
        <w:rPr>
          <w:rFonts w:ascii="Times New Roman" w:eastAsia="Times New Roman" w:hAnsi="Times New Roman" w:cs="Times New Roman"/>
          <w:color w:val="000000" w:themeColor="text1"/>
          <w:sz w:val="19"/>
          <w:szCs w:val="19"/>
        </w:rPr>
        <w:t>reached:</w:t>
      </w:r>
    </w:p>
    <w:p w14:paraId="7DF8B7B0" w14:textId="77777777" w:rsidR="0058451F" w:rsidRPr="005A7782" w:rsidRDefault="0058451F" w:rsidP="0058451F">
      <w:pPr>
        <w:rPr>
          <w:rFonts w:cs="Times New Roman"/>
          <w:b/>
          <w:bCs/>
          <w:color w:val="001135"/>
          <w:highlight w:val="yellow"/>
          <w:lang w:val="en-GB"/>
        </w:rPr>
      </w:pPr>
      <w:r w:rsidRPr="005A7782">
        <w:rPr>
          <w:rFonts w:cs="Times New Roman"/>
          <w:b/>
          <w:bCs/>
          <w:color w:val="001135"/>
          <w:highlight w:val="yellow"/>
          <w:lang w:val="en-GB"/>
        </w:rPr>
        <w:t xml:space="preserve">Conclusion </w:t>
      </w:r>
    </w:p>
    <w:p w14:paraId="49ABCBC7" w14:textId="77777777" w:rsidR="0058451F" w:rsidRPr="005A7782" w:rsidRDefault="0058451F" w:rsidP="0058451F">
      <w:pPr>
        <w:rPr>
          <w:sz w:val="18"/>
          <w:szCs w:val="18"/>
          <w:lang w:eastAsia="zh-CN"/>
        </w:rPr>
      </w:pPr>
      <w:r w:rsidRPr="005A7782">
        <w:rPr>
          <w:sz w:val="18"/>
          <w:szCs w:val="18"/>
          <w:lang w:eastAsia="zh-CN"/>
        </w:rPr>
        <w:t>For the evaluation of Type 2 (Joint training of the two-sided model at network side and UE side, respectively), following procedure is considered as an example:</w:t>
      </w:r>
    </w:p>
    <w:p w14:paraId="5EB58069"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For each FP/BP loop,</w:t>
      </w:r>
    </w:p>
    <w:p w14:paraId="740C244B" w14:textId="77777777" w:rsidR="0058451F" w:rsidRPr="005A7782" w:rsidRDefault="0058451F" w:rsidP="005A7782">
      <w:pPr>
        <w:pStyle w:val="ListParagraph"/>
        <w:numPr>
          <w:ilvl w:val="1"/>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 1: UE side generates the FP results (i.e., CSI feedback) based on the data sample(s), and sends the FP results to NW side</w:t>
      </w:r>
    </w:p>
    <w:p w14:paraId="10D93D85" w14:textId="77777777" w:rsidR="0058451F" w:rsidRPr="005A7782" w:rsidRDefault="0058451F" w:rsidP="005A7782">
      <w:pPr>
        <w:pStyle w:val="ListParagraph"/>
        <w:numPr>
          <w:ilvl w:val="1"/>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 2: NW side reconstructs the CSI based on FP results, trains the CSI reconstruction part, and generates the BP information (e.g., gradients), which are then sent to UE side</w:t>
      </w:r>
    </w:p>
    <w:p w14:paraId="7919DCEC" w14:textId="77777777" w:rsidR="0058451F" w:rsidRPr="005A7782" w:rsidRDefault="0058451F" w:rsidP="005A7782">
      <w:pPr>
        <w:pStyle w:val="ListParagraph"/>
        <w:numPr>
          <w:ilvl w:val="1"/>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 3: UE side trains the CSI generation part based on the BP information from NW side</w:t>
      </w:r>
    </w:p>
    <w:p w14:paraId="703D401E"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Note: the dataset between UE side and NW side is aligned.</w:t>
      </w:r>
    </w:p>
    <w:p w14:paraId="21919AB6" w14:textId="2E5A2D5A"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Other Type 2 training approaches are not precluded and reported by companies</w:t>
      </w:r>
    </w:p>
    <w:p w14:paraId="69E902AB" w14:textId="77777777" w:rsidR="0058451F" w:rsidRPr="005A7782" w:rsidRDefault="0058451F" w:rsidP="0058451F">
      <w:pPr>
        <w:rPr>
          <w:rFonts w:cs="Times New Roman"/>
          <w:b/>
          <w:bCs/>
          <w:color w:val="001135"/>
          <w:highlight w:val="yellow"/>
          <w:lang w:val="en-GB"/>
        </w:rPr>
      </w:pPr>
      <w:r w:rsidRPr="005A7782">
        <w:rPr>
          <w:rFonts w:cs="Times New Roman"/>
          <w:b/>
          <w:bCs/>
          <w:color w:val="001135"/>
          <w:highlight w:val="yellow"/>
          <w:lang w:val="en-GB"/>
        </w:rPr>
        <w:t>Conclusion</w:t>
      </w:r>
    </w:p>
    <w:p w14:paraId="2B18500F" w14:textId="77777777" w:rsidR="0058451F" w:rsidRPr="005A7782" w:rsidRDefault="0058451F" w:rsidP="0058451F">
      <w:pPr>
        <w:rPr>
          <w:sz w:val="18"/>
          <w:szCs w:val="18"/>
          <w:lang w:eastAsia="zh-CN"/>
        </w:rPr>
      </w:pPr>
      <w:r w:rsidRPr="005A7782">
        <w:rPr>
          <w:sz w:val="18"/>
          <w:szCs w:val="18"/>
          <w:lang w:eastAsia="zh-CN"/>
        </w:rPr>
        <w:t>For the evaluation of an example of Type 3 (Separate training at NW side and UE side), the following procedure is considered for the sequential training starting with NW side training (NW-first training):</w:t>
      </w:r>
    </w:p>
    <w:p w14:paraId="5EC4258A"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Step1: NW side trains the NW side CSI generation part (which is not used for inference) and the NW side CSI reconstruction part jointly</w:t>
      </w:r>
    </w:p>
    <w:p w14:paraId="25E11406"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Step2: After NW side training is finished, NW side shares UE side with a set of information (e.g., dataset) that is used by the UE side to be able to train the UE side CSI generation part</w:t>
      </w:r>
    </w:p>
    <w:p w14:paraId="46C9EB71"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Step3: UE side trains the UE side CSI generation part based on the received set of information</w:t>
      </w:r>
    </w:p>
    <w:p w14:paraId="5DECB9A9" w14:textId="36E4076B"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lastRenderedPageBreak/>
        <w:t>Other Type 3 NW-first training approaches are not precluded and reported by companies</w:t>
      </w:r>
    </w:p>
    <w:p w14:paraId="5D9B7530" w14:textId="77777777" w:rsidR="0058451F" w:rsidRPr="005A7782" w:rsidRDefault="0058451F" w:rsidP="0058451F">
      <w:pPr>
        <w:rPr>
          <w:rFonts w:cs="Times New Roman"/>
          <w:b/>
          <w:bCs/>
          <w:color w:val="001135"/>
          <w:highlight w:val="yellow"/>
          <w:lang w:val="en-GB"/>
        </w:rPr>
      </w:pPr>
      <w:r w:rsidRPr="005A7782">
        <w:rPr>
          <w:rFonts w:cs="Times New Roman"/>
          <w:b/>
          <w:bCs/>
          <w:color w:val="001135"/>
          <w:highlight w:val="yellow"/>
          <w:lang w:val="en-GB"/>
        </w:rPr>
        <w:t>Conclusion</w:t>
      </w:r>
    </w:p>
    <w:p w14:paraId="2FEBA8C0" w14:textId="77777777" w:rsidR="0058451F" w:rsidRPr="005A7782" w:rsidRDefault="0058451F" w:rsidP="0058451F">
      <w:pPr>
        <w:rPr>
          <w:sz w:val="18"/>
          <w:szCs w:val="18"/>
          <w:lang w:eastAsia="zh-CN"/>
        </w:rPr>
      </w:pPr>
      <w:r w:rsidRPr="005A7782">
        <w:rPr>
          <w:sz w:val="18"/>
          <w:szCs w:val="18"/>
          <w:lang w:eastAsia="zh-CN"/>
        </w:rPr>
        <w:t>For the evaluation of an example of Type 3 (Separate training at NW side and UE side), the following procedure is considered for the sequential training starting with UE side training (UE-first training):</w:t>
      </w:r>
    </w:p>
    <w:p w14:paraId="14C54FDF" w14:textId="77777777" w:rsidR="00706479"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Step1: UE side trains the UE side CSI generation part and the UE side CSI reconstruction part (which is not used for inference) jointly</w:t>
      </w:r>
    </w:p>
    <w:p w14:paraId="18D44A13" w14:textId="24881CCB"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Step2: After UE side training is finished, UE side shares NW side with a set of information (e.g., dataset) that is used by the NW side to be able to train the CSI reconstruction part</w:t>
      </w:r>
    </w:p>
    <w:p w14:paraId="232A7E1D"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Step3: NW side trains the NW side CSI reconstruction part based on the received set of information</w:t>
      </w:r>
    </w:p>
    <w:p w14:paraId="3034F5C1" w14:textId="77777777" w:rsidR="0058451F" w:rsidRPr="005A7782" w:rsidRDefault="0058451F"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Other Type 3 UE-first training approaches are not precluded and reported by companies</w:t>
      </w:r>
    </w:p>
    <w:p w14:paraId="57F2C3F4" w14:textId="78688D1E" w:rsidR="00192601" w:rsidRDefault="005F0A50" w:rsidP="004072CE">
      <w:pPr>
        <w:pStyle w:val="RAN4H3"/>
        <w:numPr>
          <w:ilvl w:val="2"/>
          <w:numId w:val="0"/>
        </w:numPr>
        <w:rPr>
          <w:rFonts w:ascii="Times New Roman" w:eastAsia="Times New Roman" w:hAnsi="Times New Roman" w:cs="Times New Roman"/>
          <w:color w:val="000000" w:themeColor="text1"/>
          <w:sz w:val="19"/>
          <w:szCs w:val="19"/>
          <w:lang w:val="en-GB"/>
        </w:rPr>
      </w:pPr>
      <w:r>
        <w:rPr>
          <w:rFonts w:eastAsia="DengXian"/>
          <w:b/>
          <w:i/>
          <w:noProof/>
          <w:lang w:eastAsia="zh-CN"/>
        </w:rPr>
        <mc:AlternateContent>
          <mc:Choice Requires="wps">
            <w:drawing>
              <wp:anchor distT="0" distB="0" distL="114300" distR="114300" simplePos="0" relativeHeight="251660800" behindDoc="0" locked="0" layoutInCell="1" allowOverlap="1" wp14:anchorId="04145763" wp14:editId="7D83A691">
                <wp:simplePos x="0" y="0"/>
                <wp:positionH relativeFrom="margin">
                  <wp:align>right</wp:align>
                </wp:positionH>
                <wp:positionV relativeFrom="paragraph">
                  <wp:posOffset>200838</wp:posOffset>
                </wp:positionV>
                <wp:extent cx="6181344" cy="3013862"/>
                <wp:effectExtent l="0" t="0" r="10160" b="15240"/>
                <wp:wrapNone/>
                <wp:docPr id="26" name="Rectangle 26"/>
                <wp:cNvGraphicFramePr/>
                <a:graphic xmlns:a="http://schemas.openxmlformats.org/drawingml/2006/main">
                  <a:graphicData uri="http://schemas.microsoft.com/office/word/2010/wordprocessingShape">
                    <wps:wsp>
                      <wps:cNvSpPr/>
                      <wps:spPr>
                        <a:xfrm>
                          <a:off x="0" y="0"/>
                          <a:ext cx="6181344" cy="301386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FA7D44" id="Rectangle 26" o:spid="_x0000_s1026" style="position:absolute;margin-left:435.5pt;margin-top:15.8pt;width:486.7pt;height:237.3pt;z-index:251660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" filled="f" strokecolor="black [3213]">
                <w10:wrap anchorx="margin"/>
              </v:rect>
            </w:pict>
          </mc:Fallback>
        </mc:AlternateContent>
      </w:r>
      <w:r w:rsidR="00021BF2">
        <w:rPr>
          <w:rFonts w:ascii="Times New Roman" w:eastAsia="Times New Roman" w:hAnsi="Times New Roman" w:cs="Times New Roman"/>
          <w:color w:val="000000" w:themeColor="text1"/>
          <w:sz w:val="19"/>
          <w:szCs w:val="19"/>
          <w:lang w:val="en-GB"/>
        </w:rPr>
        <w:t>Furthermore, following agreement was reached in RAN1#112</w:t>
      </w:r>
      <w:r w:rsidR="00B018C7">
        <w:rPr>
          <w:rFonts w:ascii="Times New Roman" w:eastAsia="Times New Roman" w:hAnsi="Times New Roman" w:cs="Times New Roman"/>
          <w:color w:val="000000" w:themeColor="text1"/>
          <w:sz w:val="19"/>
          <w:szCs w:val="19"/>
          <w:lang w:val="en-GB"/>
        </w:rPr>
        <w:t xml:space="preserve"> for model monitoring with intermediate KPI</w:t>
      </w:r>
      <w:r w:rsidR="00605A76">
        <w:rPr>
          <w:rFonts w:ascii="Times New Roman" w:eastAsia="Times New Roman" w:hAnsi="Times New Roman" w:cs="Times New Roman"/>
          <w:color w:val="000000" w:themeColor="text1"/>
          <w:sz w:val="19"/>
          <w:szCs w:val="19"/>
          <w:lang w:val="en-GB"/>
        </w:rPr>
        <w:t>s</w:t>
      </w:r>
      <w:r w:rsidR="002F3FD4">
        <w:rPr>
          <w:rFonts w:ascii="Times New Roman" w:eastAsia="Times New Roman" w:hAnsi="Times New Roman" w:cs="Times New Roman"/>
          <w:color w:val="000000" w:themeColor="text1"/>
          <w:sz w:val="19"/>
          <w:szCs w:val="19"/>
          <w:lang w:val="en-GB"/>
        </w:rPr>
        <w:t>:</w:t>
      </w:r>
    </w:p>
    <w:p w14:paraId="08E2248F" w14:textId="3E646240" w:rsidR="004F1839" w:rsidRPr="005A7782" w:rsidRDefault="004F1839" w:rsidP="005A7782">
      <w:pPr>
        <w:spacing w:after="120"/>
        <w:rPr>
          <w:rFonts w:cs="Times New Roman"/>
          <w:b/>
          <w:bCs/>
          <w:color w:val="001135"/>
          <w:highlight w:val="green"/>
          <w:lang w:val="en-GB"/>
        </w:rPr>
      </w:pPr>
      <w:r w:rsidRPr="005A7782">
        <w:rPr>
          <w:rFonts w:cs="Times New Roman"/>
          <w:b/>
          <w:bCs/>
          <w:color w:val="001135"/>
          <w:highlight w:val="green"/>
          <w:lang w:val="en-GB"/>
        </w:rPr>
        <w:t> Agreement</w:t>
      </w:r>
    </w:p>
    <w:p w14:paraId="66A140D0" w14:textId="59336AF2" w:rsidR="004F1839" w:rsidRPr="005A7782" w:rsidRDefault="004F1839" w:rsidP="004F1839">
      <w:pPr>
        <w:rPr>
          <w:sz w:val="18"/>
          <w:szCs w:val="18"/>
          <w:lang w:eastAsia="zh-CN"/>
        </w:rPr>
      </w:pPr>
      <w:r w:rsidRPr="005A7782">
        <w:rPr>
          <w:sz w:val="18"/>
          <w:szCs w:val="18"/>
          <w:lang w:eastAsia="zh-CN"/>
        </w:rPr>
        <w:t>In CSI compression using two-sided model use case, further study the necessity, feasibility, and potential specification impact for intermediate KPIs based monitoring including at least:</w:t>
      </w:r>
    </w:p>
    <w:p w14:paraId="5340549C" w14:textId="2167DDAF" w:rsidR="004F1839" w:rsidRPr="005A7782" w:rsidRDefault="004F1839"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NW-side monitoring based on the target CSI with realistic channel estimation associated to the CSI report, reported by the </w:t>
      </w:r>
      <w:proofErr w:type="gramStart"/>
      <w:r w:rsidRPr="005A7782">
        <w:rPr>
          <w:sz w:val="18"/>
          <w:szCs w:val="18"/>
          <w:lang w:eastAsia="zh-CN"/>
        </w:rPr>
        <w:t>UE</w:t>
      </w:r>
      <w:proofErr w:type="gramEnd"/>
      <w:r w:rsidRPr="005A7782">
        <w:rPr>
          <w:sz w:val="18"/>
          <w:szCs w:val="18"/>
          <w:lang w:eastAsia="zh-CN"/>
        </w:rPr>
        <w:t xml:space="preserve"> or obtained from the UE-side. </w:t>
      </w:r>
    </w:p>
    <w:p w14:paraId="65FAD7D6" w14:textId="70F815C8" w:rsidR="004F1839" w:rsidRPr="005A7782" w:rsidRDefault="004F1839"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UE-side monitoring based on the output of the CSI reconstruction model, subject to the aligned format, associated to the CSI report, indicated by the </w:t>
      </w:r>
      <w:proofErr w:type="gramStart"/>
      <w:r w:rsidRPr="005A7782">
        <w:rPr>
          <w:sz w:val="18"/>
          <w:szCs w:val="18"/>
          <w:lang w:eastAsia="zh-CN"/>
        </w:rPr>
        <w:t>NW</w:t>
      </w:r>
      <w:proofErr w:type="gramEnd"/>
      <w:r w:rsidRPr="005A7782">
        <w:rPr>
          <w:sz w:val="18"/>
          <w:szCs w:val="18"/>
          <w:lang w:eastAsia="zh-CN"/>
        </w:rPr>
        <w:t xml:space="preserve"> or obtained from the network side.</w:t>
      </w:r>
    </w:p>
    <w:p w14:paraId="63370D8C" w14:textId="7A6BD281" w:rsidR="004F1839" w:rsidRPr="005A7782" w:rsidRDefault="004F1839" w:rsidP="005A7782">
      <w:pPr>
        <w:pStyle w:val="ListParagraph"/>
        <w:numPr>
          <w:ilvl w:val="1"/>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Network may configure a threshold criterion to facilitate UE to perform model monitoring. </w:t>
      </w:r>
    </w:p>
    <w:p w14:paraId="520FA7C6" w14:textId="77777777" w:rsidR="004F1839" w:rsidRPr="005A7782" w:rsidRDefault="004F1839"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UE-side monitoring based on the output of the CSI reconstruction model at the UE-side</w:t>
      </w:r>
    </w:p>
    <w:p w14:paraId="3DA430B2" w14:textId="77777777" w:rsidR="004F1839" w:rsidRPr="005A7782" w:rsidRDefault="004F1839" w:rsidP="005A7782">
      <w:pPr>
        <w:pStyle w:val="ListParagraph"/>
        <w:numPr>
          <w:ilvl w:val="1"/>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Note: CSI reconstruction model at the UE-side can be the same or different comparing to the actual CSI reconstruction model used at the NW-side. </w:t>
      </w:r>
    </w:p>
    <w:p w14:paraId="5EECE75E" w14:textId="6DDA25D5" w:rsidR="004F1839" w:rsidRPr="005A7782" w:rsidRDefault="004F1839" w:rsidP="005A7782">
      <w:pPr>
        <w:pStyle w:val="ListParagraph"/>
        <w:numPr>
          <w:ilvl w:val="1"/>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Network may configure a threshold criterion to facilitate UE to perform model monitoring. </w:t>
      </w:r>
    </w:p>
    <w:p w14:paraId="4174DEA9" w14:textId="319D70C1" w:rsidR="004F1839" w:rsidRPr="005A7782" w:rsidRDefault="004F1839" w:rsidP="005A7782">
      <w:pPr>
        <w:pStyle w:val="ListParagraph"/>
        <w:numPr>
          <w:ilvl w:val="0"/>
          <w:numId w:val="84"/>
        </w:numPr>
        <w:overflowPunct w:val="0"/>
        <w:autoSpaceDE w:val="0"/>
        <w:autoSpaceDN w:val="0"/>
        <w:adjustRightInd w:val="0"/>
        <w:spacing w:after="180"/>
        <w:textAlignment w:val="baseline"/>
        <w:rPr>
          <w:sz w:val="18"/>
          <w:szCs w:val="18"/>
          <w:lang w:eastAsia="zh-CN"/>
        </w:rPr>
      </w:pPr>
      <w:r w:rsidRPr="005A7782">
        <w:rPr>
          <w:sz w:val="18"/>
          <w:szCs w:val="18"/>
          <w:lang w:eastAsia="zh-CN"/>
        </w:rPr>
        <w:t>FFS: Other solutions, e.g., UE-side uses a model that directly outputs intermediate KPI. Network-side monitoring based on target CSI measured via SRS from the UE.</w:t>
      </w:r>
    </w:p>
    <w:p w14:paraId="3B8EC73F" w14:textId="77777777" w:rsidR="004F1839" w:rsidRPr="005A7782" w:rsidRDefault="004F1839" w:rsidP="004F1839">
      <w:pPr>
        <w:rPr>
          <w:sz w:val="18"/>
          <w:szCs w:val="18"/>
          <w:lang w:eastAsia="zh-CN"/>
        </w:rPr>
      </w:pPr>
      <w:r w:rsidRPr="005A7782">
        <w:rPr>
          <w:sz w:val="18"/>
          <w:szCs w:val="18"/>
          <w:lang w:eastAsia="zh-CN"/>
        </w:rPr>
        <w:t>Note: Monitoring approaches not based on intermediate KPI are not precluded</w:t>
      </w:r>
    </w:p>
    <w:p w14:paraId="6F7E8B29" w14:textId="3F908E5F" w:rsidR="004F1839" w:rsidRPr="005A7782" w:rsidRDefault="004F1839" w:rsidP="004F1839">
      <w:pPr>
        <w:rPr>
          <w:sz w:val="18"/>
          <w:szCs w:val="18"/>
          <w:lang w:eastAsia="zh-CN"/>
        </w:rPr>
      </w:pPr>
      <w:r w:rsidRPr="005A7782">
        <w:rPr>
          <w:sz w:val="18"/>
          <w:szCs w:val="18"/>
          <w:lang w:eastAsia="zh-CN"/>
        </w:rPr>
        <w:t xml:space="preserve">Note: the study of intermediate KPIs based monitoring should </w:t>
      </w:r>
      <w:proofErr w:type="gramStart"/>
      <w:r w:rsidRPr="005A7782">
        <w:rPr>
          <w:sz w:val="18"/>
          <w:szCs w:val="18"/>
          <w:lang w:eastAsia="zh-CN"/>
        </w:rPr>
        <w:t>take into account</w:t>
      </w:r>
      <w:proofErr w:type="gramEnd"/>
      <w:r w:rsidRPr="005A7782">
        <w:rPr>
          <w:sz w:val="18"/>
          <w:szCs w:val="18"/>
          <w:lang w:eastAsia="zh-CN"/>
        </w:rPr>
        <w:t xml:space="preserve"> the monitoring reliability (accuracy), overhead, complexity, and latency.</w:t>
      </w:r>
    </w:p>
    <w:p w14:paraId="0490D2BB" w14:textId="77777777" w:rsidR="002F3FD4" w:rsidRPr="005A7782" w:rsidRDefault="002F3FD4" w:rsidP="004072CE">
      <w:pPr>
        <w:pStyle w:val="RAN4H3"/>
        <w:numPr>
          <w:ilvl w:val="2"/>
          <w:numId w:val="0"/>
        </w:numPr>
        <w:rPr>
          <w:rFonts w:ascii="Times New Roman" w:eastAsia="Times New Roman" w:hAnsi="Times New Roman" w:cs="Times New Roman"/>
          <w:color w:val="000000" w:themeColor="text1"/>
          <w:sz w:val="19"/>
          <w:szCs w:val="19"/>
          <w:lang w:val="en-GB"/>
        </w:rPr>
      </w:pPr>
    </w:p>
    <w:p w14:paraId="2F1B1D88" w14:textId="4530051C" w:rsidR="004072CE" w:rsidRPr="005A7782" w:rsidRDefault="004072CE" w:rsidP="005A7782">
      <w:pPr>
        <w:pStyle w:val="RAN4H3"/>
        <w:numPr>
          <w:ilvl w:val="2"/>
          <w:numId w:val="0"/>
        </w:numPr>
        <w:rPr>
          <w:rFonts w:eastAsia="Times New Roman" w:cs="Times New Roman"/>
          <w:color w:val="000000" w:themeColor="text1"/>
          <w:szCs w:val="24"/>
          <w:u w:val="single"/>
        </w:rPr>
      </w:pPr>
      <w:r w:rsidRPr="005A7782">
        <w:rPr>
          <w:rFonts w:ascii="Times New Roman" w:eastAsia="Times New Roman" w:hAnsi="Times New Roman" w:cs="Times New Roman"/>
          <w:color w:val="000000" w:themeColor="text1"/>
          <w:szCs w:val="24"/>
          <w:u w:val="single"/>
        </w:rPr>
        <w:t>CSI Prediction</w:t>
      </w:r>
    </w:p>
    <w:p w14:paraId="45AFE14C" w14:textId="0D0287D1" w:rsidR="0037752D" w:rsidRDefault="0037752D" w:rsidP="0037752D">
      <w:r w:rsidRPr="005A7782">
        <w:t xml:space="preserve">For CSI prediction use case it was concluded </w:t>
      </w:r>
      <w:r w:rsidR="00936D05">
        <w:t>in RAN1</w:t>
      </w:r>
      <w:r w:rsidR="00F953C6">
        <w:t xml:space="preserve">#110 </w:t>
      </w:r>
      <w:r w:rsidRPr="005A7782">
        <w:t>that a one-sided model will be used as a starting point.</w:t>
      </w:r>
    </w:p>
    <w:tbl>
      <w:tblPr>
        <w:tblStyle w:val="TableGrid"/>
        <w:tblW w:w="0" w:type="auto"/>
        <w:tblLook w:val="04A0" w:firstRow="1" w:lastRow="0" w:firstColumn="1" w:lastColumn="0" w:noHBand="0" w:noVBand="1"/>
      </w:tblPr>
      <w:tblGrid>
        <w:gridCol w:w="9617"/>
      </w:tblGrid>
      <w:tr w:rsidR="0037752D" w:rsidRPr="005C0F28" w14:paraId="15ACA6DA" w14:textId="77777777">
        <w:tc>
          <w:tcPr>
            <w:tcW w:w="9617" w:type="dxa"/>
          </w:tcPr>
          <w:p w14:paraId="28CE1BE9" w14:textId="0C1A695C" w:rsidR="0037752D" w:rsidRPr="005A7782" w:rsidRDefault="0037752D" w:rsidP="0037752D">
            <w:pPr>
              <w:rPr>
                <w:sz w:val="18"/>
                <w:szCs w:val="18"/>
                <w:u w:val="single"/>
                <w:lang w:eastAsia="zh-CN"/>
              </w:rPr>
            </w:pPr>
            <w:r w:rsidRPr="005A7782">
              <w:rPr>
                <w:sz w:val="18"/>
                <w:szCs w:val="18"/>
                <w:u w:val="single"/>
                <w:lang w:eastAsia="zh-CN"/>
              </w:rPr>
              <w:t>Conclusion</w:t>
            </w:r>
          </w:p>
          <w:p w14:paraId="7267DD96" w14:textId="1DB81EE7" w:rsidR="0037752D" w:rsidRPr="005A7782" w:rsidRDefault="0037752D" w:rsidP="005A7782">
            <w:pPr>
              <w:rPr>
                <w:rFonts w:cs="Times New Roman"/>
                <w:bCs/>
                <w:sz w:val="18"/>
                <w:szCs w:val="18"/>
              </w:rPr>
            </w:pPr>
            <w:r w:rsidRPr="005A7782">
              <w:rPr>
                <w:sz w:val="18"/>
                <w:szCs w:val="18"/>
                <w:lang w:eastAsia="zh-CN"/>
              </w:rPr>
              <w:t xml:space="preserve">If the AI/ML based CSI prediction sub use case is to be selected as a sub use case, a one-sided structure is considered as a starting point, where the AI/ML inference is performed at either </w:t>
            </w:r>
            <w:proofErr w:type="spellStart"/>
            <w:r w:rsidRPr="005A7782">
              <w:rPr>
                <w:sz w:val="18"/>
                <w:szCs w:val="18"/>
                <w:lang w:eastAsia="zh-CN"/>
              </w:rPr>
              <w:t>gNB</w:t>
            </w:r>
            <w:proofErr w:type="spellEnd"/>
            <w:r w:rsidRPr="005A7782">
              <w:rPr>
                <w:sz w:val="18"/>
                <w:szCs w:val="18"/>
                <w:lang w:eastAsia="zh-CN"/>
              </w:rPr>
              <w:t xml:space="preserve"> or UE.</w:t>
            </w:r>
          </w:p>
        </w:tc>
      </w:tr>
    </w:tbl>
    <w:p w14:paraId="1B89A747" w14:textId="275FCE6E" w:rsidR="0037752D" w:rsidRDefault="0037752D" w:rsidP="0037752D">
      <w:pPr>
        <w:pStyle w:val="RAN4H3"/>
        <w:numPr>
          <w:ilvl w:val="2"/>
          <w:numId w:val="0"/>
        </w:numPr>
        <w:rPr>
          <w:rFonts w:ascii="Times New Roman" w:eastAsia="Times New Roman" w:hAnsi="Times New Roman" w:cs="Times New Roman"/>
          <w:color w:val="000000" w:themeColor="text1"/>
          <w:szCs w:val="24"/>
          <w:u w:val="single"/>
        </w:rPr>
      </w:pPr>
    </w:p>
    <w:p w14:paraId="0ABCFFA8" w14:textId="65AB4E06" w:rsidR="001E0D42" w:rsidRDefault="00172C11" w:rsidP="00E37341">
      <w:pPr>
        <w:pStyle w:val="RAN4H3"/>
        <w:numPr>
          <w:ilvl w:val="2"/>
          <w:numId w:val="0"/>
        </w:numPr>
        <w:rPr>
          <w:rFonts w:ascii="Times New Roman" w:eastAsia="Times New Roman" w:hAnsi="Times New Roman" w:cs="Times New Roman"/>
          <w:color w:val="000000" w:themeColor="text1"/>
          <w:szCs w:val="24"/>
          <w:u w:val="single"/>
        </w:rPr>
      </w:pPr>
      <w:r w:rsidRPr="005A7782">
        <w:rPr>
          <w:rFonts w:ascii="Times New Roman" w:eastAsia="Times New Roman" w:hAnsi="Times New Roman" w:cs="Times New Roman"/>
          <w:color w:val="000000" w:themeColor="text1"/>
          <w:szCs w:val="24"/>
          <w:u w:val="single"/>
        </w:rPr>
        <w:t>Generalization</w:t>
      </w:r>
    </w:p>
    <w:p w14:paraId="57EE155A" w14:textId="4428F248" w:rsidR="00851F52" w:rsidRPr="005A7782" w:rsidRDefault="00453F1B" w:rsidP="005A7782">
      <w:r>
        <w:t>Agreements on Generalization from</w:t>
      </w:r>
      <w:r w:rsidR="00851F52">
        <w:t xml:space="preserve"> RAN1#110</w:t>
      </w:r>
      <w:r w:rsidR="004A1CD0">
        <w:t xml:space="preserve"> and RAN1#111</w:t>
      </w:r>
      <w:r w:rsidR="00851F52">
        <w:t xml:space="preserve"> </w:t>
      </w:r>
      <w:r>
        <w:t>listed below</w:t>
      </w:r>
      <w:r w:rsidR="00851F52" w:rsidRPr="00213C58">
        <w:t>.</w:t>
      </w:r>
    </w:p>
    <w:tbl>
      <w:tblPr>
        <w:tblStyle w:val="TableGrid"/>
        <w:tblW w:w="0" w:type="auto"/>
        <w:tblLook w:val="04A0" w:firstRow="1" w:lastRow="0" w:firstColumn="1" w:lastColumn="0" w:noHBand="0" w:noVBand="1"/>
      </w:tblPr>
      <w:tblGrid>
        <w:gridCol w:w="9617"/>
      </w:tblGrid>
      <w:tr w:rsidR="001E0D42" w:rsidRPr="005C0F28" w14:paraId="4D29CED0" w14:textId="77777777" w:rsidTr="005A7782">
        <w:tc>
          <w:tcPr>
            <w:tcW w:w="9617" w:type="dxa"/>
          </w:tcPr>
          <w:p w14:paraId="34DD201E" w14:textId="77777777" w:rsidR="000843FF" w:rsidRPr="005A7782" w:rsidRDefault="000843FF" w:rsidP="000843FF">
            <w:pPr>
              <w:rPr>
                <w:bCs/>
                <w:sz w:val="18"/>
                <w:szCs w:val="18"/>
                <w:highlight w:val="green"/>
                <w:lang w:eastAsia="zh-CN"/>
              </w:rPr>
            </w:pPr>
          </w:p>
          <w:p w14:paraId="2225F43E" w14:textId="77777777" w:rsidR="000843FF" w:rsidRPr="005A7782" w:rsidRDefault="000843FF" w:rsidP="000843FF">
            <w:pPr>
              <w:rPr>
                <w:sz w:val="18"/>
                <w:szCs w:val="18"/>
                <w:highlight w:val="green"/>
              </w:rPr>
            </w:pPr>
            <w:r w:rsidRPr="005A7782">
              <w:rPr>
                <w:sz w:val="18"/>
                <w:szCs w:val="18"/>
                <w:highlight w:val="green"/>
              </w:rPr>
              <w:t>Agreement</w:t>
            </w:r>
          </w:p>
          <w:p w14:paraId="2517C418" w14:textId="661CA849" w:rsidR="000843FF" w:rsidRPr="005A7782" w:rsidRDefault="000843FF" w:rsidP="000843FF">
            <w:pPr>
              <w:rPr>
                <w:sz w:val="18"/>
                <w:szCs w:val="18"/>
                <w:lang w:eastAsia="zh-CN"/>
              </w:rPr>
            </w:pPr>
            <w:r w:rsidRPr="005A7782">
              <w:rPr>
                <w:sz w:val="18"/>
                <w:szCs w:val="18"/>
                <w:lang w:eastAsia="zh-CN"/>
              </w:rPr>
              <w:t>The following cases are considered for verifying the generalization performance of an AI/ML model over various scenarios/configurations as a starting point:</w:t>
            </w:r>
          </w:p>
          <w:p w14:paraId="1BCA90D5" w14:textId="77777777" w:rsidR="000843FF" w:rsidRPr="005A7782" w:rsidRDefault="000843FF" w:rsidP="000843FF">
            <w:pPr>
              <w:pStyle w:val="ListParagraph"/>
              <w:numPr>
                <w:ilvl w:val="0"/>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Case 1: The AI/ML model is trained based on training dataset from one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and then the AI/ML model performs inference/test on a dataset from the same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p>
          <w:p w14:paraId="4522F320" w14:textId="77777777" w:rsidR="000843FF" w:rsidRPr="005A7782" w:rsidRDefault="000843FF" w:rsidP="000843FF">
            <w:pPr>
              <w:pStyle w:val="ListParagraph"/>
              <w:numPr>
                <w:ilvl w:val="0"/>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Case 2: The AI/ML model is trained based on training dataset from one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and then the AI/ML model performs inference/test on a different dataset than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e.g., </w:t>
            </w:r>
            <w:proofErr w:type="spellStart"/>
            <w:r w:rsidRPr="005A7782">
              <w:rPr>
                <w:sz w:val="18"/>
                <w:szCs w:val="18"/>
                <w:lang w:eastAsia="zh-CN"/>
              </w:rPr>
              <w:t>Scenario#B</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Configuration#B</w:t>
            </w:r>
            <w:proofErr w:type="spellEnd"/>
          </w:p>
          <w:p w14:paraId="68D5F1DB" w14:textId="77777777" w:rsidR="000843FF" w:rsidRPr="005A7782" w:rsidRDefault="000843FF" w:rsidP="000843FF">
            <w:pPr>
              <w:pStyle w:val="ListParagraph"/>
              <w:numPr>
                <w:ilvl w:val="0"/>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Case 3: The AI/ML model is trained based on training dataset constructed by mixing datasets from multiple scenarios/configurations including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and a different dataset than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e.g., </w:t>
            </w:r>
            <w:proofErr w:type="spellStart"/>
            <w:r w:rsidRPr="005A7782">
              <w:rPr>
                <w:sz w:val="18"/>
                <w:szCs w:val="18"/>
                <w:lang w:eastAsia="zh-CN"/>
              </w:rPr>
              <w:t>Scenario#B</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and then the AI/ML model performs inference/test on a dataset from a single Scenario/Configuration from the multiple </w:t>
            </w:r>
            <w:r w:rsidRPr="005A7782">
              <w:rPr>
                <w:sz w:val="18"/>
                <w:szCs w:val="18"/>
                <w:lang w:eastAsia="zh-CN"/>
              </w:rPr>
              <w:lastRenderedPageBreak/>
              <w:t xml:space="preserve">scenarios/configurations, e.g.,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w:t>
            </w:r>
            <w:proofErr w:type="spellStart"/>
            <w:r w:rsidRPr="005A7782">
              <w:rPr>
                <w:sz w:val="18"/>
                <w:szCs w:val="18"/>
                <w:lang w:eastAsia="zh-CN"/>
              </w:rPr>
              <w:t>Scenario#B</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w:t>
            </w:r>
          </w:p>
          <w:p w14:paraId="72AC5997" w14:textId="77777777" w:rsidR="000843FF" w:rsidRPr="005A7782" w:rsidRDefault="000843FF" w:rsidP="000843FF">
            <w:pPr>
              <w:pStyle w:val="ListParagraph"/>
              <w:numPr>
                <w:ilvl w:val="1"/>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Note: Companies to report the ratio for dataset mixing</w:t>
            </w:r>
          </w:p>
          <w:p w14:paraId="58F5D96F" w14:textId="77777777" w:rsidR="000843FF" w:rsidRPr="005A7782" w:rsidRDefault="000843FF" w:rsidP="000843FF">
            <w:pPr>
              <w:pStyle w:val="ListParagraph"/>
              <w:numPr>
                <w:ilvl w:val="1"/>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Note: number of the multiple scenarios/configurations can be larger than two</w:t>
            </w:r>
          </w:p>
          <w:p w14:paraId="6AA36099" w14:textId="77777777" w:rsidR="000843FF" w:rsidRPr="005A7782" w:rsidRDefault="000843FF" w:rsidP="000843FF">
            <w:pPr>
              <w:pStyle w:val="ListParagraph"/>
              <w:numPr>
                <w:ilvl w:val="0"/>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FFS the detailed set of scenarios/configurations</w:t>
            </w:r>
          </w:p>
          <w:p w14:paraId="18BDAF4B" w14:textId="77777777" w:rsidR="000843FF" w:rsidRPr="005A7782" w:rsidRDefault="000843FF" w:rsidP="000843FF">
            <w:pPr>
              <w:pStyle w:val="ListParagraph"/>
              <w:numPr>
                <w:ilvl w:val="0"/>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FFS other cases for generalization verification, e.g.,</w:t>
            </w:r>
          </w:p>
          <w:p w14:paraId="3FFA7E54" w14:textId="77777777" w:rsidR="000843FF" w:rsidRPr="005A7782" w:rsidRDefault="000843FF" w:rsidP="000843FF">
            <w:pPr>
              <w:pStyle w:val="ListParagraph"/>
              <w:numPr>
                <w:ilvl w:val="1"/>
                <w:numId w:val="56"/>
              </w:numPr>
              <w:overflowPunct w:val="0"/>
              <w:autoSpaceDE w:val="0"/>
              <w:autoSpaceDN w:val="0"/>
              <w:adjustRightInd w:val="0"/>
              <w:spacing w:after="180"/>
              <w:textAlignment w:val="baseline"/>
              <w:rPr>
                <w:sz w:val="18"/>
                <w:szCs w:val="18"/>
                <w:lang w:eastAsia="zh-CN"/>
              </w:rPr>
            </w:pPr>
            <w:r w:rsidRPr="005A7782">
              <w:rPr>
                <w:sz w:val="18"/>
                <w:szCs w:val="18"/>
                <w:lang w:eastAsia="zh-CN"/>
              </w:rPr>
              <w:t xml:space="preserve">Case 2A: The AI/ML model is trained based on training dataset from one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and then the AI/ML model is updated based on a fine-tuning dataset different than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e.g., </w:t>
            </w:r>
            <w:proofErr w:type="spellStart"/>
            <w:r w:rsidRPr="005A7782">
              <w:rPr>
                <w:sz w:val="18"/>
                <w:szCs w:val="18"/>
                <w:lang w:eastAsia="zh-CN"/>
              </w:rPr>
              <w:t>Scenario#B</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After that, the AI/ML model is tested on a different dataset than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Configuration#A</w:t>
            </w:r>
            <w:proofErr w:type="spellEnd"/>
            <w:r w:rsidRPr="005A7782">
              <w:rPr>
                <w:sz w:val="18"/>
                <w:szCs w:val="18"/>
                <w:lang w:eastAsia="zh-CN"/>
              </w:rPr>
              <w:t xml:space="preserve">, e.g., subject to </w:t>
            </w:r>
            <w:proofErr w:type="spellStart"/>
            <w:r w:rsidRPr="005A7782">
              <w:rPr>
                <w:sz w:val="18"/>
                <w:szCs w:val="18"/>
                <w:lang w:eastAsia="zh-CN"/>
              </w:rPr>
              <w:t>Scenario#B</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 xml:space="preserve">, </w:t>
            </w:r>
            <w:proofErr w:type="spellStart"/>
            <w:r w:rsidRPr="005A7782">
              <w:rPr>
                <w:sz w:val="18"/>
                <w:szCs w:val="18"/>
                <w:lang w:eastAsia="zh-CN"/>
              </w:rPr>
              <w:t>Scenario#A</w:t>
            </w:r>
            <w:proofErr w:type="spellEnd"/>
            <w:r w:rsidRPr="005A7782">
              <w:rPr>
                <w:sz w:val="18"/>
                <w:szCs w:val="18"/>
                <w:lang w:eastAsia="zh-CN"/>
              </w:rPr>
              <w:t>/</w:t>
            </w:r>
            <w:proofErr w:type="spellStart"/>
            <w:r w:rsidRPr="005A7782">
              <w:rPr>
                <w:sz w:val="18"/>
                <w:szCs w:val="18"/>
                <w:lang w:eastAsia="zh-CN"/>
              </w:rPr>
              <w:t>Configuration#B</w:t>
            </w:r>
            <w:proofErr w:type="spellEnd"/>
            <w:r w:rsidRPr="005A7782">
              <w:rPr>
                <w:sz w:val="18"/>
                <w:szCs w:val="18"/>
                <w:lang w:eastAsia="zh-CN"/>
              </w:rPr>
              <w:t>.</w:t>
            </w:r>
          </w:p>
          <w:p w14:paraId="29CD0640" w14:textId="2CC158E7" w:rsidR="006256E4" w:rsidRPr="005A7782" w:rsidRDefault="006256E4" w:rsidP="006256E4">
            <w:pPr>
              <w:rPr>
                <w:sz w:val="18"/>
                <w:szCs w:val="18"/>
                <w:highlight w:val="green"/>
                <w:lang w:eastAsia="zh-CN"/>
              </w:rPr>
            </w:pPr>
            <w:r w:rsidRPr="005A7782">
              <w:rPr>
                <w:sz w:val="18"/>
                <w:szCs w:val="18"/>
                <w:highlight w:val="green"/>
                <w:lang w:eastAsia="zh-CN"/>
              </w:rPr>
              <w:t>Agreement</w:t>
            </w:r>
          </w:p>
          <w:p w14:paraId="39757FC5" w14:textId="77777777" w:rsidR="006256E4" w:rsidRPr="005A7782" w:rsidRDefault="006256E4" w:rsidP="006256E4">
            <w:pPr>
              <w:rPr>
                <w:sz w:val="18"/>
                <w:szCs w:val="18"/>
                <w:lang w:eastAsia="zh-CN"/>
              </w:rPr>
            </w:pPr>
            <w:r w:rsidRPr="005A7782">
              <w:rPr>
                <w:sz w:val="18"/>
                <w:szCs w:val="18"/>
                <w:lang w:eastAsia="zh-CN"/>
              </w:rPr>
              <w:t xml:space="preserve">For CSI enhancement evaluations, to </w:t>
            </w:r>
            <w:r w:rsidRPr="005A7782">
              <w:rPr>
                <w:sz w:val="18"/>
                <w:szCs w:val="18"/>
              </w:rPr>
              <w:t>verify the generalization performance of an AI/ML model over various scenarios, the set of scenarios are considered focusing on one or more of the following aspects as a starting point:</w:t>
            </w:r>
          </w:p>
          <w:p w14:paraId="6BB37D15" w14:textId="77777777" w:rsidR="006256E4" w:rsidRPr="005A7782" w:rsidRDefault="006256E4" w:rsidP="006256E4">
            <w:pPr>
              <w:pStyle w:val="ListParagraph"/>
              <w:numPr>
                <w:ilvl w:val="0"/>
                <w:numId w:val="40"/>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 xml:space="preserve">Various deployment scenarios (e.g., </w:t>
            </w:r>
            <w:proofErr w:type="spellStart"/>
            <w:r w:rsidRPr="005A7782">
              <w:rPr>
                <w:sz w:val="18"/>
                <w:szCs w:val="18"/>
                <w:highlight w:val="yellow"/>
                <w:lang w:eastAsia="zh-CN"/>
              </w:rPr>
              <w:t>UMa</w:t>
            </w:r>
            <w:proofErr w:type="spellEnd"/>
            <w:r w:rsidRPr="005A7782">
              <w:rPr>
                <w:sz w:val="18"/>
                <w:szCs w:val="18"/>
                <w:highlight w:val="yellow"/>
                <w:lang w:eastAsia="zh-CN"/>
              </w:rPr>
              <w:t xml:space="preserve">, </w:t>
            </w:r>
            <w:proofErr w:type="spellStart"/>
            <w:r w:rsidRPr="005A7782">
              <w:rPr>
                <w:sz w:val="18"/>
                <w:szCs w:val="18"/>
                <w:highlight w:val="yellow"/>
                <w:lang w:eastAsia="zh-CN"/>
              </w:rPr>
              <w:t>UMi</w:t>
            </w:r>
            <w:proofErr w:type="spellEnd"/>
            <w:r w:rsidRPr="005A7782">
              <w:rPr>
                <w:sz w:val="18"/>
                <w:szCs w:val="18"/>
                <w:highlight w:val="yellow"/>
                <w:lang w:eastAsia="zh-CN"/>
              </w:rPr>
              <w:t xml:space="preserve">, </w:t>
            </w:r>
            <w:proofErr w:type="spellStart"/>
            <w:r w:rsidRPr="005A7782">
              <w:rPr>
                <w:sz w:val="18"/>
                <w:szCs w:val="18"/>
                <w:highlight w:val="yellow"/>
                <w:lang w:eastAsia="zh-CN"/>
              </w:rPr>
              <w:t>InH</w:t>
            </w:r>
            <w:proofErr w:type="spellEnd"/>
            <w:r w:rsidRPr="005A7782">
              <w:rPr>
                <w:sz w:val="18"/>
                <w:szCs w:val="18"/>
                <w:highlight w:val="yellow"/>
                <w:lang w:eastAsia="zh-CN"/>
              </w:rPr>
              <w:t>)</w:t>
            </w:r>
          </w:p>
          <w:p w14:paraId="5FD28AA2" w14:textId="77777777" w:rsidR="006256E4" w:rsidRPr="005A7782" w:rsidRDefault="006256E4" w:rsidP="006256E4">
            <w:pPr>
              <w:pStyle w:val="ListParagraph"/>
              <w:numPr>
                <w:ilvl w:val="0"/>
                <w:numId w:val="40"/>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 xml:space="preserve">Various outdoor/indoor UE distributions for </w:t>
            </w:r>
            <w:proofErr w:type="spellStart"/>
            <w:r w:rsidRPr="005A7782">
              <w:rPr>
                <w:sz w:val="18"/>
                <w:szCs w:val="18"/>
                <w:highlight w:val="yellow"/>
                <w:lang w:eastAsia="zh-CN"/>
              </w:rPr>
              <w:t>UMa</w:t>
            </w:r>
            <w:proofErr w:type="spellEnd"/>
            <w:r w:rsidRPr="005A7782">
              <w:rPr>
                <w:sz w:val="18"/>
                <w:szCs w:val="18"/>
                <w:highlight w:val="yellow"/>
                <w:lang w:eastAsia="zh-CN"/>
              </w:rPr>
              <w:t>/</w:t>
            </w:r>
            <w:proofErr w:type="spellStart"/>
            <w:r w:rsidRPr="005A7782">
              <w:rPr>
                <w:sz w:val="18"/>
                <w:szCs w:val="18"/>
                <w:highlight w:val="yellow"/>
                <w:lang w:eastAsia="zh-CN"/>
              </w:rPr>
              <w:t>UMi</w:t>
            </w:r>
            <w:proofErr w:type="spellEnd"/>
            <w:r w:rsidRPr="005A7782">
              <w:rPr>
                <w:sz w:val="18"/>
                <w:szCs w:val="18"/>
                <w:highlight w:val="yellow"/>
                <w:lang w:eastAsia="zh-CN"/>
              </w:rPr>
              <w:t xml:space="preserve"> (e.g., 10:0, 8:2, 5:5, 2:8, 0:10)</w:t>
            </w:r>
          </w:p>
          <w:p w14:paraId="2B1D5A5F" w14:textId="77777777" w:rsidR="006256E4" w:rsidRPr="005A7782" w:rsidRDefault="006256E4" w:rsidP="006256E4">
            <w:pPr>
              <w:pStyle w:val="ListParagraph"/>
              <w:numPr>
                <w:ilvl w:val="0"/>
                <w:numId w:val="40"/>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Various carrier frequencies (e.g., 2GHz, 3.5GHz)</w:t>
            </w:r>
          </w:p>
          <w:p w14:paraId="2020A91C" w14:textId="3E8D87B9" w:rsidR="006256E4" w:rsidRPr="005A7782" w:rsidRDefault="006256E4" w:rsidP="006256E4">
            <w:pPr>
              <w:pStyle w:val="ListParagraph"/>
              <w:numPr>
                <w:ilvl w:val="0"/>
                <w:numId w:val="40"/>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 xml:space="preserve">Other </w:t>
            </w:r>
            <w:r w:rsidRPr="005A7782">
              <w:rPr>
                <w:sz w:val="18"/>
                <w:szCs w:val="18"/>
                <w:highlight w:val="yellow"/>
              </w:rPr>
              <w:t>aspects</w:t>
            </w:r>
            <w:r w:rsidRPr="005A7782">
              <w:rPr>
                <w:sz w:val="18"/>
                <w:szCs w:val="18"/>
                <w:highlight w:val="yellow"/>
                <w:lang w:eastAsia="zh-CN"/>
              </w:rPr>
              <w:t xml:space="preserve"> of scenarios are not precluded, e.g., various antenna spacing, various antenna virtualization (</w:t>
            </w:r>
            <w:proofErr w:type="spellStart"/>
            <w:r w:rsidRPr="005A7782">
              <w:rPr>
                <w:sz w:val="18"/>
                <w:szCs w:val="18"/>
                <w:highlight w:val="yellow"/>
                <w:lang w:eastAsia="zh-CN"/>
              </w:rPr>
              <w:t>TxRU</w:t>
            </w:r>
            <w:proofErr w:type="spellEnd"/>
            <w:r w:rsidRPr="005A7782">
              <w:rPr>
                <w:sz w:val="18"/>
                <w:szCs w:val="18"/>
                <w:highlight w:val="yellow"/>
                <w:lang w:eastAsia="zh-CN"/>
              </w:rPr>
              <w:t xml:space="preserve"> mapping), various ISDs, various UE speeds, etc.</w:t>
            </w:r>
          </w:p>
          <w:p w14:paraId="20044C4C" w14:textId="6C15A141" w:rsidR="006256E4" w:rsidRPr="005A7782" w:rsidRDefault="006256E4" w:rsidP="006256E4">
            <w:pPr>
              <w:pStyle w:val="ListParagraph"/>
              <w:numPr>
                <w:ilvl w:val="0"/>
                <w:numId w:val="40"/>
              </w:numPr>
              <w:overflowPunct w:val="0"/>
              <w:autoSpaceDE w:val="0"/>
              <w:autoSpaceDN w:val="0"/>
              <w:adjustRightInd w:val="0"/>
              <w:spacing w:after="180"/>
              <w:textAlignment w:val="baseline"/>
              <w:rPr>
                <w:sz w:val="18"/>
                <w:szCs w:val="18"/>
                <w:lang w:eastAsia="zh-CN"/>
              </w:rPr>
            </w:pPr>
            <w:r w:rsidRPr="005A7782">
              <w:rPr>
                <w:sz w:val="18"/>
                <w:szCs w:val="18"/>
                <w:lang w:eastAsia="zh-CN"/>
              </w:rPr>
              <w:t>Companies to report the selected scenarios for generalization verification</w:t>
            </w:r>
          </w:p>
          <w:p w14:paraId="5FEFD121" w14:textId="3F3CDA49" w:rsidR="006256E4" w:rsidRPr="005A7782" w:rsidRDefault="006256E4" w:rsidP="006256E4">
            <w:pPr>
              <w:rPr>
                <w:sz w:val="18"/>
                <w:szCs w:val="18"/>
                <w:highlight w:val="green"/>
                <w:lang w:eastAsia="zh-CN"/>
              </w:rPr>
            </w:pPr>
            <w:r w:rsidRPr="005A7782">
              <w:rPr>
                <w:sz w:val="18"/>
                <w:szCs w:val="18"/>
                <w:highlight w:val="green"/>
                <w:lang w:eastAsia="zh-CN"/>
              </w:rPr>
              <w:t>Agreement</w:t>
            </w:r>
          </w:p>
          <w:p w14:paraId="0E36D0CF" w14:textId="320A89DF" w:rsidR="006256E4" w:rsidRPr="005A7782" w:rsidRDefault="006256E4" w:rsidP="006256E4">
            <w:pPr>
              <w:rPr>
                <w:sz w:val="18"/>
                <w:szCs w:val="18"/>
                <w:lang w:eastAsia="zh-CN"/>
              </w:rPr>
            </w:pPr>
            <w:r w:rsidRPr="005A7782">
              <w:rPr>
                <w:sz w:val="18"/>
                <w:szCs w:val="18"/>
                <w:lang w:eastAsia="zh-CN"/>
              </w:rPr>
              <w:t xml:space="preserve">For CSI enhancement evaluations, to </w:t>
            </w:r>
            <w:r w:rsidRPr="005A7782">
              <w:rPr>
                <w:sz w:val="18"/>
                <w:szCs w:val="18"/>
              </w:rPr>
              <w:t>verify the generalization</w:t>
            </w:r>
            <w:r w:rsidRPr="005A7782">
              <w:rPr>
                <w:sz w:val="18"/>
                <w:szCs w:val="18"/>
                <w:lang w:eastAsia="zh-CN"/>
              </w:rPr>
              <w:t>/scalability</w:t>
            </w:r>
            <w:r w:rsidRPr="005A7782">
              <w:rPr>
                <w:sz w:val="18"/>
                <w:szCs w:val="18"/>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67F5454D" w14:textId="77777777" w:rsidR="006256E4" w:rsidRPr="005A7782" w:rsidRDefault="006256E4" w:rsidP="006256E4">
            <w:pPr>
              <w:pStyle w:val="ListParagraph"/>
              <w:numPr>
                <w:ilvl w:val="0"/>
                <w:numId w:val="41"/>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 xml:space="preserve">Various bandwidths (e.g., 10MHz, 20MHz) and/or frequency granularities, (e.g., size of </w:t>
            </w:r>
            <w:proofErr w:type="spellStart"/>
            <w:r w:rsidRPr="005A7782">
              <w:rPr>
                <w:sz w:val="18"/>
                <w:szCs w:val="18"/>
                <w:highlight w:val="yellow"/>
                <w:lang w:eastAsia="zh-CN"/>
              </w:rPr>
              <w:t>subband</w:t>
            </w:r>
            <w:proofErr w:type="spellEnd"/>
            <w:r w:rsidRPr="005A7782">
              <w:rPr>
                <w:sz w:val="18"/>
                <w:szCs w:val="18"/>
                <w:highlight w:val="yellow"/>
                <w:lang w:eastAsia="zh-CN"/>
              </w:rPr>
              <w:t>)</w:t>
            </w:r>
          </w:p>
          <w:p w14:paraId="47708C57" w14:textId="77777777" w:rsidR="006256E4" w:rsidRPr="005A7782" w:rsidRDefault="006256E4" w:rsidP="006256E4">
            <w:pPr>
              <w:pStyle w:val="ListParagraph"/>
              <w:numPr>
                <w:ilvl w:val="0"/>
                <w:numId w:val="41"/>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Various sizes of CSI feedback payloads, FFS candidate payload number</w:t>
            </w:r>
          </w:p>
          <w:p w14:paraId="43C4B8A0" w14:textId="329360D2" w:rsidR="006256E4" w:rsidRPr="005A7782" w:rsidRDefault="006256E4" w:rsidP="006256E4">
            <w:pPr>
              <w:pStyle w:val="ListParagraph"/>
              <w:numPr>
                <w:ilvl w:val="0"/>
                <w:numId w:val="41"/>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Various antenna port layouts, e.g., (N1/N2/P) and/or antenna port numbers (e.g., 32 ports, 16 ports)</w:t>
            </w:r>
          </w:p>
          <w:p w14:paraId="6CEBB5DA" w14:textId="21C4C20A" w:rsidR="006256E4" w:rsidRPr="005A7782" w:rsidRDefault="006256E4" w:rsidP="006256E4">
            <w:pPr>
              <w:pStyle w:val="ListParagraph"/>
              <w:numPr>
                <w:ilvl w:val="0"/>
                <w:numId w:val="41"/>
              </w:numPr>
              <w:overflowPunct w:val="0"/>
              <w:autoSpaceDE w:val="0"/>
              <w:autoSpaceDN w:val="0"/>
              <w:adjustRightInd w:val="0"/>
              <w:spacing w:after="180"/>
              <w:textAlignment w:val="baseline"/>
              <w:rPr>
                <w:sz w:val="18"/>
                <w:szCs w:val="18"/>
                <w:highlight w:val="yellow"/>
                <w:lang w:eastAsia="zh-CN"/>
              </w:rPr>
            </w:pPr>
            <w:r w:rsidRPr="005A7782">
              <w:rPr>
                <w:sz w:val="18"/>
                <w:szCs w:val="18"/>
                <w:highlight w:val="yellow"/>
                <w:lang w:eastAsia="zh-CN"/>
              </w:rPr>
              <w:t xml:space="preserve">Other </w:t>
            </w:r>
            <w:r w:rsidRPr="005A7782">
              <w:rPr>
                <w:sz w:val="18"/>
                <w:szCs w:val="18"/>
                <w:highlight w:val="yellow"/>
              </w:rPr>
              <w:t>aspects</w:t>
            </w:r>
            <w:r w:rsidRPr="005A7782">
              <w:rPr>
                <w:sz w:val="18"/>
                <w:szCs w:val="18"/>
                <w:highlight w:val="yellow"/>
                <w:lang w:eastAsia="zh-CN"/>
              </w:rPr>
              <w:t xml:space="preserve"> of </w:t>
            </w:r>
            <w:r w:rsidRPr="005A7782">
              <w:rPr>
                <w:sz w:val="18"/>
                <w:szCs w:val="18"/>
                <w:highlight w:val="yellow"/>
              </w:rPr>
              <w:t xml:space="preserve">configurations </w:t>
            </w:r>
            <w:r w:rsidRPr="005A7782">
              <w:rPr>
                <w:sz w:val="18"/>
                <w:szCs w:val="18"/>
                <w:highlight w:val="yellow"/>
                <w:lang w:eastAsia="zh-CN"/>
              </w:rPr>
              <w:t>are not precluded, e.g., various numerologies, various rank numbers/layers, etc.</w:t>
            </w:r>
          </w:p>
          <w:p w14:paraId="29AC6355" w14:textId="5AA1BE04" w:rsidR="006256E4" w:rsidRPr="005A7782" w:rsidRDefault="006256E4" w:rsidP="006256E4">
            <w:pPr>
              <w:pStyle w:val="ListParagraph"/>
              <w:numPr>
                <w:ilvl w:val="0"/>
                <w:numId w:val="41"/>
              </w:numPr>
              <w:overflowPunct w:val="0"/>
              <w:autoSpaceDE w:val="0"/>
              <w:autoSpaceDN w:val="0"/>
              <w:adjustRightInd w:val="0"/>
              <w:spacing w:after="180"/>
              <w:textAlignment w:val="baseline"/>
              <w:rPr>
                <w:sz w:val="18"/>
                <w:szCs w:val="18"/>
                <w:lang w:eastAsia="zh-CN"/>
              </w:rPr>
            </w:pPr>
            <w:r w:rsidRPr="005A7782">
              <w:rPr>
                <w:sz w:val="18"/>
                <w:szCs w:val="18"/>
                <w:lang w:eastAsia="zh-CN"/>
              </w:rPr>
              <w:t>Companies to report the selected configurations for generalization verification</w:t>
            </w:r>
          </w:p>
          <w:p w14:paraId="556B8686" w14:textId="47E51BF3" w:rsidR="006256E4" w:rsidRPr="005A7782" w:rsidRDefault="006256E4" w:rsidP="006256E4">
            <w:pPr>
              <w:pStyle w:val="ListParagraph"/>
              <w:numPr>
                <w:ilvl w:val="0"/>
                <w:numId w:val="41"/>
              </w:numPr>
              <w:overflowPunct w:val="0"/>
              <w:autoSpaceDE w:val="0"/>
              <w:autoSpaceDN w:val="0"/>
              <w:adjustRightInd w:val="0"/>
              <w:spacing w:after="180"/>
              <w:textAlignment w:val="baseline"/>
              <w:rPr>
                <w:sz w:val="18"/>
                <w:szCs w:val="18"/>
                <w:lang w:eastAsia="zh-CN"/>
              </w:rPr>
            </w:pPr>
            <w:r w:rsidRPr="005A7782">
              <w:rPr>
                <w:sz w:val="18"/>
                <w:szCs w:val="18"/>
                <w:lang w:eastAsia="zh-CN"/>
              </w:rPr>
              <w:t>Companies are encouraged to report the method to achieve generalization over various configurations to achieve scalability of the AI/ML input/output, including pre-processing, post-processing, etc.</w:t>
            </w:r>
          </w:p>
          <w:p w14:paraId="385ECBC7" w14:textId="74DEA61A" w:rsidR="00795203" w:rsidRPr="005A7782" w:rsidRDefault="00795203" w:rsidP="00795203">
            <w:pPr>
              <w:rPr>
                <w:rFonts w:eastAsia="DengXian"/>
                <w:bCs/>
                <w:sz w:val="18"/>
                <w:szCs w:val="18"/>
                <w:highlight w:val="green"/>
                <w:lang w:eastAsia="zh-CN"/>
              </w:rPr>
            </w:pPr>
            <w:r w:rsidRPr="005A7782">
              <w:rPr>
                <w:rFonts w:eastAsia="DengXian"/>
                <w:bCs/>
                <w:sz w:val="18"/>
                <w:szCs w:val="18"/>
                <w:highlight w:val="green"/>
                <w:lang w:eastAsia="zh-CN"/>
              </w:rPr>
              <w:t>Agreement</w:t>
            </w:r>
          </w:p>
          <w:p w14:paraId="27BC68E3" w14:textId="5C9BCF9D" w:rsidR="00795203" w:rsidRPr="005A7782" w:rsidRDefault="00795203" w:rsidP="00795203">
            <w:pPr>
              <w:rPr>
                <w:bCs/>
                <w:sz w:val="18"/>
                <w:szCs w:val="18"/>
                <w:lang w:eastAsia="zh-CN"/>
              </w:rPr>
            </w:pPr>
            <w:r w:rsidRPr="005A7782">
              <w:rPr>
                <w:bCs/>
                <w:sz w:val="18"/>
                <w:szCs w:val="18"/>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02108CE8" w14:textId="77777777" w:rsidR="00795203" w:rsidRPr="005A7782" w:rsidRDefault="00795203" w:rsidP="00795203">
            <w:pPr>
              <w:pStyle w:val="ListParagraph"/>
              <w:numPr>
                <w:ilvl w:val="0"/>
                <w:numId w:val="61"/>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Case 1: The AI/ML model is trained based on training dataset from </w:t>
            </w:r>
            <w:r w:rsidRPr="005A7782">
              <w:rPr>
                <w:sz w:val="18"/>
                <w:szCs w:val="18"/>
                <w:u w:val="single"/>
                <w:lang w:eastAsia="zh-CN"/>
              </w:rPr>
              <w:t>a fixed dimension X1</w:t>
            </w:r>
            <w:r w:rsidRPr="005A7782">
              <w:rPr>
                <w:sz w:val="18"/>
                <w:szCs w:val="18"/>
                <w:lang w:eastAsia="zh-CN"/>
              </w:rPr>
              <w:t xml:space="preserve"> (e.g., a fixed bandwidth/frequency granularity, and/or number of antenna ports), and then the AI/ML model performs inference/test on a dataset from the </w:t>
            </w:r>
            <w:r w:rsidRPr="005A7782">
              <w:rPr>
                <w:sz w:val="18"/>
                <w:szCs w:val="18"/>
                <w:u w:val="single"/>
                <w:lang w:eastAsia="zh-CN"/>
              </w:rPr>
              <w:t>same dimension X1</w:t>
            </w:r>
            <w:r w:rsidRPr="005A7782">
              <w:rPr>
                <w:sz w:val="18"/>
                <w:szCs w:val="18"/>
                <w:lang w:eastAsia="zh-CN"/>
              </w:rPr>
              <w:t>.</w:t>
            </w:r>
          </w:p>
          <w:p w14:paraId="4FFA5BD9" w14:textId="77777777" w:rsidR="00795203" w:rsidRPr="005A7782" w:rsidRDefault="00795203" w:rsidP="00795203">
            <w:pPr>
              <w:pStyle w:val="ListParagraph"/>
              <w:numPr>
                <w:ilvl w:val="0"/>
                <w:numId w:val="61"/>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Case 2: The AI/ML model is trained based on training dataset from </w:t>
            </w:r>
            <w:r w:rsidRPr="005A7782">
              <w:rPr>
                <w:sz w:val="18"/>
                <w:szCs w:val="18"/>
                <w:u w:val="single"/>
                <w:lang w:eastAsia="zh-CN"/>
              </w:rPr>
              <w:t>a single dimension X1</w:t>
            </w:r>
            <w:r w:rsidRPr="005A7782">
              <w:rPr>
                <w:sz w:val="18"/>
                <w:szCs w:val="18"/>
                <w:lang w:eastAsia="zh-CN"/>
              </w:rPr>
              <w:t xml:space="preserve">, and then the AI/ML model performs inference/test on a dataset from a </w:t>
            </w:r>
            <w:r w:rsidRPr="005A7782">
              <w:rPr>
                <w:sz w:val="18"/>
                <w:szCs w:val="18"/>
                <w:u w:val="single"/>
                <w:lang w:eastAsia="zh-CN"/>
              </w:rPr>
              <w:t>different dimension X2</w:t>
            </w:r>
            <w:r w:rsidRPr="005A7782">
              <w:rPr>
                <w:sz w:val="18"/>
                <w:szCs w:val="18"/>
                <w:lang w:eastAsia="zh-CN"/>
              </w:rPr>
              <w:t>.</w:t>
            </w:r>
          </w:p>
          <w:p w14:paraId="52A27D2F" w14:textId="78760BDB" w:rsidR="00795203" w:rsidRPr="005A7782" w:rsidRDefault="00795203" w:rsidP="00795203">
            <w:pPr>
              <w:pStyle w:val="ListParagraph"/>
              <w:numPr>
                <w:ilvl w:val="0"/>
                <w:numId w:val="61"/>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Case 3: The AI/ML model is trained based on training dataset </w:t>
            </w:r>
            <w:r w:rsidRPr="005A7782">
              <w:rPr>
                <w:sz w:val="18"/>
                <w:szCs w:val="18"/>
                <w:u w:val="single"/>
                <w:lang w:eastAsia="zh-CN"/>
              </w:rPr>
              <w:t>by mixing datasets subject to multiple dimensions of X1, X</w:t>
            </w:r>
            <w:proofErr w:type="gramStart"/>
            <w:r w:rsidRPr="005A7782">
              <w:rPr>
                <w:sz w:val="18"/>
                <w:szCs w:val="18"/>
                <w:u w:val="single"/>
                <w:lang w:eastAsia="zh-CN"/>
              </w:rPr>
              <w:t>2,...</w:t>
            </w:r>
            <w:proofErr w:type="gramEnd"/>
            <w:r w:rsidRPr="005A7782">
              <w:rPr>
                <w:sz w:val="18"/>
                <w:szCs w:val="18"/>
                <w:u w:val="single"/>
                <w:lang w:eastAsia="zh-CN"/>
              </w:rPr>
              <w:t xml:space="preserve">, </w:t>
            </w:r>
            <w:proofErr w:type="spellStart"/>
            <w:r w:rsidRPr="005A7782">
              <w:rPr>
                <w:sz w:val="18"/>
                <w:szCs w:val="18"/>
                <w:u w:val="single"/>
                <w:lang w:eastAsia="zh-CN"/>
              </w:rPr>
              <w:t>Xn</w:t>
            </w:r>
            <w:proofErr w:type="spellEnd"/>
            <w:r w:rsidRPr="005A7782">
              <w:rPr>
                <w:sz w:val="18"/>
                <w:szCs w:val="18"/>
                <w:lang w:eastAsia="zh-CN"/>
              </w:rPr>
              <w:t xml:space="preserve">, and then the AI/ML model performs inference/test on a single dataset subject to the dimension of X1, or X2,…, or </w:t>
            </w:r>
            <w:proofErr w:type="spellStart"/>
            <w:r w:rsidRPr="005A7782">
              <w:rPr>
                <w:sz w:val="18"/>
                <w:szCs w:val="18"/>
                <w:lang w:eastAsia="zh-CN"/>
              </w:rPr>
              <w:t>Xn</w:t>
            </w:r>
            <w:proofErr w:type="spellEnd"/>
            <w:r w:rsidRPr="005A7782">
              <w:rPr>
                <w:sz w:val="18"/>
                <w:szCs w:val="18"/>
                <w:lang w:eastAsia="zh-CN"/>
              </w:rPr>
              <w:t>.</w:t>
            </w:r>
          </w:p>
          <w:p w14:paraId="3EA94D64" w14:textId="2ED2172E" w:rsidR="00795203" w:rsidRPr="005A7782" w:rsidRDefault="00795203" w:rsidP="00795203">
            <w:pPr>
              <w:pStyle w:val="ListParagraph"/>
              <w:numPr>
                <w:ilvl w:val="0"/>
                <w:numId w:val="61"/>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Note: For Case 2/3, the solutions to achieve the scalability between Xi and Xj, are reported by companies, including, e.g., pre-processing to angle-delay domain, padding, additional adaptation layer in AI/ML model, etc.</w:t>
            </w:r>
          </w:p>
          <w:p w14:paraId="000ABC97" w14:textId="7F8CDFAA" w:rsidR="00795203" w:rsidRPr="005A7782" w:rsidRDefault="00795203" w:rsidP="00795203">
            <w:pPr>
              <w:pStyle w:val="ListParagraph"/>
              <w:numPr>
                <w:ilvl w:val="0"/>
                <w:numId w:val="61"/>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FFS the verification of fine-tuning</w:t>
            </w:r>
          </w:p>
          <w:p w14:paraId="36F1965E" w14:textId="6753799F" w:rsidR="00795203" w:rsidRPr="005A7782" w:rsidRDefault="00795203" w:rsidP="00795203">
            <w:pPr>
              <w:pStyle w:val="ListParagraph"/>
              <w:numPr>
                <w:ilvl w:val="0"/>
                <w:numId w:val="61"/>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FFS other additional cases</w:t>
            </w:r>
          </w:p>
          <w:p w14:paraId="6D225FC0" w14:textId="49BA3BCF" w:rsidR="00795203" w:rsidRPr="005A7782" w:rsidRDefault="00795203" w:rsidP="00795203">
            <w:pPr>
              <w:rPr>
                <w:rFonts w:eastAsia="DengXian"/>
                <w:bCs/>
                <w:sz w:val="18"/>
                <w:szCs w:val="18"/>
                <w:highlight w:val="green"/>
                <w:lang w:eastAsia="zh-CN"/>
              </w:rPr>
            </w:pPr>
            <w:r w:rsidRPr="005A7782">
              <w:rPr>
                <w:rFonts w:eastAsia="DengXian"/>
                <w:bCs/>
                <w:sz w:val="18"/>
                <w:szCs w:val="18"/>
                <w:highlight w:val="green"/>
                <w:lang w:eastAsia="zh-CN"/>
              </w:rPr>
              <w:t>Agreement</w:t>
            </w:r>
          </w:p>
          <w:p w14:paraId="5AC03ACA" w14:textId="47628850" w:rsidR="00795203" w:rsidRPr="005A7782" w:rsidRDefault="00795203" w:rsidP="00795203">
            <w:pPr>
              <w:rPr>
                <w:bCs/>
                <w:sz w:val="18"/>
                <w:szCs w:val="18"/>
                <w:lang w:eastAsia="zh-CN"/>
              </w:rPr>
            </w:pPr>
            <w:r w:rsidRPr="005A7782">
              <w:rPr>
                <w:bCs/>
                <w:sz w:val="18"/>
                <w:szCs w:val="18"/>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B9C42E8" w14:textId="59516B27" w:rsidR="00795203" w:rsidRPr="005A7782"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Case 1: The AI/ML model is trained based on training dataset from </w:t>
            </w:r>
            <w:r w:rsidRPr="005A7782">
              <w:rPr>
                <w:sz w:val="18"/>
                <w:szCs w:val="18"/>
                <w:u w:val="single"/>
                <w:lang w:eastAsia="zh-CN"/>
              </w:rPr>
              <w:t>a fixed output dimension Y1</w:t>
            </w:r>
            <w:r w:rsidRPr="005A7782">
              <w:rPr>
                <w:sz w:val="18"/>
                <w:szCs w:val="18"/>
                <w:lang w:eastAsia="zh-CN"/>
              </w:rPr>
              <w:t xml:space="preserve"> (e.g., a fixed CSI feedback dimension), and then the AI/ML model performs inference/test on a dataset from the </w:t>
            </w:r>
            <w:r w:rsidRPr="005A7782">
              <w:rPr>
                <w:sz w:val="18"/>
                <w:szCs w:val="18"/>
                <w:u w:val="single"/>
                <w:lang w:eastAsia="zh-CN"/>
              </w:rPr>
              <w:t>same output dimension Y1</w:t>
            </w:r>
            <w:r w:rsidRPr="005A7782">
              <w:rPr>
                <w:sz w:val="18"/>
                <w:szCs w:val="18"/>
                <w:lang w:eastAsia="zh-CN"/>
              </w:rPr>
              <w:t>.</w:t>
            </w:r>
          </w:p>
          <w:p w14:paraId="54BF8ADB" w14:textId="2E32D328" w:rsidR="00795203" w:rsidRPr="005A7782"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Case 2: The AI/ML model is trained based on training dataset from </w:t>
            </w:r>
            <w:r w:rsidRPr="005A7782">
              <w:rPr>
                <w:sz w:val="18"/>
                <w:szCs w:val="18"/>
                <w:u w:val="single"/>
                <w:lang w:eastAsia="zh-CN"/>
              </w:rPr>
              <w:t>a single output dimension Y1</w:t>
            </w:r>
            <w:r w:rsidRPr="005A7782">
              <w:rPr>
                <w:sz w:val="18"/>
                <w:szCs w:val="18"/>
                <w:lang w:eastAsia="zh-CN"/>
              </w:rPr>
              <w:t xml:space="preserve">, and then the AI/ML model performs inference/test on a dataset from a </w:t>
            </w:r>
            <w:r w:rsidRPr="005A7782">
              <w:rPr>
                <w:sz w:val="18"/>
                <w:szCs w:val="18"/>
                <w:u w:val="single"/>
                <w:lang w:eastAsia="zh-CN"/>
              </w:rPr>
              <w:t>different output dimension Y2</w:t>
            </w:r>
            <w:r w:rsidRPr="005A7782">
              <w:rPr>
                <w:sz w:val="18"/>
                <w:szCs w:val="18"/>
                <w:lang w:eastAsia="zh-CN"/>
              </w:rPr>
              <w:t>.</w:t>
            </w:r>
          </w:p>
          <w:p w14:paraId="533EE5D3" w14:textId="3CFD6658" w:rsidR="00795203" w:rsidRPr="005A7782"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Case 3: The AI/ML model is trained based on training dataset </w:t>
            </w:r>
            <w:r w:rsidRPr="005A7782">
              <w:rPr>
                <w:sz w:val="18"/>
                <w:szCs w:val="18"/>
                <w:u w:val="single"/>
                <w:lang w:eastAsia="zh-CN"/>
              </w:rPr>
              <w:t>by mixing datasets subject to multiple dimensions of Y1, Y</w:t>
            </w:r>
            <w:proofErr w:type="gramStart"/>
            <w:r w:rsidRPr="005A7782">
              <w:rPr>
                <w:sz w:val="18"/>
                <w:szCs w:val="18"/>
                <w:u w:val="single"/>
                <w:lang w:eastAsia="zh-CN"/>
              </w:rPr>
              <w:t>2,...</w:t>
            </w:r>
            <w:proofErr w:type="gramEnd"/>
            <w:r w:rsidRPr="005A7782">
              <w:rPr>
                <w:sz w:val="18"/>
                <w:szCs w:val="18"/>
                <w:u w:val="single"/>
                <w:lang w:eastAsia="zh-CN"/>
              </w:rPr>
              <w:t xml:space="preserve">, </w:t>
            </w:r>
            <w:proofErr w:type="spellStart"/>
            <w:r w:rsidRPr="005A7782">
              <w:rPr>
                <w:sz w:val="18"/>
                <w:szCs w:val="18"/>
                <w:u w:val="single"/>
                <w:lang w:eastAsia="zh-CN"/>
              </w:rPr>
              <w:t>Yn</w:t>
            </w:r>
            <w:proofErr w:type="spellEnd"/>
            <w:r w:rsidRPr="005A7782">
              <w:rPr>
                <w:sz w:val="18"/>
                <w:szCs w:val="18"/>
                <w:lang w:eastAsia="zh-CN"/>
              </w:rPr>
              <w:t xml:space="preserve">, and then the AI/ML model performs inference/test on a single dataset of Y1, or Y2,…, or </w:t>
            </w:r>
            <w:proofErr w:type="spellStart"/>
            <w:r w:rsidRPr="005A7782">
              <w:rPr>
                <w:sz w:val="18"/>
                <w:szCs w:val="18"/>
                <w:lang w:eastAsia="zh-CN"/>
              </w:rPr>
              <w:t>Yn</w:t>
            </w:r>
            <w:proofErr w:type="spellEnd"/>
            <w:r w:rsidRPr="005A7782">
              <w:rPr>
                <w:sz w:val="18"/>
                <w:szCs w:val="18"/>
                <w:lang w:eastAsia="zh-CN"/>
              </w:rPr>
              <w:t>.</w:t>
            </w:r>
          </w:p>
          <w:p w14:paraId="2F03A991" w14:textId="2D891CB0" w:rsidR="00795203" w:rsidRPr="005A7782"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Note: For Case 1/2/3, companies to report whether the output of the CSI generation part is before quantization or after quantization.</w:t>
            </w:r>
          </w:p>
          <w:p w14:paraId="3A8CF851" w14:textId="7B8E3653" w:rsidR="00795203" w:rsidRPr="005A7782"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 xml:space="preserve">Note: For Case 2/3, the solutions to achieve the scalability between Yi and </w:t>
            </w:r>
            <w:proofErr w:type="spellStart"/>
            <w:r w:rsidRPr="005A7782">
              <w:rPr>
                <w:sz w:val="18"/>
                <w:szCs w:val="18"/>
                <w:lang w:eastAsia="zh-CN"/>
              </w:rPr>
              <w:t>Yj</w:t>
            </w:r>
            <w:proofErr w:type="spellEnd"/>
            <w:r w:rsidRPr="005A7782">
              <w:rPr>
                <w:sz w:val="18"/>
                <w:szCs w:val="18"/>
                <w:lang w:eastAsia="zh-CN"/>
              </w:rPr>
              <w:t>, are reported by companies, including, e.g., truncation, additional adaptation layer in AI/ML model, etc.</w:t>
            </w:r>
          </w:p>
          <w:p w14:paraId="4D1F10B2" w14:textId="59D0DCB1" w:rsidR="00795203" w:rsidRPr="005A7782"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5A7782">
              <w:rPr>
                <w:sz w:val="18"/>
                <w:szCs w:val="18"/>
                <w:lang w:eastAsia="zh-CN"/>
              </w:rPr>
              <w:t>FFS the verification of fine-tuning</w:t>
            </w:r>
          </w:p>
          <w:p w14:paraId="3BD04B44" w14:textId="1D38F158" w:rsidR="00795203" w:rsidRPr="00795203" w:rsidRDefault="00795203" w:rsidP="00795203">
            <w:pPr>
              <w:pStyle w:val="ListParagraph"/>
              <w:numPr>
                <w:ilvl w:val="0"/>
                <w:numId w:val="62"/>
              </w:numPr>
              <w:overflowPunct w:val="0"/>
              <w:autoSpaceDE w:val="0"/>
              <w:autoSpaceDN w:val="0"/>
              <w:adjustRightInd w:val="0"/>
              <w:spacing w:after="180"/>
              <w:ind w:left="851"/>
              <w:textAlignment w:val="baseline"/>
              <w:rPr>
                <w:sz w:val="18"/>
                <w:szCs w:val="18"/>
                <w:lang w:eastAsia="zh-CN"/>
              </w:rPr>
            </w:pPr>
            <w:r w:rsidRPr="00795203">
              <w:rPr>
                <w:sz w:val="18"/>
                <w:szCs w:val="18"/>
                <w:lang w:eastAsia="zh-CN"/>
              </w:rPr>
              <w:lastRenderedPageBreak/>
              <w:t>FFS other additional cases</w:t>
            </w:r>
          </w:p>
          <w:p w14:paraId="047665BE" w14:textId="77777777" w:rsidR="001E0D42" w:rsidRPr="005A7782" w:rsidRDefault="001E0D42" w:rsidP="005A7782">
            <w:pPr>
              <w:jc w:val="both"/>
              <w:rPr>
                <w:rFonts w:cs="Times New Roman"/>
                <w:bCs/>
                <w:sz w:val="18"/>
                <w:szCs w:val="18"/>
              </w:rPr>
            </w:pPr>
          </w:p>
        </w:tc>
      </w:tr>
    </w:tbl>
    <w:p w14:paraId="79527685" w14:textId="6E2E58AE" w:rsidR="001E0D42" w:rsidRDefault="001E0D42" w:rsidP="00720478">
      <w:pPr>
        <w:jc w:val="both"/>
        <w:rPr>
          <w:rFonts w:cs="Times New Roman"/>
          <w:sz w:val="32"/>
          <w:szCs w:val="32"/>
        </w:rPr>
      </w:pPr>
    </w:p>
    <w:p w14:paraId="2159186B" w14:textId="71F22B22" w:rsidR="00000563" w:rsidRPr="0052424B" w:rsidRDefault="00000563" w:rsidP="005A7782">
      <w:pPr>
        <w:pStyle w:val="Heading2"/>
      </w:pPr>
      <w:r w:rsidRPr="0052424B">
        <w:t>Relevant RAN1 Agreements for AI/ML based BM</w:t>
      </w:r>
    </w:p>
    <w:p w14:paraId="2A6D8FEF" w14:textId="1BF261E1" w:rsidR="00AC724F" w:rsidRDefault="00AC724F" w:rsidP="00720478">
      <w:pPr>
        <w:jc w:val="both"/>
        <w:rPr>
          <w:rFonts w:cs="Times New Roman"/>
          <w:szCs w:val="20"/>
        </w:rPr>
      </w:pPr>
    </w:p>
    <w:p w14:paraId="1B677AB2" w14:textId="58AAC9FE" w:rsidR="00AC724F" w:rsidRDefault="00AC724F" w:rsidP="00720478">
      <w:pPr>
        <w:jc w:val="both"/>
        <w:rPr>
          <w:rFonts w:cs="Times New Roman"/>
          <w:szCs w:val="20"/>
        </w:rPr>
      </w:pPr>
      <w:r>
        <w:rPr>
          <w:rFonts w:cs="Times New Roman"/>
          <w:szCs w:val="20"/>
        </w:rPr>
        <w:t xml:space="preserve">For </w:t>
      </w:r>
      <w:r w:rsidR="008D7AA5">
        <w:rPr>
          <w:rFonts w:cs="Times New Roman"/>
          <w:szCs w:val="20"/>
        </w:rPr>
        <w:t>performance monitoring, RAN1#112 meeting made following agreements:</w:t>
      </w:r>
    </w:p>
    <w:p w14:paraId="2CB56B27" w14:textId="0CDCBDA6" w:rsidR="0079685F" w:rsidRDefault="00E73164" w:rsidP="0079685F">
      <w:pPr>
        <w:spacing w:after="120"/>
        <w:rPr>
          <w:rFonts w:eastAsia="DengXian"/>
          <w:b/>
          <w:i/>
          <w:lang w:eastAsia="zh-CN"/>
        </w:rPr>
      </w:pPr>
      <w:r>
        <w:rPr>
          <w:rFonts w:eastAsia="DengXian"/>
          <w:b/>
          <w:i/>
          <w:noProof/>
          <w:lang w:eastAsia="zh-CN"/>
        </w:rPr>
        <mc:AlternateContent>
          <mc:Choice Requires="wps">
            <w:drawing>
              <wp:anchor distT="0" distB="0" distL="114300" distR="114300" simplePos="0" relativeHeight="251657728" behindDoc="0" locked="0" layoutInCell="1" allowOverlap="1" wp14:anchorId="487B9A49" wp14:editId="6B6A7A27">
                <wp:simplePos x="0" y="0"/>
                <wp:positionH relativeFrom="column">
                  <wp:posOffset>-76200</wp:posOffset>
                </wp:positionH>
                <wp:positionV relativeFrom="paragraph">
                  <wp:posOffset>86995</wp:posOffset>
                </wp:positionV>
                <wp:extent cx="6162675" cy="182880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6162675" cy="18288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329ADC" id="Rectangle 9" o:spid="_x0000_s1026" style="position:absolute;margin-left:-6pt;margin-top:6.85pt;width:485.25pt;height:2in;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" filled="f" strokecolor="black [3213]"/>
            </w:pict>
          </mc:Fallback>
        </mc:AlternateContent>
      </w:r>
    </w:p>
    <w:p w14:paraId="46DC743C" w14:textId="77777777" w:rsidR="0079685F" w:rsidRPr="003057D9" w:rsidRDefault="0079685F" w:rsidP="0079685F">
      <w:pPr>
        <w:spacing w:after="120"/>
        <w:rPr>
          <w:b/>
          <w:i/>
          <w:highlight w:val="green"/>
          <w:lang w:eastAsia="zh-CN"/>
        </w:rPr>
      </w:pPr>
      <w:r w:rsidRPr="003057D9">
        <w:rPr>
          <w:rFonts w:eastAsia="SimSun"/>
          <w:b/>
          <w:i/>
          <w:kern w:val="2"/>
          <w:highlight w:val="green"/>
          <w:u w:val="single"/>
          <w:lang w:eastAsia="zh-CN"/>
        </w:rPr>
        <w:t>Agreement</w:t>
      </w:r>
      <w:r w:rsidRPr="003057D9">
        <w:rPr>
          <w:b/>
          <w:i/>
          <w:highlight w:val="green"/>
          <w:lang w:eastAsia="zh-CN"/>
        </w:rPr>
        <w:t xml:space="preserve"> </w:t>
      </w:r>
    </w:p>
    <w:p w14:paraId="1263FD10" w14:textId="77777777" w:rsidR="0079685F" w:rsidRPr="005A7782" w:rsidRDefault="0079685F" w:rsidP="0079685F">
      <w:pPr>
        <w:spacing w:after="120"/>
        <w:rPr>
          <w:rFonts w:eastAsia="SimSun" w:cs="Times New Roman"/>
          <w:bCs/>
          <w:i/>
          <w:sz w:val="18"/>
          <w:szCs w:val="18"/>
          <w:lang w:eastAsia="ja-JP"/>
        </w:rPr>
      </w:pPr>
      <w:r w:rsidRPr="005A7782">
        <w:rPr>
          <w:rFonts w:eastAsia="SimSun" w:cs="Times New Roman"/>
          <w:bCs/>
          <w:i/>
          <w:sz w:val="18"/>
          <w:szCs w:val="18"/>
          <w:lang w:eastAsia="ja-JP"/>
        </w:rPr>
        <w:t>Regarding the performance metric(s) of AI/ML model monitoring for BM-Case1 and BM-Case2, study the following alternatives (including feasibility/necessity) with potential down-selection:</w:t>
      </w:r>
    </w:p>
    <w:p w14:paraId="20F00B6F" w14:textId="3B09B092" w:rsidR="0079685F" w:rsidRPr="005A7782" w:rsidRDefault="0079685F"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Alt.1: Beam prediction accuracy related KPIs, e.g., Top-K/1 beam prediction accuracy</w:t>
      </w:r>
    </w:p>
    <w:p w14:paraId="33F352C7" w14:textId="77777777" w:rsidR="0079685F" w:rsidRPr="005A7782" w:rsidRDefault="0079685F"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Alt.2: Link quality related KPIs, e.g., throughput, L1-RSRP, L1-SINR, hypothetical BLER</w:t>
      </w:r>
    </w:p>
    <w:p w14:paraId="18BB71A4" w14:textId="77777777" w:rsidR="0079685F" w:rsidRPr="005A7782" w:rsidRDefault="0079685F"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Alt.3: Performance metric based on input/output data distribution of AI/ML </w:t>
      </w:r>
    </w:p>
    <w:p w14:paraId="6A034FC8" w14:textId="4C2B049C" w:rsidR="0079685F" w:rsidRPr="005A7782" w:rsidRDefault="0079685F"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Alt.4: The L1-RSRP difference evaluated by comparing measured RSRP and predicted RSRP </w:t>
      </w:r>
    </w:p>
    <w:p w14:paraId="1C189622" w14:textId="50B685E5" w:rsidR="0079685F" w:rsidRPr="005A7782" w:rsidRDefault="0079685F"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Other alternatives are not precluded</w:t>
      </w:r>
    </w:p>
    <w:p w14:paraId="76444E18" w14:textId="77777777" w:rsidR="0079685F" w:rsidRPr="005A7782" w:rsidRDefault="0079685F"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Note: At least the performance and spec impact should be considered</w:t>
      </w:r>
    </w:p>
    <w:p w14:paraId="254B775C" w14:textId="4C58A3BC" w:rsidR="008D7AA5" w:rsidRDefault="008D7AA5" w:rsidP="00720478">
      <w:pPr>
        <w:jc w:val="both"/>
        <w:rPr>
          <w:rFonts w:cs="Times New Roman"/>
          <w:szCs w:val="20"/>
        </w:rPr>
      </w:pPr>
    </w:p>
    <w:p w14:paraId="1895978B" w14:textId="5A36A007" w:rsidR="00E73164" w:rsidRDefault="00E73164" w:rsidP="00E73164">
      <w:pPr>
        <w:spacing w:after="120"/>
        <w:rPr>
          <w:rFonts w:eastAsia="DengXian"/>
          <w:b/>
          <w:i/>
          <w:lang w:eastAsia="zh-CN"/>
        </w:rPr>
      </w:pPr>
      <w:r>
        <w:rPr>
          <w:rFonts w:eastAsia="DengXian"/>
          <w:b/>
          <w:i/>
          <w:noProof/>
          <w:lang w:eastAsia="zh-CN"/>
        </w:rPr>
        <mc:AlternateContent>
          <mc:Choice Requires="wps">
            <w:drawing>
              <wp:anchor distT="0" distB="0" distL="114300" distR="114300" simplePos="0" relativeHeight="251658752" behindDoc="0" locked="0" layoutInCell="1" allowOverlap="1" wp14:anchorId="674EC886" wp14:editId="2456A79B">
                <wp:simplePos x="0" y="0"/>
                <wp:positionH relativeFrom="margin">
                  <wp:align>right</wp:align>
                </wp:positionH>
                <wp:positionV relativeFrom="paragraph">
                  <wp:posOffset>201295</wp:posOffset>
                </wp:positionV>
                <wp:extent cx="6162675" cy="14001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6162675" cy="1400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66070A" id="Rectangle 10" o:spid="_x0000_s1026" style="position:absolute;margin-left:434.05pt;margin-top:15.85pt;width:485.25pt;height:110.25pt;z-index:25165875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" filled="f" strokecolor="black [3213]">
                <w10:wrap anchorx="margin"/>
              </v:rect>
            </w:pict>
          </mc:Fallback>
        </mc:AlternateContent>
      </w:r>
    </w:p>
    <w:p w14:paraId="3DE3799A" w14:textId="77777777" w:rsidR="00E73164" w:rsidRDefault="00E73164" w:rsidP="00E73164">
      <w:pPr>
        <w:spacing w:after="120"/>
        <w:rPr>
          <w:rFonts w:eastAsia="DengXian"/>
          <w:b/>
          <w:iCs/>
          <w:highlight w:val="green"/>
          <w:lang w:eastAsia="zh-CN"/>
        </w:rPr>
      </w:pPr>
      <w:r>
        <w:rPr>
          <w:rFonts w:eastAsia="DengXian" w:hint="eastAsia"/>
          <w:b/>
          <w:iCs/>
          <w:highlight w:val="green"/>
          <w:lang w:eastAsia="zh-CN"/>
        </w:rPr>
        <w:t>A</w:t>
      </w:r>
      <w:r>
        <w:rPr>
          <w:rFonts w:eastAsia="DengXian"/>
          <w:b/>
          <w:iCs/>
          <w:highlight w:val="green"/>
          <w:lang w:eastAsia="zh-CN"/>
        </w:rPr>
        <w:t>greement</w:t>
      </w:r>
    </w:p>
    <w:p w14:paraId="5ABCD512" w14:textId="0FEFEA75" w:rsidR="00E73164" w:rsidRPr="005A7782" w:rsidRDefault="00E73164" w:rsidP="00E73164">
      <w:pPr>
        <w:spacing w:after="120"/>
        <w:rPr>
          <w:rFonts w:eastAsia="SimSun" w:cs="Times New Roman"/>
          <w:bCs/>
          <w:i/>
          <w:sz w:val="18"/>
          <w:szCs w:val="18"/>
          <w:lang w:eastAsia="ja-JP"/>
        </w:rPr>
      </w:pPr>
      <w:r w:rsidRPr="005A7782">
        <w:rPr>
          <w:rFonts w:eastAsia="SimSun" w:cs="Times New Roman"/>
          <w:bCs/>
          <w:i/>
          <w:sz w:val="18"/>
          <w:szCs w:val="18"/>
          <w:lang w:eastAsia="ja-JP"/>
        </w:rPr>
        <w:t xml:space="preserve">For BM-Case1 and BM-Case2 with a UE-side AI/ML model, regarding NW-side performance monitoring, study the following aspects as a starting point including the study of necessity: </w:t>
      </w:r>
    </w:p>
    <w:p w14:paraId="1947025C" w14:textId="77777777"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Configuration/Signaling from </w:t>
      </w:r>
      <w:proofErr w:type="spellStart"/>
      <w:r w:rsidRPr="005A7782">
        <w:rPr>
          <w:rFonts w:eastAsia="SimSun" w:cs="Times New Roman"/>
          <w:bCs/>
          <w:i/>
          <w:sz w:val="18"/>
          <w:szCs w:val="18"/>
          <w:lang w:eastAsia="ja-JP"/>
        </w:rPr>
        <w:t>gNB</w:t>
      </w:r>
      <w:proofErr w:type="spellEnd"/>
      <w:r w:rsidRPr="005A7782">
        <w:rPr>
          <w:rFonts w:eastAsia="SimSun" w:cs="Times New Roman"/>
          <w:bCs/>
          <w:i/>
          <w:sz w:val="18"/>
          <w:szCs w:val="18"/>
          <w:lang w:eastAsia="ja-JP"/>
        </w:rPr>
        <w:t xml:space="preserve"> to UE for measurement and/or reporting</w:t>
      </w:r>
    </w:p>
    <w:p w14:paraId="54324FB3" w14:textId="0DCF556F"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UE reporting to NW (e.g., for the calculation of performance metric) </w:t>
      </w:r>
    </w:p>
    <w:p w14:paraId="29285C6C" w14:textId="7A3968AD"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Indication from NW for UE to do LCM operations </w:t>
      </w:r>
    </w:p>
    <w:p w14:paraId="0C6E5F46" w14:textId="101CE4B9"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Other aspect(s) is not precluded</w:t>
      </w:r>
    </w:p>
    <w:p w14:paraId="0149B136" w14:textId="77777777"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Note1: At least the performance and reporting overhead of model monitoring mechanism should be considered</w:t>
      </w:r>
    </w:p>
    <w:p w14:paraId="0320219D" w14:textId="7CA60CE6" w:rsidR="00E73164" w:rsidRDefault="00E73164" w:rsidP="00E73164">
      <w:pPr>
        <w:rPr>
          <w:rFonts w:eastAsia="DengXian"/>
          <w:lang w:eastAsia="zh-CN"/>
        </w:rPr>
      </w:pPr>
      <w:r>
        <w:rPr>
          <w:rFonts w:eastAsia="DengXian"/>
          <w:b/>
          <w:i/>
          <w:noProof/>
          <w:lang w:eastAsia="zh-CN"/>
        </w:rPr>
        <mc:AlternateContent>
          <mc:Choice Requires="wps">
            <w:drawing>
              <wp:anchor distT="0" distB="0" distL="114300" distR="114300" simplePos="0" relativeHeight="251659776" behindDoc="0" locked="0" layoutInCell="1" allowOverlap="1" wp14:anchorId="78505D27" wp14:editId="40FF990F">
                <wp:simplePos x="0" y="0"/>
                <wp:positionH relativeFrom="margin">
                  <wp:align>right</wp:align>
                </wp:positionH>
                <wp:positionV relativeFrom="paragraph">
                  <wp:posOffset>208915</wp:posOffset>
                </wp:positionV>
                <wp:extent cx="6162675" cy="12763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6162675" cy="12763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8823887" id="Rectangle 11" o:spid="_x0000_s1026" style="position:absolute;margin-left:434.05pt;margin-top:16.45pt;width:485.25pt;height:100.5pt;z-index:25165977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" filled="f" strokecolor="black [3213]">
                <w10:wrap anchorx="margin"/>
              </v:rect>
            </w:pict>
          </mc:Fallback>
        </mc:AlternateContent>
      </w:r>
    </w:p>
    <w:p w14:paraId="02B631F9" w14:textId="77777777" w:rsidR="00E73164" w:rsidRPr="00FC4070" w:rsidRDefault="00E73164" w:rsidP="00E73164">
      <w:pPr>
        <w:spacing w:after="120"/>
        <w:rPr>
          <w:b/>
          <w:iCs/>
          <w:color w:val="000000"/>
          <w:highlight w:val="green"/>
          <w:lang w:eastAsia="zh-CN"/>
        </w:rPr>
      </w:pPr>
      <w:r w:rsidRPr="00FC4070">
        <w:rPr>
          <w:rFonts w:eastAsia="SimSun"/>
          <w:b/>
          <w:iCs/>
          <w:color w:val="000000"/>
          <w:kern w:val="2"/>
          <w:highlight w:val="green"/>
          <w:lang w:eastAsia="zh-CN"/>
        </w:rPr>
        <w:t>Agreement</w:t>
      </w:r>
    </w:p>
    <w:p w14:paraId="22A7C355" w14:textId="77777777" w:rsidR="00E73164" w:rsidRPr="005A7782" w:rsidRDefault="00E73164" w:rsidP="00E73164">
      <w:pPr>
        <w:spacing w:after="120"/>
        <w:rPr>
          <w:rFonts w:eastAsia="SimSun" w:cs="Times New Roman"/>
          <w:bCs/>
          <w:i/>
          <w:sz w:val="18"/>
          <w:szCs w:val="18"/>
          <w:lang w:eastAsia="ja-JP"/>
        </w:rPr>
      </w:pPr>
      <w:r w:rsidRPr="005A7782">
        <w:rPr>
          <w:rFonts w:eastAsia="SimSun" w:cs="Times New Roman"/>
          <w:bCs/>
          <w:i/>
          <w:sz w:val="18"/>
          <w:szCs w:val="18"/>
          <w:lang w:eastAsia="ja-JP"/>
        </w:rPr>
        <w:t xml:space="preserve">For BM-Case1 and BM-Case2 with a UE-side AI/ML model, regarding UE-side performance monitoring, study the following aspects as a starting point including the study of necessity and feasibility: </w:t>
      </w:r>
    </w:p>
    <w:p w14:paraId="18FD62FA" w14:textId="77777777"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Indication/request/report from UE to </w:t>
      </w:r>
      <w:proofErr w:type="spellStart"/>
      <w:r w:rsidRPr="005A7782">
        <w:rPr>
          <w:rFonts w:eastAsia="SimSun" w:cs="Times New Roman"/>
          <w:bCs/>
          <w:i/>
          <w:sz w:val="18"/>
          <w:szCs w:val="18"/>
          <w:lang w:eastAsia="ja-JP"/>
        </w:rPr>
        <w:t>gNB</w:t>
      </w:r>
      <w:proofErr w:type="spellEnd"/>
      <w:r w:rsidRPr="005A7782">
        <w:rPr>
          <w:rFonts w:eastAsia="SimSun" w:cs="Times New Roman"/>
          <w:bCs/>
          <w:i/>
          <w:sz w:val="18"/>
          <w:szCs w:val="18"/>
          <w:lang w:eastAsia="ja-JP"/>
        </w:rPr>
        <w:t xml:space="preserve"> for performance monitoring </w:t>
      </w:r>
    </w:p>
    <w:p w14:paraId="4BCADC0C" w14:textId="77777777"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Note: The </w:t>
      </w:r>
      <w:proofErr w:type="spellStart"/>
      <w:r w:rsidRPr="005A7782">
        <w:rPr>
          <w:rFonts w:eastAsia="SimSun" w:cs="Times New Roman"/>
          <w:bCs/>
          <w:i/>
          <w:sz w:val="18"/>
          <w:szCs w:val="18"/>
          <w:lang w:eastAsia="ja-JP"/>
        </w:rPr>
        <w:t>indictation</w:t>
      </w:r>
      <w:proofErr w:type="spellEnd"/>
      <w:r w:rsidRPr="005A7782">
        <w:rPr>
          <w:rFonts w:eastAsia="SimSun" w:cs="Times New Roman"/>
          <w:bCs/>
          <w:i/>
          <w:sz w:val="18"/>
          <w:szCs w:val="18"/>
          <w:lang w:eastAsia="ja-JP"/>
        </w:rPr>
        <w:t>/request/report may be not needed in some case(s)</w:t>
      </w:r>
    </w:p>
    <w:p w14:paraId="4068A049" w14:textId="77777777"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 xml:space="preserve">Configuration/Signaling from </w:t>
      </w:r>
      <w:proofErr w:type="spellStart"/>
      <w:r w:rsidRPr="005A7782">
        <w:rPr>
          <w:rFonts w:eastAsia="SimSun" w:cs="Times New Roman"/>
          <w:bCs/>
          <w:i/>
          <w:sz w:val="18"/>
          <w:szCs w:val="18"/>
          <w:lang w:eastAsia="ja-JP"/>
        </w:rPr>
        <w:t>gNB</w:t>
      </w:r>
      <w:proofErr w:type="spellEnd"/>
      <w:r w:rsidRPr="005A7782">
        <w:rPr>
          <w:rFonts w:eastAsia="SimSun" w:cs="Times New Roman"/>
          <w:bCs/>
          <w:i/>
          <w:sz w:val="18"/>
          <w:szCs w:val="18"/>
          <w:lang w:eastAsia="ja-JP"/>
        </w:rPr>
        <w:t xml:space="preserve"> to UE for performance monitoring</w:t>
      </w:r>
    </w:p>
    <w:p w14:paraId="2EEBB683" w14:textId="08D9E7E4" w:rsidR="00E73164" w:rsidRPr="005A7782" w:rsidRDefault="00E73164" w:rsidP="005A7782">
      <w:pPr>
        <w:numPr>
          <w:ilvl w:val="0"/>
          <w:numId w:val="29"/>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5A7782">
        <w:rPr>
          <w:rFonts w:eastAsia="SimSun" w:cs="Times New Roman"/>
          <w:bCs/>
          <w:i/>
          <w:sz w:val="18"/>
          <w:szCs w:val="18"/>
          <w:lang w:eastAsia="ja-JP"/>
        </w:rPr>
        <w:t>Other aspect(s) is not precluded</w:t>
      </w:r>
    </w:p>
    <w:p w14:paraId="6341D5FF" w14:textId="77777777" w:rsidR="00AC724F" w:rsidRDefault="00AC724F" w:rsidP="00720478">
      <w:pPr>
        <w:jc w:val="both"/>
        <w:rPr>
          <w:rFonts w:cs="Times New Roman"/>
          <w:szCs w:val="20"/>
        </w:rPr>
      </w:pPr>
    </w:p>
    <w:p w14:paraId="7FF03C8A" w14:textId="153D1456" w:rsidR="00720478" w:rsidRPr="005C0F28" w:rsidRDefault="00720478" w:rsidP="00720478">
      <w:pPr>
        <w:jc w:val="both"/>
        <w:rPr>
          <w:rFonts w:cs="Times New Roman"/>
          <w:szCs w:val="20"/>
        </w:rPr>
      </w:pPr>
      <w:r>
        <w:rPr>
          <w:rFonts w:cs="Times New Roman"/>
          <w:szCs w:val="20"/>
        </w:rPr>
        <w:t xml:space="preserve">For Spatial Domain BM, </w:t>
      </w:r>
      <w:r w:rsidRPr="005C0F28">
        <w:rPr>
          <w:rFonts w:cs="Times New Roman"/>
          <w:szCs w:val="20"/>
        </w:rPr>
        <w:t>RAN1</w:t>
      </w:r>
      <w:r w:rsidR="00A4612A">
        <w:rPr>
          <w:rFonts w:cs="Times New Roman"/>
          <w:szCs w:val="20"/>
        </w:rPr>
        <w:t>#111 meeting</w:t>
      </w:r>
      <w:r w:rsidRPr="005C0F28">
        <w:rPr>
          <w:rFonts w:cs="Times New Roman"/>
          <w:szCs w:val="20"/>
        </w:rPr>
        <w:t xml:space="preserve"> made the following agreements </w:t>
      </w:r>
      <w:r w:rsidR="008619FB">
        <w:rPr>
          <w:rFonts w:cs="Times New Roman"/>
          <w:szCs w:val="20"/>
        </w:rPr>
        <w:t>in RAN1</w:t>
      </w:r>
      <w:r w:rsidR="00D202A5">
        <w:rPr>
          <w:rFonts w:cs="Times New Roman"/>
          <w:szCs w:val="20"/>
        </w:rPr>
        <w:t>#</w:t>
      </w:r>
      <w:r w:rsidRPr="005C0F28">
        <w:rPr>
          <w:rFonts w:cs="Times New Roman"/>
          <w:szCs w:val="20"/>
        </w:rPr>
        <w:t xml:space="preserve"> related to Set A and Set B, and further discussions on these may be needed to limit the scope of the study. </w:t>
      </w:r>
    </w:p>
    <w:p w14:paraId="3E4F73F7" w14:textId="77777777" w:rsidR="00720478" w:rsidRPr="005C0F28" w:rsidRDefault="00720478" w:rsidP="00720478"/>
    <w:tbl>
      <w:tblPr>
        <w:tblStyle w:val="TableGrid"/>
        <w:tblW w:w="0" w:type="auto"/>
        <w:tblLook w:val="04A0" w:firstRow="1" w:lastRow="0" w:firstColumn="1" w:lastColumn="0" w:noHBand="0" w:noVBand="1"/>
      </w:tblPr>
      <w:tblGrid>
        <w:gridCol w:w="9617"/>
      </w:tblGrid>
      <w:tr w:rsidR="00720478" w:rsidRPr="005C0F28" w14:paraId="353F6B7C" w14:textId="77777777">
        <w:tc>
          <w:tcPr>
            <w:tcW w:w="9629" w:type="dxa"/>
          </w:tcPr>
          <w:p w14:paraId="0920B20F" w14:textId="77777777" w:rsidR="00720478" w:rsidRPr="005C0F28" w:rsidRDefault="00720478">
            <w:pPr>
              <w:jc w:val="both"/>
              <w:rPr>
                <w:rFonts w:eastAsia="SimSun" w:cs="Times New Roman"/>
                <w:bCs/>
                <w:kern w:val="2"/>
                <w:sz w:val="18"/>
                <w:szCs w:val="18"/>
                <w:highlight w:val="green"/>
              </w:rPr>
            </w:pPr>
            <w:r w:rsidRPr="005C0F28">
              <w:rPr>
                <w:rFonts w:eastAsia="SimSun" w:cs="Times New Roman"/>
                <w:bCs/>
                <w:kern w:val="2"/>
                <w:sz w:val="18"/>
                <w:szCs w:val="18"/>
                <w:highlight w:val="green"/>
              </w:rPr>
              <w:t xml:space="preserve">Agreement </w:t>
            </w:r>
          </w:p>
          <w:p w14:paraId="465BAF6F" w14:textId="77777777" w:rsidR="00720478" w:rsidRPr="005C0F28" w:rsidRDefault="00720478">
            <w:pPr>
              <w:jc w:val="both"/>
              <w:rPr>
                <w:rFonts w:cs="Times New Roman"/>
                <w:bCs/>
                <w:i/>
                <w:sz w:val="18"/>
                <w:szCs w:val="18"/>
                <w:lang w:eastAsia="x-none"/>
              </w:rPr>
            </w:pPr>
            <w:r w:rsidRPr="005C0F28">
              <w:rPr>
                <w:rFonts w:cs="Times New Roman"/>
                <w:bCs/>
                <w:i/>
                <w:sz w:val="18"/>
                <w:szCs w:val="18"/>
              </w:rPr>
              <w:t>For the sub use case BM-Case1, support the following altern</w:t>
            </w:r>
            <w:r w:rsidRPr="005C0F28">
              <w:rPr>
                <w:rFonts w:cs="Times New Roman"/>
                <w:bCs/>
                <w:i/>
                <w:sz w:val="18"/>
                <w:szCs w:val="18"/>
                <w:lang w:eastAsia="x-none"/>
              </w:rPr>
              <w:t>atives for further study:</w:t>
            </w:r>
          </w:p>
          <w:p w14:paraId="466601D3" w14:textId="77777777" w:rsidR="00720478" w:rsidRPr="005C0F28" w:rsidRDefault="00720478">
            <w:pPr>
              <w:numPr>
                <w:ilvl w:val="0"/>
                <w:numId w:val="29"/>
              </w:numPr>
              <w:overflowPunct w:val="0"/>
              <w:autoSpaceDE w:val="0"/>
              <w:autoSpaceDN w:val="0"/>
              <w:adjustRightInd w:val="0"/>
              <w:contextualSpacing/>
              <w:textAlignment w:val="baseline"/>
              <w:rPr>
                <w:rFonts w:cs="Times New Roman"/>
                <w:bCs/>
                <w:i/>
                <w:sz w:val="18"/>
                <w:szCs w:val="18"/>
                <w:lang w:eastAsia="x-none"/>
              </w:rPr>
            </w:pPr>
            <w:r w:rsidRPr="005C0F28">
              <w:rPr>
                <w:rFonts w:cs="Times New Roman"/>
                <w:bCs/>
                <w:i/>
                <w:sz w:val="18"/>
                <w:szCs w:val="18"/>
                <w:lang w:eastAsia="x-none"/>
              </w:rPr>
              <w:t>Alt.1: Set A and Set B are different (Set B is NOT a subset of Set A)</w:t>
            </w:r>
          </w:p>
          <w:p w14:paraId="5260E6F3" w14:textId="77777777" w:rsidR="00720478" w:rsidRPr="005C0F28" w:rsidRDefault="00720478">
            <w:pPr>
              <w:numPr>
                <w:ilvl w:val="0"/>
                <w:numId w:val="29"/>
              </w:numPr>
              <w:overflowPunct w:val="0"/>
              <w:autoSpaceDE w:val="0"/>
              <w:autoSpaceDN w:val="0"/>
              <w:adjustRightInd w:val="0"/>
              <w:contextualSpacing/>
              <w:textAlignment w:val="baseline"/>
              <w:rPr>
                <w:rFonts w:eastAsia="SimSun" w:cs="Times New Roman"/>
                <w:bCs/>
                <w:i/>
                <w:sz w:val="18"/>
                <w:szCs w:val="18"/>
                <w:lang w:eastAsia="ja-JP"/>
              </w:rPr>
            </w:pPr>
            <w:r w:rsidRPr="005C0F28">
              <w:rPr>
                <w:rFonts w:eastAsia="SimSun" w:cs="Times New Roman"/>
                <w:bCs/>
                <w:i/>
                <w:sz w:val="18"/>
                <w:szCs w:val="18"/>
                <w:lang w:eastAsia="ja-JP"/>
              </w:rPr>
              <w:t>Alt.2: Set B is a subset of Set A</w:t>
            </w:r>
          </w:p>
          <w:p w14:paraId="6A88D64F" w14:textId="77777777" w:rsidR="00720478" w:rsidRPr="005C0F28" w:rsidRDefault="00720478">
            <w:pPr>
              <w:numPr>
                <w:ilvl w:val="0"/>
                <w:numId w:val="29"/>
              </w:numPr>
              <w:overflowPunct w:val="0"/>
              <w:autoSpaceDE w:val="0"/>
              <w:autoSpaceDN w:val="0"/>
              <w:adjustRightInd w:val="0"/>
              <w:contextualSpacing/>
              <w:textAlignment w:val="baseline"/>
              <w:rPr>
                <w:rFonts w:eastAsia="SimSun" w:cs="Times New Roman"/>
                <w:bCs/>
                <w:i/>
                <w:sz w:val="18"/>
                <w:szCs w:val="18"/>
                <w:lang w:eastAsia="ja-JP"/>
              </w:rPr>
            </w:pPr>
            <w:r w:rsidRPr="005C0F28">
              <w:rPr>
                <w:rFonts w:eastAsia="SimSun" w:cs="Times New Roman"/>
                <w:bCs/>
                <w:i/>
                <w:sz w:val="18"/>
                <w:szCs w:val="18"/>
                <w:lang w:eastAsia="ja-JP"/>
              </w:rPr>
              <w:t>Note1: Set A is for DL beam prediction and Set B is for DL beam measurement.</w:t>
            </w:r>
          </w:p>
          <w:p w14:paraId="1E929355" w14:textId="77777777" w:rsidR="00720478" w:rsidRPr="005C0F28" w:rsidRDefault="00720478">
            <w:pPr>
              <w:numPr>
                <w:ilvl w:val="0"/>
                <w:numId w:val="29"/>
              </w:numPr>
              <w:overflowPunct w:val="0"/>
              <w:autoSpaceDE w:val="0"/>
              <w:autoSpaceDN w:val="0"/>
              <w:adjustRightInd w:val="0"/>
              <w:contextualSpacing/>
              <w:textAlignment w:val="baseline"/>
              <w:rPr>
                <w:rFonts w:eastAsia="SimSun" w:cs="Times New Roman"/>
                <w:bCs/>
                <w:i/>
                <w:sz w:val="18"/>
                <w:szCs w:val="18"/>
                <w:lang w:eastAsia="ja-JP"/>
              </w:rPr>
            </w:pPr>
            <w:r w:rsidRPr="005C0F28">
              <w:rPr>
                <w:rFonts w:eastAsia="SimSun" w:cs="Times New Roman"/>
                <w:bCs/>
                <w:i/>
                <w:sz w:val="18"/>
                <w:szCs w:val="18"/>
                <w:lang w:eastAsia="ja-JP"/>
              </w:rPr>
              <w:t>N</w:t>
            </w:r>
            <w:r w:rsidRPr="005C0F28">
              <w:rPr>
                <w:rFonts w:cs="Times New Roman"/>
                <w:bCs/>
                <w:i/>
                <w:sz w:val="18"/>
                <w:szCs w:val="18"/>
                <w:lang w:eastAsia="x-none"/>
              </w:rPr>
              <w:t xml:space="preserve">ote2: The beam patterns of Set A </w:t>
            </w:r>
            <w:r w:rsidRPr="005C0F28">
              <w:rPr>
                <w:rFonts w:eastAsia="SimSun" w:cs="Times New Roman"/>
                <w:bCs/>
                <w:i/>
                <w:sz w:val="18"/>
                <w:szCs w:val="18"/>
                <w:lang w:eastAsia="ja-JP"/>
              </w:rPr>
              <w:t>and Set B can be clarified by the companies.</w:t>
            </w:r>
          </w:p>
          <w:p w14:paraId="782AD64D" w14:textId="77777777" w:rsidR="00720478" w:rsidRPr="005C0F28" w:rsidRDefault="00720478">
            <w:pPr>
              <w:rPr>
                <w:rFonts w:eastAsia="SimSun" w:cs="Times New Roman"/>
                <w:bCs/>
                <w:i/>
                <w:kern w:val="2"/>
                <w:sz w:val="18"/>
                <w:szCs w:val="18"/>
                <w:u w:val="single"/>
              </w:rPr>
            </w:pPr>
          </w:p>
          <w:p w14:paraId="1E6C518B" w14:textId="77777777" w:rsidR="00720478" w:rsidRPr="005C0F28" w:rsidRDefault="00720478">
            <w:pPr>
              <w:jc w:val="both"/>
              <w:rPr>
                <w:rFonts w:eastAsia="SimSun" w:cs="Times New Roman"/>
                <w:bCs/>
                <w:i/>
                <w:kern w:val="2"/>
                <w:sz w:val="18"/>
                <w:szCs w:val="18"/>
                <w:highlight w:val="green"/>
              </w:rPr>
            </w:pPr>
            <w:r w:rsidRPr="005C0F28">
              <w:rPr>
                <w:rFonts w:eastAsia="SimSun" w:cs="Times New Roman"/>
                <w:bCs/>
                <w:i/>
                <w:kern w:val="2"/>
                <w:sz w:val="18"/>
                <w:szCs w:val="18"/>
                <w:highlight w:val="green"/>
              </w:rPr>
              <w:t xml:space="preserve">Agreement </w:t>
            </w:r>
          </w:p>
          <w:p w14:paraId="3C8107DB" w14:textId="77777777" w:rsidR="00720478" w:rsidRPr="005C0F28" w:rsidRDefault="00720478">
            <w:pPr>
              <w:jc w:val="both"/>
              <w:rPr>
                <w:rFonts w:eastAsia="SimSun" w:cs="Times New Roman"/>
                <w:bCs/>
                <w:i/>
                <w:kern w:val="2"/>
                <w:sz w:val="18"/>
                <w:szCs w:val="18"/>
              </w:rPr>
            </w:pPr>
            <w:r w:rsidRPr="005C0F28">
              <w:rPr>
                <w:rFonts w:eastAsia="SimSun" w:cs="Times New Roman"/>
                <w:bCs/>
                <w:i/>
                <w:kern w:val="2"/>
                <w:sz w:val="18"/>
                <w:szCs w:val="18"/>
              </w:rPr>
              <w:t>For the sub use case BM-Case1 and BM-Case2, further study the following alternatives for the predicted beams:</w:t>
            </w:r>
          </w:p>
          <w:p w14:paraId="3D17258A" w14:textId="77777777" w:rsidR="00720478" w:rsidRPr="005C0F28" w:rsidRDefault="00720478">
            <w:pPr>
              <w:pStyle w:val="ListParagraph"/>
              <w:numPr>
                <w:ilvl w:val="0"/>
                <w:numId w:val="30"/>
              </w:numPr>
              <w:jc w:val="both"/>
              <w:rPr>
                <w:rFonts w:cs="Times New Roman"/>
                <w:bCs/>
                <w:i/>
                <w:sz w:val="18"/>
                <w:szCs w:val="18"/>
              </w:rPr>
            </w:pPr>
            <w:r w:rsidRPr="005C0F28">
              <w:rPr>
                <w:rFonts w:cs="Times New Roman"/>
                <w:bCs/>
                <w:i/>
                <w:sz w:val="18"/>
                <w:szCs w:val="18"/>
              </w:rPr>
              <w:t>Alt.1: DL Tx beam prediction</w:t>
            </w:r>
          </w:p>
          <w:p w14:paraId="3C07F5D3" w14:textId="77777777" w:rsidR="00720478" w:rsidRPr="005C0F28" w:rsidRDefault="00720478">
            <w:pPr>
              <w:pStyle w:val="ListParagraph"/>
              <w:numPr>
                <w:ilvl w:val="0"/>
                <w:numId w:val="30"/>
              </w:numPr>
              <w:jc w:val="both"/>
              <w:rPr>
                <w:rFonts w:cs="Times New Roman"/>
                <w:bCs/>
                <w:i/>
                <w:sz w:val="18"/>
                <w:szCs w:val="18"/>
              </w:rPr>
            </w:pPr>
            <w:r w:rsidRPr="005C0F28">
              <w:rPr>
                <w:rFonts w:cs="Times New Roman"/>
                <w:bCs/>
                <w:i/>
                <w:sz w:val="18"/>
                <w:szCs w:val="18"/>
              </w:rPr>
              <w:t>Alt.2: DL Rx beam prediction</w:t>
            </w:r>
          </w:p>
          <w:p w14:paraId="186E7F90" w14:textId="77777777" w:rsidR="00720478" w:rsidRPr="005C0F28" w:rsidRDefault="00720478">
            <w:pPr>
              <w:pStyle w:val="ListParagraph"/>
              <w:numPr>
                <w:ilvl w:val="0"/>
                <w:numId w:val="30"/>
              </w:numPr>
              <w:jc w:val="both"/>
              <w:rPr>
                <w:rFonts w:cs="Times New Roman"/>
                <w:i/>
                <w:sz w:val="18"/>
                <w:szCs w:val="18"/>
              </w:rPr>
            </w:pPr>
            <w:r w:rsidRPr="005C0F28">
              <w:rPr>
                <w:rFonts w:cs="Times New Roman"/>
                <w:i/>
                <w:sz w:val="18"/>
                <w:szCs w:val="18"/>
              </w:rPr>
              <w:lastRenderedPageBreak/>
              <w:t>Alt.3: Beam pair prediction (a beam pair consists of a DL Tx beam and a corresponding DL Rx beam)</w:t>
            </w:r>
          </w:p>
          <w:p w14:paraId="62207DF8" w14:textId="77777777" w:rsidR="00720478" w:rsidRPr="005C0F28" w:rsidRDefault="00720478">
            <w:pPr>
              <w:pStyle w:val="ListParagraph"/>
              <w:numPr>
                <w:ilvl w:val="0"/>
                <w:numId w:val="30"/>
              </w:numPr>
              <w:jc w:val="both"/>
              <w:rPr>
                <w:rFonts w:cs="Times New Roman"/>
                <w:i/>
                <w:sz w:val="18"/>
                <w:szCs w:val="18"/>
              </w:rPr>
            </w:pPr>
            <w:r w:rsidRPr="005C0F28">
              <w:rPr>
                <w:rFonts w:cs="Times New Roman"/>
                <w:i/>
                <w:sz w:val="18"/>
                <w:szCs w:val="18"/>
              </w:rPr>
              <w:t>Note1: DL Rx beam prediction may or may not have spec impact</w:t>
            </w:r>
          </w:p>
          <w:p w14:paraId="138D77F3" w14:textId="77777777" w:rsidR="00720478" w:rsidRPr="005C0F28" w:rsidRDefault="00720478">
            <w:pPr>
              <w:pStyle w:val="BodyText"/>
              <w:spacing w:after="0"/>
              <w:rPr>
                <w:rFonts w:ascii="Times New Roman" w:eastAsiaTheme="minorHAnsi" w:hAnsi="Times New Roman" w:cs="Times New Roman"/>
                <w:bCs/>
                <w:sz w:val="18"/>
                <w:szCs w:val="18"/>
              </w:rPr>
            </w:pPr>
          </w:p>
        </w:tc>
      </w:tr>
    </w:tbl>
    <w:p w14:paraId="19A8EFDD" w14:textId="77777777" w:rsidR="00D02FB1" w:rsidRDefault="00D02FB1" w:rsidP="000040DC">
      <w:pPr>
        <w:ind w:right="-22"/>
        <w:rPr>
          <w:highlight w:val="yellow"/>
        </w:rPr>
      </w:pPr>
    </w:p>
    <w:p w14:paraId="2CC13EB8" w14:textId="3FD2A105" w:rsidR="00977040" w:rsidRDefault="00977040" w:rsidP="00977040">
      <w:pPr>
        <w:rPr>
          <w:lang w:val="en-GB"/>
        </w:rPr>
      </w:pPr>
      <w:r w:rsidRPr="005C0F28">
        <w:rPr>
          <w:noProof/>
        </w:rPr>
        <mc:AlternateContent>
          <mc:Choice Requires="wps">
            <w:drawing>
              <wp:anchor distT="45720" distB="45720" distL="114300" distR="114300" simplePos="0" relativeHeight="251655680" behindDoc="0" locked="0" layoutInCell="1" allowOverlap="1" wp14:anchorId="0F97CAD5" wp14:editId="4D4D0FD7">
                <wp:simplePos x="0" y="0"/>
                <wp:positionH relativeFrom="column">
                  <wp:posOffset>-99695</wp:posOffset>
                </wp:positionH>
                <wp:positionV relativeFrom="paragraph">
                  <wp:posOffset>377190</wp:posOffset>
                </wp:positionV>
                <wp:extent cx="6113780" cy="1404620"/>
                <wp:effectExtent l="0" t="0" r="20320" b="15875"/>
                <wp:wrapTopAndBottom/>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404620"/>
                        </a:xfrm>
                        <a:prstGeom prst="rect">
                          <a:avLst/>
                        </a:prstGeom>
                        <a:solidFill>
                          <a:srgbClr val="FFFFFF"/>
                        </a:solidFill>
                        <a:ln w="9525">
                          <a:solidFill>
                            <a:srgbClr val="000000"/>
                          </a:solidFill>
                          <a:miter lim="800000"/>
                          <a:headEnd/>
                          <a:tailEnd/>
                        </a:ln>
                      </wps:spPr>
                      <wps:txbx>
                        <w:txbxContent>
                          <w:p w14:paraId="6EF167CA" w14:textId="77777777" w:rsidR="00977040" w:rsidRPr="00EC7BC7" w:rsidRDefault="00977040" w:rsidP="00977040">
                            <w:pPr>
                              <w:jc w:val="both"/>
                              <w:rPr>
                                <w:rFonts w:eastAsia="SimSun" w:cs="Times New Roman"/>
                                <w:bCs/>
                                <w:i/>
                                <w:kern w:val="2"/>
                                <w:sz w:val="18"/>
                                <w:szCs w:val="18"/>
                                <w:highlight w:val="green"/>
                              </w:rPr>
                            </w:pPr>
                            <w:r w:rsidRPr="00EC7BC7">
                              <w:rPr>
                                <w:rFonts w:eastAsia="SimSun" w:cs="Times New Roman"/>
                                <w:bCs/>
                                <w:i/>
                                <w:kern w:val="2"/>
                                <w:sz w:val="18"/>
                                <w:szCs w:val="18"/>
                                <w:highlight w:val="green"/>
                              </w:rPr>
                              <w:t>Agreement</w:t>
                            </w:r>
                          </w:p>
                          <w:p w14:paraId="3E27A964" w14:textId="77777777" w:rsidR="00977040" w:rsidRPr="00EC7BC7" w:rsidRDefault="00977040" w:rsidP="00977040">
                            <w:pPr>
                              <w:jc w:val="both"/>
                              <w:rPr>
                                <w:rFonts w:cs="Times New Roman"/>
                                <w:bCs/>
                                <w:i/>
                                <w:sz w:val="18"/>
                                <w:szCs w:val="18"/>
                              </w:rPr>
                            </w:pPr>
                            <w:r w:rsidRPr="00EC7BC7">
                              <w:rPr>
                                <w:rFonts w:cs="Times New Roman"/>
                                <w:bCs/>
                                <w:i/>
                                <w:sz w:val="18"/>
                                <w:szCs w:val="18"/>
                              </w:rPr>
                              <w:t>For the sub use case BM-Case2, further study the following alternatives:</w:t>
                            </w:r>
                          </w:p>
                          <w:p w14:paraId="129A48A8"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Alt.1: Set A and Set B are differe</w:t>
                            </w:r>
                            <w:r w:rsidRPr="00EC7BC7">
                              <w:rPr>
                                <w:rFonts w:cs="Times New Roman"/>
                                <w:bCs/>
                                <w:i/>
                                <w:sz w:val="18"/>
                                <w:szCs w:val="18"/>
                                <w:lang w:eastAsia="x-none"/>
                              </w:rPr>
                              <w:t>nt (Set B is NOT a subset of Set A)</w:t>
                            </w:r>
                          </w:p>
                          <w:p w14:paraId="43E21B04"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Alt.2: Set B is a subset of Set A (Set A and Set B are not the same)</w:t>
                            </w:r>
                          </w:p>
                          <w:p w14:paraId="543334F4"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Alt.3: Set A and Set B are the same</w:t>
                            </w:r>
                          </w:p>
                          <w:p w14:paraId="4B835FF0"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N</w:t>
                            </w:r>
                            <w:r w:rsidRPr="00EC7BC7">
                              <w:rPr>
                                <w:rFonts w:cs="Times New Roman"/>
                                <w:bCs/>
                                <w:i/>
                                <w:sz w:val="18"/>
                                <w:szCs w:val="18"/>
                                <w:lang w:eastAsia="x-none"/>
                              </w:rPr>
                              <w:t>ote1: The beam pattern of S</w:t>
                            </w:r>
                            <w:r w:rsidRPr="00EC7BC7">
                              <w:rPr>
                                <w:rFonts w:eastAsia="SimSun" w:cs="Times New Roman"/>
                                <w:bCs/>
                                <w:i/>
                                <w:sz w:val="18"/>
                                <w:szCs w:val="18"/>
                                <w:lang w:eastAsia="ja-JP"/>
                              </w:rPr>
                              <w:t>et A and Set B can be clarified by the companies.</w:t>
                            </w:r>
                          </w:p>
                          <w:p w14:paraId="0A04583A" w14:textId="77777777" w:rsidR="00977040" w:rsidRPr="00EC7BC7" w:rsidRDefault="00977040" w:rsidP="00977040">
                            <w:pPr>
                              <w:rPr>
                                <w:rFonts w:eastAsia="SimSun" w:cs="Times New Roman"/>
                                <w:bCs/>
                                <w:i/>
                                <w:kern w:val="2"/>
                                <w:sz w:val="18"/>
                                <w:szCs w:val="18"/>
                                <w:u w:val="single"/>
                              </w:rPr>
                            </w:pPr>
                          </w:p>
                          <w:p w14:paraId="63B95AF9" w14:textId="77777777" w:rsidR="00977040" w:rsidRPr="00EC7BC7" w:rsidRDefault="00977040" w:rsidP="00977040">
                            <w:pPr>
                              <w:rPr>
                                <w:rFonts w:eastAsia="SimSun" w:cs="Times New Roman"/>
                                <w:bCs/>
                                <w:i/>
                                <w:kern w:val="2"/>
                                <w:sz w:val="18"/>
                                <w:szCs w:val="18"/>
                                <w:highlight w:val="green"/>
                              </w:rPr>
                            </w:pPr>
                            <w:r w:rsidRPr="00EC7BC7">
                              <w:rPr>
                                <w:rFonts w:eastAsia="SimSun" w:cs="Times New Roman"/>
                                <w:bCs/>
                                <w:i/>
                                <w:kern w:val="2"/>
                                <w:sz w:val="18"/>
                                <w:szCs w:val="18"/>
                                <w:highlight w:val="green"/>
                              </w:rPr>
                              <w:t xml:space="preserve">Agreement </w:t>
                            </w:r>
                          </w:p>
                          <w:p w14:paraId="58E3DB3F" w14:textId="77777777" w:rsidR="00977040" w:rsidRPr="00EC7BC7" w:rsidRDefault="00977040" w:rsidP="00977040">
                            <w:pPr>
                              <w:rPr>
                                <w:rFonts w:eastAsia="SimSun" w:cs="Times New Roman"/>
                                <w:bCs/>
                                <w:i/>
                                <w:kern w:val="2"/>
                                <w:sz w:val="18"/>
                                <w:szCs w:val="18"/>
                              </w:rPr>
                            </w:pPr>
                            <w:r w:rsidRPr="00EC7BC7">
                              <w:rPr>
                                <w:rFonts w:eastAsia="SimSun" w:cs="Times New Roman"/>
                                <w:bCs/>
                                <w:i/>
                                <w:kern w:val="2"/>
                                <w:sz w:val="18"/>
                                <w:szCs w:val="18"/>
                              </w:rPr>
                              <w:t>For the sub use case BM-Case1 and BM-Case2, further study the following alternatives for the predicted beams:</w:t>
                            </w:r>
                          </w:p>
                          <w:p w14:paraId="385EE318" w14:textId="77777777" w:rsidR="00977040" w:rsidRPr="00EC7BC7" w:rsidRDefault="00977040" w:rsidP="00977040">
                            <w:pPr>
                              <w:pStyle w:val="ListParagraph"/>
                              <w:numPr>
                                <w:ilvl w:val="0"/>
                                <w:numId w:val="30"/>
                              </w:numPr>
                              <w:spacing w:after="0" w:line="240" w:lineRule="auto"/>
                              <w:rPr>
                                <w:rFonts w:cs="Times New Roman"/>
                                <w:bCs/>
                                <w:i/>
                                <w:sz w:val="18"/>
                                <w:szCs w:val="18"/>
                              </w:rPr>
                            </w:pPr>
                            <w:r w:rsidRPr="00EC7BC7">
                              <w:rPr>
                                <w:rFonts w:cs="Times New Roman"/>
                                <w:bCs/>
                                <w:i/>
                                <w:sz w:val="18"/>
                                <w:szCs w:val="18"/>
                              </w:rPr>
                              <w:t>Alt.1: DL Tx beam prediction</w:t>
                            </w:r>
                          </w:p>
                          <w:p w14:paraId="2B3AD614" w14:textId="77777777" w:rsidR="00977040" w:rsidRPr="00EC7BC7" w:rsidRDefault="00977040" w:rsidP="00977040">
                            <w:pPr>
                              <w:pStyle w:val="ListParagraph"/>
                              <w:numPr>
                                <w:ilvl w:val="0"/>
                                <w:numId w:val="30"/>
                              </w:numPr>
                              <w:spacing w:after="0" w:line="240" w:lineRule="auto"/>
                              <w:rPr>
                                <w:rFonts w:cs="Times New Roman"/>
                                <w:bCs/>
                                <w:i/>
                                <w:sz w:val="18"/>
                                <w:szCs w:val="18"/>
                              </w:rPr>
                            </w:pPr>
                            <w:r w:rsidRPr="00EC7BC7">
                              <w:rPr>
                                <w:rFonts w:cs="Times New Roman"/>
                                <w:bCs/>
                                <w:i/>
                                <w:sz w:val="18"/>
                                <w:szCs w:val="18"/>
                              </w:rPr>
                              <w:t>Alt.2: DL Rx beam prediction</w:t>
                            </w:r>
                          </w:p>
                          <w:p w14:paraId="0B338640" w14:textId="77777777" w:rsidR="00977040" w:rsidRPr="00174943" w:rsidRDefault="00977040" w:rsidP="00977040">
                            <w:pPr>
                              <w:pStyle w:val="ListParagraph"/>
                              <w:numPr>
                                <w:ilvl w:val="0"/>
                                <w:numId w:val="30"/>
                              </w:numPr>
                              <w:spacing w:after="0" w:line="240" w:lineRule="auto"/>
                              <w:rPr>
                                <w:rFonts w:cs="Times New Roman"/>
                                <w:i/>
                                <w:sz w:val="18"/>
                                <w:szCs w:val="18"/>
                              </w:rPr>
                            </w:pPr>
                            <w:r w:rsidRPr="00174943">
                              <w:rPr>
                                <w:rFonts w:cs="Times New Roman"/>
                                <w:i/>
                                <w:sz w:val="18"/>
                                <w:szCs w:val="18"/>
                              </w:rPr>
                              <w:t>Alt.3: Beam pair prediction (a beam pair consists of a DL Tx beam and a corresponding DL Rx beam)</w:t>
                            </w:r>
                          </w:p>
                          <w:p w14:paraId="52B1F594" w14:textId="77777777" w:rsidR="00977040" w:rsidRPr="00174943" w:rsidRDefault="00977040" w:rsidP="00977040">
                            <w:pPr>
                              <w:pStyle w:val="ListParagraph"/>
                              <w:numPr>
                                <w:ilvl w:val="0"/>
                                <w:numId w:val="30"/>
                              </w:numPr>
                              <w:spacing w:after="0" w:line="240" w:lineRule="auto"/>
                              <w:rPr>
                                <w:rFonts w:cs="Times New Roman"/>
                                <w:i/>
                                <w:sz w:val="18"/>
                                <w:szCs w:val="18"/>
                              </w:rPr>
                            </w:pPr>
                            <w:r w:rsidRPr="00174943">
                              <w:rPr>
                                <w:rFonts w:cs="Times New Roman"/>
                                <w:i/>
                                <w:sz w:val="18"/>
                                <w:szCs w:val="18"/>
                              </w:rPr>
                              <w:t>Note1: DL Rx beam prediction may or may not have spec impact</w:t>
                            </w:r>
                          </w:p>
                          <w:p w14:paraId="10270EAD" w14:textId="77777777" w:rsidR="00977040" w:rsidRDefault="00977040" w:rsidP="0097704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97CAD5" id="_x0000_t202" coordsize="21600,21600" o:spt="202" path="m,l,21600r21600,l21600,xe">
                <v:stroke joinstyle="miter"/>
                <v:path gradientshapeok="t" o:connecttype="rect"/>
              </v:shapetype>
              <v:shape id="Text Box 7" o:spid="_x0000_s1026" type="#_x0000_t202" style="position:absolute;margin-left:-7.85pt;margin-top:29.7pt;width:481.4pt;height:110.6pt;z-index:2516556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">
                <v:textbox style="mso-fit-shape-to-text:t">
                  <w:txbxContent>
                    <w:p w14:paraId="6EF167CA" w14:textId="77777777" w:rsidR="00977040" w:rsidRPr="00EC7BC7" w:rsidRDefault="00977040" w:rsidP="00977040">
                      <w:pPr>
                        <w:jc w:val="both"/>
                        <w:rPr>
                          <w:rFonts w:eastAsia="SimSun" w:cs="Times New Roman"/>
                          <w:bCs/>
                          <w:i/>
                          <w:kern w:val="2"/>
                          <w:sz w:val="18"/>
                          <w:szCs w:val="18"/>
                          <w:highlight w:val="green"/>
                        </w:rPr>
                      </w:pPr>
                      <w:r w:rsidRPr="00EC7BC7">
                        <w:rPr>
                          <w:rFonts w:eastAsia="SimSun" w:cs="Times New Roman"/>
                          <w:bCs/>
                          <w:i/>
                          <w:kern w:val="2"/>
                          <w:sz w:val="18"/>
                          <w:szCs w:val="18"/>
                          <w:highlight w:val="green"/>
                        </w:rPr>
                        <w:t>Agreement</w:t>
                      </w:r>
                    </w:p>
                    <w:p w14:paraId="3E27A964" w14:textId="77777777" w:rsidR="00977040" w:rsidRPr="00EC7BC7" w:rsidRDefault="00977040" w:rsidP="00977040">
                      <w:pPr>
                        <w:jc w:val="both"/>
                        <w:rPr>
                          <w:rFonts w:cs="Times New Roman"/>
                          <w:bCs/>
                          <w:i/>
                          <w:sz w:val="18"/>
                          <w:szCs w:val="18"/>
                        </w:rPr>
                      </w:pPr>
                      <w:r w:rsidRPr="00EC7BC7">
                        <w:rPr>
                          <w:rFonts w:cs="Times New Roman"/>
                          <w:bCs/>
                          <w:i/>
                          <w:sz w:val="18"/>
                          <w:szCs w:val="18"/>
                        </w:rPr>
                        <w:t>For the sub use case BM-Case2, further study the following alternatives:</w:t>
                      </w:r>
                    </w:p>
                    <w:p w14:paraId="129A48A8"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Alt.1: Set A and Set B are differe</w:t>
                      </w:r>
                      <w:r w:rsidRPr="00EC7BC7">
                        <w:rPr>
                          <w:rFonts w:cs="Times New Roman"/>
                          <w:bCs/>
                          <w:i/>
                          <w:sz w:val="18"/>
                          <w:szCs w:val="18"/>
                          <w:lang w:eastAsia="x-none"/>
                        </w:rPr>
                        <w:t>nt (Set B is NOT a subset of Set A)</w:t>
                      </w:r>
                    </w:p>
                    <w:p w14:paraId="43E21B04"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Alt.2: Set B is a subset of Set A (Set A and Set B are not the same)</w:t>
                      </w:r>
                    </w:p>
                    <w:p w14:paraId="543334F4"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Alt.3: Set A and Set B are the same</w:t>
                      </w:r>
                    </w:p>
                    <w:p w14:paraId="4B835FF0" w14:textId="77777777" w:rsidR="00977040" w:rsidRPr="00EC7BC7" w:rsidRDefault="00977040" w:rsidP="00977040">
                      <w:pPr>
                        <w:numPr>
                          <w:ilvl w:val="0"/>
                          <w:numId w:val="31"/>
                        </w:numPr>
                        <w:overflowPunct w:val="0"/>
                        <w:autoSpaceDE w:val="0"/>
                        <w:autoSpaceDN w:val="0"/>
                        <w:adjustRightInd w:val="0"/>
                        <w:spacing w:after="0" w:line="240" w:lineRule="auto"/>
                        <w:contextualSpacing/>
                        <w:textAlignment w:val="baseline"/>
                        <w:rPr>
                          <w:rFonts w:eastAsia="SimSun" w:cs="Times New Roman"/>
                          <w:bCs/>
                          <w:i/>
                          <w:sz w:val="18"/>
                          <w:szCs w:val="18"/>
                          <w:lang w:eastAsia="ja-JP"/>
                        </w:rPr>
                      </w:pPr>
                      <w:r w:rsidRPr="00EC7BC7">
                        <w:rPr>
                          <w:rFonts w:eastAsia="SimSun" w:cs="Times New Roman"/>
                          <w:bCs/>
                          <w:i/>
                          <w:sz w:val="18"/>
                          <w:szCs w:val="18"/>
                          <w:lang w:eastAsia="ja-JP"/>
                        </w:rPr>
                        <w:t>N</w:t>
                      </w:r>
                      <w:r w:rsidRPr="00EC7BC7">
                        <w:rPr>
                          <w:rFonts w:cs="Times New Roman"/>
                          <w:bCs/>
                          <w:i/>
                          <w:sz w:val="18"/>
                          <w:szCs w:val="18"/>
                          <w:lang w:eastAsia="x-none"/>
                        </w:rPr>
                        <w:t>ote1: The beam pattern of S</w:t>
                      </w:r>
                      <w:r w:rsidRPr="00EC7BC7">
                        <w:rPr>
                          <w:rFonts w:eastAsia="SimSun" w:cs="Times New Roman"/>
                          <w:bCs/>
                          <w:i/>
                          <w:sz w:val="18"/>
                          <w:szCs w:val="18"/>
                          <w:lang w:eastAsia="ja-JP"/>
                        </w:rPr>
                        <w:t>et A and Set B can be clarified by the companies.</w:t>
                      </w:r>
                    </w:p>
                    <w:p w14:paraId="0A04583A" w14:textId="77777777" w:rsidR="00977040" w:rsidRPr="00EC7BC7" w:rsidRDefault="00977040" w:rsidP="00977040">
                      <w:pPr>
                        <w:rPr>
                          <w:rFonts w:eastAsia="SimSun" w:cs="Times New Roman"/>
                          <w:bCs/>
                          <w:i/>
                          <w:kern w:val="2"/>
                          <w:sz w:val="18"/>
                          <w:szCs w:val="18"/>
                          <w:u w:val="single"/>
                        </w:rPr>
                      </w:pPr>
                    </w:p>
                    <w:p w14:paraId="63B95AF9" w14:textId="77777777" w:rsidR="00977040" w:rsidRPr="00EC7BC7" w:rsidRDefault="00977040" w:rsidP="00977040">
                      <w:pPr>
                        <w:rPr>
                          <w:rFonts w:eastAsia="SimSun" w:cs="Times New Roman"/>
                          <w:bCs/>
                          <w:i/>
                          <w:kern w:val="2"/>
                          <w:sz w:val="18"/>
                          <w:szCs w:val="18"/>
                          <w:highlight w:val="green"/>
                        </w:rPr>
                      </w:pPr>
                      <w:r w:rsidRPr="00EC7BC7">
                        <w:rPr>
                          <w:rFonts w:eastAsia="SimSun" w:cs="Times New Roman"/>
                          <w:bCs/>
                          <w:i/>
                          <w:kern w:val="2"/>
                          <w:sz w:val="18"/>
                          <w:szCs w:val="18"/>
                          <w:highlight w:val="green"/>
                        </w:rPr>
                        <w:t xml:space="preserve">Agreement </w:t>
                      </w:r>
                    </w:p>
                    <w:p w14:paraId="58E3DB3F" w14:textId="77777777" w:rsidR="00977040" w:rsidRPr="00EC7BC7" w:rsidRDefault="00977040" w:rsidP="00977040">
                      <w:pPr>
                        <w:rPr>
                          <w:rFonts w:eastAsia="SimSun" w:cs="Times New Roman"/>
                          <w:bCs/>
                          <w:i/>
                          <w:kern w:val="2"/>
                          <w:sz w:val="18"/>
                          <w:szCs w:val="18"/>
                        </w:rPr>
                      </w:pPr>
                      <w:r w:rsidRPr="00EC7BC7">
                        <w:rPr>
                          <w:rFonts w:eastAsia="SimSun" w:cs="Times New Roman"/>
                          <w:bCs/>
                          <w:i/>
                          <w:kern w:val="2"/>
                          <w:sz w:val="18"/>
                          <w:szCs w:val="18"/>
                        </w:rPr>
                        <w:t>For the sub use case BM-Case1 and BM-Case2, further study the following alternatives for the predicted beams:</w:t>
                      </w:r>
                    </w:p>
                    <w:p w14:paraId="385EE318" w14:textId="77777777" w:rsidR="00977040" w:rsidRPr="00EC7BC7" w:rsidRDefault="00977040" w:rsidP="00977040">
                      <w:pPr>
                        <w:pStyle w:val="ListParagraph"/>
                        <w:numPr>
                          <w:ilvl w:val="0"/>
                          <w:numId w:val="30"/>
                        </w:numPr>
                        <w:spacing w:after="0" w:line="240" w:lineRule="auto"/>
                        <w:rPr>
                          <w:rFonts w:cs="Times New Roman"/>
                          <w:bCs/>
                          <w:i/>
                          <w:sz w:val="18"/>
                          <w:szCs w:val="18"/>
                        </w:rPr>
                      </w:pPr>
                      <w:r w:rsidRPr="00EC7BC7">
                        <w:rPr>
                          <w:rFonts w:cs="Times New Roman"/>
                          <w:bCs/>
                          <w:i/>
                          <w:sz w:val="18"/>
                          <w:szCs w:val="18"/>
                        </w:rPr>
                        <w:t>Alt.1: DL Tx beam prediction</w:t>
                      </w:r>
                    </w:p>
                    <w:p w14:paraId="2B3AD614" w14:textId="77777777" w:rsidR="00977040" w:rsidRPr="00EC7BC7" w:rsidRDefault="00977040" w:rsidP="00977040">
                      <w:pPr>
                        <w:pStyle w:val="ListParagraph"/>
                        <w:numPr>
                          <w:ilvl w:val="0"/>
                          <w:numId w:val="30"/>
                        </w:numPr>
                        <w:spacing w:after="0" w:line="240" w:lineRule="auto"/>
                        <w:rPr>
                          <w:rFonts w:cs="Times New Roman"/>
                          <w:bCs/>
                          <w:i/>
                          <w:sz w:val="18"/>
                          <w:szCs w:val="18"/>
                        </w:rPr>
                      </w:pPr>
                      <w:r w:rsidRPr="00EC7BC7">
                        <w:rPr>
                          <w:rFonts w:cs="Times New Roman"/>
                          <w:bCs/>
                          <w:i/>
                          <w:sz w:val="18"/>
                          <w:szCs w:val="18"/>
                        </w:rPr>
                        <w:t>Alt.2: DL Rx beam prediction</w:t>
                      </w:r>
                    </w:p>
                    <w:p w14:paraId="0B338640" w14:textId="77777777" w:rsidR="00977040" w:rsidRPr="00174943" w:rsidRDefault="00977040" w:rsidP="00977040">
                      <w:pPr>
                        <w:pStyle w:val="ListParagraph"/>
                        <w:numPr>
                          <w:ilvl w:val="0"/>
                          <w:numId w:val="30"/>
                        </w:numPr>
                        <w:spacing w:after="0" w:line="240" w:lineRule="auto"/>
                        <w:rPr>
                          <w:rFonts w:cs="Times New Roman"/>
                          <w:i/>
                          <w:sz w:val="18"/>
                          <w:szCs w:val="18"/>
                        </w:rPr>
                      </w:pPr>
                      <w:r w:rsidRPr="00174943">
                        <w:rPr>
                          <w:rFonts w:cs="Times New Roman"/>
                          <w:i/>
                          <w:sz w:val="18"/>
                          <w:szCs w:val="18"/>
                        </w:rPr>
                        <w:t>Alt.3: Beam pair prediction (a beam pair consists of a DL Tx beam and a corresponding DL Rx beam)</w:t>
                      </w:r>
                    </w:p>
                    <w:p w14:paraId="52B1F594" w14:textId="77777777" w:rsidR="00977040" w:rsidRPr="00174943" w:rsidRDefault="00977040" w:rsidP="00977040">
                      <w:pPr>
                        <w:pStyle w:val="ListParagraph"/>
                        <w:numPr>
                          <w:ilvl w:val="0"/>
                          <w:numId w:val="30"/>
                        </w:numPr>
                        <w:spacing w:after="0" w:line="240" w:lineRule="auto"/>
                        <w:rPr>
                          <w:rFonts w:cs="Times New Roman"/>
                          <w:i/>
                          <w:sz w:val="18"/>
                          <w:szCs w:val="18"/>
                        </w:rPr>
                      </w:pPr>
                      <w:r w:rsidRPr="00174943">
                        <w:rPr>
                          <w:rFonts w:cs="Times New Roman"/>
                          <w:i/>
                          <w:sz w:val="18"/>
                          <w:szCs w:val="18"/>
                        </w:rPr>
                        <w:t>Note1: DL Rx beam prediction may or may not have spec impact</w:t>
                      </w:r>
                    </w:p>
                    <w:p w14:paraId="10270EAD" w14:textId="77777777" w:rsidR="00977040" w:rsidRDefault="00977040" w:rsidP="00977040"/>
                  </w:txbxContent>
                </v:textbox>
                <w10:wrap type="topAndBottom"/>
              </v:shape>
            </w:pict>
          </mc:Fallback>
        </mc:AlternateContent>
      </w:r>
      <w:r>
        <w:rPr>
          <w:rFonts w:cs="Times New Roman"/>
          <w:szCs w:val="20"/>
        </w:rPr>
        <w:t>For temp</w:t>
      </w:r>
      <w:r w:rsidR="001A0681">
        <w:rPr>
          <w:rFonts w:cs="Times New Roman"/>
          <w:szCs w:val="20"/>
        </w:rPr>
        <w:t xml:space="preserve">oral domain BM, </w:t>
      </w:r>
      <w:r w:rsidRPr="005C0F28">
        <w:rPr>
          <w:rFonts w:cs="Times New Roman"/>
          <w:szCs w:val="20"/>
        </w:rPr>
        <w:t>RAN1</w:t>
      </w:r>
      <w:r w:rsidR="00A4612A">
        <w:rPr>
          <w:rFonts w:cs="Times New Roman"/>
          <w:szCs w:val="20"/>
        </w:rPr>
        <w:t>#111 meeting</w:t>
      </w:r>
      <w:r w:rsidRPr="005C0F28">
        <w:rPr>
          <w:rFonts w:cs="Times New Roman"/>
          <w:szCs w:val="20"/>
        </w:rPr>
        <w:t xml:space="preserve"> made the following agreements related to Set A and Set B, and further discussions on these may be needed to limit the scope of</w:t>
      </w:r>
      <w:r w:rsidR="00E97803">
        <w:rPr>
          <w:rFonts w:cs="Times New Roman"/>
          <w:szCs w:val="20"/>
        </w:rPr>
        <w:t xml:space="preserve"> the study.</w:t>
      </w:r>
    </w:p>
    <w:p w14:paraId="0C8FDF0E" w14:textId="77777777" w:rsidR="00977040" w:rsidRDefault="00977040" w:rsidP="00977040">
      <w:pPr>
        <w:rPr>
          <w:lang w:val="en-GB"/>
        </w:rPr>
      </w:pPr>
    </w:p>
    <w:p w14:paraId="2DFB4644" w14:textId="285AA303" w:rsidR="00ED7C37" w:rsidRPr="00AA6AA1" w:rsidRDefault="00ED7C37" w:rsidP="00977040">
      <w:pPr>
        <w:rPr>
          <w:lang w:val="en-GB"/>
        </w:rPr>
      </w:pPr>
      <w:r>
        <w:rPr>
          <w:lang w:val="en-GB"/>
        </w:rPr>
        <w:t xml:space="preserve">Regarding model input for AI/ML based BM use case, </w:t>
      </w:r>
      <w:r w:rsidR="00E17F82">
        <w:rPr>
          <w:lang w:val="en-GB"/>
        </w:rPr>
        <w:t>RAN1</w:t>
      </w:r>
      <w:r w:rsidR="00E97803">
        <w:rPr>
          <w:lang w:val="en-GB"/>
        </w:rPr>
        <w:t xml:space="preserve"> made following conclusion:</w:t>
      </w:r>
    </w:p>
    <w:p w14:paraId="64B89BE4" w14:textId="77777777" w:rsidR="00977040" w:rsidRPr="005C0F28" w:rsidRDefault="00977040" w:rsidP="00977040">
      <w:pPr>
        <w:rPr>
          <w:rFonts w:eastAsia="Batang" w:cs="Times New Roman"/>
          <w:b/>
          <w:bCs/>
          <w:i/>
          <w:iCs/>
          <w:sz w:val="18"/>
          <w:u w:val="single"/>
        </w:rPr>
      </w:pPr>
      <w:r w:rsidRPr="005C0F28">
        <w:rPr>
          <w:rFonts w:eastAsia="Batang" w:cs="Times New Roman"/>
          <w:b/>
          <w:bCs/>
          <w:i/>
          <w:iCs/>
          <w:sz w:val="18"/>
          <w:highlight w:val="yellow"/>
          <w:u w:val="single"/>
        </w:rPr>
        <w:t>Conclusion</w:t>
      </w:r>
    </w:p>
    <w:p w14:paraId="19416DE5" w14:textId="77777777" w:rsidR="00977040" w:rsidRPr="005C0F28" w:rsidRDefault="00977040" w:rsidP="00977040">
      <w:pPr>
        <w:rPr>
          <w:rFonts w:eastAsia="Batang" w:cs="Times New Roman"/>
          <w:i/>
          <w:iCs/>
          <w:sz w:val="18"/>
        </w:rPr>
      </w:pPr>
      <w:r w:rsidRPr="005C0F28">
        <w:rPr>
          <w:rFonts w:eastAsia="Batang" w:cs="Times New Roman"/>
          <w:i/>
          <w:iCs/>
          <w:sz w:val="18"/>
        </w:rPr>
        <w:t>Regarding the sub use case BM-Case1, further study the following alternatives for AI/ML input:</w:t>
      </w:r>
    </w:p>
    <w:p w14:paraId="7E21AB87" w14:textId="77777777" w:rsidR="00977040" w:rsidRPr="005C0F28" w:rsidRDefault="00977040" w:rsidP="00977040">
      <w:pPr>
        <w:numPr>
          <w:ilvl w:val="0"/>
          <w:numId w:val="32"/>
        </w:numPr>
        <w:overflowPunct w:val="0"/>
        <w:autoSpaceDE w:val="0"/>
        <w:autoSpaceDN w:val="0"/>
        <w:adjustRightInd w:val="0"/>
        <w:spacing w:after="0" w:line="240" w:lineRule="auto"/>
        <w:textAlignment w:val="baseline"/>
        <w:rPr>
          <w:rFonts w:eastAsia="SimSun" w:cs="Times New Roman"/>
          <w:i/>
          <w:iCs/>
          <w:sz w:val="18"/>
          <w:szCs w:val="18"/>
          <w:lang w:eastAsia="ja-JP"/>
        </w:rPr>
      </w:pPr>
      <w:r w:rsidRPr="005C0F28">
        <w:rPr>
          <w:rFonts w:eastAsia="SimSun" w:cs="Times New Roman"/>
          <w:i/>
          <w:iCs/>
          <w:sz w:val="18"/>
          <w:szCs w:val="18"/>
          <w:lang w:eastAsia="ja-JP"/>
        </w:rPr>
        <w:t>Alt.1: Only L1-RSRP measurement based on Set B</w:t>
      </w:r>
    </w:p>
    <w:p w14:paraId="6CBE42DE" w14:textId="77777777" w:rsidR="00977040" w:rsidRPr="005C0F28" w:rsidRDefault="00977040" w:rsidP="00977040">
      <w:pPr>
        <w:numPr>
          <w:ilvl w:val="0"/>
          <w:numId w:val="32"/>
        </w:numPr>
        <w:overflowPunct w:val="0"/>
        <w:autoSpaceDE w:val="0"/>
        <w:autoSpaceDN w:val="0"/>
        <w:adjustRightInd w:val="0"/>
        <w:spacing w:after="0" w:line="240" w:lineRule="auto"/>
        <w:textAlignment w:val="baseline"/>
        <w:rPr>
          <w:rFonts w:eastAsia="SimSun" w:cs="Times New Roman"/>
          <w:i/>
          <w:iCs/>
          <w:sz w:val="18"/>
          <w:szCs w:val="18"/>
          <w:lang w:eastAsia="ja-JP"/>
        </w:rPr>
      </w:pPr>
      <w:r w:rsidRPr="005C0F28">
        <w:rPr>
          <w:rFonts w:eastAsia="SimSun" w:cs="Times New Roman"/>
          <w:i/>
          <w:iCs/>
          <w:sz w:val="18"/>
          <w:szCs w:val="18"/>
          <w:lang w:eastAsia="ja-JP"/>
        </w:rPr>
        <w:t>Alt.2: L1-RSRP measurement based on Set B and assistance information</w:t>
      </w:r>
    </w:p>
    <w:p w14:paraId="5A181CFB" w14:textId="77777777" w:rsidR="00977040" w:rsidRPr="005C0F28" w:rsidRDefault="00977040" w:rsidP="00977040">
      <w:pPr>
        <w:numPr>
          <w:ilvl w:val="1"/>
          <w:numId w:val="32"/>
        </w:numPr>
        <w:overflowPunct w:val="0"/>
        <w:autoSpaceDE w:val="0"/>
        <w:autoSpaceDN w:val="0"/>
        <w:adjustRightInd w:val="0"/>
        <w:spacing w:after="0" w:line="240" w:lineRule="auto"/>
        <w:textAlignment w:val="baseline"/>
        <w:rPr>
          <w:rFonts w:eastAsia="SimSun" w:cs="Times New Roman"/>
          <w:i/>
          <w:iCs/>
          <w:color w:val="000000"/>
          <w:sz w:val="18"/>
          <w:szCs w:val="18"/>
        </w:rPr>
      </w:pPr>
      <w:r w:rsidRPr="005C0F28">
        <w:rPr>
          <w:rFonts w:eastAsia="SimSun" w:cs="Times New Roman"/>
          <w:i/>
          <w:iCs/>
          <w:sz w:val="18"/>
          <w:szCs w:val="18"/>
          <w:lang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A1CBD65" w14:textId="77777777" w:rsidR="00977040" w:rsidRPr="005C0F28" w:rsidRDefault="00977040" w:rsidP="00977040">
      <w:pPr>
        <w:numPr>
          <w:ilvl w:val="2"/>
          <w:numId w:val="32"/>
        </w:numPr>
        <w:overflowPunct w:val="0"/>
        <w:autoSpaceDE w:val="0"/>
        <w:autoSpaceDN w:val="0"/>
        <w:adjustRightInd w:val="0"/>
        <w:spacing w:after="0" w:line="240" w:lineRule="auto"/>
        <w:textAlignment w:val="baseline"/>
        <w:rPr>
          <w:rFonts w:eastAsia="SimSun" w:cs="Times New Roman"/>
          <w:i/>
          <w:iCs/>
          <w:color w:val="000000"/>
          <w:sz w:val="18"/>
          <w:szCs w:val="18"/>
        </w:rPr>
      </w:pPr>
      <w:r w:rsidRPr="005C0F28">
        <w:rPr>
          <w:rFonts w:eastAsia="SimSun" w:cs="Times New Roman"/>
          <w:i/>
          <w:iCs/>
          <w:sz w:val="18"/>
          <w:szCs w:val="18"/>
          <w:lang w:eastAsia="ja-JP"/>
        </w:rPr>
        <w:t>Note: The provision of assistance information may be infeasible due to the concern of disclosing proprietary information to the other side.</w:t>
      </w:r>
    </w:p>
    <w:p w14:paraId="6B9AC154" w14:textId="77777777" w:rsidR="00977040" w:rsidRPr="005C0F28" w:rsidRDefault="00977040" w:rsidP="00977040">
      <w:pPr>
        <w:numPr>
          <w:ilvl w:val="0"/>
          <w:numId w:val="32"/>
        </w:numPr>
        <w:overflowPunct w:val="0"/>
        <w:autoSpaceDE w:val="0"/>
        <w:autoSpaceDN w:val="0"/>
        <w:adjustRightInd w:val="0"/>
        <w:spacing w:after="0" w:line="240" w:lineRule="auto"/>
        <w:textAlignment w:val="baseline"/>
        <w:rPr>
          <w:rFonts w:eastAsia="SimSun" w:cs="Times New Roman"/>
          <w:i/>
          <w:iCs/>
          <w:sz w:val="18"/>
          <w:szCs w:val="18"/>
          <w:lang w:eastAsia="ja-JP"/>
        </w:rPr>
      </w:pPr>
      <w:r w:rsidRPr="005C0F28">
        <w:rPr>
          <w:rFonts w:eastAsia="SimSun" w:cs="Times New Roman"/>
          <w:i/>
          <w:iCs/>
          <w:sz w:val="18"/>
          <w:szCs w:val="18"/>
          <w:lang w:eastAsia="ja-JP"/>
        </w:rPr>
        <w:t>Alt.3: CIR based on Set B</w:t>
      </w:r>
    </w:p>
    <w:p w14:paraId="2AF7941A" w14:textId="77777777" w:rsidR="00977040" w:rsidRPr="005C0F28" w:rsidRDefault="00977040" w:rsidP="00977040">
      <w:pPr>
        <w:numPr>
          <w:ilvl w:val="0"/>
          <w:numId w:val="32"/>
        </w:numPr>
        <w:overflowPunct w:val="0"/>
        <w:autoSpaceDE w:val="0"/>
        <w:autoSpaceDN w:val="0"/>
        <w:adjustRightInd w:val="0"/>
        <w:spacing w:after="0" w:line="240" w:lineRule="auto"/>
        <w:textAlignment w:val="baseline"/>
        <w:rPr>
          <w:rFonts w:eastAsia="SimSun" w:cs="Times New Roman"/>
          <w:i/>
          <w:iCs/>
          <w:sz w:val="18"/>
          <w:szCs w:val="18"/>
          <w:lang w:eastAsia="ja-JP"/>
        </w:rPr>
      </w:pPr>
      <w:r w:rsidRPr="005C0F28">
        <w:rPr>
          <w:rFonts w:eastAsia="SimSun" w:cs="Times New Roman"/>
          <w:i/>
          <w:iCs/>
          <w:sz w:val="18"/>
          <w:szCs w:val="18"/>
          <w:lang w:eastAsia="ja-JP"/>
        </w:rPr>
        <w:t>Alt.4: L1-RSRP measurement based on Set B and the corresponding DL Tx and/or Rx beam ID</w:t>
      </w:r>
    </w:p>
    <w:p w14:paraId="76F9622A" w14:textId="77777777" w:rsidR="00977040" w:rsidRPr="005C0F28" w:rsidRDefault="00977040" w:rsidP="00977040">
      <w:pPr>
        <w:numPr>
          <w:ilvl w:val="0"/>
          <w:numId w:val="32"/>
        </w:numPr>
        <w:overflowPunct w:val="0"/>
        <w:autoSpaceDE w:val="0"/>
        <w:autoSpaceDN w:val="0"/>
        <w:adjustRightInd w:val="0"/>
        <w:spacing w:after="0" w:line="240" w:lineRule="auto"/>
        <w:textAlignment w:val="baseline"/>
        <w:rPr>
          <w:rFonts w:eastAsia="SimSun" w:cs="Times New Roman"/>
          <w:i/>
          <w:iCs/>
          <w:sz w:val="18"/>
          <w:szCs w:val="18"/>
          <w:lang w:eastAsia="ja-JP"/>
        </w:rPr>
      </w:pPr>
      <w:r w:rsidRPr="005C0F28">
        <w:rPr>
          <w:rFonts w:eastAsia="SimSun" w:cs="Times New Roman"/>
          <w:i/>
          <w:iCs/>
          <w:sz w:val="18"/>
          <w:szCs w:val="18"/>
          <w:lang w:eastAsia="ja-JP"/>
        </w:rPr>
        <w:t>Note1: It is up to companies to provide other alternative(s) including the combination of some alternatives</w:t>
      </w:r>
    </w:p>
    <w:p w14:paraId="07065A68" w14:textId="065B2755" w:rsidR="00977040" w:rsidRPr="005C0F28" w:rsidRDefault="00977040" w:rsidP="005A7782">
      <w:pPr>
        <w:numPr>
          <w:ilvl w:val="0"/>
          <w:numId w:val="32"/>
        </w:numPr>
        <w:overflowPunct w:val="0"/>
        <w:autoSpaceDE w:val="0"/>
        <w:autoSpaceDN w:val="0"/>
        <w:adjustRightInd w:val="0"/>
        <w:spacing w:after="0" w:line="240" w:lineRule="auto"/>
        <w:textAlignment w:val="baseline"/>
        <w:rPr>
          <w:rFonts w:cs="Times New Roman"/>
          <w:szCs w:val="20"/>
        </w:rPr>
      </w:pPr>
      <w:r w:rsidRPr="005C0F28">
        <w:rPr>
          <w:rFonts w:eastAsia="SimSun" w:cs="Times New Roman"/>
          <w:i/>
          <w:iCs/>
          <w:sz w:val="18"/>
          <w:szCs w:val="18"/>
          <w:lang w:eastAsia="ja-JP"/>
        </w:rPr>
        <w:t>Note2: All the inputs are “nominal” and only for discussion purpose.</w:t>
      </w:r>
    </w:p>
    <w:p w14:paraId="19C7035A" w14:textId="77777777" w:rsidR="00977040" w:rsidRDefault="00977040" w:rsidP="00977040"/>
    <w:p w14:paraId="408239E3" w14:textId="77777777" w:rsidR="00977040" w:rsidRPr="005C0F28" w:rsidRDefault="00977040" w:rsidP="00977040">
      <w:pPr>
        <w:rPr>
          <w:rFonts w:cs="Times New Roman"/>
          <w:szCs w:val="20"/>
        </w:rPr>
      </w:pPr>
      <w:r w:rsidRPr="005C0F28">
        <w:rPr>
          <w:rFonts w:cs="Times New Roman"/>
          <w:szCs w:val="20"/>
        </w:rPr>
        <w:t>Regarding the model output for BM-Case 1, certain predicted quantities for each beam in Set A are discussed in RAN1#110 and 110-bis-e meetings:</w:t>
      </w:r>
    </w:p>
    <w:p w14:paraId="5EF389CA" w14:textId="77777777" w:rsidR="00977040" w:rsidRPr="005C0F28" w:rsidRDefault="00977040" w:rsidP="00977040">
      <w:pPr>
        <w:rPr>
          <w:rFonts w:cs="Times New Roman"/>
          <w:szCs w:val="20"/>
        </w:rPr>
      </w:pPr>
    </w:p>
    <w:tbl>
      <w:tblPr>
        <w:tblStyle w:val="TableGrid"/>
        <w:tblW w:w="0" w:type="auto"/>
        <w:tblLook w:val="04A0" w:firstRow="1" w:lastRow="0" w:firstColumn="1" w:lastColumn="0" w:noHBand="0" w:noVBand="1"/>
      </w:tblPr>
      <w:tblGrid>
        <w:gridCol w:w="9617"/>
      </w:tblGrid>
      <w:tr w:rsidR="00977040" w:rsidRPr="005C0F28" w14:paraId="6273485D" w14:textId="77777777">
        <w:tc>
          <w:tcPr>
            <w:tcW w:w="9629" w:type="dxa"/>
          </w:tcPr>
          <w:p w14:paraId="3FF9F06F" w14:textId="77777777" w:rsidR="00977040" w:rsidRPr="005C0F28" w:rsidRDefault="00977040">
            <w:pPr>
              <w:rPr>
                <w:rFonts w:eastAsia="SimSun" w:cs="Times New Roman"/>
                <w:i/>
                <w:iCs/>
                <w:sz w:val="18"/>
                <w:szCs w:val="18"/>
                <w:highlight w:val="green"/>
              </w:rPr>
            </w:pPr>
            <w:r w:rsidRPr="005C0F28">
              <w:rPr>
                <w:rFonts w:eastAsia="SimSun" w:cs="Times New Roman"/>
                <w:i/>
                <w:iCs/>
                <w:sz w:val="18"/>
                <w:szCs w:val="18"/>
                <w:highlight w:val="green"/>
                <w:u w:val="single"/>
              </w:rPr>
              <w:t>Agreement</w:t>
            </w:r>
            <w:r w:rsidRPr="005C0F28">
              <w:rPr>
                <w:rFonts w:eastAsia="SimSun" w:cs="Times New Roman"/>
                <w:i/>
                <w:iCs/>
                <w:sz w:val="18"/>
                <w:szCs w:val="18"/>
                <w:highlight w:val="green"/>
              </w:rPr>
              <w:t xml:space="preserve"> </w:t>
            </w:r>
          </w:p>
          <w:p w14:paraId="7289BB4C" w14:textId="77777777" w:rsidR="00977040" w:rsidRPr="005C0F28" w:rsidRDefault="00977040">
            <w:pPr>
              <w:autoSpaceDE w:val="0"/>
              <w:autoSpaceDN w:val="0"/>
              <w:adjustRightInd w:val="0"/>
              <w:snapToGrid w:val="0"/>
              <w:jc w:val="both"/>
              <w:rPr>
                <w:rFonts w:eastAsia="SimSun" w:cs="Times New Roman"/>
                <w:i/>
                <w:iCs/>
                <w:sz w:val="18"/>
                <w:szCs w:val="18"/>
              </w:rPr>
            </w:pPr>
            <w:r w:rsidRPr="005C0F28">
              <w:rPr>
                <w:rFonts w:eastAsia="SimSun" w:cs="Times New Roman"/>
                <w:i/>
                <w:iCs/>
                <w:sz w:val="18"/>
                <w:szCs w:val="18"/>
              </w:rPr>
              <w:t>Regarding the sub use case BM-Case1 and B</w:t>
            </w:r>
            <w:r w:rsidRPr="005C0F28">
              <w:rPr>
                <w:rFonts w:cs="Times New Roman"/>
                <w:i/>
                <w:iCs/>
                <w:sz w:val="18"/>
                <w:szCs w:val="18"/>
              </w:rPr>
              <w:t>M-Case2</w:t>
            </w:r>
            <w:r w:rsidRPr="005C0F28">
              <w:rPr>
                <w:rFonts w:eastAsia="SimSun" w:cs="Times New Roman"/>
                <w:i/>
                <w:iCs/>
                <w:sz w:val="18"/>
                <w:szCs w:val="18"/>
              </w:rPr>
              <w:t>, study the following alternatives for AI/ML output:</w:t>
            </w:r>
          </w:p>
          <w:p w14:paraId="28E33ECF" w14:textId="77777777" w:rsidR="00977040" w:rsidRPr="005C0F28" w:rsidRDefault="00977040">
            <w:pPr>
              <w:numPr>
                <w:ilvl w:val="0"/>
                <w:numId w:val="33"/>
              </w:numPr>
              <w:autoSpaceDE w:val="0"/>
              <w:autoSpaceDN w:val="0"/>
              <w:adjustRightInd w:val="0"/>
              <w:snapToGrid w:val="0"/>
              <w:spacing w:line="259" w:lineRule="auto"/>
              <w:jc w:val="both"/>
              <w:rPr>
                <w:rFonts w:eastAsia="SimSun" w:cs="Times New Roman"/>
                <w:i/>
                <w:iCs/>
                <w:sz w:val="18"/>
                <w:szCs w:val="18"/>
              </w:rPr>
            </w:pPr>
            <w:r w:rsidRPr="005C0F28">
              <w:rPr>
                <w:rFonts w:cs="Times New Roman"/>
                <w:i/>
                <w:iCs/>
                <w:sz w:val="18"/>
                <w:szCs w:val="18"/>
              </w:rPr>
              <w:t>Alt.1: Tx and/or Rx Beam ID(s) and/</w:t>
            </w:r>
            <w:r w:rsidRPr="005C0F28">
              <w:rPr>
                <w:rFonts w:cs="Times New Roman"/>
                <w:i/>
                <w:iCs/>
                <w:sz w:val="18"/>
                <w:szCs w:val="18"/>
                <w:highlight w:val="yellow"/>
              </w:rPr>
              <w:t>or the predicted L1-RSRP</w:t>
            </w:r>
            <w:r w:rsidRPr="005C0F28">
              <w:rPr>
                <w:rFonts w:cs="Times New Roman"/>
                <w:i/>
                <w:iCs/>
                <w:sz w:val="18"/>
                <w:szCs w:val="18"/>
              </w:rPr>
              <w:t xml:space="preserve"> of </w:t>
            </w:r>
            <w:r w:rsidRPr="005C0F28">
              <w:rPr>
                <w:rFonts w:eastAsia="SimSun" w:cs="Times New Roman"/>
                <w:i/>
                <w:iCs/>
                <w:sz w:val="18"/>
                <w:szCs w:val="18"/>
              </w:rPr>
              <w:t>the N pr</w:t>
            </w:r>
            <w:r w:rsidRPr="005C0F28">
              <w:rPr>
                <w:rFonts w:cs="Times New Roman"/>
                <w:i/>
                <w:iCs/>
                <w:sz w:val="18"/>
                <w:szCs w:val="18"/>
              </w:rPr>
              <w:t xml:space="preserve">edicted DL Tx and/or Rx beams </w:t>
            </w:r>
          </w:p>
          <w:p w14:paraId="30ED49C4" w14:textId="77777777" w:rsidR="00977040" w:rsidRPr="005C0F28" w:rsidRDefault="00977040">
            <w:pPr>
              <w:numPr>
                <w:ilvl w:val="1"/>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t>E.g., N predicted beams can be the top-N predicted beams</w:t>
            </w:r>
          </w:p>
          <w:p w14:paraId="1A33B162" w14:textId="77777777" w:rsidR="00977040" w:rsidRPr="005C0F28" w:rsidRDefault="00977040">
            <w:pPr>
              <w:numPr>
                <w:ilvl w:val="0"/>
                <w:numId w:val="33"/>
              </w:numPr>
              <w:autoSpaceDE w:val="0"/>
              <w:autoSpaceDN w:val="0"/>
              <w:adjustRightInd w:val="0"/>
              <w:snapToGrid w:val="0"/>
              <w:spacing w:line="259" w:lineRule="auto"/>
              <w:jc w:val="both"/>
              <w:rPr>
                <w:rFonts w:eastAsia="SimSun" w:cs="Times New Roman"/>
                <w:i/>
                <w:iCs/>
                <w:sz w:val="18"/>
                <w:szCs w:val="18"/>
              </w:rPr>
            </w:pPr>
            <w:r w:rsidRPr="005C0F28">
              <w:rPr>
                <w:rFonts w:cs="Times New Roman"/>
                <w:i/>
                <w:iCs/>
                <w:sz w:val="18"/>
                <w:szCs w:val="18"/>
              </w:rPr>
              <w:t>Alt.2: Tx and/or Rx Beam ID(s) of the</w:t>
            </w:r>
            <w:r w:rsidRPr="005C0F28">
              <w:rPr>
                <w:rFonts w:eastAsia="SimSun" w:cs="Times New Roman"/>
                <w:i/>
                <w:iCs/>
                <w:sz w:val="18"/>
                <w:szCs w:val="18"/>
              </w:rPr>
              <w:t xml:space="preserve"> N pr</w:t>
            </w:r>
            <w:r w:rsidRPr="005C0F28">
              <w:rPr>
                <w:rFonts w:cs="Times New Roman"/>
                <w:i/>
                <w:iCs/>
                <w:sz w:val="18"/>
                <w:szCs w:val="18"/>
              </w:rPr>
              <w:t xml:space="preserve">edicted DL Tx and/or Rx beams and </w:t>
            </w:r>
            <w:r w:rsidRPr="005C0F28">
              <w:rPr>
                <w:rFonts w:cs="Times New Roman"/>
                <w:i/>
                <w:iCs/>
                <w:sz w:val="18"/>
                <w:szCs w:val="18"/>
                <w:highlight w:val="yellow"/>
              </w:rPr>
              <w:t>other information</w:t>
            </w:r>
          </w:p>
          <w:p w14:paraId="4C28B386" w14:textId="77777777" w:rsidR="00977040" w:rsidRPr="005C0F28" w:rsidRDefault="00977040">
            <w:pPr>
              <w:numPr>
                <w:ilvl w:val="1"/>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t xml:space="preserve">FFS: other information (e.g., probability for the beam to be the best beam, </w:t>
            </w:r>
            <w:r w:rsidRPr="005C0F28">
              <w:rPr>
                <w:rFonts w:cs="Times New Roman"/>
                <w:i/>
                <w:iCs/>
                <w:sz w:val="18"/>
                <w:szCs w:val="18"/>
              </w:rPr>
              <w:t xml:space="preserve">the associated confidence, beam application time/dwelling time, Predicted Beam failure) </w:t>
            </w:r>
          </w:p>
          <w:p w14:paraId="507BFAFD" w14:textId="77777777" w:rsidR="00977040" w:rsidRPr="005C0F28" w:rsidRDefault="00977040">
            <w:pPr>
              <w:numPr>
                <w:ilvl w:val="1"/>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t>E.g., N predicted beams can be the top-N predicted beams</w:t>
            </w:r>
          </w:p>
          <w:p w14:paraId="3F58978C" w14:textId="77777777" w:rsidR="00977040" w:rsidRPr="005C0F28" w:rsidRDefault="00977040">
            <w:pPr>
              <w:numPr>
                <w:ilvl w:val="0"/>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t xml:space="preserve">Alt.3: </w:t>
            </w:r>
            <w:r w:rsidRPr="005C0F28">
              <w:rPr>
                <w:rFonts w:cs="Times New Roman"/>
                <w:i/>
                <w:iCs/>
                <w:sz w:val="18"/>
                <w:szCs w:val="18"/>
              </w:rPr>
              <w:t xml:space="preserve">Tx and/or Rx Beam angle(s) </w:t>
            </w:r>
            <w:r w:rsidRPr="005C0F28">
              <w:rPr>
                <w:rFonts w:eastAsia="SimSun" w:cs="Times New Roman"/>
                <w:i/>
                <w:iCs/>
                <w:sz w:val="18"/>
                <w:szCs w:val="18"/>
              </w:rPr>
              <w:t xml:space="preserve">and/or the predicted L1-RSRP </w:t>
            </w:r>
            <w:r w:rsidRPr="005C0F28">
              <w:rPr>
                <w:rFonts w:cs="Times New Roman"/>
                <w:i/>
                <w:iCs/>
                <w:sz w:val="18"/>
                <w:szCs w:val="18"/>
              </w:rPr>
              <w:t>of t</w:t>
            </w:r>
            <w:r w:rsidRPr="005C0F28">
              <w:rPr>
                <w:rFonts w:eastAsia="SimSun" w:cs="Times New Roman"/>
                <w:i/>
                <w:iCs/>
                <w:sz w:val="18"/>
                <w:szCs w:val="18"/>
              </w:rPr>
              <w:t>he N p</w:t>
            </w:r>
            <w:r w:rsidRPr="005C0F28">
              <w:rPr>
                <w:rFonts w:cs="Times New Roman"/>
                <w:i/>
                <w:iCs/>
                <w:sz w:val="18"/>
                <w:szCs w:val="18"/>
              </w:rPr>
              <w:t>redicted DL Tx and/or Rx beams</w:t>
            </w:r>
          </w:p>
          <w:p w14:paraId="44BAB551" w14:textId="77777777" w:rsidR="00977040" w:rsidRPr="005C0F28" w:rsidRDefault="00977040">
            <w:pPr>
              <w:numPr>
                <w:ilvl w:val="1"/>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t>E.g., N predicted beams can be the top-N predicted beams</w:t>
            </w:r>
          </w:p>
          <w:p w14:paraId="49CACE00" w14:textId="77777777" w:rsidR="00977040" w:rsidRPr="005C0F28" w:rsidRDefault="00977040">
            <w:pPr>
              <w:numPr>
                <w:ilvl w:val="1"/>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lastRenderedPageBreak/>
              <w:t>FFS: details of Beam angle(s)</w:t>
            </w:r>
          </w:p>
          <w:p w14:paraId="044DAD38" w14:textId="77777777" w:rsidR="00977040" w:rsidRPr="005C0F28" w:rsidRDefault="00977040">
            <w:pPr>
              <w:numPr>
                <w:ilvl w:val="0"/>
                <w:numId w:val="33"/>
              </w:numPr>
              <w:autoSpaceDE w:val="0"/>
              <w:autoSpaceDN w:val="0"/>
              <w:adjustRightInd w:val="0"/>
              <w:snapToGrid w:val="0"/>
              <w:spacing w:line="259" w:lineRule="auto"/>
              <w:jc w:val="both"/>
              <w:rPr>
                <w:rFonts w:eastAsia="SimSun" w:cs="Times New Roman"/>
                <w:i/>
                <w:iCs/>
                <w:sz w:val="18"/>
                <w:szCs w:val="18"/>
              </w:rPr>
            </w:pPr>
            <w:r w:rsidRPr="005C0F28">
              <w:rPr>
                <w:rFonts w:eastAsia="SimSun" w:cs="Times New Roman"/>
                <w:i/>
                <w:iCs/>
                <w:sz w:val="18"/>
                <w:szCs w:val="18"/>
              </w:rPr>
              <w:t>FFS: how to select the N DL Tx and/or Rx beams (e.g., L1-RSRP higher than a threshold,</w:t>
            </w:r>
            <w:r w:rsidRPr="005C0F28">
              <w:rPr>
                <w:rFonts w:cs="Times New Roman"/>
                <w:i/>
                <w:iCs/>
                <w:sz w:val="18"/>
                <w:szCs w:val="18"/>
                <w:lang w:eastAsia="ja-JP"/>
              </w:rPr>
              <w:t xml:space="preserve"> a sum probability of being the best beams higher than a threshold, </w:t>
            </w:r>
            <w:r w:rsidRPr="005C0F28">
              <w:rPr>
                <w:rFonts w:eastAsia="SimSun" w:cs="Times New Roman"/>
                <w:i/>
                <w:iCs/>
                <w:sz w:val="18"/>
                <w:szCs w:val="18"/>
              </w:rPr>
              <w:t xml:space="preserve">RSRP corresponding to the expected </w:t>
            </w:r>
            <w:r w:rsidRPr="005C0F28">
              <w:rPr>
                <w:rFonts w:cs="Times New Roman"/>
                <w:i/>
                <w:iCs/>
                <w:sz w:val="18"/>
                <w:szCs w:val="18"/>
              </w:rPr>
              <w:t>Tx and/or Rx</w:t>
            </w:r>
            <w:r w:rsidRPr="005C0F28">
              <w:rPr>
                <w:rFonts w:eastAsia="SimSun" w:cs="Times New Roman"/>
                <w:i/>
                <w:iCs/>
                <w:sz w:val="18"/>
                <w:szCs w:val="18"/>
              </w:rPr>
              <w:t xml:space="preserve"> beam direction(s)</w:t>
            </w:r>
            <w:r w:rsidRPr="005C0F28">
              <w:rPr>
                <w:rFonts w:cs="Times New Roman"/>
                <w:sz w:val="18"/>
                <w:szCs w:val="18"/>
                <w:lang w:eastAsia="ja-JP"/>
              </w:rPr>
              <w:t>)</w:t>
            </w:r>
          </w:p>
          <w:p w14:paraId="32FB014E" w14:textId="77777777" w:rsidR="00977040" w:rsidRPr="005C0F28" w:rsidRDefault="00977040">
            <w:pPr>
              <w:autoSpaceDE w:val="0"/>
              <w:autoSpaceDN w:val="0"/>
              <w:adjustRightInd w:val="0"/>
              <w:snapToGrid w:val="0"/>
              <w:spacing w:line="259" w:lineRule="auto"/>
              <w:jc w:val="both"/>
              <w:rPr>
                <w:rFonts w:eastAsia="SimSun" w:cs="Times New Roman"/>
                <w:sz w:val="18"/>
                <w:szCs w:val="18"/>
              </w:rPr>
            </w:pPr>
          </w:p>
          <w:p w14:paraId="626DDD82" w14:textId="77777777" w:rsidR="00977040" w:rsidRPr="005C0F28" w:rsidRDefault="00977040">
            <w:pPr>
              <w:rPr>
                <w:rFonts w:eastAsia="SimSun" w:cs="Times New Roman"/>
                <w:i/>
                <w:iCs/>
                <w:sz w:val="18"/>
                <w:szCs w:val="18"/>
                <w:highlight w:val="green"/>
              </w:rPr>
            </w:pPr>
            <w:r w:rsidRPr="005C0F28">
              <w:rPr>
                <w:rFonts w:eastAsia="SimSun" w:cs="Times New Roman"/>
                <w:i/>
                <w:iCs/>
                <w:sz w:val="18"/>
                <w:szCs w:val="18"/>
                <w:highlight w:val="green"/>
                <w:u w:val="single"/>
              </w:rPr>
              <w:t>Agreement</w:t>
            </w:r>
            <w:r w:rsidRPr="005C0F28">
              <w:rPr>
                <w:rFonts w:eastAsia="SimSun" w:cs="Times New Roman"/>
                <w:i/>
                <w:iCs/>
                <w:sz w:val="18"/>
                <w:szCs w:val="18"/>
                <w:highlight w:val="green"/>
              </w:rPr>
              <w:t xml:space="preserve"> </w:t>
            </w:r>
          </w:p>
          <w:p w14:paraId="2BD7ABB4" w14:textId="77777777" w:rsidR="00977040" w:rsidRPr="005C0F28" w:rsidRDefault="00977040">
            <w:pPr>
              <w:rPr>
                <w:rFonts w:cs="Times New Roman"/>
                <w:i/>
                <w:iCs/>
                <w:sz w:val="18"/>
                <w:szCs w:val="18"/>
              </w:rPr>
            </w:pPr>
            <w:r w:rsidRPr="005C0F28">
              <w:rPr>
                <w:rFonts w:cs="Times New Roman"/>
                <w:i/>
                <w:iCs/>
                <w:sz w:val="18"/>
                <w:szCs w:val="18"/>
              </w:rPr>
              <w:t xml:space="preserve">For BM-Case1 with a UE-side AI/ML model, study the potential specification impact of L1 signaling to report the following information of AI/ML model inference to NW </w:t>
            </w:r>
          </w:p>
          <w:p w14:paraId="0BE2EC50"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eastAsia="DengXian" w:cs="Times New Roman"/>
                <w:i/>
                <w:iCs/>
                <w:sz w:val="18"/>
                <w:szCs w:val="18"/>
              </w:rPr>
              <w:t>The beam(s) that is based on the output of AI/ML model inference</w:t>
            </w:r>
          </w:p>
          <w:p w14:paraId="1B907D53"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eastAsia="DengXian" w:cs="Times New Roman"/>
                <w:i/>
                <w:iCs/>
                <w:sz w:val="18"/>
                <w:szCs w:val="18"/>
                <w:highlight w:val="yellow"/>
              </w:rPr>
              <w:t>FFS:</w:t>
            </w:r>
            <w:r w:rsidRPr="005C0F28">
              <w:rPr>
                <w:rFonts w:eastAsia="DengXian" w:cs="Times New Roman"/>
                <w:i/>
                <w:iCs/>
                <w:sz w:val="18"/>
                <w:szCs w:val="18"/>
              </w:rPr>
              <w:t xml:space="preserve"> Predicted L1-RSRP corresponding to the beam(s)</w:t>
            </w:r>
          </w:p>
          <w:p w14:paraId="11249ED7"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eastAsia="DengXian" w:cs="Times New Roman"/>
                <w:i/>
                <w:iCs/>
                <w:sz w:val="18"/>
                <w:szCs w:val="18"/>
                <w:highlight w:val="yellow"/>
              </w:rPr>
              <w:t>FFS</w:t>
            </w:r>
            <w:r w:rsidRPr="005C0F28">
              <w:rPr>
                <w:rFonts w:eastAsia="DengXian" w:cs="Times New Roman"/>
                <w:i/>
                <w:iCs/>
                <w:sz w:val="18"/>
                <w:szCs w:val="18"/>
              </w:rPr>
              <w:t>: other information</w:t>
            </w:r>
          </w:p>
          <w:p w14:paraId="44EE4EBC" w14:textId="77777777" w:rsidR="00977040" w:rsidRPr="005C0F28" w:rsidRDefault="00977040">
            <w:pPr>
              <w:autoSpaceDE w:val="0"/>
              <w:autoSpaceDN w:val="0"/>
              <w:adjustRightInd w:val="0"/>
              <w:snapToGrid w:val="0"/>
              <w:jc w:val="both"/>
              <w:rPr>
                <w:rFonts w:cs="Times New Roman"/>
                <w:i/>
                <w:iCs/>
                <w:sz w:val="18"/>
                <w:szCs w:val="18"/>
                <w:lang w:eastAsia="x-none"/>
              </w:rPr>
            </w:pPr>
          </w:p>
          <w:p w14:paraId="054F57B8" w14:textId="77777777" w:rsidR="00977040" w:rsidRPr="005C0F28" w:rsidRDefault="00977040">
            <w:pPr>
              <w:rPr>
                <w:rFonts w:cs="Times New Roman"/>
                <w:i/>
                <w:iCs/>
                <w:sz w:val="18"/>
                <w:szCs w:val="18"/>
                <w:highlight w:val="green"/>
              </w:rPr>
            </w:pPr>
            <w:r w:rsidRPr="005C0F28">
              <w:rPr>
                <w:rFonts w:eastAsia="SimSun" w:cs="Times New Roman"/>
                <w:i/>
                <w:iCs/>
                <w:kern w:val="2"/>
                <w:sz w:val="18"/>
                <w:szCs w:val="18"/>
                <w:highlight w:val="green"/>
                <w:u w:val="single"/>
              </w:rPr>
              <w:t>Agreement</w:t>
            </w:r>
          </w:p>
          <w:p w14:paraId="4FE4E404" w14:textId="77777777" w:rsidR="00977040" w:rsidRPr="005C0F28" w:rsidRDefault="00977040">
            <w:pPr>
              <w:rPr>
                <w:rFonts w:cs="Times New Roman"/>
                <w:i/>
                <w:iCs/>
                <w:sz w:val="18"/>
                <w:szCs w:val="18"/>
              </w:rPr>
            </w:pPr>
            <w:r w:rsidRPr="005C0F28">
              <w:rPr>
                <w:rFonts w:cs="Times New Roman"/>
                <w:i/>
                <w:iCs/>
                <w:sz w:val="18"/>
                <w:szCs w:val="18"/>
              </w:rPr>
              <w:t>For BM-Case2 with a UE-side AI/ML model, study the potential specification impact   of L1 signaling to report the following information of AI/ML model inference to NW</w:t>
            </w:r>
          </w:p>
          <w:p w14:paraId="1B0C53CF"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eastAsia="DengXian" w:cs="Times New Roman"/>
                <w:i/>
                <w:iCs/>
                <w:sz w:val="18"/>
                <w:szCs w:val="18"/>
              </w:rPr>
              <w:t>The beam(s)</w:t>
            </w:r>
            <w:r w:rsidRPr="005C0F28">
              <w:rPr>
                <w:rFonts w:cs="Times New Roman"/>
                <w:i/>
                <w:iCs/>
                <w:sz w:val="18"/>
                <w:szCs w:val="18"/>
              </w:rPr>
              <w:t xml:space="preserve"> </w:t>
            </w:r>
            <w:r w:rsidRPr="005C0F28">
              <w:rPr>
                <w:rFonts w:eastAsia="DengXian" w:cs="Times New Roman"/>
                <w:i/>
                <w:iCs/>
                <w:sz w:val="18"/>
                <w:szCs w:val="18"/>
              </w:rPr>
              <w:t>of N future time instance(s) that is based on the output of AI/ML model inference</w:t>
            </w:r>
          </w:p>
          <w:p w14:paraId="42F7E452" w14:textId="77777777" w:rsidR="00977040" w:rsidRPr="005C0F28" w:rsidRDefault="00977040">
            <w:pPr>
              <w:pStyle w:val="ListParagraph"/>
              <w:numPr>
                <w:ilvl w:val="1"/>
                <w:numId w:val="34"/>
              </w:numPr>
              <w:overflowPunct w:val="0"/>
              <w:autoSpaceDE w:val="0"/>
              <w:autoSpaceDN w:val="0"/>
              <w:adjustRightInd w:val="0"/>
              <w:textAlignment w:val="baseline"/>
              <w:rPr>
                <w:rFonts w:cs="Times New Roman"/>
                <w:i/>
                <w:iCs/>
                <w:sz w:val="18"/>
                <w:szCs w:val="18"/>
              </w:rPr>
            </w:pPr>
            <w:r w:rsidRPr="005C0F28">
              <w:rPr>
                <w:rFonts w:cs="Times New Roman"/>
                <w:i/>
                <w:iCs/>
                <w:sz w:val="18"/>
                <w:szCs w:val="18"/>
              </w:rPr>
              <w:t>FFS: value of N</w:t>
            </w:r>
          </w:p>
          <w:p w14:paraId="3AFEF980"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eastAsia="DengXian" w:cs="Times New Roman"/>
                <w:i/>
                <w:iCs/>
                <w:sz w:val="18"/>
                <w:szCs w:val="18"/>
                <w:highlight w:val="yellow"/>
              </w:rPr>
              <w:t>FFS:</w:t>
            </w:r>
            <w:r w:rsidRPr="005C0F28">
              <w:rPr>
                <w:rFonts w:eastAsia="DengXian" w:cs="Times New Roman"/>
                <w:i/>
                <w:iCs/>
                <w:sz w:val="18"/>
                <w:szCs w:val="18"/>
              </w:rPr>
              <w:t xml:space="preserve"> Predicted L1-RSRP corresponding to the beam(s)</w:t>
            </w:r>
          </w:p>
          <w:p w14:paraId="62B689ED"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cs="Times New Roman"/>
                <w:i/>
                <w:iCs/>
                <w:sz w:val="18"/>
                <w:szCs w:val="18"/>
              </w:rPr>
              <w:t>Information about the timestamp corresponding the reported beam(s)</w:t>
            </w:r>
          </w:p>
          <w:p w14:paraId="0FD62E8E" w14:textId="77777777" w:rsidR="00977040" w:rsidRPr="005C0F28" w:rsidRDefault="00977040">
            <w:pPr>
              <w:pStyle w:val="ListParagraph"/>
              <w:numPr>
                <w:ilvl w:val="1"/>
                <w:numId w:val="34"/>
              </w:numPr>
              <w:overflowPunct w:val="0"/>
              <w:autoSpaceDE w:val="0"/>
              <w:autoSpaceDN w:val="0"/>
              <w:adjustRightInd w:val="0"/>
              <w:textAlignment w:val="baseline"/>
              <w:rPr>
                <w:rFonts w:cs="Times New Roman"/>
                <w:i/>
                <w:iCs/>
                <w:sz w:val="18"/>
                <w:szCs w:val="18"/>
              </w:rPr>
            </w:pPr>
            <w:r w:rsidRPr="005C0F28">
              <w:rPr>
                <w:rFonts w:cs="Times New Roman"/>
                <w:i/>
                <w:iCs/>
                <w:sz w:val="18"/>
                <w:szCs w:val="18"/>
              </w:rPr>
              <w:t>FFS: explicit or implicit</w:t>
            </w:r>
          </w:p>
          <w:p w14:paraId="26C4AED1" w14:textId="77777777" w:rsidR="00977040" w:rsidRPr="005C0F28" w:rsidRDefault="00977040">
            <w:pPr>
              <w:pStyle w:val="ListParagraph"/>
              <w:numPr>
                <w:ilvl w:val="0"/>
                <w:numId w:val="34"/>
              </w:numPr>
              <w:overflowPunct w:val="0"/>
              <w:autoSpaceDE w:val="0"/>
              <w:autoSpaceDN w:val="0"/>
              <w:adjustRightInd w:val="0"/>
              <w:textAlignment w:val="baseline"/>
              <w:rPr>
                <w:rFonts w:cs="Times New Roman"/>
                <w:i/>
                <w:iCs/>
                <w:sz w:val="18"/>
                <w:szCs w:val="18"/>
              </w:rPr>
            </w:pPr>
            <w:r w:rsidRPr="005C0F28">
              <w:rPr>
                <w:rFonts w:eastAsia="DengXian" w:cs="Times New Roman"/>
                <w:i/>
                <w:iCs/>
                <w:sz w:val="18"/>
                <w:szCs w:val="18"/>
                <w:highlight w:val="yellow"/>
              </w:rPr>
              <w:t>FFS:</w:t>
            </w:r>
            <w:r w:rsidRPr="005C0F28">
              <w:rPr>
                <w:rFonts w:eastAsia="DengXian" w:cs="Times New Roman"/>
                <w:i/>
                <w:iCs/>
                <w:sz w:val="18"/>
                <w:szCs w:val="18"/>
              </w:rPr>
              <w:t xml:space="preserve"> other information</w:t>
            </w:r>
          </w:p>
        </w:tc>
      </w:tr>
    </w:tbl>
    <w:p w14:paraId="7BABF9B7" w14:textId="77777777" w:rsidR="00977040" w:rsidRPr="005C0F28" w:rsidRDefault="00977040" w:rsidP="00977040">
      <w:pPr>
        <w:rPr>
          <w:rFonts w:cs="Times New Roman"/>
          <w:szCs w:val="20"/>
        </w:rPr>
      </w:pPr>
    </w:p>
    <w:p w14:paraId="0AC60755" w14:textId="77777777" w:rsidR="00982E22" w:rsidRDefault="00982E22" w:rsidP="000040DC">
      <w:pPr>
        <w:ind w:right="-22"/>
        <w:rPr>
          <w:highlight w:val="yellow"/>
        </w:rPr>
      </w:pPr>
    </w:p>
    <w:p w14:paraId="3422ECC9"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D162" w14:textId="77777777" w:rsidR="00EB1FD8" w:rsidRDefault="00EB1FD8" w:rsidP="00001C9B">
      <w:pPr>
        <w:spacing w:after="0" w:line="240" w:lineRule="auto"/>
      </w:pPr>
      <w:r>
        <w:separator/>
      </w:r>
    </w:p>
  </w:endnote>
  <w:endnote w:type="continuationSeparator" w:id="0">
    <w:p w14:paraId="7693C52B" w14:textId="77777777" w:rsidR="00EB1FD8" w:rsidRDefault="00EB1FD8" w:rsidP="00001C9B">
      <w:pPr>
        <w:spacing w:after="0" w:line="240" w:lineRule="auto"/>
      </w:pPr>
      <w:r>
        <w:continuationSeparator/>
      </w:r>
    </w:p>
  </w:endnote>
  <w:endnote w:type="continuationNotice" w:id="1">
    <w:p w14:paraId="028D1DFD" w14:textId="77777777" w:rsidR="00EB1FD8" w:rsidRDefault="00EB1F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pen Sans">
    <w:altName w:val="Open Sans"/>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2AFDD" w14:textId="77777777" w:rsidR="00EB1FD8" w:rsidRDefault="00EB1FD8" w:rsidP="00001C9B">
      <w:pPr>
        <w:spacing w:after="0" w:line="240" w:lineRule="auto"/>
      </w:pPr>
      <w:r>
        <w:separator/>
      </w:r>
    </w:p>
  </w:footnote>
  <w:footnote w:type="continuationSeparator" w:id="0">
    <w:p w14:paraId="41317766" w14:textId="77777777" w:rsidR="00EB1FD8" w:rsidRDefault="00EB1FD8" w:rsidP="00001C9B">
      <w:pPr>
        <w:spacing w:after="0" w:line="240" w:lineRule="auto"/>
      </w:pPr>
      <w:r>
        <w:continuationSeparator/>
      </w:r>
    </w:p>
  </w:footnote>
  <w:footnote w:type="continuationNotice" w:id="1">
    <w:p w14:paraId="1F9AC690" w14:textId="77777777" w:rsidR="00EB1FD8" w:rsidRDefault="00EB1F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1129"/>
    <w:multiLevelType w:val="multilevel"/>
    <w:tmpl w:val="E45E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41341D"/>
    <w:multiLevelType w:val="hybridMultilevel"/>
    <w:tmpl w:val="11CAB9B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09E015D9"/>
    <w:multiLevelType w:val="hybridMultilevel"/>
    <w:tmpl w:val="A4B4FEAC"/>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813E46"/>
    <w:multiLevelType w:val="hybridMultilevel"/>
    <w:tmpl w:val="748EF7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12" w15:restartNumberingAfterBreak="0">
    <w:nsid w:val="15F463BC"/>
    <w:multiLevelType w:val="hybridMultilevel"/>
    <w:tmpl w:val="8E4EE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538FE"/>
    <w:multiLevelType w:val="multilevel"/>
    <w:tmpl w:val="31CE0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0AC1B14"/>
    <w:multiLevelType w:val="hybridMultilevel"/>
    <w:tmpl w:val="0E6E006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0C42EE2"/>
    <w:multiLevelType w:val="multilevel"/>
    <w:tmpl w:val="98CE81E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16E3A64"/>
    <w:multiLevelType w:val="hybridMultilevel"/>
    <w:tmpl w:val="70FA8DE4"/>
    <w:lvl w:ilvl="0" w:tplc="CD0A8E76">
      <w:start w:val="1"/>
      <w:numFmt w:val="decimal"/>
      <w:lvlText w:val="Proposal %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7507A4"/>
    <w:multiLevelType w:val="hybridMultilevel"/>
    <w:tmpl w:val="9B34C7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0957A7E"/>
    <w:multiLevelType w:val="hybridMultilevel"/>
    <w:tmpl w:val="8402CC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34C1EC8"/>
    <w:multiLevelType w:val="hybridMultilevel"/>
    <w:tmpl w:val="6512F8AE"/>
    <w:lvl w:ilvl="0" w:tplc="13947582">
      <w:start w:val="1"/>
      <w:numFmt w:val="lowerLetter"/>
      <w:lvlText w:val="(%1)"/>
      <w:lvlJc w:val="left"/>
      <w:pPr>
        <w:ind w:left="3240" w:hanging="360"/>
      </w:pPr>
      <w:rPr>
        <w:rFonts w:hint="default"/>
      </w:rPr>
    </w:lvl>
    <w:lvl w:ilvl="1" w:tplc="20000019" w:tentative="1">
      <w:start w:val="1"/>
      <w:numFmt w:val="lowerLetter"/>
      <w:lvlText w:val="%2."/>
      <w:lvlJc w:val="left"/>
      <w:pPr>
        <w:ind w:left="3960" w:hanging="360"/>
      </w:pPr>
    </w:lvl>
    <w:lvl w:ilvl="2" w:tplc="2000001B" w:tentative="1">
      <w:start w:val="1"/>
      <w:numFmt w:val="lowerRoman"/>
      <w:lvlText w:val="%3."/>
      <w:lvlJc w:val="right"/>
      <w:pPr>
        <w:ind w:left="4680" w:hanging="180"/>
      </w:pPr>
    </w:lvl>
    <w:lvl w:ilvl="3" w:tplc="2000000F" w:tentative="1">
      <w:start w:val="1"/>
      <w:numFmt w:val="decimal"/>
      <w:lvlText w:val="%4."/>
      <w:lvlJc w:val="left"/>
      <w:pPr>
        <w:ind w:left="5400" w:hanging="360"/>
      </w:pPr>
    </w:lvl>
    <w:lvl w:ilvl="4" w:tplc="20000019" w:tentative="1">
      <w:start w:val="1"/>
      <w:numFmt w:val="lowerLetter"/>
      <w:lvlText w:val="%5."/>
      <w:lvlJc w:val="left"/>
      <w:pPr>
        <w:ind w:left="6120" w:hanging="360"/>
      </w:pPr>
    </w:lvl>
    <w:lvl w:ilvl="5" w:tplc="2000001B" w:tentative="1">
      <w:start w:val="1"/>
      <w:numFmt w:val="lowerRoman"/>
      <w:lvlText w:val="%6."/>
      <w:lvlJc w:val="right"/>
      <w:pPr>
        <w:ind w:left="6840" w:hanging="180"/>
      </w:pPr>
    </w:lvl>
    <w:lvl w:ilvl="6" w:tplc="2000000F" w:tentative="1">
      <w:start w:val="1"/>
      <w:numFmt w:val="decimal"/>
      <w:lvlText w:val="%7."/>
      <w:lvlJc w:val="left"/>
      <w:pPr>
        <w:ind w:left="7560" w:hanging="360"/>
      </w:pPr>
    </w:lvl>
    <w:lvl w:ilvl="7" w:tplc="20000019" w:tentative="1">
      <w:start w:val="1"/>
      <w:numFmt w:val="lowerLetter"/>
      <w:lvlText w:val="%8."/>
      <w:lvlJc w:val="left"/>
      <w:pPr>
        <w:ind w:left="8280" w:hanging="360"/>
      </w:pPr>
    </w:lvl>
    <w:lvl w:ilvl="8" w:tplc="2000001B" w:tentative="1">
      <w:start w:val="1"/>
      <w:numFmt w:val="lowerRoman"/>
      <w:lvlText w:val="%9."/>
      <w:lvlJc w:val="right"/>
      <w:pPr>
        <w:ind w:left="9000" w:hanging="180"/>
      </w:pPr>
    </w:lvl>
  </w:abstractNum>
  <w:abstractNum w:abstractNumId="25" w15:restartNumberingAfterBreak="0">
    <w:nsid w:val="3B05659F"/>
    <w:multiLevelType w:val="hybridMultilevel"/>
    <w:tmpl w:val="BB2E57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AA7953"/>
    <w:multiLevelType w:val="hybridMultilevel"/>
    <w:tmpl w:val="85520C70"/>
    <w:lvl w:ilvl="0" w:tplc="CD0A8E76">
      <w:start w:val="1"/>
      <w:numFmt w:val="decimal"/>
      <w:pStyle w:val="RAN1proposal"/>
      <w:lvlText w:val="Proposal %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3CD154D3"/>
    <w:multiLevelType w:val="hybridMultilevel"/>
    <w:tmpl w:val="F17E0B5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ECA18E5"/>
    <w:multiLevelType w:val="hybridMultilevel"/>
    <w:tmpl w:val="6B96D5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1E07B64"/>
    <w:multiLevelType w:val="multilevel"/>
    <w:tmpl w:val="14F8D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2E76296"/>
    <w:multiLevelType w:val="hybridMultilevel"/>
    <w:tmpl w:val="FA1A4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B43B9D"/>
    <w:multiLevelType w:val="hybridMultilevel"/>
    <w:tmpl w:val="3B3E3082"/>
    <w:lvl w:ilvl="0" w:tplc="73FADC7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96" w:hanging="360"/>
      </w:pPr>
    </w:lvl>
    <w:lvl w:ilvl="2" w:tplc="0409001B">
      <w:start w:val="1"/>
      <w:numFmt w:val="lowerRoman"/>
      <w:lvlText w:val="%3."/>
      <w:lvlJc w:val="right"/>
      <w:pPr>
        <w:ind w:left="524" w:hanging="180"/>
      </w:pPr>
    </w:lvl>
    <w:lvl w:ilvl="3" w:tplc="0409000F" w:tentative="1">
      <w:start w:val="1"/>
      <w:numFmt w:val="decimal"/>
      <w:lvlText w:val="%4."/>
      <w:lvlJc w:val="left"/>
      <w:pPr>
        <w:ind w:left="1244" w:hanging="360"/>
      </w:pPr>
    </w:lvl>
    <w:lvl w:ilvl="4" w:tplc="04090019" w:tentative="1">
      <w:start w:val="1"/>
      <w:numFmt w:val="lowerLetter"/>
      <w:lvlText w:val="%5."/>
      <w:lvlJc w:val="left"/>
      <w:pPr>
        <w:ind w:left="1964" w:hanging="360"/>
      </w:pPr>
    </w:lvl>
    <w:lvl w:ilvl="5" w:tplc="0409001B" w:tentative="1">
      <w:start w:val="1"/>
      <w:numFmt w:val="lowerRoman"/>
      <w:lvlText w:val="%6."/>
      <w:lvlJc w:val="right"/>
      <w:pPr>
        <w:ind w:left="2684" w:hanging="180"/>
      </w:pPr>
    </w:lvl>
    <w:lvl w:ilvl="6" w:tplc="0409000F" w:tentative="1">
      <w:start w:val="1"/>
      <w:numFmt w:val="decimal"/>
      <w:lvlText w:val="%7."/>
      <w:lvlJc w:val="left"/>
      <w:pPr>
        <w:ind w:left="3404" w:hanging="360"/>
      </w:pPr>
    </w:lvl>
    <w:lvl w:ilvl="7" w:tplc="04090019" w:tentative="1">
      <w:start w:val="1"/>
      <w:numFmt w:val="lowerLetter"/>
      <w:lvlText w:val="%8."/>
      <w:lvlJc w:val="left"/>
      <w:pPr>
        <w:ind w:left="4124" w:hanging="360"/>
      </w:pPr>
    </w:lvl>
    <w:lvl w:ilvl="8" w:tplc="0409001B" w:tentative="1">
      <w:start w:val="1"/>
      <w:numFmt w:val="lowerRoman"/>
      <w:lvlText w:val="%9."/>
      <w:lvlJc w:val="right"/>
      <w:pPr>
        <w:ind w:left="4844" w:hanging="180"/>
      </w:pPr>
    </w:lvl>
  </w:abstractNum>
  <w:abstractNum w:abstractNumId="34"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CEE7D22"/>
    <w:multiLevelType w:val="multilevel"/>
    <w:tmpl w:val="B9F0B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5C66F7"/>
    <w:multiLevelType w:val="hybridMultilevel"/>
    <w:tmpl w:val="D26E73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E7E71B4"/>
    <w:multiLevelType w:val="hybridMultilevel"/>
    <w:tmpl w:val="9F423A5C"/>
    <w:lvl w:ilvl="0" w:tplc="D68EBD74">
      <w:start w:val="1"/>
      <w:numFmt w:val="lowerLetter"/>
      <w:lvlText w:val="(%1)"/>
      <w:lvlJc w:val="left"/>
      <w:pPr>
        <w:ind w:left="2520" w:hanging="360"/>
      </w:pPr>
      <w:rPr>
        <w:rFonts w:hint="default"/>
      </w:rPr>
    </w:lvl>
    <w:lvl w:ilvl="1" w:tplc="20000019" w:tentative="1">
      <w:start w:val="1"/>
      <w:numFmt w:val="lowerLetter"/>
      <w:lvlText w:val="%2."/>
      <w:lvlJc w:val="left"/>
      <w:pPr>
        <w:ind w:left="3240" w:hanging="360"/>
      </w:pPr>
    </w:lvl>
    <w:lvl w:ilvl="2" w:tplc="2000001B" w:tentative="1">
      <w:start w:val="1"/>
      <w:numFmt w:val="lowerRoman"/>
      <w:lvlText w:val="%3."/>
      <w:lvlJc w:val="right"/>
      <w:pPr>
        <w:ind w:left="3960" w:hanging="180"/>
      </w:pPr>
    </w:lvl>
    <w:lvl w:ilvl="3" w:tplc="2000000F" w:tentative="1">
      <w:start w:val="1"/>
      <w:numFmt w:val="decimal"/>
      <w:lvlText w:val="%4."/>
      <w:lvlJc w:val="left"/>
      <w:pPr>
        <w:ind w:left="4680" w:hanging="360"/>
      </w:pPr>
    </w:lvl>
    <w:lvl w:ilvl="4" w:tplc="20000019" w:tentative="1">
      <w:start w:val="1"/>
      <w:numFmt w:val="lowerLetter"/>
      <w:lvlText w:val="%5."/>
      <w:lvlJc w:val="left"/>
      <w:pPr>
        <w:ind w:left="5400" w:hanging="360"/>
      </w:pPr>
    </w:lvl>
    <w:lvl w:ilvl="5" w:tplc="2000001B" w:tentative="1">
      <w:start w:val="1"/>
      <w:numFmt w:val="lowerRoman"/>
      <w:lvlText w:val="%6."/>
      <w:lvlJc w:val="right"/>
      <w:pPr>
        <w:ind w:left="6120" w:hanging="180"/>
      </w:pPr>
    </w:lvl>
    <w:lvl w:ilvl="6" w:tplc="2000000F" w:tentative="1">
      <w:start w:val="1"/>
      <w:numFmt w:val="decimal"/>
      <w:lvlText w:val="%7."/>
      <w:lvlJc w:val="left"/>
      <w:pPr>
        <w:ind w:left="6840" w:hanging="360"/>
      </w:pPr>
    </w:lvl>
    <w:lvl w:ilvl="7" w:tplc="20000019" w:tentative="1">
      <w:start w:val="1"/>
      <w:numFmt w:val="lowerLetter"/>
      <w:lvlText w:val="%8."/>
      <w:lvlJc w:val="left"/>
      <w:pPr>
        <w:ind w:left="7560" w:hanging="360"/>
      </w:pPr>
    </w:lvl>
    <w:lvl w:ilvl="8" w:tplc="2000001B" w:tentative="1">
      <w:start w:val="1"/>
      <w:numFmt w:val="lowerRoman"/>
      <w:lvlText w:val="%9."/>
      <w:lvlJc w:val="right"/>
      <w:pPr>
        <w:ind w:left="8280" w:hanging="180"/>
      </w:pPr>
    </w:lvl>
  </w:abstractNum>
  <w:abstractNum w:abstractNumId="42" w15:restartNumberingAfterBreak="0">
    <w:nsid w:val="4E8A3A8B"/>
    <w:multiLevelType w:val="hybridMultilevel"/>
    <w:tmpl w:val="4EEC1C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4E9E4E9B"/>
    <w:multiLevelType w:val="multilevel"/>
    <w:tmpl w:val="C046B0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6704BF8"/>
    <w:multiLevelType w:val="hybridMultilevel"/>
    <w:tmpl w:val="6B701C98"/>
    <w:lvl w:ilvl="0" w:tplc="61B6DD24">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45" w15:restartNumberingAfterBreak="0">
    <w:nsid w:val="59F37CED"/>
    <w:multiLevelType w:val="hybridMultilevel"/>
    <w:tmpl w:val="501A637A"/>
    <w:lvl w:ilvl="0" w:tplc="CFB27958">
      <w:start w:val="1"/>
      <w:numFmt w:val="decimal"/>
      <w:lvlText w:val="Observation %1:"/>
      <w:lvlJc w:val="left"/>
      <w:pPr>
        <w:ind w:left="502" w:hanging="360"/>
      </w:pPr>
      <w:rPr>
        <w:b/>
        <w:i w:val="0"/>
        <w:sz w:val="20"/>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4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CA33141"/>
    <w:multiLevelType w:val="multilevel"/>
    <w:tmpl w:val="6CBA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9AE7BB0"/>
    <w:multiLevelType w:val="hybridMultilevel"/>
    <w:tmpl w:val="D3002E0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6C3E5660"/>
    <w:multiLevelType w:val="hybridMultilevel"/>
    <w:tmpl w:val="AF82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E53379"/>
    <w:multiLevelType w:val="hybridMultilevel"/>
    <w:tmpl w:val="8EF0FD94"/>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6" w15:restartNumberingAfterBreak="0">
    <w:nsid w:val="6EC96FB8"/>
    <w:multiLevelType w:val="multilevel"/>
    <w:tmpl w:val="75F22B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DE23FE"/>
    <w:multiLevelType w:val="hybridMultilevel"/>
    <w:tmpl w:val="6542FFC0"/>
    <w:lvl w:ilvl="0" w:tplc="4326887C">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E65142"/>
    <w:multiLevelType w:val="hybridMultilevel"/>
    <w:tmpl w:val="21ECE3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759A764B"/>
    <w:multiLevelType w:val="multilevel"/>
    <w:tmpl w:val="BA8C47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96618EC"/>
    <w:multiLevelType w:val="hybridMultilevel"/>
    <w:tmpl w:val="8EBE891A"/>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2" w15:restartNumberingAfterBreak="0">
    <w:nsid w:val="79AA3416"/>
    <w:multiLevelType w:val="multilevel"/>
    <w:tmpl w:val="D848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0901A1"/>
    <w:multiLevelType w:val="multilevel"/>
    <w:tmpl w:val="4D6209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64"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036D6E"/>
    <w:multiLevelType w:val="hybridMultilevel"/>
    <w:tmpl w:val="A37EC85C"/>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2094467181">
    <w:abstractNumId w:val="2"/>
  </w:num>
  <w:num w:numId="2" w16cid:durableId="1180311351">
    <w:abstractNumId w:val="21"/>
  </w:num>
  <w:num w:numId="3" w16cid:durableId="1210804199">
    <w:abstractNumId w:val="39"/>
  </w:num>
  <w:num w:numId="4" w16cid:durableId="2097359261">
    <w:abstractNumId w:val="19"/>
  </w:num>
  <w:num w:numId="5" w16cid:durableId="38894975">
    <w:abstractNumId w:val="52"/>
  </w:num>
  <w:num w:numId="6" w16cid:durableId="1166440885">
    <w:abstractNumId w:val="33"/>
  </w:num>
  <w:num w:numId="7" w16cid:durableId="1455951493">
    <w:abstractNumId w:val="38"/>
  </w:num>
  <w:num w:numId="8" w16cid:durableId="1954945455">
    <w:abstractNumId w:val="38"/>
    <w:lvlOverride w:ilvl="0">
      <w:startOverride w:val="1"/>
    </w:lvlOverride>
  </w:num>
  <w:num w:numId="9" w16cid:durableId="816192195">
    <w:abstractNumId w:val="38"/>
    <w:lvlOverride w:ilvl="0">
      <w:startOverride w:val="1"/>
    </w:lvlOverride>
  </w:num>
  <w:num w:numId="10" w16cid:durableId="667442591">
    <w:abstractNumId w:val="38"/>
    <w:lvlOverride w:ilvl="0">
      <w:startOverride w:val="1"/>
    </w:lvlOverride>
  </w:num>
  <w:num w:numId="11" w16cid:durableId="2125147365">
    <w:abstractNumId w:val="33"/>
    <w:lvlOverride w:ilvl="0">
      <w:startOverride w:val="1"/>
    </w:lvlOverride>
  </w:num>
  <w:num w:numId="12" w16cid:durableId="1856842285">
    <w:abstractNumId w:val="38"/>
    <w:lvlOverride w:ilvl="0">
      <w:startOverride w:val="1"/>
    </w:lvlOverride>
  </w:num>
  <w:num w:numId="13" w16cid:durableId="994644146">
    <w:abstractNumId w:val="33"/>
    <w:lvlOverride w:ilvl="0">
      <w:startOverride w:val="1"/>
    </w:lvlOverride>
  </w:num>
  <w:num w:numId="14" w16cid:durableId="742265981">
    <w:abstractNumId w:val="38"/>
    <w:lvlOverride w:ilvl="0">
      <w:startOverride w:val="1"/>
    </w:lvlOverride>
  </w:num>
  <w:num w:numId="15" w16cid:durableId="2030599598">
    <w:abstractNumId w:val="60"/>
  </w:num>
  <w:num w:numId="16" w16cid:durableId="526719471">
    <w:abstractNumId w:val="14"/>
  </w:num>
  <w:num w:numId="17" w16cid:durableId="229191180">
    <w:abstractNumId w:val="51"/>
  </w:num>
  <w:num w:numId="18" w16cid:durableId="1633167338">
    <w:abstractNumId w:val="5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857547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0138831">
    <w:abstractNumId w:val="32"/>
  </w:num>
  <w:num w:numId="21" w16cid:durableId="1135566278">
    <w:abstractNumId w:val="46"/>
  </w:num>
  <w:num w:numId="22" w16cid:durableId="1158964484">
    <w:abstractNumId w:val="33"/>
    <w:lvlOverride w:ilvl="0">
      <w:startOverride w:val="1"/>
    </w:lvlOverride>
  </w:num>
  <w:num w:numId="23" w16cid:durableId="1380737934">
    <w:abstractNumId w:val="38"/>
    <w:lvlOverride w:ilvl="0">
      <w:startOverride w:val="1"/>
    </w:lvlOverride>
  </w:num>
  <w:num w:numId="24" w16cid:durableId="31149706">
    <w:abstractNumId w:val="7"/>
  </w:num>
  <w:num w:numId="25" w16cid:durableId="1528713890">
    <w:abstractNumId w:val="1"/>
  </w:num>
  <w:num w:numId="26" w16cid:durableId="1808694237">
    <w:abstractNumId w:val="1"/>
    <w:lvlOverride w:ilvl="0">
      <w:startOverride w:val="1"/>
    </w:lvlOverride>
  </w:num>
  <w:num w:numId="27" w16cid:durableId="14145496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1239703">
    <w:abstractNumId w:val="28"/>
  </w:num>
  <w:num w:numId="29" w16cid:durableId="824318319">
    <w:abstractNumId w:val="64"/>
  </w:num>
  <w:num w:numId="30" w16cid:durableId="2061202153">
    <w:abstractNumId w:val="47"/>
  </w:num>
  <w:num w:numId="31" w16cid:durableId="463471181">
    <w:abstractNumId w:val="3"/>
  </w:num>
  <w:num w:numId="32" w16cid:durableId="2053990697">
    <w:abstractNumId w:val="10"/>
  </w:num>
  <w:num w:numId="33" w16cid:durableId="284890868">
    <w:abstractNumId w:val="50"/>
  </w:num>
  <w:num w:numId="34" w16cid:durableId="896011050">
    <w:abstractNumId w:val="35"/>
  </w:num>
  <w:num w:numId="35" w16cid:durableId="1635063045">
    <w:abstractNumId w:val="57"/>
  </w:num>
  <w:num w:numId="36" w16cid:durableId="601500690">
    <w:abstractNumId w:val="5"/>
  </w:num>
  <w:num w:numId="37" w16cid:durableId="1938053331">
    <w:abstractNumId w:val="44"/>
  </w:num>
  <w:num w:numId="38" w16cid:durableId="1318920055">
    <w:abstractNumId w:val="15"/>
  </w:num>
  <w:num w:numId="39" w16cid:durableId="601037056">
    <w:abstractNumId w:val="42"/>
  </w:num>
  <w:num w:numId="40" w16cid:durableId="295337640">
    <w:abstractNumId w:val="65"/>
  </w:num>
  <w:num w:numId="41" w16cid:durableId="2057780626">
    <w:abstractNumId w:val="9"/>
  </w:num>
  <w:num w:numId="42" w16cid:durableId="702050458">
    <w:abstractNumId w:val="16"/>
  </w:num>
  <w:num w:numId="43" w16cid:durableId="587423451">
    <w:abstractNumId w:val="55"/>
  </w:num>
  <w:num w:numId="44" w16cid:durableId="827357300">
    <w:abstractNumId w:val="61"/>
  </w:num>
  <w:num w:numId="45" w16cid:durableId="694312700">
    <w:abstractNumId w:val="23"/>
  </w:num>
  <w:num w:numId="46" w16cid:durableId="12340904">
    <w:abstractNumId w:val="25"/>
  </w:num>
  <w:num w:numId="47" w16cid:durableId="23290461">
    <w:abstractNumId w:val="40"/>
  </w:num>
  <w:num w:numId="48" w16cid:durableId="1165588532">
    <w:abstractNumId w:val="12"/>
  </w:num>
  <w:num w:numId="49" w16cid:durableId="1098871129">
    <w:abstractNumId w:val="13"/>
  </w:num>
  <w:num w:numId="50" w16cid:durableId="984698895">
    <w:abstractNumId w:val="62"/>
  </w:num>
  <w:num w:numId="51" w16cid:durableId="2126463098">
    <w:abstractNumId w:val="29"/>
  </w:num>
  <w:num w:numId="52" w16cid:durableId="174156474">
    <w:abstractNumId w:val="31"/>
  </w:num>
  <w:num w:numId="53" w16cid:durableId="1206478831">
    <w:abstractNumId w:val="34"/>
  </w:num>
  <w:num w:numId="54" w16cid:durableId="894312638">
    <w:abstractNumId w:val="51"/>
  </w:num>
  <w:num w:numId="55" w16cid:durableId="1483422392">
    <w:abstractNumId w:val="26"/>
  </w:num>
  <w:num w:numId="56" w16cid:durableId="1695762719">
    <w:abstractNumId w:val="11"/>
  </w:num>
  <w:num w:numId="57" w16cid:durableId="956182862">
    <w:abstractNumId w:val="51"/>
  </w:num>
  <w:num w:numId="58" w16cid:durableId="150607258">
    <w:abstractNumId w:val="37"/>
  </w:num>
  <w:num w:numId="59" w16cid:durableId="982809978">
    <w:abstractNumId w:val="51"/>
  </w:num>
  <w:num w:numId="60" w16cid:durableId="1638417613">
    <w:abstractNumId w:val="51"/>
  </w:num>
  <w:num w:numId="61" w16cid:durableId="708457954">
    <w:abstractNumId w:val="22"/>
  </w:num>
  <w:num w:numId="62" w16cid:durableId="1454593086">
    <w:abstractNumId w:val="48"/>
  </w:num>
  <w:num w:numId="63" w16cid:durableId="1008290864">
    <w:abstractNumId w:val="20"/>
  </w:num>
  <w:num w:numId="64" w16cid:durableId="1570648001">
    <w:abstractNumId w:val="4"/>
  </w:num>
  <w:num w:numId="65" w16cid:durableId="760878657">
    <w:abstractNumId w:val="18"/>
  </w:num>
  <w:num w:numId="66" w16cid:durableId="1161845837">
    <w:abstractNumId w:val="38"/>
  </w:num>
  <w:num w:numId="67" w16cid:durableId="726077684">
    <w:abstractNumId w:val="24"/>
  </w:num>
  <w:num w:numId="68" w16cid:durableId="112750128">
    <w:abstractNumId w:val="41"/>
  </w:num>
  <w:num w:numId="69" w16cid:durableId="723993851">
    <w:abstractNumId w:val="8"/>
  </w:num>
  <w:num w:numId="70" w16cid:durableId="1475247532">
    <w:abstractNumId w:val="66"/>
  </w:num>
  <w:num w:numId="71" w16cid:durableId="1179854602">
    <w:abstractNumId w:val="58"/>
  </w:num>
  <w:num w:numId="72" w16cid:durableId="1838305661">
    <w:abstractNumId w:val="53"/>
  </w:num>
  <w:num w:numId="73" w16cid:durableId="235017345">
    <w:abstractNumId w:val="63"/>
  </w:num>
  <w:num w:numId="74" w16cid:durableId="1077554294">
    <w:abstractNumId w:val="0"/>
  </w:num>
  <w:num w:numId="75" w16cid:durableId="1540168602">
    <w:abstractNumId w:val="49"/>
  </w:num>
  <w:num w:numId="76" w16cid:durableId="14892064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637826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397471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84819611">
    <w:abstractNumId w:val="33"/>
    <w:lvlOverride w:ilvl="0">
      <w:startOverride w:val="1"/>
    </w:lvlOverride>
  </w:num>
  <w:num w:numId="80" w16cid:durableId="15277418">
    <w:abstractNumId w:val="38"/>
    <w:lvlOverride w:ilvl="0">
      <w:startOverride w:val="1"/>
    </w:lvlOverride>
  </w:num>
  <w:num w:numId="81" w16cid:durableId="300430457">
    <w:abstractNumId w:val="33"/>
    <w:lvlOverride w:ilvl="0">
      <w:startOverride w:val="1"/>
    </w:lvlOverride>
  </w:num>
  <w:num w:numId="82" w16cid:durableId="365101696">
    <w:abstractNumId w:val="59"/>
  </w:num>
  <w:num w:numId="83" w16cid:durableId="125710138">
    <w:abstractNumId w:val="6"/>
  </w:num>
  <w:num w:numId="84" w16cid:durableId="2030568023">
    <w:abstractNumId w:val="54"/>
  </w:num>
  <w:num w:numId="85" w16cid:durableId="2134133534">
    <w:abstractNumId w:val="43"/>
  </w:num>
  <w:num w:numId="86" w16cid:durableId="1390693226">
    <w:abstractNumId w:val="36"/>
  </w:num>
  <w:num w:numId="87" w16cid:durableId="2070416218">
    <w:abstractNumId w:val="56"/>
  </w:num>
  <w:num w:numId="88" w16cid:durableId="688877502">
    <w:abstractNumId w:val="30"/>
  </w:num>
  <w:num w:numId="89" w16cid:durableId="1257983089">
    <w:abstractNumId w:val="51"/>
  </w:num>
  <w:num w:numId="90" w16cid:durableId="1318654583">
    <w:abstractNumId w:val="33"/>
    <w:lvlOverride w:ilvl="0">
      <w:startOverride w:val="1"/>
    </w:lvlOverride>
  </w:num>
  <w:num w:numId="91" w16cid:durableId="1276668555">
    <w:abstractNumId w:val="38"/>
    <w:lvlOverride w:ilvl="0">
      <w:startOverride w:val="1"/>
    </w:lvlOverride>
  </w:num>
  <w:num w:numId="92" w16cid:durableId="744453140">
    <w:abstractNumId w:val="51"/>
  </w:num>
  <w:num w:numId="93" w16cid:durableId="981230037">
    <w:abstractNumId w:val="51"/>
  </w:num>
  <w:num w:numId="94" w16cid:durableId="357128081">
    <w:abstractNumId w:val="51"/>
  </w:num>
  <w:num w:numId="95" w16cid:durableId="1593007955">
    <w:abstractNumId w:val="51"/>
  </w:num>
  <w:num w:numId="96" w16cid:durableId="1979842976">
    <w:abstractNumId w:val="51"/>
  </w:num>
  <w:num w:numId="97" w16cid:durableId="725878081">
    <w:abstractNumId w:val="51"/>
  </w:num>
  <w:num w:numId="98" w16cid:durableId="576331482">
    <w:abstractNumId w:val="51"/>
  </w:num>
  <w:num w:numId="99" w16cid:durableId="1813712346">
    <w:abstractNumId w:val="5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C63EE"/>
    <w:rsid w:val="000000ED"/>
    <w:rsid w:val="00000563"/>
    <w:rsid w:val="0000074E"/>
    <w:rsid w:val="0000107A"/>
    <w:rsid w:val="00001176"/>
    <w:rsid w:val="0000123E"/>
    <w:rsid w:val="00001C9B"/>
    <w:rsid w:val="00002920"/>
    <w:rsid w:val="00002B23"/>
    <w:rsid w:val="00003289"/>
    <w:rsid w:val="000032E9"/>
    <w:rsid w:val="00003AE2"/>
    <w:rsid w:val="00003CED"/>
    <w:rsid w:val="00003EA7"/>
    <w:rsid w:val="0000402C"/>
    <w:rsid w:val="000040DC"/>
    <w:rsid w:val="0000477E"/>
    <w:rsid w:val="00004DD2"/>
    <w:rsid w:val="00005018"/>
    <w:rsid w:val="00005423"/>
    <w:rsid w:val="0000547A"/>
    <w:rsid w:val="000054E3"/>
    <w:rsid w:val="00005D63"/>
    <w:rsid w:val="00005FAE"/>
    <w:rsid w:val="00006766"/>
    <w:rsid w:val="0000706F"/>
    <w:rsid w:val="00007E62"/>
    <w:rsid w:val="00007EAE"/>
    <w:rsid w:val="00007F81"/>
    <w:rsid w:val="000102B7"/>
    <w:rsid w:val="00010729"/>
    <w:rsid w:val="0001086E"/>
    <w:rsid w:val="00010B59"/>
    <w:rsid w:val="000118AD"/>
    <w:rsid w:val="0001234B"/>
    <w:rsid w:val="0001249D"/>
    <w:rsid w:val="00013697"/>
    <w:rsid w:val="00013D18"/>
    <w:rsid w:val="00013F68"/>
    <w:rsid w:val="000142D5"/>
    <w:rsid w:val="00014634"/>
    <w:rsid w:val="000150E2"/>
    <w:rsid w:val="000151EF"/>
    <w:rsid w:val="00015283"/>
    <w:rsid w:val="0001582D"/>
    <w:rsid w:val="00015FCE"/>
    <w:rsid w:val="000170D2"/>
    <w:rsid w:val="00017B3A"/>
    <w:rsid w:val="00017DD4"/>
    <w:rsid w:val="000203B0"/>
    <w:rsid w:val="000206E6"/>
    <w:rsid w:val="00020CFC"/>
    <w:rsid w:val="00020E91"/>
    <w:rsid w:val="00020FF0"/>
    <w:rsid w:val="00021BF2"/>
    <w:rsid w:val="0002207E"/>
    <w:rsid w:val="000220DB"/>
    <w:rsid w:val="00022287"/>
    <w:rsid w:val="000224EC"/>
    <w:rsid w:val="00022605"/>
    <w:rsid w:val="00022A46"/>
    <w:rsid w:val="000238F7"/>
    <w:rsid w:val="000239F5"/>
    <w:rsid w:val="00023F8E"/>
    <w:rsid w:val="00024278"/>
    <w:rsid w:val="0002439C"/>
    <w:rsid w:val="000245FF"/>
    <w:rsid w:val="0002460F"/>
    <w:rsid w:val="00025128"/>
    <w:rsid w:val="0002575E"/>
    <w:rsid w:val="00026702"/>
    <w:rsid w:val="00026A72"/>
    <w:rsid w:val="00026E8C"/>
    <w:rsid w:val="00027078"/>
    <w:rsid w:val="000275F8"/>
    <w:rsid w:val="00027800"/>
    <w:rsid w:val="00027DE3"/>
    <w:rsid w:val="00030D9A"/>
    <w:rsid w:val="00030E49"/>
    <w:rsid w:val="00030ECD"/>
    <w:rsid w:val="00030EDB"/>
    <w:rsid w:val="00031465"/>
    <w:rsid w:val="00031F2A"/>
    <w:rsid w:val="00032221"/>
    <w:rsid w:val="000332C4"/>
    <w:rsid w:val="00033B2A"/>
    <w:rsid w:val="0003404D"/>
    <w:rsid w:val="00034A99"/>
    <w:rsid w:val="00034B58"/>
    <w:rsid w:val="00034C7B"/>
    <w:rsid w:val="00034F35"/>
    <w:rsid w:val="0003537C"/>
    <w:rsid w:val="00035CC9"/>
    <w:rsid w:val="00036C03"/>
    <w:rsid w:val="00036E55"/>
    <w:rsid w:val="0003701B"/>
    <w:rsid w:val="00037B83"/>
    <w:rsid w:val="0004083D"/>
    <w:rsid w:val="00040936"/>
    <w:rsid w:val="000409E2"/>
    <w:rsid w:val="000410B3"/>
    <w:rsid w:val="0004113F"/>
    <w:rsid w:val="00041B2D"/>
    <w:rsid w:val="00042243"/>
    <w:rsid w:val="000428AE"/>
    <w:rsid w:val="00043782"/>
    <w:rsid w:val="00044551"/>
    <w:rsid w:val="00044567"/>
    <w:rsid w:val="00044779"/>
    <w:rsid w:val="000453F0"/>
    <w:rsid w:val="000459DF"/>
    <w:rsid w:val="00045DBB"/>
    <w:rsid w:val="0004651F"/>
    <w:rsid w:val="00046702"/>
    <w:rsid w:val="000467E3"/>
    <w:rsid w:val="000468BC"/>
    <w:rsid w:val="00046B8D"/>
    <w:rsid w:val="00046DC0"/>
    <w:rsid w:val="00047BE9"/>
    <w:rsid w:val="00047C63"/>
    <w:rsid w:val="00047CCE"/>
    <w:rsid w:val="000511F4"/>
    <w:rsid w:val="000519CA"/>
    <w:rsid w:val="00052648"/>
    <w:rsid w:val="00052997"/>
    <w:rsid w:val="0005320A"/>
    <w:rsid w:val="00053FA9"/>
    <w:rsid w:val="00055207"/>
    <w:rsid w:val="00055FB5"/>
    <w:rsid w:val="00056606"/>
    <w:rsid w:val="000566B9"/>
    <w:rsid w:val="00057597"/>
    <w:rsid w:val="000576F7"/>
    <w:rsid w:val="00057D4C"/>
    <w:rsid w:val="000609D2"/>
    <w:rsid w:val="00060DDF"/>
    <w:rsid w:val="00060DEC"/>
    <w:rsid w:val="00061838"/>
    <w:rsid w:val="00062914"/>
    <w:rsid w:val="0006362E"/>
    <w:rsid w:val="00063900"/>
    <w:rsid w:val="00064774"/>
    <w:rsid w:val="00064B74"/>
    <w:rsid w:val="00065049"/>
    <w:rsid w:val="00065494"/>
    <w:rsid w:val="00066541"/>
    <w:rsid w:val="00067EFD"/>
    <w:rsid w:val="000720F3"/>
    <w:rsid w:val="000726FB"/>
    <w:rsid w:val="00072DCE"/>
    <w:rsid w:val="00072EC1"/>
    <w:rsid w:val="00073FF3"/>
    <w:rsid w:val="0007401A"/>
    <w:rsid w:val="000741C9"/>
    <w:rsid w:val="000746C0"/>
    <w:rsid w:val="000748A8"/>
    <w:rsid w:val="00074DF3"/>
    <w:rsid w:val="00075D07"/>
    <w:rsid w:val="00075F08"/>
    <w:rsid w:val="0007648D"/>
    <w:rsid w:val="00076FC7"/>
    <w:rsid w:val="00077A72"/>
    <w:rsid w:val="00077DD0"/>
    <w:rsid w:val="00080079"/>
    <w:rsid w:val="000800BB"/>
    <w:rsid w:val="00080DC0"/>
    <w:rsid w:val="00080F89"/>
    <w:rsid w:val="00081B9C"/>
    <w:rsid w:val="00082443"/>
    <w:rsid w:val="00082C46"/>
    <w:rsid w:val="00083040"/>
    <w:rsid w:val="00083A29"/>
    <w:rsid w:val="0008408B"/>
    <w:rsid w:val="000843FF"/>
    <w:rsid w:val="00084F3D"/>
    <w:rsid w:val="000853CA"/>
    <w:rsid w:val="0008612A"/>
    <w:rsid w:val="0008650B"/>
    <w:rsid w:val="00086A6B"/>
    <w:rsid w:val="00086BDC"/>
    <w:rsid w:val="0008765A"/>
    <w:rsid w:val="00090BBB"/>
    <w:rsid w:val="00090E18"/>
    <w:rsid w:val="00091496"/>
    <w:rsid w:val="00091835"/>
    <w:rsid w:val="00091B0C"/>
    <w:rsid w:val="000920C7"/>
    <w:rsid w:val="00092730"/>
    <w:rsid w:val="000928E3"/>
    <w:rsid w:val="00093757"/>
    <w:rsid w:val="00093B07"/>
    <w:rsid w:val="00094299"/>
    <w:rsid w:val="00094715"/>
    <w:rsid w:val="000956C5"/>
    <w:rsid w:val="000961BB"/>
    <w:rsid w:val="00096510"/>
    <w:rsid w:val="0009654C"/>
    <w:rsid w:val="000969A6"/>
    <w:rsid w:val="00096C04"/>
    <w:rsid w:val="000976DA"/>
    <w:rsid w:val="000977FB"/>
    <w:rsid w:val="00097D70"/>
    <w:rsid w:val="00097EDC"/>
    <w:rsid w:val="000A06D3"/>
    <w:rsid w:val="000A08FB"/>
    <w:rsid w:val="000A0910"/>
    <w:rsid w:val="000A0ED8"/>
    <w:rsid w:val="000A0F2D"/>
    <w:rsid w:val="000A10BC"/>
    <w:rsid w:val="000A125D"/>
    <w:rsid w:val="000A2F72"/>
    <w:rsid w:val="000A3323"/>
    <w:rsid w:val="000A34FB"/>
    <w:rsid w:val="000A3742"/>
    <w:rsid w:val="000A3C6D"/>
    <w:rsid w:val="000A3E4D"/>
    <w:rsid w:val="000A51F2"/>
    <w:rsid w:val="000A572B"/>
    <w:rsid w:val="000A58B1"/>
    <w:rsid w:val="000A60B2"/>
    <w:rsid w:val="000A7413"/>
    <w:rsid w:val="000A7521"/>
    <w:rsid w:val="000A7544"/>
    <w:rsid w:val="000A7D47"/>
    <w:rsid w:val="000B0056"/>
    <w:rsid w:val="000B01EB"/>
    <w:rsid w:val="000B15CE"/>
    <w:rsid w:val="000B2256"/>
    <w:rsid w:val="000B2265"/>
    <w:rsid w:val="000B2732"/>
    <w:rsid w:val="000B2FAB"/>
    <w:rsid w:val="000B3A83"/>
    <w:rsid w:val="000B4D85"/>
    <w:rsid w:val="000B5485"/>
    <w:rsid w:val="000B55E2"/>
    <w:rsid w:val="000B6415"/>
    <w:rsid w:val="000B7A70"/>
    <w:rsid w:val="000C059D"/>
    <w:rsid w:val="000C05F2"/>
    <w:rsid w:val="000C0753"/>
    <w:rsid w:val="000C0CA2"/>
    <w:rsid w:val="000C14A5"/>
    <w:rsid w:val="000C1638"/>
    <w:rsid w:val="000C2056"/>
    <w:rsid w:val="000C27C8"/>
    <w:rsid w:val="000C3763"/>
    <w:rsid w:val="000C3C7B"/>
    <w:rsid w:val="000C3FB9"/>
    <w:rsid w:val="000C4323"/>
    <w:rsid w:val="000C44BA"/>
    <w:rsid w:val="000C527A"/>
    <w:rsid w:val="000C539A"/>
    <w:rsid w:val="000C5B5E"/>
    <w:rsid w:val="000C5E07"/>
    <w:rsid w:val="000C62EB"/>
    <w:rsid w:val="000C6E09"/>
    <w:rsid w:val="000C6EB9"/>
    <w:rsid w:val="000C71ED"/>
    <w:rsid w:val="000C7C42"/>
    <w:rsid w:val="000C7E08"/>
    <w:rsid w:val="000D079F"/>
    <w:rsid w:val="000D08D1"/>
    <w:rsid w:val="000D0F93"/>
    <w:rsid w:val="000D26B4"/>
    <w:rsid w:val="000D2D33"/>
    <w:rsid w:val="000D3212"/>
    <w:rsid w:val="000D341C"/>
    <w:rsid w:val="000D3FCC"/>
    <w:rsid w:val="000D4F4F"/>
    <w:rsid w:val="000D5A57"/>
    <w:rsid w:val="000D6B90"/>
    <w:rsid w:val="000D781C"/>
    <w:rsid w:val="000E12F6"/>
    <w:rsid w:val="000E15A7"/>
    <w:rsid w:val="000E1A4D"/>
    <w:rsid w:val="000E1EBC"/>
    <w:rsid w:val="000E31A3"/>
    <w:rsid w:val="000E3A5E"/>
    <w:rsid w:val="000E3B8C"/>
    <w:rsid w:val="000E4072"/>
    <w:rsid w:val="000E54EE"/>
    <w:rsid w:val="000E5B57"/>
    <w:rsid w:val="000E5C67"/>
    <w:rsid w:val="000E7A3D"/>
    <w:rsid w:val="000E7AEA"/>
    <w:rsid w:val="000F00D4"/>
    <w:rsid w:val="000F152A"/>
    <w:rsid w:val="000F2699"/>
    <w:rsid w:val="000F2DD5"/>
    <w:rsid w:val="000F36B9"/>
    <w:rsid w:val="000F3DB0"/>
    <w:rsid w:val="000F3FB2"/>
    <w:rsid w:val="000F4882"/>
    <w:rsid w:val="000F4B34"/>
    <w:rsid w:val="000F4F70"/>
    <w:rsid w:val="000F56FB"/>
    <w:rsid w:val="000F636E"/>
    <w:rsid w:val="000F709C"/>
    <w:rsid w:val="000F737A"/>
    <w:rsid w:val="000F7700"/>
    <w:rsid w:val="001004FA"/>
    <w:rsid w:val="00100A59"/>
    <w:rsid w:val="00100D2C"/>
    <w:rsid w:val="00100F5D"/>
    <w:rsid w:val="00101643"/>
    <w:rsid w:val="0010330E"/>
    <w:rsid w:val="00103A38"/>
    <w:rsid w:val="001047A5"/>
    <w:rsid w:val="001049C2"/>
    <w:rsid w:val="00104A7C"/>
    <w:rsid w:val="001054FF"/>
    <w:rsid w:val="0010552D"/>
    <w:rsid w:val="00106406"/>
    <w:rsid w:val="00106416"/>
    <w:rsid w:val="00106A0D"/>
    <w:rsid w:val="0010754C"/>
    <w:rsid w:val="00107B01"/>
    <w:rsid w:val="00110481"/>
    <w:rsid w:val="00111679"/>
    <w:rsid w:val="0011173E"/>
    <w:rsid w:val="00111E48"/>
    <w:rsid w:val="0011266F"/>
    <w:rsid w:val="001127C9"/>
    <w:rsid w:val="00112AE9"/>
    <w:rsid w:val="00112B27"/>
    <w:rsid w:val="0011390F"/>
    <w:rsid w:val="00114A44"/>
    <w:rsid w:val="00114A76"/>
    <w:rsid w:val="001157DC"/>
    <w:rsid w:val="00115A67"/>
    <w:rsid w:val="00115B88"/>
    <w:rsid w:val="00116980"/>
    <w:rsid w:val="001169D6"/>
    <w:rsid w:val="001170B8"/>
    <w:rsid w:val="00117A4C"/>
    <w:rsid w:val="00120B2D"/>
    <w:rsid w:val="00120F1B"/>
    <w:rsid w:val="001218EB"/>
    <w:rsid w:val="00121AFC"/>
    <w:rsid w:val="00121D68"/>
    <w:rsid w:val="00121EEE"/>
    <w:rsid w:val="00121F60"/>
    <w:rsid w:val="00121FBC"/>
    <w:rsid w:val="00122607"/>
    <w:rsid w:val="00122C99"/>
    <w:rsid w:val="0012370D"/>
    <w:rsid w:val="00123A04"/>
    <w:rsid w:val="001252DC"/>
    <w:rsid w:val="0012569D"/>
    <w:rsid w:val="001262CE"/>
    <w:rsid w:val="001301BE"/>
    <w:rsid w:val="00130ADF"/>
    <w:rsid w:val="0013191D"/>
    <w:rsid w:val="00132F6A"/>
    <w:rsid w:val="00133913"/>
    <w:rsid w:val="00134E92"/>
    <w:rsid w:val="00134FB5"/>
    <w:rsid w:val="00135468"/>
    <w:rsid w:val="00135727"/>
    <w:rsid w:val="00135840"/>
    <w:rsid w:val="00135A8C"/>
    <w:rsid w:val="001361F2"/>
    <w:rsid w:val="00136ABB"/>
    <w:rsid w:val="00136F78"/>
    <w:rsid w:val="001370A1"/>
    <w:rsid w:val="0013713D"/>
    <w:rsid w:val="0013773F"/>
    <w:rsid w:val="00140221"/>
    <w:rsid w:val="00141D21"/>
    <w:rsid w:val="00142460"/>
    <w:rsid w:val="001428A4"/>
    <w:rsid w:val="00142E0B"/>
    <w:rsid w:val="00144890"/>
    <w:rsid w:val="00144E79"/>
    <w:rsid w:val="00144F7B"/>
    <w:rsid w:val="00144F87"/>
    <w:rsid w:val="0014501C"/>
    <w:rsid w:val="001457CC"/>
    <w:rsid w:val="00145AA4"/>
    <w:rsid w:val="0014617B"/>
    <w:rsid w:val="00146879"/>
    <w:rsid w:val="0014696A"/>
    <w:rsid w:val="0015086B"/>
    <w:rsid w:val="00150EC0"/>
    <w:rsid w:val="00151404"/>
    <w:rsid w:val="00151420"/>
    <w:rsid w:val="00151679"/>
    <w:rsid w:val="00151B15"/>
    <w:rsid w:val="001522DE"/>
    <w:rsid w:val="001526CC"/>
    <w:rsid w:val="00153330"/>
    <w:rsid w:val="00153594"/>
    <w:rsid w:val="00153A6B"/>
    <w:rsid w:val="00154168"/>
    <w:rsid w:val="001541FB"/>
    <w:rsid w:val="00154B64"/>
    <w:rsid w:val="00155B26"/>
    <w:rsid w:val="00156084"/>
    <w:rsid w:val="00156192"/>
    <w:rsid w:val="001561D1"/>
    <w:rsid w:val="001569FB"/>
    <w:rsid w:val="00156B68"/>
    <w:rsid w:val="00157AA6"/>
    <w:rsid w:val="00160174"/>
    <w:rsid w:val="00160184"/>
    <w:rsid w:val="001603B4"/>
    <w:rsid w:val="00160831"/>
    <w:rsid w:val="00160BBD"/>
    <w:rsid w:val="00161939"/>
    <w:rsid w:val="00161A22"/>
    <w:rsid w:val="00161C57"/>
    <w:rsid w:val="0016219B"/>
    <w:rsid w:val="0016295C"/>
    <w:rsid w:val="00162C34"/>
    <w:rsid w:val="00163C5A"/>
    <w:rsid w:val="00163E10"/>
    <w:rsid w:val="0016418C"/>
    <w:rsid w:val="001642FC"/>
    <w:rsid w:val="0016496B"/>
    <w:rsid w:val="0016553D"/>
    <w:rsid w:val="00165678"/>
    <w:rsid w:val="001657C5"/>
    <w:rsid w:val="001666DD"/>
    <w:rsid w:val="001672C4"/>
    <w:rsid w:val="001673BA"/>
    <w:rsid w:val="0016746F"/>
    <w:rsid w:val="00167CD1"/>
    <w:rsid w:val="00167D5E"/>
    <w:rsid w:val="001707B3"/>
    <w:rsid w:val="00170A7C"/>
    <w:rsid w:val="0017132B"/>
    <w:rsid w:val="00171608"/>
    <w:rsid w:val="001719C4"/>
    <w:rsid w:val="00171DC8"/>
    <w:rsid w:val="0017255F"/>
    <w:rsid w:val="001725EC"/>
    <w:rsid w:val="00172C11"/>
    <w:rsid w:val="0017324F"/>
    <w:rsid w:val="00173D3E"/>
    <w:rsid w:val="001743E2"/>
    <w:rsid w:val="001745F8"/>
    <w:rsid w:val="001746F2"/>
    <w:rsid w:val="00174955"/>
    <w:rsid w:val="00174BCD"/>
    <w:rsid w:val="00174D95"/>
    <w:rsid w:val="00175D1D"/>
    <w:rsid w:val="00176ACC"/>
    <w:rsid w:val="00176F20"/>
    <w:rsid w:val="001775F6"/>
    <w:rsid w:val="0018067B"/>
    <w:rsid w:val="0018086E"/>
    <w:rsid w:val="00181CA0"/>
    <w:rsid w:val="00182FC9"/>
    <w:rsid w:val="00183039"/>
    <w:rsid w:val="001833E1"/>
    <w:rsid w:val="001838CF"/>
    <w:rsid w:val="001846FF"/>
    <w:rsid w:val="00184776"/>
    <w:rsid w:val="00184C87"/>
    <w:rsid w:val="00185759"/>
    <w:rsid w:val="00185B7F"/>
    <w:rsid w:val="00185FB0"/>
    <w:rsid w:val="00186712"/>
    <w:rsid w:val="001868EE"/>
    <w:rsid w:val="00186C52"/>
    <w:rsid w:val="00186CF4"/>
    <w:rsid w:val="00187817"/>
    <w:rsid w:val="00187CDD"/>
    <w:rsid w:val="00190553"/>
    <w:rsid w:val="001909FA"/>
    <w:rsid w:val="00191FF4"/>
    <w:rsid w:val="001920D1"/>
    <w:rsid w:val="00192601"/>
    <w:rsid w:val="00192DED"/>
    <w:rsid w:val="0019364A"/>
    <w:rsid w:val="00194889"/>
    <w:rsid w:val="00195713"/>
    <w:rsid w:val="00196479"/>
    <w:rsid w:val="00197456"/>
    <w:rsid w:val="00197C67"/>
    <w:rsid w:val="001A0681"/>
    <w:rsid w:val="001A0C80"/>
    <w:rsid w:val="001A0F85"/>
    <w:rsid w:val="001A1325"/>
    <w:rsid w:val="001A1A01"/>
    <w:rsid w:val="001A22A1"/>
    <w:rsid w:val="001A2E01"/>
    <w:rsid w:val="001A323A"/>
    <w:rsid w:val="001A3B3C"/>
    <w:rsid w:val="001A3BA4"/>
    <w:rsid w:val="001A3C68"/>
    <w:rsid w:val="001A3E39"/>
    <w:rsid w:val="001A57C3"/>
    <w:rsid w:val="001A646F"/>
    <w:rsid w:val="001A6569"/>
    <w:rsid w:val="001A6807"/>
    <w:rsid w:val="001A6D1F"/>
    <w:rsid w:val="001A779E"/>
    <w:rsid w:val="001A781E"/>
    <w:rsid w:val="001A7C5B"/>
    <w:rsid w:val="001B02E3"/>
    <w:rsid w:val="001B0F7C"/>
    <w:rsid w:val="001B197F"/>
    <w:rsid w:val="001B3351"/>
    <w:rsid w:val="001B344A"/>
    <w:rsid w:val="001B362C"/>
    <w:rsid w:val="001B4061"/>
    <w:rsid w:val="001B408D"/>
    <w:rsid w:val="001B45F6"/>
    <w:rsid w:val="001B4884"/>
    <w:rsid w:val="001B5262"/>
    <w:rsid w:val="001B6E17"/>
    <w:rsid w:val="001B76A6"/>
    <w:rsid w:val="001B77BF"/>
    <w:rsid w:val="001B7A9D"/>
    <w:rsid w:val="001C05C7"/>
    <w:rsid w:val="001C0FA1"/>
    <w:rsid w:val="001C120E"/>
    <w:rsid w:val="001C16F7"/>
    <w:rsid w:val="001C19D7"/>
    <w:rsid w:val="001C372A"/>
    <w:rsid w:val="001C3B94"/>
    <w:rsid w:val="001C437D"/>
    <w:rsid w:val="001C4A8C"/>
    <w:rsid w:val="001C4AA2"/>
    <w:rsid w:val="001C58B8"/>
    <w:rsid w:val="001C7199"/>
    <w:rsid w:val="001C7C74"/>
    <w:rsid w:val="001D0EF8"/>
    <w:rsid w:val="001D1F2B"/>
    <w:rsid w:val="001D2070"/>
    <w:rsid w:val="001D2CF3"/>
    <w:rsid w:val="001D58F2"/>
    <w:rsid w:val="001D6694"/>
    <w:rsid w:val="001D7BB1"/>
    <w:rsid w:val="001E0D42"/>
    <w:rsid w:val="001E0DE1"/>
    <w:rsid w:val="001E1C93"/>
    <w:rsid w:val="001E2091"/>
    <w:rsid w:val="001E2733"/>
    <w:rsid w:val="001E30F6"/>
    <w:rsid w:val="001E34A4"/>
    <w:rsid w:val="001E41E3"/>
    <w:rsid w:val="001E51D7"/>
    <w:rsid w:val="001E5533"/>
    <w:rsid w:val="001E5EEC"/>
    <w:rsid w:val="001E6008"/>
    <w:rsid w:val="001E6192"/>
    <w:rsid w:val="001E747B"/>
    <w:rsid w:val="001E7FB0"/>
    <w:rsid w:val="001F2222"/>
    <w:rsid w:val="001F256E"/>
    <w:rsid w:val="001F275A"/>
    <w:rsid w:val="001F2FCC"/>
    <w:rsid w:val="001F3538"/>
    <w:rsid w:val="001F3CD2"/>
    <w:rsid w:val="001F4503"/>
    <w:rsid w:val="001F4EBE"/>
    <w:rsid w:val="001F50D0"/>
    <w:rsid w:val="001F50E6"/>
    <w:rsid w:val="001F660C"/>
    <w:rsid w:val="001F6963"/>
    <w:rsid w:val="001F6E1A"/>
    <w:rsid w:val="001F6EB8"/>
    <w:rsid w:val="00200A8E"/>
    <w:rsid w:val="00201105"/>
    <w:rsid w:val="00201CC0"/>
    <w:rsid w:val="00202CD5"/>
    <w:rsid w:val="00203499"/>
    <w:rsid w:val="00203606"/>
    <w:rsid w:val="002036C4"/>
    <w:rsid w:val="00204016"/>
    <w:rsid w:val="00204E8C"/>
    <w:rsid w:val="00204F4D"/>
    <w:rsid w:val="0020645D"/>
    <w:rsid w:val="002066A3"/>
    <w:rsid w:val="00207916"/>
    <w:rsid w:val="00207923"/>
    <w:rsid w:val="00207BEA"/>
    <w:rsid w:val="0021045B"/>
    <w:rsid w:val="00210C1F"/>
    <w:rsid w:val="00211326"/>
    <w:rsid w:val="00211493"/>
    <w:rsid w:val="0021299F"/>
    <w:rsid w:val="00215239"/>
    <w:rsid w:val="00215D3D"/>
    <w:rsid w:val="00215EAF"/>
    <w:rsid w:val="00216499"/>
    <w:rsid w:val="00217212"/>
    <w:rsid w:val="00217C16"/>
    <w:rsid w:val="00217EE5"/>
    <w:rsid w:val="002215D4"/>
    <w:rsid w:val="0022179F"/>
    <w:rsid w:val="00221BD2"/>
    <w:rsid w:val="002221B1"/>
    <w:rsid w:val="00223B0A"/>
    <w:rsid w:val="00223E6C"/>
    <w:rsid w:val="00224123"/>
    <w:rsid w:val="0022426D"/>
    <w:rsid w:val="00225F13"/>
    <w:rsid w:val="00227091"/>
    <w:rsid w:val="0022711D"/>
    <w:rsid w:val="00227B38"/>
    <w:rsid w:val="0023069A"/>
    <w:rsid w:val="00230983"/>
    <w:rsid w:val="00230FD2"/>
    <w:rsid w:val="0023124E"/>
    <w:rsid w:val="0023269F"/>
    <w:rsid w:val="00233687"/>
    <w:rsid w:val="0023566D"/>
    <w:rsid w:val="00235F5C"/>
    <w:rsid w:val="0023649F"/>
    <w:rsid w:val="002364E9"/>
    <w:rsid w:val="00236669"/>
    <w:rsid w:val="00236CE4"/>
    <w:rsid w:val="00237599"/>
    <w:rsid w:val="00237979"/>
    <w:rsid w:val="00240020"/>
    <w:rsid w:val="0024011D"/>
    <w:rsid w:val="002402D5"/>
    <w:rsid w:val="002409FB"/>
    <w:rsid w:val="00241AE0"/>
    <w:rsid w:val="00242120"/>
    <w:rsid w:val="00242732"/>
    <w:rsid w:val="00242B62"/>
    <w:rsid w:val="00243427"/>
    <w:rsid w:val="00243751"/>
    <w:rsid w:val="002447F4"/>
    <w:rsid w:val="002451A4"/>
    <w:rsid w:val="00245BF3"/>
    <w:rsid w:val="00245EFD"/>
    <w:rsid w:val="00246403"/>
    <w:rsid w:val="00246C94"/>
    <w:rsid w:val="00246DE6"/>
    <w:rsid w:val="00247772"/>
    <w:rsid w:val="00247AB7"/>
    <w:rsid w:val="00247F71"/>
    <w:rsid w:val="002502DF"/>
    <w:rsid w:val="002506F9"/>
    <w:rsid w:val="002519CE"/>
    <w:rsid w:val="00251B6B"/>
    <w:rsid w:val="00251D59"/>
    <w:rsid w:val="00252615"/>
    <w:rsid w:val="0025299B"/>
    <w:rsid w:val="002532C8"/>
    <w:rsid w:val="00253F34"/>
    <w:rsid w:val="00254A5D"/>
    <w:rsid w:val="002563A0"/>
    <w:rsid w:val="002563C4"/>
    <w:rsid w:val="00256A12"/>
    <w:rsid w:val="002576D7"/>
    <w:rsid w:val="00257B4D"/>
    <w:rsid w:val="00257D3A"/>
    <w:rsid w:val="00257FA3"/>
    <w:rsid w:val="002609AF"/>
    <w:rsid w:val="00261222"/>
    <w:rsid w:val="002616A6"/>
    <w:rsid w:val="00261C0D"/>
    <w:rsid w:val="00262855"/>
    <w:rsid w:val="00262CB5"/>
    <w:rsid w:val="00264074"/>
    <w:rsid w:val="00264ADB"/>
    <w:rsid w:val="00265A94"/>
    <w:rsid w:val="00266029"/>
    <w:rsid w:val="00266F5B"/>
    <w:rsid w:val="00267B73"/>
    <w:rsid w:val="002727D7"/>
    <w:rsid w:val="00273240"/>
    <w:rsid w:val="00273696"/>
    <w:rsid w:val="002739F2"/>
    <w:rsid w:val="002740E1"/>
    <w:rsid w:val="00274291"/>
    <w:rsid w:val="00274EC2"/>
    <w:rsid w:val="00276417"/>
    <w:rsid w:val="00276B0B"/>
    <w:rsid w:val="00276E94"/>
    <w:rsid w:val="00276FA8"/>
    <w:rsid w:val="0027760E"/>
    <w:rsid w:val="00277A8D"/>
    <w:rsid w:val="00277B56"/>
    <w:rsid w:val="00282564"/>
    <w:rsid w:val="0028263F"/>
    <w:rsid w:val="00283A7B"/>
    <w:rsid w:val="0028496B"/>
    <w:rsid w:val="0028514C"/>
    <w:rsid w:val="0028547D"/>
    <w:rsid w:val="00285614"/>
    <w:rsid w:val="00285E84"/>
    <w:rsid w:val="00286E07"/>
    <w:rsid w:val="00286E6C"/>
    <w:rsid w:val="002870F2"/>
    <w:rsid w:val="00287297"/>
    <w:rsid w:val="00287512"/>
    <w:rsid w:val="00287EFC"/>
    <w:rsid w:val="002901BE"/>
    <w:rsid w:val="002902C8"/>
    <w:rsid w:val="002917E3"/>
    <w:rsid w:val="00291D41"/>
    <w:rsid w:val="002934B8"/>
    <w:rsid w:val="00295632"/>
    <w:rsid w:val="00295724"/>
    <w:rsid w:val="00295EEF"/>
    <w:rsid w:val="00296092"/>
    <w:rsid w:val="002961A4"/>
    <w:rsid w:val="00296557"/>
    <w:rsid w:val="002979C3"/>
    <w:rsid w:val="00297E7A"/>
    <w:rsid w:val="002A01C6"/>
    <w:rsid w:val="002A0844"/>
    <w:rsid w:val="002A0B14"/>
    <w:rsid w:val="002A157A"/>
    <w:rsid w:val="002A19EB"/>
    <w:rsid w:val="002A19F5"/>
    <w:rsid w:val="002A2420"/>
    <w:rsid w:val="002A259A"/>
    <w:rsid w:val="002A2A52"/>
    <w:rsid w:val="002A2AFF"/>
    <w:rsid w:val="002A3488"/>
    <w:rsid w:val="002A438C"/>
    <w:rsid w:val="002A5C0A"/>
    <w:rsid w:val="002A61D3"/>
    <w:rsid w:val="002A6F6B"/>
    <w:rsid w:val="002A6FBD"/>
    <w:rsid w:val="002A7060"/>
    <w:rsid w:val="002A72F4"/>
    <w:rsid w:val="002A7462"/>
    <w:rsid w:val="002A752D"/>
    <w:rsid w:val="002A7A1D"/>
    <w:rsid w:val="002A7D6F"/>
    <w:rsid w:val="002A7DEB"/>
    <w:rsid w:val="002B04D3"/>
    <w:rsid w:val="002B1410"/>
    <w:rsid w:val="002B1C54"/>
    <w:rsid w:val="002B1EF6"/>
    <w:rsid w:val="002B21B1"/>
    <w:rsid w:val="002B3B19"/>
    <w:rsid w:val="002B3DBF"/>
    <w:rsid w:val="002B41DA"/>
    <w:rsid w:val="002B45ED"/>
    <w:rsid w:val="002B48F3"/>
    <w:rsid w:val="002B4922"/>
    <w:rsid w:val="002B4CB2"/>
    <w:rsid w:val="002B5471"/>
    <w:rsid w:val="002B55A9"/>
    <w:rsid w:val="002B5B1E"/>
    <w:rsid w:val="002B6949"/>
    <w:rsid w:val="002B7005"/>
    <w:rsid w:val="002B75DD"/>
    <w:rsid w:val="002B76B7"/>
    <w:rsid w:val="002C06FC"/>
    <w:rsid w:val="002C17FE"/>
    <w:rsid w:val="002C22C3"/>
    <w:rsid w:val="002C2B03"/>
    <w:rsid w:val="002C2D19"/>
    <w:rsid w:val="002C3D26"/>
    <w:rsid w:val="002C4862"/>
    <w:rsid w:val="002C6B87"/>
    <w:rsid w:val="002C6E47"/>
    <w:rsid w:val="002C709F"/>
    <w:rsid w:val="002C761D"/>
    <w:rsid w:val="002C78EA"/>
    <w:rsid w:val="002D04D7"/>
    <w:rsid w:val="002D0AAE"/>
    <w:rsid w:val="002D0B31"/>
    <w:rsid w:val="002D10FA"/>
    <w:rsid w:val="002D14EE"/>
    <w:rsid w:val="002D2B5A"/>
    <w:rsid w:val="002D3459"/>
    <w:rsid w:val="002D36AE"/>
    <w:rsid w:val="002D3962"/>
    <w:rsid w:val="002D48E2"/>
    <w:rsid w:val="002D4C55"/>
    <w:rsid w:val="002D4EB6"/>
    <w:rsid w:val="002D4F38"/>
    <w:rsid w:val="002D5714"/>
    <w:rsid w:val="002D571E"/>
    <w:rsid w:val="002D5BB5"/>
    <w:rsid w:val="002D5E1B"/>
    <w:rsid w:val="002D6619"/>
    <w:rsid w:val="002D707A"/>
    <w:rsid w:val="002D7242"/>
    <w:rsid w:val="002D7467"/>
    <w:rsid w:val="002E0BF1"/>
    <w:rsid w:val="002E0ECB"/>
    <w:rsid w:val="002E115D"/>
    <w:rsid w:val="002E1EB0"/>
    <w:rsid w:val="002E227A"/>
    <w:rsid w:val="002E3B9A"/>
    <w:rsid w:val="002E45AC"/>
    <w:rsid w:val="002E4BC7"/>
    <w:rsid w:val="002E4D2E"/>
    <w:rsid w:val="002E503E"/>
    <w:rsid w:val="002E5B8C"/>
    <w:rsid w:val="002E5D0A"/>
    <w:rsid w:val="002E5F65"/>
    <w:rsid w:val="002E6C68"/>
    <w:rsid w:val="002E6DED"/>
    <w:rsid w:val="002E6F37"/>
    <w:rsid w:val="002E7969"/>
    <w:rsid w:val="002E7ED4"/>
    <w:rsid w:val="002F02CA"/>
    <w:rsid w:val="002F0594"/>
    <w:rsid w:val="002F0965"/>
    <w:rsid w:val="002F0B69"/>
    <w:rsid w:val="002F0C02"/>
    <w:rsid w:val="002F250D"/>
    <w:rsid w:val="002F356D"/>
    <w:rsid w:val="002F3A83"/>
    <w:rsid w:val="002F3FD4"/>
    <w:rsid w:val="002F45EC"/>
    <w:rsid w:val="002F4644"/>
    <w:rsid w:val="002F4A5D"/>
    <w:rsid w:val="002F4C33"/>
    <w:rsid w:val="002F4FC1"/>
    <w:rsid w:val="002F5118"/>
    <w:rsid w:val="002F593A"/>
    <w:rsid w:val="002F5E85"/>
    <w:rsid w:val="002F617F"/>
    <w:rsid w:val="002F6611"/>
    <w:rsid w:val="002F71BB"/>
    <w:rsid w:val="002F7704"/>
    <w:rsid w:val="00300956"/>
    <w:rsid w:val="00300AB7"/>
    <w:rsid w:val="00300B09"/>
    <w:rsid w:val="00301571"/>
    <w:rsid w:val="0030171B"/>
    <w:rsid w:val="003020FC"/>
    <w:rsid w:val="003023FB"/>
    <w:rsid w:val="0030295D"/>
    <w:rsid w:val="00303ED9"/>
    <w:rsid w:val="00303F37"/>
    <w:rsid w:val="003043C1"/>
    <w:rsid w:val="00304661"/>
    <w:rsid w:val="003051A0"/>
    <w:rsid w:val="0030555D"/>
    <w:rsid w:val="0030662E"/>
    <w:rsid w:val="003067F0"/>
    <w:rsid w:val="00306CB0"/>
    <w:rsid w:val="00307246"/>
    <w:rsid w:val="003074C3"/>
    <w:rsid w:val="00307D17"/>
    <w:rsid w:val="00307E20"/>
    <w:rsid w:val="003108F0"/>
    <w:rsid w:val="00312A5E"/>
    <w:rsid w:val="00312B3D"/>
    <w:rsid w:val="003131E6"/>
    <w:rsid w:val="00313729"/>
    <w:rsid w:val="00313CC2"/>
    <w:rsid w:val="00314C83"/>
    <w:rsid w:val="00314E14"/>
    <w:rsid w:val="003156A6"/>
    <w:rsid w:val="00315D77"/>
    <w:rsid w:val="00317187"/>
    <w:rsid w:val="00317301"/>
    <w:rsid w:val="00320884"/>
    <w:rsid w:val="00320996"/>
    <w:rsid w:val="00320AC8"/>
    <w:rsid w:val="0032322D"/>
    <w:rsid w:val="00323937"/>
    <w:rsid w:val="00323FFA"/>
    <w:rsid w:val="00324640"/>
    <w:rsid w:val="0032499A"/>
    <w:rsid w:val="00324FB6"/>
    <w:rsid w:val="003255EC"/>
    <w:rsid w:val="003265F4"/>
    <w:rsid w:val="00326A16"/>
    <w:rsid w:val="003276EA"/>
    <w:rsid w:val="00327BE2"/>
    <w:rsid w:val="00330D17"/>
    <w:rsid w:val="00330E4F"/>
    <w:rsid w:val="00331C3A"/>
    <w:rsid w:val="00331D26"/>
    <w:rsid w:val="00331DF8"/>
    <w:rsid w:val="00332CF1"/>
    <w:rsid w:val="00333061"/>
    <w:rsid w:val="00333F81"/>
    <w:rsid w:val="003341F7"/>
    <w:rsid w:val="003344CF"/>
    <w:rsid w:val="003346A9"/>
    <w:rsid w:val="00335980"/>
    <w:rsid w:val="00336259"/>
    <w:rsid w:val="00336F07"/>
    <w:rsid w:val="003374E8"/>
    <w:rsid w:val="00340592"/>
    <w:rsid w:val="00340BEC"/>
    <w:rsid w:val="0034127B"/>
    <w:rsid w:val="0034187A"/>
    <w:rsid w:val="003427CE"/>
    <w:rsid w:val="00342AF2"/>
    <w:rsid w:val="003439C3"/>
    <w:rsid w:val="00343F96"/>
    <w:rsid w:val="0034426C"/>
    <w:rsid w:val="00344819"/>
    <w:rsid w:val="00344D44"/>
    <w:rsid w:val="00344F6D"/>
    <w:rsid w:val="00345744"/>
    <w:rsid w:val="00345880"/>
    <w:rsid w:val="00346F16"/>
    <w:rsid w:val="00347C0B"/>
    <w:rsid w:val="00347FEC"/>
    <w:rsid w:val="0035013B"/>
    <w:rsid w:val="00350724"/>
    <w:rsid w:val="00350BCB"/>
    <w:rsid w:val="00350FE9"/>
    <w:rsid w:val="0035168B"/>
    <w:rsid w:val="0035183C"/>
    <w:rsid w:val="003548AA"/>
    <w:rsid w:val="00355A33"/>
    <w:rsid w:val="003562B1"/>
    <w:rsid w:val="00356372"/>
    <w:rsid w:val="00356426"/>
    <w:rsid w:val="00356F45"/>
    <w:rsid w:val="0035737D"/>
    <w:rsid w:val="003574B3"/>
    <w:rsid w:val="00357925"/>
    <w:rsid w:val="003606D6"/>
    <w:rsid w:val="003608E5"/>
    <w:rsid w:val="00360C1C"/>
    <w:rsid w:val="00361674"/>
    <w:rsid w:val="00361D69"/>
    <w:rsid w:val="00361D9C"/>
    <w:rsid w:val="00362688"/>
    <w:rsid w:val="0036282C"/>
    <w:rsid w:val="00363455"/>
    <w:rsid w:val="0036422A"/>
    <w:rsid w:val="003642C0"/>
    <w:rsid w:val="0036469D"/>
    <w:rsid w:val="00364738"/>
    <w:rsid w:val="00364824"/>
    <w:rsid w:val="003648E9"/>
    <w:rsid w:val="00364A79"/>
    <w:rsid w:val="00364F9A"/>
    <w:rsid w:val="003652A0"/>
    <w:rsid w:val="00365DDA"/>
    <w:rsid w:val="00366B74"/>
    <w:rsid w:val="003670E3"/>
    <w:rsid w:val="00370210"/>
    <w:rsid w:val="00370F2E"/>
    <w:rsid w:val="003711E4"/>
    <w:rsid w:val="00371CD5"/>
    <w:rsid w:val="00371E46"/>
    <w:rsid w:val="00372CC2"/>
    <w:rsid w:val="00373665"/>
    <w:rsid w:val="0037752D"/>
    <w:rsid w:val="00377B0A"/>
    <w:rsid w:val="00377F7D"/>
    <w:rsid w:val="003803E2"/>
    <w:rsid w:val="003804F0"/>
    <w:rsid w:val="00380746"/>
    <w:rsid w:val="00381290"/>
    <w:rsid w:val="00382A49"/>
    <w:rsid w:val="003833C6"/>
    <w:rsid w:val="00383EB2"/>
    <w:rsid w:val="003844F5"/>
    <w:rsid w:val="00384849"/>
    <w:rsid w:val="00384E29"/>
    <w:rsid w:val="003850D3"/>
    <w:rsid w:val="0038537E"/>
    <w:rsid w:val="00385C35"/>
    <w:rsid w:val="003864FE"/>
    <w:rsid w:val="00386FBE"/>
    <w:rsid w:val="00387141"/>
    <w:rsid w:val="0038722F"/>
    <w:rsid w:val="00387A77"/>
    <w:rsid w:val="00387C9B"/>
    <w:rsid w:val="00387F32"/>
    <w:rsid w:val="00390709"/>
    <w:rsid w:val="0039091B"/>
    <w:rsid w:val="00390B7F"/>
    <w:rsid w:val="00390F67"/>
    <w:rsid w:val="00390F76"/>
    <w:rsid w:val="00391202"/>
    <w:rsid w:val="00391533"/>
    <w:rsid w:val="00392FCD"/>
    <w:rsid w:val="00393A7F"/>
    <w:rsid w:val="00393AEB"/>
    <w:rsid w:val="00393D03"/>
    <w:rsid w:val="00394585"/>
    <w:rsid w:val="00394EC7"/>
    <w:rsid w:val="0039626A"/>
    <w:rsid w:val="00396990"/>
    <w:rsid w:val="00396AA0"/>
    <w:rsid w:val="00396B8D"/>
    <w:rsid w:val="00397558"/>
    <w:rsid w:val="003A02DE"/>
    <w:rsid w:val="003A0505"/>
    <w:rsid w:val="003A0EAA"/>
    <w:rsid w:val="003A0F70"/>
    <w:rsid w:val="003A29C7"/>
    <w:rsid w:val="003A2C47"/>
    <w:rsid w:val="003A3A51"/>
    <w:rsid w:val="003A4A1D"/>
    <w:rsid w:val="003A4FAD"/>
    <w:rsid w:val="003A5A3E"/>
    <w:rsid w:val="003A6AA3"/>
    <w:rsid w:val="003A710A"/>
    <w:rsid w:val="003B0049"/>
    <w:rsid w:val="003B0BAE"/>
    <w:rsid w:val="003B1C98"/>
    <w:rsid w:val="003B2B7E"/>
    <w:rsid w:val="003B32E0"/>
    <w:rsid w:val="003B35FA"/>
    <w:rsid w:val="003B36C2"/>
    <w:rsid w:val="003B4E7E"/>
    <w:rsid w:val="003B6198"/>
    <w:rsid w:val="003B659E"/>
    <w:rsid w:val="003B67C7"/>
    <w:rsid w:val="003B7087"/>
    <w:rsid w:val="003B7853"/>
    <w:rsid w:val="003B7A88"/>
    <w:rsid w:val="003C04BB"/>
    <w:rsid w:val="003C0D84"/>
    <w:rsid w:val="003C1584"/>
    <w:rsid w:val="003C265A"/>
    <w:rsid w:val="003C275E"/>
    <w:rsid w:val="003C2B3A"/>
    <w:rsid w:val="003C3477"/>
    <w:rsid w:val="003C4522"/>
    <w:rsid w:val="003C4A81"/>
    <w:rsid w:val="003C4CC2"/>
    <w:rsid w:val="003C4FDE"/>
    <w:rsid w:val="003C55A0"/>
    <w:rsid w:val="003C583C"/>
    <w:rsid w:val="003C58EB"/>
    <w:rsid w:val="003C5E21"/>
    <w:rsid w:val="003C61F0"/>
    <w:rsid w:val="003C6FF7"/>
    <w:rsid w:val="003C7303"/>
    <w:rsid w:val="003C7936"/>
    <w:rsid w:val="003C7DBE"/>
    <w:rsid w:val="003D0270"/>
    <w:rsid w:val="003D0B31"/>
    <w:rsid w:val="003D12A5"/>
    <w:rsid w:val="003D138C"/>
    <w:rsid w:val="003D1810"/>
    <w:rsid w:val="003D1DF8"/>
    <w:rsid w:val="003D2641"/>
    <w:rsid w:val="003D32CF"/>
    <w:rsid w:val="003D35C6"/>
    <w:rsid w:val="003D38AF"/>
    <w:rsid w:val="003D59A6"/>
    <w:rsid w:val="003D6302"/>
    <w:rsid w:val="003D6747"/>
    <w:rsid w:val="003D689D"/>
    <w:rsid w:val="003D7507"/>
    <w:rsid w:val="003D7EB6"/>
    <w:rsid w:val="003E0761"/>
    <w:rsid w:val="003E18AD"/>
    <w:rsid w:val="003E1F5D"/>
    <w:rsid w:val="003E2591"/>
    <w:rsid w:val="003E2BD5"/>
    <w:rsid w:val="003E338F"/>
    <w:rsid w:val="003E3732"/>
    <w:rsid w:val="003E3B0D"/>
    <w:rsid w:val="003E3FF4"/>
    <w:rsid w:val="003E4921"/>
    <w:rsid w:val="003E4B16"/>
    <w:rsid w:val="003E58DF"/>
    <w:rsid w:val="003E72EB"/>
    <w:rsid w:val="003E7C10"/>
    <w:rsid w:val="003F1156"/>
    <w:rsid w:val="003F179D"/>
    <w:rsid w:val="003F17CE"/>
    <w:rsid w:val="003F1A2E"/>
    <w:rsid w:val="003F1A91"/>
    <w:rsid w:val="003F2D54"/>
    <w:rsid w:val="003F33E0"/>
    <w:rsid w:val="003F3B48"/>
    <w:rsid w:val="003F43BA"/>
    <w:rsid w:val="003F4822"/>
    <w:rsid w:val="003F4B12"/>
    <w:rsid w:val="003F51D8"/>
    <w:rsid w:val="003F6EDB"/>
    <w:rsid w:val="003F76BF"/>
    <w:rsid w:val="00400204"/>
    <w:rsid w:val="004003F8"/>
    <w:rsid w:val="00401240"/>
    <w:rsid w:val="00402978"/>
    <w:rsid w:val="00403069"/>
    <w:rsid w:val="004036B5"/>
    <w:rsid w:val="00404C4C"/>
    <w:rsid w:val="00405F15"/>
    <w:rsid w:val="00406A33"/>
    <w:rsid w:val="00406F40"/>
    <w:rsid w:val="004072CE"/>
    <w:rsid w:val="00410D33"/>
    <w:rsid w:val="00410FB4"/>
    <w:rsid w:val="0041134C"/>
    <w:rsid w:val="00411B72"/>
    <w:rsid w:val="00412263"/>
    <w:rsid w:val="00413228"/>
    <w:rsid w:val="00413A4F"/>
    <w:rsid w:val="00413CB4"/>
    <w:rsid w:val="00413D0A"/>
    <w:rsid w:val="0041423F"/>
    <w:rsid w:val="00414F81"/>
    <w:rsid w:val="004158AB"/>
    <w:rsid w:val="00415FBA"/>
    <w:rsid w:val="004165C3"/>
    <w:rsid w:val="00416876"/>
    <w:rsid w:val="00416DA2"/>
    <w:rsid w:val="00416E37"/>
    <w:rsid w:val="00416EAF"/>
    <w:rsid w:val="004173B9"/>
    <w:rsid w:val="004175AA"/>
    <w:rsid w:val="00417A50"/>
    <w:rsid w:val="00417AD3"/>
    <w:rsid w:val="0042177F"/>
    <w:rsid w:val="004239F1"/>
    <w:rsid w:val="00423E00"/>
    <w:rsid w:val="004245A4"/>
    <w:rsid w:val="00424C4A"/>
    <w:rsid w:val="00424EAC"/>
    <w:rsid w:val="00425546"/>
    <w:rsid w:val="004257B3"/>
    <w:rsid w:val="004259BB"/>
    <w:rsid w:val="00425DBC"/>
    <w:rsid w:val="004262FF"/>
    <w:rsid w:val="00426AE3"/>
    <w:rsid w:val="00427044"/>
    <w:rsid w:val="00427D0F"/>
    <w:rsid w:val="004304B1"/>
    <w:rsid w:val="0043135D"/>
    <w:rsid w:val="00431A78"/>
    <w:rsid w:val="00431AE8"/>
    <w:rsid w:val="00432F9E"/>
    <w:rsid w:val="004333FE"/>
    <w:rsid w:val="00433675"/>
    <w:rsid w:val="004339F1"/>
    <w:rsid w:val="00434286"/>
    <w:rsid w:val="00434C2A"/>
    <w:rsid w:val="00435550"/>
    <w:rsid w:val="004363F2"/>
    <w:rsid w:val="004367F0"/>
    <w:rsid w:val="00436A0F"/>
    <w:rsid w:val="00437150"/>
    <w:rsid w:val="004373C3"/>
    <w:rsid w:val="0043750A"/>
    <w:rsid w:val="0043759C"/>
    <w:rsid w:val="00437C43"/>
    <w:rsid w:val="0044092C"/>
    <w:rsid w:val="00440CD5"/>
    <w:rsid w:val="00440DBF"/>
    <w:rsid w:val="00441A2C"/>
    <w:rsid w:val="00441E5B"/>
    <w:rsid w:val="004420E2"/>
    <w:rsid w:val="00442799"/>
    <w:rsid w:val="00443342"/>
    <w:rsid w:val="00443350"/>
    <w:rsid w:val="00443719"/>
    <w:rsid w:val="00444059"/>
    <w:rsid w:val="00444503"/>
    <w:rsid w:val="00444A06"/>
    <w:rsid w:val="0044554A"/>
    <w:rsid w:val="004467BF"/>
    <w:rsid w:val="00446D07"/>
    <w:rsid w:val="004475B2"/>
    <w:rsid w:val="0044761E"/>
    <w:rsid w:val="00447A7B"/>
    <w:rsid w:val="004520CD"/>
    <w:rsid w:val="00452335"/>
    <w:rsid w:val="00452460"/>
    <w:rsid w:val="00452B11"/>
    <w:rsid w:val="0045317F"/>
    <w:rsid w:val="0045383C"/>
    <w:rsid w:val="00453F1B"/>
    <w:rsid w:val="004543A9"/>
    <w:rsid w:val="0045455F"/>
    <w:rsid w:val="004561DA"/>
    <w:rsid w:val="00456962"/>
    <w:rsid w:val="004569D7"/>
    <w:rsid w:val="00457027"/>
    <w:rsid w:val="004575EF"/>
    <w:rsid w:val="004579D8"/>
    <w:rsid w:val="00457BE4"/>
    <w:rsid w:val="00460A0D"/>
    <w:rsid w:val="00461044"/>
    <w:rsid w:val="00462FFB"/>
    <w:rsid w:val="0046391C"/>
    <w:rsid w:val="00463CF5"/>
    <w:rsid w:val="00463FF7"/>
    <w:rsid w:val="00464616"/>
    <w:rsid w:val="004646F0"/>
    <w:rsid w:val="00464B1A"/>
    <w:rsid w:val="00464D22"/>
    <w:rsid w:val="00465885"/>
    <w:rsid w:val="004663D0"/>
    <w:rsid w:val="004666CB"/>
    <w:rsid w:val="00470445"/>
    <w:rsid w:val="00470788"/>
    <w:rsid w:val="00470D4A"/>
    <w:rsid w:val="0047235F"/>
    <w:rsid w:val="004732E9"/>
    <w:rsid w:val="004735C8"/>
    <w:rsid w:val="00473E54"/>
    <w:rsid w:val="004757CD"/>
    <w:rsid w:val="00475AF8"/>
    <w:rsid w:val="00476EB1"/>
    <w:rsid w:val="00477C82"/>
    <w:rsid w:val="00480BDF"/>
    <w:rsid w:val="0048121B"/>
    <w:rsid w:val="0048125E"/>
    <w:rsid w:val="00481CF9"/>
    <w:rsid w:val="00482946"/>
    <w:rsid w:val="00483AC1"/>
    <w:rsid w:val="00483E17"/>
    <w:rsid w:val="00484449"/>
    <w:rsid w:val="004849DA"/>
    <w:rsid w:val="00484C8C"/>
    <w:rsid w:val="004854BB"/>
    <w:rsid w:val="004855F4"/>
    <w:rsid w:val="0048587D"/>
    <w:rsid w:val="00485942"/>
    <w:rsid w:val="0048629F"/>
    <w:rsid w:val="00486E71"/>
    <w:rsid w:val="00487520"/>
    <w:rsid w:val="00487614"/>
    <w:rsid w:val="00487ED1"/>
    <w:rsid w:val="00490010"/>
    <w:rsid w:val="00490459"/>
    <w:rsid w:val="004916F9"/>
    <w:rsid w:val="00491E89"/>
    <w:rsid w:val="00492530"/>
    <w:rsid w:val="00492CD6"/>
    <w:rsid w:val="00493CE7"/>
    <w:rsid w:val="00494559"/>
    <w:rsid w:val="004948C8"/>
    <w:rsid w:val="00494E95"/>
    <w:rsid w:val="00495383"/>
    <w:rsid w:val="004955B4"/>
    <w:rsid w:val="00495D9F"/>
    <w:rsid w:val="00496606"/>
    <w:rsid w:val="0049682A"/>
    <w:rsid w:val="00497C82"/>
    <w:rsid w:val="004A017B"/>
    <w:rsid w:val="004A05A4"/>
    <w:rsid w:val="004A09D3"/>
    <w:rsid w:val="004A0A1A"/>
    <w:rsid w:val="004A0E6C"/>
    <w:rsid w:val="004A0E79"/>
    <w:rsid w:val="004A1232"/>
    <w:rsid w:val="004A1CD0"/>
    <w:rsid w:val="004A1EA3"/>
    <w:rsid w:val="004A1FB2"/>
    <w:rsid w:val="004A209C"/>
    <w:rsid w:val="004A3F34"/>
    <w:rsid w:val="004A4443"/>
    <w:rsid w:val="004A4613"/>
    <w:rsid w:val="004A54C9"/>
    <w:rsid w:val="004A76B0"/>
    <w:rsid w:val="004A774B"/>
    <w:rsid w:val="004A78E3"/>
    <w:rsid w:val="004B075C"/>
    <w:rsid w:val="004B0D6A"/>
    <w:rsid w:val="004B1C48"/>
    <w:rsid w:val="004B260D"/>
    <w:rsid w:val="004B2C82"/>
    <w:rsid w:val="004B34D7"/>
    <w:rsid w:val="004B35A3"/>
    <w:rsid w:val="004B3EF2"/>
    <w:rsid w:val="004B40FF"/>
    <w:rsid w:val="004B4628"/>
    <w:rsid w:val="004B4AAF"/>
    <w:rsid w:val="004B4CFC"/>
    <w:rsid w:val="004B5FE2"/>
    <w:rsid w:val="004B7323"/>
    <w:rsid w:val="004C00CB"/>
    <w:rsid w:val="004C0162"/>
    <w:rsid w:val="004C04A0"/>
    <w:rsid w:val="004C1402"/>
    <w:rsid w:val="004C1654"/>
    <w:rsid w:val="004C1CDF"/>
    <w:rsid w:val="004C1FFF"/>
    <w:rsid w:val="004C22B2"/>
    <w:rsid w:val="004C30DB"/>
    <w:rsid w:val="004C353D"/>
    <w:rsid w:val="004C3BDF"/>
    <w:rsid w:val="004C3F30"/>
    <w:rsid w:val="004C46F5"/>
    <w:rsid w:val="004C48C5"/>
    <w:rsid w:val="004C505F"/>
    <w:rsid w:val="004C51E4"/>
    <w:rsid w:val="004C58F5"/>
    <w:rsid w:val="004C5AC6"/>
    <w:rsid w:val="004C638F"/>
    <w:rsid w:val="004C6C2F"/>
    <w:rsid w:val="004C6D2D"/>
    <w:rsid w:val="004D08DE"/>
    <w:rsid w:val="004D0F85"/>
    <w:rsid w:val="004D161C"/>
    <w:rsid w:val="004D4346"/>
    <w:rsid w:val="004D4AD0"/>
    <w:rsid w:val="004D4C37"/>
    <w:rsid w:val="004D626C"/>
    <w:rsid w:val="004D6812"/>
    <w:rsid w:val="004D68BF"/>
    <w:rsid w:val="004D7ACC"/>
    <w:rsid w:val="004E0EBD"/>
    <w:rsid w:val="004E1F6A"/>
    <w:rsid w:val="004E3242"/>
    <w:rsid w:val="004E3B2E"/>
    <w:rsid w:val="004E3B9F"/>
    <w:rsid w:val="004E4416"/>
    <w:rsid w:val="004E4662"/>
    <w:rsid w:val="004E4BA4"/>
    <w:rsid w:val="004E519B"/>
    <w:rsid w:val="004E51A9"/>
    <w:rsid w:val="004E5CCB"/>
    <w:rsid w:val="004E5E66"/>
    <w:rsid w:val="004E6935"/>
    <w:rsid w:val="004E6F93"/>
    <w:rsid w:val="004E7021"/>
    <w:rsid w:val="004E70F4"/>
    <w:rsid w:val="004E728C"/>
    <w:rsid w:val="004E75B5"/>
    <w:rsid w:val="004E7ADB"/>
    <w:rsid w:val="004F0B61"/>
    <w:rsid w:val="004F0B6F"/>
    <w:rsid w:val="004F0DAC"/>
    <w:rsid w:val="004F0E50"/>
    <w:rsid w:val="004F172B"/>
    <w:rsid w:val="004F1839"/>
    <w:rsid w:val="004F18A9"/>
    <w:rsid w:val="004F1F2A"/>
    <w:rsid w:val="004F211D"/>
    <w:rsid w:val="004F3BC5"/>
    <w:rsid w:val="004F3C22"/>
    <w:rsid w:val="004F4158"/>
    <w:rsid w:val="004F4AC5"/>
    <w:rsid w:val="004F5600"/>
    <w:rsid w:val="004F5CB8"/>
    <w:rsid w:val="004F5F8D"/>
    <w:rsid w:val="004F6700"/>
    <w:rsid w:val="004F6C06"/>
    <w:rsid w:val="004F769B"/>
    <w:rsid w:val="004F7CBE"/>
    <w:rsid w:val="005001B1"/>
    <w:rsid w:val="00500D6D"/>
    <w:rsid w:val="00500E13"/>
    <w:rsid w:val="0050122F"/>
    <w:rsid w:val="005022B4"/>
    <w:rsid w:val="00502B98"/>
    <w:rsid w:val="00503B4D"/>
    <w:rsid w:val="00503C6D"/>
    <w:rsid w:val="00503D99"/>
    <w:rsid w:val="00504EE9"/>
    <w:rsid w:val="00505332"/>
    <w:rsid w:val="00505676"/>
    <w:rsid w:val="00506BBE"/>
    <w:rsid w:val="00510934"/>
    <w:rsid w:val="00510F8C"/>
    <w:rsid w:val="005120BB"/>
    <w:rsid w:val="00512E3A"/>
    <w:rsid w:val="00514187"/>
    <w:rsid w:val="005144EF"/>
    <w:rsid w:val="005146D1"/>
    <w:rsid w:val="005147E4"/>
    <w:rsid w:val="00514FBE"/>
    <w:rsid w:val="005152A3"/>
    <w:rsid w:val="00515AEA"/>
    <w:rsid w:val="00515EB2"/>
    <w:rsid w:val="005167C7"/>
    <w:rsid w:val="00516CC7"/>
    <w:rsid w:val="00516F08"/>
    <w:rsid w:val="005173BB"/>
    <w:rsid w:val="00517A9D"/>
    <w:rsid w:val="00520262"/>
    <w:rsid w:val="00520DE2"/>
    <w:rsid w:val="00521192"/>
    <w:rsid w:val="00521576"/>
    <w:rsid w:val="00521C7D"/>
    <w:rsid w:val="00521E73"/>
    <w:rsid w:val="0052277F"/>
    <w:rsid w:val="005233E5"/>
    <w:rsid w:val="00523407"/>
    <w:rsid w:val="00523A8E"/>
    <w:rsid w:val="0052424B"/>
    <w:rsid w:val="00524495"/>
    <w:rsid w:val="005249A5"/>
    <w:rsid w:val="005250E6"/>
    <w:rsid w:val="00526570"/>
    <w:rsid w:val="005273BB"/>
    <w:rsid w:val="00527D26"/>
    <w:rsid w:val="00530228"/>
    <w:rsid w:val="005302B0"/>
    <w:rsid w:val="00531B0E"/>
    <w:rsid w:val="0053218E"/>
    <w:rsid w:val="005335A7"/>
    <w:rsid w:val="00533E54"/>
    <w:rsid w:val="0053425A"/>
    <w:rsid w:val="0053506F"/>
    <w:rsid w:val="0053561F"/>
    <w:rsid w:val="005358AE"/>
    <w:rsid w:val="00535D3E"/>
    <w:rsid w:val="00536489"/>
    <w:rsid w:val="00536DAF"/>
    <w:rsid w:val="00537BB1"/>
    <w:rsid w:val="00537EA4"/>
    <w:rsid w:val="0054061B"/>
    <w:rsid w:val="0054086B"/>
    <w:rsid w:val="00540CAE"/>
    <w:rsid w:val="00541071"/>
    <w:rsid w:val="00541DE9"/>
    <w:rsid w:val="0054207F"/>
    <w:rsid w:val="00542D23"/>
    <w:rsid w:val="00543184"/>
    <w:rsid w:val="00543E49"/>
    <w:rsid w:val="0054426F"/>
    <w:rsid w:val="0054442C"/>
    <w:rsid w:val="005449C0"/>
    <w:rsid w:val="005450DC"/>
    <w:rsid w:val="005451C7"/>
    <w:rsid w:val="00545350"/>
    <w:rsid w:val="00545359"/>
    <w:rsid w:val="005457A4"/>
    <w:rsid w:val="0054682E"/>
    <w:rsid w:val="00546C86"/>
    <w:rsid w:val="00547F17"/>
    <w:rsid w:val="00550207"/>
    <w:rsid w:val="00550285"/>
    <w:rsid w:val="00550A7C"/>
    <w:rsid w:val="00550AE9"/>
    <w:rsid w:val="00551BE2"/>
    <w:rsid w:val="005525AF"/>
    <w:rsid w:val="00552651"/>
    <w:rsid w:val="005537E7"/>
    <w:rsid w:val="005538FB"/>
    <w:rsid w:val="00555CD3"/>
    <w:rsid w:val="0056025D"/>
    <w:rsid w:val="00560362"/>
    <w:rsid w:val="005609F7"/>
    <w:rsid w:val="00560EDB"/>
    <w:rsid w:val="00561BAA"/>
    <w:rsid w:val="00562344"/>
    <w:rsid w:val="00562492"/>
    <w:rsid w:val="00563122"/>
    <w:rsid w:val="00563883"/>
    <w:rsid w:val="0056479B"/>
    <w:rsid w:val="00565424"/>
    <w:rsid w:val="00565C86"/>
    <w:rsid w:val="0056652D"/>
    <w:rsid w:val="005669BC"/>
    <w:rsid w:val="00566BBF"/>
    <w:rsid w:val="00566C5A"/>
    <w:rsid w:val="005670BE"/>
    <w:rsid w:val="00570255"/>
    <w:rsid w:val="0057149C"/>
    <w:rsid w:val="005714BE"/>
    <w:rsid w:val="00571534"/>
    <w:rsid w:val="00571935"/>
    <w:rsid w:val="0057251B"/>
    <w:rsid w:val="00572A20"/>
    <w:rsid w:val="00572C70"/>
    <w:rsid w:val="0057336F"/>
    <w:rsid w:val="00573FE7"/>
    <w:rsid w:val="0057469A"/>
    <w:rsid w:val="0057492E"/>
    <w:rsid w:val="00574A68"/>
    <w:rsid w:val="00575662"/>
    <w:rsid w:val="005756BF"/>
    <w:rsid w:val="005759D5"/>
    <w:rsid w:val="00576B84"/>
    <w:rsid w:val="005771C9"/>
    <w:rsid w:val="005772B9"/>
    <w:rsid w:val="00577EB4"/>
    <w:rsid w:val="0058169F"/>
    <w:rsid w:val="005817A0"/>
    <w:rsid w:val="0058192E"/>
    <w:rsid w:val="00581B9F"/>
    <w:rsid w:val="00581D42"/>
    <w:rsid w:val="00582653"/>
    <w:rsid w:val="0058280A"/>
    <w:rsid w:val="005828F4"/>
    <w:rsid w:val="005836F8"/>
    <w:rsid w:val="00583D5A"/>
    <w:rsid w:val="0058451F"/>
    <w:rsid w:val="00584856"/>
    <w:rsid w:val="00584B15"/>
    <w:rsid w:val="00584B33"/>
    <w:rsid w:val="00584F6B"/>
    <w:rsid w:val="00585EB6"/>
    <w:rsid w:val="00586445"/>
    <w:rsid w:val="00586B07"/>
    <w:rsid w:val="00587BFF"/>
    <w:rsid w:val="0059046D"/>
    <w:rsid w:val="005904C9"/>
    <w:rsid w:val="005907D7"/>
    <w:rsid w:val="00590CEE"/>
    <w:rsid w:val="00591120"/>
    <w:rsid w:val="00591245"/>
    <w:rsid w:val="005912AA"/>
    <w:rsid w:val="00591670"/>
    <w:rsid w:val="005918FA"/>
    <w:rsid w:val="00591D6C"/>
    <w:rsid w:val="00592A46"/>
    <w:rsid w:val="00592A86"/>
    <w:rsid w:val="00593401"/>
    <w:rsid w:val="00593A2F"/>
    <w:rsid w:val="005945DA"/>
    <w:rsid w:val="00594D4C"/>
    <w:rsid w:val="0059528D"/>
    <w:rsid w:val="00595A21"/>
    <w:rsid w:val="00597326"/>
    <w:rsid w:val="00597819"/>
    <w:rsid w:val="005A0384"/>
    <w:rsid w:val="005A14FB"/>
    <w:rsid w:val="005A1797"/>
    <w:rsid w:val="005A187A"/>
    <w:rsid w:val="005A1C9D"/>
    <w:rsid w:val="005A201A"/>
    <w:rsid w:val="005A27D6"/>
    <w:rsid w:val="005A3297"/>
    <w:rsid w:val="005A39F2"/>
    <w:rsid w:val="005A4123"/>
    <w:rsid w:val="005A5ED7"/>
    <w:rsid w:val="005A6014"/>
    <w:rsid w:val="005A6586"/>
    <w:rsid w:val="005A68F7"/>
    <w:rsid w:val="005A6D80"/>
    <w:rsid w:val="005A706B"/>
    <w:rsid w:val="005A7782"/>
    <w:rsid w:val="005A7E14"/>
    <w:rsid w:val="005B163F"/>
    <w:rsid w:val="005B3DEF"/>
    <w:rsid w:val="005B4004"/>
    <w:rsid w:val="005B4801"/>
    <w:rsid w:val="005B52F8"/>
    <w:rsid w:val="005B5784"/>
    <w:rsid w:val="005B5AEB"/>
    <w:rsid w:val="005B5C74"/>
    <w:rsid w:val="005B6B44"/>
    <w:rsid w:val="005B7273"/>
    <w:rsid w:val="005B7471"/>
    <w:rsid w:val="005B769D"/>
    <w:rsid w:val="005C045D"/>
    <w:rsid w:val="005C10E6"/>
    <w:rsid w:val="005C13FB"/>
    <w:rsid w:val="005C157C"/>
    <w:rsid w:val="005C1EE6"/>
    <w:rsid w:val="005C23A4"/>
    <w:rsid w:val="005C2BF6"/>
    <w:rsid w:val="005C2D9D"/>
    <w:rsid w:val="005C381E"/>
    <w:rsid w:val="005C3825"/>
    <w:rsid w:val="005C3B97"/>
    <w:rsid w:val="005C4B81"/>
    <w:rsid w:val="005C57D2"/>
    <w:rsid w:val="005C7332"/>
    <w:rsid w:val="005D1251"/>
    <w:rsid w:val="005D1CDF"/>
    <w:rsid w:val="005D1EF7"/>
    <w:rsid w:val="005D21FE"/>
    <w:rsid w:val="005D28E2"/>
    <w:rsid w:val="005D2B50"/>
    <w:rsid w:val="005D2B52"/>
    <w:rsid w:val="005D2BB7"/>
    <w:rsid w:val="005D31B1"/>
    <w:rsid w:val="005D42CC"/>
    <w:rsid w:val="005D4CF1"/>
    <w:rsid w:val="005D529B"/>
    <w:rsid w:val="005D54D2"/>
    <w:rsid w:val="005D666D"/>
    <w:rsid w:val="005D68EB"/>
    <w:rsid w:val="005D6A62"/>
    <w:rsid w:val="005D77DB"/>
    <w:rsid w:val="005E09B9"/>
    <w:rsid w:val="005E0A04"/>
    <w:rsid w:val="005E0B4B"/>
    <w:rsid w:val="005E1045"/>
    <w:rsid w:val="005E1CD0"/>
    <w:rsid w:val="005E308F"/>
    <w:rsid w:val="005E41A9"/>
    <w:rsid w:val="005E49D2"/>
    <w:rsid w:val="005E55E8"/>
    <w:rsid w:val="005E61A8"/>
    <w:rsid w:val="005F0A50"/>
    <w:rsid w:val="005F1926"/>
    <w:rsid w:val="005F1C25"/>
    <w:rsid w:val="005F27C5"/>
    <w:rsid w:val="005F28FD"/>
    <w:rsid w:val="005F33A0"/>
    <w:rsid w:val="005F3437"/>
    <w:rsid w:val="005F3444"/>
    <w:rsid w:val="005F3EFD"/>
    <w:rsid w:val="005F3F02"/>
    <w:rsid w:val="005F4815"/>
    <w:rsid w:val="005F4C9F"/>
    <w:rsid w:val="005F584E"/>
    <w:rsid w:val="005F6419"/>
    <w:rsid w:val="005F6561"/>
    <w:rsid w:val="005F666A"/>
    <w:rsid w:val="005F74B9"/>
    <w:rsid w:val="005F7617"/>
    <w:rsid w:val="005F77DA"/>
    <w:rsid w:val="0060005B"/>
    <w:rsid w:val="006002B1"/>
    <w:rsid w:val="00600D23"/>
    <w:rsid w:val="00601C32"/>
    <w:rsid w:val="006026FE"/>
    <w:rsid w:val="00603562"/>
    <w:rsid w:val="00603B48"/>
    <w:rsid w:val="00603B81"/>
    <w:rsid w:val="0060543D"/>
    <w:rsid w:val="00605771"/>
    <w:rsid w:val="00605A76"/>
    <w:rsid w:val="006065B8"/>
    <w:rsid w:val="00606777"/>
    <w:rsid w:val="00606875"/>
    <w:rsid w:val="00606977"/>
    <w:rsid w:val="00607501"/>
    <w:rsid w:val="006100D1"/>
    <w:rsid w:val="006104DD"/>
    <w:rsid w:val="0061083C"/>
    <w:rsid w:val="00611539"/>
    <w:rsid w:val="00612500"/>
    <w:rsid w:val="006130B5"/>
    <w:rsid w:val="00613512"/>
    <w:rsid w:val="006135E0"/>
    <w:rsid w:val="00614D53"/>
    <w:rsid w:val="00616192"/>
    <w:rsid w:val="00616A42"/>
    <w:rsid w:val="00617400"/>
    <w:rsid w:val="00617A4F"/>
    <w:rsid w:val="00620258"/>
    <w:rsid w:val="00620A9B"/>
    <w:rsid w:val="00620AF2"/>
    <w:rsid w:val="00620E13"/>
    <w:rsid w:val="006211CF"/>
    <w:rsid w:val="006212C3"/>
    <w:rsid w:val="00622372"/>
    <w:rsid w:val="00622B19"/>
    <w:rsid w:val="006236C5"/>
    <w:rsid w:val="006246FA"/>
    <w:rsid w:val="00624911"/>
    <w:rsid w:val="00624F2E"/>
    <w:rsid w:val="006256E4"/>
    <w:rsid w:val="00625C07"/>
    <w:rsid w:val="00625C9C"/>
    <w:rsid w:val="00625E39"/>
    <w:rsid w:val="00625FCA"/>
    <w:rsid w:val="0062619E"/>
    <w:rsid w:val="00626967"/>
    <w:rsid w:val="006271B3"/>
    <w:rsid w:val="0062763B"/>
    <w:rsid w:val="00627A69"/>
    <w:rsid w:val="00627BF2"/>
    <w:rsid w:val="006303EC"/>
    <w:rsid w:val="0063093C"/>
    <w:rsid w:val="00631351"/>
    <w:rsid w:val="006316F0"/>
    <w:rsid w:val="00631B7E"/>
    <w:rsid w:val="00632D29"/>
    <w:rsid w:val="00632EDC"/>
    <w:rsid w:val="00633250"/>
    <w:rsid w:val="00633934"/>
    <w:rsid w:val="00633BE6"/>
    <w:rsid w:val="00633BE9"/>
    <w:rsid w:val="00633F4E"/>
    <w:rsid w:val="006340EC"/>
    <w:rsid w:val="006349EA"/>
    <w:rsid w:val="0063664C"/>
    <w:rsid w:val="00636CAD"/>
    <w:rsid w:val="00637509"/>
    <w:rsid w:val="006405CA"/>
    <w:rsid w:val="0064076D"/>
    <w:rsid w:val="006411B4"/>
    <w:rsid w:val="0064168C"/>
    <w:rsid w:val="006425C8"/>
    <w:rsid w:val="006428C0"/>
    <w:rsid w:val="0064292C"/>
    <w:rsid w:val="00644263"/>
    <w:rsid w:val="00644E90"/>
    <w:rsid w:val="00645841"/>
    <w:rsid w:val="00645CB4"/>
    <w:rsid w:val="00646E22"/>
    <w:rsid w:val="0064739D"/>
    <w:rsid w:val="006502F4"/>
    <w:rsid w:val="0065071D"/>
    <w:rsid w:val="00651962"/>
    <w:rsid w:val="00651E43"/>
    <w:rsid w:val="00652115"/>
    <w:rsid w:val="006521E9"/>
    <w:rsid w:val="00652488"/>
    <w:rsid w:val="00652905"/>
    <w:rsid w:val="00652BBB"/>
    <w:rsid w:val="00653453"/>
    <w:rsid w:val="00653474"/>
    <w:rsid w:val="006547C3"/>
    <w:rsid w:val="00655537"/>
    <w:rsid w:val="00655EFE"/>
    <w:rsid w:val="00655FBA"/>
    <w:rsid w:val="00655FF0"/>
    <w:rsid w:val="00656F1B"/>
    <w:rsid w:val="00657D33"/>
    <w:rsid w:val="006605AC"/>
    <w:rsid w:val="00661008"/>
    <w:rsid w:val="0066141D"/>
    <w:rsid w:val="006618BD"/>
    <w:rsid w:val="00662C20"/>
    <w:rsid w:val="0066414D"/>
    <w:rsid w:val="006641C0"/>
    <w:rsid w:val="0066485F"/>
    <w:rsid w:val="00664950"/>
    <w:rsid w:val="006649E6"/>
    <w:rsid w:val="00664B6E"/>
    <w:rsid w:val="00664EC7"/>
    <w:rsid w:val="00665B69"/>
    <w:rsid w:val="00665D3A"/>
    <w:rsid w:val="00665DE1"/>
    <w:rsid w:val="00666CED"/>
    <w:rsid w:val="00666F3F"/>
    <w:rsid w:val="00667D9F"/>
    <w:rsid w:val="00667DB0"/>
    <w:rsid w:val="00667FFA"/>
    <w:rsid w:val="00670322"/>
    <w:rsid w:val="006726EB"/>
    <w:rsid w:val="00672FD4"/>
    <w:rsid w:val="00673581"/>
    <w:rsid w:val="00674C37"/>
    <w:rsid w:val="0067654A"/>
    <w:rsid w:val="00677159"/>
    <w:rsid w:val="006774B8"/>
    <w:rsid w:val="006774FE"/>
    <w:rsid w:val="00677589"/>
    <w:rsid w:val="006776BF"/>
    <w:rsid w:val="00677A43"/>
    <w:rsid w:val="00677ADE"/>
    <w:rsid w:val="00677C46"/>
    <w:rsid w:val="006800FA"/>
    <w:rsid w:val="00680283"/>
    <w:rsid w:val="006802B1"/>
    <w:rsid w:val="006804BB"/>
    <w:rsid w:val="00680F93"/>
    <w:rsid w:val="006815F6"/>
    <w:rsid w:val="006822E2"/>
    <w:rsid w:val="006823B0"/>
    <w:rsid w:val="00683220"/>
    <w:rsid w:val="006854C7"/>
    <w:rsid w:val="00685A2D"/>
    <w:rsid w:val="00686845"/>
    <w:rsid w:val="006869BC"/>
    <w:rsid w:val="00687350"/>
    <w:rsid w:val="00687B35"/>
    <w:rsid w:val="00687F05"/>
    <w:rsid w:val="00687FA0"/>
    <w:rsid w:val="006902F1"/>
    <w:rsid w:val="006903F1"/>
    <w:rsid w:val="00690668"/>
    <w:rsid w:val="00690FA5"/>
    <w:rsid w:val="006913F6"/>
    <w:rsid w:val="00692517"/>
    <w:rsid w:val="00692B25"/>
    <w:rsid w:val="00692CEB"/>
    <w:rsid w:val="00693361"/>
    <w:rsid w:val="00694A53"/>
    <w:rsid w:val="00694AC7"/>
    <w:rsid w:val="0069535F"/>
    <w:rsid w:val="006959AA"/>
    <w:rsid w:val="00695B41"/>
    <w:rsid w:val="00695D42"/>
    <w:rsid w:val="00695EFD"/>
    <w:rsid w:val="00697243"/>
    <w:rsid w:val="0069746F"/>
    <w:rsid w:val="006A08EF"/>
    <w:rsid w:val="006A1B22"/>
    <w:rsid w:val="006A1BE5"/>
    <w:rsid w:val="006A31CB"/>
    <w:rsid w:val="006A37C5"/>
    <w:rsid w:val="006A3C11"/>
    <w:rsid w:val="006A3E0A"/>
    <w:rsid w:val="006A42FC"/>
    <w:rsid w:val="006A4BF1"/>
    <w:rsid w:val="006A5D13"/>
    <w:rsid w:val="006A5F9B"/>
    <w:rsid w:val="006A6B96"/>
    <w:rsid w:val="006A6FA6"/>
    <w:rsid w:val="006A718A"/>
    <w:rsid w:val="006A7C3E"/>
    <w:rsid w:val="006B0CD1"/>
    <w:rsid w:val="006B1722"/>
    <w:rsid w:val="006B20AB"/>
    <w:rsid w:val="006B21B7"/>
    <w:rsid w:val="006B2C7A"/>
    <w:rsid w:val="006B380A"/>
    <w:rsid w:val="006B4BDF"/>
    <w:rsid w:val="006B6AFC"/>
    <w:rsid w:val="006B6DFC"/>
    <w:rsid w:val="006B7010"/>
    <w:rsid w:val="006B7E02"/>
    <w:rsid w:val="006C032E"/>
    <w:rsid w:val="006C0AC9"/>
    <w:rsid w:val="006C0FE1"/>
    <w:rsid w:val="006C2223"/>
    <w:rsid w:val="006C2707"/>
    <w:rsid w:val="006C3095"/>
    <w:rsid w:val="006C3DAA"/>
    <w:rsid w:val="006C3E89"/>
    <w:rsid w:val="006C48CC"/>
    <w:rsid w:val="006C4D59"/>
    <w:rsid w:val="006C4DFF"/>
    <w:rsid w:val="006C565A"/>
    <w:rsid w:val="006C582C"/>
    <w:rsid w:val="006C6517"/>
    <w:rsid w:val="006C67A7"/>
    <w:rsid w:val="006C6AB1"/>
    <w:rsid w:val="006C7B4C"/>
    <w:rsid w:val="006C7B7F"/>
    <w:rsid w:val="006D0782"/>
    <w:rsid w:val="006D0AC6"/>
    <w:rsid w:val="006D0C54"/>
    <w:rsid w:val="006D17DD"/>
    <w:rsid w:val="006D2028"/>
    <w:rsid w:val="006D23C6"/>
    <w:rsid w:val="006D2464"/>
    <w:rsid w:val="006D24A6"/>
    <w:rsid w:val="006D2A4F"/>
    <w:rsid w:val="006D30C9"/>
    <w:rsid w:val="006D34DE"/>
    <w:rsid w:val="006D39D4"/>
    <w:rsid w:val="006D45D1"/>
    <w:rsid w:val="006D477D"/>
    <w:rsid w:val="006D4927"/>
    <w:rsid w:val="006D4EC1"/>
    <w:rsid w:val="006D504E"/>
    <w:rsid w:val="006D56DA"/>
    <w:rsid w:val="006D5702"/>
    <w:rsid w:val="006D5B2C"/>
    <w:rsid w:val="006D5F4D"/>
    <w:rsid w:val="006D663B"/>
    <w:rsid w:val="006D7289"/>
    <w:rsid w:val="006E01B0"/>
    <w:rsid w:val="006E0C92"/>
    <w:rsid w:val="006E1151"/>
    <w:rsid w:val="006E1451"/>
    <w:rsid w:val="006E2147"/>
    <w:rsid w:val="006E2603"/>
    <w:rsid w:val="006E2B0B"/>
    <w:rsid w:val="006E313F"/>
    <w:rsid w:val="006E36A8"/>
    <w:rsid w:val="006E3E94"/>
    <w:rsid w:val="006E410B"/>
    <w:rsid w:val="006E4877"/>
    <w:rsid w:val="006E4E6A"/>
    <w:rsid w:val="006E6012"/>
    <w:rsid w:val="006E6311"/>
    <w:rsid w:val="006E69F3"/>
    <w:rsid w:val="006E747C"/>
    <w:rsid w:val="006E7748"/>
    <w:rsid w:val="006E77BB"/>
    <w:rsid w:val="006E7DA7"/>
    <w:rsid w:val="006F147B"/>
    <w:rsid w:val="006F163D"/>
    <w:rsid w:val="006F1BC3"/>
    <w:rsid w:val="006F2030"/>
    <w:rsid w:val="006F2E5A"/>
    <w:rsid w:val="006F4072"/>
    <w:rsid w:val="006F4662"/>
    <w:rsid w:val="006F4F9A"/>
    <w:rsid w:val="006F5337"/>
    <w:rsid w:val="006F6338"/>
    <w:rsid w:val="006F6582"/>
    <w:rsid w:val="006F66E3"/>
    <w:rsid w:val="006F7009"/>
    <w:rsid w:val="006F71DB"/>
    <w:rsid w:val="0070032F"/>
    <w:rsid w:val="007021EA"/>
    <w:rsid w:val="0070262E"/>
    <w:rsid w:val="00702E31"/>
    <w:rsid w:val="00705375"/>
    <w:rsid w:val="00705EB2"/>
    <w:rsid w:val="00706439"/>
    <w:rsid w:val="00706479"/>
    <w:rsid w:val="0070666C"/>
    <w:rsid w:val="007071DB"/>
    <w:rsid w:val="00707E0F"/>
    <w:rsid w:val="00710506"/>
    <w:rsid w:val="007106E3"/>
    <w:rsid w:val="007124AE"/>
    <w:rsid w:val="007144ED"/>
    <w:rsid w:val="007145FF"/>
    <w:rsid w:val="00714E4E"/>
    <w:rsid w:val="00715742"/>
    <w:rsid w:val="00715A4C"/>
    <w:rsid w:val="00715B2A"/>
    <w:rsid w:val="00715C28"/>
    <w:rsid w:val="00716309"/>
    <w:rsid w:val="00716836"/>
    <w:rsid w:val="007174EA"/>
    <w:rsid w:val="00717541"/>
    <w:rsid w:val="0071783B"/>
    <w:rsid w:val="00720478"/>
    <w:rsid w:val="00720F68"/>
    <w:rsid w:val="00721212"/>
    <w:rsid w:val="0072124D"/>
    <w:rsid w:val="00721280"/>
    <w:rsid w:val="0072148D"/>
    <w:rsid w:val="00721FAD"/>
    <w:rsid w:val="0072328B"/>
    <w:rsid w:val="0072376C"/>
    <w:rsid w:val="00724398"/>
    <w:rsid w:val="0072455B"/>
    <w:rsid w:val="00724ABD"/>
    <w:rsid w:val="00725345"/>
    <w:rsid w:val="00725665"/>
    <w:rsid w:val="00725789"/>
    <w:rsid w:val="00726CE9"/>
    <w:rsid w:val="00727EEE"/>
    <w:rsid w:val="00730089"/>
    <w:rsid w:val="00730DC5"/>
    <w:rsid w:val="00731215"/>
    <w:rsid w:val="00732A07"/>
    <w:rsid w:val="007336CE"/>
    <w:rsid w:val="00733CF0"/>
    <w:rsid w:val="00733D31"/>
    <w:rsid w:val="00734658"/>
    <w:rsid w:val="00734865"/>
    <w:rsid w:val="00736F3A"/>
    <w:rsid w:val="00737822"/>
    <w:rsid w:val="007401C7"/>
    <w:rsid w:val="00740294"/>
    <w:rsid w:val="00740541"/>
    <w:rsid w:val="007408FF"/>
    <w:rsid w:val="0074098B"/>
    <w:rsid w:val="007415EE"/>
    <w:rsid w:val="0074166D"/>
    <w:rsid w:val="00741815"/>
    <w:rsid w:val="00741DBA"/>
    <w:rsid w:val="00743F30"/>
    <w:rsid w:val="007440DF"/>
    <w:rsid w:val="007443A8"/>
    <w:rsid w:val="007450F1"/>
    <w:rsid w:val="007452F1"/>
    <w:rsid w:val="00745458"/>
    <w:rsid w:val="00745EF6"/>
    <w:rsid w:val="0074622B"/>
    <w:rsid w:val="00747BF3"/>
    <w:rsid w:val="0075016D"/>
    <w:rsid w:val="007511AD"/>
    <w:rsid w:val="00751515"/>
    <w:rsid w:val="00752800"/>
    <w:rsid w:val="007531E4"/>
    <w:rsid w:val="00753C4F"/>
    <w:rsid w:val="007547F1"/>
    <w:rsid w:val="00754E1D"/>
    <w:rsid w:val="00754F33"/>
    <w:rsid w:val="00755314"/>
    <w:rsid w:val="007554AD"/>
    <w:rsid w:val="0075558C"/>
    <w:rsid w:val="007557A1"/>
    <w:rsid w:val="00755B99"/>
    <w:rsid w:val="00755BC9"/>
    <w:rsid w:val="00757605"/>
    <w:rsid w:val="00757C49"/>
    <w:rsid w:val="00757C57"/>
    <w:rsid w:val="00760980"/>
    <w:rsid w:val="00760F09"/>
    <w:rsid w:val="00761316"/>
    <w:rsid w:val="0076199E"/>
    <w:rsid w:val="00761D42"/>
    <w:rsid w:val="007626B7"/>
    <w:rsid w:val="00762A7B"/>
    <w:rsid w:val="00762B88"/>
    <w:rsid w:val="00763246"/>
    <w:rsid w:val="00763EA4"/>
    <w:rsid w:val="00764090"/>
    <w:rsid w:val="00764A14"/>
    <w:rsid w:val="00764C30"/>
    <w:rsid w:val="0076527C"/>
    <w:rsid w:val="0076530B"/>
    <w:rsid w:val="00765421"/>
    <w:rsid w:val="007663DE"/>
    <w:rsid w:val="00767790"/>
    <w:rsid w:val="00767C55"/>
    <w:rsid w:val="00767F4C"/>
    <w:rsid w:val="007709F4"/>
    <w:rsid w:val="00771337"/>
    <w:rsid w:val="00771433"/>
    <w:rsid w:val="00771B54"/>
    <w:rsid w:val="00772171"/>
    <w:rsid w:val="007739BB"/>
    <w:rsid w:val="00773D82"/>
    <w:rsid w:val="0077479F"/>
    <w:rsid w:val="00776137"/>
    <w:rsid w:val="00776A02"/>
    <w:rsid w:val="007773E7"/>
    <w:rsid w:val="00777FFD"/>
    <w:rsid w:val="00780224"/>
    <w:rsid w:val="007805B0"/>
    <w:rsid w:val="00780F9E"/>
    <w:rsid w:val="007812E6"/>
    <w:rsid w:val="00781BBF"/>
    <w:rsid w:val="00781C8B"/>
    <w:rsid w:val="0078212B"/>
    <w:rsid w:val="0078270C"/>
    <w:rsid w:val="00783A8E"/>
    <w:rsid w:val="00783C2D"/>
    <w:rsid w:val="00783D9C"/>
    <w:rsid w:val="00784470"/>
    <w:rsid w:val="00784DF6"/>
    <w:rsid w:val="00784E1D"/>
    <w:rsid w:val="00785232"/>
    <w:rsid w:val="0078524D"/>
    <w:rsid w:val="0078540E"/>
    <w:rsid w:val="0078613C"/>
    <w:rsid w:val="00786A0D"/>
    <w:rsid w:val="007875D5"/>
    <w:rsid w:val="00787BA1"/>
    <w:rsid w:val="00791413"/>
    <w:rsid w:val="00791579"/>
    <w:rsid w:val="00791BB3"/>
    <w:rsid w:val="00791FCC"/>
    <w:rsid w:val="00793F21"/>
    <w:rsid w:val="0079430C"/>
    <w:rsid w:val="007943BA"/>
    <w:rsid w:val="00794475"/>
    <w:rsid w:val="00794651"/>
    <w:rsid w:val="0079480C"/>
    <w:rsid w:val="007949A9"/>
    <w:rsid w:val="00794C67"/>
    <w:rsid w:val="00794F47"/>
    <w:rsid w:val="00795203"/>
    <w:rsid w:val="00796277"/>
    <w:rsid w:val="0079685F"/>
    <w:rsid w:val="00796D26"/>
    <w:rsid w:val="00796FD2"/>
    <w:rsid w:val="00797269"/>
    <w:rsid w:val="007A0034"/>
    <w:rsid w:val="007A0114"/>
    <w:rsid w:val="007A1789"/>
    <w:rsid w:val="007A1D58"/>
    <w:rsid w:val="007A1FD0"/>
    <w:rsid w:val="007A4B26"/>
    <w:rsid w:val="007A4D23"/>
    <w:rsid w:val="007A4F92"/>
    <w:rsid w:val="007A573C"/>
    <w:rsid w:val="007A5AE8"/>
    <w:rsid w:val="007A5CAC"/>
    <w:rsid w:val="007A65AC"/>
    <w:rsid w:val="007A6825"/>
    <w:rsid w:val="007A71D1"/>
    <w:rsid w:val="007A7343"/>
    <w:rsid w:val="007A7BC9"/>
    <w:rsid w:val="007A7CC6"/>
    <w:rsid w:val="007A7E45"/>
    <w:rsid w:val="007B0D71"/>
    <w:rsid w:val="007B0D84"/>
    <w:rsid w:val="007B0D95"/>
    <w:rsid w:val="007B0EC8"/>
    <w:rsid w:val="007B0FC1"/>
    <w:rsid w:val="007B1535"/>
    <w:rsid w:val="007B1648"/>
    <w:rsid w:val="007B1812"/>
    <w:rsid w:val="007B186C"/>
    <w:rsid w:val="007B1D2B"/>
    <w:rsid w:val="007B2AE5"/>
    <w:rsid w:val="007B2BBA"/>
    <w:rsid w:val="007B39AD"/>
    <w:rsid w:val="007B403F"/>
    <w:rsid w:val="007B411F"/>
    <w:rsid w:val="007B480E"/>
    <w:rsid w:val="007B48F9"/>
    <w:rsid w:val="007B5975"/>
    <w:rsid w:val="007B5CAC"/>
    <w:rsid w:val="007B6450"/>
    <w:rsid w:val="007B7144"/>
    <w:rsid w:val="007B7345"/>
    <w:rsid w:val="007B7B6A"/>
    <w:rsid w:val="007C0285"/>
    <w:rsid w:val="007C07E8"/>
    <w:rsid w:val="007C1696"/>
    <w:rsid w:val="007C1BB7"/>
    <w:rsid w:val="007C1BD9"/>
    <w:rsid w:val="007C2475"/>
    <w:rsid w:val="007C2E8A"/>
    <w:rsid w:val="007C3692"/>
    <w:rsid w:val="007C3ED0"/>
    <w:rsid w:val="007C544E"/>
    <w:rsid w:val="007C5971"/>
    <w:rsid w:val="007C5DBA"/>
    <w:rsid w:val="007C5E19"/>
    <w:rsid w:val="007C60DD"/>
    <w:rsid w:val="007C63B5"/>
    <w:rsid w:val="007C6691"/>
    <w:rsid w:val="007C67D7"/>
    <w:rsid w:val="007C7356"/>
    <w:rsid w:val="007D00FD"/>
    <w:rsid w:val="007D0C18"/>
    <w:rsid w:val="007D0D18"/>
    <w:rsid w:val="007D0EA4"/>
    <w:rsid w:val="007D1257"/>
    <w:rsid w:val="007D1F2E"/>
    <w:rsid w:val="007D23BD"/>
    <w:rsid w:val="007D29FC"/>
    <w:rsid w:val="007D3507"/>
    <w:rsid w:val="007D3999"/>
    <w:rsid w:val="007D3E5C"/>
    <w:rsid w:val="007D4B9F"/>
    <w:rsid w:val="007D53D6"/>
    <w:rsid w:val="007D5684"/>
    <w:rsid w:val="007D58B9"/>
    <w:rsid w:val="007D6266"/>
    <w:rsid w:val="007D63C9"/>
    <w:rsid w:val="007D72F2"/>
    <w:rsid w:val="007E0042"/>
    <w:rsid w:val="007E0BCD"/>
    <w:rsid w:val="007E0D76"/>
    <w:rsid w:val="007E1828"/>
    <w:rsid w:val="007E183C"/>
    <w:rsid w:val="007E28E7"/>
    <w:rsid w:val="007E2C28"/>
    <w:rsid w:val="007E3AAA"/>
    <w:rsid w:val="007E4073"/>
    <w:rsid w:val="007E415A"/>
    <w:rsid w:val="007E46C2"/>
    <w:rsid w:val="007E661F"/>
    <w:rsid w:val="007E68EC"/>
    <w:rsid w:val="007E706C"/>
    <w:rsid w:val="007E7C25"/>
    <w:rsid w:val="007E7D95"/>
    <w:rsid w:val="007F001F"/>
    <w:rsid w:val="007F15E1"/>
    <w:rsid w:val="007F1CF5"/>
    <w:rsid w:val="007F27A6"/>
    <w:rsid w:val="007F2F2B"/>
    <w:rsid w:val="007F3C9A"/>
    <w:rsid w:val="007F4433"/>
    <w:rsid w:val="007F4BE9"/>
    <w:rsid w:val="007F4D38"/>
    <w:rsid w:val="007F4EAE"/>
    <w:rsid w:val="007F54B9"/>
    <w:rsid w:val="007F5525"/>
    <w:rsid w:val="007F5823"/>
    <w:rsid w:val="007F5E38"/>
    <w:rsid w:val="007F61DB"/>
    <w:rsid w:val="007F6DDB"/>
    <w:rsid w:val="007F7E69"/>
    <w:rsid w:val="00800387"/>
    <w:rsid w:val="00800594"/>
    <w:rsid w:val="00801316"/>
    <w:rsid w:val="00801C95"/>
    <w:rsid w:val="0080253F"/>
    <w:rsid w:val="008026DD"/>
    <w:rsid w:val="00802EAB"/>
    <w:rsid w:val="00804864"/>
    <w:rsid w:val="00804ECF"/>
    <w:rsid w:val="00805819"/>
    <w:rsid w:val="008059E7"/>
    <w:rsid w:val="00805E12"/>
    <w:rsid w:val="008064FA"/>
    <w:rsid w:val="00806A76"/>
    <w:rsid w:val="0080757D"/>
    <w:rsid w:val="00810338"/>
    <w:rsid w:val="00810843"/>
    <w:rsid w:val="008109CE"/>
    <w:rsid w:val="00810C06"/>
    <w:rsid w:val="00810EB8"/>
    <w:rsid w:val="0081135B"/>
    <w:rsid w:val="008113F6"/>
    <w:rsid w:val="00811C9D"/>
    <w:rsid w:val="008126DF"/>
    <w:rsid w:val="0081276E"/>
    <w:rsid w:val="00812901"/>
    <w:rsid w:val="00813845"/>
    <w:rsid w:val="00813D68"/>
    <w:rsid w:val="00814715"/>
    <w:rsid w:val="00815528"/>
    <w:rsid w:val="0081626E"/>
    <w:rsid w:val="00816558"/>
    <w:rsid w:val="008166FA"/>
    <w:rsid w:val="00816733"/>
    <w:rsid w:val="00816843"/>
    <w:rsid w:val="00816C80"/>
    <w:rsid w:val="00816FC3"/>
    <w:rsid w:val="0081775F"/>
    <w:rsid w:val="008177BF"/>
    <w:rsid w:val="0081782A"/>
    <w:rsid w:val="00817CBC"/>
    <w:rsid w:val="008201EB"/>
    <w:rsid w:val="008216F0"/>
    <w:rsid w:val="008218B0"/>
    <w:rsid w:val="00821DD1"/>
    <w:rsid w:val="008225AD"/>
    <w:rsid w:val="00822618"/>
    <w:rsid w:val="00824472"/>
    <w:rsid w:val="00824551"/>
    <w:rsid w:val="008255A5"/>
    <w:rsid w:val="0082577E"/>
    <w:rsid w:val="0082618E"/>
    <w:rsid w:val="00826659"/>
    <w:rsid w:val="00827088"/>
    <w:rsid w:val="008270BD"/>
    <w:rsid w:val="00827E7C"/>
    <w:rsid w:val="00827EC0"/>
    <w:rsid w:val="0083012A"/>
    <w:rsid w:val="0083026A"/>
    <w:rsid w:val="00830543"/>
    <w:rsid w:val="0083208D"/>
    <w:rsid w:val="008320C8"/>
    <w:rsid w:val="008324AF"/>
    <w:rsid w:val="0083278B"/>
    <w:rsid w:val="00832B60"/>
    <w:rsid w:val="00832DA8"/>
    <w:rsid w:val="00832E04"/>
    <w:rsid w:val="00833368"/>
    <w:rsid w:val="008333DB"/>
    <w:rsid w:val="0083360C"/>
    <w:rsid w:val="00834779"/>
    <w:rsid w:val="00834FDC"/>
    <w:rsid w:val="00835405"/>
    <w:rsid w:val="00835869"/>
    <w:rsid w:val="008367CA"/>
    <w:rsid w:val="00836AAC"/>
    <w:rsid w:val="00836EF7"/>
    <w:rsid w:val="00837603"/>
    <w:rsid w:val="0083769E"/>
    <w:rsid w:val="00837CC5"/>
    <w:rsid w:val="00840000"/>
    <w:rsid w:val="00840E4F"/>
    <w:rsid w:val="00840F64"/>
    <w:rsid w:val="00841BCD"/>
    <w:rsid w:val="008431A7"/>
    <w:rsid w:val="00843E2B"/>
    <w:rsid w:val="00843E85"/>
    <w:rsid w:val="00844386"/>
    <w:rsid w:val="00844BB6"/>
    <w:rsid w:val="00844E6F"/>
    <w:rsid w:val="00846C0E"/>
    <w:rsid w:val="00847A65"/>
    <w:rsid w:val="00847F5F"/>
    <w:rsid w:val="008507C3"/>
    <w:rsid w:val="00850D05"/>
    <w:rsid w:val="00851A8E"/>
    <w:rsid w:val="00851B8E"/>
    <w:rsid w:val="00851F52"/>
    <w:rsid w:val="00851F83"/>
    <w:rsid w:val="00852490"/>
    <w:rsid w:val="008525D6"/>
    <w:rsid w:val="00852CED"/>
    <w:rsid w:val="00852EED"/>
    <w:rsid w:val="00853270"/>
    <w:rsid w:val="0085365B"/>
    <w:rsid w:val="0085406E"/>
    <w:rsid w:val="00854370"/>
    <w:rsid w:val="00855595"/>
    <w:rsid w:val="00855CFB"/>
    <w:rsid w:val="00856072"/>
    <w:rsid w:val="008568B2"/>
    <w:rsid w:val="0085698B"/>
    <w:rsid w:val="0085736D"/>
    <w:rsid w:val="008605D7"/>
    <w:rsid w:val="00860BF9"/>
    <w:rsid w:val="008611E1"/>
    <w:rsid w:val="00861445"/>
    <w:rsid w:val="0086155C"/>
    <w:rsid w:val="008619FB"/>
    <w:rsid w:val="00861B03"/>
    <w:rsid w:val="00861BB5"/>
    <w:rsid w:val="00862323"/>
    <w:rsid w:val="008626EB"/>
    <w:rsid w:val="008627F2"/>
    <w:rsid w:val="00863050"/>
    <w:rsid w:val="00863718"/>
    <w:rsid w:val="00863773"/>
    <w:rsid w:val="0086394A"/>
    <w:rsid w:val="0086503E"/>
    <w:rsid w:val="0086559F"/>
    <w:rsid w:val="008660F8"/>
    <w:rsid w:val="0086695C"/>
    <w:rsid w:val="008676F4"/>
    <w:rsid w:val="008703D8"/>
    <w:rsid w:val="00870842"/>
    <w:rsid w:val="00870947"/>
    <w:rsid w:val="00871985"/>
    <w:rsid w:val="00871A1D"/>
    <w:rsid w:val="00872305"/>
    <w:rsid w:val="0087241A"/>
    <w:rsid w:val="00874716"/>
    <w:rsid w:val="00874941"/>
    <w:rsid w:val="00874D44"/>
    <w:rsid w:val="008752B8"/>
    <w:rsid w:val="008754A2"/>
    <w:rsid w:val="00875F46"/>
    <w:rsid w:val="00876064"/>
    <w:rsid w:val="0087628E"/>
    <w:rsid w:val="008764D9"/>
    <w:rsid w:val="00876988"/>
    <w:rsid w:val="008770CF"/>
    <w:rsid w:val="00877235"/>
    <w:rsid w:val="0087729F"/>
    <w:rsid w:val="008802DC"/>
    <w:rsid w:val="00880964"/>
    <w:rsid w:val="0088160E"/>
    <w:rsid w:val="00882003"/>
    <w:rsid w:val="008826C1"/>
    <w:rsid w:val="008828AD"/>
    <w:rsid w:val="00882C00"/>
    <w:rsid w:val="00883021"/>
    <w:rsid w:val="00883092"/>
    <w:rsid w:val="00883178"/>
    <w:rsid w:val="008831EA"/>
    <w:rsid w:val="00883290"/>
    <w:rsid w:val="00883343"/>
    <w:rsid w:val="008834F2"/>
    <w:rsid w:val="008838B7"/>
    <w:rsid w:val="00883CF1"/>
    <w:rsid w:val="00883DFD"/>
    <w:rsid w:val="00883E5D"/>
    <w:rsid w:val="0088422D"/>
    <w:rsid w:val="0088508E"/>
    <w:rsid w:val="00885D72"/>
    <w:rsid w:val="008866C5"/>
    <w:rsid w:val="008869CC"/>
    <w:rsid w:val="00886A5A"/>
    <w:rsid w:val="0088707D"/>
    <w:rsid w:val="00887E59"/>
    <w:rsid w:val="008902AD"/>
    <w:rsid w:val="00891310"/>
    <w:rsid w:val="008919F7"/>
    <w:rsid w:val="00891D2F"/>
    <w:rsid w:val="00891F73"/>
    <w:rsid w:val="008922B7"/>
    <w:rsid w:val="00892687"/>
    <w:rsid w:val="008929B9"/>
    <w:rsid w:val="008935FE"/>
    <w:rsid w:val="00894214"/>
    <w:rsid w:val="00894D3F"/>
    <w:rsid w:val="00896833"/>
    <w:rsid w:val="00896AD8"/>
    <w:rsid w:val="008974EC"/>
    <w:rsid w:val="008A092C"/>
    <w:rsid w:val="008A10C8"/>
    <w:rsid w:val="008A1927"/>
    <w:rsid w:val="008A19F6"/>
    <w:rsid w:val="008A1BF7"/>
    <w:rsid w:val="008A201A"/>
    <w:rsid w:val="008A2EDB"/>
    <w:rsid w:val="008A32BB"/>
    <w:rsid w:val="008A338B"/>
    <w:rsid w:val="008A41A8"/>
    <w:rsid w:val="008A446A"/>
    <w:rsid w:val="008A4ECC"/>
    <w:rsid w:val="008A52B5"/>
    <w:rsid w:val="008A5502"/>
    <w:rsid w:val="008A5B0E"/>
    <w:rsid w:val="008A5E5A"/>
    <w:rsid w:val="008A6201"/>
    <w:rsid w:val="008A6B0D"/>
    <w:rsid w:val="008A6D56"/>
    <w:rsid w:val="008A6EA8"/>
    <w:rsid w:val="008A7B3A"/>
    <w:rsid w:val="008B0393"/>
    <w:rsid w:val="008B03E2"/>
    <w:rsid w:val="008B0961"/>
    <w:rsid w:val="008B0AA3"/>
    <w:rsid w:val="008B14C6"/>
    <w:rsid w:val="008B191A"/>
    <w:rsid w:val="008B1F62"/>
    <w:rsid w:val="008B249F"/>
    <w:rsid w:val="008B2819"/>
    <w:rsid w:val="008B2944"/>
    <w:rsid w:val="008B2A98"/>
    <w:rsid w:val="008B2B38"/>
    <w:rsid w:val="008B2D97"/>
    <w:rsid w:val="008B3FC2"/>
    <w:rsid w:val="008B42A6"/>
    <w:rsid w:val="008B4418"/>
    <w:rsid w:val="008B491E"/>
    <w:rsid w:val="008B5865"/>
    <w:rsid w:val="008B5D21"/>
    <w:rsid w:val="008B5F08"/>
    <w:rsid w:val="008B5F60"/>
    <w:rsid w:val="008C0AF9"/>
    <w:rsid w:val="008C1960"/>
    <w:rsid w:val="008C1A6E"/>
    <w:rsid w:val="008C26E4"/>
    <w:rsid w:val="008C2D36"/>
    <w:rsid w:val="008C32A2"/>
    <w:rsid w:val="008C3922"/>
    <w:rsid w:val="008C3B37"/>
    <w:rsid w:val="008C6283"/>
    <w:rsid w:val="008C648D"/>
    <w:rsid w:val="008C65D3"/>
    <w:rsid w:val="008C669F"/>
    <w:rsid w:val="008C7C90"/>
    <w:rsid w:val="008D0F0B"/>
    <w:rsid w:val="008D19C9"/>
    <w:rsid w:val="008D1A02"/>
    <w:rsid w:val="008D1F9A"/>
    <w:rsid w:val="008D26E4"/>
    <w:rsid w:val="008D26ED"/>
    <w:rsid w:val="008D32EE"/>
    <w:rsid w:val="008D4583"/>
    <w:rsid w:val="008D4AA5"/>
    <w:rsid w:val="008D4FF6"/>
    <w:rsid w:val="008D5046"/>
    <w:rsid w:val="008D590A"/>
    <w:rsid w:val="008D64D3"/>
    <w:rsid w:val="008D6941"/>
    <w:rsid w:val="008D6A44"/>
    <w:rsid w:val="008D6C23"/>
    <w:rsid w:val="008D70AE"/>
    <w:rsid w:val="008D76F6"/>
    <w:rsid w:val="008D776D"/>
    <w:rsid w:val="008D7808"/>
    <w:rsid w:val="008D7AA5"/>
    <w:rsid w:val="008D7B26"/>
    <w:rsid w:val="008D7FAB"/>
    <w:rsid w:val="008E0B28"/>
    <w:rsid w:val="008E0D95"/>
    <w:rsid w:val="008E1E1C"/>
    <w:rsid w:val="008E3585"/>
    <w:rsid w:val="008E35A7"/>
    <w:rsid w:val="008E39AE"/>
    <w:rsid w:val="008E45A6"/>
    <w:rsid w:val="008E45A7"/>
    <w:rsid w:val="008E4CB8"/>
    <w:rsid w:val="008E59FE"/>
    <w:rsid w:val="008E5AB2"/>
    <w:rsid w:val="008E5FAF"/>
    <w:rsid w:val="008E6A51"/>
    <w:rsid w:val="008E70C3"/>
    <w:rsid w:val="008E7193"/>
    <w:rsid w:val="008E72CF"/>
    <w:rsid w:val="008E74F1"/>
    <w:rsid w:val="008E7733"/>
    <w:rsid w:val="008F00FC"/>
    <w:rsid w:val="008F1A41"/>
    <w:rsid w:val="008F2581"/>
    <w:rsid w:val="008F2CD2"/>
    <w:rsid w:val="008F3D0F"/>
    <w:rsid w:val="008F3FBE"/>
    <w:rsid w:val="008F524E"/>
    <w:rsid w:val="008F5DFB"/>
    <w:rsid w:val="008F5F10"/>
    <w:rsid w:val="008F6726"/>
    <w:rsid w:val="008F67F7"/>
    <w:rsid w:val="008F6BC8"/>
    <w:rsid w:val="008F741A"/>
    <w:rsid w:val="008F76D6"/>
    <w:rsid w:val="0090020C"/>
    <w:rsid w:val="009003B3"/>
    <w:rsid w:val="0090091A"/>
    <w:rsid w:val="00901C40"/>
    <w:rsid w:val="00901E0C"/>
    <w:rsid w:val="00902AA5"/>
    <w:rsid w:val="00902F7E"/>
    <w:rsid w:val="0090380E"/>
    <w:rsid w:val="00903C00"/>
    <w:rsid w:val="00903C17"/>
    <w:rsid w:val="00903DB2"/>
    <w:rsid w:val="00903E75"/>
    <w:rsid w:val="009042BD"/>
    <w:rsid w:val="0090584C"/>
    <w:rsid w:val="00906130"/>
    <w:rsid w:val="00907119"/>
    <w:rsid w:val="00907F46"/>
    <w:rsid w:val="00910EEE"/>
    <w:rsid w:val="00911C40"/>
    <w:rsid w:val="00911DA8"/>
    <w:rsid w:val="0091226F"/>
    <w:rsid w:val="00912A58"/>
    <w:rsid w:val="00912AC1"/>
    <w:rsid w:val="00912B2D"/>
    <w:rsid w:val="00913306"/>
    <w:rsid w:val="00913AE9"/>
    <w:rsid w:val="00913B2F"/>
    <w:rsid w:val="0091402F"/>
    <w:rsid w:val="0091408A"/>
    <w:rsid w:val="00915E78"/>
    <w:rsid w:val="00915EBF"/>
    <w:rsid w:val="009168A6"/>
    <w:rsid w:val="009168F5"/>
    <w:rsid w:val="00916CC6"/>
    <w:rsid w:val="0091770F"/>
    <w:rsid w:val="00917955"/>
    <w:rsid w:val="00917C54"/>
    <w:rsid w:val="0092025D"/>
    <w:rsid w:val="0092092B"/>
    <w:rsid w:val="00920D7E"/>
    <w:rsid w:val="00921AEC"/>
    <w:rsid w:val="00922793"/>
    <w:rsid w:val="009227F5"/>
    <w:rsid w:val="00922A59"/>
    <w:rsid w:val="009230A2"/>
    <w:rsid w:val="009231AD"/>
    <w:rsid w:val="00923315"/>
    <w:rsid w:val="0092433F"/>
    <w:rsid w:val="00924429"/>
    <w:rsid w:val="00924693"/>
    <w:rsid w:val="00924CB0"/>
    <w:rsid w:val="00924E4C"/>
    <w:rsid w:val="00925D7D"/>
    <w:rsid w:val="0092674A"/>
    <w:rsid w:val="00926A32"/>
    <w:rsid w:val="009300EB"/>
    <w:rsid w:val="0093049E"/>
    <w:rsid w:val="00930A74"/>
    <w:rsid w:val="00931071"/>
    <w:rsid w:val="00931220"/>
    <w:rsid w:val="009317E4"/>
    <w:rsid w:val="00932DDB"/>
    <w:rsid w:val="00933B6B"/>
    <w:rsid w:val="00934107"/>
    <w:rsid w:val="0093411A"/>
    <w:rsid w:val="00934643"/>
    <w:rsid w:val="00934A14"/>
    <w:rsid w:val="00934B49"/>
    <w:rsid w:val="00934E4F"/>
    <w:rsid w:val="009354E1"/>
    <w:rsid w:val="009356D6"/>
    <w:rsid w:val="00935F1C"/>
    <w:rsid w:val="00936159"/>
    <w:rsid w:val="0093637F"/>
    <w:rsid w:val="0093681C"/>
    <w:rsid w:val="0093697B"/>
    <w:rsid w:val="00936D05"/>
    <w:rsid w:val="00936E1B"/>
    <w:rsid w:val="00937030"/>
    <w:rsid w:val="0093738F"/>
    <w:rsid w:val="0093750D"/>
    <w:rsid w:val="0094005B"/>
    <w:rsid w:val="009406F1"/>
    <w:rsid w:val="00940B43"/>
    <w:rsid w:val="0094112F"/>
    <w:rsid w:val="00941B17"/>
    <w:rsid w:val="00942205"/>
    <w:rsid w:val="0094342A"/>
    <w:rsid w:val="00944197"/>
    <w:rsid w:val="00944C2D"/>
    <w:rsid w:val="00945247"/>
    <w:rsid w:val="009454B0"/>
    <w:rsid w:val="009458A0"/>
    <w:rsid w:val="00945C1D"/>
    <w:rsid w:val="00946AF8"/>
    <w:rsid w:val="009470AA"/>
    <w:rsid w:val="00950BF7"/>
    <w:rsid w:val="00951148"/>
    <w:rsid w:val="009512FF"/>
    <w:rsid w:val="009518FB"/>
    <w:rsid w:val="0095215F"/>
    <w:rsid w:val="00954E7E"/>
    <w:rsid w:val="00955867"/>
    <w:rsid w:val="0095626A"/>
    <w:rsid w:val="00957A1B"/>
    <w:rsid w:val="00960483"/>
    <w:rsid w:val="0096068C"/>
    <w:rsid w:val="00961BF4"/>
    <w:rsid w:val="009626DC"/>
    <w:rsid w:val="00962D81"/>
    <w:rsid w:val="00962FB3"/>
    <w:rsid w:val="00963855"/>
    <w:rsid w:val="009647F8"/>
    <w:rsid w:val="009648B8"/>
    <w:rsid w:val="009669D6"/>
    <w:rsid w:val="009705A7"/>
    <w:rsid w:val="009712A3"/>
    <w:rsid w:val="0097151B"/>
    <w:rsid w:val="00972419"/>
    <w:rsid w:val="00972460"/>
    <w:rsid w:val="009725D5"/>
    <w:rsid w:val="009727F9"/>
    <w:rsid w:val="00972FD0"/>
    <w:rsid w:val="0097320B"/>
    <w:rsid w:val="00973515"/>
    <w:rsid w:val="009739A4"/>
    <w:rsid w:val="00974330"/>
    <w:rsid w:val="00974734"/>
    <w:rsid w:val="009752F8"/>
    <w:rsid w:val="0097550A"/>
    <w:rsid w:val="009755BE"/>
    <w:rsid w:val="00976899"/>
    <w:rsid w:val="00976CA1"/>
    <w:rsid w:val="00977040"/>
    <w:rsid w:val="00977241"/>
    <w:rsid w:val="00977E1D"/>
    <w:rsid w:val="00980899"/>
    <w:rsid w:val="009810C1"/>
    <w:rsid w:val="00981278"/>
    <w:rsid w:val="0098217B"/>
    <w:rsid w:val="00982BF4"/>
    <w:rsid w:val="00982DAA"/>
    <w:rsid w:val="00982E22"/>
    <w:rsid w:val="00983A50"/>
    <w:rsid w:val="00983BB2"/>
    <w:rsid w:val="00984323"/>
    <w:rsid w:val="0098457C"/>
    <w:rsid w:val="00984753"/>
    <w:rsid w:val="00984D1A"/>
    <w:rsid w:val="00984F1C"/>
    <w:rsid w:val="009853F8"/>
    <w:rsid w:val="00985CC6"/>
    <w:rsid w:val="00986026"/>
    <w:rsid w:val="00986212"/>
    <w:rsid w:val="0098672A"/>
    <w:rsid w:val="00986A40"/>
    <w:rsid w:val="00987872"/>
    <w:rsid w:val="00987AE4"/>
    <w:rsid w:val="00987BF9"/>
    <w:rsid w:val="009910C5"/>
    <w:rsid w:val="00991912"/>
    <w:rsid w:val="00991BD3"/>
    <w:rsid w:val="00991E05"/>
    <w:rsid w:val="00992D58"/>
    <w:rsid w:val="00992D82"/>
    <w:rsid w:val="00993353"/>
    <w:rsid w:val="00993BEA"/>
    <w:rsid w:val="009944BA"/>
    <w:rsid w:val="00995221"/>
    <w:rsid w:val="009953DC"/>
    <w:rsid w:val="00995C50"/>
    <w:rsid w:val="00996266"/>
    <w:rsid w:val="009964D9"/>
    <w:rsid w:val="00996A0C"/>
    <w:rsid w:val="00996D56"/>
    <w:rsid w:val="009973BF"/>
    <w:rsid w:val="009A0103"/>
    <w:rsid w:val="009A053C"/>
    <w:rsid w:val="009A0B78"/>
    <w:rsid w:val="009A0DB1"/>
    <w:rsid w:val="009A0EEE"/>
    <w:rsid w:val="009A17D2"/>
    <w:rsid w:val="009A1A93"/>
    <w:rsid w:val="009A3548"/>
    <w:rsid w:val="009A3B2B"/>
    <w:rsid w:val="009A46EA"/>
    <w:rsid w:val="009A487D"/>
    <w:rsid w:val="009A6756"/>
    <w:rsid w:val="009A6DBB"/>
    <w:rsid w:val="009A71C6"/>
    <w:rsid w:val="009A7A1A"/>
    <w:rsid w:val="009B004B"/>
    <w:rsid w:val="009B0573"/>
    <w:rsid w:val="009B0902"/>
    <w:rsid w:val="009B10EB"/>
    <w:rsid w:val="009B144B"/>
    <w:rsid w:val="009B1858"/>
    <w:rsid w:val="009B1C15"/>
    <w:rsid w:val="009B2A42"/>
    <w:rsid w:val="009B3818"/>
    <w:rsid w:val="009B42EA"/>
    <w:rsid w:val="009B44B1"/>
    <w:rsid w:val="009B6693"/>
    <w:rsid w:val="009B6A17"/>
    <w:rsid w:val="009B6A38"/>
    <w:rsid w:val="009B747A"/>
    <w:rsid w:val="009B76EB"/>
    <w:rsid w:val="009B7B4B"/>
    <w:rsid w:val="009B7C21"/>
    <w:rsid w:val="009C0242"/>
    <w:rsid w:val="009C0EBA"/>
    <w:rsid w:val="009C1796"/>
    <w:rsid w:val="009C2F2F"/>
    <w:rsid w:val="009C441F"/>
    <w:rsid w:val="009C45CA"/>
    <w:rsid w:val="009C4C5C"/>
    <w:rsid w:val="009C58D9"/>
    <w:rsid w:val="009C5960"/>
    <w:rsid w:val="009C5A0B"/>
    <w:rsid w:val="009C5E96"/>
    <w:rsid w:val="009C69FE"/>
    <w:rsid w:val="009C76B0"/>
    <w:rsid w:val="009D094A"/>
    <w:rsid w:val="009D0A22"/>
    <w:rsid w:val="009D0F5E"/>
    <w:rsid w:val="009D101B"/>
    <w:rsid w:val="009D1D55"/>
    <w:rsid w:val="009D1F47"/>
    <w:rsid w:val="009D23F6"/>
    <w:rsid w:val="009D25D8"/>
    <w:rsid w:val="009D2A09"/>
    <w:rsid w:val="009D2C36"/>
    <w:rsid w:val="009D30BB"/>
    <w:rsid w:val="009D3909"/>
    <w:rsid w:val="009D39F9"/>
    <w:rsid w:val="009D3D46"/>
    <w:rsid w:val="009D435D"/>
    <w:rsid w:val="009D46D0"/>
    <w:rsid w:val="009D473B"/>
    <w:rsid w:val="009D4D17"/>
    <w:rsid w:val="009D5029"/>
    <w:rsid w:val="009D54F8"/>
    <w:rsid w:val="009D6225"/>
    <w:rsid w:val="009D6E8C"/>
    <w:rsid w:val="009E048F"/>
    <w:rsid w:val="009E0836"/>
    <w:rsid w:val="009E1122"/>
    <w:rsid w:val="009E1606"/>
    <w:rsid w:val="009E215F"/>
    <w:rsid w:val="009E2443"/>
    <w:rsid w:val="009E31EB"/>
    <w:rsid w:val="009E42FB"/>
    <w:rsid w:val="009E4857"/>
    <w:rsid w:val="009E4AD7"/>
    <w:rsid w:val="009E6B17"/>
    <w:rsid w:val="009E7408"/>
    <w:rsid w:val="009E7D0A"/>
    <w:rsid w:val="009F0F14"/>
    <w:rsid w:val="009F100C"/>
    <w:rsid w:val="009F1362"/>
    <w:rsid w:val="009F1842"/>
    <w:rsid w:val="009F1889"/>
    <w:rsid w:val="009F1D63"/>
    <w:rsid w:val="009F2383"/>
    <w:rsid w:val="009F2759"/>
    <w:rsid w:val="009F2CE2"/>
    <w:rsid w:val="009F30F4"/>
    <w:rsid w:val="009F33B3"/>
    <w:rsid w:val="009F3660"/>
    <w:rsid w:val="009F37CE"/>
    <w:rsid w:val="009F54D4"/>
    <w:rsid w:val="009F5947"/>
    <w:rsid w:val="009F6F8F"/>
    <w:rsid w:val="009F75BA"/>
    <w:rsid w:val="009F76A1"/>
    <w:rsid w:val="009F795E"/>
    <w:rsid w:val="009F7964"/>
    <w:rsid w:val="00A00482"/>
    <w:rsid w:val="00A00531"/>
    <w:rsid w:val="00A010E1"/>
    <w:rsid w:val="00A01705"/>
    <w:rsid w:val="00A01818"/>
    <w:rsid w:val="00A019AA"/>
    <w:rsid w:val="00A02204"/>
    <w:rsid w:val="00A024D3"/>
    <w:rsid w:val="00A03F43"/>
    <w:rsid w:val="00A0416C"/>
    <w:rsid w:val="00A04216"/>
    <w:rsid w:val="00A04992"/>
    <w:rsid w:val="00A04FE2"/>
    <w:rsid w:val="00A0578F"/>
    <w:rsid w:val="00A0601F"/>
    <w:rsid w:val="00A0721A"/>
    <w:rsid w:val="00A07D4C"/>
    <w:rsid w:val="00A07F10"/>
    <w:rsid w:val="00A10048"/>
    <w:rsid w:val="00A1074C"/>
    <w:rsid w:val="00A12E93"/>
    <w:rsid w:val="00A13615"/>
    <w:rsid w:val="00A13E53"/>
    <w:rsid w:val="00A147AA"/>
    <w:rsid w:val="00A151EF"/>
    <w:rsid w:val="00A1520B"/>
    <w:rsid w:val="00A154FF"/>
    <w:rsid w:val="00A158BD"/>
    <w:rsid w:val="00A159B7"/>
    <w:rsid w:val="00A1644B"/>
    <w:rsid w:val="00A17017"/>
    <w:rsid w:val="00A170A0"/>
    <w:rsid w:val="00A176D6"/>
    <w:rsid w:val="00A21D71"/>
    <w:rsid w:val="00A21F9F"/>
    <w:rsid w:val="00A21FC0"/>
    <w:rsid w:val="00A2273D"/>
    <w:rsid w:val="00A22B78"/>
    <w:rsid w:val="00A231CB"/>
    <w:rsid w:val="00A2439F"/>
    <w:rsid w:val="00A243A6"/>
    <w:rsid w:val="00A248DF"/>
    <w:rsid w:val="00A24CBB"/>
    <w:rsid w:val="00A250B8"/>
    <w:rsid w:val="00A2522B"/>
    <w:rsid w:val="00A25AE5"/>
    <w:rsid w:val="00A25B87"/>
    <w:rsid w:val="00A2628F"/>
    <w:rsid w:val="00A26912"/>
    <w:rsid w:val="00A2697B"/>
    <w:rsid w:val="00A26E6E"/>
    <w:rsid w:val="00A26FBD"/>
    <w:rsid w:val="00A2727E"/>
    <w:rsid w:val="00A27350"/>
    <w:rsid w:val="00A30171"/>
    <w:rsid w:val="00A30257"/>
    <w:rsid w:val="00A303B8"/>
    <w:rsid w:val="00A308FE"/>
    <w:rsid w:val="00A31064"/>
    <w:rsid w:val="00A31A4B"/>
    <w:rsid w:val="00A31AD6"/>
    <w:rsid w:val="00A3255C"/>
    <w:rsid w:val="00A328AF"/>
    <w:rsid w:val="00A32A80"/>
    <w:rsid w:val="00A32FC1"/>
    <w:rsid w:val="00A33152"/>
    <w:rsid w:val="00A33F50"/>
    <w:rsid w:val="00A343BA"/>
    <w:rsid w:val="00A344CD"/>
    <w:rsid w:val="00A34A70"/>
    <w:rsid w:val="00A35424"/>
    <w:rsid w:val="00A35875"/>
    <w:rsid w:val="00A35B2C"/>
    <w:rsid w:val="00A35BF7"/>
    <w:rsid w:val="00A35D23"/>
    <w:rsid w:val="00A36229"/>
    <w:rsid w:val="00A37002"/>
    <w:rsid w:val="00A37610"/>
    <w:rsid w:val="00A40A71"/>
    <w:rsid w:val="00A41250"/>
    <w:rsid w:val="00A41369"/>
    <w:rsid w:val="00A414DF"/>
    <w:rsid w:val="00A41C43"/>
    <w:rsid w:val="00A422C0"/>
    <w:rsid w:val="00A42EC4"/>
    <w:rsid w:val="00A42FA9"/>
    <w:rsid w:val="00A4302A"/>
    <w:rsid w:val="00A4332D"/>
    <w:rsid w:val="00A4355E"/>
    <w:rsid w:val="00A4385E"/>
    <w:rsid w:val="00A43BEB"/>
    <w:rsid w:val="00A43FA7"/>
    <w:rsid w:val="00A441CD"/>
    <w:rsid w:val="00A4452A"/>
    <w:rsid w:val="00A449DE"/>
    <w:rsid w:val="00A454D8"/>
    <w:rsid w:val="00A4612A"/>
    <w:rsid w:val="00A47502"/>
    <w:rsid w:val="00A4760A"/>
    <w:rsid w:val="00A47F04"/>
    <w:rsid w:val="00A47F55"/>
    <w:rsid w:val="00A50146"/>
    <w:rsid w:val="00A5027C"/>
    <w:rsid w:val="00A5039F"/>
    <w:rsid w:val="00A50F74"/>
    <w:rsid w:val="00A51128"/>
    <w:rsid w:val="00A5120E"/>
    <w:rsid w:val="00A514D0"/>
    <w:rsid w:val="00A517D7"/>
    <w:rsid w:val="00A524AF"/>
    <w:rsid w:val="00A53901"/>
    <w:rsid w:val="00A544C5"/>
    <w:rsid w:val="00A55729"/>
    <w:rsid w:val="00A558AB"/>
    <w:rsid w:val="00A559C7"/>
    <w:rsid w:val="00A55E0E"/>
    <w:rsid w:val="00A56A13"/>
    <w:rsid w:val="00A56F47"/>
    <w:rsid w:val="00A57092"/>
    <w:rsid w:val="00A5792A"/>
    <w:rsid w:val="00A6075F"/>
    <w:rsid w:val="00A60ED4"/>
    <w:rsid w:val="00A6132B"/>
    <w:rsid w:val="00A6151C"/>
    <w:rsid w:val="00A623F6"/>
    <w:rsid w:val="00A6318B"/>
    <w:rsid w:val="00A63820"/>
    <w:rsid w:val="00A63958"/>
    <w:rsid w:val="00A644CC"/>
    <w:rsid w:val="00A65197"/>
    <w:rsid w:val="00A659D5"/>
    <w:rsid w:val="00A67451"/>
    <w:rsid w:val="00A70889"/>
    <w:rsid w:val="00A7116E"/>
    <w:rsid w:val="00A718DD"/>
    <w:rsid w:val="00A71C1E"/>
    <w:rsid w:val="00A72102"/>
    <w:rsid w:val="00A72BF5"/>
    <w:rsid w:val="00A72C06"/>
    <w:rsid w:val="00A738B4"/>
    <w:rsid w:val="00A748FB"/>
    <w:rsid w:val="00A75050"/>
    <w:rsid w:val="00A751FC"/>
    <w:rsid w:val="00A754E4"/>
    <w:rsid w:val="00A77ADD"/>
    <w:rsid w:val="00A80257"/>
    <w:rsid w:val="00A80A2F"/>
    <w:rsid w:val="00A80AB3"/>
    <w:rsid w:val="00A813A3"/>
    <w:rsid w:val="00A815E4"/>
    <w:rsid w:val="00A82884"/>
    <w:rsid w:val="00A82F30"/>
    <w:rsid w:val="00A83EF8"/>
    <w:rsid w:val="00A84774"/>
    <w:rsid w:val="00A848C4"/>
    <w:rsid w:val="00A853AB"/>
    <w:rsid w:val="00A85614"/>
    <w:rsid w:val="00A8587A"/>
    <w:rsid w:val="00A85A3F"/>
    <w:rsid w:val="00A85B45"/>
    <w:rsid w:val="00A86D4B"/>
    <w:rsid w:val="00A86FF5"/>
    <w:rsid w:val="00A87B9D"/>
    <w:rsid w:val="00A87E27"/>
    <w:rsid w:val="00A90874"/>
    <w:rsid w:val="00A90C18"/>
    <w:rsid w:val="00A90CA2"/>
    <w:rsid w:val="00A91207"/>
    <w:rsid w:val="00A91359"/>
    <w:rsid w:val="00A921FD"/>
    <w:rsid w:val="00A92BCD"/>
    <w:rsid w:val="00A92D0B"/>
    <w:rsid w:val="00A93435"/>
    <w:rsid w:val="00A93466"/>
    <w:rsid w:val="00A93E58"/>
    <w:rsid w:val="00A94A83"/>
    <w:rsid w:val="00A94D42"/>
    <w:rsid w:val="00A94DF7"/>
    <w:rsid w:val="00A95111"/>
    <w:rsid w:val="00A95905"/>
    <w:rsid w:val="00A9624A"/>
    <w:rsid w:val="00A97AD7"/>
    <w:rsid w:val="00A97C32"/>
    <w:rsid w:val="00A97DF1"/>
    <w:rsid w:val="00AA0692"/>
    <w:rsid w:val="00AA0835"/>
    <w:rsid w:val="00AA098B"/>
    <w:rsid w:val="00AA1109"/>
    <w:rsid w:val="00AA1A35"/>
    <w:rsid w:val="00AA1B0E"/>
    <w:rsid w:val="00AA2425"/>
    <w:rsid w:val="00AA2CBB"/>
    <w:rsid w:val="00AA2FEE"/>
    <w:rsid w:val="00AA326B"/>
    <w:rsid w:val="00AA47B6"/>
    <w:rsid w:val="00AA4A01"/>
    <w:rsid w:val="00AA4A73"/>
    <w:rsid w:val="00AA6EB9"/>
    <w:rsid w:val="00AA7897"/>
    <w:rsid w:val="00AA7B80"/>
    <w:rsid w:val="00AB1B32"/>
    <w:rsid w:val="00AB1E5C"/>
    <w:rsid w:val="00AB2360"/>
    <w:rsid w:val="00AB3C7D"/>
    <w:rsid w:val="00AB4065"/>
    <w:rsid w:val="00AB41E5"/>
    <w:rsid w:val="00AB4611"/>
    <w:rsid w:val="00AB4E5E"/>
    <w:rsid w:val="00AB5BE8"/>
    <w:rsid w:val="00AB6AEE"/>
    <w:rsid w:val="00AB7BFF"/>
    <w:rsid w:val="00AB7C5D"/>
    <w:rsid w:val="00AC03DF"/>
    <w:rsid w:val="00AC089B"/>
    <w:rsid w:val="00AC098A"/>
    <w:rsid w:val="00AC0B13"/>
    <w:rsid w:val="00AC12DD"/>
    <w:rsid w:val="00AC14A9"/>
    <w:rsid w:val="00AC157C"/>
    <w:rsid w:val="00AC163B"/>
    <w:rsid w:val="00AC186A"/>
    <w:rsid w:val="00AC1B44"/>
    <w:rsid w:val="00AC2DE6"/>
    <w:rsid w:val="00AC2EC5"/>
    <w:rsid w:val="00AC32E3"/>
    <w:rsid w:val="00AC37F5"/>
    <w:rsid w:val="00AC401E"/>
    <w:rsid w:val="00AC49C7"/>
    <w:rsid w:val="00AC566C"/>
    <w:rsid w:val="00AC577C"/>
    <w:rsid w:val="00AC5B85"/>
    <w:rsid w:val="00AC5CA7"/>
    <w:rsid w:val="00AC6058"/>
    <w:rsid w:val="00AC6496"/>
    <w:rsid w:val="00AC6CC4"/>
    <w:rsid w:val="00AC6DBA"/>
    <w:rsid w:val="00AC7053"/>
    <w:rsid w:val="00AC7167"/>
    <w:rsid w:val="00AC724F"/>
    <w:rsid w:val="00AC7B6C"/>
    <w:rsid w:val="00AD0387"/>
    <w:rsid w:val="00AD0389"/>
    <w:rsid w:val="00AD04CF"/>
    <w:rsid w:val="00AD1427"/>
    <w:rsid w:val="00AD1919"/>
    <w:rsid w:val="00AD1D3D"/>
    <w:rsid w:val="00AD382E"/>
    <w:rsid w:val="00AD3C81"/>
    <w:rsid w:val="00AD3D31"/>
    <w:rsid w:val="00AD4961"/>
    <w:rsid w:val="00AD525C"/>
    <w:rsid w:val="00AD59DB"/>
    <w:rsid w:val="00AD5C22"/>
    <w:rsid w:val="00AD5F36"/>
    <w:rsid w:val="00AD70AD"/>
    <w:rsid w:val="00AD7386"/>
    <w:rsid w:val="00AD74E5"/>
    <w:rsid w:val="00AD782E"/>
    <w:rsid w:val="00AE0870"/>
    <w:rsid w:val="00AE0C2A"/>
    <w:rsid w:val="00AE0CF1"/>
    <w:rsid w:val="00AE16E3"/>
    <w:rsid w:val="00AE1801"/>
    <w:rsid w:val="00AE1878"/>
    <w:rsid w:val="00AE1EED"/>
    <w:rsid w:val="00AE1F75"/>
    <w:rsid w:val="00AE28C1"/>
    <w:rsid w:val="00AE2BA5"/>
    <w:rsid w:val="00AE353B"/>
    <w:rsid w:val="00AE3818"/>
    <w:rsid w:val="00AE3BC7"/>
    <w:rsid w:val="00AE3CC8"/>
    <w:rsid w:val="00AE4AF6"/>
    <w:rsid w:val="00AE4B17"/>
    <w:rsid w:val="00AE4BE6"/>
    <w:rsid w:val="00AE56B1"/>
    <w:rsid w:val="00AE583C"/>
    <w:rsid w:val="00AE5B93"/>
    <w:rsid w:val="00AE5BCD"/>
    <w:rsid w:val="00AE683F"/>
    <w:rsid w:val="00AE69F5"/>
    <w:rsid w:val="00AE6A52"/>
    <w:rsid w:val="00AE6B40"/>
    <w:rsid w:val="00AE6C7F"/>
    <w:rsid w:val="00AE6D09"/>
    <w:rsid w:val="00AE6F45"/>
    <w:rsid w:val="00AE761E"/>
    <w:rsid w:val="00AE7A16"/>
    <w:rsid w:val="00AE7F80"/>
    <w:rsid w:val="00AF0C3D"/>
    <w:rsid w:val="00AF0FD4"/>
    <w:rsid w:val="00AF1075"/>
    <w:rsid w:val="00AF111B"/>
    <w:rsid w:val="00AF1201"/>
    <w:rsid w:val="00AF18B9"/>
    <w:rsid w:val="00AF1E31"/>
    <w:rsid w:val="00AF2378"/>
    <w:rsid w:val="00AF267E"/>
    <w:rsid w:val="00AF2A09"/>
    <w:rsid w:val="00AF319E"/>
    <w:rsid w:val="00AF3672"/>
    <w:rsid w:val="00AF3A31"/>
    <w:rsid w:val="00AF3CEF"/>
    <w:rsid w:val="00AF4E63"/>
    <w:rsid w:val="00AF502F"/>
    <w:rsid w:val="00AF53A8"/>
    <w:rsid w:val="00AF56CD"/>
    <w:rsid w:val="00AF5F48"/>
    <w:rsid w:val="00AF60BD"/>
    <w:rsid w:val="00AF6BF1"/>
    <w:rsid w:val="00AF7153"/>
    <w:rsid w:val="00AF7485"/>
    <w:rsid w:val="00AF75B0"/>
    <w:rsid w:val="00AF7A7C"/>
    <w:rsid w:val="00B00863"/>
    <w:rsid w:val="00B00B56"/>
    <w:rsid w:val="00B00FD6"/>
    <w:rsid w:val="00B018C7"/>
    <w:rsid w:val="00B02093"/>
    <w:rsid w:val="00B025F8"/>
    <w:rsid w:val="00B02A2A"/>
    <w:rsid w:val="00B0371C"/>
    <w:rsid w:val="00B03F35"/>
    <w:rsid w:val="00B0468C"/>
    <w:rsid w:val="00B04852"/>
    <w:rsid w:val="00B05214"/>
    <w:rsid w:val="00B06AD1"/>
    <w:rsid w:val="00B06B13"/>
    <w:rsid w:val="00B06BE6"/>
    <w:rsid w:val="00B07244"/>
    <w:rsid w:val="00B07936"/>
    <w:rsid w:val="00B07C92"/>
    <w:rsid w:val="00B10913"/>
    <w:rsid w:val="00B10C1B"/>
    <w:rsid w:val="00B10EF6"/>
    <w:rsid w:val="00B1110C"/>
    <w:rsid w:val="00B11149"/>
    <w:rsid w:val="00B11D14"/>
    <w:rsid w:val="00B11D18"/>
    <w:rsid w:val="00B129B9"/>
    <w:rsid w:val="00B13AF1"/>
    <w:rsid w:val="00B13C90"/>
    <w:rsid w:val="00B13CF8"/>
    <w:rsid w:val="00B13D45"/>
    <w:rsid w:val="00B1457E"/>
    <w:rsid w:val="00B15329"/>
    <w:rsid w:val="00B155A2"/>
    <w:rsid w:val="00B16019"/>
    <w:rsid w:val="00B171A7"/>
    <w:rsid w:val="00B1789D"/>
    <w:rsid w:val="00B1790C"/>
    <w:rsid w:val="00B17F33"/>
    <w:rsid w:val="00B20153"/>
    <w:rsid w:val="00B208C5"/>
    <w:rsid w:val="00B21093"/>
    <w:rsid w:val="00B21EC1"/>
    <w:rsid w:val="00B22075"/>
    <w:rsid w:val="00B22286"/>
    <w:rsid w:val="00B2235C"/>
    <w:rsid w:val="00B228DA"/>
    <w:rsid w:val="00B22FF8"/>
    <w:rsid w:val="00B2381D"/>
    <w:rsid w:val="00B2381F"/>
    <w:rsid w:val="00B23B42"/>
    <w:rsid w:val="00B240DF"/>
    <w:rsid w:val="00B241FE"/>
    <w:rsid w:val="00B24314"/>
    <w:rsid w:val="00B24C33"/>
    <w:rsid w:val="00B251ED"/>
    <w:rsid w:val="00B25269"/>
    <w:rsid w:val="00B2640F"/>
    <w:rsid w:val="00B26D68"/>
    <w:rsid w:val="00B274AF"/>
    <w:rsid w:val="00B274E0"/>
    <w:rsid w:val="00B27E93"/>
    <w:rsid w:val="00B307FC"/>
    <w:rsid w:val="00B30D8D"/>
    <w:rsid w:val="00B324F0"/>
    <w:rsid w:val="00B328D0"/>
    <w:rsid w:val="00B32BD9"/>
    <w:rsid w:val="00B32D3B"/>
    <w:rsid w:val="00B32FFE"/>
    <w:rsid w:val="00B3378E"/>
    <w:rsid w:val="00B33CF9"/>
    <w:rsid w:val="00B35A98"/>
    <w:rsid w:val="00B36107"/>
    <w:rsid w:val="00B367C2"/>
    <w:rsid w:val="00B37531"/>
    <w:rsid w:val="00B408B6"/>
    <w:rsid w:val="00B40D93"/>
    <w:rsid w:val="00B41414"/>
    <w:rsid w:val="00B41A8D"/>
    <w:rsid w:val="00B41D39"/>
    <w:rsid w:val="00B4228B"/>
    <w:rsid w:val="00B422A5"/>
    <w:rsid w:val="00B423AF"/>
    <w:rsid w:val="00B42D1A"/>
    <w:rsid w:val="00B430FF"/>
    <w:rsid w:val="00B432B1"/>
    <w:rsid w:val="00B433C3"/>
    <w:rsid w:val="00B44480"/>
    <w:rsid w:val="00B449E0"/>
    <w:rsid w:val="00B458A9"/>
    <w:rsid w:val="00B45C07"/>
    <w:rsid w:val="00B47DA4"/>
    <w:rsid w:val="00B50B59"/>
    <w:rsid w:val="00B513A4"/>
    <w:rsid w:val="00B519BE"/>
    <w:rsid w:val="00B51A06"/>
    <w:rsid w:val="00B53CE3"/>
    <w:rsid w:val="00B542DA"/>
    <w:rsid w:val="00B54D95"/>
    <w:rsid w:val="00B5541C"/>
    <w:rsid w:val="00B55B17"/>
    <w:rsid w:val="00B55D36"/>
    <w:rsid w:val="00B55E25"/>
    <w:rsid w:val="00B57683"/>
    <w:rsid w:val="00B57857"/>
    <w:rsid w:val="00B57FB9"/>
    <w:rsid w:val="00B605DB"/>
    <w:rsid w:val="00B6089D"/>
    <w:rsid w:val="00B610D6"/>
    <w:rsid w:val="00B6139E"/>
    <w:rsid w:val="00B6169F"/>
    <w:rsid w:val="00B616BE"/>
    <w:rsid w:val="00B61BE3"/>
    <w:rsid w:val="00B62137"/>
    <w:rsid w:val="00B626D8"/>
    <w:rsid w:val="00B63A1F"/>
    <w:rsid w:val="00B64E21"/>
    <w:rsid w:val="00B658DA"/>
    <w:rsid w:val="00B65A67"/>
    <w:rsid w:val="00B65C94"/>
    <w:rsid w:val="00B66578"/>
    <w:rsid w:val="00B677AF"/>
    <w:rsid w:val="00B67941"/>
    <w:rsid w:val="00B679C9"/>
    <w:rsid w:val="00B703D9"/>
    <w:rsid w:val="00B70506"/>
    <w:rsid w:val="00B707A5"/>
    <w:rsid w:val="00B7082F"/>
    <w:rsid w:val="00B71A49"/>
    <w:rsid w:val="00B71E0B"/>
    <w:rsid w:val="00B7251E"/>
    <w:rsid w:val="00B72AE7"/>
    <w:rsid w:val="00B73368"/>
    <w:rsid w:val="00B73862"/>
    <w:rsid w:val="00B73A7C"/>
    <w:rsid w:val="00B73ABA"/>
    <w:rsid w:val="00B73F43"/>
    <w:rsid w:val="00B74A75"/>
    <w:rsid w:val="00B74C4A"/>
    <w:rsid w:val="00B74CB0"/>
    <w:rsid w:val="00B75CC2"/>
    <w:rsid w:val="00B7695B"/>
    <w:rsid w:val="00B76AEF"/>
    <w:rsid w:val="00B76BEA"/>
    <w:rsid w:val="00B772A7"/>
    <w:rsid w:val="00B77B9E"/>
    <w:rsid w:val="00B77E31"/>
    <w:rsid w:val="00B8036C"/>
    <w:rsid w:val="00B805F8"/>
    <w:rsid w:val="00B80A07"/>
    <w:rsid w:val="00B8196E"/>
    <w:rsid w:val="00B819B5"/>
    <w:rsid w:val="00B824EB"/>
    <w:rsid w:val="00B82A8C"/>
    <w:rsid w:val="00B83227"/>
    <w:rsid w:val="00B83892"/>
    <w:rsid w:val="00B84054"/>
    <w:rsid w:val="00B84555"/>
    <w:rsid w:val="00B84B9E"/>
    <w:rsid w:val="00B84DE5"/>
    <w:rsid w:val="00B8591D"/>
    <w:rsid w:val="00B85F14"/>
    <w:rsid w:val="00B86A85"/>
    <w:rsid w:val="00B87BC1"/>
    <w:rsid w:val="00B87DC8"/>
    <w:rsid w:val="00B90052"/>
    <w:rsid w:val="00B9021C"/>
    <w:rsid w:val="00B90DB2"/>
    <w:rsid w:val="00B90F70"/>
    <w:rsid w:val="00B91DAD"/>
    <w:rsid w:val="00B92CE7"/>
    <w:rsid w:val="00B9300A"/>
    <w:rsid w:val="00B93038"/>
    <w:rsid w:val="00B93799"/>
    <w:rsid w:val="00B938C0"/>
    <w:rsid w:val="00B9513B"/>
    <w:rsid w:val="00B955AE"/>
    <w:rsid w:val="00B96CEB"/>
    <w:rsid w:val="00B97576"/>
    <w:rsid w:val="00B97705"/>
    <w:rsid w:val="00B9777D"/>
    <w:rsid w:val="00B97A1E"/>
    <w:rsid w:val="00BA1704"/>
    <w:rsid w:val="00BA18D5"/>
    <w:rsid w:val="00BA1C4E"/>
    <w:rsid w:val="00BA29A8"/>
    <w:rsid w:val="00BA2DD0"/>
    <w:rsid w:val="00BA3C7B"/>
    <w:rsid w:val="00BA3CF9"/>
    <w:rsid w:val="00BA3E66"/>
    <w:rsid w:val="00BA53C3"/>
    <w:rsid w:val="00BA59BC"/>
    <w:rsid w:val="00BA63BE"/>
    <w:rsid w:val="00BA653D"/>
    <w:rsid w:val="00BA6B66"/>
    <w:rsid w:val="00BA6C4A"/>
    <w:rsid w:val="00BA6E48"/>
    <w:rsid w:val="00BA6E72"/>
    <w:rsid w:val="00BA6F4B"/>
    <w:rsid w:val="00BA6F5A"/>
    <w:rsid w:val="00BA6F7E"/>
    <w:rsid w:val="00BA7A70"/>
    <w:rsid w:val="00BB0050"/>
    <w:rsid w:val="00BB075D"/>
    <w:rsid w:val="00BB0EEF"/>
    <w:rsid w:val="00BB1274"/>
    <w:rsid w:val="00BB173A"/>
    <w:rsid w:val="00BB22D1"/>
    <w:rsid w:val="00BB22D7"/>
    <w:rsid w:val="00BB2FC2"/>
    <w:rsid w:val="00BB423E"/>
    <w:rsid w:val="00BB54F2"/>
    <w:rsid w:val="00BB5A1E"/>
    <w:rsid w:val="00BB5D1E"/>
    <w:rsid w:val="00BB6294"/>
    <w:rsid w:val="00BB6451"/>
    <w:rsid w:val="00BB6E9B"/>
    <w:rsid w:val="00BC02D8"/>
    <w:rsid w:val="00BC0C2E"/>
    <w:rsid w:val="00BC1269"/>
    <w:rsid w:val="00BC2B4F"/>
    <w:rsid w:val="00BC4629"/>
    <w:rsid w:val="00BC5243"/>
    <w:rsid w:val="00BC5430"/>
    <w:rsid w:val="00BC57EC"/>
    <w:rsid w:val="00BC6A0F"/>
    <w:rsid w:val="00BC7384"/>
    <w:rsid w:val="00BC78C1"/>
    <w:rsid w:val="00BC7B20"/>
    <w:rsid w:val="00BD0EF7"/>
    <w:rsid w:val="00BD171C"/>
    <w:rsid w:val="00BD1BB6"/>
    <w:rsid w:val="00BD1F79"/>
    <w:rsid w:val="00BD2043"/>
    <w:rsid w:val="00BD20B7"/>
    <w:rsid w:val="00BD3D87"/>
    <w:rsid w:val="00BD3F73"/>
    <w:rsid w:val="00BD53D8"/>
    <w:rsid w:val="00BD5788"/>
    <w:rsid w:val="00BD66F9"/>
    <w:rsid w:val="00BD6E9F"/>
    <w:rsid w:val="00BD7092"/>
    <w:rsid w:val="00BD7474"/>
    <w:rsid w:val="00BD78DC"/>
    <w:rsid w:val="00BE078C"/>
    <w:rsid w:val="00BE0AF6"/>
    <w:rsid w:val="00BE0B33"/>
    <w:rsid w:val="00BE0BD4"/>
    <w:rsid w:val="00BE0E0B"/>
    <w:rsid w:val="00BE131A"/>
    <w:rsid w:val="00BE1B71"/>
    <w:rsid w:val="00BE1E14"/>
    <w:rsid w:val="00BE1F03"/>
    <w:rsid w:val="00BE20B3"/>
    <w:rsid w:val="00BE285C"/>
    <w:rsid w:val="00BE41E1"/>
    <w:rsid w:val="00BE4D98"/>
    <w:rsid w:val="00BE5193"/>
    <w:rsid w:val="00BE58A7"/>
    <w:rsid w:val="00BE5A25"/>
    <w:rsid w:val="00BE5B8B"/>
    <w:rsid w:val="00BE5F64"/>
    <w:rsid w:val="00BE689B"/>
    <w:rsid w:val="00BE6A98"/>
    <w:rsid w:val="00BE738E"/>
    <w:rsid w:val="00BF0825"/>
    <w:rsid w:val="00BF0CA0"/>
    <w:rsid w:val="00BF0D9B"/>
    <w:rsid w:val="00BF1CFF"/>
    <w:rsid w:val="00BF1D97"/>
    <w:rsid w:val="00BF1DB1"/>
    <w:rsid w:val="00BF2218"/>
    <w:rsid w:val="00BF2514"/>
    <w:rsid w:val="00BF282C"/>
    <w:rsid w:val="00BF2FBE"/>
    <w:rsid w:val="00BF2FDA"/>
    <w:rsid w:val="00BF3255"/>
    <w:rsid w:val="00BF37CA"/>
    <w:rsid w:val="00BF39B8"/>
    <w:rsid w:val="00BF4C77"/>
    <w:rsid w:val="00BF6335"/>
    <w:rsid w:val="00BF65DB"/>
    <w:rsid w:val="00BF686E"/>
    <w:rsid w:val="00BF6E01"/>
    <w:rsid w:val="00BF7A98"/>
    <w:rsid w:val="00BF7DFC"/>
    <w:rsid w:val="00C0039B"/>
    <w:rsid w:val="00C0088C"/>
    <w:rsid w:val="00C00A9B"/>
    <w:rsid w:val="00C00C90"/>
    <w:rsid w:val="00C00FC0"/>
    <w:rsid w:val="00C011A7"/>
    <w:rsid w:val="00C014FB"/>
    <w:rsid w:val="00C01529"/>
    <w:rsid w:val="00C02F5E"/>
    <w:rsid w:val="00C031B8"/>
    <w:rsid w:val="00C0426B"/>
    <w:rsid w:val="00C0442A"/>
    <w:rsid w:val="00C045DF"/>
    <w:rsid w:val="00C047CD"/>
    <w:rsid w:val="00C0497E"/>
    <w:rsid w:val="00C04CC3"/>
    <w:rsid w:val="00C04D02"/>
    <w:rsid w:val="00C05836"/>
    <w:rsid w:val="00C0605F"/>
    <w:rsid w:val="00C064A5"/>
    <w:rsid w:val="00C0661F"/>
    <w:rsid w:val="00C069B0"/>
    <w:rsid w:val="00C06B4D"/>
    <w:rsid w:val="00C07542"/>
    <w:rsid w:val="00C10DB8"/>
    <w:rsid w:val="00C11198"/>
    <w:rsid w:val="00C113B3"/>
    <w:rsid w:val="00C11678"/>
    <w:rsid w:val="00C11C86"/>
    <w:rsid w:val="00C11CC8"/>
    <w:rsid w:val="00C1200C"/>
    <w:rsid w:val="00C1243C"/>
    <w:rsid w:val="00C1260E"/>
    <w:rsid w:val="00C143F8"/>
    <w:rsid w:val="00C15196"/>
    <w:rsid w:val="00C15445"/>
    <w:rsid w:val="00C1643B"/>
    <w:rsid w:val="00C16623"/>
    <w:rsid w:val="00C16CC4"/>
    <w:rsid w:val="00C17519"/>
    <w:rsid w:val="00C17899"/>
    <w:rsid w:val="00C17A65"/>
    <w:rsid w:val="00C17C8C"/>
    <w:rsid w:val="00C20537"/>
    <w:rsid w:val="00C20D29"/>
    <w:rsid w:val="00C20E81"/>
    <w:rsid w:val="00C21E73"/>
    <w:rsid w:val="00C220FA"/>
    <w:rsid w:val="00C23C63"/>
    <w:rsid w:val="00C24198"/>
    <w:rsid w:val="00C24342"/>
    <w:rsid w:val="00C24467"/>
    <w:rsid w:val="00C251E2"/>
    <w:rsid w:val="00C26682"/>
    <w:rsid w:val="00C26BDE"/>
    <w:rsid w:val="00C26D35"/>
    <w:rsid w:val="00C26D43"/>
    <w:rsid w:val="00C26FC7"/>
    <w:rsid w:val="00C303C8"/>
    <w:rsid w:val="00C30A23"/>
    <w:rsid w:val="00C316AD"/>
    <w:rsid w:val="00C32547"/>
    <w:rsid w:val="00C32F8D"/>
    <w:rsid w:val="00C336EA"/>
    <w:rsid w:val="00C34152"/>
    <w:rsid w:val="00C35517"/>
    <w:rsid w:val="00C3554A"/>
    <w:rsid w:val="00C35994"/>
    <w:rsid w:val="00C35E2B"/>
    <w:rsid w:val="00C363C9"/>
    <w:rsid w:val="00C365FE"/>
    <w:rsid w:val="00C36DB0"/>
    <w:rsid w:val="00C37C37"/>
    <w:rsid w:val="00C40306"/>
    <w:rsid w:val="00C4052E"/>
    <w:rsid w:val="00C40E79"/>
    <w:rsid w:val="00C410B9"/>
    <w:rsid w:val="00C42324"/>
    <w:rsid w:val="00C424B1"/>
    <w:rsid w:val="00C4441B"/>
    <w:rsid w:val="00C44F2D"/>
    <w:rsid w:val="00C45EF3"/>
    <w:rsid w:val="00C46548"/>
    <w:rsid w:val="00C4690D"/>
    <w:rsid w:val="00C4705F"/>
    <w:rsid w:val="00C50D59"/>
    <w:rsid w:val="00C51334"/>
    <w:rsid w:val="00C520A8"/>
    <w:rsid w:val="00C52427"/>
    <w:rsid w:val="00C5255C"/>
    <w:rsid w:val="00C52ED8"/>
    <w:rsid w:val="00C531C3"/>
    <w:rsid w:val="00C53338"/>
    <w:rsid w:val="00C54AD9"/>
    <w:rsid w:val="00C54F6B"/>
    <w:rsid w:val="00C550CC"/>
    <w:rsid w:val="00C555DB"/>
    <w:rsid w:val="00C55E98"/>
    <w:rsid w:val="00C56D9C"/>
    <w:rsid w:val="00C56F1F"/>
    <w:rsid w:val="00C57426"/>
    <w:rsid w:val="00C574D5"/>
    <w:rsid w:val="00C60500"/>
    <w:rsid w:val="00C61001"/>
    <w:rsid w:val="00C6161C"/>
    <w:rsid w:val="00C6213D"/>
    <w:rsid w:val="00C626C8"/>
    <w:rsid w:val="00C63569"/>
    <w:rsid w:val="00C6402E"/>
    <w:rsid w:val="00C64731"/>
    <w:rsid w:val="00C6576A"/>
    <w:rsid w:val="00C665DC"/>
    <w:rsid w:val="00C67A0D"/>
    <w:rsid w:val="00C7028C"/>
    <w:rsid w:val="00C70E52"/>
    <w:rsid w:val="00C70FC8"/>
    <w:rsid w:val="00C710E4"/>
    <w:rsid w:val="00C7158F"/>
    <w:rsid w:val="00C71F02"/>
    <w:rsid w:val="00C73B49"/>
    <w:rsid w:val="00C73D79"/>
    <w:rsid w:val="00C73F32"/>
    <w:rsid w:val="00C74307"/>
    <w:rsid w:val="00C74799"/>
    <w:rsid w:val="00C74944"/>
    <w:rsid w:val="00C74D4B"/>
    <w:rsid w:val="00C74F4D"/>
    <w:rsid w:val="00C74F83"/>
    <w:rsid w:val="00C756C7"/>
    <w:rsid w:val="00C75AC5"/>
    <w:rsid w:val="00C7679F"/>
    <w:rsid w:val="00C77622"/>
    <w:rsid w:val="00C77CDA"/>
    <w:rsid w:val="00C77D0E"/>
    <w:rsid w:val="00C77F78"/>
    <w:rsid w:val="00C77FC9"/>
    <w:rsid w:val="00C802CB"/>
    <w:rsid w:val="00C80790"/>
    <w:rsid w:val="00C8096C"/>
    <w:rsid w:val="00C81199"/>
    <w:rsid w:val="00C81A37"/>
    <w:rsid w:val="00C8235C"/>
    <w:rsid w:val="00C823AC"/>
    <w:rsid w:val="00C829E9"/>
    <w:rsid w:val="00C82ADB"/>
    <w:rsid w:val="00C83035"/>
    <w:rsid w:val="00C83327"/>
    <w:rsid w:val="00C8360F"/>
    <w:rsid w:val="00C8380D"/>
    <w:rsid w:val="00C838E4"/>
    <w:rsid w:val="00C83966"/>
    <w:rsid w:val="00C83A03"/>
    <w:rsid w:val="00C83FCF"/>
    <w:rsid w:val="00C8439C"/>
    <w:rsid w:val="00C84704"/>
    <w:rsid w:val="00C84841"/>
    <w:rsid w:val="00C8570B"/>
    <w:rsid w:val="00C87462"/>
    <w:rsid w:val="00C87A0C"/>
    <w:rsid w:val="00C87ECB"/>
    <w:rsid w:val="00C90E16"/>
    <w:rsid w:val="00C91194"/>
    <w:rsid w:val="00C91FB4"/>
    <w:rsid w:val="00C927B5"/>
    <w:rsid w:val="00C92C6B"/>
    <w:rsid w:val="00C92D4E"/>
    <w:rsid w:val="00C931EA"/>
    <w:rsid w:val="00C93ECB"/>
    <w:rsid w:val="00C94941"/>
    <w:rsid w:val="00C949EC"/>
    <w:rsid w:val="00C94C44"/>
    <w:rsid w:val="00C95C62"/>
    <w:rsid w:val="00C95C91"/>
    <w:rsid w:val="00C95CC9"/>
    <w:rsid w:val="00C96343"/>
    <w:rsid w:val="00C96596"/>
    <w:rsid w:val="00C96C23"/>
    <w:rsid w:val="00C96C89"/>
    <w:rsid w:val="00C96F12"/>
    <w:rsid w:val="00C96FA0"/>
    <w:rsid w:val="00CA096C"/>
    <w:rsid w:val="00CA0CA8"/>
    <w:rsid w:val="00CA14D9"/>
    <w:rsid w:val="00CA180C"/>
    <w:rsid w:val="00CA18F5"/>
    <w:rsid w:val="00CA250C"/>
    <w:rsid w:val="00CA3959"/>
    <w:rsid w:val="00CA3FF4"/>
    <w:rsid w:val="00CA5161"/>
    <w:rsid w:val="00CA612C"/>
    <w:rsid w:val="00CA6457"/>
    <w:rsid w:val="00CA6A48"/>
    <w:rsid w:val="00CA6F61"/>
    <w:rsid w:val="00CB14EB"/>
    <w:rsid w:val="00CB1FB4"/>
    <w:rsid w:val="00CB22B2"/>
    <w:rsid w:val="00CB246F"/>
    <w:rsid w:val="00CB289D"/>
    <w:rsid w:val="00CB2FF0"/>
    <w:rsid w:val="00CB3ADD"/>
    <w:rsid w:val="00CB5525"/>
    <w:rsid w:val="00CB5B9B"/>
    <w:rsid w:val="00CB5D41"/>
    <w:rsid w:val="00CB5DBC"/>
    <w:rsid w:val="00CB6329"/>
    <w:rsid w:val="00CB6993"/>
    <w:rsid w:val="00CB6EEE"/>
    <w:rsid w:val="00CB7943"/>
    <w:rsid w:val="00CC025F"/>
    <w:rsid w:val="00CC0373"/>
    <w:rsid w:val="00CC0B98"/>
    <w:rsid w:val="00CC0C8B"/>
    <w:rsid w:val="00CC1F94"/>
    <w:rsid w:val="00CC25F7"/>
    <w:rsid w:val="00CC2F43"/>
    <w:rsid w:val="00CC3EE2"/>
    <w:rsid w:val="00CC49A2"/>
    <w:rsid w:val="00CC54EB"/>
    <w:rsid w:val="00CC5BB7"/>
    <w:rsid w:val="00CC6318"/>
    <w:rsid w:val="00CC64BA"/>
    <w:rsid w:val="00CC667E"/>
    <w:rsid w:val="00CC69AC"/>
    <w:rsid w:val="00CC7D9D"/>
    <w:rsid w:val="00CC7DF5"/>
    <w:rsid w:val="00CC7F08"/>
    <w:rsid w:val="00CD0511"/>
    <w:rsid w:val="00CD13A8"/>
    <w:rsid w:val="00CD1506"/>
    <w:rsid w:val="00CD1B77"/>
    <w:rsid w:val="00CD2073"/>
    <w:rsid w:val="00CD23E6"/>
    <w:rsid w:val="00CD3E00"/>
    <w:rsid w:val="00CD44B8"/>
    <w:rsid w:val="00CD5525"/>
    <w:rsid w:val="00CD570F"/>
    <w:rsid w:val="00CD5D33"/>
    <w:rsid w:val="00CD5FFE"/>
    <w:rsid w:val="00CD7094"/>
    <w:rsid w:val="00CD7492"/>
    <w:rsid w:val="00CD7EED"/>
    <w:rsid w:val="00CE0BAD"/>
    <w:rsid w:val="00CE0E06"/>
    <w:rsid w:val="00CE0E41"/>
    <w:rsid w:val="00CE1882"/>
    <w:rsid w:val="00CE3105"/>
    <w:rsid w:val="00CE32AF"/>
    <w:rsid w:val="00CE3777"/>
    <w:rsid w:val="00CE3A6B"/>
    <w:rsid w:val="00CE3ED1"/>
    <w:rsid w:val="00CE4398"/>
    <w:rsid w:val="00CE43B5"/>
    <w:rsid w:val="00CE46DF"/>
    <w:rsid w:val="00CE61FB"/>
    <w:rsid w:val="00CE6776"/>
    <w:rsid w:val="00CE7287"/>
    <w:rsid w:val="00CE734A"/>
    <w:rsid w:val="00CE7708"/>
    <w:rsid w:val="00CE7B13"/>
    <w:rsid w:val="00CE7D85"/>
    <w:rsid w:val="00CF0107"/>
    <w:rsid w:val="00CF019A"/>
    <w:rsid w:val="00CF09F9"/>
    <w:rsid w:val="00CF16A9"/>
    <w:rsid w:val="00CF17C7"/>
    <w:rsid w:val="00CF1EAC"/>
    <w:rsid w:val="00CF2799"/>
    <w:rsid w:val="00CF2AD7"/>
    <w:rsid w:val="00CF34FC"/>
    <w:rsid w:val="00CF4EBC"/>
    <w:rsid w:val="00CF58A3"/>
    <w:rsid w:val="00CF5D1F"/>
    <w:rsid w:val="00CF6ECC"/>
    <w:rsid w:val="00CF717D"/>
    <w:rsid w:val="00CF72EE"/>
    <w:rsid w:val="00CF7A21"/>
    <w:rsid w:val="00D00120"/>
    <w:rsid w:val="00D00211"/>
    <w:rsid w:val="00D01786"/>
    <w:rsid w:val="00D01954"/>
    <w:rsid w:val="00D02FB1"/>
    <w:rsid w:val="00D0330C"/>
    <w:rsid w:val="00D03F22"/>
    <w:rsid w:val="00D0404C"/>
    <w:rsid w:val="00D0417E"/>
    <w:rsid w:val="00D0463A"/>
    <w:rsid w:val="00D055CE"/>
    <w:rsid w:val="00D05C85"/>
    <w:rsid w:val="00D06309"/>
    <w:rsid w:val="00D06359"/>
    <w:rsid w:val="00D06467"/>
    <w:rsid w:val="00D06CEF"/>
    <w:rsid w:val="00D06F02"/>
    <w:rsid w:val="00D07312"/>
    <w:rsid w:val="00D07B3C"/>
    <w:rsid w:val="00D10294"/>
    <w:rsid w:val="00D10E57"/>
    <w:rsid w:val="00D111C5"/>
    <w:rsid w:val="00D115ED"/>
    <w:rsid w:val="00D1173F"/>
    <w:rsid w:val="00D11748"/>
    <w:rsid w:val="00D11CC9"/>
    <w:rsid w:val="00D1299D"/>
    <w:rsid w:val="00D13F28"/>
    <w:rsid w:val="00D1415E"/>
    <w:rsid w:val="00D14497"/>
    <w:rsid w:val="00D15493"/>
    <w:rsid w:val="00D15A88"/>
    <w:rsid w:val="00D16106"/>
    <w:rsid w:val="00D202A5"/>
    <w:rsid w:val="00D207AA"/>
    <w:rsid w:val="00D20A5A"/>
    <w:rsid w:val="00D2179A"/>
    <w:rsid w:val="00D21DA6"/>
    <w:rsid w:val="00D221EF"/>
    <w:rsid w:val="00D221FB"/>
    <w:rsid w:val="00D2245D"/>
    <w:rsid w:val="00D224A3"/>
    <w:rsid w:val="00D22687"/>
    <w:rsid w:val="00D22ADA"/>
    <w:rsid w:val="00D22EB6"/>
    <w:rsid w:val="00D23625"/>
    <w:rsid w:val="00D24909"/>
    <w:rsid w:val="00D24F46"/>
    <w:rsid w:val="00D251BE"/>
    <w:rsid w:val="00D25B1C"/>
    <w:rsid w:val="00D25C26"/>
    <w:rsid w:val="00D264B5"/>
    <w:rsid w:val="00D26550"/>
    <w:rsid w:val="00D26BF9"/>
    <w:rsid w:val="00D26C7F"/>
    <w:rsid w:val="00D26E08"/>
    <w:rsid w:val="00D270D2"/>
    <w:rsid w:val="00D2717C"/>
    <w:rsid w:val="00D2777B"/>
    <w:rsid w:val="00D27B2E"/>
    <w:rsid w:val="00D27F2C"/>
    <w:rsid w:val="00D3192F"/>
    <w:rsid w:val="00D31F26"/>
    <w:rsid w:val="00D32881"/>
    <w:rsid w:val="00D3493F"/>
    <w:rsid w:val="00D34DC0"/>
    <w:rsid w:val="00D3500A"/>
    <w:rsid w:val="00D351EA"/>
    <w:rsid w:val="00D353E2"/>
    <w:rsid w:val="00D357B3"/>
    <w:rsid w:val="00D35890"/>
    <w:rsid w:val="00D35F05"/>
    <w:rsid w:val="00D36274"/>
    <w:rsid w:val="00D3733D"/>
    <w:rsid w:val="00D375E9"/>
    <w:rsid w:val="00D379F8"/>
    <w:rsid w:val="00D40288"/>
    <w:rsid w:val="00D402AE"/>
    <w:rsid w:val="00D40BA6"/>
    <w:rsid w:val="00D411F8"/>
    <w:rsid w:val="00D414D3"/>
    <w:rsid w:val="00D416D4"/>
    <w:rsid w:val="00D426C7"/>
    <w:rsid w:val="00D42B0C"/>
    <w:rsid w:val="00D42D60"/>
    <w:rsid w:val="00D43403"/>
    <w:rsid w:val="00D4371D"/>
    <w:rsid w:val="00D440FF"/>
    <w:rsid w:val="00D444A9"/>
    <w:rsid w:val="00D445F7"/>
    <w:rsid w:val="00D44A0D"/>
    <w:rsid w:val="00D44A7D"/>
    <w:rsid w:val="00D4596A"/>
    <w:rsid w:val="00D462FF"/>
    <w:rsid w:val="00D46994"/>
    <w:rsid w:val="00D46AE1"/>
    <w:rsid w:val="00D47256"/>
    <w:rsid w:val="00D472B9"/>
    <w:rsid w:val="00D4771E"/>
    <w:rsid w:val="00D47D0A"/>
    <w:rsid w:val="00D508A7"/>
    <w:rsid w:val="00D50D9C"/>
    <w:rsid w:val="00D50DF4"/>
    <w:rsid w:val="00D51A58"/>
    <w:rsid w:val="00D51AFA"/>
    <w:rsid w:val="00D5270B"/>
    <w:rsid w:val="00D52F0A"/>
    <w:rsid w:val="00D5320A"/>
    <w:rsid w:val="00D53ACD"/>
    <w:rsid w:val="00D53EF3"/>
    <w:rsid w:val="00D54489"/>
    <w:rsid w:val="00D553B8"/>
    <w:rsid w:val="00D5582F"/>
    <w:rsid w:val="00D55967"/>
    <w:rsid w:val="00D5698B"/>
    <w:rsid w:val="00D60D20"/>
    <w:rsid w:val="00D617DD"/>
    <w:rsid w:val="00D61844"/>
    <w:rsid w:val="00D61DE4"/>
    <w:rsid w:val="00D628E7"/>
    <w:rsid w:val="00D62E71"/>
    <w:rsid w:val="00D6430D"/>
    <w:rsid w:val="00D644C6"/>
    <w:rsid w:val="00D64E73"/>
    <w:rsid w:val="00D65717"/>
    <w:rsid w:val="00D66188"/>
    <w:rsid w:val="00D66711"/>
    <w:rsid w:val="00D667C8"/>
    <w:rsid w:val="00D66842"/>
    <w:rsid w:val="00D67BCA"/>
    <w:rsid w:val="00D7000A"/>
    <w:rsid w:val="00D7056F"/>
    <w:rsid w:val="00D709C5"/>
    <w:rsid w:val="00D71020"/>
    <w:rsid w:val="00D7114F"/>
    <w:rsid w:val="00D71F48"/>
    <w:rsid w:val="00D7218E"/>
    <w:rsid w:val="00D72768"/>
    <w:rsid w:val="00D731F6"/>
    <w:rsid w:val="00D73C9A"/>
    <w:rsid w:val="00D73F44"/>
    <w:rsid w:val="00D740CA"/>
    <w:rsid w:val="00D74691"/>
    <w:rsid w:val="00D75F08"/>
    <w:rsid w:val="00D75F8A"/>
    <w:rsid w:val="00D76124"/>
    <w:rsid w:val="00D7649F"/>
    <w:rsid w:val="00D7670F"/>
    <w:rsid w:val="00D7705B"/>
    <w:rsid w:val="00D77623"/>
    <w:rsid w:val="00D778BA"/>
    <w:rsid w:val="00D803EE"/>
    <w:rsid w:val="00D80902"/>
    <w:rsid w:val="00D80B75"/>
    <w:rsid w:val="00D80EAD"/>
    <w:rsid w:val="00D8186C"/>
    <w:rsid w:val="00D82150"/>
    <w:rsid w:val="00D82209"/>
    <w:rsid w:val="00D82A76"/>
    <w:rsid w:val="00D837AC"/>
    <w:rsid w:val="00D84116"/>
    <w:rsid w:val="00D841F4"/>
    <w:rsid w:val="00D84B87"/>
    <w:rsid w:val="00D84D40"/>
    <w:rsid w:val="00D850C5"/>
    <w:rsid w:val="00D85728"/>
    <w:rsid w:val="00D8576A"/>
    <w:rsid w:val="00D85E18"/>
    <w:rsid w:val="00D8667B"/>
    <w:rsid w:val="00D87BA3"/>
    <w:rsid w:val="00D900AA"/>
    <w:rsid w:val="00D904E2"/>
    <w:rsid w:val="00D91049"/>
    <w:rsid w:val="00D917F8"/>
    <w:rsid w:val="00D91C07"/>
    <w:rsid w:val="00D92CE0"/>
    <w:rsid w:val="00D92E32"/>
    <w:rsid w:val="00D93234"/>
    <w:rsid w:val="00D94F7F"/>
    <w:rsid w:val="00D9507B"/>
    <w:rsid w:val="00D95481"/>
    <w:rsid w:val="00D95641"/>
    <w:rsid w:val="00D95B52"/>
    <w:rsid w:val="00D95D5F"/>
    <w:rsid w:val="00D97531"/>
    <w:rsid w:val="00D97D0B"/>
    <w:rsid w:val="00DA0097"/>
    <w:rsid w:val="00DA04A9"/>
    <w:rsid w:val="00DA09A6"/>
    <w:rsid w:val="00DA1519"/>
    <w:rsid w:val="00DA1599"/>
    <w:rsid w:val="00DA1A45"/>
    <w:rsid w:val="00DA377B"/>
    <w:rsid w:val="00DA400E"/>
    <w:rsid w:val="00DA45D9"/>
    <w:rsid w:val="00DA47B1"/>
    <w:rsid w:val="00DA4948"/>
    <w:rsid w:val="00DA5745"/>
    <w:rsid w:val="00DA63A6"/>
    <w:rsid w:val="00DA677E"/>
    <w:rsid w:val="00DA6966"/>
    <w:rsid w:val="00DA6C94"/>
    <w:rsid w:val="00DA7DB7"/>
    <w:rsid w:val="00DA7FE8"/>
    <w:rsid w:val="00DB1C96"/>
    <w:rsid w:val="00DB20CC"/>
    <w:rsid w:val="00DB24BB"/>
    <w:rsid w:val="00DB2984"/>
    <w:rsid w:val="00DB2B02"/>
    <w:rsid w:val="00DB2D6D"/>
    <w:rsid w:val="00DB3564"/>
    <w:rsid w:val="00DB373A"/>
    <w:rsid w:val="00DB5DB6"/>
    <w:rsid w:val="00DB6569"/>
    <w:rsid w:val="00DB68F3"/>
    <w:rsid w:val="00DB7B8B"/>
    <w:rsid w:val="00DB7CF8"/>
    <w:rsid w:val="00DB7D35"/>
    <w:rsid w:val="00DC01A1"/>
    <w:rsid w:val="00DC0BC3"/>
    <w:rsid w:val="00DC0C85"/>
    <w:rsid w:val="00DC108D"/>
    <w:rsid w:val="00DC1A6B"/>
    <w:rsid w:val="00DC24F6"/>
    <w:rsid w:val="00DC28E7"/>
    <w:rsid w:val="00DC3477"/>
    <w:rsid w:val="00DC3844"/>
    <w:rsid w:val="00DC3D98"/>
    <w:rsid w:val="00DC5AFD"/>
    <w:rsid w:val="00DC5B63"/>
    <w:rsid w:val="00DC689F"/>
    <w:rsid w:val="00DC6EBE"/>
    <w:rsid w:val="00DC7242"/>
    <w:rsid w:val="00DC7467"/>
    <w:rsid w:val="00DC765B"/>
    <w:rsid w:val="00DC7931"/>
    <w:rsid w:val="00DC7A13"/>
    <w:rsid w:val="00DC7E57"/>
    <w:rsid w:val="00DD06B1"/>
    <w:rsid w:val="00DD0CCD"/>
    <w:rsid w:val="00DD1478"/>
    <w:rsid w:val="00DD1DAD"/>
    <w:rsid w:val="00DD295E"/>
    <w:rsid w:val="00DD4019"/>
    <w:rsid w:val="00DD432A"/>
    <w:rsid w:val="00DD4D60"/>
    <w:rsid w:val="00DD5418"/>
    <w:rsid w:val="00DD64C3"/>
    <w:rsid w:val="00DE05CE"/>
    <w:rsid w:val="00DE0B5C"/>
    <w:rsid w:val="00DE0CE7"/>
    <w:rsid w:val="00DE142C"/>
    <w:rsid w:val="00DE17D9"/>
    <w:rsid w:val="00DE270F"/>
    <w:rsid w:val="00DE2FFA"/>
    <w:rsid w:val="00DE49BA"/>
    <w:rsid w:val="00DE637B"/>
    <w:rsid w:val="00DF0432"/>
    <w:rsid w:val="00DF06DC"/>
    <w:rsid w:val="00DF1E27"/>
    <w:rsid w:val="00DF2997"/>
    <w:rsid w:val="00DF2DB3"/>
    <w:rsid w:val="00DF4327"/>
    <w:rsid w:val="00DF4843"/>
    <w:rsid w:val="00DF52EE"/>
    <w:rsid w:val="00DF5446"/>
    <w:rsid w:val="00DF5536"/>
    <w:rsid w:val="00DF580F"/>
    <w:rsid w:val="00DF641F"/>
    <w:rsid w:val="00DF65B9"/>
    <w:rsid w:val="00DF6B16"/>
    <w:rsid w:val="00DF6CE1"/>
    <w:rsid w:val="00DF7352"/>
    <w:rsid w:val="00E01AEC"/>
    <w:rsid w:val="00E01C82"/>
    <w:rsid w:val="00E01CFA"/>
    <w:rsid w:val="00E02D76"/>
    <w:rsid w:val="00E033A4"/>
    <w:rsid w:val="00E033AE"/>
    <w:rsid w:val="00E03713"/>
    <w:rsid w:val="00E0435F"/>
    <w:rsid w:val="00E0462E"/>
    <w:rsid w:val="00E04EC1"/>
    <w:rsid w:val="00E059E1"/>
    <w:rsid w:val="00E06213"/>
    <w:rsid w:val="00E06935"/>
    <w:rsid w:val="00E069F3"/>
    <w:rsid w:val="00E07F9D"/>
    <w:rsid w:val="00E103C2"/>
    <w:rsid w:val="00E10799"/>
    <w:rsid w:val="00E109D4"/>
    <w:rsid w:val="00E10BC4"/>
    <w:rsid w:val="00E11E15"/>
    <w:rsid w:val="00E1280D"/>
    <w:rsid w:val="00E12B2E"/>
    <w:rsid w:val="00E12C47"/>
    <w:rsid w:val="00E130A1"/>
    <w:rsid w:val="00E13186"/>
    <w:rsid w:val="00E133EE"/>
    <w:rsid w:val="00E1415D"/>
    <w:rsid w:val="00E14A3A"/>
    <w:rsid w:val="00E1532D"/>
    <w:rsid w:val="00E158FC"/>
    <w:rsid w:val="00E15CC2"/>
    <w:rsid w:val="00E1651A"/>
    <w:rsid w:val="00E168F5"/>
    <w:rsid w:val="00E17043"/>
    <w:rsid w:val="00E17D07"/>
    <w:rsid w:val="00E17F82"/>
    <w:rsid w:val="00E17FB0"/>
    <w:rsid w:val="00E20B6B"/>
    <w:rsid w:val="00E222D9"/>
    <w:rsid w:val="00E22745"/>
    <w:rsid w:val="00E22941"/>
    <w:rsid w:val="00E22CD0"/>
    <w:rsid w:val="00E22CDF"/>
    <w:rsid w:val="00E232FE"/>
    <w:rsid w:val="00E237B4"/>
    <w:rsid w:val="00E23A63"/>
    <w:rsid w:val="00E24BAA"/>
    <w:rsid w:val="00E251A1"/>
    <w:rsid w:val="00E257CA"/>
    <w:rsid w:val="00E260A5"/>
    <w:rsid w:val="00E2704D"/>
    <w:rsid w:val="00E27258"/>
    <w:rsid w:val="00E27A28"/>
    <w:rsid w:val="00E27DAE"/>
    <w:rsid w:val="00E30292"/>
    <w:rsid w:val="00E30791"/>
    <w:rsid w:val="00E30E89"/>
    <w:rsid w:val="00E315BE"/>
    <w:rsid w:val="00E31844"/>
    <w:rsid w:val="00E31899"/>
    <w:rsid w:val="00E323E9"/>
    <w:rsid w:val="00E324E3"/>
    <w:rsid w:val="00E3268C"/>
    <w:rsid w:val="00E33981"/>
    <w:rsid w:val="00E33FE3"/>
    <w:rsid w:val="00E34018"/>
    <w:rsid w:val="00E3470E"/>
    <w:rsid w:val="00E34F9A"/>
    <w:rsid w:val="00E34FF3"/>
    <w:rsid w:val="00E3574E"/>
    <w:rsid w:val="00E3582F"/>
    <w:rsid w:val="00E35D6D"/>
    <w:rsid w:val="00E365EC"/>
    <w:rsid w:val="00E37341"/>
    <w:rsid w:val="00E378B0"/>
    <w:rsid w:val="00E37BB1"/>
    <w:rsid w:val="00E400C2"/>
    <w:rsid w:val="00E40800"/>
    <w:rsid w:val="00E40FD3"/>
    <w:rsid w:val="00E41A5E"/>
    <w:rsid w:val="00E41AD4"/>
    <w:rsid w:val="00E42E32"/>
    <w:rsid w:val="00E43151"/>
    <w:rsid w:val="00E434DC"/>
    <w:rsid w:val="00E43705"/>
    <w:rsid w:val="00E437D2"/>
    <w:rsid w:val="00E43ACF"/>
    <w:rsid w:val="00E43B1C"/>
    <w:rsid w:val="00E44247"/>
    <w:rsid w:val="00E44A88"/>
    <w:rsid w:val="00E44B5A"/>
    <w:rsid w:val="00E45C75"/>
    <w:rsid w:val="00E45E0A"/>
    <w:rsid w:val="00E46714"/>
    <w:rsid w:val="00E467EC"/>
    <w:rsid w:val="00E46851"/>
    <w:rsid w:val="00E46BFE"/>
    <w:rsid w:val="00E47137"/>
    <w:rsid w:val="00E472C8"/>
    <w:rsid w:val="00E4747E"/>
    <w:rsid w:val="00E501E8"/>
    <w:rsid w:val="00E51024"/>
    <w:rsid w:val="00E5153A"/>
    <w:rsid w:val="00E53160"/>
    <w:rsid w:val="00E54039"/>
    <w:rsid w:val="00E54787"/>
    <w:rsid w:val="00E55751"/>
    <w:rsid w:val="00E60329"/>
    <w:rsid w:val="00E60927"/>
    <w:rsid w:val="00E62547"/>
    <w:rsid w:val="00E62A59"/>
    <w:rsid w:val="00E62C7F"/>
    <w:rsid w:val="00E63220"/>
    <w:rsid w:val="00E63A5A"/>
    <w:rsid w:val="00E64E37"/>
    <w:rsid w:val="00E6696A"/>
    <w:rsid w:val="00E6792B"/>
    <w:rsid w:val="00E67B29"/>
    <w:rsid w:val="00E7162F"/>
    <w:rsid w:val="00E7200F"/>
    <w:rsid w:val="00E727D6"/>
    <w:rsid w:val="00E73164"/>
    <w:rsid w:val="00E73172"/>
    <w:rsid w:val="00E731C5"/>
    <w:rsid w:val="00E7361D"/>
    <w:rsid w:val="00E73993"/>
    <w:rsid w:val="00E74F04"/>
    <w:rsid w:val="00E750B0"/>
    <w:rsid w:val="00E760D9"/>
    <w:rsid w:val="00E761E0"/>
    <w:rsid w:val="00E768DA"/>
    <w:rsid w:val="00E76FED"/>
    <w:rsid w:val="00E774DB"/>
    <w:rsid w:val="00E77546"/>
    <w:rsid w:val="00E77B7E"/>
    <w:rsid w:val="00E77B98"/>
    <w:rsid w:val="00E812B9"/>
    <w:rsid w:val="00E81CEC"/>
    <w:rsid w:val="00E820B8"/>
    <w:rsid w:val="00E821B8"/>
    <w:rsid w:val="00E82B36"/>
    <w:rsid w:val="00E83A04"/>
    <w:rsid w:val="00E840BC"/>
    <w:rsid w:val="00E85226"/>
    <w:rsid w:val="00E861A1"/>
    <w:rsid w:val="00E8632F"/>
    <w:rsid w:val="00E867CD"/>
    <w:rsid w:val="00E86A76"/>
    <w:rsid w:val="00E876F0"/>
    <w:rsid w:val="00E90271"/>
    <w:rsid w:val="00E904F6"/>
    <w:rsid w:val="00E90845"/>
    <w:rsid w:val="00E90C52"/>
    <w:rsid w:val="00E90EF6"/>
    <w:rsid w:val="00E9183F"/>
    <w:rsid w:val="00E919DF"/>
    <w:rsid w:val="00E931CB"/>
    <w:rsid w:val="00E93691"/>
    <w:rsid w:val="00E93C4F"/>
    <w:rsid w:val="00E95A69"/>
    <w:rsid w:val="00E960FA"/>
    <w:rsid w:val="00E97803"/>
    <w:rsid w:val="00EA01C8"/>
    <w:rsid w:val="00EA0CC0"/>
    <w:rsid w:val="00EA10AB"/>
    <w:rsid w:val="00EA1645"/>
    <w:rsid w:val="00EA1770"/>
    <w:rsid w:val="00EA1DC0"/>
    <w:rsid w:val="00EA2311"/>
    <w:rsid w:val="00EA255A"/>
    <w:rsid w:val="00EA2562"/>
    <w:rsid w:val="00EA26FA"/>
    <w:rsid w:val="00EA27F2"/>
    <w:rsid w:val="00EA351B"/>
    <w:rsid w:val="00EA36FD"/>
    <w:rsid w:val="00EA3EBB"/>
    <w:rsid w:val="00EA43D7"/>
    <w:rsid w:val="00EA4FED"/>
    <w:rsid w:val="00EA5797"/>
    <w:rsid w:val="00EA580B"/>
    <w:rsid w:val="00EA65F3"/>
    <w:rsid w:val="00EA720E"/>
    <w:rsid w:val="00EA740B"/>
    <w:rsid w:val="00EA7AD1"/>
    <w:rsid w:val="00EB1619"/>
    <w:rsid w:val="00EB1FD8"/>
    <w:rsid w:val="00EB2894"/>
    <w:rsid w:val="00EB37BA"/>
    <w:rsid w:val="00EB37F7"/>
    <w:rsid w:val="00EB58C5"/>
    <w:rsid w:val="00EB593D"/>
    <w:rsid w:val="00EB5FC9"/>
    <w:rsid w:val="00EB6889"/>
    <w:rsid w:val="00EB6ADE"/>
    <w:rsid w:val="00EB6C07"/>
    <w:rsid w:val="00EB7E0E"/>
    <w:rsid w:val="00EC0708"/>
    <w:rsid w:val="00EC0BE7"/>
    <w:rsid w:val="00EC10F8"/>
    <w:rsid w:val="00EC1500"/>
    <w:rsid w:val="00EC1B67"/>
    <w:rsid w:val="00EC1E20"/>
    <w:rsid w:val="00EC2744"/>
    <w:rsid w:val="00EC2910"/>
    <w:rsid w:val="00EC3737"/>
    <w:rsid w:val="00EC637C"/>
    <w:rsid w:val="00EC63EE"/>
    <w:rsid w:val="00EC6B78"/>
    <w:rsid w:val="00EC6BD8"/>
    <w:rsid w:val="00EC7196"/>
    <w:rsid w:val="00EC71DE"/>
    <w:rsid w:val="00EC7488"/>
    <w:rsid w:val="00EC74B9"/>
    <w:rsid w:val="00EC7BB9"/>
    <w:rsid w:val="00EC7BC3"/>
    <w:rsid w:val="00EC7C2F"/>
    <w:rsid w:val="00EC7CA7"/>
    <w:rsid w:val="00ED01F3"/>
    <w:rsid w:val="00ED1380"/>
    <w:rsid w:val="00ED18E3"/>
    <w:rsid w:val="00ED19AD"/>
    <w:rsid w:val="00ED1A05"/>
    <w:rsid w:val="00ED28E4"/>
    <w:rsid w:val="00ED302D"/>
    <w:rsid w:val="00ED315B"/>
    <w:rsid w:val="00ED3932"/>
    <w:rsid w:val="00ED3C0A"/>
    <w:rsid w:val="00ED4AA2"/>
    <w:rsid w:val="00ED4C75"/>
    <w:rsid w:val="00ED62F3"/>
    <w:rsid w:val="00ED68FA"/>
    <w:rsid w:val="00ED7600"/>
    <w:rsid w:val="00ED7C37"/>
    <w:rsid w:val="00EE0730"/>
    <w:rsid w:val="00EE10B7"/>
    <w:rsid w:val="00EE132A"/>
    <w:rsid w:val="00EE1357"/>
    <w:rsid w:val="00EE16B1"/>
    <w:rsid w:val="00EE19D4"/>
    <w:rsid w:val="00EE2839"/>
    <w:rsid w:val="00EE2CCE"/>
    <w:rsid w:val="00EE334C"/>
    <w:rsid w:val="00EE4627"/>
    <w:rsid w:val="00EE4932"/>
    <w:rsid w:val="00EE4B3D"/>
    <w:rsid w:val="00EE4D31"/>
    <w:rsid w:val="00EE4F88"/>
    <w:rsid w:val="00EE5D16"/>
    <w:rsid w:val="00EE60BB"/>
    <w:rsid w:val="00EE716F"/>
    <w:rsid w:val="00EE732B"/>
    <w:rsid w:val="00EE7414"/>
    <w:rsid w:val="00EE7552"/>
    <w:rsid w:val="00EE79A3"/>
    <w:rsid w:val="00EF050A"/>
    <w:rsid w:val="00EF078C"/>
    <w:rsid w:val="00EF1E99"/>
    <w:rsid w:val="00EF27CA"/>
    <w:rsid w:val="00EF3218"/>
    <w:rsid w:val="00EF344B"/>
    <w:rsid w:val="00EF3E3C"/>
    <w:rsid w:val="00EF45B3"/>
    <w:rsid w:val="00EF5123"/>
    <w:rsid w:val="00EF6073"/>
    <w:rsid w:val="00EF61AC"/>
    <w:rsid w:val="00EF64A7"/>
    <w:rsid w:val="00EF698B"/>
    <w:rsid w:val="00EF6D55"/>
    <w:rsid w:val="00EF705A"/>
    <w:rsid w:val="00EF766A"/>
    <w:rsid w:val="00F00104"/>
    <w:rsid w:val="00F01719"/>
    <w:rsid w:val="00F02136"/>
    <w:rsid w:val="00F036CF"/>
    <w:rsid w:val="00F03A97"/>
    <w:rsid w:val="00F03E68"/>
    <w:rsid w:val="00F0409E"/>
    <w:rsid w:val="00F05342"/>
    <w:rsid w:val="00F05BB7"/>
    <w:rsid w:val="00F0607F"/>
    <w:rsid w:val="00F0666C"/>
    <w:rsid w:val="00F06A49"/>
    <w:rsid w:val="00F06ED2"/>
    <w:rsid w:val="00F07B83"/>
    <w:rsid w:val="00F1055B"/>
    <w:rsid w:val="00F10B22"/>
    <w:rsid w:val="00F10B59"/>
    <w:rsid w:val="00F11753"/>
    <w:rsid w:val="00F11763"/>
    <w:rsid w:val="00F11FDB"/>
    <w:rsid w:val="00F1259C"/>
    <w:rsid w:val="00F12C36"/>
    <w:rsid w:val="00F13488"/>
    <w:rsid w:val="00F1362C"/>
    <w:rsid w:val="00F13669"/>
    <w:rsid w:val="00F145A7"/>
    <w:rsid w:val="00F14BEC"/>
    <w:rsid w:val="00F1586F"/>
    <w:rsid w:val="00F15AB6"/>
    <w:rsid w:val="00F165EB"/>
    <w:rsid w:val="00F1697E"/>
    <w:rsid w:val="00F16A75"/>
    <w:rsid w:val="00F1776B"/>
    <w:rsid w:val="00F17FA5"/>
    <w:rsid w:val="00F219B8"/>
    <w:rsid w:val="00F225D9"/>
    <w:rsid w:val="00F22B44"/>
    <w:rsid w:val="00F22E08"/>
    <w:rsid w:val="00F23050"/>
    <w:rsid w:val="00F23800"/>
    <w:rsid w:val="00F24474"/>
    <w:rsid w:val="00F2494C"/>
    <w:rsid w:val="00F2498C"/>
    <w:rsid w:val="00F25063"/>
    <w:rsid w:val="00F25535"/>
    <w:rsid w:val="00F25850"/>
    <w:rsid w:val="00F26E47"/>
    <w:rsid w:val="00F26E80"/>
    <w:rsid w:val="00F26EF2"/>
    <w:rsid w:val="00F2759A"/>
    <w:rsid w:val="00F27D6E"/>
    <w:rsid w:val="00F3089E"/>
    <w:rsid w:val="00F3187D"/>
    <w:rsid w:val="00F31E27"/>
    <w:rsid w:val="00F32064"/>
    <w:rsid w:val="00F32918"/>
    <w:rsid w:val="00F33C9F"/>
    <w:rsid w:val="00F34966"/>
    <w:rsid w:val="00F363FA"/>
    <w:rsid w:val="00F3698D"/>
    <w:rsid w:val="00F37585"/>
    <w:rsid w:val="00F37654"/>
    <w:rsid w:val="00F37827"/>
    <w:rsid w:val="00F37C44"/>
    <w:rsid w:val="00F414F1"/>
    <w:rsid w:val="00F414F8"/>
    <w:rsid w:val="00F418D4"/>
    <w:rsid w:val="00F42801"/>
    <w:rsid w:val="00F42EB2"/>
    <w:rsid w:val="00F431E4"/>
    <w:rsid w:val="00F44225"/>
    <w:rsid w:val="00F44CF5"/>
    <w:rsid w:val="00F46D30"/>
    <w:rsid w:val="00F4708A"/>
    <w:rsid w:val="00F475A6"/>
    <w:rsid w:val="00F4796F"/>
    <w:rsid w:val="00F50229"/>
    <w:rsid w:val="00F508B8"/>
    <w:rsid w:val="00F50FCF"/>
    <w:rsid w:val="00F51548"/>
    <w:rsid w:val="00F519C4"/>
    <w:rsid w:val="00F51A48"/>
    <w:rsid w:val="00F5234D"/>
    <w:rsid w:val="00F52D14"/>
    <w:rsid w:val="00F52E11"/>
    <w:rsid w:val="00F53B82"/>
    <w:rsid w:val="00F54525"/>
    <w:rsid w:val="00F54D8F"/>
    <w:rsid w:val="00F55C9E"/>
    <w:rsid w:val="00F562FA"/>
    <w:rsid w:val="00F56C8B"/>
    <w:rsid w:val="00F57693"/>
    <w:rsid w:val="00F577A7"/>
    <w:rsid w:val="00F5789B"/>
    <w:rsid w:val="00F603E0"/>
    <w:rsid w:val="00F60BE2"/>
    <w:rsid w:val="00F6167D"/>
    <w:rsid w:val="00F621E6"/>
    <w:rsid w:val="00F62DD7"/>
    <w:rsid w:val="00F657E1"/>
    <w:rsid w:val="00F65C42"/>
    <w:rsid w:val="00F65FBF"/>
    <w:rsid w:val="00F65FE9"/>
    <w:rsid w:val="00F661AD"/>
    <w:rsid w:val="00F675AB"/>
    <w:rsid w:val="00F702D2"/>
    <w:rsid w:val="00F705A9"/>
    <w:rsid w:val="00F70FE5"/>
    <w:rsid w:val="00F724A2"/>
    <w:rsid w:val="00F7268B"/>
    <w:rsid w:val="00F72B61"/>
    <w:rsid w:val="00F72CB1"/>
    <w:rsid w:val="00F72F06"/>
    <w:rsid w:val="00F72F45"/>
    <w:rsid w:val="00F73508"/>
    <w:rsid w:val="00F73F97"/>
    <w:rsid w:val="00F74558"/>
    <w:rsid w:val="00F74B18"/>
    <w:rsid w:val="00F75242"/>
    <w:rsid w:val="00F7672C"/>
    <w:rsid w:val="00F774F6"/>
    <w:rsid w:val="00F77BF8"/>
    <w:rsid w:val="00F806C3"/>
    <w:rsid w:val="00F80929"/>
    <w:rsid w:val="00F80BCC"/>
    <w:rsid w:val="00F80FA2"/>
    <w:rsid w:val="00F81860"/>
    <w:rsid w:val="00F81D05"/>
    <w:rsid w:val="00F8215A"/>
    <w:rsid w:val="00F8215E"/>
    <w:rsid w:val="00F824F5"/>
    <w:rsid w:val="00F82E46"/>
    <w:rsid w:val="00F8513C"/>
    <w:rsid w:val="00F85C47"/>
    <w:rsid w:val="00F86C94"/>
    <w:rsid w:val="00F90EC5"/>
    <w:rsid w:val="00F90FAB"/>
    <w:rsid w:val="00F912B9"/>
    <w:rsid w:val="00F917E6"/>
    <w:rsid w:val="00F91805"/>
    <w:rsid w:val="00F91D30"/>
    <w:rsid w:val="00F92B4E"/>
    <w:rsid w:val="00F9374D"/>
    <w:rsid w:val="00F938D2"/>
    <w:rsid w:val="00F94293"/>
    <w:rsid w:val="00F943A9"/>
    <w:rsid w:val="00F94859"/>
    <w:rsid w:val="00F94902"/>
    <w:rsid w:val="00F94916"/>
    <w:rsid w:val="00F950E4"/>
    <w:rsid w:val="00F95312"/>
    <w:rsid w:val="00F953C6"/>
    <w:rsid w:val="00F96732"/>
    <w:rsid w:val="00F97358"/>
    <w:rsid w:val="00F976D7"/>
    <w:rsid w:val="00F9777B"/>
    <w:rsid w:val="00F97808"/>
    <w:rsid w:val="00F97D2F"/>
    <w:rsid w:val="00FA10B6"/>
    <w:rsid w:val="00FA16BE"/>
    <w:rsid w:val="00FA1725"/>
    <w:rsid w:val="00FA2097"/>
    <w:rsid w:val="00FA2520"/>
    <w:rsid w:val="00FA2656"/>
    <w:rsid w:val="00FA32A5"/>
    <w:rsid w:val="00FA4A30"/>
    <w:rsid w:val="00FA4DD5"/>
    <w:rsid w:val="00FA6444"/>
    <w:rsid w:val="00FA6A96"/>
    <w:rsid w:val="00FA7EA5"/>
    <w:rsid w:val="00FB00C7"/>
    <w:rsid w:val="00FB02DD"/>
    <w:rsid w:val="00FB1095"/>
    <w:rsid w:val="00FB1AB4"/>
    <w:rsid w:val="00FB1D4A"/>
    <w:rsid w:val="00FB22D6"/>
    <w:rsid w:val="00FB3985"/>
    <w:rsid w:val="00FB3C48"/>
    <w:rsid w:val="00FB49D7"/>
    <w:rsid w:val="00FB5129"/>
    <w:rsid w:val="00FB528B"/>
    <w:rsid w:val="00FB585F"/>
    <w:rsid w:val="00FB7539"/>
    <w:rsid w:val="00FB7E25"/>
    <w:rsid w:val="00FB7EFB"/>
    <w:rsid w:val="00FC0A0D"/>
    <w:rsid w:val="00FC0D67"/>
    <w:rsid w:val="00FC0FB3"/>
    <w:rsid w:val="00FC1E8E"/>
    <w:rsid w:val="00FC203F"/>
    <w:rsid w:val="00FC29A3"/>
    <w:rsid w:val="00FC29B9"/>
    <w:rsid w:val="00FC2F10"/>
    <w:rsid w:val="00FC4051"/>
    <w:rsid w:val="00FC4320"/>
    <w:rsid w:val="00FC4413"/>
    <w:rsid w:val="00FC4578"/>
    <w:rsid w:val="00FC4E9E"/>
    <w:rsid w:val="00FC509B"/>
    <w:rsid w:val="00FC5459"/>
    <w:rsid w:val="00FC67D3"/>
    <w:rsid w:val="00FC6B3A"/>
    <w:rsid w:val="00FC6C03"/>
    <w:rsid w:val="00FC6DFF"/>
    <w:rsid w:val="00FC6FD3"/>
    <w:rsid w:val="00FC71E1"/>
    <w:rsid w:val="00FC7D53"/>
    <w:rsid w:val="00FD00C5"/>
    <w:rsid w:val="00FD11F2"/>
    <w:rsid w:val="00FD12B7"/>
    <w:rsid w:val="00FD1561"/>
    <w:rsid w:val="00FD1871"/>
    <w:rsid w:val="00FD1E69"/>
    <w:rsid w:val="00FD24A2"/>
    <w:rsid w:val="00FD27A0"/>
    <w:rsid w:val="00FD2829"/>
    <w:rsid w:val="00FD2B4A"/>
    <w:rsid w:val="00FD3273"/>
    <w:rsid w:val="00FD328A"/>
    <w:rsid w:val="00FD3525"/>
    <w:rsid w:val="00FD372B"/>
    <w:rsid w:val="00FD44A7"/>
    <w:rsid w:val="00FD4C8A"/>
    <w:rsid w:val="00FD5062"/>
    <w:rsid w:val="00FD5833"/>
    <w:rsid w:val="00FD5D4A"/>
    <w:rsid w:val="00FD61A3"/>
    <w:rsid w:val="00FD6202"/>
    <w:rsid w:val="00FD6901"/>
    <w:rsid w:val="00FD6EC4"/>
    <w:rsid w:val="00FD79D0"/>
    <w:rsid w:val="00FE13EB"/>
    <w:rsid w:val="00FE1DD9"/>
    <w:rsid w:val="00FE1F42"/>
    <w:rsid w:val="00FE29B0"/>
    <w:rsid w:val="00FE2A18"/>
    <w:rsid w:val="00FE2F3E"/>
    <w:rsid w:val="00FE305C"/>
    <w:rsid w:val="00FE48E7"/>
    <w:rsid w:val="00FE61D9"/>
    <w:rsid w:val="00FE6913"/>
    <w:rsid w:val="00FE693C"/>
    <w:rsid w:val="00FE7AC4"/>
    <w:rsid w:val="00FF011F"/>
    <w:rsid w:val="00FF0301"/>
    <w:rsid w:val="00FF0658"/>
    <w:rsid w:val="00FF0EFC"/>
    <w:rsid w:val="00FF147F"/>
    <w:rsid w:val="00FF1CA6"/>
    <w:rsid w:val="00FF218A"/>
    <w:rsid w:val="00FF4920"/>
    <w:rsid w:val="00FF4EE5"/>
    <w:rsid w:val="00FF4F9A"/>
    <w:rsid w:val="00FF51AA"/>
    <w:rsid w:val="00FF5306"/>
    <w:rsid w:val="00FF5467"/>
    <w:rsid w:val="00FF5E42"/>
    <w:rsid w:val="00FF6AF3"/>
    <w:rsid w:val="00FF71C7"/>
    <w:rsid w:val="00FF76AE"/>
    <w:rsid w:val="07FE457C"/>
    <w:rsid w:val="0B50954A"/>
    <w:rsid w:val="16580B1B"/>
    <w:rsid w:val="1A244A5B"/>
    <w:rsid w:val="1C0D3FBF"/>
    <w:rsid w:val="1F890CFA"/>
    <w:rsid w:val="216159BD"/>
    <w:rsid w:val="2223E2AC"/>
    <w:rsid w:val="24E7B504"/>
    <w:rsid w:val="2E47BBBD"/>
    <w:rsid w:val="3120C48E"/>
    <w:rsid w:val="3323FDFC"/>
    <w:rsid w:val="3B000423"/>
    <w:rsid w:val="43E950EB"/>
    <w:rsid w:val="50FEAA67"/>
    <w:rsid w:val="51104DD2"/>
    <w:rsid w:val="5805F759"/>
    <w:rsid w:val="6484B965"/>
    <w:rsid w:val="6494D370"/>
    <w:rsid w:val="68269101"/>
    <w:rsid w:val="697EC091"/>
    <w:rsid w:val="6C50C067"/>
    <w:rsid w:val="74905D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C2602E"/>
  <w15:chartTrackingRefBased/>
  <w15:docId w15:val="{5F2C4B0F-2D5A-485A-B9DE-20CA95554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CD1506"/>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D95641"/>
    <w:pPr>
      <w:spacing w:after="120" w:line="240" w:lineRule="auto"/>
    </w:pPr>
    <w:rPr>
      <w:rFonts w:asciiTheme="minorHAnsi" w:eastAsiaTheme="minorEastAsia" w:hAnsiTheme="minorHAnsi"/>
      <w:sz w:val="22"/>
      <w:lang w:eastAsia="zh-CN"/>
    </w:rPr>
  </w:style>
  <w:style w:type="character" w:customStyle="1" w:styleId="BodyTextChar">
    <w:name w:val="Body Text Char"/>
    <w:basedOn w:val="DefaultParagraphFont"/>
    <w:link w:val="BodyText"/>
    <w:rsid w:val="00D95641"/>
    <w:rPr>
      <w:rFonts w:eastAsiaTheme="minorEastAsia"/>
      <w:lang w:eastAsia="zh-CN"/>
    </w:rPr>
  </w:style>
  <w:style w:type="table" w:styleId="GridTable1Light">
    <w:name w:val="Grid Table 1 Light"/>
    <w:basedOn w:val="TableNormal"/>
    <w:uiPriority w:val="46"/>
    <w:rsid w:val="00E365E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320C8"/>
  </w:style>
  <w:style w:type="paragraph" w:styleId="Revision">
    <w:name w:val="Revision"/>
    <w:hidden/>
    <w:uiPriority w:val="99"/>
    <w:semiHidden/>
    <w:rsid w:val="00E11E15"/>
    <w:pPr>
      <w:spacing w:after="0" w:line="240" w:lineRule="auto"/>
    </w:pPr>
    <w:rPr>
      <w:rFonts w:ascii="Times New Roman" w:hAnsi="Times New Roman"/>
      <w:sz w:val="20"/>
    </w:rPr>
  </w:style>
  <w:style w:type="paragraph" w:styleId="Header">
    <w:name w:val="header"/>
    <w:basedOn w:val="Normal"/>
    <w:link w:val="HeaderChar"/>
    <w:uiPriority w:val="99"/>
    <w:semiHidden/>
    <w:unhideWhenUsed/>
    <w:rsid w:val="0009149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91496"/>
    <w:rPr>
      <w:rFonts w:ascii="Times New Roman" w:hAnsi="Times New Roman"/>
      <w:sz w:val="20"/>
    </w:rPr>
  </w:style>
  <w:style w:type="paragraph" w:styleId="Footer">
    <w:name w:val="footer"/>
    <w:basedOn w:val="Normal"/>
    <w:link w:val="FooterChar"/>
    <w:uiPriority w:val="99"/>
    <w:semiHidden/>
    <w:unhideWhenUsed/>
    <w:rsid w:val="0009149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91496"/>
    <w:rPr>
      <w:rFonts w:ascii="Times New Roman" w:hAnsi="Times New Roman"/>
      <w:sz w:val="20"/>
    </w:rPr>
  </w:style>
  <w:style w:type="character" w:styleId="Mention">
    <w:name w:val="Mention"/>
    <w:basedOn w:val="DefaultParagraphFont"/>
    <w:uiPriority w:val="99"/>
    <w:unhideWhenUsed/>
    <w:rsid w:val="002F3A83"/>
    <w:rPr>
      <w:color w:val="2B579A"/>
      <w:shd w:val="clear" w:color="auto" w:fill="E1DFDD"/>
    </w:rPr>
  </w:style>
  <w:style w:type="paragraph" w:customStyle="1" w:styleId="paragraph">
    <w:name w:val="paragraph"/>
    <w:basedOn w:val="Normal"/>
    <w:rsid w:val="004D4346"/>
    <w:pPr>
      <w:spacing w:before="100" w:beforeAutospacing="1" w:after="100" w:afterAutospacing="1" w:line="240" w:lineRule="auto"/>
    </w:pPr>
    <w:rPr>
      <w:rFonts w:eastAsia="Times New Roman" w:cs="Times New Roman"/>
      <w:sz w:val="24"/>
      <w:szCs w:val="24"/>
    </w:rPr>
  </w:style>
  <w:style w:type="character" w:customStyle="1" w:styleId="eop">
    <w:name w:val="eop"/>
    <w:basedOn w:val="DefaultParagraphFont"/>
    <w:rsid w:val="004D4346"/>
  </w:style>
  <w:style w:type="character" w:customStyle="1" w:styleId="ui-provider">
    <w:name w:val="ui-provider"/>
    <w:basedOn w:val="DefaultParagraphFont"/>
    <w:rsid w:val="00D900AA"/>
  </w:style>
  <w:style w:type="character" w:customStyle="1" w:styleId="RAN1proposalChar">
    <w:name w:val="RAN1 proposal Char"/>
    <w:link w:val="RAN1proposal"/>
    <w:locked/>
    <w:rsid w:val="007D29FC"/>
    <w:rPr>
      <w:rFonts w:ascii="Times New Roman" w:hAnsi="Times New Roman"/>
      <w:b/>
      <w:iCs/>
      <w:szCs w:val="18"/>
    </w:rPr>
  </w:style>
  <w:style w:type="paragraph" w:customStyle="1" w:styleId="RAN1proposal">
    <w:name w:val="RAN1 proposal"/>
    <w:basedOn w:val="Caption"/>
    <w:next w:val="Normal"/>
    <w:link w:val="RAN1proposalChar"/>
    <w:qFormat/>
    <w:rsid w:val="00995C50"/>
    <w:pPr>
      <w:numPr>
        <w:numId w:val="77"/>
      </w:numPr>
      <w:jc w:val="left"/>
    </w:pPr>
    <w:rPr>
      <w:rFonts w:ascii="Times New Roman" w:hAnsi="Times New Roman"/>
      <w:b/>
      <w:i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60363">
      <w:bodyDiv w:val="1"/>
      <w:marLeft w:val="0"/>
      <w:marRight w:val="0"/>
      <w:marTop w:val="0"/>
      <w:marBottom w:val="0"/>
      <w:divBdr>
        <w:top w:val="none" w:sz="0" w:space="0" w:color="auto"/>
        <w:left w:val="none" w:sz="0" w:space="0" w:color="auto"/>
        <w:bottom w:val="none" w:sz="0" w:space="0" w:color="auto"/>
        <w:right w:val="none" w:sz="0" w:space="0" w:color="auto"/>
      </w:divBdr>
      <w:divsChild>
        <w:div w:id="120805644">
          <w:marLeft w:val="0"/>
          <w:marRight w:val="0"/>
          <w:marTop w:val="0"/>
          <w:marBottom w:val="0"/>
          <w:divBdr>
            <w:top w:val="none" w:sz="0" w:space="0" w:color="auto"/>
            <w:left w:val="none" w:sz="0" w:space="0" w:color="auto"/>
            <w:bottom w:val="none" w:sz="0" w:space="0" w:color="auto"/>
            <w:right w:val="none" w:sz="0" w:space="0" w:color="auto"/>
          </w:divBdr>
        </w:div>
        <w:div w:id="774205431">
          <w:marLeft w:val="0"/>
          <w:marRight w:val="0"/>
          <w:marTop w:val="0"/>
          <w:marBottom w:val="0"/>
          <w:divBdr>
            <w:top w:val="none" w:sz="0" w:space="0" w:color="auto"/>
            <w:left w:val="none" w:sz="0" w:space="0" w:color="auto"/>
            <w:bottom w:val="none" w:sz="0" w:space="0" w:color="auto"/>
            <w:right w:val="none" w:sz="0" w:space="0" w:color="auto"/>
          </w:divBdr>
        </w:div>
        <w:div w:id="1454859739">
          <w:marLeft w:val="0"/>
          <w:marRight w:val="0"/>
          <w:marTop w:val="0"/>
          <w:marBottom w:val="0"/>
          <w:divBdr>
            <w:top w:val="none" w:sz="0" w:space="0" w:color="auto"/>
            <w:left w:val="none" w:sz="0" w:space="0" w:color="auto"/>
            <w:bottom w:val="none" w:sz="0" w:space="0" w:color="auto"/>
            <w:right w:val="none" w:sz="0" w:space="0" w:color="auto"/>
          </w:divBdr>
        </w:div>
        <w:div w:id="1463382224">
          <w:marLeft w:val="0"/>
          <w:marRight w:val="0"/>
          <w:marTop w:val="0"/>
          <w:marBottom w:val="0"/>
          <w:divBdr>
            <w:top w:val="none" w:sz="0" w:space="0" w:color="auto"/>
            <w:left w:val="none" w:sz="0" w:space="0" w:color="auto"/>
            <w:bottom w:val="none" w:sz="0" w:space="0" w:color="auto"/>
            <w:right w:val="none" w:sz="0" w:space="0" w:color="auto"/>
          </w:divBdr>
        </w:div>
        <w:div w:id="1555199113">
          <w:marLeft w:val="0"/>
          <w:marRight w:val="0"/>
          <w:marTop w:val="0"/>
          <w:marBottom w:val="0"/>
          <w:divBdr>
            <w:top w:val="none" w:sz="0" w:space="0" w:color="auto"/>
            <w:left w:val="none" w:sz="0" w:space="0" w:color="auto"/>
            <w:bottom w:val="none" w:sz="0" w:space="0" w:color="auto"/>
            <w:right w:val="none" w:sz="0" w:space="0" w:color="auto"/>
          </w:divBdr>
        </w:div>
        <w:div w:id="2021811723">
          <w:marLeft w:val="0"/>
          <w:marRight w:val="0"/>
          <w:marTop w:val="0"/>
          <w:marBottom w:val="0"/>
          <w:divBdr>
            <w:top w:val="none" w:sz="0" w:space="0" w:color="auto"/>
            <w:left w:val="none" w:sz="0" w:space="0" w:color="auto"/>
            <w:bottom w:val="none" w:sz="0" w:space="0" w:color="auto"/>
            <w:right w:val="none" w:sz="0" w:space="0" w:color="auto"/>
          </w:divBdr>
        </w:div>
      </w:divsChild>
    </w:div>
    <w:div w:id="203447641">
      <w:bodyDiv w:val="1"/>
      <w:marLeft w:val="0"/>
      <w:marRight w:val="0"/>
      <w:marTop w:val="0"/>
      <w:marBottom w:val="0"/>
      <w:divBdr>
        <w:top w:val="none" w:sz="0" w:space="0" w:color="auto"/>
        <w:left w:val="none" w:sz="0" w:space="0" w:color="auto"/>
        <w:bottom w:val="none" w:sz="0" w:space="0" w:color="auto"/>
        <w:right w:val="none" w:sz="0" w:space="0" w:color="auto"/>
      </w:divBdr>
    </w:div>
    <w:div w:id="342367502">
      <w:bodyDiv w:val="1"/>
      <w:marLeft w:val="0"/>
      <w:marRight w:val="0"/>
      <w:marTop w:val="0"/>
      <w:marBottom w:val="0"/>
      <w:divBdr>
        <w:top w:val="none" w:sz="0" w:space="0" w:color="auto"/>
        <w:left w:val="none" w:sz="0" w:space="0" w:color="auto"/>
        <w:bottom w:val="none" w:sz="0" w:space="0" w:color="auto"/>
        <w:right w:val="none" w:sz="0" w:space="0" w:color="auto"/>
      </w:divBdr>
    </w:div>
    <w:div w:id="387341946">
      <w:bodyDiv w:val="1"/>
      <w:marLeft w:val="0"/>
      <w:marRight w:val="0"/>
      <w:marTop w:val="0"/>
      <w:marBottom w:val="0"/>
      <w:divBdr>
        <w:top w:val="none" w:sz="0" w:space="0" w:color="auto"/>
        <w:left w:val="none" w:sz="0" w:space="0" w:color="auto"/>
        <w:bottom w:val="none" w:sz="0" w:space="0" w:color="auto"/>
        <w:right w:val="none" w:sz="0" w:space="0" w:color="auto"/>
      </w:divBdr>
    </w:div>
    <w:div w:id="583729832">
      <w:bodyDiv w:val="1"/>
      <w:marLeft w:val="0"/>
      <w:marRight w:val="0"/>
      <w:marTop w:val="0"/>
      <w:marBottom w:val="0"/>
      <w:divBdr>
        <w:top w:val="none" w:sz="0" w:space="0" w:color="auto"/>
        <w:left w:val="none" w:sz="0" w:space="0" w:color="auto"/>
        <w:bottom w:val="none" w:sz="0" w:space="0" w:color="auto"/>
        <w:right w:val="none" w:sz="0" w:space="0" w:color="auto"/>
      </w:divBdr>
    </w:div>
    <w:div w:id="757749992">
      <w:bodyDiv w:val="1"/>
      <w:marLeft w:val="0"/>
      <w:marRight w:val="0"/>
      <w:marTop w:val="0"/>
      <w:marBottom w:val="0"/>
      <w:divBdr>
        <w:top w:val="none" w:sz="0" w:space="0" w:color="auto"/>
        <w:left w:val="none" w:sz="0" w:space="0" w:color="auto"/>
        <w:bottom w:val="none" w:sz="0" w:space="0" w:color="auto"/>
        <w:right w:val="none" w:sz="0" w:space="0" w:color="auto"/>
      </w:divBdr>
    </w:div>
    <w:div w:id="784353492">
      <w:bodyDiv w:val="1"/>
      <w:marLeft w:val="0"/>
      <w:marRight w:val="0"/>
      <w:marTop w:val="0"/>
      <w:marBottom w:val="0"/>
      <w:divBdr>
        <w:top w:val="none" w:sz="0" w:space="0" w:color="auto"/>
        <w:left w:val="none" w:sz="0" w:space="0" w:color="auto"/>
        <w:bottom w:val="none" w:sz="0" w:space="0" w:color="auto"/>
        <w:right w:val="none" w:sz="0" w:space="0" w:color="auto"/>
      </w:divBdr>
    </w:div>
    <w:div w:id="822083796">
      <w:bodyDiv w:val="1"/>
      <w:marLeft w:val="0"/>
      <w:marRight w:val="0"/>
      <w:marTop w:val="0"/>
      <w:marBottom w:val="0"/>
      <w:divBdr>
        <w:top w:val="none" w:sz="0" w:space="0" w:color="auto"/>
        <w:left w:val="none" w:sz="0" w:space="0" w:color="auto"/>
        <w:bottom w:val="none" w:sz="0" w:space="0" w:color="auto"/>
        <w:right w:val="none" w:sz="0" w:space="0" w:color="auto"/>
      </w:divBdr>
    </w:div>
    <w:div w:id="1541547096">
      <w:bodyDiv w:val="1"/>
      <w:marLeft w:val="0"/>
      <w:marRight w:val="0"/>
      <w:marTop w:val="0"/>
      <w:marBottom w:val="0"/>
      <w:divBdr>
        <w:top w:val="none" w:sz="0" w:space="0" w:color="auto"/>
        <w:left w:val="none" w:sz="0" w:space="0" w:color="auto"/>
        <w:bottom w:val="none" w:sz="0" w:space="0" w:color="auto"/>
        <w:right w:val="none" w:sz="0" w:space="0" w:color="auto"/>
      </w:divBdr>
    </w:div>
    <w:div w:id="1753745224">
      <w:bodyDiv w:val="1"/>
      <w:marLeft w:val="0"/>
      <w:marRight w:val="0"/>
      <w:marTop w:val="0"/>
      <w:marBottom w:val="0"/>
      <w:divBdr>
        <w:top w:val="none" w:sz="0" w:space="0" w:color="auto"/>
        <w:left w:val="none" w:sz="0" w:space="0" w:color="auto"/>
        <w:bottom w:val="none" w:sz="0" w:space="0" w:color="auto"/>
        <w:right w:val="none" w:sz="0" w:space="0" w:color="auto"/>
      </w:divBdr>
    </w:div>
    <w:div w:id="1825317790">
      <w:bodyDiv w:val="1"/>
      <w:marLeft w:val="0"/>
      <w:marRight w:val="0"/>
      <w:marTop w:val="0"/>
      <w:marBottom w:val="0"/>
      <w:divBdr>
        <w:top w:val="none" w:sz="0" w:space="0" w:color="auto"/>
        <w:left w:val="none" w:sz="0" w:space="0" w:color="auto"/>
        <w:bottom w:val="none" w:sz="0" w:space="0" w:color="auto"/>
        <w:right w:val="none" w:sz="0" w:space="0" w:color="auto"/>
      </w:divBdr>
    </w:div>
    <w:div w:id="2090076863">
      <w:bodyDiv w:val="1"/>
      <w:marLeft w:val="0"/>
      <w:marRight w:val="0"/>
      <w:marTop w:val="0"/>
      <w:marBottom w:val="0"/>
      <w:divBdr>
        <w:top w:val="none" w:sz="0" w:space="0" w:color="auto"/>
        <w:left w:val="none" w:sz="0" w:space="0" w:color="auto"/>
        <w:bottom w:val="none" w:sz="0" w:space="0" w:color="auto"/>
        <w:right w:val="none" w:sz="0" w:space="0" w:color="auto"/>
      </w:divBdr>
    </w:div>
    <w:div w:id="213405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5AIRPNAIUNRU-1328258698-21401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https://nokia.sharepoint.com/sites/c5g/5gradio/_layouts/15/DocIdRedir.aspx?ID=5AIRPNAIUNRU-1328258698-21401</Url>
      <Description>5AIRPNAIUNRU-1328258698-21401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3</TotalTime>
  <Pages>19</Pages>
  <Words>8492</Words>
  <Characters>48410</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56789</CharactersWithSpaces>
  <SharedDoc>false</SharedDoc>
  <HLinks>
    <vt:vector size="270" baseType="variant">
      <vt:variant>
        <vt:i4>1245239</vt:i4>
      </vt:variant>
      <vt:variant>
        <vt:i4>197</vt:i4>
      </vt:variant>
      <vt:variant>
        <vt:i4>0</vt:i4>
      </vt:variant>
      <vt:variant>
        <vt:i4>5</vt:i4>
      </vt:variant>
      <vt:variant>
        <vt:lpwstr/>
      </vt:variant>
      <vt:variant>
        <vt:lpwstr>_Toc131156207</vt:lpwstr>
      </vt:variant>
      <vt:variant>
        <vt:i4>1245239</vt:i4>
      </vt:variant>
      <vt:variant>
        <vt:i4>194</vt:i4>
      </vt:variant>
      <vt:variant>
        <vt:i4>0</vt:i4>
      </vt:variant>
      <vt:variant>
        <vt:i4>5</vt:i4>
      </vt:variant>
      <vt:variant>
        <vt:lpwstr/>
      </vt:variant>
      <vt:variant>
        <vt:lpwstr>_Toc131156206</vt:lpwstr>
      </vt:variant>
      <vt:variant>
        <vt:i4>1245239</vt:i4>
      </vt:variant>
      <vt:variant>
        <vt:i4>191</vt:i4>
      </vt:variant>
      <vt:variant>
        <vt:i4>0</vt:i4>
      </vt:variant>
      <vt:variant>
        <vt:i4>5</vt:i4>
      </vt:variant>
      <vt:variant>
        <vt:lpwstr/>
      </vt:variant>
      <vt:variant>
        <vt:lpwstr>_Toc131156205</vt:lpwstr>
      </vt:variant>
      <vt:variant>
        <vt:i4>1245239</vt:i4>
      </vt:variant>
      <vt:variant>
        <vt:i4>188</vt:i4>
      </vt:variant>
      <vt:variant>
        <vt:i4>0</vt:i4>
      </vt:variant>
      <vt:variant>
        <vt:i4>5</vt:i4>
      </vt:variant>
      <vt:variant>
        <vt:lpwstr/>
      </vt:variant>
      <vt:variant>
        <vt:lpwstr>_Toc131156204</vt:lpwstr>
      </vt:variant>
      <vt:variant>
        <vt:i4>1245239</vt:i4>
      </vt:variant>
      <vt:variant>
        <vt:i4>185</vt:i4>
      </vt:variant>
      <vt:variant>
        <vt:i4>0</vt:i4>
      </vt:variant>
      <vt:variant>
        <vt:i4>5</vt:i4>
      </vt:variant>
      <vt:variant>
        <vt:lpwstr/>
      </vt:variant>
      <vt:variant>
        <vt:lpwstr>_Toc131156203</vt:lpwstr>
      </vt:variant>
      <vt:variant>
        <vt:i4>1245239</vt:i4>
      </vt:variant>
      <vt:variant>
        <vt:i4>182</vt:i4>
      </vt:variant>
      <vt:variant>
        <vt:i4>0</vt:i4>
      </vt:variant>
      <vt:variant>
        <vt:i4>5</vt:i4>
      </vt:variant>
      <vt:variant>
        <vt:lpwstr/>
      </vt:variant>
      <vt:variant>
        <vt:lpwstr>_Toc131156202</vt:lpwstr>
      </vt:variant>
      <vt:variant>
        <vt:i4>1245239</vt:i4>
      </vt:variant>
      <vt:variant>
        <vt:i4>179</vt:i4>
      </vt:variant>
      <vt:variant>
        <vt:i4>0</vt:i4>
      </vt:variant>
      <vt:variant>
        <vt:i4>5</vt:i4>
      </vt:variant>
      <vt:variant>
        <vt:lpwstr/>
      </vt:variant>
      <vt:variant>
        <vt:lpwstr>_Toc131156201</vt:lpwstr>
      </vt:variant>
      <vt:variant>
        <vt:i4>1245239</vt:i4>
      </vt:variant>
      <vt:variant>
        <vt:i4>176</vt:i4>
      </vt:variant>
      <vt:variant>
        <vt:i4>0</vt:i4>
      </vt:variant>
      <vt:variant>
        <vt:i4>5</vt:i4>
      </vt:variant>
      <vt:variant>
        <vt:lpwstr/>
      </vt:variant>
      <vt:variant>
        <vt:lpwstr>_Toc131156200</vt:lpwstr>
      </vt:variant>
      <vt:variant>
        <vt:i4>1703988</vt:i4>
      </vt:variant>
      <vt:variant>
        <vt:i4>173</vt:i4>
      </vt:variant>
      <vt:variant>
        <vt:i4>0</vt:i4>
      </vt:variant>
      <vt:variant>
        <vt:i4>5</vt:i4>
      </vt:variant>
      <vt:variant>
        <vt:lpwstr/>
      </vt:variant>
      <vt:variant>
        <vt:lpwstr>_Toc131156199</vt:lpwstr>
      </vt:variant>
      <vt:variant>
        <vt:i4>1703988</vt:i4>
      </vt:variant>
      <vt:variant>
        <vt:i4>170</vt:i4>
      </vt:variant>
      <vt:variant>
        <vt:i4>0</vt:i4>
      </vt:variant>
      <vt:variant>
        <vt:i4>5</vt:i4>
      </vt:variant>
      <vt:variant>
        <vt:lpwstr/>
      </vt:variant>
      <vt:variant>
        <vt:lpwstr>_Toc131156198</vt:lpwstr>
      </vt:variant>
      <vt:variant>
        <vt:i4>1703988</vt:i4>
      </vt:variant>
      <vt:variant>
        <vt:i4>167</vt:i4>
      </vt:variant>
      <vt:variant>
        <vt:i4>0</vt:i4>
      </vt:variant>
      <vt:variant>
        <vt:i4>5</vt:i4>
      </vt:variant>
      <vt:variant>
        <vt:lpwstr/>
      </vt:variant>
      <vt:variant>
        <vt:lpwstr>_Toc131156197</vt:lpwstr>
      </vt:variant>
      <vt:variant>
        <vt:i4>1703988</vt:i4>
      </vt:variant>
      <vt:variant>
        <vt:i4>164</vt:i4>
      </vt:variant>
      <vt:variant>
        <vt:i4>0</vt:i4>
      </vt:variant>
      <vt:variant>
        <vt:i4>5</vt:i4>
      </vt:variant>
      <vt:variant>
        <vt:lpwstr/>
      </vt:variant>
      <vt:variant>
        <vt:lpwstr>_Toc131156196</vt:lpwstr>
      </vt:variant>
      <vt:variant>
        <vt:i4>1703988</vt:i4>
      </vt:variant>
      <vt:variant>
        <vt:i4>161</vt:i4>
      </vt:variant>
      <vt:variant>
        <vt:i4>0</vt:i4>
      </vt:variant>
      <vt:variant>
        <vt:i4>5</vt:i4>
      </vt:variant>
      <vt:variant>
        <vt:lpwstr/>
      </vt:variant>
      <vt:variant>
        <vt:lpwstr>_Toc131156195</vt:lpwstr>
      </vt:variant>
      <vt:variant>
        <vt:i4>1703988</vt:i4>
      </vt:variant>
      <vt:variant>
        <vt:i4>158</vt:i4>
      </vt:variant>
      <vt:variant>
        <vt:i4>0</vt:i4>
      </vt:variant>
      <vt:variant>
        <vt:i4>5</vt:i4>
      </vt:variant>
      <vt:variant>
        <vt:lpwstr/>
      </vt:variant>
      <vt:variant>
        <vt:lpwstr>_Toc131156194</vt:lpwstr>
      </vt:variant>
      <vt:variant>
        <vt:i4>1703988</vt:i4>
      </vt:variant>
      <vt:variant>
        <vt:i4>155</vt:i4>
      </vt:variant>
      <vt:variant>
        <vt:i4>0</vt:i4>
      </vt:variant>
      <vt:variant>
        <vt:i4>5</vt:i4>
      </vt:variant>
      <vt:variant>
        <vt:lpwstr/>
      </vt:variant>
      <vt:variant>
        <vt:lpwstr>_Toc131156193</vt:lpwstr>
      </vt:variant>
      <vt:variant>
        <vt:i4>1703988</vt:i4>
      </vt:variant>
      <vt:variant>
        <vt:i4>152</vt:i4>
      </vt:variant>
      <vt:variant>
        <vt:i4>0</vt:i4>
      </vt:variant>
      <vt:variant>
        <vt:i4>5</vt:i4>
      </vt:variant>
      <vt:variant>
        <vt:lpwstr/>
      </vt:variant>
      <vt:variant>
        <vt:lpwstr>_Toc131156192</vt:lpwstr>
      </vt:variant>
      <vt:variant>
        <vt:i4>1703988</vt:i4>
      </vt:variant>
      <vt:variant>
        <vt:i4>149</vt:i4>
      </vt:variant>
      <vt:variant>
        <vt:i4>0</vt:i4>
      </vt:variant>
      <vt:variant>
        <vt:i4>5</vt:i4>
      </vt:variant>
      <vt:variant>
        <vt:lpwstr/>
      </vt:variant>
      <vt:variant>
        <vt:lpwstr>_Toc131156191</vt:lpwstr>
      </vt:variant>
      <vt:variant>
        <vt:i4>1703988</vt:i4>
      </vt:variant>
      <vt:variant>
        <vt:i4>146</vt:i4>
      </vt:variant>
      <vt:variant>
        <vt:i4>0</vt:i4>
      </vt:variant>
      <vt:variant>
        <vt:i4>5</vt:i4>
      </vt:variant>
      <vt:variant>
        <vt:lpwstr/>
      </vt:variant>
      <vt:variant>
        <vt:lpwstr>_Toc131156190</vt:lpwstr>
      </vt:variant>
      <vt:variant>
        <vt:i4>1769524</vt:i4>
      </vt:variant>
      <vt:variant>
        <vt:i4>143</vt:i4>
      </vt:variant>
      <vt:variant>
        <vt:i4>0</vt:i4>
      </vt:variant>
      <vt:variant>
        <vt:i4>5</vt:i4>
      </vt:variant>
      <vt:variant>
        <vt:lpwstr/>
      </vt:variant>
      <vt:variant>
        <vt:lpwstr>_Toc131156189</vt:lpwstr>
      </vt:variant>
      <vt:variant>
        <vt:i4>1769524</vt:i4>
      </vt:variant>
      <vt:variant>
        <vt:i4>140</vt:i4>
      </vt:variant>
      <vt:variant>
        <vt:i4>0</vt:i4>
      </vt:variant>
      <vt:variant>
        <vt:i4>5</vt:i4>
      </vt:variant>
      <vt:variant>
        <vt:lpwstr/>
      </vt:variant>
      <vt:variant>
        <vt:lpwstr>_Toc131156188</vt:lpwstr>
      </vt:variant>
      <vt:variant>
        <vt:i4>1769524</vt:i4>
      </vt:variant>
      <vt:variant>
        <vt:i4>137</vt:i4>
      </vt:variant>
      <vt:variant>
        <vt:i4>0</vt:i4>
      </vt:variant>
      <vt:variant>
        <vt:i4>5</vt:i4>
      </vt:variant>
      <vt:variant>
        <vt:lpwstr/>
      </vt:variant>
      <vt:variant>
        <vt:lpwstr>_Toc131156187</vt:lpwstr>
      </vt:variant>
      <vt:variant>
        <vt:i4>1769524</vt:i4>
      </vt:variant>
      <vt:variant>
        <vt:i4>134</vt:i4>
      </vt:variant>
      <vt:variant>
        <vt:i4>0</vt:i4>
      </vt:variant>
      <vt:variant>
        <vt:i4>5</vt:i4>
      </vt:variant>
      <vt:variant>
        <vt:lpwstr/>
      </vt:variant>
      <vt:variant>
        <vt:lpwstr>_Toc131156186</vt:lpwstr>
      </vt:variant>
      <vt:variant>
        <vt:i4>1769524</vt:i4>
      </vt:variant>
      <vt:variant>
        <vt:i4>131</vt:i4>
      </vt:variant>
      <vt:variant>
        <vt:i4>0</vt:i4>
      </vt:variant>
      <vt:variant>
        <vt:i4>5</vt:i4>
      </vt:variant>
      <vt:variant>
        <vt:lpwstr/>
      </vt:variant>
      <vt:variant>
        <vt:lpwstr>_Toc131156185</vt:lpwstr>
      </vt:variant>
      <vt:variant>
        <vt:i4>1769524</vt:i4>
      </vt:variant>
      <vt:variant>
        <vt:i4>128</vt:i4>
      </vt:variant>
      <vt:variant>
        <vt:i4>0</vt:i4>
      </vt:variant>
      <vt:variant>
        <vt:i4>5</vt:i4>
      </vt:variant>
      <vt:variant>
        <vt:lpwstr/>
      </vt:variant>
      <vt:variant>
        <vt:lpwstr>_Toc131156184</vt:lpwstr>
      </vt:variant>
      <vt:variant>
        <vt:i4>1769524</vt:i4>
      </vt:variant>
      <vt:variant>
        <vt:i4>125</vt:i4>
      </vt:variant>
      <vt:variant>
        <vt:i4>0</vt:i4>
      </vt:variant>
      <vt:variant>
        <vt:i4>5</vt:i4>
      </vt:variant>
      <vt:variant>
        <vt:lpwstr/>
      </vt:variant>
      <vt:variant>
        <vt:lpwstr>_Toc131156182</vt:lpwstr>
      </vt:variant>
      <vt:variant>
        <vt:i4>1769524</vt:i4>
      </vt:variant>
      <vt:variant>
        <vt:i4>122</vt:i4>
      </vt:variant>
      <vt:variant>
        <vt:i4>0</vt:i4>
      </vt:variant>
      <vt:variant>
        <vt:i4>5</vt:i4>
      </vt:variant>
      <vt:variant>
        <vt:lpwstr/>
      </vt:variant>
      <vt:variant>
        <vt:lpwstr>_Toc131156181</vt:lpwstr>
      </vt:variant>
      <vt:variant>
        <vt:i4>1769524</vt:i4>
      </vt:variant>
      <vt:variant>
        <vt:i4>119</vt:i4>
      </vt:variant>
      <vt:variant>
        <vt:i4>0</vt:i4>
      </vt:variant>
      <vt:variant>
        <vt:i4>5</vt:i4>
      </vt:variant>
      <vt:variant>
        <vt:lpwstr/>
      </vt:variant>
      <vt:variant>
        <vt:lpwstr>_Toc131156180</vt:lpwstr>
      </vt:variant>
      <vt:variant>
        <vt:i4>1310772</vt:i4>
      </vt:variant>
      <vt:variant>
        <vt:i4>116</vt:i4>
      </vt:variant>
      <vt:variant>
        <vt:i4>0</vt:i4>
      </vt:variant>
      <vt:variant>
        <vt:i4>5</vt:i4>
      </vt:variant>
      <vt:variant>
        <vt:lpwstr/>
      </vt:variant>
      <vt:variant>
        <vt:lpwstr>_Toc131156179</vt:lpwstr>
      </vt:variant>
      <vt:variant>
        <vt:i4>1310772</vt:i4>
      </vt:variant>
      <vt:variant>
        <vt:i4>113</vt:i4>
      </vt:variant>
      <vt:variant>
        <vt:i4>0</vt:i4>
      </vt:variant>
      <vt:variant>
        <vt:i4>5</vt:i4>
      </vt:variant>
      <vt:variant>
        <vt:lpwstr/>
      </vt:variant>
      <vt:variant>
        <vt:lpwstr>_Toc131156178</vt:lpwstr>
      </vt:variant>
      <vt:variant>
        <vt:i4>1310772</vt:i4>
      </vt:variant>
      <vt:variant>
        <vt:i4>110</vt:i4>
      </vt:variant>
      <vt:variant>
        <vt:i4>0</vt:i4>
      </vt:variant>
      <vt:variant>
        <vt:i4>5</vt:i4>
      </vt:variant>
      <vt:variant>
        <vt:lpwstr/>
      </vt:variant>
      <vt:variant>
        <vt:lpwstr>_Toc131156177</vt:lpwstr>
      </vt:variant>
      <vt:variant>
        <vt:i4>1310772</vt:i4>
      </vt:variant>
      <vt:variant>
        <vt:i4>107</vt:i4>
      </vt:variant>
      <vt:variant>
        <vt:i4>0</vt:i4>
      </vt:variant>
      <vt:variant>
        <vt:i4>5</vt:i4>
      </vt:variant>
      <vt:variant>
        <vt:lpwstr/>
      </vt:variant>
      <vt:variant>
        <vt:lpwstr>_Toc131156176</vt:lpwstr>
      </vt:variant>
      <vt:variant>
        <vt:i4>1310772</vt:i4>
      </vt:variant>
      <vt:variant>
        <vt:i4>104</vt:i4>
      </vt:variant>
      <vt:variant>
        <vt:i4>0</vt:i4>
      </vt:variant>
      <vt:variant>
        <vt:i4>5</vt:i4>
      </vt:variant>
      <vt:variant>
        <vt:lpwstr/>
      </vt:variant>
      <vt:variant>
        <vt:lpwstr>_Toc131156175</vt:lpwstr>
      </vt:variant>
      <vt:variant>
        <vt:i4>1310772</vt:i4>
      </vt:variant>
      <vt:variant>
        <vt:i4>101</vt:i4>
      </vt:variant>
      <vt:variant>
        <vt:i4>0</vt:i4>
      </vt:variant>
      <vt:variant>
        <vt:i4>5</vt:i4>
      </vt:variant>
      <vt:variant>
        <vt:lpwstr/>
      </vt:variant>
      <vt:variant>
        <vt:lpwstr>_Toc131156174</vt:lpwstr>
      </vt:variant>
      <vt:variant>
        <vt:i4>1310772</vt:i4>
      </vt:variant>
      <vt:variant>
        <vt:i4>98</vt:i4>
      </vt:variant>
      <vt:variant>
        <vt:i4>0</vt:i4>
      </vt:variant>
      <vt:variant>
        <vt:i4>5</vt:i4>
      </vt:variant>
      <vt:variant>
        <vt:lpwstr/>
      </vt:variant>
      <vt:variant>
        <vt:lpwstr>_Toc131156173</vt:lpwstr>
      </vt:variant>
      <vt:variant>
        <vt:i4>1310772</vt:i4>
      </vt:variant>
      <vt:variant>
        <vt:i4>95</vt:i4>
      </vt:variant>
      <vt:variant>
        <vt:i4>0</vt:i4>
      </vt:variant>
      <vt:variant>
        <vt:i4>5</vt:i4>
      </vt:variant>
      <vt:variant>
        <vt:lpwstr/>
      </vt:variant>
      <vt:variant>
        <vt:lpwstr>_Toc131156172</vt:lpwstr>
      </vt:variant>
      <vt:variant>
        <vt:i4>1310772</vt:i4>
      </vt:variant>
      <vt:variant>
        <vt:i4>92</vt:i4>
      </vt:variant>
      <vt:variant>
        <vt:i4>0</vt:i4>
      </vt:variant>
      <vt:variant>
        <vt:i4>5</vt:i4>
      </vt:variant>
      <vt:variant>
        <vt:lpwstr/>
      </vt:variant>
      <vt:variant>
        <vt:lpwstr>_Toc131156171</vt:lpwstr>
      </vt:variant>
      <vt:variant>
        <vt:i4>1310772</vt:i4>
      </vt:variant>
      <vt:variant>
        <vt:i4>89</vt:i4>
      </vt:variant>
      <vt:variant>
        <vt:i4>0</vt:i4>
      </vt:variant>
      <vt:variant>
        <vt:i4>5</vt:i4>
      </vt:variant>
      <vt:variant>
        <vt:lpwstr/>
      </vt:variant>
      <vt:variant>
        <vt:lpwstr>_Toc131156170</vt:lpwstr>
      </vt:variant>
      <vt:variant>
        <vt:i4>1376308</vt:i4>
      </vt:variant>
      <vt:variant>
        <vt:i4>86</vt:i4>
      </vt:variant>
      <vt:variant>
        <vt:i4>0</vt:i4>
      </vt:variant>
      <vt:variant>
        <vt:i4>5</vt:i4>
      </vt:variant>
      <vt:variant>
        <vt:lpwstr/>
      </vt:variant>
      <vt:variant>
        <vt:lpwstr>_Toc131156169</vt:lpwstr>
      </vt:variant>
      <vt:variant>
        <vt:i4>1376308</vt:i4>
      </vt:variant>
      <vt:variant>
        <vt:i4>83</vt:i4>
      </vt:variant>
      <vt:variant>
        <vt:i4>0</vt:i4>
      </vt:variant>
      <vt:variant>
        <vt:i4>5</vt:i4>
      </vt:variant>
      <vt:variant>
        <vt:lpwstr/>
      </vt:variant>
      <vt:variant>
        <vt:lpwstr>_Toc131156168</vt:lpwstr>
      </vt:variant>
      <vt:variant>
        <vt:i4>2621533</vt:i4>
      </vt:variant>
      <vt:variant>
        <vt:i4>15</vt:i4>
      </vt:variant>
      <vt:variant>
        <vt:i4>0</vt:i4>
      </vt:variant>
      <vt:variant>
        <vt:i4>5</vt:i4>
      </vt:variant>
      <vt:variant>
        <vt:lpwstr>mailto:tachporn.sanguanpuak@nokia.com</vt:lpwstr>
      </vt:variant>
      <vt:variant>
        <vt:lpwstr/>
      </vt:variant>
      <vt:variant>
        <vt:i4>3539063</vt:i4>
      </vt:variant>
      <vt:variant>
        <vt:i4>12</vt:i4>
      </vt:variant>
      <vt:variant>
        <vt:i4>0</vt:i4>
      </vt:variant>
      <vt:variant>
        <vt:i4>5</vt:i4>
      </vt:variant>
      <vt:variant>
        <vt:lpwstr>mailto:fahad.syed_muhammad@nokia.com</vt:lpwstr>
      </vt:variant>
      <vt:variant>
        <vt:lpwstr/>
      </vt:variant>
      <vt:variant>
        <vt:i4>2621533</vt:i4>
      </vt:variant>
      <vt:variant>
        <vt:i4>9</vt:i4>
      </vt:variant>
      <vt:variant>
        <vt:i4>0</vt:i4>
      </vt:variant>
      <vt:variant>
        <vt:i4>5</vt:i4>
      </vt:variant>
      <vt:variant>
        <vt:lpwstr>mailto:tachporn.sanguanpuak@nokia.com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2162754</vt:i4>
      </vt:variant>
      <vt:variant>
        <vt:i4>3</vt:i4>
      </vt:variant>
      <vt:variant>
        <vt:i4>0</vt:i4>
      </vt:variant>
      <vt:variant>
        <vt:i4>5</vt:i4>
      </vt:variant>
      <vt:variant>
        <vt:lpwstr>mailto:fred.vook@nokia.com</vt:lpwstr>
      </vt:variant>
      <vt:variant>
        <vt:lpwstr/>
      </vt:variant>
      <vt:variant>
        <vt:i4>2162754</vt:i4>
      </vt:variant>
      <vt:variant>
        <vt:i4>0</vt:i4>
      </vt:variant>
      <vt:variant>
        <vt:i4>0</vt:i4>
      </vt:variant>
      <vt:variant>
        <vt:i4>5</vt:i4>
      </vt:variant>
      <vt:variant>
        <vt:lpwstr>mailto:fred.vook@nokia.com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Fahad Syed Muhammad (Nokia)</cp:lastModifiedBy>
  <cp:revision>2</cp:revision>
  <dcterms:created xsi:type="dcterms:W3CDTF">2023-04-07T13:46:00Z</dcterms:created>
  <dcterms:modified xsi:type="dcterms:W3CDTF">2023-04-07T13:46:00Z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4ee36639-faf2-46ba-bae8-a18008c510a6</vt:lpwstr>
  </property>
</Properties>
</file>