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796853" w14:textId="77777777" w:rsidR="009342BD" w:rsidRPr="005F2C80" w:rsidRDefault="009342BD" w:rsidP="005F2C80">
      <w:bookmarkStart w:id="0" w:name="_Toc113002747"/>
    </w:p>
    <w:p w14:paraId="4C605FC8" w14:textId="69929006" w:rsidR="009841C5" w:rsidRPr="00FD1142" w:rsidRDefault="009841C5" w:rsidP="009841C5">
      <w:pPr>
        <w:pStyle w:val="Header"/>
        <w:tabs>
          <w:tab w:val="left" w:pos="7799"/>
        </w:tabs>
        <w:spacing w:line="280" w:lineRule="exact"/>
        <w:rPr>
          <w:sz w:val="24"/>
          <w:highlight w:val="yellow"/>
          <w:lang w:eastAsia="zh-CN"/>
        </w:rPr>
      </w:pPr>
      <w:bookmarkStart w:id="1" w:name="OLE_LINK146"/>
      <w:bookmarkStart w:id="2" w:name="OLE_LINK147"/>
      <w:bookmarkStart w:id="3" w:name="OLE_LINK9"/>
      <w:bookmarkStart w:id="4" w:name="OLE_LINK41"/>
      <w:bookmarkStart w:id="5" w:name="OLE_LINK40"/>
      <w:bookmarkStart w:id="6" w:name="_Toc5938268"/>
      <w:bookmarkStart w:id="7" w:name="_Toc9865820"/>
      <w:r w:rsidRPr="009E03A0">
        <w:rPr>
          <w:sz w:val="24"/>
          <w:lang w:eastAsia="zh-CN"/>
        </w:rPr>
        <w:t xml:space="preserve">3GPP TSG-RAN WG4 Meeting #106                           </w:t>
      </w:r>
      <w:r w:rsidRPr="009E03A0">
        <w:rPr>
          <w:sz w:val="24"/>
          <w:lang w:eastAsia="zh-CN"/>
        </w:rPr>
        <w:tab/>
      </w:r>
      <w:r w:rsidR="00DE27C2">
        <w:rPr>
          <w:sz w:val="24"/>
          <w:lang w:eastAsia="zh-CN"/>
        </w:rPr>
        <w:tab/>
      </w:r>
      <w:r w:rsidR="00DE27C2" w:rsidRPr="00DE27C2">
        <w:rPr>
          <w:sz w:val="24"/>
          <w:lang w:eastAsia="zh-CN"/>
        </w:rPr>
        <w:t>R4-2302465</w:t>
      </w:r>
    </w:p>
    <w:bookmarkEnd w:id="1"/>
    <w:bookmarkEnd w:id="2"/>
    <w:bookmarkEnd w:id="3"/>
    <w:bookmarkEnd w:id="4"/>
    <w:bookmarkEnd w:id="5"/>
    <w:p w14:paraId="28475DE4" w14:textId="77777777" w:rsidR="009841C5" w:rsidRPr="009E03A0" w:rsidRDefault="009841C5" w:rsidP="009841C5">
      <w:pPr>
        <w:pStyle w:val="Header"/>
        <w:tabs>
          <w:tab w:val="right" w:pos="9781"/>
          <w:tab w:val="right" w:pos="13323"/>
        </w:tabs>
        <w:spacing w:before="60" w:after="60"/>
        <w:outlineLvl w:val="0"/>
        <w:rPr>
          <w:rFonts w:eastAsia="SimSun" w:cs="Arial"/>
          <w:b w:val="0"/>
          <w:sz w:val="24"/>
          <w:szCs w:val="24"/>
          <w:lang w:eastAsia="zh-CN"/>
        </w:rPr>
      </w:pPr>
      <w:r w:rsidRPr="009E03A0">
        <w:rPr>
          <w:rFonts w:eastAsia="SimSun" w:cs="Arial"/>
          <w:sz w:val="24"/>
          <w:szCs w:val="24"/>
          <w:lang w:eastAsia="zh-CN"/>
        </w:rPr>
        <w:t>Athens, Greece, February 27 – March 3, 2022</w:t>
      </w:r>
    </w:p>
    <w:p w14:paraId="7559BB99" w14:textId="77777777" w:rsidR="00107F07" w:rsidRPr="009E03A0" w:rsidRDefault="00107F07" w:rsidP="00107F07">
      <w:pPr>
        <w:pStyle w:val="a"/>
        <w:rPr>
          <w:rFonts w:eastAsia="SimSun"/>
          <w:color w:val="000000" w:themeColor="text1"/>
          <w:sz w:val="24"/>
          <w:lang w:eastAsia="zh-CN"/>
        </w:rPr>
      </w:pPr>
    </w:p>
    <w:p w14:paraId="0E7ED5F8" w14:textId="77777777" w:rsidR="00107F07" w:rsidRPr="009E03A0" w:rsidRDefault="00107F07" w:rsidP="00107F07">
      <w:pPr>
        <w:pStyle w:val="a"/>
        <w:rPr>
          <w:rFonts w:eastAsia="SimSun"/>
          <w:color w:val="000000" w:themeColor="text1"/>
          <w:sz w:val="24"/>
          <w:lang w:eastAsia="zh-CN"/>
        </w:rPr>
      </w:pPr>
    </w:p>
    <w:p w14:paraId="32E34876" w14:textId="77777777" w:rsidR="00107F07" w:rsidRPr="009E03A0" w:rsidRDefault="00107F07" w:rsidP="00107F07">
      <w:pPr>
        <w:tabs>
          <w:tab w:val="left" w:pos="1985"/>
        </w:tabs>
        <w:jc w:val="both"/>
        <w:rPr>
          <w:rFonts w:ascii="Arial" w:eastAsia="SimSun" w:hAnsi="Arial" w:cs="Arial"/>
          <w:b/>
          <w:color w:val="000000" w:themeColor="text1"/>
          <w:sz w:val="22"/>
          <w:lang w:eastAsia="zh-CN"/>
        </w:rPr>
      </w:pPr>
      <w:r w:rsidRPr="009E03A0">
        <w:rPr>
          <w:rFonts w:ascii="Arial" w:hAnsi="Arial" w:cs="Arial"/>
          <w:b/>
          <w:color w:val="000000" w:themeColor="text1"/>
          <w:sz w:val="22"/>
        </w:rPr>
        <w:t xml:space="preserve">Source: </w:t>
      </w:r>
      <w:r w:rsidRPr="009E03A0">
        <w:rPr>
          <w:rFonts w:ascii="Arial" w:hAnsi="Arial" w:cs="Arial"/>
          <w:b/>
          <w:color w:val="000000" w:themeColor="text1"/>
          <w:sz w:val="22"/>
        </w:rPr>
        <w:tab/>
      </w:r>
      <w:r w:rsidR="00AC74B1" w:rsidRPr="009E03A0">
        <w:rPr>
          <w:rFonts w:ascii="Arial" w:hAnsi="Arial" w:cs="Arial"/>
          <w:sz w:val="22"/>
        </w:rPr>
        <w:t>Huawei</w:t>
      </w:r>
      <w:r w:rsidR="00AC74B1" w:rsidRPr="009E03A0">
        <w:rPr>
          <w:rFonts w:ascii="Arial" w:eastAsia="SimSun" w:hAnsi="Arial" w:cs="Arial" w:hint="eastAsia"/>
          <w:sz w:val="22"/>
          <w:lang w:eastAsia="zh-CN"/>
        </w:rPr>
        <w:t xml:space="preserve">, </w:t>
      </w:r>
      <w:proofErr w:type="spellStart"/>
      <w:r w:rsidR="00AC74B1" w:rsidRPr="009E03A0">
        <w:rPr>
          <w:rFonts w:ascii="Arial" w:eastAsia="SimSun" w:hAnsi="Arial" w:cs="Arial" w:hint="eastAsia"/>
          <w:sz w:val="22"/>
          <w:lang w:eastAsia="zh-CN"/>
        </w:rPr>
        <w:t>Hi</w:t>
      </w:r>
      <w:r w:rsidR="00AC74B1" w:rsidRPr="009E03A0">
        <w:rPr>
          <w:rFonts w:ascii="Arial" w:eastAsia="SimSun" w:hAnsi="Arial" w:cs="Arial"/>
          <w:sz w:val="22"/>
          <w:lang w:eastAsia="zh-CN"/>
        </w:rPr>
        <w:t>S</w:t>
      </w:r>
      <w:r w:rsidR="00AC74B1" w:rsidRPr="009E03A0">
        <w:rPr>
          <w:rFonts w:ascii="Arial" w:eastAsia="SimSun" w:hAnsi="Arial" w:cs="Arial" w:hint="eastAsia"/>
          <w:sz w:val="22"/>
          <w:lang w:eastAsia="zh-CN"/>
        </w:rPr>
        <w:t>ilicon</w:t>
      </w:r>
      <w:proofErr w:type="spellEnd"/>
    </w:p>
    <w:p w14:paraId="1F5A820B" w14:textId="77777777" w:rsidR="009E03A0" w:rsidRPr="009E03A0" w:rsidRDefault="00107F07" w:rsidP="00107F07">
      <w:pPr>
        <w:ind w:left="1985" w:hanging="1985"/>
        <w:rPr>
          <w:rFonts w:ascii="Arial" w:hAnsi="Arial" w:cs="Arial"/>
          <w:b/>
          <w:color w:val="000000" w:themeColor="text1"/>
          <w:sz w:val="22"/>
        </w:rPr>
      </w:pPr>
      <w:r w:rsidRPr="009E03A0">
        <w:rPr>
          <w:rFonts w:ascii="Arial" w:hAnsi="Arial" w:cs="Arial"/>
          <w:b/>
          <w:color w:val="000000" w:themeColor="text1"/>
          <w:sz w:val="22"/>
        </w:rPr>
        <w:t>Title:</w:t>
      </w:r>
      <w:r w:rsidRPr="009E03A0">
        <w:rPr>
          <w:rFonts w:ascii="Arial" w:hAnsi="Arial" w:cs="Arial"/>
          <w:color w:val="000000" w:themeColor="text1"/>
          <w:sz w:val="22"/>
        </w:rPr>
        <w:t xml:space="preserve"> </w:t>
      </w:r>
      <w:r w:rsidRPr="009E03A0">
        <w:rPr>
          <w:rFonts w:ascii="Arial" w:hAnsi="Arial" w:cs="Arial"/>
          <w:color w:val="000000" w:themeColor="text1"/>
          <w:sz w:val="22"/>
        </w:rPr>
        <w:tab/>
      </w:r>
      <w:r w:rsidR="009E03A0" w:rsidRPr="009E03A0">
        <w:rPr>
          <w:rFonts w:ascii="Arial" w:hAnsi="Arial" w:cs="Arial"/>
          <w:color w:val="000000" w:themeColor="text1"/>
          <w:sz w:val="22"/>
        </w:rPr>
        <w:t>Discussion on the EMC testing enhancements for UE</w:t>
      </w:r>
      <w:r w:rsidR="009E03A0" w:rsidRPr="009E03A0">
        <w:rPr>
          <w:rFonts w:ascii="Arial" w:hAnsi="Arial" w:cs="Arial"/>
          <w:b/>
          <w:color w:val="000000" w:themeColor="text1"/>
          <w:sz w:val="22"/>
        </w:rPr>
        <w:t xml:space="preserve"> </w:t>
      </w:r>
    </w:p>
    <w:p w14:paraId="74AF1112" w14:textId="6E3BA6E0" w:rsidR="00107F07" w:rsidRPr="009E03A0" w:rsidRDefault="00107F07" w:rsidP="00107F07">
      <w:pPr>
        <w:ind w:left="1985" w:hanging="1985"/>
        <w:rPr>
          <w:rFonts w:ascii="Arial" w:eastAsia="SimSun" w:hAnsi="Arial" w:cs="Arial"/>
          <w:color w:val="000000" w:themeColor="text1"/>
          <w:sz w:val="22"/>
          <w:lang w:eastAsia="zh-CN"/>
        </w:rPr>
      </w:pPr>
      <w:r w:rsidRPr="009E03A0">
        <w:rPr>
          <w:rFonts w:ascii="Arial" w:hAnsi="Arial" w:cs="Arial"/>
          <w:b/>
          <w:color w:val="000000" w:themeColor="text1"/>
          <w:sz w:val="22"/>
        </w:rPr>
        <w:t>Agen</w:t>
      </w:r>
      <w:r w:rsidRPr="009E03A0">
        <w:rPr>
          <w:rFonts w:ascii="Arial" w:eastAsia="SimSun" w:hAnsi="Arial" w:cs="Arial" w:hint="eastAsia"/>
          <w:b/>
          <w:color w:val="000000" w:themeColor="text1"/>
          <w:sz w:val="22"/>
          <w:lang w:eastAsia="zh-CN"/>
        </w:rPr>
        <w:t>d</w:t>
      </w:r>
      <w:r w:rsidRPr="009E03A0">
        <w:rPr>
          <w:rFonts w:ascii="Arial" w:hAnsi="Arial" w:cs="Arial"/>
          <w:b/>
          <w:color w:val="000000" w:themeColor="text1"/>
          <w:sz w:val="22"/>
        </w:rPr>
        <w:t>a Item:</w:t>
      </w:r>
      <w:r w:rsidRPr="009E03A0">
        <w:rPr>
          <w:rFonts w:ascii="Arial" w:hAnsi="Arial" w:cs="Arial"/>
          <w:color w:val="000000" w:themeColor="text1"/>
          <w:sz w:val="22"/>
        </w:rPr>
        <w:tab/>
      </w:r>
      <w:r w:rsidR="009E03A0" w:rsidRPr="009E03A0">
        <w:rPr>
          <w:rFonts w:ascii="Arial" w:hAnsi="Arial" w:cs="Arial"/>
          <w:color w:val="000000" w:themeColor="text1"/>
          <w:sz w:val="22"/>
        </w:rPr>
        <w:t>9.17.3</w:t>
      </w:r>
      <w:bookmarkStart w:id="8" w:name="_GoBack"/>
      <w:bookmarkEnd w:id="8"/>
    </w:p>
    <w:p w14:paraId="7B2EDF37" w14:textId="5FB7C8BB" w:rsidR="00107F07" w:rsidRPr="009E03A0" w:rsidRDefault="00107F07" w:rsidP="00107F07">
      <w:pPr>
        <w:tabs>
          <w:tab w:val="left" w:pos="1985"/>
        </w:tabs>
        <w:jc w:val="both"/>
        <w:rPr>
          <w:rFonts w:ascii="Arial" w:hAnsi="Arial" w:cs="Arial"/>
          <w:color w:val="000000" w:themeColor="text1"/>
          <w:sz w:val="22"/>
        </w:rPr>
      </w:pPr>
      <w:r w:rsidRPr="009E03A0">
        <w:rPr>
          <w:rFonts w:ascii="Arial" w:hAnsi="Arial" w:cs="Arial"/>
          <w:b/>
          <w:color w:val="000000" w:themeColor="text1"/>
          <w:sz w:val="22"/>
        </w:rPr>
        <w:t>Document for:</w:t>
      </w:r>
      <w:r w:rsidRPr="009E03A0">
        <w:rPr>
          <w:rFonts w:ascii="Arial" w:hAnsi="Arial" w:cs="Arial"/>
          <w:color w:val="000000" w:themeColor="text1"/>
          <w:sz w:val="22"/>
        </w:rPr>
        <w:tab/>
      </w:r>
      <w:r w:rsidR="006D5F72" w:rsidRPr="009E03A0">
        <w:rPr>
          <w:rFonts w:ascii="Arial" w:hAnsi="Arial" w:cs="Arial"/>
          <w:color w:val="000000" w:themeColor="text1"/>
          <w:sz w:val="22"/>
        </w:rPr>
        <w:t>Discussion</w:t>
      </w:r>
    </w:p>
    <w:p w14:paraId="59D03644" w14:textId="4DC5A8A4" w:rsidR="00D02317" w:rsidRPr="005B0F41" w:rsidRDefault="00107F07" w:rsidP="00D02317">
      <w:pPr>
        <w:pStyle w:val="Heading1"/>
        <w:numPr>
          <w:ilvl w:val="0"/>
          <w:numId w:val="1"/>
        </w:numPr>
        <w:overflowPunct w:val="0"/>
        <w:autoSpaceDE w:val="0"/>
        <w:autoSpaceDN w:val="0"/>
        <w:adjustRightInd w:val="0"/>
        <w:textAlignment w:val="baseline"/>
      </w:pPr>
      <w:r w:rsidRPr="005B0F41">
        <w:t>Introduction</w:t>
      </w:r>
    </w:p>
    <w:p w14:paraId="537DD674" w14:textId="6455811A" w:rsidR="004E5DBC" w:rsidRDefault="00C31DE1" w:rsidP="00EF1AD4">
      <w:r w:rsidRPr="005B0F41">
        <w:t>Referring to the</w:t>
      </w:r>
      <w:r w:rsidR="00AC20BE" w:rsidRPr="005B0F41">
        <w:t xml:space="preserve"> </w:t>
      </w:r>
      <w:r w:rsidR="005B0F41" w:rsidRPr="005B0F41">
        <w:t xml:space="preserve">UE related </w:t>
      </w:r>
      <w:r w:rsidR="00AC20BE" w:rsidRPr="005B0F41">
        <w:t xml:space="preserve">WF </w:t>
      </w:r>
      <w:r w:rsidR="00F72119" w:rsidRPr="005B0F41">
        <w:t xml:space="preserve">from previous RAN4#105 meeting </w:t>
      </w:r>
      <w:r w:rsidR="00AC20BE" w:rsidRPr="005B0F41">
        <w:t>in [1], the following open issues were captured:</w:t>
      </w:r>
    </w:p>
    <w:tbl>
      <w:tblPr>
        <w:tblStyle w:val="TableGrid"/>
        <w:tblW w:w="0" w:type="auto"/>
        <w:tblLook w:val="04A0" w:firstRow="1" w:lastRow="0" w:firstColumn="1" w:lastColumn="0" w:noHBand="0" w:noVBand="1"/>
      </w:tblPr>
      <w:tblGrid>
        <w:gridCol w:w="9350"/>
      </w:tblGrid>
      <w:tr w:rsidR="00457F9C" w14:paraId="1A1E91BD" w14:textId="77777777" w:rsidTr="00457F9C">
        <w:tc>
          <w:tcPr>
            <w:tcW w:w="9350" w:type="dxa"/>
          </w:tcPr>
          <w:p w14:paraId="62A2C9A4" w14:textId="233BE543" w:rsidR="00457F9C" w:rsidRDefault="00457F9C" w:rsidP="00EF1AD4">
            <w:r>
              <w:rPr>
                <w:noProof/>
                <w:lang w:val="en-US" w:eastAsia="zh-CN"/>
              </w:rPr>
              <w:drawing>
                <wp:inline distT="0" distB="0" distL="0" distR="0" wp14:anchorId="4BD6EF0A" wp14:editId="0F9D3937">
                  <wp:extent cx="5943600" cy="170053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5943600" cy="1700530"/>
                          </a:xfrm>
                          <a:prstGeom prst="rect">
                            <a:avLst/>
                          </a:prstGeom>
                        </pic:spPr>
                      </pic:pic>
                    </a:graphicData>
                  </a:graphic>
                </wp:inline>
              </w:drawing>
            </w:r>
          </w:p>
        </w:tc>
      </w:tr>
    </w:tbl>
    <w:p w14:paraId="137347DC" w14:textId="77777777" w:rsidR="005B0F41" w:rsidRDefault="005B0F41" w:rsidP="00EF1AD4"/>
    <w:p w14:paraId="6B8F7AF9" w14:textId="295480DE" w:rsidR="006D5F72" w:rsidRPr="00CA614A" w:rsidRDefault="006D5F72" w:rsidP="00EF1AD4">
      <w:r w:rsidRPr="00CA614A">
        <w:t xml:space="preserve">In this contribution we provide </w:t>
      </w:r>
      <w:r w:rsidR="00AC20BE" w:rsidRPr="00CA614A">
        <w:t xml:space="preserve">our views and propose solutions to progress with the potential </w:t>
      </w:r>
      <w:r w:rsidR="00CA614A" w:rsidRPr="00CA614A">
        <w:t>UE</w:t>
      </w:r>
      <w:r w:rsidR="00AC20BE" w:rsidRPr="00CA614A">
        <w:t xml:space="preserve"> EMC testing simplifications</w:t>
      </w:r>
      <w:r w:rsidRPr="00CA614A">
        <w:t xml:space="preserve">. </w:t>
      </w:r>
    </w:p>
    <w:bookmarkEnd w:id="6"/>
    <w:bookmarkEnd w:id="7"/>
    <w:p w14:paraId="176AB8C4" w14:textId="77777777" w:rsidR="00107F07" w:rsidRPr="005B0F41" w:rsidRDefault="00107F07" w:rsidP="00107F07">
      <w:pPr>
        <w:pStyle w:val="Heading1"/>
        <w:numPr>
          <w:ilvl w:val="0"/>
          <w:numId w:val="1"/>
        </w:numPr>
        <w:overflowPunct w:val="0"/>
        <w:autoSpaceDE w:val="0"/>
        <w:autoSpaceDN w:val="0"/>
        <w:adjustRightInd w:val="0"/>
        <w:textAlignment w:val="baseline"/>
        <w:rPr>
          <w:color w:val="000000" w:themeColor="text1"/>
        </w:rPr>
      </w:pPr>
      <w:r w:rsidRPr="005B0F41">
        <w:rPr>
          <w:color w:val="000000" w:themeColor="text1"/>
        </w:rPr>
        <w:t>Discussion</w:t>
      </w:r>
    </w:p>
    <w:p w14:paraId="7C57B86C" w14:textId="73724E30" w:rsidR="00FD1142" w:rsidRPr="005B0F41" w:rsidRDefault="00FD1142" w:rsidP="00FD1142">
      <w:r w:rsidRPr="005B0F41">
        <w:t>Referring to the WID</w:t>
      </w:r>
      <w:r w:rsidR="005B0F41">
        <w:t xml:space="preserve"> [2]</w:t>
      </w:r>
      <w:r w:rsidRPr="005B0F41">
        <w:t xml:space="preserve">, the following Core objectives were captured for UE: </w:t>
      </w:r>
    </w:p>
    <w:tbl>
      <w:tblPr>
        <w:tblStyle w:val="TableGrid"/>
        <w:tblW w:w="0" w:type="auto"/>
        <w:tblLook w:val="04A0" w:firstRow="1" w:lastRow="0" w:firstColumn="1" w:lastColumn="0" w:noHBand="0" w:noVBand="1"/>
      </w:tblPr>
      <w:tblGrid>
        <w:gridCol w:w="9350"/>
      </w:tblGrid>
      <w:tr w:rsidR="00FD1142" w14:paraId="399AA278" w14:textId="77777777" w:rsidTr="00FD1142">
        <w:trPr>
          <w:trHeight w:val="70"/>
        </w:trPr>
        <w:tc>
          <w:tcPr>
            <w:tcW w:w="9350" w:type="dxa"/>
          </w:tcPr>
          <w:p w14:paraId="3390AC1D" w14:textId="77777777" w:rsidR="00FD1142" w:rsidRPr="00FD1142" w:rsidRDefault="00FD1142" w:rsidP="00FD1142">
            <w:pPr>
              <w:spacing w:after="0"/>
              <w:ind w:right="-96"/>
              <w:rPr>
                <w:b/>
                <w:i/>
                <w:u w:val="single"/>
              </w:rPr>
            </w:pPr>
            <w:r w:rsidRPr="00FD1142">
              <w:rPr>
                <w:b/>
                <w:i/>
                <w:u w:val="single"/>
                <w:lang w:val="en-US" w:eastAsia="zh-CN"/>
              </w:rPr>
              <w:t>Phase 1 (Study phase till RAN#99):</w:t>
            </w:r>
          </w:p>
          <w:p w14:paraId="5027A8FB" w14:textId="77777777" w:rsidR="00FD1142" w:rsidRPr="00FD1142" w:rsidRDefault="00FD1142" w:rsidP="00FD1142">
            <w:pPr>
              <w:numPr>
                <w:ilvl w:val="0"/>
                <w:numId w:val="13"/>
              </w:numPr>
              <w:overflowPunct w:val="0"/>
              <w:autoSpaceDE w:val="0"/>
              <w:autoSpaceDN w:val="0"/>
              <w:adjustRightInd w:val="0"/>
              <w:spacing w:after="0"/>
              <w:ind w:right="-96"/>
              <w:textAlignment w:val="baseline"/>
              <w:rPr>
                <w:i/>
              </w:rPr>
            </w:pPr>
            <w:r w:rsidRPr="00FD1142">
              <w:rPr>
                <w:i/>
              </w:rPr>
              <w:t>Study on the need and motivation for additional UE features as per priority outlined below</w:t>
            </w:r>
            <w:r w:rsidRPr="00FD1142">
              <w:rPr>
                <w:bCs/>
                <w:i/>
                <w:lang w:val="en-US"/>
              </w:rPr>
              <w:t xml:space="preserve"> </w:t>
            </w:r>
            <w:r w:rsidRPr="00FD1142">
              <w:rPr>
                <w:i/>
              </w:rPr>
              <w:t>(highest to lowest)</w:t>
            </w:r>
            <w:r w:rsidRPr="00FD1142">
              <w:rPr>
                <w:bCs/>
                <w:i/>
                <w:lang w:val="en-US"/>
              </w:rPr>
              <w:t>:</w:t>
            </w:r>
          </w:p>
          <w:p w14:paraId="1C8A73DC" w14:textId="77777777" w:rsidR="00FD1142" w:rsidRPr="00FD1142" w:rsidRDefault="00FD1142" w:rsidP="00FD1142">
            <w:pPr>
              <w:numPr>
                <w:ilvl w:val="1"/>
                <w:numId w:val="13"/>
              </w:numPr>
              <w:overflowPunct w:val="0"/>
              <w:autoSpaceDE w:val="0"/>
              <w:autoSpaceDN w:val="0"/>
              <w:adjustRightInd w:val="0"/>
              <w:spacing w:after="0"/>
              <w:ind w:right="-96"/>
              <w:textAlignment w:val="baseline"/>
              <w:rPr>
                <w:i/>
              </w:rPr>
            </w:pPr>
            <w:r w:rsidRPr="00FD1142">
              <w:rPr>
                <w:i/>
              </w:rPr>
              <w:t>NR UE: CA, DC</w:t>
            </w:r>
          </w:p>
          <w:p w14:paraId="068B8E20" w14:textId="77777777" w:rsidR="00FD1142" w:rsidRPr="00FD1142" w:rsidRDefault="00FD1142" w:rsidP="00FD1142">
            <w:pPr>
              <w:numPr>
                <w:ilvl w:val="1"/>
                <w:numId w:val="13"/>
              </w:numPr>
              <w:overflowPunct w:val="0"/>
              <w:autoSpaceDE w:val="0"/>
              <w:autoSpaceDN w:val="0"/>
              <w:adjustRightInd w:val="0"/>
              <w:spacing w:after="0"/>
              <w:ind w:right="-96"/>
              <w:textAlignment w:val="baseline"/>
              <w:rPr>
                <w:i/>
                <w:lang w:val="es-ES"/>
              </w:rPr>
            </w:pPr>
            <w:r w:rsidRPr="00FD1142">
              <w:rPr>
                <w:i/>
                <w:lang w:val="es-ES"/>
              </w:rPr>
              <w:t xml:space="preserve">NR UE: </w:t>
            </w:r>
            <w:r w:rsidRPr="00FD1142">
              <w:rPr>
                <w:rFonts w:hint="eastAsia"/>
                <w:bCs/>
                <w:i/>
                <w:lang w:val="es-ES"/>
              </w:rPr>
              <w:t>SUL, UL MIMO and V2X</w:t>
            </w:r>
          </w:p>
          <w:p w14:paraId="32D814E1" w14:textId="77777777" w:rsidR="00FD1142" w:rsidRPr="00FD1142" w:rsidRDefault="00FD1142" w:rsidP="00FD1142">
            <w:pPr>
              <w:numPr>
                <w:ilvl w:val="1"/>
                <w:numId w:val="13"/>
              </w:numPr>
              <w:overflowPunct w:val="0"/>
              <w:autoSpaceDE w:val="0"/>
              <w:autoSpaceDN w:val="0"/>
              <w:adjustRightInd w:val="0"/>
              <w:spacing w:after="0"/>
              <w:ind w:right="-96"/>
              <w:textAlignment w:val="baseline"/>
              <w:rPr>
                <w:i/>
              </w:rPr>
            </w:pPr>
            <w:r w:rsidRPr="00FD1142">
              <w:rPr>
                <w:i/>
              </w:rPr>
              <w:t xml:space="preserve">EUTRA UE: CA, DC (Based on the NR study outcome), other features as captured in </w:t>
            </w:r>
            <w:proofErr w:type="spellStart"/>
            <w:r w:rsidRPr="00FD1142">
              <w:rPr>
                <w:i/>
              </w:rPr>
              <w:t>subclause</w:t>
            </w:r>
            <w:proofErr w:type="spellEnd"/>
            <w:r w:rsidRPr="00FD1142">
              <w:rPr>
                <w:i/>
              </w:rPr>
              <w:t xml:space="preserve"> 4.3A of TS 36.101.</w:t>
            </w:r>
          </w:p>
          <w:p w14:paraId="26A5B882" w14:textId="77777777" w:rsidR="00FD1142" w:rsidRPr="00FD1142" w:rsidRDefault="00FD1142" w:rsidP="00FD1142">
            <w:pPr>
              <w:spacing w:after="0"/>
              <w:ind w:firstLine="360"/>
              <w:rPr>
                <w:bCs/>
                <w:i/>
                <w:lang w:val="en-US"/>
              </w:rPr>
            </w:pPr>
            <w:r w:rsidRPr="00FD1142">
              <w:rPr>
                <w:bCs/>
                <w:i/>
                <w:lang w:val="en-US"/>
              </w:rPr>
              <w:t xml:space="preserve">NOTE: </w:t>
            </w:r>
            <w:r w:rsidRPr="00FD1142">
              <w:rPr>
                <w:rFonts w:hint="eastAsia"/>
                <w:bCs/>
                <w:i/>
                <w:lang w:val="en-US"/>
              </w:rPr>
              <w:t>Limit the scope within FR1</w:t>
            </w:r>
            <w:r w:rsidRPr="00FD1142">
              <w:rPr>
                <w:bCs/>
                <w:i/>
                <w:lang w:val="en-US"/>
              </w:rPr>
              <w:t xml:space="preserve"> as currently the UE EMC specification only covers FR1 UE.</w:t>
            </w:r>
          </w:p>
          <w:p w14:paraId="3EA4129E" w14:textId="77777777" w:rsidR="00FD1142" w:rsidRPr="00FD1142" w:rsidRDefault="00FD1142" w:rsidP="00FD1142">
            <w:pPr>
              <w:spacing w:after="0"/>
              <w:ind w:left="1080"/>
              <w:rPr>
                <w:bCs/>
                <w:i/>
                <w:lang w:val="en-US"/>
              </w:rPr>
            </w:pPr>
          </w:p>
          <w:p w14:paraId="376B0480" w14:textId="77777777" w:rsidR="00FD1142" w:rsidRPr="00FD1142" w:rsidRDefault="00FD1142" w:rsidP="00FD1142">
            <w:pPr>
              <w:numPr>
                <w:ilvl w:val="0"/>
                <w:numId w:val="13"/>
              </w:numPr>
              <w:overflowPunct w:val="0"/>
              <w:autoSpaceDE w:val="0"/>
              <w:autoSpaceDN w:val="0"/>
              <w:adjustRightInd w:val="0"/>
              <w:spacing w:after="0"/>
              <w:textAlignment w:val="baseline"/>
              <w:rPr>
                <w:bCs/>
                <w:i/>
                <w:lang w:val="en-US"/>
              </w:rPr>
            </w:pPr>
            <w:r w:rsidRPr="00FD1142">
              <w:rPr>
                <w:rFonts w:hint="eastAsia"/>
                <w:bCs/>
                <w:i/>
                <w:lang w:val="en-US"/>
              </w:rPr>
              <w:t>Investigate current 3GPP UE EMC radiated emission limit as whether current test frequency range is suitable, including the lower and upper test frequency range.</w:t>
            </w:r>
          </w:p>
          <w:p w14:paraId="1F9878D2" w14:textId="77777777" w:rsidR="00FD1142" w:rsidRPr="00FD1142" w:rsidRDefault="00FD1142" w:rsidP="00FD1142">
            <w:pPr>
              <w:numPr>
                <w:ilvl w:val="0"/>
                <w:numId w:val="13"/>
              </w:numPr>
              <w:overflowPunct w:val="0"/>
              <w:autoSpaceDE w:val="0"/>
              <w:autoSpaceDN w:val="0"/>
              <w:adjustRightInd w:val="0"/>
              <w:spacing w:after="0"/>
              <w:textAlignment w:val="baseline"/>
              <w:rPr>
                <w:bCs/>
                <w:i/>
                <w:lang w:val="en-US"/>
              </w:rPr>
            </w:pPr>
            <w:r w:rsidRPr="00FD1142">
              <w:rPr>
                <w:rFonts w:hint="eastAsia"/>
                <w:bCs/>
                <w:i/>
                <w:lang w:val="en-US"/>
              </w:rPr>
              <w:t>Investigate how to establish the communication link for NR and LTE UEs with different features</w:t>
            </w:r>
            <w:r w:rsidRPr="00FD1142">
              <w:rPr>
                <w:bCs/>
                <w:i/>
                <w:lang w:val="en-US"/>
              </w:rPr>
              <w:t>:</w:t>
            </w:r>
          </w:p>
          <w:p w14:paraId="375FCD5B" w14:textId="77777777" w:rsidR="00FD1142" w:rsidRPr="00FD1142" w:rsidRDefault="00FD1142" w:rsidP="00FD1142">
            <w:pPr>
              <w:numPr>
                <w:ilvl w:val="1"/>
                <w:numId w:val="13"/>
              </w:numPr>
              <w:overflowPunct w:val="0"/>
              <w:autoSpaceDE w:val="0"/>
              <w:autoSpaceDN w:val="0"/>
              <w:adjustRightInd w:val="0"/>
              <w:spacing w:after="0"/>
              <w:textAlignment w:val="baseline"/>
              <w:rPr>
                <w:bCs/>
                <w:i/>
                <w:lang w:val="en-US"/>
              </w:rPr>
            </w:pPr>
            <w:r w:rsidRPr="00FD1142">
              <w:rPr>
                <w:rFonts w:hint="eastAsia"/>
                <w:bCs/>
                <w:i/>
                <w:lang w:val="en-US"/>
              </w:rPr>
              <w:t xml:space="preserve">Possible </w:t>
            </w:r>
            <w:proofErr w:type="spellStart"/>
            <w:r w:rsidRPr="00FD1142">
              <w:rPr>
                <w:rFonts w:hint="eastAsia"/>
                <w:bCs/>
                <w:i/>
                <w:lang w:val="en-US"/>
              </w:rPr>
              <w:t>deltaRIB</w:t>
            </w:r>
            <w:proofErr w:type="spellEnd"/>
            <w:r w:rsidRPr="00FD1142">
              <w:rPr>
                <w:rFonts w:hint="eastAsia"/>
                <w:bCs/>
                <w:i/>
                <w:lang w:val="en-US"/>
              </w:rPr>
              <w:t xml:space="preserve"> to be considered.</w:t>
            </w:r>
          </w:p>
          <w:p w14:paraId="7155F752" w14:textId="77777777" w:rsidR="00FD1142" w:rsidRPr="00FD1142" w:rsidRDefault="00FD1142" w:rsidP="00FD1142">
            <w:pPr>
              <w:numPr>
                <w:ilvl w:val="1"/>
                <w:numId w:val="13"/>
              </w:numPr>
              <w:overflowPunct w:val="0"/>
              <w:autoSpaceDE w:val="0"/>
              <w:autoSpaceDN w:val="0"/>
              <w:adjustRightInd w:val="0"/>
              <w:spacing w:after="0"/>
              <w:textAlignment w:val="baseline"/>
              <w:rPr>
                <w:bCs/>
                <w:i/>
                <w:lang w:val="en-US"/>
              </w:rPr>
            </w:pPr>
            <w:r w:rsidRPr="00FD1142">
              <w:rPr>
                <w:rFonts w:hint="eastAsia"/>
                <w:bCs/>
                <w:i/>
                <w:lang w:val="en-US"/>
              </w:rPr>
              <w:t>Possible MSD to be considered.</w:t>
            </w:r>
          </w:p>
          <w:p w14:paraId="7DBF93EB" w14:textId="2CF074F9" w:rsidR="00FD1142" w:rsidRPr="00FD1142" w:rsidRDefault="00FD1142" w:rsidP="00FD1142">
            <w:pPr>
              <w:spacing w:after="0"/>
              <w:ind w:left="1440"/>
              <w:rPr>
                <w:highlight w:val="yellow"/>
                <w:lang w:val="en-US"/>
              </w:rPr>
            </w:pPr>
            <w:r w:rsidRPr="00FD1142">
              <w:rPr>
                <w:rFonts w:hint="eastAsia"/>
                <w:bCs/>
                <w:i/>
                <w:lang w:val="en-US" w:eastAsia="zh-CN"/>
              </w:rPr>
              <w:lastRenderedPageBreak/>
              <w:t>N</w:t>
            </w:r>
            <w:r w:rsidRPr="00FD1142">
              <w:rPr>
                <w:bCs/>
                <w:i/>
                <w:lang w:val="en-US" w:eastAsia="zh-CN"/>
              </w:rPr>
              <w:t>ote: These do not apply to UL MIMO.</w:t>
            </w:r>
          </w:p>
        </w:tc>
      </w:tr>
    </w:tbl>
    <w:p w14:paraId="43A014EA" w14:textId="77777777" w:rsidR="00FD1142" w:rsidRDefault="00FD1142" w:rsidP="00FD1142">
      <w:pPr>
        <w:rPr>
          <w:highlight w:val="yellow"/>
        </w:rPr>
      </w:pPr>
    </w:p>
    <w:p w14:paraId="0E004589" w14:textId="27C0E231" w:rsidR="00CA614A" w:rsidRPr="00DA54B0" w:rsidRDefault="00FD1142" w:rsidP="00FD1142">
      <w:r w:rsidRPr="00FD1142">
        <w:t xml:space="preserve">One can notice, that multiple </w:t>
      </w:r>
      <w:r w:rsidR="00CA614A">
        <w:t xml:space="preserve">UE </w:t>
      </w:r>
      <w:r w:rsidRPr="00FD1142">
        <w:t xml:space="preserve">features were not considered in the EMC spec so far. </w:t>
      </w:r>
      <w:r w:rsidR="00CA614A">
        <w:t xml:space="preserve">This was caused by high RAN4 workload, as well as lack of </w:t>
      </w:r>
      <w:r w:rsidR="00CA614A" w:rsidRPr="00DA54B0">
        <w:t xml:space="preserve">proponent’s </w:t>
      </w:r>
      <w:proofErr w:type="gramStart"/>
      <w:r w:rsidR="00CA614A" w:rsidRPr="00DA54B0">
        <w:t>companies</w:t>
      </w:r>
      <w:proofErr w:type="gramEnd"/>
      <w:r w:rsidR="00CA614A" w:rsidRPr="00DA54B0">
        <w:t xml:space="preserve"> interest in EMC-dedicated studies in RAN4. Furthermore, </w:t>
      </w:r>
      <w:r w:rsidR="00520607">
        <w:t xml:space="preserve">one can notice also other existing UE features which were not explicitly considered, while </w:t>
      </w:r>
      <w:r w:rsidR="00CA614A" w:rsidRPr="00DA54B0">
        <w:t>the amount of new</w:t>
      </w:r>
      <w:r w:rsidRPr="00DA54B0">
        <w:t xml:space="preserve"> features will </w:t>
      </w:r>
      <w:r w:rsidR="00520607">
        <w:t xml:space="preserve">still </w:t>
      </w:r>
      <w:r w:rsidRPr="00DA54B0">
        <w:t>grow</w:t>
      </w:r>
      <w:r w:rsidR="00CA614A" w:rsidRPr="00DA54B0">
        <w:t xml:space="preserve"> along the time</w:t>
      </w:r>
      <w:r w:rsidRPr="00DA54B0">
        <w:t xml:space="preserve">, e.g. </w:t>
      </w:r>
      <w:r w:rsidR="00323588">
        <w:t>NB-</w:t>
      </w:r>
      <w:proofErr w:type="spellStart"/>
      <w:r w:rsidR="00323588">
        <w:t>IoT</w:t>
      </w:r>
      <w:proofErr w:type="spellEnd"/>
      <w:r w:rsidR="00323588">
        <w:t>/</w:t>
      </w:r>
      <w:proofErr w:type="spellStart"/>
      <w:r w:rsidR="00323588">
        <w:t>eMTC</w:t>
      </w:r>
      <w:proofErr w:type="spellEnd"/>
      <w:r w:rsidR="00323588">
        <w:t xml:space="preserve"> operation, </w:t>
      </w:r>
      <w:r w:rsidR="00FD67FD">
        <w:t xml:space="preserve">HPUE, </w:t>
      </w:r>
      <w:r w:rsidRPr="00DA54B0">
        <w:t xml:space="preserve">Redcap UE, etc. </w:t>
      </w:r>
    </w:p>
    <w:p w14:paraId="6311283F" w14:textId="3B784A4C" w:rsidR="00FD1142" w:rsidRPr="00DA54B0" w:rsidRDefault="00FD1142" w:rsidP="00FD1142">
      <w:r w:rsidRPr="00DA54B0">
        <w:t xml:space="preserve">In order to maximise benefits of this work item, it would be advised to obtain a feature-agnostic framework, so that new UE features would not trigger the need to new EMC-specific evaluations. </w:t>
      </w:r>
    </w:p>
    <w:p w14:paraId="68358CD0" w14:textId="628F6FD1" w:rsidR="00FD1142" w:rsidRPr="00DA54B0" w:rsidRDefault="00FD1142" w:rsidP="00FD1142">
      <w:r w:rsidRPr="00DA54B0">
        <w:rPr>
          <w:b/>
        </w:rPr>
        <w:t>Observation 1</w:t>
      </w:r>
      <w:r w:rsidRPr="00DA54B0">
        <w:t xml:space="preserve">: it would be advised to obtain a feature-agnostic framework, so that new UE features would not trigger the need </w:t>
      </w:r>
      <w:r w:rsidR="0071571D">
        <w:t>for</w:t>
      </w:r>
      <w:r w:rsidRPr="00DA54B0">
        <w:t xml:space="preserve"> new EMC-specific evaluations.</w:t>
      </w:r>
    </w:p>
    <w:p w14:paraId="1578D9E3" w14:textId="6F32D493" w:rsidR="005B0F41" w:rsidRPr="00DA54B0" w:rsidRDefault="005B0F41" w:rsidP="00FD1142">
      <w:r w:rsidRPr="00DA54B0">
        <w:t xml:space="preserve">Referring </w:t>
      </w:r>
      <w:r w:rsidR="00CA614A" w:rsidRPr="00DA54B0">
        <w:t>to the MSR BS discussion in [3</w:t>
      </w:r>
      <w:r w:rsidRPr="00DA54B0">
        <w:t xml:space="preserve">], </w:t>
      </w:r>
      <w:r w:rsidR="00712A5D" w:rsidRPr="00DA54B0">
        <w:t xml:space="preserve">a manufacturer declaration approach was proposed to be considered as one alternative solution to the EMC conformance testing issue. </w:t>
      </w:r>
    </w:p>
    <w:p w14:paraId="507224DD" w14:textId="62711425" w:rsidR="00457F9C" w:rsidRDefault="00457F9C" w:rsidP="00457F9C">
      <w:r w:rsidRPr="00DA54B0">
        <w:t xml:space="preserve">Due to high number of new UE features which were not analysed from EMC testing point of view, and to keep the EMC work feature agnostic, the most pragmatic approach </w:t>
      </w:r>
      <w:r w:rsidR="00930998" w:rsidRPr="00DA54B0">
        <w:t xml:space="preserve">may </w:t>
      </w:r>
      <w:r w:rsidRPr="00DA54B0">
        <w:t>be to follow a declaration based approach</w:t>
      </w:r>
      <w:r w:rsidR="00930998" w:rsidRPr="00DA54B0">
        <w:t>. However, manufacturer declarations were not used in the UE spec to the same extent as it was done in the legacy BS specifications.</w:t>
      </w:r>
      <w:r w:rsidR="00930998">
        <w:t xml:space="preserve"> </w:t>
      </w:r>
    </w:p>
    <w:p w14:paraId="271EC947" w14:textId="31131D6D" w:rsidR="00930998" w:rsidRDefault="00930998" w:rsidP="00457F9C">
      <w:r w:rsidRPr="00930998">
        <w:rPr>
          <w:b/>
        </w:rPr>
        <w:t>Proposal 1</w:t>
      </w:r>
      <w:r>
        <w:t xml:space="preserve">: investigate if manufacturer declaration based approach may be considered for the UE, </w:t>
      </w:r>
      <w:r w:rsidR="008E5088">
        <w:t xml:space="preserve">in order </w:t>
      </w:r>
      <w:r>
        <w:t>to achieve EMC testing reduction (</w:t>
      </w:r>
      <w:r w:rsidR="008E5088">
        <w:t xml:space="preserve">i.e. </w:t>
      </w:r>
      <w:r>
        <w:t>identification of the worst case</w:t>
      </w:r>
      <w:r w:rsidR="008E5088">
        <w:t xml:space="preserve"> test scenarios</w:t>
      </w:r>
      <w:r>
        <w:t>, etc.).</w:t>
      </w:r>
    </w:p>
    <w:p w14:paraId="33C182AA" w14:textId="6EAAD5D3" w:rsidR="0071571D" w:rsidRDefault="00A42EE2" w:rsidP="00457F9C">
      <w:r>
        <w:t xml:space="preserve">It shall be observed that the progress and the amount of contributions related to the UE EMC in this WI was rather limited. In order to maximize benefits of this WI for future EMC work in RAN4, and to </w:t>
      </w:r>
      <w:r w:rsidR="0071571D">
        <w:t xml:space="preserve">address bullet 1 objective of the WID UE objectives referred above, the following is proposed: </w:t>
      </w:r>
    </w:p>
    <w:p w14:paraId="7BE66308" w14:textId="226A700F" w:rsidR="00457F9C" w:rsidRDefault="00D06DE9" w:rsidP="00FD1142">
      <w:pPr>
        <w:rPr>
          <w:highlight w:val="yellow"/>
        </w:rPr>
      </w:pPr>
      <w:r>
        <w:rPr>
          <w:b/>
        </w:rPr>
        <w:t>Proposal 2</w:t>
      </w:r>
      <w:r>
        <w:t xml:space="preserve">: </w:t>
      </w:r>
      <w:r w:rsidR="0071571D">
        <w:t xml:space="preserve">as alternative approach to the UE features prioritization, investigate possibility of defining a feature agnostic framework for the UE EMC testing. </w:t>
      </w:r>
    </w:p>
    <w:p w14:paraId="5A2F57F8" w14:textId="77777777" w:rsidR="005B0F41" w:rsidRPr="00FD1142" w:rsidRDefault="005B0F41" w:rsidP="00FD1142">
      <w:pPr>
        <w:rPr>
          <w:highlight w:val="yellow"/>
        </w:rPr>
      </w:pPr>
    </w:p>
    <w:p w14:paraId="73CCB26F" w14:textId="77777777" w:rsidR="00107F07" w:rsidRPr="00F211BD" w:rsidRDefault="00107F07" w:rsidP="00FB3977">
      <w:pPr>
        <w:pStyle w:val="Heading1"/>
        <w:numPr>
          <w:ilvl w:val="0"/>
          <w:numId w:val="1"/>
        </w:numPr>
        <w:overflowPunct w:val="0"/>
        <w:autoSpaceDE w:val="0"/>
        <w:autoSpaceDN w:val="0"/>
        <w:adjustRightInd w:val="0"/>
        <w:textAlignment w:val="baseline"/>
        <w:rPr>
          <w:color w:val="000000" w:themeColor="text1"/>
        </w:rPr>
      </w:pPr>
      <w:r w:rsidRPr="00F211BD">
        <w:rPr>
          <w:color w:val="000000" w:themeColor="text1"/>
        </w:rPr>
        <w:t xml:space="preserve">Conclusions </w:t>
      </w:r>
    </w:p>
    <w:p w14:paraId="0EE6427D" w14:textId="6812768E" w:rsidR="00107F07" w:rsidRPr="00F211BD" w:rsidRDefault="00107F07" w:rsidP="00107F07">
      <w:pPr>
        <w:pStyle w:val="xxmsonormal"/>
        <w:rPr>
          <w:rFonts w:ascii="Times New Roman" w:hAnsi="Times New Roman" w:cs="Times New Roman"/>
          <w:color w:val="000000" w:themeColor="text1"/>
          <w:sz w:val="20"/>
          <w:szCs w:val="20"/>
          <w:lang w:val="en-GB" w:eastAsia="en-US"/>
        </w:rPr>
      </w:pPr>
      <w:r w:rsidRPr="00F211BD">
        <w:rPr>
          <w:rFonts w:ascii="Times New Roman" w:hAnsi="Times New Roman" w:cs="Times New Roman"/>
          <w:color w:val="000000" w:themeColor="text1"/>
          <w:sz w:val="20"/>
          <w:szCs w:val="20"/>
          <w:lang w:val="en-GB" w:eastAsia="en-US"/>
        </w:rPr>
        <w:t>Based on the above discussion, the following proposal</w:t>
      </w:r>
      <w:r w:rsidR="00CD4BFF" w:rsidRPr="00F211BD">
        <w:rPr>
          <w:rFonts w:ascii="Times New Roman" w:hAnsi="Times New Roman" w:cs="Times New Roman"/>
          <w:color w:val="000000" w:themeColor="text1"/>
          <w:sz w:val="20"/>
          <w:szCs w:val="20"/>
          <w:lang w:val="en-GB" w:eastAsia="en-US"/>
        </w:rPr>
        <w:t>s</w:t>
      </w:r>
      <w:r w:rsidRPr="00F211BD">
        <w:rPr>
          <w:rFonts w:ascii="Times New Roman" w:hAnsi="Times New Roman" w:cs="Times New Roman"/>
          <w:color w:val="000000" w:themeColor="text1"/>
          <w:sz w:val="20"/>
          <w:szCs w:val="20"/>
          <w:lang w:val="en-GB" w:eastAsia="en-US"/>
        </w:rPr>
        <w:t xml:space="preserve"> </w:t>
      </w:r>
      <w:r w:rsidR="00CD4BFF" w:rsidRPr="00F211BD">
        <w:rPr>
          <w:rFonts w:ascii="Times New Roman" w:hAnsi="Times New Roman" w:cs="Times New Roman"/>
          <w:color w:val="000000" w:themeColor="text1"/>
          <w:sz w:val="20"/>
          <w:szCs w:val="20"/>
          <w:lang w:val="en-GB" w:eastAsia="en-US"/>
        </w:rPr>
        <w:t xml:space="preserve">were </w:t>
      </w:r>
      <w:r w:rsidRPr="00F211BD">
        <w:rPr>
          <w:rFonts w:ascii="Times New Roman" w:hAnsi="Times New Roman" w:cs="Times New Roman"/>
          <w:color w:val="000000" w:themeColor="text1"/>
          <w:sz w:val="20"/>
          <w:szCs w:val="20"/>
          <w:lang w:val="en-GB" w:eastAsia="en-US"/>
        </w:rPr>
        <w:t xml:space="preserve">formulated: </w:t>
      </w:r>
    </w:p>
    <w:p w14:paraId="46F0A23D" w14:textId="77777777" w:rsidR="0076481C" w:rsidRPr="00FD1142" w:rsidRDefault="0076481C" w:rsidP="00107F07">
      <w:pPr>
        <w:pStyle w:val="xxmsonormal"/>
        <w:rPr>
          <w:rFonts w:ascii="Times New Roman" w:hAnsi="Times New Roman" w:cs="Times New Roman"/>
          <w:color w:val="000000" w:themeColor="text1"/>
          <w:sz w:val="20"/>
          <w:szCs w:val="20"/>
          <w:highlight w:val="yellow"/>
          <w:lang w:val="en-GB" w:eastAsia="en-US"/>
        </w:rPr>
      </w:pPr>
    </w:p>
    <w:p w14:paraId="388904DF" w14:textId="77777777" w:rsidR="009D32AF" w:rsidRDefault="009D32AF" w:rsidP="009D32AF">
      <w:r w:rsidRPr="00930998">
        <w:rPr>
          <w:b/>
        </w:rPr>
        <w:t>Proposal 1</w:t>
      </w:r>
      <w:r>
        <w:t>: investigate if manufacturer declaration based approach may be considered for the UE, in order to achieve EMC testing reduction (i.e. identification of the worst case test scenarios, etc.).</w:t>
      </w:r>
    </w:p>
    <w:p w14:paraId="7A26AB5D" w14:textId="0495832E" w:rsidR="009D32AF" w:rsidRPr="009D32AF" w:rsidRDefault="009D32AF" w:rsidP="009D32AF">
      <w:pPr>
        <w:rPr>
          <w:color w:val="000000" w:themeColor="text1"/>
          <w:highlight w:val="yellow"/>
        </w:rPr>
      </w:pPr>
      <w:r>
        <w:rPr>
          <w:b/>
        </w:rPr>
        <w:t>Proposal 2</w:t>
      </w:r>
      <w:r>
        <w:t xml:space="preserve">: as alternative approach to the UE features prioritization, investigate possibility of defining a feature agnostic framework for the UE EMC testing. </w:t>
      </w:r>
    </w:p>
    <w:p w14:paraId="55FEF051" w14:textId="2D7700DA" w:rsidR="00F069BF" w:rsidRPr="009D32AF" w:rsidRDefault="00597E02" w:rsidP="00107F07">
      <w:pPr>
        <w:pStyle w:val="xxmsonormal"/>
        <w:rPr>
          <w:rFonts w:ascii="Times New Roman" w:hAnsi="Times New Roman" w:cs="Times New Roman"/>
          <w:color w:val="000000" w:themeColor="text1"/>
          <w:sz w:val="20"/>
          <w:szCs w:val="20"/>
          <w:highlight w:val="yellow"/>
          <w:lang w:eastAsia="en-US"/>
        </w:rPr>
      </w:pPr>
      <w:r w:rsidRPr="009D32AF">
        <w:rPr>
          <w:rFonts w:ascii="Times New Roman" w:hAnsi="Times New Roman" w:cs="Times New Roman"/>
          <w:color w:val="000000" w:themeColor="text1"/>
          <w:sz w:val="20"/>
          <w:szCs w:val="20"/>
          <w:highlight w:val="yellow"/>
          <w:lang w:eastAsia="en-US"/>
        </w:rPr>
        <w:t xml:space="preserve"> </w:t>
      </w:r>
    </w:p>
    <w:p w14:paraId="280FA0F5" w14:textId="77777777" w:rsidR="00107F07" w:rsidRPr="005B0F41" w:rsidRDefault="00107F07" w:rsidP="00107F07">
      <w:pPr>
        <w:pStyle w:val="Heading1"/>
        <w:overflowPunct w:val="0"/>
        <w:autoSpaceDE w:val="0"/>
        <w:autoSpaceDN w:val="0"/>
        <w:adjustRightInd w:val="0"/>
        <w:textAlignment w:val="baseline"/>
      </w:pPr>
      <w:r w:rsidRPr="005B0F41">
        <w:t>References</w:t>
      </w:r>
    </w:p>
    <w:p w14:paraId="6D118335" w14:textId="3FDC3187" w:rsidR="00AC20BE" w:rsidRDefault="00AC74B1" w:rsidP="00AC20BE">
      <w:pPr>
        <w:ind w:left="720" w:hanging="720"/>
      </w:pPr>
      <w:r w:rsidRPr="005B0F41">
        <w:t>[1]</w:t>
      </w:r>
      <w:r w:rsidRPr="005B0F41">
        <w:tab/>
      </w:r>
      <w:bookmarkEnd w:id="0"/>
      <w:r w:rsidR="005B0F41" w:rsidRPr="005B0F41">
        <w:t>R4-2220252 WF on UE EMC</w:t>
      </w:r>
      <w:r w:rsidR="00AC20BE" w:rsidRPr="005B0F41">
        <w:t>, RAN4#105, Toulouse</w:t>
      </w:r>
    </w:p>
    <w:p w14:paraId="7D64E2B4" w14:textId="298F7D3F" w:rsidR="005B0F41" w:rsidRDefault="005B0F41" w:rsidP="00AC20BE">
      <w:pPr>
        <w:ind w:left="720" w:hanging="720"/>
      </w:pPr>
      <w:r>
        <w:t>[2]</w:t>
      </w:r>
      <w:r>
        <w:tab/>
      </w:r>
      <w:r w:rsidR="00DA0130" w:rsidRPr="00DA0130">
        <w:t>RP-220916</w:t>
      </w:r>
      <w:r w:rsidR="00DA0130">
        <w:t xml:space="preserve">, </w:t>
      </w:r>
      <w:r w:rsidR="00DA0130" w:rsidRPr="00DA0130">
        <w:t xml:space="preserve">BS/UE </w:t>
      </w:r>
      <w:r w:rsidR="00DA0130">
        <w:t>EMC enhancements for NR and LTE, WID</w:t>
      </w:r>
    </w:p>
    <w:p w14:paraId="09280655" w14:textId="5AA19BA3" w:rsidR="00CA614A" w:rsidRDefault="00CA614A" w:rsidP="00AC20BE">
      <w:pPr>
        <w:ind w:left="720" w:hanging="720"/>
      </w:pPr>
      <w:r>
        <w:t>[3]</w:t>
      </w:r>
      <w:r>
        <w:tab/>
      </w:r>
      <w:r w:rsidR="00E300CA" w:rsidRPr="00E300CA">
        <w:t>R4-2302464</w:t>
      </w:r>
      <w:r>
        <w:tab/>
      </w:r>
      <w:r w:rsidR="00DA0130" w:rsidRPr="00DA0130">
        <w:t>Discussion on the EMC testing enhancements for MSR BS</w:t>
      </w:r>
    </w:p>
    <w:p w14:paraId="3DC51471" w14:textId="77777777" w:rsidR="00AC20BE" w:rsidRPr="00E31F33" w:rsidRDefault="00AC20BE" w:rsidP="00AC20BE">
      <w:pPr>
        <w:ind w:left="720" w:hanging="720"/>
      </w:pPr>
    </w:p>
    <w:sectPr w:rsidR="00AC20BE" w:rsidRPr="00E31F33">
      <w:pgSz w:w="12240" w:h="15840"/>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23068CB"/>
    <w:multiLevelType w:val="hybridMultilevel"/>
    <w:tmpl w:val="EF7293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C20EAB"/>
    <w:multiLevelType w:val="hybridMultilevel"/>
    <w:tmpl w:val="5F14D9C2"/>
    <w:lvl w:ilvl="0" w:tplc="331C2442">
      <w:start w:val="1"/>
      <w:numFmt w:val="bullet"/>
      <w:lvlText w:val="-"/>
      <w:lvlJc w:val="left"/>
      <w:pPr>
        <w:ind w:left="720" w:hanging="360"/>
      </w:pPr>
      <w:rPr>
        <w:rFonts w:ascii="Times New Roman" w:eastAsia="DengXian" w:hAnsi="Times New Roman" w:cs="Times New Roman" w:hint="default"/>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A5A270E"/>
    <w:multiLevelType w:val="multilevel"/>
    <w:tmpl w:val="1354FAD8"/>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Arial" w:hAnsi="Arial" w:cs="Arial" w:hint="default"/>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3" w15:restartNumberingAfterBreak="0">
    <w:nsid w:val="1B1C3C59"/>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4" w15:restartNumberingAfterBreak="0">
    <w:nsid w:val="1F652506"/>
    <w:multiLevelType w:val="multilevel"/>
    <w:tmpl w:val="AB289664"/>
    <w:lvl w:ilvl="0">
      <w:start w:val="1"/>
      <w:numFmt w:val="decimal"/>
      <w:lvlText w:val="%1"/>
      <w:lvlJc w:val="left"/>
      <w:pPr>
        <w:tabs>
          <w:tab w:val="num" w:pos="397"/>
        </w:tabs>
        <w:ind w:left="533" w:hanging="533"/>
      </w:pPr>
      <w:rPr>
        <w:rFonts w:hint="eastAsia"/>
      </w:rPr>
    </w:lvl>
    <w:lvl w:ilvl="1">
      <w:start w:val="1"/>
      <w:numFmt w:val="decimal"/>
      <w:lvlText w:val="%1.%2"/>
      <w:lvlJc w:val="left"/>
      <w:pPr>
        <w:tabs>
          <w:tab w:val="num" w:pos="397"/>
        </w:tabs>
        <w:ind w:left="0" w:firstLine="0"/>
      </w:pPr>
      <w:rPr>
        <w:rFonts w:hint="eastAsia"/>
      </w:rPr>
    </w:lvl>
    <w:lvl w:ilvl="2">
      <w:start w:val="1"/>
      <w:numFmt w:val="decimal"/>
      <w:lvlText w:val="%1.%2.%3"/>
      <w:lvlJc w:val="left"/>
      <w:pPr>
        <w:tabs>
          <w:tab w:val="num" w:pos="1100"/>
        </w:tabs>
        <w:ind w:left="930" w:hanging="510"/>
      </w:pPr>
      <w:rPr>
        <w:rFonts w:hint="eastAsia"/>
      </w:rPr>
    </w:lvl>
    <w:lvl w:ilvl="3">
      <w:start w:val="1"/>
      <w:numFmt w:val="decimal"/>
      <w:lvlText w:val="%1.%2.%3.%4"/>
      <w:lvlJc w:val="left"/>
      <w:pPr>
        <w:tabs>
          <w:tab w:val="num" w:pos="1299"/>
        </w:tabs>
        <w:ind w:left="1299" w:hanging="879"/>
      </w:pPr>
      <w:rPr>
        <w:rFonts w:ascii="Times New Roman" w:hAnsi="Times New Roman" w:cs="Times New Roman" w:hint="eastAsia"/>
        <w:b w:val="0"/>
        <w:i w:val="0"/>
        <w:iCs w:val="0"/>
        <w:caps w:val="0"/>
        <w:smallCaps w:val="0"/>
        <w:strike w:val="0"/>
        <w:dstrike w:val="0"/>
        <w:outline w:val="0"/>
        <w:shadow w:val="0"/>
        <w:emboss w:val="0"/>
        <w:imprint w:val="0"/>
        <w:vanish w:val="0"/>
        <w:spacing w:val="0"/>
        <w:kern w:val="0"/>
        <w:position w:val="0"/>
        <w:u w:val="none"/>
        <w:vertAlign w:val="baseline"/>
        <w:em w:val="none"/>
      </w:rPr>
    </w:lvl>
    <w:lvl w:ilvl="4">
      <w:start w:val="1"/>
      <w:numFmt w:val="decimal"/>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5" w15:restartNumberingAfterBreak="0">
    <w:nsid w:val="2F9F186B"/>
    <w:multiLevelType w:val="hybridMultilevel"/>
    <w:tmpl w:val="EF7293AA"/>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C0B17BF"/>
    <w:multiLevelType w:val="hybridMultilevel"/>
    <w:tmpl w:val="E44E4B5E"/>
    <w:lvl w:ilvl="0" w:tplc="FDA2CB96">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C436163"/>
    <w:multiLevelType w:val="hybridMultilevel"/>
    <w:tmpl w:val="3784249C"/>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CD35912"/>
    <w:multiLevelType w:val="hybridMultilevel"/>
    <w:tmpl w:val="FD626076"/>
    <w:lvl w:ilvl="0" w:tplc="0409000F">
      <w:start w:val="1"/>
      <w:numFmt w:val="decimal"/>
      <w:lvlText w:val="%1."/>
      <w:lvlJc w:val="left"/>
      <w:pPr>
        <w:ind w:left="720" w:hanging="360"/>
      </w:pPr>
      <w:rPr>
        <w:rFonts w:hint="default"/>
      </w:rPr>
    </w:lvl>
    <w:lvl w:ilvl="1" w:tplc="E2C8AC52">
      <w:start w:val="1"/>
      <w:numFmt w:val="lowerRoman"/>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6228757E"/>
    <w:multiLevelType w:val="hybridMultilevel"/>
    <w:tmpl w:val="6A607A5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EA45639"/>
    <w:multiLevelType w:val="hybridMultilevel"/>
    <w:tmpl w:val="097C24A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708F6688"/>
    <w:multiLevelType w:val="hybridMultilevel"/>
    <w:tmpl w:val="5F941F08"/>
    <w:lvl w:ilvl="0" w:tplc="331C2442">
      <w:start w:val="1"/>
      <w:numFmt w:val="bullet"/>
      <w:lvlText w:val="-"/>
      <w:lvlJc w:val="left"/>
      <w:pPr>
        <w:ind w:left="720" w:hanging="360"/>
      </w:pPr>
      <w:rPr>
        <w:rFonts w:ascii="Times New Roman" w:eastAsia="DengXian" w:hAnsi="Times New Roman" w:cs="Times New Roman" w:hint="default"/>
        <w:color w:val="auto"/>
        <w:sz w:val="2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F55310D"/>
    <w:multiLevelType w:val="multilevel"/>
    <w:tmpl w:val="7F55310D"/>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2"/>
  </w:num>
  <w:num w:numId="2">
    <w:abstractNumId w:val="9"/>
  </w:num>
  <w:num w:numId="3">
    <w:abstractNumId w:val="5"/>
  </w:num>
  <w:num w:numId="4">
    <w:abstractNumId w:val="0"/>
  </w:num>
  <w:num w:numId="5">
    <w:abstractNumId w:val="1"/>
  </w:num>
  <w:num w:numId="6">
    <w:abstractNumId w:val="3"/>
  </w:num>
  <w:num w:numId="7">
    <w:abstractNumId w:val="11"/>
  </w:num>
  <w:num w:numId="8">
    <w:abstractNumId w:val="4"/>
  </w:num>
  <w:num w:numId="9">
    <w:abstractNumId w:val="8"/>
  </w:num>
  <w:num w:numId="10">
    <w:abstractNumId w:val="7"/>
  </w:num>
  <w:num w:numId="11">
    <w:abstractNumId w:val="6"/>
  </w:num>
  <w:num w:numId="12">
    <w:abstractNumId w:val="10"/>
  </w:num>
  <w:num w:numId="13">
    <w:abstractNumId w:val="12"/>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51C8D"/>
    <w:rsid w:val="0000088E"/>
    <w:rsid w:val="00002369"/>
    <w:rsid w:val="000065B1"/>
    <w:rsid w:val="00007547"/>
    <w:rsid w:val="0001168B"/>
    <w:rsid w:val="00021B53"/>
    <w:rsid w:val="00021BA6"/>
    <w:rsid w:val="00022E07"/>
    <w:rsid w:val="000240AD"/>
    <w:rsid w:val="00026505"/>
    <w:rsid w:val="0002658C"/>
    <w:rsid w:val="00026A09"/>
    <w:rsid w:val="00033C23"/>
    <w:rsid w:val="00034EF3"/>
    <w:rsid w:val="000355F6"/>
    <w:rsid w:val="0003630D"/>
    <w:rsid w:val="000401BF"/>
    <w:rsid w:val="0004187F"/>
    <w:rsid w:val="00041FE8"/>
    <w:rsid w:val="00043F4B"/>
    <w:rsid w:val="00044D45"/>
    <w:rsid w:val="00045377"/>
    <w:rsid w:val="000454A2"/>
    <w:rsid w:val="00045ADA"/>
    <w:rsid w:val="00047FCC"/>
    <w:rsid w:val="00051654"/>
    <w:rsid w:val="00053EC4"/>
    <w:rsid w:val="00055A23"/>
    <w:rsid w:val="000564F1"/>
    <w:rsid w:val="0005729F"/>
    <w:rsid w:val="00064C44"/>
    <w:rsid w:val="000679AE"/>
    <w:rsid w:val="000709F0"/>
    <w:rsid w:val="00070B55"/>
    <w:rsid w:val="0007156E"/>
    <w:rsid w:val="0007557F"/>
    <w:rsid w:val="00080168"/>
    <w:rsid w:val="0008173A"/>
    <w:rsid w:val="00084EB2"/>
    <w:rsid w:val="000873A4"/>
    <w:rsid w:val="00087FCB"/>
    <w:rsid w:val="00090DDF"/>
    <w:rsid w:val="0009129F"/>
    <w:rsid w:val="00093417"/>
    <w:rsid w:val="00095B0B"/>
    <w:rsid w:val="00096617"/>
    <w:rsid w:val="00096A60"/>
    <w:rsid w:val="000A1529"/>
    <w:rsid w:val="000A168E"/>
    <w:rsid w:val="000A1C45"/>
    <w:rsid w:val="000A23FE"/>
    <w:rsid w:val="000A33AF"/>
    <w:rsid w:val="000A531B"/>
    <w:rsid w:val="000A562A"/>
    <w:rsid w:val="000A57C0"/>
    <w:rsid w:val="000B0B47"/>
    <w:rsid w:val="000B0D41"/>
    <w:rsid w:val="000B1E3B"/>
    <w:rsid w:val="000B34D3"/>
    <w:rsid w:val="000B4688"/>
    <w:rsid w:val="000B5377"/>
    <w:rsid w:val="000C2565"/>
    <w:rsid w:val="000C3FFC"/>
    <w:rsid w:val="000C53E8"/>
    <w:rsid w:val="000C5E7D"/>
    <w:rsid w:val="000C7E5B"/>
    <w:rsid w:val="000D063A"/>
    <w:rsid w:val="000D26FE"/>
    <w:rsid w:val="000D30FA"/>
    <w:rsid w:val="000D3F49"/>
    <w:rsid w:val="000E31BD"/>
    <w:rsid w:val="000E73CA"/>
    <w:rsid w:val="000E75C3"/>
    <w:rsid w:val="000E77C6"/>
    <w:rsid w:val="000F0445"/>
    <w:rsid w:val="000F1508"/>
    <w:rsid w:val="000F1FBB"/>
    <w:rsid w:val="000F250B"/>
    <w:rsid w:val="000F4B07"/>
    <w:rsid w:val="000F50BF"/>
    <w:rsid w:val="000F542C"/>
    <w:rsid w:val="000F68A5"/>
    <w:rsid w:val="000F72FA"/>
    <w:rsid w:val="00100D1A"/>
    <w:rsid w:val="00106434"/>
    <w:rsid w:val="00107658"/>
    <w:rsid w:val="00107F07"/>
    <w:rsid w:val="00113821"/>
    <w:rsid w:val="00114A13"/>
    <w:rsid w:val="00115EAF"/>
    <w:rsid w:val="0012208A"/>
    <w:rsid w:val="001226D4"/>
    <w:rsid w:val="00122CFA"/>
    <w:rsid w:val="0012647B"/>
    <w:rsid w:val="001329AA"/>
    <w:rsid w:val="00132F95"/>
    <w:rsid w:val="001404C8"/>
    <w:rsid w:val="001423B7"/>
    <w:rsid w:val="0014330D"/>
    <w:rsid w:val="00144137"/>
    <w:rsid w:val="00144660"/>
    <w:rsid w:val="001522A1"/>
    <w:rsid w:val="00152615"/>
    <w:rsid w:val="00154F93"/>
    <w:rsid w:val="00155E84"/>
    <w:rsid w:val="00157AD9"/>
    <w:rsid w:val="00163E25"/>
    <w:rsid w:val="00173251"/>
    <w:rsid w:val="0017360E"/>
    <w:rsid w:val="0017392A"/>
    <w:rsid w:val="00173D10"/>
    <w:rsid w:val="001760B1"/>
    <w:rsid w:val="00176807"/>
    <w:rsid w:val="00176E10"/>
    <w:rsid w:val="00177994"/>
    <w:rsid w:val="0018009C"/>
    <w:rsid w:val="00181210"/>
    <w:rsid w:val="00184106"/>
    <w:rsid w:val="00184E05"/>
    <w:rsid w:val="00185489"/>
    <w:rsid w:val="00185DD8"/>
    <w:rsid w:val="001932F3"/>
    <w:rsid w:val="0019372F"/>
    <w:rsid w:val="00193BB8"/>
    <w:rsid w:val="00195649"/>
    <w:rsid w:val="00195719"/>
    <w:rsid w:val="0019603B"/>
    <w:rsid w:val="0019665A"/>
    <w:rsid w:val="001A1646"/>
    <w:rsid w:val="001A47A8"/>
    <w:rsid w:val="001A5E60"/>
    <w:rsid w:val="001A5EC3"/>
    <w:rsid w:val="001B1246"/>
    <w:rsid w:val="001B2C4A"/>
    <w:rsid w:val="001B3690"/>
    <w:rsid w:val="001C004D"/>
    <w:rsid w:val="001C0687"/>
    <w:rsid w:val="001C45B3"/>
    <w:rsid w:val="001C487D"/>
    <w:rsid w:val="001C7DF5"/>
    <w:rsid w:val="001D11E7"/>
    <w:rsid w:val="001D1F32"/>
    <w:rsid w:val="001D4BAD"/>
    <w:rsid w:val="001D5D84"/>
    <w:rsid w:val="001D6015"/>
    <w:rsid w:val="001D73E2"/>
    <w:rsid w:val="001E1BAB"/>
    <w:rsid w:val="001E2113"/>
    <w:rsid w:val="001E2729"/>
    <w:rsid w:val="001E53F6"/>
    <w:rsid w:val="001E638A"/>
    <w:rsid w:val="001E6688"/>
    <w:rsid w:val="001E7033"/>
    <w:rsid w:val="001F1676"/>
    <w:rsid w:val="001F218B"/>
    <w:rsid w:val="001F2C0E"/>
    <w:rsid w:val="001F7900"/>
    <w:rsid w:val="0020429E"/>
    <w:rsid w:val="00205891"/>
    <w:rsid w:val="00210475"/>
    <w:rsid w:val="00213D93"/>
    <w:rsid w:val="002169F5"/>
    <w:rsid w:val="00217D2D"/>
    <w:rsid w:val="00222E46"/>
    <w:rsid w:val="002230EB"/>
    <w:rsid w:val="002239B7"/>
    <w:rsid w:val="00224CFF"/>
    <w:rsid w:val="002273AD"/>
    <w:rsid w:val="00230205"/>
    <w:rsid w:val="002324FC"/>
    <w:rsid w:val="002354FD"/>
    <w:rsid w:val="0023688E"/>
    <w:rsid w:val="00237812"/>
    <w:rsid w:val="00237F27"/>
    <w:rsid w:val="0024567D"/>
    <w:rsid w:val="00245CC2"/>
    <w:rsid w:val="00245D70"/>
    <w:rsid w:val="00251346"/>
    <w:rsid w:val="00254AC8"/>
    <w:rsid w:val="00255BA1"/>
    <w:rsid w:val="00257C1F"/>
    <w:rsid w:val="002601A7"/>
    <w:rsid w:val="002609FE"/>
    <w:rsid w:val="00262C91"/>
    <w:rsid w:val="002641C1"/>
    <w:rsid w:val="002663D2"/>
    <w:rsid w:val="00274BFE"/>
    <w:rsid w:val="00274C0A"/>
    <w:rsid w:val="002757FC"/>
    <w:rsid w:val="00276EA0"/>
    <w:rsid w:val="002776BD"/>
    <w:rsid w:val="002801DB"/>
    <w:rsid w:val="002817DE"/>
    <w:rsid w:val="00282B2F"/>
    <w:rsid w:val="00284B67"/>
    <w:rsid w:val="00285D7F"/>
    <w:rsid w:val="002877BF"/>
    <w:rsid w:val="00290F2E"/>
    <w:rsid w:val="00294427"/>
    <w:rsid w:val="0029665F"/>
    <w:rsid w:val="00296F43"/>
    <w:rsid w:val="002A0531"/>
    <w:rsid w:val="002A3BAC"/>
    <w:rsid w:val="002A6D44"/>
    <w:rsid w:val="002B5E55"/>
    <w:rsid w:val="002B61CF"/>
    <w:rsid w:val="002B68D9"/>
    <w:rsid w:val="002B6961"/>
    <w:rsid w:val="002B6CDF"/>
    <w:rsid w:val="002B6D12"/>
    <w:rsid w:val="002C50B5"/>
    <w:rsid w:val="002D17BF"/>
    <w:rsid w:val="002D31D7"/>
    <w:rsid w:val="002D3C35"/>
    <w:rsid w:val="002D4742"/>
    <w:rsid w:val="002D4C73"/>
    <w:rsid w:val="002E1EA6"/>
    <w:rsid w:val="002E261D"/>
    <w:rsid w:val="002E4404"/>
    <w:rsid w:val="002E57D0"/>
    <w:rsid w:val="002E5DCA"/>
    <w:rsid w:val="002F316C"/>
    <w:rsid w:val="002F7C19"/>
    <w:rsid w:val="00301300"/>
    <w:rsid w:val="003035B9"/>
    <w:rsid w:val="00304CCE"/>
    <w:rsid w:val="003074DC"/>
    <w:rsid w:val="00307E52"/>
    <w:rsid w:val="003118C3"/>
    <w:rsid w:val="00313C88"/>
    <w:rsid w:val="003168EE"/>
    <w:rsid w:val="00323588"/>
    <w:rsid w:val="00326FE4"/>
    <w:rsid w:val="003303C4"/>
    <w:rsid w:val="00335E70"/>
    <w:rsid w:val="003407F2"/>
    <w:rsid w:val="003441FB"/>
    <w:rsid w:val="00344B44"/>
    <w:rsid w:val="003459C3"/>
    <w:rsid w:val="0034760B"/>
    <w:rsid w:val="00347C81"/>
    <w:rsid w:val="00352CFD"/>
    <w:rsid w:val="00355D94"/>
    <w:rsid w:val="00360D09"/>
    <w:rsid w:val="00364011"/>
    <w:rsid w:val="0037110F"/>
    <w:rsid w:val="00373C2B"/>
    <w:rsid w:val="00375911"/>
    <w:rsid w:val="0037690F"/>
    <w:rsid w:val="0037713C"/>
    <w:rsid w:val="003869F2"/>
    <w:rsid w:val="0039248D"/>
    <w:rsid w:val="00393499"/>
    <w:rsid w:val="00394443"/>
    <w:rsid w:val="00395450"/>
    <w:rsid w:val="003964BA"/>
    <w:rsid w:val="003974D4"/>
    <w:rsid w:val="003A0029"/>
    <w:rsid w:val="003A0872"/>
    <w:rsid w:val="003A091A"/>
    <w:rsid w:val="003A1828"/>
    <w:rsid w:val="003A1A61"/>
    <w:rsid w:val="003A3589"/>
    <w:rsid w:val="003A3690"/>
    <w:rsid w:val="003A5557"/>
    <w:rsid w:val="003A7BEE"/>
    <w:rsid w:val="003B104B"/>
    <w:rsid w:val="003B31C6"/>
    <w:rsid w:val="003B3B93"/>
    <w:rsid w:val="003B3CEA"/>
    <w:rsid w:val="003B43CC"/>
    <w:rsid w:val="003C10DD"/>
    <w:rsid w:val="003C13E8"/>
    <w:rsid w:val="003C153B"/>
    <w:rsid w:val="003C1824"/>
    <w:rsid w:val="003C207E"/>
    <w:rsid w:val="003C2384"/>
    <w:rsid w:val="003C361A"/>
    <w:rsid w:val="003C6223"/>
    <w:rsid w:val="003D050A"/>
    <w:rsid w:val="003D0842"/>
    <w:rsid w:val="003D1372"/>
    <w:rsid w:val="003D1562"/>
    <w:rsid w:val="003D3194"/>
    <w:rsid w:val="003D3350"/>
    <w:rsid w:val="003D638B"/>
    <w:rsid w:val="003D675E"/>
    <w:rsid w:val="003D7CD2"/>
    <w:rsid w:val="003E462E"/>
    <w:rsid w:val="003E62AD"/>
    <w:rsid w:val="003F4205"/>
    <w:rsid w:val="003F53AF"/>
    <w:rsid w:val="003F5E24"/>
    <w:rsid w:val="003F6E37"/>
    <w:rsid w:val="003F6E76"/>
    <w:rsid w:val="003F73D8"/>
    <w:rsid w:val="00400424"/>
    <w:rsid w:val="004007A2"/>
    <w:rsid w:val="00405EF8"/>
    <w:rsid w:val="00407B26"/>
    <w:rsid w:val="00413B73"/>
    <w:rsid w:val="00415ADB"/>
    <w:rsid w:val="00415C30"/>
    <w:rsid w:val="00420A04"/>
    <w:rsid w:val="004213A5"/>
    <w:rsid w:val="00421776"/>
    <w:rsid w:val="00423239"/>
    <w:rsid w:val="00424E79"/>
    <w:rsid w:val="004250A5"/>
    <w:rsid w:val="00425B32"/>
    <w:rsid w:val="00425B43"/>
    <w:rsid w:val="00426ABA"/>
    <w:rsid w:val="00430C53"/>
    <w:rsid w:val="00431105"/>
    <w:rsid w:val="00431B47"/>
    <w:rsid w:val="00432DF8"/>
    <w:rsid w:val="00437730"/>
    <w:rsid w:val="004411F6"/>
    <w:rsid w:val="0044296E"/>
    <w:rsid w:val="0044370A"/>
    <w:rsid w:val="004456D7"/>
    <w:rsid w:val="004468A2"/>
    <w:rsid w:val="00447F7D"/>
    <w:rsid w:val="004510F2"/>
    <w:rsid w:val="00451A06"/>
    <w:rsid w:val="00451C8D"/>
    <w:rsid w:val="004522E0"/>
    <w:rsid w:val="0045232A"/>
    <w:rsid w:val="00453384"/>
    <w:rsid w:val="00457F9C"/>
    <w:rsid w:val="004624D7"/>
    <w:rsid w:val="00467C20"/>
    <w:rsid w:val="00470880"/>
    <w:rsid w:val="00471BB4"/>
    <w:rsid w:val="00472429"/>
    <w:rsid w:val="00473283"/>
    <w:rsid w:val="0047334F"/>
    <w:rsid w:val="00473CF2"/>
    <w:rsid w:val="00476F7C"/>
    <w:rsid w:val="0048078F"/>
    <w:rsid w:val="004813A3"/>
    <w:rsid w:val="00484344"/>
    <w:rsid w:val="0048588C"/>
    <w:rsid w:val="00494285"/>
    <w:rsid w:val="00495445"/>
    <w:rsid w:val="00495EB2"/>
    <w:rsid w:val="00497DED"/>
    <w:rsid w:val="00497E3E"/>
    <w:rsid w:val="004A016B"/>
    <w:rsid w:val="004A2035"/>
    <w:rsid w:val="004A2200"/>
    <w:rsid w:val="004A3167"/>
    <w:rsid w:val="004A7954"/>
    <w:rsid w:val="004B5940"/>
    <w:rsid w:val="004C09B4"/>
    <w:rsid w:val="004C79DB"/>
    <w:rsid w:val="004D0150"/>
    <w:rsid w:val="004D229E"/>
    <w:rsid w:val="004D340B"/>
    <w:rsid w:val="004D70FC"/>
    <w:rsid w:val="004E0751"/>
    <w:rsid w:val="004E0AE7"/>
    <w:rsid w:val="004E0D44"/>
    <w:rsid w:val="004E30A8"/>
    <w:rsid w:val="004E5DBC"/>
    <w:rsid w:val="004E6D7A"/>
    <w:rsid w:val="004F01C1"/>
    <w:rsid w:val="004F0ACA"/>
    <w:rsid w:val="004F0B90"/>
    <w:rsid w:val="004F0C6C"/>
    <w:rsid w:val="004F0D8D"/>
    <w:rsid w:val="004F422A"/>
    <w:rsid w:val="004F4B8C"/>
    <w:rsid w:val="004F600C"/>
    <w:rsid w:val="004F797F"/>
    <w:rsid w:val="00500B3F"/>
    <w:rsid w:val="00502E87"/>
    <w:rsid w:val="005103AA"/>
    <w:rsid w:val="00512968"/>
    <w:rsid w:val="005135C2"/>
    <w:rsid w:val="00520607"/>
    <w:rsid w:val="00521435"/>
    <w:rsid w:val="00522C9E"/>
    <w:rsid w:val="00525CC3"/>
    <w:rsid w:val="00526EE8"/>
    <w:rsid w:val="00527330"/>
    <w:rsid w:val="005276B9"/>
    <w:rsid w:val="00530A72"/>
    <w:rsid w:val="00532E5B"/>
    <w:rsid w:val="00532EE7"/>
    <w:rsid w:val="00532F69"/>
    <w:rsid w:val="00534018"/>
    <w:rsid w:val="00537591"/>
    <w:rsid w:val="00540731"/>
    <w:rsid w:val="00540EB7"/>
    <w:rsid w:val="00541326"/>
    <w:rsid w:val="005471C9"/>
    <w:rsid w:val="00554966"/>
    <w:rsid w:val="00555B66"/>
    <w:rsid w:val="00556461"/>
    <w:rsid w:val="005567AC"/>
    <w:rsid w:val="005605C5"/>
    <w:rsid w:val="005606A2"/>
    <w:rsid w:val="00562CBD"/>
    <w:rsid w:val="00563D2F"/>
    <w:rsid w:val="00564E58"/>
    <w:rsid w:val="00565C31"/>
    <w:rsid w:val="005704B5"/>
    <w:rsid w:val="00571475"/>
    <w:rsid w:val="00571F4A"/>
    <w:rsid w:val="005755E7"/>
    <w:rsid w:val="00575CE0"/>
    <w:rsid w:val="00575EBD"/>
    <w:rsid w:val="00582E1F"/>
    <w:rsid w:val="005847CF"/>
    <w:rsid w:val="00590062"/>
    <w:rsid w:val="005923ED"/>
    <w:rsid w:val="00592E82"/>
    <w:rsid w:val="005954DD"/>
    <w:rsid w:val="005965D3"/>
    <w:rsid w:val="00597E02"/>
    <w:rsid w:val="005A1F88"/>
    <w:rsid w:val="005A31A2"/>
    <w:rsid w:val="005A3B5C"/>
    <w:rsid w:val="005A4BC6"/>
    <w:rsid w:val="005A4E58"/>
    <w:rsid w:val="005A7628"/>
    <w:rsid w:val="005A7FDC"/>
    <w:rsid w:val="005B0308"/>
    <w:rsid w:val="005B0EEB"/>
    <w:rsid w:val="005B0F41"/>
    <w:rsid w:val="005B6931"/>
    <w:rsid w:val="005C1976"/>
    <w:rsid w:val="005C1CBD"/>
    <w:rsid w:val="005C3FB7"/>
    <w:rsid w:val="005C64D6"/>
    <w:rsid w:val="005D163C"/>
    <w:rsid w:val="005D4BBA"/>
    <w:rsid w:val="005D670C"/>
    <w:rsid w:val="005E138F"/>
    <w:rsid w:val="005E3ABF"/>
    <w:rsid w:val="005E5096"/>
    <w:rsid w:val="005E5150"/>
    <w:rsid w:val="005E79DF"/>
    <w:rsid w:val="005E7FB0"/>
    <w:rsid w:val="005F2C80"/>
    <w:rsid w:val="005F58E3"/>
    <w:rsid w:val="00600726"/>
    <w:rsid w:val="006046F2"/>
    <w:rsid w:val="00604DE5"/>
    <w:rsid w:val="00613265"/>
    <w:rsid w:val="00613717"/>
    <w:rsid w:val="00613B81"/>
    <w:rsid w:val="00613C03"/>
    <w:rsid w:val="00613CF8"/>
    <w:rsid w:val="00614B74"/>
    <w:rsid w:val="00622241"/>
    <w:rsid w:val="00622254"/>
    <w:rsid w:val="0062225D"/>
    <w:rsid w:val="006222A0"/>
    <w:rsid w:val="00622C25"/>
    <w:rsid w:val="0062323C"/>
    <w:rsid w:val="00623FA8"/>
    <w:rsid w:val="006257DA"/>
    <w:rsid w:val="006263F8"/>
    <w:rsid w:val="00630EE4"/>
    <w:rsid w:val="006323E8"/>
    <w:rsid w:val="006324F2"/>
    <w:rsid w:val="00632E6B"/>
    <w:rsid w:val="006331A5"/>
    <w:rsid w:val="00636255"/>
    <w:rsid w:val="0063628A"/>
    <w:rsid w:val="00636A18"/>
    <w:rsid w:val="00640F64"/>
    <w:rsid w:val="00642379"/>
    <w:rsid w:val="006442B4"/>
    <w:rsid w:val="0064530C"/>
    <w:rsid w:val="006456EA"/>
    <w:rsid w:val="00646B7D"/>
    <w:rsid w:val="0064768D"/>
    <w:rsid w:val="00647AF4"/>
    <w:rsid w:val="00651810"/>
    <w:rsid w:val="00657B4B"/>
    <w:rsid w:val="0067009E"/>
    <w:rsid w:val="0067135C"/>
    <w:rsid w:val="00673377"/>
    <w:rsid w:val="00677046"/>
    <w:rsid w:val="00677686"/>
    <w:rsid w:val="00677E9A"/>
    <w:rsid w:val="006802EF"/>
    <w:rsid w:val="00682615"/>
    <w:rsid w:val="00683007"/>
    <w:rsid w:val="006922E3"/>
    <w:rsid w:val="00693535"/>
    <w:rsid w:val="00693697"/>
    <w:rsid w:val="00695AEE"/>
    <w:rsid w:val="00697640"/>
    <w:rsid w:val="006A1B3A"/>
    <w:rsid w:val="006A21BC"/>
    <w:rsid w:val="006A2CA3"/>
    <w:rsid w:val="006A2CC3"/>
    <w:rsid w:val="006A52A4"/>
    <w:rsid w:val="006A5D8F"/>
    <w:rsid w:val="006B00B7"/>
    <w:rsid w:val="006B0F14"/>
    <w:rsid w:val="006B2780"/>
    <w:rsid w:val="006C311A"/>
    <w:rsid w:val="006C7F87"/>
    <w:rsid w:val="006D37CF"/>
    <w:rsid w:val="006D4DDA"/>
    <w:rsid w:val="006D5767"/>
    <w:rsid w:val="006D5F72"/>
    <w:rsid w:val="006E10D5"/>
    <w:rsid w:val="006E5654"/>
    <w:rsid w:val="006E720A"/>
    <w:rsid w:val="006F0A7C"/>
    <w:rsid w:val="006F1C2C"/>
    <w:rsid w:val="006F49FF"/>
    <w:rsid w:val="006F4F28"/>
    <w:rsid w:val="006F5056"/>
    <w:rsid w:val="006F5A68"/>
    <w:rsid w:val="006F668C"/>
    <w:rsid w:val="006F713D"/>
    <w:rsid w:val="007009B3"/>
    <w:rsid w:val="00701B00"/>
    <w:rsid w:val="00702430"/>
    <w:rsid w:val="00702E6E"/>
    <w:rsid w:val="00704388"/>
    <w:rsid w:val="00706467"/>
    <w:rsid w:val="00707312"/>
    <w:rsid w:val="00710FAC"/>
    <w:rsid w:val="00712A5D"/>
    <w:rsid w:val="00712F45"/>
    <w:rsid w:val="00713984"/>
    <w:rsid w:val="00714230"/>
    <w:rsid w:val="007148CA"/>
    <w:rsid w:val="0071571D"/>
    <w:rsid w:val="00715E99"/>
    <w:rsid w:val="00716F00"/>
    <w:rsid w:val="00720454"/>
    <w:rsid w:val="00721B5D"/>
    <w:rsid w:val="00723C8C"/>
    <w:rsid w:val="00723ED4"/>
    <w:rsid w:val="00724BE2"/>
    <w:rsid w:val="00725498"/>
    <w:rsid w:val="007267FD"/>
    <w:rsid w:val="007304D1"/>
    <w:rsid w:val="00731388"/>
    <w:rsid w:val="007339F3"/>
    <w:rsid w:val="0074075A"/>
    <w:rsid w:val="0074412A"/>
    <w:rsid w:val="00745D53"/>
    <w:rsid w:val="007461C1"/>
    <w:rsid w:val="00762C2A"/>
    <w:rsid w:val="0076481C"/>
    <w:rsid w:val="00764D32"/>
    <w:rsid w:val="0077216A"/>
    <w:rsid w:val="007725FF"/>
    <w:rsid w:val="0077395A"/>
    <w:rsid w:val="00774713"/>
    <w:rsid w:val="00790561"/>
    <w:rsid w:val="00792349"/>
    <w:rsid w:val="00792554"/>
    <w:rsid w:val="00793DC1"/>
    <w:rsid w:val="007946FD"/>
    <w:rsid w:val="00795709"/>
    <w:rsid w:val="00795F05"/>
    <w:rsid w:val="00797E12"/>
    <w:rsid w:val="007A18CB"/>
    <w:rsid w:val="007A21D8"/>
    <w:rsid w:val="007A4071"/>
    <w:rsid w:val="007A445D"/>
    <w:rsid w:val="007A47F0"/>
    <w:rsid w:val="007A4CC2"/>
    <w:rsid w:val="007A6F9F"/>
    <w:rsid w:val="007B54F3"/>
    <w:rsid w:val="007B754E"/>
    <w:rsid w:val="007C03CC"/>
    <w:rsid w:val="007C0D62"/>
    <w:rsid w:val="007C40C8"/>
    <w:rsid w:val="007C778B"/>
    <w:rsid w:val="007C784D"/>
    <w:rsid w:val="007D0F46"/>
    <w:rsid w:val="007D3570"/>
    <w:rsid w:val="007D500D"/>
    <w:rsid w:val="007D5D39"/>
    <w:rsid w:val="007E1EE8"/>
    <w:rsid w:val="007E2628"/>
    <w:rsid w:val="007E3A8B"/>
    <w:rsid w:val="007E3D12"/>
    <w:rsid w:val="007E52F2"/>
    <w:rsid w:val="007E6A30"/>
    <w:rsid w:val="007E7ECF"/>
    <w:rsid w:val="007F1520"/>
    <w:rsid w:val="007F2EF1"/>
    <w:rsid w:val="007F4EF2"/>
    <w:rsid w:val="007F65D9"/>
    <w:rsid w:val="007F7251"/>
    <w:rsid w:val="00801EDB"/>
    <w:rsid w:val="0080437A"/>
    <w:rsid w:val="008078CE"/>
    <w:rsid w:val="00807E16"/>
    <w:rsid w:val="00810AA5"/>
    <w:rsid w:val="00810DDA"/>
    <w:rsid w:val="008116D7"/>
    <w:rsid w:val="00814F1C"/>
    <w:rsid w:val="00814F82"/>
    <w:rsid w:val="00817213"/>
    <w:rsid w:val="00820C63"/>
    <w:rsid w:val="00821437"/>
    <w:rsid w:val="008219D9"/>
    <w:rsid w:val="00825953"/>
    <w:rsid w:val="00825BF3"/>
    <w:rsid w:val="008311E9"/>
    <w:rsid w:val="00831505"/>
    <w:rsid w:val="008318C9"/>
    <w:rsid w:val="00831925"/>
    <w:rsid w:val="00833BB0"/>
    <w:rsid w:val="00833D40"/>
    <w:rsid w:val="00833E90"/>
    <w:rsid w:val="008343EE"/>
    <w:rsid w:val="0083468D"/>
    <w:rsid w:val="008368B4"/>
    <w:rsid w:val="00836F83"/>
    <w:rsid w:val="008401AD"/>
    <w:rsid w:val="00844CC3"/>
    <w:rsid w:val="008475A1"/>
    <w:rsid w:val="00851B2C"/>
    <w:rsid w:val="00856BEE"/>
    <w:rsid w:val="00857332"/>
    <w:rsid w:val="0085773A"/>
    <w:rsid w:val="00857BDC"/>
    <w:rsid w:val="00860467"/>
    <w:rsid w:val="00860BAC"/>
    <w:rsid w:val="00861254"/>
    <w:rsid w:val="008652AA"/>
    <w:rsid w:val="00867C81"/>
    <w:rsid w:val="008706E7"/>
    <w:rsid w:val="00873BE6"/>
    <w:rsid w:val="008740D3"/>
    <w:rsid w:val="00874919"/>
    <w:rsid w:val="00875D1C"/>
    <w:rsid w:val="00876BBC"/>
    <w:rsid w:val="00877B5D"/>
    <w:rsid w:val="00880D75"/>
    <w:rsid w:val="00880FA4"/>
    <w:rsid w:val="0088358D"/>
    <w:rsid w:val="00885BA1"/>
    <w:rsid w:val="008860ED"/>
    <w:rsid w:val="00886625"/>
    <w:rsid w:val="008900D8"/>
    <w:rsid w:val="00892D7B"/>
    <w:rsid w:val="00893CE8"/>
    <w:rsid w:val="008954CB"/>
    <w:rsid w:val="0089768E"/>
    <w:rsid w:val="00897EB1"/>
    <w:rsid w:val="008A1596"/>
    <w:rsid w:val="008A15DC"/>
    <w:rsid w:val="008A16B0"/>
    <w:rsid w:val="008A3804"/>
    <w:rsid w:val="008B1469"/>
    <w:rsid w:val="008B16C7"/>
    <w:rsid w:val="008B2331"/>
    <w:rsid w:val="008B2D19"/>
    <w:rsid w:val="008B44A8"/>
    <w:rsid w:val="008C2323"/>
    <w:rsid w:val="008C3E52"/>
    <w:rsid w:val="008C4511"/>
    <w:rsid w:val="008C52F0"/>
    <w:rsid w:val="008C5C05"/>
    <w:rsid w:val="008C5F75"/>
    <w:rsid w:val="008C6646"/>
    <w:rsid w:val="008C6AE0"/>
    <w:rsid w:val="008C7C41"/>
    <w:rsid w:val="008D14FD"/>
    <w:rsid w:val="008D3EA9"/>
    <w:rsid w:val="008D653D"/>
    <w:rsid w:val="008E2509"/>
    <w:rsid w:val="008E34C4"/>
    <w:rsid w:val="008E5088"/>
    <w:rsid w:val="008E5A94"/>
    <w:rsid w:val="009003C2"/>
    <w:rsid w:val="00900E89"/>
    <w:rsid w:val="00901EEB"/>
    <w:rsid w:val="009034B4"/>
    <w:rsid w:val="00905A4A"/>
    <w:rsid w:val="00907218"/>
    <w:rsid w:val="00907488"/>
    <w:rsid w:val="00907AE0"/>
    <w:rsid w:val="009100F3"/>
    <w:rsid w:val="00912376"/>
    <w:rsid w:val="009127A0"/>
    <w:rsid w:val="009139AD"/>
    <w:rsid w:val="00914070"/>
    <w:rsid w:val="00920F88"/>
    <w:rsid w:val="009219D1"/>
    <w:rsid w:val="00923F9A"/>
    <w:rsid w:val="00925B91"/>
    <w:rsid w:val="00926F67"/>
    <w:rsid w:val="00930998"/>
    <w:rsid w:val="009342BD"/>
    <w:rsid w:val="009365F4"/>
    <w:rsid w:val="00936FFB"/>
    <w:rsid w:val="00940E0F"/>
    <w:rsid w:val="00941B11"/>
    <w:rsid w:val="009432A3"/>
    <w:rsid w:val="00944059"/>
    <w:rsid w:val="009470D7"/>
    <w:rsid w:val="00947AD1"/>
    <w:rsid w:val="00954147"/>
    <w:rsid w:val="009548A1"/>
    <w:rsid w:val="00955401"/>
    <w:rsid w:val="0096031D"/>
    <w:rsid w:val="00960D8F"/>
    <w:rsid w:val="009637B0"/>
    <w:rsid w:val="00963D55"/>
    <w:rsid w:val="00965279"/>
    <w:rsid w:val="00970261"/>
    <w:rsid w:val="0097590C"/>
    <w:rsid w:val="00976060"/>
    <w:rsid w:val="00976BB6"/>
    <w:rsid w:val="009802C0"/>
    <w:rsid w:val="009814C1"/>
    <w:rsid w:val="00981F55"/>
    <w:rsid w:val="009841B4"/>
    <w:rsid w:val="009841C5"/>
    <w:rsid w:val="0098743C"/>
    <w:rsid w:val="009910AC"/>
    <w:rsid w:val="00993FE7"/>
    <w:rsid w:val="00995343"/>
    <w:rsid w:val="00996B69"/>
    <w:rsid w:val="009A3C73"/>
    <w:rsid w:val="009A3F7C"/>
    <w:rsid w:val="009A4C8B"/>
    <w:rsid w:val="009A7BC4"/>
    <w:rsid w:val="009A7FB8"/>
    <w:rsid w:val="009B0E98"/>
    <w:rsid w:val="009B3EB5"/>
    <w:rsid w:val="009B5A90"/>
    <w:rsid w:val="009B65BF"/>
    <w:rsid w:val="009B75E4"/>
    <w:rsid w:val="009C1FCC"/>
    <w:rsid w:val="009C21FE"/>
    <w:rsid w:val="009C3D15"/>
    <w:rsid w:val="009C4123"/>
    <w:rsid w:val="009C7250"/>
    <w:rsid w:val="009D0448"/>
    <w:rsid w:val="009D23B0"/>
    <w:rsid w:val="009D32AF"/>
    <w:rsid w:val="009D3B70"/>
    <w:rsid w:val="009D3EED"/>
    <w:rsid w:val="009D53A2"/>
    <w:rsid w:val="009D7212"/>
    <w:rsid w:val="009E03A0"/>
    <w:rsid w:val="009E0FD3"/>
    <w:rsid w:val="009E4FE4"/>
    <w:rsid w:val="009E57DC"/>
    <w:rsid w:val="009E64CB"/>
    <w:rsid w:val="009E6E2D"/>
    <w:rsid w:val="009E72A4"/>
    <w:rsid w:val="009E7699"/>
    <w:rsid w:val="009E79BA"/>
    <w:rsid w:val="009E7BF7"/>
    <w:rsid w:val="009F0460"/>
    <w:rsid w:val="009F0588"/>
    <w:rsid w:val="009F4A61"/>
    <w:rsid w:val="009F5293"/>
    <w:rsid w:val="009F6195"/>
    <w:rsid w:val="009F6C22"/>
    <w:rsid w:val="009F725B"/>
    <w:rsid w:val="00A03997"/>
    <w:rsid w:val="00A047F3"/>
    <w:rsid w:val="00A04B14"/>
    <w:rsid w:val="00A04EB8"/>
    <w:rsid w:val="00A04ED2"/>
    <w:rsid w:val="00A06590"/>
    <w:rsid w:val="00A07956"/>
    <w:rsid w:val="00A07FCC"/>
    <w:rsid w:val="00A10245"/>
    <w:rsid w:val="00A10E25"/>
    <w:rsid w:val="00A117D6"/>
    <w:rsid w:val="00A1477D"/>
    <w:rsid w:val="00A15097"/>
    <w:rsid w:val="00A1542B"/>
    <w:rsid w:val="00A154CE"/>
    <w:rsid w:val="00A16797"/>
    <w:rsid w:val="00A25132"/>
    <w:rsid w:val="00A26967"/>
    <w:rsid w:val="00A27925"/>
    <w:rsid w:val="00A31113"/>
    <w:rsid w:val="00A3237C"/>
    <w:rsid w:val="00A327A3"/>
    <w:rsid w:val="00A32B49"/>
    <w:rsid w:val="00A33271"/>
    <w:rsid w:val="00A33E35"/>
    <w:rsid w:val="00A34316"/>
    <w:rsid w:val="00A34EFA"/>
    <w:rsid w:val="00A41094"/>
    <w:rsid w:val="00A41FE2"/>
    <w:rsid w:val="00A42B78"/>
    <w:rsid w:val="00A42EE2"/>
    <w:rsid w:val="00A47C2F"/>
    <w:rsid w:val="00A50D83"/>
    <w:rsid w:val="00A555F2"/>
    <w:rsid w:val="00A565D3"/>
    <w:rsid w:val="00A56AAF"/>
    <w:rsid w:val="00A56D6A"/>
    <w:rsid w:val="00A5746E"/>
    <w:rsid w:val="00A57EC8"/>
    <w:rsid w:val="00A60263"/>
    <w:rsid w:val="00A6121C"/>
    <w:rsid w:val="00A62108"/>
    <w:rsid w:val="00A64794"/>
    <w:rsid w:val="00A67EB7"/>
    <w:rsid w:val="00A72760"/>
    <w:rsid w:val="00A72FFE"/>
    <w:rsid w:val="00A7349A"/>
    <w:rsid w:val="00A751EA"/>
    <w:rsid w:val="00A80979"/>
    <w:rsid w:val="00A80FDA"/>
    <w:rsid w:val="00A81CBA"/>
    <w:rsid w:val="00A84A39"/>
    <w:rsid w:val="00A84CA8"/>
    <w:rsid w:val="00A866A5"/>
    <w:rsid w:val="00A87B0A"/>
    <w:rsid w:val="00A87C5E"/>
    <w:rsid w:val="00A87DB9"/>
    <w:rsid w:val="00A90169"/>
    <w:rsid w:val="00A9128F"/>
    <w:rsid w:val="00A93BA9"/>
    <w:rsid w:val="00AA1857"/>
    <w:rsid w:val="00AA1E4B"/>
    <w:rsid w:val="00AA7953"/>
    <w:rsid w:val="00AB3BB7"/>
    <w:rsid w:val="00AB49CF"/>
    <w:rsid w:val="00AB5FF3"/>
    <w:rsid w:val="00AC0045"/>
    <w:rsid w:val="00AC1C1A"/>
    <w:rsid w:val="00AC20BE"/>
    <w:rsid w:val="00AC2B56"/>
    <w:rsid w:val="00AC2EB9"/>
    <w:rsid w:val="00AC33D1"/>
    <w:rsid w:val="00AC412B"/>
    <w:rsid w:val="00AC74B1"/>
    <w:rsid w:val="00AC770B"/>
    <w:rsid w:val="00AD2578"/>
    <w:rsid w:val="00AD3B5F"/>
    <w:rsid w:val="00AD3B8C"/>
    <w:rsid w:val="00AD522F"/>
    <w:rsid w:val="00AD6C19"/>
    <w:rsid w:val="00AE21AB"/>
    <w:rsid w:val="00AE7D12"/>
    <w:rsid w:val="00AF0D14"/>
    <w:rsid w:val="00AF152C"/>
    <w:rsid w:val="00AF3C86"/>
    <w:rsid w:val="00AF4563"/>
    <w:rsid w:val="00AF4B02"/>
    <w:rsid w:val="00AF5F93"/>
    <w:rsid w:val="00AF64C4"/>
    <w:rsid w:val="00AF7253"/>
    <w:rsid w:val="00B01D83"/>
    <w:rsid w:val="00B021D2"/>
    <w:rsid w:val="00B041EF"/>
    <w:rsid w:val="00B0560C"/>
    <w:rsid w:val="00B102BB"/>
    <w:rsid w:val="00B1070D"/>
    <w:rsid w:val="00B13803"/>
    <w:rsid w:val="00B13F1F"/>
    <w:rsid w:val="00B14751"/>
    <w:rsid w:val="00B2172B"/>
    <w:rsid w:val="00B21C0D"/>
    <w:rsid w:val="00B2336F"/>
    <w:rsid w:val="00B24066"/>
    <w:rsid w:val="00B24A07"/>
    <w:rsid w:val="00B24BF6"/>
    <w:rsid w:val="00B268A2"/>
    <w:rsid w:val="00B27A3C"/>
    <w:rsid w:val="00B33232"/>
    <w:rsid w:val="00B34A52"/>
    <w:rsid w:val="00B359D7"/>
    <w:rsid w:val="00B40649"/>
    <w:rsid w:val="00B408FB"/>
    <w:rsid w:val="00B40CC1"/>
    <w:rsid w:val="00B423AC"/>
    <w:rsid w:val="00B43852"/>
    <w:rsid w:val="00B445DA"/>
    <w:rsid w:val="00B4550E"/>
    <w:rsid w:val="00B46285"/>
    <w:rsid w:val="00B4693D"/>
    <w:rsid w:val="00B505FD"/>
    <w:rsid w:val="00B5070A"/>
    <w:rsid w:val="00B528AF"/>
    <w:rsid w:val="00B532C5"/>
    <w:rsid w:val="00B56910"/>
    <w:rsid w:val="00B576D6"/>
    <w:rsid w:val="00B576F1"/>
    <w:rsid w:val="00B6549D"/>
    <w:rsid w:val="00B7297B"/>
    <w:rsid w:val="00B733F3"/>
    <w:rsid w:val="00B75AF5"/>
    <w:rsid w:val="00B763E1"/>
    <w:rsid w:val="00B76AD4"/>
    <w:rsid w:val="00B8047D"/>
    <w:rsid w:val="00B83E19"/>
    <w:rsid w:val="00B84108"/>
    <w:rsid w:val="00B87E53"/>
    <w:rsid w:val="00B909F8"/>
    <w:rsid w:val="00B92482"/>
    <w:rsid w:val="00B930D2"/>
    <w:rsid w:val="00B937B1"/>
    <w:rsid w:val="00B9386C"/>
    <w:rsid w:val="00B944B8"/>
    <w:rsid w:val="00B94F05"/>
    <w:rsid w:val="00B978D5"/>
    <w:rsid w:val="00B979B1"/>
    <w:rsid w:val="00BA0BB7"/>
    <w:rsid w:val="00BA389D"/>
    <w:rsid w:val="00BA48EB"/>
    <w:rsid w:val="00BA56D1"/>
    <w:rsid w:val="00BA71E9"/>
    <w:rsid w:val="00BA7454"/>
    <w:rsid w:val="00BB035E"/>
    <w:rsid w:val="00BB3E98"/>
    <w:rsid w:val="00BB45AD"/>
    <w:rsid w:val="00BC29E5"/>
    <w:rsid w:val="00BC470C"/>
    <w:rsid w:val="00BC68FA"/>
    <w:rsid w:val="00BD293E"/>
    <w:rsid w:val="00BD2AE0"/>
    <w:rsid w:val="00BD2D4E"/>
    <w:rsid w:val="00BE0F9F"/>
    <w:rsid w:val="00BE185C"/>
    <w:rsid w:val="00BE4542"/>
    <w:rsid w:val="00BE7353"/>
    <w:rsid w:val="00BF40D3"/>
    <w:rsid w:val="00BF6FC7"/>
    <w:rsid w:val="00C02754"/>
    <w:rsid w:val="00C05C85"/>
    <w:rsid w:val="00C06BB1"/>
    <w:rsid w:val="00C073DF"/>
    <w:rsid w:val="00C11BF9"/>
    <w:rsid w:val="00C1208D"/>
    <w:rsid w:val="00C13FE0"/>
    <w:rsid w:val="00C141DB"/>
    <w:rsid w:val="00C14BDB"/>
    <w:rsid w:val="00C15675"/>
    <w:rsid w:val="00C15C8E"/>
    <w:rsid w:val="00C160A6"/>
    <w:rsid w:val="00C179D2"/>
    <w:rsid w:val="00C22C8B"/>
    <w:rsid w:val="00C22EA5"/>
    <w:rsid w:val="00C24EB7"/>
    <w:rsid w:val="00C25B8A"/>
    <w:rsid w:val="00C26B81"/>
    <w:rsid w:val="00C30A75"/>
    <w:rsid w:val="00C3142E"/>
    <w:rsid w:val="00C31DE1"/>
    <w:rsid w:val="00C31F97"/>
    <w:rsid w:val="00C33806"/>
    <w:rsid w:val="00C34A46"/>
    <w:rsid w:val="00C377A2"/>
    <w:rsid w:val="00C4419B"/>
    <w:rsid w:val="00C45893"/>
    <w:rsid w:val="00C525DB"/>
    <w:rsid w:val="00C54725"/>
    <w:rsid w:val="00C5565F"/>
    <w:rsid w:val="00C55B8E"/>
    <w:rsid w:val="00C6312F"/>
    <w:rsid w:val="00C66D61"/>
    <w:rsid w:val="00C67C5F"/>
    <w:rsid w:val="00C70150"/>
    <w:rsid w:val="00C706B0"/>
    <w:rsid w:val="00C754D1"/>
    <w:rsid w:val="00C7696A"/>
    <w:rsid w:val="00C7766B"/>
    <w:rsid w:val="00C825F5"/>
    <w:rsid w:val="00C85A82"/>
    <w:rsid w:val="00C916DB"/>
    <w:rsid w:val="00C92FFE"/>
    <w:rsid w:val="00C9354B"/>
    <w:rsid w:val="00C960CE"/>
    <w:rsid w:val="00CA0A07"/>
    <w:rsid w:val="00CA421B"/>
    <w:rsid w:val="00CA5640"/>
    <w:rsid w:val="00CA57B1"/>
    <w:rsid w:val="00CA5F1F"/>
    <w:rsid w:val="00CA614A"/>
    <w:rsid w:val="00CA7EDE"/>
    <w:rsid w:val="00CB2DD5"/>
    <w:rsid w:val="00CB5C2F"/>
    <w:rsid w:val="00CB659C"/>
    <w:rsid w:val="00CB68C2"/>
    <w:rsid w:val="00CB6947"/>
    <w:rsid w:val="00CB73DB"/>
    <w:rsid w:val="00CC4737"/>
    <w:rsid w:val="00CC6AD7"/>
    <w:rsid w:val="00CD1218"/>
    <w:rsid w:val="00CD4BFF"/>
    <w:rsid w:val="00CD4C95"/>
    <w:rsid w:val="00CD5848"/>
    <w:rsid w:val="00CD5B2A"/>
    <w:rsid w:val="00CD7692"/>
    <w:rsid w:val="00CD7EFD"/>
    <w:rsid w:val="00CE20DB"/>
    <w:rsid w:val="00CE2D6C"/>
    <w:rsid w:val="00CE36CE"/>
    <w:rsid w:val="00CE3AC7"/>
    <w:rsid w:val="00CE4116"/>
    <w:rsid w:val="00CF0D14"/>
    <w:rsid w:val="00CF5D9E"/>
    <w:rsid w:val="00CF62C8"/>
    <w:rsid w:val="00CF648C"/>
    <w:rsid w:val="00CF74AC"/>
    <w:rsid w:val="00CF764F"/>
    <w:rsid w:val="00D00703"/>
    <w:rsid w:val="00D01920"/>
    <w:rsid w:val="00D01B4F"/>
    <w:rsid w:val="00D02317"/>
    <w:rsid w:val="00D02F1B"/>
    <w:rsid w:val="00D06670"/>
    <w:rsid w:val="00D066B0"/>
    <w:rsid w:val="00D06DE9"/>
    <w:rsid w:val="00D11261"/>
    <w:rsid w:val="00D13FA4"/>
    <w:rsid w:val="00D146E0"/>
    <w:rsid w:val="00D211BC"/>
    <w:rsid w:val="00D2401E"/>
    <w:rsid w:val="00D34969"/>
    <w:rsid w:val="00D35042"/>
    <w:rsid w:val="00D400DF"/>
    <w:rsid w:val="00D4120B"/>
    <w:rsid w:val="00D419DA"/>
    <w:rsid w:val="00D51696"/>
    <w:rsid w:val="00D56F4A"/>
    <w:rsid w:val="00D57171"/>
    <w:rsid w:val="00D61019"/>
    <w:rsid w:val="00D648FF"/>
    <w:rsid w:val="00D7241E"/>
    <w:rsid w:val="00D7620E"/>
    <w:rsid w:val="00D76659"/>
    <w:rsid w:val="00D77844"/>
    <w:rsid w:val="00D800A3"/>
    <w:rsid w:val="00D8355A"/>
    <w:rsid w:val="00D84926"/>
    <w:rsid w:val="00D84A6C"/>
    <w:rsid w:val="00D9401D"/>
    <w:rsid w:val="00D972E3"/>
    <w:rsid w:val="00DA0130"/>
    <w:rsid w:val="00DA019A"/>
    <w:rsid w:val="00DA06B6"/>
    <w:rsid w:val="00DA367B"/>
    <w:rsid w:val="00DA4197"/>
    <w:rsid w:val="00DA45BB"/>
    <w:rsid w:val="00DA54B0"/>
    <w:rsid w:val="00DA5E96"/>
    <w:rsid w:val="00DA6A22"/>
    <w:rsid w:val="00DA6B7B"/>
    <w:rsid w:val="00DB3C00"/>
    <w:rsid w:val="00DB6E82"/>
    <w:rsid w:val="00DB7556"/>
    <w:rsid w:val="00DC3522"/>
    <w:rsid w:val="00DC5C5B"/>
    <w:rsid w:val="00DC5E8A"/>
    <w:rsid w:val="00DC6D54"/>
    <w:rsid w:val="00DC71FC"/>
    <w:rsid w:val="00DC79BD"/>
    <w:rsid w:val="00DD1779"/>
    <w:rsid w:val="00DD1CC9"/>
    <w:rsid w:val="00DD3DD6"/>
    <w:rsid w:val="00DD400D"/>
    <w:rsid w:val="00DD4573"/>
    <w:rsid w:val="00DD5EEF"/>
    <w:rsid w:val="00DD6F38"/>
    <w:rsid w:val="00DE1691"/>
    <w:rsid w:val="00DE27C2"/>
    <w:rsid w:val="00DE51DB"/>
    <w:rsid w:val="00DE64E8"/>
    <w:rsid w:val="00DE68E0"/>
    <w:rsid w:val="00DF0379"/>
    <w:rsid w:val="00DF0AF1"/>
    <w:rsid w:val="00DF1CD6"/>
    <w:rsid w:val="00DF3EE5"/>
    <w:rsid w:val="00DF3FB4"/>
    <w:rsid w:val="00DF594E"/>
    <w:rsid w:val="00DF6A0C"/>
    <w:rsid w:val="00E01C3A"/>
    <w:rsid w:val="00E02CD8"/>
    <w:rsid w:val="00E0434B"/>
    <w:rsid w:val="00E14455"/>
    <w:rsid w:val="00E14CB6"/>
    <w:rsid w:val="00E227C4"/>
    <w:rsid w:val="00E25D03"/>
    <w:rsid w:val="00E300CA"/>
    <w:rsid w:val="00E31F33"/>
    <w:rsid w:val="00E34949"/>
    <w:rsid w:val="00E36C29"/>
    <w:rsid w:val="00E37420"/>
    <w:rsid w:val="00E400EB"/>
    <w:rsid w:val="00E401C2"/>
    <w:rsid w:val="00E41486"/>
    <w:rsid w:val="00E443DE"/>
    <w:rsid w:val="00E452F9"/>
    <w:rsid w:val="00E4559C"/>
    <w:rsid w:val="00E46C65"/>
    <w:rsid w:val="00E47852"/>
    <w:rsid w:val="00E50998"/>
    <w:rsid w:val="00E520DC"/>
    <w:rsid w:val="00E55BCB"/>
    <w:rsid w:val="00E56704"/>
    <w:rsid w:val="00E571AC"/>
    <w:rsid w:val="00E60155"/>
    <w:rsid w:val="00E65A76"/>
    <w:rsid w:val="00E65F41"/>
    <w:rsid w:val="00E676D5"/>
    <w:rsid w:val="00E71A86"/>
    <w:rsid w:val="00E71E9F"/>
    <w:rsid w:val="00E74CB0"/>
    <w:rsid w:val="00E75B98"/>
    <w:rsid w:val="00E75F63"/>
    <w:rsid w:val="00E811F8"/>
    <w:rsid w:val="00E826B3"/>
    <w:rsid w:val="00E83893"/>
    <w:rsid w:val="00E83C4A"/>
    <w:rsid w:val="00E84794"/>
    <w:rsid w:val="00E87617"/>
    <w:rsid w:val="00E908E1"/>
    <w:rsid w:val="00E9271F"/>
    <w:rsid w:val="00E92F19"/>
    <w:rsid w:val="00EA0066"/>
    <w:rsid w:val="00EA02D4"/>
    <w:rsid w:val="00EA14DA"/>
    <w:rsid w:val="00EA17E6"/>
    <w:rsid w:val="00EA6E71"/>
    <w:rsid w:val="00EA7E80"/>
    <w:rsid w:val="00EB0745"/>
    <w:rsid w:val="00EB4AC9"/>
    <w:rsid w:val="00EC3314"/>
    <w:rsid w:val="00EC36EB"/>
    <w:rsid w:val="00EC4D35"/>
    <w:rsid w:val="00EC5034"/>
    <w:rsid w:val="00ED245B"/>
    <w:rsid w:val="00ED461D"/>
    <w:rsid w:val="00ED46BF"/>
    <w:rsid w:val="00ED50B8"/>
    <w:rsid w:val="00ED5246"/>
    <w:rsid w:val="00ED571D"/>
    <w:rsid w:val="00ED72D0"/>
    <w:rsid w:val="00EE3286"/>
    <w:rsid w:val="00EE5855"/>
    <w:rsid w:val="00EE5A92"/>
    <w:rsid w:val="00EE5D74"/>
    <w:rsid w:val="00EE7171"/>
    <w:rsid w:val="00EF1AD4"/>
    <w:rsid w:val="00EF7F23"/>
    <w:rsid w:val="00F0278C"/>
    <w:rsid w:val="00F060D3"/>
    <w:rsid w:val="00F069BF"/>
    <w:rsid w:val="00F12FA6"/>
    <w:rsid w:val="00F13874"/>
    <w:rsid w:val="00F211BD"/>
    <w:rsid w:val="00F21C93"/>
    <w:rsid w:val="00F224FA"/>
    <w:rsid w:val="00F257AC"/>
    <w:rsid w:val="00F25928"/>
    <w:rsid w:val="00F333F0"/>
    <w:rsid w:val="00F34C36"/>
    <w:rsid w:val="00F35F0C"/>
    <w:rsid w:val="00F36104"/>
    <w:rsid w:val="00F3745C"/>
    <w:rsid w:val="00F40FB7"/>
    <w:rsid w:val="00F44F33"/>
    <w:rsid w:val="00F44F74"/>
    <w:rsid w:val="00F45332"/>
    <w:rsid w:val="00F52F22"/>
    <w:rsid w:val="00F62299"/>
    <w:rsid w:val="00F62C99"/>
    <w:rsid w:val="00F63699"/>
    <w:rsid w:val="00F65A14"/>
    <w:rsid w:val="00F67EAC"/>
    <w:rsid w:val="00F67FAC"/>
    <w:rsid w:val="00F701CC"/>
    <w:rsid w:val="00F72119"/>
    <w:rsid w:val="00F737CE"/>
    <w:rsid w:val="00F73BEF"/>
    <w:rsid w:val="00F74C1A"/>
    <w:rsid w:val="00F7586B"/>
    <w:rsid w:val="00F75FFC"/>
    <w:rsid w:val="00F76206"/>
    <w:rsid w:val="00F762AC"/>
    <w:rsid w:val="00F77BD2"/>
    <w:rsid w:val="00F9053E"/>
    <w:rsid w:val="00F9057A"/>
    <w:rsid w:val="00F96432"/>
    <w:rsid w:val="00FA138E"/>
    <w:rsid w:val="00FA2B3D"/>
    <w:rsid w:val="00FB0815"/>
    <w:rsid w:val="00FB0894"/>
    <w:rsid w:val="00FB0FEE"/>
    <w:rsid w:val="00FB1946"/>
    <w:rsid w:val="00FB1AFA"/>
    <w:rsid w:val="00FB3977"/>
    <w:rsid w:val="00FB3D73"/>
    <w:rsid w:val="00FB4DC0"/>
    <w:rsid w:val="00FB5584"/>
    <w:rsid w:val="00FC0D27"/>
    <w:rsid w:val="00FC1C75"/>
    <w:rsid w:val="00FC4283"/>
    <w:rsid w:val="00FC5868"/>
    <w:rsid w:val="00FC5D3F"/>
    <w:rsid w:val="00FC6C35"/>
    <w:rsid w:val="00FD01F7"/>
    <w:rsid w:val="00FD1142"/>
    <w:rsid w:val="00FD29BC"/>
    <w:rsid w:val="00FD3369"/>
    <w:rsid w:val="00FD67FD"/>
    <w:rsid w:val="00FD6E13"/>
    <w:rsid w:val="00FD7AAC"/>
    <w:rsid w:val="00FE1A44"/>
    <w:rsid w:val="00FE22A5"/>
    <w:rsid w:val="00FE2733"/>
    <w:rsid w:val="00FE29F9"/>
    <w:rsid w:val="00FE3CBA"/>
    <w:rsid w:val="00FE6232"/>
    <w:rsid w:val="00FE7E0B"/>
    <w:rsid w:val="00FF22DE"/>
    <w:rsid w:val="00FF294A"/>
    <w:rsid w:val="00FF3554"/>
    <w:rsid w:val="00FF3EC2"/>
    <w:rsid w:val="00FF597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75E84F8"/>
  <w15:chartTrackingRefBased/>
  <w15:docId w15:val="{8583C40A-3560-46CB-B37E-81F4B320635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qFormat="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D32AF"/>
    <w:pPr>
      <w:spacing w:after="180" w:line="240" w:lineRule="auto"/>
    </w:pPr>
    <w:rPr>
      <w:rFonts w:ascii="Times New Roman" w:eastAsia="DengXian" w:hAnsi="Times New Roman" w:cs="Times New Roman"/>
      <w:sz w:val="20"/>
      <w:szCs w:val="20"/>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451C8D"/>
    <w:pPr>
      <w:keepNext/>
      <w:keepLines/>
      <w:pBdr>
        <w:top w:val="single" w:sz="12" w:space="3" w:color="auto"/>
      </w:pBdr>
      <w:spacing w:before="240" w:after="180" w:line="240" w:lineRule="auto"/>
      <w:ind w:left="1134" w:hanging="1134"/>
      <w:outlineLvl w:val="0"/>
    </w:pPr>
    <w:rPr>
      <w:rFonts w:ascii="Arial" w:eastAsia="DengXian" w:hAnsi="Arial" w:cs="Times New Roman"/>
      <w:sz w:val="36"/>
      <w:szCs w:val="20"/>
      <w:lang w:val="en-GB" w:eastAsia="en-US"/>
    </w:rPr>
  </w:style>
  <w:style w:type="paragraph" w:styleId="Heading2">
    <w:name w:val="heading 2"/>
    <w:basedOn w:val="Heading1"/>
    <w:next w:val="Normal"/>
    <w:link w:val="Heading2Char"/>
    <w:qFormat/>
    <w:rsid w:val="00451C8D"/>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451C8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Heading 14,Heading 141,Heading 142,subsub"/>
    <w:basedOn w:val="Normal"/>
    <w:next w:val="Normal"/>
    <w:link w:val="Heading4Char"/>
    <w:unhideWhenUsed/>
    <w:qFormat/>
    <w:rsid w:val="005F2C80"/>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Heading4"/>
    <w:next w:val="Normal"/>
    <w:link w:val="Heading5Char"/>
    <w:qFormat/>
    <w:rsid w:val="006323E8"/>
    <w:pPr>
      <w:spacing w:before="120" w:after="180"/>
      <w:ind w:left="1701" w:hanging="1701"/>
      <w:outlineLvl w:val="4"/>
    </w:pPr>
    <w:rPr>
      <w:rFonts w:ascii="Arial" w:eastAsiaTheme="minorEastAsia" w:hAnsi="Arial" w:cs="Times New Roman"/>
      <w:i w:val="0"/>
      <w:iCs w:val="0"/>
      <w:color w:val="auto"/>
      <w:sz w:val="22"/>
    </w:rPr>
  </w:style>
  <w:style w:type="paragraph" w:styleId="Heading6">
    <w:name w:val="heading 6"/>
    <w:basedOn w:val="H6"/>
    <w:next w:val="Normal"/>
    <w:link w:val="Heading6Char"/>
    <w:qFormat/>
    <w:rsid w:val="006323E8"/>
    <w:pPr>
      <w:outlineLvl w:val="5"/>
    </w:pPr>
  </w:style>
  <w:style w:type="paragraph" w:styleId="Heading7">
    <w:name w:val="heading 7"/>
    <w:basedOn w:val="H6"/>
    <w:next w:val="Normal"/>
    <w:link w:val="Heading7Char"/>
    <w:qFormat/>
    <w:rsid w:val="006323E8"/>
    <w:pPr>
      <w:outlineLvl w:val="6"/>
    </w:pPr>
  </w:style>
  <w:style w:type="paragraph" w:styleId="Heading8">
    <w:name w:val="heading 8"/>
    <w:basedOn w:val="Normal"/>
    <w:next w:val="Normal"/>
    <w:link w:val="Heading8Char"/>
    <w:unhideWhenUsed/>
    <w:qFormat/>
    <w:rsid w:val="00EA02D4"/>
    <w:pPr>
      <w:keepNext/>
      <w:keepLines/>
      <w:spacing w:before="40" w:after="0"/>
      <w:outlineLvl w:val="7"/>
    </w:pPr>
    <w:rPr>
      <w:rFonts w:asciiTheme="majorHAnsi" w:eastAsiaTheme="majorEastAsia" w:hAnsiTheme="majorHAnsi" w:cstheme="majorBidi"/>
      <w:color w:val="272727" w:themeColor="text1" w:themeTint="D8"/>
      <w:sz w:val="21"/>
      <w:szCs w:val="21"/>
    </w:rPr>
  </w:style>
  <w:style w:type="paragraph" w:styleId="Heading9">
    <w:name w:val="heading 9"/>
    <w:basedOn w:val="Heading8"/>
    <w:next w:val="Normal"/>
    <w:link w:val="Heading9Char"/>
    <w:qFormat/>
    <w:rsid w:val="006323E8"/>
    <w:pPr>
      <w:pBdr>
        <w:top w:val="single" w:sz="12" w:space="3" w:color="auto"/>
      </w:pBdr>
      <w:spacing w:before="240" w:after="180"/>
      <w:outlineLvl w:val="8"/>
    </w:pPr>
    <w:rPr>
      <w:rFonts w:ascii="Arial" w:eastAsiaTheme="minorEastAsia" w:hAnsi="Arial" w:cs="Times New Roman"/>
      <w:color w:val="auto"/>
      <w:sz w:val="36"/>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basedOn w:val="DefaultParagraphFont"/>
    <w:link w:val="Heading1"/>
    <w:qFormat/>
    <w:rsid w:val="00451C8D"/>
    <w:rPr>
      <w:rFonts w:ascii="Arial" w:eastAsia="DengXian" w:hAnsi="Arial" w:cs="Times New Roman"/>
      <w:sz w:val="36"/>
      <w:szCs w:val="20"/>
      <w:lang w:val="en-GB" w:eastAsia="en-US"/>
    </w:rPr>
  </w:style>
  <w:style w:type="character" w:customStyle="1" w:styleId="Heading2Char">
    <w:name w:val="Heading 2 Char"/>
    <w:basedOn w:val="DefaultParagraphFont"/>
    <w:link w:val="Heading2"/>
    <w:rsid w:val="00451C8D"/>
    <w:rPr>
      <w:rFonts w:ascii="Arial" w:eastAsia="DengXian" w:hAnsi="Arial" w:cs="Times New Roman"/>
      <w:sz w:val="32"/>
      <w:szCs w:val="20"/>
      <w:lang w:val="en-GB" w:eastAsia="en-US"/>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451C8D"/>
    <w:rPr>
      <w:rFonts w:ascii="Arial" w:eastAsia="DengXian" w:hAnsi="Arial" w:cs="Times New Roman"/>
      <w:sz w:val="28"/>
      <w:szCs w:val="20"/>
      <w:lang w:val="en-GB" w:eastAsia="en-US"/>
    </w:rPr>
  </w:style>
  <w:style w:type="paragraph" w:customStyle="1" w:styleId="NO">
    <w:name w:val="NO"/>
    <w:basedOn w:val="Normal"/>
    <w:link w:val="NOChar"/>
    <w:qFormat/>
    <w:rsid w:val="00451C8D"/>
    <w:pPr>
      <w:keepLines/>
      <w:ind w:left="1135" w:hanging="851"/>
    </w:pPr>
  </w:style>
  <w:style w:type="paragraph" w:customStyle="1" w:styleId="TAL">
    <w:name w:val="TAL"/>
    <w:basedOn w:val="Normal"/>
    <w:link w:val="TALChar"/>
    <w:qFormat/>
    <w:rsid w:val="00451C8D"/>
    <w:pPr>
      <w:keepNext/>
      <w:keepLines/>
      <w:spacing w:after="0"/>
    </w:pPr>
    <w:rPr>
      <w:rFonts w:ascii="Arial" w:hAnsi="Arial"/>
      <w:sz w:val="18"/>
    </w:rPr>
  </w:style>
  <w:style w:type="paragraph" w:customStyle="1" w:styleId="TAH">
    <w:name w:val="TAH"/>
    <w:basedOn w:val="TAC"/>
    <w:link w:val="TAHCar"/>
    <w:qFormat/>
    <w:rsid w:val="00451C8D"/>
    <w:rPr>
      <w:b/>
    </w:rPr>
  </w:style>
  <w:style w:type="paragraph" w:customStyle="1" w:styleId="TAC">
    <w:name w:val="TAC"/>
    <w:basedOn w:val="TAL"/>
    <w:link w:val="TACChar"/>
    <w:qFormat/>
    <w:rsid w:val="00451C8D"/>
    <w:pPr>
      <w:jc w:val="center"/>
    </w:pPr>
  </w:style>
  <w:style w:type="paragraph" w:customStyle="1" w:styleId="B1">
    <w:name w:val="B1"/>
    <w:basedOn w:val="Normal"/>
    <w:link w:val="B1Char"/>
    <w:qFormat/>
    <w:rsid w:val="00451C8D"/>
    <w:pPr>
      <w:ind w:left="568" w:hanging="284"/>
    </w:pPr>
  </w:style>
  <w:style w:type="paragraph" w:customStyle="1" w:styleId="TH">
    <w:name w:val="TH"/>
    <w:basedOn w:val="Normal"/>
    <w:link w:val="THChar"/>
    <w:qFormat/>
    <w:rsid w:val="00451C8D"/>
    <w:pPr>
      <w:keepNext/>
      <w:keepLines/>
      <w:spacing w:before="60"/>
      <w:jc w:val="center"/>
    </w:pPr>
    <w:rPr>
      <w:rFonts w:ascii="Arial" w:hAnsi="Arial"/>
      <w:b/>
    </w:rPr>
  </w:style>
  <w:style w:type="paragraph" w:customStyle="1" w:styleId="TAN">
    <w:name w:val="TAN"/>
    <w:basedOn w:val="TAL"/>
    <w:link w:val="TANChar"/>
    <w:qFormat/>
    <w:rsid w:val="00451C8D"/>
    <w:pPr>
      <w:ind w:left="851" w:hanging="851"/>
    </w:pPr>
  </w:style>
  <w:style w:type="paragraph" w:customStyle="1" w:styleId="TF">
    <w:name w:val="TF"/>
    <w:aliases w:val="left"/>
    <w:basedOn w:val="TH"/>
    <w:link w:val="TFChar"/>
    <w:qFormat/>
    <w:rsid w:val="00451C8D"/>
    <w:pPr>
      <w:keepNext w:val="0"/>
      <w:spacing w:before="0" w:after="240"/>
    </w:pPr>
  </w:style>
  <w:style w:type="paragraph" w:customStyle="1" w:styleId="Guidance">
    <w:name w:val="Guidance"/>
    <w:basedOn w:val="Normal"/>
    <w:link w:val="GuidanceChar"/>
    <w:qFormat/>
    <w:rsid w:val="00451C8D"/>
    <w:rPr>
      <w:i/>
      <w:color w:val="0000FF"/>
    </w:rPr>
  </w:style>
  <w:style w:type="character" w:customStyle="1" w:styleId="GuidanceChar">
    <w:name w:val="Guidance Char"/>
    <w:link w:val="Guidance"/>
    <w:qFormat/>
    <w:locked/>
    <w:rsid w:val="00451C8D"/>
    <w:rPr>
      <w:rFonts w:ascii="Times New Roman" w:eastAsia="DengXian" w:hAnsi="Times New Roman" w:cs="Times New Roman"/>
      <w:i/>
      <w:color w:val="0000FF"/>
      <w:sz w:val="20"/>
      <w:szCs w:val="20"/>
      <w:lang w:val="en-GB" w:eastAsia="en-US"/>
    </w:rPr>
  </w:style>
  <w:style w:type="character" w:customStyle="1" w:styleId="TALChar">
    <w:name w:val="TAL Char"/>
    <w:link w:val="TAL"/>
    <w:qFormat/>
    <w:locked/>
    <w:rsid w:val="00451C8D"/>
    <w:rPr>
      <w:rFonts w:ascii="Arial" w:eastAsia="DengXian" w:hAnsi="Arial" w:cs="Times New Roman"/>
      <w:sz w:val="18"/>
      <w:szCs w:val="20"/>
      <w:lang w:val="en-GB" w:eastAsia="en-US"/>
    </w:rPr>
  </w:style>
  <w:style w:type="character" w:customStyle="1" w:styleId="NOChar">
    <w:name w:val="NO Char"/>
    <w:link w:val="NO"/>
    <w:qFormat/>
    <w:locked/>
    <w:rsid w:val="00451C8D"/>
    <w:rPr>
      <w:rFonts w:ascii="Times New Roman" w:eastAsia="DengXian" w:hAnsi="Times New Roman" w:cs="Times New Roman"/>
      <w:sz w:val="20"/>
      <w:szCs w:val="20"/>
      <w:lang w:val="en-GB" w:eastAsia="en-US"/>
    </w:rPr>
  </w:style>
  <w:style w:type="character" w:customStyle="1" w:styleId="TAHCar">
    <w:name w:val="TAH Car"/>
    <w:link w:val="TAH"/>
    <w:qFormat/>
    <w:locked/>
    <w:rsid w:val="00451C8D"/>
    <w:rPr>
      <w:rFonts w:ascii="Arial" w:eastAsia="DengXian" w:hAnsi="Arial" w:cs="Times New Roman"/>
      <w:b/>
      <w:sz w:val="18"/>
      <w:szCs w:val="20"/>
      <w:lang w:val="en-GB" w:eastAsia="en-US"/>
    </w:rPr>
  </w:style>
  <w:style w:type="character" w:customStyle="1" w:styleId="B1Char">
    <w:name w:val="B1 Char"/>
    <w:link w:val="B1"/>
    <w:qFormat/>
    <w:locked/>
    <w:rsid w:val="00451C8D"/>
    <w:rPr>
      <w:rFonts w:ascii="Times New Roman" w:eastAsia="DengXian" w:hAnsi="Times New Roman" w:cs="Times New Roman"/>
      <w:sz w:val="20"/>
      <w:szCs w:val="20"/>
      <w:lang w:val="en-GB" w:eastAsia="en-US"/>
    </w:rPr>
  </w:style>
  <w:style w:type="character" w:customStyle="1" w:styleId="THChar">
    <w:name w:val="TH Char"/>
    <w:link w:val="TH"/>
    <w:qFormat/>
    <w:locked/>
    <w:rsid w:val="00451C8D"/>
    <w:rPr>
      <w:rFonts w:ascii="Arial" w:eastAsia="DengXian" w:hAnsi="Arial" w:cs="Times New Roman"/>
      <w:b/>
      <w:sz w:val="20"/>
      <w:szCs w:val="20"/>
      <w:lang w:val="en-GB" w:eastAsia="en-US"/>
    </w:rPr>
  </w:style>
  <w:style w:type="character" w:customStyle="1" w:styleId="TANChar">
    <w:name w:val="TAN Char"/>
    <w:link w:val="TAN"/>
    <w:qFormat/>
    <w:locked/>
    <w:rsid w:val="00451C8D"/>
    <w:rPr>
      <w:rFonts w:ascii="Arial" w:eastAsia="DengXian" w:hAnsi="Arial" w:cs="Times New Roman"/>
      <w:sz w:val="18"/>
      <w:szCs w:val="20"/>
      <w:lang w:val="en-GB" w:eastAsia="en-US"/>
    </w:rPr>
  </w:style>
  <w:style w:type="character" w:customStyle="1" w:styleId="TACChar">
    <w:name w:val="TAC Char"/>
    <w:link w:val="TAC"/>
    <w:qFormat/>
    <w:locked/>
    <w:rsid w:val="00451C8D"/>
    <w:rPr>
      <w:rFonts w:ascii="Arial" w:eastAsia="DengXian" w:hAnsi="Arial" w:cs="Times New Roman"/>
      <w:sz w:val="18"/>
      <w:szCs w:val="20"/>
      <w:lang w:val="en-GB" w:eastAsia="en-US"/>
    </w:rPr>
  </w:style>
  <w:style w:type="character" w:customStyle="1" w:styleId="TFChar">
    <w:name w:val="TF Char"/>
    <w:link w:val="TF"/>
    <w:qFormat/>
    <w:locked/>
    <w:rsid w:val="00451C8D"/>
    <w:rPr>
      <w:rFonts w:ascii="Arial" w:eastAsia="DengXian" w:hAnsi="Arial" w:cs="Times New Roman"/>
      <w:b/>
      <w:sz w:val="20"/>
      <w:szCs w:val="20"/>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5F2C80"/>
    <w:rPr>
      <w:rFonts w:asciiTheme="majorHAnsi" w:eastAsiaTheme="majorEastAsia" w:hAnsiTheme="majorHAnsi" w:cstheme="majorBidi"/>
      <w:i/>
      <w:iCs/>
      <w:color w:val="2E74B5" w:themeColor="accent1" w:themeShade="BF"/>
      <w:sz w:val="20"/>
      <w:szCs w:val="20"/>
      <w:lang w:val="en-GB" w:eastAsia="en-US"/>
    </w:rPr>
  </w:style>
  <w:style w:type="paragraph" w:styleId="TOC2">
    <w:name w:val="toc 2"/>
    <w:basedOn w:val="TOC1"/>
    <w:uiPriority w:val="39"/>
    <w:rsid w:val="005F2C80"/>
    <w:pPr>
      <w:keepLines/>
      <w:widowControl w:val="0"/>
      <w:tabs>
        <w:tab w:val="right" w:leader="dot" w:pos="9639"/>
      </w:tabs>
      <w:spacing w:after="0"/>
      <w:ind w:left="851" w:right="425" w:hanging="851"/>
    </w:pPr>
    <w:rPr>
      <w:rFonts w:eastAsiaTheme="minorEastAsia"/>
      <w:noProof/>
    </w:rPr>
  </w:style>
  <w:style w:type="paragraph" w:styleId="TOC1">
    <w:name w:val="toc 1"/>
    <w:basedOn w:val="Normal"/>
    <w:next w:val="Normal"/>
    <w:autoRedefine/>
    <w:uiPriority w:val="39"/>
    <w:unhideWhenUsed/>
    <w:rsid w:val="005F2C80"/>
    <w:pPr>
      <w:spacing w:after="100"/>
    </w:pPr>
  </w:style>
  <w:style w:type="paragraph" w:styleId="BalloonText">
    <w:name w:val="Balloon Text"/>
    <w:basedOn w:val="Normal"/>
    <w:link w:val="BalloonTextChar"/>
    <w:unhideWhenUsed/>
    <w:rsid w:val="005F2C80"/>
    <w:pPr>
      <w:spacing w:after="0"/>
    </w:pPr>
    <w:rPr>
      <w:rFonts w:ascii="Segoe UI" w:hAnsi="Segoe UI" w:cs="Segoe UI"/>
      <w:sz w:val="18"/>
      <w:szCs w:val="18"/>
    </w:rPr>
  </w:style>
  <w:style w:type="character" w:customStyle="1" w:styleId="BalloonTextChar">
    <w:name w:val="Balloon Text Char"/>
    <w:basedOn w:val="DefaultParagraphFont"/>
    <w:link w:val="BalloonText"/>
    <w:rsid w:val="005F2C80"/>
    <w:rPr>
      <w:rFonts w:ascii="Segoe UI" w:eastAsia="DengXian" w:hAnsi="Segoe UI" w:cs="Segoe UI"/>
      <w:sz w:val="18"/>
      <w:szCs w:val="18"/>
      <w:lang w:val="en-GB" w:eastAsia="en-US"/>
    </w:rPr>
  </w:style>
  <w:style w:type="paragraph" w:customStyle="1" w:styleId="EX">
    <w:name w:val="EX"/>
    <w:basedOn w:val="Normal"/>
    <w:link w:val="EXCar"/>
    <w:qFormat/>
    <w:rsid w:val="005F2C80"/>
    <w:pPr>
      <w:keepLines/>
      <w:ind w:left="1702" w:hanging="1418"/>
    </w:pPr>
  </w:style>
  <w:style w:type="character" w:customStyle="1" w:styleId="EXCar">
    <w:name w:val="EX Car"/>
    <w:link w:val="EX"/>
    <w:qFormat/>
    <w:locked/>
    <w:rsid w:val="005F2C80"/>
    <w:rPr>
      <w:rFonts w:ascii="Times New Roman" w:eastAsia="DengXian" w:hAnsi="Times New Roman" w:cs="Times New Roman"/>
      <w:sz w:val="20"/>
      <w:szCs w:val="20"/>
      <w:lang w:val="en-GB" w:eastAsia="en-US"/>
    </w:rPr>
  </w:style>
  <w:style w:type="paragraph" w:customStyle="1" w:styleId="EQ">
    <w:name w:val="EQ"/>
    <w:basedOn w:val="Normal"/>
    <w:next w:val="Normal"/>
    <w:link w:val="EQChar"/>
    <w:qFormat/>
    <w:rsid w:val="00693697"/>
    <w:pPr>
      <w:keepLines/>
      <w:tabs>
        <w:tab w:val="center" w:pos="4536"/>
        <w:tab w:val="right" w:pos="9072"/>
      </w:tabs>
      <w:overflowPunct w:val="0"/>
      <w:autoSpaceDE w:val="0"/>
      <w:autoSpaceDN w:val="0"/>
      <w:adjustRightInd w:val="0"/>
      <w:textAlignment w:val="baseline"/>
    </w:pPr>
    <w:rPr>
      <w:rFonts w:eastAsia="Times New Roman"/>
      <w:noProof/>
      <w:lang w:eastAsia="en-GB"/>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07557F"/>
    <w:pPr>
      <w:overflowPunct w:val="0"/>
      <w:autoSpaceDE w:val="0"/>
      <w:autoSpaceDN w:val="0"/>
      <w:adjustRightInd w:val="0"/>
      <w:ind w:left="720"/>
    </w:pPr>
    <w:rPr>
      <w:rFonts w:ascii="Arial" w:eastAsia="Times New Roman" w:hAnsi="Arial"/>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07557F"/>
    <w:rPr>
      <w:rFonts w:ascii="Arial" w:eastAsia="Times New Roman" w:hAnsi="Arial" w:cs="Times New Roman"/>
      <w:sz w:val="20"/>
      <w:szCs w:val="20"/>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107F07"/>
    <w:pPr>
      <w:widowControl w:val="0"/>
      <w:spacing w:after="0" w:line="240" w:lineRule="auto"/>
    </w:pPr>
    <w:rPr>
      <w:rFonts w:ascii="Arial" w:hAnsi="Arial" w:cs="Times New Roman"/>
      <w:b/>
      <w:noProof/>
      <w:sz w:val="18"/>
      <w:szCs w:val="20"/>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107F07"/>
    <w:rPr>
      <w:rFonts w:ascii="Arial" w:hAnsi="Arial" w:cs="Times New Roman"/>
      <w:b/>
      <w:noProof/>
      <w:sz w:val="18"/>
      <w:szCs w:val="20"/>
      <w:lang w:val="en-GB" w:eastAsia="en-US"/>
    </w:rPr>
  </w:style>
  <w:style w:type="paragraph" w:customStyle="1" w:styleId="a">
    <w:name w:val="样式 页眉"/>
    <w:basedOn w:val="Header"/>
    <w:link w:val="Char"/>
    <w:rsid w:val="00107F07"/>
    <w:pPr>
      <w:overflowPunct w:val="0"/>
      <w:autoSpaceDE w:val="0"/>
      <w:autoSpaceDN w:val="0"/>
      <w:adjustRightInd w:val="0"/>
      <w:textAlignment w:val="baseline"/>
    </w:pPr>
    <w:rPr>
      <w:rFonts w:eastAsia="Arial"/>
      <w:bCs/>
      <w:sz w:val="22"/>
    </w:rPr>
  </w:style>
  <w:style w:type="character" w:customStyle="1" w:styleId="Char">
    <w:name w:val="样式 页眉 Char"/>
    <w:link w:val="a"/>
    <w:rsid w:val="00107F07"/>
    <w:rPr>
      <w:rFonts w:ascii="Arial" w:eastAsia="Arial" w:hAnsi="Arial" w:cs="Times New Roman"/>
      <w:b/>
      <w:bCs/>
      <w:noProof/>
      <w:szCs w:val="20"/>
      <w:lang w:val="en-GB" w:eastAsia="en-US"/>
    </w:rPr>
  </w:style>
  <w:style w:type="paragraph" w:customStyle="1" w:styleId="xxmsonormal">
    <w:name w:val="x_x_msonormal"/>
    <w:basedOn w:val="Normal"/>
    <w:rsid w:val="00107F07"/>
    <w:pPr>
      <w:spacing w:after="0"/>
    </w:pPr>
    <w:rPr>
      <w:rFonts w:ascii="Calibri" w:eastAsiaTheme="minorEastAsia" w:hAnsi="Calibri" w:cs="Calibri"/>
      <w:sz w:val="22"/>
      <w:szCs w:val="22"/>
      <w:lang w:val="en-US" w:eastAsia="zh-CN"/>
    </w:rPr>
  </w:style>
  <w:style w:type="character" w:styleId="CommentReference">
    <w:name w:val="annotation reference"/>
    <w:basedOn w:val="DefaultParagraphFont"/>
    <w:uiPriority w:val="99"/>
    <w:unhideWhenUsed/>
    <w:qFormat/>
    <w:rsid w:val="0009129F"/>
    <w:rPr>
      <w:sz w:val="16"/>
      <w:szCs w:val="16"/>
    </w:rPr>
  </w:style>
  <w:style w:type="paragraph" w:styleId="CommentText">
    <w:name w:val="annotation text"/>
    <w:basedOn w:val="Normal"/>
    <w:link w:val="CommentTextChar"/>
    <w:uiPriority w:val="99"/>
    <w:unhideWhenUsed/>
    <w:qFormat/>
    <w:rsid w:val="0009129F"/>
  </w:style>
  <w:style w:type="character" w:customStyle="1" w:styleId="CommentTextChar">
    <w:name w:val="Comment Text Char"/>
    <w:basedOn w:val="DefaultParagraphFont"/>
    <w:link w:val="CommentText"/>
    <w:uiPriority w:val="99"/>
    <w:qFormat/>
    <w:rsid w:val="0009129F"/>
    <w:rPr>
      <w:rFonts w:ascii="Times New Roman" w:eastAsia="DengXian" w:hAnsi="Times New Roman" w:cs="Times New Roman"/>
      <w:sz w:val="20"/>
      <w:szCs w:val="20"/>
      <w:lang w:val="en-GB" w:eastAsia="en-US"/>
    </w:rPr>
  </w:style>
  <w:style w:type="paragraph" w:styleId="CommentSubject">
    <w:name w:val="annotation subject"/>
    <w:basedOn w:val="CommentText"/>
    <w:next w:val="CommentText"/>
    <w:link w:val="CommentSubjectChar"/>
    <w:unhideWhenUsed/>
    <w:rsid w:val="0009129F"/>
    <w:rPr>
      <w:b/>
      <w:bCs/>
    </w:rPr>
  </w:style>
  <w:style w:type="character" w:customStyle="1" w:styleId="CommentSubjectChar">
    <w:name w:val="Comment Subject Char"/>
    <w:basedOn w:val="CommentTextChar"/>
    <w:link w:val="CommentSubject"/>
    <w:rsid w:val="0009129F"/>
    <w:rPr>
      <w:rFonts w:ascii="Times New Roman" w:eastAsia="DengXian" w:hAnsi="Times New Roman" w:cs="Times New Roman"/>
      <w:b/>
      <w:bCs/>
      <w:sz w:val="20"/>
      <w:szCs w:val="20"/>
      <w:lang w:val="en-GB" w:eastAsia="en-US"/>
    </w:rPr>
  </w:style>
  <w:style w:type="character" w:customStyle="1" w:styleId="Heading8Char">
    <w:name w:val="Heading 8 Char"/>
    <w:basedOn w:val="DefaultParagraphFont"/>
    <w:link w:val="Heading8"/>
    <w:uiPriority w:val="99"/>
    <w:rsid w:val="00EA02D4"/>
    <w:rPr>
      <w:rFonts w:asciiTheme="majorHAnsi" w:eastAsiaTheme="majorEastAsia" w:hAnsiTheme="majorHAnsi" w:cstheme="majorBidi"/>
      <w:color w:val="272727" w:themeColor="text1" w:themeTint="D8"/>
      <w:sz w:val="21"/>
      <w:szCs w:val="21"/>
      <w:lang w:val="en-GB" w:eastAsia="en-US"/>
    </w:rPr>
  </w:style>
  <w:style w:type="paragraph" w:customStyle="1" w:styleId="EW">
    <w:name w:val="EW"/>
    <w:basedOn w:val="EX"/>
    <w:qFormat/>
    <w:rsid w:val="00EA02D4"/>
    <w:pPr>
      <w:spacing w:after="0"/>
    </w:pPr>
    <w:rPr>
      <w:rFonts w:eastAsia="Times New Roman"/>
    </w:rPr>
  </w:style>
  <w:style w:type="paragraph" w:styleId="Revision">
    <w:name w:val="Revision"/>
    <w:hidden/>
    <w:uiPriority w:val="99"/>
    <w:semiHidden/>
    <w:rsid w:val="00B84108"/>
    <w:pPr>
      <w:spacing w:after="0" w:line="240" w:lineRule="auto"/>
    </w:pPr>
    <w:rPr>
      <w:rFonts w:ascii="Times New Roman" w:eastAsia="DengXian" w:hAnsi="Times New Roman" w:cs="Times New Roman"/>
      <w:sz w:val="20"/>
      <w:szCs w:val="20"/>
      <w:lang w:val="en-GB" w:eastAsia="en-US"/>
    </w:rPr>
  </w:style>
  <w:style w:type="table" w:styleId="TableGrid">
    <w:name w:val="Table Grid"/>
    <w:aliases w:val="TableGrid"/>
    <w:basedOn w:val="TableNormal"/>
    <w:qFormat/>
    <w:rsid w:val="00152615"/>
    <w:pPr>
      <w:spacing w:after="0" w:line="240" w:lineRule="auto"/>
    </w:pPr>
    <w:rPr>
      <w:rFonts w:ascii="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rsid w:val="00152615"/>
    <w:rPr>
      <w:rFonts w:ascii="Arial" w:hAnsi="Arial"/>
      <w:sz w:val="18"/>
      <w:lang w:val="en-GB" w:eastAsia="en-US"/>
    </w:rPr>
  </w:style>
  <w:style w:type="character" w:customStyle="1" w:styleId="B1Zchn">
    <w:name w:val="B1 Zchn"/>
    <w:rsid w:val="00996B69"/>
    <w:rPr>
      <w:rFonts w:eastAsia="Times New Roman"/>
      <w:lang w:val="en-GB" w:eastAsia="en-GB"/>
    </w:rPr>
  </w:style>
  <w:style w:type="character" w:styleId="Hyperlink">
    <w:name w:val="Hyperlink"/>
    <w:basedOn w:val="DefaultParagraphFont"/>
    <w:uiPriority w:val="99"/>
    <w:unhideWhenUsed/>
    <w:rsid w:val="003C207E"/>
    <w:rPr>
      <w:color w:val="0563C1"/>
      <w:u w:val="single"/>
    </w:rPr>
  </w:style>
  <w:style w:type="paragraph" w:styleId="TOC5">
    <w:name w:val="toc 5"/>
    <w:basedOn w:val="Normal"/>
    <w:next w:val="Normal"/>
    <w:autoRedefine/>
    <w:uiPriority w:val="39"/>
    <w:unhideWhenUsed/>
    <w:rsid w:val="006323E8"/>
    <w:pPr>
      <w:spacing w:after="100"/>
      <w:ind w:left="800"/>
    </w:pPr>
  </w:style>
  <w:style w:type="paragraph" w:styleId="TOC4">
    <w:name w:val="toc 4"/>
    <w:basedOn w:val="Normal"/>
    <w:next w:val="Normal"/>
    <w:autoRedefine/>
    <w:uiPriority w:val="39"/>
    <w:unhideWhenUsed/>
    <w:rsid w:val="006323E8"/>
    <w:pPr>
      <w:spacing w:after="100"/>
      <w:ind w:left="600"/>
    </w:pPr>
  </w:style>
  <w:style w:type="paragraph" w:styleId="TOC3">
    <w:name w:val="toc 3"/>
    <w:basedOn w:val="Normal"/>
    <w:next w:val="Normal"/>
    <w:autoRedefine/>
    <w:uiPriority w:val="39"/>
    <w:unhideWhenUsed/>
    <w:rsid w:val="006323E8"/>
    <w:pPr>
      <w:spacing w:after="100"/>
      <w:ind w:left="400"/>
    </w:pPr>
  </w:style>
  <w:style w:type="character" w:customStyle="1" w:styleId="Heading5Char">
    <w:name w:val="Heading 5 Char"/>
    <w:basedOn w:val="DefaultParagraphFont"/>
    <w:link w:val="Heading5"/>
    <w:rsid w:val="006323E8"/>
    <w:rPr>
      <w:rFonts w:ascii="Arial" w:hAnsi="Arial" w:cs="Times New Roman"/>
      <w:szCs w:val="20"/>
      <w:lang w:val="en-GB" w:eastAsia="en-US"/>
    </w:rPr>
  </w:style>
  <w:style w:type="character" w:customStyle="1" w:styleId="Heading6Char">
    <w:name w:val="Heading 6 Char"/>
    <w:basedOn w:val="DefaultParagraphFont"/>
    <w:link w:val="Heading6"/>
    <w:rsid w:val="006323E8"/>
    <w:rPr>
      <w:rFonts w:ascii="Arial" w:hAnsi="Arial" w:cs="Times New Roman"/>
      <w:sz w:val="20"/>
      <w:szCs w:val="20"/>
      <w:lang w:val="en-GB" w:eastAsia="en-US"/>
    </w:rPr>
  </w:style>
  <w:style w:type="character" w:customStyle="1" w:styleId="Heading7Char">
    <w:name w:val="Heading 7 Char"/>
    <w:basedOn w:val="DefaultParagraphFont"/>
    <w:link w:val="Heading7"/>
    <w:rsid w:val="006323E8"/>
    <w:rPr>
      <w:rFonts w:ascii="Arial" w:hAnsi="Arial" w:cs="Times New Roman"/>
      <w:sz w:val="20"/>
      <w:szCs w:val="20"/>
      <w:lang w:val="en-GB" w:eastAsia="en-US"/>
    </w:rPr>
  </w:style>
  <w:style w:type="character" w:customStyle="1" w:styleId="Heading9Char">
    <w:name w:val="Heading 9 Char"/>
    <w:basedOn w:val="DefaultParagraphFont"/>
    <w:link w:val="Heading9"/>
    <w:rsid w:val="006323E8"/>
    <w:rPr>
      <w:rFonts w:ascii="Arial" w:hAnsi="Arial" w:cs="Times New Roman"/>
      <w:sz w:val="36"/>
      <w:szCs w:val="20"/>
      <w:lang w:val="en-GB" w:eastAsia="en-US"/>
    </w:rPr>
  </w:style>
  <w:style w:type="paragraph" w:customStyle="1" w:styleId="H6">
    <w:name w:val="H6"/>
    <w:basedOn w:val="Heading5"/>
    <w:next w:val="Normal"/>
    <w:rsid w:val="006323E8"/>
    <w:pPr>
      <w:ind w:left="1985" w:hanging="1985"/>
      <w:outlineLvl w:val="9"/>
    </w:pPr>
    <w:rPr>
      <w:sz w:val="20"/>
    </w:rPr>
  </w:style>
  <w:style w:type="paragraph" w:styleId="TOC9">
    <w:name w:val="toc 9"/>
    <w:basedOn w:val="TOC8"/>
    <w:uiPriority w:val="39"/>
    <w:rsid w:val="006323E8"/>
    <w:pPr>
      <w:ind w:left="1418" w:hanging="1418"/>
    </w:pPr>
  </w:style>
  <w:style w:type="paragraph" w:styleId="TOC8">
    <w:name w:val="toc 8"/>
    <w:basedOn w:val="TOC1"/>
    <w:uiPriority w:val="39"/>
    <w:rsid w:val="006323E8"/>
    <w:pPr>
      <w:keepNext/>
      <w:keepLines/>
      <w:widowControl w:val="0"/>
      <w:tabs>
        <w:tab w:val="right" w:leader="dot" w:pos="9639"/>
      </w:tabs>
      <w:spacing w:before="180" w:after="0"/>
      <w:ind w:left="2693" w:right="425" w:hanging="2693"/>
    </w:pPr>
    <w:rPr>
      <w:rFonts w:eastAsiaTheme="minorEastAsia"/>
      <w:b/>
      <w:noProof/>
      <w:sz w:val="22"/>
    </w:rPr>
  </w:style>
  <w:style w:type="character" w:customStyle="1" w:styleId="ZGSM">
    <w:name w:val="ZGSM"/>
    <w:rsid w:val="006323E8"/>
  </w:style>
  <w:style w:type="paragraph" w:customStyle="1" w:styleId="ZD">
    <w:name w:val="ZD"/>
    <w:rsid w:val="006323E8"/>
    <w:pPr>
      <w:framePr w:wrap="notBeside" w:vAnchor="page" w:hAnchor="margin" w:y="15764"/>
      <w:widowControl w:val="0"/>
      <w:spacing w:after="0" w:line="240" w:lineRule="auto"/>
    </w:pPr>
    <w:rPr>
      <w:rFonts w:ascii="Arial" w:hAnsi="Arial" w:cs="Times New Roman"/>
      <w:noProof/>
      <w:sz w:val="32"/>
      <w:szCs w:val="20"/>
      <w:lang w:val="en-GB" w:eastAsia="en-US"/>
    </w:rPr>
  </w:style>
  <w:style w:type="paragraph" w:styleId="Footer">
    <w:name w:val="footer"/>
    <w:basedOn w:val="Header"/>
    <w:link w:val="FooterChar"/>
    <w:rsid w:val="006323E8"/>
    <w:pPr>
      <w:overflowPunct w:val="0"/>
      <w:autoSpaceDE w:val="0"/>
      <w:autoSpaceDN w:val="0"/>
      <w:adjustRightInd w:val="0"/>
      <w:jc w:val="center"/>
      <w:textAlignment w:val="baseline"/>
    </w:pPr>
    <w:rPr>
      <w:i/>
      <w:lang w:eastAsia="ja-JP"/>
    </w:rPr>
  </w:style>
  <w:style w:type="character" w:customStyle="1" w:styleId="FooterChar">
    <w:name w:val="Footer Char"/>
    <w:basedOn w:val="DefaultParagraphFont"/>
    <w:link w:val="Footer"/>
    <w:rsid w:val="006323E8"/>
    <w:rPr>
      <w:rFonts w:ascii="Arial" w:hAnsi="Arial" w:cs="Times New Roman"/>
      <w:b/>
      <w:i/>
      <w:noProof/>
      <w:sz w:val="18"/>
      <w:szCs w:val="20"/>
      <w:lang w:val="en-GB" w:eastAsia="ja-JP"/>
    </w:rPr>
  </w:style>
  <w:style w:type="paragraph" w:customStyle="1" w:styleId="TT">
    <w:name w:val="TT"/>
    <w:basedOn w:val="Heading1"/>
    <w:next w:val="Normal"/>
    <w:rsid w:val="006323E8"/>
    <w:pPr>
      <w:outlineLvl w:val="9"/>
    </w:pPr>
    <w:rPr>
      <w:rFonts w:eastAsiaTheme="minorEastAsia"/>
    </w:rPr>
  </w:style>
  <w:style w:type="paragraph" w:customStyle="1" w:styleId="NF">
    <w:name w:val="NF"/>
    <w:basedOn w:val="NO"/>
    <w:rsid w:val="006323E8"/>
    <w:pPr>
      <w:keepNext/>
      <w:spacing w:after="0"/>
    </w:pPr>
    <w:rPr>
      <w:rFonts w:ascii="Arial" w:eastAsiaTheme="minorEastAsia" w:hAnsi="Arial"/>
      <w:sz w:val="18"/>
    </w:rPr>
  </w:style>
  <w:style w:type="paragraph" w:customStyle="1" w:styleId="PL">
    <w:name w:val="PL"/>
    <w:rsid w:val="006323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hAnsi="Courier New" w:cs="Times New Roman"/>
      <w:noProof/>
      <w:sz w:val="16"/>
      <w:szCs w:val="20"/>
      <w:lang w:val="en-GB" w:eastAsia="en-US"/>
    </w:rPr>
  </w:style>
  <w:style w:type="paragraph" w:customStyle="1" w:styleId="TAR">
    <w:name w:val="TAR"/>
    <w:basedOn w:val="TAL"/>
    <w:rsid w:val="006323E8"/>
    <w:pPr>
      <w:jc w:val="right"/>
    </w:pPr>
    <w:rPr>
      <w:rFonts w:eastAsiaTheme="minorEastAsia"/>
    </w:rPr>
  </w:style>
  <w:style w:type="paragraph" w:customStyle="1" w:styleId="LD">
    <w:name w:val="LD"/>
    <w:rsid w:val="006323E8"/>
    <w:pPr>
      <w:keepNext/>
      <w:keepLines/>
      <w:spacing w:after="0" w:line="180" w:lineRule="exact"/>
    </w:pPr>
    <w:rPr>
      <w:rFonts w:ascii="Courier New" w:hAnsi="Courier New" w:cs="Times New Roman"/>
      <w:noProof/>
      <w:sz w:val="20"/>
      <w:szCs w:val="20"/>
      <w:lang w:val="en-GB" w:eastAsia="en-US"/>
    </w:rPr>
  </w:style>
  <w:style w:type="paragraph" w:customStyle="1" w:styleId="FP">
    <w:name w:val="FP"/>
    <w:basedOn w:val="Normal"/>
    <w:qFormat/>
    <w:rsid w:val="006323E8"/>
    <w:pPr>
      <w:spacing w:after="0"/>
    </w:pPr>
    <w:rPr>
      <w:rFonts w:eastAsiaTheme="minorEastAsia"/>
    </w:rPr>
  </w:style>
  <w:style w:type="paragraph" w:customStyle="1" w:styleId="NW">
    <w:name w:val="NW"/>
    <w:basedOn w:val="NO"/>
    <w:rsid w:val="006323E8"/>
    <w:pPr>
      <w:spacing w:after="0"/>
    </w:pPr>
    <w:rPr>
      <w:rFonts w:eastAsiaTheme="minorEastAsia"/>
    </w:rPr>
  </w:style>
  <w:style w:type="paragraph" w:styleId="TOC6">
    <w:name w:val="toc 6"/>
    <w:basedOn w:val="TOC5"/>
    <w:next w:val="Normal"/>
    <w:uiPriority w:val="39"/>
    <w:rsid w:val="006323E8"/>
    <w:pPr>
      <w:keepLines/>
      <w:widowControl w:val="0"/>
      <w:tabs>
        <w:tab w:val="right" w:leader="dot" w:pos="9639"/>
      </w:tabs>
      <w:spacing w:after="0"/>
      <w:ind w:left="1985" w:right="425" w:hanging="1985"/>
    </w:pPr>
    <w:rPr>
      <w:rFonts w:eastAsiaTheme="minorEastAsia"/>
      <w:noProof/>
    </w:rPr>
  </w:style>
  <w:style w:type="paragraph" w:styleId="TOC7">
    <w:name w:val="toc 7"/>
    <w:basedOn w:val="TOC6"/>
    <w:next w:val="Normal"/>
    <w:uiPriority w:val="39"/>
    <w:rsid w:val="006323E8"/>
    <w:pPr>
      <w:ind w:left="2268" w:hanging="2268"/>
    </w:pPr>
  </w:style>
  <w:style w:type="paragraph" w:customStyle="1" w:styleId="EditorsNote">
    <w:name w:val="Editor's Note"/>
    <w:basedOn w:val="NO"/>
    <w:rsid w:val="006323E8"/>
    <w:rPr>
      <w:rFonts w:eastAsiaTheme="minorEastAsia"/>
      <w:color w:val="FF0000"/>
    </w:rPr>
  </w:style>
  <w:style w:type="paragraph" w:customStyle="1" w:styleId="ZA">
    <w:name w:val="ZA"/>
    <w:rsid w:val="006323E8"/>
    <w:pPr>
      <w:framePr w:w="10206" w:h="794" w:hRule="exact" w:wrap="notBeside" w:vAnchor="page" w:hAnchor="margin" w:y="1135"/>
      <w:widowControl w:val="0"/>
      <w:pBdr>
        <w:bottom w:val="single" w:sz="12" w:space="1" w:color="auto"/>
      </w:pBdr>
      <w:spacing w:after="0" w:line="240" w:lineRule="auto"/>
      <w:jc w:val="right"/>
    </w:pPr>
    <w:rPr>
      <w:rFonts w:ascii="Arial" w:hAnsi="Arial" w:cs="Times New Roman"/>
      <w:noProof/>
      <w:sz w:val="40"/>
      <w:szCs w:val="20"/>
      <w:lang w:val="en-GB" w:eastAsia="en-US"/>
    </w:rPr>
  </w:style>
  <w:style w:type="paragraph" w:customStyle="1" w:styleId="ZB">
    <w:name w:val="ZB"/>
    <w:rsid w:val="006323E8"/>
    <w:pPr>
      <w:framePr w:w="10206" w:h="284" w:hRule="exact" w:wrap="notBeside" w:vAnchor="page" w:hAnchor="margin" w:y="1986"/>
      <w:widowControl w:val="0"/>
      <w:spacing w:after="0" w:line="240" w:lineRule="auto"/>
      <w:ind w:right="28"/>
      <w:jc w:val="right"/>
    </w:pPr>
    <w:rPr>
      <w:rFonts w:ascii="Arial" w:hAnsi="Arial" w:cs="Times New Roman"/>
      <w:i/>
      <w:noProof/>
      <w:sz w:val="20"/>
      <w:szCs w:val="20"/>
      <w:lang w:val="en-GB" w:eastAsia="en-US"/>
    </w:rPr>
  </w:style>
  <w:style w:type="paragraph" w:customStyle="1" w:styleId="ZT">
    <w:name w:val="ZT"/>
    <w:rsid w:val="006323E8"/>
    <w:pPr>
      <w:framePr w:wrap="notBeside" w:hAnchor="margin" w:yAlign="center"/>
      <w:widowControl w:val="0"/>
      <w:spacing w:after="0" w:line="240" w:lineRule="atLeast"/>
      <w:jc w:val="right"/>
    </w:pPr>
    <w:rPr>
      <w:rFonts w:ascii="Arial" w:hAnsi="Arial" w:cs="Times New Roman"/>
      <w:b/>
      <w:sz w:val="34"/>
      <w:szCs w:val="20"/>
      <w:lang w:val="en-GB" w:eastAsia="en-US"/>
    </w:rPr>
  </w:style>
  <w:style w:type="paragraph" w:customStyle="1" w:styleId="ZU">
    <w:name w:val="ZU"/>
    <w:rsid w:val="006323E8"/>
    <w:pPr>
      <w:framePr w:w="10206" w:wrap="notBeside" w:vAnchor="page" w:hAnchor="margin" w:y="6238"/>
      <w:widowControl w:val="0"/>
      <w:pBdr>
        <w:top w:val="single" w:sz="12" w:space="1" w:color="auto"/>
      </w:pBdr>
      <w:spacing w:after="0" w:line="240" w:lineRule="auto"/>
      <w:jc w:val="right"/>
    </w:pPr>
    <w:rPr>
      <w:rFonts w:ascii="Arial" w:hAnsi="Arial" w:cs="Times New Roman"/>
      <w:noProof/>
      <w:sz w:val="20"/>
      <w:szCs w:val="20"/>
      <w:lang w:val="en-GB" w:eastAsia="en-US"/>
    </w:rPr>
  </w:style>
  <w:style w:type="paragraph" w:customStyle="1" w:styleId="ZH">
    <w:name w:val="ZH"/>
    <w:rsid w:val="006323E8"/>
    <w:pPr>
      <w:framePr w:wrap="notBeside" w:vAnchor="page" w:hAnchor="margin" w:xAlign="center" w:y="6805"/>
      <w:widowControl w:val="0"/>
      <w:spacing w:after="0" w:line="240" w:lineRule="auto"/>
    </w:pPr>
    <w:rPr>
      <w:rFonts w:ascii="Arial" w:hAnsi="Arial" w:cs="Times New Roman"/>
      <w:noProof/>
      <w:sz w:val="20"/>
      <w:szCs w:val="20"/>
      <w:lang w:val="en-GB" w:eastAsia="en-US"/>
    </w:rPr>
  </w:style>
  <w:style w:type="paragraph" w:customStyle="1" w:styleId="ZG">
    <w:name w:val="ZG"/>
    <w:rsid w:val="006323E8"/>
    <w:pPr>
      <w:framePr w:wrap="notBeside" w:vAnchor="page" w:hAnchor="margin" w:xAlign="right" w:y="6805"/>
      <w:widowControl w:val="0"/>
      <w:spacing w:after="0" w:line="240" w:lineRule="auto"/>
      <w:jc w:val="right"/>
    </w:pPr>
    <w:rPr>
      <w:rFonts w:ascii="Arial" w:hAnsi="Arial" w:cs="Times New Roman"/>
      <w:noProof/>
      <w:sz w:val="20"/>
      <w:szCs w:val="20"/>
      <w:lang w:val="en-GB" w:eastAsia="en-US"/>
    </w:rPr>
  </w:style>
  <w:style w:type="paragraph" w:customStyle="1" w:styleId="B2">
    <w:name w:val="B2"/>
    <w:basedOn w:val="Normal"/>
    <w:rsid w:val="006323E8"/>
    <w:pPr>
      <w:ind w:left="851" w:hanging="284"/>
    </w:pPr>
    <w:rPr>
      <w:rFonts w:eastAsiaTheme="minorEastAsia"/>
    </w:rPr>
  </w:style>
  <w:style w:type="paragraph" w:customStyle="1" w:styleId="B3">
    <w:name w:val="B3"/>
    <w:basedOn w:val="Normal"/>
    <w:link w:val="B3Char"/>
    <w:qFormat/>
    <w:rsid w:val="006323E8"/>
    <w:pPr>
      <w:ind w:left="1135" w:hanging="284"/>
    </w:pPr>
    <w:rPr>
      <w:rFonts w:eastAsiaTheme="minorEastAsia"/>
    </w:rPr>
  </w:style>
  <w:style w:type="paragraph" w:customStyle="1" w:styleId="B4">
    <w:name w:val="B4"/>
    <w:basedOn w:val="Normal"/>
    <w:rsid w:val="006323E8"/>
    <w:pPr>
      <w:ind w:left="1418" w:hanging="284"/>
    </w:pPr>
    <w:rPr>
      <w:rFonts w:eastAsiaTheme="minorEastAsia"/>
    </w:rPr>
  </w:style>
  <w:style w:type="paragraph" w:customStyle="1" w:styleId="B5">
    <w:name w:val="B5"/>
    <w:basedOn w:val="Normal"/>
    <w:rsid w:val="006323E8"/>
    <w:pPr>
      <w:ind w:left="1702" w:hanging="284"/>
    </w:pPr>
    <w:rPr>
      <w:rFonts w:eastAsiaTheme="minorEastAsia"/>
    </w:rPr>
  </w:style>
  <w:style w:type="paragraph" w:customStyle="1" w:styleId="ZTD">
    <w:name w:val="ZTD"/>
    <w:basedOn w:val="ZB"/>
    <w:rsid w:val="006323E8"/>
    <w:pPr>
      <w:framePr w:hRule="auto" w:wrap="notBeside" w:y="852"/>
    </w:pPr>
    <w:rPr>
      <w:i w:val="0"/>
      <w:sz w:val="40"/>
    </w:rPr>
  </w:style>
  <w:style w:type="paragraph" w:customStyle="1" w:styleId="ZV">
    <w:name w:val="ZV"/>
    <w:basedOn w:val="ZU"/>
    <w:rsid w:val="006323E8"/>
    <w:pPr>
      <w:framePr w:wrap="notBeside" w:y="16161"/>
    </w:pPr>
  </w:style>
  <w:style w:type="paragraph" w:customStyle="1" w:styleId="TAJ">
    <w:name w:val="TAJ"/>
    <w:basedOn w:val="TH"/>
    <w:rsid w:val="006323E8"/>
    <w:rPr>
      <w:rFonts w:eastAsiaTheme="minorEastAsia"/>
    </w:rPr>
  </w:style>
  <w:style w:type="character" w:customStyle="1" w:styleId="UnresolvedMention1">
    <w:name w:val="Unresolved Mention1"/>
    <w:basedOn w:val="DefaultParagraphFont"/>
    <w:uiPriority w:val="99"/>
    <w:semiHidden/>
    <w:unhideWhenUsed/>
    <w:rsid w:val="006323E8"/>
    <w:rPr>
      <w:color w:val="605E5C"/>
      <w:shd w:val="clear" w:color="auto" w:fill="E1DFDD"/>
    </w:rPr>
  </w:style>
  <w:style w:type="character" w:styleId="FollowedHyperlink">
    <w:name w:val="FollowedHyperlink"/>
    <w:basedOn w:val="DefaultParagraphFont"/>
    <w:rsid w:val="006323E8"/>
    <w:rPr>
      <w:color w:val="954F72" w:themeColor="followedHyperlink"/>
      <w:u w:val="single"/>
    </w:rPr>
  </w:style>
  <w:style w:type="paragraph" w:styleId="Title">
    <w:name w:val="Title"/>
    <w:basedOn w:val="Normal"/>
    <w:next w:val="Normal"/>
    <w:link w:val="TitleChar"/>
    <w:qFormat/>
    <w:rsid w:val="006323E8"/>
    <w:pPr>
      <w:spacing w:before="240" w:after="60"/>
      <w:jc w:val="center"/>
      <w:outlineLvl w:val="0"/>
    </w:pPr>
    <w:rPr>
      <w:rFonts w:asciiTheme="majorHAnsi" w:eastAsia="SimSun" w:hAnsiTheme="majorHAnsi" w:cstheme="majorBidi"/>
      <w:b/>
      <w:bCs/>
      <w:sz w:val="32"/>
      <w:szCs w:val="32"/>
    </w:rPr>
  </w:style>
  <w:style w:type="character" w:customStyle="1" w:styleId="TitleChar">
    <w:name w:val="Title Char"/>
    <w:basedOn w:val="DefaultParagraphFont"/>
    <w:link w:val="Title"/>
    <w:rsid w:val="006323E8"/>
    <w:rPr>
      <w:rFonts w:asciiTheme="majorHAnsi" w:eastAsia="SimSun" w:hAnsiTheme="majorHAnsi" w:cstheme="majorBidi"/>
      <w:b/>
      <w:bCs/>
      <w:sz w:val="32"/>
      <w:szCs w:val="32"/>
      <w:lang w:val="en-GB" w:eastAsia="en-US"/>
    </w:rPr>
  </w:style>
  <w:style w:type="paragraph" w:styleId="Subtitle">
    <w:name w:val="Subtitle"/>
    <w:basedOn w:val="Normal"/>
    <w:next w:val="Normal"/>
    <w:link w:val="SubtitleChar"/>
    <w:qFormat/>
    <w:rsid w:val="006323E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6323E8"/>
    <w:rPr>
      <w:color w:val="5A5A5A" w:themeColor="text1" w:themeTint="A5"/>
      <w:spacing w:val="15"/>
      <w:lang w:val="en-GB" w:eastAsia="en-US"/>
    </w:rPr>
  </w:style>
  <w:style w:type="character" w:customStyle="1" w:styleId="B3Char">
    <w:name w:val="B3 Char"/>
    <w:link w:val="B3"/>
    <w:qFormat/>
    <w:rsid w:val="006323E8"/>
    <w:rPr>
      <w:rFonts w:ascii="Times New Roman" w:hAnsi="Times New Roman" w:cs="Times New Roman"/>
      <w:sz w:val="20"/>
      <w:szCs w:val="20"/>
      <w:lang w:val="en-GB" w:eastAsia="en-US"/>
    </w:rPr>
  </w:style>
  <w:style w:type="character" w:customStyle="1" w:styleId="EQChar">
    <w:name w:val="EQ Char"/>
    <w:link w:val="EQ"/>
    <w:qFormat/>
    <w:rsid w:val="006323E8"/>
    <w:rPr>
      <w:rFonts w:ascii="Times New Roman" w:eastAsia="Times New Roman" w:hAnsi="Times New Roman" w:cs="Times New Roman"/>
      <w:noProof/>
      <w:sz w:val="20"/>
      <w:szCs w:val="20"/>
      <w:lang w:val="en-GB" w:eastAsia="en-GB"/>
    </w:rPr>
  </w:style>
  <w:style w:type="paragraph" w:styleId="List2">
    <w:name w:val="List 2"/>
    <w:basedOn w:val="List"/>
    <w:link w:val="List2Char"/>
    <w:qFormat/>
    <w:rsid w:val="006323E8"/>
    <w:pPr>
      <w:overflowPunct w:val="0"/>
      <w:autoSpaceDE w:val="0"/>
      <w:autoSpaceDN w:val="0"/>
      <w:adjustRightInd w:val="0"/>
      <w:spacing w:before="80" w:after="80"/>
      <w:ind w:left="851" w:hanging="284"/>
      <w:contextualSpacing w:val="0"/>
      <w:jc w:val="both"/>
      <w:textAlignment w:val="baseline"/>
    </w:pPr>
    <w:rPr>
      <w:rFonts w:eastAsia="SimSun"/>
      <w:sz w:val="21"/>
      <w:szCs w:val="22"/>
      <w:lang w:eastAsia="zh-CN"/>
    </w:rPr>
  </w:style>
  <w:style w:type="character" w:customStyle="1" w:styleId="List2Char">
    <w:name w:val="List 2 Char"/>
    <w:link w:val="List2"/>
    <w:qFormat/>
    <w:rsid w:val="006323E8"/>
    <w:rPr>
      <w:rFonts w:ascii="Times New Roman" w:eastAsia="SimSun" w:hAnsi="Times New Roman" w:cs="Times New Roman"/>
      <w:sz w:val="21"/>
      <w:lang w:val="en-GB"/>
    </w:rPr>
  </w:style>
  <w:style w:type="paragraph" w:styleId="List">
    <w:name w:val="List"/>
    <w:basedOn w:val="Normal"/>
    <w:rsid w:val="006323E8"/>
    <w:pPr>
      <w:ind w:left="283" w:hanging="283"/>
      <w:contextualSpacing/>
    </w:pPr>
    <w:rPr>
      <w:rFonts w:eastAsiaTheme="minorEastAsia"/>
    </w:rPr>
  </w:style>
  <w:style w:type="paragraph" w:styleId="NormalWeb">
    <w:name w:val="Normal (Web)"/>
    <w:basedOn w:val="Normal"/>
    <w:uiPriority w:val="99"/>
    <w:unhideWhenUsed/>
    <w:qFormat/>
    <w:rsid w:val="006323E8"/>
    <w:pPr>
      <w:spacing w:before="100" w:beforeAutospacing="1" w:after="100" w:afterAutospacing="1" w:line="259" w:lineRule="auto"/>
    </w:pPr>
    <w:rPr>
      <w:rFonts w:eastAsia="Malgun Gothic"/>
      <w:sz w:val="24"/>
      <w:szCs w:val="24"/>
      <w:lang w:val="en-US"/>
    </w:rPr>
  </w:style>
  <w:style w:type="character" w:customStyle="1" w:styleId="B1Char1">
    <w:name w:val="B1 Char1"/>
    <w:qFormat/>
    <w:rsid w:val="006323E8"/>
    <w:rPr>
      <w:rFonts w:ascii="Arial" w:eastAsia="SimSun" w:hAnsi="Arial" w:cs="Arial"/>
      <w:color w:val="0000FF"/>
      <w:kern w:val="2"/>
      <w:lang w:val="en-GB" w:eastAsia="en-US" w:bidi="ar-SA"/>
    </w:rPr>
  </w:style>
  <w:style w:type="paragraph" w:customStyle="1" w:styleId="Style0">
    <w:name w:val="_Style 0"/>
    <w:uiPriority w:val="1"/>
    <w:qFormat/>
    <w:rsid w:val="006323E8"/>
    <w:pPr>
      <w:widowControl w:val="0"/>
      <w:jc w:val="both"/>
    </w:pPr>
    <w:rPr>
      <w:rFonts w:ascii="Times New Roman" w:eastAsia="SimSun" w:hAnsi="Times New Roman" w:cs="Times New Roman"/>
      <w:kern w:val="2"/>
      <w:sz w:val="21"/>
      <w:szCs w:val="24"/>
    </w:rPr>
  </w:style>
  <w:style w:type="character" w:customStyle="1" w:styleId="EXChar">
    <w:name w:val="EX Char"/>
    <w:qFormat/>
    <w:locked/>
    <w:rsid w:val="006323E8"/>
    <w:rPr>
      <w:lang w:eastAsia="en-US"/>
    </w:rPr>
  </w:style>
  <w:style w:type="paragraph" w:styleId="Caption">
    <w:name w:val="caption"/>
    <w:basedOn w:val="Normal"/>
    <w:next w:val="Normal"/>
    <w:uiPriority w:val="35"/>
    <w:unhideWhenUsed/>
    <w:qFormat/>
    <w:rsid w:val="00C55B8E"/>
    <w:pPr>
      <w:spacing w:after="200"/>
    </w:pPr>
    <w:rPr>
      <w:i/>
      <w:iCs/>
      <w:color w:val="44546A" w:themeColor="text2"/>
      <w:sz w:val="18"/>
      <w:szCs w:val="18"/>
    </w:rPr>
  </w:style>
  <w:style w:type="paragraph" w:styleId="TableofFigures">
    <w:name w:val="table of figures"/>
    <w:basedOn w:val="Normal"/>
    <w:next w:val="Normal"/>
    <w:uiPriority w:val="99"/>
    <w:unhideWhenUsed/>
    <w:rsid w:val="00C55B8E"/>
    <w:pPr>
      <w:spacing w:after="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03054367">
      <w:bodyDiv w:val="1"/>
      <w:marLeft w:val="0"/>
      <w:marRight w:val="0"/>
      <w:marTop w:val="0"/>
      <w:marBottom w:val="0"/>
      <w:divBdr>
        <w:top w:val="none" w:sz="0" w:space="0" w:color="auto"/>
        <w:left w:val="none" w:sz="0" w:space="0" w:color="auto"/>
        <w:bottom w:val="none" w:sz="0" w:space="0" w:color="auto"/>
        <w:right w:val="none" w:sz="0" w:space="0" w:color="auto"/>
      </w:divBdr>
    </w:div>
    <w:div w:id="806701950">
      <w:bodyDiv w:val="1"/>
      <w:marLeft w:val="0"/>
      <w:marRight w:val="0"/>
      <w:marTop w:val="0"/>
      <w:marBottom w:val="0"/>
      <w:divBdr>
        <w:top w:val="none" w:sz="0" w:space="0" w:color="auto"/>
        <w:left w:val="none" w:sz="0" w:space="0" w:color="auto"/>
        <w:bottom w:val="none" w:sz="0" w:space="0" w:color="auto"/>
        <w:right w:val="none" w:sz="0" w:space="0" w:color="auto"/>
      </w:divBdr>
    </w:div>
    <w:div w:id="1850287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19BD7FD-3319-49D8-8E77-4F63A2FF9A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Pages>
  <Words>588</Words>
  <Characters>3353</Characters>
  <Application>Microsoft Office Word</Application>
  <DocSecurity>0</DocSecurity>
  <Lines>27</Lines>
  <Paragraphs>7</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3934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Michal Szydelko, Huawei</dc:creator>
  <cp:keywords/>
  <dc:description/>
  <cp:lastModifiedBy>Michal Szydelko, Huawei</cp:lastModifiedBy>
  <cp:revision>3</cp:revision>
  <dcterms:created xsi:type="dcterms:W3CDTF">2023-02-17T17:51:00Z</dcterms:created>
  <dcterms:modified xsi:type="dcterms:W3CDTF">2023-02-17T17:52:00Z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1676656299</vt:lpwstr>
  </property>
</Properties>
</file>