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E6989F" w14:textId="7765935F" w:rsidR="00DC5180" w:rsidRPr="0033027D" w:rsidRDefault="00E73A82" w:rsidP="00DC5180">
      <w:pPr>
        <w:pStyle w:val="CRCoverPage"/>
        <w:tabs>
          <w:tab w:val="right" w:pos="9639"/>
        </w:tabs>
        <w:spacing w:after="0"/>
        <w:rPr>
          <w:b/>
          <w:noProof/>
          <w:sz w:val="24"/>
          <w:lang w:eastAsia="ja-JP"/>
        </w:rPr>
      </w:pPr>
      <w:bookmarkStart w:id="0" w:name="_Hlk66949131"/>
      <w:bookmarkStart w:id="1" w:name="_Hlk514061252"/>
      <w:bookmarkEnd w:id="0"/>
      <w:r>
        <w:rPr>
          <w:b/>
          <w:noProof/>
          <w:sz w:val="24"/>
        </w:rPr>
        <w:t>3</w:t>
      </w:r>
      <w:r w:rsidR="00DC5180" w:rsidRPr="0033027D">
        <w:rPr>
          <w:b/>
          <w:noProof/>
          <w:sz w:val="24"/>
        </w:rPr>
        <w:t>GPP TSG</w:t>
      </w:r>
      <w:r w:rsidR="00D81C65">
        <w:rPr>
          <w:b/>
          <w:noProof/>
          <w:sz w:val="24"/>
        </w:rPr>
        <w:t>-</w:t>
      </w:r>
      <w:r w:rsidR="00DC5180">
        <w:rPr>
          <w:b/>
          <w:noProof/>
          <w:sz w:val="24"/>
        </w:rPr>
        <w:t>RAN</w:t>
      </w:r>
      <w:r w:rsidR="00DC5180" w:rsidRPr="0033027D">
        <w:rPr>
          <w:b/>
          <w:noProof/>
          <w:sz w:val="24"/>
        </w:rPr>
        <w:t xml:space="preserve"> </w:t>
      </w:r>
      <w:r w:rsidR="0080320A">
        <w:rPr>
          <w:b/>
          <w:noProof/>
          <w:sz w:val="24"/>
        </w:rPr>
        <w:t xml:space="preserve">WG4 </w:t>
      </w:r>
      <w:r w:rsidR="00DC5180" w:rsidRPr="0033027D">
        <w:rPr>
          <w:b/>
          <w:noProof/>
          <w:sz w:val="24"/>
        </w:rPr>
        <w:t>Meeting</w:t>
      </w:r>
      <w:r w:rsidR="007B605F">
        <w:rPr>
          <w:b/>
          <w:noProof/>
          <w:sz w:val="24"/>
        </w:rPr>
        <w:t xml:space="preserve"> #</w:t>
      </w:r>
      <w:bookmarkEnd w:id="1"/>
      <w:r w:rsidR="00350A6A">
        <w:rPr>
          <w:b/>
          <w:noProof/>
          <w:sz w:val="24"/>
        </w:rPr>
        <w:t>106</w:t>
      </w:r>
      <w:r w:rsidR="00DC5180" w:rsidRPr="0033027D">
        <w:rPr>
          <w:b/>
          <w:noProof/>
          <w:sz w:val="24"/>
        </w:rPr>
        <w:tab/>
      </w:r>
      <w:r w:rsidR="00F82794" w:rsidRPr="00F82794">
        <w:rPr>
          <w:b/>
          <w:noProof/>
          <w:sz w:val="24"/>
        </w:rPr>
        <w:t>R4-2302297</w:t>
      </w:r>
    </w:p>
    <w:p w14:paraId="6ED81DF2" w14:textId="77777777" w:rsidR="00F2784D" w:rsidRDefault="00F2784D" w:rsidP="00F2784D">
      <w:pPr>
        <w:spacing w:after="60"/>
        <w:ind w:left="1985" w:hanging="1985"/>
        <w:rPr>
          <w:b/>
          <w:noProof/>
          <w:sz w:val="24"/>
        </w:rPr>
      </w:pPr>
      <w:r w:rsidRPr="00640CB2">
        <w:rPr>
          <w:rFonts w:ascii="Arial" w:hAnsi="Arial" w:cs="Arial"/>
          <w:b/>
          <w:sz w:val="24"/>
        </w:rPr>
        <w:t>Athens</w:t>
      </w:r>
      <w:r>
        <w:rPr>
          <w:rFonts w:ascii="Arial" w:hAnsi="Arial" w:cs="Arial"/>
          <w:b/>
          <w:sz w:val="24"/>
        </w:rPr>
        <w:t xml:space="preserve">, Greece, </w:t>
      </w:r>
      <w:r>
        <w:fldChar w:fldCharType="begin"/>
      </w:r>
      <w:r>
        <w:instrText xml:space="preserve"> DOCPROPERTY  Country  \* MERGEFORMAT </w:instrText>
      </w:r>
      <w:r>
        <w:fldChar w:fldCharType="end"/>
      </w:r>
      <w:r>
        <w:rPr>
          <w:rFonts w:ascii="Arial" w:hAnsi="Arial" w:cs="Arial"/>
          <w:b/>
          <w:sz w:val="24"/>
        </w:rPr>
        <w:t>27</w:t>
      </w:r>
      <w:r w:rsidRPr="00382829">
        <w:rPr>
          <w:rFonts w:ascii="Arial" w:hAnsi="Arial" w:cs="Arial"/>
          <w:b/>
          <w:sz w:val="24"/>
          <w:vertAlign w:val="superscript"/>
        </w:rPr>
        <w:t>th</w:t>
      </w:r>
      <w:r>
        <w:rPr>
          <w:rFonts w:ascii="Arial" w:hAnsi="Arial" w:cs="Arial"/>
          <w:b/>
          <w:sz w:val="24"/>
        </w:rPr>
        <w:t xml:space="preserve"> February 2023-3</w:t>
      </w:r>
      <w:r w:rsidRPr="00382829">
        <w:rPr>
          <w:rFonts w:ascii="Arial" w:hAnsi="Arial" w:cs="Arial"/>
          <w:b/>
          <w:sz w:val="24"/>
          <w:vertAlign w:val="superscript"/>
        </w:rPr>
        <w:t>rd</w:t>
      </w:r>
      <w:r>
        <w:rPr>
          <w:rFonts w:ascii="Arial" w:hAnsi="Arial" w:cs="Arial"/>
          <w:b/>
          <w:sz w:val="24"/>
        </w:rPr>
        <w:t xml:space="preserve"> March 2023</w:t>
      </w:r>
    </w:p>
    <w:p w14:paraId="04143185" w14:textId="77777777" w:rsidR="001512D7" w:rsidRPr="0010618D" w:rsidRDefault="001512D7" w:rsidP="00DC5180">
      <w:pPr>
        <w:spacing w:after="60"/>
        <w:ind w:left="1985" w:hanging="1985"/>
        <w:rPr>
          <w:rFonts w:ascii="Arial" w:hAnsi="Arial" w:cs="Arial"/>
          <w:bCs/>
        </w:rPr>
      </w:pPr>
    </w:p>
    <w:p w14:paraId="15BC7B88" w14:textId="4AB3E65B" w:rsidR="0010618D" w:rsidRPr="005E4466" w:rsidRDefault="000F7ECB" w:rsidP="000F7ECB">
      <w:pPr>
        <w:spacing w:after="60"/>
        <w:ind w:left="1985" w:hanging="1985"/>
        <w:rPr>
          <w:rFonts w:ascii="Arial" w:hAnsi="Arial" w:cs="Arial"/>
          <w:b/>
        </w:rPr>
      </w:pPr>
      <w:r w:rsidRPr="005E4466">
        <w:rPr>
          <w:rFonts w:ascii="Arial" w:hAnsi="Arial" w:cs="Arial"/>
          <w:b/>
        </w:rPr>
        <w:t>Title:</w:t>
      </w:r>
      <w:r w:rsidRPr="005E4466">
        <w:rPr>
          <w:rFonts w:ascii="Arial" w:hAnsi="Arial" w:cs="Arial"/>
          <w:b/>
        </w:rPr>
        <w:tab/>
      </w:r>
      <w:bookmarkStart w:id="2" w:name="OLE_LINK5"/>
      <w:r w:rsidR="002B6951" w:rsidRPr="00855F0E">
        <w:rPr>
          <w:rFonts w:ascii="Arial" w:eastAsia="Times New Roman" w:hAnsi="Arial" w:cs="Arial" w:hint="eastAsia"/>
          <w:b/>
        </w:rPr>
        <w:t>EVM</w:t>
      </w:r>
      <w:r w:rsidR="002B6951">
        <w:rPr>
          <w:rFonts w:ascii="Arial" w:eastAsia="Times New Roman" w:hAnsi="Arial" w:cs="Arial"/>
          <w:b/>
        </w:rPr>
        <w:t xml:space="preserve"> measurement for </w:t>
      </w:r>
      <w:r w:rsidR="002B6951">
        <w:rPr>
          <w:rFonts w:asciiTheme="minorEastAsia" w:eastAsiaTheme="minorEastAsia" w:hAnsiTheme="minorEastAsia" w:cs="Arial" w:hint="eastAsia"/>
          <w:b/>
          <w:lang w:eastAsia="zh-CN"/>
        </w:rPr>
        <w:t>UL</w:t>
      </w:r>
      <w:r w:rsidR="002B6951">
        <w:rPr>
          <w:rFonts w:asciiTheme="minorEastAsia" w:eastAsiaTheme="minorEastAsia" w:hAnsiTheme="minorEastAsia" w:cs="Arial"/>
          <w:b/>
          <w:lang w:eastAsia="zh-CN"/>
        </w:rPr>
        <w:t xml:space="preserve"> </w:t>
      </w:r>
      <w:r w:rsidR="002B6951">
        <w:rPr>
          <w:rFonts w:asciiTheme="minorEastAsia" w:eastAsiaTheme="minorEastAsia" w:hAnsiTheme="minorEastAsia" w:cs="Arial" w:hint="eastAsia"/>
          <w:b/>
          <w:lang w:eastAsia="zh-CN"/>
        </w:rPr>
        <w:t>MIMO</w:t>
      </w:r>
      <w:bookmarkEnd w:id="2"/>
    </w:p>
    <w:p w14:paraId="5FCABAAC" w14:textId="4BDE9CED" w:rsidR="002B09A1" w:rsidRPr="005E4466" w:rsidRDefault="002B09A1" w:rsidP="000F7ECB">
      <w:pPr>
        <w:spacing w:after="60"/>
        <w:ind w:left="1985" w:hanging="1985"/>
        <w:rPr>
          <w:rFonts w:ascii="Arial" w:hAnsi="Arial" w:cs="Arial"/>
          <w:b/>
        </w:rPr>
      </w:pPr>
      <w:r w:rsidRPr="005E4466">
        <w:rPr>
          <w:rFonts w:ascii="Arial" w:hAnsi="Arial" w:cs="Arial"/>
          <w:b/>
        </w:rPr>
        <w:t>Source:</w:t>
      </w:r>
      <w:r w:rsidRPr="005E4466">
        <w:rPr>
          <w:rFonts w:ascii="Arial" w:hAnsi="Arial" w:cs="Arial"/>
          <w:b/>
        </w:rPr>
        <w:tab/>
      </w:r>
      <w:r w:rsidR="002B6951">
        <w:rPr>
          <w:rFonts w:ascii="Arial" w:hAnsi="Arial" w:cs="Arial" w:hint="eastAsia"/>
          <w:b/>
          <w:lang w:eastAsia="zh-CN"/>
        </w:rPr>
        <w:t>Ke</w:t>
      </w:r>
      <w:r w:rsidR="002B6951">
        <w:rPr>
          <w:rFonts w:ascii="Arial" w:hAnsi="Arial" w:cs="Arial"/>
          <w:b/>
        </w:rPr>
        <w:t>ysight</w:t>
      </w:r>
      <w:r w:rsidR="001509C1">
        <w:rPr>
          <w:rFonts w:ascii="Arial" w:hAnsi="Arial" w:cs="Arial"/>
          <w:b/>
        </w:rPr>
        <w:t xml:space="preserve"> Technologies UK Ltd.</w:t>
      </w:r>
    </w:p>
    <w:p w14:paraId="5D705407" w14:textId="2BA8D64E" w:rsidR="00414CE5" w:rsidRDefault="0010618D" w:rsidP="0010618D">
      <w:pPr>
        <w:spacing w:after="60"/>
        <w:ind w:left="1985" w:hanging="1985"/>
        <w:rPr>
          <w:rFonts w:ascii="Arial" w:hAnsi="Arial" w:cs="Arial"/>
          <w:b/>
        </w:rPr>
      </w:pPr>
      <w:r w:rsidRPr="005E4466">
        <w:rPr>
          <w:rFonts w:ascii="Arial" w:hAnsi="Arial" w:cs="Arial"/>
          <w:b/>
        </w:rPr>
        <w:t>Agenda item:</w:t>
      </w:r>
      <w:r w:rsidRPr="005E4466">
        <w:rPr>
          <w:rFonts w:ascii="Arial" w:hAnsi="Arial" w:cs="Arial"/>
          <w:b/>
        </w:rPr>
        <w:tab/>
      </w:r>
      <w:r w:rsidR="007B74D9">
        <w:rPr>
          <w:rFonts w:ascii="Arial" w:hAnsi="Arial" w:cs="Arial"/>
          <w:b/>
        </w:rPr>
        <w:t>4.1</w:t>
      </w:r>
    </w:p>
    <w:p w14:paraId="13310D75" w14:textId="12688FA0" w:rsidR="00222D66" w:rsidRPr="008619D6" w:rsidRDefault="00222D66" w:rsidP="008619D6">
      <w:pPr>
        <w:spacing w:after="60"/>
        <w:ind w:left="1985" w:hanging="1985"/>
        <w:rPr>
          <w:rFonts w:ascii="Arial" w:hAnsi="Arial" w:cs="Arial"/>
          <w:b/>
        </w:rPr>
      </w:pPr>
      <w:r w:rsidRPr="005E4466">
        <w:rPr>
          <w:rFonts w:ascii="Arial" w:hAnsi="Arial" w:cs="Arial"/>
          <w:b/>
        </w:rPr>
        <w:t>Document for:</w:t>
      </w:r>
      <w:r w:rsidRPr="005E4466">
        <w:rPr>
          <w:rFonts w:ascii="Arial" w:hAnsi="Arial" w:cs="Arial"/>
          <w:b/>
        </w:rPr>
        <w:tab/>
      </w:r>
      <w:r w:rsidR="00BD77BC">
        <w:rPr>
          <w:rFonts w:ascii="Arial" w:hAnsi="Arial" w:cs="Arial"/>
          <w:b/>
        </w:rPr>
        <w:t>Discussion</w:t>
      </w:r>
      <w:r w:rsidR="001509C1">
        <w:rPr>
          <w:rFonts w:ascii="Arial" w:hAnsi="Arial" w:cs="Arial"/>
          <w:b/>
        </w:rPr>
        <w:t xml:space="preserve"> and endorsement</w:t>
      </w:r>
    </w:p>
    <w:p w14:paraId="5BDE04A3" w14:textId="77777777" w:rsidR="0045428D" w:rsidRDefault="000A567D" w:rsidP="002A1C01">
      <w:pPr>
        <w:pStyle w:val="Heading1"/>
      </w:pPr>
      <w:r>
        <w:t>1.</w:t>
      </w:r>
      <w:r>
        <w:tab/>
      </w:r>
      <w:r w:rsidR="002A1C01">
        <w:t>Introduction</w:t>
      </w:r>
    </w:p>
    <w:p w14:paraId="77472BAC" w14:textId="4F5DF4C5" w:rsidR="00232E87" w:rsidRPr="00DF2FB5" w:rsidRDefault="002C3735" w:rsidP="00DF2FB5">
      <w:pPr>
        <w:jc w:val="both"/>
      </w:pPr>
      <w:r w:rsidRPr="00DF2FB5">
        <w:t xml:space="preserve">During RAN4#105, </w:t>
      </w:r>
      <w:r w:rsidR="00C536D6" w:rsidRPr="00DF2FB5">
        <w:t xml:space="preserve">discussions on </w:t>
      </w:r>
      <w:r w:rsidRPr="00DF2FB5">
        <w:t xml:space="preserve">missing description of EVM measurement for UL MIMO for FR1 and FR2 </w:t>
      </w:r>
      <w:r w:rsidR="0012239D" w:rsidRPr="00DF2FB5">
        <w:t>in</w:t>
      </w:r>
      <w:r w:rsidRPr="00DF2FB5">
        <w:t xml:space="preserve"> core requirements</w:t>
      </w:r>
      <w:r w:rsidR="0012239D" w:rsidRPr="00DF2FB5">
        <w:t xml:space="preserve"> </w:t>
      </w:r>
      <w:r w:rsidR="00C536D6" w:rsidRPr="00DF2FB5">
        <w:t>continued</w:t>
      </w:r>
      <w:r w:rsidR="0012239D" w:rsidRPr="00DF2FB5">
        <w:t xml:space="preserve"> and finally change requests [1] and [2] were agreed </w:t>
      </w:r>
      <w:r w:rsidR="00791EE6" w:rsidRPr="00DF2FB5">
        <w:t>for FR1 and FR2 respectively</w:t>
      </w:r>
      <w:r w:rsidR="00C536D6" w:rsidRPr="00DF2FB5">
        <w:t xml:space="preserve"> (according to method 1 documented in TR 38.884</w:t>
      </w:r>
      <w:r w:rsidR="00A56547" w:rsidRPr="00DF2FB5">
        <w:t xml:space="preserve"> ([3]) section 5.2.3.1.1 and initially introduced by </w:t>
      </w:r>
      <w:r w:rsidR="00804060" w:rsidRPr="00DF2FB5">
        <w:t>[4]</w:t>
      </w:r>
      <w:r w:rsidR="00BA6B1E" w:rsidRPr="00DF2FB5">
        <w:t xml:space="preserve"> and [5]</w:t>
      </w:r>
      <w:r w:rsidR="00A56547" w:rsidRPr="00DF2FB5">
        <w:t>)</w:t>
      </w:r>
      <w:r w:rsidRPr="00DF2FB5">
        <w:t>.</w:t>
      </w:r>
      <w:r w:rsidR="00BA6B1E" w:rsidRPr="00DF2FB5">
        <w:t xml:space="preserve"> D</w:t>
      </w:r>
      <w:r w:rsidR="0012239D" w:rsidRPr="00DF2FB5">
        <w:t xml:space="preserve">uring </w:t>
      </w:r>
      <w:r w:rsidR="00BA6B1E" w:rsidRPr="00DF2FB5">
        <w:t>those</w:t>
      </w:r>
      <w:r w:rsidR="0012239D" w:rsidRPr="00DF2FB5">
        <w:t xml:space="preserve"> discussions </w:t>
      </w:r>
      <w:r w:rsidR="00C536D6" w:rsidRPr="00DF2FB5">
        <w:t xml:space="preserve">and previous ones, </w:t>
      </w:r>
      <w:r w:rsidR="0012239D" w:rsidRPr="00DF2FB5">
        <w:t>there w</w:t>
      </w:r>
      <w:r w:rsidR="00C536D6" w:rsidRPr="00DF2FB5">
        <w:t>as an</w:t>
      </w:r>
      <w:r w:rsidR="0012239D" w:rsidRPr="00DF2FB5">
        <w:t>other alternative</w:t>
      </w:r>
      <w:r w:rsidR="00804060" w:rsidRPr="00DF2FB5">
        <w:t xml:space="preserve"> proposed and</w:t>
      </w:r>
      <w:r w:rsidR="0012239D" w:rsidRPr="00DF2FB5">
        <w:t xml:space="preserve"> discussed </w:t>
      </w:r>
      <w:r w:rsidR="00804060" w:rsidRPr="00DF2FB5">
        <w:t>according to</w:t>
      </w:r>
      <w:r w:rsidR="0012239D" w:rsidRPr="00DF2FB5">
        <w:t xml:space="preserve"> </w:t>
      </w:r>
      <w:r w:rsidR="00BA6B1E" w:rsidRPr="00DF2FB5">
        <w:t>[6]</w:t>
      </w:r>
      <w:r w:rsidR="00232E87" w:rsidRPr="00DF2FB5">
        <w:t xml:space="preserve"> and documented in TR 38.884 ([3]) section 5.2.3.1.2 as method 2</w:t>
      </w:r>
      <w:r w:rsidR="0012239D" w:rsidRPr="00DF2FB5">
        <w:t>)</w:t>
      </w:r>
      <w:r w:rsidR="00232E87" w:rsidRPr="00DF2FB5">
        <w:t xml:space="preserve">. </w:t>
      </w:r>
    </w:p>
    <w:p w14:paraId="375F4D66" w14:textId="7189D7D0" w:rsidR="00232E87" w:rsidRPr="00DF2FB5" w:rsidRDefault="00232E87" w:rsidP="00DF2FB5">
      <w:pPr>
        <w:jc w:val="both"/>
      </w:pPr>
      <w:r w:rsidRPr="00DF2FB5">
        <w:t>Both proposals were compared</w:t>
      </w:r>
      <w:r w:rsidR="002C3735" w:rsidRPr="00DF2FB5">
        <w:t xml:space="preserve"> </w:t>
      </w:r>
      <w:r w:rsidRPr="00DF2FB5">
        <w:t xml:space="preserve">following simulation assumptions and criteria for comparison described in way forward [7]. The outcome of such comparison was included in TR 38.884 ([3]) section 5.2.3.1.3. </w:t>
      </w:r>
    </w:p>
    <w:p w14:paraId="00C14384" w14:textId="1D98D11D" w:rsidR="002B6951" w:rsidRPr="00DF2FB5" w:rsidRDefault="00F70489" w:rsidP="00DF2FB5">
      <w:pPr>
        <w:jc w:val="both"/>
      </w:pPr>
      <w:r w:rsidRPr="00DF2FB5">
        <w:t xml:space="preserve">In this </w:t>
      </w:r>
      <w:r w:rsidR="00232E87" w:rsidRPr="00DF2FB5">
        <w:t xml:space="preserve">discussion paper, </w:t>
      </w:r>
      <w:r w:rsidR="00350A6A" w:rsidRPr="00DF2FB5">
        <w:t xml:space="preserve">a new </w:t>
      </w:r>
      <w:r w:rsidRPr="00DF2FB5">
        <w:t>alternative method</w:t>
      </w:r>
      <w:r w:rsidR="00350A6A" w:rsidRPr="00DF2FB5">
        <w:t xml:space="preserve"> is proposed</w:t>
      </w:r>
      <w:r w:rsidR="004B5D2A" w:rsidRPr="00DF2FB5">
        <w:t xml:space="preserve"> to overcome </w:t>
      </w:r>
      <w:r w:rsidR="00B03C51">
        <w:t>some</w:t>
      </w:r>
      <w:r w:rsidR="00B03C51" w:rsidRPr="00DF2FB5">
        <w:t xml:space="preserve"> </w:t>
      </w:r>
      <w:r w:rsidR="004B5D2A" w:rsidRPr="00DF2FB5">
        <w:t>defect</w:t>
      </w:r>
      <w:r w:rsidR="00B03C51">
        <w:t>s found in</w:t>
      </w:r>
      <w:r w:rsidR="00350A6A" w:rsidRPr="00DF2FB5">
        <w:t xml:space="preserve"> previous two test methods </w:t>
      </w:r>
      <w:r w:rsidR="00B03C51">
        <w:t>when considering additional</w:t>
      </w:r>
      <w:r w:rsidR="00350A6A" w:rsidRPr="00DF2FB5">
        <w:t xml:space="preserve"> evaluation criteria</w:t>
      </w:r>
      <w:r w:rsidR="00D02CE0">
        <w:t xml:space="preserve"> described in this document</w:t>
      </w:r>
      <w:r w:rsidR="00350A6A" w:rsidRPr="00DF2FB5">
        <w:t>.</w:t>
      </w:r>
    </w:p>
    <w:p w14:paraId="4603ABA7" w14:textId="7C383608" w:rsidR="00A41713" w:rsidRPr="00A41713" w:rsidRDefault="000A567D" w:rsidP="00350A6A">
      <w:pPr>
        <w:pStyle w:val="Heading1"/>
      </w:pPr>
      <w:r>
        <w:t>2</w:t>
      </w:r>
      <w:bookmarkStart w:id="3" w:name="OLE_LINK53"/>
      <w:r>
        <w:t xml:space="preserve">. </w:t>
      </w:r>
      <w:r>
        <w:tab/>
      </w:r>
      <w:r w:rsidR="002A1C01">
        <w:t>Discussion</w:t>
      </w:r>
      <w:bookmarkEnd w:id="3"/>
    </w:p>
    <w:p w14:paraId="6D7FA9CA" w14:textId="13DA3E76" w:rsidR="00B03C51" w:rsidRPr="00CC3003" w:rsidRDefault="00B03C51" w:rsidP="00B03C51">
      <w:pPr>
        <w:pStyle w:val="Heading2"/>
        <w:ind w:left="0" w:firstLine="0"/>
        <w:rPr>
          <w:rFonts w:cs="Arial"/>
        </w:rPr>
      </w:pPr>
      <w:r w:rsidRPr="00CC3003">
        <w:rPr>
          <w:rFonts w:cs="Arial"/>
        </w:rPr>
        <w:t>2.1</w:t>
      </w:r>
      <w:r w:rsidRPr="00CC3003">
        <w:rPr>
          <w:rFonts w:cs="Arial"/>
        </w:rPr>
        <w:tab/>
        <w:t>Methods overview</w:t>
      </w:r>
    </w:p>
    <w:p w14:paraId="6EB3B671" w14:textId="59B4994E" w:rsidR="00B14116" w:rsidRPr="0076698C" w:rsidRDefault="00B14116" w:rsidP="00CC3003">
      <w:pPr>
        <w:jc w:val="both"/>
        <w:rPr>
          <w:lang w:val="en-US"/>
        </w:rPr>
      </w:pPr>
      <w:r>
        <w:t>In the following, overview of the 2 already discussed EVM UL MIMO methods is provided as well as introduction of new method to be considered</w:t>
      </w:r>
      <w:r>
        <w:rPr>
          <w:rFonts w:ascii="Calibri" w:hAnsi="Calibri" w:cs="Calibri" w:hint="eastAsia"/>
          <w:lang w:eastAsia="zh-CN"/>
        </w:rPr>
        <w:t>:</w:t>
      </w:r>
    </w:p>
    <w:p w14:paraId="6F19DCD3" w14:textId="77777777" w:rsidR="00B14116" w:rsidRDefault="00B14116" w:rsidP="00CC3003">
      <w:pPr>
        <w:pStyle w:val="ListParagraph"/>
        <w:numPr>
          <w:ilvl w:val="0"/>
          <w:numId w:val="12"/>
        </w:numPr>
        <w:spacing w:line="360" w:lineRule="auto"/>
        <w:ind w:left="717" w:hanging="357"/>
        <w:jc w:val="both"/>
      </w:pPr>
      <w:r w:rsidRPr="00184725">
        <w:rPr>
          <w:u w:val="single"/>
        </w:rPr>
        <w:t>Method 1:</w:t>
      </w:r>
      <w:r>
        <w:t xml:space="preserve"> MIMO part: DMRS based estimation; SISO part: RS + DMRS based equalization per layer</w:t>
      </w:r>
      <w:r>
        <w:rPr>
          <w:lang w:val="en-US" w:eastAsia="zh-CN"/>
        </w:rPr>
        <w:t>.</w:t>
      </w:r>
    </w:p>
    <w:p w14:paraId="4E398263" w14:textId="69F38F90" w:rsidR="00B14116" w:rsidRDefault="00B14116" w:rsidP="00CC3003">
      <w:pPr>
        <w:pStyle w:val="ListParagraph"/>
        <w:numPr>
          <w:ilvl w:val="0"/>
          <w:numId w:val="12"/>
        </w:numPr>
        <w:spacing w:line="360" w:lineRule="auto"/>
        <w:ind w:left="717" w:hanging="357"/>
        <w:jc w:val="both"/>
      </w:pPr>
      <w:r w:rsidRPr="00184725">
        <w:rPr>
          <w:u w:val="single"/>
        </w:rPr>
        <w:t>Method 2:</w:t>
      </w:r>
      <w:r>
        <w:t xml:space="preserve"> MIMO part: DMRS based estimation, then followed by per subcarrier RS + data equalizer building within slot and equalization; SISO part: RS + DMRS based equalization per layer</w:t>
      </w:r>
    </w:p>
    <w:p w14:paraId="4A59E5EB" w14:textId="77777777" w:rsidR="00B14116" w:rsidRDefault="00B14116" w:rsidP="00CC3003">
      <w:pPr>
        <w:pStyle w:val="ListParagraph"/>
        <w:numPr>
          <w:ilvl w:val="0"/>
          <w:numId w:val="12"/>
        </w:numPr>
        <w:spacing w:line="360" w:lineRule="auto"/>
        <w:ind w:left="717" w:hanging="357"/>
        <w:jc w:val="both"/>
      </w:pPr>
      <w:r w:rsidRPr="00184725">
        <w:rPr>
          <w:u w:val="single"/>
        </w:rPr>
        <w:t>Method 3:</w:t>
      </w:r>
      <w:r>
        <w:t xml:space="preserve"> this is newly proposed method, MIMO part: DMRS based estimation, then followed by per CDM group RS + data equalizer building within slot and equalization; SISO part: RS + DMRS based equalization per layer.</w:t>
      </w:r>
    </w:p>
    <w:p w14:paraId="42AA005E" w14:textId="4F9AF1B6" w:rsidR="00B14116" w:rsidRDefault="00B14116" w:rsidP="00B14116">
      <w:pPr>
        <w:pStyle w:val="Heading3"/>
      </w:pPr>
      <w:r>
        <w:t>2.1.1</w:t>
      </w:r>
      <w:r>
        <w:tab/>
        <w:t>Method 1 [4]</w:t>
      </w:r>
    </w:p>
    <w:p w14:paraId="0EDCE5F3" w14:textId="771F9646" w:rsidR="00B14116" w:rsidRPr="00CC3003" w:rsidRDefault="009D2ACF" w:rsidP="00CC3003">
      <w:pPr>
        <w:jc w:val="both"/>
      </w:pPr>
      <w:r w:rsidRPr="009D2ACF">
        <w:t>The resource for channel response estimation derives from DMRS symbols alone for MIMO process, but during per layer equalization, RS plus data-based equalization is adopted. The block diagram is shown below:</w:t>
      </w:r>
    </w:p>
    <w:p w14:paraId="7D972AAE" w14:textId="77777777" w:rsidR="00BD0172" w:rsidRDefault="00BD0172" w:rsidP="00B14116">
      <w:pPr>
        <w:pStyle w:val="Caption"/>
        <w:jc w:val="center"/>
      </w:pPr>
      <w:r>
        <w:br w:type="page"/>
      </w:r>
    </w:p>
    <w:p w14:paraId="4B6E5FE9" w14:textId="1C477D1B" w:rsidR="00B14116" w:rsidRDefault="00B14116" w:rsidP="00B14116">
      <w:pPr>
        <w:pStyle w:val="Caption"/>
        <w:jc w:val="center"/>
      </w:pPr>
      <w:r>
        <w:lastRenderedPageBreak/>
        <w:t xml:space="preserve">Figure </w:t>
      </w:r>
      <w:r w:rsidR="000B755B">
        <w:t>1</w:t>
      </w:r>
      <w:r>
        <w:t xml:space="preserve">: Method </w:t>
      </w:r>
      <w:r w:rsidR="004D13F6">
        <w:t xml:space="preserve">1 </w:t>
      </w:r>
      <w:r>
        <w:t>EVM calculation block diagram for 2-Layer UL MIMO</w:t>
      </w:r>
    </w:p>
    <w:p w14:paraId="6462562B" w14:textId="77777777" w:rsidR="00B14116" w:rsidRDefault="00B14116" w:rsidP="00B14116">
      <w:pPr>
        <w:jc w:val="center"/>
      </w:pPr>
      <w:r>
        <w:rPr>
          <w:noProof/>
        </w:rPr>
        <w:drawing>
          <wp:inline distT="0" distB="0" distL="0" distR="0" wp14:anchorId="428BFF18" wp14:editId="0FC611F7">
            <wp:extent cx="4849495" cy="2407920"/>
            <wp:effectExtent l="0" t="0" r="825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849495" cy="2407920"/>
                    </a:xfrm>
                    <a:prstGeom prst="rect">
                      <a:avLst/>
                    </a:prstGeom>
                    <a:noFill/>
                    <a:ln>
                      <a:noFill/>
                    </a:ln>
                  </pic:spPr>
                </pic:pic>
              </a:graphicData>
            </a:graphic>
          </wp:inline>
        </w:drawing>
      </w:r>
    </w:p>
    <w:p w14:paraId="2B90985F" w14:textId="68A77B71" w:rsidR="00B14116" w:rsidRDefault="00B14116" w:rsidP="00B14116">
      <w:pPr>
        <w:pStyle w:val="Heading3"/>
      </w:pPr>
      <w:r>
        <w:t>2.1.2</w:t>
      </w:r>
      <w:r>
        <w:tab/>
        <w:t>Method 2 [6]</w:t>
      </w:r>
    </w:p>
    <w:p w14:paraId="5592E8C3" w14:textId="6E2E66DB" w:rsidR="00B14116" w:rsidRPr="00CC3003" w:rsidRDefault="00B14116" w:rsidP="00CC3003">
      <w:pPr>
        <w:jc w:val="both"/>
      </w:pPr>
      <w:r w:rsidRPr="00CC3003">
        <w:t>There are two step MIMO process</w:t>
      </w:r>
      <w:r w:rsidR="000B755B">
        <w:t>:</w:t>
      </w:r>
      <w:r w:rsidRPr="00CC3003">
        <w:t xml:space="preserve"> The first step is DMRS based channel estimation.  The second step is LSE channel estimation base</w:t>
      </w:r>
      <w:r w:rsidR="00285919">
        <w:t>d</w:t>
      </w:r>
      <w:r w:rsidRPr="00CC3003">
        <w:t xml:space="preserve"> on all symbols in one slot and subcarrier by subcarrier to improve the accuracy of channel estimation. </w:t>
      </w:r>
    </w:p>
    <w:p w14:paraId="41088AC7" w14:textId="7C7FAD2E" w:rsidR="00B14116" w:rsidRDefault="00B14116" w:rsidP="00B14116">
      <w:pPr>
        <w:pStyle w:val="Caption"/>
        <w:jc w:val="center"/>
        <w:rPr>
          <w:rFonts w:ascii="Calibri" w:hAnsi="Calibri" w:cs="Calibri"/>
        </w:rPr>
      </w:pPr>
      <w:r>
        <w:t xml:space="preserve">Figure </w:t>
      </w:r>
      <w:r w:rsidR="000B755B">
        <w:t>2</w:t>
      </w:r>
      <w:r>
        <w:t xml:space="preserve">: Method </w:t>
      </w:r>
      <w:r w:rsidR="004D13F6">
        <w:t xml:space="preserve">2 </w:t>
      </w:r>
      <w:r>
        <w:t>EVM calculation block diagram for 2-Layer UL MIMO</w:t>
      </w:r>
    </w:p>
    <w:p w14:paraId="7FC0CD01" w14:textId="77777777" w:rsidR="00B14116" w:rsidRDefault="00B14116" w:rsidP="00B14116">
      <w:pPr>
        <w:rPr>
          <w:rFonts w:ascii="Calibri" w:hAnsi="Calibri" w:cs="Calibri"/>
        </w:rPr>
      </w:pPr>
      <w:r>
        <w:object w:dxaOrig="9120" w:dyaOrig="5070" w14:anchorId="4636E2D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5.9pt;height:253.65pt" o:ole="">
            <v:imagedata r:id="rId10" o:title=""/>
          </v:shape>
          <o:OLEObject Type="Embed" ProgID="Visio.Drawing.15" ShapeID="_x0000_i1025" DrawAspect="Content" ObjectID="_1738155949" r:id="rId11"/>
        </w:object>
      </w:r>
    </w:p>
    <w:p w14:paraId="2285A1F7" w14:textId="77777777" w:rsidR="00B14116" w:rsidRDefault="00B14116" w:rsidP="00B14116"/>
    <w:p w14:paraId="6ACBFAB3" w14:textId="4FD6F6CE" w:rsidR="00B14116" w:rsidRDefault="00B14116" w:rsidP="00B14116">
      <w:pPr>
        <w:pStyle w:val="Heading3"/>
      </w:pPr>
      <w:r>
        <w:t>2.1.3</w:t>
      </w:r>
      <w:r>
        <w:tab/>
        <w:t>Method 3</w:t>
      </w:r>
      <w:r w:rsidR="000B755B">
        <w:t xml:space="preserve"> (New)</w:t>
      </w:r>
    </w:p>
    <w:p w14:paraId="6B54D341" w14:textId="2523D281" w:rsidR="00BD0172" w:rsidRDefault="00B14116" w:rsidP="00DB5BB9">
      <w:r w:rsidRPr="00CC3003">
        <w:t>For this method, there are two step MIMO process</w:t>
      </w:r>
      <w:r w:rsidR="000B755B">
        <w:t>:</w:t>
      </w:r>
      <w:r w:rsidRPr="00CC3003">
        <w:t xml:space="preserve"> The first step is DMRS based channel estimation.  The second step is LSE channel estimation base</w:t>
      </w:r>
      <w:r w:rsidR="00285919">
        <w:t>d</w:t>
      </w:r>
      <w:r w:rsidRPr="00CC3003">
        <w:t xml:space="preserve"> on all symbols in one slot and at 4 or 6 RE granularity in frequency domain CDM group as shown in Figure </w:t>
      </w:r>
      <w:r w:rsidR="000B755B">
        <w:t>4</w:t>
      </w:r>
      <w:r w:rsidRPr="00CC3003">
        <w:t xml:space="preserve"> to improve the accuracy of channel estimation.</w:t>
      </w:r>
      <w:r w:rsidR="00BD0172">
        <w:br w:type="page"/>
      </w:r>
    </w:p>
    <w:p w14:paraId="591A1FDF" w14:textId="4E854FD7" w:rsidR="00B14116" w:rsidRPr="00CC3003" w:rsidRDefault="00B14116" w:rsidP="00CC3003">
      <w:pPr>
        <w:pStyle w:val="Caption"/>
        <w:jc w:val="center"/>
      </w:pPr>
      <w:r>
        <w:lastRenderedPageBreak/>
        <w:t xml:space="preserve">Figure </w:t>
      </w:r>
      <w:r w:rsidR="000B755B">
        <w:t>3</w:t>
      </w:r>
      <w:r>
        <w:t xml:space="preserve">: Method </w:t>
      </w:r>
      <w:r w:rsidR="004D13F6">
        <w:t xml:space="preserve">3 </w:t>
      </w:r>
      <w:r>
        <w:t>EVM calculation block diagram for 2-Layer UL MIMO</w:t>
      </w:r>
    </w:p>
    <w:p w14:paraId="1C04212A" w14:textId="28D7675B" w:rsidR="00DB5BB9" w:rsidRDefault="00960B79" w:rsidP="00B14116">
      <w:pPr>
        <w:jc w:val="center"/>
        <w:rPr>
          <w:rFonts w:ascii="Calibri" w:hAnsi="Calibri" w:cs="Calibri"/>
        </w:rPr>
      </w:pPr>
      <w:r>
        <w:rPr>
          <w:noProof/>
        </w:rPr>
        <w:drawing>
          <wp:inline distT="0" distB="0" distL="0" distR="0" wp14:anchorId="0EBD6FB3" wp14:editId="41B33C6B">
            <wp:extent cx="6004560" cy="4498714"/>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013355" cy="4505304"/>
                    </a:xfrm>
                    <a:prstGeom prst="rect">
                      <a:avLst/>
                    </a:prstGeom>
                    <a:noFill/>
                    <a:ln>
                      <a:noFill/>
                    </a:ln>
                  </pic:spPr>
                </pic:pic>
              </a:graphicData>
            </a:graphic>
          </wp:inline>
        </w:drawing>
      </w:r>
    </w:p>
    <w:p w14:paraId="327EF7EF" w14:textId="5FD15571" w:rsidR="00B14116" w:rsidRDefault="00B14116" w:rsidP="00CC3003">
      <w:pPr>
        <w:pStyle w:val="Caption"/>
        <w:jc w:val="center"/>
      </w:pPr>
      <w:r w:rsidRPr="00CC3003">
        <w:t xml:space="preserve">Figure </w:t>
      </w:r>
      <w:r w:rsidR="000B755B" w:rsidRPr="00CC3003">
        <w:t>4</w:t>
      </w:r>
      <w:r w:rsidRPr="00CC3003">
        <w:t>:  the RS+ data EQ build for MIMO block</w:t>
      </w:r>
    </w:p>
    <w:p w14:paraId="4BFA6417" w14:textId="00816EE8" w:rsidR="00B14116" w:rsidRDefault="00825A58" w:rsidP="00B14116">
      <w:pPr>
        <w:jc w:val="center"/>
        <w:rPr>
          <w:rFonts w:asciiTheme="minorHAnsi" w:hAnsiTheme="minorHAnsi" w:cstheme="minorHAnsi"/>
          <w:lang w:eastAsia="en-US"/>
        </w:rPr>
      </w:pPr>
      <w:r>
        <w:rPr>
          <w:noProof/>
        </w:rPr>
        <w:drawing>
          <wp:inline distT="0" distB="0" distL="0" distR="0" wp14:anchorId="4ED90F00" wp14:editId="1834DBE8">
            <wp:extent cx="3709869" cy="1657350"/>
            <wp:effectExtent l="0" t="0" r="508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722669" cy="1663068"/>
                    </a:xfrm>
                    <a:prstGeom prst="rect">
                      <a:avLst/>
                    </a:prstGeom>
                  </pic:spPr>
                </pic:pic>
              </a:graphicData>
            </a:graphic>
          </wp:inline>
        </w:drawing>
      </w:r>
    </w:p>
    <w:p w14:paraId="3BD49C69" w14:textId="4E510E24" w:rsidR="00B14116" w:rsidRPr="00CC3003" w:rsidRDefault="00B14116" w:rsidP="00B14116">
      <w:pPr>
        <w:pStyle w:val="Heading2"/>
        <w:ind w:left="0" w:firstLine="0"/>
        <w:rPr>
          <w:rFonts w:cs="Arial"/>
        </w:rPr>
      </w:pPr>
      <w:r w:rsidRPr="00CC3003">
        <w:rPr>
          <w:rFonts w:cs="Arial"/>
        </w:rPr>
        <w:t>2.2</w:t>
      </w:r>
      <w:r w:rsidRPr="00CC3003">
        <w:rPr>
          <w:rFonts w:cs="Arial"/>
        </w:rPr>
        <w:tab/>
        <w:t>Criteria for evaluation</w:t>
      </w:r>
    </w:p>
    <w:p w14:paraId="1B3286FE" w14:textId="1182C432" w:rsidR="00A155DD" w:rsidRPr="008C2A47" w:rsidRDefault="00A155DD" w:rsidP="00CC3003">
      <w:pPr>
        <w:pStyle w:val="ListParagraph"/>
        <w:numPr>
          <w:ilvl w:val="0"/>
          <w:numId w:val="11"/>
        </w:numPr>
        <w:spacing w:line="360" w:lineRule="auto"/>
        <w:ind w:left="357" w:hanging="357"/>
        <w:jc w:val="both"/>
      </w:pPr>
      <w:bookmarkStart w:id="4" w:name="OLE_LINK13"/>
      <w:r w:rsidRPr="00CC3003">
        <w:t>The criteria for evaluation</w:t>
      </w:r>
      <w:r w:rsidR="009F7D27">
        <w:t xml:space="preserve"> in this document are the following ones</w:t>
      </w:r>
      <w:r w:rsidR="0076698C" w:rsidRPr="00CC3003">
        <w:t>:</w:t>
      </w:r>
    </w:p>
    <w:p w14:paraId="45D1D9B4" w14:textId="77777777" w:rsidR="00B322EE" w:rsidRPr="00B322EE" w:rsidRDefault="00B322EE" w:rsidP="00B322EE">
      <w:pPr>
        <w:pStyle w:val="ListParagraph"/>
        <w:numPr>
          <w:ilvl w:val="0"/>
          <w:numId w:val="12"/>
        </w:numPr>
        <w:spacing w:line="360" w:lineRule="auto"/>
        <w:ind w:left="714" w:hanging="357"/>
        <w:jc w:val="both"/>
      </w:pPr>
      <w:r w:rsidRPr="00B322EE">
        <w:t>Calculated EVM accuracy for different SNR cases due to AWGN</w:t>
      </w:r>
    </w:p>
    <w:p w14:paraId="1E99B1F9" w14:textId="77777777" w:rsidR="00B322EE" w:rsidRPr="00B322EE" w:rsidRDefault="00B322EE" w:rsidP="00B322EE">
      <w:pPr>
        <w:pStyle w:val="ListParagraph"/>
        <w:numPr>
          <w:ilvl w:val="0"/>
          <w:numId w:val="12"/>
        </w:numPr>
        <w:spacing w:line="360" w:lineRule="auto"/>
        <w:ind w:left="714" w:hanging="357"/>
        <w:jc w:val="both"/>
      </w:pPr>
      <w:r w:rsidRPr="00B322EE">
        <w:t>Calculated EVM repeatability for above cases over 10 sub-frames average per standard for PUSCH</w:t>
      </w:r>
    </w:p>
    <w:p w14:paraId="094D604C" w14:textId="77777777" w:rsidR="00B322EE" w:rsidRPr="00B322EE" w:rsidRDefault="00B322EE" w:rsidP="00B322EE">
      <w:pPr>
        <w:pStyle w:val="ListParagraph"/>
        <w:numPr>
          <w:ilvl w:val="0"/>
          <w:numId w:val="12"/>
        </w:numPr>
        <w:spacing w:line="360" w:lineRule="auto"/>
        <w:ind w:left="714" w:hanging="357"/>
        <w:jc w:val="both"/>
      </w:pPr>
      <w:r w:rsidRPr="00B322EE">
        <w:t xml:space="preserve">Sensitivity of calculated EVM to DMRS configuration </w:t>
      </w:r>
    </w:p>
    <w:p w14:paraId="7873F7FB" w14:textId="77777777" w:rsidR="00B322EE" w:rsidRPr="00B322EE" w:rsidRDefault="00B322EE" w:rsidP="00B322EE">
      <w:pPr>
        <w:pStyle w:val="ListParagraph"/>
        <w:numPr>
          <w:ilvl w:val="0"/>
          <w:numId w:val="12"/>
        </w:numPr>
        <w:spacing w:line="360" w:lineRule="auto"/>
        <w:ind w:left="714" w:hanging="357"/>
        <w:jc w:val="both"/>
      </w:pPr>
      <w:r w:rsidRPr="00B322EE">
        <w:t>Sensitivity of calculated EVM to frequency domain smoothing</w:t>
      </w:r>
    </w:p>
    <w:p w14:paraId="13FD571D" w14:textId="77777777" w:rsidR="00B322EE" w:rsidRPr="00B322EE" w:rsidRDefault="00B322EE" w:rsidP="00B322EE">
      <w:pPr>
        <w:pStyle w:val="ListParagraph"/>
        <w:numPr>
          <w:ilvl w:val="0"/>
          <w:numId w:val="12"/>
        </w:numPr>
        <w:spacing w:line="360" w:lineRule="auto"/>
        <w:ind w:left="714" w:hanging="357"/>
        <w:jc w:val="both"/>
      </w:pPr>
      <w:r w:rsidRPr="00B322EE">
        <w:t>Sensitivity of calculated EVM to scheduled number of PUSCH symbols</w:t>
      </w:r>
    </w:p>
    <w:p w14:paraId="7903C1FB" w14:textId="1ED3953B" w:rsidR="00B322EE" w:rsidRPr="00B322EE" w:rsidRDefault="00B322EE" w:rsidP="00B322EE">
      <w:pPr>
        <w:pStyle w:val="ListParagraph"/>
        <w:numPr>
          <w:ilvl w:val="0"/>
          <w:numId w:val="12"/>
        </w:numPr>
        <w:spacing w:line="360" w:lineRule="auto"/>
        <w:ind w:left="714" w:hanging="357"/>
        <w:jc w:val="both"/>
      </w:pPr>
      <w:bookmarkStart w:id="5" w:name="OLE_LINK2"/>
      <w:r w:rsidRPr="00B322EE">
        <w:t>Handling of non-invertible matrix cases</w:t>
      </w:r>
      <w:r w:rsidR="00717F45">
        <w:t xml:space="preserve"> -</w:t>
      </w:r>
      <w:r w:rsidR="00717F45" w:rsidRPr="00717F45">
        <w:t xml:space="preserve"> </w:t>
      </w:r>
      <w:r w:rsidR="00717F45">
        <w:t xml:space="preserve">channel condition </w:t>
      </w:r>
      <w:r w:rsidR="00717F45">
        <w:rPr>
          <w:rFonts w:hint="eastAsia"/>
          <w:lang w:eastAsia="zh-CN"/>
        </w:rPr>
        <w:t>val</w:t>
      </w:r>
      <w:r w:rsidR="00717F45">
        <w:rPr>
          <w:lang w:eastAsia="zh-CN"/>
        </w:rPr>
        <w:t>ue to verify whether it is</w:t>
      </w:r>
      <w:r w:rsidR="00717F45">
        <w:t xml:space="preserve"> singular value matrix</w:t>
      </w:r>
    </w:p>
    <w:bookmarkEnd w:id="5"/>
    <w:p w14:paraId="2035C135" w14:textId="77777777" w:rsidR="00B322EE" w:rsidRPr="00B322EE" w:rsidRDefault="00B322EE" w:rsidP="00B322EE">
      <w:pPr>
        <w:pStyle w:val="ListParagraph"/>
        <w:numPr>
          <w:ilvl w:val="0"/>
          <w:numId w:val="12"/>
        </w:numPr>
        <w:spacing w:line="360" w:lineRule="auto"/>
        <w:ind w:left="714" w:hanging="357"/>
        <w:jc w:val="both"/>
      </w:pPr>
      <w:r w:rsidRPr="00B322EE">
        <w:lastRenderedPageBreak/>
        <w:t>The allowable EVM measurement error</w:t>
      </w:r>
    </w:p>
    <w:p w14:paraId="32937FB4" w14:textId="77777777" w:rsidR="00B322EE" w:rsidRDefault="00B322EE" w:rsidP="00B322EE">
      <w:pPr>
        <w:pStyle w:val="ListParagraph"/>
        <w:numPr>
          <w:ilvl w:val="0"/>
          <w:numId w:val="12"/>
        </w:numPr>
        <w:spacing w:line="360" w:lineRule="auto"/>
        <w:jc w:val="both"/>
      </w:pPr>
      <w:r w:rsidRPr="00B322EE">
        <w:t>Implementation challenges</w:t>
      </w:r>
    </w:p>
    <w:p w14:paraId="01F0D49E" w14:textId="30D33B37" w:rsidR="00E75688" w:rsidRPr="008C2A47" w:rsidRDefault="002D5556" w:rsidP="00B322EE">
      <w:pPr>
        <w:pStyle w:val="ListParagraph"/>
        <w:numPr>
          <w:ilvl w:val="0"/>
          <w:numId w:val="12"/>
        </w:numPr>
        <w:spacing w:line="360" w:lineRule="auto"/>
        <w:jc w:val="both"/>
      </w:pPr>
      <w:r w:rsidRPr="008C2A47">
        <w:t>Channel estimation accuracy analysis</w:t>
      </w:r>
      <w:r w:rsidR="00746209" w:rsidRPr="008C2A47">
        <w:t xml:space="preserve"> is very important</w:t>
      </w:r>
      <w:r w:rsidRPr="008C2A47">
        <w:t xml:space="preserve"> for MIMO process</w:t>
      </w:r>
      <w:r w:rsidR="00164EE1" w:rsidRPr="008C2A47">
        <w:t xml:space="preserve">, </w:t>
      </w:r>
      <w:r w:rsidR="009F7D27">
        <w:t>as</w:t>
      </w:r>
      <w:r w:rsidR="00E75688" w:rsidRPr="008C2A47">
        <w:t>:</w:t>
      </w:r>
    </w:p>
    <w:p w14:paraId="55B0BC13" w14:textId="41274867" w:rsidR="00E75688" w:rsidRPr="008C2A47" w:rsidRDefault="00E75688" w:rsidP="00CC3003">
      <w:pPr>
        <w:pStyle w:val="ListParagraph"/>
        <w:numPr>
          <w:ilvl w:val="1"/>
          <w:numId w:val="12"/>
        </w:numPr>
        <w:spacing w:line="360" w:lineRule="auto"/>
        <w:ind w:left="1437"/>
        <w:jc w:val="both"/>
      </w:pPr>
      <w:r w:rsidRPr="008C2A47">
        <w:t>The main demodulation process is divided into two processes</w:t>
      </w:r>
      <w:r w:rsidR="009F7D27">
        <w:t>:</w:t>
      </w:r>
      <w:r w:rsidRPr="008C2A47">
        <w:t xml:space="preserve"> one is MIMO </w:t>
      </w:r>
      <w:r w:rsidR="007929D5" w:rsidRPr="008C2A47">
        <w:t>process,</w:t>
      </w:r>
      <w:r w:rsidR="009F7D27">
        <w:t xml:space="preserve"> and</w:t>
      </w:r>
      <w:r w:rsidRPr="008C2A47">
        <w:t xml:space="preserve"> the other is SISO.  </w:t>
      </w:r>
      <w:r w:rsidR="009F7D27">
        <w:t>T</w:t>
      </w:r>
      <w:r w:rsidRPr="008C2A47">
        <w:t xml:space="preserve">he </w:t>
      </w:r>
      <w:r w:rsidR="00FE2B62" w:rsidRPr="008C2A47">
        <w:t xml:space="preserve">channel </w:t>
      </w:r>
      <w:r w:rsidRPr="008C2A47">
        <w:t xml:space="preserve">estimation error </w:t>
      </w:r>
      <w:r w:rsidR="00FE2B62" w:rsidRPr="008C2A47">
        <w:t xml:space="preserve">in MIMO process </w:t>
      </w:r>
      <w:r w:rsidR="00B444A9" w:rsidRPr="008C2A47">
        <w:t>directly convert</w:t>
      </w:r>
      <w:r w:rsidR="009F7D27">
        <w:t>s</w:t>
      </w:r>
      <w:r w:rsidR="00B444A9" w:rsidRPr="008C2A47">
        <w:t xml:space="preserve"> to noise which cannot be removed by receiver in SISO process.</w:t>
      </w:r>
    </w:p>
    <w:p w14:paraId="5C52D846" w14:textId="36CEDEFE" w:rsidR="00E75688" w:rsidRPr="008C2A47" w:rsidRDefault="00E75688" w:rsidP="00CC3003">
      <w:pPr>
        <w:pStyle w:val="ListParagraph"/>
        <w:numPr>
          <w:ilvl w:val="1"/>
          <w:numId w:val="12"/>
        </w:numPr>
        <w:spacing w:line="360" w:lineRule="auto"/>
        <w:ind w:left="1437"/>
        <w:jc w:val="both"/>
      </w:pPr>
      <w:r w:rsidRPr="008C2A47">
        <w:t xml:space="preserve"> </w:t>
      </w:r>
      <w:r w:rsidR="00AA2EB2" w:rsidRPr="008C2A47">
        <w:t xml:space="preserve">EVM is defined </w:t>
      </w:r>
      <w:r w:rsidR="009F7D27">
        <w:t>as</w:t>
      </w:r>
      <w:r w:rsidR="009F7D27" w:rsidRPr="008C2A47">
        <w:t xml:space="preserve"> </w:t>
      </w:r>
      <w:r w:rsidR="00AA2EB2" w:rsidRPr="008C2A47">
        <w:t xml:space="preserve">the error between recovered reference signal from the </w:t>
      </w:r>
      <w:bookmarkStart w:id="6" w:name="OLE_LINK61"/>
      <w:r w:rsidR="00AA2EB2" w:rsidRPr="008C2A47">
        <w:t xml:space="preserve">equalized signal </w:t>
      </w:r>
      <w:bookmarkEnd w:id="6"/>
      <w:r w:rsidR="00AA2EB2" w:rsidRPr="008C2A47">
        <w:t>and equalized signal.</w:t>
      </w:r>
      <w:r w:rsidRPr="008C2A47">
        <w:t xml:space="preserve"> </w:t>
      </w:r>
      <w:r w:rsidR="008652B8" w:rsidRPr="008C2A47">
        <w:t xml:space="preserve">Bad channel estimation accuracy </w:t>
      </w:r>
      <w:r w:rsidRPr="008C2A47">
        <w:t xml:space="preserve">leads to incorrect hard decision, </w:t>
      </w:r>
      <w:r w:rsidR="009F7D27">
        <w:t xml:space="preserve">so </w:t>
      </w:r>
      <w:r w:rsidR="008652B8" w:rsidRPr="008C2A47">
        <w:t xml:space="preserve">it could make the final EVM </w:t>
      </w:r>
      <w:r w:rsidR="009F7D27">
        <w:t>be</w:t>
      </w:r>
      <w:r w:rsidR="009F7D27" w:rsidRPr="008C2A47">
        <w:t xml:space="preserve"> </w:t>
      </w:r>
      <w:r w:rsidR="008652B8" w:rsidRPr="008C2A47">
        <w:t xml:space="preserve">smaller than </w:t>
      </w:r>
      <w:r w:rsidR="00D02CE0">
        <w:t>actual</w:t>
      </w:r>
      <w:r w:rsidR="00D02CE0" w:rsidRPr="008C2A47">
        <w:t xml:space="preserve"> </w:t>
      </w:r>
      <w:r w:rsidR="008652B8" w:rsidRPr="008C2A47">
        <w:t>value.</w:t>
      </w:r>
    </w:p>
    <w:p w14:paraId="14709CDC" w14:textId="4592FE7A" w:rsidR="002D5556" w:rsidRPr="008C2A47" w:rsidRDefault="00164EE1" w:rsidP="00CC3003">
      <w:pPr>
        <w:pStyle w:val="ListParagraph"/>
        <w:numPr>
          <w:ilvl w:val="1"/>
          <w:numId w:val="12"/>
        </w:numPr>
        <w:spacing w:line="360" w:lineRule="auto"/>
        <w:ind w:left="1437"/>
        <w:jc w:val="both"/>
      </w:pPr>
      <w:r w:rsidRPr="008C2A47">
        <w:t xml:space="preserve"> </w:t>
      </w:r>
      <w:r w:rsidR="00E75688" w:rsidRPr="008C2A47">
        <w:t>Other measurement</w:t>
      </w:r>
      <w:r w:rsidR="00D02CE0">
        <w:t>s</w:t>
      </w:r>
      <w:r w:rsidR="009F7D27">
        <w:t xml:space="preserve"> as EVM</w:t>
      </w:r>
      <w:r w:rsidRPr="008C2A47">
        <w:t xml:space="preserve"> flatness </w:t>
      </w:r>
      <w:bookmarkStart w:id="7" w:name="OLE_LINK31"/>
      <w:r w:rsidRPr="008C2A47">
        <w:t>measurement</w:t>
      </w:r>
      <w:bookmarkEnd w:id="7"/>
      <w:r w:rsidRPr="008C2A47">
        <w:t>, IBE measurement</w:t>
      </w:r>
      <w:r w:rsidR="009F7D27">
        <w:t xml:space="preserve"> or</w:t>
      </w:r>
      <w:r w:rsidRPr="008C2A47">
        <w:t xml:space="preserve"> DC offset measurement </w:t>
      </w:r>
      <w:r w:rsidR="009F7D27">
        <w:t>could be also wrongly estimated if channel estimation accuracy is bad.</w:t>
      </w:r>
    </w:p>
    <w:p w14:paraId="36961403" w14:textId="2BA72FB9" w:rsidR="00A155DD" w:rsidRPr="008C2A47" w:rsidRDefault="002D5556" w:rsidP="00CC3003">
      <w:pPr>
        <w:pStyle w:val="ListParagraph"/>
        <w:numPr>
          <w:ilvl w:val="0"/>
          <w:numId w:val="12"/>
        </w:numPr>
        <w:spacing w:line="360" w:lineRule="auto"/>
        <w:ind w:left="714" w:hanging="357"/>
        <w:jc w:val="both"/>
      </w:pPr>
      <w:r w:rsidRPr="008C2A47">
        <w:t>Recovered reference signal accuracy</w:t>
      </w:r>
    </w:p>
    <w:bookmarkEnd w:id="4"/>
    <w:p w14:paraId="345B9D5D" w14:textId="7B6CF312" w:rsidR="00E2763C" w:rsidRPr="00CC3003" w:rsidRDefault="00156109" w:rsidP="001372D8">
      <w:pPr>
        <w:pStyle w:val="Heading2"/>
        <w:ind w:left="0" w:firstLine="0"/>
        <w:rPr>
          <w:rFonts w:cs="Arial"/>
        </w:rPr>
      </w:pPr>
      <w:r w:rsidRPr="00CC3003">
        <w:rPr>
          <w:rFonts w:cs="Arial"/>
        </w:rPr>
        <w:t>2.</w:t>
      </w:r>
      <w:r w:rsidR="000B755B" w:rsidRPr="00CC3003">
        <w:rPr>
          <w:rFonts w:cs="Arial"/>
        </w:rPr>
        <w:t>3</w:t>
      </w:r>
      <w:r w:rsidRPr="00CC3003">
        <w:rPr>
          <w:rFonts w:cs="Arial"/>
        </w:rPr>
        <w:tab/>
      </w:r>
      <w:r w:rsidR="00846D53" w:rsidRPr="00CC3003">
        <w:rPr>
          <w:rFonts w:cs="Arial"/>
        </w:rPr>
        <w:t>Simulation Assumptions</w:t>
      </w:r>
    </w:p>
    <w:p w14:paraId="4393379C" w14:textId="6D2D8A4F" w:rsidR="00EC4BC0" w:rsidRPr="00CC3003" w:rsidRDefault="008652B8" w:rsidP="00CC3003">
      <w:r w:rsidRPr="00CC3003">
        <w:t>S</w:t>
      </w:r>
      <w:r w:rsidR="00EC4BC0" w:rsidRPr="00CC3003">
        <w:t xml:space="preserve">imulation assumptions </w:t>
      </w:r>
      <w:r w:rsidR="00A41713" w:rsidRPr="00CC3003">
        <w:t xml:space="preserve">follow the previous agreement </w:t>
      </w:r>
      <w:r w:rsidR="00EC4BC0" w:rsidRPr="00CC3003">
        <w:t>in [</w:t>
      </w:r>
      <w:r w:rsidR="00E06FA7">
        <w:t>3</w:t>
      </w:r>
      <w:r w:rsidR="00EC4BC0" w:rsidRPr="00CC3003">
        <w:t>]:</w:t>
      </w:r>
    </w:p>
    <w:p w14:paraId="69AD57D8" w14:textId="1DB5E570" w:rsidR="00D0106A" w:rsidRPr="008C2A47" w:rsidRDefault="009F7D27" w:rsidP="00CC3003">
      <w:pPr>
        <w:pStyle w:val="ListParagraph"/>
        <w:numPr>
          <w:ilvl w:val="0"/>
          <w:numId w:val="14"/>
        </w:numPr>
        <w:spacing w:line="360" w:lineRule="auto"/>
      </w:pPr>
      <w:r>
        <w:t>Test waveforms constructed with:</w:t>
      </w:r>
    </w:p>
    <w:p w14:paraId="3A0FEE6F" w14:textId="77777777" w:rsidR="00D0106A" w:rsidRPr="008C2A47" w:rsidRDefault="00D0106A" w:rsidP="00CC3003">
      <w:pPr>
        <w:pStyle w:val="ListParagraph"/>
        <w:numPr>
          <w:ilvl w:val="1"/>
          <w:numId w:val="14"/>
        </w:numPr>
        <w:spacing w:line="360" w:lineRule="auto"/>
      </w:pPr>
      <w:r w:rsidRPr="008C2A47">
        <w:t>Flat signal PSD</w:t>
      </w:r>
    </w:p>
    <w:p w14:paraId="103AE08F" w14:textId="1C18B2CA" w:rsidR="00D0106A" w:rsidRPr="008C2A47" w:rsidRDefault="008C2A47" w:rsidP="00CC3003">
      <w:pPr>
        <w:pStyle w:val="ListParagraph"/>
        <w:numPr>
          <w:ilvl w:val="1"/>
          <w:numId w:val="14"/>
        </w:numPr>
        <w:spacing w:line="360" w:lineRule="auto"/>
      </w:pPr>
      <w:r>
        <w:t xml:space="preserve">Injected </w:t>
      </w:r>
      <w:r w:rsidR="00D0106A" w:rsidRPr="008C2A47">
        <w:t>AWGN</w:t>
      </w:r>
    </w:p>
    <w:p w14:paraId="3DC58552" w14:textId="77777777" w:rsidR="00D0106A" w:rsidRPr="008C2A47" w:rsidRDefault="00D0106A" w:rsidP="00CC3003">
      <w:pPr>
        <w:pStyle w:val="ListParagraph"/>
        <w:numPr>
          <w:ilvl w:val="0"/>
          <w:numId w:val="14"/>
        </w:numPr>
        <w:spacing w:line="360" w:lineRule="auto"/>
      </w:pPr>
      <w:r w:rsidRPr="008C2A47">
        <w:t>Signal configuration:</w:t>
      </w:r>
    </w:p>
    <w:p w14:paraId="5D987D8B" w14:textId="28037F63" w:rsidR="00D0106A" w:rsidRPr="008C2A47" w:rsidRDefault="00F62E33" w:rsidP="00CC3003">
      <w:pPr>
        <w:pStyle w:val="ListParagraph"/>
        <w:numPr>
          <w:ilvl w:val="1"/>
          <w:numId w:val="14"/>
        </w:numPr>
        <w:spacing w:line="360" w:lineRule="auto"/>
      </w:pPr>
      <w:r w:rsidRPr="008C2A47">
        <w:t>50</w:t>
      </w:r>
      <w:r w:rsidR="00D0106A" w:rsidRPr="008C2A47">
        <w:t xml:space="preserve"> contiguous RBs</w:t>
      </w:r>
    </w:p>
    <w:p w14:paraId="3E1526C5" w14:textId="53BBBF0B" w:rsidR="00D0106A" w:rsidRPr="008C2A47" w:rsidRDefault="00D0106A" w:rsidP="00CC3003">
      <w:pPr>
        <w:pStyle w:val="ListParagraph"/>
        <w:numPr>
          <w:ilvl w:val="1"/>
          <w:numId w:val="14"/>
        </w:numPr>
        <w:spacing w:line="360" w:lineRule="auto"/>
      </w:pPr>
      <w:r w:rsidRPr="008C2A47">
        <w:t>CP-OFDM (QPSK</w:t>
      </w:r>
      <w:r w:rsidR="00F62E33" w:rsidRPr="008C2A47">
        <w:t>,16QAM,</w:t>
      </w:r>
      <w:r w:rsidRPr="008C2A47">
        <w:t xml:space="preserve"> 64 QAM) PUSCH, rank 2</w:t>
      </w:r>
    </w:p>
    <w:p w14:paraId="4C7D3546" w14:textId="77777777" w:rsidR="00D0106A" w:rsidRPr="008C2A47" w:rsidRDefault="00D0106A" w:rsidP="00CC3003">
      <w:pPr>
        <w:pStyle w:val="ListParagraph"/>
        <w:numPr>
          <w:ilvl w:val="1"/>
          <w:numId w:val="14"/>
        </w:numPr>
        <w:spacing w:line="360" w:lineRule="auto"/>
      </w:pPr>
      <w:r w:rsidRPr="008C2A47">
        <w:t>UL RMC as defined in appendix of 38.101-2</w:t>
      </w:r>
    </w:p>
    <w:p w14:paraId="7A7192DF" w14:textId="48308998" w:rsidR="00D0106A" w:rsidRPr="008C2A47" w:rsidRDefault="00D0106A" w:rsidP="00CC3003">
      <w:pPr>
        <w:pStyle w:val="ListParagraph"/>
        <w:numPr>
          <w:ilvl w:val="0"/>
          <w:numId w:val="14"/>
        </w:numPr>
        <w:spacing w:line="360" w:lineRule="auto"/>
      </w:pPr>
      <w:bookmarkStart w:id="8" w:name="OLE_LINK18"/>
      <w:r w:rsidRPr="008C2A47">
        <w:t>AWGN noise sweep for SNR range of 1</w:t>
      </w:r>
      <w:r w:rsidR="00E06FA7">
        <w:t>0</w:t>
      </w:r>
      <w:r w:rsidRPr="008C2A47">
        <w:t xml:space="preserve"> dB to </w:t>
      </w:r>
      <w:r w:rsidR="00536D44" w:rsidRPr="008C2A47">
        <w:t>4</w:t>
      </w:r>
      <w:r w:rsidRPr="008C2A47">
        <w:t>0 dB over allocated RBs</w:t>
      </w:r>
    </w:p>
    <w:p w14:paraId="184BAE48" w14:textId="12981E4A" w:rsidR="00D0106A" w:rsidRDefault="00D0106A" w:rsidP="00CC3003">
      <w:pPr>
        <w:pStyle w:val="ListParagraph"/>
        <w:numPr>
          <w:ilvl w:val="0"/>
          <w:numId w:val="14"/>
        </w:numPr>
        <w:spacing w:line="360" w:lineRule="auto"/>
      </w:pPr>
      <w:r w:rsidRPr="008C2A47">
        <w:t>Polarization mismatch</w:t>
      </w:r>
      <w:r w:rsidR="0076698C" w:rsidRPr="008C2A47">
        <w:t xml:space="preserve"> </w:t>
      </w:r>
      <w:r w:rsidR="0076698C" w:rsidRPr="000B755B">
        <w:t>f</w:t>
      </w:r>
      <w:r w:rsidR="0076698C" w:rsidRPr="008C2A47">
        <w:t>or FR2</w:t>
      </w:r>
    </w:p>
    <w:p w14:paraId="70CEC663" w14:textId="61416AE8" w:rsidR="005D786C" w:rsidRPr="008C2A47" w:rsidRDefault="00F21CD9" w:rsidP="00F3702B">
      <w:pPr>
        <w:spacing w:line="360" w:lineRule="auto"/>
      </w:pPr>
      <w:r>
        <w:t>Additionally, another</w:t>
      </w:r>
      <w:r w:rsidR="005D786C">
        <w:t xml:space="preserve"> simulation assumption was considered </w:t>
      </w:r>
      <w:r w:rsidR="00072B1F">
        <w:t xml:space="preserve">(as done in </w:t>
      </w:r>
      <w:r w:rsidR="00F3702B">
        <w:t>[</w:t>
      </w:r>
      <w:r>
        <w:t>8]):</w:t>
      </w:r>
    </w:p>
    <w:p w14:paraId="5F7ABEF1" w14:textId="517A90BF" w:rsidR="0076698C" w:rsidRPr="008C2A47" w:rsidRDefault="0076698C" w:rsidP="00CC3003">
      <w:pPr>
        <w:pStyle w:val="ListParagraph"/>
        <w:numPr>
          <w:ilvl w:val="0"/>
          <w:numId w:val="14"/>
        </w:numPr>
        <w:spacing w:line="360" w:lineRule="auto"/>
      </w:pPr>
      <w:r w:rsidRPr="008C2A47">
        <w:t>Poor channel condition number</w:t>
      </w:r>
    </w:p>
    <w:p w14:paraId="556F598D" w14:textId="0A11D1C6" w:rsidR="000D4407" w:rsidRDefault="000D4407" w:rsidP="000D4407">
      <w:pPr>
        <w:pStyle w:val="Heading2"/>
        <w:ind w:left="0" w:firstLine="0"/>
        <w:rPr>
          <w:rFonts w:cs="Arial"/>
        </w:rPr>
      </w:pPr>
      <w:r w:rsidRPr="00F3702B">
        <w:rPr>
          <w:rFonts w:cs="Arial"/>
        </w:rPr>
        <w:t>2.</w:t>
      </w:r>
      <w:r w:rsidR="000B755B" w:rsidRPr="00F3702B">
        <w:rPr>
          <w:rFonts w:cs="Arial"/>
        </w:rPr>
        <w:t>4</w:t>
      </w:r>
      <w:r w:rsidR="000B755B">
        <w:rPr>
          <w:rFonts w:cs="Arial"/>
        </w:rPr>
        <w:tab/>
      </w:r>
      <w:r w:rsidRPr="00F3702B">
        <w:rPr>
          <w:rFonts w:cs="Arial"/>
        </w:rPr>
        <w:t xml:space="preserve">Analysis </w:t>
      </w:r>
    </w:p>
    <w:p w14:paraId="68A951A6" w14:textId="6D655EA6" w:rsidR="00643331" w:rsidRPr="00643331" w:rsidRDefault="00643331" w:rsidP="004B5F97">
      <w:r>
        <w:t xml:space="preserve">Lease square estimation is </w:t>
      </w:r>
      <w:r w:rsidR="00305C77">
        <w:t>basic</w:t>
      </w:r>
      <w:r>
        <w:t xml:space="preserve"> algorithm for these three candidate methods, this </w:t>
      </w:r>
      <w:r w:rsidR="00A66CB6">
        <w:t xml:space="preserve">chapter </w:t>
      </w:r>
      <w:r>
        <w:t>discuss</w:t>
      </w:r>
      <w:r w:rsidR="004669DA">
        <w:t>es</w:t>
      </w:r>
      <w:r>
        <w:t xml:space="preserve"> how to estimate the channel response and its estimated uncertainty firstly, then how to </w:t>
      </w:r>
      <w:r w:rsidR="003C5CED">
        <w:t>evaluate</w:t>
      </w:r>
      <w:r>
        <w:t xml:space="preserve"> the robustness of three method based on LSE algorithm. </w:t>
      </w:r>
    </w:p>
    <w:p w14:paraId="36AF2061" w14:textId="7589637A" w:rsidR="00643331" w:rsidRPr="004B5F97" w:rsidRDefault="00643331" w:rsidP="0010137C">
      <w:pPr>
        <w:pStyle w:val="Heading3"/>
        <w:rPr>
          <w:rFonts w:cs="Arial"/>
          <w:szCs w:val="18"/>
        </w:rPr>
      </w:pPr>
      <w:r w:rsidRPr="004B5F97">
        <w:rPr>
          <w:rFonts w:cs="Arial"/>
          <w:szCs w:val="18"/>
        </w:rPr>
        <w:t>2.4.1 General discussion for LSE algor</w:t>
      </w:r>
      <w:r w:rsidR="00901A63">
        <w:rPr>
          <w:rFonts w:cs="Arial"/>
          <w:szCs w:val="18"/>
        </w:rPr>
        <w:t>i</w:t>
      </w:r>
      <w:r w:rsidRPr="004B5F97">
        <w:rPr>
          <w:rFonts w:cs="Arial"/>
          <w:szCs w:val="18"/>
        </w:rPr>
        <w:t xml:space="preserve">thm </w:t>
      </w:r>
    </w:p>
    <w:p w14:paraId="29E6785E" w14:textId="69ED305B" w:rsidR="000D4407" w:rsidRDefault="000D4407" w:rsidP="000D4407">
      <w:r>
        <w:t>The received signal can be wri</w:t>
      </w:r>
      <w:r w:rsidR="000A14E1">
        <w:t>t</w:t>
      </w:r>
      <w:r>
        <w:t>te</w:t>
      </w:r>
      <w:r w:rsidR="00F1194A">
        <w:t>n</w:t>
      </w:r>
      <w:r>
        <w:t xml:space="preserve"> as below</w:t>
      </w:r>
      <w:r w:rsidR="009F7D27">
        <w:t>:</w:t>
      </w:r>
    </w:p>
    <w:bookmarkStart w:id="9" w:name="OLE_LINK59"/>
    <w:p w14:paraId="4B0D3F91" w14:textId="7EA3BD8A" w:rsidR="003F0C12" w:rsidRPr="003F0C12" w:rsidRDefault="00282B7F" w:rsidP="00732645">
      <w:pPr>
        <w:jc w:val="center"/>
      </w:pPr>
      <m:oMath>
        <m:sSubSup>
          <m:sSubSupPr>
            <m:ctrlPr>
              <w:rPr>
                <w:rFonts w:ascii="Cambria Math" w:hAnsi="Cambria Math"/>
                <w:i/>
              </w:rPr>
            </m:ctrlPr>
          </m:sSubSupPr>
          <m:e>
            <m:r>
              <w:rPr>
                <w:rFonts w:ascii="Cambria Math" w:hAnsi="Cambria Math"/>
              </w:rPr>
              <m:t>Y</m:t>
            </m:r>
          </m:e>
          <m:sub>
            <m:r>
              <w:rPr>
                <w:rFonts w:ascii="Cambria Math" w:hAnsi="Cambria Math"/>
              </w:rPr>
              <m:t>k</m:t>
            </m:r>
            <m:r>
              <w:rPr>
                <w:rFonts w:ascii="Cambria Math" w:hAnsi="Cambria Math"/>
              </w:rPr>
              <m:t>,</m:t>
            </m:r>
            <m:r>
              <w:rPr>
                <w:rFonts w:ascii="Cambria Math" w:hAnsi="Cambria Math"/>
              </w:rPr>
              <m:t>l</m:t>
            </m:r>
          </m:sub>
          <m:sup>
            <m:sSub>
              <m:sSubPr>
                <m:ctrlPr>
                  <w:rPr>
                    <w:rFonts w:ascii="Cambria Math" w:hAnsi="Cambria Math"/>
                    <w:i/>
                  </w:rPr>
                </m:ctrlPr>
              </m:sSubPr>
              <m:e>
                <m:r>
                  <w:rPr>
                    <w:rFonts w:ascii="Cambria Math" w:hAnsi="Cambria Math"/>
                  </w:rPr>
                  <m:t>r</m:t>
                </m:r>
              </m:e>
              <m:sub>
                <m:r>
                  <w:rPr>
                    <w:rFonts w:ascii="Cambria Math" w:hAnsi="Cambria Math"/>
                  </w:rPr>
                  <m:t>i</m:t>
                </m:r>
              </m:sub>
            </m:sSub>
          </m:sup>
        </m:sSubSup>
        <m:r>
          <w:rPr>
            <w:rFonts w:ascii="Cambria Math" w:hAnsi="Cambria Math"/>
          </w:rPr>
          <m:t>=</m:t>
        </m:r>
        <m:nary>
          <m:naryPr>
            <m:chr m:val="∑"/>
            <m:limLoc m:val="undOvr"/>
            <m:supHide m:val="1"/>
            <m:ctrlPr>
              <w:rPr>
                <w:rFonts w:ascii="Cambria Math" w:hAnsi="Cambria Math"/>
                <w:i/>
                <w:sz w:val="24"/>
                <w:szCs w:val="24"/>
              </w:rPr>
            </m:ctrlPr>
          </m:naryPr>
          <m:sub>
            <m:sSub>
              <m:sSubPr>
                <m:ctrlPr>
                  <w:rPr>
                    <w:rFonts w:ascii="Cambria Math" w:hAnsi="Cambria Math"/>
                    <w:i/>
                    <w:sz w:val="24"/>
                    <w:szCs w:val="24"/>
                  </w:rPr>
                </m:ctrlPr>
              </m:sSubPr>
              <m:e>
                <m:r>
                  <w:rPr>
                    <w:rFonts w:ascii="Cambria Math" w:hAnsi="Cambria Math"/>
                  </w:rPr>
                  <m:t>t</m:t>
                </m:r>
              </m:e>
              <m:sub>
                <m:r>
                  <w:rPr>
                    <w:rFonts w:ascii="Cambria Math" w:hAnsi="Cambria Math"/>
                  </w:rPr>
                  <m:t>j</m:t>
                </m:r>
              </m:sub>
            </m:sSub>
          </m:sub>
          <m:sup/>
          <m:e>
            <m:sSubSup>
              <m:sSubSupPr>
                <m:ctrlPr>
                  <w:rPr>
                    <w:rFonts w:ascii="Cambria Math" w:hAnsi="Cambria Math"/>
                    <w:i/>
                    <w:sz w:val="24"/>
                    <w:szCs w:val="24"/>
                  </w:rPr>
                </m:ctrlPr>
              </m:sSubSupPr>
              <m:e>
                <m:r>
                  <w:rPr>
                    <w:rFonts w:ascii="Cambria Math" w:hAnsi="Cambria Math"/>
                  </w:rPr>
                  <m:t>H</m:t>
                </m:r>
              </m:e>
              <m:sub>
                <m:r>
                  <w:rPr>
                    <w:rFonts w:ascii="Cambria Math" w:hAnsi="Cambria Math"/>
                  </w:rPr>
                  <m:t>k</m:t>
                </m:r>
                <m:r>
                  <w:rPr>
                    <w:rFonts w:ascii="Cambria Math" w:hAnsi="Cambria Math"/>
                  </w:rPr>
                  <m:t>,</m:t>
                </m:r>
                <m:r>
                  <w:rPr>
                    <w:rFonts w:ascii="Cambria Math" w:hAnsi="Cambria Math"/>
                  </w:rPr>
                  <m:t>l</m:t>
                </m:r>
              </m:sub>
              <m:sup>
                <m:sSub>
                  <m:sSubPr>
                    <m:ctrlPr>
                      <w:rPr>
                        <w:rFonts w:ascii="Cambria Math" w:hAnsi="Cambria Math"/>
                        <w:i/>
                        <w:sz w:val="24"/>
                        <w:szCs w:val="24"/>
                      </w:rPr>
                    </m:ctrlPr>
                  </m:sSubPr>
                  <m:e>
                    <m:r>
                      <w:rPr>
                        <w:rFonts w:ascii="Cambria Math" w:hAnsi="Cambria Math"/>
                      </w:rPr>
                      <m:t>r</m:t>
                    </m:r>
                  </m:e>
                  <m:sub>
                    <m:r>
                      <w:rPr>
                        <w:rFonts w:ascii="Cambria Math" w:hAnsi="Cambria Math"/>
                      </w:rPr>
                      <m:t>i</m:t>
                    </m:r>
                  </m:sub>
                </m:sSub>
                <w:bookmarkStart w:id="10" w:name="OLE_LINK58"/>
                <m:sSub>
                  <m:sSubPr>
                    <m:ctrlPr>
                      <w:rPr>
                        <w:rFonts w:ascii="Cambria Math" w:hAnsi="Cambria Math"/>
                        <w:i/>
                        <w:sz w:val="24"/>
                        <w:szCs w:val="24"/>
                      </w:rPr>
                    </m:ctrlPr>
                  </m:sSubPr>
                  <m:e>
                    <m:r>
                      <w:rPr>
                        <w:rFonts w:ascii="Cambria Math" w:hAnsi="Cambria Math"/>
                      </w:rPr>
                      <m:t>t</m:t>
                    </m:r>
                  </m:e>
                  <m:sub>
                    <m:r>
                      <w:rPr>
                        <w:rFonts w:ascii="Cambria Math" w:hAnsi="Cambria Math"/>
                      </w:rPr>
                      <m:t>j</m:t>
                    </m:r>
                  </m:sub>
                </m:sSub>
                <w:bookmarkEnd w:id="10"/>
              </m:sup>
            </m:sSubSup>
            <m:r>
              <w:rPr>
                <w:rFonts w:ascii="Cambria Math" w:hAnsi="Cambria Math"/>
                <w:sz w:val="24"/>
                <w:szCs w:val="24"/>
              </w:rPr>
              <m:t>*</m:t>
            </m:r>
            <m:sSubSup>
              <m:sSubSupPr>
                <m:ctrlPr>
                  <w:rPr>
                    <w:rFonts w:ascii="Cambria Math" w:hAnsi="Cambria Math"/>
                    <w:i/>
                    <w:sz w:val="24"/>
                    <w:szCs w:val="24"/>
                  </w:rPr>
                </m:ctrlPr>
              </m:sSubSupPr>
              <m:e>
                <m:r>
                  <w:rPr>
                    <w:rFonts w:ascii="Cambria Math" w:hAnsi="Cambria Math"/>
                  </w:rPr>
                  <m:t>X</m:t>
                </m:r>
              </m:e>
              <m:sub>
                <m:r>
                  <w:rPr>
                    <w:rFonts w:ascii="Cambria Math" w:hAnsi="Cambria Math"/>
                  </w:rPr>
                  <m:t>k</m:t>
                </m:r>
                <m:r>
                  <w:rPr>
                    <w:rFonts w:ascii="Cambria Math" w:hAnsi="Cambria Math"/>
                  </w:rPr>
                  <m:t>,</m:t>
                </m:r>
                <m:r>
                  <w:rPr>
                    <w:rFonts w:ascii="Cambria Math" w:hAnsi="Cambria Math"/>
                  </w:rPr>
                  <m:t>l</m:t>
                </m:r>
              </m:sub>
              <m:sup>
                <m:sSub>
                  <m:sSubPr>
                    <m:ctrlPr>
                      <w:rPr>
                        <w:rFonts w:ascii="Cambria Math" w:hAnsi="Cambria Math"/>
                        <w:i/>
                        <w:sz w:val="24"/>
                        <w:szCs w:val="24"/>
                      </w:rPr>
                    </m:ctrlPr>
                  </m:sSubPr>
                  <m:e>
                    <m:r>
                      <w:rPr>
                        <w:rFonts w:ascii="Cambria Math" w:hAnsi="Cambria Math"/>
                      </w:rPr>
                      <m:t>t</m:t>
                    </m:r>
                  </m:e>
                  <m:sub>
                    <m:r>
                      <w:rPr>
                        <w:rFonts w:ascii="Cambria Math" w:hAnsi="Cambria Math"/>
                      </w:rPr>
                      <m:t>j</m:t>
                    </m:r>
                  </m:sub>
                </m:sSub>
              </m:sup>
            </m:sSubSup>
          </m:e>
        </m:nary>
        <m:r>
          <w:rPr>
            <w:rFonts w:ascii="Cambria Math" w:hAnsi="Cambria Math"/>
            <w:sz w:val="24"/>
            <w:szCs w:val="24"/>
          </w:rPr>
          <m:t>+</m:t>
        </m:r>
        <m:r>
          <w:rPr>
            <w:rFonts w:ascii="Cambria Math" w:hAnsi="Cambria Math"/>
            <w:sz w:val="24"/>
            <w:szCs w:val="24"/>
          </w:rPr>
          <m:t>n</m:t>
        </m:r>
      </m:oMath>
      <w:r w:rsidR="000A14E1">
        <w:rPr>
          <w:sz w:val="24"/>
          <w:szCs w:val="24"/>
          <w:lang w:eastAsia="zh-CN"/>
        </w:rPr>
        <w:t xml:space="preserve">    </w:t>
      </w:r>
      <w:bookmarkEnd w:id="9"/>
      <w:r w:rsidR="000A14E1" w:rsidRPr="000A14E1">
        <w:t>[1]</w:t>
      </w:r>
    </w:p>
    <w:p w14:paraId="5A8871AB" w14:textId="77777777" w:rsidR="009F7D27" w:rsidRDefault="000A14E1" w:rsidP="00F1194A">
      <w:pPr>
        <w:pStyle w:val="MTDisplayEquation"/>
      </w:pPr>
      <w:r>
        <w:t>Where</w:t>
      </w:r>
      <w:r w:rsidR="009F7D27">
        <w:t>:</w:t>
      </w:r>
    </w:p>
    <w:bookmarkStart w:id="11" w:name="OLE_LINK25"/>
    <w:p w14:paraId="7BCE8958" w14:textId="70632460" w:rsidR="009F7D27" w:rsidRDefault="00282B7F" w:rsidP="009F7D27">
      <w:pPr>
        <w:pStyle w:val="MTDisplayEquation"/>
        <w:numPr>
          <w:ilvl w:val="0"/>
          <w:numId w:val="26"/>
        </w:numPr>
      </w:pPr>
      <m:oMath>
        <m:sSub>
          <m:sSubPr>
            <m:ctrlPr>
              <w:rPr>
                <w:rFonts w:ascii="Cambria Math" w:hAnsi="Cambria Math"/>
                <w:i/>
              </w:rPr>
            </m:ctrlPr>
          </m:sSubPr>
          <m:e>
            <m:r>
              <w:rPr>
                <w:rFonts w:ascii="Cambria Math" w:hAnsi="Cambria Math"/>
              </w:rPr>
              <m:t>r</m:t>
            </m:r>
          </m:e>
          <m:sub>
            <m:r>
              <w:rPr>
                <w:rFonts w:ascii="Cambria Math" w:hAnsi="Cambria Math"/>
              </w:rPr>
              <m:t>i</m:t>
            </m:r>
          </m:sub>
        </m:sSub>
      </m:oMath>
      <w:r w:rsidR="000A14E1">
        <w:t xml:space="preserve"> is the i</w:t>
      </w:r>
      <w:proofErr w:type="spellStart"/>
      <w:r w:rsidR="000A14E1" w:rsidRPr="000A14E1">
        <w:rPr>
          <w:vertAlign w:val="superscript"/>
        </w:rPr>
        <w:t>th</w:t>
      </w:r>
      <w:proofErr w:type="spellEnd"/>
      <w:r w:rsidR="000A14E1">
        <w:t xml:space="preserve"> received antenna</w:t>
      </w:r>
      <w:bookmarkEnd w:id="11"/>
      <w:r w:rsidR="005456EC">
        <w:t xml:space="preserve"> </w:t>
      </w:r>
      <w:r w:rsidR="00D3673B">
        <w:t>index.</w:t>
      </w:r>
    </w:p>
    <w:p w14:paraId="329E6AD0" w14:textId="511460F2" w:rsidR="009F7D27" w:rsidRDefault="00282B7F" w:rsidP="009F7D27">
      <w:pPr>
        <w:pStyle w:val="MTDisplayEquation"/>
        <w:numPr>
          <w:ilvl w:val="0"/>
          <w:numId w:val="26"/>
        </w:numPr>
      </w:pPr>
      <m:oMath>
        <m:sSub>
          <m:sSubPr>
            <m:ctrlPr>
              <w:rPr>
                <w:rFonts w:ascii="Cambria Math" w:hAnsi="Cambria Math"/>
                <w:i/>
                <w:sz w:val="24"/>
                <w:szCs w:val="24"/>
              </w:rPr>
            </m:ctrlPr>
          </m:sSubPr>
          <m:e>
            <m:r>
              <w:rPr>
                <w:rFonts w:ascii="Cambria Math" w:hAnsi="Cambria Math"/>
              </w:rPr>
              <m:t>t</m:t>
            </m:r>
          </m:e>
          <m:sub>
            <m:r>
              <w:rPr>
                <w:rFonts w:ascii="Cambria Math" w:hAnsi="Cambria Math"/>
              </w:rPr>
              <m:t>j</m:t>
            </m:r>
          </m:sub>
        </m:sSub>
      </m:oMath>
      <w:r w:rsidR="000A14E1">
        <w:t xml:space="preserve"> is the j</w:t>
      </w:r>
      <w:proofErr w:type="spellStart"/>
      <w:r w:rsidR="000A14E1">
        <w:rPr>
          <w:vertAlign w:val="superscript"/>
        </w:rPr>
        <w:t>th</w:t>
      </w:r>
      <w:proofErr w:type="spellEnd"/>
      <w:r w:rsidR="000A14E1">
        <w:t xml:space="preserve"> transmitted antenna/layer</w:t>
      </w:r>
      <w:r w:rsidR="005456EC">
        <w:t xml:space="preserve"> </w:t>
      </w:r>
      <w:r w:rsidR="00D3673B">
        <w:t>index.</w:t>
      </w:r>
    </w:p>
    <w:p w14:paraId="4B810BD5" w14:textId="5738FA86" w:rsidR="009F7D27" w:rsidRDefault="000A14E1" w:rsidP="009F7D27">
      <w:pPr>
        <w:pStyle w:val="MTDisplayEquation"/>
        <w:numPr>
          <w:ilvl w:val="0"/>
          <w:numId w:val="26"/>
        </w:numPr>
      </w:pPr>
      <w:r>
        <w:lastRenderedPageBreak/>
        <w:t>k is the subcarrier index</w:t>
      </w:r>
      <w:r w:rsidR="00D3673B">
        <w:t xml:space="preserve"> </w:t>
      </w:r>
      <w:r w:rsidR="00DC2727">
        <w:t xml:space="preserve">per channel estimation </w:t>
      </w:r>
      <w:r w:rsidR="00D3673B">
        <w:t xml:space="preserve">unit, for method 2, it </w:t>
      </w:r>
      <w:r w:rsidR="00DC2727">
        <w:t xml:space="preserve">includes </w:t>
      </w:r>
      <w:r w:rsidR="00D3673B">
        <w:t>1 subcarrier for RS + Data equalization</w:t>
      </w:r>
      <w:r w:rsidR="00DC2727">
        <w:t xml:space="preserve"> at the second step</w:t>
      </w:r>
      <w:r w:rsidR="00D3673B">
        <w:t xml:space="preserve">, for method </w:t>
      </w:r>
      <w:r w:rsidR="00DC2727">
        <w:t>3</w:t>
      </w:r>
      <w:r w:rsidR="00D3673B">
        <w:t xml:space="preserve">, it is </w:t>
      </w:r>
      <w:r w:rsidR="00DC2727">
        <w:t>several</w:t>
      </w:r>
      <w:r w:rsidR="00D3673B">
        <w:t xml:space="preserve"> subcarriers the value could be 4, 6 or 12.</w:t>
      </w:r>
      <w:r>
        <w:t xml:space="preserve"> </w:t>
      </w:r>
    </w:p>
    <w:p w14:paraId="60BA1005" w14:textId="61A6642B" w:rsidR="009F7D27" w:rsidRDefault="000A14E1" w:rsidP="009F7D27">
      <w:pPr>
        <w:pStyle w:val="MTDisplayEquation"/>
        <w:numPr>
          <w:ilvl w:val="0"/>
          <w:numId w:val="26"/>
        </w:numPr>
      </w:pPr>
      <w:r>
        <w:t xml:space="preserve">l is the OFDM symbol </w:t>
      </w:r>
      <w:r w:rsidR="00D3673B">
        <w:t>index in calculation unit.</w:t>
      </w:r>
      <w:r>
        <w:t xml:space="preserve">  </w:t>
      </w:r>
    </w:p>
    <w:p w14:paraId="34EC759C" w14:textId="2DFE3DDA" w:rsidR="009F7D27" w:rsidRDefault="000A14E1" w:rsidP="009F7D27">
      <w:pPr>
        <w:pStyle w:val="MTDisplayEquation"/>
        <w:numPr>
          <w:ilvl w:val="0"/>
          <w:numId w:val="26"/>
        </w:numPr>
      </w:pPr>
      <w:proofErr w:type="spellStart"/>
      <w:r>
        <w:t>Y</w:t>
      </w:r>
      <w:proofErr w:type="spellEnd"/>
      <w:r>
        <w:t xml:space="preserve"> the received </w:t>
      </w:r>
      <w:r w:rsidR="00D3673B">
        <w:t>signal.</w:t>
      </w:r>
      <w:r>
        <w:t xml:space="preserve"> </w:t>
      </w:r>
    </w:p>
    <w:p w14:paraId="01BBD1A7" w14:textId="0E9D8536" w:rsidR="00F1194A" w:rsidRDefault="000A14E1" w:rsidP="00F3702B">
      <w:pPr>
        <w:pStyle w:val="MTDisplayEquation"/>
        <w:numPr>
          <w:ilvl w:val="0"/>
          <w:numId w:val="26"/>
        </w:numPr>
      </w:pPr>
      <w:r>
        <w:rPr>
          <w:rFonts w:hint="eastAsia"/>
          <w:lang w:eastAsia="zh-CN"/>
        </w:rPr>
        <w:t>X</w:t>
      </w:r>
      <w:r>
        <w:t xml:space="preserve"> </w:t>
      </w:r>
      <w:r>
        <w:rPr>
          <w:rFonts w:hint="eastAsia"/>
          <w:lang w:eastAsia="zh-CN"/>
        </w:rPr>
        <w:t>is</w:t>
      </w:r>
      <w:r>
        <w:t xml:space="preserve"> </w:t>
      </w:r>
      <w:r>
        <w:rPr>
          <w:rFonts w:hint="eastAsia"/>
          <w:lang w:eastAsia="zh-CN"/>
        </w:rPr>
        <w:t>the</w:t>
      </w:r>
      <w:r>
        <w:rPr>
          <w:lang w:eastAsia="zh-CN"/>
        </w:rPr>
        <w:t xml:space="preserve"> transmitted layer </w:t>
      </w:r>
      <w:r w:rsidR="00D3673B">
        <w:rPr>
          <w:lang w:eastAsia="zh-CN"/>
        </w:rPr>
        <w:t>information</w:t>
      </w:r>
      <w:r w:rsidR="00D3673B">
        <w:t>.</w:t>
      </w:r>
    </w:p>
    <w:p w14:paraId="1417A543" w14:textId="734C6E98" w:rsidR="000A14E1" w:rsidRDefault="000A14E1" w:rsidP="000A14E1">
      <w:r>
        <w:t xml:space="preserve">Formula [1] is general expression for MIMO, so it can be used for DMRS based </w:t>
      </w:r>
      <w:r w:rsidR="003F0C12">
        <w:t xml:space="preserve">channel estimation and DMRS plus data-based channel estimation. </w:t>
      </w:r>
    </w:p>
    <w:p w14:paraId="4E4D6239" w14:textId="1001D830" w:rsidR="00CE7689" w:rsidRDefault="00CE7689" w:rsidP="00732645">
      <w:pPr>
        <w:rPr>
          <w:sz w:val="24"/>
          <w:szCs w:val="24"/>
        </w:rPr>
      </w:pPr>
      <w:r>
        <w:t>The equalization building could be written as:</w:t>
      </w:r>
      <w:bookmarkStart w:id="12" w:name="OLE_LINK60"/>
      <m:oMath>
        <m:r>
          <w:rPr>
            <w:rFonts w:ascii="Cambria Math" w:hAnsi="Cambria Math"/>
          </w:rPr>
          <m:t>H=Y*pinv(X)</m:t>
        </m:r>
      </m:oMath>
    </w:p>
    <w:bookmarkEnd w:id="12"/>
    <w:p w14:paraId="6C624D5B" w14:textId="7B783D71" w:rsidR="00AB0B87" w:rsidRDefault="00CE7689" w:rsidP="00CE7689">
      <w:pPr>
        <w:rPr>
          <w:sz w:val="24"/>
          <w:szCs w:val="24"/>
        </w:rPr>
      </w:pPr>
      <w:r w:rsidRPr="00F3702B">
        <w:t>And the uncertainty for estimated channel element</w:t>
      </w:r>
      <w:r w:rsidR="007F4326" w:rsidRPr="00F3702B">
        <w:t xml:space="preserve"> of the </w:t>
      </w:r>
      <w:proofErr w:type="spellStart"/>
      <w:r w:rsidR="007F4326" w:rsidRPr="00F3702B">
        <w:t>jth</w:t>
      </w:r>
      <w:proofErr w:type="spellEnd"/>
      <w:r w:rsidR="007F4326" w:rsidRPr="00F3702B">
        <w:t xml:space="preserve"> row, denoted</w:t>
      </w:r>
      <w:r w:rsidR="007F4326">
        <w:rPr>
          <w:rFonts w:ascii="Arial" w:hAnsi="Arial" w:cs="Arial"/>
          <w:color w:val="202122"/>
          <w:sz w:val="21"/>
          <w:szCs w:val="21"/>
          <w:shd w:val="clear" w:color="auto" w:fill="FFFFFF"/>
        </w:rPr>
        <w:t> </w:t>
      </w:r>
      <w:r w:rsidR="007F4326">
        <w:rPr>
          <w:rStyle w:val="mwe-math-mathml-inline"/>
          <w:rFonts w:ascii="Arial" w:hAnsi="Arial" w:cs="Arial"/>
          <w:vanish/>
          <w:color w:val="202122"/>
          <w:sz w:val="25"/>
          <w:szCs w:val="25"/>
          <w:shd w:val="clear" w:color="auto" w:fill="FFFFFF"/>
        </w:rPr>
        <w:t>{\displaystyle \operatorname {var} ({\hat {\beta }}_{j})}</w:t>
      </w:r>
      <w:bookmarkStart w:id="13" w:name="OLE_LINK28"/>
      <m:oMath>
        <m:func>
          <m:funcPr>
            <m:ctrlPr>
              <w:rPr>
                <w:rStyle w:val="mwe-math-mathml-inline"/>
                <w:rFonts w:ascii="Cambria Math" w:hAnsi="Cambria Math" w:cs="Arial"/>
                <w:i/>
                <w:color w:val="202122"/>
                <w:sz w:val="25"/>
                <w:szCs w:val="25"/>
                <w:shd w:val="clear" w:color="auto" w:fill="FFFFFF"/>
              </w:rPr>
            </m:ctrlPr>
          </m:funcPr>
          <m:fName>
            <m:r>
              <w:rPr>
                <w:rStyle w:val="mwe-math-mathml-inline"/>
                <w:rFonts w:ascii="Cambria Math" w:hAnsi="Cambria Math" w:cs="Arial"/>
                <w:color w:val="202122"/>
                <w:sz w:val="25"/>
                <w:szCs w:val="25"/>
                <w:shd w:val="clear" w:color="auto" w:fill="FFFFFF"/>
              </w:rPr>
              <m:t>var</m:t>
            </m:r>
          </m:fName>
          <m:e>
            <m:d>
              <m:dPr>
                <m:ctrlPr>
                  <w:rPr>
                    <w:rStyle w:val="mwe-math-mathml-inline"/>
                    <w:rFonts w:ascii="Cambria Math" w:hAnsi="Cambria Math" w:cs="Arial"/>
                    <w:i/>
                    <w:color w:val="202122"/>
                    <w:sz w:val="25"/>
                    <w:szCs w:val="25"/>
                    <w:shd w:val="clear" w:color="auto" w:fill="FFFFFF"/>
                  </w:rPr>
                </m:ctrlPr>
              </m:dPr>
              <m:e>
                <m:sSub>
                  <m:sSubPr>
                    <m:ctrlPr>
                      <w:rPr>
                        <w:rStyle w:val="mwe-math-mathml-inline"/>
                        <w:rFonts w:ascii="Cambria Math" w:hAnsi="Cambria Math" w:cs="Arial"/>
                        <w:i/>
                        <w:color w:val="202122"/>
                        <w:sz w:val="25"/>
                        <w:szCs w:val="25"/>
                        <w:shd w:val="clear" w:color="auto" w:fill="FFFFFF"/>
                      </w:rPr>
                    </m:ctrlPr>
                  </m:sSubPr>
                  <m:e>
                    <m:acc>
                      <m:accPr>
                        <m:ctrlPr>
                          <w:rPr>
                            <w:rStyle w:val="mwe-math-mathml-inline"/>
                            <w:rFonts w:ascii="Cambria Math" w:hAnsi="Cambria Math" w:cs="Arial"/>
                            <w:i/>
                            <w:color w:val="202122"/>
                            <w:sz w:val="25"/>
                            <w:szCs w:val="25"/>
                            <w:shd w:val="clear" w:color="auto" w:fill="FFFFFF"/>
                          </w:rPr>
                        </m:ctrlPr>
                      </m:accPr>
                      <m:e>
                        <m:r>
                          <w:rPr>
                            <w:rStyle w:val="mwe-math-mathml-inline"/>
                            <w:rFonts w:ascii="Cambria Math" w:hAnsi="Cambria Math" w:cs="Arial"/>
                            <w:color w:val="202122"/>
                            <w:sz w:val="25"/>
                            <w:szCs w:val="25"/>
                            <w:shd w:val="clear" w:color="auto" w:fill="FFFFFF"/>
                          </w:rPr>
                          <m:t>β</m:t>
                        </m:r>
                      </m:e>
                    </m:acc>
                  </m:e>
                  <m:sub>
                    <m:sSub>
                      <m:sSubPr>
                        <m:ctrlPr>
                          <w:rPr>
                            <w:rStyle w:val="mwe-math-mathml-inline"/>
                            <w:rFonts w:ascii="Cambria Math" w:hAnsi="Cambria Math" w:cs="Arial"/>
                            <w:i/>
                            <w:color w:val="202122"/>
                            <w:sz w:val="25"/>
                            <w:szCs w:val="25"/>
                            <w:shd w:val="clear" w:color="auto" w:fill="FFFFFF"/>
                          </w:rPr>
                        </m:ctrlPr>
                      </m:sSubPr>
                      <m:e>
                        <m:r>
                          <w:rPr>
                            <w:rStyle w:val="mwe-math-mathml-inline"/>
                            <w:rFonts w:ascii="Cambria Math" w:hAnsi="Cambria Math" w:cs="Arial"/>
                            <w:color w:val="202122"/>
                            <w:sz w:val="25"/>
                            <w:szCs w:val="25"/>
                            <w:shd w:val="clear" w:color="auto" w:fill="FFFFFF"/>
                          </w:rPr>
                          <m:t>r</m:t>
                        </m:r>
                      </m:e>
                      <m:sub>
                        <m:r>
                          <w:rPr>
                            <w:rStyle w:val="mwe-math-mathml-inline"/>
                            <w:rFonts w:ascii="Cambria Math" w:hAnsi="Cambria Math" w:cs="Arial"/>
                            <w:color w:val="202122"/>
                            <w:sz w:val="25"/>
                            <w:szCs w:val="25"/>
                            <w:shd w:val="clear" w:color="auto" w:fill="FFFFFF"/>
                          </w:rPr>
                          <m:t>i</m:t>
                        </m:r>
                      </m:sub>
                    </m:sSub>
                  </m:sub>
                </m:sSub>
              </m:e>
            </m:d>
          </m:e>
        </m:func>
      </m:oMath>
      <w:r w:rsidR="007F4326">
        <w:rPr>
          <w:rFonts w:ascii="Arial" w:hAnsi="Arial" w:cs="Arial"/>
          <w:color w:val="202122"/>
          <w:sz w:val="21"/>
          <w:szCs w:val="21"/>
          <w:shd w:val="clear" w:color="auto" w:fill="FFFFFF"/>
        </w:rPr>
        <w:t xml:space="preserve">, </w:t>
      </w:r>
      <w:bookmarkEnd w:id="13"/>
      <w:r w:rsidR="007F4326" w:rsidRPr="00F3702B">
        <w:t>is usually estimated with</w:t>
      </w:r>
      <w:r w:rsidR="00AB0B87" w:rsidRPr="00F3702B">
        <w:t>:</w:t>
      </w:r>
      <w:r>
        <w:rPr>
          <w:sz w:val="24"/>
          <w:szCs w:val="24"/>
        </w:rPr>
        <w:t xml:space="preserve"> </w:t>
      </w:r>
    </w:p>
    <w:p w14:paraId="2FEC3EEC" w14:textId="4EBE4AC7" w:rsidR="007F4326" w:rsidRDefault="00282B7F" w:rsidP="00F3702B">
      <w:pPr>
        <w:jc w:val="center"/>
        <w:rPr>
          <w:rFonts w:ascii="Arial" w:hAnsi="Arial" w:cs="Arial"/>
          <w:color w:val="202122"/>
          <w:sz w:val="21"/>
          <w:szCs w:val="21"/>
          <w:shd w:val="clear" w:color="auto" w:fill="FFFFFF"/>
        </w:rPr>
      </w:pPr>
      <m:oMath>
        <m:func>
          <m:funcPr>
            <m:ctrlPr>
              <w:rPr>
                <w:rFonts w:ascii="Cambria Math" w:hAnsi="Cambria Math" w:cs="Arial"/>
                <w:i/>
                <w:color w:val="202122"/>
                <w:sz w:val="25"/>
                <w:szCs w:val="25"/>
                <w:shd w:val="clear" w:color="auto" w:fill="FFFFFF"/>
              </w:rPr>
            </m:ctrlPr>
          </m:funcPr>
          <m:fName>
            <m:r>
              <w:rPr>
                <w:rStyle w:val="mwe-math-mathml-inline"/>
                <w:rFonts w:ascii="Cambria Math" w:hAnsi="Cambria Math" w:cs="Arial"/>
                <w:color w:val="202122"/>
                <w:sz w:val="25"/>
                <w:szCs w:val="25"/>
                <w:shd w:val="clear" w:color="auto" w:fill="FFFFFF"/>
              </w:rPr>
              <m:t>var</m:t>
            </m:r>
          </m:fName>
          <m:e>
            <m:d>
              <m:dPr>
                <m:ctrlPr>
                  <w:rPr>
                    <w:rFonts w:ascii="Cambria Math" w:hAnsi="Cambria Math" w:cs="Arial"/>
                    <w:i/>
                    <w:color w:val="202122"/>
                    <w:sz w:val="25"/>
                    <w:szCs w:val="25"/>
                    <w:shd w:val="clear" w:color="auto" w:fill="FFFFFF"/>
                  </w:rPr>
                </m:ctrlPr>
              </m:dPr>
              <m:e>
                <m:sSub>
                  <m:sSubPr>
                    <m:ctrlPr>
                      <w:rPr>
                        <w:rFonts w:ascii="Cambria Math" w:hAnsi="Cambria Math" w:cs="Arial"/>
                        <w:i/>
                        <w:color w:val="202122"/>
                        <w:sz w:val="25"/>
                        <w:szCs w:val="25"/>
                        <w:shd w:val="clear" w:color="auto" w:fill="FFFFFF"/>
                      </w:rPr>
                    </m:ctrlPr>
                  </m:sSubPr>
                  <m:e>
                    <m:acc>
                      <m:accPr>
                        <m:ctrlPr>
                          <w:rPr>
                            <w:rFonts w:ascii="Cambria Math" w:hAnsi="Cambria Math" w:cs="Arial"/>
                            <w:i/>
                            <w:color w:val="202122"/>
                            <w:sz w:val="25"/>
                            <w:szCs w:val="25"/>
                            <w:shd w:val="clear" w:color="auto" w:fill="FFFFFF"/>
                          </w:rPr>
                        </m:ctrlPr>
                      </m:accPr>
                      <m:e>
                        <m:r>
                          <w:rPr>
                            <w:rStyle w:val="mwe-math-mathml-inline"/>
                            <w:rFonts w:ascii="Cambria Math" w:hAnsi="Cambria Math" w:cs="Arial"/>
                            <w:color w:val="202122"/>
                            <w:sz w:val="25"/>
                            <w:szCs w:val="25"/>
                            <w:shd w:val="clear" w:color="auto" w:fill="FFFFFF"/>
                          </w:rPr>
                          <m:t>β</m:t>
                        </m:r>
                      </m:e>
                    </m:acc>
                  </m:e>
                  <m:sub>
                    <m:sSub>
                      <m:sSubPr>
                        <m:ctrlPr>
                          <w:rPr>
                            <w:rFonts w:ascii="Cambria Math" w:hAnsi="Cambria Math" w:cs="Arial"/>
                            <w:i/>
                            <w:color w:val="202122"/>
                            <w:sz w:val="25"/>
                            <w:szCs w:val="25"/>
                            <w:shd w:val="clear" w:color="auto" w:fill="FFFFFF"/>
                          </w:rPr>
                        </m:ctrlPr>
                      </m:sSubPr>
                      <m:e>
                        <m:r>
                          <w:rPr>
                            <w:rStyle w:val="mwe-math-mathml-inline"/>
                            <w:rFonts w:ascii="Cambria Math" w:hAnsi="Cambria Math" w:cs="Arial"/>
                            <w:color w:val="202122"/>
                            <w:sz w:val="25"/>
                            <w:szCs w:val="25"/>
                            <w:shd w:val="clear" w:color="auto" w:fill="FFFFFF"/>
                          </w:rPr>
                          <m:t>r</m:t>
                        </m:r>
                      </m:e>
                      <m:sub>
                        <m:r>
                          <w:rPr>
                            <w:rStyle w:val="mwe-math-mathml-inline"/>
                            <w:rFonts w:ascii="Cambria Math" w:hAnsi="Cambria Math" w:cs="Arial"/>
                            <w:color w:val="202122"/>
                            <w:sz w:val="25"/>
                            <w:szCs w:val="25"/>
                            <w:shd w:val="clear" w:color="auto" w:fill="FFFFFF"/>
                          </w:rPr>
                          <m:t>i</m:t>
                        </m:r>
                      </m:sub>
                    </m:sSub>
                  </m:sub>
                </m:sSub>
              </m:e>
            </m:d>
          </m:e>
        </m:func>
      </m:oMath>
      <w:r w:rsidR="007F4326">
        <w:rPr>
          <w:rFonts w:ascii="Arial" w:hAnsi="Arial" w:cs="Arial"/>
          <w:color w:val="202122"/>
          <w:sz w:val="21"/>
          <w:szCs w:val="21"/>
          <w:shd w:val="clear" w:color="auto" w:fill="FFFFFF"/>
        </w:rPr>
        <w:t xml:space="preserve"> = </w:t>
      </w:r>
      <m:oMath>
        <m:sSup>
          <m:sSupPr>
            <m:ctrlPr>
              <w:rPr>
                <w:rFonts w:ascii="Cambria Math" w:hAnsi="Cambria Math" w:cs="Arial"/>
                <w:i/>
                <w:color w:val="202122"/>
                <w:sz w:val="21"/>
                <w:szCs w:val="21"/>
                <w:shd w:val="clear" w:color="auto" w:fill="FFFFFF"/>
              </w:rPr>
            </m:ctrlPr>
          </m:sSupPr>
          <m:e>
            <m:r>
              <w:rPr>
                <w:rFonts w:ascii="Cambria Math" w:hAnsi="Cambria Math" w:cs="Arial"/>
                <w:color w:val="202122"/>
                <w:sz w:val="21"/>
                <w:szCs w:val="21"/>
                <w:shd w:val="clear" w:color="auto" w:fill="FFFFFF"/>
              </w:rPr>
              <m:t>σ</m:t>
            </m:r>
          </m:e>
          <m:sup>
            <m:r>
              <w:rPr>
                <w:rFonts w:ascii="Cambria Math" w:hAnsi="Cambria Math" w:cs="Arial"/>
                <w:color w:val="202122"/>
                <w:sz w:val="21"/>
                <w:szCs w:val="21"/>
                <w:shd w:val="clear" w:color="auto" w:fill="FFFFFF"/>
              </w:rPr>
              <m:t>2</m:t>
            </m:r>
          </m:sup>
        </m:sSup>
        <m:sSup>
          <m:sSupPr>
            <m:ctrlPr>
              <w:rPr>
                <w:rFonts w:ascii="Cambria Math" w:hAnsi="Cambria Math" w:cs="Arial"/>
                <w:i/>
                <w:color w:val="202122"/>
                <w:sz w:val="21"/>
                <w:szCs w:val="21"/>
                <w:shd w:val="clear" w:color="auto" w:fill="FFFFFF"/>
              </w:rPr>
            </m:ctrlPr>
          </m:sSupPr>
          <m:e>
            <m:d>
              <m:dPr>
                <m:begChr m:val="["/>
                <m:endChr m:val="]"/>
                <m:ctrlPr>
                  <w:rPr>
                    <w:rFonts w:ascii="Cambria Math" w:hAnsi="Cambria Math" w:cs="Arial"/>
                    <w:i/>
                    <w:color w:val="202122"/>
                    <w:sz w:val="21"/>
                    <w:szCs w:val="21"/>
                    <w:shd w:val="clear" w:color="auto" w:fill="FFFFFF"/>
                  </w:rPr>
                </m:ctrlPr>
              </m:dPr>
              <m:e>
                <m:sSup>
                  <m:sSupPr>
                    <m:ctrlPr>
                      <w:rPr>
                        <w:rFonts w:ascii="Cambria Math" w:hAnsi="Cambria Math" w:cs="Arial"/>
                        <w:i/>
                        <w:color w:val="202122"/>
                        <w:sz w:val="21"/>
                        <w:szCs w:val="21"/>
                        <w:shd w:val="clear" w:color="auto" w:fill="FFFFFF"/>
                      </w:rPr>
                    </m:ctrlPr>
                  </m:sSupPr>
                  <m:e>
                    <m:r>
                      <w:rPr>
                        <w:rFonts w:ascii="Cambria Math" w:hAnsi="Cambria Math" w:cs="Arial"/>
                        <w:color w:val="202122"/>
                        <w:sz w:val="21"/>
                        <w:szCs w:val="21"/>
                        <w:shd w:val="clear" w:color="auto" w:fill="FFFFFF"/>
                      </w:rPr>
                      <m:t>x</m:t>
                    </m:r>
                  </m:e>
                  <m:sup>
                    <m:r>
                      <w:rPr>
                        <w:rFonts w:ascii="Cambria Math" w:hAnsi="Cambria Math" w:cs="Arial"/>
                        <w:color w:val="202122"/>
                        <w:sz w:val="21"/>
                        <w:szCs w:val="21"/>
                        <w:shd w:val="clear" w:color="auto" w:fill="FFFFFF"/>
                      </w:rPr>
                      <m:t>T</m:t>
                    </m:r>
                  </m:sup>
                </m:sSup>
                <m:r>
                  <w:rPr>
                    <w:rFonts w:ascii="Cambria Math" w:hAnsi="Cambria Math" w:cs="Arial"/>
                    <w:color w:val="202122"/>
                    <w:sz w:val="21"/>
                    <w:szCs w:val="21"/>
                    <w:shd w:val="clear" w:color="auto" w:fill="FFFFFF"/>
                  </w:rPr>
                  <m:t>x</m:t>
                </m:r>
              </m:e>
            </m:d>
          </m:e>
          <m:sup>
            <m:r>
              <w:rPr>
                <w:rFonts w:ascii="Cambria Math" w:hAnsi="Cambria Math" w:cs="Arial"/>
                <w:color w:val="202122"/>
                <w:sz w:val="21"/>
                <w:szCs w:val="21"/>
                <w:shd w:val="clear" w:color="auto" w:fill="FFFFFF"/>
              </w:rPr>
              <m:t>-</m:t>
            </m:r>
            <m:r>
              <w:rPr>
                <w:rFonts w:ascii="Cambria Math" w:hAnsi="Cambria Math" w:cs="Arial"/>
                <w:color w:val="202122"/>
                <w:sz w:val="21"/>
                <w:szCs w:val="21"/>
                <w:shd w:val="clear" w:color="auto" w:fill="FFFFFF"/>
              </w:rPr>
              <m:t>1</m:t>
            </m:r>
          </m:sup>
        </m:sSup>
      </m:oMath>
      <w:r w:rsidR="007F4326">
        <w:rPr>
          <w:rFonts w:ascii="Arial" w:hAnsi="Arial" w:cs="Arial"/>
          <w:color w:val="202122"/>
          <w:sz w:val="21"/>
          <w:szCs w:val="21"/>
          <w:shd w:val="clear" w:color="auto" w:fill="FFFFFF"/>
        </w:rPr>
        <w:t xml:space="preserve">    </w:t>
      </w:r>
      <w:bookmarkStart w:id="14" w:name="OLE_LINK29"/>
      <w:r w:rsidR="00510D38">
        <w:rPr>
          <w:rFonts w:ascii="Arial" w:hAnsi="Arial" w:cs="Arial"/>
          <w:color w:val="202122"/>
          <w:sz w:val="21"/>
          <w:szCs w:val="21"/>
          <w:shd w:val="clear" w:color="auto" w:fill="FFFFFF"/>
        </w:rPr>
        <w:t>≈</w:t>
      </w:r>
      <w:r w:rsidR="007F4326">
        <w:rPr>
          <w:rFonts w:ascii="Arial" w:hAnsi="Arial" w:cs="Arial"/>
          <w:color w:val="202122"/>
          <w:sz w:val="21"/>
          <w:szCs w:val="21"/>
          <w:shd w:val="clear" w:color="auto" w:fill="FFFFFF"/>
        </w:rPr>
        <w:t xml:space="preserve">   </w:t>
      </w:r>
      <m:oMath>
        <m:sSup>
          <m:sSupPr>
            <m:ctrlPr>
              <w:rPr>
                <w:rFonts w:ascii="Cambria Math" w:hAnsi="Cambria Math" w:cs="Arial"/>
                <w:i/>
                <w:color w:val="202122"/>
                <w:sz w:val="21"/>
                <w:szCs w:val="21"/>
                <w:shd w:val="clear" w:color="auto" w:fill="FFFFFF"/>
              </w:rPr>
            </m:ctrlPr>
          </m:sSupPr>
          <m:e>
            <m:r>
              <w:rPr>
                <w:rFonts w:ascii="Cambria Math" w:hAnsi="Cambria Math" w:cs="Arial"/>
                <w:color w:val="202122"/>
                <w:sz w:val="21"/>
                <w:szCs w:val="21"/>
                <w:shd w:val="clear" w:color="auto" w:fill="FFFFFF"/>
              </w:rPr>
              <m:t>σ</m:t>
            </m:r>
          </m:e>
          <m:sup>
            <m:r>
              <w:rPr>
                <w:rFonts w:ascii="Cambria Math" w:hAnsi="Cambria Math" w:cs="Arial"/>
                <w:color w:val="202122"/>
                <w:sz w:val="21"/>
                <w:szCs w:val="21"/>
                <w:shd w:val="clear" w:color="auto" w:fill="FFFFFF"/>
              </w:rPr>
              <m:t>2</m:t>
            </m:r>
          </m:sup>
        </m:sSup>
        <w:bookmarkEnd w:id="14"/>
        <m:sSub>
          <m:sSubPr>
            <m:ctrlPr>
              <w:rPr>
                <w:rFonts w:ascii="Cambria Math" w:hAnsi="Cambria Math" w:cs="Arial"/>
                <w:i/>
                <w:color w:val="202122"/>
                <w:sz w:val="21"/>
                <w:szCs w:val="21"/>
                <w:shd w:val="clear" w:color="auto" w:fill="FFFFFF"/>
              </w:rPr>
            </m:ctrlPr>
          </m:sSubPr>
          <m:e>
            <m:r>
              <w:rPr>
                <w:rFonts w:ascii="Cambria Math" w:hAnsi="Cambria Math" w:cs="Arial"/>
                <w:color w:val="202122"/>
                <w:sz w:val="21"/>
                <w:szCs w:val="21"/>
                <w:shd w:val="clear" w:color="auto" w:fill="FFFFFF"/>
              </w:rPr>
              <m:t>c</m:t>
            </m:r>
          </m:e>
          <m:sub>
            <m:r>
              <w:rPr>
                <w:rFonts w:ascii="Cambria Math" w:hAnsi="Cambria Math" w:cs="Arial"/>
                <w:color w:val="202122"/>
                <w:sz w:val="21"/>
                <w:szCs w:val="21"/>
                <w:shd w:val="clear" w:color="auto" w:fill="FFFFFF"/>
              </w:rPr>
              <m:t>jj</m:t>
            </m:r>
          </m:sub>
        </m:sSub>
      </m:oMath>
      <w:r w:rsidR="00BE6B77">
        <w:rPr>
          <w:rFonts w:ascii="Arial" w:hAnsi="Arial" w:cs="Arial"/>
          <w:color w:val="202122"/>
          <w:sz w:val="21"/>
          <w:szCs w:val="21"/>
          <w:shd w:val="clear" w:color="auto" w:fill="FFFFFF"/>
        </w:rPr>
        <w:t xml:space="preserve"> </w:t>
      </w:r>
      <w:proofErr w:type="gramStart"/>
      <w:r w:rsidR="00BE6B77">
        <w:rPr>
          <w:rFonts w:ascii="Arial" w:hAnsi="Arial" w:cs="Arial"/>
          <w:color w:val="202122"/>
          <w:sz w:val="21"/>
          <w:szCs w:val="21"/>
          <w:shd w:val="clear" w:color="auto" w:fill="FFFFFF"/>
        </w:rPr>
        <w:t xml:space="preserve">   [</w:t>
      </w:r>
      <w:proofErr w:type="gramEnd"/>
      <w:r w:rsidR="00BE6B77">
        <w:rPr>
          <w:rFonts w:ascii="Arial" w:hAnsi="Arial" w:cs="Arial"/>
          <w:color w:val="202122"/>
          <w:sz w:val="21"/>
          <w:szCs w:val="21"/>
          <w:shd w:val="clear" w:color="auto" w:fill="FFFFFF"/>
        </w:rPr>
        <w:t>2]</w:t>
      </w:r>
    </w:p>
    <w:p w14:paraId="31150F08" w14:textId="55110261" w:rsidR="00AB0B87" w:rsidRDefault="00282B7F" w:rsidP="00F3702B">
      <w:pPr>
        <w:jc w:val="center"/>
        <w:rPr>
          <w:rFonts w:ascii="Arial" w:hAnsi="Arial" w:cs="Arial"/>
          <w:color w:val="202122"/>
          <w:sz w:val="21"/>
          <w:szCs w:val="21"/>
          <w:shd w:val="clear" w:color="auto" w:fill="FFFFFF"/>
        </w:rPr>
      </w:pPr>
      <m:oMath>
        <m:sSup>
          <m:sSupPr>
            <m:ctrlPr>
              <w:rPr>
                <w:rFonts w:ascii="Cambria Math" w:hAnsi="Cambria Math" w:cs="Arial"/>
                <w:i/>
                <w:color w:val="202122"/>
                <w:sz w:val="21"/>
                <w:szCs w:val="21"/>
                <w:shd w:val="clear" w:color="auto" w:fill="FFFFFF"/>
              </w:rPr>
            </m:ctrlPr>
          </m:sSupPr>
          <m:e>
            <m:r>
              <w:rPr>
                <w:rFonts w:ascii="Cambria Math" w:hAnsi="Cambria Math" w:cs="Arial"/>
                <w:color w:val="202122"/>
                <w:sz w:val="21"/>
                <w:szCs w:val="21"/>
                <w:shd w:val="clear" w:color="auto" w:fill="FFFFFF"/>
              </w:rPr>
              <m:t>σ</m:t>
            </m:r>
          </m:e>
          <m:sup>
            <m:r>
              <w:rPr>
                <w:rFonts w:ascii="Cambria Math" w:hAnsi="Cambria Math" w:cs="Arial"/>
                <w:color w:val="202122"/>
                <w:sz w:val="21"/>
                <w:szCs w:val="21"/>
                <w:shd w:val="clear" w:color="auto" w:fill="FFFFFF"/>
              </w:rPr>
              <m:t>2</m:t>
            </m:r>
          </m:sup>
        </m:sSup>
      </m:oMath>
      <w:r w:rsidR="00510D38">
        <w:rPr>
          <w:rFonts w:ascii="Arial" w:hAnsi="Arial" w:cs="Arial"/>
          <w:color w:val="202122"/>
          <w:sz w:val="21"/>
          <w:szCs w:val="21"/>
          <w:shd w:val="clear" w:color="auto" w:fill="FFFFFF"/>
        </w:rPr>
        <w:t xml:space="preserve"> = </w:t>
      </w:r>
      <m:oMath>
        <m:f>
          <m:fPr>
            <m:ctrlPr>
              <w:rPr>
                <w:rFonts w:ascii="Cambria Math" w:hAnsi="Cambria Math" w:cs="Arial"/>
                <w:color w:val="202122"/>
                <w:sz w:val="22"/>
                <w:szCs w:val="22"/>
                <w:shd w:val="clear" w:color="auto" w:fill="FFFFFF"/>
              </w:rPr>
            </m:ctrlPr>
          </m:fPr>
          <m:num>
            <m:r>
              <m:rPr>
                <m:sty m:val="p"/>
              </m:rPr>
              <w:rPr>
                <w:rFonts w:ascii="Cambria Math" w:hAnsi="Cambria Math" w:cs="Cambria Math"/>
                <w:color w:val="202122"/>
                <w:sz w:val="22"/>
                <w:szCs w:val="22"/>
                <w:shd w:val="clear" w:color="auto" w:fill="FFFFFF"/>
              </w:rPr>
              <m:t>S</m:t>
            </m:r>
          </m:num>
          <m:den>
            <m:r>
              <m:rPr>
                <m:sty m:val="p"/>
              </m:rPr>
              <w:rPr>
                <w:rFonts w:ascii="Cambria Math" w:hAnsi="Cambria Math" w:cs="Cambria Math"/>
                <w:color w:val="202122"/>
                <w:sz w:val="22"/>
                <w:szCs w:val="22"/>
                <w:shd w:val="clear" w:color="auto" w:fill="FFFFFF"/>
              </w:rPr>
              <m:t>n - m</m:t>
            </m:r>
          </m:den>
        </m:f>
      </m:oMath>
    </w:p>
    <w:p w14:paraId="28FA17C0" w14:textId="1A5C5C45" w:rsidR="00D02CE0" w:rsidRDefault="00D02CE0" w:rsidP="00CE7689">
      <w:proofErr w:type="gramStart"/>
      <w:r w:rsidRPr="00D02CE0">
        <w:t>W</w:t>
      </w:r>
      <w:r w:rsidR="00510D38" w:rsidRPr="00F3702B">
        <w:t>here</w:t>
      </w:r>
      <w:proofErr w:type="gramEnd"/>
    </w:p>
    <w:p w14:paraId="4F284BB5" w14:textId="4AED606E" w:rsidR="00D02CE0" w:rsidRDefault="00D02CE0" w:rsidP="00D02CE0">
      <w:pPr>
        <w:pStyle w:val="ListParagraph"/>
        <w:numPr>
          <w:ilvl w:val="0"/>
          <w:numId w:val="27"/>
        </w:numPr>
      </w:pPr>
      <w:r>
        <w:t>T</w:t>
      </w:r>
      <w:r w:rsidR="00510D38" w:rsidRPr="00F3702B">
        <w:t>he true error variance σ</w:t>
      </w:r>
      <w:r w:rsidR="00510D38" w:rsidRPr="00F3702B">
        <w:rPr>
          <w:vertAlign w:val="superscript"/>
        </w:rPr>
        <w:t>2</w:t>
      </w:r>
      <w:r w:rsidR="00510D38" w:rsidRPr="00F3702B">
        <w:t> is replaced by an estimat</w:t>
      </w:r>
      <w:r w:rsidR="005456EC" w:rsidRPr="00F3702B">
        <w:t>ion</w:t>
      </w:r>
      <w:r>
        <w:t>:</w:t>
      </w:r>
      <w:r w:rsidR="00510D38" w:rsidRPr="00F3702B">
        <w:t xml:space="preserve"> the </w:t>
      </w:r>
      <w:hyperlink r:id="rId14" w:tooltip="Reduced chi-squared statistic" w:history="1">
        <w:r w:rsidR="00510D38" w:rsidRPr="00F3702B">
          <w:t>reduced chi-squared statistic</w:t>
        </w:r>
      </w:hyperlink>
      <w:r w:rsidR="00510D38" w:rsidRPr="00F3702B">
        <w:t>, based on the minimized value of the </w:t>
      </w:r>
      <w:hyperlink r:id="rId15" w:tooltip="Residual sum of squares" w:history="1">
        <w:r w:rsidR="00510D38" w:rsidRPr="00F3702B">
          <w:t>residual sum of squares</w:t>
        </w:r>
      </w:hyperlink>
      <w:r w:rsidR="00510D38" w:rsidRPr="00F3702B">
        <w:t xml:space="preserve"> (objective function), S. </w:t>
      </w:r>
    </w:p>
    <w:p w14:paraId="45A06E5C" w14:textId="77777777" w:rsidR="00D02CE0" w:rsidRDefault="00510D38" w:rsidP="00D02CE0">
      <w:pPr>
        <w:pStyle w:val="ListParagraph"/>
        <w:numPr>
          <w:ilvl w:val="0"/>
          <w:numId w:val="27"/>
        </w:numPr>
      </w:pPr>
      <w:r w:rsidRPr="00F3702B">
        <w:t>The denominator, n − m, is the </w:t>
      </w:r>
      <w:hyperlink r:id="rId16" w:tooltip="Degrees of freedom (statistics)" w:history="1">
        <w:r w:rsidRPr="00F3702B">
          <w:t>statistical degrees of freedom</w:t>
        </w:r>
      </w:hyperlink>
      <w:r w:rsidRPr="00F3702B">
        <w:t>; </w:t>
      </w:r>
    </w:p>
    <w:p w14:paraId="339226D9" w14:textId="57ED4C99" w:rsidR="00510D38" w:rsidRPr="00F3702B" w:rsidRDefault="00510D38" w:rsidP="00F3702B">
      <w:pPr>
        <w:pStyle w:val="ListParagraph"/>
        <w:numPr>
          <w:ilvl w:val="0"/>
          <w:numId w:val="27"/>
        </w:numPr>
      </w:pPr>
      <w:r w:rsidRPr="00F3702B">
        <w:t>C is the precision matrix (i.e., inverse </w:t>
      </w:r>
      <w:hyperlink r:id="rId17" w:tooltip="Covariance matrix" w:history="1">
        <w:r w:rsidRPr="00F3702B">
          <w:t>covariance matrix</w:t>
        </w:r>
      </w:hyperlink>
      <w:r w:rsidRPr="00F3702B">
        <w:t>).</w:t>
      </w:r>
    </w:p>
    <w:p w14:paraId="758ACA5B" w14:textId="0F993355" w:rsidR="00B444A9" w:rsidRPr="00F3702B" w:rsidRDefault="005456EC" w:rsidP="00CE7689">
      <w:r w:rsidRPr="00F3702B">
        <w:t>F</w:t>
      </w:r>
      <w:r w:rsidR="00164EE1" w:rsidRPr="00F3702B">
        <w:t>r</w:t>
      </w:r>
      <w:r w:rsidRPr="00F3702B">
        <w:t>om</w:t>
      </w:r>
      <w:r w:rsidR="00164EE1" w:rsidRPr="00F3702B">
        <w:t xml:space="preserve"> the analysis, the estimated accuracy depend</w:t>
      </w:r>
      <w:r w:rsidR="009F7D27">
        <w:t>s a lot</w:t>
      </w:r>
      <w:r w:rsidR="00164EE1" w:rsidRPr="00F3702B">
        <w:t xml:space="preserve"> on </w:t>
      </w:r>
    </w:p>
    <w:p w14:paraId="5E6FB454" w14:textId="0352EF6B" w:rsidR="00B444A9" w:rsidRPr="00F3702B" w:rsidRDefault="000067F5" w:rsidP="00B444A9">
      <w:pPr>
        <w:pStyle w:val="ListParagraph"/>
        <w:numPr>
          <w:ilvl w:val="0"/>
          <w:numId w:val="15"/>
        </w:numPr>
      </w:pPr>
      <w:r w:rsidRPr="00F3702B">
        <w:t>T</w:t>
      </w:r>
      <w:r w:rsidR="00164EE1" w:rsidRPr="00F3702B">
        <w:t>he number of RE</w:t>
      </w:r>
      <w:r w:rsidR="009F7D27">
        <w:t>: the</w:t>
      </w:r>
      <w:r w:rsidR="00B444A9" w:rsidRPr="00F3702B">
        <w:t xml:space="preserve"> more RE</w:t>
      </w:r>
      <w:r w:rsidR="009F7D27">
        <w:t xml:space="preserve"> considered</w:t>
      </w:r>
      <w:r w:rsidR="00B444A9" w:rsidRPr="00F3702B">
        <w:t xml:space="preserve">, </w:t>
      </w:r>
      <w:r w:rsidR="009F7D27">
        <w:t xml:space="preserve">the </w:t>
      </w:r>
      <w:r w:rsidR="00B444A9" w:rsidRPr="00F3702B">
        <w:t>more accurate</w:t>
      </w:r>
      <w:r w:rsidR="009F7D27">
        <w:t xml:space="preserve"> the measurement will be</w:t>
      </w:r>
      <w:r w:rsidR="00164EE1" w:rsidRPr="00F3702B">
        <w:t xml:space="preserve"> </w:t>
      </w:r>
    </w:p>
    <w:p w14:paraId="0EE91456" w14:textId="5D5419EA" w:rsidR="00B444A9" w:rsidRPr="00F3702B" w:rsidRDefault="000067F5" w:rsidP="00B444A9">
      <w:pPr>
        <w:pStyle w:val="ListParagraph"/>
        <w:numPr>
          <w:ilvl w:val="0"/>
          <w:numId w:val="15"/>
        </w:numPr>
      </w:pPr>
      <w:r w:rsidRPr="00F3702B">
        <w:t>C</w:t>
      </w:r>
      <w:r w:rsidR="00164EE1" w:rsidRPr="00F3702B">
        <w:t>hannel condition number</w:t>
      </w:r>
      <w:r w:rsidR="009F7D27">
        <w:t>:</w:t>
      </w:r>
      <w:r w:rsidR="00B444A9" w:rsidRPr="00F3702B">
        <w:t xml:space="preserve"> Bad </w:t>
      </w:r>
      <w:r w:rsidR="00D02CE0">
        <w:t>(</w:t>
      </w:r>
      <w:r w:rsidR="009F7D27">
        <w:t xml:space="preserve">High) </w:t>
      </w:r>
      <w:r w:rsidR="00B444A9" w:rsidRPr="00F3702B">
        <w:t>condition number</w:t>
      </w:r>
      <w:r w:rsidR="009F7D27">
        <w:t xml:space="preserve"> implies</w:t>
      </w:r>
      <w:r w:rsidR="00B444A9" w:rsidRPr="00F3702B">
        <w:t xml:space="preserve"> bad performance.</w:t>
      </w:r>
    </w:p>
    <w:p w14:paraId="52F5B0EC" w14:textId="7A9E4D45" w:rsidR="00CE7689" w:rsidRPr="00F3702B" w:rsidRDefault="000067F5" w:rsidP="00CE7689">
      <w:r w:rsidRPr="00F3702B">
        <w:t>T</w:t>
      </w:r>
      <w:r w:rsidR="00164EE1" w:rsidRPr="00F3702B">
        <w:t>he comparison of three methods is summarized below:</w:t>
      </w:r>
    </w:p>
    <w:p w14:paraId="435C4E3F" w14:textId="572F0054" w:rsidR="00CE7689" w:rsidRDefault="00CE7689" w:rsidP="00CE7689">
      <w:pPr>
        <w:rPr>
          <w:b/>
          <w:bCs/>
        </w:rPr>
      </w:pPr>
      <w:r>
        <w:rPr>
          <w:sz w:val="24"/>
          <w:szCs w:val="24"/>
        </w:rPr>
        <w:tab/>
      </w:r>
      <w:r>
        <w:rPr>
          <w:sz w:val="24"/>
          <w:szCs w:val="24"/>
        </w:rPr>
        <w:tab/>
      </w:r>
      <w:r w:rsidR="00164EE1" w:rsidRPr="009D1EAF">
        <w:rPr>
          <w:b/>
          <w:bCs/>
          <w:sz w:val="24"/>
          <w:szCs w:val="24"/>
        </w:rPr>
        <w:tab/>
      </w:r>
      <w:r w:rsidR="00746209" w:rsidRPr="009D1EAF">
        <w:rPr>
          <w:b/>
          <w:bCs/>
          <w:lang w:eastAsia="zh-CN"/>
        </w:rPr>
        <w:t>Table</w:t>
      </w:r>
      <w:r w:rsidR="00746209" w:rsidRPr="009D1EAF">
        <w:rPr>
          <w:b/>
          <w:bCs/>
        </w:rPr>
        <w:t xml:space="preserve"> 1:  Channel Estimation Comparison of three models</w:t>
      </w:r>
    </w:p>
    <w:tbl>
      <w:tblPr>
        <w:tblStyle w:val="TableGrid"/>
        <w:tblW w:w="0" w:type="auto"/>
        <w:tblLook w:val="04A0" w:firstRow="1" w:lastRow="0" w:firstColumn="1" w:lastColumn="0" w:noHBand="0" w:noVBand="1"/>
      </w:tblPr>
      <w:tblGrid>
        <w:gridCol w:w="1129"/>
        <w:gridCol w:w="6237"/>
        <w:gridCol w:w="2256"/>
      </w:tblGrid>
      <w:tr w:rsidR="00643331" w14:paraId="09810580" w14:textId="77777777" w:rsidTr="00643331">
        <w:tc>
          <w:tcPr>
            <w:tcW w:w="1129" w:type="dxa"/>
            <w:tcBorders>
              <w:top w:val="single" w:sz="4" w:space="0" w:color="auto"/>
              <w:left w:val="single" w:sz="4" w:space="0" w:color="auto"/>
              <w:bottom w:val="single" w:sz="4" w:space="0" w:color="auto"/>
              <w:right w:val="single" w:sz="4" w:space="0" w:color="auto"/>
            </w:tcBorders>
            <w:hideMark/>
          </w:tcPr>
          <w:p w14:paraId="120CE415" w14:textId="77777777" w:rsidR="00643331" w:rsidRDefault="00643331">
            <w:pPr>
              <w:rPr>
                <w:rFonts w:eastAsia="Malgun Gothic"/>
                <w:b/>
                <w:bCs/>
              </w:rPr>
            </w:pPr>
            <w:r>
              <w:rPr>
                <w:rFonts w:eastAsia="Malgun Gothic"/>
                <w:b/>
                <w:bCs/>
              </w:rPr>
              <w:t xml:space="preserve">Method </w:t>
            </w:r>
          </w:p>
        </w:tc>
        <w:tc>
          <w:tcPr>
            <w:tcW w:w="6237" w:type="dxa"/>
            <w:tcBorders>
              <w:top w:val="single" w:sz="4" w:space="0" w:color="auto"/>
              <w:left w:val="single" w:sz="4" w:space="0" w:color="auto"/>
              <w:bottom w:val="single" w:sz="4" w:space="0" w:color="auto"/>
              <w:right w:val="single" w:sz="4" w:space="0" w:color="auto"/>
            </w:tcBorders>
            <w:hideMark/>
          </w:tcPr>
          <w:p w14:paraId="1396AC22" w14:textId="77777777" w:rsidR="00643331" w:rsidRDefault="00643331">
            <w:pPr>
              <w:rPr>
                <w:rFonts w:eastAsia="Malgun Gothic"/>
                <w:b/>
                <w:bCs/>
              </w:rPr>
            </w:pPr>
            <w:r>
              <w:rPr>
                <w:rFonts w:eastAsia="Malgun Gothic"/>
                <w:b/>
                <w:bCs/>
              </w:rPr>
              <w:t xml:space="preserve">  Description  </w:t>
            </w:r>
          </w:p>
        </w:tc>
        <w:tc>
          <w:tcPr>
            <w:tcW w:w="2256" w:type="dxa"/>
            <w:tcBorders>
              <w:top w:val="single" w:sz="4" w:space="0" w:color="auto"/>
              <w:left w:val="single" w:sz="4" w:space="0" w:color="auto"/>
              <w:bottom w:val="single" w:sz="4" w:space="0" w:color="auto"/>
              <w:right w:val="single" w:sz="4" w:space="0" w:color="auto"/>
            </w:tcBorders>
            <w:hideMark/>
          </w:tcPr>
          <w:p w14:paraId="1656582A" w14:textId="77777777" w:rsidR="00643331" w:rsidRDefault="00643331">
            <w:pPr>
              <w:rPr>
                <w:rFonts w:eastAsia="Malgun Gothic"/>
                <w:b/>
                <w:bCs/>
              </w:rPr>
            </w:pPr>
            <w:r>
              <w:rPr>
                <w:rFonts w:eastAsia="Malgun Gothic"/>
                <w:b/>
                <w:bCs/>
              </w:rPr>
              <w:t xml:space="preserve">Summary </w:t>
            </w:r>
          </w:p>
        </w:tc>
      </w:tr>
      <w:tr w:rsidR="00643331" w14:paraId="2AB880AE" w14:textId="77777777" w:rsidTr="00643331">
        <w:tc>
          <w:tcPr>
            <w:tcW w:w="1129" w:type="dxa"/>
            <w:tcBorders>
              <w:top w:val="single" w:sz="4" w:space="0" w:color="auto"/>
              <w:left w:val="single" w:sz="4" w:space="0" w:color="auto"/>
              <w:bottom w:val="single" w:sz="4" w:space="0" w:color="auto"/>
              <w:right w:val="single" w:sz="4" w:space="0" w:color="auto"/>
            </w:tcBorders>
            <w:hideMark/>
          </w:tcPr>
          <w:p w14:paraId="35BCA27E" w14:textId="77777777" w:rsidR="00643331" w:rsidRDefault="00643331">
            <w:pPr>
              <w:rPr>
                <w:rFonts w:eastAsia="Malgun Gothic"/>
                <w:b/>
                <w:bCs/>
              </w:rPr>
            </w:pPr>
            <w:r>
              <w:rPr>
                <w:rFonts w:eastAsia="Malgun Gothic"/>
                <w:b/>
                <w:bCs/>
              </w:rPr>
              <w:t>Method 1</w:t>
            </w:r>
          </w:p>
        </w:tc>
        <w:tc>
          <w:tcPr>
            <w:tcW w:w="6237" w:type="dxa"/>
            <w:tcBorders>
              <w:top w:val="single" w:sz="4" w:space="0" w:color="auto"/>
              <w:left w:val="single" w:sz="4" w:space="0" w:color="auto"/>
              <w:bottom w:val="single" w:sz="4" w:space="0" w:color="auto"/>
              <w:right w:val="single" w:sz="4" w:space="0" w:color="auto"/>
            </w:tcBorders>
            <w:hideMark/>
          </w:tcPr>
          <w:p w14:paraId="20B28EF2" w14:textId="77777777" w:rsidR="00643331" w:rsidRDefault="00643331" w:rsidP="00643331">
            <w:pPr>
              <w:pStyle w:val="ListParagraph"/>
              <w:numPr>
                <w:ilvl w:val="0"/>
                <w:numId w:val="29"/>
              </w:numPr>
              <w:rPr>
                <w:rFonts w:eastAsia="Malgun Gothic"/>
              </w:rPr>
            </w:pPr>
            <w:r>
              <w:rPr>
                <w:rFonts w:eastAsia="Malgun Gothic"/>
              </w:rPr>
              <w:t>Only DMRS is used: the number of available RE equals to RE in CDM group (2RE), the number of RE is very small.</w:t>
            </w:r>
          </w:p>
          <w:p w14:paraId="7D22A537" w14:textId="77777777" w:rsidR="00643331" w:rsidRDefault="00643331" w:rsidP="00643331">
            <w:pPr>
              <w:pStyle w:val="ListParagraph"/>
              <w:numPr>
                <w:ilvl w:val="0"/>
                <w:numId w:val="30"/>
              </w:numPr>
              <w:rPr>
                <w:rFonts w:eastAsia="Malgun Gothic"/>
              </w:rPr>
            </w:pPr>
            <w:r>
              <w:rPr>
                <w:rFonts w:eastAsia="Malgun Gothic"/>
              </w:rPr>
              <w:t>DMRS matrix for channel estimation is orthogonal matrix and condition number is perfect.</w:t>
            </w:r>
          </w:p>
        </w:tc>
        <w:tc>
          <w:tcPr>
            <w:tcW w:w="2256" w:type="dxa"/>
            <w:vMerge w:val="restart"/>
            <w:tcBorders>
              <w:top w:val="single" w:sz="4" w:space="0" w:color="auto"/>
              <w:left w:val="single" w:sz="4" w:space="0" w:color="auto"/>
              <w:bottom w:val="single" w:sz="4" w:space="0" w:color="auto"/>
              <w:right w:val="single" w:sz="4" w:space="0" w:color="auto"/>
            </w:tcBorders>
            <w:hideMark/>
          </w:tcPr>
          <w:p w14:paraId="35291DE0" w14:textId="77777777" w:rsidR="00643331" w:rsidRDefault="00643331" w:rsidP="00643331">
            <w:pPr>
              <w:pStyle w:val="ListParagraph"/>
              <w:numPr>
                <w:ilvl w:val="0"/>
                <w:numId w:val="31"/>
              </w:numPr>
              <w:rPr>
                <w:rFonts w:eastAsia="Malgun Gothic"/>
              </w:rPr>
            </w:pPr>
            <w:r>
              <w:rPr>
                <w:rFonts w:eastAsia="Malgun Gothic"/>
              </w:rPr>
              <w:t>The method 3 has best performance</w:t>
            </w:r>
          </w:p>
          <w:p w14:paraId="056BEDA0" w14:textId="77777777" w:rsidR="00643331" w:rsidRDefault="00643331" w:rsidP="00643331">
            <w:pPr>
              <w:pStyle w:val="ListParagraph"/>
              <w:numPr>
                <w:ilvl w:val="0"/>
                <w:numId w:val="31"/>
              </w:numPr>
              <w:rPr>
                <w:rFonts w:eastAsia="Malgun Gothic"/>
              </w:rPr>
            </w:pPr>
            <w:r>
              <w:rPr>
                <w:rFonts w:eastAsia="Malgun Gothic"/>
              </w:rPr>
              <w:t>The channel estimation performance of method 1 is not good since too small RE that can be used</w:t>
            </w:r>
          </w:p>
          <w:p w14:paraId="1887BF09" w14:textId="77777777" w:rsidR="00643331" w:rsidRDefault="00643331" w:rsidP="00643331">
            <w:pPr>
              <w:pStyle w:val="ListParagraph"/>
              <w:numPr>
                <w:ilvl w:val="0"/>
                <w:numId w:val="31"/>
              </w:numPr>
              <w:rPr>
                <w:rFonts w:eastAsia="Malgun Gothic"/>
              </w:rPr>
            </w:pPr>
            <w:r>
              <w:rPr>
                <w:rFonts w:eastAsia="Malgun Gothic"/>
              </w:rPr>
              <w:t>Method 2 much depends on the number of symbol</w:t>
            </w:r>
            <w:r>
              <w:rPr>
                <w:rFonts w:asciiTheme="minorEastAsia" w:eastAsiaTheme="minorEastAsia" w:hAnsiTheme="minorEastAsia" w:hint="eastAsia"/>
                <w:lang w:eastAsia="zh-CN"/>
              </w:rPr>
              <w:t>s</w:t>
            </w:r>
            <w:r>
              <w:rPr>
                <w:rFonts w:eastAsia="Malgun Gothic"/>
              </w:rPr>
              <w:t xml:space="preserve"> per slot and modulation level. The robustness cannot be guaranteed.</w:t>
            </w:r>
          </w:p>
        </w:tc>
      </w:tr>
      <w:tr w:rsidR="00643331" w14:paraId="49E52B21" w14:textId="77777777" w:rsidTr="00643331">
        <w:tc>
          <w:tcPr>
            <w:tcW w:w="1129" w:type="dxa"/>
            <w:tcBorders>
              <w:top w:val="single" w:sz="4" w:space="0" w:color="auto"/>
              <w:left w:val="single" w:sz="4" w:space="0" w:color="auto"/>
              <w:bottom w:val="single" w:sz="4" w:space="0" w:color="auto"/>
              <w:right w:val="single" w:sz="4" w:space="0" w:color="auto"/>
            </w:tcBorders>
            <w:hideMark/>
          </w:tcPr>
          <w:p w14:paraId="032D66D6" w14:textId="77777777" w:rsidR="00643331" w:rsidRDefault="00643331">
            <w:pPr>
              <w:rPr>
                <w:rFonts w:eastAsia="Malgun Gothic"/>
                <w:b/>
                <w:bCs/>
              </w:rPr>
            </w:pPr>
            <w:r>
              <w:rPr>
                <w:rFonts w:eastAsia="Malgun Gothic"/>
                <w:b/>
                <w:bCs/>
              </w:rPr>
              <w:t>Method 2</w:t>
            </w:r>
          </w:p>
        </w:tc>
        <w:tc>
          <w:tcPr>
            <w:tcW w:w="6237" w:type="dxa"/>
            <w:tcBorders>
              <w:top w:val="single" w:sz="4" w:space="0" w:color="auto"/>
              <w:left w:val="single" w:sz="4" w:space="0" w:color="auto"/>
              <w:bottom w:val="single" w:sz="4" w:space="0" w:color="auto"/>
              <w:right w:val="single" w:sz="4" w:space="0" w:color="auto"/>
            </w:tcBorders>
            <w:hideMark/>
          </w:tcPr>
          <w:p w14:paraId="7FCEC820" w14:textId="77777777" w:rsidR="00643331" w:rsidRDefault="00643331" w:rsidP="00643331">
            <w:pPr>
              <w:pStyle w:val="ListParagraph"/>
              <w:numPr>
                <w:ilvl w:val="0"/>
                <w:numId w:val="32"/>
              </w:numPr>
              <w:rPr>
                <w:rFonts w:eastAsiaTheme="minorEastAsia"/>
                <w:lang w:eastAsia="zh-CN"/>
              </w:rPr>
            </w:pPr>
            <w:r>
              <w:rPr>
                <w:rFonts w:eastAsiaTheme="minorEastAsia"/>
                <w:lang w:eastAsia="zh-CN"/>
              </w:rPr>
              <w:t>All RE-s in same subcarrier in one slot are used: the number of RE is larger than method 1, but smaller than method 3</w:t>
            </w:r>
          </w:p>
          <w:p w14:paraId="3AE07029" w14:textId="77777777" w:rsidR="00643331" w:rsidRDefault="00643331" w:rsidP="00643331">
            <w:pPr>
              <w:pStyle w:val="ListParagraph"/>
              <w:numPr>
                <w:ilvl w:val="0"/>
                <w:numId w:val="32"/>
              </w:numPr>
              <w:rPr>
                <w:rFonts w:eastAsia="Malgun Gothic"/>
              </w:rPr>
            </w:pPr>
            <w:r>
              <w:rPr>
                <w:rFonts w:eastAsia="Malgun Gothic"/>
              </w:rPr>
              <w:t xml:space="preserve">The condition number of matrix is unstable, it could be </w:t>
            </w:r>
            <w:proofErr w:type="gramStart"/>
            <w:r>
              <w:rPr>
                <w:rFonts w:eastAsia="Malgun Gothic"/>
              </w:rPr>
              <w:t>perfect</w:t>
            </w:r>
            <w:proofErr w:type="gramEnd"/>
            <w:r>
              <w:rPr>
                <w:rFonts w:eastAsia="Malgun Gothic"/>
              </w:rPr>
              <w:t xml:space="preserve"> or it could be very bad.  For QPSK, singular matrix always happens and for 64QAM, it could be better.</w:t>
            </w:r>
          </w:p>
          <w:p w14:paraId="4F3B9B1A" w14:textId="77777777" w:rsidR="00643331" w:rsidRDefault="00643331" w:rsidP="00643331">
            <w:pPr>
              <w:pStyle w:val="ListParagraph"/>
              <w:numPr>
                <w:ilvl w:val="0"/>
                <w:numId w:val="29"/>
              </w:numPr>
              <w:rPr>
                <w:rFonts w:eastAsia="Malgun Gothic"/>
              </w:rPr>
            </w:pPr>
            <w:r>
              <w:rPr>
                <w:rFonts w:eastAsia="Malgun Gothic"/>
              </w:rPr>
              <w:t xml:space="preserve">This solution cannot be used as final solution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BA15DA" w14:textId="77777777" w:rsidR="00643331" w:rsidRDefault="00643331">
            <w:pPr>
              <w:spacing w:after="0"/>
              <w:rPr>
                <w:rFonts w:eastAsia="Malgun Gothic"/>
              </w:rPr>
            </w:pPr>
          </w:p>
        </w:tc>
      </w:tr>
      <w:tr w:rsidR="00643331" w14:paraId="5AFCF6DD" w14:textId="77777777" w:rsidTr="00643331">
        <w:tc>
          <w:tcPr>
            <w:tcW w:w="1129" w:type="dxa"/>
            <w:tcBorders>
              <w:top w:val="single" w:sz="4" w:space="0" w:color="auto"/>
              <w:left w:val="single" w:sz="4" w:space="0" w:color="auto"/>
              <w:bottom w:val="single" w:sz="4" w:space="0" w:color="auto"/>
              <w:right w:val="single" w:sz="4" w:space="0" w:color="auto"/>
            </w:tcBorders>
            <w:hideMark/>
          </w:tcPr>
          <w:p w14:paraId="77B47025" w14:textId="77777777" w:rsidR="00643331" w:rsidRDefault="00643331">
            <w:pPr>
              <w:rPr>
                <w:rFonts w:eastAsia="Malgun Gothic"/>
                <w:b/>
                <w:bCs/>
              </w:rPr>
            </w:pPr>
            <w:r>
              <w:rPr>
                <w:rFonts w:eastAsia="Malgun Gothic"/>
                <w:b/>
                <w:bCs/>
              </w:rPr>
              <w:t>Method 3</w:t>
            </w:r>
          </w:p>
        </w:tc>
        <w:tc>
          <w:tcPr>
            <w:tcW w:w="6237" w:type="dxa"/>
            <w:tcBorders>
              <w:top w:val="single" w:sz="4" w:space="0" w:color="auto"/>
              <w:left w:val="single" w:sz="4" w:space="0" w:color="auto"/>
              <w:bottom w:val="single" w:sz="4" w:space="0" w:color="auto"/>
              <w:right w:val="single" w:sz="4" w:space="0" w:color="auto"/>
            </w:tcBorders>
            <w:hideMark/>
          </w:tcPr>
          <w:p w14:paraId="603F2F81" w14:textId="77777777" w:rsidR="00643331" w:rsidRDefault="00643331" w:rsidP="00643331">
            <w:pPr>
              <w:pStyle w:val="ListParagraph"/>
              <w:numPr>
                <w:ilvl w:val="0"/>
                <w:numId w:val="30"/>
              </w:numPr>
              <w:rPr>
                <w:rFonts w:eastAsia="Malgun Gothic"/>
              </w:rPr>
            </w:pPr>
            <w:r>
              <w:rPr>
                <w:rFonts w:eastAsia="Malgun Gothic"/>
              </w:rPr>
              <w:t>All the RE within CMD group domain will be used for this scenario: the total RE of this method is 28 times larger than that of method 1 as shown in figure 4 with 14 symbols per slot configuration.</w:t>
            </w:r>
          </w:p>
          <w:p w14:paraId="730E4FA3" w14:textId="77777777" w:rsidR="00643331" w:rsidRDefault="00643331" w:rsidP="00643331">
            <w:pPr>
              <w:pStyle w:val="ListParagraph"/>
              <w:numPr>
                <w:ilvl w:val="0"/>
                <w:numId w:val="32"/>
              </w:numPr>
              <w:rPr>
                <w:rFonts w:eastAsia="Malgun Gothic"/>
              </w:rPr>
            </w:pPr>
            <w:r>
              <w:rPr>
                <w:rFonts w:eastAsia="Malgun Gothic"/>
              </w:rPr>
              <w:t xml:space="preserve">The condition number of matrix will be very good since so many RE makes matrix random: Furthermore, it includes one or several CDM groups DMRS, which makes the matrix to be invertible. </w:t>
            </w:r>
            <w:proofErr w:type="gramStart"/>
            <w:r>
              <w:rPr>
                <w:rFonts w:eastAsia="Malgun Gothic"/>
              </w:rPr>
              <w:t>So</w:t>
            </w:r>
            <w:proofErr w:type="gramEnd"/>
            <w:r>
              <w:rPr>
                <w:rFonts w:eastAsia="Malgun Gothic"/>
              </w:rPr>
              <w:t xml:space="preserve"> the channel estimation have strong robustness and better performance compared to other two methods.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121003" w14:textId="77777777" w:rsidR="00643331" w:rsidRDefault="00643331">
            <w:pPr>
              <w:spacing w:after="0"/>
              <w:rPr>
                <w:rFonts w:eastAsia="Malgun Gothic"/>
              </w:rPr>
            </w:pPr>
          </w:p>
        </w:tc>
      </w:tr>
    </w:tbl>
    <w:p w14:paraId="412C7A3F" w14:textId="0E53B2F9" w:rsidR="00643331" w:rsidRPr="004B5F97" w:rsidRDefault="00643331" w:rsidP="00CE7689">
      <w:pPr>
        <w:rPr>
          <w:b/>
          <w:bCs/>
          <w:sz w:val="24"/>
          <w:szCs w:val="24"/>
          <w:lang w:val="en-US"/>
        </w:rPr>
      </w:pPr>
    </w:p>
    <w:p w14:paraId="444E8510" w14:textId="0C383004" w:rsidR="00CE7689" w:rsidRDefault="004B5F97" w:rsidP="0010137C">
      <w:pPr>
        <w:pStyle w:val="Heading3"/>
        <w:rPr>
          <w:rFonts w:cs="Arial"/>
          <w:szCs w:val="18"/>
        </w:rPr>
      </w:pPr>
      <w:r>
        <w:rPr>
          <w:rFonts w:cs="Arial"/>
          <w:szCs w:val="18"/>
        </w:rPr>
        <w:lastRenderedPageBreak/>
        <w:t>2.4.2 Result</w:t>
      </w:r>
      <w:r w:rsidR="00643331" w:rsidRPr="004B5F97">
        <w:rPr>
          <w:rFonts w:cs="Arial"/>
          <w:szCs w:val="18"/>
        </w:rPr>
        <w:t xml:space="preserve"> robustness analysis – condition number</w:t>
      </w:r>
    </w:p>
    <w:p w14:paraId="19BBE367" w14:textId="4104B48E" w:rsidR="00643331" w:rsidRDefault="00F23007" w:rsidP="004B5F97">
      <w:pPr>
        <w:jc w:val="both"/>
      </w:pPr>
      <w:r w:rsidRPr="004B5F97">
        <w:t>In </w:t>
      </w:r>
      <w:hyperlink r:id="rId18" w:tooltip="Numerical analysis" w:history="1">
        <w:r w:rsidR="004B5F97" w:rsidRPr="004B5F97">
          <w:t>mathematical</w:t>
        </w:r>
        <w:r w:rsidRPr="004B5F97">
          <w:t xml:space="preserve"> analysis</w:t>
        </w:r>
      </w:hyperlink>
      <w:r w:rsidRPr="004B5F97">
        <w:t>, the condition number of a </w:t>
      </w:r>
      <w:hyperlink r:id="rId19" w:tooltip="Function (mathematics)" w:history="1">
        <w:r w:rsidRPr="004B5F97">
          <w:t>function</w:t>
        </w:r>
      </w:hyperlink>
      <w:r w:rsidRPr="004B5F97">
        <w:t> measures how much the output value of the function can change for a small change in the input argument. This is used to measure how </w:t>
      </w:r>
      <w:hyperlink r:id="rId20" w:tooltip="Sensitivity analysis" w:history="1">
        <w:r w:rsidRPr="004B5F97">
          <w:t>sensitive</w:t>
        </w:r>
      </w:hyperlink>
      <w:r w:rsidRPr="004B5F97">
        <w:t> a function is to changes or errors in the input, and how much error in the output results from an error in the input.</w:t>
      </w:r>
      <w:r w:rsidR="004B5F97" w:rsidRPr="004B5F97">
        <w:t xml:space="preserve"> A problem with a low condition number is said to be well-conditioned, while a problem with a high condition number is said to be ill-conditioned. In non-mathematical terms, an ill-conditioned problem is one where, for a small change in the inputs (the </w:t>
      </w:r>
      <w:hyperlink r:id="rId21" w:tooltip="Independent variables" w:history="1">
        <w:r w:rsidR="004B5F97" w:rsidRPr="004B5F97">
          <w:t>independent variables</w:t>
        </w:r>
      </w:hyperlink>
      <w:r w:rsidR="004B5F97" w:rsidRPr="004B5F97">
        <w:t>) there is a large change in the answer or </w:t>
      </w:r>
      <w:hyperlink r:id="rId22" w:tooltip="Dependent variable" w:history="1">
        <w:r w:rsidR="004B5F97" w:rsidRPr="004B5F97">
          <w:t>dependent variable</w:t>
        </w:r>
      </w:hyperlink>
      <w:r w:rsidR="00A360EC">
        <w:t>[1</w:t>
      </w:r>
      <w:r w:rsidR="00D3673B">
        <w:t>2]</w:t>
      </w:r>
      <w:r w:rsidR="004B5F97" w:rsidRPr="004B5F97">
        <w:t>.</w:t>
      </w:r>
      <w:r w:rsidR="004B5F97">
        <w:t xml:space="preserve"> </w:t>
      </w:r>
    </w:p>
    <w:p w14:paraId="6C8F8892" w14:textId="000D53A2" w:rsidR="00E04406" w:rsidRDefault="00E04406" w:rsidP="004B5F97">
      <w:pPr>
        <w:jc w:val="both"/>
      </w:pPr>
      <w:r>
        <w:t xml:space="preserve">The condition number is defined as </w:t>
      </w:r>
    </w:p>
    <w:p w14:paraId="1A4E1891" w14:textId="0BFE240F" w:rsidR="00E04406" w:rsidRDefault="00931F01" w:rsidP="0010137C">
      <w:pPr>
        <w:jc w:val="center"/>
      </w:pPr>
      <w:bookmarkStart w:id="15" w:name="OLE_LINK74"/>
      <m:oMath>
        <m:r>
          <w:rPr>
            <w:rFonts w:ascii="Cambria Math" w:hAnsi="Cambria Math"/>
          </w:rPr>
          <m:t>Cond</m:t>
        </m:r>
        <m:d>
          <m:dPr>
            <m:ctrlPr>
              <w:rPr>
                <w:rFonts w:ascii="Cambria Math" w:hAnsi="Cambria Math"/>
                <w:i/>
              </w:rPr>
            </m:ctrlPr>
          </m:dPr>
          <m:e>
            <m:r>
              <w:rPr>
                <w:rFonts w:ascii="Cambria Math" w:hAnsi="Cambria Math"/>
              </w:rPr>
              <m:t>A</m:t>
            </m:r>
          </m:e>
        </m:d>
        <m:r>
          <w:rPr>
            <w:rFonts w:ascii="Cambria Math" w:hAnsi="Cambria Math"/>
          </w:rPr>
          <m:t xml:space="preserve">= </m:t>
        </m:r>
        <w:bookmarkStart w:id="16" w:name="OLE_LINK67"/>
        <m:d>
          <m:dPr>
            <m:begChr m:val="‖"/>
            <m:endChr m:val="‖"/>
            <m:ctrlPr>
              <w:rPr>
                <w:rFonts w:ascii="Cambria Math" w:hAnsi="Cambria Math"/>
                <w:i/>
                <w:sz w:val="24"/>
                <w:szCs w:val="24"/>
              </w:rPr>
            </m:ctrlPr>
          </m:dPr>
          <m:e>
            <w:bookmarkStart w:id="17" w:name="OLE_LINK69"/>
            <m:sSup>
              <m:sSupPr>
                <m:ctrlPr>
                  <w:rPr>
                    <w:rFonts w:ascii="Cambria Math" w:hAnsi="Cambria Math"/>
                    <w:i/>
                  </w:rPr>
                </m:ctrlPr>
              </m:sSupPr>
              <m:e>
                <m:r>
                  <w:rPr>
                    <w:rFonts w:ascii="Cambria Math" w:hAnsi="Cambria Math"/>
                  </w:rPr>
                  <m:t>A</m:t>
                </m:r>
              </m:e>
              <m:sup>
                <m:r>
                  <w:rPr>
                    <w:rFonts w:ascii="Cambria Math" w:hAnsi="Cambria Math"/>
                  </w:rPr>
                  <m:t>-1</m:t>
                </m:r>
              </m:sup>
            </m:sSup>
            <w:bookmarkEnd w:id="17"/>
          </m:e>
        </m:d>
        <w:bookmarkStart w:id="18" w:name="OLE_LINK68"/>
        <m:d>
          <m:dPr>
            <m:begChr m:val="‖"/>
            <m:endChr m:val="‖"/>
            <m:ctrlPr>
              <w:rPr>
                <w:rFonts w:ascii="Cambria Math" w:hAnsi="Cambria Math"/>
                <w:i/>
              </w:rPr>
            </m:ctrlPr>
          </m:dPr>
          <m:e>
            <m:r>
              <w:rPr>
                <w:rFonts w:ascii="Cambria Math" w:hAnsi="Cambria Math"/>
              </w:rPr>
              <m:t>A</m:t>
            </m:r>
          </m:e>
        </m:d>
        <w:bookmarkEnd w:id="15"/>
        <w:bookmarkEnd w:id="16"/>
        <w:bookmarkEnd w:id="18"/>
        <m:r>
          <w:rPr>
            <w:rFonts w:ascii="Cambria Math" w:hAnsi="Cambria Math"/>
          </w:rPr>
          <m:t xml:space="preserve"> = </m:t>
        </m:r>
        <m:d>
          <m:dPr>
            <m:begChr m:val="‖"/>
            <m:endChr m:val="‖"/>
            <m:ctrlPr>
              <w:rPr>
                <w:rFonts w:ascii="Cambria Math" w:hAnsi="Cambria Math"/>
                <w:i/>
                <w:sz w:val="24"/>
                <w:szCs w:val="24"/>
              </w:rPr>
            </m:ctrlPr>
          </m:dPr>
          <m:e>
            <m:sSup>
              <m:sSupPr>
                <m:ctrlPr>
                  <w:rPr>
                    <w:rFonts w:ascii="Cambria Math" w:hAnsi="Cambria Math"/>
                    <w:i/>
                    <w:sz w:val="24"/>
                    <w:szCs w:val="24"/>
                  </w:rPr>
                </m:ctrlPr>
              </m:sSupPr>
              <m:e>
                <m:r>
                  <w:rPr>
                    <w:rFonts w:ascii="Cambria Math" w:hAnsi="Cambria Math"/>
                  </w:rPr>
                  <m:t>A</m:t>
                </m:r>
              </m:e>
              <m:sup>
                <m:r>
                  <w:rPr>
                    <w:rFonts w:ascii="Cambria Math" w:hAnsi="Cambria Math"/>
                  </w:rPr>
                  <m:t>-1</m:t>
                </m:r>
              </m:sup>
            </m:sSup>
            <m:r>
              <w:rPr>
                <w:rFonts w:ascii="Cambria Math" w:hAnsi="Cambria Math"/>
              </w:rPr>
              <m:t>A</m:t>
            </m:r>
          </m:e>
        </m:d>
        <m:r>
          <w:rPr>
            <w:rFonts w:ascii="Cambria Math" w:hAnsi="Cambria Math"/>
          </w:rPr>
          <m:t>=1</m:t>
        </m:r>
      </m:oMath>
      <w:r w:rsidR="00BE6B77">
        <w:t xml:space="preserve">    [3]</w:t>
      </w:r>
    </w:p>
    <w:p w14:paraId="4F8EDB1C" w14:textId="10954472" w:rsidR="004B5F97" w:rsidRDefault="004B5F97" w:rsidP="004B5F97">
      <w:pPr>
        <w:jc w:val="both"/>
      </w:pPr>
      <w:r>
        <w:t>As discussed in 2.4.1, the rece</w:t>
      </w:r>
      <w:r w:rsidR="00A360EC">
        <w:rPr>
          <w:rFonts w:hint="eastAsia"/>
          <w:lang w:eastAsia="zh-CN"/>
        </w:rPr>
        <w:t>i</w:t>
      </w:r>
      <w:r>
        <w:t>ver system is written as</w:t>
      </w:r>
      <w:r w:rsidR="00A360EC">
        <w:rPr>
          <w:rFonts w:hint="eastAsia"/>
          <w:lang w:eastAsia="zh-CN"/>
        </w:rPr>
        <w:t>:</w:t>
      </w:r>
      <w:r>
        <w:t xml:space="preserve"> </w:t>
      </w:r>
    </w:p>
    <w:p w14:paraId="79B4895F" w14:textId="530ACC60" w:rsidR="003C5CED" w:rsidRDefault="003C5CED" w:rsidP="003C5CED">
      <w:r>
        <w:rPr>
          <w:sz w:val="24"/>
          <w:szCs w:val="24"/>
        </w:rPr>
        <w:t xml:space="preserve">                           </w:t>
      </w:r>
      <w:bookmarkStart w:id="19" w:name="OLE_LINK64"/>
      <m:oMath>
        <m:r>
          <w:rPr>
            <w:rFonts w:ascii="Cambria Math" w:hAnsi="Cambria Math"/>
          </w:rPr>
          <m:t>H</m:t>
        </m:r>
        <w:bookmarkStart w:id="20" w:name="OLE_LINK66"/>
        <m:r>
          <w:rPr>
            <w:rFonts w:ascii="Cambria Math" w:hAnsi="Cambria Math"/>
          </w:rPr>
          <m:t>=Y*pinv(X)</m:t>
        </m:r>
      </m:oMath>
      <w:bookmarkEnd w:id="19"/>
      <w:bookmarkEnd w:id="20"/>
    </w:p>
    <w:p w14:paraId="18EEB295" w14:textId="65A42534" w:rsidR="00732645" w:rsidRDefault="00732645" w:rsidP="003C5CED">
      <w:r>
        <w:t xml:space="preserve">Since X could </w:t>
      </w:r>
      <w:bookmarkStart w:id="21" w:name="OLE_LINK63"/>
      <w:r>
        <w:t xml:space="preserve">be rectangle </w:t>
      </w:r>
      <w:bookmarkEnd w:id="21"/>
      <w:r>
        <w:t>matrix, it can be rewritten as:</w:t>
      </w:r>
    </w:p>
    <w:p w14:paraId="604F6381" w14:textId="4F43E214" w:rsidR="00732645" w:rsidRDefault="00732645" w:rsidP="003C5CED">
      <w:r>
        <w:t xml:space="preserve">                                </w:t>
      </w:r>
      <w:bookmarkStart w:id="22" w:name="OLE_LINK14"/>
      <m:oMath>
        <m:r>
          <w:rPr>
            <w:rFonts w:ascii="Cambria Math" w:hAnsi="Cambria Math"/>
          </w:rPr>
          <m:t>H=Y*</m:t>
        </m:r>
        <m:sSup>
          <m:sSupPr>
            <m:ctrlPr>
              <w:rPr>
                <w:rFonts w:ascii="Cambria Math" w:hAnsi="Cambria Math"/>
                <w:i/>
              </w:rPr>
            </m:ctrlPr>
          </m:sSupPr>
          <m:e>
            <m:r>
              <w:rPr>
                <w:rFonts w:ascii="Cambria Math" w:hAnsi="Cambria Math"/>
              </w:rPr>
              <m:t>X</m:t>
            </m:r>
          </m:e>
          <m:sup>
            <m:r>
              <w:rPr>
                <w:rFonts w:ascii="Cambria Math" w:hAnsi="Cambria Math"/>
              </w:rPr>
              <m:t>H</m:t>
            </m:r>
          </m:sup>
        </m:sSup>
        <m:r>
          <w:rPr>
            <w:rFonts w:ascii="Cambria Math" w:hAnsi="Cambria Math"/>
          </w:rPr>
          <m:t>*pinv(</m:t>
        </m:r>
        <w:bookmarkStart w:id="23" w:name="OLE_LINK65"/>
        <m:r>
          <w:rPr>
            <w:rFonts w:ascii="Cambria Math" w:hAnsi="Cambria Math"/>
          </w:rPr>
          <m:t>X*</m:t>
        </m:r>
        <m:sSup>
          <m:sSupPr>
            <m:ctrlPr>
              <w:rPr>
                <w:rFonts w:ascii="Cambria Math" w:hAnsi="Cambria Math"/>
                <w:i/>
              </w:rPr>
            </m:ctrlPr>
          </m:sSupPr>
          <m:e>
            <m:r>
              <w:rPr>
                <w:rFonts w:ascii="Cambria Math" w:hAnsi="Cambria Math"/>
              </w:rPr>
              <m:t>X</m:t>
            </m:r>
          </m:e>
          <m:sup>
            <m:r>
              <w:rPr>
                <w:rFonts w:ascii="Cambria Math" w:hAnsi="Cambria Math"/>
              </w:rPr>
              <m:t>H</m:t>
            </m:r>
          </m:sup>
        </m:sSup>
        <w:bookmarkEnd w:id="23"/>
        <m:r>
          <w:rPr>
            <w:rFonts w:ascii="Cambria Math" w:hAnsi="Cambria Math"/>
          </w:rPr>
          <m:t>)</m:t>
        </m:r>
      </m:oMath>
      <w:bookmarkEnd w:id="22"/>
      <w:r w:rsidR="00BE6B77">
        <w:t xml:space="preserve">                   </w:t>
      </w:r>
      <w:bookmarkStart w:id="24" w:name="OLE_LINK70"/>
      <w:r w:rsidR="00BE6B77">
        <w:t>[4]</w:t>
      </w:r>
      <w:bookmarkEnd w:id="24"/>
      <w:r w:rsidR="00BE6B77">
        <w:t xml:space="preserve"> </w:t>
      </w:r>
    </w:p>
    <w:p w14:paraId="074C93EE" w14:textId="26191C4A" w:rsidR="00A360EC" w:rsidRDefault="00A360EC" w:rsidP="003C5CED">
      <w:pPr>
        <w:rPr>
          <w:sz w:val="24"/>
          <w:szCs w:val="24"/>
        </w:rPr>
      </w:pPr>
      <w:r>
        <w:tab/>
      </w:r>
      <w:r>
        <w:tab/>
      </w:r>
      <w:bookmarkStart w:id="25" w:name="OLE_LINK73"/>
      <w:r>
        <w:t xml:space="preserve">  </w:t>
      </w:r>
      <m:oMath>
        <m:r>
          <w:rPr>
            <w:rFonts w:ascii="Cambria Math" w:hAnsi="Cambria Math"/>
          </w:rPr>
          <m:t>Cond</m:t>
        </m:r>
        <m:d>
          <m:dPr>
            <m:ctrlPr>
              <w:rPr>
                <w:rFonts w:ascii="Cambria Math" w:hAnsi="Cambria Math"/>
                <w:i/>
              </w:rPr>
            </m:ctrlPr>
          </m:dPr>
          <m:e>
            <m:r>
              <w:rPr>
                <w:rFonts w:ascii="Cambria Math" w:hAnsi="Cambria Math"/>
              </w:rPr>
              <m:t>X</m:t>
            </m:r>
          </m:e>
        </m:d>
        <m:r>
          <w:rPr>
            <w:rFonts w:ascii="Cambria Math" w:hAnsi="Cambria Math"/>
          </w:rPr>
          <m:t>=</m:t>
        </m:r>
        <m:rad>
          <m:radPr>
            <m:degHide m:val="1"/>
            <m:ctrlPr>
              <w:rPr>
                <w:rFonts w:ascii="Cambria Math" w:hAnsi="Cambria Math"/>
                <w:i/>
              </w:rPr>
            </m:ctrlPr>
          </m:radPr>
          <m:deg/>
          <m:e>
            <m:r>
              <m:rPr>
                <m:sty m:val="p"/>
              </m:rPr>
              <w:rPr>
                <w:rFonts w:ascii="Cambria Math" w:hAnsi="Cambria Math"/>
              </w:rPr>
              <m:t>Cond(A)</m:t>
            </m:r>
          </m:e>
        </m:rad>
      </m:oMath>
      <w:bookmarkEnd w:id="25"/>
      <w:r w:rsidR="00BE6B77">
        <w:t xml:space="preserve">               </w:t>
      </w:r>
      <w:r w:rsidR="00A318E7">
        <w:tab/>
        <w:t xml:space="preserve">           </w:t>
      </w:r>
      <w:r w:rsidR="00BE6B77">
        <w:t>[5]</w:t>
      </w:r>
    </w:p>
    <w:p w14:paraId="6438C211" w14:textId="119DCE8E" w:rsidR="0010137C" w:rsidRPr="0010137C" w:rsidRDefault="00732645" w:rsidP="0010137C">
      <w:pPr>
        <w:jc w:val="both"/>
      </w:pPr>
      <w:r>
        <w:t xml:space="preserve">So </w:t>
      </w:r>
      <w:r w:rsidR="002D3894">
        <w:rPr>
          <w:rFonts w:hint="eastAsia"/>
        </w:rPr>
        <w:t>h</w:t>
      </w:r>
      <w:r w:rsidR="002D3894">
        <w:t>ere hermit matrix (</w:t>
      </w:r>
      <m:oMath>
        <m:r>
          <w:rPr>
            <w:rFonts w:ascii="Cambria Math" w:hAnsi="Cambria Math"/>
          </w:rPr>
          <m:t>X</m:t>
        </m:r>
        <m:r>
          <m:rPr>
            <m:sty m:val="p"/>
          </m:rPr>
          <w:rPr>
            <w:rFonts w:ascii="Cambria Math" w:hAnsi="Cambria Math"/>
          </w:rPr>
          <m:t>*</m:t>
        </m:r>
        <m:sSup>
          <m:sSupPr>
            <m:ctrlPr>
              <w:rPr>
                <w:rFonts w:ascii="Cambria Math" w:hAnsi="Cambria Math"/>
              </w:rPr>
            </m:ctrlPr>
          </m:sSupPr>
          <m:e>
            <m:r>
              <w:rPr>
                <w:rFonts w:ascii="Cambria Math" w:hAnsi="Cambria Math"/>
              </w:rPr>
              <m:t>X</m:t>
            </m:r>
          </m:e>
          <m:sup>
            <m:r>
              <w:rPr>
                <w:rFonts w:ascii="Cambria Math" w:hAnsi="Cambria Math"/>
              </w:rPr>
              <m:t>H</m:t>
            </m:r>
          </m:sup>
        </m:sSup>
      </m:oMath>
      <w:r w:rsidR="002D3894" w:rsidRPr="0010137C">
        <w:t xml:space="preserve">) </w:t>
      </w:r>
      <w:r w:rsidR="00931F01">
        <w:t>is</w:t>
      </w:r>
      <w:r w:rsidR="002D3894" w:rsidRPr="0010137C">
        <w:t xml:space="preserve"> </w:t>
      </w:r>
      <w:r w:rsidR="0010137C" w:rsidRPr="0010137C">
        <w:t>analysed</w:t>
      </w:r>
      <w:r w:rsidR="002D3894" w:rsidRPr="0010137C">
        <w:t>. From the annex, the condition number of method 2 could be bad, and condition number of method 3 is small</w:t>
      </w:r>
      <w:r w:rsidR="00A318E7">
        <w:t xml:space="preserve">er </w:t>
      </w:r>
      <w:r w:rsidR="00331AAA">
        <w:t>so</w:t>
      </w:r>
      <w:r w:rsidR="00A318E7">
        <w:t xml:space="preserve"> method 3 has no matrix invertibility issue</w:t>
      </w:r>
      <w:r w:rsidR="002D3894" w:rsidRPr="0010137C">
        <w:t>. The results below also verify this conclusion.</w:t>
      </w:r>
      <w:bookmarkStart w:id="26" w:name="OLE_LINK38"/>
      <w:bookmarkStart w:id="27" w:name="OLE_LINK37"/>
      <w:bookmarkEnd w:id="8"/>
    </w:p>
    <w:p w14:paraId="116FDB87" w14:textId="21696AF3" w:rsidR="000067F5" w:rsidRPr="00F3702B" w:rsidRDefault="000067F5" w:rsidP="00F3702B">
      <w:pPr>
        <w:pStyle w:val="Heading2"/>
        <w:ind w:left="0" w:firstLine="0"/>
        <w:rPr>
          <w:rFonts w:cs="Arial"/>
        </w:rPr>
      </w:pPr>
      <w:r w:rsidRPr="008C2A47">
        <w:rPr>
          <w:rFonts w:cs="Arial"/>
        </w:rPr>
        <w:t>2.</w:t>
      </w:r>
      <w:bookmarkEnd w:id="26"/>
      <w:r w:rsidR="000B755B" w:rsidRPr="008C2A47">
        <w:rPr>
          <w:rFonts w:cs="Arial"/>
        </w:rPr>
        <w:t>5</w:t>
      </w:r>
      <w:r w:rsidR="000B755B">
        <w:rPr>
          <w:rFonts w:cs="Arial"/>
        </w:rPr>
        <w:tab/>
      </w:r>
      <w:r w:rsidRPr="00F3702B">
        <w:rPr>
          <w:rFonts w:cs="Arial"/>
        </w:rPr>
        <w:t>Results comparison</w:t>
      </w:r>
    </w:p>
    <w:p w14:paraId="038BE686" w14:textId="501CB8A7" w:rsidR="00A16338" w:rsidRDefault="000067F5" w:rsidP="00F3702B">
      <w:pPr>
        <w:pStyle w:val="Heading3"/>
      </w:pPr>
      <w:bookmarkStart w:id="28" w:name="OLE_LINK39"/>
      <w:r>
        <w:t>2.</w:t>
      </w:r>
      <w:r w:rsidR="000B755B">
        <w:t>5</w:t>
      </w:r>
      <w:r>
        <w:t xml:space="preserve">.1 Channel estimation comparison   </w:t>
      </w:r>
    </w:p>
    <w:p w14:paraId="78E4B595" w14:textId="78C0BABB" w:rsidR="001C557D" w:rsidRPr="00FC4BD7" w:rsidRDefault="009765F1" w:rsidP="00FC4BD7">
      <w:pPr>
        <w:rPr>
          <w:b/>
          <w:bCs/>
          <w:sz w:val="24"/>
          <w:szCs w:val="24"/>
        </w:rPr>
      </w:pPr>
      <w:bookmarkStart w:id="29" w:name="OLE_LINK3"/>
      <w:r w:rsidRPr="00FC4BD7">
        <w:rPr>
          <w:b/>
          <w:bCs/>
          <w:sz w:val="24"/>
          <w:szCs w:val="24"/>
        </w:rPr>
        <w:t xml:space="preserve">2.5.1.1 </w:t>
      </w:r>
      <w:r w:rsidR="001C557D" w:rsidRPr="00FC4BD7">
        <w:rPr>
          <w:b/>
          <w:bCs/>
          <w:sz w:val="24"/>
          <w:szCs w:val="24"/>
        </w:rPr>
        <w:t xml:space="preserve">Simulation results </w:t>
      </w:r>
    </w:p>
    <w:p w14:paraId="388C8533" w14:textId="10C7DBA9" w:rsidR="00A16338" w:rsidRPr="0034714D" w:rsidRDefault="00DB5BB9" w:rsidP="00F3702B">
      <w:pPr>
        <w:jc w:val="both"/>
        <w:rPr>
          <w:lang w:val="en-US"/>
        </w:rPr>
      </w:pPr>
      <w:bookmarkStart w:id="30" w:name="OLE_LINK62"/>
      <w:bookmarkEnd w:id="29"/>
      <w:r>
        <w:t>C</w:t>
      </w:r>
      <w:r w:rsidR="009765F1">
        <w:t>h</w:t>
      </w:r>
      <w:r w:rsidR="00A16338">
        <w:t>annel estimation accuracy in MIMO block is fatal to the final performance, Figure 5 show</w:t>
      </w:r>
      <w:r w:rsidR="009F7D27">
        <w:t>s</w:t>
      </w:r>
      <w:r w:rsidR="00A16338">
        <w:t xml:space="preserve"> the MSE of channel estimation of three methods with different symbols length</w:t>
      </w:r>
      <w:r>
        <w:t xml:space="preserve"> without frequency smoothing in MIMO block</w:t>
      </w:r>
      <w:r w:rsidR="00A16338">
        <w:t>.</w:t>
      </w:r>
      <w:r w:rsidR="0034714D">
        <w:t xml:space="preserve"> </w:t>
      </w:r>
      <w:r w:rsidR="00A16338">
        <w:t xml:space="preserve">Method </w:t>
      </w:r>
      <w:r w:rsidR="009F7D27">
        <w:t xml:space="preserve">3 </w:t>
      </w:r>
      <w:r w:rsidR="00A16338">
        <w:t>has much better performance compared to other two methods since more resource are used to estimate channel</w:t>
      </w:r>
      <w:r w:rsidR="0034714D">
        <w:rPr>
          <w:rFonts w:hint="eastAsia"/>
          <w:lang w:eastAsia="zh-CN"/>
        </w:rPr>
        <w:t>.</w:t>
      </w:r>
    </w:p>
    <w:p w14:paraId="573E8790" w14:textId="73623134" w:rsidR="000067F5" w:rsidRPr="00F3702B" w:rsidRDefault="00A16338" w:rsidP="000067F5">
      <w:pPr>
        <w:rPr>
          <w:b/>
          <w:bCs/>
          <w:i/>
          <w:iCs/>
          <w:lang w:eastAsia="zh-CN"/>
        </w:rPr>
      </w:pPr>
      <w:bookmarkStart w:id="31" w:name="OLE_LINK48"/>
      <w:bookmarkStart w:id="32" w:name="OLE_LINK54"/>
      <w:bookmarkStart w:id="33" w:name="OLE_LINK15"/>
      <w:bookmarkEnd w:id="30"/>
      <w:r w:rsidRPr="00F3702B">
        <w:rPr>
          <w:b/>
          <w:bCs/>
          <w:i/>
          <w:iCs/>
        </w:rPr>
        <w:t>Observation 1</w:t>
      </w:r>
      <w:bookmarkEnd w:id="31"/>
      <w:r w:rsidRPr="00F3702B">
        <w:rPr>
          <w:b/>
          <w:bCs/>
          <w:i/>
          <w:iCs/>
        </w:rPr>
        <w:t xml:space="preserve">: </w:t>
      </w:r>
      <w:r w:rsidR="00855F0E">
        <w:rPr>
          <w:b/>
          <w:bCs/>
          <w:i/>
          <w:iCs/>
        </w:rPr>
        <w:t>M</w:t>
      </w:r>
      <w:r w:rsidRPr="00F3702B">
        <w:rPr>
          <w:b/>
          <w:bCs/>
          <w:i/>
          <w:iCs/>
        </w:rPr>
        <w:t xml:space="preserve">ethod </w:t>
      </w:r>
      <w:r w:rsidR="009F7D27" w:rsidRPr="00F3702B">
        <w:rPr>
          <w:b/>
          <w:bCs/>
          <w:i/>
          <w:iCs/>
        </w:rPr>
        <w:t xml:space="preserve">3 </w:t>
      </w:r>
      <w:r w:rsidRPr="00F3702B">
        <w:rPr>
          <w:b/>
          <w:bCs/>
          <w:i/>
          <w:iCs/>
        </w:rPr>
        <w:t>has much better performance than other two methods</w:t>
      </w:r>
      <w:bookmarkEnd w:id="32"/>
      <w:r w:rsidR="00855F0E">
        <w:rPr>
          <w:b/>
          <w:bCs/>
          <w:i/>
          <w:iCs/>
        </w:rPr>
        <w:t>.</w:t>
      </w:r>
      <w:r w:rsidR="000067F5" w:rsidRPr="00F3702B">
        <w:rPr>
          <w:b/>
          <w:bCs/>
          <w:i/>
          <w:iCs/>
        </w:rPr>
        <w:t xml:space="preserve">   </w:t>
      </w:r>
    </w:p>
    <w:bookmarkEnd w:id="28"/>
    <w:bookmarkEnd w:id="33"/>
    <w:p w14:paraId="324450A5" w14:textId="165C6E88" w:rsidR="000067F5" w:rsidRPr="000067F5" w:rsidRDefault="00A16338" w:rsidP="00145467">
      <w:pPr>
        <w:pStyle w:val="Caption"/>
        <w:jc w:val="center"/>
      </w:pPr>
      <w:r>
        <w:t>Figure 5: MSE of channel estimation</w:t>
      </w:r>
    </w:p>
    <w:p w14:paraId="2582A5B2" w14:textId="39793623" w:rsidR="000067F5" w:rsidRDefault="00FB31EE" w:rsidP="00A16338">
      <w:pPr>
        <w:jc w:val="center"/>
      </w:pPr>
      <w:r w:rsidRPr="00FB31EE">
        <w:rPr>
          <w:noProof/>
        </w:rPr>
        <w:t xml:space="preserve"> </w:t>
      </w:r>
      <w:r>
        <w:rPr>
          <w:noProof/>
        </w:rPr>
        <w:drawing>
          <wp:inline distT="0" distB="0" distL="0" distR="0" wp14:anchorId="345B4EDD" wp14:editId="0A5EC137">
            <wp:extent cx="4662488" cy="2728595"/>
            <wp:effectExtent l="0" t="0" r="508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678776" cy="2738127"/>
                    </a:xfrm>
                    <a:prstGeom prst="rect">
                      <a:avLst/>
                    </a:prstGeom>
                  </pic:spPr>
                </pic:pic>
              </a:graphicData>
            </a:graphic>
          </wp:inline>
        </w:drawing>
      </w:r>
    </w:p>
    <w:p w14:paraId="41C5C0AD" w14:textId="62EC7D1B" w:rsidR="00496AB5" w:rsidRDefault="00496AB5" w:rsidP="000067F5"/>
    <w:p w14:paraId="25885A1D" w14:textId="72494A98" w:rsidR="009765F1" w:rsidRPr="00FC4BD7" w:rsidRDefault="009765F1" w:rsidP="000067F5">
      <w:pPr>
        <w:rPr>
          <w:b/>
          <w:bCs/>
          <w:sz w:val="24"/>
          <w:szCs w:val="24"/>
        </w:rPr>
      </w:pPr>
      <w:bookmarkStart w:id="34" w:name="OLE_LINK9"/>
      <w:r w:rsidRPr="00FC4BD7">
        <w:rPr>
          <w:b/>
          <w:bCs/>
          <w:sz w:val="24"/>
          <w:szCs w:val="24"/>
        </w:rPr>
        <w:lastRenderedPageBreak/>
        <w:t>2.5.1.</w:t>
      </w:r>
      <w:r>
        <w:rPr>
          <w:b/>
          <w:bCs/>
          <w:sz w:val="24"/>
          <w:szCs w:val="24"/>
        </w:rPr>
        <w:t>2</w:t>
      </w:r>
      <w:r w:rsidRPr="00FC4BD7">
        <w:rPr>
          <w:b/>
          <w:bCs/>
          <w:sz w:val="24"/>
          <w:szCs w:val="24"/>
        </w:rPr>
        <w:t xml:space="preserve"> Channel estimation impact on </w:t>
      </w:r>
      <w:r w:rsidRPr="00FC4BD7">
        <w:rPr>
          <w:rFonts w:hint="eastAsia"/>
          <w:b/>
          <w:bCs/>
          <w:sz w:val="24"/>
          <w:szCs w:val="24"/>
        </w:rPr>
        <w:t>other</w:t>
      </w:r>
      <w:r w:rsidRPr="00FC4BD7">
        <w:rPr>
          <w:b/>
          <w:bCs/>
          <w:sz w:val="24"/>
          <w:szCs w:val="24"/>
        </w:rPr>
        <w:t xml:space="preserve"> </w:t>
      </w:r>
      <w:r w:rsidRPr="00FC4BD7">
        <w:rPr>
          <w:rFonts w:hint="eastAsia"/>
          <w:b/>
          <w:bCs/>
          <w:sz w:val="24"/>
          <w:szCs w:val="24"/>
        </w:rPr>
        <w:t>RF</w:t>
      </w:r>
      <w:r w:rsidRPr="00FC4BD7">
        <w:rPr>
          <w:b/>
          <w:bCs/>
          <w:sz w:val="24"/>
          <w:szCs w:val="24"/>
        </w:rPr>
        <w:t xml:space="preserve"> results </w:t>
      </w:r>
    </w:p>
    <w:bookmarkEnd w:id="34"/>
    <w:p w14:paraId="031D09A5" w14:textId="37EA06F3" w:rsidR="00F2277C" w:rsidRDefault="00F2277C" w:rsidP="000067F5">
      <w:r>
        <w:t xml:space="preserve">As shown the spectrum flatness definition </w:t>
      </w:r>
      <w:r>
        <w:rPr>
          <w:rFonts w:hint="eastAsia"/>
          <w:lang w:eastAsia="zh-CN"/>
        </w:rPr>
        <w:t>for</w:t>
      </w:r>
      <w:r>
        <w:t xml:space="preserve"> two layers MIMO:</w:t>
      </w:r>
    </w:p>
    <w:p w14:paraId="4182CCDC" w14:textId="51D9BA73" w:rsidR="00F2277C" w:rsidRDefault="00F2277C" w:rsidP="000067F5">
      <w:r>
        <w:rPr>
          <w:noProof/>
        </w:rPr>
        <w:drawing>
          <wp:inline distT="0" distB="0" distL="0" distR="0" wp14:anchorId="686956C8" wp14:editId="21F6AC42">
            <wp:extent cx="5900420" cy="547370"/>
            <wp:effectExtent l="0" t="0" r="5080" b="508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920050" cy="549191"/>
                    </a:xfrm>
                    <a:prstGeom prst="rect">
                      <a:avLst/>
                    </a:prstGeom>
                  </pic:spPr>
                </pic:pic>
              </a:graphicData>
            </a:graphic>
          </wp:inline>
        </w:drawing>
      </w:r>
    </w:p>
    <w:p w14:paraId="28D2A1EC" w14:textId="0915FE49" w:rsidR="001C557D" w:rsidRDefault="001C557D" w:rsidP="000067F5">
      <w:r>
        <w:t xml:space="preserve">Where </w:t>
      </w:r>
      <w:bookmarkStart w:id="35" w:name="OLE_LINK1"/>
      <w:r>
        <w:t>g</w:t>
      </w:r>
      <w:r w:rsidRPr="00FC4BD7">
        <w:rPr>
          <w:vertAlign w:val="subscript"/>
        </w:rPr>
        <w:t>v,</w:t>
      </w:r>
      <w:r>
        <w:rPr>
          <w:vertAlign w:val="subscript"/>
        </w:rPr>
        <w:t xml:space="preserve">0   </w:t>
      </w:r>
      <w:bookmarkEnd w:id="35"/>
      <w:r w:rsidRPr="00FC4BD7">
        <w:t>and</w:t>
      </w:r>
      <w:r>
        <w:t xml:space="preserve"> g</w:t>
      </w:r>
      <w:r>
        <w:rPr>
          <w:vertAlign w:val="subscript"/>
        </w:rPr>
        <w:t xml:space="preserve">v,1   </w:t>
      </w:r>
      <w:proofErr w:type="gramStart"/>
      <w:r>
        <w:rPr>
          <w:lang w:eastAsia="zh-CN"/>
        </w:rPr>
        <w:t>are</w:t>
      </w:r>
      <w:proofErr w:type="gramEnd"/>
      <w:r>
        <w:t xml:space="preserve"> </w:t>
      </w:r>
      <w:r>
        <w:rPr>
          <w:rFonts w:hint="eastAsia"/>
          <w:lang w:eastAsia="zh-CN"/>
        </w:rPr>
        <w:t>t</w:t>
      </w:r>
      <w:r>
        <w:t>he ZF equalizer coefficients which are calculated as the inverse of the effective channel matrix,</w:t>
      </w:r>
      <w:r w:rsidRPr="001C557D">
        <w:rPr>
          <w:i/>
        </w:rPr>
        <w:t xml:space="preserve"> </w:t>
      </w:r>
      <w:bookmarkStart w:id="36" w:name="OLE_LINK7"/>
      <w:r>
        <w:rPr>
          <w:i/>
        </w:rPr>
        <w:t>EC(f)</w:t>
      </w:r>
      <w:r>
        <w:t xml:space="preserve"> </w:t>
      </w:r>
      <w:bookmarkEnd w:id="36"/>
      <w:r>
        <w:t>are used to equalize layer data symbols</w:t>
      </w:r>
    </w:p>
    <w:p w14:paraId="2BC8DB63" w14:textId="1BB0F24B" w:rsidR="00956A1E" w:rsidRDefault="001C557D" w:rsidP="000067F5">
      <w:r>
        <w:t xml:space="preserve">It is observed that the channel response from MIMO and SISO is important for results. From demodulation flow, </w:t>
      </w:r>
      <w:r w:rsidR="009765F1">
        <w:rPr>
          <w:i/>
        </w:rPr>
        <w:t xml:space="preserve">EC(f) </w:t>
      </w:r>
      <w:r w:rsidR="009765F1" w:rsidRPr="00FC4BD7">
        <w:t>ca</w:t>
      </w:r>
      <w:r w:rsidR="009765F1">
        <w:t>l</w:t>
      </w:r>
      <w:r w:rsidR="009765F1" w:rsidRPr="00FC4BD7">
        <w:t>culated in SISO</w:t>
      </w:r>
      <w:r w:rsidR="009765F1">
        <w:t xml:space="preserve"> could be almost flat in frequency domain since the data had been equalized in MIMO block. </w:t>
      </w:r>
      <w:r w:rsidR="00911387">
        <w:t>T</w:t>
      </w:r>
      <w:r w:rsidR="009765F1">
        <w:t xml:space="preserve">he channel estimation accuracy is fatal to final spectrum flatness measurement. IQ offset is also impacted by channel estimation </w:t>
      </w:r>
      <w:r w:rsidR="00331AAA">
        <w:t>accuracy:</w:t>
      </w:r>
      <w:r w:rsidR="00911387">
        <w:t xml:space="preserve"> The bad channel estimation accuracy </w:t>
      </w:r>
      <w:r w:rsidR="00967EDA">
        <w:t>causes</w:t>
      </w:r>
      <w:r w:rsidR="00911387">
        <w:t xml:space="preserve"> EVM results </w:t>
      </w:r>
      <w:r w:rsidR="00F433DE">
        <w:t>underestimation</w:t>
      </w:r>
      <w:r w:rsidR="00BB5DFD">
        <w:t xml:space="preserve"> as shown </w:t>
      </w:r>
      <w:r w:rsidR="000E30A3">
        <w:t>in</w:t>
      </w:r>
      <w:r w:rsidR="00BB5DFD">
        <w:t xml:space="preserve"> </w:t>
      </w:r>
      <w:r w:rsidR="00330570">
        <w:t xml:space="preserve">Figure 6-A and Figure 6-B </w:t>
      </w:r>
      <w:r w:rsidR="00BB5DFD">
        <w:t>below</w:t>
      </w:r>
      <w:r w:rsidR="004020CA">
        <w:t>: Figure 6-A shows f</w:t>
      </w:r>
      <w:r w:rsidR="005D48EA">
        <w:t>irst the constellation diagram</w:t>
      </w:r>
      <w:r w:rsidR="00913275">
        <w:t xml:space="preserve"> of a</w:t>
      </w:r>
      <w:r w:rsidR="00176568">
        <w:t xml:space="preserve"> </w:t>
      </w:r>
      <w:r w:rsidR="009C63D6">
        <w:t>demodulated</w:t>
      </w:r>
      <w:r w:rsidR="00913275">
        <w:t xml:space="preserve"> signal</w:t>
      </w:r>
      <w:r w:rsidR="000602E2">
        <w:t xml:space="preserve"> assuming certain AWGN</w:t>
      </w:r>
      <w:r w:rsidR="00913275">
        <w:t xml:space="preserve"> and then </w:t>
      </w:r>
      <w:r w:rsidR="00176568">
        <w:t xml:space="preserve">the same </w:t>
      </w:r>
      <w:r w:rsidR="009C63D6">
        <w:t>demodulated</w:t>
      </w:r>
      <w:r w:rsidR="00176568">
        <w:t xml:space="preserve"> signal </w:t>
      </w:r>
      <w:r w:rsidR="004B2515">
        <w:t>assuming certain AWGN but also including</w:t>
      </w:r>
      <w:r w:rsidR="00913275">
        <w:t xml:space="preserve"> an </w:t>
      </w:r>
      <w:r w:rsidR="004B2515">
        <w:t xml:space="preserve">artificial </w:t>
      </w:r>
      <w:r w:rsidR="00913275">
        <w:t xml:space="preserve">impairment </w:t>
      </w:r>
      <w:r w:rsidR="00D55A10">
        <w:t>of  ±3dB spectrum flatness</w:t>
      </w:r>
      <w:r w:rsidR="00931F01">
        <w:t xml:space="preserve"> </w:t>
      </w:r>
      <w:r w:rsidR="00C021E5">
        <w:t>(the moving average wi</w:t>
      </w:r>
      <w:r w:rsidR="00776BE4">
        <w:t>n</w:t>
      </w:r>
      <w:r w:rsidR="00C021E5">
        <w:t xml:space="preserve">dow size is 7 for three methods, SNR </w:t>
      </w:r>
      <w:r w:rsidR="005F154B">
        <w:t xml:space="preserve">is </w:t>
      </w:r>
      <w:r w:rsidR="00C021E5">
        <w:t>40dB)</w:t>
      </w:r>
      <w:r w:rsidR="005E32D3">
        <w:t>.</w:t>
      </w:r>
      <w:r w:rsidR="00D55A10">
        <w:t xml:space="preserve"> </w:t>
      </w:r>
    </w:p>
    <w:p w14:paraId="6B3544BE" w14:textId="16215DD2" w:rsidR="002E1111" w:rsidRDefault="005A4412" w:rsidP="000067F5">
      <w:r>
        <w:t>T</w:t>
      </w:r>
      <w:r w:rsidR="002E1111">
        <w:t xml:space="preserve">he constellation diagram with 3dB spectrum flatness </w:t>
      </w:r>
      <w:r>
        <w:t>impairment</w:t>
      </w:r>
      <w:r w:rsidR="002E1111">
        <w:t xml:space="preserve"> turn</w:t>
      </w:r>
      <w:r>
        <w:t>s</w:t>
      </w:r>
      <w:r w:rsidR="002E1111">
        <w:t xml:space="preserve"> much </w:t>
      </w:r>
      <w:r>
        <w:t>worse</w:t>
      </w:r>
      <w:r w:rsidR="003C7F8E">
        <w:t xml:space="preserve"> than</w:t>
      </w:r>
      <w:r w:rsidR="002E1111">
        <w:t xml:space="preserve"> the results without spectrum flatness </w:t>
      </w:r>
      <w:r w:rsidR="003C7F8E">
        <w:t xml:space="preserve">impairment </w:t>
      </w:r>
      <w:r w:rsidR="002E1111">
        <w:t>for all three methods</w:t>
      </w:r>
      <w:r w:rsidR="002E2704">
        <w:t xml:space="preserve">. However, when </w:t>
      </w:r>
      <w:r w:rsidR="00556960">
        <w:t>spectral flatness is analy</w:t>
      </w:r>
      <w:r w:rsidR="005E32D3">
        <w:t>s</w:t>
      </w:r>
      <w:r w:rsidR="00556960">
        <w:t xml:space="preserve">ed, if the </w:t>
      </w:r>
      <w:r w:rsidR="00DD0888">
        <w:t xml:space="preserve">artificial impairment of ±3dB spectrum flatness </w:t>
      </w:r>
      <w:r w:rsidR="005E32D3">
        <w:t xml:space="preserve">is </w:t>
      </w:r>
      <w:r w:rsidR="00DD0888">
        <w:t xml:space="preserve">added, the </w:t>
      </w:r>
      <w:r w:rsidR="00870E4E">
        <w:t>maximum ripple expected is 6 dB peak to peak. However</w:t>
      </w:r>
      <w:r w:rsidR="005E32D3">
        <w:t>,</w:t>
      </w:r>
      <w:r w:rsidR="00E65FE9">
        <w:t xml:space="preserve"> method 1 seems to be underestimating such ripple (only 4.7 dB </w:t>
      </w:r>
      <w:r w:rsidR="00682B9C">
        <w:t>are measured). This effect is due to frequency smoothing included in the test procedure</w:t>
      </w:r>
      <w:r w:rsidR="002E1111">
        <w:t>. This huge measurement d</w:t>
      </w:r>
      <w:r w:rsidR="00330570">
        <w:t>e</w:t>
      </w:r>
      <w:r w:rsidR="002E1111">
        <w:t>viation</w:t>
      </w:r>
      <w:r w:rsidR="00330570">
        <w:t xml:space="preserve"> </w:t>
      </w:r>
      <w:r w:rsidR="001D6B5A">
        <w:t>seems</w:t>
      </w:r>
      <w:r w:rsidR="00330570">
        <w:t xml:space="preserve"> unacceptable</w:t>
      </w:r>
      <w:r w:rsidR="002E1111">
        <w:t xml:space="preserve">.  </w:t>
      </w:r>
    </w:p>
    <w:p w14:paraId="48E87B0B" w14:textId="7E5A9650" w:rsidR="002E1111" w:rsidRDefault="002E1111" w:rsidP="00931F01">
      <w:pPr>
        <w:pStyle w:val="Caption"/>
        <w:jc w:val="center"/>
      </w:pPr>
      <w:bookmarkStart w:id="37" w:name="OLE_LINK24"/>
      <w:r>
        <w:t xml:space="preserve">Figure 6-A: </w:t>
      </w:r>
      <w:r w:rsidR="003C7F8E">
        <w:t>Spectrum f</w:t>
      </w:r>
      <w:r>
        <w:t>latness</w:t>
      </w:r>
      <w:r w:rsidR="00624FF6">
        <w:t xml:space="preserve"> impairment</w:t>
      </w:r>
      <w:r>
        <w:t xml:space="preserve"> impact on the constellation diagram</w:t>
      </w:r>
      <w:bookmarkEnd w:id="37"/>
    </w:p>
    <w:p w14:paraId="59B3AE10" w14:textId="5CB5B620" w:rsidR="00BB5DFD" w:rsidRDefault="0093073E" w:rsidP="002E1111">
      <w:pPr>
        <w:jc w:val="center"/>
      </w:pPr>
      <w:r>
        <w:rPr>
          <w:noProof/>
        </w:rPr>
        <w:drawing>
          <wp:inline distT="0" distB="0" distL="0" distR="0" wp14:anchorId="4218BEF8" wp14:editId="1438A05C">
            <wp:extent cx="5167425" cy="297481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189315" cy="2987412"/>
                    </a:xfrm>
                    <a:prstGeom prst="rect">
                      <a:avLst/>
                    </a:prstGeom>
                  </pic:spPr>
                </pic:pic>
              </a:graphicData>
            </a:graphic>
          </wp:inline>
        </w:drawing>
      </w:r>
    </w:p>
    <w:p w14:paraId="2DCDB156" w14:textId="77777777" w:rsidR="00931F01" w:rsidRDefault="00931F01" w:rsidP="00931F01">
      <w:pPr>
        <w:pStyle w:val="Caption"/>
        <w:jc w:val="center"/>
      </w:pPr>
    </w:p>
    <w:p w14:paraId="70A46CD9" w14:textId="77777777" w:rsidR="00931F01" w:rsidRDefault="00931F01" w:rsidP="00931F01">
      <w:pPr>
        <w:pStyle w:val="Caption"/>
        <w:jc w:val="center"/>
      </w:pPr>
    </w:p>
    <w:p w14:paraId="051C7A34" w14:textId="77777777" w:rsidR="00931F01" w:rsidRDefault="00931F01" w:rsidP="00931F01">
      <w:pPr>
        <w:pStyle w:val="Caption"/>
        <w:jc w:val="center"/>
      </w:pPr>
    </w:p>
    <w:p w14:paraId="47C680BB" w14:textId="77777777" w:rsidR="00931F01" w:rsidRDefault="00931F01" w:rsidP="00931F01">
      <w:pPr>
        <w:pStyle w:val="Caption"/>
        <w:jc w:val="center"/>
      </w:pPr>
    </w:p>
    <w:p w14:paraId="28D861FC" w14:textId="77777777" w:rsidR="00931F01" w:rsidRDefault="00931F01" w:rsidP="00931F01">
      <w:pPr>
        <w:pStyle w:val="Caption"/>
        <w:jc w:val="center"/>
      </w:pPr>
    </w:p>
    <w:p w14:paraId="7B0AC16D" w14:textId="77777777" w:rsidR="00931F01" w:rsidRDefault="00931F01" w:rsidP="00931F01">
      <w:pPr>
        <w:pStyle w:val="Caption"/>
        <w:jc w:val="center"/>
      </w:pPr>
    </w:p>
    <w:p w14:paraId="2A676336" w14:textId="77777777" w:rsidR="00931F01" w:rsidRDefault="00931F01" w:rsidP="00931F01">
      <w:pPr>
        <w:pStyle w:val="Caption"/>
        <w:jc w:val="center"/>
      </w:pPr>
    </w:p>
    <w:p w14:paraId="765ECEDB" w14:textId="5FB5F698" w:rsidR="002E1111" w:rsidRDefault="002E1111" w:rsidP="00931F01">
      <w:pPr>
        <w:pStyle w:val="Caption"/>
        <w:jc w:val="center"/>
      </w:pPr>
      <w:r>
        <w:lastRenderedPageBreak/>
        <w:t>Figure 6-</w:t>
      </w:r>
      <w:r w:rsidR="00F9060B">
        <w:t>B</w:t>
      </w:r>
      <w:r>
        <w:t xml:space="preserve">: </w:t>
      </w:r>
      <w:r>
        <w:rPr>
          <w:rFonts w:hint="eastAsia"/>
        </w:rPr>
        <w:t>Spectrum</w:t>
      </w:r>
      <w:r>
        <w:t xml:space="preserve"> </w:t>
      </w:r>
      <w:r>
        <w:rPr>
          <w:rFonts w:hint="eastAsia"/>
        </w:rPr>
        <w:t>flatness</w:t>
      </w:r>
      <w:r>
        <w:t xml:space="preserve"> </w:t>
      </w:r>
      <w:r>
        <w:rPr>
          <w:rFonts w:hint="eastAsia"/>
        </w:rPr>
        <w:t>meas</w:t>
      </w:r>
      <w:r>
        <w:t>urement</w:t>
      </w:r>
      <w:r w:rsidR="003E7D82">
        <w:t xml:space="preserve"> results for a signal with </w:t>
      </w:r>
      <w:r w:rsidR="00931F01">
        <w:t>±</w:t>
      </w:r>
      <w:r w:rsidR="003E7D82">
        <w:t>3 dB artificial spectrum flatness impairment</w:t>
      </w:r>
    </w:p>
    <w:p w14:paraId="3FFE84BB" w14:textId="0443D418" w:rsidR="002E1111" w:rsidRDefault="002E1111" w:rsidP="003F1FC5">
      <w:pPr>
        <w:jc w:val="center"/>
      </w:pPr>
      <w:r>
        <w:rPr>
          <w:noProof/>
        </w:rPr>
        <w:drawing>
          <wp:inline distT="0" distB="0" distL="0" distR="0" wp14:anchorId="392C57B0" wp14:editId="148737AF">
            <wp:extent cx="5092145" cy="2981696"/>
            <wp:effectExtent l="0" t="0" r="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118607" cy="2997191"/>
                    </a:xfrm>
                    <a:prstGeom prst="rect">
                      <a:avLst/>
                    </a:prstGeom>
                  </pic:spPr>
                </pic:pic>
              </a:graphicData>
            </a:graphic>
          </wp:inline>
        </w:drawing>
      </w:r>
    </w:p>
    <w:p w14:paraId="4FFDA45F" w14:textId="710EE2EC" w:rsidR="00911387" w:rsidRPr="00931F01" w:rsidRDefault="00931F01" w:rsidP="00931F01">
      <w:pPr>
        <w:pStyle w:val="Caption"/>
        <w:jc w:val="center"/>
      </w:pPr>
      <w:r w:rsidRPr="00931F01">
        <w:t>Table 2</w:t>
      </w:r>
      <w:r w:rsidR="00021E6A" w:rsidRPr="00931F01">
        <w:t xml:space="preserve"> </w:t>
      </w:r>
      <w:r w:rsidR="003E7D82" w:rsidRPr="00931F01">
        <w:t>–</w:t>
      </w:r>
      <w:r w:rsidR="00021E6A" w:rsidRPr="00931F01">
        <w:t xml:space="preserve"> </w:t>
      </w:r>
      <w:r w:rsidR="003E7D82" w:rsidRPr="00931F01">
        <w:t>Comparison of</w:t>
      </w:r>
      <w:r w:rsidR="00A217CD" w:rsidRPr="00931F01">
        <w:t xml:space="preserve"> EVM and EVM spectrum flatness measurement results</w:t>
      </w:r>
    </w:p>
    <w:tbl>
      <w:tblPr>
        <w:tblStyle w:val="TableGrid"/>
        <w:tblW w:w="0" w:type="auto"/>
        <w:jc w:val="center"/>
        <w:tblLook w:val="04A0" w:firstRow="1" w:lastRow="0" w:firstColumn="1" w:lastColumn="0" w:noHBand="0" w:noVBand="1"/>
      </w:tblPr>
      <w:tblGrid>
        <w:gridCol w:w="4135"/>
        <w:gridCol w:w="1745"/>
        <w:gridCol w:w="2406"/>
      </w:tblGrid>
      <w:tr w:rsidR="0093073E" w14:paraId="74E63E72" w14:textId="77777777" w:rsidTr="00776BE4">
        <w:trPr>
          <w:jc w:val="center"/>
        </w:trPr>
        <w:tc>
          <w:tcPr>
            <w:tcW w:w="4135" w:type="dxa"/>
            <w:shd w:val="clear" w:color="auto" w:fill="D9D9D9" w:themeFill="background1" w:themeFillShade="D9"/>
            <w:vAlign w:val="center"/>
          </w:tcPr>
          <w:p w14:paraId="292E66C9" w14:textId="174F06B9" w:rsidR="0093073E" w:rsidRPr="00776BE4" w:rsidRDefault="0093073E">
            <w:pPr>
              <w:jc w:val="center"/>
              <w:rPr>
                <w:b/>
                <w:bCs/>
                <w:sz w:val="22"/>
                <w:szCs w:val="22"/>
                <w:lang w:eastAsia="zh-CN"/>
              </w:rPr>
            </w:pPr>
            <w:r w:rsidRPr="00776BE4">
              <w:rPr>
                <w:b/>
                <w:bCs/>
                <w:sz w:val="22"/>
                <w:szCs w:val="22"/>
                <w:lang w:eastAsia="zh-CN"/>
              </w:rPr>
              <w:t>Results for a signal including +/- 3dB spectrum flatness impairment added</w:t>
            </w:r>
          </w:p>
        </w:tc>
        <w:tc>
          <w:tcPr>
            <w:tcW w:w="1745" w:type="dxa"/>
            <w:shd w:val="clear" w:color="auto" w:fill="D9D9D9" w:themeFill="background1" w:themeFillShade="D9"/>
            <w:vAlign w:val="center"/>
          </w:tcPr>
          <w:p w14:paraId="0B617714" w14:textId="4414B75D" w:rsidR="0093073E" w:rsidRPr="00776BE4" w:rsidRDefault="0093073E">
            <w:pPr>
              <w:jc w:val="center"/>
              <w:rPr>
                <w:b/>
                <w:bCs/>
                <w:sz w:val="22"/>
                <w:szCs w:val="22"/>
                <w:lang w:eastAsia="zh-CN"/>
              </w:rPr>
            </w:pPr>
            <w:r w:rsidRPr="00776BE4">
              <w:rPr>
                <w:b/>
                <w:bCs/>
                <w:sz w:val="22"/>
                <w:szCs w:val="22"/>
                <w:lang w:eastAsia="zh-CN"/>
              </w:rPr>
              <w:t>EVM</w:t>
            </w:r>
            <w:r w:rsidR="00EA12C2" w:rsidRPr="00931F01">
              <w:rPr>
                <w:b/>
                <w:bCs/>
                <w:sz w:val="22"/>
                <w:szCs w:val="22"/>
                <w:lang w:eastAsia="zh-CN"/>
              </w:rPr>
              <w:t xml:space="preserve"> [dB]</w:t>
            </w:r>
          </w:p>
        </w:tc>
        <w:tc>
          <w:tcPr>
            <w:tcW w:w="2406" w:type="dxa"/>
            <w:shd w:val="clear" w:color="auto" w:fill="D9D9D9" w:themeFill="background1" w:themeFillShade="D9"/>
            <w:vAlign w:val="center"/>
          </w:tcPr>
          <w:p w14:paraId="35220352" w14:textId="64F43F32" w:rsidR="0093073E" w:rsidRPr="00776BE4" w:rsidRDefault="0093073E">
            <w:pPr>
              <w:jc w:val="center"/>
              <w:rPr>
                <w:b/>
                <w:bCs/>
                <w:sz w:val="22"/>
                <w:szCs w:val="22"/>
                <w:lang w:eastAsia="zh-CN"/>
              </w:rPr>
            </w:pPr>
            <w:r w:rsidRPr="00776BE4">
              <w:rPr>
                <w:b/>
                <w:bCs/>
                <w:sz w:val="22"/>
                <w:szCs w:val="22"/>
                <w:lang w:eastAsia="zh-CN"/>
              </w:rPr>
              <w:t>Ripple</w:t>
            </w:r>
            <w:r w:rsidR="00EA12C2" w:rsidRPr="00931F01">
              <w:rPr>
                <w:b/>
                <w:bCs/>
                <w:sz w:val="22"/>
                <w:szCs w:val="22"/>
                <w:lang w:eastAsia="zh-CN"/>
              </w:rPr>
              <w:t xml:space="preserve"> [dB]</w:t>
            </w:r>
            <w:r w:rsidRPr="00776BE4">
              <w:rPr>
                <w:b/>
                <w:bCs/>
                <w:sz w:val="22"/>
                <w:szCs w:val="22"/>
                <w:lang w:eastAsia="zh-CN"/>
              </w:rPr>
              <w:t xml:space="preserve"> (spectrum flatness measurement)</w:t>
            </w:r>
          </w:p>
        </w:tc>
      </w:tr>
      <w:tr w:rsidR="0093073E" w14:paraId="53A81C7C" w14:textId="77777777" w:rsidTr="00776BE4">
        <w:trPr>
          <w:jc w:val="center"/>
        </w:trPr>
        <w:tc>
          <w:tcPr>
            <w:tcW w:w="4135" w:type="dxa"/>
            <w:shd w:val="clear" w:color="auto" w:fill="D9D9D9" w:themeFill="background1" w:themeFillShade="D9"/>
            <w:vAlign w:val="center"/>
          </w:tcPr>
          <w:p w14:paraId="3FF69D91" w14:textId="2F2968F7" w:rsidR="0093073E" w:rsidRPr="00776BE4" w:rsidRDefault="0093073E" w:rsidP="00776BE4">
            <w:pPr>
              <w:rPr>
                <w:b/>
                <w:bCs/>
                <w:sz w:val="22"/>
                <w:szCs w:val="22"/>
                <w:lang w:eastAsia="zh-CN"/>
              </w:rPr>
            </w:pPr>
            <w:r w:rsidRPr="00776BE4">
              <w:rPr>
                <w:b/>
                <w:bCs/>
                <w:sz w:val="22"/>
                <w:szCs w:val="22"/>
                <w:lang w:eastAsia="zh-CN"/>
              </w:rPr>
              <w:t>Method 1 (</w:t>
            </w:r>
            <w:r w:rsidRPr="00931F01">
              <w:rPr>
                <w:b/>
                <w:bCs/>
                <w:sz w:val="22"/>
                <w:szCs w:val="22"/>
                <w:lang w:eastAsia="zh-CN"/>
              </w:rPr>
              <w:t xml:space="preserve">w/wo </w:t>
            </w:r>
            <w:r w:rsidRPr="00776BE4">
              <w:rPr>
                <w:b/>
                <w:bCs/>
                <w:sz w:val="22"/>
                <w:szCs w:val="22"/>
                <w:lang w:eastAsia="zh-CN"/>
              </w:rPr>
              <w:t xml:space="preserve">frequency </w:t>
            </w:r>
            <w:r w:rsidR="00904FE7" w:rsidRPr="00931F01">
              <w:rPr>
                <w:b/>
                <w:bCs/>
                <w:sz w:val="22"/>
                <w:szCs w:val="22"/>
                <w:lang w:eastAsia="zh-CN"/>
              </w:rPr>
              <w:t>s</w:t>
            </w:r>
            <w:r w:rsidRPr="00776BE4">
              <w:rPr>
                <w:b/>
                <w:bCs/>
                <w:sz w:val="22"/>
                <w:szCs w:val="22"/>
                <w:lang w:eastAsia="zh-CN"/>
              </w:rPr>
              <w:t>moothing)</w:t>
            </w:r>
          </w:p>
        </w:tc>
        <w:tc>
          <w:tcPr>
            <w:tcW w:w="1745" w:type="dxa"/>
            <w:vAlign w:val="center"/>
          </w:tcPr>
          <w:p w14:paraId="036402F6" w14:textId="13A12B31" w:rsidR="0093073E" w:rsidRPr="00081CCD" w:rsidRDefault="00FA753D">
            <w:pPr>
              <w:jc w:val="center"/>
              <w:rPr>
                <w:lang w:eastAsia="zh-CN"/>
              </w:rPr>
            </w:pPr>
            <w:r>
              <w:rPr>
                <w:lang w:eastAsia="zh-CN"/>
              </w:rPr>
              <w:t xml:space="preserve">-25.6 / </w:t>
            </w:r>
            <w:r w:rsidR="00780C1D">
              <w:rPr>
                <w:lang w:eastAsia="zh-CN"/>
              </w:rPr>
              <w:t>-27.5</w:t>
            </w:r>
          </w:p>
        </w:tc>
        <w:tc>
          <w:tcPr>
            <w:tcW w:w="2406" w:type="dxa"/>
            <w:vAlign w:val="center"/>
          </w:tcPr>
          <w:p w14:paraId="2ED244DA" w14:textId="120B5E3A" w:rsidR="0093073E" w:rsidRPr="00081CCD" w:rsidRDefault="0093073E">
            <w:pPr>
              <w:jc w:val="center"/>
              <w:rPr>
                <w:lang w:eastAsia="zh-CN"/>
              </w:rPr>
            </w:pPr>
            <w:bookmarkStart w:id="38" w:name="OLE_LINK72"/>
            <w:r w:rsidRPr="00081CCD">
              <w:rPr>
                <w:lang w:eastAsia="zh-CN"/>
              </w:rPr>
              <w:t>4.7</w:t>
            </w:r>
            <w:r w:rsidR="00EA12C2">
              <w:rPr>
                <w:lang w:eastAsia="zh-CN"/>
              </w:rPr>
              <w:t xml:space="preserve"> </w:t>
            </w:r>
            <w:r w:rsidR="001609D6">
              <w:rPr>
                <w:lang w:eastAsia="zh-CN"/>
              </w:rPr>
              <w:t>/</w:t>
            </w:r>
            <w:r w:rsidR="00EA12C2">
              <w:rPr>
                <w:lang w:eastAsia="zh-CN"/>
              </w:rPr>
              <w:t xml:space="preserve"> 6</w:t>
            </w:r>
            <w:bookmarkEnd w:id="38"/>
          </w:p>
        </w:tc>
      </w:tr>
      <w:tr w:rsidR="0093073E" w14:paraId="26E7CB22" w14:textId="77777777" w:rsidTr="00776BE4">
        <w:trPr>
          <w:jc w:val="center"/>
        </w:trPr>
        <w:tc>
          <w:tcPr>
            <w:tcW w:w="4135" w:type="dxa"/>
            <w:shd w:val="clear" w:color="auto" w:fill="D9D9D9" w:themeFill="background1" w:themeFillShade="D9"/>
            <w:vAlign w:val="center"/>
          </w:tcPr>
          <w:p w14:paraId="7359B136" w14:textId="592A8AEB" w:rsidR="0093073E" w:rsidRPr="00776BE4" w:rsidRDefault="0093073E" w:rsidP="00776BE4">
            <w:pPr>
              <w:rPr>
                <w:b/>
                <w:bCs/>
                <w:sz w:val="22"/>
                <w:szCs w:val="22"/>
                <w:lang w:eastAsia="zh-CN"/>
              </w:rPr>
            </w:pPr>
            <w:r w:rsidRPr="00776BE4">
              <w:rPr>
                <w:b/>
                <w:bCs/>
                <w:sz w:val="22"/>
                <w:szCs w:val="22"/>
                <w:lang w:eastAsia="zh-CN"/>
              </w:rPr>
              <w:t>Method 2 (</w:t>
            </w:r>
            <w:r w:rsidRPr="00931F01">
              <w:rPr>
                <w:b/>
                <w:bCs/>
                <w:sz w:val="22"/>
                <w:szCs w:val="22"/>
                <w:lang w:eastAsia="zh-CN"/>
              </w:rPr>
              <w:t>w/wo</w:t>
            </w:r>
            <w:r w:rsidRPr="00776BE4">
              <w:rPr>
                <w:b/>
                <w:bCs/>
                <w:sz w:val="22"/>
                <w:szCs w:val="22"/>
                <w:lang w:eastAsia="zh-CN"/>
              </w:rPr>
              <w:t xml:space="preserve"> frequency smoothing)</w:t>
            </w:r>
          </w:p>
        </w:tc>
        <w:tc>
          <w:tcPr>
            <w:tcW w:w="1745" w:type="dxa"/>
            <w:vAlign w:val="center"/>
          </w:tcPr>
          <w:p w14:paraId="6ADD0385" w14:textId="25418D84" w:rsidR="0093073E" w:rsidRPr="00776BE4" w:rsidRDefault="00FA753D">
            <w:pPr>
              <w:jc w:val="center"/>
              <w:rPr>
                <w:lang w:eastAsia="zh-CN"/>
              </w:rPr>
            </w:pPr>
            <w:r w:rsidRPr="00776BE4">
              <w:rPr>
                <w:lang w:eastAsia="zh-CN"/>
              </w:rPr>
              <w:t>-36.</w:t>
            </w:r>
            <w:r w:rsidR="004A09C1">
              <w:rPr>
                <w:lang w:eastAsia="zh-CN"/>
              </w:rPr>
              <w:t>1</w:t>
            </w:r>
            <w:r w:rsidRPr="00776BE4">
              <w:rPr>
                <w:lang w:eastAsia="zh-CN"/>
              </w:rPr>
              <w:t xml:space="preserve">/ </w:t>
            </w:r>
            <w:r w:rsidR="00780C1D" w:rsidRPr="00776BE4">
              <w:rPr>
                <w:lang w:eastAsia="zh-CN"/>
              </w:rPr>
              <w:t>-36.9</w:t>
            </w:r>
          </w:p>
        </w:tc>
        <w:tc>
          <w:tcPr>
            <w:tcW w:w="2406" w:type="dxa"/>
            <w:vAlign w:val="center"/>
          </w:tcPr>
          <w:p w14:paraId="3BDCF675" w14:textId="0BBF0D9C" w:rsidR="0093073E" w:rsidRDefault="00F73910">
            <w:pPr>
              <w:jc w:val="center"/>
              <w:rPr>
                <w:highlight w:val="yellow"/>
              </w:rPr>
            </w:pPr>
            <w:r>
              <w:rPr>
                <w:lang w:eastAsia="zh-CN"/>
              </w:rPr>
              <w:t>5.8</w:t>
            </w:r>
            <w:r w:rsidR="00EA12C2">
              <w:rPr>
                <w:lang w:eastAsia="zh-CN"/>
              </w:rPr>
              <w:t xml:space="preserve"> </w:t>
            </w:r>
            <w:r w:rsidR="001609D6">
              <w:rPr>
                <w:lang w:eastAsia="zh-CN"/>
              </w:rPr>
              <w:t>/</w:t>
            </w:r>
            <w:r w:rsidR="00EA12C2">
              <w:rPr>
                <w:lang w:eastAsia="zh-CN"/>
              </w:rPr>
              <w:t xml:space="preserve"> </w:t>
            </w:r>
            <w:r w:rsidR="001609D6">
              <w:rPr>
                <w:lang w:eastAsia="zh-CN"/>
              </w:rPr>
              <w:t>6</w:t>
            </w:r>
            <w:r w:rsidR="0093073E">
              <w:rPr>
                <w:lang w:eastAsia="zh-CN"/>
              </w:rPr>
              <w:t xml:space="preserve"> </w:t>
            </w:r>
          </w:p>
        </w:tc>
      </w:tr>
      <w:tr w:rsidR="0093073E" w14:paraId="607F4900" w14:textId="77777777" w:rsidTr="00776BE4">
        <w:trPr>
          <w:jc w:val="center"/>
        </w:trPr>
        <w:tc>
          <w:tcPr>
            <w:tcW w:w="4135" w:type="dxa"/>
            <w:shd w:val="clear" w:color="auto" w:fill="D9D9D9" w:themeFill="background1" w:themeFillShade="D9"/>
            <w:vAlign w:val="center"/>
          </w:tcPr>
          <w:p w14:paraId="2568AF05" w14:textId="0258C241" w:rsidR="0093073E" w:rsidRPr="00776BE4" w:rsidRDefault="0093073E" w:rsidP="00776BE4">
            <w:pPr>
              <w:rPr>
                <w:b/>
                <w:bCs/>
                <w:sz w:val="22"/>
                <w:szCs w:val="22"/>
                <w:lang w:eastAsia="zh-CN"/>
              </w:rPr>
            </w:pPr>
            <w:r w:rsidRPr="00776BE4">
              <w:rPr>
                <w:b/>
                <w:bCs/>
                <w:sz w:val="22"/>
                <w:szCs w:val="22"/>
                <w:lang w:eastAsia="zh-CN"/>
              </w:rPr>
              <w:t>Method 3 (</w:t>
            </w:r>
            <w:r w:rsidRPr="00931F01">
              <w:rPr>
                <w:b/>
                <w:bCs/>
                <w:sz w:val="22"/>
                <w:szCs w:val="22"/>
                <w:lang w:eastAsia="zh-CN"/>
              </w:rPr>
              <w:t>w/wo</w:t>
            </w:r>
            <w:r w:rsidRPr="00776BE4">
              <w:rPr>
                <w:b/>
                <w:bCs/>
                <w:sz w:val="22"/>
                <w:szCs w:val="22"/>
                <w:lang w:eastAsia="zh-CN"/>
              </w:rPr>
              <w:t xml:space="preserve"> frequency smoothing)</w:t>
            </w:r>
          </w:p>
        </w:tc>
        <w:tc>
          <w:tcPr>
            <w:tcW w:w="1745" w:type="dxa"/>
            <w:vAlign w:val="center"/>
          </w:tcPr>
          <w:p w14:paraId="2A6DDA85" w14:textId="358DCB48" w:rsidR="0093073E" w:rsidRPr="00776BE4" w:rsidRDefault="00FA753D">
            <w:pPr>
              <w:jc w:val="center"/>
              <w:rPr>
                <w:lang w:eastAsia="zh-CN"/>
              </w:rPr>
            </w:pPr>
            <w:r w:rsidRPr="00776BE4">
              <w:rPr>
                <w:lang w:eastAsia="zh-CN"/>
              </w:rPr>
              <w:t>-3</w:t>
            </w:r>
            <w:r w:rsidR="00F73910" w:rsidRPr="00776BE4">
              <w:rPr>
                <w:lang w:eastAsia="zh-CN"/>
              </w:rPr>
              <w:t>5</w:t>
            </w:r>
            <w:r w:rsidRPr="00776BE4">
              <w:rPr>
                <w:lang w:eastAsia="zh-CN"/>
              </w:rPr>
              <w:t xml:space="preserve">.3/ </w:t>
            </w:r>
            <w:r w:rsidR="00780C1D" w:rsidRPr="00776BE4">
              <w:rPr>
                <w:lang w:eastAsia="zh-CN"/>
              </w:rPr>
              <w:t>-35.8</w:t>
            </w:r>
          </w:p>
        </w:tc>
        <w:tc>
          <w:tcPr>
            <w:tcW w:w="2406" w:type="dxa"/>
            <w:vAlign w:val="center"/>
          </w:tcPr>
          <w:p w14:paraId="5364E3AD" w14:textId="5DAA5871" w:rsidR="0093073E" w:rsidRDefault="0093073E">
            <w:pPr>
              <w:jc w:val="center"/>
              <w:rPr>
                <w:highlight w:val="yellow"/>
              </w:rPr>
            </w:pPr>
            <w:r>
              <w:rPr>
                <w:lang w:eastAsia="zh-CN"/>
              </w:rPr>
              <w:t>4.7</w:t>
            </w:r>
            <w:r w:rsidR="00EA12C2">
              <w:rPr>
                <w:lang w:eastAsia="zh-CN"/>
              </w:rPr>
              <w:t xml:space="preserve"> / 6</w:t>
            </w:r>
          </w:p>
        </w:tc>
      </w:tr>
    </w:tbl>
    <w:p w14:paraId="21D2EECD" w14:textId="77777777" w:rsidR="00DA0A6F" w:rsidRDefault="00DA0A6F" w:rsidP="000067F5">
      <w:pPr>
        <w:rPr>
          <w:lang w:val="en-US"/>
        </w:rPr>
      </w:pPr>
    </w:p>
    <w:p w14:paraId="62688E11" w14:textId="38409CFA" w:rsidR="00931F01" w:rsidRPr="00776BE4" w:rsidRDefault="00904FE7" w:rsidP="000067F5">
      <w:pPr>
        <w:rPr>
          <w:lang w:val="en-US"/>
        </w:rPr>
      </w:pPr>
      <w:r w:rsidRPr="00776BE4">
        <w:rPr>
          <w:lang w:val="en-US"/>
        </w:rPr>
        <w:t xml:space="preserve">The frequency smoothing in method 1 and </w:t>
      </w:r>
      <w:r w:rsidR="004A09C1" w:rsidRPr="00776BE4">
        <w:rPr>
          <w:lang w:val="en-US"/>
        </w:rPr>
        <w:t>3</w:t>
      </w:r>
      <w:r w:rsidRPr="00776BE4">
        <w:rPr>
          <w:lang w:val="en-US"/>
        </w:rPr>
        <w:t xml:space="preserve"> is causing a bad estimation of channel response</w:t>
      </w:r>
      <w:r w:rsidR="004A09C1" w:rsidRPr="00776BE4">
        <w:rPr>
          <w:lang w:val="en-US"/>
        </w:rPr>
        <w:t xml:space="preserve"> </w:t>
      </w:r>
      <w:r w:rsidR="00857549" w:rsidRPr="00776BE4">
        <w:rPr>
          <w:lang w:val="en-US"/>
        </w:rPr>
        <w:t xml:space="preserve">in MIMO procedure </w:t>
      </w:r>
      <w:r w:rsidR="004A09C1" w:rsidRPr="00776BE4">
        <w:rPr>
          <w:lang w:val="en-US" w:eastAsia="zh-CN"/>
        </w:rPr>
        <w:t>because</w:t>
      </w:r>
      <w:r w:rsidR="004A09C1" w:rsidRPr="00776BE4">
        <w:rPr>
          <w:lang w:val="en-US"/>
        </w:rPr>
        <w:t xml:space="preserve"> </w:t>
      </w:r>
      <w:r w:rsidR="00857549" w:rsidRPr="00776BE4">
        <w:rPr>
          <w:lang w:val="en-US"/>
        </w:rPr>
        <w:t>multiple</w:t>
      </w:r>
      <w:r w:rsidR="004A09C1" w:rsidRPr="00776BE4">
        <w:rPr>
          <w:lang w:val="en-US"/>
        </w:rPr>
        <w:t xml:space="preserve"> subcarriers </w:t>
      </w:r>
      <w:r w:rsidR="00857549" w:rsidRPr="00776BE4">
        <w:rPr>
          <w:lang w:val="en-US"/>
        </w:rPr>
        <w:t xml:space="preserve">in frequency domain </w:t>
      </w:r>
      <w:r w:rsidR="004A09C1" w:rsidRPr="00776BE4">
        <w:rPr>
          <w:lang w:val="en-US"/>
        </w:rPr>
        <w:t>are used and real channel response per subcarrier change</w:t>
      </w:r>
      <w:r w:rsidR="00857549" w:rsidRPr="00776BE4">
        <w:rPr>
          <w:lang w:val="en-US"/>
        </w:rPr>
        <w:t>s</w:t>
      </w:r>
      <w:r w:rsidR="004A09C1" w:rsidRPr="00776BE4">
        <w:rPr>
          <w:lang w:val="en-US"/>
        </w:rPr>
        <w:t xml:space="preserve"> a lot</w:t>
      </w:r>
      <w:r w:rsidR="00857549" w:rsidRPr="00776BE4">
        <w:rPr>
          <w:lang w:val="en-US"/>
        </w:rPr>
        <w:t xml:space="preserve">. </w:t>
      </w:r>
      <w:r w:rsidR="00931F01" w:rsidRPr="00776BE4">
        <w:rPr>
          <w:lang w:val="en-US"/>
        </w:rPr>
        <w:t xml:space="preserve">However, </w:t>
      </w:r>
      <w:r w:rsidR="00857549" w:rsidRPr="00776BE4">
        <w:rPr>
          <w:lang w:val="en-US"/>
        </w:rPr>
        <w:t>for method 2, channel estimation accuracy is be</w:t>
      </w:r>
      <w:r w:rsidR="00931F01" w:rsidRPr="00776BE4">
        <w:rPr>
          <w:lang w:val="en-US"/>
        </w:rPr>
        <w:t>tter</w:t>
      </w:r>
      <w:r w:rsidR="00857549" w:rsidRPr="00776BE4">
        <w:rPr>
          <w:lang w:val="en-US"/>
        </w:rPr>
        <w:t xml:space="preserve"> since only seven subcarriers are jointly used to estimate channel compared to 28 REs for method</w:t>
      </w:r>
      <w:r w:rsidR="00931F01" w:rsidRPr="00776BE4">
        <w:rPr>
          <w:lang w:val="en-US"/>
        </w:rPr>
        <w:t>s</w:t>
      </w:r>
      <w:r w:rsidR="00857549" w:rsidRPr="00776BE4">
        <w:rPr>
          <w:lang w:val="en-US"/>
        </w:rPr>
        <w:t xml:space="preserve"> 1 and 3. </w:t>
      </w:r>
    </w:p>
    <w:p w14:paraId="41EEC597" w14:textId="77777777" w:rsidR="00DA0A6F" w:rsidRPr="00DA0A6F" w:rsidRDefault="007576D7">
      <w:pPr>
        <w:spacing w:after="0"/>
        <w:rPr>
          <w:lang w:val="en-US"/>
        </w:rPr>
      </w:pPr>
      <w:r w:rsidRPr="00DA0A6F">
        <w:rPr>
          <w:lang w:val="en-US"/>
        </w:rPr>
        <w:t>T</w:t>
      </w:r>
      <w:r w:rsidR="00857549" w:rsidRPr="00DA0A6F">
        <w:rPr>
          <w:lang w:val="en-US"/>
        </w:rPr>
        <w:t xml:space="preserve">he ripple of </w:t>
      </w:r>
      <w:r w:rsidR="00931F01" w:rsidRPr="00DA0A6F">
        <w:rPr>
          <w:lang w:val="en-US"/>
        </w:rPr>
        <w:t xml:space="preserve">EVM </w:t>
      </w:r>
      <w:r w:rsidR="00857549" w:rsidRPr="00DA0A6F">
        <w:rPr>
          <w:lang w:val="en-US"/>
        </w:rPr>
        <w:t xml:space="preserve">spectrum flatness </w:t>
      </w:r>
      <w:r w:rsidR="00DA0A6F" w:rsidRPr="00DA0A6F">
        <w:rPr>
          <w:lang w:val="en-US"/>
        </w:rPr>
        <w:t xml:space="preserve">with frequency smoothing </w:t>
      </w:r>
      <w:r w:rsidRPr="00DA0A6F">
        <w:rPr>
          <w:lang w:val="en-US"/>
        </w:rPr>
        <w:t>of method 2 is 5.8dB</w:t>
      </w:r>
      <w:r w:rsidR="00DA0A6F" w:rsidRPr="00DA0A6F">
        <w:rPr>
          <w:lang w:val="en-US"/>
        </w:rPr>
        <w:t>,</w:t>
      </w:r>
      <w:r w:rsidRPr="00DA0A6F">
        <w:rPr>
          <w:lang w:val="en-US"/>
        </w:rPr>
        <w:t xml:space="preserve"> </w:t>
      </w:r>
      <w:r w:rsidR="00776BE4" w:rsidRPr="00DA0A6F">
        <w:rPr>
          <w:lang w:val="en-US"/>
        </w:rPr>
        <w:t>which is</w:t>
      </w:r>
      <w:r w:rsidRPr="00DA0A6F">
        <w:rPr>
          <w:lang w:val="en-US"/>
        </w:rPr>
        <w:t xml:space="preserve"> much better than th</w:t>
      </w:r>
      <w:r w:rsidR="00931F01" w:rsidRPr="00DA0A6F">
        <w:rPr>
          <w:lang w:val="en-US"/>
        </w:rPr>
        <w:t xml:space="preserve">e ones for </w:t>
      </w:r>
      <w:r w:rsidRPr="00DA0A6F">
        <w:rPr>
          <w:lang w:val="en-US"/>
        </w:rPr>
        <w:t>method</w:t>
      </w:r>
      <w:r w:rsidR="00931F01" w:rsidRPr="00DA0A6F">
        <w:rPr>
          <w:lang w:val="en-US"/>
        </w:rPr>
        <w:t>s</w:t>
      </w:r>
      <w:r w:rsidRPr="00DA0A6F">
        <w:rPr>
          <w:lang w:val="en-US"/>
        </w:rPr>
        <w:t xml:space="preserve"> </w:t>
      </w:r>
      <w:r w:rsidR="00931F01" w:rsidRPr="00DA0A6F">
        <w:rPr>
          <w:lang w:val="en-US"/>
        </w:rPr>
        <w:t xml:space="preserve">1 or </w:t>
      </w:r>
      <w:r w:rsidRPr="00DA0A6F">
        <w:rPr>
          <w:lang w:val="en-US"/>
        </w:rPr>
        <w:t xml:space="preserve">3. </w:t>
      </w:r>
      <w:r w:rsidR="00776BE4" w:rsidRPr="00DA0A6F">
        <w:rPr>
          <w:lang w:val="en-US"/>
        </w:rPr>
        <w:t xml:space="preserve">The reason for this is </w:t>
      </w:r>
      <w:r w:rsidR="00DA0A6F" w:rsidRPr="00DA0A6F">
        <w:rPr>
          <w:lang w:val="en-US"/>
        </w:rPr>
        <w:t>the resources used to do channel estimation in each method:</w:t>
      </w:r>
    </w:p>
    <w:p w14:paraId="054AE481" w14:textId="77DD9E4F" w:rsidR="00DA0A6F" w:rsidRPr="00DA0A6F" w:rsidRDefault="00DA0A6F" w:rsidP="00DA0A6F">
      <w:pPr>
        <w:pStyle w:val="ListParagraph"/>
        <w:numPr>
          <w:ilvl w:val="0"/>
          <w:numId w:val="37"/>
        </w:numPr>
        <w:spacing w:after="0"/>
      </w:pPr>
      <w:r w:rsidRPr="00DA0A6F">
        <w:rPr>
          <w:lang w:val="en-US"/>
        </w:rPr>
        <w:t>Method 1:</w:t>
      </w:r>
      <w:bookmarkStart w:id="39" w:name="OLE_LINK83"/>
      <w:r w:rsidRPr="00DA0A6F">
        <w:rPr>
          <w:lang w:val="en-US"/>
        </w:rPr>
        <w:t xml:space="preserve"> </w:t>
      </w:r>
      <w:bookmarkEnd w:id="39"/>
      <w:r w:rsidRPr="00DA0A6F">
        <w:rPr>
          <w:lang w:val="en-US"/>
        </w:rPr>
        <w:t>14 DMRS subcarrier in frequency domain and 1 symbol in time domain</w:t>
      </w:r>
    </w:p>
    <w:p w14:paraId="756414B2" w14:textId="197EEA9B" w:rsidR="00DA0A6F" w:rsidRPr="00DA0A6F" w:rsidRDefault="00DA0A6F" w:rsidP="00DA0A6F">
      <w:pPr>
        <w:pStyle w:val="ListParagraph"/>
        <w:numPr>
          <w:ilvl w:val="0"/>
          <w:numId w:val="37"/>
        </w:numPr>
        <w:spacing w:after="0"/>
      </w:pPr>
      <w:r w:rsidRPr="00DA0A6F">
        <w:t>Method 2:</w:t>
      </w:r>
      <w:r w:rsidRPr="00DA0A6F">
        <w:rPr>
          <w:lang w:val="en-US"/>
        </w:rPr>
        <w:t xml:space="preserve"> seven subcarriers in frequency domain and 3 symbols in time domain</w:t>
      </w:r>
    </w:p>
    <w:p w14:paraId="6F5E3BE2" w14:textId="47A099AA" w:rsidR="00DA0A6F" w:rsidRPr="00DA0A6F" w:rsidRDefault="00DA0A6F" w:rsidP="00DA0A6F">
      <w:pPr>
        <w:pStyle w:val="ListParagraph"/>
        <w:numPr>
          <w:ilvl w:val="0"/>
          <w:numId w:val="37"/>
        </w:numPr>
        <w:spacing w:after="0"/>
      </w:pPr>
      <w:r w:rsidRPr="00DA0A6F">
        <w:t>Method 3:</w:t>
      </w:r>
      <w:r w:rsidRPr="00DA0A6F">
        <w:rPr>
          <w:lang w:val="en-US"/>
        </w:rPr>
        <w:t xml:space="preserve"> 28 subcarriers in frequency domain and 14 symbols in time domain</w:t>
      </w:r>
    </w:p>
    <w:p w14:paraId="56CC862B" w14:textId="77777777" w:rsidR="00DA0A6F" w:rsidRPr="00DA0A6F" w:rsidRDefault="00DA0A6F" w:rsidP="00DA0A6F">
      <w:pPr>
        <w:spacing w:after="0"/>
        <w:rPr>
          <w:lang w:val="en-US"/>
        </w:rPr>
      </w:pPr>
    </w:p>
    <w:p w14:paraId="7733DB7B" w14:textId="3FDE29D0" w:rsidR="00DA0A6F" w:rsidRDefault="00DA0A6F" w:rsidP="00DA0A6F">
      <w:pPr>
        <w:spacing w:after="0"/>
        <w:rPr>
          <w:lang w:val="en-US"/>
        </w:rPr>
      </w:pPr>
      <w:r w:rsidRPr="00DA0A6F">
        <w:rPr>
          <w:lang w:val="en-US"/>
        </w:rPr>
        <w:t xml:space="preserve">The ripple of EVM spectrum flatness equals to 6 without frequency smoothing in all 3 methods, </w:t>
      </w:r>
      <w:proofErr w:type="gramStart"/>
      <w:r w:rsidRPr="00DA0A6F">
        <w:rPr>
          <w:lang w:val="en-US"/>
        </w:rPr>
        <w:t>i.e.</w:t>
      </w:r>
      <w:proofErr w:type="gramEnd"/>
      <w:r w:rsidRPr="00DA0A6F">
        <w:rPr>
          <w:lang w:val="en-US"/>
        </w:rPr>
        <w:t xml:space="preserve"> almost no deviation.</w:t>
      </w:r>
    </w:p>
    <w:p w14:paraId="48F6E635" w14:textId="77777777" w:rsidR="00DA0A6F" w:rsidRPr="00DA0A6F" w:rsidRDefault="00DA0A6F" w:rsidP="00DA0A6F">
      <w:pPr>
        <w:spacing w:after="0"/>
      </w:pPr>
    </w:p>
    <w:p w14:paraId="58B6BDEF" w14:textId="77777777" w:rsidR="003F1FC5" w:rsidRDefault="00084004" w:rsidP="00DA0A6F">
      <w:pPr>
        <w:spacing w:after="0"/>
        <w:rPr>
          <w:lang w:val="en-US"/>
        </w:rPr>
      </w:pPr>
      <w:r w:rsidRPr="003F1FC5">
        <w:rPr>
          <w:lang w:val="en-US"/>
        </w:rPr>
        <w:t xml:space="preserve">EVM for method 3 is much better than </w:t>
      </w:r>
      <w:r w:rsidR="00DA0A6F" w:rsidRPr="003F1FC5">
        <w:rPr>
          <w:lang w:val="en-US"/>
        </w:rPr>
        <w:t xml:space="preserve">for </w:t>
      </w:r>
      <w:r w:rsidRPr="003F1FC5">
        <w:rPr>
          <w:lang w:val="en-US"/>
        </w:rPr>
        <w:t>method 1</w:t>
      </w:r>
      <w:r w:rsidR="00DA0A6F" w:rsidRPr="003F1FC5">
        <w:rPr>
          <w:lang w:val="en-US"/>
        </w:rPr>
        <w:t>,</w:t>
      </w:r>
      <w:r w:rsidRPr="003F1FC5">
        <w:rPr>
          <w:lang w:val="en-US"/>
        </w:rPr>
        <w:t xml:space="preserve"> as shown </w:t>
      </w:r>
      <w:r w:rsidR="00DA0A6F" w:rsidRPr="003F1FC5">
        <w:rPr>
          <w:lang w:val="en-US"/>
        </w:rPr>
        <w:t xml:space="preserve">in </w:t>
      </w:r>
      <w:r w:rsidR="00931F01" w:rsidRPr="003F1FC5">
        <w:rPr>
          <w:lang w:val="en-US"/>
        </w:rPr>
        <w:t>Table 2</w:t>
      </w:r>
      <w:r w:rsidR="00DA0A6F" w:rsidRPr="003F1FC5">
        <w:rPr>
          <w:lang w:val="en-US"/>
        </w:rPr>
        <w:t>, since method 3 is using more resources to do channel estimation.</w:t>
      </w:r>
      <w:r w:rsidR="008234EA" w:rsidRPr="003F1FC5">
        <w:rPr>
          <w:lang w:val="en-US"/>
        </w:rPr>
        <w:t xml:space="preserve"> </w:t>
      </w:r>
      <w:r w:rsidR="00DA0A6F" w:rsidRPr="003F1FC5">
        <w:rPr>
          <w:lang w:val="en-US"/>
        </w:rPr>
        <w:t xml:space="preserve">Method 2 has the best EVM estimation as it has enough REs to do the channel estimation </w:t>
      </w:r>
      <w:r w:rsidR="003F1FC5" w:rsidRPr="003F1FC5">
        <w:rPr>
          <w:lang w:val="en-US"/>
        </w:rPr>
        <w:t xml:space="preserve">while </w:t>
      </w:r>
      <w:r w:rsidR="00DA0A6F" w:rsidRPr="003F1FC5">
        <w:rPr>
          <w:lang w:val="en-US"/>
        </w:rPr>
        <w:t>avoiding too many frequency subcarriers averaging</w:t>
      </w:r>
      <w:r w:rsidR="003F1FC5" w:rsidRPr="003F1FC5">
        <w:rPr>
          <w:lang w:val="en-US"/>
        </w:rPr>
        <w:t xml:space="preserve"> considering</w:t>
      </w:r>
      <w:r w:rsidR="003F1FC5">
        <w:rPr>
          <w:lang w:val="en-US"/>
        </w:rPr>
        <w:t xml:space="preserve"> that real channel response per subcarrier changes a lot.</w:t>
      </w:r>
    </w:p>
    <w:p w14:paraId="49F3A858" w14:textId="77777777" w:rsidR="003F1FC5" w:rsidRDefault="003F1FC5" w:rsidP="00DA0A6F">
      <w:pPr>
        <w:spacing w:after="0"/>
        <w:rPr>
          <w:lang w:val="en-US"/>
        </w:rPr>
      </w:pPr>
    </w:p>
    <w:p w14:paraId="238E02D3" w14:textId="68B087B2" w:rsidR="003F1FC5" w:rsidRDefault="003F1FC5" w:rsidP="003F1FC5">
      <w:r>
        <w:t>As a conclusion, t</w:t>
      </w:r>
      <w:r w:rsidRPr="00FC4BD7">
        <w:t>he frequency smoothing can improve the accuracy of channel response,</w:t>
      </w:r>
      <w:r>
        <w:t xml:space="preserve"> but</w:t>
      </w:r>
      <w:r w:rsidRPr="00FC4BD7">
        <w:t xml:space="preserve"> this smoothing will </w:t>
      </w:r>
      <w:r>
        <w:t xml:space="preserve">artificially </w:t>
      </w:r>
      <w:r w:rsidRPr="00FC4BD7">
        <w:t xml:space="preserve">make the equalizer </w:t>
      </w:r>
      <w:r w:rsidRPr="00267353">
        <w:t>flatter</w:t>
      </w:r>
      <w:r>
        <w:t xml:space="preserve"> misrepresenting the actual channel response</w:t>
      </w:r>
      <w:r w:rsidRPr="00FC4BD7">
        <w:t xml:space="preserve">, </w:t>
      </w:r>
      <w:r>
        <w:t>so a</w:t>
      </w:r>
      <w:r w:rsidRPr="00FC4BD7">
        <w:t xml:space="preserve"> bad terminal </w:t>
      </w:r>
      <w:r>
        <w:t>could</w:t>
      </w:r>
      <w:r w:rsidRPr="00FC4BD7">
        <w:t xml:space="preserve"> easily pass the measurement</w:t>
      </w:r>
      <w:r>
        <w:t xml:space="preserve"> requirement. For LTE and NR SISO UL RF measurement, the frequency smoothing was not introduced. </w:t>
      </w:r>
    </w:p>
    <w:p w14:paraId="390F0667" w14:textId="2B08D96F" w:rsidR="00BB5E63" w:rsidRDefault="00BB5E63" w:rsidP="00BB5E63">
      <w:pPr>
        <w:rPr>
          <w:b/>
          <w:bCs/>
          <w:i/>
          <w:iCs/>
          <w:lang w:eastAsia="zh-CN"/>
        </w:rPr>
      </w:pPr>
      <w:bookmarkStart w:id="40" w:name="OLE_LINK57"/>
      <w:r>
        <w:rPr>
          <w:b/>
          <w:bCs/>
          <w:i/>
          <w:iCs/>
        </w:rPr>
        <w:t xml:space="preserve">Observation 2: </w:t>
      </w:r>
      <w:r w:rsidR="00855F0E">
        <w:rPr>
          <w:b/>
          <w:bCs/>
          <w:i/>
          <w:iCs/>
        </w:rPr>
        <w:t>F</w:t>
      </w:r>
      <w:r>
        <w:rPr>
          <w:b/>
          <w:bCs/>
          <w:i/>
          <w:iCs/>
        </w:rPr>
        <w:t>requency channel response smoothing impacts the spectrum flatness performance.</w:t>
      </w:r>
    </w:p>
    <w:bookmarkEnd w:id="40"/>
    <w:p w14:paraId="1A0F1DBD" w14:textId="77777777" w:rsidR="003F1FC5" w:rsidRDefault="003F1FC5" w:rsidP="003F1FC5">
      <w:r>
        <w:rPr>
          <w:b/>
          <w:bCs/>
          <w:i/>
          <w:iCs/>
        </w:rPr>
        <w:t>Proposal 1: Frequency smoothing in channel response estimation shall be removed.</w:t>
      </w:r>
    </w:p>
    <w:p w14:paraId="1C918AB3" w14:textId="7A1EBAD2" w:rsidR="000067F5" w:rsidRDefault="000067F5" w:rsidP="00145467">
      <w:pPr>
        <w:pStyle w:val="Heading3"/>
      </w:pPr>
      <w:bookmarkStart w:id="41" w:name="OLE_LINK40"/>
      <w:r>
        <w:lastRenderedPageBreak/>
        <w:t>2.</w:t>
      </w:r>
      <w:r w:rsidR="000B755B">
        <w:t>5</w:t>
      </w:r>
      <w:r>
        <w:t>.</w:t>
      </w:r>
      <w:r w:rsidR="00416F4A">
        <w:t>2</w:t>
      </w:r>
      <w:r>
        <w:t xml:space="preserve"> </w:t>
      </w:r>
      <w:bookmarkEnd w:id="41"/>
      <w:r>
        <w:t>EVM results comparison</w:t>
      </w:r>
    </w:p>
    <w:p w14:paraId="68CCC1DD" w14:textId="0FE3DDE5" w:rsidR="00352C77" w:rsidRDefault="00352C77" w:rsidP="00145467">
      <w:pPr>
        <w:jc w:val="both"/>
      </w:pPr>
      <w:r>
        <w:t>EVM is defined</w:t>
      </w:r>
      <w:r w:rsidR="00C20E51">
        <w:t xml:space="preserve"> </w:t>
      </w:r>
      <w:r w:rsidR="009F7D27">
        <w:t xml:space="preserve">as </w:t>
      </w:r>
      <w:r>
        <w:t xml:space="preserve">the error between detected signal and recovered reference signal derived from the detected signal, so the detected signal accuracy is also important for EVM calculation. This section introduces the comparison of </w:t>
      </w:r>
      <w:r w:rsidR="00C20E51">
        <w:t xml:space="preserve">eye diagram of detected signal </w:t>
      </w:r>
      <w:r>
        <w:t xml:space="preserve">and the error between recovered reference signal and ideal reference signal, then </w:t>
      </w:r>
      <w:r>
        <w:rPr>
          <w:rFonts w:hint="eastAsia"/>
          <w:lang w:eastAsia="zh-CN"/>
        </w:rPr>
        <w:t>EVM</w:t>
      </w:r>
      <w:r>
        <w:t xml:space="preserve"> performances for three methods are compared.</w:t>
      </w:r>
    </w:p>
    <w:p w14:paraId="6374B832" w14:textId="3B761F4F" w:rsidR="00352C77" w:rsidRDefault="00352C77" w:rsidP="00145467">
      <w:pPr>
        <w:jc w:val="both"/>
      </w:pPr>
      <w:r>
        <w:t>For this comparison, following assumption are used:</w:t>
      </w:r>
    </w:p>
    <w:p w14:paraId="7F798CAE" w14:textId="5E01B3D6" w:rsidR="00352C77" w:rsidRDefault="0044316A" w:rsidP="00145467">
      <w:pPr>
        <w:pStyle w:val="ListParagraph"/>
        <w:numPr>
          <w:ilvl w:val="0"/>
          <w:numId w:val="23"/>
        </w:numPr>
        <w:jc w:val="both"/>
      </w:pPr>
      <w:r>
        <w:t>64QAM</w:t>
      </w:r>
    </w:p>
    <w:p w14:paraId="0EBC4439" w14:textId="78515C64" w:rsidR="00352C77" w:rsidRDefault="0044316A" w:rsidP="00145467">
      <w:pPr>
        <w:pStyle w:val="ListParagraph"/>
        <w:numPr>
          <w:ilvl w:val="0"/>
          <w:numId w:val="23"/>
        </w:numPr>
        <w:jc w:val="both"/>
      </w:pPr>
      <w:r>
        <w:t>SNR 2</w:t>
      </w:r>
      <w:r w:rsidR="00F2277C">
        <w:t>6</w:t>
      </w:r>
      <w:r>
        <w:t xml:space="preserve">dB </w:t>
      </w:r>
      <w:r w:rsidR="00D4126A">
        <w:t>(</w:t>
      </w:r>
      <w:r w:rsidR="002C2AC6">
        <w:t>this SNR value allow to show a significative case where a wrong channel estimation and wrong recovered signal impacts the measurement results)</w:t>
      </w:r>
    </w:p>
    <w:p w14:paraId="4A5F2C52" w14:textId="46155D59" w:rsidR="0044316A" w:rsidRDefault="00757755" w:rsidP="00145467">
      <w:pPr>
        <w:pStyle w:val="ListParagraph"/>
        <w:numPr>
          <w:ilvl w:val="0"/>
          <w:numId w:val="23"/>
        </w:numPr>
        <w:jc w:val="both"/>
      </w:pPr>
      <w:r>
        <w:t>14</w:t>
      </w:r>
      <w:r w:rsidR="0044316A">
        <w:t xml:space="preserve"> symbols per slot case</w:t>
      </w:r>
    </w:p>
    <w:p w14:paraId="16FE6044" w14:textId="3CA3B22A" w:rsidR="00AE606C" w:rsidRDefault="00757755" w:rsidP="00145467">
      <w:pPr>
        <w:jc w:val="both"/>
      </w:pPr>
      <w:r>
        <w:t xml:space="preserve">From the Figure </w:t>
      </w:r>
      <w:r w:rsidR="00330570">
        <w:t>7</w:t>
      </w:r>
      <w:r>
        <w:t xml:space="preserve">, the eye diagrams of constellation point of method </w:t>
      </w:r>
      <w:r w:rsidR="009F7D27">
        <w:t>3</w:t>
      </w:r>
      <w:r w:rsidR="00F2277C">
        <w:t xml:space="preserve"> </w:t>
      </w:r>
      <w:r>
        <w:t xml:space="preserve">and method </w:t>
      </w:r>
      <w:r w:rsidR="009F7D27">
        <w:t xml:space="preserve">2 </w:t>
      </w:r>
      <w:r>
        <w:t xml:space="preserve">are much better than that of method </w:t>
      </w:r>
      <w:r w:rsidR="009F7D27">
        <w:t>1</w:t>
      </w:r>
      <w:r w:rsidR="00AE606C">
        <w:t xml:space="preserve">. The recovered </w:t>
      </w:r>
      <w:r w:rsidR="00C7326D">
        <w:t xml:space="preserve">reference </w:t>
      </w:r>
      <w:r w:rsidR="00AE606C">
        <w:t>signal derive</w:t>
      </w:r>
      <w:r w:rsidR="00C20E51">
        <w:t>s</w:t>
      </w:r>
      <w:r w:rsidR="00AE606C">
        <w:t xml:space="preserve"> from the detected signal as shown in</w:t>
      </w:r>
      <w:r>
        <w:t xml:space="preserve"> Figure </w:t>
      </w:r>
      <w:r w:rsidR="00330570">
        <w:t>8</w:t>
      </w:r>
      <w:r>
        <w:t>, only several reference signal</w:t>
      </w:r>
      <w:r w:rsidR="00AE606C">
        <w:t>s</w:t>
      </w:r>
      <w:r>
        <w:t xml:space="preserve"> are incorrect</w:t>
      </w:r>
      <w:r w:rsidR="00C7326D">
        <w:t>ly</w:t>
      </w:r>
      <w:r>
        <w:t xml:space="preserve"> recovered for method </w:t>
      </w:r>
      <w:r w:rsidR="009F7D27">
        <w:t>3</w:t>
      </w:r>
      <w:r>
        <w:t xml:space="preserve">, but for method </w:t>
      </w:r>
      <w:r w:rsidR="009F7D27">
        <w:t xml:space="preserve">1 </w:t>
      </w:r>
      <w:r>
        <w:t xml:space="preserve">and method </w:t>
      </w:r>
      <w:r w:rsidR="009F7D27">
        <w:t>2</w:t>
      </w:r>
      <w:r>
        <w:t xml:space="preserve">, there are many incorrect </w:t>
      </w:r>
      <w:r w:rsidR="00AE606C">
        <w:t>recovered signals</w:t>
      </w:r>
      <w:r w:rsidR="009F7D27">
        <w:t>.</w:t>
      </w:r>
    </w:p>
    <w:p w14:paraId="7CF20AEE" w14:textId="55580F3A" w:rsidR="0060297A" w:rsidRPr="00595DDC" w:rsidRDefault="0060297A" w:rsidP="00145467">
      <w:pPr>
        <w:jc w:val="both"/>
        <w:rPr>
          <w:b/>
          <w:bCs/>
          <w:i/>
          <w:iCs/>
        </w:rPr>
      </w:pPr>
      <w:bookmarkStart w:id="42" w:name="OLE_LINK49"/>
      <w:r w:rsidRPr="00595DDC">
        <w:rPr>
          <w:b/>
          <w:bCs/>
          <w:i/>
          <w:iCs/>
        </w:rPr>
        <w:t xml:space="preserve">Observation </w:t>
      </w:r>
      <w:r w:rsidR="00D827D7">
        <w:rPr>
          <w:b/>
          <w:bCs/>
          <w:i/>
          <w:iCs/>
        </w:rPr>
        <w:t>3</w:t>
      </w:r>
      <w:r w:rsidRPr="00595DDC">
        <w:rPr>
          <w:b/>
          <w:bCs/>
          <w:i/>
          <w:iCs/>
        </w:rPr>
        <w:t xml:space="preserve">: From Figure </w:t>
      </w:r>
      <w:r w:rsidR="00330570">
        <w:rPr>
          <w:b/>
          <w:bCs/>
          <w:i/>
          <w:iCs/>
        </w:rPr>
        <w:t>7</w:t>
      </w:r>
      <w:r w:rsidR="00330570" w:rsidRPr="00595DDC">
        <w:rPr>
          <w:b/>
          <w:bCs/>
          <w:i/>
          <w:iCs/>
        </w:rPr>
        <w:t xml:space="preserve"> </w:t>
      </w:r>
      <w:r w:rsidRPr="00595DDC">
        <w:rPr>
          <w:b/>
          <w:bCs/>
          <w:i/>
          <w:iCs/>
        </w:rPr>
        <w:t xml:space="preserve">and Figure </w:t>
      </w:r>
      <w:r w:rsidR="00330570">
        <w:rPr>
          <w:b/>
          <w:bCs/>
          <w:i/>
          <w:iCs/>
        </w:rPr>
        <w:t>8</w:t>
      </w:r>
      <w:r w:rsidRPr="00595DDC">
        <w:rPr>
          <w:b/>
          <w:bCs/>
          <w:i/>
          <w:iCs/>
        </w:rPr>
        <w:t xml:space="preserve">, the recovered signal accuracy </w:t>
      </w:r>
      <w:r w:rsidR="009F7D27">
        <w:rPr>
          <w:b/>
          <w:bCs/>
          <w:i/>
          <w:iCs/>
        </w:rPr>
        <w:t>is</w:t>
      </w:r>
      <w:r w:rsidR="009F7D27" w:rsidRPr="00595DDC">
        <w:rPr>
          <w:b/>
          <w:bCs/>
          <w:i/>
          <w:iCs/>
        </w:rPr>
        <w:t xml:space="preserve"> </w:t>
      </w:r>
      <w:r w:rsidRPr="00595DDC">
        <w:rPr>
          <w:b/>
          <w:bCs/>
          <w:i/>
          <w:iCs/>
        </w:rPr>
        <w:t xml:space="preserve">greatly improved using method </w:t>
      </w:r>
      <w:r w:rsidR="009F7D27">
        <w:rPr>
          <w:b/>
          <w:bCs/>
          <w:i/>
          <w:iCs/>
        </w:rPr>
        <w:t>3</w:t>
      </w:r>
      <w:r w:rsidR="00855F0E">
        <w:rPr>
          <w:b/>
          <w:bCs/>
          <w:i/>
          <w:iCs/>
        </w:rPr>
        <w:t>.</w:t>
      </w:r>
    </w:p>
    <w:bookmarkEnd w:id="42"/>
    <w:p w14:paraId="4542EABD" w14:textId="52897180" w:rsidR="00757755" w:rsidRDefault="00F73A15" w:rsidP="00145467">
      <w:pPr>
        <w:jc w:val="both"/>
      </w:pPr>
      <w:r>
        <w:t>Those incorrect recovered signals</w:t>
      </w:r>
      <w:r w:rsidR="00AE606C">
        <w:t xml:space="preserve"> </w:t>
      </w:r>
      <w:r>
        <w:t>introduce underestimated EVM</w:t>
      </w:r>
      <w:r w:rsidR="00C7326D">
        <w:t xml:space="preserve"> since</w:t>
      </w:r>
      <w:r>
        <w:t xml:space="preserve"> those recovered signal</w:t>
      </w:r>
      <w:r w:rsidR="009F7D27">
        <w:t>s</w:t>
      </w:r>
      <w:r>
        <w:t xml:space="preserve"> </w:t>
      </w:r>
      <w:r w:rsidR="009F7D27">
        <w:t>are</w:t>
      </w:r>
      <w:r>
        <w:t xml:space="preserve"> far away from </w:t>
      </w:r>
      <w:r w:rsidR="009F7D27">
        <w:t>being ideal</w:t>
      </w:r>
      <w:r w:rsidR="00595DDC">
        <w:t xml:space="preserve"> </w:t>
      </w:r>
      <w:r w:rsidR="009F7D27">
        <w:t xml:space="preserve">so a symbol </w:t>
      </w:r>
      <w:r>
        <w:t xml:space="preserve">could be incorrectly </w:t>
      </w:r>
      <w:r w:rsidR="009F7D27">
        <w:t xml:space="preserve">detected </w:t>
      </w:r>
      <w:r>
        <w:t xml:space="preserve">as other constellation point, then the final EVM would be </w:t>
      </w:r>
      <w:r w:rsidR="00663916">
        <w:t xml:space="preserve">fake small, but this result </w:t>
      </w:r>
      <w:r w:rsidR="00663916">
        <w:rPr>
          <w:rFonts w:hint="eastAsia"/>
          <w:lang w:eastAsia="zh-CN"/>
        </w:rPr>
        <w:t>c</w:t>
      </w:r>
      <w:r w:rsidR="00663916" w:rsidRPr="00663916">
        <w:t>annot be trusted</w:t>
      </w:r>
      <w:r w:rsidR="009F7D27">
        <w:t>. Such case</w:t>
      </w:r>
      <w:r>
        <w:t xml:space="preserve"> should be avoided since lot of trouble</w:t>
      </w:r>
      <w:r w:rsidR="009F7D27">
        <w:t>s could be missed in the UE design</w:t>
      </w:r>
      <w:r>
        <w:t>.</w:t>
      </w:r>
      <w:r w:rsidR="0060297A">
        <w:t xml:space="preserve"> As shown </w:t>
      </w:r>
      <w:r w:rsidR="009F7D27">
        <w:t xml:space="preserve">in </w:t>
      </w:r>
      <w:r w:rsidR="0060297A">
        <w:t xml:space="preserve">figure </w:t>
      </w:r>
      <w:r w:rsidR="00330570">
        <w:t>8</w:t>
      </w:r>
      <w:r w:rsidR="002778E5">
        <w:t xml:space="preserve">, </w:t>
      </w:r>
      <w:r w:rsidR="009F7D27">
        <w:t>t</w:t>
      </w:r>
      <w:r w:rsidR="00C75861">
        <w:t>he</w:t>
      </w:r>
      <w:r w:rsidR="002778E5">
        <w:t xml:space="preserve"> number of</w:t>
      </w:r>
      <w:r w:rsidR="00C75861">
        <w:t xml:space="preserve"> incorrect recovered signal</w:t>
      </w:r>
      <w:r w:rsidR="003D6BBA">
        <w:t xml:space="preserve"> of method </w:t>
      </w:r>
      <w:r w:rsidR="009F7D27">
        <w:t xml:space="preserve">3 </w:t>
      </w:r>
      <w:r w:rsidR="002778E5">
        <w:t>is quite smaller than other two methods</w:t>
      </w:r>
      <w:r w:rsidR="009F7D27">
        <w:t>.</w:t>
      </w:r>
    </w:p>
    <w:p w14:paraId="0163FA0F" w14:textId="67BF5BED" w:rsidR="00BD1C84" w:rsidRDefault="002778E5" w:rsidP="00145467">
      <w:pPr>
        <w:jc w:val="both"/>
      </w:pPr>
      <w:r>
        <w:t xml:space="preserve">As shown </w:t>
      </w:r>
      <w:r w:rsidR="009F7D27">
        <w:t xml:space="preserve">in </w:t>
      </w:r>
      <w:bookmarkStart w:id="43" w:name="OLE_LINK17"/>
      <w:r>
        <w:t xml:space="preserve">Figure </w:t>
      </w:r>
      <w:r w:rsidR="00330570">
        <w:t>9</w:t>
      </w:r>
      <w:r w:rsidR="00BD1C84">
        <w:t xml:space="preserve">-A </w:t>
      </w:r>
      <w:bookmarkEnd w:id="43"/>
      <w:r w:rsidR="00BD1C84">
        <w:t xml:space="preserve">and Figure </w:t>
      </w:r>
      <w:r w:rsidR="00330570">
        <w:t>9</w:t>
      </w:r>
      <w:r w:rsidR="00BD1C84">
        <w:t>-B</w:t>
      </w:r>
      <w:r>
        <w:t>,</w:t>
      </w:r>
      <w:r w:rsidR="00BD1C84">
        <w:t xml:space="preserve"> it is observed that:</w:t>
      </w:r>
    </w:p>
    <w:p w14:paraId="318BD4F9" w14:textId="0488451A" w:rsidR="00067ACF" w:rsidRDefault="00BD1C84" w:rsidP="00145467">
      <w:pPr>
        <w:jc w:val="both"/>
      </w:pPr>
      <w:r>
        <w:t xml:space="preserve">For QPSK, the EVM estimation </w:t>
      </w:r>
      <w:bookmarkStart w:id="44" w:name="OLE_LINK19"/>
      <w:r w:rsidRPr="00BD1C84">
        <w:t>deviation</w:t>
      </w:r>
      <w:r w:rsidR="00067ACF">
        <w:rPr>
          <w:lang w:val="en-US" w:eastAsia="zh-CN"/>
        </w:rPr>
        <w:t xml:space="preserve"> </w:t>
      </w:r>
      <w:bookmarkEnd w:id="44"/>
      <w:r w:rsidR="00067ACF">
        <w:rPr>
          <w:lang w:val="en-US" w:eastAsia="zh-CN"/>
        </w:rPr>
        <w:t xml:space="preserve">is almost fixed for all three methods when </w:t>
      </w:r>
      <w:r>
        <w:t>SNR is above</w:t>
      </w:r>
      <w:r w:rsidR="00067ACF">
        <w:t xml:space="preserve"> </w:t>
      </w:r>
      <w:r>
        <w:t>16</w:t>
      </w:r>
      <w:r w:rsidR="00067ACF">
        <w:t xml:space="preserve"> since the restored reference data signal are all correctly, so the deviation much depend on the channel estimation accuracy.</w:t>
      </w:r>
      <w:bookmarkStart w:id="45" w:name="OLE_LINK20"/>
      <w:r w:rsidR="00067ACF">
        <w:t xml:space="preserve"> For method 3, the deviation is</w:t>
      </w:r>
      <w:r w:rsidR="00995150">
        <w:t xml:space="preserve"> almost fixed for all smoothing length and </w:t>
      </w:r>
      <w:bookmarkStart w:id="46" w:name="OLE_LINK22"/>
      <w:r w:rsidR="00995150">
        <w:t>the deviation is smallest compared to other two methods</w:t>
      </w:r>
      <w:bookmarkEnd w:id="46"/>
      <w:r w:rsidR="00995150">
        <w:t>.</w:t>
      </w:r>
      <w:r w:rsidR="00067ACF">
        <w:t xml:space="preserve"> For method 1, the </w:t>
      </w:r>
      <w:bookmarkStart w:id="47" w:name="OLE_LINK21"/>
      <w:r w:rsidR="00067ACF">
        <w:t xml:space="preserve">deviation </w:t>
      </w:r>
      <w:bookmarkEnd w:id="47"/>
      <w:r w:rsidR="00067ACF">
        <w:t>for different smoothing lengths changes a lot, for no smoothing case, the deviation is above 1dB. The similar results of method 1 are also for method 2, but it the deviation values are relative lower.</w:t>
      </w:r>
    </w:p>
    <w:p w14:paraId="29E6DB5C" w14:textId="0B3069ED" w:rsidR="00995150" w:rsidRPr="00E1696B" w:rsidRDefault="00995150" w:rsidP="00145467">
      <w:pPr>
        <w:jc w:val="both"/>
        <w:rPr>
          <w:lang w:val="en-US" w:eastAsia="zh-CN"/>
        </w:rPr>
      </w:pPr>
      <w:r>
        <w:t>For 64QAM, when SNR is below about 22 dB, there are lot of incorrect restored reference signal all three methods, this makes final EVM result are down estimation, it is normal ph</w:t>
      </w:r>
      <w:r>
        <w:rPr>
          <w:lang w:eastAsia="zh-CN"/>
        </w:rPr>
        <w:t xml:space="preserve">enomenon. But for method 3, the deviation almost keeps fixed when SNR is above 22dB, </w:t>
      </w:r>
      <w:r w:rsidR="003618D5">
        <w:rPr>
          <w:lang w:eastAsia="zh-CN"/>
        </w:rPr>
        <w:t xml:space="preserve">and </w:t>
      </w:r>
      <w:r w:rsidR="003618D5">
        <w:t>the deviation is smallest compared to other two methods.</w:t>
      </w:r>
      <w:r w:rsidR="003618D5">
        <w:rPr>
          <w:lang w:eastAsia="zh-CN"/>
        </w:rPr>
        <w:t xml:space="preserve"> </w:t>
      </w:r>
      <w:r w:rsidR="00E1696B">
        <w:rPr>
          <w:lang w:eastAsia="zh-CN"/>
        </w:rPr>
        <w:t>B</w:t>
      </w:r>
      <w:r>
        <w:rPr>
          <w:lang w:eastAsia="zh-CN"/>
        </w:rPr>
        <w:t xml:space="preserve">ut for method 1 and method 2, </w:t>
      </w:r>
      <w:r w:rsidR="003618D5">
        <w:rPr>
          <w:lang w:eastAsia="zh-CN"/>
        </w:rPr>
        <w:t xml:space="preserve">for average length 1, </w:t>
      </w:r>
      <w:r w:rsidR="00E1696B">
        <w:rPr>
          <w:lang w:eastAsia="zh-CN"/>
        </w:rPr>
        <w:t>deviation value</w:t>
      </w:r>
      <w:r w:rsidR="003618D5">
        <w:rPr>
          <w:lang w:eastAsia="zh-CN"/>
        </w:rPr>
        <w:t xml:space="preserve"> change</w:t>
      </w:r>
      <w:r w:rsidR="00E1696B">
        <w:rPr>
          <w:lang w:eastAsia="zh-CN"/>
        </w:rPr>
        <w:t>s</w:t>
      </w:r>
      <w:r w:rsidR="003618D5">
        <w:rPr>
          <w:lang w:eastAsia="zh-CN"/>
        </w:rPr>
        <w:t xml:space="preserve"> a lot in </w:t>
      </w:r>
      <w:r w:rsidR="00D827D7">
        <w:rPr>
          <w:lang w:eastAsia="zh-CN"/>
        </w:rPr>
        <w:t xml:space="preserve">simulated </w:t>
      </w:r>
      <w:r w:rsidR="003618D5">
        <w:rPr>
          <w:lang w:eastAsia="zh-CN"/>
        </w:rPr>
        <w:t xml:space="preserve">SNR, and deviation </w:t>
      </w:r>
      <w:r w:rsidR="00E1696B">
        <w:rPr>
          <w:lang w:eastAsia="zh-CN"/>
        </w:rPr>
        <w:t>has small change when SNR is above 22dB for other average len</w:t>
      </w:r>
      <w:r w:rsidR="00D827D7">
        <w:rPr>
          <w:lang w:eastAsia="zh-CN"/>
        </w:rPr>
        <w:t>g</w:t>
      </w:r>
      <w:r w:rsidR="00E1696B">
        <w:rPr>
          <w:lang w:eastAsia="zh-CN"/>
        </w:rPr>
        <w:t>th</w:t>
      </w:r>
      <w:r w:rsidR="00D827D7">
        <w:rPr>
          <w:lang w:eastAsia="zh-CN"/>
        </w:rPr>
        <w:t>.</w:t>
      </w:r>
    </w:p>
    <w:p w14:paraId="4368FF11" w14:textId="5B5C5CB9" w:rsidR="002778E5" w:rsidRPr="00595DDC" w:rsidRDefault="002778E5" w:rsidP="00145467">
      <w:pPr>
        <w:jc w:val="both"/>
        <w:rPr>
          <w:b/>
          <w:bCs/>
          <w:i/>
          <w:iCs/>
        </w:rPr>
      </w:pPr>
      <w:bookmarkStart w:id="48" w:name="OLE_LINK51"/>
      <w:bookmarkEnd w:id="45"/>
      <w:r w:rsidRPr="00595DDC">
        <w:rPr>
          <w:b/>
          <w:bCs/>
          <w:i/>
          <w:iCs/>
        </w:rPr>
        <w:t xml:space="preserve">Observation </w:t>
      </w:r>
      <w:r w:rsidR="00D827D7">
        <w:rPr>
          <w:b/>
          <w:bCs/>
          <w:i/>
          <w:iCs/>
        </w:rPr>
        <w:t>4</w:t>
      </w:r>
      <w:r w:rsidRPr="00595DDC">
        <w:rPr>
          <w:b/>
          <w:bCs/>
          <w:i/>
          <w:iCs/>
        </w:rPr>
        <w:t xml:space="preserve">: </w:t>
      </w:r>
      <w:r w:rsidR="001C3BA3" w:rsidRPr="00595DDC">
        <w:rPr>
          <w:b/>
          <w:bCs/>
          <w:i/>
          <w:iCs/>
        </w:rPr>
        <w:t>EVM error introduced by incorrect recovered reference signal is smaller</w:t>
      </w:r>
      <w:r w:rsidR="00E1696B">
        <w:rPr>
          <w:b/>
          <w:bCs/>
          <w:i/>
          <w:iCs/>
        </w:rPr>
        <w:t xml:space="preserve"> and</w:t>
      </w:r>
      <w:r w:rsidR="00D827D7">
        <w:rPr>
          <w:b/>
          <w:bCs/>
          <w:i/>
          <w:iCs/>
        </w:rPr>
        <w:t xml:space="preserve"> more</w:t>
      </w:r>
      <w:r w:rsidR="00E1696B">
        <w:rPr>
          <w:b/>
          <w:bCs/>
          <w:i/>
          <w:iCs/>
        </w:rPr>
        <w:t xml:space="preserve"> robust</w:t>
      </w:r>
      <w:r w:rsidR="001C3BA3" w:rsidRPr="00595DDC">
        <w:rPr>
          <w:b/>
          <w:bCs/>
          <w:i/>
          <w:iCs/>
        </w:rPr>
        <w:t xml:space="preserve"> </w:t>
      </w:r>
      <w:r w:rsidR="00E1696B">
        <w:rPr>
          <w:b/>
          <w:bCs/>
          <w:i/>
          <w:iCs/>
        </w:rPr>
        <w:t>for</w:t>
      </w:r>
      <w:r w:rsidR="00E1696B" w:rsidRPr="00595DDC">
        <w:rPr>
          <w:b/>
          <w:bCs/>
          <w:i/>
          <w:iCs/>
        </w:rPr>
        <w:t xml:space="preserve"> </w:t>
      </w:r>
      <w:r w:rsidR="001C3BA3" w:rsidRPr="00595DDC">
        <w:rPr>
          <w:b/>
          <w:bCs/>
          <w:i/>
          <w:iCs/>
        </w:rPr>
        <w:t xml:space="preserve">method </w:t>
      </w:r>
      <w:r w:rsidR="009F7D27" w:rsidRPr="00595DDC">
        <w:rPr>
          <w:b/>
          <w:bCs/>
          <w:i/>
          <w:iCs/>
        </w:rPr>
        <w:t>3</w:t>
      </w:r>
    </w:p>
    <w:p w14:paraId="2123C0DA" w14:textId="77777777" w:rsidR="00BB442F" w:rsidRDefault="00BB442F" w:rsidP="00595DDC">
      <w:pPr>
        <w:pStyle w:val="Caption"/>
        <w:jc w:val="center"/>
      </w:pPr>
      <w:bookmarkStart w:id="49" w:name="OLE_LINK44"/>
      <w:bookmarkEnd w:id="48"/>
    </w:p>
    <w:p w14:paraId="7AC2238F" w14:textId="12675490" w:rsidR="0044316A" w:rsidRDefault="00352C77" w:rsidP="00595DDC">
      <w:pPr>
        <w:pStyle w:val="Caption"/>
        <w:jc w:val="center"/>
      </w:pPr>
      <w:r>
        <w:t xml:space="preserve">Figure </w:t>
      </w:r>
      <w:r w:rsidR="00330570">
        <w:t>7</w:t>
      </w:r>
      <w:r>
        <w:t xml:space="preserve">: Constellation diagram of detected signal </w:t>
      </w:r>
    </w:p>
    <w:bookmarkEnd w:id="49"/>
    <w:p w14:paraId="45872BF5" w14:textId="466D3327" w:rsidR="00496AB5" w:rsidRDefault="00FD49F0" w:rsidP="00A16338">
      <w:pPr>
        <w:jc w:val="center"/>
        <w:rPr>
          <w:lang w:eastAsia="zh-CN"/>
        </w:rPr>
      </w:pPr>
      <w:r>
        <w:rPr>
          <w:noProof/>
        </w:rPr>
        <w:drawing>
          <wp:inline distT="0" distB="0" distL="0" distR="0" wp14:anchorId="51DF4F46" wp14:editId="4FE86396">
            <wp:extent cx="5735320" cy="2435963"/>
            <wp:effectExtent l="0" t="0" r="0" b="254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743288" cy="2439347"/>
                    </a:xfrm>
                    <a:prstGeom prst="rect">
                      <a:avLst/>
                    </a:prstGeom>
                  </pic:spPr>
                </pic:pic>
              </a:graphicData>
            </a:graphic>
          </wp:inline>
        </w:drawing>
      </w:r>
    </w:p>
    <w:p w14:paraId="3555F2F1" w14:textId="77777777" w:rsidR="003F1FC5" w:rsidRDefault="00E272A0" w:rsidP="00595DDC">
      <w:pPr>
        <w:pStyle w:val="Caption"/>
        <w:jc w:val="center"/>
      </w:pPr>
      <w:r>
        <w:t xml:space="preserve">   </w:t>
      </w:r>
    </w:p>
    <w:p w14:paraId="200E2986" w14:textId="77777777" w:rsidR="003F1FC5" w:rsidRDefault="003F1FC5" w:rsidP="00595DDC">
      <w:pPr>
        <w:pStyle w:val="Caption"/>
        <w:jc w:val="center"/>
      </w:pPr>
    </w:p>
    <w:p w14:paraId="35AADCBA" w14:textId="3D55CFB5" w:rsidR="0044316A" w:rsidRDefault="00E272A0" w:rsidP="00595DDC">
      <w:pPr>
        <w:pStyle w:val="Caption"/>
        <w:jc w:val="center"/>
      </w:pPr>
      <w:r>
        <w:t xml:space="preserve"> </w:t>
      </w:r>
      <w:bookmarkStart w:id="50" w:name="OLE_LINK45"/>
      <w:r w:rsidR="00352C77">
        <w:t xml:space="preserve">Figure </w:t>
      </w:r>
      <w:r w:rsidR="00330570">
        <w:t>8</w:t>
      </w:r>
      <w:r w:rsidR="00352C77">
        <w:t>: Comparison between recovered signal and ideal reference signal</w:t>
      </w:r>
    </w:p>
    <w:bookmarkEnd w:id="50"/>
    <w:p w14:paraId="2DBC6D2B" w14:textId="6650419F" w:rsidR="000067F5" w:rsidRDefault="002C3BE7" w:rsidP="00A16338">
      <w:pPr>
        <w:jc w:val="center"/>
      </w:pPr>
      <w:r w:rsidRPr="002C3BE7">
        <w:rPr>
          <w:noProof/>
        </w:rPr>
        <w:t xml:space="preserve"> </w:t>
      </w:r>
      <w:r w:rsidR="00FD49F0">
        <w:rPr>
          <w:noProof/>
        </w:rPr>
        <w:drawing>
          <wp:inline distT="0" distB="0" distL="0" distR="0" wp14:anchorId="559C80DC" wp14:editId="51DD9B46">
            <wp:extent cx="5749608" cy="2401440"/>
            <wp:effectExtent l="0" t="0" r="381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764453" cy="2407640"/>
                    </a:xfrm>
                    <a:prstGeom prst="rect">
                      <a:avLst/>
                    </a:prstGeom>
                  </pic:spPr>
                </pic:pic>
              </a:graphicData>
            </a:graphic>
          </wp:inline>
        </w:drawing>
      </w:r>
    </w:p>
    <w:p w14:paraId="518C3C60" w14:textId="73AA28EF" w:rsidR="00BD0172" w:rsidRDefault="00BD0172" w:rsidP="006E4AAE">
      <w:pPr>
        <w:pStyle w:val="Caption"/>
        <w:jc w:val="center"/>
      </w:pPr>
      <w:bookmarkStart w:id="51" w:name="OLE_LINK46"/>
    </w:p>
    <w:p w14:paraId="67467A82" w14:textId="720A8A6F" w:rsidR="000067F5" w:rsidRDefault="00F96E06" w:rsidP="00E20CFA">
      <w:pPr>
        <w:pStyle w:val="Caption"/>
        <w:ind w:left="1440" w:firstLine="720"/>
        <w:jc w:val="center"/>
      </w:pPr>
      <w:bookmarkStart w:id="52" w:name="OLE_LINK16"/>
      <w:r>
        <w:rPr>
          <w:rFonts w:hint="eastAsia"/>
        </w:rPr>
        <w:t>Fi</w:t>
      </w:r>
      <w:r>
        <w:t xml:space="preserve">gure </w:t>
      </w:r>
      <w:r w:rsidR="00330570">
        <w:t>9</w:t>
      </w:r>
      <w:r w:rsidR="00BD1C84">
        <w:t>-A</w:t>
      </w:r>
      <w:r>
        <w:t>: EVM</w:t>
      </w:r>
      <w:r w:rsidR="00237300">
        <w:t xml:space="preserve"> Error Vs SNR</w:t>
      </w:r>
      <w:r w:rsidR="00BD1C84">
        <w:t xml:space="preserve"> for QPSK</w:t>
      </w:r>
      <w:bookmarkEnd w:id="52"/>
      <w:r w:rsidR="00304FAF">
        <w:t xml:space="preserve">  </w:t>
      </w:r>
      <w:r w:rsidR="00BD1C84">
        <w:tab/>
      </w:r>
      <w:r w:rsidR="00BD1C84">
        <w:tab/>
      </w:r>
      <w:r w:rsidR="00BD1C84">
        <w:tab/>
      </w:r>
      <w:r w:rsidR="00BD1C84">
        <w:tab/>
      </w:r>
    </w:p>
    <w:p w14:paraId="4122898F" w14:textId="3A20B212" w:rsidR="005F6460" w:rsidRDefault="00E20CFA" w:rsidP="00BD1C84">
      <w:pPr>
        <w:jc w:val="center"/>
      </w:pPr>
      <w:r>
        <w:rPr>
          <w:noProof/>
        </w:rPr>
        <w:drawing>
          <wp:inline distT="0" distB="0" distL="0" distR="0" wp14:anchorId="135C2213" wp14:editId="716D7EB0">
            <wp:extent cx="4304707" cy="2911450"/>
            <wp:effectExtent l="0" t="0" r="635" b="381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322171" cy="2923261"/>
                    </a:xfrm>
                    <a:prstGeom prst="rect">
                      <a:avLst/>
                    </a:prstGeom>
                  </pic:spPr>
                </pic:pic>
              </a:graphicData>
            </a:graphic>
          </wp:inline>
        </w:drawing>
      </w:r>
    </w:p>
    <w:p w14:paraId="010E4905" w14:textId="77777777" w:rsidR="00BB442F" w:rsidRDefault="00BB442F" w:rsidP="00AF0A27">
      <w:pPr>
        <w:pStyle w:val="Caption"/>
        <w:jc w:val="center"/>
      </w:pPr>
    </w:p>
    <w:p w14:paraId="46683890" w14:textId="77777777" w:rsidR="00BB442F" w:rsidRDefault="00BB442F" w:rsidP="00AF0A27">
      <w:pPr>
        <w:pStyle w:val="Caption"/>
        <w:jc w:val="center"/>
      </w:pPr>
    </w:p>
    <w:p w14:paraId="162CAFB0" w14:textId="77777777" w:rsidR="00BB442F" w:rsidRDefault="00BB442F" w:rsidP="00AF0A27">
      <w:pPr>
        <w:pStyle w:val="Caption"/>
        <w:jc w:val="center"/>
      </w:pPr>
    </w:p>
    <w:p w14:paraId="3B9FCB3C" w14:textId="77777777" w:rsidR="00BB442F" w:rsidRDefault="00BB442F" w:rsidP="00AF0A27">
      <w:pPr>
        <w:pStyle w:val="Caption"/>
        <w:jc w:val="center"/>
      </w:pPr>
    </w:p>
    <w:p w14:paraId="6B7F5D79" w14:textId="77777777" w:rsidR="00BB442F" w:rsidRDefault="00BB442F" w:rsidP="00AF0A27">
      <w:pPr>
        <w:pStyle w:val="Caption"/>
        <w:jc w:val="center"/>
      </w:pPr>
    </w:p>
    <w:p w14:paraId="66735180" w14:textId="77777777" w:rsidR="00BB442F" w:rsidRDefault="00BB442F" w:rsidP="00AF0A27">
      <w:pPr>
        <w:pStyle w:val="Caption"/>
        <w:jc w:val="center"/>
      </w:pPr>
    </w:p>
    <w:p w14:paraId="3D7A4BC8" w14:textId="77777777" w:rsidR="00BB442F" w:rsidRDefault="00BB442F" w:rsidP="00AF0A27">
      <w:pPr>
        <w:pStyle w:val="Caption"/>
        <w:jc w:val="center"/>
      </w:pPr>
    </w:p>
    <w:p w14:paraId="568EDA35" w14:textId="77777777" w:rsidR="00BB442F" w:rsidRDefault="00BB442F" w:rsidP="00AF0A27">
      <w:pPr>
        <w:pStyle w:val="Caption"/>
        <w:jc w:val="center"/>
      </w:pPr>
    </w:p>
    <w:p w14:paraId="1B70CCAB" w14:textId="77777777" w:rsidR="00BB442F" w:rsidRDefault="00BB442F" w:rsidP="00AF0A27">
      <w:pPr>
        <w:pStyle w:val="Caption"/>
        <w:jc w:val="center"/>
      </w:pPr>
    </w:p>
    <w:p w14:paraId="37E3E740" w14:textId="415600FD" w:rsidR="00BD1C84" w:rsidRDefault="00BD1C84" w:rsidP="00AF0A27">
      <w:pPr>
        <w:pStyle w:val="Caption"/>
        <w:jc w:val="center"/>
      </w:pPr>
      <w:r>
        <w:lastRenderedPageBreak/>
        <w:t xml:space="preserve">Figure </w:t>
      </w:r>
      <w:r w:rsidR="00330570">
        <w:t>9</w:t>
      </w:r>
      <w:r>
        <w:t>-B: EVM Error Vs SNR for 64QAM</w:t>
      </w:r>
    </w:p>
    <w:p w14:paraId="6EAD4C9B" w14:textId="10A22B77" w:rsidR="00BD1C84" w:rsidRDefault="00A318E7" w:rsidP="00AF0A27">
      <w:pPr>
        <w:jc w:val="center"/>
      </w:pPr>
      <w:r>
        <w:rPr>
          <w:noProof/>
        </w:rPr>
        <w:drawing>
          <wp:inline distT="0" distB="0" distL="0" distR="0" wp14:anchorId="1D43DB4E" wp14:editId="5A315CF6">
            <wp:extent cx="4391816" cy="3101644"/>
            <wp:effectExtent l="0" t="0" r="8890" b="381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408819" cy="3113652"/>
                    </a:xfrm>
                    <a:prstGeom prst="rect">
                      <a:avLst/>
                    </a:prstGeom>
                  </pic:spPr>
                </pic:pic>
              </a:graphicData>
            </a:graphic>
          </wp:inline>
        </w:drawing>
      </w:r>
    </w:p>
    <w:p w14:paraId="0792C60E" w14:textId="462744DA" w:rsidR="00416F4A" w:rsidRDefault="00416F4A" w:rsidP="006E4AAE">
      <w:pPr>
        <w:pStyle w:val="Heading3"/>
      </w:pPr>
      <w:bookmarkStart w:id="53" w:name="OLE_LINK43"/>
      <w:bookmarkEnd w:id="51"/>
      <w:r>
        <w:t>2.</w:t>
      </w:r>
      <w:r w:rsidR="000B755B">
        <w:t>5</w:t>
      </w:r>
      <w:r>
        <w:t xml:space="preserve">.3 Condition number </w:t>
      </w:r>
    </w:p>
    <w:bookmarkEnd w:id="53"/>
    <w:p w14:paraId="5034942D" w14:textId="4A96DF22" w:rsidR="001C3BA3" w:rsidRDefault="001C3BA3" w:rsidP="006E4AAE">
      <w:pPr>
        <w:jc w:val="both"/>
      </w:pPr>
      <w:r>
        <w:t xml:space="preserve">In this section, condition number of channel matrix will be compared </w:t>
      </w:r>
      <w:r w:rsidR="009F7D27">
        <w:t>under</w:t>
      </w:r>
      <w:r>
        <w:t xml:space="preserve"> following </w:t>
      </w:r>
      <w:r w:rsidR="009F7D27">
        <w:t>simulation assumptions:</w:t>
      </w:r>
      <w:r>
        <w:t xml:space="preserve"> </w:t>
      </w:r>
    </w:p>
    <w:p w14:paraId="5EF586D2" w14:textId="059459F2" w:rsidR="0044316A" w:rsidRDefault="0044316A" w:rsidP="006E4AAE">
      <w:pPr>
        <w:pStyle w:val="ListParagraph"/>
        <w:numPr>
          <w:ilvl w:val="0"/>
          <w:numId w:val="25"/>
        </w:numPr>
        <w:jc w:val="both"/>
      </w:pPr>
      <w:r>
        <w:t xml:space="preserve">64QAM, SNR </w:t>
      </w:r>
      <w:r w:rsidR="00F2277C">
        <w:t>26</w:t>
      </w:r>
      <w:r>
        <w:t xml:space="preserve">dB and </w:t>
      </w:r>
      <w:r w:rsidR="00AF0A27">
        <w:t xml:space="preserve">2 </w:t>
      </w:r>
      <w:r>
        <w:t>symbols per slot case</w:t>
      </w:r>
      <w:r w:rsidR="001C3BA3">
        <w:t xml:space="preserve">, </w:t>
      </w:r>
      <w:bookmarkStart w:id="54" w:name="OLE_LINK50"/>
      <w:r w:rsidR="001C3BA3">
        <w:t xml:space="preserve">and its results are shown in </w:t>
      </w:r>
      <w:r w:rsidR="001C3BA3">
        <w:rPr>
          <w:rFonts w:hint="eastAsia"/>
          <w:lang w:eastAsia="zh-CN"/>
        </w:rPr>
        <w:t>F</w:t>
      </w:r>
      <w:r w:rsidR="001C3BA3">
        <w:rPr>
          <w:lang w:eastAsia="zh-CN"/>
        </w:rPr>
        <w:t>i</w:t>
      </w:r>
      <w:r w:rsidR="001C3BA3">
        <w:t xml:space="preserve">gure </w:t>
      </w:r>
      <w:r w:rsidR="00330570">
        <w:t>10</w:t>
      </w:r>
      <w:bookmarkEnd w:id="54"/>
      <w:r w:rsidR="003D6BBA">
        <w:t>.</w:t>
      </w:r>
    </w:p>
    <w:p w14:paraId="518CC9F3" w14:textId="6A4E6CBD" w:rsidR="001C3BA3" w:rsidRDefault="001C3BA3" w:rsidP="006E4AAE">
      <w:pPr>
        <w:pStyle w:val="ListParagraph"/>
        <w:numPr>
          <w:ilvl w:val="0"/>
          <w:numId w:val="25"/>
        </w:numPr>
        <w:jc w:val="both"/>
      </w:pPr>
      <w:r>
        <w:t xml:space="preserve">QPSK, SNR </w:t>
      </w:r>
      <w:r w:rsidR="00F2277C">
        <w:t>26</w:t>
      </w:r>
      <w:r>
        <w:t xml:space="preserve">dB and </w:t>
      </w:r>
      <w:r w:rsidR="00AF0A27">
        <w:t xml:space="preserve">2 symbols </w:t>
      </w:r>
      <w:r>
        <w:t>per slot case</w:t>
      </w:r>
      <w:r w:rsidRPr="001C3BA3">
        <w:t xml:space="preserve"> </w:t>
      </w:r>
      <w:r>
        <w:t xml:space="preserve">and its results are shown in </w:t>
      </w:r>
      <w:r>
        <w:rPr>
          <w:lang w:eastAsia="zh-CN"/>
        </w:rPr>
        <w:t>Fi</w:t>
      </w:r>
      <w:r>
        <w:t>gure 1</w:t>
      </w:r>
      <w:r w:rsidR="00330570">
        <w:t>1</w:t>
      </w:r>
      <w:r w:rsidR="003D6BBA">
        <w:t>.</w:t>
      </w:r>
    </w:p>
    <w:p w14:paraId="09746CAC" w14:textId="7259A505" w:rsidR="001C3BA3" w:rsidRDefault="001C3BA3" w:rsidP="006E4AAE">
      <w:pPr>
        <w:jc w:val="both"/>
      </w:pPr>
      <w:r>
        <w:t xml:space="preserve">From Figure </w:t>
      </w:r>
      <w:r w:rsidR="00330570">
        <w:t>10</w:t>
      </w:r>
      <w:r w:rsidR="00AF0A27">
        <w:t>-b</w:t>
      </w:r>
      <w:r>
        <w:t xml:space="preserve">, the condition number is ‘1’ for method </w:t>
      </w:r>
      <w:r w:rsidR="009F7D27">
        <w:t>1</w:t>
      </w:r>
      <w:r>
        <w:rPr>
          <w:lang w:eastAsia="zh-CN"/>
        </w:rPr>
        <w:t xml:space="preserve">, and method </w:t>
      </w:r>
      <w:r w:rsidR="009F7D27">
        <w:rPr>
          <w:lang w:eastAsia="zh-CN"/>
        </w:rPr>
        <w:t>3</w:t>
      </w:r>
      <w:r w:rsidR="009F7D27">
        <w:t xml:space="preserve"> </w:t>
      </w:r>
      <w:r>
        <w:t xml:space="preserve">also has good performance, it ranges from 1 to </w:t>
      </w:r>
      <w:r w:rsidR="00AF0A27">
        <w:t>2</w:t>
      </w:r>
      <w:r>
        <w:t xml:space="preserve">, and </w:t>
      </w:r>
      <w:r w:rsidR="00EE5370">
        <w:t xml:space="preserve">condition number for </w:t>
      </w:r>
      <w:r>
        <w:t xml:space="preserve">method </w:t>
      </w:r>
      <w:r w:rsidR="009F7D27">
        <w:t xml:space="preserve">2 </w:t>
      </w:r>
      <w:r>
        <w:t>c</w:t>
      </w:r>
      <w:r w:rsidR="00EE5370">
        <w:t xml:space="preserve">hanges </w:t>
      </w:r>
      <w:r w:rsidR="00AF0A27">
        <w:t>a lot</w:t>
      </w:r>
      <w:r w:rsidR="00EE5370">
        <w:t>.</w:t>
      </w:r>
      <w:r w:rsidR="00AF0A27">
        <w:t xml:space="preserve"> It is observed that the constellation diagram is random</w:t>
      </w:r>
      <w:r w:rsidR="00D827D7">
        <w:t xml:space="preserve"> and the constellation diagram for methods 1 and method 3 are pretty good, similar phenomenon is also form QPSK as shown in Figure 1</w:t>
      </w:r>
      <w:r w:rsidR="00330570">
        <w:t>1</w:t>
      </w:r>
      <w:r w:rsidR="00D827D7">
        <w:t>-a and Figure 1</w:t>
      </w:r>
      <w:r w:rsidR="00330570">
        <w:t>1</w:t>
      </w:r>
      <w:r w:rsidR="00D827D7">
        <w:t xml:space="preserve">-b.  we also can find that the invertibility turn better for high modulation. </w:t>
      </w:r>
    </w:p>
    <w:p w14:paraId="5BDE0B4A" w14:textId="7F0F82E0" w:rsidR="00681C2B" w:rsidRDefault="00ED1557" w:rsidP="000067F5">
      <w:bookmarkStart w:id="55" w:name="OLE_LINK55"/>
      <w:bookmarkStart w:id="56" w:name="OLE_LINK52"/>
      <w:r w:rsidRPr="006E4AAE">
        <w:rPr>
          <w:b/>
          <w:bCs/>
          <w:i/>
          <w:iCs/>
        </w:rPr>
        <w:t xml:space="preserve">Observation </w:t>
      </w:r>
      <w:r w:rsidR="00D827D7">
        <w:rPr>
          <w:b/>
          <w:bCs/>
          <w:i/>
          <w:iCs/>
        </w:rPr>
        <w:t>5</w:t>
      </w:r>
      <w:r w:rsidRPr="006E4AAE">
        <w:rPr>
          <w:b/>
          <w:bCs/>
          <w:i/>
          <w:iCs/>
        </w:rPr>
        <w:t xml:space="preserve">: Condition number for method </w:t>
      </w:r>
      <w:r w:rsidR="009F7D27" w:rsidRPr="006E4AAE">
        <w:rPr>
          <w:b/>
          <w:bCs/>
          <w:i/>
          <w:iCs/>
        </w:rPr>
        <w:t xml:space="preserve">3 </w:t>
      </w:r>
      <w:r w:rsidRPr="006E4AAE">
        <w:rPr>
          <w:b/>
          <w:bCs/>
          <w:i/>
          <w:iCs/>
        </w:rPr>
        <w:t>and method</w:t>
      </w:r>
      <w:r w:rsidR="003D6BBA" w:rsidRPr="006E4AAE">
        <w:rPr>
          <w:b/>
          <w:bCs/>
          <w:i/>
          <w:iCs/>
        </w:rPr>
        <w:t xml:space="preserve"> </w:t>
      </w:r>
      <w:r w:rsidR="009F7D27" w:rsidRPr="006E4AAE">
        <w:rPr>
          <w:b/>
          <w:bCs/>
          <w:i/>
          <w:iCs/>
        </w:rPr>
        <w:t xml:space="preserve">1 </w:t>
      </w:r>
      <w:r w:rsidRPr="006E4AAE">
        <w:rPr>
          <w:b/>
          <w:bCs/>
          <w:i/>
          <w:iCs/>
        </w:rPr>
        <w:t xml:space="preserve">is quite stable, but for method </w:t>
      </w:r>
      <w:r w:rsidR="009F7D27" w:rsidRPr="006E4AAE">
        <w:rPr>
          <w:b/>
          <w:bCs/>
          <w:i/>
          <w:iCs/>
        </w:rPr>
        <w:t>2</w:t>
      </w:r>
      <w:r w:rsidRPr="006E4AAE">
        <w:rPr>
          <w:b/>
          <w:bCs/>
          <w:i/>
          <w:iCs/>
        </w:rPr>
        <w:t>, the condition number change a little with different parameter setting.</w:t>
      </w:r>
      <w:bookmarkEnd w:id="55"/>
    </w:p>
    <w:p w14:paraId="3A62E61B" w14:textId="0E080928" w:rsidR="000067F5" w:rsidRDefault="00681C2B" w:rsidP="003F1FC5">
      <w:pPr>
        <w:pStyle w:val="Caption"/>
        <w:jc w:val="center"/>
      </w:pPr>
      <w:bookmarkStart w:id="57" w:name="OLE_LINK47"/>
      <w:bookmarkStart w:id="58" w:name="OLE_LINK23"/>
      <w:bookmarkEnd w:id="56"/>
      <w:r>
        <w:t xml:space="preserve">Figure </w:t>
      </w:r>
      <w:r w:rsidR="00330570">
        <w:t>10</w:t>
      </w:r>
      <w:r w:rsidR="00AF0A27">
        <w:t>-a</w:t>
      </w:r>
      <w:r>
        <w:t xml:space="preserve">: </w:t>
      </w:r>
      <w:bookmarkStart w:id="59" w:name="OLE_LINK33"/>
      <w:r w:rsidR="00AF0A27">
        <w:t xml:space="preserve">Constellation point with two symbols allocation and </w:t>
      </w:r>
      <w:r>
        <w:t>64</w:t>
      </w:r>
      <w:r>
        <w:rPr>
          <w:rFonts w:hint="eastAsia"/>
        </w:rPr>
        <w:t>QAM</w:t>
      </w:r>
      <w:bookmarkEnd w:id="57"/>
      <w:bookmarkEnd w:id="59"/>
    </w:p>
    <w:bookmarkEnd w:id="58"/>
    <w:p w14:paraId="01F60D2F" w14:textId="22458E59" w:rsidR="00AF0A27" w:rsidRDefault="00AF0A27" w:rsidP="00A6243A">
      <w:pPr>
        <w:jc w:val="center"/>
      </w:pPr>
      <w:r>
        <w:rPr>
          <w:noProof/>
        </w:rPr>
        <w:drawing>
          <wp:inline distT="0" distB="0" distL="0" distR="0" wp14:anchorId="2908BA0A" wp14:editId="621DD74B">
            <wp:extent cx="6116320" cy="2309813"/>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6119657" cy="2311073"/>
                    </a:xfrm>
                    <a:prstGeom prst="rect">
                      <a:avLst/>
                    </a:prstGeom>
                  </pic:spPr>
                </pic:pic>
              </a:graphicData>
            </a:graphic>
          </wp:inline>
        </w:drawing>
      </w:r>
    </w:p>
    <w:p w14:paraId="30DE379D" w14:textId="77777777" w:rsidR="00BB442F" w:rsidRDefault="00BB442F" w:rsidP="003F1FC5">
      <w:pPr>
        <w:pStyle w:val="Caption"/>
        <w:jc w:val="center"/>
      </w:pPr>
      <w:bookmarkStart w:id="60" w:name="OLE_LINK32"/>
    </w:p>
    <w:p w14:paraId="52EA7B5C" w14:textId="77777777" w:rsidR="00BB442F" w:rsidRDefault="00BB442F" w:rsidP="003F1FC5">
      <w:pPr>
        <w:pStyle w:val="Caption"/>
        <w:jc w:val="center"/>
      </w:pPr>
    </w:p>
    <w:p w14:paraId="62477860" w14:textId="77777777" w:rsidR="00BB442F" w:rsidRDefault="00BB442F" w:rsidP="003F1FC5">
      <w:pPr>
        <w:pStyle w:val="Caption"/>
        <w:jc w:val="center"/>
      </w:pPr>
    </w:p>
    <w:p w14:paraId="6172A593" w14:textId="088B47A0" w:rsidR="00AF0A27" w:rsidRDefault="00AF0A27" w:rsidP="003F1FC5">
      <w:pPr>
        <w:pStyle w:val="Caption"/>
        <w:jc w:val="center"/>
      </w:pPr>
      <w:r>
        <w:lastRenderedPageBreak/>
        <w:t xml:space="preserve">Figure </w:t>
      </w:r>
      <w:r w:rsidR="00330570">
        <w:t>10</w:t>
      </w:r>
      <w:r>
        <w:t>-b: Condition number with two symbols allocation and 64QAM</w:t>
      </w:r>
    </w:p>
    <w:bookmarkEnd w:id="60"/>
    <w:p w14:paraId="16768EAA" w14:textId="41D26AD0" w:rsidR="00AF0A27" w:rsidRDefault="00AF0A27" w:rsidP="00A6243A">
      <w:pPr>
        <w:jc w:val="center"/>
      </w:pPr>
      <w:r>
        <w:rPr>
          <w:noProof/>
        </w:rPr>
        <w:drawing>
          <wp:inline distT="0" distB="0" distL="0" distR="0" wp14:anchorId="4058908B" wp14:editId="0A0C2B97">
            <wp:extent cx="6116320" cy="2109787"/>
            <wp:effectExtent l="0" t="0" r="0" b="508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6126033" cy="2113138"/>
                    </a:xfrm>
                    <a:prstGeom prst="rect">
                      <a:avLst/>
                    </a:prstGeom>
                  </pic:spPr>
                </pic:pic>
              </a:graphicData>
            </a:graphic>
          </wp:inline>
        </w:drawing>
      </w:r>
    </w:p>
    <w:p w14:paraId="24372C58" w14:textId="77777777" w:rsidR="003F1FC5" w:rsidRDefault="003F1FC5" w:rsidP="00AF0A27">
      <w:pPr>
        <w:pStyle w:val="Caption"/>
        <w:jc w:val="center"/>
      </w:pPr>
      <w:bookmarkStart w:id="61" w:name="OLE_LINK41"/>
    </w:p>
    <w:p w14:paraId="0E81FDA0" w14:textId="007F06DE" w:rsidR="002C36EA" w:rsidRDefault="00681C2B" w:rsidP="00AF0A27">
      <w:pPr>
        <w:pStyle w:val="Caption"/>
        <w:jc w:val="center"/>
      </w:pPr>
      <w:r>
        <w:t xml:space="preserve">Figure </w:t>
      </w:r>
      <w:r w:rsidR="00ED1557">
        <w:t>1</w:t>
      </w:r>
      <w:r w:rsidR="00330570">
        <w:t>1</w:t>
      </w:r>
      <w:r w:rsidR="00AF0A27">
        <w:t>-a</w:t>
      </w:r>
      <w:r>
        <w:t xml:space="preserve">: </w:t>
      </w:r>
      <w:r w:rsidR="00AF0A27">
        <w:t>Constellation point with two symbols allocation and QPSK</w:t>
      </w:r>
      <w:bookmarkEnd w:id="61"/>
    </w:p>
    <w:p w14:paraId="66FB7ACA" w14:textId="77777777" w:rsidR="003F1FC5" w:rsidRDefault="00F56FFF" w:rsidP="00BD1C84">
      <w:pPr>
        <w:jc w:val="center"/>
        <w:rPr>
          <w:b/>
          <w:bCs/>
        </w:rPr>
      </w:pPr>
      <w:r>
        <w:rPr>
          <w:noProof/>
        </w:rPr>
        <w:drawing>
          <wp:inline distT="0" distB="0" distL="0" distR="0" wp14:anchorId="04BCD6CF" wp14:editId="525F5CE4">
            <wp:extent cx="6116320" cy="2719070"/>
            <wp:effectExtent l="0" t="0" r="0" b="508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6116320" cy="2719070"/>
                    </a:xfrm>
                    <a:prstGeom prst="rect">
                      <a:avLst/>
                    </a:prstGeom>
                  </pic:spPr>
                </pic:pic>
              </a:graphicData>
            </a:graphic>
          </wp:inline>
        </w:drawing>
      </w:r>
    </w:p>
    <w:p w14:paraId="0ADDF7FB" w14:textId="77777777" w:rsidR="003F1FC5" w:rsidRDefault="003F1FC5" w:rsidP="00BD1C84">
      <w:pPr>
        <w:jc w:val="center"/>
        <w:rPr>
          <w:b/>
          <w:bCs/>
        </w:rPr>
      </w:pPr>
    </w:p>
    <w:p w14:paraId="6C5F9EDB" w14:textId="6B1E7791" w:rsidR="00AF0A27" w:rsidRDefault="00AF0A27" w:rsidP="00BD1C84">
      <w:pPr>
        <w:jc w:val="center"/>
      </w:pPr>
      <w:r w:rsidRPr="003F1FC5">
        <w:rPr>
          <w:b/>
          <w:bCs/>
        </w:rPr>
        <w:t>Figure 1</w:t>
      </w:r>
      <w:r w:rsidR="00330570" w:rsidRPr="003F1FC5">
        <w:rPr>
          <w:b/>
          <w:bCs/>
        </w:rPr>
        <w:t>1</w:t>
      </w:r>
      <w:r w:rsidRPr="003F1FC5">
        <w:rPr>
          <w:b/>
          <w:bCs/>
        </w:rPr>
        <w:t>-b: Condition number with two symbols allocation and QPSK</w:t>
      </w:r>
    </w:p>
    <w:p w14:paraId="59E9FFF0" w14:textId="61F33A17" w:rsidR="00F56FFF" w:rsidRDefault="00F56FFF" w:rsidP="00BD1C84">
      <w:pPr>
        <w:jc w:val="center"/>
      </w:pPr>
      <w:r>
        <w:rPr>
          <w:noProof/>
        </w:rPr>
        <w:drawing>
          <wp:inline distT="0" distB="0" distL="0" distR="0" wp14:anchorId="4B086C5C" wp14:editId="3166C63D">
            <wp:extent cx="6116320" cy="2009775"/>
            <wp:effectExtent l="0" t="0" r="0"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6120851" cy="2011264"/>
                    </a:xfrm>
                    <a:prstGeom prst="rect">
                      <a:avLst/>
                    </a:prstGeom>
                  </pic:spPr>
                </pic:pic>
              </a:graphicData>
            </a:graphic>
          </wp:inline>
        </w:drawing>
      </w:r>
    </w:p>
    <w:p w14:paraId="3CF01730" w14:textId="604E1C1D" w:rsidR="0044316A" w:rsidRDefault="0044316A" w:rsidP="006E4AAE">
      <w:pPr>
        <w:pStyle w:val="Heading3"/>
      </w:pPr>
      <w:r>
        <w:lastRenderedPageBreak/>
        <w:t>2.</w:t>
      </w:r>
      <w:r w:rsidR="000B755B">
        <w:t>5</w:t>
      </w:r>
      <w:r>
        <w:t>.</w:t>
      </w:r>
      <w:r w:rsidR="000B755B">
        <w:t xml:space="preserve">4 </w:t>
      </w:r>
      <w:bookmarkStart w:id="62" w:name="OLE_LINK36"/>
      <w:bookmarkStart w:id="63" w:name="OLE_LINK8"/>
      <w:r w:rsidR="009765F1">
        <w:t xml:space="preserve">Trustiness </w:t>
      </w:r>
      <w:bookmarkEnd w:id="62"/>
      <w:r w:rsidR="009765F1">
        <w:t>for three methods</w:t>
      </w:r>
      <w:bookmarkEnd w:id="63"/>
    </w:p>
    <w:p w14:paraId="6517E47E" w14:textId="77777777" w:rsidR="00EF6FA9" w:rsidRDefault="009765F1" w:rsidP="00FC4BD7">
      <w:pPr>
        <w:rPr>
          <w:b/>
          <w:bCs/>
          <w:i/>
          <w:iCs/>
        </w:rPr>
      </w:pPr>
      <w:bookmarkStart w:id="64" w:name="OLE_LINK11"/>
      <w:r>
        <w:rPr>
          <w:b/>
          <w:bCs/>
          <w:sz w:val="24"/>
          <w:szCs w:val="24"/>
        </w:rPr>
        <w:t>2.5.</w:t>
      </w:r>
      <w:r w:rsidR="00CA4D2F">
        <w:rPr>
          <w:b/>
          <w:bCs/>
          <w:sz w:val="24"/>
          <w:szCs w:val="24"/>
        </w:rPr>
        <w:t>4</w:t>
      </w:r>
      <w:r>
        <w:rPr>
          <w:b/>
          <w:bCs/>
          <w:sz w:val="24"/>
          <w:szCs w:val="24"/>
        </w:rPr>
        <w:t>.</w:t>
      </w:r>
      <w:r w:rsidR="00CA4D2F">
        <w:rPr>
          <w:b/>
          <w:bCs/>
          <w:sz w:val="24"/>
          <w:szCs w:val="24"/>
        </w:rPr>
        <w:t>1</w:t>
      </w:r>
      <w:r>
        <w:rPr>
          <w:b/>
          <w:bCs/>
          <w:sz w:val="24"/>
          <w:szCs w:val="24"/>
        </w:rPr>
        <w:t xml:space="preserve"> </w:t>
      </w:r>
      <w:r w:rsidR="00CA4D2F">
        <w:rPr>
          <w:b/>
          <w:bCs/>
          <w:sz w:val="24"/>
          <w:szCs w:val="24"/>
        </w:rPr>
        <w:t>EVM results and channel response results comparison</w:t>
      </w:r>
      <w:bookmarkEnd w:id="64"/>
    </w:p>
    <w:p w14:paraId="6DAC0BD3" w14:textId="30D7E278" w:rsidR="009765F1" w:rsidRPr="009765F1" w:rsidRDefault="00E51148" w:rsidP="00FC4BD7">
      <w:r>
        <w:rPr>
          <w:lang w:val="en-US"/>
        </w:rPr>
        <w:t xml:space="preserve">Method 3 has no invertibility issue and more RE-s are used to estimate channel, so the estimation accuracy could be guaranteed, and restored reference data symbols are very accurate compared to other two methods. </w:t>
      </w:r>
    </w:p>
    <w:p w14:paraId="1D186366" w14:textId="16F90C05" w:rsidR="00681C2B" w:rsidRDefault="00334F18" w:rsidP="0044316A">
      <w:pPr>
        <w:rPr>
          <w:lang w:eastAsia="zh-CN"/>
        </w:rPr>
      </w:pPr>
      <w:r>
        <w:t xml:space="preserve">EVM errors with different modulation level and different symbol per slot </w:t>
      </w:r>
      <w:r w:rsidR="005F3E96">
        <w:t xml:space="preserve">for method 3 </w:t>
      </w:r>
      <w:r>
        <w:t>are shown in Figure 1</w:t>
      </w:r>
      <w:r w:rsidR="00330570">
        <w:t>2</w:t>
      </w:r>
      <w:r w:rsidR="00277936">
        <w:t xml:space="preserve"> with frequency smoothing 1 and 7</w:t>
      </w:r>
      <w:r>
        <w:t xml:space="preserve">, the EVM almost does not changes </w:t>
      </w:r>
      <w:r w:rsidR="00277936">
        <w:t xml:space="preserve">when </w:t>
      </w:r>
      <w:r>
        <w:t xml:space="preserve">SNR </w:t>
      </w:r>
      <w:r w:rsidR="00277936">
        <w:t xml:space="preserve">is set to from </w:t>
      </w:r>
      <w:r>
        <w:t>24</w:t>
      </w:r>
      <w:r>
        <w:rPr>
          <w:lang w:eastAsia="zh-CN"/>
        </w:rPr>
        <w:t>dB to 40dB.</w:t>
      </w:r>
    </w:p>
    <w:p w14:paraId="416E0154" w14:textId="2E3BD50A" w:rsidR="00681C2B" w:rsidRPr="006E4AAE" w:rsidRDefault="00334F18" w:rsidP="0044316A">
      <w:pPr>
        <w:rPr>
          <w:b/>
          <w:bCs/>
          <w:i/>
          <w:iCs/>
        </w:rPr>
      </w:pPr>
      <w:bookmarkStart w:id="65" w:name="OLE_LINK10"/>
      <w:bookmarkStart w:id="66" w:name="OLE_LINK56"/>
      <w:r w:rsidRPr="006E4AAE">
        <w:rPr>
          <w:b/>
          <w:bCs/>
          <w:i/>
          <w:iCs/>
        </w:rPr>
        <w:t xml:space="preserve">Observation </w:t>
      </w:r>
      <w:bookmarkEnd w:id="65"/>
      <w:r w:rsidR="00EF6FA9">
        <w:rPr>
          <w:b/>
          <w:bCs/>
          <w:i/>
          <w:iCs/>
        </w:rPr>
        <w:t>6</w:t>
      </w:r>
      <w:r w:rsidRPr="006E4AAE">
        <w:rPr>
          <w:b/>
          <w:bCs/>
          <w:i/>
          <w:iCs/>
        </w:rPr>
        <w:t xml:space="preserve">: EVM error </w:t>
      </w:r>
      <w:r w:rsidR="00C91D7A">
        <w:rPr>
          <w:b/>
          <w:bCs/>
          <w:i/>
          <w:iCs/>
        </w:rPr>
        <w:t>isn’t sensitivity to frequency smoothing length and allocated symbol</w:t>
      </w:r>
      <w:r w:rsidR="004D1622">
        <w:rPr>
          <w:b/>
          <w:bCs/>
          <w:i/>
          <w:iCs/>
        </w:rPr>
        <w:t>s</w:t>
      </w:r>
      <w:r w:rsidR="00C91D7A">
        <w:rPr>
          <w:b/>
          <w:bCs/>
          <w:i/>
          <w:iCs/>
        </w:rPr>
        <w:t xml:space="preserve"> </w:t>
      </w:r>
      <w:r w:rsidR="00FC4BD7">
        <w:rPr>
          <w:b/>
          <w:bCs/>
          <w:i/>
          <w:iCs/>
        </w:rPr>
        <w:t>for</w:t>
      </w:r>
      <w:r w:rsidRPr="006E4AAE">
        <w:rPr>
          <w:b/>
          <w:bCs/>
          <w:i/>
          <w:iCs/>
        </w:rPr>
        <w:t xml:space="preserve"> using method </w:t>
      </w:r>
      <w:r w:rsidR="009F7D27" w:rsidRPr="006E4AAE">
        <w:rPr>
          <w:b/>
          <w:bCs/>
          <w:i/>
          <w:iCs/>
        </w:rPr>
        <w:t>3</w:t>
      </w:r>
      <w:r w:rsidR="0064342B">
        <w:rPr>
          <w:b/>
          <w:bCs/>
          <w:i/>
          <w:iCs/>
        </w:rPr>
        <w:t>.</w:t>
      </w:r>
    </w:p>
    <w:bookmarkEnd w:id="66"/>
    <w:p w14:paraId="0E535666" w14:textId="4CF50BCB" w:rsidR="00681C2B" w:rsidRDefault="00681C2B" w:rsidP="006E4AAE">
      <w:pPr>
        <w:pStyle w:val="Caption"/>
        <w:jc w:val="center"/>
      </w:pPr>
      <w:r>
        <w:t>Figure 1</w:t>
      </w:r>
      <w:r w:rsidR="00330570">
        <w:t>2</w:t>
      </w:r>
      <w:r>
        <w:t xml:space="preserve">: EVM robustness </w:t>
      </w:r>
      <w:r w:rsidR="00064DF4">
        <w:t>with different parameters</w:t>
      </w:r>
    </w:p>
    <w:p w14:paraId="09795E05" w14:textId="7A270929" w:rsidR="0038740A" w:rsidRPr="008F314B" w:rsidRDefault="00277936" w:rsidP="00FC4BD7">
      <w:pPr>
        <w:rPr>
          <w:lang w:val="x-none"/>
        </w:rPr>
      </w:pPr>
      <w:r>
        <w:rPr>
          <w:lang w:val="en-US"/>
        </w:rPr>
        <w:t xml:space="preserve">   </w:t>
      </w:r>
      <w:r w:rsidR="00C91D7A">
        <w:rPr>
          <w:noProof/>
        </w:rPr>
        <w:drawing>
          <wp:inline distT="0" distB="0" distL="0" distR="0" wp14:anchorId="7C8D7CEA" wp14:editId="5CED86A2">
            <wp:extent cx="2952750" cy="2134957"/>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2989976" cy="2161873"/>
                    </a:xfrm>
                    <a:prstGeom prst="rect">
                      <a:avLst/>
                    </a:prstGeom>
                  </pic:spPr>
                </pic:pic>
              </a:graphicData>
            </a:graphic>
          </wp:inline>
        </w:drawing>
      </w:r>
      <w:r w:rsidR="00C91D7A">
        <w:rPr>
          <w:lang w:val="en-US"/>
        </w:rPr>
        <w:t xml:space="preserve">   </w:t>
      </w:r>
      <w:r>
        <w:rPr>
          <w:noProof/>
        </w:rPr>
        <w:drawing>
          <wp:inline distT="0" distB="0" distL="0" distR="0" wp14:anchorId="4197EBE7" wp14:editId="068D18C2">
            <wp:extent cx="2967852" cy="2139632"/>
            <wp:effectExtent l="0" t="0" r="444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2988256" cy="2154342"/>
                    </a:xfrm>
                    <a:prstGeom prst="rect">
                      <a:avLst/>
                    </a:prstGeom>
                  </pic:spPr>
                </pic:pic>
              </a:graphicData>
            </a:graphic>
          </wp:inline>
        </w:drawing>
      </w:r>
    </w:p>
    <w:bookmarkEnd w:id="27"/>
    <w:p w14:paraId="7BD3610D" w14:textId="77777777" w:rsidR="0057490C" w:rsidRDefault="0057490C" w:rsidP="0057490C">
      <w:pPr>
        <w:pStyle w:val="Heading1"/>
      </w:pPr>
      <w:r>
        <w:t xml:space="preserve">3. </w:t>
      </w:r>
      <w:r>
        <w:tab/>
        <w:t>Conclusion</w:t>
      </w:r>
    </w:p>
    <w:p w14:paraId="09937733" w14:textId="16FA7E71" w:rsidR="009F7D27" w:rsidRDefault="009F7D27" w:rsidP="006B079C">
      <w:r>
        <w:t>This document reviews the discussions and agreements on EVM UL MIMO measurement processes for either FR1 and FR2, proposes a new alternative to the ones already discussed and compares the performance of all alternatives based on some deeper evaluation criteria not considered previously.</w:t>
      </w:r>
    </w:p>
    <w:p w14:paraId="0842F5E7" w14:textId="77777777" w:rsidR="009F7D27" w:rsidRDefault="009F7D27" w:rsidP="006B079C">
      <w:r>
        <w:t>The following observations are made:</w:t>
      </w:r>
    </w:p>
    <w:p w14:paraId="7F813ABF" w14:textId="363070F3" w:rsidR="00EF6FA9" w:rsidRDefault="00EF6FA9" w:rsidP="002637DB">
      <w:pPr>
        <w:rPr>
          <w:b/>
          <w:bCs/>
          <w:i/>
          <w:iCs/>
        </w:rPr>
      </w:pPr>
      <w:r>
        <w:rPr>
          <w:b/>
          <w:bCs/>
          <w:i/>
          <w:iCs/>
        </w:rPr>
        <w:t xml:space="preserve">Observation 1: </w:t>
      </w:r>
      <w:r w:rsidR="000C7D34">
        <w:rPr>
          <w:b/>
          <w:bCs/>
          <w:i/>
          <w:iCs/>
        </w:rPr>
        <w:t>M</w:t>
      </w:r>
      <w:r>
        <w:rPr>
          <w:b/>
          <w:bCs/>
          <w:i/>
          <w:iCs/>
        </w:rPr>
        <w:t>ethod 3 has much better performance than other two methods</w:t>
      </w:r>
      <w:r w:rsidR="000C7D34">
        <w:rPr>
          <w:b/>
          <w:bCs/>
          <w:i/>
          <w:iCs/>
        </w:rPr>
        <w:t>.</w:t>
      </w:r>
      <w:r>
        <w:rPr>
          <w:b/>
          <w:bCs/>
          <w:i/>
          <w:iCs/>
        </w:rPr>
        <w:t xml:space="preserve">   </w:t>
      </w:r>
    </w:p>
    <w:p w14:paraId="0A526457" w14:textId="2734DDB3" w:rsidR="00EF6FA9" w:rsidRDefault="00EF6FA9" w:rsidP="002637DB">
      <w:pPr>
        <w:rPr>
          <w:b/>
          <w:bCs/>
          <w:i/>
          <w:iCs/>
        </w:rPr>
      </w:pPr>
      <w:r>
        <w:rPr>
          <w:b/>
          <w:bCs/>
          <w:i/>
          <w:iCs/>
        </w:rPr>
        <w:t xml:space="preserve">Observation 2: </w:t>
      </w:r>
      <w:r w:rsidR="000C7D34">
        <w:rPr>
          <w:b/>
          <w:bCs/>
          <w:i/>
          <w:iCs/>
        </w:rPr>
        <w:t>F</w:t>
      </w:r>
      <w:r>
        <w:rPr>
          <w:b/>
          <w:bCs/>
          <w:i/>
          <w:iCs/>
        </w:rPr>
        <w:t>requency channel response smoothing impacts the spectrum flatness performance.</w:t>
      </w:r>
    </w:p>
    <w:p w14:paraId="7B46A22F" w14:textId="0F81FE67" w:rsidR="00EF6FA9" w:rsidRDefault="00EF6FA9" w:rsidP="00EF6FA9">
      <w:pPr>
        <w:jc w:val="both"/>
        <w:rPr>
          <w:b/>
          <w:bCs/>
          <w:i/>
          <w:iCs/>
        </w:rPr>
      </w:pPr>
      <w:r>
        <w:rPr>
          <w:b/>
          <w:bCs/>
          <w:i/>
          <w:iCs/>
        </w:rPr>
        <w:t xml:space="preserve">Observation 3: From Figure </w:t>
      </w:r>
      <w:r w:rsidR="00DC6B54">
        <w:rPr>
          <w:b/>
          <w:bCs/>
          <w:i/>
          <w:iCs/>
        </w:rPr>
        <w:t>7</w:t>
      </w:r>
      <w:r>
        <w:rPr>
          <w:b/>
          <w:bCs/>
          <w:i/>
          <w:iCs/>
        </w:rPr>
        <w:t xml:space="preserve"> and Figure </w:t>
      </w:r>
      <w:r w:rsidR="00DC6B54">
        <w:rPr>
          <w:b/>
          <w:bCs/>
          <w:i/>
          <w:iCs/>
        </w:rPr>
        <w:t>8</w:t>
      </w:r>
      <w:r>
        <w:rPr>
          <w:b/>
          <w:bCs/>
          <w:i/>
          <w:iCs/>
        </w:rPr>
        <w:t>, the recovered signal accuracy is greatly improved using method 3</w:t>
      </w:r>
      <w:r w:rsidR="000C7D34">
        <w:rPr>
          <w:b/>
          <w:bCs/>
          <w:i/>
          <w:iCs/>
        </w:rPr>
        <w:t>.</w:t>
      </w:r>
    </w:p>
    <w:p w14:paraId="53102FBF" w14:textId="6C16294C" w:rsidR="00EF6FA9" w:rsidRDefault="00EF6FA9" w:rsidP="00EF6FA9">
      <w:pPr>
        <w:jc w:val="both"/>
        <w:rPr>
          <w:b/>
          <w:bCs/>
          <w:i/>
          <w:iCs/>
        </w:rPr>
      </w:pPr>
      <w:r>
        <w:rPr>
          <w:b/>
          <w:bCs/>
          <w:i/>
          <w:iCs/>
        </w:rPr>
        <w:t>Observation 4: EVM error introduced by incorrect recovered reference signal is smaller and more robust for method 3</w:t>
      </w:r>
      <w:r w:rsidR="000C7D34">
        <w:rPr>
          <w:b/>
          <w:bCs/>
          <w:i/>
          <w:iCs/>
        </w:rPr>
        <w:t>.</w:t>
      </w:r>
    </w:p>
    <w:p w14:paraId="31CD2518" w14:textId="4A7DCC93" w:rsidR="00EF6FA9" w:rsidRDefault="00EF6FA9" w:rsidP="002637DB">
      <w:pPr>
        <w:rPr>
          <w:b/>
          <w:bCs/>
          <w:i/>
          <w:iCs/>
        </w:rPr>
      </w:pPr>
      <w:r>
        <w:rPr>
          <w:b/>
          <w:bCs/>
          <w:i/>
          <w:iCs/>
        </w:rPr>
        <w:t>Observation 5: Condition number for method 3 and method 1 is quite stable, but for method 2, the condition number change a little with different parameter setting.</w:t>
      </w:r>
    </w:p>
    <w:p w14:paraId="3394FA24" w14:textId="293B3EB3" w:rsidR="00EF6FA9" w:rsidRDefault="00EF6FA9" w:rsidP="002637DB">
      <w:pPr>
        <w:rPr>
          <w:b/>
          <w:bCs/>
          <w:i/>
          <w:iCs/>
        </w:rPr>
      </w:pPr>
      <w:r w:rsidRPr="006E4AAE">
        <w:rPr>
          <w:b/>
          <w:bCs/>
          <w:i/>
          <w:iCs/>
        </w:rPr>
        <w:t xml:space="preserve">Observation </w:t>
      </w:r>
      <w:r>
        <w:rPr>
          <w:b/>
          <w:bCs/>
          <w:i/>
          <w:iCs/>
        </w:rPr>
        <w:t>6</w:t>
      </w:r>
      <w:r w:rsidRPr="006E4AAE">
        <w:rPr>
          <w:b/>
          <w:bCs/>
          <w:i/>
          <w:iCs/>
        </w:rPr>
        <w:t xml:space="preserve">: EVM error </w:t>
      </w:r>
      <w:r>
        <w:rPr>
          <w:b/>
          <w:bCs/>
          <w:i/>
          <w:iCs/>
        </w:rPr>
        <w:t>isn’t sensitivity to frequency smoothing length and allocated symbols for</w:t>
      </w:r>
      <w:r w:rsidRPr="006E4AAE">
        <w:rPr>
          <w:b/>
          <w:bCs/>
          <w:i/>
          <w:iCs/>
        </w:rPr>
        <w:t xml:space="preserve"> using method 3</w:t>
      </w:r>
      <w:r w:rsidR="000C7D34">
        <w:rPr>
          <w:b/>
          <w:bCs/>
          <w:i/>
          <w:iCs/>
        </w:rPr>
        <w:t>.</w:t>
      </w:r>
    </w:p>
    <w:p w14:paraId="69CF4425" w14:textId="09E4CFB6" w:rsidR="00EF6FA9" w:rsidRPr="006E4AAE" w:rsidRDefault="00B2771A" w:rsidP="002637DB">
      <w:pPr>
        <w:rPr>
          <w:b/>
          <w:bCs/>
          <w:i/>
          <w:iCs/>
        </w:rPr>
      </w:pPr>
      <w:r>
        <w:rPr>
          <w:b/>
          <w:bCs/>
          <w:i/>
          <w:iCs/>
        </w:rPr>
        <w:t>Proposal 1</w:t>
      </w:r>
      <w:r w:rsidR="00EF6FA9">
        <w:rPr>
          <w:b/>
          <w:bCs/>
          <w:i/>
          <w:iCs/>
        </w:rPr>
        <w:t xml:space="preserve">: </w:t>
      </w:r>
      <w:r w:rsidR="000C7D34">
        <w:rPr>
          <w:b/>
          <w:bCs/>
          <w:i/>
          <w:iCs/>
        </w:rPr>
        <w:t>F</w:t>
      </w:r>
      <w:r w:rsidR="00EF6FA9">
        <w:rPr>
          <w:b/>
          <w:bCs/>
          <w:i/>
          <w:iCs/>
        </w:rPr>
        <w:t xml:space="preserve">requency smoothing in channel response </w:t>
      </w:r>
      <w:r>
        <w:rPr>
          <w:b/>
          <w:bCs/>
          <w:i/>
          <w:iCs/>
        </w:rPr>
        <w:t>shall</w:t>
      </w:r>
      <w:r w:rsidR="00EF6FA9">
        <w:rPr>
          <w:b/>
          <w:bCs/>
          <w:i/>
          <w:iCs/>
        </w:rPr>
        <w:t xml:space="preserve"> be removed.</w:t>
      </w:r>
    </w:p>
    <w:p w14:paraId="3AA8E9B5" w14:textId="7D7A4297" w:rsidR="002637DB" w:rsidRDefault="002637DB" w:rsidP="006E4AAE">
      <w:pPr>
        <w:jc w:val="both"/>
        <w:rPr>
          <w:lang w:eastAsia="zh-CN"/>
        </w:rPr>
      </w:pPr>
      <w:r>
        <w:rPr>
          <w:lang w:eastAsia="zh-CN"/>
        </w:rPr>
        <w:t>F</w:t>
      </w:r>
      <w:r>
        <w:rPr>
          <w:rFonts w:hint="eastAsia"/>
          <w:lang w:eastAsia="zh-CN"/>
        </w:rPr>
        <w:t>rom</w:t>
      </w:r>
      <w:r>
        <w:t xml:space="preserve"> </w:t>
      </w:r>
      <w:r>
        <w:rPr>
          <w:rFonts w:hint="eastAsia"/>
          <w:lang w:eastAsia="zh-CN"/>
        </w:rPr>
        <w:t>a</w:t>
      </w:r>
      <w:r>
        <w:rPr>
          <w:lang w:eastAsia="zh-CN"/>
        </w:rPr>
        <w:t xml:space="preserve">ll observations, method </w:t>
      </w:r>
      <w:r w:rsidR="00B03C51">
        <w:rPr>
          <w:lang w:eastAsia="zh-CN"/>
        </w:rPr>
        <w:t xml:space="preserve">3 </w:t>
      </w:r>
      <w:r>
        <w:rPr>
          <w:lang w:eastAsia="zh-CN"/>
        </w:rPr>
        <w:t>outperforms other two methods from the channel estimation accuracy, recovered reference signal and detected signal, and EVM robustness with difference parameter setting.</w:t>
      </w:r>
    </w:p>
    <w:p w14:paraId="42ED2355" w14:textId="4730F9AD" w:rsidR="002637DB" w:rsidRDefault="002637DB" w:rsidP="006E4AAE">
      <w:pPr>
        <w:jc w:val="both"/>
        <w:rPr>
          <w:lang w:eastAsia="zh-CN"/>
        </w:rPr>
      </w:pPr>
      <w:r>
        <w:rPr>
          <w:lang w:eastAsia="zh-CN"/>
        </w:rPr>
        <w:t>Furthermore, for those cases with small number of symbol</w:t>
      </w:r>
      <w:r w:rsidR="0080123A">
        <w:rPr>
          <w:lang w:eastAsia="zh-CN"/>
        </w:rPr>
        <w:t>s</w:t>
      </w:r>
      <w:r>
        <w:rPr>
          <w:lang w:eastAsia="zh-CN"/>
        </w:rPr>
        <w:t xml:space="preserve"> within </w:t>
      </w:r>
      <w:r w:rsidR="003D6BBA">
        <w:rPr>
          <w:lang w:eastAsia="zh-CN"/>
        </w:rPr>
        <w:t xml:space="preserve">one </w:t>
      </w:r>
      <w:r>
        <w:rPr>
          <w:lang w:eastAsia="zh-CN"/>
        </w:rPr>
        <w:t xml:space="preserve">slot, method </w:t>
      </w:r>
      <w:r w:rsidR="00B03C51">
        <w:rPr>
          <w:lang w:eastAsia="zh-CN"/>
        </w:rPr>
        <w:t xml:space="preserve">3 </w:t>
      </w:r>
      <w:r>
        <w:rPr>
          <w:lang w:eastAsia="zh-CN"/>
        </w:rPr>
        <w:t>can provide robustness performance since more resource</w:t>
      </w:r>
      <w:r w:rsidR="002308DD">
        <w:rPr>
          <w:lang w:eastAsia="zh-CN"/>
        </w:rPr>
        <w:t xml:space="preserve"> could improve the channel estimation accuracy and avoid very small EVM far from expected EVM</w:t>
      </w:r>
      <w:r w:rsidR="003D6BBA">
        <w:rPr>
          <w:lang w:eastAsia="zh-CN"/>
        </w:rPr>
        <w:t xml:space="preserve"> value</w:t>
      </w:r>
      <w:r>
        <w:rPr>
          <w:lang w:eastAsia="zh-CN"/>
        </w:rPr>
        <w:t xml:space="preserve">. </w:t>
      </w:r>
    </w:p>
    <w:p w14:paraId="05D6221F" w14:textId="4F65BFC3" w:rsidR="00867131" w:rsidRPr="002637DB" w:rsidRDefault="00867131" w:rsidP="006E4AAE">
      <w:pPr>
        <w:jc w:val="both"/>
        <w:rPr>
          <w:rFonts w:eastAsia="Malgun Gothic"/>
        </w:rPr>
      </w:pPr>
      <w:r>
        <w:rPr>
          <w:lang w:eastAsia="zh-CN"/>
        </w:rPr>
        <w:t xml:space="preserve">Most important is that the accurate channel estimate in MIMO block for method </w:t>
      </w:r>
      <w:r w:rsidR="00B03C51">
        <w:rPr>
          <w:lang w:eastAsia="zh-CN"/>
        </w:rPr>
        <w:t xml:space="preserve">3 </w:t>
      </w:r>
      <w:r>
        <w:rPr>
          <w:lang w:eastAsia="zh-CN"/>
        </w:rPr>
        <w:t>can improve the other parameter estimation accuracy like, IQ offset, flatness</w:t>
      </w:r>
      <w:r w:rsidR="009D4A74">
        <w:rPr>
          <w:lang w:eastAsia="zh-CN"/>
        </w:rPr>
        <w:t xml:space="preserve"> and make the results </w:t>
      </w:r>
      <w:r w:rsidR="00EF6FA9" w:rsidRPr="009D4A74">
        <w:rPr>
          <w:lang w:eastAsia="zh-CN"/>
        </w:rPr>
        <w:t>trustwort</w:t>
      </w:r>
      <w:r w:rsidR="00EF6FA9">
        <w:rPr>
          <w:lang w:eastAsia="zh-CN"/>
        </w:rPr>
        <w:t>hy</w:t>
      </w:r>
      <w:r>
        <w:rPr>
          <w:lang w:eastAsia="zh-CN"/>
        </w:rPr>
        <w:t>.</w:t>
      </w:r>
    </w:p>
    <w:p w14:paraId="100DFAD1" w14:textId="3A8E1546" w:rsidR="00567144" w:rsidRDefault="00567144" w:rsidP="006B079C">
      <w:pPr>
        <w:rPr>
          <w:b/>
          <w:bCs/>
          <w:i/>
          <w:iCs/>
        </w:rPr>
      </w:pPr>
      <w:r w:rsidRPr="006E4AAE">
        <w:rPr>
          <w:b/>
          <w:bCs/>
          <w:i/>
          <w:iCs/>
        </w:rPr>
        <w:lastRenderedPageBreak/>
        <w:t>Proposal</w:t>
      </w:r>
      <w:r w:rsidR="009F7D27">
        <w:rPr>
          <w:b/>
          <w:bCs/>
          <w:i/>
          <w:iCs/>
        </w:rPr>
        <w:t xml:space="preserve"> </w:t>
      </w:r>
      <w:r w:rsidR="00B2771A">
        <w:rPr>
          <w:b/>
          <w:bCs/>
          <w:i/>
          <w:iCs/>
        </w:rPr>
        <w:t>2</w:t>
      </w:r>
      <w:r w:rsidRPr="006E4AAE">
        <w:rPr>
          <w:b/>
          <w:bCs/>
          <w:i/>
          <w:iCs/>
        </w:rPr>
        <w:t xml:space="preserve">: </w:t>
      </w:r>
      <w:r w:rsidR="009F7D27">
        <w:rPr>
          <w:b/>
          <w:bCs/>
          <w:i/>
          <w:iCs/>
        </w:rPr>
        <w:t xml:space="preserve">Adopt method 3 in this document, </w:t>
      </w:r>
      <w:proofErr w:type="gramStart"/>
      <w:r w:rsidR="009F7D27">
        <w:rPr>
          <w:b/>
          <w:bCs/>
          <w:i/>
          <w:iCs/>
        </w:rPr>
        <w:t>i.e.</w:t>
      </w:r>
      <w:proofErr w:type="gramEnd"/>
      <w:r w:rsidR="009F7D27">
        <w:rPr>
          <w:b/>
          <w:bCs/>
          <w:i/>
          <w:iCs/>
        </w:rPr>
        <w:t xml:space="preserve"> r</w:t>
      </w:r>
      <w:r w:rsidR="0080123A" w:rsidRPr="006E4AAE">
        <w:rPr>
          <w:b/>
          <w:bCs/>
          <w:i/>
          <w:iCs/>
        </w:rPr>
        <w:t xml:space="preserve">euse current </w:t>
      </w:r>
      <w:r w:rsidR="00867131" w:rsidRPr="006E4AAE">
        <w:rPr>
          <w:b/>
          <w:bCs/>
          <w:i/>
          <w:iCs/>
        </w:rPr>
        <w:t>frame and</w:t>
      </w:r>
      <w:r w:rsidR="0080123A" w:rsidRPr="006E4AAE">
        <w:rPr>
          <w:b/>
          <w:bCs/>
          <w:i/>
          <w:iCs/>
        </w:rPr>
        <w:t xml:space="preserve"> adjust MIMO EQ build from RS only to RS + </w:t>
      </w:r>
      <w:r w:rsidR="0080123A" w:rsidRPr="006E4AAE">
        <w:rPr>
          <w:b/>
          <w:bCs/>
          <w:i/>
          <w:iCs/>
          <w:lang w:eastAsia="zh-CN"/>
        </w:rPr>
        <w:t xml:space="preserve">Data </w:t>
      </w:r>
      <w:r w:rsidR="00F20608" w:rsidRPr="006E4AAE">
        <w:rPr>
          <w:b/>
          <w:bCs/>
          <w:i/>
          <w:iCs/>
        </w:rPr>
        <w:t xml:space="preserve">for </w:t>
      </w:r>
      <w:r w:rsidR="0080123A" w:rsidRPr="006E4AAE">
        <w:rPr>
          <w:b/>
          <w:bCs/>
          <w:i/>
          <w:iCs/>
        </w:rPr>
        <w:t>UL MIMO.</w:t>
      </w:r>
    </w:p>
    <w:p w14:paraId="50E56886" w14:textId="0CBDFCFF" w:rsidR="009F7D27" w:rsidRPr="00191055" w:rsidRDefault="009F7D27" w:rsidP="00191055">
      <w:pPr>
        <w:jc w:val="both"/>
        <w:rPr>
          <w:lang w:eastAsia="zh-CN"/>
        </w:rPr>
      </w:pPr>
      <w:r w:rsidRPr="00191055">
        <w:rPr>
          <w:lang w:eastAsia="zh-CN"/>
        </w:rPr>
        <w:t>[</w:t>
      </w:r>
      <w:r w:rsidR="00560860">
        <w:rPr>
          <w:lang w:eastAsia="zh-CN"/>
        </w:rPr>
        <w:t>9</w:t>
      </w:r>
      <w:r w:rsidRPr="00191055">
        <w:rPr>
          <w:lang w:eastAsia="zh-CN"/>
        </w:rPr>
        <w:t>], [</w:t>
      </w:r>
      <w:r w:rsidR="00560860">
        <w:rPr>
          <w:lang w:eastAsia="zh-CN"/>
        </w:rPr>
        <w:t>10</w:t>
      </w:r>
      <w:r w:rsidRPr="00191055">
        <w:rPr>
          <w:lang w:eastAsia="zh-CN"/>
        </w:rPr>
        <w:t>] show associated CRs to 38.101-1</w:t>
      </w:r>
      <w:r w:rsidR="00B2771A">
        <w:rPr>
          <w:lang w:eastAsia="zh-CN"/>
        </w:rPr>
        <w:t xml:space="preserve"> and </w:t>
      </w:r>
      <w:r w:rsidRPr="00191055">
        <w:rPr>
          <w:lang w:eastAsia="zh-CN"/>
        </w:rPr>
        <w:t>38.101-2 respectively if propos</w:t>
      </w:r>
      <w:r w:rsidR="00237BD5">
        <w:rPr>
          <w:lang w:eastAsia="zh-CN"/>
        </w:rPr>
        <w:t>als 1 and</w:t>
      </w:r>
      <w:r w:rsidRPr="00191055">
        <w:rPr>
          <w:lang w:eastAsia="zh-CN"/>
        </w:rPr>
        <w:t xml:space="preserve"> </w:t>
      </w:r>
      <w:r w:rsidR="00237BD5">
        <w:rPr>
          <w:lang w:eastAsia="zh-CN"/>
        </w:rPr>
        <w:t>2</w:t>
      </w:r>
      <w:r w:rsidRPr="00191055">
        <w:rPr>
          <w:lang w:eastAsia="zh-CN"/>
        </w:rPr>
        <w:t xml:space="preserve"> </w:t>
      </w:r>
      <w:r w:rsidR="00237BD5">
        <w:rPr>
          <w:lang w:eastAsia="zh-CN"/>
        </w:rPr>
        <w:t>are</w:t>
      </w:r>
      <w:r w:rsidRPr="00191055">
        <w:rPr>
          <w:lang w:eastAsia="zh-CN"/>
        </w:rPr>
        <w:t xml:space="preserve"> agreed.</w:t>
      </w:r>
    </w:p>
    <w:p w14:paraId="1F63889B" w14:textId="5724B8F3" w:rsidR="0045428D" w:rsidRDefault="0057490C" w:rsidP="00534C0E">
      <w:pPr>
        <w:pStyle w:val="Heading1"/>
      </w:pPr>
      <w:r>
        <w:t>4</w:t>
      </w:r>
      <w:r w:rsidR="00534C0E">
        <w:t xml:space="preserve">. </w:t>
      </w:r>
      <w:r w:rsidR="00534C0E">
        <w:tab/>
      </w:r>
      <w:r w:rsidR="00934DE1" w:rsidRPr="00534C0E">
        <w:t>References</w:t>
      </w:r>
    </w:p>
    <w:p w14:paraId="1C47F627" w14:textId="490288DC" w:rsidR="00E20903" w:rsidRDefault="00E20903" w:rsidP="008C2A47">
      <w:pPr>
        <w:numPr>
          <w:ilvl w:val="0"/>
          <w:numId w:val="9"/>
        </w:numPr>
      </w:pPr>
      <w:r>
        <w:t>R4-2218092</w:t>
      </w:r>
      <w:r w:rsidR="00A56547">
        <w:t>,</w:t>
      </w:r>
      <w:r>
        <w:t xml:space="preserve"> “</w:t>
      </w:r>
      <w:r w:rsidR="00A56547">
        <w:t>Addition of FR1 UL MIMO EVM measurement description</w:t>
      </w:r>
      <w:r>
        <w:t>”</w:t>
      </w:r>
      <w:r w:rsidR="00A56547">
        <w:t>, RAN4</w:t>
      </w:r>
      <w:bookmarkStart w:id="67" w:name="OLE_LINK4"/>
      <w:r>
        <w:t xml:space="preserve"> #</w:t>
      </w:r>
      <w:r w:rsidR="00282B7F">
        <w:fldChar w:fldCharType="begin"/>
      </w:r>
      <w:r w:rsidR="00282B7F">
        <w:instrText xml:space="preserve"> DOCPROPERTY  MtgSeq  \* MERGEFORMAT </w:instrText>
      </w:r>
      <w:r w:rsidR="00282B7F">
        <w:fldChar w:fldCharType="separate"/>
      </w:r>
      <w:r>
        <w:t>105</w:t>
      </w:r>
      <w:r w:rsidR="00282B7F">
        <w:fldChar w:fldCharType="end"/>
      </w:r>
      <w:r w:rsidR="00A56547">
        <w:t>,</w:t>
      </w:r>
      <w:r>
        <w:t xml:space="preserve"> </w:t>
      </w:r>
      <w:r w:rsidR="00282B7F">
        <w:fldChar w:fldCharType="begin"/>
      </w:r>
      <w:r w:rsidR="00282B7F">
        <w:instrText xml:space="preserve"> DOCPROPERTY  SourceIfWg  \* MERGEFORMAT </w:instrText>
      </w:r>
      <w:r w:rsidR="00282B7F">
        <w:fldChar w:fldCharType="separate"/>
      </w:r>
      <w:r>
        <w:t>Rohde &amp; Schwarz</w:t>
      </w:r>
      <w:r w:rsidR="00282B7F">
        <w:fldChar w:fldCharType="end"/>
      </w:r>
      <w:bookmarkEnd w:id="67"/>
    </w:p>
    <w:p w14:paraId="0DBCCE04" w14:textId="2F2E5C43" w:rsidR="00E20903" w:rsidRDefault="00E20903" w:rsidP="00E20903">
      <w:pPr>
        <w:numPr>
          <w:ilvl w:val="0"/>
          <w:numId w:val="9"/>
        </w:numPr>
      </w:pPr>
      <w:bookmarkStart w:id="68" w:name="OLE_LINK6"/>
      <w:r w:rsidRPr="00E20903">
        <w:t>R4-2218095</w:t>
      </w:r>
      <w:r w:rsidR="00A56547">
        <w:t xml:space="preserve">, </w:t>
      </w:r>
      <w:bookmarkEnd w:id="68"/>
      <w:r>
        <w:t>“</w:t>
      </w:r>
      <w:r w:rsidR="00A56547">
        <w:t>Addition of FR2 UL MIMO EVM measurement description</w:t>
      </w:r>
      <w:r>
        <w:t>”</w:t>
      </w:r>
      <w:r w:rsidR="00A56547">
        <w:t>, RAN4</w:t>
      </w:r>
      <w:r>
        <w:t>#</w:t>
      </w:r>
      <w:r w:rsidR="00282B7F">
        <w:fldChar w:fldCharType="begin"/>
      </w:r>
      <w:r w:rsidR="00282B7F">
        <w:instrText xml:space="preserve"> DOCPROPERTY  MtgSeq  \* MERGEFORMAT </w:instrText>
      </w:r>
      <w:r w:rsidR="00282B7F">
        <w:fldChar w:fldCharType="separate"/>
      </w:r>
      <w:r>
        <w:t>105</w:t>
      </w:r>
      <w:r w:rsidR="00282B7F">
        <w:fldChar w:fldCharType="end"/>
      </w:r>
      <w:r w:rsidR="00A56547">
        <w:t>,</w:t>
      </w:r>
      <w:r>
        <w:t xml:space="preserve"> </w:t>
      </w:r>
      <w:r w:rsidR="00282B7F">
        <w:fldChar w:fldCharType="begin"/>
      </w:r>
      <w:r w:rsidR="00282B7F">
        <w:instrText xml:space="preserve"> DOCPROPERTY  SourceIfWg  \* MERGEFORMAT </w:instrText>
      </w:r>
      <w:r w:rsidR="00282B7F">
        <w:fldChar w:fldCharType="separate"/>
      </w:r>
      <w:r>
        <w:t>Rohde &amp; Schwarz</w:t>
      </w:r>
      <w:r w:rsidR="00282B7F">
        <w:fldChar w:fldCharType="end"/>
      </w:r>
    </w:p>
    <w:p w14:paraId="2BD46538" w14:textId="77777777" w:rsidR="00A56547" w:rsidRDefault="00A56547" w:rsidP="00E20903">
      <w:pPr>
        <w:numPr>
          <w:ilvl w:val="0"/>
          <w:numId w:val="9"/>
        </w:numPr>
      </w:pPr>
      <w:r>
        <w:t>TR 38.884 v18.2.0, “</w:t>
      </w:r>
      <w:r w:rsidRPr="00A56547">
        <w:t>Study on enhanced test methods for FR2 NR UEs</w:t>
      </w:r>
      <w:r>
        <w:t>”</w:t>
      </w:r>
    </w:p>
    <w:p w14:paraId="01B811E6" w14:textId="5D264DC4" w:rsidR="00A56547" w:rsidRDefault="00804060" w:rsidP="00E20903">
      <w:pPr>
        <w:numPr>
          <w:ilvl w:val="0"/>
          <w:numId w:val="9"/>
        </w:numPr>
      </w:pPr>
      <w:r w:rsidRPr="00804060">
        <w:t>R4-2107111</w:t>
      </w:r>
      <w:r w:rsidR="00A56547">
        <w:t>, “</w:t>
      </w:r>
      <w:r w:rsidR="00BA6B1E" w:rsidRPr="00BA6B1E">
        <w:t>Text proposal to TR38.884: FR2 UL EVM measurements</w:t>
      </w:r>
      <w:r w:rsidR="00BA6B1E">
        <w:t>”, RAN4#98e-bis, Rohde</w:t>
      </w:r>
      <w:r w:rsidR="00305C77">
        <w:t xml:space="preserve"> </w:t>
      </w:r>
      <w:r w:rsidR="00BA6B1E">
        <w:t>&amp;</w:t>
      </w:r>
      <w:r w:rsidR="00305C77">
        <w:t xml:space="preserve"> </w:t>
      </w:r>
      <w:r w:rsidR="00BA6B1E">
        <w:t>Schwarz</w:t>
      </w:r>
    </w:p>
    <w:p w14:paraId="4F947E06" w14:textId="74497EBF" w:rsidR="00BA6B1E" w:rsidRDefault="00BA6B1E" w:rsidP="00E20903">
      <w:pPr>
        <w:numPr>
          <w:ilvl w:val="0"/>
          <w:numId w:val="9"/>
        </w:numPr>
      </w:pPr>
      <w:r>
        <w:t>R4-2107113, “</w:t>
      </w:r>
      <w:r w:rsidRPr="00BA6B1E">
        <w:t>Discussion on FR1 UL MIMO EVM measurements</w:t>
      </w:r>
      <w:r>
        <w:t>”, RAN4#98e-bis, Rohde</w:t>
      </w:r>
      <w:r w:rsidR="00305C77">
        <w:t xml:space="preserve"> </w:t>
      </w:r>
      <w:r>
        <w:t>&amp;</w:t>
      </w:r>
      <w:r w:rsidR="00305C77">
        <w:t xml:space="preserve"> </w:t>
      </w:r>
      <w:r>
        <w:t>Schwarz</w:t>
      </w:r>
    </w:p>
    <w:p w14:paraId="20347C7A" w14:textId="77777777" w:rsidR="00BA6B1E" w:rsidRDefault="00BA6B1E" w:rsidP="00E20903">
      <w:pPr>
        <w:numPr>
          <w:ilvl w:val="0"/>
          <w:numId w:val="9"/>
        </w:numPr>
      </w:pPr>
      <w:r w:rsidRPr="00BA6B1E">
        <w:t>R4-2104489</w:t>
      </w:r>
      <w:r>
        <w:t>, “</w:t>
      </w:r>
      <w:r w:rsidRPr="00BA6B1E">
        <w:t>Transmit signal quality measurements by TE with dual pol Rx</w:t>
      </w:r>
      <w:r>
        <w:t>”, RAN4#98bis-e, Qualcomm Incorporated</w:t>
      </w:r>
    </w:p>
    <w:p w14:paraId="62CA74B2" w14:textId="3F9C83A6" w:rsidR="00232E87" w:rsidRDefault="00232E87" w:rsidP="00E20903">
      <w:pPr>
        <w:numPr>
          <w:ilvl w:val="0"/>
          <w:numId w:val="9"/>
        </w:numPr>
      </w:pPr>
      <w:r>
        <w:t>R4-108651, “</w:t>
      </w:r>
      <w:r w:rsidRPr="00232E87">
        <w:t>WF for FR2 UL MIMO EVM</w:t>
      </w:r>
      <w:r>
        <w:t>”, RAN4#99-e, Qualcomm Incorporated</w:t>
      </w:r>
    </w:p>
    <w:p w14:paraId="727342AE" w14:textId="1DA47CD4" w:rsidR="009C03F5" w:rsidRDefault="009C03F5" w:rsidP="00E20903">
      <w:pPr>
        <w:numPr>
          <w:ilvl w:val="0"/>
          <w:numId w:val="9"/>
        </w:numPr>
      </w:pPr>
      <w:r>
        <w:t>R4-2111902, “</w:t>
      </w:r>
      <w:r w:rsidR="00560860" w:rsidRPr="00560860">
        <w:t>Comparison of TSQ measurement methods for TE with dual pol Rx</w:t>
      </w:r>
      <w:r w:rsidR="00560860">
        <w:t>”, RAN4#100-e, Qualcomm Incorporated</w:t>
      </w:r>
    </w:p>
    <w:p w14:paraId="59ABF1CC" w14:textId="6F4728BE" w:rsidR="009F7D27" w:rsidRDefault="006602C1" w:rsidP="00E20903">
      <w:pPr>
        <w:numPr>
          <w:ilvl w:val="0"/>
          <w:numId w:val="9"/>
        </w:numPr>
      </w:pPr>
      <w:r w:rsidRPr="006602C1">
        <w:t>R4-2302298</w:t>
      </w:r>
      <w:r w:rsidR="009F7D27">
        <w:t>, “Updates to FR1 UL MIMO measurement proce</w:t>
      </w:r>
      <w:r w:rsidR="0089622A">
        <w:t>dure</w:t>
      </w:r>
      <w:r w:rsidR="00DE778A">
        <w:t xml:space="preserve"> (Rel-15)</w:t>
      </w:r>
      <w:r w:rsidR="009F7D27">
        <w:t>”, RAN4#106, Keysight Technologies UK Ltd.</w:t>
      </w:r>
    </w:p>
    <w:p w14:paraId="1F59BE32" w14:textId="22433337" w:rsidR="009F7D27" w:rsidRDefault="000C7D34" w:rsidP="00E20903">
      <w:pPr>
        <w:numPr>
          <w:ilvl w:val="0"/>
          <w:numId w:val="9"/>
        </w:numPr>
      </w:pPr>
      <w:r w:rsidRPr="000C7D34">
        <w:t>R4-2302302</w:t>
      </w:r>
      <w:r w:rsidR="009F7D27">
        <w:t>, “Updates to FR2 UL MIMO measurement proce</w:t>
      </w:r>
      <w:r w:rsidR="0089622A">
        <w:t>dure</w:t>
      </w:r>
      <w:r w:rsidR="00DE778A">
        <w:t xml:space="preserve"> (Rel-15)</w:t>
      </w:r>
      <w:r w:rsidR="009F7D27">
        <w:t>”,</w:t>
      </w:r>
      <w:r w:rsidR="009F7D27" w:rsidRPr="009F7D27">
        <w:t xml:space="preserve"> </w:t>
      </w:r>
      <w:r w:rsidR="009F7D27">
        <w:t>RAN4#106, Keysight Technologies UK Ltd.</w:t>
      </w:r>
    </w:p>
    <w:p w14:paraId="324EBC3D" w14:textId="2B5D2FAF" w:rsidR="00A360EC" w:rsidRPr="00A360EC" w:rsidRDefault="00A360EC" w:rsidP="00D3673B">
      <w:pPr>
        <w:numPr>
          <w:ilvl w:val="0"/>
          <w:numId w:val="9"/>
        </w:numPr>
      </w:pPr>
      <w:r w:rsidRPr="00A360EC">
        <w:t>https://en.wikipedia.org/wiki/Condition_number</w:t>
      </w:r>
    </w:p>
    <w:p w14:paraId="0645D609" w14:textId="77777777" w:rsidR="003F1FC5" w:rsidRDefault="003F1FC5" w:rsidP="00531B6D">
      <w:pPr>
        <w:pStyle w:val="Heading1"/>
      </w:pPr>
      <w:r>
        <w:br w:type="page"/>
      </w:r>
    </w:p>
    <w:p w14:paraId="18BE5CB5" w14:textId="19C3C413" w:rsidR="006A61F9" w:rsidRDefault="002D3894" w:rsidP="00531B6D">
      <w:pPr>
        <w:pStyle w:val="Heading1"/>
      </w:pPr>
      <w:r>
        <w:rPr>
          <w:rFonts w:hint="eastAsia"/>
        </w:rPr>
        <w:lastRenderedPageBreak/>
        <w:t>ANNEX</w:t>
      </w:r>
      <w:r>
        <w:rPr>
          <w:rFonts w:hint="eastAsia"/>
        </w:rPr>
        <w:t>：</w:t>
      </w:r>
      <w:r w:rsidR="0010137C">
        <w:rPr>
          <w:rFonts w:hint="eastAsia"/>
        </w:rPr>
        <w:t xml:space="preserve"> </w:t>
      </w:r>
      <w:r w:rsidR="00296B51">
        <w:t xml:space="preserve">Invertibility of channel matrix </w:t>
      </w:r>
    </w:p>
    <w:p w14:paraId="05E40810" w14:textId="1D61B336" w:rsidR="0010137C" w:rsidRPr="00233A76" w:rsidRDefault="00233A76" w:rsidP="00233A76">
      <w:pPr>
        <w:jc w:val="both"/>
      </w:pPr>
      <w:r w:rsidRPr="00233A76">
        <w:t xml:space="preserve">For DMRS based LSE channel estimation, the Cond(X) = 1 since the sequency of per layer DMRS is </w:t>
      </w:r>
      <w:r>
        <w:t>o</w:t>
      </w:r>
      <w:r w:rsidRPr="00233A76">
        <w:t>rthogonal.</w:t>
      </w:r>
      <w:r>
        <w:t xml:space="preserve"> DMRS plus Data based LSE is main topic below.</w:t>
      </w:r>
    </w:p>
    <w:p w14:paraId="535995E1" w14:textId="0EE9682B" w:rsidR="00233A76" w:rsidRDefault="00233A76" w:rsidP="0010137C">
      <w:pPr>
        <w:jc w:val="both"/>
      </w:pPr>
      <w:r>
        <w:t xml:space="preserve">For </w:t>
      </w:r>
      <w:proofErr w:type="gramStart"/>
      <w:r w:rsidR="0010137C">
        <w:t>Cond(</w:t>
      </w:r>
      <w:bookmarkStart w:id="69" w:name="OLE_LINK75"/>
      <w:bookmarkStart w:id="70" w:name="OLE_LINK76"/>
      <w:proofErr w:type="gramEnd"/>
      <m:oMath>
        <m:r>
          <w:rPr>
            <w:rFonts w:ascii="Cambria Math" w:hAnsi="Cambria Math"/>
          </w:rPr>
          <m:t>X*</m:t>
        </m:r>
        <w:bookmarkEnd w:id="69"/>
        <m:sSup>
          <m:sSupPr>
            <m:ctrlPr>
              <w:rPr>
                <w:rFonts w:ascii="Cambria Math" w:hAnsi="Cambria Math"/>
                <w:i/>
                <w:sz w:val="24"/>
                <w:szCs w:val="24"/>
              </w:rPr>
            </m:ctrlPr>
          </m:sSupPr>
          <m:e>
            <m:r>
              <w:rPr>
                <w:rFonts w:ascii="Cambria Math" w:hAnsi="Cambria Math"/>
              </w:rPr>
              <m:t>X</m:t>
            </m:r>
          </m:e>
          <m:sup>
            <m:r>
              <w:rPr>
                <w:rFonts w:ascii="Cambria Math" w:hAnsi="Cambria Math"/>
              </w:rPr>
              <m:t>H</m:t>
            </m:r>
          </m:sup>
        </m:sSup>
      </m:oMath>
      <w:bookmarkEnd w:id="70"/>
      <w:r w:rsidR="0010137C">
        <w:t>)</w:t>
      </w:r>
      <w:r>
        <w:t>,</w:t>
      </w:r>
      <w:r w:rsidR="0010137C">
        <w:t xml:space="preserve">  here it is supposed A </w:t>
      </w:r>
      <w:bookmarkStart w:id="71" w:name="OLE_LINK81"/>
      <w:r w:rsidR="0010137C">
        <w:t xml:space="preserve">= </w:t>
      </w:r>
      <m:oMath>
        <m:r>
          <w:rPr>
            <w:rFonts w:ascii="Cambria Math" w:hAnsi="Cambria Math"/>
          </w:rPr>
          <m:t>X*</m:t>
        </m:r>
        <m:sSup>
          <m:sSupPr>
            <m:ctrlPr>
              <w:rPr>
                <w:rFonts w:ascii="Cambria Math" w:hAnsi="Cambria Math"/>
                <w:i/>
                <w:sz w:val="24"/>
                <w:szCs w:val="24"/>
              </w:rPr>
            </m:ctrlPr>
          </m:sSupPr>
          <m:e>
            <m:r>
              <w:rPr>
                <w:rFonts w:ascii="Cambria Math" w:hAnsi="Cambria Math"/>
              </w:rPr>
              <m:t>X</m:t>
            </m:r>
          </m:e>
          <m:sup>
            <m:r>
              <w:rPr>
                <w:rFonts w:ascii="Cambria Math" w:hAnsi="Cambria Math"/>
              </w:rPr>
              <m:t>H</m:t>
            </m:r>
          </m:sup>
        </m:sSup>
      </m:oMath>
      <w:bookmarkEnd w:id="71"/>
      <w:r w:rsidR="0010137C">
        <w:rPr>
          <w:sz w:val="24"/>
          <w:szCs w:val="24"/>
          <w:lang w:eastAsia="zh-CN"/>
        </w:rPr>
        <w:t xml:space="preserve">,  </w:t>
      </w:r>
      <w:r w:rsidR="0010137C" w:rsidRPr="00233A76">
        <w:t xml:space="preserve">X </w:t>
      </w:r>
      <w:r>
        <w:t xml:space="preserve">is transmitted data that involved in LSE based channel estimation. </w:t>
      </w:r>
      <w:r w:rsidR="0010137C" w:rsidRPr="0010137C">
        <w:t>Dimension(X) =</w:t>
      </w:r>
      <w:r w:rsidR="00331EDD">
        <w:t xml:space="preserve"> </w:t>
      </w:r>
      <w:bookmarkStart w:id="72" w:name="OLE_LINK86"/>
      <m:oMath>
        <m:sSub>
          <m:sSubPr>
            <m:ctrlPr>
              <w:rPr>
                <w:rFonts w:ascii="Cambria Math" w:hAnsi="Cambria Math"/>
                <w:i/>
              </w:rPr>
            </m:ctrlPr>
          </m:sSubPr>
          <m:e>
            <m:r>
              <w:rPr>
                <w:rFonts w:ascii="Cambria Math" w:hAnsi="Cambria Math"/>
              </w:rPr>
              <m:t>N</m:t>
            </m:r>
          </m:e>
          <m:sub>
            <m:r>
              <w:rPr>
                <w:rFonts w:ascii="Cambria Math" w:hAnsi="Cambria Math"/>
              </w:rPr>
              <m:t>numLayer</m:t>
            </m:r>
          </m:sub>
        </m:sSub>
        <w:bookmarkEnd w:id="72"/>
        <m:r>
          <w:rPr>
            <w:rFonts w:ascii="Cambria Math" w:hAnsi="Cambria Math"/>
          </w:rPr>
          <m:t>*</m:t>
        </m:r>
        <m:sSub>
          <m:sSubPr>
            <m:ctrlPr>
              <w:rPr>
                <w:rFonts w:ascii="Cambria Math" w:hAnsi="Cambria Math"/>
                <w:i/>
                <w:sz w:val="24"/>
                <w:szCs w:val="24"/>
              </w:rPr>
            </m:ctrlPr>
          </m:sSubPr>
          <m:e>
            <m:r>
              <w:rPr>
                <w:rFonts w:ascii="Cambria Math" w:hAnsi="Cambria Math"/>
              </w:rPr>
              <m:t>N</m:t>
            </m:r>
          </m:e>
          <m:sub>
            <m:r>
              <w:rPr>
                <w:rFonts w:ascii="Cambria Math" w:hAnsi="Cambria Math"/>
              </w:rPr>
              <m:t>numRE</m:t>
            </m:r>
          </m:sub>
        </m:sSub>
      </m:oMath>
      <w:r w:rsidR="0010137C" w:rsidRPr="0010137C">
        <w:rPr>
          <w:sz w:val="24"/>
          <w:szCs w:val="24"/>
        </w:rPr>
        <w:t xml:space="preserve"> </w:t>
      </w:r>
      <w:r w:rsidR="00331EDD">
        <w:rPr>
          <w:sz w:val="24"/>
          <w:szCs w:val="24"/>
        </w:rPr>
        <w:t xml:space="preserve">, </w:t>
      </w:r>
      <w:r w:rsidRPr="00233A76">
        <w:t xml:space="preserve">where </w:t>
      </w:r>
      <m:oMath>
        <m:sSub>
          <m:sSubPr>
            <m:ctrlPr>
              <w:rPr>
                <w:rFonts w:ascii="Cambria Math" w:hAnsi="Cambria Math"/>
                <w:i/>
                <w:sz w:val="24"/>
                <w:szCs w:val="24"/>
              </w:rPr>
            </m:ctrlPr>
          </m:sSubPr>
          <m:e>
            <m:r>
              <w:rPr>
                <w:rFonts w:ascii="Cambria Math" w:hAnsi="Cambria Math"/>
              </w:rPr>
              <m:t>N</m:t>
            </m:r>
          </m:e>
          <m:sub>
            <m:r>
              <w:rPr>
                <w:rFonts w:ascii="Cambria Math" w:hAnsi="Cambria Math"/>
              </w:rPr>
              <m:t>numLayer</m:t>
            </m:r>
          </m:sub>
        </m:sSub>
      </m:oMath>
      <w:r>
        <w:t xml:space="preserve">= 2 and </w:t>
      </w:r>
      <w:bookmarkStart w:id="73" w:name="OLE_LINK107"/>
      <m:oMath>
        <m:sSub>
          <m:sSubPr>
            <m:ctrlPr>
              <w:rPr>
                <w:rFonts w:ascii="Cambria Math" w:hAnsi="Cambria Math"/>
                <w:i/>
                <w:sz w:val="24"/>
                <w:szCs w:val="24"/>
              </w:rPr>
            </m:ctrlPr>
          </m:sSubPr>
          <m:e>
            <m:r>
              <w:rPr>
                <w:rFonts w:ascii="Cambria Math" w:hAnsi="Cambria Math"/>
              </w:rPr>
              <m:t>N</m:t>
            </m:r>
          </m:e>
          <m:sub>
            <m:r>
              <w:rPr>
                <w:rFonts w:ascii="Cambria Math" w:hAnsi="Cambria Math"/>
              </w:rPr>
              <m:t>numRE</m:t>
            </m:r>
          </m:sub>
        </m:sSub>
      </m:oMath>
      <w:bookmarkEnd w:id="73"/>
      <w:r w:rsidR="00331EDD">
        <w:rPr>
          <w:sz w:val="24"/>
          <w:szCs w:val="24"/>
        </w:rPr>
        <w:t xml:space="preserve"> </w:t>
      </w:r>
      <w:r>
        <w:t>depend on the system configuration parameter and receiver method:</w:t>
      </w:r>
    </w:p>
    <w:p w14:paraId="739082D1" w14:textId="6D09B0E1" w:rsidR="00233A76" w:rsidRPr="00296B51" w:rsidRDefault="00253C40" w:rsidP="006A61F9">
      <w:pPr>
        <w:spacing w:after="0"/>
      </w:pPr>
      <w:r w:rsidRPr="00296B51">
        <w:t xml:space="preserve">Here  </w:t>
      </w:r>
      <m:oMath>
        <m:r>
          <w:rPr>
            <w:rFonts w:ascii="Cambria Math" w:hAnsi="Cambria Math"/>
          </w:rPr>
          <m:t>X</m:t>
        </m:r>
        <m:r>
          <m:rPr>
            <m:sty m:val="p"/>
          </m:rPr>
          <w:rPr>
            <w:rFonts w:ascii="Cambria Math" w:hAnsi="Cambria Math"/>
          </w:rPr>
          <m:t xml:space="preserve">= </m:t>
        </m:r>
        <w:bookmarkStart w:id="74" w:name="OLE_LINK82"/>
        <m:d>
          <m:dPr>
            <m:begChr m:val="["/>
            <m:endChr m:val="]"/>
            <m:ctrlPr>
              <w:rPr>
                <w:rFonts w:ascii="Cambria Math" w:hAnsi="Cambria Math"/>
              </w:rPr>
            </m:ctrlPr>
          </m:dPr>
          <m:e>
            <m:eqArr>
              <m:eqArrPr>
                <m:ctrlPr>
                  <w:rPr>
                    <w:rFonts w:ascii="Cambria Math" w:hAnsi="Cambria Math"/>
                  </w:rPr>
                </m:ctrlPr>
              </m:eqArrPr>
              <m:e>
                <w:bookmarkStart w:id="75" w:name="OLE_LINK80"/>
                <m:sSub>
                  <m:sSubPr>
                    <m:ctrlPr>
                      <w:rPr>
                        <w:rFonts w:ascii="Cambria Math" w:hAnsi="Cambria Math"/>
                      </w:rPr>
                    </m:ctrlPr>
                  </m:sSubPr>
                  <m:e>
                    <m:r>
                      <w:rPr>
                        <w:rFonts w:ascii="Cambria Math" w:hAnsi="Cambria Math"/>
                      </w:rPr>
                      <m:t>x</m:t>
                    </m:r>
                  </m:e>
                  <m:sub>
                    <m:r>
                      <w:rPr>
                        <w:rFonts w:ascii="Cambria Math" w:hAnsi="Cambria Math"/>
                      </w:rPr>
                      <m:t>layer</m:t>
                    </m:r>
                    <m:r>
                      <m:rPr>
                        <m:sty m:val="p"/>
                      </m:rPr>
                      <w:rPr>
                        <w:rFonts w:ascii="Cambria Math" w:hAnsi="Cambria Math"/>
                      </w:rPr>
                      <m:t>1</m:t>
                    </m:r>
                  </m:sub>
                </m:sSub>
                <w:bookmarkEnd w:id="75"/>
              </m:e>
              <m:e>
                <w:bookmarkStart w:id="76" w:name="OLE_LINK79"/>
                <m:sSub>
                  <m:sSubPr>
                    <m:ctrlPr>
                      <w:rPr>
                        <w:rFonts w:ascii="Cambria Math" w:hAnsi="Cambria Math"/>
                      </w:rPr>
                    </m:ctrlPr>
                  </m:sSubPr>
                  <m:e>
                    <m:r>
                      <w:rPr>
                        <w:rFonts w:ascii="Cambria Math" w:hAnsi="Cambria Math"/>
                      </w:rPr>
                      <m:t>x</m:t>
                    </m:r>
                  </m:e>
                  <m:sub>
                    <m:r>
                      <w:rPr>
                        <w:rFonts w:ascii="Cambria Math" w:hAnsi="Cambria Math"/>
                      </w:rPr>
                      <m:t>layer</m:t>
                    </m:r>
                    <m:r>
                      <m:rPr>
                        <m:sty m:val="p"/>
                      </m:rPr>
                      <w:rPr>
                        <w:rFonts w:ascii="Cambria Math" w:hAnsi="Cambria Math"/>
                      </w:rPr>
                      <m:t>2</m:t>
                    </m:r>
                  </m:sub>
                </m:sSub>
                <w:bookmarkEnd w:id="76"/>
              </m:e>
            </m:eqArr>
          </m:e>
        </m:d>
      </m:oMath>
      <w:r w:rsidRPr="00296B51">
        <w:t xml:space="preserve"> </w:t>
      </w:r>
      <w:bookmarkEnd w:id="74"/>
      <w:r w:rsidRPr="00296B51">
        <w:t xml:space="preserve">and </w:t>
      </w:r>
      <m:oMath>
        <m:sSub>
          <m:sSubPr>
            <m:ctrlPr>
              <w:rPr>
                <w:rFonts w:ascii="Cambria Math" w:hAnsi="Cambria Math"/>
              </w:rPr>
            </m:ctrlPr>
          </m:sSubPr>
          <m:e>
            <m:r>
              <w:rPr>
                <w:rFonts w:ascii="Cambria Math" w:hAnsi="Cambria Math"/>
              </w:rPr>
              <m:t>x</m:t>
            </m:r>
          </m:e>
          <m:sub>
            <m:r>
              <w:rPr>
                <w:rFonts w:ascii="Cambria Math" w:hAnsi="Cambria Math"/>
              </w:rPr>
              <m:t>layer</m:t>
            </m:r>
            <m:r>
              <m:rPr>
                <m:sty m:val="p"/>
              </m:rPr>
              <w:rPr>
                <w:rFonts w:ascii="Cambria Math" w:hAnsi="Cambria Math"/>
              </w:rPr>
              <m:t>1</m:t>
            </m:r>
          </m:sub>
        </m:sSub>
      </m:oMath>
      <w:r w:rsidRPr="00296B51">
        <w:t xml:space="preserve"> is row vector and the length equals to the number of RE per layer</w:t>
      </w:r>
      <w:r w:rsidR="00AB1D37" w:rsidRPr="00296B51">
        <w:t>,</w:t>
      </w:r>
    </w:p>
    <w:p w14:paraId="6F60D509" w14:textId="6A8F7269" w:rsidR="00253C40" w:rsidRPr="00331EDD" w:rsidRDefault="00253C40" w:rsidP="00253C40">
      <w:pPr>
        <w:spacing w:after="0"/>
        <w:rPr>
          <w:sz w:val="24"/>
          <w:szCs w:val="24"/>
          <w:lang w:val="en-US"/>
        </w:rPr>
      </w:pPr>
      <m:oMathPara>
        <m:oMathParaPr>
          <m:jc m:val="center"/>
        </m:oMathParaPr>
        <m:oMath>
          <m:r>
            <m:rPr>
              <m:sty m:val="p"/>
            </m:rPr>
            <w:rPr>
              <w:rFonts w:ascii="Cambria Math" w:eastAsia="Malgun Gothic" w:hAnsi="Cambria Math"/>
              <w:sz w:val="24"/>
              <w:szCs w:val="24"/>
            </w:rPr>
            <m:t xml:space="preserve">A </m:t>
          </m:r>
          <m:r>
            <m:rPr>
              <m:sty m:val="p"/>
            </m:rPr>
            <w:rPr>
              <w:rFonts w:ascii="Cambria Math" w:hAnsi="Cambria Math"/>
            </w:rPr>
            <m:t xml:space="preserve">= </m:t>
          </m:r>
          <m:r>
            <w:rPr>
              <w:rFonts w:ascii="Cambria Math" w:hAnsi="Cambria Math"/>
            </w:rPr>
            <m:t>X*</m:t>
          </m:r>
          <m:sSup>
            <m:sSupPr>
              <m:ctrlPr>
                <w:rPr>
                  <w:rFonts w:ascii="Cambria Math" w:hAnsi="Cambria Math"/>
                  <w:i/>
                  <w:sz w:val="24"/>
                  <w:szCs w:val="24"/>
                </w:rPr>
              </m:ctrlPr>
            </m:sSupPr>
            <m:e>
              <m:r>
                <w:rPr>
                  <w:rFonts w:ascii="Cambria Math" w:hAnsi="Cambria Math"/>
                </w:rPr>
                <m:t>X</m:t>
              </m:r>
            </m:e>
            <m:sup>
              <m:r>
                <w:rPr>
                  <w:rFonts w:ascii="Cambria Math" w:hAnsi="Cambria Math"/>
                </w:rPr>
                <m:t>H</m:t>
              </m:r>
            </m:sup>
          </m:sSup>
        </m:oMath>
      </m:oMathPara>
    </w:p>
    <w:p w14:paraId="650AE1D1" w14:textId="4D8DF6C0" w:rsidR="00253C40" w:rsidRPr="005F4756" w:rsidRDefault="00253C40" w:rsidP="00253C40">
      <w:pPr>
        <w:spacing w:after="0"/>
        <w:ind w:left="2160" w:firstLine="720"/>
        <w:rPr>
          <w:rFonts w:eastAsiaTheme="minorEastAsia"/>
          <w:sz w:val="24"/>
          <w:szCs w:val="24"/>
          <w:lang w:eastAsia="zh-CN"/>
        </w:rPr>
      </w:pPr>
      <w:r>
        <w:rPr>
          <w:rFonts w:eastAsia="Malgun Gothic"/>
          <w:sz w:val="24"/>
          <w:szCs w:val="24"/>
        </w:rPr>
        <w:t>A</w:t>
      </w:r>
      <w:r w:rsidR="00935E1B">
        <w:rPr>
          <w:rFonts w:eastAsia="Malgun Gothic"/>
          <w:sz w:val="24"/>
          <w:szCs w:val="24"/>
        </w:rPr>
        <w:t xml:space="preserve"> = </w:t>
      </w:r>
      <w:r>
        <w:rPr>
          <w:rFonts w:eastAsia="Malgun Gothic"/>
          <w:sz w:val="24"/>
          <w:szCs w:val="24"/>
        </w:rPr>
        <w:tab/>
      </w:r>
      <w:bookmarkStart w:id="77" w:name="OLE_LINK88"/>
      <m:oMath>
        <m:d>
          <m:dPr>
            <m:begChr m:val="["/>
            <m:endChr m:val="]"/>
            <m:ctrlPr>
              <w:rPr>
                <w:rFonts w:ascii="Cambria Math" w:hAnsi="Cambria Math"/>
                <w:i/>
                <w:sz w:val="24"/>
                <w:szCs w:val="24"/>
              </w:rPr>
            </m:ctrlPr>
          </m:dPr>
          <m:e>
            <m:m>
              <m:mPr>
                <m:mcs>
                  <m:mc>
                    <m:mcPr>
                      <m:count m:val="2"/>
                      <m:mcJc m:val="center"/>
                    </m:mcPr>
                  </m:mc>
                </m:mcs>
                <m:ctrlPr>
                  <w:rPr>
                    <w:rFonts w:ascii="Cambria Math" w:hAnsi="Cambria Math"/>
                    <w:i/>
                    <w:sz w:val="24"/>
                    <w:szCs w:val="24"/>
                  </w:rPr>
                </m:ctrlPr>
              </m:mPr>
              <m:mr>
                <m:e>
                  <w:bookmarkStart w:id="78" w:name="OLE_LINK84"/>
                  <w:bookmarkStart w:id="79" w:name="OLE_LINK85"/>
                  <m:sSub>
                    <m:sSubPr>
                      <m:ctrlPr>
                        <w:rPr>
                          <w:rFonts w:ascii="Cambria Math" w:hAnsi="Cambria Math"/>
                          <w:i/>
                          <w:sz w:val="24"/>
                          <w:szCs w:val="24"/>
                        </w:rPr>
                      </m:ctrlPr>
                    </m:sSubPr>
                    <m:e>
                      <m:r>
                        <w:rPr>
                          <w:rFonts w:ascii="Cambria Math" w:hAnsi="Cambria Math"/>
                        </w:rPr>
                        <m:t>x</m:t>
                      </m:r>
                    </m:e>
                    <m:sub>
                      <m:r>
                        <w:rPr>
                          <w:rFonts w:ascii="Cambria Math" w:hAnsi="Cambria Math"/>
                        </w:rPr>
                        <m:t>layer1</m:t>
                      </m:r>
                    </m:sub>
                  </m:sSub>
                  <w:bookmarkEnd w:id="78"/>
                  <m:r>
                    <w:rPr>
                      <w:rFonts w:ascii="Cambria Math" w:hAnsi="Cambria Math"/>
                      <w:sz w:val="24"/>
                      <w:szCs w:val="24"/>
                    </w:rPr>
                    <m:t xml:space="preserve">* </m:t>
                  </m:r>
                  <m:sSup>
                    <m:sSupPr>
                      <m:ctrlPr>
                        <w:rPr>
                          <w:rFonts w:ascii="Cambria Math" w:hAnsi="Cambria Math"/>
                          <w:i/>
                          <w:sz w:val="24"/>
                          <w:szCs w:val="24"/>
                        </w:rPr>
                      </m:ctrlPr>
                    </m:sSupPr>
                    <m:e>
                      <m:sSub>
                        <m:sSubPr>
                          <m:ctrlPr>
                            <w:rPr>
                              <w:rFonts w:ascii="Cambria Math" w:hAnsi="Cambria Math"/>
                              <w:i/>
                              <w:sz w:val="24"/>
                              <w:szCs w:val="24"/>
                            </w:rPr>
                          </m:ctrlPr>
                        </m:sSubPr>
                        <m:e>
                          <m:r>
                            <w:rPr>
                              <w:rFonts w:ascii="Cambria Math" w:hAnsi="Cambria Math"/>
                            </w:rPr>
                            <m:t>x</m:t>
                          </m:r>
                        </m:e>
                        <m:sub>
                          <m:r>
                            <w:rPr>
                              <w:rFonts w:ascii="Cambria Math" w:hAnsi="Cambria Math"/>
                            </w:rPr>
                            <m:t>layer1</m:t>
                          </m:r>
                        </m:sub>
                      </m:sSub>
                    </m:e>
                    <m:sup>
                      <m:r>
                        <w:rPr>
                          <w:rFonts w:ascii="Cambria Math" w:hAnsi="Cambria Math"/>
                          <w:sz w:val="24"/>
                          <w:szCs w:val="24"/>
                        </w:rPr>
                        <m:t>H</m:t>
                      </m:r>
                    </m:sup>
                  </m:sSup>
                  <w:bookmarkEnd w:id="79"/>
                </m:e>
                <m:e>
                  <w:bookmarkStart w:id="80" w:name="OLE_LINK91"/>
                  <m:sSub>
                    <m:sSubPr>
                      <m:ctrlPr>
                        <w:rPr>
                          <w:rFonts w:ascii="Cambria Math" w:hAnsi="Cambria Math"/>
                          <w:i/>
                          <w:sz w:val="24"/>
                          <w:szCs w:val="24"/>
                        </w:rPr>
                      </m:ctrlPr>
                    </m:sSubPr>
                    <m:e>
                      <m:r>
                        <w:rPr>
                          <w:rFonts w:ascii="Cambria Math" w:hAnsi="Cambria Math"/>
                        </w:rPr>
                        <m:t>x</m:t>
                      </m:r>
                    </m:e>
                    <m:sub>
                      <m:r>
                        <w:rPr>
                          <w:rFonts w:ascii="Cambria Math" w:hAnsi="Cambria Math"/>
                        </w:rPr>
                        <m:t>layer1</m:t>
                      </m:r>
                    </m:sub>
                  </m:sSub>
                  <m:r>
                    <w:rPr>
                      <w:rFonts w:ascii="Cambria Math" w:hAnsi="Cambria Math"/>
                      <w:sz w:val="24"/>
                      <w:szCs w:val="24"/>
                    </w:rPr>
                    <m:t xml:space="preserve">* </m:t>
                  </m:r>
                  <m:sSup>
                    <m:sSupPr>
                      <m:ctrlPr>
                        <w:rPr>
                          <w:rFonts w:ascii="Cambria Math" w:hAnsi="Cambria Math"/>
                          <w:i/>
                          <w:sz w:val="24"/>
                          <w:szCs w:val="24"/>
                        </w:rPr>
                      </m:ctrlPr>
                    </m:sSupPr>
                    <m:e>
                      <m:sSub>
                        <m:sSubPr>
                          <m:ctrlPr>
                            <w:rPr>
                              <w:rFonts w:ascii="Cambria Math" w:hAnsi="Cambria Math"/>
                              <w:i/>
                              <w:sz w:val="24"/>
                              <w:szCs w:val="24"/>
                            </w:rPr>
                          </m:ctrlPr>
                        </m:sSubPr>
                        <m:e>
                          <m:r>
                            <w:rPr>
                              <w:rFonts w:ascii="Cambria Math" w:hAnsi="Cambria Math"/>
                            </w:rPr>
                            <m:t>x</m:t>
                          </m:r>
                        </m:e>
                        <m:sub>
                          <m:r>
                            <w:rPr>
                              <w:rFonts w:ascii="Cambria Math" w:hAnsi="Cambria Math"/>
                            </w:rPr>
                            <m:t>layer2</m:t>
                          </m:r>
                        </m:sub>
                      </m:sSub>
                    </m:e>
                    <m:sup>
                      <m:r>
                        <w:rPr>
                          <w:rFonts w:ascii="Cambria Math" w:hAnsi="Cambria Math"/>
                          <w:sz w:val="24"/>
                          <w:szCs w:val="24"/>
                        </w:rPr>
                        <m:t>H</m:t>
                      </m:r>
                    </m:sup>
                  </m:sSup>
                  <w:bookmarkEnd w:id="80"/>
                </m:e>
              </m:mr>
              <m:mr>
                <m:e>
                  <w:bookmarkStart w:id="81" w:name="OLE_LINK90"/>
                  <m:sSup>
                    <m:sSupPr>
                      <m:ctrlPr>
                        <w:rPr>
                          <w:rFonts w:ascii="Cambria Math" w:hAnsi="Cambria Math"/>
                          <w:i/>
                          <w:sz w:val="24"/>
                          <w:szCs w:val="24"/>
                        </w:rPr>
                      </m:ctrlPr>
                    </m:sSupPr>
                    <m:e>
                      <m:sSub>
                        <m:sSubPr>
                          <m:ctrlPr>
                            <w:rPr>
                              <w:rFonts w:ascii="Cambria Math" w:hAnsi="Cambria Math"/>
                              <w:i/>
                              <w:sz w:val="24"/>
                              <w:szCs w:val="24"/>
                            </w:rPr>
                          </m:ctrlPr>
                        </m:sSubPr>
                        <m:e>
                          <m:r>
                            <w:rPr>
                              <w:rFonts w:ascii="Cambria Math" w:hAnsi="Cambria Math"/>
                            </w:rPr>
                            <m:t>x</m:t>
                          </m:r>
                        </m:e>
                        <m:sub>
                          <m:r>
                            <w:rPr>
                              <w:rFonts w:ascii="Cambria Math" w:hAnsi="Cambria Math"/>
                            </w:rPr>
                            <m:t>layer2</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rPr>
                            <m:t>x</m:t>
                          </m:r>
                        </m:e>
                        <m:sub>
                          <m:r>
                            <w:rPr>
                              <w:rFonts w:ascii="Cambria Math" w:hAnsi="Cambria Math"/>
                            </w:rPr>
                            <m:t>layer1</m:t>
                          </m:r>
                        </m:sub>
                      </m:sSub>
                    </m:e>
                    <m:sup>
                      <m:r>
                        <w:rPr>
                          <w:rFonts w:ascii="Cambria Math" w:hAnsi="Cambria Math"/>
                          <w:sz w:val="24"/>
                          <w:szCs w:val="24"/>
                        </w:rPr>
                        <m:t>H</m:t>
                      </m:r>
                    </m:sup>
                  </m:sSup>
                  <m:r>
                    <w:rPr>
                      <w:rFonts w:ascii="Cambria Math" w:hAnsi="Cambria Math"/>
                      <w:sz w:val="24"/>
                      <w:szCs w:val="24"/>
                    </w:rPr>
                    <m:t xml:space="preserve"> </m:t>
                  </m:r>
                  <w:bookmarkEnd w:id="81"/>
                  <m:r>
                    <w:rPr>
                      <w:rFonts w:ascii="Cambria Math" w:hAnsi="Cambria Math"/>
                      <w:sz w:val="24"/>
                      <w:szCs w:val="24"/>
                    </w:rPr>
                    <m:t xml:space="preserve"> </m:t>
                  </m:r>
                </m:e>
                <m:e>
                  <w:bookmarkStart w:id="82" w:name="OLE_LINK89"/>
                  <m:sSub>
                    <m:sSubPr>
                      <m:ctrlPr>
                        <w:rPr>
                          <w:rFonts w:ascii="Cambria Math" w:hAnsi="Cambria Math"/>
                          <w:i/>
                          <w:sz w:val="24"/>
                          <w:szCs w:val="24"/>
                        </w:rPr>
                      </m:ctrlPr>
                    </m:sSubPr>
                    <m:e>
                      <m:r>
                        <w:rPr>
                          <w:rFonts w:ascii="Cambria Math" w:hAnsi="Cambria Math"/>
                        </w:rPr>
                        <m:t>x</m:t>
                      </m:r>
                    </m:e>
                    <m:sub>
                      <m:r>
                        <w:rPr>
                          <w:rFonts w:ascii="Cambria Math" w:hAnsi="Cambria Math"/>
                        </w:rPr>
                        <m:t>layer2</m:t>
                      </m:r>
                    </m:sub>
                  </m:sSub>
                  <m:r>
                    <w:rPr>
                      <w:rFonts w:ascii="Cambria Math" w:hAnsi="Cambria Math"/>
                      <w:sz w:val="24"/>
                      <w:szCs w:val="24"/>
                    </w:rPr>
                    <m:t xml:space="preserve">* </m:t>
                  </m:r>
                  <m:sSup>
                    <m:sSupPr>
                      <m:ctrlPr>
                        <w:rPr>
                          <w:rFonts w:ascii="Cambria Math" w:hAnsi="Cambria Math"/>
                          <w:i/>
                          <w:sz w:val="24"/>
                          <w:szCs w:val="24"/>
                        </w:rPr>
                      </m:ctrlPr>
                    </m:sSupPr>
                    <m:e>
                      <m:sSub>
                        <m:sSubPr>
                          <m:ctrlPr>
                            <w:rPr>
                              <w:rFonts w:ascii="Cambria Math" w:hAnsi="Cambria Math"/>
                              <w:i/>
                              <w:sz w:val="24"/>
                              <w:szCs w:val="24"/>
                            </w:rPr>
                          </m:ctrlPr>
                        </m:sSubPr>
                        <m:e>
                          <m:r>
                            <w:rPr>
                              <w:rFonts w:ascii="Cambria Math" w:hAnsi="Cambria Math"/>
                            </w:rPr>
                            <m:t>x</m:t>
                          </m:r>
                        </m:e>
                        <m:sub>
                          <m:r>
                            <w:rPr>
                              <w:rFonts w:ascii="Cambria Math" w:hAnsi="Cambria Math"/>
                            </w:rPr>
                            <m:t>layer2</m:t>
                          </m:r>
                        </m:sub>
                      </m:sSub>
                    </m:e>
                    <m:sup>
                      <m:r>
                        <w:rPr>
                          <w:rFonts w:ascii="Cambria Math" w:hAnsi="Cambria Math"/>
                          <w:sz w:val="24"/>
                          <w:szCs w:val="24"/>
                        </w:rPr>
                        <m:t>H</m:t>
                      </m:r>
                    </m:sup>
                  </m:sSup>
                  <w:bookmarkEnd w:id="82"/>
                </m:e>
              </m:mr>
            </m:m>
          </m:e>
        </m:d>
      </m:oMath>
      <w:bookmarkEnd w:id="77"/>
      <w:r w:rsidR="005F4756">
        <w:rPr>
          <w:rFonts w:eastAsia="Malgun Gothic"/>
          <w:sz w:val="24"/>
          <w:szCs w:val="24"/>
        </w:rPr>
        <w:t xml:space="preserve">              </w:t>
      </w:r>
      <w:r w:rsidR="005F4756">
        <w:rPr>
          <w:rFonts w:asciiTheme="minorEastAsia" w:eastAsiaTheme="minorEastAsia" w:hAnsiTheme="minorEastAsia"/>
          <w:sz w:val="24"/>
          <w:szCs w:val="24"/>
          <w:lang w:eastAsia="zh-CN"/>
        </w:rPr>
        <w:tab/>
      </w:r>
      <w:r w:rsidR="00AB1D37">
        <w:rPr>
          <w:rFonts w:eastAsia="Malgun Gothic"/>
          <w:sz w:val="24"/>
          <w:szCs w:val="24"/>
        </w:rPr>
        <w:t>[A-1]</w:t>
      </w:r>
    </w:p>
    <w:p w14:paraId="45E6CB51" w14:textId="77777777" w:rsidR="0010137C" w:rsidRDefault="0010137C" w:rsidP="0010137C">
      <w:pPr>
        <w:jc w:val="both"/>
      </w:pPr>
      <w:r>
        <w:t xml:space="preserve">     </w:t>
      </w:r>
    </w:p>
    <w:p w14:paraId="665DEFED" w14:textId="6D432B68" w:rsidR="0010137C" w:rsidRDefault="0010137C" w:rsidP="0010137C">
      <w:pPr>
        <w:jc w:val="both"/>
        <w:rPr>
          <w:rFonts w:eastAsia="Malgun Gothic"/>
          <w:sz w:val="24"/>
          <w:szCs w:val="24"/>
        </w:rPr>
      </w:pPr>
      <w:bookmarkStart w:id="83" w:name="OLE_LINK77"/>
      <w:r>
        <w:t xml:space="preserve">  </w:t>
      </w:r>
      <w:r w:rsidR="00AB1D37">
        <w:t>Here the condition number of A is calculated with:</w:t>
      </w:r>
      <w:r>
        <w:t xml:space="preserve">               </w:t>
      </w:r>
      <m:oMath>
        <m:r>
          <w:rPr>
            <w:rFonts w:ascii="Cambria Math" w:hAnsi="Cambria Math"/>
          </w:rPr>
          <m:t xml:space="preserve">  </m:t>
        </m:r>
        <w:bookmarkStart w:id="84" w:name="OLE_LINK93"/>
        <m:r>
          <w:rPr>
            <w:rFonts w:ascii="Cambria Math" w:hAnsi="Cambria Math"/>
          </w:rPr>
          <m:t>Cond</m:t>
        </m:r>
        <m:d>
          <m:dPr>
            <m:ctrlPr>
              <w:rPr>
                <w:rFonts w:ascii="Cambria Math" w:hAnsi="Cambria Math"/>
                <w:i/>
                <w:sz w:val="24"/>
                <w:szCs w:val="24"/>
              </w:rPr>
            </m:ctrlPr>
          </m:dPr>
          <m:e>
            <m:r>
              <w:rPr>
                <w:rFonts w:ascii="Cambria Math" w:hAnsi="Cambria Math"/>
              </w:rPr>
              <m:t>A</m:t>
            </m:r>
          </m:e>
        </m:d>
        <w:bookmarkEnd w:id="83"/>
        <w:bookmarkEnd w:id="84"/>
        <m:r>
          <w:rPr>
            <w:rFonts w:ascii="Cambria Math" w:hAnsi="Cambria Math"/>
          </w:rPr>
          <m:t xml:space="preserve">= </m:t>
        </m:r>
        <m:d>
          <m:dPr>
            <m:begChr m:val="‖"/>
            <m:endChr m:val="‖"/>
            <m:ctrlPr>
              <w:rPr>
                <w:rFonts w:ascii="Cambria Math" w:hAnsi="Cambria Math"/>
                <w:i/>
                <w:sz w:val="24"/>
                <w:szCs w:val="24"/>
              </w:rPr>
            </m:ctrlPr>
          </m:dPr>
          <m:e>
            <w:bookmarkStart w:id="85" w:name="OLE_LINK87"/>
            <m:sSup>
              <m:sSupPr>
                <m:ctrlPr>
                  <w:rPr>
                    <w:rFonts w:ascii="Cambria Math" w:hAnsi="Cambria Math"/>
                    <w:i/>
                    <w:sz w:val="24"/>
                    <w:szCs w:val="24"/>
                  </w:rPr>
                </m:ctrlPr>
              </m:sSupPr>
              <m:e>
                <m:r>
                  <w:rPr>
                    <w:rFonts w:ascii="Cambria Math" w:hAnsi="Cambria Math"/>
                  </w:rPr>
                  <m:t>A</m:t>
                </m:r>
              </m:e>
              <m:sup>
                <m:r>
                  <w:rPr>
                    <w:rFonts w:ascii="Cambria Math" w:hAnsi="Cambria Math"/>
                  </w:rPr>
                  <m:t>-1</m:t>
                </m:r>
              </m:sup>
            </m:sSup>
            <w:bookmarkEnd w:id="85"/>
          </m:e>
        </m:d>
        <w:bookmarkStart w:id="86" w:name="OLE_LINK92"/>
        <m:d>
          <m:dPr>
            <m:begChr m:val="‖"/>
            <m:endChr m:val="‖"/>
            <m:ctrlPr>
              <w:rPr>
                <w:rFonts w:ascii="Cambria Math" w:hAnsi="Cambria Math"/>
                <w:i/>
                <w:sz w:val="24"/>
                <w:szCs w:val="24"/>
              </w:rPr>
            </m:ctrlPr>
          </m:dPr>
          <m:e>
            <m:r>
              <w:rPr>
                <w:rFonts w:ascii="Cambria Math" w:hAnsi="Cambria Math"/>
              </w:rPr>
              <m:t>A</m:t>
            </m:r>
          </m:e>
        </m:d>
      </m:oMath>
      <w:bookmarkEnd w:id="86"/>
      <w:r w:rsidR="00AB1D37">
        <w:rPr>
          <w:sz w:val="24"/>
          <w:szCs w:val="24"/>
        </w:rPr>
        <w:t xml:space="preserve">                         </w:t>
      </w:r>
      <w:r w:rsidR="007F1719">
        <w:rPr>
          <w:sz w:val="24"/>
          <w:szCs w:val="24"/>
        </w:rPr>
        <w:tab/>
      </w:r>
      <w:bookmarkStart w:id="87" w:name="OLE_LINK131"/>
      <w:r w:rsidR="00AB1D37">
        <w:rPr>
          <w:rFonts w:eastAsia="Malgun Gothic"/>
          <w:sz w:val="24"/>
          <w:szCs w:val="24"/>
        </w:rPr>
        <w:t>[A-2]</w:t>
      </w:r>
      <w:bookmarkEnd w:id="87"/>
    </w:p>
    <w:p w14:paraId="19BDC261" w14:textId="3F48E61C" w:rsidR="00266F6C" w:rsidRDefault="00266F6C" w:rsidP="0010137C">
      <w:pPr>
        <w:jc w:val="both"/>
        <w:rPr>
          <w:rFonts w:eastAsia="Malgun Gothic"/>
          <w:sz w:val="24"/>
          <w:szCs w:val="24"/>
        </w:rPr>
      </w:pPr>
    </w:p>
    <w:p w14:paraId="6AB083FB" w14:textId="22768627" w:rsidR="00266F6C" w:rsidRDefault="00266F6C" w:rsidP="0010137C">
      <w:pPr>
        <w:jc w:val="both"/>
        <w:rPr>
          <w:rFonts w:eastAsia="Malgun Gothic"/>
          <w:sz w:val="24"/>
          <w:szCs w:val="24"/>
        </w:rPr>
      </w:pPr>
      <w:r w:rsidRPr="00296B51">
        <w:t>Here</w:t>
      </w:r>
      <w:r>
        <w:rPr>
          <w:rFonts w:eastAsia="Malgun Gothic"/>
          <w:sz w:val="24"/>
          <w:szCs w:val="24"/>
        </w:rPr>
        <w:t xml:space="preserve"> </w:t>
      </w:r>
      <m:oMath>
        <m:sSup>
          <m:sSupPr>
            <m:ctrlPr>
              <w:rPr>
                <w:rFonts w:ascii="Cambria Math" w:hAnsi="Cambria Math"/>
                <w:i/>
                <w:sz w:val="24"/>
                <w:szCs w:val="24"/>
              </w:rPr>
            </m:ctrlPr>
          </m:sSupPr>
          <m:e>
            <m:r>
              <w:rPr>
                <w:rFonts w:ascii="Cambria Math" w:hAnsi="Cambria Math"/>
              </w:rPr>
              <m:t>A</m:t>
            </m:r>
          </m:e>
          <m:sup>
            <m:r>
              <w:rPr>
                <w:rFonts w:ascii="Cambria Math" w:hAnsi="Cambria Math"/>
              </w:rPr>
              <m:t>-1</m:t>
            </m:r>
          </m:sup>
        </m:sSup>
        <m:r>
          <w:rPr>
            <w:rFonts w:ascii="Cambria Math" w:hAnsi="Cambria Math"/>
            <w:sz w:val="24"/>
            <w:szCs w:val="24"/>
          </w:rPr>
          <m:t xml:space="preserve">= </m:t>
        </m:r>
        <w:bookmarkStart w:id="88" w:name="OLE_LINK94"/>
        <m:f>
          <m:fPr>
            <m:ctrlPr>
              <w:rPr>
                <w:rFonts w:ascii="Cambria Math" w:hAnsi="Cambria Math"/>
                <w:i/>
                <w:sz w:val="24"/>
                <w:szCs w:val="24"/>
              </w:rPr>
            </m:ctrlPr>
          </m:fPr>
          <m:num>
            <m:d>
              <m:dPr>
                <m:begChr m:val="["/>
                <m:endChr m:val="]"/>
                <m:ctrlPr>
                  <w:rPr>
                    <w:rFonts w:ascii="Cambria Math" w:hAnsi="Cambria Math"/>
                    <w:i/>
                    <w:sz w:val="24"/>
                    <w:szCs w:val="24"/>
                  </w:rPr>
                </m:ctrlPr>
              </m:dPr>
              <m:e>
                <m:m>
                  <m:mPr>
                    <m:mcs>
                      <m:mc>
                        <m:mcPr>
                          <m:count m:val="2"/>
                          <m:mcJc m:val="center"/>
                        </m:mcPr>
                      </m:mc>
                    </m:mcs>
                    <m:ctrlPr>
                      <w:rPr>
                        <w:rFonts w:ascii="Cambria Math" w:hAnsi="Cambria Math"/>
                        <w:i/>
                        <w:sz w:val="24"/>
                        <w:szCs w:val="24"/>
                      </w:rPr>
                    </m:ctrlPr>
                  </m:mPr>
                  <m:mr>
                    <m:e>
                      <m:sSub>
                        <m:sSubPr>
                          <m:ctrlPr>
                            <w:rPr>
                              <w:rFonts w:ascii="Cambria Math" w:hAnsi="Cambria Math"/>
                              <w:i/>
                              <w:sz w:val="24"/>
                              <w:szCs w:val="24"/>
                            </w:rPr>
                          </m:ctrlPr>
                        </m:sSubPr>
                        <m:e>
                          <m:r>
                            <w:rPr>
                              <w:rFonts w:ascii="Cambria Math" w:hAnsi="Cambria Math"/>
                            </w:rPr>
                            <m:t>x</m:t>
                          </m:r>
                        </m:e>
                        <m:sub>
                          <m:r>
                            <w:rPr>
                              <w:rFonts w:ascii="Cambria Math" w:hAnsi="Cambria Math"/>
                            </w:rPr>
                            <m:t>layer2</m:t>
                          </m:r>
                        </m:sub>
                      </m:sSub>
                      <m:r>
                        <w:rPr>
                          <w:rFonts w:ascii="Cambria Math" w:hAnsi="Cambria Math"/>
                          <w:sz w:val="24"/>
                          <w:szCs w:val="24"/>
                        </w:rPr>
                        <m:t xml:space="preserve">* </m:t>
                      </m:r>
                      <m:sSup>
                        <m:sSupPr>
                          <m:ctrlPr>
                            <w:rPr>
                              <w:rFonts w:ascii="Cambria Math" w:hAnsi="Cambria Math"/>
                              <w:i/>
                              <w:sz w:val="24"/>
                              <w:szCs w:val="24"/>
                            </w:rPr>
                          </m:ctrlPr>
                        </m:sSupPr>
                        <m:e>
                          <m:sSub>
                            <m:sSubPr>
                              <m:ctrlPr>
                                <w:rPr>
                                  <w:rFonts w:ascii="Cambria Math" w:hAnsi="Cambria Math"/>
                                  <w:i/>
                                  <w:sz w:val="24"/>
                                  <w:szCs w:val="24"/>
                                </w:rPr>
                              </m:ctrlPr>
                            </m:sSubPr>
                            <m:e>
                              <m:r>
                                <w:rPr>
                                  <w:rFonts w:ascii="Cambria Math" w:hAnsi="Cambria Math"/>
                                </w:rPr>
                                <m:t>x</m:t>
                              </m:r>
                            </m:e>
                            <m:sub>
                              <m:r>
                                <w:rPr>
                                  <w:rFonts w:ascii="Cambria Math" w:hAnsi="Cambria Math"/>
                                </w:rPr>
                                <m:t>layer2</m:t>
                              </m:r>
                            </m:sub>
                          </m:sSub>
                        </m:e>
                        <m:sup>
                          <m:r>
                            <w:rPr>
                              <w:rFonts w:ascii="Cambria Math" w:hAnsi="Cambria Math"/>
                              <w:sz w:val="24"/>
                              <w:szCs w:val="24"/>
                            </w:rPr>
                            <m:t>H</m:t>
                          </m:r>
                        </m:sup>
                      </m:sSup>
                    </m:e>
                    <m:e>
                      <m:r>
                        <w:rPr>
                          <w:rFonts w:ascii="Cambria Math" w:hAnsi="Cambria Math"/>
                          <w:sz w:val="24"/>
                          <w:szCs w:val="24"/>
                        </w:rPr>
                        <m:t>-</m:t>
                      </m:r>
                      <m:sSub>
                        <m:sSubPr>
                          <m:ctrlPr>
                            <w:rPr>
                              <w:rFonts w:ascii="Cambria Math" w:hAnsi="Cambria Math"/>
                              <w:i/>
                              <w:sz w:val="24"/>
                              <w:szCs w:val="24"/>
                            </w:rPr>
                          </m:ctrlPr>
                        </m:sSubPr>
                        <m:e>
                          <m:r>
                            <w:rPr>
                              <w:rFonts w:ascii="Cambria Math" w:hAnsi="Cambria Math"/>
                            </w:rPr>
                            <m:t>x</m:t>
                          </m:r>
                        </m:e>
                        <m:sub>
                          <m:r>
                            <w:rPr>
                              <w:rFonts w:ascii="Cambria Math" w:hAnsi="Cambria Math"/>
                            </w:rPr>
                            <m:t>layer1</m:t>
                          </m:r>
                        </m:sub>
                      </m:sSub>
                      <m:r>
                        <w:rPr>
                          <w:rFonts w:ascii="Cambria Math" w:hAnsi="Cambria Math"/>
                          <w:sz w:val="24"/>
                          <w:szCs w:val="24"/>
                        </w:rPr>
                        <m:t xml:space="preserve">* </m:t>
                      </m:r>
                      <m:sSup>
                        <m:sSupPr>
                          <m:ctrlPr>
                            <w:rPr>
                              <w:rFonts w:ascii="Cambria Math" w:hAnsi="Cambria Math"/>
                              <w:i/>
                              <w:sz w:val="24"/>
                              <w:szCs w:val="24"/>
                            </w:rPr>
                          </m:ctrlPr>
                        </m:sSupPr>
                        <m:e>
                          <m:sSub>
                            <m:sSubPr>
                              <m:ctrlPr>
                                <w:rPr>
                                  <w:rFonts w:ascii="Cambria Math" w:hAnsi="Cambria Math"/>
                                  <w:i/>
                                  <w:sz w:val="24"/>
                                  <w:szCs w:val="24"/>
                                </w:rPr>
                              </m:ctrlPr>
                            </m:sSubPr>
                            <m:e>
                              <m:r>
                                <w:rPr>
                                  <w:rFonts w:ascii="Cambria Math" w:hAnsi="Cambria Math"/>
                                </w:rPr>
                                <m:t>x</m:t>
                              </m:r>
                            </m:e>
                            <m:sub>
                              <m:r>
                                <w:rPr>
                                  <w:rFonts w:ascii="Cambria Math" w:hAnsi="Cambria Math"/>
                                </w:rPr>
                                <m:t>layer2</m:t>
                              </m:r>
                            </m:sub>
                          </m:sSub>
                        </m:e>
                        <m:sup>
                          <m:r>
                            <w:rPr>
                              <w:rFonts w:ascii="Cambria Math" w:hAnsi="Cambria Math"/>
                              <w:sz w:val="24"/>
                              <w:szCs w:val="24"/>
                            </w:rPr>
                            <m:t>H</m:t>
                          </m:r>
                        </m:sup>
                      </m:sSup>
                    </m:e>
                  </m:mr>
                  <m:mr>
                    <m:e>
                      <m:sSup>
                        <m:sSupPr>
                          <m:ctrlPr>
                            <w:rPr>
                              <w:rFonts w:ascii="Cambria Math" w:hAnsi="Cambria Math"/>
                              <w:i/>
                              <w:sz w:val="24"/>
                              <w:szCs w:val="24"/>
                            </w:rPr>
                          </m:ctrlPr>
                        </m:sSupPr>
                        <m:e>
                          <m:sSub>
                            <m:sSubPr>
                              <m:ctrlPr>
                                <w:rPr>
                                  <w:rFonts w:ascii="Cambria Math" w:hAnsi="Cambria Math"/>
                                  <w:i/>
                                  <w:sz w:val="24"/>
                                  <w:szCs w:val="24"/>
                                </w:rPr>
                              </m:ctrlPr>
                            </m:sSubPr>
                            <m:e>
                              <m:r>
                                <w:rPr>
                                  <w:rFonts w:ascii="Cambria Math" w:hAnsi="Cambria Math"/>
                                </w:rPr>
                                <m:t>-x</m:t>
                              </m:r>
                            </m:e>
                            <m:sub>
                              <m:r>
                                <w:rPr>
                                  <w:rFonts w:ascii="Cambria Math" w:hAnsi="Cambria Math"/>
                                </w:rPr>
                                <m:t>layer2</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rPr>
                                <m:t>x</m:t>
                              </m:r>
                            </m:e>
                            <m:sub>
                              <m:r>
                                <w:rPr>
                                  <w:rFonts w:ascii="Cambria Math" w:hAnsi="Cambria Math"/>
                                </w:rPr>
                                <m:t>layer1</m:t>
                              </m:r>
                            </m:sub>
                          </m:sSub>
                        </m:e>
                        <m:sup>
                          <m:r>
                            <w:rPr>
                              <w:rFonts w:ascii="Cambria Math" w:hAnsi="Cambria Math"/>
                              <w:sz w:val="24"/>
                              <w:szCs w:val="24"/>
                            </w:rPr>
                            <m:t>H</m:t>
                          </m:r>
                        </m:sup>
                      </m:sSup>
                      <m:r>
                        <w:rPr>
                          <w:rFonts w:ascii="Cambria Math" w:hAnsi="Cambria Math"/>
                          <w:sz w:val="24"/>
                          <w:szCs w:val="24"/>
                        </w:rPr>
                        <m:t xml:space="preserve"> </m:t>
                      </m:r>
                    </m:e>
                    <m:e>
                      <m:sSub>
                        <m:sSubPr>
                          <m:ctrlPr>
                            <w:rPr>
                              <w:rFonts w:ascii="Cambria Math" w:hAnsi="Cambria Math"/>
                              <w:i/>
                              <w:sz w:val="24"/>
                              <w:szCs w:val="24"/>
                            </w:rPr>
                          </m:ctrlPr>
                        </m:sSubPr>
                        <m:e>
                          <m:r>
                            <w:rPr>
                              <w:rFonts w:ascii="Cambria Math" w:hAnsi="Cambria Math"/>
                            </w:rPr>
                            <m:t>x</m:t>
                          </m:r>
                        </m:e>
                        <m:sub>
                          <m:r>
                            <w:rPr>
                              <w:rFonts w:ascii="Cambria Math" w:hAnsi="Cambria Math"/>
                            </w:rPr>
                            <m:t>layer1</m:t>
                          </m:r>
                        </m:sub>
                      </m:sSub>
                      <m:r>
                        <w:rPr>
                          <w:rFonts w:ascii="Cambria Math" w:hAnsi="Cambria Math"/>
                          <w:sz w:val="24"/>
                          <w:szCs w:val="24"/>
                        </w:rPr>
                        <m:t xml:space="preserve">* </m:t>
                      </m:r>
                      <m:sSup>
                        <m:sSupPr>
                          <m:ctrlPr>
                            <w:rPr>
                              <w:rFonts w:ascii="Cambria Math" w:hAnsi="Cambria Math"/>
                              <w:i/>
                              <w:sz w:val="24"/>
                              <w:szCs w:val="24"/>
                            </w:rPr>
                          </m:ctrlPr>
                        </m:sSupPr>
                        <m:e>
                          <m:sSub>
                            <m:sSubPr>
                              <m:ctrlPr>
                                <w:rPr>
                                  <w:rFonts w:ascii="Cambria Math" w:hAnsi="Cambria Math"/>
                                  <w:i/>
                                  <w:sz w:val="24"/>
                                  <w:szCs w:val="24"/>
                                </w:rPr>
                              </m:ctrlPr>
                            </m:sSubPr>
                            <m:e>
                              <m:r>
                                <w:rPr>
                                  <w:rFonts w:ascii="Cambria Math" w:hAnsi="Cambria Math"/>
                                </w:rPr>
                                <m:t>x</m:t>
                              </m:r>
                            </m:e>
                            <m:sub>
                              <m:r>
                                <w:rPr>
                                  <w:rFonts w:ascii="Cambria Math" w:hAnsi="Cambria Math"/>
                                </w:rPr>
                                <m:t>layer1</m:t>
                              </m:r>
                            </m:sub>
                          </m:sSub>
                        </m:e>
                        <m:sup>
                          <m:r>
                            <w:rPr>
                              <w:rFonts w:ascii="Cambria Math" w:hAnsi="Cambria Math"/>
                              <w:sz w:val="24"/>
                              <w:szCs w:val="24"/>
                            </w:rPr>
                            <m:t>H</m:t>
                          </m:r>
                        </m:sup>
                      </m:sSup>
                    </m:e>
                  </m:mr>
                </m:m>
              </m:e>
            </m:d>
          </m:num>
          <m:den>
            <m:r>
              <w:rPr>
                <w:rFonts w:ascii="Cambria Math" w:hAnsi="Cambria Math"/>
                <w:sz w:val="24"/>
                <w:szCs w:val="24"/>
              </w:rPr>
              <m:t>(</m:t>
            </m:r>
            <m:sSub>
              <m:sSubPr>
                <m:ctrlPr>
                  <w:rPr>
                    <w:rFonts w:ascii="Cambria Math" w:hAnsi="Cambria Math"/>
                    <w:i/>
                    <w:sz w:val="24"/>
                    <w:szCs w:val="24"/>
                  </w:rPr>
                </m:ctrlPr>
              </m:sSubPr>
              <m:e>
                <m:r>
                  <w:rPr>
                    <w:rFonts w:ascii="Cambria Math" w:hAnsi="Cambria Math"/>
                  </w:rPr>
                  <m:t>x</m:t>
                </m:r>
              </m:e>
              <m:sub>
                <m:r>
                  <w:rPr>
                    <w:rFonts w:ascii="Cambria Math" w:hAnsi="Cambria Math"/>
                  </w:rPr>
                  <m:t>layer1</m:t>
                </m:r>
              </m:sub>
            </m:sSub>
            <m:r>
              <w:rPr>
                <w:rFonts w:ascii="Cambria Math" w:hAnsi="Cambria Math"/>
                <w:sz w:val="24"/>
                <w:szCs w:val="24"/>
              </w:rPr>
              <m:t xml:space="preserve">* </m:t>
            </m:r>
            <m:sSup>
              <m:sSupPr>
                <m:ctrlPr>
                  <w:rPr>
                    <w:rFonts w:ascii="Cambria Math" w:hAnsi="Cambria Math"/>
                    <w:i/>
                    <w:sz w:val="24"/>
                    <w:szCs w:val="24"/>
                  </w:rPr>
                </m:ctrlPr>
              </m:sSupPr>
              <m:e>
                <m:sSub>
                  <m:sSubPr>
                    <m:ctrlPr>
                      <w:rPr>
                        <w:rFonts w:ascii="Cambria Math" w:hAnsi="Cambria Math"/>
                        <w:i/>
                        <w:sz w:val="24"/>
                        <w:szCs w:val="24"/>
                      </w:rPr>
                    </m:ctrlPr>
                  </m:sSubPr>
                  <m:e>
                    <m:r>
                      <w:rPr>
                        <w:rFonts w:ascii="Cambria Math" w:hAnsi="Cambria Math"/>
                      </w:rPr>
                      <m:t>x</m:t>
                    </m:r>
                  </m:e>
                  <m:sub>
                    <m:r>
                      <w:rPr>
                        <w:rFonts w:ascii="Cambria Math" w:hAnsi="Cambria Math"/>
                      </w:rPr>
                      <m:t>layer1</m:t>
                    </m:r>
                  </m:sub>
                </m:sSub>
              </m:e>
              <m:sup>
                <m:r>
                  <w:rPr>
                    <w:rFonts w:ascii="Cambria Math" w:hAnsi="Cambria Math"/>
                    <w:sz w:val="24"/>
                    <w:szCs w:val="24"/>
                  </w:rPr>
                  <m:t>H</m:t>
                </m:r>
              </m:sup>
            </m:sSup>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rPr>
                  <m:t>x</m:t>
                </m:r>
              </m:e>
              <m:sub>
                <m:r>
                  <w:rPr>
                    <w:rFonts w:ascii="Cambria Math" w:hAnsi="Cambria Math"/>
                  </w:rPr>
                  <m:t>layer2</m:t>
                </m:r>
              </m:sub>
            </m:sSub>
            <m:r>
              <w:rPr>
                <w:rFonts w:ascii="Cambria Math" w:hAnsi="Cambria Math"/>
                <w:sz w:val="24"/>
                <w:szCs w:val="24"/>
              </w:rPr>
              <m:t xml:space="preserve">* </m:t>
            </m:r>
            <m:sSup>
              <m:sSupPr>
                <m:ctrlPr>
                  <w:rPr>
                    <w:rFonts w:ascii="Cambria Math" w:hAnsi="Cambria Math"/>
                    <w:i/>
                    <w:sz w:val="24"/>
                    <w:szCs w:val="24"/>
                  </w:rPr>
                </m:ctrlPr>
              </m:sSupPr>
              <m:e>
                <m:sSub>
                  <m:sSubPr>
                    <m:ctrlPr>
                      <w:rPr>
                        <w:rFonts w:ascii="Cambria Math" w:hAnsi="Cambria Math"/>
                        <w:i/>
                        <w:sz w:val="24"/>
                        <w:szCs w:val="24"/>
                      </w:rPr>
                    </m:ctrlPr>
                  </m:sSubPr>
                  <m:e>
                    <m:r>
                      <w:rPr>
                        <w:rFonts w:ascii="Cambria Math" w:hAnsi="Cambria Math"/>
                      </w:rPr>
                      <m:t>x</m:t>
                    </m:r>
                  </m:e>
                  <m:sub>
                    <m:r>
                      <w:rPr>
                        <w:rFonts w:ascii="Cambria Math" w:hAnsi="Cambria Math"/>
                      </w:rPr>
                      <m:t>layer2</m:t>
                    </m:r>
                  </m:sub>
                </m:sSub>
              </m:e>
              <m:sup>
                <m:r>
                  <w:rPr>
                    <w:rFonts w:ascii="Cambria Math" w:hAnsi="Cambria Math"/>
                    <w:sz w:val="24"/>
                    <w:szCs w:val="24"/>
                  </w:rPr>
                  <m:t>H</m:t>
                </m:r>
              </m:sup>
            </m:sSup>
            <m:r>
              <w:rPr>
                <w:rFonts w:ascii="Cambria Math" w:hAnsi="Cambria Math"/>
                <w:sz w:val="24"/>
                <w:szCs w:val="24"/>
              </w:rPr>
              <m:t>)-(</m:t>
            </m:r>
            <m:sSub>
              <m:sSubPr>
                <m:ctrlPr>
                  <w:rPr>
                    <w:rFonts w:ascii="Cambria Math" w:hAnsi="Cambria Math"/>
                    <w:i/>
                    <w:sz w:val="24"/>
                    <w:szCs w:val="24"/>
                  </w:rPr>
                </m:ctrlPr>
              </m:sSubPr>
              <m:e>
                <m:r>
                  <w:rPr>
                    <w:rFonts w:ascii="Cambria Math" w:hAnsi="Cambria Math"/>
                  </w:rPr>
                  <m:t>x</m:t>
                </m:r>
              </m:e>
              <m:sub>
                <m:r>
                  <w:rPr>
                    <w:rFonts w:ascii="Cambria Math" w:hAnsi="Cambria Math"/>
                  </w:rPr>
                  <m:t>layer2</m:t>
                </m:r>
              </m:sub>
            </m:sSub>
            <m:r>
              <w:rPr>
                <w:rFonts w:ascii="Cambria Math" w:hAnsi="Cambria Math"/>
                <w:sz w:val="24"/>
                <w:szCs w:val="24"/>
              </w:rPr>
              <m:t xml:space="preserve">* </m:t>
            </m:r>
            <m:sSup>
              <m:sSupPr>
                <m:ctrlPr>
                  <w:rPr>
                    <w:rFonts w:ascii="Cambria Math" w:hAnsi="Cambria Math"/>
                    <w:i/>
                    <w:sz w:val="24"/>
                    <w:szCs w:val="24"/>
                  </w:rPr>
                </m:ctrlPr>
              </m:sSupPr>
              <m:e>
                <m:sSub>
                  <m:sSubPr>
                    <m:ctrlPr>
                      <w:rPr>
                        <w:rFonts w:ascii="Cambria Math" w:hAnsi="Cambria Math"/>
                        <w:i/>
                        <w:sz w:val="24"/>
                        <w:szCs w:val="24"/>
                      </w:rPr>
                    </m:ctrlPr>
                  </m:sSubPr>
                  <m:e>
                    <m:r>
                      <w:rPr>
                        <w:rFonts w:ascii="Cambria Math" w:hAnsi="Cambria Math"/>
                      </w:rPr>
                      <m:t>x</m:t>
                    </m:r>
                  </m:e>
                  <m:sub>
                    <m:r>
                      <w:rPr>
                        <w:rFonts w:ascii="Cambria Math" w:hAnsi="Cambria Math"/>
                      </w:rPr>
                      <m:t>layer1</m:t>
                    </m:r>
                  </m:sub>
                </m:sSub>
              </m:e>
              <m:sup>
                <m:r>
                  <w:rPr>
                    <w:rFonts w:ascii="Cambria Math" w:hAnsi="Cambria Math"/>
                    <w:sz w:val="24"/>
                    <w:szCs w:val="24"/>
                  </w:rPr>
                  <m:t>H</m:t>
                </m:r>
              </m:sup>
            </m:sSup>
            <m:r>
              <w:rPr>
                <w:rFonts w:ascii="Cambria Math" w:hAnsi="Cambria Math"/>
                <w:sz w:val="24"/>
                <w:szCs w:val="24"/>
              </w:rPr>
              <m:t>)*(</m:t>
            </m:r>
            <m:sSub>
              <m:sSubPr>
                <m:ctrlPr>
                  <w:rPr>
                    <w:rFonts w:ascii="Cambria Math" w:hAnsi="Cambria Math"/>
                    <w:i/>
                    <w:sz w:val="24"/>
                    <w:szCs w:val="24"/>
                  </w:rPr>
                </m:ctrlPr>
              </m:sSubPr>
              <m:e>
                <m:r>
                  <w:rPr>
                    <w:rFonts w:ascii="Cambria Math" w:hAnsi="Cambria Math"/>
                  </w:rPr>
                  <m:t>x</m:t>
                </m:r>
              </m:e>
              <m:sub>
                <m:r>
                  <w:rPr>
                    <w:rFonts w:ascii="Cambria Math" w:hAnsi="Cambria Math"/>
                  </w:rPr>
                  <m:t>layer1</m:t>
                </m:r>
              </m:sub>
            </m:sSub>
            <m:r>
              <w:rPr>
                <w:rFonts w:ascii="Cambria Math" w:hAnsi="Cambria Math"/>
                <w:sz w:val="24"/>
                <w:szCs w:val="24"/>
              </w:rPr>
              <m:t xml:space="preserve">* </m:t>
            </m:r>
            <m:sSup>
              <m:sSupPr>
                <m:ctrlPr>
                  <w:rPr>
                    <w:rFonts w:ascii="Cambria Math" w:hAnsi="Cambria Math"/>
                    <w:i/>
                    <w:sz w:val="24"/>
                    <w:szCs w:val="24"/>
                  </w:rPr>
                </m:ctrlPr>
              </m:sSupPr>
              <m:e>
                <m:sSub>
                  <m:sSubPr>
                    <m:ctrlPr>
                      <w:rPr>
                        <w:rFonts w:ascii="Cambria Math" w:hAnsi="Cambria Math"/>
                        <w:i/>
                        <w:sz w:val="24"/>
                        <w:szCs w:val="24"/>
                      </w:rPr>
                    </m:ctrlPr>
                  </m:sSubPr>
                  <m:e>
                    <m:r>
                      <w:rPr>
                        <w:rFonts w:ascii="Cambria Math" w:hAnsi="Cambria Math"/>
                      </w:rPr>
                      <m:t>x</m:t>
                    </m:r>
                  </m:e>
                  <m:sub>
                    <m:r>
                      <w:rPr>
                        <w:rFonts w:ascii="Cambria Math" w:hAnsi="Cambria Math"/>
                      </w:rPr>
                      <m:t>layer2</m:t>
                    </m:r>
                  </m:sub>
                </m:sSub>
              </m:e>
              <m:sup>
                <m:r>
                  <w:rPr>
                    <w:rFonts w:ascii="Cambria Math" w:hAnsi="Cambria Math"/>
                    <w:sz w:val="24"/>
                    <w:szCs w:val="24"/>
                  </w:rPr>
                  <m:t>H</m:t>
                </m:r>
              </m:sup>
            </m:sSup>
            <m:r>
              <w:rPr>
                <w:rFonts w:ascii="Cambria Math" w:hAnsi="Cambria Math"/>
                <w:sz w:val="24"/>
                <w:szCs w:val="24"/>
              </w:rPr>
              <m:t xml:space="preserve"> ) </m:t>
            </m:r>
          </m:den>
        </m:f>
      </m:oMath>
      <w:bookmarkEnd w:id="88"/>
    </w:p>
    <w:p w14:paraId="325FD937" w14:textId="77777777" w:rsidR="00266F6C" w:rsidRDefault="00266F6C" w:rsidP="0010137C">
      <w:pPr>
        <w:jc w:val="both"/>
        <w:rPr>
          <w:sz w:val="24"/>
          <w:szCs w:val="24"/>
        </w:rPr>
      </w:pPr>
    </w:p>
    <w:p w14:paraId="2CA1C23B" w14:textId="2724AC94" w:rsidR="00296B51" w:rsidRDefault="0087407A" w:rsidP="0010137C">
      <w:pPr>
        <w:jc w:val="both"/>
        <w:rPr>
          <w:color w:val="202122"/>
        </w:rPr>
      </w:pPr>
      <w:r>
        <w:rPr>
          <w:color w:val="202122"/>
        </w:rPr>
        <w:t>H</w:t>
      </w:r>
      <w:r w:rsidR="007F1719" w:rsidRPr="00296B51">
        <w:rPr>
          <w:color w:val="202122"/>
        </w:rPr>
        <w:t>ere </w:t>
      </w:r>
      <m:oMath>
        <m:d>
          <m:dPr>
            <m:begChr m:val="‖"/>
            <m:endChr m:val="‖"/>
            <m:ctrlPr>
              <w:rPr>
                <w:rFonts w:ascii="Cambria Math" w:hAnsi="Cambria Math"/>
                <w:color w:val="202122"/>
              </w:rPr>
            </m:ctrlPr>
          </m:dPr>
          <m:e>
            <m:r>
              <m:rPr>
                <m:sty m:val="p"/>
              </m:rPr>
              <w:rPr>
                <w:rFonts w:ascii="Cambria Math" w:hAnsi="Cambria Math"/>
                <w:color w:val="202122"/>
              </w:rPr>
              <m:t xml:space="preserve"> .</m:t>
            </m:r>
          </m:e>
        </m:d>
      </m:oMath>
      <w:r w:rsidR="007F1719" w:rsidRPr="00296B51">
        <w:rPr>
          <w:color w:val="202122"/>
        </w:rPr>
        <w:t> is the</w:t>
      </w:r>
      <w:r w:rsidR="007F1719">
        <w:rPr>
          <w:rFonts w:ascii="Arial" w:hAnsi="Arial" w:cs="Arial"/>
          <w:color w:val="202122"/>
          <w:sz w:val="21"/>
          <w:szCs w:val="21"/>
          <w:shd w:val="clear" w:color="auto" w:fill="FFFFFF"/>
        </w:rPr>
        <w:t> </w:t>
      </w:r>
      <w:hyperlink r:id="rId37" w:anchor="Matrix_norms_induced_by_vector_norms" w:history="1">
        <w:r w:rsidR="007F1719" w:rsidRPr="007F1719">
          <w:rPr>
            <w:color w:val="202122"/>
          </w:rPr>
          <w:t>matrix norm induced by the (vector) Euclidean norm</w:t>
        </w:r>
      </w:hyperlink>
      <w:r w:rsidR="007F1719" w:rsidRPr="007F1719">
        <w:rPr>
          <w:color w:val="202122"/>
        </w:rPr>
        <w:t xml:space="preserve">. </w:t>
      </w:r>
    </w:p>
    <w:p w14:paraId="4CE5E964" w14:textId="54A5117F" w:rsidR="005F4756" w:rsidRDefault="00296B51" w:rsidP="0010137C">
      <w:pPr>
        <w:jc w:val="both"/>
        <w:rPr>
          <w:sz w:val="24"/>
          <w:szCs w:val="24"/>
        </w:rPr>
      </w:pPr>
      <w:r>
        <w:rPr>
          <w:color w:val="202122"/>
        </w:rPr>
        <w:t>C</w:t>
      </w:r>
      <w:r w:rsidR="007F1719">
        <w:rPr>
          <w:color w:val="202122"/>
        </w:rPr>
        <w:t>ondition number is t</w:t>
      </w:r>
      <w:r w:rsidR="007F1719" w:rsidRPr="007F1719">
        <w:rPr>
          <w:color w:val="202122"/>
        </w:rPr>
        <w:t xml:space="preserve">he maximum value </w:t>
      </w:r>
      <w:r w:rsidR="007F1719">
        <w:rPr>
          <w:color w:val="202122"/>
        </w:rPr>
        <w:t xml:space="preserve">of </w:t>
      </w:r>
      <w:r w:rsidR="007F1719" w:rsidRPr="007F1719">
        <w:rPr>
          <w:color w:val="202122"/>
        </w:rPr>
        <w:t>the product of the two </w:t>
      </w:r>
      <w:hyperlink r:id="rId38" w:history="1">
        <w:r w:rsidR="007F1719" w:rsidRPr="007F1719">
          <w:rPr>
            <w:color w:val="202122"/>
          </w:rPr>
          <w:t>operator norms</w:t>
        </w:r>
      </w:hyperlink>
      <w:r w:rsidR="00D92A02">
        <w:rPr>
          <w:color w:val="202122"/>
        </w:rPr>
        <w:t>, so A-2 can be rewritten</w:t>
      </w:r>
      <w:r w:rsidR="007F1719" w:rsidRPr="007F1719">
        <w:rPr>
          <w:color w:val="202122"/>
        </w:rPr>
        <w:t> as follows:</w:t>
      </w:r>
    </w:p>
    <w:p w14:paraId="1F18B06F" w14:textId="3438F1E8" w:rsidR="00F3453E" w:rsidRDefault="00296B51" w:rsidP="0010137C">
      <w:pPr>
        <w:jc w:val="both"/>
        <w:rPr>
          <w:sz w:val="24"/>
          <w:szCs w:val="24"/>
        </w:rPr>
      </w:pPr>
      <w:bookmarkStart w:id="89" w:name="OLE_LINK120"/>
      <w:bookmarkStart w:id="90" w:name="OLE_LINK138"/>
      <m:oMath>
        <m:r>
          <w:rPr>
            <w:rFonts w:ascii="Cambria Math" w:hAnsi="Cambria Math"/>
          </w:rPr>
          <m:t>Cond</m:t>
        </m:r>
        <m:d>
          <m:dPr>
            <m:ctrlPr>
              <w:rPr>
                <w:rFonts w:ascii="Cambria Math" w:hAnsi="Cambria Math"/>
                <w:i/>
                <w:sz w:val="24"/>
                <w:szCs w:val="24"/>
              </w:rPr>
            </m:ctrlPr>
          </m:dPr>
          <m:e>
            <m:r>
              <w:rPr>
                <w:rFonts w:ascii="Cambria Math" w:hAnsi="Cambria Math"/>
              </w:rPr>
              <m:t>A</m:t>
            </m:r>
          </m:e>
        </m:d>
        <w:bookmarkEnd w:id="89"/>
        <m:r>
          <w:rPr>
            <w:rFonts w:ascii="Cambria Math" w:hAnsi="Cambria Math"/>
            <w:sz w:val="24"/>
            <w:szCs w:val="24"/>
          </w:rPr>
          <m:t xml:space="preserve">= </m:t>
        </m:r>
        <m:f>
          <m:fPr>
            <m:ctrlPr>
              <w:rPr>
                <w:rFonts w:ascii="Cambria Math" w:hAnsi="Cambria Math"/>
                <w:i/>
                <w:sz w:val="24"/>
                <w:szCs w:val="24"/>
              </w:rPr>
            </m:ctrlPr>
          </m:fPr>
          <m:num>
            <w:bookmarkStart w:id="91" w:name="OLE_LINK100"/>
            <m:eqArr>
              <m:eqArrPr>
                <m:ctrlPr>
                  <w:rPr>
                    <w:rFonts w:ascii="Cambria Math" w:hAnsi="Cambria Math"/>
                    <w:i/>
                    <w:sz w:val="24"/>
                    <w:szCs w:val="24"/>
                  </w:rPr>
                </m:ctrlPr>
              </m:eqArrPr>
              <m:e>
                <m:func>
                  <m:funcPr>
                    <m:ctrlPr>
                      <w:rPr>
                        <w:rFonts w:ascii="Cambria Math" w:hAnsi="Cambria Math"/>
                        <w:sz w:val="24"/>
                        <w:szCs w:val="24"/>
                      </w:rPr>
                    </m:ctrlPr>
                  </m:funcPr>
                  <m:fName>
                    <m:r>
                      <m:rPr>
                        <m:sty m:val="p"/>
                      </m:rPr>
                      <w:rPr>
                        <w:rFonts w:ascii="Cambria Math" w:hAnsi="Cambria Math"/>
                        <w:sz w:val="24"/>
                        <w:szCs w:val="24"/>
                      </w:rPr>
                      <m:t>max</m:t>
                    </m:r>
                  </m:fName>
                  <m:e>
                    <m:d>
                      <m:dPr>
                        <m:ctrlPr>
                          <w:rPr>
                            <w:rFonts w:ascii="Cambria Math" w:hAnsi="Cambria Math"/>
                            <w:i/>
                            <w:sz w:val="24"/>
                            <w:szCs w:val="24"/>
                          </w:rPr>
                        </m:ctrlPr>
                      </m:dPr>
                      <m:e>
                        <w:bookmarkStart w:id="92" w:name="OLE_LINK96"/>
                        <m:r>
                          <w:rPr>
                            <w:rFonts w:ascii="Cambria Math" w:hAnsi="Cambria Math"/>
                            <w:sz w:val="24"/>
                            <w:szCs w:val="24"/>
                          </w:rPr>
                          <m:t>abs(</m:t>
                        </m:r>
                        <m:sSub>
                          <m:sSubPr>
                            <m:ctrlPr>
                              <w:rPr>
                                <w:rFonts w:ascii="Cambria Math" w:hAnsi="Cambria Math"/>
                                <w:i/>
                                <w:sz w:val="24"/>
                                <w:szCs w:val="24"/>
                              </w:rPr>
                            </m:ctrlPr>
                          </m:sSubPr>
                          <m:e>
                            <m:r>
                              <w:rPr>
                                <w:rFonts w:ascii="Cambria Math" w:hAnsi="Cambria Math"/>
                              </w:rPr>
                              <m:t>x</m:t>
                            </m:r>
                          </m:e>
                          <m:sub>
                            <m:r>
                              <w:rPr>
                                <w:rFonts w:ascii="Cambria Math" w:hAnsi="Cambria Math"/>
                              </w:rPr>
                              <m:t>layer2</m:t>
                            </m:r>
                          </m:sub>
                        </m:sSub>
                        <m:r>
                          <w:rPr>
                            <w:rFonts w:ascii="Cambria Math" w:hAnsi="Cambria Math"/>
                            <w:sz w:val="24"/>
                            <w:szCs w:val="24"/>
                          </w:rPr>
                          <m:t xml:space="preserve">* </m:t>
                        </m:r>
                        <w:bookmarkStart w:id="93" w:name="OLE_LINK98"/>
                        <m:sSup>
                          <m:sSupPr>
                            <m:ctrlPr>
                              <w:rPr>
                                <w:rFonts w:ascii="Cambria Math" w:hAnsi="Cambria Math"/>
                                <w:i/>
                                <w:sz w:val="24"/>
                                <w:szCs w:val="24"/>
                              </w:rPr>
                            </m:ctrlPr>
                          </m:sSupPr>
                          <m:e>
                            <m:sSub>
                              <m:sSubPr>
                                <m:ctrlPr>
                                  <w:rPr>
                                    <w:rFonts w:ascii="Cambria Math" w:hAnsi="Cambria Math"/>
                                    <w:i/>
                                    <w:sz w:val="24"/>
                                    <w:szCs w:val="24"/>
                                  </w:rPr>
                                </m:ctrlPr>
                              </m:sSubPr>
                              <m:e>
                                <m:r>
                                  <w:rPr>
                                    <w:rFonts w:ascii="Cambria Math" w:hAnsi="Cambria Math"/>
                                  </w:rPr>
                                  <m:t>x</m:t>
                                </m:r>
                              </m:e>
                              <m:sub>
                                <m:r>
                                  <w:rPr>
                                    <w:rFonts w:ascii="Cambria Math" w:hAnsi="Cambria Math"/>
                                  </w:rPr>
                                  <m:t>layer2</m:t>
                                </m:r>
                              </m:sub>
                            </m:sSub>
                          </m:e>
                          <m:sup>
                            <m:r>
                              <w:rPr>
                                <w:rFonts w:ascii="Cambria Math" w:hAnsi="Cambria Math"/>
                                <w:sz w:val="24"/>
                                <w:szCs w:val="24"/>
                              </w:rPr>
                              <m:t>H</m:t>
                            </m:r>
                          </m:sup>
                        </m:sSup>
                        <w:bookmarkEnd w:id="92"/>
                        <w:bookmarkEnd w:id="93"/>
                      </m:e>
                    </m:d>
                  </m:e>
                </m:func>
                <m:r>
                  <w:rPr>
                    <w:rFonts w:ascii="Cambria Math" w:hAnsi="Cambria Math"/>
                    <w:sz w:val="24"/>
                    <w:szCs w:val="24"/>
                  </w:rPr>
                  <m:t>+abs</m:t>
                </m:r>
                <m:d>
                  <m:dPr>
                    <m:ctrlPr>
                      <w:rPr>
                        <w:rFonts w:ascii="Cambria Math" w:hAnsi="Cambria Math"/>
                        <w:i/>
                        <w:sz w:val="24"/>
                        <w:szCs w:val="24"/>
                      </w:rPr>
                    </m:ctrlPr>
                  </m:dPr>
                  <m:e>
                    <m:r>
                      <w:rPr>
                        <w:rFonts w:ascii="Cambria Math" w:hAnsi="Cambria Math"/>
                        <w:sz w:val="24"/>
                        <w:szCs w:val="24"/>
                      </w:rPr>
                      <m:t>-</m:t>
                    </m:r>
                    <w:bookmarkStart w:id="94" w:name="OLE_LINK103"/>
                    <m:sSub>
                      <m:sSubPr>
                        <m:ctrlPr>
                          <w:rPr>
                            <w:rFonts w:ascii="Cambria Math" w:hAnsi="Cambria Math"/>
                            <w:i/>
                            <w:sz w:val="24"/>
                            <w:szCs w:val="24"/>
                          </w:rPr>
                        </m:ctrlPr>
                      </m:sSubPr>
                      <m:e>
                        <m:r>
                          <w:rPr>
                            <w:rFonts w:ascii="Cambria Math" w:hAnsi="Cambria Math"/>
                          </w:rPr>
                          <m:t>x</m:t>
                        </m:r>
                      </m:e>
                      <m:sub>
                        <m:r>
                          <w:rPr>
                            <w:rFonts w:ascii="Cambria Math" w:hAnsi="Cambria Math"/>
                          </w:rPr>
                          <m:t>layer1</m:t>
                        </m:r>
                      </m:sub>
                    </m:sSub>
                    <m:r>
                      <w:rPr>
                        <w:rFonts w:ascii="Cambria Math" w:hAnsi="Cambria Math"/>
                        <w:sz w:val="24"/>
                        <w:szCs w:val="24"/>
                      </w:rPr>
                      <m:t>*</m:t>
                    </m:r>
                    <m:sSup>
                      <m:sSupPr>
                        <m:ctrlPr>
                          <w:rPr>
                            <w:rFonts w:ascii="Cambria Math" w:hAnsi="Cambria Math"/>
                            <w:i/>
                            <w:sz w:val="24"/>
                            <w:szCs w:val="24"/>
                          </w:rPr>
                        </m:ctrlPr>
                      </m:sSupPr>
                      <m:e>
                        <m:sSub>
                          <m:sSubPr>
                            <m:ctrlPr>
                              <w:rPr>
                                <w:rFonts w:ascii="Cambria Math" w:hAnsi="Cambria Math"/>
                                <w:i/>
                                <w:sz w:val="24"/>
                                <w:szCs w:val="24"/>
                              </w:rPr>
                            </m:ctrlPr>
                          </m:sSubPr>
                          <m:e>
                            <m:r>
                              <w:rPr>
                                <w:rFonts w:ascii="Cambria Math" w:hAnsi="Cambria Math"/>
                              </w:rPr>
                              <m:t>x</m:t>
                            </m:r>
                          </m:e>
                          <m:sub>
                            <m:r>
                              <w:rPr>
                                <w:rFonts w:ascii="Cambria Math" w:hAnsi="Cambria Math"/>
                              </w:rPr>
                              <m:t>layer2</m:t>
                            </m:r>
                          </m:sub>
                        </m:sSub>
                      </m:e>
                      <m:sup>
                        <m:r>
                          <w:rPr>
                            <w:rFonts w:ascii="Cambria Math" w:hAnsi="Cambria Math"/>
                            <w:sz w:val="24"/>
                            <w:szCs w:val="24"/>
                          </w:rPr>
                          <m:t>H</m:t>
                        </m:r>
                      </m:sup>
                    </m:sSup>
                    <m:r>
                      <w:rPr>
                        <w:rFonts w:ascii="Cambria Math" w:hAnsi="Cambria Math"/>
                        <w:sz w:val="24"/>
                        <w:szCs w:val="24"/>
                      </w:rPr>
                      <m:t xml:space="preserve"> </m:t>
                    </m:r>
                    <w:bookmarkEnd w:id="94"/>
                  </m:e>
                </m:d>
                <m:r>
                  <w:rPr>
                    <w:rFonts w:ascii="Cambria Math" w:hAnsi="Cambria Math"/>
                    <w:sz w:val="24"/>
                    <w:szCs w:val="24"/>
                  </w:rPr>
                  <m:t>,</m:t>
                </m:r>
              </m:e>
              <m:e>
                <m:r>
                  <w:rPr>
                    <w:rFonts w:ascii="Cambria Math" w:hAnsi="Cambria Math"/>
                    <w:sz w:val="24"/>
                    <w:szCs w:val="24"/>
                  </w:rPr>
                  <m:t xml:space="preserve">               abs(-</m:t>
                </m:r>
                <m:sSub>
                  <m:sSubPr>
                    <m:ctrlPr>
                      <w:rPr>
                        <w:rFonts w:ascii="Cambria Math" w:hAnsi="Cambria Math"/>
                        <w:i/>
                        <w:sz w:val="24"/>
                        <w:szCs w:val="24"/>
                      </w:rPr>
                    </m:ctrlPr>
                  </m:sSubPr>
                  <m:e>
                    <m:r>
                      <w:rPr>
                        <w:rFonts w:ascii="Cambria Math" w:hAnsi="Cambria Math"/>
                      </w:rPr>
                      <m:t>x</m:t>
                    </m:r>
                  </m:e>
                  <m:sub>
                    <m:r>
                      <w:rPr>
                        <w:rFonts w:ascii="Cambria Math" w:hAnsi="Cambria Math"/>
                      </w:rPr>
                      <m:t>layer2</m:t>
                    </m:r>
                  </m:sub>
                </m:sSub>
                <m:r>
                  <w:rPr>
                    <w:rFonts w:ascii="Cambria Math" w:hAnsi="Cambria Math"/>
                    <w:sz w:val="24"/>
                    <w:szCs w:val="24"/>
                  </w:rPr>
                  <m:t xml:space="preserve">* </m:t>
                </m:r>
                <m:sSup>
                  <m:sSupPr>
                    <m:ctrlPr>
                      <w:rPr>
                        <w:rFonts w:ascii="Cambria Math" w:hAnsi="Cambria Math"/>
                        <w:i/>
                        <w:sz w:val="24"/>
                        <w:szCs w:val="24"/>
                      </w:rPr>
                    </m:ctrlPr>
                  </m:sSupPr>
                  <m:e>
                    <m:sSub>
                      <m:sSubPr>
                        <m:ctrlPr>
                          <w:rPr>
                            <w:rFonts w:ascii="Cambria Math" w:hAnsi="Cambria Math"/>
                            <w:i/>
                            <w:sz w:val="24"/>
                            <w:szCs w:val="24"/>
                          </w:rPr>
                        </m:ctrlPr>
                      </m:sSubPr>
                      <m:e>
                        <m:r>
                          <w:rPr>
                            <w:rFonts w:ascii="Cambria Math" w:hAnsi="Cambria Math"/>
                          </w:rPr>
                          <m:t>x</m:t>
                        </m:r>
                      </m:e>
                      <m:sub>
                        <m:r>
                          <w:rPr>
                            <w:rFonts w:ascii="Cambria Math" w:hAnsi="Cambria Math"/>
                          </w:rPr>
                          <m:t>layer1</m:t>
                        </m:r>
                      </m:sub>
                    </m:sSub>
                  </m:e>
                  <m:sup>
                    <m:r>
                      <w:rPr>
                        <w:rFonts w:ascii="Cambria Math" w:hAnsi="Cambria Math"/>
                        <w:sz w:val="24"/>
                        <w:szCs w:val="24"/>
                      </w:rPr>
                      <m:t>H</m:t>
                    </m:r>
                  </m:sup>
                </m:sSup>
                <m:r>
                  <w:rPr>
                    <w:rFonts w:ascii="Cambria Math" w:hAnsi="Cambria Math"/>
                    <w:sz w:val="24"/>
                    <w:szCs w:val="24"/>
                  </w:rPr>
                  <m:t>)+abs(</m:t>
                </m:r>
                <m:sSub>
                  <m:sSubPr>
                    <m:ctrlPr>
                      <w:rPr>
                        <w:rFonts w:ascii="Cambria Math" w:hAnsi="Cambria Math"/>
                        <w:i/>
                        <w:sz w:val="24"/>
                        <w:szCs w:val="24"/>
                      </w:rPr>
                    </m:ctrlPr>
                  </m:sSubPr>
                  <m:e>
                    <m:r>
                      <w:rPr>
                        <w:rFonts w:ascii="Cambria Math" w:hAnsi="Cambria Math"/>
                      </w:rPr>
                      <m:t>x</m:t>
                    </m:r>
                  </m:e>
                  <m:sub>
                    <m:r>
                      <w:rPr>
                        <w:rFonts w:ascii="Cambria Math" w:hAnsi="Cambria Math"/>
                      </w:rPr>
                      <m:t>layer1</m:t>
                    </m:r>
                  </m:sub>
                </m:sSub>
                <m:r>
                  <w:rPr>
                    <w:rFonts w:ascii="Cambria Math" w:hAnsi="Cambria Math"/>
                    <w:sz w:val="24"/>
                    <w:szCs w:val="24"/>
                  </w:rPr>
                  <m:t>*</m:t>
                </m:r>
                <m:sSup>
                  <m:sSupPr>
                    <m:ctrlPr>
                      <w:rPr>
                        <w:rFonts w:ascii="Cambria Math" w:hAnsi="Cambria Math"/>
                        <w:i/>
                        <w:sz w:val="24"/>
                        <w:szCs w:val="24"/>
                      </w:rPr>
                    </m:ctrlPr>
                  </m:sSupPr>
                  <m:e>
                    <m:sSub>
                      <m:sSubPr>
                        <m:ctrlPr>
                          <w:rPr>
                            <w:rFonts w:ascii="Cambria Math" w:hAnsi="Cambria Math"/>
                            <w:i/>
                            <w:sz w:val="24"/>
                            <w:szCs w:val="24"/>
                          </w:rPr>
                        </m:ctrlPr>
                      </m:sSubPr>
                      <m:e>
                        <m:r>
                          <w:rPr>
                            <w:rFonts w:ascii="Cambria Math" w:hAnsi="Cambria Math"/>
                          </w:rPr>
                          <m:t>x</m:t>
                        </m:r>
                      </m:e>
                      <m:sub>
                        <m:r>
                          <w:rPr>
                            <w:rFonts w:ascii="Cambria Math" w:hAnsi="Cambria Math"/>
                          </w:rPr>
                          <m:t>layer1</m:t>
                        </m:r>
                      </m:sub>
                    </m:sSub>
                  </m:e>
                  <m:sup>
                    <m:r>
                      <w:rPr>
                        <w:rFonts w:ascii="Cambria Math" w:hAnsi="Cambria Math"/>
                        <w:sz w:val="24"/>
                        <w:szCs w:val="24"/>
                      </w:rPr>
                      <m:t>H</m:t>
                    </m:r>
                  </m:sup>
                </m:sSup>
                <m:r>
                  <w:rPr>
                    <w:rFonts w:ascii="Cambria Math" w:hAnsi="Cambria Math"/>
                    <w:sz w:val="24"/>
                    <w:szCs w:val="24"/>
                  </w:rPr>
                  <m:t xml:space="preserve"> ))*  </m:t>
                </m:r>
                <m:ctrlPr>
                  <w:rPr>
                    <w:rFonts w:ascii="Cambria Math" w:eastAsia="Cambria Math" w:hAnsi="Cambria Math" w:cs="Cambria Math"/>
                    <w:i/>
                    <w:sz w:val="24"/>
                    <w:szCs w:val="24"/>
                  </w:rPr>
                </m:ctrlPr>
              </m:e>
              <m:e>
                <m:eqArr>
                  <m:eqArrPr>
                    <m:ctrlPr>
                      <w:rPr>
                        <w:rFonts w:ascii="Cambria Math" w:hAnsi="Cambria Math"/>
                        <w:i/>
                        <w:sz w:val="24"/>
                        <w:szCs w:val="24"/>
                      </w:rPr>
                    </m:ctrlPr>
                  </m:eqArrPr>
                  <m:e>
                    <m:func>
                      <m:funcPr>
                        <m:ctrlPr>
                          <w:rPr>
                            <w:rFonts w:ascii="Cambria Math" w:hAnsi="Cambria Math"/>
                            <w:sz w:val="24"/>
                            <w:szCs w:val="24"/>
                          </w:rPr>
                        </m:ctrlPr>
                      </m:funcPr>
                      <m:fName>
                        <m:r>
                          <m:rPr>
                            <m:sty m:val="p"/>
                          </m:rPr>
                          <w:rPr>
                            <w:rFonts w:ascii="Cambria Math" w:hAnsi="Cambria Math"/>
                            <w:sz w:val="24"/>
                            <w:szCs w:val="24"/>
                          </w:rPr>
                          <m:t>max</m:t>
                        </m:r>
                      </m:fName>
                      <m:e>
                        <m:d>
                          <m:dPr>
                            <m:ctrlPr>
                              <w:rPr>
                                <w:rFonts w:ascii="Cambria Math" w:hAnsi="Cambria Math"/>
                                <w:i/>
                                <w:sz w:val="24"/>
                                <w:szCs w:val="24"/>
                              </w:rPr>
                            </m:ctrlPr>
                          </m:dPr>
                          <m:e>
                            <m:r>
                              <w:rPr>
                                <w:rFonts w:ascii="Cambria Math" w:hAnsi="Cambria Math"/>
                                <w:sz w:val="24"/>
                                <w:szCs w:val="24"/>
                              </w:rPr>
                              <m:t>abs(</m:t>
                            </m:r>
                            <m:sSub>
                              <m:sSubPr>
                                <m:ctrlPr>
                                  <w:rPr>
                                    <w:rFonts w:ascii="Cambria Math" w:hAnsi="Cambria Math"/>
                                    <w:i/>
                                    <w:sz w:val="24"/>
                                    <w:szCs w:val="24"/>
                                  </w:rPr>
                                </m:ctrlPr>
                              </m:sSubPr>
                              <m:e>
                                <m:r>
                                  <w:rPr>
                                    <w:rFonts w:ascii="Cambria Math" w:hAnsi="Cambria Math"/>
                                  </w:rPr>
                                  <m:t>x</m:t>
                                </m:r>
                              </m:e>
                              <m:sub>
                                <m:r>
                                  <w:rPr>
                                    <w:rFonts w:ascii="Cambria Math" w:hAnsi="Cambria Math"/>
                                  </w:rPr>
                                  <m:t>layer1</m:t>
                                </m:r>
                              </m:sub>
                            </m:sSub>
                            <m:r>
                              <w:rPr>
                                <w:rFonts w:ascii="Cambria Math" w:hAnsi="Cambria Math"/>
                                <w:sz w:val="24"/>
                                <w:szCs w:val="24"/>
                              </w:rPr>
                              <m:t xml:space="preserve">* </m:t>
                            </m:r>
                            <m:sSup>
                              <m:sSupPr>
                                <m:ctrlPr>
                                  <w:rPr>
                                    <w:rFonts w:ascii="Cambria Math" w:hAnsi="Cambria Math"/>
                                    <w:i/>
                                    <w:sz w:val="24"/>
                                    <w:szCs w:val="24"/>
                                  </w:rPr>
                                </m:ctrlPr>
                              </m:sSupPr>
                              <m:e>
                                <m:sSub>
                                  <m:sSubPr>
                                    <m:ctrlPr>
                                      <w:rPr>
                                        <w:rFonts w:ascii="Cambria Math" w:hAnsi="Cambria Math"/>
                                        <w:i/>
                                        <w:sz w:val="24"/>
                                        <w:szCs w:val="24"/>
                                      </w:rPr>
                                    </m:ctrlPr>
                                  </m:sSubPr>
                                  <m:e>
                                    <m:r>
                                      <w:rPr>
                                        <w:rFonts w:ascii="Cambria Math" w:hAnsi="Cambria Math"/>
                                      </w:rPr>
                                      <m:t>x</m:t>
                                    </m:r>
                                  </m:e>
                                  <m:sub>
                                    <m:r>
                                      <w:rPr>
                                        <w:rFonts w:ascii="Cambria Math" w:hAnsi="Cambria Math"/>
                                      </w:rPr>
                                      <m:t>layer1</m:t>
                                    </m:r>
                                  </m:sub>
                                </m:sSub>
                              </m:e>
                              <m:sup>
                                <m:r>
                                  <w:rPr>
                                    <w:rFonts w:ascii="Cambria Math" w:hAnsi="Cambria Math"/>
                                    <w:sz w:val="24"/>
                                    <w:szCs w:val="24"/>
                                  </w:rPr>
                                  <m:t>H</m:t>
                                </m:r>
                              </m:sup>
                            </m:sSup>
                          </m:e>
                        </m:d>
                      </m:e>
                    </m:func>
                    <m:r>
                      <w:rPr>
                        <w:rFonts w:ascii="Cambria Math" w:hAnsi="Cambria Math"/>
                        <w:sz w:val="24"/>
                        <w:szCs w:val="24"/>
                      </w:rPr>
                      <m:t>+abs</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rPr>
                              <m:t>x</m:t>
                            </m:r>
                          </m:e>
                          <m:sub>
                            <m:r>
                              <w:rPr>
                                <w:rFonts w:ascii="Cambria Math" w:hAnsi="Cambria Math"/>
                              </w:rPr>
                              <m:t>layer1</m:t>
                            </m:r>
                          </m:sub>
                        </m:sSub>
                        <m:r>
                          <w:rPr>
                            <w:rFonts w:ascii="Cambria Math" w:hAnsi="Cambria Math"/>
                            <w:sz w:val="24"/>
                            <w:szCs w:val="24"/>
                          </w:rPr>
                          <m:t>*</m:t>
                        </m:r>
                        <m:sSup>
                          <m:sSupPr>
                            <m:ctrlPr>
                              <w:rPr>
                                <w:rFonts w:ascii="Cambria Math" w:hAnsi="Cambria Math"/>
                                <w:i/>
                                <w:sz w:val="24"/>
                                <w:szCs w:val="24"/>
                              </w:rPr>
                            </m:ctrlPr>
                          </m:sSupPr>
                          <m:e>
                            <m:sSub>
                              <m:sSubPr>
                                <m:ctrlPr>
                                  <w:rPr>
                                    <w:rFonts w:ascii="Cambria Math" w:hAnsi="Cambria Math"/>
                                    <w:i/>
                                    <w:sz w:val="24"/>
                                    <w:szCs w:val="24"/>
                                  </w:rPr>
                                </m:ctrlPr>
                              </m:sSubPr>
                              <m:e>
                                <m:r>
                                  <w:rPr>
                                    <w:rFonts w:ascii="Cambria Math" w:hAnsi="Cambria Math"/>
                                  </w:rPr>
                                  <m:t>x</m:t>
                                </m:r>
                              </m:e>
                              <m:sub>
                                <m:r>
                                  <w:rPr>
                                    <w:rFonts w:ascii="Cambria Math" w:hAnsi="Cambria Math"/>
                                  </w:rPr>
                                  <m:t>layer2</m:t>
                                </m:r>
                              </m:sub>
                            </m:sSub>
                          </m:e>
                          <m:sup>
                            <m:r>
                              <w:rPr>
                                <w:rFonts w:ascii="Cambria Math" w:hAnsi="Cambria Math"/>
                                <w:sz w:val="24"/>
                                <w:szCs w:val="24"/>
                              </w:rPr>
                              <m:t>H</m:t>
                            </m:r>
                          </m:sup>
                        </m:sSup>
                        <m:r>
                          <w:rPr>
                            <w:rFonts w:ascii="Cambria Math" w:hAnsi="Cambria Math"/>
                            <w:sz w:val="24"/>
                            <w:szCs w:val="24"/>
                          </w:rPr>
                          <m:t xml:space="preserve"> </m:t>
                        </m:r>
                      </m:e>
                    </m:d>
                    <m:r>
                      <w:rPr>
                        <w:rFonts w:ascii="Cambria Math" w:hAnsi="Cambria Math"/>
                        <w:sz w:val="24"/>
                        <w:szCs w:val="24"/>
                      </w:rPr>
                      <m:t>,</m:t>
                    </m:r>
                  </m:e>
                  <m:e>
                    <m:r>
                      <w:rPr>
                        <w:rFonts w:ascii="Cambria Math" w:hAnsi="Cambria Math"/>
                        <w:sz w:val="24"/>
                        <w:szCs w:val="24"/>
                      </w:rPr>
                      <m:t xml:space="preserve">               abs(</m:t>
                    </m:r>
                    <m:sSub>
                      <m:sSubPr>
                        <m:ctrlPr>
                          <w:rPr>
                            <w:rFonts w:ascii="Cambria Math" w:hAnsi="Cambria Math"/>
                            <w:i/>
                            <w:sz w:val="24"/>
                            <w:szCs w:val="24"/>
                          </w:rPr>
                        </m:ctrlPr>
                      </m:sSubPr>
                      <m:e>
                        <m:r>
                          <w:rPr>
                            <w:rFonts w:ascii="Cambria Math" w:hAnsi="Cambria Math"/>
                          </w:rPr>
                          <m:t>x</m:t>
                        </m:r>
                      </m:e>
                      <m:sub>
                        <m:r>
                          <w:rPr>
                            <w:rFonts w:ascii="Cambria Math" w:hAnsi="Cambria Math"/>
                          </w:rPr>
                          <m:t>layer2</m:t>
                        </m:r>
                      </m:sub>
                    </m:sSub>
                    <m:r>
                      <w:rPr>
                        <w:rFonts w:ascii="Cambria Math" w:hAnsi="Cambria Math"/>
                        <w:sz w:val="24"/>
                        <w:szCs w:val="24"/>
                      </w:rPr>
                      <m:t xml:space="preserve">* </m:t>
                    </m:r>
                    <m:sSup>
                      <m:sSupPr>
                        <m:ctrlPr>
                          <w:rPr>
                            <w:rFonts w:ascii="Cambria Math" w:hAnsi="Cambria Math"/>
                            <w:i/>
                            <w:sz w:val="24"/>
                            <w:szCs w:val="24"/>
                          </w:rPr>
                        </m:ctrlPr>
                      </m:sSupPr>
                      <m:e>
                        <m:sSub>
                          <m:sSubPr>
                            <m:ctrlPr>
                              <w:rPr>
                                <w:rFonts w:ascii="Cambria Math" w:hAnsi="Cambria Math"/>
                                <w:i/>
                                <w:sz w:val="24"/>
                                <w:szCs w:val="24"/>
                              </w:rPr>
                            </m:ctrlPr>
                          </m:sSubPr>
                          <m:e>
                            <m:r>
                              <w:rPr>
                                <w:rFonts w:ascii="Cambria Math" w:hAnsi="Cambria Math"/>
                              </w:rPr>
                              <m:t>x</m:t>
                            </m:r>
                          </m:e>
                          <m:sub>
                            <m:r>
                              <w:rPr>
                                <w:rFonts w:ascii="Cambria Math" w:hAnsi="Cambria Math"/>
                              </w:rPr>
                              <m:t>layer1</m:t>
                            </m:r>
                          </m:sub>
                        </m:sSub>
                      </m:e>
                      <m:sup>
                        <m:r>
                          <w:rPr>
                            <w:rFonts w:ascii="Cambria Math" w:hAnsi="Cambria Math"/>
                            <w:sz w:val="24"/>
                            <w:szCs w:val="24"/>
                          </w:rPr>
                          <m:t>H</m:t>
                        </m:r>
                      </m:sup>
                    </m:sSup>
                    <m:r>
                      <w:rPr>
                        <w:rFonts w:ascii="Cambria Math" w:hAnsi="Cambria Math"/>
                        <w:sz w:val="24"/>
                        <w:szCs w:val="24"/>
                      </w:rPr>
                      <m:t>)+abs(</m:t>
                    </m:r>
                    <w:bookmarkStart w:id="95" w:name="OLE_LINK102"/>
                    <m:sSub>
                      <m:sSubPr>
                        <m:ctrlPr>
                          <w:rPr>
                            <w:rFonts w:ascii="Cambria Math" w:hAnsi="Cambria Math"/>
                            <w:i/>
                            <w:sz w:val="24"/>
                            <w:szCs w:val="24"/>
                          </w:rPr>
                        </m:ctrlPr>
                      </m:sSubPr>
                      <m:e>
                        <m:r>
                          <w:rPr>
                            <w:rFonts w:ascii="Cambria Math" w:hAnsi="Cambria Math"/>
                          </w:rPr>
                          <m:t>x</m:t>
                        </m:r>
                      </m:e>
                      <m:sub>
                        <m:r>
                          <w:rPr>
                            <w:rFonts w:ascii="Cambria Math" w:hAnsi="Cambria Math"/>
                          </w:rPr>
                          <m:t>layer2</m:t>
                        </m:r>
                      </m:sub>
                    </m:sSub>
                    <m:r>
                      <w:rPr>
                        <w:rFonts w:ascii="Cambria Math" w:hAnsi="Cambria Math"/>
                        <w:sz w:val="24"/>
                        <w:szCs w:val="24"/>
                      </w:rPr>
                      <m:t>*</m:t>
                    </m:r>
                    <m:sSup>
                      <m:sSupPr>
                        <m:ctrlPr>
                          <w:rPr>
                            <w:rFonts w:ascii="Cambria Math" w:hAnsi="Cambria Math"/>
                            <w:i/>
                            <w:sz w:val="24"/>
                            <w:szCs w:val="24"/>
                          </w:rPr>
                        </m:ctrlPr>
                      </m:sSupPr>
                      <m:e>
                        <m:sSub>
                          <m:sSubPr>
                            <m:ctrlPr>
                              <w:rPr>
                                <w:rFonts w:ascii="Cambria Math" w:hAnsi="Cambria Math"/>
                                <w:i/>
                                <w:sz w:val="24"/>
                                <w:szCs w:val="24"/>
                              </w:rPr>
                            </m:ctrlPr>
                          </m:sSubPr>
                          <m:e>
                            <m:r>
                              <w:rPr>
                                <w:rFonts w:ascii="Cambria Math" w:hAnsi="Cambria Math"/>
                              </w:rPr>
                              <m:t>x</m:t>
                            </m:r>
                          </m:e>
                          <m:sub>
                            <m:r>
                              <w:rPr>
                                <w:rFonts w:ascii="Cambria Math" w:hAnsi="Cambria Math"/>
                              </w:rPr>
                              <m:t>layer2</m:t>
                            </m:r>
                          </m:sub>
                        </m:sSub>
                      </m:e>
                      <m:sup>
                        <m:r>
                          <w:rPr>
                            <w:rFonts w:ascii="Cambria Math" w:hAnsi="Cambria Math"/>
                            <w:sz w:val="24"/>
                            <w:szCs w:val="24"/>
                          </w:rPr>
                          <m:t>H</m:t>
                        </m:r>
                      </m:sup>
                    </m:sSup>
                    <w:bookmarkEnd w:id="95"/>
                    <m:r>
                      <w:rPr>
                        <w:rFonts w:ascii="Cambria Math" w:hAnsi="Cambria Math"/>
                        <w:sz w:val="24"/>
                        <w:szCs w:val="24"/>
                      </w:rPr>
                      <m:t xml:space="preserve"> ))     </m:t>
                    </m:r>
                  </m:e>
                </m:eqArr>
                <m:r>
                  <w:rPr>
                    <w:rFonts w:ascii="Cambria Math" w:hAnsi="Cambria Math"/>
                    <w:sz w:val="24"/>
                    <w:szCs w:val="24"/>
                  </w:rPr>
                  <m:t xml:space="preserve">   </m:t>
                </m:r>
              </m:e>
            </m:eqArr>
            <w:bookmarkEnd w:id="91"/>
          </m:num>
          <m:den>
            <m:r>
              <w:rPr>
                <w:rFonts w:ascii="Cambria Math" w:hAnsi="Cambria Math"/>
                <w:sz w:val="24"/>
                <w:szCs w:val="24"/>
              </w:rPr>
              <m:t>(</m:t>
            </m:r>
            <w:bookmarkStart w:id="96" w:name="OLE_LINK101"/>
            <m:sSub>
              <m:sSubPr>
                <m:ctrlPr>
                  <w:rPr>
                    <w:rFonts w:ascii="Cambria Math" w:hAnsi="Cambria Math"/>
                    <w:i/>
                    <w:sz w:val="24"/>
                    <w:szCs w:val="24"/>
                  </w:rPr>
                </m:ctrlPr>
              </m:sSubPr>
              <m:e>
                <m:r>
                  <w:rPr>
                    <w:rFonts w:ascii="Cambria Math" w:hAnsi="Cambria Math"/>
                  </w:rPr>
                  <m:t>x</m:t>
                </m:r>
              </m:e>
              <m:sub>
                <m:r>
                  <w:rPr>
                    <w:rFonts w:ascii="Cambria Math" w:hAnsi="Cambria Math"/>
                  </w:rPr>
                  <m:t>layer1</m:t>
                </m:r>
              </m:sub>
            </m:sSub>
            <m:r>
              <w:rPr>
                <w:rFonts w:ascii="Cambria Math" w:hAnsi="Cambria Math"/>
                <w:sz w:val="24"/>
                <w:szCs w:val="24"/>
              </w:rPr>
              <m:t xml:space="preserve">* </m:t>
            </m:r>
            <m:sSup>
              <m:sSupPr>
                <m:ctrlPr>
                  <w:rPr>
                    <w:rFonts w:ascii="Cambria Math" w:hAnsi="Cambria Math"/>
                    <w:i/>
                    <w:sz w:val="24"/>
                    <w:szCs w:val="24"/>
                  </w:rPr>
                </m:ctrlPr>
              </m:sSupPr>
              <m:e>
                <m:sSub>
                  <m:sSubPr>
                    <m:ctrlPr>
                      <w:rPr>
                        <w:rFonts w:ascii="Cambria Math" w:hAnsi="Cambria Math"/>
                        <w:i/>
                        <w:sz w:val="24"/>
                        <w:szCs w:val="24"/>
                      </w:rPr>
                    </m:ctrlPr>
                  </m:sSubPr>
                  <m:e>
                    <m:r>
                      <w:rPr>
                        <w:rFonts w:ascii="Cambria Math" w:hAnsi="Cambria Math"/>
                      </w:rPr>
                      <m:t>x</m:t>
                    </m:r>
                  </m:e>
                  <m:sub>
                    <m:r>
                      <w:rPr>
                        <w:rFonts w:ascii="Cambria Math" w:hAnsi="Cambria Math"/>
                      </w:rPr>
                      <m:t>layer1</m:t>
                    </m:r>
                  </m:sub>
                </m:sSub>
              </m:e>
              <m:sup>
                <m:r>
                  <w:rPr>
                    <w:rFonts w:ascii="Cambria Math" w:hAnsi="Cambria Math"/>
                    <w:sz w:val="24"/>
                    <w:szCs w:val="24"/>
                  </w:rPr>
                  <m:t>H</m:t>
                </m:r>
              </m:sup>
            </m:sSup>
            <w:bookmarkEnd w:id="96"/>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rPr>
                  <m:t>x</m:t>
                </m:r>
              </m:e>
              <m:sub>
                <m:r>
                  <w:rPr>
                    <w:rFonts w:ascii="Cambria Math" w:hAnsi="Cambria Math"/>
                  </w:rPr>
                  <m:t>layer2</m:t>
                </m:r>
              </m:sub>
            </m:sSub>
            <m:r>
              <w:rPr>
                <w:rFonts w:ascii="Cambria Math" w:hAnsi="Cambria Math"/>
                <w:sz w:val="24"/>
                <w:szCs w:val="24"/>
              </w:rPr>
              <m:t xml:space="preserve">* </m:t>
            </m:r>
            <m:sSup>
              <m:sSupPr>
                <m:ctrlPr>
                  <w:rPr>
                    <w:rFonts w:ascii="Cambria Math" w:hAnsi="Cambria Math"/>
                    <w:i/>
                    <w:sz w:val="24"/>
                    <w:szCs w:val="24"/>
                  </w:rPr>
                </m:ctrlPr>
              </m:sSupPr>
              <m:e>
                <m:sSub>
                  <m:sSubPr>
                    <m:ctrlPr>
                      <w:rPr>
                        <w:rFonts w:ascii="Cambria Math" w:hAnsi="Cambria Math"/>
                        <w:i/>
                        <w:sz w:val="24"/>
                        <w:szCs w:val="24"/>
                      </w:rPr>
                    </m:ctrlPr>
                  </m:sSubPr>
                  <m:e>
                    <m:r>
                      <w:rPr>
                        <w:rFonts w:ascii="Cambria Math" w:hAnsi="Cambria Math"/>
                      </w:rPr>
                      <m:t>x</m:t>
                    </m:r>
                  </m:e>
                  <m:sub>
                    <m:r>
                      <w:rPr>
                        <w:rFonts w:ascii="Cambria Math" w:hAnsi="Cambria Math"/>
                      </w:rPr>
                      <m:t>layer2</m:t>
                    </m:r>
                  </m:sub>
                </m:sSub>
              </m:e>
              <m:sup>
                <m:r>
                  <w:rPr>
                    <w:rFonts w:ascii="Cambria Math" w:hAnsi="Cambria Math"/>
                    <w:sz w:val="24"/>
                    <w:szCs w:val="24"/>
                  </w:rPr>
                  <m:t>H</m:t>
                </m:r>
              </m:sup>
            </m:sSup>
            <m:r>
              <w:rPr>
                <w:rFonts w:ascii="Cambria Math" w:hAnsi="Cambria Math"/>
                <w:sz w:val="24"/>
                <w:szCs w:val="24"/>
              </w:rPr>
              <m:t>)-(</m:t>
            </m:r>
            <m:sSub>
              <m:sSubPr>
                <m:ctrlPr>
                  <w:rPr>
                    <w:rFonts w:ascii="Cambria Math" w:hAnsi="Cambria Math"/>
                    <w:i/>
                    <w:sz w:val="24"/>
                    <w:szCs w:val="24"/>
                  </w:rPr>
                </m:ctrlPr>
              </m:sSubPr>
              <m:e>
                <m:r>
                  <w:rPr>
                    <w:rFonts w:ascii="Cambria Math" w:hAnsi="Cambria Math"/>
                  </w:rPr>
                  <m:t>x</m:t>
                </m:r>
              </m:e>
              <m:sub>
                <m:r>
                  <w:rPr>
                    <w:rFonts w:ascii="Cambria Math" w:hAnsi="Cambria Math"/>
                  </w:rPr>
                  <m:t>layer2</m:t>
                </m:r>
              </m:sub>
            </m:sSub>
            <m:r>
              <w:rPr>
                <w:rFonts w:ascii="Cambria Math" w:hAnsi="Cambria Math"/>
                <w:sz w:val="24"/>
                <w:szCs w:val="24"/>
              </w:rPr>
              <m:t xml:space="preserve">* </m:t>
            </m:r>
            <m:sSup>
              <m:sSupPr>
                <m:ctrlPr>
                  <w:rPr>
                    <w:rFonts w:ascii="Cambria Math" w:hAnsi="Cambria Math"/>
                    <w:i/>
                    <w:sz w:val="24"/>
                    <w:szCs w:val="24"/>
                  </w:rPr>
                </m:ctrlPr>
              </m:sSupPr>
              <m:e>
                <m:sSub>
                  <m:sSubPr>
                    <m:ctrlPr>
                      <w:rPr>
                        <w:rFonts w:ascii="Cambria Math" w:hAnsi="Cambria Math"/>
                        <w:i/>
                        <w:sz w:val="24"/>
                        <w:szCs w:val="24"/>
                      </w:rPr>
                    </m:ctrlPr>
                  </m:sSubPr>
                  <m:e>
                    <m:r>
                      <w:rPr>
                        <w:rFonts w:ascii="Cambria Math" w:hAnsi="Cambria Math"/>
                      </w:rPr>
                      <m:t>x</m:t>
                    </m:r>
                  </m:e>
                  <m:sub>
                    <m:r>
                      <w:rPr>
                        <w:rFonts w:ascii="Cambria Math" w:hAnsi="Cambria Math"/>
                      </w:rPr>
                      <m:t>layer1</m:t>
                    </m:r>
                  </m:sub>
                </m:sSub>
              </m:e>
              <m:sup>
                <m:r>
                  <w:rPr>
                    <w:rFonts w:ascii="Cambria Math" w:hAnsi="Cambria Math"/>
                    <w:sz w:val="24"/>
                    <w:szCs w:val="24"/>
                  </w:rPr>
                  <m:t>H</m:t>
                </m:r>
              </m:sup>
            </m:sSup>
            <m:r>
              <w:rPr>
                <w:rFonts w:ascii="Cambria Math" w:hAnsi="Cambria Math"/>
                <w:sz w:val="24"/>
                <w:szCs w:val="24"/>
              </w:rPr>
              <m:t>)*(</m:t>
            </m:r>
            <m:sSub>
              <m:sSubPr>
                <m:ctrlPr>
                  <w:rPr>
                    <w:rFonts w:ascii="Cambria Math" w:hAnsi="Cambria Math"/>
                    <w:i/>
                    <w:sz w:val="24"/>
                    <w:szCs w:val="24"/>
                  </w:rPr>
                </m:ctrlPr>
              </m:sSubPr>
              <m:e>
                <m:r>
                  <w:rPr>
                    <w:rFonts w:ascii="Cambria Math" w:hAnsi="Cambria Math"/>
                  </w:rPr>
                  <m:t>x</m:t>
                </m:r>
              </m:e>
              <m:sub>
                <m:r>
                  <w:rPr>
                    <w:rFonts w:ascii="Cambria Math" w:hAnsi="Cambria Math"/>
                  </w:rPr>
                  <m:t>layer1</m:t>
                </m:r>
              </m:sub>
            </m:sSub>
            <m:r>
              <w:rPr>
                <w:rFonts w:ascii="Cambria Math" w:hAnsi="Cambria Math"/>
                <w:sz w:val="24"/>
                <w:szCs w:val="24"/>
              </w:rPr>
              <m:t xml:space="preserve">* </m:t>
            </m:r>
            <m:sSup>
              <m:sSupPr>
                <m:ctrlPr>
                  <w:rPr>
                    <w:rFonts w:ascii="Cambria Math" w:hAnsi="Cambria Math"/>
                    <w:i/>
                    <w:sz w:val="24"/>
                    <w:szCs w:val="24"/>
                  </w:rPr>
                </m:ctrlPr>
              </m:sSupPr>
              <m:e>
                <m:sSub>
                  <m:sSubPr>
                    <m:ctrlPr>
                      <w:rPr>
                        <w:rFonts w:ascii="Cambria Math" w:hAnsi="Cambria Math"/>
                        <w:i/>
                        <w:sz w:val="24"/>
                        <w:szCs w:val="24"/>
                      </w:rPr>
                    </m:ctrlPr>
                  </m:sSubPr>
                  <m:e>
                    <m:r>
                      <w:rPr>
                        <w:rFonts w:ascii="Cambria Math" w:hAnsi="Cambria Math"/>
                      </w:rPr>
                      <m:t>x</m:t>
                    </m:r>
                  </m:e>
                  <m:sub>
                    <m:r>
                      <w:rPr>
                        <w:rFonts w:ascii="Cambria Math" w:hAnsi="Cambria Math"/>
                      </w:rPr>
                      <m:t>layer2</m:t>
                    </m:r>
                  </m:sub>
                </m:sSub>
              </m:e>
              <m:sup>
                <m:r>
                  <w:rPr>
                    <w:rFonts w:ascii="Cambria Math" w:hAnsi="Cambria Math"/>
                    <w:sz w:val="24"/>
                    <w:szCs w:val="24"/>
                  </w:rPr>
                  <m:t>H</m:t>
                </m:r>
              </m:sup>
            </m:sSup>
            <m:r>
              <w:rPr>
                <w:rFonts w:ascii="Cambria Math" w:hAnsi="Cambria Math"/>
                <w:sz w:val="24"/>
                <w:szCs w:val="24"/>
              </w:rPr>
              <m:t xml:space="preserve"> ) </m:t>
            </m:r>
          </m:den>
        </m:f>
        <w:bookmarkEnd w:id="90"/>
        <m:r>
          <w:rPr>
            <w:rFonts w:ascii="Cambria Math" w:hAnsi="Cambria Math"/>
            <w:sz w:val="24"/>
            <w:szCs w:val="24"/>
          </w:rPr>
          <m:t xml:space="preserve"> </m:t>
        </m:r>
      </m:oMath>
      <w:r w:rsidR="002D198D">
        <w:rPr>
          <w:sz w:val="24"/>
          <w:szCs w:val="24"/>
        </w:rPr>
        <w:t xml:space="preserve">                                 </w:t>
      </w:r>
      <w:bookmarkStart w:id="97" w:name="OLE_LINK132"/>
      <w:r w:rsidR="002D198D">
        <w:rPr>
          <w:rFonts w:eastAsia="Malgun Gothic"/>
          <w:sz w:val="24"/>
          <w:szCs w:val="24"/>
        </w:rPr>
        <w:t>[A-3]</w:t>
      </w:r>
      <w:bookmarkEnd w:id="97"/>
    </w:p>
    <w:p w14:paraId="30BA2524" w14:textId="77777777" w:rsidR="00296B51" w:rsidRDefault="00296B51" w:rsidP="0010137C">
      <w:pPr>
        <w:jc w:val="both"/>
        <w:rPr>
          <w:color w:val="202122"/>
        </w:rPr>
      </w:pPr>
    </w:p>
    <w:p w14:paraId="00EFFD13" w14:textId="393B758E" w:rsidR="00E61742" w:rsidRDefault="00F3453E" w:rsidP="0010137C">
      <w:pPr>
        <w:jc w:val="both"/>
        <w:rPr>
          <w:sz w:val="24"/>
          <w:szCs w:val="24"/>
        </w:rPr>
      </w:pPr>
      <w:r w:rsidRPr="00296B51">
        <w:rPr>
          <w:color w:val="202122"/>
        </w:rPr>
        <w:t xml:space="preserve">Here </w:t>
      </w:r>
      <m:oMath>
        <m:sSub>
          <m:sSubPr>
            <m:ctrlPr>
              <w:rPr>
                <w:rFonts w:ascii="Cambria Math" w:hAnsi="Cambria Math"/>
                <w:i/>
                <w:sz w:val="24"/>
                <w:szCs w:val="24"/>
              </w:rPr>
            </m:ctrlPr>
          </m:sSubPr>
          <m:e>
            <m:r>
              <w:rPr>
                <w:rFonts w:ascii="Cambria Math" w:hAnsi="Cambria Math"/>
              </w:rPr>
              <m:t>x</m:t>
            </m:r>
          </m:e>
          <m:sub>
            <m:r>
              <w:rPr>
                <w:rFonts w:ascii="Cambria Math" w:hAnsi="Cambria Math"/>
              </w:rPr>
              <m:t>layer1</m:t>
            </m:r>
          </m:sub>
        </m:sSub>
        <m:r>
          <w:rPr>
            <w:rFonts w:ascii="Cambria Math" w:hAnsi="Cambria Math"/>
            <w:sz w:val="24"/>
            <w:szCs w:val="24"/>
          </w:rPr>
          <m:t xml:space="preserve">* </m:t>
        </m:r>
        <m:sSup>
          <m:sSupPr>
            <m:ctrlPr>
              <w:rPr>
                <w:rFonts w:ascii="Cambria Math" w:hAnsi="Cambria Math"/>
                <w:i/>
                <w:sz w:val="24"/>
                <w:szCs w:val="24"/>
              </w:rPr>
            </m:ctrlPr>
          </m:sSupPr>
          <m:e>
            <m:sSub>
              <m:sSubPr>
                <m:ctrlPr>
                  <w:rPr>
                    <w:rFonts w:ascii="Cambria Math" w:hAnsi="Cambria Math"/>
                    <w:i/>
                    <w:sz w:val="24"/>
                    <w:szCs w:val="24"/>
                  </w:rPr>
                </m:ctrlPr>
              </m:sSubPr>
              <m:e>
                <m:r>
                  <w:rPr>
                    <w:rFonts w:ascii="Cambria Math" w:hAnsi="Cambria Math"/>
                  </w:rPr>
                  <m:t>x</m:t>
                </m:r>
              </m:e>
              <m:sub>
                <m:r>
                  <w:rPr>
                    <w:rFonts w:ascii="Cambria Math" w:hAnsi="Cambria Math"/>
                  </w:rPr>
                  <m:t>layer1</m:t>
                </m:r>
              </m:sub>
            </m:sSub>
          </m:e>
          <m:sup>
            <m:r>
              <w:rPr>
                <w:rFonts w:ascii="Cambria Math" w:hAnsi="Cambria Math"/>
                <w:sz w:val="24"/>
                <w:szCs w:val="24"/>
              </w:rPr>
              <m:t>H</m:t>
            </m:r>
          </m:sup>
        </m:sSup>
      </m:oMath>
      <w:r w:rsidR="00E61742">
        <w:rPr>
          <w:sz w:val="24"/>
          <w:szCs w:val="24"/>
        </w:rPr>
        <w:t xml:space="preserve"> and </w:t>
      </w:r>
      <m:oMath>
        <m:sSub>
          <m:sSubPr>
            <m:ctrlPr>
              <w:rPr>
                <w:rFonts w:ascii="Cambria Math" w:hAnsi="Cambria Math"/>
                <w:i/>
                <w:sz w:val="24"/>
                <w:szCs w:val="24"/>
              </w:rPr>
            </m:ctrlPr>
          </m:sSubPr>
          <m:e>
            <m:r>
              <w:rPr>
                <w:rFonts w:ascii="Cambria Math" w:hAnsi="Cambria Math"/>
              </w:rPr>
              <m:t>x</m:t>
            </m:r>
          </m:e>
          <m:sub>
            <m:r>
              <w:rPr>
                <w:rFonts w:ascii="Cambria Math" w:hAnsi="Cambria Math"/>
              </w:rPr>
              <m:t>layer2</m:t>
            </m:r>
          </m:sub>
        </m:sSub>
        <m:r>
          <w:rPr>
            <w:rFonts w:ascii="Cambria Math" w:hAnsi="Cambria Math"/>
            <w:sz w:val="24"/>
            <w:szCs w:val="24"/>
          </w:rPr>
          <m:t>*</m:t>
        </m:r>
        <m:sSup>
          <m:sSupPr>
            <m:ctrlPr>
              <w:rPr>
                <w:rFonts w:ascii="Cambria Math" w:hAnsi="Cambria Math"/>
                <w:i/>
                <w:sz w:val="24"/>
                <w:szCs w:val="24"/>
              </w:rPr>
            </m:ctrlPr>
          </m:sSupPr>
          <m:e>
            <m:sSub>
              <m:sSubPr>
                <m:ctrlPr>
                  <w:rPr>
                    <w:rFonts w:ascii="Cambria Math" w:hAnsi="Cambria Math"/>
                    <w:i/>
                    <w:sz w:val="24"/>
                    <w:szCs w:val="24"/>
                  </w:rPr>
                </m:ctrlPr>
              </m:sSubPr>
              <m:e>
                <m:r>
                  <w:rPr>
                    <w:rFonts w:ascii="Cambria Math" w:hAnsi="Cambria Math"/>
                  </w:rPr>
                  <m:t>x</m:t>
                </m:r>
              </m:e>
              <m:sub>
                <m:r>
                  <w:rPr>
                    <w:rFonts w:ascii="Cambria Math" w:hAnsi="Cambria Math"/>
                  </w:rPr>
                  <m:t>layer2</m:t>
                </m:r>
              </m:sub>
            </m:sSub>
          </m:e>
          <m:sup>
            <m:r>
              <w:rPr>
                <w:rFonts w:ascii="Cambria Math" w:hAnsi="Cambria Math"/>
                <w:sz w:val="24"/>
                <w:szCs w:val="24"/>
              </w:rPr>
              <m:t>H</m:t>
            </m:r>
          </m:sup>
        </m:sSup>
      </m:oMath>
      <w:r w:rsidR="00E61742">
        <w:rPr>
          <w:sz w:val="24"/>
          <w:szCs w:val="24"/>
        </w:rPr>
        <w:t xml:space="preserve"> </w:t>
      </w:r>
      <w:r w:rsidR="00E61742" w:rsidRPr="00296B51">
        <w:rPr>
          <w:color w:val="202122"/>
        </w:rPr>
        <w:t>are real.</w:t>
      </w:r>
      <w:r w:rsidR="00E61742">
        <w:rPr>
          <w:sz w:val="24"/>
          <w:szCs w:val="24"/>
        </w:rPr>
        <w:t xml:space="preserve"> </w:t>
      </w:r>
    </w:p>
    <w:p w14:paraId="3B728FF2" w14:textId="77777777" w:rsidR="00296B51" w:rsidRPr="0087407A" w:rsidRDefault="00296B51" w:rsidP="0010137C">
      <w:pPr>
        <w:jc w:val="both"/>
      </w:pPr>
    </w:p>
    <w:bookmarkStart w:id="98" w:name="OLE_LINK133"/>
    <w:bookmarkStart w:id="99" w:name="OLE_LINK135"/>
    <w:bookmarkStart w:id="100" w:name="OLE_LINK105"/>
    <w:p w14:paraId="33E0C56A" w14:textId="3FDB3247" w:rsidR="000D574F" w:rsidRPr="0087407A" w:rsidRDefault="00282B7F" w:rsidP="0010137C">
      <w:pPr>
        <w:jc w:val="both"/>
      </w:pPr>
      <m:oMath>
        <m:sSub>
          <m:sSubPr>
            <m:ctrlPr>
              <w:rPr>
                <w:rFonts w:ascii="Cambria Math" w:hAnsi="Cambria Math"/>
                <w:i/>
              </w:rPr>
            </m:ctrlPr>
          </m:sSubPr>
          <m:e>
            <m:r>
              <w:rPr>
                <w:rFonts w:ascii="Cambria Math" w:hAnsi="Cambria Math"/>
              </w:rPr>
              <m:t>x</m:t>
            </m:r>
          </m:e>
          <m:sub>
            <m:r>
              <w:rPr>
                <w:rFonts w:ascii="Cambria Math" w:hAnsi="Cambria Math"/>
              </w:rPr>
              <m:t>layer</m:t>
            </m:r>
            <m:r>
              <w:rPr>
                <w:rFonts w:ascii="Cambria Math" w:hAnsi="Cambria Math"/>
              </w:rPr>
              <m:t>1</m:t>
            </m:r>
          </m:sub>
        </m:sSub>
        <m:r>
          <w:rPr>
            <w:rFonts w:ascii="Cambria Math" w:hAnsi="Cambria Math"/>
          </w:rPr>
          <m:t>*</m:t>
        </m:r>
        <m:sSup>
          <m:sSupPr>
            <m:ctrlPr>
              <w:rPr>
                <w:rFonts w:ascii="Cambria Math" w:hAnsi="Cambria Math"/>
                <w:i/>
              </w:rPr>
            </m:ctrlPr>
          </m:sSupPr>
          <m:e>
            <m:sSub>
              <m:sSubPr>
                <m:ctrlPr>
                  <w:rPr>
                    <w:rFonts w:ascii="Cambria Math" w:hAnsi="Cambria Math"/>
                    <w:i/>
                  </w:rPr>
                </m:ctrlPr>
              </m:sSubPr>
              <m:e>
                <m:r>
                  <w:rPr>
                    <w:rFonts w:ascii="Cambria Math" w:hAnsi="Cambria Math"/>
                  </w:rPr>
                  <m:t>x</m:t>
                </m:r>
              </m:e>
              <m:sub>
                <m:r>
                  <w:rPr>
                    <w:rFonts w:ascii="Cambria Math" w:hAnsi="Cambria Math"/>
                  </w:rPr>
                  <m:t>layer</m:t>
                </m:r>
                <m:r>
                  <w:rPr>
                    <w:rFonts w:ascii="Cambria Math" w:hAnsi="Cambria Math"/>
                  </w:rPr>
                  <m:t>2</m:t>
                </m:r>
              </m:sub>
            </m:sSub>
          </m:e>
          <m:sup>
            <m:r>
              <w:rPr>
                <w:rFonts w:ascii="Cambria Math" w:hAnsi="Cambria Math"/>
              </w:rPr>
              <m:t>H</m:t>
            </m:r>
          </m:sup>
        </m:sSup>
        <w:bookmarkEnd w:id="98"/>
        <m:r>
          <w:rPr>
            <w:rFonts w:ascii="Cambria Math" w:eastAsia="Cambria Math" w:hAnsi="Cambria Math" w:cs="Cambria Math"/>
          </w:rPr>
          <m:t>=</m:t>
        </m:r>
        <m:nary>
          <m:naryPr>
            <m:chr m:val="∑"/>
            <m:limLoc m:val="subSup"/>
            <m:ctrlPr>
              <w:rPr>
                <w:rFonts w:ascii="Cambria Math" w:hAnsi="Cambria Math"/>
                <w:i/>
              </w:rPr>
            </m:ctrlPr>
          </m:naryPr>
          <m:sub>
            <m:r>
              <w:rPr>
                <w:rFonts w:ascii="Cambria Math" w:hAnsi="Cambria Math"/>
              </w:rPr>
              <m:t>i</m:t>
            </m:r>
            <m:r>
              <w:rPr>
                <w:rFonts w:ascii="Cambria Math" w:hAnsi="Cambria Math"/>
              </w:rPr>
              <m:t>=1</m:t>
            </m:r>
          </m:sub>
          <m:sup>
            <m:sSub>
              <m:sSubPr>
                <m:ctrlPr>
                  <w:rPr>
                    <w:rFonts w:ascii="Cambria Math" w:hAnsi="Cambria Math"/>
                    <w:i/>
                  </w:rPr>
                </m:ctrlPr>
              </m:sSubPr>
              <m:e>
                <m:r>
                  <w:rPr>
                    <w:rFonts w:ascii="Cambria Math" w:hAnsi="Cambria Math"/>
                  </w:rPr>
                  <m:t>N</m:t>
                </m:r>
              </m:e>
              <m:sub>
                <m:r>
                  <w:rPr>
                    <w:rFonts w:ascii="Cambria Math" w:hAnsi="Cambria Math"/>
                  </w:rPr>
                  <m:t>numDmrsRE</m:t>
                </m:r>
              </m:sub>
            </m:sSub>
          </m:sup>
          <m:e>
            <m:sSubSup>
              <m:sSubSupPr>
                <m:ctrlPr>
                  <w:rPr>
                    <w:rFonts w:ascii="Cambria Math" w:hAnsi="Cambria Math"/>
                    <w:i/>
                  </w:rPr>
                </m:ctrlPr>
              </m:sSubSupPr>
              <m:e>
                <m:r>
                  <w:rPr>
                    <w:rFonts w:ascii="Cambria Math" w:hAnsi="Cambria Math"/>
                  </w:rPr>
                  <m:t>x</m:t>
                </m:r>
              </m:e>
              <m:sub>
                <m:r>
                  <w:rPr>
                    <w:rFonts w:ascii="Cambria Math" w:hAnsi="Cambria Math"/>
                  </w:rPr>
                  <m:t>layer</m:t>
                </m:r>
                <m:r>
                  <w:rPr>
                    <w:rFonts w:ascii="Cambria Math" w:hAnsi="Cambria Math"/>
                  </w:rPr>
                  <m:t>1</m:t>
                </m:r>
              </m:sub>
              <m:sup>
                <m:r>
                  <w:rPr>
                    <w:rFonts w:ascii="Cambria Math" w:hAnsi="Cambria Math"/>
                  </w:rPr>
                  <m:t>i</m:t>
                </m:r>
              </m:sup>
            </m:sSubSup>
            <m:r>
              <w:rPr>
                <w:rFonts w:ascii="Cambria Math" w:hAnsi="Cambria Math"/>
              </w:rPr>
              <m:t>*</m:t>
            </m:r>
            <m:r>
              <w:rPr>
                <w:rFonts w:ascii="Cambria Math" w:hAnsi="Cambria Math"/>
              </w:rPr>
              <m:t>conj</m:t>
            </m:r>
            <m:d>
              <m:dPr>
                <m:ctrlPr>
                  <w:rPr>
                    <w:rFonts w:ascii="Cambria Math" w:hAnsi="Cambria Math"/>
                    <w:i/>
                  </w:rPr>
                </m:ctrlPr>
              </m:dPr>
              <m:e>
                <m:sSubSup>
                  <m:sSubSupPr>
                    <m:ctrlPr>
                      <w:rPr>
                        <w:rFonts w:ascii="Cambria Math" w:hAnsi="Cambria Math"/>
                        <w:i/>
                      </w:rPr>
                    </m:ctrlPr>
                  </m:sSubSupPr>
                  <m:e>
                    <m:r>
                      <w:rPr>
                        <w:rFonts w:ascii="Cambria Math" w:hAnsi="Cambria Math"/>
                      </w:rPr>
                      <m:t>x</m:t>
                    </m:r>
                  </m:e>
                  <m:sub>
                    <m:r>
                      <w:rPr>
                        <w:rFonts w:ascii="Cambria Math" w:hAnsi="Cambria Math"/>
                      </w:rPr>
                      <m:t>layer</m:t>
                    </m:r>
                    <m:r>
                      <w:rPr>
                        <w:rFonts w:ascii="Cambria Math" w:hAnsi="Cambria Math"/>
                      </w:rPr>
                      <m:t>2</m:t>
                    </m:r>
                  </m:sub>
                  <m:sup>
                    <m:r>
                      <w:rPr>
                        <w:rFonts w:ascii="Cambria Math" w:hAnsi="Cambria Math"/>
                      </w:rPr>
                      <m:t>i</m:t>
                    </m:r>
                  </m:sup>
                </m:sSubSup>
              </m:e>
            </m:d>
          </m:e>
        </m:nary>
        <m:r>
          <w:rPr>
            <w:rFonts w:ascii="Cambria Math" w:hAnsi="Cambria Math"/>
          </w:rPr>
          <m:t>+</m:t>
        </m:r>
        <m:nary>
          <m:naryPr>
            <m:chr m:val="∑"/>
            <m:limLoc m:val="subSup"/>
            <m:ctrlPr>
              <w:rPr>
                <w:rFonts w:ascii="Cambria Math" w:hAnsi="Cambria Math"/>
                <w:i/>
              </w:rPr>
            </m:ctrlPr>
          </m:naryPr>
          <m:sub>
            <m:r>
              <w:rPr>
                <w:rFonts w:ascii="Cambria Math" w:hAnsi="Cambria Math"/>
              </w:rPr>
              <m:t>i</m:t>
            </m:r>
            <m:r>
              <w:rPr>
                <w:rFonts w:ascii="Cambria Math" w:hAnsi="Cambria Math"/>
              </w:rPr>
              <m:t>=1</m:t>
            </m:r>
          </m:sub>
          <m:sup>
            <m:sSub>
              <m:sSubPr>
                <m:ctrlPr>
                  <w:rPr>
                    <w:rFonts w:ascii="Cambria Math" w:hAnsi="Cambria Math"/>
                    <w:i/>
                  </w:rPr>
                </m:ctrlPr>
              </m:sSubPr>
              <m:e>
                <m:r>
                  <w:rPr>
                    <w:rFonts w:ascii="Cambria Math" w:hAnsi="Cambria Math"/>
                  </w:rPr>
                  <m:t>N</m:t>
                </m:r>
              </m:e>
              <m:sub>
                <m:r>
                  <w:rPr>
                    <w:rFonts w:ascii="Cambria Math" w:hAnsi="Cambria Math"/>
                  </w:rPr>
                  <m:t>numDataRE</m:t>
                </m:r>
              </m:sub>
            </m:sSub>
          </m:sup>
          <m:e>
            <m:sSubSup>
              <m:sSubSupPr>
                <m:ctrlPr>
                  <w:rPr>
                    <w:rFonts w:ascii="Cambria Math" w:hAnsi="Cambria Math"/>
                    <w:i/>
                  </w:rPr>
                </m:ctrlPr>
              </m:sSubSupPr>
              <m:e>
                <m:r>
                  <w:rPr>
                    <w:rFonts w:ascii="Cambria Math" w:hAnsi="Cambria Math"/>
                  </w:rPr>
                  <m:t>x</m:t>
                </m:r>
              </m:e>
              <m:sub>
                <m:r>
                  <w:rPr>
                    <w:rFonts w:ascii="Cambria Math" w:hAnsi="Cambria Math"/>
                  </w:rPr>
                  <m:t>layer</m:t>
                </m:r>
                <m:r>
                  <w:rPr>
                    <w:rFonts w:ascii="Cambria Math" w:hAnsi="Cambria Math"/>
                  </w:rPr>
                  <m:t>1</m:t>
                </m:r>
              </m:sub>
              <m:sup>
                <m:r>
                  <w:rPr>
                    <w:rFonts w:ascii="Cambria Math" w:hAnsi="Cambria Math"/>
                  </w:rPr>
                  <m:t>i</m:t>
                </m:r>
              </m:sup>
            </m:sSubSup>
            <m:r>
              <w:rPr>
                <w:rFonts w:ascii="Cambria Math" w:hAnsi="Cambria Math"/>
              </w:rPr>
              <m:t>*</m:t>
            </m:r>
            <m:r>
              <w:rPr>
                <w:rFonts w:ascii="Cambria Math" w:hAnsi="Cambria Math"/>
              </w:rPr>
              <m:t>conj</m:t>
            </m:r>
            <m:d>
              <m:dPr>
                <m:ctrlPr>
                  <w:rPr>
                    <w:rFonts w:ascii="Cambria Math" w:hAnsi="Cambria Math"/>
                    <w:i/>
                  </w:rPr>
                </m:ctrlPr>
              </m:dPr>
              <m:e>
                <m:sSubSup>
                  <m:sSubSupPr>
                    <m:ctrlPr>
                      <w:rPr>
                        <w:rFonts w:ascii="Cambria Math" w:hAnsi="Cambria Math"/>
                        <w:i/>
                      </w:rPr>
                    </m:ctrlPr>
                  </m:sSubSupPr>
                  <m:e>
                    <m:r>
                      <w:rPr>
                        <w:rFonts w:ascii="Cambria Math" w:hAnsi="Cambria Math"/>
                      </w:rPr>
                      <m:t>x</m:t>
                    </m:r>
                  </m:e>
                  <m:sub>
                    <m:r>
                      <w:rPr>
                        <w:rFonts w:ascii="Cambria Math" w:hAnsi="Cambria Math"/>
                      </w:rPr>
                      <m:t>layer</m:t>
                    </m:r>
                    <m:r>
                      <w:rPr>
                        <w:rFonts w:ascii="Cambria Math" w:hAnsi="Cambria Math"/>
                      </w:rPr>
                      <m:t>2</m:t>
                    </m:r>
                  </m:sub>
                  <m:sup>
                    <m:r>
                      <w:rPr>
                        <w:rFonts w:ascii="Cambria Math" w:hAnsi="Cambria Math"/>
                      </w:rPr>
                      <m:t>i</m:t>
                    </m:r>
                  </m:sup>
                </m:sSubSup>
              </m:e>
            </m:d>
          </m:e>
        </m:nary>
        <m:r>
          <w:rPr>
            <w:rFonts w:ascii="Cambria Math" w:hAnsi="Cambria Math"/>
          </w:rPr>
          <m:t xml:space="preserve">          [</m:t>
        </m:r>
      </m:oMath>
      <w:r w:rsidR="00A2007D" w:rsidRPr="0087407A">
        <w:rPr>
          <w:rFonts w:eastAsia="Malgun Gothic"/>
        </w:rPr>
        <w:t>A-4]</w:t>
      </w:r>
      <w:r w:rsidR="002D198D" w:rsidRPr="0087407A">
        <w:t xml:space="preserve">  </w:t>
      </w:r>
      <w:bookmarkEnd w:id="99"/>
      <w:r w:rsidR="002D198D" w:rsidRPr="0087407A">
        <w:t xml:space="preserve">                                          </w:t>
      </w:r>
      <w:r w:rsidR="00A2007D" w:rsidRPr="0087407A">
        <w:t xml:space="preserve">           </w:t>
      </w:r>
      <w:r w:rsidR="002D198D" w:rsidRPr="0087407A">
        <w:t xml:space="preserve"> </w:t>
      </w:r>
    </w:p>
    <w:p w14:paraId="54C833E1" w14:textId="248AA87E" w:rsidR="000D574F" w:rsidRPr="0087407A" w:rsidRDefault="00282B7F" w:rsidP="0010137C">
      <w:pPr>
        <w:jc w:val="both"/>
      </w:pPr>
      <m:oMath>
        <m:sSub>
          <m:sSubPr>
            <m:ctrlPr>
              <w:rPr>
                <w:rFonts w:ascii="Cambria Math" w:hAnsi="Cambria Math"/>
                <w:i/>
              </w:rPr>
            </m:ctrlPr>
          </m:sSubPr>
          <m:e>
            <m:r>
              <w:rPr>
                <w:rFonts w:ascii="Cambria Math" w:hAnsi="Cambria Math"/>
              </w:rPr>
              <m:t>x</m:t>
            </m:r>
          </m:e>
          <m:sub>
            <m:r>
              <w:rPr>
                <w:rFonts w:ascii="Cambria Math" w:hAnsi="Cambria Math"/>
              </w:rPr>
              <m:t>layer</m:t>
            </m:r>
            <m:r>
              <w:rPr>
                <w:rFonts w:ascii="Cambria Math" w:hAnsi="Cambria Math"/>
              </w:rPr>
              <m:t>2</m:t>
            </m:r>
          </m:sub>
        </m:sSub>
        <m:r>
          <w:rPr>
            <w:rFonts w:ascii="Cambria Math" w:hAnsi="Cambria Math"/>
          </w:rPr>
          <m:t>*</m:t>
        </m:r>
        <m:sSup>
          <m:sSupPr>
            <m:ctrlPr>
              <w:rPr>
                <w:rFonts w:ascii="Cambria Math" w:hAnsi="Cambria Math"/>
                <w:i/>
              </w:rPr>
            </m:ctrlPr>
          </m:sSupPr>
          <m:e>
            <m:sSub>
              <m:sSubPr>
                <m:ctrlPr>
                  <w:rPr>
                    <w:rFonts w:ascii="Cambria Math" w:hAnsi="Cambria Math"/>
                    <w:i/>
                  </w:rPr>
                </m:ctrlPr>
              </m:sSubPr>
              <m:e>
                <m:r>
                  <w:rPr>
                    <w:rFonts w:ascii="Cambria Math" w:hAnsi="Cambria Math"/>
                  </w:rPr>
                  <m:t>x</m:t>
                </m:r>
              </m:e>
              <m:sub>
                <m:r>
                  <w:rPr>
                    <w:rFonts w:ascii="Cambria Math" w:hAnsi="Cambria Math"/>
                  </w:rPr>
                  <m:t>layer</m:t>
                </m:r>
                <m:r>
                  <w:rPr>
                    <w:rFonts w:ascii="Cambria Math" w:hAnsi="Cambria Math"/>
                  </w:rPr>
                  <m:t>1</m:t>
                </m:r>
              </m:sub>
            </m:sSub>
          </m:e>
          <m:sup>
            <m:r>
              <w:rPr>
                <w:rFonts w:ascii="Cambria Math" w:hAnsi="Cambria Math"/>
              </w:rPr>
              <m:t>H</m:t>
            </m:r>
          </m:sup>
        </m:sSup>
        <m:r>
          <w:rPr>
            <w:rFonts w:ascii="Cambria Math" w:eastAsia="Cambria Math" w:hAnsi="Cambria Math" w:cs="Cambria Math"/>
          </w:rPr>
          <m:t>=</m:t>
        </m:r>
        <w:bookmarkStart w:id="101" w:name="OLE_LINK158"/>
        <m:nary>
          <m:naryPr>
            <m:chr m:val="∑"/>
            <m:limLoc m:val="subSup"/>
            <m:ctrlPr>
              <w:rPr>
                <w:rFonts w:ascii="Cambria Math" w:hAnsi="Cambria Math"/>
                <w:i/>
              </w:rPr>
            </m:ctrlPr>
          </m:naryPr>
          <m:sub>
            <m:r>
              <w:rPr>
                <w:rFonts w:ascii="Cambria Math" w:hAnsi="Cambria Math"/>
              </w:rPr>
              <m:t>i</m:t>
            </m:r>
            <m:r>
              <w:rPr>
                <w:rFonts w:ascii="Cambria Math" w:hAnsi="Cambria Math"/>
              </w:rPr>
              <m:t>=1</m:t>
            </m:r>
          </m:sub>
          <m:sup>
            <w:bookmarkStart w:id="102" w:name="OLE_LINK159"/>
            <m:sSub>
              <m:sSubPr>
                <m:ctrlPr>
                  <w:rPr>
                    <w:rFonts w:ascii="Cambria Math" w:hAnsi="Cambria Math"/>
                    <w:i/>
                  </w:rPr>
                </m:ctrlPr>
              </m:sSubPr>
              <m:e>
                <m:r>
                  <w:rPr>
                    <w:rFonts w:ascii="Cambria Math" w:hAnsi="Cambria Math"/>
                  </w:rPr>
                  <m:t>N</m:t>
                </m:r>
              </m:e>
              <m:sub>
                <m:r>
                  <w:rPr>
                    <w:rFonts w:ascii="Cambria Math" w:hAnsi="Cambria Math"/>
                  </w:rPr>
                  <m:t>numDmrsRE</m:t>
                </m:r>
              </m:sub>
            </m:sSub>
            <w:bookmarkEnd w:id="102"/>
          </m:sup>
          <m:e>
            <m:sSubSup>
              <m:sSubSupPr>
                <m:ctrlPr>
                  <w:rPr>
                    <w:rFonts w:ascii="Cambria Math" w:hAnsi="Cambria Math"/>
                    <w:i/>
                  </w:rPr>
                </m:ctrlPr>
              </m:sSubSupPr>
              <m:e>
                <m:r>
                  <w:rPr>
                    <w:rFonts w:ascii="Cambria Math" w:hAnsi="Cambria Math"/>
                  </w:rPr>
                  <m:t>x</m:t>
                </m:r>
              </m:e>
              <m:sub>
                <m:r>
                  <w:rPr>
                    <w:rFonts w:ascii="Cambria Math" w:hAnsi="Cambria Math"/>
                  </w:rPr>
                  <m:t>lay</m:t>
                </m:r>
                <m:r>
                  <w:rPr>
                    <w:rFonts w:ascii="Cambria Math" w:hAnsi="Cambria Math"/>
                  </w:rPr>
                  <m:t>e</m:t>
                </m:r>
                <m:r>
                  <w:rPr>
                    <w:rFonts w:ascii="Cambria Math" w:hAnsi="Cambria Math"/>
                  </w:rPr>
                  <m:t>r</m:t>
                </m:r>
                <m:r>
                  <w:rPr>
                    <w:rFonts w:ascii="Cambria Math" w:hAnsi="Cambria Math"/>
                  </w:rPr>
                  <m:t>2</m:t>
                </m:r>
              </m:sub>
              <m:sup>
                <m:r>
                  <w:rPr>
                    <w:rFonts w:ascii="Cambria Math" w:hAnsi="Cambria Math"/>
                  </w:rPr>
                  <m:t>i</m:t>
                </m:r>
              </m:sup>
            </m:sSubSup>
            <m:r>
              <w:rPr>
                <w:rFonts w:ascii="Cambria Math" w:hAnsi="Cambria Math"/>
              </w:rPr>
              <m:t>*</m:t>
            </m:r>
            <m:r>
              <w:rPr>
                <w:rFonts w:ascii="Cambria Math" w:hAnsi="Cambria Math"/>
              </w:rPr>
              <m:t>conj</m:t>
            </m:r>
            <m:d>
              <m:dPr>
                <m:ctrlPr>
                  <w:rPr>
                    <w:rFonts w:ascii="Cambria Math" w:hAnsi="Cambria Math"/>
                    <w:i/>
                  </w:rPr>
                </m:ctrlPr>
              </m:dPr>
              <m:e>
                <m:sSubSup>
                  <m:sSubSupPr>
                    <m:ctrlPr>
                      <w:rPr>
                        <w:rFonts w:ascii="Cambria Math" w:hAnsi="Cambria Math"/>
                        <w:i/>
                      </w:rPr>
                    </m:ctrlPr>
                  </m:sSubSupPr>
                  <m:e>
                    <m:r>
                      <w:rPr>
                        <w:rFonts w:ascii="Cambria Math" w:hAnsi="Cambria Math"/>
                      </w:rPr>
                      <m:t>x</m:t>
                    </m:r>
                  </m:e>
                  <m:sub>
                    <m:r>
                      <w:rPr>
                        <w:rFonts w:ascii="Cambria Math" w:hAnsi="Cambria Math"/>
                      </w:rPr>
                      <m:t>layer</m:t>
                    </m:r>
                    <m:r>
                      <w:rPr>
                        <w:rFonts w:ascii="Cambria Math" w:hAnsi="Cambria Math"/>
                      </w:rPr>
                      <m:t>1</m:t>
                    </m:r>
                  </m:sub>
                  <m:sup>
                    <m:r>
                      <w:rPr>
                        <w:rFonts w:ascii="Cambria Math" w:hAnsi="Cambria Math"/>
                      </w:rPr>
                      <m:t>i</m:t>
                    </m:r>
                  </m:sup>
                </m:sSubSup>
              </m:e>
            </m:d>
          </m:e>
        </m:nary>
        <w:bookmarkEnd w:id="101"/>
        <m:r>
          <w:rPr>
            <w:rFonts w:ascii="Cambria Math" w:hAnsi="Cambria Math"/>
          </w:rPr>
          <m:t>+</m:t>
        </m:r>
        <m:nary>
          <m:naryPr>
            <m:chr m:val="∑"/>
            <m:limLoc m:val="subSup"/>
            <m:ctrlPr>
              <w:rPr>
                <w:rFonts w:ascii="Cambria Math" w:hAnsi="Cambria Math"/>
                <w:i/>
              </w:rPr>
            </m:ctrlPr>
          </m:naryPr>
          <m:sub>
            <m:r>
              <w:rPr>
                <w:rFonts w:ascii="Cambria Math" w:hAnsi="Cambria Math"/>
              </w:rPr>
              <m:t>i</m:t>
            </m:r>
            <m:r>
              <w:rPr>
                <w:rFonts w:ascii="Cambria Math" w:hAnsi="Cambria Math"/>
              </w:rPr>
              <m:t>=1</m:t>
            </m:r>
          </m:sub>
          <m:sup>
            <m:sSub>
              <m:sSubPr>
                <m:ctrlPr>
                  <w:rPr>
                    <w:rFonts w:ascii="Cambria Math" w:hAnsi="Cambria Math"/>
                    <w:i/>
                  </w:rPr>
                </m:ctrlPr>
              </m:sSubPr>
              <m:e>
                <m:r>
                  <w:rPr>
                    <w:rFonts w:ascii="Cambria Math" w:hAnsi="Cambria Math"/>
                  </w:rPr>
                  <m:t>N</m:t>
                </m:r>
              </m:e>
              <m:sub>
                <m:r>
                  <w:rPr>
                    <w:rFonts w:ascii="Cambria Math" w:hAnsi="Cambria Math"/>
                  </w:rPr>
                  <m:t>numDataRE</m:t>
                </m:r>
              </m:sub>
            </m:sSub>
          </m:sup>
          <m:e>
            <m:sSubSup>
              <m:sSubSupPr>
                <m:ctrlPr>
                  <w:rPr>
                    <w:rFonts w:ascii="Cambria Math" w:hAnsi="Cambria Math"/>
                    <w:i/>
                  </w:rPr>
                </m:ctrlPr>
              </m:sSubSupPr>
              <m:e>
                <m:r>
                  <w:rPr>
                    <w:rFonts w:ascii="Cambria Math" w:hAnsi="Cambria Math"/>
                  </w:rPr>
                  <m:t>x</m:t>
                </m:r>
              </m:e>
              <m:sub>
                <m:r>
                  <w:rPr>
                    <w:rFonts w:ascii="Cambria Math" w:hAnsi="Cambria Math"/>
                  </w:rPr>
                  <m:t>layer</m:t>
                </m:r>
                <m:r>
                  <w:rPr>
                    <w:rFonts w:ascii="Cambria Math" w:hAnsi="Cambria Math"/>
                  </w:rPr>
                  <m:t>2</m:t>
                </m:r>
              </m:sub>
              <m:sup>
                <m:r>
                  <w:rPr>
                    <w:rFonts w:ascii="Cambria Math" w:hAnsi="Cambria Math"/>
                  </w:rPr>
                  <m:t>i</m:t>
                </m:r>
              </m:sup>
            </m:sSubSup>
            <m:r>
              <w:rPr>
                <w:rFonts w:ascii="Cambria Math" w:hAnsi="Cambria Math"/>
              </w:rPr>
              <m:t>*</m:t>
            </m:r>
            <m:r>
              <w:rPr>
                <w:rFonts w:ascii="Cambria Math" w:hAnsi="Cambria Math"/>
              </w:rPr>
              <m:t>conj</m:t>
            </m:r>
            <m:d>
              <m:dPr>
                <m:ctrlPr>
                  <w:rPr>
                    <w:rFonts w:ascii="Cambria Math" w:hAnsi="Cambria Math"/>
                    <w:i/>
                  </w:rPr>
                </m:ctrlPr>
              </m:dPr>
              <m:e>
                <m:sSubSup>
                  <m:sSubSupPr>
                    <m:ctrlPr>
                      <w:rPr>
                        <w:rFonts w:ascii="Cambria Math" w:hAnsi="Cambria Math"/>
                        <w:i/>
                      </w:rPr>
                    </m:ctrlPr>
                  </m:sSubSupPr>
                  <m:e>
                    <m:r>
                      <w:rPr>
                        <w:rFonts w:ascii="Cambria Math" w:hAnsi="Cambria Math"/>
                      </w:rPr>
                      <m:t>x</m:t>
                    </m:r>
                  </m:e>
                  <m:sub>
                    <m:r>
                      <w:rPr>
                        <w:rFonts w:ascii="Cambria Math" w:hAnsi="Cambria Math"/>
                      </w:rPr>
                      <m:t>layer</m:t>
                    </m:r>
                    <m:r>
                      <w:rPr>
                        <w:rFonts w:ascii="Cambria Math" w:hAnsi="Cambria Math"/>
                      </w:rPr>
                      <m:t>1</m:t>
                    </m:r>
                  </m:sub>
                  <m:sup>
                    <m:r>
                      <w:rPr>
                        <w:rFonts w:ascii="Cambria Math" w:hAnsi="Cambria Math"/>
                      </w:rPr>
                      <m:t>i</m:t>
                    </m:r>
                  </m:sup>
                </m:sSubSup>
              </m:e>
            </m:d>
          </m:e>
        </m:nary>
        <m:r>
          <w:rPr>
            <w:rFonts w:ascii="Cambria Math" w:hAnsi="Cambria Math"/>
          </w:rPr>
          <m:t xml:space="preserve">  </m:t>
        </m:r>
      </m:oMath>
      <w:r w:rsidR="00296B51" w:rsidRPr="0087407A">
        <w:rPr>
          <w:rFonts w:eastAsia="Malgun Gothic"/>
        </w:rPr>
        <w:t xml:space="preserve">        </w:t>
      </w:r>
      <w:r w:rsidR="00A2007D" w:rsidRPr="0087407A">
        <w:rPr>
          <w:rFonts w:eastAsia="Malgun Gothic"/>
        </w:rPr>
        <w:t>[A-5]</w:t>
      </w:r>
      <w:r w:rsidR="00A2007D" w:rsidRPr="0087407A">
        <w:t xml:space="preserve">  </w:t>
      </w:r>
    </w:p>
    <w:p w14:paraId="5D316AD1" w14:textId="77777777" w:rsidR="0087407A" w:rsidRDefault="0087407A" w:rsidP="0010137C">
      <w:pPr>
        <w:jc w:val="both"/>
        <w:rPr>
          <w:color w:val="202122"/>
        </w:rPr>
      </w:pPr>
    </w:p>
    <w:p w14:paraId="06D83A55" w14:textId="4BDBBE8C" w:rsidR="00062995" w:rsidRPr="00296B51" w:rsidRDefault="0087407A" w:rsidP="0010137C">
      <w:pPr>
        <w:jc w:val="both"/>
        <w:rPr>
          <w:color w:val="202122"/>
        </w:rPr>
      </w:pPr>
      <w:r>
        <w:rPr>
          <w:color w:val="202122"/>
        </w:rPr>
        <w:t>w</w:t>
      </w:r>
      <w:r w:rsidR="00062995" w:rsidRPr="00296B51">
        <w:rPr>
          <w:color w:val="202122"/>
        </w:rPr>
        <w:t xml:space="preserve">here </w:t>
      </w:r>
      <w:bookmarkStart w:id="103" w:name="OLE_LINK160"/>
      <m:oMath>
        <m:sSub>
          <m:sSubPr>
            <m:ctrlPr>
              <w:rPr>
                <w:rFonts w:ascii="Cambria Math" w:hAnsi="Cambria Math"/>
                <w:color w:val="202122"/>
              </w:rPr>
            </m:ctrlPr>
          </m:sSubPr>
          <m:e>
            <m:r>
              <w:rPr>
                <w:rFonts w:ascii="Cambria Math" w:hAnsi="Cambria Math"/>
                <w:color w:val="202122"/>
              </w:rPr>
              <m:t>N</m:t>
            </m:r>
          </m:e>
          <m:sub>
            <m:r>
              <w:rPr>
                <w:rFonts w:ascii="Cambria Math" w:hAnsi="Cambria Math"/>
                <w:color w:val="202122"/>
              </w:rPr>
              <m:t>numDmrsRE</m:t>
            </m:r>
          </m:sub>
        </m:sSub>
      </m:oMath>
      <w:r w:rsidR="00062995" w:rsidRPr="00296B51">
        <w:rPr>
          <w:color w:val="202122"/>
        </w:rPr>
        <w:t xml:space="preserve">  is the number of DRMS RE per channel estimation</w:t>
      </w:r>
      <w:r w:rsidR="00062995" w:rsidRPr="00296B51">
        <w:rPr>
          <w:rFonts w:hint="eastAsia"/>
          <w:color w:val="202122"/>
        </w:rPr>
        <w:t>,</w:t>
      </w:r>
      <w:r w:rsidR="00062995" w:rsidRPr="00296B51">
        <w:rPr>
          <w:color w:val="202122"/>
        </w:rPr>
        <w:t xml:space="preserve"> </w:t>
      </w:r>
      <m:oMath>
        <m:sSub>
          <m:sSubPr>
            <m:ctrlPr>
              <w:rPr>
                <w:rFonts w:ascii="Cambria Math" w:hAnsi="Cambria Math"/>
                <w:color w:val="202122"/>
              </w:rPr>
            </m:ctrlPr>
          </m:sSubPr>
          <m:e>
            <m:r>
              <w:rPr>
                <w:rFonts w:ascii="Cambria Math" w:hAnsi="Cambria Math"/>
                <w:color w:val="202122"/>
              </w:rPr>
              <m:t>N</m:t>
            </m:r>
          </m:e>
          <m:sub>
            <m:r>
              <w:rPr>
                <w:rFonts w:ascii="Cambria Math" w:hAnsi="Cambria Math"/>
                <w:color w:val="202122"/>
              </w:rPr>
              <m:t>numDataRE</m:t>
            </m:r>
          </m:sub>
        </m:sSub>
      </m:oMath>
      <w:r w:rsidR="00062995" w:rsidRPr="00296B51">
        <w:rPr>
          <w:color w:val="202122"/>
        </w:rPr>
        <w:t xml:space="preserve">  is the </w:t>
      </w:r>
      <w:proofErr w:type="gramStart"/>
      <w:r w:rsidR="00062995" w:rsidRPr="00296B51">
        <w:rPr>
          <w:color w:val="202122"/>
        </w:rPr>
        <w:t>number</w:t>
      </w:r>
      <w:proofErr w:type="gramEnd"/>
      <w:r w:rsidR="00062995" w:rsidRPr="00296B51">
        <w:rPr>
          <w:color w:val="202122"/>
        </w:rPr>
        <w:t xml:space="preserve"> of Data RE per channel estimation</w:t>
      </w:r>
      <w:r>
        <w:rPr>
          <w:color w:val="202122"/>
        </w:rPr>
        <w:t>.</w:t>
      </w:r>
      <w:r w:rsidR="00062995" w:rsidRPr="00296B51">
        <w:rPr>
          <w:color w:val="202122"/>
        </w:rPr>
        <w:t xml:space="preserve"> </w:t>
      </w:r>
      <w:bookmarkEnd w:id="103"/>
    </w:p>
    <w:p w14:paraId="23617E0A" w14:textId="30F973A7" w:rsidR="00531B6D" w:rsidRPr="0087407A" w:rsidRDefault="0087407A" w:rsidP="00531B6D">
      <w:pPr>
        <w:pStyle w:val="ListParagraph"/>
        <w:numPr>
          <w:ilvl w:val="0"/>
          <w:numId w:val="34"/>
        </w:numPr>
        <w:jc w:val="both"/>
        <w:rPr>
          <w:b/>
          <w:bCs/>
          <w:u w:val="single"/>
        </w:rPr>
      </w:pPr>
      <w:r w:rsidRPr="0087407A">
        <w:rPr>
          <w:b/>
          <w:bCs/>
          <w:u w:val="single"/>
        </w:rPr>
        <w:t>M</w:t>
      </w:r>
      <w:r w:rsidR="00531B6D" w:rsidRPr="0087407A">
        <w:rPr>
          <w:b/>
          <w:bCs/>
          <w:u w:val="single"/>
        </w:rPr>
        <w:t>ethod 3</w:t>
      </w:r>
      <w:r w:rsidR="00B2771A">
        <w:rPr>
          <w:b/>
          <w:bCs/>
          <w:u w:val="single"/>
        </w:rPr>
        <w:t xml:space="preserve"> second </w:t>
      </w:r>
      <w:r w:rsidR="00CE4B56">
        <w:rPr>
          <w:b/>
          <w:bCs/>
          <w:u w:val="single"/>
        </w:rPr>
        <w:t>step</w:t>
      </w:r>
      <w:r w:rsidR="00CE4B56" w:rsidRPr="0087407A">
        <w:rPr>
          <w:b/>
          <w:bCs/>
          <w:u w:val="single"/>
        </w:rPr>
        <w:t xml:space="preserve"> </w:t>
      </w:r>
      <w:r>
        <w:rPr>
          <w:b/>
          <w:bCs/>
          <w:u w:val="single"/>
        </w:rPr>
        <w:t>(</w:t>
      </w:r>
      <w:r w:rsidRPr="0087407A">
        <w:rPr>
          <w:b/>
          <w:bCs/>
          <w:u w:val="single"/>
        </w:rPr>
        <w:t xml:space="preserve">DMRS </w:t>
      </w:r>
      <w:r>
        <w:rPr>
          <w:b/>
          <w:bCs/>
          <w:u w:val="single"/>
        </w:rPr>
        <w:t xml:space="preserve">+ </w:t>
      </w:r>
      <w:proofErr w:type="gramStart"/>
      <w:r>
        <w:rPr>
          <w:b/>
          <w:bCs/>
          <w:u w:val="single"/>
        </w:rPr>
        <w:t xml:space="preserve">data </w:t>
      </w:r>
      <w:r w:rsidRPr="0087407A">
        <w:rPr>
          <w:b/>
          <w:bCs/>
          <w:u w:val="single"/>
        </w:rPr>
        <w:t>based</w:t>
      </w:r>
      <w:proofErr w:type="gramEnd"/>
      <w:r w:rsidR="00B2771A">
        <w:rPr>
          <w:b/>
          <w:bCs/>
          <w:u w:val="single"/>
        </w:rPr>
        <w:t xml:space="preserve"> equalization</w:t>
      </w:r>
      <w:r>
        <w:rPr>
          <w:b/>
          <w:bCs/>
          <w:u w:val="single"/>
        </w:rPr>
        <w:t>)</w:t>
      </w:r>
    </w:p>
    <w:p w14:paraId="42883F10" w14:textId="506E2BF8" w:rsidR="00AB07AC" w:rsidRPr="0087407A" w:rsidRDefault="00AB07AC" w:rsidP="0010137C">
      <w:pPr>
        <w:jc w:val="both"/>
      </w:pPr>
      <w:r w:rsidRPr="0087407A">
        <w:t>For per CDM based RS + data equalization</w:t>
      </w:r>
      <w:r w:rsidR="00A2007D" w:rsidRPr="0087407A">
        <w:t xml:space="preserve">, the DMRS partial is </w:t>
      </w:r>
      <w:r w:rsidR="000A3A71">
        <w:t xml:space="preserve">shown </w:t>
      </w:r>
      <w:r w:rsidR="00A2007D" w:rsidRPr="0087407A">
        <w:t>below</w:t>
      </w:r>
      <w:r w:rsidRPr="0087407A">
        <w:t xml:space="preserve">: </w:t>
      </w:r>
    </w:p>
    <w:bookmarkStart w:id="104" w:name="OLE_LINK136"/>
    <w:p w14:paraId="4FF74DF4" w14:textId="20612F03" w:rsidR="00AB07AC" w:rsidRPr="0087407A" w:rsidRDefault="00282B7F" w:rsidP="0010137C">
      <w:pPr>
        <w:jc w:val="both"/>
        <w:rPr>
          <w:rFonts w:eastAsia="Malgun Gothic"/>
        </w:rPr>
      </w:pPr>
      <m:oMath>
        <m:nary>
          <m:naryPr>
            <m:chr m:val="∑"/>
            <m:limLoc m:val="subSup"/>
            <m:ctrlPr>
              <w:rPr>
                <w:rFonts w:ascii="Cambria Math" w:hAnsi="Cambria Math"/>
                <w:i/>
              </w:rPr>
            </m:ctrlPr>
          </m:naryPr>
          <m:sub>
            <m:r>
              <w:rPr>
                <w:rFonts w:ascii="Cambria Math" w:hAnsi="Cambria Math"/>
              </w:rPr>
              <m:t>i</m:t>
            </m:r>
            <m:r>
              <w:rPr>
                <w:rFonts w:ascii="Cambria Math" w:hAnsi="Cambria Math"/>
              </w:rPr>
              <m:t>=1</m:t>
            </m:r>
          </m:sub>
          <m:sup>
            <w:bookmarkStart w:id="105" w:name="OLE_LINK140"/>
            <m:sSub>
              <m:sSubPr>
                <m:ctrlPr>
                  <w:rPr>
                    <w:rFonts w:ascii="Cambria Math" w:hAnsi="Cambria Math"/>
                    <w:i/>
                  </w:rPr>
                </m:ctrlPr>
              </m:sSubPr>
              <m:e>
                <m:r>
                  <w:rPr>
                    <w:rFonts w:ascii="Cambria Math" w:hAnsi="Cambria Math"/>
                  </w:rPr>
                  <m:t>N</m:t>
                </m:r>
              </m:e>
              <m:sub>
                <m:r>
                  <w:rPr>
                    <w:rFonts w:ascii="Cambria Math" w:hAnsi="Cambria Math"/>
                  </w:rPr>
                  <m:t>numDmrsRE</m:t>
                </m:r>
              </m:sub>
            </m:sSub>
            <w:bookmarkEnd w:id="105"/>
          </m:sup>
          <m:e>
            <m:sSubSup>
              <m:sSubSupPr>
                <m:ctrlPr>
                  <w:rPr>
                    <w:rFonts w:ascii="Cambria Math" w:hAnsi="Cambria Math"/>
                    <w:i/>
                  </w:rPr>
                </m:ctrlPr>
              </m:sSubSupPr>
              <m:e>
                <m:r>
                  <w:rPr>
                    <w:rFonts w:ascii="Cambria Math" w:hAnsi="Cambria Math"/>
                  </w:rPr>
                  <m:t>x</m:t>
                </m:r>
              </m:e>
              <m:sub>
                <m:r>
                  <w:rPr>
                    <w:rFonts w:ascii="Cambria Math" w:hAnsi="Cambria Math"/>
                  </w:rPr>
                  <m:t>layer</m:t>
                </m:r>
                <m:r>
                  <w:rPr>
                    <w:rFonts w:ascii="Cambria Math" w:hAnsi="Cambria Math"/>
                  </w:rPr>
                  <m:t>1</m:t>
                </m:r>
              </m:sub>
              <m:sup>
                <m:r>
                  <w:rPr>
                    <w:rFonts w:ascii="Cambria Math" w:hAnsi="Cambria Math"/>
                  </w:rPr>
                  <m:t>i</m:t>
                </m:r>
              </m:sup>
            </m:sSubSup>
            <m:r>
              <w:rPr>
                <w:rFonts w:ascii="Cambria Math" w:hAnsi="Cambria Math"/>
              </w:rPr>
              <m:t>*</m:t>
            </m:r>
            <m:r>
              <w:rPr>
                <w:rFonts w:ascii="Cambria Math" w:hAnsi="Cambria Math"/>
              </w:rPr>
              <m:t>conj</m:t>
            </m:r>
            <m:d>
              <m:dPr>
                <m:ctrlPr>
                  <w:rPr>
                    <w:rFonts w:ascii="Cambria Math" w:hAnsi="Cambria Math"/>
                    <w:i/>
                  </w:rPr>
                </m:ctrlPr>
              </m:dPr>
              <m:e>
                <m:sSubSup>
                  <m:sSubSupPr>
                    <m:ctrlPr>
                      <w:rPr>
                        <w:rFonts w:ascii="Cambria Math" w:hAnsi="Cambria Math"/>
                        <w:i/>
                      </w:rPr>
                    </m:ctrlPr>
                  </m:sSubSupPr>
                  <m:e>
                    <m:r>
                      <w:rPr>
                        <w:rFonts w:ascii="Cambria Math" w:hAnsi="Cambria Math"/>
                      </w:rPr>
                      <m:t>x</m:t>
                    </m:r>
                  </m:e>
                  <m:sub>
                    <m:r>
                      <w:rPr>
                        <w:rFonts w:ascii="Cambria Math" w:hAnsi="Cambria Math"/>
                      </w:rPr>
                      <m:t>layer</m:t>
                    </m:r>
                    <m:r>
                      <w:rPr>
                        <w:rFonts w:ascii="Cambria Math" w:hAnsi="Cambria Math"/>
                      </w:rPr>
                      <m:t>2</m:t>
                    </m:r>
                  </m:sub>
                  <m:sup>
                    <m:r>
                      <w:rPr>
                        <w:rFonts w:ascii="Cambria Math" w:hAnsi="Cambria Math"/>
                      </w:rPr>
                      <m:t>i</m:t>
                    </m:r>
                  </m:sup>
                </m:sSubSup>
              </m:e>
            </m:d>
          </m:e>
        </m:nary>
        <m:r>
          <w:rPr>
            <w:rFonts w:ascii="Cambria Math" w:hAnsi="Cambria Math"/>
          </w:rPr>
          <m:t>=0</m:t>
        </m:r>
      </m:oMath>
      <w:r w:rsidR="002D198D" w:rsidRPr="0087407A">
        <w:t xml:space="preserve">                                                                                   </w:t>
      </w:r>
      <w:bookmarkStart w:id="106" w:name="OLE_LINK137"/>
      <w:bookmarkEnd w:id="104"/>
      <w:r w:rsidR="002D198D" w:rsidRPr="0087407A">
        <w:rPr>
          <w:rFonts w:eastAsia="Malgun Gothic"/>
        </w:rPr>
        <w:t>[A-</w:t>
      </w:r>
      <w:r w:rsidR="00A2007D" w:rsidRPr="0087407A">
        <w:rPr>
          <w:rFonts w:eastAsia="Malgun Gothic"/>
        </w:rPr>
        <w:t>6</w:t>
      </w:r>
      <w:r w:rsidR="002D198D" w:rsidRPr="0087407A">
        <w:rPr>
          <w:rFonts w:eastAsia="Malgun Gothic"/>
        </w:rPr>
        <w:t>]</w:t>
      </w:r>
      <w:bookmarkEnd w:id="106"/>
    </w:p>
    <w:p w14:paraId="4B555B22" w14:textId="603E4EE9" w:rsidR="00A2007D" w:rsidRPr="0087407A" w:rsidRDefault="00282B7F" w:rsidP="0010137C">
      <w:pPr>
        <w:jc w:val="both"/>
      </w:pPr>
      <m:oMath>
        <m:nary>
          <m:naryPr>
            <m:chr m:val="∑"/>
            <m:limLoc m:val="subSup"/>
            <m:ctrlPr>
              <w:rPr>
                <w:rFonts w:ascii="Cambria Math" w:hAnsi="Cambria Math"/>
                <w:i/>
              </w:rPr>
            </m:ctrlPr>
          </m:naryPr>
          <m:sub>
            <m:r>
              <w:rPr>
                <w:rFonts w:ascii="Cambria Math" w:hAnsi="Cambria Math"/>
              </w:rPr>
              <m:t>i</m:t>
            </m:r>
            <m:r>
              <w:rPr>
                <w:rFonts w:ascii="Cambria Math" w:hAnsi="Cambria Math"/>
              </w:rPr>
              <m:t>=1</m:t>
            </m:r>
          </m:sub>
          <m:sup>
            <m:sSub>
              <m:sSubPr>
                <m:ctrlPr>
                  <w:rPr>
                    <w:rFonts w:ascii="Cambria Math" w:hAnsi="Cambria Math"/>
                    <w:i/>
                  </w:rPr>
                </m:ctrlPr>
              </m:sSubPr>
              <m:e>
                <m:r>
                  <w:rPr>
                    <w:rFonts w:ascii="Cambria Math" w:hAnsi="Cambria Math"/>
                  </w:rPr>
                  <m:t>N</m:t>
                </m:r>
              </m:e>
              <m:sub>
                <m:r>
                  <w:rPr>
                    <w:rFonts w:ascii="Cambria Math" w:hAnsi="Cambria Math"/>
                  </w:rPr>
                  <m:t>numDmrsRE</m:t>
                </m:r>
              </m:sub>
            </m:sSub>
          </m:sup>
          <m:e>
            <m:sSubSup>
              <m:sSubSupPr>
                <m:ctrlPr>
                  <w:rPr>
                    <w:rFonts w:ascii="Cambria Math" w:hAnsi="Cambria Math"/>
                    <w:i/>
                  </w:rPr>
                </m:ctrlPr>
              </m:sSubSupPr>
              <m:e>
                <m:r>
                  <w:rPr>
                    <w:rFonts w:ascii="Cambria Math" w:hAnsi="Cambria Math"/>
                  </w:rPr>
                  <m:t>x</m:t>
                </m:r>
              </m:e>
              <m:sub>
                <m:r>
                  <w:rPr>
                    <w:rFonts w:ascii="Cambria Math" w:hAnsi="Cambria Math"/>
                  </w:rPr>
                  <m:t>layer</m:t>
                </m:r>
                <m:r>
                  <w:rPr>
                    <w:rFonts w:ascii="Cambria Math" w:hAnsi="Cambria Math"/>
                  </w:rPr>
                  <m:t>2</m:t>
                </m:r>
              </m:sub>
              <m:sup>
                <m:r>
                  <w:rPr>
                    <w:rFonts w:ascii="Cambria Math" w:hAnsi="Cambria Math"/>
                  </w:rPr>
                  <m:t>i</m:t>
                </m:r>
              </m:sup>
            </m:sSubSup>
            <m:r>
              <w:rPr>
                <w:rFonts w:ascii="Cambria Math" w:hAnsi="Cambria Math"/>
              </w:rPr>
              <m:t>*</m:t>
            </m:r>
            <m:r>
              <w:rPr>
                <w:rFonts w:ascii="Cambria Math" w:hAnsi="Cambria Math"/>
              </w:rPr>
              <m:t>conj</m:t>
            </m:r>
            <m:d>
              <m:dPr>
                <m:ctrlPr>
                  <w:rPr>
                    <w:rFonts w:ascii="Cambria Math" w:hAnsi="Cambria Math"/>
                    <w:i/>
                  </w:rPr>
                </m:ctrlPr>
              </m:dPr>
              <m:e>
                <m:sSubSup>
                  <m:sSubSupPr>
                    <m:ctrlPr>
                      <w:rPr>
                        <w:rFonts w:ascii="Cambria Math" w:hAnsi="Cambria Math"/>
                        <w:i/>
                      </w:rPr>
                    </m:ctrlPr>
                  </m:sSubSupPr>
                  <m:e>
                    <m:r>
                      <w:rPr>
                        <w:rFonts w:ascii="Cambria Math" w:hAnsi="Cambria Math"/>
                      </w:rPr>
                      <m:t>x</m:t>
                    </m:r>
                  </m:e>
                  <m:sub>
                    <m:r>
                      <w:rPr>
                        <w:rFonts w:ascii="Cambria Math" w:hAnsi="Cambria Math"/>
                      </w:rPr>
                      <m:t>layer</m:t>
                    </m:r>
                    <m:r>
                      <w:rPr>
                        <w:rFonts w:ascii="Cambria Math" w:hAnsi="Cambria Math"/>
                      </w:rPr>
                      <m:t>1</m:t>
                    </m:r>
                  </m:sub>
                  <m:sup>
                    <m:r>
                      <w:rPr>
                        <w:rFonts w:ascii="Cambria Math" w:hAnsi="Cambria Math"/>
                      </w:rPr>
                      <m:t>i</m:t>
                    </m:r>
                  </m:sup>
                </m:sSubSup>
              </m:e>
            </m:d>
          </m:e>
        </m:nary>
        <m:r>
          <w:rPr>
            <w:rFonts w:ascii="Cambria Math" w:hAnsi="Cambria Math"/>
          </w:rPr>
          <m:t>=0</m:t>
        </m:r>
      </m:oMath>
      <w:r w:rsidR="00A2007D" w:rsidRPr="0087407A">
        <w:t xml:space="preserve">                                                                                   </w:t>
      </w:r>
      <w:bookmarkStart w:id="107" w:name="OLE_LINK139"/>
      <w:r w:rsidR="00A2007D" w:rsidRPr="0087407A">
        <w:rPr>
          <w:rFonts w:eastAsia="Malgun Gothic"/>
        </w:rPr>
        <w:t>[A-7]</w:t>
      </w:r>
      <w:bookmarkEnd w:id="107"/>
    </w:p>
    <w:p w14:paraId="58383EC3" w14:textId="2E358B2C" w:rsidR="00AB07AC" w:rsidRPr="0087407A" w:rsidRDefault="00AB07AC" w:rsidP="0010137C">
      <w:pPr>
        <w:jc w:val="both"/>
      </w:pPr>
      <w:bookmarkStart w:id="108" w:name="OLE_LINK176"/>
      <w:r w:rsidRPr="0087407A">
        <w:t xml:space="preserve">The </w:t>
      </w:r>
      <w:r w:rsidR="000A3A71">
        <w:t>worst</w:t>
      </w:r>
      <w:r w:rsidRPr="0087407A">
        <w:t xml:space="preserve"> case for </w:t>
      </w:r>
      <m:oMath>
        <m:r>
          <w:rPr>
            <w:rFonts w:ascii="Cambria Math" w:hAnsi="Cambria Math"/>
          </w:rPr>
          <m:t>Cond</m:t>
        </m:r>
        <m:d>
          <m:dPr>
            <m:ctrlPr>
              <w:rPr>
                <w:rFonts w:ascii="Cambria Math" w:hAnsi="Cambria Math"/>
                <w:i/>
              </w:rPr>
            </m:ctrlPr>
          </m:dPr>
          <m:e>
            <m:r>
              <w:rPr>
                <w:rFonts w:ascii="Cambria Math" w:hAnsi="Cambria Math"/>
              </w:rPr>
              <m:t>A</m:t>
            </m:r>
          </m:e>
        </m:d>
      </m:oMath>
      <w:r w:rsidRPr="0087407A">
        <w:t xml:space="preserve"> is that </w:t>
      </w:r>
      <w:r w:rsidRPr="0087407A">
        <w:rPr>
          <w:rFonts w:hint="eastAsia"/>
          <w:lang w:eastAsia="zh-CN"/>
        </w:rPr>
        <w:t>n</w:t>
      </w:r>
      <w:r w:rsidRPr="0087407A">
        <w:t xml:space="preserve">umerator </w:t>
      </w:r>
      <w:r w:rsidR="000A3A71">
        <w:t>is</w:t>
      </w:r>
      <w:r w:rsidRPr="0087407A">
        <w:t xml:space="preserve"> as large as </w:t>
      </w:r>
      <w:proofErr w:type="gramStart"/>
      <w:r w:rsidRPr="0087407A">
        <w:t>possible</w:t>
      </w:r>
      <w:proofErr w:type="gramEnd"/>
      <w:r w:rsidR="000A3A71">
        <w:t xml:space="preserve"> </w:t>
      </w:r>
      <w:r w:rsidRPr="0087407A">
        <w:t xml:space="preserve">and denominator </w:t>
      </w:r>
      <w:r w:rsidR="000A3A71">
        <w:t>is</w:t>
      </w:r>
      <w:r w:rsidRPr="0087407A">
        <w:t xml:space="preserve"> </w:t>
      </w:r>
      <w:r w:rsidR="000A3A71">
        <w:t>as small</w:t>
      </w:r>
      <w:r w:rsidRPr="0087407A">
        <w:t xml:space="preserve"> as possible.</w:t>
      </w:r>
    </w:p>
    <w:bookmarkEnd w:id="108"/>
    <w:p w14:paraId="5A4CE7C9" w14:textId="569A137A" w:rsidR="00F6690B" w:rsidRPr="0087407A" w:rsidRDefault="001C79D7" w:rsidP="0010137C">
      <w:pPr>
        <w:jc w:val="both"/>
      </w:pPr>
      <w:r w:rsidRPr="0087407A">
        <w:lastRenderedPageBreak/>
        <w:t xml:space="preserve">The </w:t>
      </w:r>
      <w:r w:rsidR="003E6309" w:rsidRPr="0087407A">
        <w:t>worst case</w:t>
      </w:r>
      <w:r w:rsidRPr="0087407A">
        <w:t xml:space="preserve"> is all the</w:t>
      </w:r>
      <w:r w:rsidR="00531B6D" w:rsidRPr="0087407A">
        <w:t>se RE-s are allocated on</w:t>
      </w:r>
      <w:r w:rsidR="00531B6D" w:rsidRPr="000A3A71">
        <w:t xml:space="preserve"> th</w:t>
      </w:r>
      <w:r w:rsidR="000A3A71" w:rsidRPr="000A3A71">
        <w:t>e</w:t>
      </w:r>
      <w:r w:rsidR="00531B6D" w:rsidRPr="0087407A">
        <w:t xml:space="preserve"> outmost </w:t>
      </w:r>
      <w:r w:rsidRPr="0087407A">
        <w:t>conste</w:t>
      </w:r>
      <w:r w:rsidR="003E6309" w:rsidRPr="0087407A">
        <w:t xml:space="preserve">llation </w:t>
      </w:r>
      <w:r w:rsidR="00531B6D" w:rsidRPr="0087407A">
        <w:t>points and the data per layer is same.</w:t>
      </w:r>
      <w:r w:rsidR="002D198D" w:rsidRPr="0087407A">
        <w:t xml:space="preserve"> </w:t>
      </w:r>
      <w:r w:rsidR="000A3A71">
        <w:t>Hence, f</w:t>
      </w:r>
      <w:r w:rsidR="00A2007D" w:rsidRPr="0087407A">
        <w:t>rom</w:t>
      </w:r>
      <w:r w:rsidR="002D198D" w:rsidRPr="0087407A">
        <w:t xml:space="preserve"> </w:t>
      </w:r>
      <w:r w:rsidR="000A3A71">
        <w:t>[</w:t>
      </w:r>
      <w:r w:rsidR="002D198D" w:rsidRPr="0087407A">
        <w:t>A-</w:t>
      </w:r>
      <w:r w:rsidR="00F6690B" w:rsidRPr="0087407A">
        <w:t>3</w:t>
      </w:r>
      <w:r w:rsidR="000A3A71">
        <w:t>] to [A-</w:t>
      </w:r>
      <w:r w:rsidR="00F6690B" w:rsidRPr="0087407A">
        <w:t>7</w:t>
      </w:r>
      <w:r w:rsidR="000A3A71">
        <w:t>]</w:t>
      </w:r>
      <w:r w:rsidR="00F2122C" w:rsidRPr="0087407A">
        <w:t>:</w:t>
      </w:r>
    </w:p>
    <w:p w14:paraId="326BED22" w14:textId="4F14800C" w:rsidR="00D86BF9" w:rsidRDefault="002D198D" w:rsidP="0010137C">
      <w:pPr>
        <w:jc w:val="both"/>
        <w:rPr>
          <w:sz w:val="24"/>
          <w:szCs w:val="24"/>
        </w:rPr>
      </w:pPr>
      <w:r>
        <w:rPr>
          <w:sz w:val="24"/>
          <w:szCs w:val="24"/>
        </w:rPr>
        <w:t xml:space="preserve"> </w:t>
      </w:r>
      <w:r w:rsidR="0074037D">
        <w:rPr>
          <w:sz w:val="24"/>
          <w:szCs w:val="24"/>
        </w:rPr>
        <w:t xml:space="preserve"> </w:t>
      </w:r>
      <w:bookmarkStart w:id="109" w:name="OLE_LINK152"/>
      <w:bookmarkStart w:id="110" w:name="OLE_LINK155"/>
      <m:oMath>
        <m:sSub>
          <m:sSubPr>
            <m:ctrlPr>
              <w:rPr>
                <w:rFonts w:ascii="Cambria Math" w:hAnsi="Cambria Math"/>
                <w:i/>
                <w:sz w:val="24"/>
                <w:szCs w:val="24"/>
              </w:rPr>
            </m:ctrlPr>
          </m:sSubPr>
          <m:e>
            <m:r>
              <w:rPr>
                <w:rFonts w:ascii="Cambria Math" w:hAnsi="Cambria Math"/>
              </w:rPr>
              <m:t>Cond</m:t>
            </m:r>
            <m:d>
              <m:dPr>
                <m:ctrlPr>
                  <w:rPr>
                    <w:rFonts w:ascii="Cambria Math" w:hAnsi="Cambria Math"/>
                    <w:i/>
                    <w:sz w:val="24"/>
                    <w:szCs w:val="24"/>
                  </w:rPr>
                </m:ctrlPr>
              </m:dPr>
              <m:e>
                <m:r>
                  <w:rPr>
                    <w:rFonts w:ascii="Cambria Math" w:hAnsi="Cambria Math"/>
                  </w:rPr>
                  <m:t>A</m:t>
                </m:r>
              </m:e>
            </m:d>
          </m:e>
          <m:sub>
            <m:r>
              <w:rPr>
                <w:rFonts w:ascii="Cambria Math" w:hAnsi="Cambria Math"/>
                <w:sz w:val="24"/>
                <w:szCs w:val="24"/>
              </w:rPr>
              <m:t>max</m:t>
            </m:r>
          </m:sub>
        </m:sSub>
        <w:bookmarkEnd w:id="109"/>
        <m:r>
          <w:rPr>
            <w:rFonts w:ascii="Cambria Math" w:hAnsi="Cambria Math"/>
            <w:sz w:val="24"/>
            <w:szCs w:val="24"/>
          </w:rPr>
          <m:t xml:space="preserve">= </m:t>
        </m:r>
        <w:bookmarkStart w:id="111" w:name="OLE_LINK146"/>
        <w:bookmarkEnd w:id="110"/>
        <m:f>
          <m:fPr>
            <m:ctrlPr>
              <w:rPr>
                <w:rFonts w:ascii="Cambria Math" w:hAnsi="Cambria Math"/>
                <w:i/>
                <w:sz w:val="24"/>
                <w:szCs w:val="24"/>
              </w:rPr>
            </m:ctrlPr>
          </m:fPr>
          <m:num>
            <m:r>
              <w:rPr>
                <w:rFonts w:ascii="Cambria Math" w:hAnsi="Cambria Math"/>
                <w:sz w:val="24"/>
                <w:szCs w:val="24"/>
              </w:rPr>
              <m:t xml:space="preserve"> </m:t>
            </m:r>
            <w:bookmarkStart w:id="112" w:name="OLE_LINK145"/>
            <m:sSup>
              <m:sSupPr>
                <m:ctrlPr>
                  <w:rPr>
                    <w:rFonts w:ascii="Cambria Math" w:hAnsi="Cambria Math"/>
                    <w:i/>
                    <w:sz w:val="24"/>
                    <w:szCs w:val="24"/>
                  </w:rPr>
                </m:ctrlPr>
              </m:sSupPr>
              <m:e>
                <m:d>
                  <m:dPr>
                    <m:ctrlPr>
                      <w:rPr>
                        <w:rFonts w:ascii="Cambria Math" w:hAnsi="Cambria Math"/>
                        <w:i/>
                        <w:sz w:val="24"/>
                        <w:szCs w:val="24"/>
                      </w:rPr>
                    </m:ctrlPr>
                  </m:dPr>
                  <m:e>
                    <w:bookmarkStart w:id="113" w:name="OLE_LINK151"/>
                    <w:bookmarkStart w:id="114" w:name="OLE_LINK147"/>
                    <w:bookmarkStart w:id="115" w:name="OLE_LINK143"/>
                    <m:r>
                      <w:rPr>
                        <w:rFonts w:ascii="Cambria Math" w:hAnsi="Cambria Math"/>
                        <w:sz w:val="24"/>
                        <w:szCs w:val="24"/>
                      </w:rPr>
                      <m:t>ρ</m:t>
                    </m:r>
                    <w:bookmarkEnd w:id="113"/>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rPr>
                          <m:t>N</m:t>
                        </m:r>
                      </m:e>
                      <m:sub>
                        <m:r>
                          <w:rPr>
                            <w:rFonts w:ascii="Cambria Math" w:hAnsi="Cambria Math"/>
                          </w:rPr>
                          <m:t>numDataRE</m:t>
                        </m:r>
                      </m:sub>
                    </m:sSub>
                    <w:bookmarkEnd w:id="114"/>
                    <m:r>
                      <w:rPr>
                        <w:rFonts w:ascii="Cambria Math" w:hAnsi="Cambria Math"/>
                        <w:sz w:val="24"/>
                        <w:szCs w:val="24"/>
                      </w:rPr>
                      <m:t xml:space="preserve"> + </m:t>
                    </m:r>
                    <w:bookmarkStart w:id="116" w:name="OLE_LINK148"/>
                    <m:sSub>
                      <m:sSubPr>
                        <m:ctrlPr>
                          <w:rPr>
                            <w:rFonts w:ascii="Cambria Math" w:hAnsi="Cambria Math"/>
                            <w:i/>
                            <w:sz w:val="24"/>
                            <w:szCs w:val="24"/>
                          </w:rPr>
                        </m:ctrlPr>
                      </m:sSubPr>
                      <m:e>
                        <m:r>
                          <w:rPr>
                            <w:rFonts w:ascii="Cambria Math" w:hAnsi="Cambria Math"/>
                          </w:rPr>
                          <m:t>N</m:t>
                        </m:r>
                      </m:e>
                      <m:sub>
                        <m:r>
                          <w:rPr>
                            <w:rFonts w:ascii="Cambria Math" w:hAnsi="Cambria Math"/>
                          </w:rPr>
                          <m:t xml:space="preserve">numDmrsRE </m:t>
                        </m:r>
                      </m:sub>
                    </m:sSub>
                    <w:bookmarkEnd w:id="115"/>
                    <w:bookmarkEnd w:id="116"/>
                    <m:r>
                      <w:rPr>
                        <w:rFonts w:ascii="Cambria Math" w:hAnsi="Cambria Math"/>
                        <w:sz w:val="24"/>
                        <w:szCs w:val="24"/>
                      </w:rPr>
                      <m:t xml:space="preserve">+ </m:t>
                    </m:r>
                    <w:bookmarkStart w:id="117" w:name="OLE_LINK144"/>
                    <m:r>
                      <w:rPr>
                        <w:rFonts w:ascii="Cambria Math" w:hAnsi="Cambria Math"/>
                        <w:sz w:val="24"/>
                        <w:szCs w:val="24"/>
                      </w:rPr>
                      <m:t xml:space="preserve">ρ </m:t>
                    </m:r>
                    <m:sSub>
                      <m:sSubPr>
                        <m:ctrlPr>
                          <w:rPr>
                            <w:rFonts w:ascii="Cambria Math" w:hAnsi="Cambria Math"/>
                            <w:i/>
                            <w:sz w:val="24"/>
                            <w:szCs w:val="24"/>
                          </w:rPr>
                        </m:ctrlPr>
                      </m:sSubPr>
                      <m:e>
                        <m:r>
                          <w:rPr>
                            <w:rFonts w:ascii="Cambria Math" w:hAnsi="Cambria Math"/>
                          </w:rPr>
                          <m:t>N</m:t>
                        </m:r>
                      </m:e>
                      <m:sub>
                        <m:r>
                          <w:rPr>
                            <w:rFonts w:ascii="Cambria Math" w:hAnsi="Cambria Math"/>
                          </w:rPr>
                          <m:t>numDataRE</m:t>
                        </m:r>
                      </m:sub>
                    </m:sSub>
                    <w:bookmarkEnd w:id="117"/>
                  </m:e>
                </m:d>
              </m:e>
              <m:sup>
                <m:r>
                  <w:rPr>
                    <w:rFonts w:ascii="Cambria Math" w:hAnsi="Cambria Math"/>
                    <w:sz w:val="24"/>
                    <w:szCs w:val="24"/>
                  </w:rPr>
                  <m:t>2</m:t>
                </m:r>
              </m:sup>
            </m:sSup>
            <w:bookmarkEnd w:id="112"/>
          </m:num>
          <m:den>
            <m:sSup>
              <m:sSupPr>
                <m:ctrlPr>
                  <w:rPr>
                    <w:rFonts w:ascii="Cambria Math" w:hAnsi="Cambria Math"/>
                    <w:i/>
                    <w:sz w:val="24"/>
                    <w:szCs w:val="24"/>
                  </w:rPr>
                </m:ctrlPr>
              </m:sSupPr>
              <m:e>
                <m:d>
                  <m:dPr>
                    <m:ctrlPr>
                      <w:rPr>
                        <w:rFonts w:ascii="Cambria Math" w:hAnsi="Cambria Math"/>
                        <w:i/>
                        <w:sz w:val="24"/>
                        <w:szCs w:val="24"/>
                      </w:rPr>
                    </m:ctrlPr>
                  </m:dPr>
                  <m:e>
                    <m:r>
                      <w:rPr>
                        <w:rFonts w:ascii="Cambria Math" w:hAnsi="Cambria Math"/>
                        <w:sz w:val="24"/>
                        <w:szCs w:val="24"/>
                      </w:rPr>
                      <m:t xml:space="preserve">ρ </m:t>
                    </m:r>
                    <m:sSub>
                      <m:sSubPr>
                        <m:ctrlPr>
                          <w:rPr>
                            <w:rFonts w:ascii="Cambria Math" w:hAnsi="Cambria Math"/>
                            <w:i/>
                            <w:sz w:val="24"/>
                            <w:szCs w:val="24"/>
                          </w:rPr>
                        </m:ctrlPr>
                      </m:sSubPr>
                      <m:e>
                        <m:r>
                          <w:rPr>
                            <w:rFonts w:ascii="Cambria Math" w:hAnsi="Cambria Math"/>
                          </w:rPr>
                          <m:t>N</m:t>
                        </m:r>
                      </m:e>
                      <m:sub>
                        <m:r>
                          <w:rPr>
                            <w:rFonts w:ascii="Cambria Math" w:hAnsi="Cambria Math"/>
                          </w:rPr>
                          <m:t>numDataRE</m:t>
                        </m:r>
                      </m:sub>
                    </m:sSub>
                    <m:r>
                      <w:rPr>
                        <w:rFonts w:ascii="Cambria Math" w:hAnsi="Cambria Math"/>
                        <w:sz w:val="24"/>
                        <w:szCs w:val="24"/>
                      </w:rPr>
                      <m:t xml:space="preserve"> + </m:t>
                    </m:r>
                    <m:sSub>
                      <m:sSubPr>
                        <m:ctrlPr>
                          <w:rPr>
                            <w:rFonts w:ascii="Cambria Math" w:hAnsi="Cambria Math"/>
                            <w:i/>
                            <w:sz w:val="24"/>
                            <w:szCs w:val="24"/>
                          </w:rPr>
                        </m:ctrlPr>
                      </m:sSubPr>
                      <m:e>
                        <m:r>
                          <w:rPr>
                            <w:rFonts w:ascii="Cambria Math" w:hAnsi="Cambria Math"/>
                          </w:rPr>
                          <m:t>N</m:t>
                        </m:r>
                      </m:e>
                      <m:sub>
                        <m:r>
                          <w:rPr>
                            <w:rFonts w:ascii="Cambria Math" w:hAnsi="Cambria Math"/>
                          </w:rPr>
                          <m:t>numDmrsRE</m:t>
                        </m:r>
                      </m:sub>
                    </m:sSub>
                  </m:e>
                </m:d>
              </m:e>
              <m:sup>
                <m:r>
                  <w:rPr>
                    <w:rFonts w:ascii="Cambria Math" w:hAnsi="Cambria Math"/>
                    <w:sz w:val="24"/>
                    <w:szCs w:val="24"/>
                  </w:rPr>
                  <m:t>2</m:t>
                </m:r>
              </m:sup>
            </m:sSup>
            <m:r>
              <w:rPr>
                <w:rFonts w:ascii="Cambria Math" w:hAnsi="Cambria Math"/>
                <w:sz w:val="24"/>
                <w:szCs w:val="24"/>
              </w:rPr>
              <m:t xml:space="preserve">- </m:t>
            </m:r>
            <m:sSup>
              <m:sSupPr>
                <m:ctrlPr>
                  <w:rPr>
                    <w:rFonts w:ascii="Cambria Math" w:hAnsi="Cambria Math"/>
                    <w:i/>
                    <w:sz w:val="24"/>
                    <w:szCs w:val="24"/>
                  </w:rPr>
                </m:ctrlPr>
              </m:sSupPr>
              <m:e>
                <m:d>
                  <m:dPr>
                    <m:ctrlPr>
                      <w:rPr>
                        <w:rFonts w:ascii="Cambria Math" w:hAnsi="Cambria Math"/>
                        <w:i/>
                        <w:sz w:val="24"/>
                        <w:szCs w:val="24"/>
                      </w:rPr>
                    </m:ctrlPr>
                  </m:dPr>
                  <m:e>
                    <m:r>
                      <w:rPr>
                        <w:rFonts w:ascii="Cambria Math" w:hAnsi="Cambria Math"/>
                        <w:sz w:val="24"/>
                        <w:szCs w:val="24"/>
                      </w:rPr>
                      <m:t xml:space="preserve">ρ </m:t>
                    </m:r>
                    <m:sSub>
                      <m:sSubPr>
                        <m:ctrlPr>
                          <w:rPr>
                            <w:rFonts w:ascii="Cambria Math" w:hAnsi="Cambria Math"/>
                            <w:i/>
                            <w:sz w:val="24"/>
                            <w:szCs w:val="24"/>
                          </w:rPr>
                        </m:ctrlPr>
                      </m:sSubPr>
                      <m:e>
                        <m:r>
                          <w:rPr>
                            <w:rFonts w:ascii="Cambria Math" w:hAnsi="Cambria Math"/>
                          </w:rPr>
                          <m:t>N</m:t>
                        </m:r>
                      </m:e>
                      <m:sub>
                        <m:r>
                          <w:rPr>
                            <w:rFonts w:ascii="Cambria Math" w:hAnsi="Cambria Math"/>
                          </w:rPr>
                          <m:t>numDataRE</m:t>
                        </m:r>
                      </m:sub>
                    </m:sSub>
                  </m:e>
                </m:d>
              </m:e>
              <m:sup>
                <m:r>
                  <w:rPr>
                    <w:rFonts w:ascii="Cambria Math" w:hAnsi="Cambria Math"/>
                    <w:sz w:val="24"/>
                    <w:szCs w:val="24"/>
                  </w:rPr>
                  <m:t>2</m:t>
                </m:r>
              </m:sup>
            </m:sSup>
            <m:r>
              <w:rPr>
                <w:rFonts w:ascii="Cambria Math" w:hAnsi="Cambria Math"/>
                <w:sz w:val="24"/>
                <w:szCs w:val="24"/>
              </w:rPr>
              <m:t xml:space="preserve"> </m:t>
            </m:r>
          </m:den>
        </m:f>
        <w:bookmarkEnd w:id="111"/>
        <m:r>
          <w:rPr>
            <w:rFonts w:ascii="Cambria Math" w:hAnsi="Cambria Math"/>
            <w:sz w:val="24"/>
            <w:szCs w:val="24"/>
          </w:rPr>
          <m:t>=</m:t>
        </m:r>
      </m:oMath>
      <w:r w:rsidR="00F6690B">
        <w:rPr>
          <w:sz w:val="24"/>
          <w:szCs w:val="24"/>
        </w:rPr>
        <w:t xml:space="preserve"> </w:t>
      </w:r>
    </w:p>
    <w:p w14:paraId="348A1700" w14:textId="7C3F2B5E" w:rsidR="002D198D" w:rsidRDefault="00D86BF9" w:rsidP="0010137C">
      <w:pPr>
        <w:jc w:val="both"/>
        <w:rPr>
          <w:rFonts w:eastAsia="Malgun Gothic"/>
          <w:sz w:val="24"/>
          <w:szCs w:val="24"/>
        </w:rPr>
      </w:pPr>
      <m:oMath>
        <m:r>
          <w:rPr>
            <w:rFonts w:ascii="Cambria Math" w:hAnsi="Cambria Math"/>
            <w:sz w:val="24"/>
            <w:szCs w:val="24"/>
          </w:rPr>
          <m:t xml:space="preserve">                   </m:t>
        </m:r>
        <w:bookmarkStart w:id="118" w:name="OLE_LINK154"/>
        <m:r>
          <w:rPr>
            <w:rFonts w:ascii="Cambria Math" w:hAnsi="Cambria Math"/>
            <w:sz w:val="24"/>
            <w:szCs w:val="24"/>
            <w:lang w:val="en-US"/>
          </w:rPr>
          <m:t>=</m:t>
        </m:r>
        <m:f>
          <m:fPr>
            <m:ctrlPr>
              <w:rPr>
                <w:rFonts w:ascii="Cambria Math" w:hAnsi="Cambria Math"/>
                <w:i/>
                <w:sz w:val="24"/>
                <w:szCs w:val="24"/>
              </w:rPr>
            </m:ctrlPr>
          </m:fPr>
          <m:num>
            <w:bookmarkStart w:id="119" w:name="OLE_LINK150"/>
            <m:sSup>
              <m:sSupPr>
                <m:ctrlPr>
                  <w:rPr>
                    <w:rFonts w:ascii="Cambria Math" w:hAnsi="Cambria Math"/>
                    <w:i/>
                    <w:sz w:val="24"/>
                    <w:szCs w:val="24"/>
                  </w:rPr>
                </m:ctrlPr>
              </m:sSupPr>
              <m:e>
                <m:r>
                  <w:rPr>
                    <w:rFonts w:ascii="Cambria Math" w:hAnsi="Cambria Math"/>
                    <w:sz w:val="24"/>
                    <w:szCs w:val="24"/>
                  </w:rPr>
                  <m:t xml:space="preserve">4(ρ </m:t>
                </m:r>
                <m:sSub>
                  <m:sSubPr>
                    <m:ctrlPr>
                      <w:rPr>
                        <w:rFonts w:ascii="Cambria Math" w:hAnsi="Cambria Math"/>
                        <w:i/>
                        <w:sz w:val="24"/>
                        <w:szCs w:val="24"/>
                      </w:rPr>
                    </m:ctrlPr>
                  </m:sSubPr>
                  <m:e>
                    <m:r>
                      <w:rPr>
                        <w:rFonts w:ascii="Cambria Math" w:hAnsi="Cambria Math"/>
                      </w:rPr>
                      <m:t>N</m:t>
                    </m:r>
                  </m:e>
                  <m:sub>
                    <m:r>
                      <w:rPr>
                        <w:rFonts w:ascii="Cambria Math" w:hAnsi="Cambria Math"/>
                      </w:rPr>
                      <m:t>numDataRE</m:t>
                    </m:r>
                  </m:sub>
                </m:sSub>
                <m:r>
                  <w:rPr>
                    <w:rFonts w:ascii="Cambria Math" w:hAnsi="Cambria Math"/>
                    <w:sz w:val="24"/>
                    <w:szCs w:val="24"/>
                  </w:rPr>
                  <m:t>)</m:t>
                </m:r>
              </m:e>
              <m:sup>
                <m:r>
                  <w:rPr>
                    <w:rFonts w:ascii="Cambria Math" w:hAnsi="Cambria Math"/>
                    <w:sz w:val="24"/>
                    <w:szCs w:val="24"/>
                  </w:rPr>
                  <m:t>2</m:t>
                </m:r>
              </m:sup>
            </m:sSup>
            <w:bookmarkEnd w:id="119"/>
            <m:r>
              <w:rPr>
                <w:rFonts w:ascii="Cambria Math" w:hAnsi="Cambria Math"/>
                <w:sz w:val="24"/>
                <w:szCs w:val="24"/>
              </w:rPr>
              <m:t xml:space="preserve">  + 4ρ </m:t>
            </m:r>
            <m:sSub>
              <m:sSubPr>
                <m:ctrlPr>
                  <w:rPr>
                    <w:rFonts w:ascii="Cambria Math" w:hAnsi="Cambria Math"/>
                    <w:i/>
                    <w:sz w:val="24"/>
                    <w:szCs w:val="24"/>
                  </w:rPr>
                </m:ctrlPr>
              </m:sSubPr>
              <m:e>
                <m:r>
                  <w:rPr>
                    <w:rFonts w:ascii="Cambria Math" w:hAnsi="Cambria Math"/>
                  </w:rPr>
                  <m:t>N</m:t>
                </m:r>
              </m:e>
              <m:sub>
                <m:r>
                  <w:rPr>
                    <w:rFonts w:ascii="Cambria Math" w:hAnsi="Cambria Math"/>
                  </w:rPr>
                  <m:t>numDataRE</m:t>
                </m:r>
              </m:sub>
            </m:sSub>
            <m:r>
              <w:rPr>
                <w:rFonts w:ascii="Cambria Math" w:hAnsi="Cambria Math"/>
                <w:sz w:val="24"/>
                <w:szCs w:val="24"/>
              </w:rPr>
              <m:t xml:space="preserve"> </m:t>
            </m:r>
            <w:bookmarkStart w:id="120" w:name="OLE_LINK149"/>
            <m:sSub>
              <m:sSubPr>
                <m:ctrlPr>
                  <w:rPr>
                    <w:rFonts w:ascii="Cambria Math" w:hAnsi="Cambria Math"/>
                    <w:i/>
                    <w:sz w:val="24"/>
                    <w:szCs w:val="24"/>
                  </w:rPr>
                </m:ctrlPr>
              </m:sSubPr>
              <m:e>
                <m:r>
                  <w:rPr>
                    <w:rFonts w:ascii="Cambria Math" w:hAnsi="Cambria Math"/>
                  </w:rPr>
                  <m:t>N</m:t>
                </m:r>
              </m:e>
              <m:sub>
                <m:r>
                  <w:rPr>
                    <w:rFonts w:ascii="Cambria Math" w:hAnsi="Cambria Math"/>
                  </w:rPr>
                  <m:t>numDmrsRE</m:t>
                </m:r>
              </m:sub>
            </m:sSub>
            <w:bookmarkEnd w:id="120"/>
            <m:r>
              <w:rPr>
                <w:rFonts w:ascii="Cambria Math" w:hAnsi="Cambria Math"/>
                <w:sz w:val="24"/>
                <w:szCs w:val="24"/>
              </w:rPr>
              <m:t xml:space="preserve"> + </m:t>
            </m:r>
            <m:sSup>
              <m:sSupPr>
                <m:ctrlPr>
                  <w:rPr>
                    <w:rFonts w:ascii="Cambria Math" w:hAnsi="Cambria Math"/>
                    <w:i/>
                    <w:sz w:val="24"/>
                    <w:szCs w:val="24"/>
                  </w:rPr>
                </m:ctrlPr>
              </m:sSupPr>
              <m:e>
                <m:d>
                  <m:dPr>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rPr>
                          <m:t>N</m:t>
                        </m:r>
                      </m:e>
                      <m:sub>
                        <m:r>
                          <w:rPr>
                            <w:rFonts w:ascii="Cambria Math" w:hAnsi="Cambria Math"/>
                          </w:rPr>
                          <m:t>numDmrsRE</m:t>
                        </m:r>
                      </m:sub>
                    </m:sSub>
                  </m:e>
                </m:d>
              </m:e>
              <m:sup>
                <m:r>
                  <w:rPr>
                    <w:rFonts w:ascii="Cambria Math" w:hAnsi="Cambria Math"/>
                    <w:sz w:val="24"/>
                    <w:szCs w:val="24"/>
                  </w:rPr>
                  <m:t>2</m:t>
                </m:r>
              </m:sup>
            </m:sSup>
            <m:r>
              <w:rPr>
                <w:rFonts w:ascii="Cambria Math" w:hAnsi="Cambria Math"/>
                <w:sz w:val="24"/>
                <w:szCs w:val="24"/>
              </w:rPr>
              <m:t xml:space="preserve"> </m:t>
            </m:r>
          </m:num>
          <m:den>
            <m:sSup>
              <m:sSupPr>
                <m:ctrlPr>
                  <w:rPr>
                    <w:rFonts w:ascii="Cambria Math" w:hAnsi="Cambria Math"/>
                    <w:i/>
                    <w:sz w:val="24"/>
                    <w:szCs w:val="24"/>
                  </w:rPr>
                </m:ctrlPr>
              </m:sSupPr>
              <m:e>
                <m:r>
                  <w:rPr>
                    <w:rFonts w:ascii="Cambria Math" w:hAnsi="Cambria Math"/>
                    <w:sz w:val="24"/>
                    <w:szCs w:val="24"/>
                  </w:rPr>
                  <m:t>(</m:t>
                </m:r>
                <m:sSub>
                  <m:sSubPr>
                    <m:ctrlPr>
                      <w:rPr>
                        <w:rFonts w:ascii="Cambria Math" w:hAnsi="Cambria Math"/>
                        <w:i/>
                        <w:sz w:val="24"/>
                        <w:szCs w:val="24"/>
                      </w:rPr>
                    </m:ctrlPr>
                  </m:sSubPr>
                  <m:e>
                    <m:r>
                      <w:rPr>
                        <w:rFonts w:ascii="Cambria Math" w:hAnsi="Cambria Math"/>
                      </w:rPr>
                      <m:t>N</m:t>
                    </m:r>
                  </m:e>
                  <m:sub>
                    <m:r>
                      <w:rPr>
                        <w:rFonts w:ascii="Cambria Math" w:hAnsi="Cambria Math"/>
                      </w:rPr>
                      <m:t>numDmrsRE</m:t>
                    </m:r>
                  </m:sub>
                </m:sSub>
                <m:r>
                  <w:rPr>
                    <w:rFonts w:ascii="Cambria Math" w:hAnsi="Cambria Math"/>
                    <w:sz w:val="24"/>
                    <w:szCs w:val="24"/>
                  </w:rPr>
                  <m:t>)</m:t>
                </m:r>
              </m:e>
              <m:sup>
                <m:r>
                  <w:rPr>
                    <w:rFonts w:ascii="Cambria Math" w:hAnsi="Cambria Math"/>
                    <w:sz w:val="24"/>
                    <w:szCs w:val="24"/>
                  </w:rPr>
                  <m:t>2</m:t>
                </m:r>
              </m:sup>
            </m:sSup>
            <m:r>
              <w:rPr>
                <w:rFonts w:ascii="Cambria Math" w:hAnsi="Cambria Math"/>
                <w:sz w:val="24"/>
                <w:szCs w:val="24"/>
              </w:rPr>
              <m:t xml:space="preserve"> + 2ρ </m:t>
            </m:r>
            <m:sSub>
              <m:sSubPr>
                <m:ctrlPr>
                  <w:rPr>
                    <w:rFonts w:ascii="Cambria Math" w:hAnsi="Cambria Math"/>
                    <w:i/>
                    <w:sz w:val="24"/>
                    <w:szCs w:val="24"/>
                  </w:rPr>
                </m:ctrlPr>
              </m:sSubPr>
              <m:e>
                <m:r>
                  <w:rPr>
                    <w:rFonts w:ascii="Cambria Math" w:hAnsi="Cambria Math"/>
                  </w:rPr>
                  <m:t>N</m:t>
                </m:r>
              </m:e>
              <m:sub>
                <m:r>
                  <w:rPr>
                    <w:rFonts w:ascii="Cambria Math" w:hAnsi="Cambria Math"/>
                  </w:rPr>
                  <m:t>numDataRE</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rPr>
                  <m:t>N</m:t>
                </m:r>
              </m:e>
              <m:sub>
                <m:r>
                  <w:rPr>
                    <w:rFonts w:ascii="Cambria Math" w:hAnsi="Cambria Math"/>
                  </w:rPr>
                  <m:t>numDmrsRE</m:t>
                </m:r>
              </m:sub>
            </m:sSub>
            <m:r>
              <w:rPr>
                <w:rFonts w:ascii="Cambria Math" w:hAnsi="Cambria Math"/>
                <w:sz w:val="24"/>
                <w:szCs w:val="24"/>
              </w:rPr>
              <m:t xml:space="preserve"> </m:t>
            </m:r>
          </m:den>
        </m:f>
      </m:oMath>
      <w:bookmarkEnd w:id="118"/>
      <w:r w:rsidR="00F6690B">
        <w:rPr>
          <w:sz w:val="24"/>
          <w:szCs w:val="24"/>
        </w:rPr>
        <w:t xml:space="preserve">                     </w:t>
      </w:r>
      <w:r w:rsidR="00F2122C">
        <w:rPr>
          <w:sz w:val="24"/>
          <w:szCs w:val="24"/>
        </w:rPr>
        <w:t xml:space="preserve">       </w:t>
      </w:r>
      <w:r>
        <w:rPr>
          <w:sz w:val="24"/>
          <w:szCs w:val="24"/>
        </w:rPr>
        <w:t xml:space="preserve">                 </w:t>
      </w:r>
      <w:bookmarkStart w:id="121" w:name="OLE_LINK157"/>
      <w:r w:rsidR="00F6690B">
        <w:rPr>
          <w:rFonts w:eastAsia="Malgun Gothic"/>
          <w:sz w:val="24"/>
          <w:szCs w:val="24"/>
        </w:rPr>
        <w:t>[A-8]</w:t>
      </w:r>
      <w:bookmarkEnd w:id="121"/>
    </w:p>
    <w:p w14:paraId="4AE2DC5B" w14:textId="515E68EB" w:rsidR="00F44D94" w:rsidRPr="000A3A71" w:rsidRDefault="00F44D94" w:rsidP="0010137C">
      <w:pPr>
        <w:jc w:val="both"/>
        <w:rPr>
          <w:rFonts w:eastAsia="Malgun Gothic"/>
        </w:rPr>
      </w:pPr>
      <w:proofErr w:type="gramStart"/>
      <w:r w:rsidRPr="000A3A71">
        <w:rPr>
          <w:lang w:eastAsia="zh-CN"/>
        </w:rPr>
        <w:t>So</w:t>
      </w:r>
      <w:proofErr w:type="gramEnd"/>
      <w:r w:rsidRPr="000A3A71">
        <w:rPr>
          <w:lang w:eastAsia="zh-CN"/>
        </w:rPr>
        <w:t xml:space="preserve"> </w:t>
      </w:r>
      <w:r w:rsidRPr="000A3A71">
        <w:rPr>
          <w:rFonts w:hint="eastAsia"/>
          <w:lang w:eastAsia="zh-CN"/>
        </w:rPr>
        <w:t>it</w:t>
      </w:r>
      <w:r w:rsidRPr="000A3A71">
        <w:rPr>
          <w:lang w:eastAsia="zh-CN"/>
        </w:rPr>
        <w:t xml:space="preserve"> </w:t>
      </w:r>
      <w:r w:rsidRPr="000A3A71">
        <w:rPr>
          <w:rFonts w:hint="eastAsia"/>
          <w:lang w:eastAsia="zh-CN"/>
        </w:rPr>
        <w:t>is</w:t>
      </w:r>
      <w:r w:rsidRPr="000A3A71">
        <w:rPr>
          <w:lang w:eastAsia="zh-CN"/>
        </w:rPr>
        <w:t xml:space="preserve"> known that</w:t>
      </w:r>
      <w:r w:rsidRPr="000A3A71">
        <w:rPr>
          <w:rFonts w:eastAsia="Malgun Gothic"/>
        </w:rPr>
        <w:t xml:space="preserve"> </w:t>
      </w:r>
      <w:bookmarkStart w:id="122" w:name="OLE_LINK153"/>
      <m:oMath>
        <m:sSub>
          <m:sSubPr>
            <m:ctrlPr>
              <w:rPr>
                <w:rFonts w:ascii="Cambria Math" w:hAnsi="Cambria Math"/>
                <w:i/>
              </w:rPr>
            </m:ctrlPr>
          </m:sSubPr>
          <m:e>
            <m:r>
              <w:rPr>
                <w:rFonts w:ascii="Cambria Math" w:hAnsi="Cambria Math"/>
              </w:rPr>
              <m:t>Cond</m:t>
            </m:r>
            <m:d>
              <m:dPr>
                <m:ctrlPr>
                  <w:rPr>
                    <w:rFonts w:ascii="Cambria Math" w:hAnsi="Cambria Math"/>
                    <w:i/>
                  </w:rPr>
                </m:ctrlPr>
              </m:dPr>
              <m:e>
                <m:r>
                  <w:rPr>
                    <w:rFonts w:ascii="Cambria Math" w:hAnsi="Cambria Math"/>
                  </w:rPr>
                  <m:t>X</m:t>
                </m:r>
              </m:e>
            </m:d>
          </m:e>
          <m:sub>
            <m:r>
              <w:rPr>
                <w:rFonts w:ascii="Cambria Math" w:hAnsi="Cambria Math"/>
              </w:rPr>
              <m:t>max</m:t>
            </m:r>
          </m:sub>
        </m:sSub>
        <w:bookmarkEnd w:id="122"/>
        <m:r>
          <w:rPr>
            <w:rFonts w:ascii="Cambria Math" w:hAnsi="Cambria Math"/>
          </w:rPr>
          <m:t xml:space="preserve">= </m:t>
        </m:r>
        <w:bookmarkStart w:id="123" w:name="OLE_LINK156"/>
        <m:rad>
          <m:radPr>
            <m:degHide m:val="1"/>
            <m:ctrlPr>
              <w:rPr>
                <w:rFonts w:ascii="Cambria Math" w:hAnsi="Cambria Math"/>
                <w:i/>
              </w:rPr>
            </m:ctrlPr>
          </m:radPr>
          <m:deg/>
          <m:e>
            <m:sSub>
              <m:sSubPr>
                <m:ctrlPr>
                  <w:rPr>
                    <w:rFonts w:ascii="Cambria Math" w:hAnsi="Cambria Math"/>
                    <w:i/>
                  </w:rPr>
                </m:ctrlPr>
              </m:sSubPr>
              <m:e>
                <m:r>
                  <w:rPr>
                    <w:rFonts w:ascii="Cambria Math" w:hAnsi="Cambria Math"/>
                  </w:rPr>
                  <m:t>Cond</m:t>
                </m:r>
                <m:d>
                  <m:dPr>
                    <m:ctrlPr>
                      <w:rPr>
                        <w:rFonts w:ascii="Cambria Math" w:hAnsi="Cambria Math"/>
                        <w:i/>
                      </w:rPr>
                    </m:ctrlPr>
                  </m:dPr>
                  <m:e>
                    <m:r>
                      <w:rPr>
                        <w:rFonts w:ascii="Cambria Math" w:hAnsi="Cambria Math"/>
                      </w:rPr>
                      <m:t>X*</m:t>
                    </m:r>
                    <m:sSup>
                      <m:sSupPr>
                        <m:ctrlPr>
                          <w:rPr>
                            <w:rFonts w:ascii="Cambria Math" w:hAnsi="Cambria Math"/>
                            <w:i/>
                          </w:rPr>
                        </m:ctrlPr>
                      </m:sSupPr>
                      <m:e>
                        <m:r>
                          <w:rPr>
                            <w:rFonts w:ascii="Cambria Math" w:hAnsi="Cambria Math"/>
                          </w:rPr>
                          <m:t>X</m:t>
                        </m:r>
                      </m:e>
                      <m:sup>
                        <m:r>
                          <w:rPr>
                            <w:rFonts w:ascii="Cambria Math" w:hAnsi="Cambria Math"/>
                          </w:rPr>
                          <m:t>H</m:t>
                        </m:r>
                      </m:sup>
                    </m:sSup>
                  </m:e>
                </m:d>
              </m:e>
              <m:sub>
                <m:r>
                  <w:rPr>
                    <w:rFonts w:ascii="Cambria Math" w:hAnsi="Cambria Math"/>
                  </w:rPr>
                  <m:t>max</m:t>
                </m:r>
              </m:sub>
            </m:sSub>
          </m:e>
        </m:rad>
      </m:oMath>
      <w:bookmarkEnd w:id="123"/>
    </w:p>
    <w:bookmarkStart w:id="124" w:name="OLE_LINK178"/>
    <w:bookmarkStart w:id="125" w:name="OLE_LINK179"/>
    <w:p w14:paraId="4306AAAD" w14:textId="65D7DFE6" w:rsidR="00F44D94" w:rsidRPr="000A3A71" w:rsidRDefault="00282B7F" w:rsidP="0010137C">
      <w:pPr>
        <w:jc w:val="both"/>
        <w:rPr>
          <w:rFonts w:eastAsia="Malgun Gothic"/>
        </w:rPr>
      </w:pPr>
      <m:oMath>
        <m:sSub>
          <m:sSubPr>
            <m:ctrlPr>
              <w:rPr>
                <w:rFonts w:ascii="Cambria Math" w:hAnsi="Cambria Math"/>
                <w:i/>
              </w:rPr>
            </m:ctrlPr>
          </m:sSubPr>
          <m:e>
            <m:r>
              <w:rPr>
                <w:rFonts w:ascii="Cambria Math" w:hAnsi="Cambria Math"/>
              </w:rPr>
              <m:t>Cond</m:t>
            </m:r>
            <m:d>
              <m:dPr>
                <m:ctrlPr>
                  <w:rPr>
                    <w:rFonts w:ascii="Cambria Math" w:hAnsi="Cambria Math"/>
                    <w:i/>
                  </w:rPr>
                </m:ctrlPr>
              </m:dPr>
              <m:e>
                <m:r>
                  <w:rPr>
                    <w:rFonts w:ascii="Cambria Math" w:hAnsi="Cambria Math"/>
                  </w:rPr>
                  <m:t>X</m:t>
                </m:r>
              </m:e>
            </m:d>
          </m:e>
          <m:sub>
            <m:r>
              <w:rPr>
                <w:rFonts w:ascii="Cambria Math" w:hAnsi="Cambria Math"/>
              </w:rPr>
              <m:t>max</m:t>
            </m:r>
          </m:sub>
        </m:sSub>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p>
                  <m:sSupPr>
                    <m:ctrlPr>
                      <w:rPr>
                        <w:rFonts w:ascii="Cambria Math" w:hAnsi="Cambria Math"/>
                        <w:i/>
                      </w:rPr>
                    </m:ctrlPr>
                  </m:sSupPr>
                  <m:e>
                    <m:r>
                      <w:rPr>
                        <w:rFonts w:ascii="Cambria Math" w:hAnsi="Cambria Math"/>
                      </w:rPr>
                      <m:t>4(</m:t>
                    </m:r>
                    <m:r>
                      <w:rPr>
                        <w:rFonts w:ascii="Cambria Math" w:hAnsi="Cambria Math"/>
                      </w:rPr>
                      <m:t>ρ</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numDataRE</m:t>
                        </m:r>
                      </m:sub>
                    </m:sSub>
                    <m:r>
                      <w:rPr>
                        <w:rFonts w:ascii="Cambria Math" w:hAnsi="Cambria Math"/>
                      </w:rPr>
                      <m:t>)</m:t>
                    </m:r>
                  </m:e>
                  <m:sup>
                    <m:r>
                      <w:rPr>
                        <w:rFonts w:ascii="Cambria Math" w:hAnsi="Cambria Math"/>
                      </w:rPr>
                      <m:t>2</m:t>
                    </m:r>
                  </m:sup>
                </m:sSup>
                <m:r>
                  <w:rPr>
                    <w:rFonts w:ascii="Cambria Math" w:hAnsi="Cambria Math"/>
                  </w:rPr>
                  <m:t xml:space="preserve">  + 4</m:t>
                </m:r>
                <m:r>
                  <w:rPr>
                    <w:rFonts w:ascii="Cambria Math" w:hAnsi="Cambria Math"/>
                  </w:rPr>
                  <m:t>ρ</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numDataRE</m:t>
                    </m:r>
                  </m:sub>
                </m:sSub>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numDmrsRE</m:t>
                    </m:r>
                  </m:sub>
                </m:sSub>
                <m:r>
                  <w:rPr>
                    <w:rFonts w:ascii="Cambria Math" w:hAnsi="Cambria Math"/>
                  </w:rPr>
                  <m:t xml:space="preserve"> + </m:t>
                </m:r>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numDmrsRE</m:t>
                            </m:r>
                          </m:sub>
                        </m:sSub>
                      </m:e>
                    </m:d>
                  </m:e>
                  <m:sup>
                    <m:r>
                      <w:rPr>
                        <w:rFonts w:ascii="Cambria Math" w:hAnsi="Cambria Math"/>
                      </w:rPr>
                      <m:t>2</m:t>
                    </m:r>
                  </m:sup>
                </m:sSup>
                <m:r>
                  <w:rPr>
                    <w:rFonts w:ascii="Cambria Math" w:hAnsi="Cambria Math"/>
                  </w:rPr>
                  <m:t xml:space="preserve"> </m:t>
                </m:r>
              </m:num>
              <m:den>
                <m:sSup>
                  <m:sSupPr>
                    <m:ctrlPr>
                      <w:rPr>
                        <w:rFonts w:ascii="Cambria Math" w:hAnsi="Cambria Math"/>
                        <w:i/>
                      </w:rPr>
                    </m:ctrlPr>
                  </m:sSupPr>
                  <m:e>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numDmrsRE</m:t>
                        </m:r>
                      </m:sub>
                    </m:sSub>
                    <m:r>
                      <w:rPr>
                        <w:rFonts w:ascii="Cambria Math" w:hAnsi="Cambria Math"/>
                      </w:rPr>
                      <m:t>)</m:t>
                    </m:r>
                  </m:e>
                  <m:sup>
                    <m:r>
                      <w:rPr>
                        <w:rFonts w:ascii="Cambria Math" w:hAnsi="Cambria Math"/>
                      </w:rPr>
                      <m:t>2</m:t>
                    </m:r>
                  </m:sup>
                </m:sSup>
                <m:r>
                  <w:rPr>
                    <w:rFonts w:ascii="Cambria Math" w:hAnsi="Cambria Math"/>
                  </w:rPr>
                  <m:t xml:space="preserve"> + 2</m:t>
                </m:r>
                <m:r>
                  <w:rPr>
                    <w:rFonts w:ascii="Cambria Math" w:hAnsi="Cambria Math"/>
                  </w:rPr>
                  <m:t>ρ</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numDataRE</m:t>
                    </m:r>
                  </m:sub>
                </m:sSub>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numDmrsRE</m:t>
                    </m:r>
                  </m:sub>
                </m:sSub>
                <m:r>
                  <w:rPr>
                    <w:rFonts w:ascii="Cambria Math" w:hAnsi="Cambria Math"/>
                  </w:rPr>
                  <m:t xml:space="preserve"> </m:t>
                </m:r>
              </m:den>
            </m:f>
          </m:e>
        </m:rad>
        <m:r>
          <w:rPr>
            <w:rFonts w:ascii="Cambria Math" w:hAnsi="Cambria Math"/>
          </w:rPr>
          <m:t xml:space="preserve">                                                  </m:t>
        </m:r>
      </m:oMath>
      <w:bookmarkEnd w:id="124"/>
      <w:r w:rsidR="00F6030F" w:rsidRPr="000A3A71">
        <w:rPr>
          <w:rFonts w:eastAsia="Malgun Gothic"/>
        </w:rPr>
        <w:t>[A-9]</w:t>
      </w:r>
    </w:p>
    <w:bookmarkEnd w:id="125"/>
    <w:p w14:paraId="57E2A6A1" w14:textId="7B73D65E" w:rsidR="00F2122C" w:rsidRPr="000A3A71" w:rsidRDefault="000A3A71" w:rsidP="0010137C">
      <w:pPr>
        <w:jc w:val="both"/>
      </w:pPr>
      <w:r>
        <w:rPr>
          <w:rFonts w:eastAsia="Malgun Gothic"/>
        </w:rPr>
        <w:t>w</w:t>
      </w:r>
      <w:r w:rsidR="00F2122C" w:rsidRPr="000A3A71">
        <w:rPr>
          <w:rFonts w:eastAsia="Malgun Gothic"/>
        </w:rPr>
        <w:t xml:space="preserve">here </w:t>
      </w:r>
      <m:oMath>
        <m:r>
          <w:rPr>
            <w:rFonts w:ascii="Cambria Math" w:hAnsi="Cambria Math"/>
          </w:rPr>
          <m:t>ρ</m:t>
        </m:r>
      </m:oMath>
      <w:r w:rsidR="00F2122C" w:rsidRPr="000A3A71">
        <w:rPr>
          <w:rFonts w:eastAsia="Malgun Gothic"/>
        </w:rPr>
        <w:t xml:space="preserve"> is </w:t>
      </w:r>
      <w:r w:rsidR="00F6030F" w:rsidRPr="000A3A71">
        <w:rPr>
          <w:rFonts w:eastAsia="Malgun Gothic"/>
        </w:rPr>
        <w:t>power scaling of the outmost constellation point</w:t>
      </w:r>
      <w:r w:rsidR="00B2771A">
        <w:rPr>
          <w:rFonts w:eastAsia="Malgun Gothic"/>
        </w:rPr>
        <w:t>s</w:t>
      </w:r>
      <w:r>
        <w:rPr>
          <w:rFonts w:eastAsia="Malgun Gothic"/>
        </w:rPr>
        <w:t>.</w:t>
      </w:r>
    </w:p>
    <w:p w14:paraId="240CB674" w14:textId="7C5719EA" w:rsidR="00531B6D" w:rsidRPr="000A3A71" w:rsidRDefault="00531B6D" w:rsidP="0010137C">
      <w:pPr>
        <w:jc w:val="both"/>
        <w:rPr>
          <w:lang w:eastAsia="zh-CN"/>
        </w:rPr>
      </w:pPr>
      <w:r w:rsidRPr="000A3A71">
        <w:t xml:space="preserve">With following </w:t>
      </w:r>
      <w:r w:rsidRPr="000A3A71">
        <w:rPr>
          <w:lang w:eastAsia="zh-CN"/>
        </w:rPr>
        <w:t>simulation assumptions, the results are shown as below</w:t>
      </w:r>
      <w:r w:rsidR="0074037D" w:rsidRPr="000A3A71">
        <w:rPr>
          <w:lang w:eastAsia="zh-CN"/>
        </w:rPr>
        <w:t>:</w:t>
      </w:r>
    </w:p>
    <w:p w14:paraId="414883CE" w14:textId="52A314E0" w:rsidR="00531B6D" w:rsidRPr="000A3A71" w:rsidRDefault="0074037D" w:rsidP="000A3A71">
      <w:pPr>
        <w:pStyle w:val="ListParagraph"/>
        <w:numPr>
          <w:ilvl w:val="0"/>
          <w:numId w:val="36"/>
        </w:numPr>
        <w:jc w:val="both"/>
        <w:rPr>
          <w:lang w:eastAsia="zh-CN"/>
        </w:rPr>
      </w:pPr>
      <w:r w:rsidRPr="000A3A71">
        <w:rPr>
          <w:lang w:eastAsia="zh-CN"/>
        </w:rPr>
        <w:t>DMRS type equals to 1 and DMRS duration is 1, so t</w:t>
      </w:r>
      <w:r w:rsidR="00531B6D" w:rsidRPr="000A3A71">
        <w:rPr>
          <w:lang w:eastAsia="zh-CN"/>
        </w:rPr>
        <w:t>he freq</w:t>
      </w:r>
      <w:r w:rsidRPr="000A3A71">
        <w:rPr>
          <w:lang w:eastAsia="zh-CN"/>
        </w:rPr>
        <w:t xml:space="preserve">uency interval per CDM used to channel estimation is 4. </w:t>
      </w:r>
    </w:p>
    <w:p w14:paraId="22625D18" w14:textId="4494B565" w:rsidR="0074037D" w:rsidRPr="000A3A71" w:rsidRDefault="0074037D" w:rsidP="000A3A71">
      <w:pPr>
        <w:pStyle w:val="ListParagraph"/>
        <w:numPr>
          <w:ilvl w:val="0"/>
          <w:numId w:val="36"/>
        </w:numPr>
        <w:jc w:val="both"/>
        <w:rPr>
          <w:lang w:eastAsia="zh-CN"/>
        </w:rPr>
      </w:pPr>
      <w:r w:rsidRPr="000A3A71">
        <w:rPr>
          <w:lang w:eastAsia="zh-CN"/>
        </w:rPr>
        <w:t>Allocation symbols could be 2, 7</w:t>
      </w:r>
      <w:r w:rsidR="000A3A71">
        <w:rPr>
          <w:lang w:eastAsia="zh-CN"/>
        </w:rPr>
        <w:t xml:space="preserve"> or </w:t>
      </w:r>
      <w:r w:rsidRPr="000A3A71">
        <w:rPr>
          <w:lang w:eastAsia="zh-CN"/>
        </w:rPr>
        <w:t>14</w:t>
      </w:r>
    </w:p>
    <w:p w14:paraId="390A22F9" w14:textId="26A55713" w:rsidR="0074037D" w:rsidRPr="000A3A71" w:rsidRDefault="0074037D" w:rsidP="000A3A71">
      <w:pPr>
        <w:pStyle w:val="ListParagraph"/>
        <w:numPr>
          <w:ilvl w:val="0"/>
          <w:numId w:val="36"/>
        </w:numPr>
        <w:jc w:val="both"/>
        <w:rPr>
          <w:rFonts w:eastAsia="Malgun Gothic"/>
          <w:lang w:eastAsia="zh-CN"/>
        </w:rPr>
      </w:pPr>
      <w:r w:rsidRPr="000A3A71">
        <w:rPr>
          <w:lang w:eastAsia="zh-CN"/>
        </w:rPr>
        <w:t>Candidate DMRS symbol could be 1</w:t>
      </w:r>
      <w:r w:rsidR="000A3A71">
        <w:rPr>
          <w:lang w:eastAsia="zh-CN"/>
        </w:rPr>
        <w:t xml:space="preserve"> or</w:t>
      </w:r>
      <w:r w:rsidRPr="000A3A71">
        <w:rPr>
          <w:lang w:eastAsia="zh-CN"/>
        </w:rPr>
        <w:t xml:space="preserve"> 3 </w:t>
      </w:r>
    </w:p>
    <w:p w14:paraId="2474EBAA" w14:textId="20A540CE" w:rsidR="0074037D" w:rsidRPr="000A3A71" w:rsidRDefault="0074037D" w:rsidP="000A3A71">
      <w:pPr>
        <w:pStyle w:val="ListParagraph"/>
        <w:numPr>
          <w:ilvl w:val="0"/>
          <w:numId w:val="36"/>
        </w:numPr>
        <w:jc w:val="both"/>
        <w:rPr>
          <w:rFonts w:eastAsia="Malgun Gothic"/>
          <w:lang w:eastAsia="zh-CN"/>
        </w:rPr>
      </w:pPr>
      <w:r w:rsidRPr="000A3A71">
        <w:rPr>
          <w:lang w:eastAsia="zh-CN"/>
        </w:rPr>
        <w:t>M</w:t>
      </w:r>
      <w:r w:rsidRPr="000A3A71">
        <w:rPr>
          <w:rFonts w:hint="eastAsia"/>
          <w:lang w:eastAsia="zh-CN"/>
        </w:rPr>
        <w:t>o</w:t>
      </w:r>
      <w:r w:rsidRPr="000A3A71">
        <w:rPr>
          <w:lang w:eastAsia="zh-CN"/>
        </w:rPr>
        <w:t>dulation could be QPSK, 16QAM</w:t>
      </w:r>
      <w:r w:rsidR="000A3A71">
        <w:rPr>
          <w:lang w:eastAsia="zh-CN"/>
        </w:rPr>
        <w:t xml:space="preserve"> or</w:t>
      </w:r>
      <w:r w:rsidRPr="000A3A71">
        <w:rPr>
          <w:lang w:eastAsia="zh-CN"/>
        </w:rPr>
        <w:t xml:space="preserve"> 64QAM</w:t>
      </w:r>
    </w:p>
    <w:p w14:paraId="618160F2" w14:textId="6AF61474" w:rsidR="00CA5544" w:rsidRPr="000A3A71" w:rsidRDefault="00121D54" w:rsidP="00121D54">
      <w:pPr>
        <w:jc w:val="both"/>
        <w:rPr>
          <w:rFonts w:eastAsia="Malgun Gothic"/>
          <w:lang w:eastAsia="zh-CN"/>
        </w:rPr>
      </w:pPr>
      <w:bookmarkStart w:id="126" w:name="OLE_LINK161"/>
      <w:r w:rsidRPr="000A3A71">
        <w:rPr>
          <w:rFonts w:eastAsia="Malgun Gothic"/>
          <w:lang w:eastAsia="zh-CN"/>
        </w:rPr>
        <w:t>The following table shows the condition number and its appearing probability</w:t>
      </w:r>
      <w:r w:rsidR="00F7399E" w:rsidRPr="004669DA">
        <w:rPr>
          <w:rFonts w:eastAsia="Malgun Gothic" w:hint="eastAsia"/>
          <w:lang w:eastAsia="zh-CN"/>
        </w:rPr>
        <w:t>.</w:t>
      </w:r>
      <w:r w:rsidR="00F7399E" w:rsidRPr="004669DA">
        <w:rPr>
          <w:rFonts w:eastAsia="Malgun Gothic"/>
          <w:lang w:eastAsia="zh-CN"/>
        </w:rPr>
        <w:t xml:space="preserve"> The X matrix has no invertibility issue even when condition number is </w:t>
      </w:r>
      <w:r w:rsidR="00050966" w:rsidRPr="004669DA">
        <w:rPr>
          <w:rFonts w:eastAsia="Malgun Gothic"/>
          <w:lang w:eastAsia="zh-CN"/>
        </w:rPr>
        <w:t>very small</w:t>
      </w:r>
      <w:r w:rsidR="009B3E70" w:rsidRPr="004669DA">
        <w:rPr>
          <w:rFonts w:eastAsia="Malgun Gothic"/>
          <w:lang w:eastAsia="zh-CN"/>
        </w:rPr>
        <w:t xml:space="preserve"> as there is very</w:t>
      </w:r>
      <w:r w:rsidR="00F7399E" w:rsidRPr="004669DA">
        <w:rPr>
          <w:rFonts w:eastAsia="Malgun Gothic"/>
          <w:lang w:eastAsia="zh-CN"/>
        </w:rPr>
        <w:t xml:space="preserve"> limited channel estimation accuracy degradation since many REs can be used to improve the channel estimation accuracy. It is also verified as shown the results in previous chapters.</w:t>
      </w:r>
    </w:p>
    <w:p w14:paraId="6DD9C632" w14:textId="18829D91" w:rsidR="006D4B7D" w:rsidRPr="000A3A71" w:rsidRDefault="006D4B7D" w:rsidP="000A3A71">
      <w:pPr>
        <w:pStyle w:val="ListParagraph"/>
        <w:spacing w:after="120"/>
        <w:ind w:left="2160" w:firstLine="720"/>
        <w:jc w:val="both"/>
        <w:rPr>
          <w:rFonts w:eastAsia="Malgun Gothic"/>
          <w:b/>
          <w:bCs/>
          <w:lang w:eastAsia="zh-CN"/>
        </w:rPr>
      </w:pPr>
      <w:r w:rsidRPr="000A3A71">
        <w:rPr>
          <w:rFonts w:eastAsia="Malgun Gothic"/>
          <w:b/>
          <w:bCs/>
          <w:lang w:eastAsia="zh-CN"/>
        </w:rPr>
        <w:t>Table -1: Condition number for method 3</w:t>
      </w:r>
    </w:p>
    <w:tbl>
      <w:tblPr>
        <w:tblStyle w:val="TableGrid"/>
        <w:tblW w:w="9330" w:type="dxa"/>
        <w:tblLayout w:type="fixed"/>
        <w:tblLook w:val="04A0" w:firstRow="1" w:lastRow="0" w:firstColumn="1" w:lastColumn="0" w:noHBand="0" w:noVBand="1"/>
      </w:tblPr>
      <w:tblGrid>
        <w:gridCol w:w="1250"/>
        <w:gridCol w:w="2268"/>
        <w:gridCol w:w="1985"/>
        <w:gridCol w:w="1701"/>
        <w:gridCol w:w="2126"/>
      </w:tblGrid>
      <w:tr w:rsidR="00CA5BCC" w:rsidRPr="000A3A71" w14:paraId="2B6FE496" w14:textId="2A00962A" w:rsidTr="00B2771A">
        <w:trPr>
          <w:trHeight w:val="324"/>
        </w:trPr>
        <w:tc>
          <w:tcPr>
            <w:tcW w:w="1250" w:type="dxa"/>
            <w:vAlign w:val="center"/>
          </w:tcPr>
          <w:p w14:paraId="656B61A8" w14:textId="28FAB007" w:rsidR="00CA5BCC" w:rsidRPr="00B2771A" w:rsidRDefault="00B2771A" w:rsidP="000A3A71">
            <w:pPr>
              <w:pStyle w:val="ListParagraph"/>
              <w:ind w:left="0"/>
              <w:jc w:val="both"/>
              <w:rPr>
                <w:rFonts w:eastAsia="Malgun Gothic"/>
                <w:b/>
                <w:bCs/>
                <w:lang w:eastAsia="zh-CN"/>
              </w:rPr>
            </w:pPr>
            <w:bookmarkStart w:id="127" w:name="_Hlk126663577"/>
            <w:bookmarkStart w:id="128" w:name="_Hlk126672958"/>
            <w:bookmarkEnd w:id="126"/>
            <w:r w:rsidRPr="00B2771A">
              <w:rPr>
                <w:rFonts w:eastAsia="Malgun Gothic"/>
                <w:b/>
                <w:bCs/>
                <w:lang w:eastAsia="zh-CN"/>
              </w:rPr>
              <w:t>Modulation</w:t>
            </w:r>
          </w:p>
        </w:tc>
        <w:tc>
          <w:tcPr>
            <w:tcW w:w="2268" w:type="dxa"/>
            <w:vAlign w:val="center"/>
          </w:tcPr>
          <w:p w14:paraId="638E56A3" w14:textId="0E6465D8" w:rsidR="00CA5BCC" w:rsidRPr="000A3A71" w:rsidRDefault="00CA5BCC" w:rsidP="000A3A71">
            <w:pPr>
              <w:pStyle w:val="ListParagraph"/>
              <w:ind w:left="0"/>
              <w:jc w:val="center"/>
              <w:rPr>
                <w:rFonts w:eastAsia="Malgun Gothic"/>
                <w:b/>
                <w:bCs/>
                <w:lang w:eastAsia="zh-CN"/>
              </w:rPr>
            </w:pPr>
            <w:bookmarkStart w:id="129" w:name="OLE_LINK123"/>
            <w:bookmarkStart w:id="130" w:name="OLE_LINK172"/>
            <w:r w:rsidRPr="000A3A71">
              <w:rPr>
                <w:rFonts w:eastAsia="Malgun Gothic"/>
                <w:b/>
                <w:bCs/>
                <w:lang w:eastAsia="zh-CN"/>
              </w:rPr>
              <w:t>Number of Allocated</w:t>
            </w:r>
          </w:p>
          <w:bookmarkEnd w:id="129"/>
          <w:bookmarkEnd w:id="130"/>
          <w:p w14:paraId="669EA33F" w14:textId="4C1262E8" w:rsidR="00CA5BCC" w:rsidRPr="000A3A71" w:rsidRDefault="00CA5BCC" w:rsidP="000A3A71">
            <w:pPr>
              <w:pStyle w:val="ListParagraph"/>
              <w:ind w:left="0"/>
              <w:jc w:val="center"/>
              <w:rPr>
                <w:rFonts w:eastAsia="Malgun Gothic"/>
                <w:b/>
                <w:bCs/>
                <w:lang w:val="en-US" w:eastAsia="zh-CN"/>
              </w:rPr>
            </w:pPr>
            <w:r w:rsidRPr="000A3A71">
              <w:rPr>
                <w:rFonts w:eastAsia="Malgun Gothic"/>
                <w:b/>
                <w:bCs/>
                <w:lang w:eastAsia="zh-CN"/>
              </w:rPr>
              <w:t>Symbols</w:t>
            </w:r>
          </w:p>
        </w:tc>
        <w:tc>
          <w:tcPr>
            <w:tcW w:w="1985" w:type="dxa"/>
            <w:vAlign w:val="center"/>
          </w:tcPr>
          <w:p w14:paraId="6EE9A7A3" w14:textId="37E1F594" w:rsidR="00CA5BCC" w:rsidRPr="000A3A71" w:rsidRDefault="00CA5BCC" w:rsidP="000A3A71">
            <w:pPr>
              <w:pStyle w:val="ListParagraph"/>
              <w:ind w:left="0"/>
              <w:jc w:val="center"/>
              <w:rPr>
                <w:rFonts w:eastAsia="Malgun Gothic"/>
                <w:b/>
                <w:bCs/>
                <w:lang w:eastAsia="zh-CN"/>
              </w:rPr>
            </w:pPr>
            <w:bookmarkStart w:id="131" w:name="OLE_LINK126"/>
            <w:r w:rsidRPr="000A3A71">
              <w:rPr>
                <w:rFonts w:eastAsia="Malgun Gothic"/>
                <w:b/>
                <w:bCs/>
                <w:lang w:eastAsia="zh-CN"/>
              </w:rPr>
              <w:t>Number of DMRS</w:t>
            </w:r>
          </w:p>
          <w:p w14:paraId="14D10CCE" w14:textId="1AE0FC19" w:rsidR="00CA5BCC" w:rsidRPr="000A3A71" w:rsidRDefault="00CA5BCC" w:rsidP="000A3A71">
            <w:pPr>
              <w:pStyle w:val="ListParagraph"/>
              <w:ind w:left="0"/>
              <w:jc w:val="center"/>
              <w:rPr>
                <w:rFonts w:eastAsia="Malgun Gothic"/>
                <w:b/>
                <w:bCs/>
                <w:lang w:eastAsia="zh-CN"/>
              </w:rPr>
            </w:pPr>
            <w:r w:rsidRPr="000A3A71">
              <w:rPr>
                <w:rFonts w:eastAsia="Malgun Gothic"/>
                <w:b/>
                <w:bCs/>
                <w:lang w:eastAsia="zh-CN"/>
              </w:rPr>
              <w:t>RE</w:t>
            </w:r>
            <w:bookmarkEnd w:id="131"/>
            <w:r w:rsidRPr="000A3A71">
              <w:rPr>
                <w:rFonts w:eastAsia="Malgun Gothic"/>
                <w:b/>
                <w:bCs/>
                <w:lang w:eastAsia="zh-CN"/>
              </w:rPr>
              <w:t xml:space="preserve"> per layer</w:t>
            </w:r>
          </w:p>
        </w:tc>
        <w:tc>
          <w:tcPr>
            <w:tcW w:w="1701" w:type="dxa"/>
            <w:vAlign w:val="center"/>
          </w:tcPr>
          <w:p w14:paraId="32E50697" w14:textId="6C536AB5" w:rsidR="00CA5BCC" w:rsidRPr="000A3A71" w:rsidRDefault="00CA5BCC" w:rsidP="000A3A71">
            <w:pPr>
              <w:pStyle w:val="ListParagraph"/>
              <w:ind w:left="0"/>
              <w:jc w:val="center"/>
              <w:rPr>
                <w:rFonts w:eastAsia="Malgun Gothic"/>
                <w:b/>
                <w:bCs/>
                <w:lang w:eastAsia="zh-CN"/>
              </w:rPr>
            </w:pPr>
            <w:bookmarkStart w:id="132" w:name="OLE_LINK127"/>
            <w:r w:rsidRPr="000A3A71">
              <w:rPr>
                <w:rFonts w:eastAsia="Malgun Gothic"/>
                <w:b/>
                <w:bCs/>
                <w:lang w:eastAsia="zh-CN"/>
              </w:rPr>
              <w:t>Cond(</w:t>
            </w:r>
            <w:r w:rsidR="00296B51" w:rsidRPr="000A3A71">
              <w:rPr>
                <w:rFonts w:eastAsia="Malgun Gothic"/>
                <w:b/>
                <w:bCs/>
                <w:lang w:eastAsia="zh-CN"/>
              </w:rPr>
              <w:t>X</w:t>
            </w:r>
            <w:r w:rsidRPr="000A3A71">
              <w:rPr>
                <w:rFonts w:eastAsia="Malgun Gothic"/>
                <w:b/>
                <w:bCs/>
                <w:lang w:eastAsia="zh-CN"/>
              </w:rPr>
              <w:t>)</w:t>
            </w:r>
            <w:bookmarkEnd w:id="132"/>
          </w:p>
        </w:tc>
        <w:tc>
          <w:tcPr>
            <w:tcW w:w="2126" w:type="dxa"/>
            <w:vAlign w:val="center"/>
          </w:tcPr>
          <w:p w14:paraId="173A9AD6" w14:textId="5C88D426" w:rsidR="00CA5BCC" w:rsidRPr="000A3A71" w:rsidRDefault="00CA5BCC" w:rsidP="000A3A71">
            <w:pPr>
              <w:pStyle w:val="ListParagraph"/>
              <w:ind w:left="0"/>
              <w:jc w:val="center"/>
              <w:rPr>
                <w:rFonts w:eastAsia="Malgun Gothic"/>
                <w:b/>
                <w:bCs/>
                <w:lang w:eastAsia="zh-CN"/>
              </w:rPr>
            </w:pPr>
            <w:bookmarkStart w:id="133" w:name="OLE_LINK163"/>
            <w:r w:rsidRPr="000A3A71">
              <w:rPr>
                <w:rFonts w:eastAsia="Malgun Gothic"/>
                <w:b/>
                <w:bCs/>
                <w:lang w:eastAsia="zh-CN"/>
              </w:rPr>
              <w:t>Appearing Probability</w:t>
            </w:r>
            <w:bookmarkEnd w:id="133"/>
          </w:p>
        </w:tc>
      </w:tr>
      <w:tr w:rsidR="00CA5BCC" w:rsidRPr="000A3A71" w14:paraId="37AAF071" w14:textId="16F9BE55" w:rsidTr="00B2771A">
        <w:trPr>
          <w:trHeight w:val="411"/>
        </w:trPr>
        <w:tc>
          <w:tcPr>
            <w:tcW w:w="1250" w:type="dxa"/>
            <w:vMerge w:val="restart"/>
            <w:vAlign w:val="center"/>
          </w:tcPr>
          <w:p w14:paraId="7EA10C88" w14:textId="77777777" w:rsidR="00CA5BCC" w:rsidRPr="000A3A71" w:rsidRDefault="00CA5BCC" w:rsidP="000A3A71">
            <w:pPr>
              <w:jc w:val="both"/>
              <w:rPr>
                <w:rFonts w:eastAsia="Malgun Gothic"/>
                <w:lang w:eastAsia="zh-CN"/>
              </w:rPr>
            </w:pPr>
            <w:bookmarkStart w:id="134" w:name="OLE_LINK124"/>
            <w:bookmarkStart w:id="135" w:name="_Hlk126672951"/>
            <w:bookmarkStart w:id="136" w:name="_Hlk126664097"/>
            <w:bookmarkEnd w:id="127"/>
            <w:r w:rsidRPr="000A3A71">
              <w:rPr>
                <w:lang w:eastAsia="zh-CN"/>
              </w:rPr>
              <w:t>QPSK</w:t>
            </w:r>
            <w:bookmarkEnd w:id="134"/>
          </w:p>
        </w:tc>
        <w:tc>
          <w:tcPr>
            <w:tcW w:w="2268" w:type="dxa"/>
            <w:vAlign w:val="center"/>
          </w:tcPr>
          <w:p w14:paraId="036AA689" w14:textId="77777777" w:rsidR="00CA5BCC" w:rsidRPr="000A3A71" w:rsidRDefault="00CA5BCC" w:rsidP="000A3A71">
            <w:pPr>
              <w:pStyle w:val="ListParagraph"/>
              <w:ind w:left="0"/>
              <w:jc w:val="center"/>
              <w:rPr>
                <w:rFonts w:eastAsia="Malgun Gothic"/>
                <w:lang w:eastAsia="zh-CN"/>
              </w:rPr>
            </w:pPr>
            <w:r w:rsidRPr="000A3A71">
              <w:rPr>
                <w:rFonts w:eastAsia="Malgun Gothic"/>
                <w:lang w:eastAsia="zh-CN"/>
              </w:rPr>
              <w:t>2</w:t>
            </w:r>
          </w:p>
        </w:tc>
        <w:tc>
          <w:tcPr>
            <w:tcW w:w="1985" w:type="dxa"/>
            <w:vAlign w:val="center"/>
          </w:tcPr>
          <w:p w14:paraId="2D838341" w14:textId="043883AF" w:rsidR="00CA5BCC" w:rsidRPr="000A3A71" w:rsidRDefault="00CA5BCC" w:rsidP="000A3A71">
            <w:pPr>
              <w:pStyle w:val="ListParagraph"/>
              <w:ind w:left="0"/>
              <w:jc w:val="center"/>
              <w:rPr>
                <w:rFonts w:eastAsia="Malgun Gothic"/>
                <w:lang w:eastAsia="zh-CN"/>
              </w:rPr>
            </w:pPr>
            <w:r w:rsidRPr="000A3A71">
              <w:rPr>
                <w:rFonts w:eastAsia="Malgun Gothic"/>
                <w:lang w:eastAsia="zh-CN"/>
              </w:rPr>
              <w:t>2</w:t>
            </w:r>
          </w:p>
        </w:tc>
        <w:tc>
          <w:tcPr>
            <w:tcW w:w="1701" w:type="dxa"/>
            <w:vAlign w:val="center"/>
          </w:tcPr>
          <w:p w14:paraId="294F11E8" w14:textId="77777777" w:rsidR="00CA5BCC" w:rsidRPr="000A3A71" w:rsidRDefault="00CA5BCC" w:rsidP="000A3A71">
            <w:pPr>
              <w:pStyle w:val="ListParagraph"/>
              <w:ind w:left="0"/>
              <w:jc w:val="center"/>
              <w:rPr>
                <w:rFonts w:eastAsia="Malgun Gothic"/>
                <w:lang w:eastAsia="zh-CN"/>
              </w:rPr>
            </w:pPr>
            <w:r w:rsidRPr="000A3A71">
              <w:rPr>
                <w:rFonts w:eastAsia="Malgun Gothic"/>
                <w:lang w:eastAsia="zh-CN"/>
              </w:rPr>
              <w:t>2.6</w:t>
            </w:r>
          </w:p>
        </w:tc>
        <w:tc>
          <w:tcPr>
            <w:tcW w:w="2126" w:type="dxa"/>
            <w:vAlign w:val="center"/>
          </w:tcPr>
          <w:p w14:paraId="596EBB16" w14:textId="4D49D104" w:rsidR="00CA5BCC" w:rsidRPr="000A3A71" w:rsidRDefault="00CA5BCC" w:rsidP="000A3A71">
            <w:pPr>
              <w:jc w:val="center"/>
              <w:rPr>
                <w:lang w:eastAsia="zh-CN"/>
              </w:rPr>
            </w:pPr>
            <w:r w:rsidRPr="000A3A71">
              <w:rPr>
                <w:lang w:eastAsia="zh-CN"/>
              </w:rPr>
              <w:t>1.5e-2</w:t>
            </w:r>
          </w:p>
        </w:tc>
      </w:tr>
      <w:tr w:rsidR="00CA5BCC" w:rsidRPr="000A3A71" w14:paraId="3B7A0FE0" w14:textId="692BBD85" w:rsidTr="00B2771A">
        <w:trPr>
          <w:trHeight w:val="411"/>
        </w:trPr>
        <w:tc>
          <w:tcPr>
            <w:tcW w:w="1250" w:type="dxa"/>
            <w:vMerge/>
            <w:vAlign w:val="center"/>
          </w:tcPr>
          <w:p w14:paraId="33D6E94E" w14:textId="77777777" w:rsidR="00CA5BCC" w:rsidRPr="000A3A71" w:rsidRDefault="00CA5BCC" w:rsidP="000A3A71">
            <w:pPr>
              <w:pStyle w:val="ListParagraph"/>
              <w:ind w:left="0"/>
              <w:jc w:val="both"/>
              <w:rPr>
                <w:rFonts w:eastAsia="Malgun Gothic"/>
                <w:lang w:eastAsia="zh-CN"/>
              </w:rPr>
            </w:pPr>
          </w:p>
        </w:tc>
        <w:tc>
          <w:tcPr>
            <w:tcW w:w="2268" w:type="dxa"/>
            <w:vAlign w:val="center"/>
          </w:tcPr>
          <w:p w14:paraId="56C12F66" w14:textId="77777777" w:rsidR="00CA5BCC" w:rsidRPr="000A3A71" w:rsidRDefault="00CA5BCC" w:rsidP="000A3A71">
            <w:pPr>
              <w:pStyle w:val="ListParagraph"/>
              <w:ind w:left="0"/>
              <w:jc w:val="center"/>
              <w:rPr>
                <w:rFonts w:eastAsia="Malgun Gothic"/>
                <w:lang w:eastAsia="zh-CN"/>
              </w:rPr>
            </w:pPr>
            <w:r w:rsidRPr="000A3A71">
              <w:rPr>
                <w:rFonts w:eastAsia="Malgun Gothic"/>
                <w:lang w:eastAsia="zh-CN"/>
              </w:rPr>
              <w:t>7</w:t>
            </w:r>
          </w:p>
        </w:tc>
        <w:tc>
          <w:tcPr>
            <w:tcW w:w="1985" w:type="dxa"/>
            <w:vAlign w:val="center"/>
          </w:tcPr>
          <w:p w14:paraId="4C4442A2" w14:textId="216CD43E" w:rsidR="00CA5BCC" w:rsidRPr="000A3A71" w:rsidRDefault="00CA5BCC" w:rsidP="000A3A71">
            <w:pPr>
              <w:pStyle w:val="ListParagraph"/>
              <w:ind w:left="0"/>
              <w:jc w:val="center"/>
              <w:rPr>
                <w:rFonts w:eastAsia="Malgun Gothic"/>
                <w:lang w:eastAsia="zh-CN"/>
              </w:rPr>
            </w:pPr>
            <w:r w:rsidRPr="000A3A71">
              <w:rPr>
                <w:rFonts w:eastAsia="Malgun Gothic"/>
                <w:lang w:eastAsia="zh-CN"/>
              </w:rPr>
              <w:t>2</w:t>
            </w:r>
          </w:p>
        </w:tc>
        <w:tc>
          <w:tcPr>
            <w:tcW w:w="1701" w:type="dxa"/>
            <w:vAlign w:val="center"/>
          </w:tcPr>
          <w:p w14:paraId="71BD0DE0" w14:textId="77777777" w:rsidR="00CA5BCC" w:rsidRPr="000A3A71" w:rsidRDefault="00CA5BCC" w:rsidP="000A3A71">
            <w:pPr>
              <w:pStyle w:val="ListParagraph"/>
              <w:ind w:left="0"/>
              <w:jc w:val="center"/>
              <w:rPr>
                <w:rFonts w:eastAsia="Malgun Gothic"/>
                <w:lang w:eastAsia="zh-CN"/>
              </w:rPr>
            </w:pPr>
            <w:r w:rsidRPr="000A3A71">
              <w:rPr>
                <w:rFonts w:eastAsia="Malgun Gothic"/>
                <w:lang w:eastAsia="zh-CN"/>
              </w:rPr>
              <w:t>5.2</w:t>
            </w:r>
          </w:p>
        </w:tc>
        <w:tc>
          <w:tcPr>
            <w:tcW w:w="2126" w:type="dxa"/>
            <w:vAlign w:val="center"/>
          </w:tcPr>
          <w:p w14:paraId="7CCA4015" w14:textId="46FB33C8" w:rsidR="00CA5BCC" w:rsidRPr="000A3A71" w:rsidRDefault="00CA5BCC" w:rsidP="000A3A71">
            <w:pPr>
              <w:pStyle w:val="ListParagraph"/>
              <w:ind w:left="0"/>
              <w:jc w:val="center"/>
              <w:rPr>
                <w:rFonts w:eastAsia="Malgun Gothic"/>
                <w:lang w:eastAsia="zh-CN"/>
              </w:rPr>
            </w:pPr>
            <w:r w:rsidRPr="000A3A71">
              <w:rPr>
                <w:rFonts w:eastAsia="Malgun Gothic"/>
                <w:lang w:eastAsia="zh-CN"/>
              </w:rPr>
              <w:t>1.5e-8</w:t>
            </w:r>
          </w:p>
        </w:tc>
      </w:tr>
      <w:tr w:rsidR="00CA5BCC" w:rsidRPr="000A3A71" w14:paraId="6FBF3EDE" w14:textId="36AE04A2" w:rsidTr="00B2771A">
        <w:trPr>
          <w:trHeight w:val="411"/>
        </w:trPr>
        <w:tc>
          <w:tcPr>
            <w:tcW w:w="1250" w:type="dxa"/>
            <w:vMerge/>
            <w:vAlign w:val="center"/>
          </w:tcPr>
          <w:p w14:paraId="54BFE99A" w14:textId="77777777" w:rsidR="00CA5BCC" w:rsidRPr="000A3A71" w:rsidRDefault="00CA5BCC" w:rsidP="000A3A71">
            <w:pPr>
              <w:pStyle w:val="ListParagraph"/>
              <w:ind w:left="0"/>
              <w:jc w:val="both"/>
              <w:rPr>
                <w:rFonts w:eastAsia="Malgun Gothic"/>
                <w:lang w:eastAsia="zh-CN"/>
              </w:rPr>
            </w:pPr>
          </w:p>
        </w:tc>
        <w:tc>
          <w:tcPr>
            <w:tcW w:w="2268" w:type="dxa"/>
            <w:vAlign w:val="center"/>
          </w:tcPr>
          <w:p w14:paraId="6171A1FE" w14:textId="77777777" w:rsidR="00CA5BCC" w:rsidRPr="000A3A71" w:rsidRDefault="00CA5BCC" w:rsidP="000A3A71">
            <w:pPr>
              <w:pStyle w:val="ListParagraph"/>
              <w:ind w:left="0"/>
              <w:jc w:val="center"/>
              <w:rPr>
                <w:rFonts w:eastAsia="Malgun Gothic"/>
                <w:lang w:eastAsia="zh-CN"/>
              </w:rPr>
            </w:pPr>
            <w:r w:rsidRPr="000A3A71">
              <w:rPr>
                <w:rFonts w:eastAsia="Malgun Gothic"/>
                <w:lang w:eastAsia="zh-CN"/>
              </w:rPr>
              <w:t>14</w:t>
            </w:r>
          </w:p>
        </w:tc>
        <w:tc>
          <w:tcPr>
            <w:tcW w:w="1985" w:type="dxa"/>
            <w:vAlign w:val="center"/>
          </w:tcPr>
          <w:p w14:paraId="5F608070" w14:textId="7D3257F0" w:rsidR="00CA5BCC" w:rsidRPr="000A3A71" w:rsidRDefault="00CA5BCC" w:rsidP="000A3A71">
            <w:pPr>
              <w:pStyle w:val="ListParagraph"/>
              <w:ind w:left="0"/>
              <w:jc w:val="center"/>
              <w:rPr>
                <w:rFonts w:eastAsia="Malgun Gothic"/>
                <w:lang w:eastAsia="zh-CN"/>
              </w:rPr>
            </w:pPr>
            <w:r w:rsidRPr="000A3A71">
              <w:rPr>
                <w:rFonts w:eastAsia="Malgun Gothic"/>
                <w:lang w:eastAsia="zh-CN"/>
              </w:rPr>
              <w:t>2</w:t>
            </w:r>
          </w:p>
        </w:tc>
        <w:tc>
          <w:tcPr>
            <w:tcW w:w="1701" w:type="dxa"/>
            <w:vAlign w:val="center"/>
          </w:tcPr>
          <w:p w14:paraId="142C297F" w14:textId="77777777" w:rsidR="00CA5BCC" w:rsidRPr="000A3A71" w:rsidRDefault="00CA5BCC" w:rsidP="000A3A71">
            <w:pPr>
              <w:pStyle w:val="ListParagraph"/>
              <w:ind w:left="0"/>
              <w:jc w:val="center"/>
              <w:rPr>
                <w:rFonts w:eastAsia="Malgun Gothic"/>
                <w:lang w:eastAsia="zh-CN"/>
              </w:rPr>
            </w:pPr>
            <w:r w:rsidRPr="000A3A71">
              <w:rPr>
                <w:rFonts w:eastAsia="Malgun Gothic"/>
                <w:lang w:eastAsia="zh-CN"/>
              </w:rPr>
              <w:t>7.4</w:t>
            </w:r>
          </w:p>
        </w:tc>
        <w:tc>
          <w:tcPr>
            <w:tcW w:w="2126" w:type="dxa"/>
            <w:vAlign w:val="center"/>
          </w:tcPr>
          <w:p w14:paraId="7D40BAAF" w14:textId="14822EDE" w:rsidR="00CA5BCC" w:rsidRPr="000A3A71" w:rsidRDefault="00CA5BCC" w:rsidP="000A3A71">
            <w:pPr>
              <w:pStyle w:val="ListParagraph"/>
              <w:ind w:left="0"/>
              <w:jc w:val="center"/>
              <w:rPr>
                <w:rFonts w:eastAsia="Malgun Gothic"/>
                <w:lang w:eastAsia="zh-CN"/>
              </w:rPr>
            </w:pPr>
            <w:bookmarkStart w:id="137" w:name="OLE_LINK174"/>
            <w:r w:rsidRPr="000A3A71">
              <w:rPr>
                <w:rFonts w:eastAsia="Malgun Gothic"/>
                <w:lang w:eastAsia="zh-CN"/>
              </w:rPr>
              <w:t>~0</w:t>
            </w:r>
            <w:bookmarkEnd w:id="137"/>
          </w:p>
        </w:tc>
      </w:tr>
      <w:tr w:rsidR="00CA5BCC" w:rsidRPr="000A3A71" w14:paraId="6589DDB0" w14:textId="5B8C37E8" w:rsidTr="00B2771A">
        <w:trPr>
          <w:trHeight w:val="421"/>
        </w:trPr>
        <w:tc>
          <w:tcPr>
            <w:tcW w:w="1250" w:type="dxa"/>
            <w:vMerge/>
            <w:vAlign w:val="center"/>
          </w:tcPr>
          <w:p w14:paraId="16DBC48F" w14:textId="77777777" w:rsidR="00CA5BCC" w:rsidRPr="000A3A71" w:rsidRDefault="00CA5BCC" w:rsidP="000A3A71">
            <w:pPr>
              <w:pStyle w:val="ListParagraph"/>
              <w:ind w:left="0"/>
              <w:jc w:val="both"/>
              <w:rPr>
                <w:rFonts w:eastAsia="Malgun Gothic"/>
                <w:lang w:eastAsia="zh-CN"/>
              </w:rPr>
            </w:pPr>
          </w:p>
        </w:tc>
        <w:tc>
          <w:tcPr>
            <w:tcW w:w="2268" w:type="dxa"/>
            <w:vAlign w:val="center"/>
          </w:tcPr>
          <w:p w14:paraId="081069CF" w14:textId="77777777" w:rsidR="00CA5BCC" w:rsidRPr="000A3A71" w:rsidRDefault="00CA5BCC" w:rsidP="000A3A71">
            <w:pPr>
              <w:pStyle w:val="ListParagraph"/>
              <w:ind w:left="0"/>
              <w:jc w:val="center"/>
              <w:rPr>
                <w:rFonts w:eastAsia="Malgun Gothic"/>
                <w:lang w:eastAsia="zh-CN"/>
              </w:rPr>
            </w:pPr>
            <w:r w:rsidRPr="000A3A71">
              <w:rPr>
                <w:rFonts w:eastAsia="Malgun Gothic"/>
                <w:lang w:eastAsia="zh-CN"/>
              </w:rPr>
              <w:t>14</w:t>
            </w:r>
          </w:p>
        </w:tc>
        <w:tc>
          <w:tcPr>
            <w:tcW w:w="1985" w:type="dxa"/>
            <w:vAlign w:val="center"/>
          </w:tcPr>
          <w:p w14:paraId="78B7E517" w14:textId="206D96C9" w:rsidR="00CA5BCC" w:rsidRPr="000A3A71" w:rsidRDefault="00CA5BCC" w:rsidP="000A3A71">
            <w:pPr>
              <w:pStyle w:val="ListParagraph"/>
              <w:ind w:left="0"/>
              <w:jc w:val="center"/>
              <w:rPr>
                <w:rFonts w:eastAsia="Malgun Gothic"/>
                <w:lang w:eastAsia="zh-CN"/>
              </w:rPr>
            </w:pPr>
            <w:r w:rsidRPr="000A3A71">
              <w:rPr>
                <w:rFonts w:eastAsia="Malgun Gothic"/>
                <w:lang w:eastAsia="zh-CN"/>
              </w:rPr>
              <w:t>6</w:t>
            </w:r>
          </w:p>
        </w:tc>
        <w:tc>
          <w:tcPr>
            <w:tcW w:w="1701" w:type="dxa"/>
            <w:vAlign w:val="center"/>
          </w:tcPr>
          <w:p w14:paraId="41DC9AB7" w14:textId="77777777" w:rsidR="00CA5BCC" w:rsidRPr="000A3A71" w:rsidRDefault="00CA5BCC" w:rsidP="000A3A71">
            <w:pPr>
              <w:pStyle w:val="ListParagraph"/>
              <w:ind w:left="0"/>
              <w:jc w:val="center"/>
              <w:rPr>
                <w:rFonts w:eastAsia="Malgun Gothic"/>
                <w:lang w:eastAsia="zh-CN"/>
              </w:rPr>
            </w:pPr>
            <w:r w:rsidRPr="000A3A71">
              <w:rPr>
                <w:rFonts w:eastAsia="Malgun Gothic"/>
                <w:lang w:eastAsia="zh-CN"/>
              </w:rPr>
              <w:t>4.2</w:t>
            </w:r>
          </w:p>
        </w:tc>
        <w:tc>
          <w:tcPr>
            <w:tcW w:w="2126" w:type="dxa"/>
            <w:vAlign w:val="center"/>
          </w:tcPr>
          <w:p w14:paraId="472845F5" w14:textId="77722D5B" w:rsidR="00CA5BCC" w:rsidRPr="000A3A71" w:rsidRDefault="00CA5BCC" w:rsidP="000A3A71">
            <w:pPr>
              <w:pStyle w:val="ListParagraph"/>
              <w:ind w:left="0"/>
              <w:jc w:val="center"/>
              <w:rPr>
                <w:rFonts w:eastAsia="Malgun Gothic"/>
                <w:lang w:eastAsia="zh-CN"/>
              </w:rPr>
            </w:pPr>
            <w:r w:rsidRPr="000A3A71">
              <w:rPr>
                <w:rFonts w:eastAsia="Malgun Gothic"/>
                <w:lang w:eastAsia="zh-CN"/>
              </w:rPr>
              <w:t>1e-13</w:t>
            </w:r>
          </w:p>
        </w:tc>
      </w:tr>
      <w:bookmarkEnd w:id="128"/>
      <w:bookmarkEnd w:id="135"/>
      <w:tr w:rsidR="00CA5BCC" w:rsidRPr="000A3A71" w14:paraId="3276456B" w14:textId="77777777" w:rsidTr="00B2771A">
        <w:trPr>
          <w:trHeight w:val="421"/>
        </w:trPr>
        <w:tc>
          <w:tcPr>
            <w:tcW w:w="1250" w:type="dxa"/>
            <w:vMerge w:val="restart"/>
            <w:vAlign w:val="center"/>
          </w:tcPr>
          <w:p w14:paraId="30DCE817" w14:textId="60254619" w:rsidR="00CA5BCC" w:rsidRPr="000A3A71" w:rsidRDefault="00CA5BCC" w:rsidP="000A3A71">
            <w:pPr>
              <w:pStyle w:val="ListParagraph"/>
              <w:ind w:left="0"/>
              <w:jc w:val="both"/>
              <w:rPr>
                <w:rFonts w:eastAsia="Malgun Gothic"/>
                <w:lang w:eastAsia="zh-CN"/>
              </w:rPr>
            </w:pPr>
            <w:r w:rsidRPr="000A3A71">
              <w:rPr>
                <w:rFonts w:eastAsia="Malgun Gothic"/>
                <w:lang w:eastAsia="zh-CN"/>
              </w:rPr>
              <w:t>16QAM</w:t>
            </w:r>
          </w:p>
        </w:tc>
        <w:tc>
          <w:tcPr>
            <w:tcW w:w="2268" w:type="dxa"/>
            <w:vAlign w:val="center"/>
          </w:tcPr>
          <w:p w14:paraId="25C08835" w14:textId="233B678D" w:rsidR="00CA5BCC" w:rsidRPr="000A3A71" w:rsidRDefault="00CA5BCC" w:rsidP="000A3A71">
            <w:pPr>
              <w:pStyle w:val="ListParagraph"/>
              <w:ind w:left="0"/>
              <w:jc w:val="center"/>
              <w:rPr>
                <w:rFonts w:eastAsia="Malgun Gothic"/>
                <w:lang w:eastAsia="zh-CN"/>
              </w:rPr>
            </w:pPr>
            <w:r w:rsidRPr="000A3A71">
              <w:rPr>
                <w:rFonts w:eastAsia="Malgun Gothic"/>
                <w:lang w:eastAsia="zh-CN"/>
              </w:rPr>
              <w:t>2</w:t>
            </w:r>
          </w:p>
        </w:tc>
        <w:tc>
          <w:tcPr>
            <w:tcW w:w="1985" w:type="dxa"/>
            <w:vAlign w:val="center"/>
          </w:tcPr>
          <w:p w14:paraId="66362887" w14:textId="3B04C480" w:rsidR="00CA5BCC" w:rsidRPr="000A3A71" w:rsidRDefault="00CA5BCC" w:rsidP="000A3A71">
            <w:pPr>
              <w:pStyle w:val="ListParagraph"/>
              <w:ind w:left="0"/>
              <w:jc w:val="center"/>
              <w:rPr>
                <w:rFonts w:eastAsia="Malgun Gothic"/>
                <w:lang w:eastAsia="zh-CN"/>
              </w:rPr>
            </w:pPr>
            <w:r w:rsidRPr="000A3A71">
              <w:rPr>
                <w:rFonts w:eastAsia="Malgun Gothic"/>
                <w:lang w:eastAsia="zh-CN"/>
              </w:rPr>
              <w:t>2</w:t>
            </w:r>
          </w:p>
        </w:tc>
        <w:tc>
          <w:tcPr>
            <w:tcW w:w="1701" w:type="dxa"/>
            <w:vAlign w:val="center"/>
          </w:tcPr>
          <w:p w14:paraId="46BDA3A0" w14:textId="165E1B3A" w:rsidR="00CA5BCC" w:rsidRPr="000A3A71" w:rsidRDefault="001E5166" w:rsidP="000A3A71">
            <w:pPr>
              <w:pStyle w:val="ListParagraph"/>
              <w:ind w:left="0"/>
              <w:jc w:val="center"/>
              <w:rPr>
                <w:rFonts w:eastAsia="Malgun Gothic"/>
                <w:lang w:eastAsia="zh-CN"/>
              </w:rPr>
            </w:pPr>
            <w:r>
              <w:rPr>
                <w:rFonts w:eastAsia="Malgun Gothic"/>
                <w:lang w:eastAsia="zh-CN"/>
              </w:rPr>
              <w:t>3.4</w:t>
            </w:r>
          </w:p>
        </w:tc>
        <w:tc>
          <w:tcPr>
            <w:tcW w:w="2126" w:type="dxa"/>
            <w:vAlign w:val="center"/>
          </w:tcPr>
          <w:p w14:paraId="743B1022" w14:textId="3E0F5B7F" w:rsidR="00CA5BCC" w:rsidRPr="000A3A71" w:rsidRDefault="00CA5BCC" w:rsidP="000A3A71">
            <w:pPr>
              <w:pStyle w:val="ListParagraph"/>
              <w:ind w:left="0"/>
              <w:jc w:val="center"/>
              <w:rPr>
                <w:rFonts w:eastAsia="Malgun Gothic"/>
                <w:lang w:eastAsia="zh-CN"/>
              </w:rPr>
            </w:pPr>
            <w:r w:rsidRPr="000A3A71">
              <w:rPr>
                <w:rFonts w:eastAsia="Malgun Gothic"/>
                <w:lang w:eastAsia="zh-CN"/>
              </w:rPr>
              <w:t>2.4e-4</w:t>
            </w:r>
          </w:p>
        </w:tc>
      </w:tr>
      <w:tr w:rsidR="00CA5BCC" w:rsidRPr="000A3A71" w14:paraId="2B489C4A" w14:textId="77777777" w:rsidTr="00B2771A">
        <w:trPr>
          <w:trHeight w:val="421"/>
        </w:trPr>
        <w:tc>
          <w:tcPr>
            <w:tcW w:w="1250" w:type="dxa"/>
            <w:vMerge/>
            <w:vAlign w:val="center"/>
          </w:tcPr>
          <w:p w14:paraId="7E51E878" w14:textId="77777777" w:rsidR="00CA5BCC" w:rsidRPr="000A3A71" w:rsidRDefault="00CA5BCC" w:rsidP="000A3A71">
            <w:pPr>
              <w:pStyle w:val="ListParagraph"/>
              <w:ind w:left="0"/>
              <w:jc w:val="both"/>
              <w:rPr>
                <w:rFonts w:eastAsia="Malgun Gothic"/>
                <w:lang w:eastAsia="zh-CN"/>
              </w:rPr>
            </w:pPr>
          </w:p>
        </w:tc>
        <w:tc>
          <w:tcPr>
            <w:tcW w:w="2268" w:type="dxa"/>
            <w:vAlign w:val="center"/>
          </w:tcPr>
          <w:p w14:paraId="27503231" w14:textId="04B45EFC" w:rsidR="00CA5BCC" w:rsidRPr="000A3A71" w:rsidRDefault="00CA5BCC" w:rsidP="000A3A71">
            <w:pPr>
              <w:pStyle w:val="ListParagraph"/>
              <w:ind w:left="0"/>
              <w:jc w:val="center"/>
              <w:rPr>
                <w:rFonts w:eastAsia="Malgun Gothic"/>
                <w:lang w:eastAsia="zh-CN"/>
              </w:rPr>
            </w:pPr>
            <w:r w:rsidRPr="000A3A71">
              <w:rPr>
                <w:rFonts w:eastAsia="Malgun Gothic"/>
                <w:lang w:eastAsia="zh-CN"/>
              </w:rPr>
              <w:t>7</w:t>
            </w:r>
          </w:p>
        </w:tc>
        <w:tc>
          <w:tcPr>
            <w:tcW w:w="1985" w:type="dxa"/>
            <w:vAlign w:val="center"/>
          </w:tcPr>
          <w:p w14:paraId="4AA2392C" w14:textId="4F9AD90D" w:rsidR="00CA5BCC" w:rsidRPr="000A3A71" w:rsidRDefault="00CA5BCC" w:rsidP="000A3A71">
            <w:pPr>
              <w:pStyle w:val="ListParagraph"/>
              <w:ind w:left="0"/>
              <w:jc w:val="center"/>
              <w:rPr>
                <w:rFonts w:eastAsia="Malgun Gothic"/>
                <w:lang w:eastAsia="zh-CN"/>
              </w:rPr>
            </w:pPr>
            <w:r w:rsidRPr="000A3A71">
              <w:rPr>
                <w:rFonts w:eastAsia="Malgun Gothic"/>
                <w:lang w:eastAsia="zh-CN"/>
              </w:rPr>
              <w:t>2</w:t>
            </w:r>
          </w:p>
        </w:tc>
        <w:tc>
          <w:tcPr>
            <w:tcW w:w="1701" w:type="dxa"/>
            <w:vAlign w:val="center"/>
          </w:tcPr>
          <w:p w14:paraId="4C782FBD" w14:textId="334737BE" w:rsidR="00CA5BCC" w:rsidRPr="000A3A71" w:rsidRDefault="00E43849" w:rsidP="000A3A71">
            <w:pPr>
              <w:pStyle w:val="ListParagraph"/>
              <w:ind w:left="0"/>
              <w:jc w:val="center"/>
              <w:rPr>
                <w:rFonts w:eastAsia="Malgun Gothic"/>
                <w:lang w:eastAsia="zh-CN"/>
              </w:rPr>
            </w:pPr>
            <w:r>
              <w:rPr>
                <w:rFonts w:eastAsia="Malgun Gothic"/>
                <w:lang w:eastAsia="zh-CN"/>
              </w:rPr>
              <w:t>6.9</w:t>
            </w:r>
          </w:p>
        </w:tc>
        <w:tc>
          <w:tcPr>
            <w:tcW w:w="2126" w:type="dxa"/>
            <w:vAlign w:val="center"/>
          </w:tcPr>
          <w:p w14:paraId="39CC4EEF" w14:textId="116D21BA" w:rsidR="00CA5BCC" w:rsidRPr="000A3A71" w:rsidRDefault="00CA5BCC" w:rsidP="000A3A71">
            <w:pPr>
              <w:pStyle w:val="ListParagraph"/>
              <w:ind w:left="0"/>
              <w:jc w:val="center"/>
              <w:rPr>
                <w:rFonts w:eastAsia="Malgun Gothic"/>
                <w:lang w:eastAsia="zh-CN"/>
              </w:rPr>
            </w:pPr>
            <w:r w:rsidRPr="000A3A71">
              <w:rPr>
                <w:rFonts w:eastAsia="Malgun Gothic"/>
                <w:lang w:eastAsia="zh-CN"/>
              </w:rPr>
              <w:t>~0</w:t>
            </w:r>
          </w:p>
        </w:tc>
      </w:tr>
      <w:tr w:rsidR="00CA5BCC" w:rsidRPr="000A3A71" w14:paraId="6A7D422F" w14:textId="77777777" w:rsidTr="00B2771A">
        <w:trPr>
          <w:trHeight w:val="421"/>
        </w:trPr>
        <w:tc>
          <w:tcPr>
            <w:tcW w:w="1250" w:type="dxa"/>
            <w:vMerge/>
            <w:vAlign w:val="center"/>
          </w:tcPr>
          <w:p w14:paraId="1BA08D24" w14:textId="77777777" w:rsidR="00CA5BCC" w:rsidRPr="000A3A71" w:rsidRDefault="00CA5BCC" w:rsidP="000A3A71">
            <w:pPr>
              <w:pStyle w:val="ListParagraph"/>
              <w:ind w:left="0"/>
              <w:jc w:val="both"/>
              <w:rPr>
                <w:rFonts w:eastAsia="Malgun Gothic"/>
                <w:lang w:eastAsia="zh-CN"/>
              </w:rPr>
            </w:pPr>
          </w:p>
        </w:tc>
        <w:tc>
          <w:tcPr>
            <w:tcW w:w="2268" w:type="dxa"/>
            <w:vAlign w:val="center"/>
          </w:tcPr>
          <w:p w14:paraId="795351C7" w14:textId="31A16D59" w:rsidR="00CA5BCC" w:rsidRPr="000A3A71" w:rsidRDefault="00CA5BCC" w:rsidP="000A3A71">
            <w:pPr>
              <w:pStyle w:val="ListParagraph"/>
              <w:ind w:left="0"/>
              <w:jc w:val="center"/>
              <w:rPr>
                <w:rFonts w:eastAsia="Malgun Gothic"/>
                <w:lang w:eastAsia="zh-CN"/>
              </w:rPr>
            </w:pPr>
            <w:r w:rsidRPr="000A3A71">
              <w:rPr>
                <w:rFonts w:eastAsia="Malgun Gothic"/>
                <w:lang w:eastAsia="zh-CN"/>
              </w:rPr>
              <w:t>14</w:t>
            </w:r>
          </w:p>
        </w:tc>
        <w:tc>
          <w:tcPr>
            <w:tcW w:w="1985" w:type="dxa"/>
            <w:vAlign w:val="center"/>
          </w:tcPr>
          <w:p w14:paraId="0C7525E0" w14:textId="5C90D79A" w:rsidR="00CA5BCC" w:rsidRPr="000A3A71" w:rsidRDefault="00CA5BCC" w:rsidP="000A3A71">
            <w:pPr>
              <w:pStyle w:val="ListParagraph"/>
              <w:ind w:left="0"/>
              <w:jc w:val="center"/>
              <w:rPr>
                <w:rFonts w:eastAsia="Malgun Gothic"/>
                <w:lang w:eastAsia="zh-CN"/>
              </w:rPr>
            </w:pPr>
            <w:r w:rsidRPr="000A3A71">
              <w:rPr>
                <w:rFonts w:eastAsia="Malgun Gothic"/>
                <w:lang w:eastAsia="zh-CN"/>
              </w:rPr>
              <w:t>2</w:t>
            </w:r>
          </w:p>
        </w:tc>
        <w:tc>
          <w:tcPr>
            <w:tcW w:w="1701" w:type="dxa"/>
            <w:vAlign w:val="center"/>
          </w:tcPr>
          <w:p w14:paraId="053AA91E" w14:textId="4E324C4A" w:rsidR="00CA5BCC" w:rsidRPr="000A3A71" w:rsidRDefault="00FF7B7E" w:rsidP="000A3A71">
            <w:pPr>
              <w:pStyle w:val="ListParagraph"/>
              <w:ind w:left="0"/>
              <w:jc w:val="center"/>
              <w:rPr>
                <w:rFonts w:eastAsia="Malgun Gothic"/>
                <w:lang w:eastAsia="zh-CN"/>
              </w:rPr>
            </w:pPr>
            <w:r>
              <w:rPr>
                <w:rFonts w:eastAsia="Malgun Gothic"/>
                <w:lang w:eastAsia="zh-CN"/>
              </w:rPr>
              <w:t>9.9</w:t>
            </w:r>
          </w:p>
        </w:tc>
        <w:tc>
          <w:tcPr>
            <w:tcW w:w="2126" w:type="dxa"/>
            <w:vAlign w:val="center"/>
          </w:tcPr>
          <w:p w14:paraId="367693DA" w14:textId="6CBEB8FE" w:rsidR="00CA5BCC" w:rsidRPr="000A3A71" w:rsidRDefault="00CA5BCC" w:rsidP="000A3A71">
            <w:pPr>
              <w:pStyle w:val="ListParagraph"/>
              <w:ind w:left="0"/>
              <w:jc w:val="center"/>
              <w:rPr>
                <w:rFonts w:eastAsia="Malgun Gothic"/>
                <w:lang w:eastAsia="zh-CN"/>
              </w:rPr>
            </w:pPr>
            <w:r w:rsidRPr="000A3A71">
              <w:rPr>
                <w:rFonts w:eastAsia="Malgun Gothic"/>
                <w:lang w:eastAsia="zh-CN"/>
              </w:rPr>
              <w:t>~0</w:t>
            </w:r>
          </w:p>
        </w:tc>
      </w:tr>
      <w:tr w:rsidR="00CA5BCC" w:rsidRPr="000A3A71" w14:paraId="426C3482" w14:textId="77777777" w:rsidTr="00B2771A">
        <w:trPr>
          <w:trHeight w:val="421"/>
        </w:trPr>
        <w:tc>
          <w:tcPr>
            <w:tcW w:w="1250" w:type="dxa"/>
            <w:vMerge/>
            <w:vAlign w:val="center"/>
          </w:tcPr>
          <w:p w14:paraId="62610473" w14:textId="77777777" w:rsidR="00CA5BCC" w:rsidRPr="000A3A71" w:rsidRDefault="00CA5BCC" w:rsidP="000A3A71">
            <w:pPr>
              <w:pStyle w:val="ListParagraph"/>
              <w:ind w:left="0"/>
              <w:jc w:val="both"/>
              <w:rPr>
                <w:rFonts w:eastAsia="Malgun Gothic"/>
                <w:lang w:eastAsia="zh-CN"/>
              </w:rPr>
            </w:pPr>
          </w:p>
        </w:tc>
        <w:tc>
          <w:tcPr>
            <w:tcW w:w="2268" w:type="dxa"/>
            <w:vAlign w:val="center"/>
          </w:tcPr>
          <w:p w14:paraId="3EF4A7E3" w14:textId="0D2D46F9" w:rsidR="00CA5BCC" w:rsidRPr="000A3A71" w:rsidRDefault="00CA5BCC" w:rsidP="000A3A71">
            <w:pPr>
              <w:pStyle w:val="ListParagraph"/>
              <w:ind w:left="0"/>
              <w:jc w:val="center"/>
              <w:rPr>
                <w:rFonts w:eastAsia="Malgun Gothic"/>
                <w:lang w:eastAsia="zh-CN"/>
              </w:rPr>
            </w:pPr>
            <w:r w:rsidRPr="000A3A71">
              <w:rPr>
                <w:rFonts w:eastAsia="Malgun Gothic"/>
                <w:lang w:eastAsia="zh-CN"/>
              </w:rPr>
              <w:t>14</w:t>
            </w:r>
          </w:p>
        </w:tc>
        <w:tc>
          <w:tcPr>
            <w:tcW w:w="1985" w:type="dxa"/>
            <w:vAlign w:val="center"/>
          </w:tcPr>
          <w:p w14:paraId="4AD98FD3" w14:textId="54ED8C42" w:rsidR="00CA5BCC" w:rsidRPr="000A3A71" w:rsidRDefault="00CA5BCC" w:rsidP="000A3A71">
            <w:pPr>
              <w:pStyle w:val="ListParagraph"/>
              <w:ind w:left="0"/>
              <w:jc w:val="center"/>
              <w:rPr>
                <w:rFonts w:eastAsia="Malgun Gothic"/>
                <w:lang w:eastAsia="zh-CN"/>
              </w:rPr>
            </w:pPr>
            <w:r w:rsidRPr="000A3A71">
              <w:rPr>
                <w:rFonts w:eastAsia="Malgun Gothic"/>
                <w:lang w:eastAsia="zh-CN"/>
              </w:rPr>
              <w:t>6</w:t>
            </w:r>
          </w:p>
        </w:tc>
        <w:tc>
          <w:tcPr>
            <w:tcW w:w="1701" w:type="dxa"/>
            <w:vAlign w:val="center"/>
          </w:tcPr>
          <w:p w14:paraId="176F5BC2" w14:textId="7AA58BAB" w:rsidR="00CA5BCC" w:rsidRPr="000A3A71" w:rsidRDefault="00FF7B7E" w:rsidP="000A3A71">
            <w:pPr>
              <w:pStyle w:val="ListParagraph"/>
              <w:ind w:left="0"/>
              <w:jc w:val="center"/>
              <w:rPr>
                <w:rFonts w:eastAsia="Malgun Gothic"/>
                <w:lang w:eastAsia="zh-CN"/>
              </w:rPr>
            </w:pPr>
            <w:r>
              <w:rPr>
                <w:rFonts w:eastAsia="Malgun Gothic"/>
                <w:lang w:eastAsia="zh-CN"/>
              </w:rPr>
              <w:t>5.6</w:t>
            </w:r>
          </w:p>
        </w:tc>
        <w:tc>
          <w:tcPr>
            <w:tcW w:w="2126" w:type="dxa"/>
            <w:vAlign w:val="center"/>
          </w:tcPr>
          <w:p w14:paraId="261FED9B" w14:textId="37F33457" w:rsidR="00CA5BCC" w:rsidRPr="000A3A71" w:rsidRDefault="00CA5BCC" w:rsidP="000A3A71">
            <w:pPr>
              <w:pStyle w:val="ListParagraph"/>
              <w:ind w:left="0"/>
              <w:jc w:val="center"/>
              <w:rPr>
                <w:rFonts w:eastAsia="Malgun Gothic"/>
                <w:lang w:eastAsia="zh-CN"/>
              </w:rPr>
            </w:pPr>
            <w:bookmarkStart w:id="138" w:name="OLE_LINK175"/>
            <w:r w:rsidRPr="000A3A71">
              <w:rPr>
                <w:rFonts w:eastAsia="Malgun Gothic"/>
                <w:lang w:eastAsia="zh-CN"/>
              </w:rPr>
              <w:t>~0</w:t>
            </w:r>
            <w:bookmarkEnd w:id="138"/>
          </w:p>
        </w:tc>
      </w:tr>
      <w:tr w:rsidR="00CA5BCC" w:rsidRPr="000A3A71" w14:paraId="7B4BC2FC" w14:textId="77777777" w:rsidTr="00B2771A">
        <w:trPr>
          <w:trHeight w:val="421"/>
        </w:trPr>
        <w:tc>
          <w:tcPr>
            <w:tcW w:w="1250" w:type="dxa"/>
            <w:vMerge w:val="restart"/>
            <w:vAlign w:val="center"/>
          </w:tcPr>
          <w:p w14:paraId="4C27286E" w14:textId="5894E5D5" w:rsidR="00CA5BCC" w:rsidRPr="000A3A71" w:rsidRDefault="00CA5BCC" w:rsidP="000A3A71">
            <w:pPr>
              <w:pStyle w:val="ListParagraph"/>
              <w:ind w:left="0"/>
              <w:jc w:val="both"/>
              <w:rPr>
                <w:rFonts w:eastAsia="Malgun Gothic"/>
                <w:lang w:eastAsia="zh-CN"/>
              </w:rPr>
            </w:pPr>
            <w:r w:rsidRPr="000A3A71">
              <w:rPr>
                <w:rFonts w:eastAsia="Malgun Gothic"/>
                <w:lang w:eastAsia="zh-CN"/>
              </w:rPr>
              <w:t>64QAM</w:t>
            </w:r>
          </w:p>
        </w:tc>
        <w:tc>
          <w:tcPr>
            <w:tcW w:w="2268" w:type="dxa"/>
            <w:vAlign w:val="center"/>
          </w:tcPr>
          <w:p w14:paraId="1546EF90" w14:textId="2C59A391" w:rsidR="00CA5BCC" w:rsidRPr="000A3A71" w:rsidRDefault="00CA5BCC" w:rsidP="000A3A71">
            <w:pPr>
              <w:pStyle w:val="ListParagraph"/>
              <w:ind w:left="0"/>
              <w:jc w:val="center"/>
              <w:rPr>
                <w:rFonts w:eastAsia="Malgun Gothic"/>
                <w:lang w:eastAsia="zh-CN"/>
              </w:rPr>
            </w:pPr>
            <w:r w:rsidRPr="000A3A71">
              <w:rPr>
                <w:rFonts w:eastAsia="Malgun Gothic"/>
                <w:lang w:eastAsia="zh-CN"/>
              </w:rPr>
              <w:t>2</w:t>
            </w:r>
          </w:p>
        </w:tc>
        <w:tc>
          <w:tcPr>
            <w:tcW w:w="1985" w:type="dxa"/>
            <w:vAlign w:val="center"/>
          </w:tcPr>
          <w:p w14:paraId="5D61147E" w14:textId="34E3F553" w:rsidR="00CA5BCC" w:rsidRPr="000A3A71" w:rsidRDefault="00CA5BCC" w:rsidP="000A3A71">
            <w:pPr>
              <w:pStyle w:val="ListParagraph"/>
              <w:ind w:left="0"/>
              <w:jc w:val="center"/>
              <w:rPr>
                <w:rFonts w:eastAsia="Malgun Gothic"/>
                <w:lang w:eastAsia="zh-CN"/>
              </w:rPr>
            </w:pPr>
            <w:r w:rsidRPr="000A3A71">
              <w:rPr>
                <w:rFonts w:eastAsia="Malgun Gothic"/>
                <w:lang w:eastAsia="zh-CN"/>
              </w:rPr>
              <w:t>2</w:t>
            </w:r>
          </w:p>
        </w:tc>
        <w:tc>
          <w:tcPr>
            <w:tcW w:w="1701" w:type="dxa"/>
            <w:vAlign w:val="center"/>
          </w:tcPr>
          <w:p w14:paraId="705C13EA" w14:textId="3BEC28B1" w:rsidR="00CA5BCC" w:rsidRPr="000A3A71" w:rsidRDefault="00FF7B7E" w:rsidP="000A3A71">
            <w:pPr>
              <w:pStyle w:val="ListParagraph"/>
              <w:ind w:left="0"/>
              <w:jc w:val="center"/>
              <w:rPr>
                <w:rFonts w:eastAsia="Malgun Gothic"/>
                <w:lang w:eastAsia="zh-CN"/>
              </w:rPr>
            </w:pPr>
            <w:r>
              <w:rPr>
                <w:rFonts w:eastAsia="Malgun Gothic"/>
                <w:lang w:eastAsia="zh-CN"/>
              </w:rPr>
              <w:t>3.9</w:t>
            </w:r>
          </w:p>
        </w:tc>
        <w:tc>
          <w:tcPr>
            <w:tcW w:w="2126" w:type="dxa"/>
            <w:vAlign w:val="center"/>
          </w:tcPr>
          <w:p w14:paraId="1774F8AA" w14:textId="6D5E2B40" w:rsidR="00CA5BCC" w:rsidRPr="000A3A71" w:rsidRDefault="00CA5BCC" w:rsidP="000A3A71">
            <w:pPr>
              <w:pStyle w:val="ListParagraph"/>
              <w:ind w:left="0"/>
              <w:jc w:val="center"/>
              <w:rPr>
                <w:rFonts w:eastAsia="Malgun Gothic"/>
                <w:lang w:eastAsia="zh-CN"/>
              </w:rPr>
            </w:pPr>
            <w:r w:rsidRPr="000A3A71">
              <w:rPr>
                <w:rFonts w:eastAsia="Malgun Gothic"/>
                <w:lang w:eastAsia="zh-CN"/>
              </w:rPr>
              <w:t>5.9</w:t>
            </w:r>
            <w:r w:rsidR="001966D8" w:rsidRPr="000A3A71">
              <w:rPr>
                <w:rFonts w:eastAsia="Malgun Gothic"/>
                <w:lang w:eastAsia="zh-CN"/>
              </w:rPr>
              <w:t>e-8</w:t>
            </w:r>
          </w:p>
        </w:tc>
      </w:tr>
      <w:tr w:rsidR="00CA5BCC" w:rsidRPr="000A3A71" w14:paraId="73894859" w14:textId="77777777" w:rsidTr="00B2771A">
        <w:trPr>
          <w:trHeight w:val="421"/>
        </w:trPr>
        <w:tc>
          <w:tcPr>
            <w:tcW w:w="1250" w:type="dxa"/>
            <w:vMerge/>
            <w:vAlign w:val="center"/>
          </w:tcPr>
          <w:p w14:paraId="493D0291" w14:textId="77777777" w:rsidR="00CA5BCC" w:rsidRPr="000A3A71" w:rsidRDefault="00CA5BCC" w:rsidP="000A3A71">
            <w:pPr>
              <w:pStyle w:val="ListParagraph"/>
              <w:ind w:left="0"/>
              <w:jc w:val="both"/>
              <w:rPr>
                <w:rFonts w:eastAsia="Malgun Gothic"/>
                <w:lang w:eastAsia="zh-CN"/>
              </w:rPr>
            </w:pPr>
          </w:p>
        </w:tc>
        <w:tc>
          <w:tcPr>
            <w:tcW w:w="2268" w:type="dxa"/>
            <w:vAlign w:val="center"/>
          </w:tcPr>
          <w:p w14:paraId="449854BC" w14:textId="01BEE52B" w:rsidR="00CA5BCC" w:rsidRPr="000A3A71" w:rsidRDefault="00CA5BCC" w:rsidP="000A3A71">
            <w:pPr>
              <w:pStyle w:val="ListParagraph"/>
              <w:ind w:left="0"/>
              <w:jc w:val="center"/>
              <w:rPr>
                <w:rFonts w:eastAsia="Malgun Gothic"/>
                <w:lang w:eastAsia="zh-CN"/>
              </w:rPr>
            </w:pPr>
            <w:r w:rsidRPr="000A3A71">
              <w:rPr>
                <w:rFonts w:eastAsia="Malgun Gothic"/>
                <w:lang w:eastAsia="zh-CN"/>
              </w:rPr>
              <w:t>7</w:t>
            </w:r>
          </w:p>
        </w:tc>
        <w:tc>
          <w:tcPr>
            <w:tcW w:w="1985" w:type="dxa"/>
            <w:vAlign w:val="center"/>
          </w:tcPr>
          <w:p w14:paraId="22F784E5" w14:textId="51A788DC" w:rsidR="00CA5BCC" w:rsidRPr="000A3A71" w:rsidRDefault="00CA5BCC" w:rsidP="000A3A71">
            <w:pPr>
              <w:pStyle w:val="ListParagraph"/>
              <w:ind w:left="0"/>
              <w:jc w:val="center"/>
              <w:rPr>
                <w:rFonts w:eastAsia="Malgun Gothic"/>
                <w:lang w:eastAsia="zh-CN"/>
              </w:rPr>
            </w:pPr>
            <w:r w:rsidRPr="000A3A71">
              <w:rPr>
                <w:rFonts w:eastAsia="Malgun Gothic"/>
                <w:lang w:eastAsia="zh-CN"/>
              </w:rPr>
              <w:t>2</w:t>
            </w:r>
          </w:p>
        </w:tc>
        <w:tc>
          <w:tcPr>
            <w:tcW w:w="1701" w:type="dxa"/>
            <w:vAlign w:val="center"/>
          </w:tcPr>
          <w:p w14:paraId="0CB1FB71" w14:textId="6DE1D4A8" w:rsidR="00CA5BCC" w:rsidRPr="000A3A71" w:rsidRDefault="00FF7B7E" w:rsidP="000A3A71">
            <w:pPr>
              <w:pStyle w:val="ListParagraph"/>
              <w:ind w:left="0"/>
              <w:jc w:val="center"/>
              <w:rPr>
                <w:rFonts w:eastAsia="Malgun Gothic"/>
                <w:lang w:eastAsia="zh-CN"/>
              </w:rPr>
            </w:pPr>
            <w:r>
              <w:rPr>
                <w:rFonts w:eastAsia="Malgun Gothic"/>
                <w:lang w:eastAsia="zh-CN"/>
              </w:rPr>
              <w:t>7.9</w:t>
            </w:r>
          </w:p>
        </w:tc>
        <w:tc>
          <w:tcPr>
            <w:tcW w:w="2126" w:type="dxa"/>
            <w:vAlign w:val="center"/>
          </w:tcPr>
          <w:p w14:paraId="2307E503" w14:textId="54B1DF25" w:rsidR="00CA5BCC" w:rsidRPr="000A3A71" w:rsidRDefault="001966D8" w:rsidP="000A3A71">
            <w:pPr>
              <w:pStyle w:val="ListParagraph"/>
              <w:ind w:left="0"/>
              <w:jc w:val="center"/>
              <w:rPr>
                <w:rFonts w:eastAsia="Malgun Gothic"/>
                <w:lang w:eastAsia="zh-CN"/>
              </w:rPr>
            </w:pPr>
            <w:r w:rsidRPr="000A3A71">
              <w:rPr>
                <w:rFonts w:eastAsia="Malgun Gothic"/>
                <w:lang w:eastAsia="zh-CN"/>
              </w:rPr>
              <w:t>~0</w:t>
            </w:r>
          </w:p>
        </w:tc>
      </w:tr>
      <w:tr w:rsidR="00CA5BCC" w:rsidRPr="000A3A71" w14:paraId="733AA2DC" w14:textId="77777777" w:rsidTr="00B2771A">
        <w:trPr>
          <w:trHeight w:val="421"/>
        </w:trPr>
        <w:tc>
          <w:tcPr>
            <w:tcW w:w="1250" w:type="dxa"/>
            <w:vMerge/>
            <w:vAlign w:val="center"/>
          </w:tcPr>
          <w:p w14:paraId="74A9686D" w14:textId="77777777" w:rsidR="00CA5BCC" w:rsidRPr="000A3A71" w:rsidRDefault="00CA5BCC" w:rsidP="000A3A71">
            <w:pPr>
              <w:pStyle w:val="ListParagraph"/>
              <w:ind w:left="0"/>
              <w:jc w:val="both"/>
              <w:rPr>
                <w:rFonts w:eastAsia="Malgun Gothic"/>
                <w:lang w:eastAsia="zh-CN"/>
              </w:rPr>
            </w:pPr>
          </w:p>
        </w:tc>
        <w:tc>
          <w:tcPr>
            <w:tcW w:w="2268" w:type="dxa"/>
            <w:vAlign w:val="center"/>
          </w:tcPr>
          <w:p w14:paraId="22182598" w14:textId="3041A5BD" w:rsidR="00CA5BCC" w:rsidRPr="000A3A71" w:rsidRDefault="00CA5BCC" w:rsidP="000A3A71">
            <w:pPr>
              <w:pStyle w:val="ListParagraph"/>
              <w:ind w:left="0"/>
              <w:jc w:val="center"/>
              <w:rPr>
                <w:rFonts w:eastAsia="Malgun Gothic"/>
                <w:lang w:eastAsia="zh-CN"/>
              </w:rPr>
            </w:pPr>
            <w:r w:rsidRPr="000A3A71">
              <w:rPr>
                <w:rFonts w:eastAsia="Malgun Gothic"/>
                <w:lang w:eastAsia="zh-CN"/>
              </w:rPr>
              <w:t>14</w:t>
            </w:r>
          </w:p>
        </w:tc>
        <w:tc>
          <w:tcPr>
            <w:tcW w:w="1985" w:type="dxa"/>
            <w:vAlign w:val="center"/>
          </w:tcPr>
          <w:p w14:paraId="136705C6" w14:textId="0C2E3ADC" w:rsidR="00CA5BCC" w:rsidRPr="000A3A71" w:rsidRDefault="00CA5BCC" w:rsidP="000A3A71">
            <w:pPr>
              <w:pStyle w:val="ListParagraph"/>
              <w:ind w:left="0"/>
              <w:jc w:val="center"/>
              <w:rPr>
                <w:rFonts w:eastAsia="Malgun Gothic"/>
                <w:lang w:eastAsia="zh-CN"/>
              </w:rPr>
            </w:pPr>
            <w:r w:rsidRPr="000A3A71">
              <w:rPr>
                <w:rFonts w:eastAsia="Malgun Gothic"/>
                <w:lang w:eastAsia="zh-CN"/>
              </w:rPr>
              <w:t>2</w:t>
            </w:r>
          </w:p>
        </w:tc>
        <w:tc>
          <w:tcPr>
            <w:tcW w:w="1701" w:type="dxa"/>
            <w:vAlign w:val="center"/>
          </w:tcPr>
          <w:p w14:paraId="72553054" w14:textId="0BA82061" w:rsidR="00CA5BCC" w:rsidRPr="000A3A71" w:rsidRDefault="009C5505" w:rsidP="000A3A71">
            <w:pPr>
              <w:pStyle w:val="ListParagraph"/>
              <w:ind w:left="0"/>
              <w:jc w:val="center"/>
              <w:rPr>
                <w:rFonts w:eastAsia="Malgun Gothic"/>
                <w:lang w:eastAsia="zh-CN"/>
              </w:rPr>
            </w:pPr>
            <w:r>
              <w:rPr>
                <w:rFonts w:eastAsia="Malgun Gothic"/>
                <w:lang w:eastAsia="zh-CN"/>
              </w:rPr>
              <w:t>11.3</w:t>
            </w:r>
          </w:p>
        </w:tc>
        <w:tc>
          <w:tcPr>
            <w:tcW w:w="2126" w:type="dxa"/>
            <w:vAlign w:val="center"/>
          </w:tcPr>
          <w:p w14:paraId="492BF795" w14:textId="150B887B" w:rsidR="00CA5BCC" w:rsidRPr="000A3A71" w:rsidRDefault="001966D8" w:rsidP="000A3A71">
            <w:pPr>
              <w:pStyle w:val="ListParagraph"/>
              <w:ind w:left="0"/>
              <w:jc w:val="center"/>
              <w:rPr>
                <w:rFonts w:eastAsia="Malgun Gothic"/>
                <w:lang w:eastAsia="zh-CN"/>
              </w:rPr>
            </w:pPr>
            <w:r w:rsidRPr="000A3A71">
              <w:rPr>
                <w:rFonts w:eastAsia="Malgun Gothic"/>
                <w:lang w:eastAsia="zh-CN"/>
              </w:rPr>
              <w:t>~0</w:t>
            </w:r>
          </w:p>
        </w:tc>
      </w:tr>
      <w:tr w:rsidR="00CA5BCC" w:rsidRPr="000A3A71" w14:paraId="6563628C" w14:textId="77777777" w:rsidTr="00B2771A">
        <w:trPr>
          <w:trHeight w:val="421"/>
        </w:trPr>
        <w:tc>
          <w:tcPr>
            <w:tcW w:w="1250" w:type="dxa"/>
            <w:vMerge/>
            <w:vAlign w:val="center"/>
          </w:tcPr>
          <w:p w14:paraId="2B86C90F" w14:textId="77777777" w:rsidR="00CA5BCC" w:rsidRPr="000A3A71" w:rsidRDefault="00CA5BCC" w:rsidP="000A3A71">
            <w:pPr>
              <w:pStyle w:val="ListParagraph"/>
              <w:ind w:left="0"/>
              <w:jc w:val="both"/>
              <w:rPr>
                <w:rFonts w:eastAsia="Malgun Gothic"/>
                <w:lang w:eastAsia="zh-CN"/>
              </w:rPr>
            </w:pPr>
          </w:p>
        </w:tc>
        <w:tc>
          <w:tcPr>
            <w:tcW w:w="2268" w:type="dxa"/>
            <w:vAlign w:val="center"/>
          </w:tcPr>
          <w:p w14:paraId="6CDC1718" w14:textId="767AFE9B" w:rsidR="00CA5BCC" w:rsidRPr="000A3A71" w:rsidRDefault="00CA5BCC" w:rsidP="000A3A71">
            <w:pPr>
              <w:pStyle w:val="ListParagraph"/>
              <w:ind w:left="0"/>
              <w:jc w:val="center"/>
              <w:rPr>
                <w:rFonts w:eastAsia="Malgun Gothic"/>
                <w:lang w:eastAsia="zh-CN"/>
              </w:rPr>
            </w:pPr>
            <w:r w:rsidRPr="000A3A71">
              <w:rPr>
                <w:rFonts w:eastAsia="Malgun Gothic"/>
                <w:lang w:eastAsia="zh-CN"/>
              </w:rPr>
              <w:t>14</w:t>
            </w:r>
          </w:p>
        </w:tc>
        <w:tc>
          <w:tcPr>
            <w:tcW w:w="1985" w:type="dxa"/>
            <w:vAlign w:val="center"/>
          </w:tcPr>
          <w:p w14:paraId="526EDAF8" w14:textId="39E4FBB6" w:rsidR="00CA5BCC" w:rsidRPr="000A3A71" w:rsidRDefault="00CA5BCC" w:rsidP="000A3A71">
            <w:pPr>
              <w:pStyle w:val="ListParagraph"/>
              <w:ind w:left="0"/>
              <w:jc w:val="center"/>
              <w:rPr>
                <w:rFonts w:eastAsia="Malgun Gothic"/>
                <w:lang w:eastAsia="zh-CN"/>
              </w:rPr>
            </w:pPr>
            <w:r w:rsidRPr="000A3A71">
              <w:rPr>
                <w:rFonts w:eastAsia="Malgun Gothic"/>
                <w:lang w:eastAsia="zh-CN"/>
              </w:rPr>
              <w:t>6</w:t>
            </w:r>
          </w:p>
        </w:tc>
        <w:tc>
          <w:tcPr>
            <w:tcW w:w="1701" w:type="dxa"/>
            <w:vAlign w:val="center"/>
          </w:tcPr>
          <w:p w14:paraId="01D341A0" w14:textId="4BEED9B7" w:rsidR="00CA5BCC" w:rsidRPr="000A3A71" w:rsidRDefault="009C5505" w:rsidP="000A3A71">
            <w:pPr>
              <w:pStyle w:val="ListParagraph"/>
              <w:ind w:left="0"/>
              <w:jc w:val="center"/>
              <w:rPr>
                <w:rFonts w:eastAsia="Malgun Gothic"/>
                <w:lang w:eastAsia="zh-CN"/>
              </w:rPr>
            </w:pPr>
            <w:r>
              <w:rPr>
                <w:rFonts w:eastAsia="Malgun Gothic"/>
                <w:lang w:eastAsia="zh-CN"/>
              </w:rPr>
              <w:t>6.3</w:t>
            </w:r>
          </w:p>
        </w:tc>
        <w:tc>
          <w:tcPr>
            <w:tcW w:w="2126" w:type="dxa"/>
            <w:vAlign w:val="center"/>
          </w:tcPr>
          <w:p w14:paraId="20894F53" w14:textId="144BCD46" w:rsidR="00CA5BCC" w:rsidRPr="000A3A71" w:rsidRDefault="001966D8" w:rsidP="000A3A71">
            <w:pPr>
              <w:pStyle w:val="ListParagraph"/>
              <w:ind w:left="0"/>
              <w:jc w:val="center"/>
              <w:rPr>
                <w:rFonts w:eastAsia="Malgun Gothic"/>
                <w:lang w:eastAsia="zh-CN"/>
              </w:rPr>
            </w:pPr>
            <w:r w:rsidRPr="000A3A71">
              <w:rPr>
                <w:rFonts w:eastAsia="Malgun Gothic"/>
                <w:lang w:eastAsia="zh-CN"/>
              </w:rPr>
              <w:t>~0</w:t>
            </w:r>
          </w:p>
        </w:tc>
      </w:tr>
    </w:tbl>
    <w:bookmarkEnd w:id="136"/>
    <w:p w14:paraId="00473AF5" w14:textId="70A3E6FF" w:rsidR="0087407A" w:rsidRPr="0087407A" w:rsidRDefault="006D4B7D" w:rsidP="0087407A">
      <w:pPr>
        <w:jc w:val="both"/>
        <w:rPr>
          <w:rFonts w:eastAsia="Malgun Gothic"/>
          <w:b/>
          <w:bCs/>
          <w:u w:val="single"/>
          <w:lang w:eastAsia="zh-CN"/>
        </w:rPr>
      </w:pPr>
      <w:r w:rsidRPr="0087407A">
        <w:rPr>
          <w:rFonts w:eastAsia="Malgun Gothic"/>
          <w:sz w:val="24"/>
          <w:szCs w:val="24"/>
          <w:lang w:eastAsia="zh-CN"/>
        </w:rPr>
        <w:t xml:space="preserve"> </w:t>
      </w:r>
    </w:p>
    <w:p w14:paraId="7CA79FEF" w14:textId="3E541433" w:rsidR="0087407A" w:rsidRPr="0087407A" w:rsidRDefault="0087407A" w:rsidP="0087407A">
      <w:pPr>
        <w:pStyle w:val="ListParagraph"/>
        <w:numPr>
          <w:ilvl w:val="0"/>
          <w:numId w:val="34"/>
        </w:numPr>
        <w:jc w:val="both"/>
        <w:rPr>
          <w:rFonts w:eastAsia="Malgun Gothic"/>
          <w:b/>
          <w:bCs/>
          <w:u w:val="single"/>
          <w:lang w:eastAsia="zh-CN"/>
        </w:rPr>
      </w:pPr>
      <w:r w:rsidRPr="0087407A">
        <w:rPr>
          <w:b/>
          <w:bCs/>
          <w:u w:val="single"/>
        </w:rPr>
        <w:t xml:space="preserve">Method 2 </w:t>
      </w:r>
      <w:r w:rsidR="00B2771A">
        <w:rPr>
          <w:b/>
          <w:bCs/>
          <w:u w:val="single"/>
        </w:rPr>
        <w:t xml:space="preserve">second </w:t>
      </w:r>
      <w:r w:rsidR="00CE4B56">
        <w:rPr>
          <w:b/>
          <w:bCs/>
          <w:u w:val="single"/>
        </w:rPr>
        <w:t xml:space="preserve">step </w:t>
      </w:r>
      <w:r w:rsidRPr="0087407A">
        <w:rPr>
          <w:b/>
          <w:bCs/>
          <w:u w:val="single"/>
        </w:rPr>
        <w:t xml:space="preserve">(DMRS + </w:t>
      </w:r>
      <w:proofErr w:type="gramStart"/>
      <w:r w:rsidRPr="0087407A">
        <w:rPr>
          <w:b/>
          <w:bCs/>
          <w:u w:val="single"/>
        </w:rPr>
        <w:t>data based</w:t>
      </w:r>
      <w:proofErr w:type="gramEnd"/>
      <w:r w:rsidR="000A3A71">
        <w:rPr>
          <w:b/>
          <w:bCs/>
          <w:u w:val="single"/>
        </w:rPr>
        <w:t xml:space="preserve"> equalization</w:t>
      </w:r>
      <w:r w:rsidRPr="0087407A">
        <w:rPr>
          <w:b/>
          <w:bCs/>
          <w:u w:val="single"/>
        </w:rPr>
        <w:t>)</w:t>
      </w:r>
    </w:p>
    <w:p w14:paraId="45AF874A" w14:textId="2975E3F4" w:rsidR="0087407A" w:rsidRPr="0087407A" w:rsidRDefault="0087407A" w:rsidP="0087407A">
      <w:pPr>
        <w:jc w:val="both"/>
      </w:pPr>
      <w:r w:rsidRPr="0087407A">
        <w:rPr>
          <w:rFonts w:eastAsia="Malgun Gothic"/>
          <w:lang w:eastAsia="zh-CN"/>
        </w:rPr>
        <w:t xml:space="preserve">From </w:t>
      </w:r>
      <w:r>
        <w:rPr>
          <w:rFonts w:eastAsia="Malgun Gothic"/>
          <w:lang w:eastAsia="zh-CN"/>
        </w:rPr>
        <w:t>[</w:t>
      </w:r>
      <w:r w:rsidRPr="0087407A">
        <w:rPr>
          <w:rFonts w:eastAsia="Malgun Gothic"/>
          <w:lang w:eastAsia="zh-CN"/>
        </w:rPr>
        <w:t>A-3</w:t>
      </w:r>
      <w:r>
        <w:rPr>
          <w:rFonts w:eastAsia="Malgun Gothic"/>
          <w:lang w:eastAsia="zh-CN"/>
        </w:rPr>
        <w:t>]</w:t>
      </w:r>
      <w:r w:rsidRPr="0087407A">
        <w:rPr>
          <w:rFonts w:eastAsia="Malgun Gothic"/>
          <w:lang w:eastAsia="zh-CN"/>
        </w:rPr>
        <w:t xml:space="preserve">, no orthogonality could be guaranteed for DMRS partial and same for data partial. </w:t>
      </w:r>
      <w:r w:rsidRPr="0087407A">
        <w:t xml:space="preserve">The </w:t>
      </w:r>
      <w:r w:rsidR="000A3A71">
        <w:t>worst</w:t>
      </w:r>
      <w:r w:rsidRPr="0087407A">
        <w:t xml:space="preserve"> case for </w:t>
      </w:r>
      <m:oMath>
        <m:r>
          <w:rPr>
            <w:rFonts w:ascii="Cambria Math" w:hAnsi="Cambria Math"/>
          </w:rPr>
          <m:t>Cond</m:t>
        </m:r>
        <m:d>
          <m:dPr>
            <m:ctrlPr>
              <w:rPr>
                <w:rFonts w:ascii="Cambria Math" w:hAnsi="Cambria Math"/>
                <w:i/>
              </w:rPr>
            </m:ctrlPr>
          </m:dPr>
          <m:e>
            <m:r>
              <w:rPr>
                <w:rFonts w:ascii="Cambria Math" w:hAnsi="Cambria Math"/>
              </w:rPr>
              <m:t>A</m:t>
            </m:r>
          </m:e>
        </m:d>
      </m:oMath>
      <w:r w:rsidRPr="0087407A">
        <w:t xml:space="preserve"> is that denominator could be 0</w:t>
      </w:r>
      <w:r w:rsidR="000A3A71">
        <w:t xml:space="preserve"> so</w:t>
      </w:r>
      <w:r w:rsidRPr="0087407A">
        <w:t xml:space="preserve"> the condition number is very </w:t>
      </w:r>
      <w:r w:rsidR="000A3A71">
        <w:t>high which</w:t>
      </w:r>
      <w:r w:rsidRPr="0087407A">
        <w:t xml:space="preserve"> causes unstable results.</w:t>
      </w:r>
    </w:p>
    <w:p w14:paraId="6F94A5AE" w14:textId="79E5F846" w:rsidR="0074037D" w:rsidRDefault="0074037D" w:rsidP="00CA5544">
      <w:pPr>
        <w:pStyle w:val="ListParagraph"/>
        <w:ind w:left="2160" w:firstLine="720"/>
        <w:jc w:val="both"/>
        <w:rPr>
          <w:rFonts w:eastAsia="Malgun Gothic"/>
          <w:sz w:val="24"/>
          <w:szCs w:val="24"/>
          <w:lang w:eastAsia="zh-CN"/>
        </w:rPr>
      </w:pPr>
    </w:p>
    <w:p w14:paraId="2AD5C190" w14:textId="68D7DB09" w:rsidR="001966D8" w:rsidRPr="000A3A71" w:rsidRDefault="001966D8" w:rsidP="001966D8">
      <w:pPr>
        <w:pStyle w:val="ListParagraph"/>
        <w:numPr>
          <w:ilvl w:val="0"/>
          <w:numId w:val="34"/>
        </w:numPr>
        <w:jc w:val="both"/>
        <w:rPr>
          <w:b/>
          <w:bCs/>
          <w:u w:val="single"/>
        </w:rPr>
      </w:pPr>
      <w:r w:rsidRPr="000A3A71">
        <w:rPr>
          <w:b/>
          <w:bCs/>
          <w:u w:val="single"/>
        </w:rPr>
        <w:t>Method 1</w:t>
      </w:r>
      <w:r w:rsidR="00B2771A">
        <w:rPr>
          <w:b/>
          <w:bCs/>
          <w:u w:val="single"/>
        </w:rPr>
        <w:t>, method 2</w:t>
      </w:r>
      <w:r w:rsidRPr="000A3A71">
        <w:rPr>
          <w:b/>
          <w:bCs/>
          <w:u w:val="single"/>
        </w:rPr>
        <w:t xml:space="preserve"> </w:t>
      </w:r>
      <w:r w:rsidR="00B2771A">
        <w:rPr>
          <w:b/>
          <w:bCs/>
          <w:u w:val="single"/>
        </w:rPr>
        <w:t xml:space="preserve">first loop </w:t>
      </w:r>
      <w:r w:rsidR="000A3A71">
        <w:rPr>
          <w:b/>
          <w:bCs/>
          <w:u w:val="single"/>
        </w:rPr>
        <w:t>and method 3</w:t>
      </w:r>
      <w:r w:rsidR="00B2771A">
        <w:rPr>
          <w:b/>
          <w:bCs/>
          <w:u w:val="single"/>
        </w:rPr>
        <w:t xml:space="preserve"> first </w:t>
      </w:r>
      <w:r w:rsidR="00CE4B56">
        <w:rPr>
          <w:b/>
          <w:bCs/>
          <w:u w:val="single"/>
        </w:rPr>
        <w:t>ste</w:t>
      </w:r>
      <w:r w:rsidR="00FC3CF4">
        <w:rPr>
          <w:b/>
          <w:bCs/>
          <w:u w:val="single"/>
        </w:rPr>
        <w:t>p</w:t>
      </w:r>
      <w:r w:rsidR="00CE4B56">
        <w:rPr>
          <w:b/>
          <w:bCs/>
          <w:u w:val="single"/>
        </w:rPr>
        <w:t xml:space="preserve"> </w:t>
      </w:r>
      <w:r w:rsidR="000A3A71">
        <w:rPr>
          <w:b/>
          <w:bCs/>
          <w:u w:val="single"/>
        </w:rPr>
        <w:t>(</w:t>
      </w:r>
      <w:r w:rsidRPr="000A3A71">
        <w:rPr>
          <w:b/>
          <w:bCs/>
          <w:u w:val="single"/>
        </w:rPr>
        <w:t>DMRS based equalization</w:t>
      </w:r>
      <w:r w:rsidR="000A3A71">
        <w:rPr>
          <w:b/>
          <w:bCs/>
          <w:u w:val="single"/>
        </w:rPr>
        <w:t>)</w:t>
      </w:r>
    </w:p>
    <w:p w14:paraId="722234A8" w14:textId="584090F8" w:rsidR="001966D8" w:rsidRPr="000A3A71" w:rsidRDefault="001966D8" w:rsidP="001966D8">
      <w:pPr>
        <w:jc w:val="both"/>
      </w:pPr>
      <w:r w:rsidRPr="000A3A71">
        <w:lastRenderedPageBreak/>
        <w:t xml:space="preserve">  The channel estimation </w:t>
      </w:r>
      <w:r w:rsidR="000A3A71" w:rsidRPr="000A3A71">
        <w:t xml:space="preserve">is </w:t>
      </w:r>
      <w:r w:rsidRPr="000A3A71">
        <w:t>base</w:t>
      </w:r>
      <w:r w:rsidR="000A3A71" w:rsidRPr="000A3A71">
        <w:t>d</w:t>
      </w:r>
      <w:r w:rsidRPr="000A3A71">
        <w:t xml:space="preserve"> on per CDM</w:t>
      </w:r>
      <w:r w:rsidR="000A3A71">
        <w:t xml:space="preserve"> group so [</w:t>
      </w:r>
      <w:r w:rsidR="00A93337" w:rsidRPr="000A3A71">
        <w:t>A-9</w:t>
      </w:r>
      <w:r w:rsidR="000A3A71">
        <w:t>]</w:t>
      </w:r>
      <w:r w:rsidR="00A93337" w:rsidRPr="000A3A71">
        <w:t xml:space="preserve"> can be rewritten as </w:t>
      </w:r>
      <w:r w:rsidR="000A3A71">
        <w:t>[</w:t>
      </w:r>
      <w:r w:rsidR="00A93337" w:rsidRPr="000A3A71">
        <w:t>A-10</w:t>
      </w:r>
      <w:r w:rsidR="000A3A71">
        <w:t>]</w:t>
      </w:r>
    </w:p>
    <w:p w14:paraId="4A317203" w14:textId="28BFFB47" w:rsidR="00A93337" w:rsidRDefault="00282B7F" w:rsidP="00B2771A">
      <w:pPr>
        <w:jc w:val="center"/>
        <w:rPr>
          <w:rFonts w:eastAsia="Malgun Gothic"/>
          <w:sz w:val="24"/>
          <w:szCs w:val="24"/>
        </w:rPr>
      </w:pPr>
      <m:oMath>
        <m:sSub>
          <m:sSubPr>
            <m:ctrlPr>
              <w:rPr>
                <w:rFonts w:ascii="Cambria Math" w:hAnsi="Cambria Math"/>
                <w:i/>
                <w:sz w:val="24"/>
                <w:szCs w:val="24"/>
              </w:rPr>
            </m:ctrlPr>
          </m:sSubPr>
          <m:e>
            <m:r>
              <w:rPr>
                <w:rFonts w:ascii="Cambria Math" w:hAnsi="Cambria Math"/>
              </w:rPr>
              <m:t>Cond</m:t>
            </m:r>
            <m:d>
              <m:dPr>
                <m:ctrlPr>
                  <w:rPr>
                    <w:rFonts w:ascii="Cambria Math" w:hAnsi="Cambria Math"/>
                    <w:i/>
                    <w:sz w:val="24"/>
                    <w:szCs w:val="24"/>
                  </w:rPr>
                </m:ctrlPr>
              </m:dPr>
              <m:e>
                <m:r>
                  <w:rPr>
                    <w:rFonts w:ascii="Cambria Math" w:hAnsi="Cambria Math"/>
                  </w:rPr>
                  <m:t>X</m:t>
                </m:r>
              </m:e>
            </m:d>
          </m:e>
          <m:sub>
            <m:r>
              <w:rPr>
                <w:rFonts w:ascii="Cambria Math" w:hAnsi="Cambria Math"/>
                <w:sz w:val="24"/>
                <w:szCs w:val="24"/>
              </w:rPr>
              <m:t>max</m:t>
            </m:r>
          </m:sub>
        </m:sSub>
        <m:r>
          <w:rPr>
            <w:rFonts w:ascii="Cambria Math" w:hAnsi="Cambria Math"/>
            <w:sz w:val="24"/>
            <w:szCs w:val="24"/>
          </w:rPr>
          <m:t>=</m:t>
        </m:r>
        <m:rad>
          <m:radPr>
            <m:degHide m:val="1"/>
            <m:ctrlPr>
              <w:rPr>
                <w:rFonts w:ascii="Cambria Math" w:hAnsi="Cambria Math"/>
                <w:i/>
                <w:sz w:val="24"/>
                <w:szCs w:val="24"/>
              </w:rPr>
            </m:ctrlPr>
          </m:radPr>
          <m:deg/>
          <m:e>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4(</m:t>
                    </m:r>
                    <m:r>
                      <w:rPr>
                        <w:rFonts w:ascii="Cambria Math" w:hAnsi="Cambria Math"/>
                        <w:sz w:val="24"/>
                        <w:szCs w:val="24"/>
                      </w:rPr>
                      <m:t>ρ</m:t>
                    </m:r>
                    <m:r>
                      <w:rPr>
                        <w:rFonts w:ascii="Cambria Math" w:hAnsi="Cambria Math"/>
                        <w:sz w:val="24"/>
                        <w:szCs w:val="24"/>
                      </w:rPr>
                      <m:t>*</m:t>
                    </m:r>
                    <m:r>
                      <w:rPr>
                        <w:rFonts w:ascii="Cambria Math" w:hAnsi="Cambria Math"/>
                        <w:sz w:val="24"/>
                        <w:szCs w:val="24"/>
                      </w:rPr>
                      <m:t>0)</m:t>
                    </m:r>
                  </m:e>
                  <m:sup>
                    <m:r>
                      <w:rPr>
                        <w:rFonts w:ascii="Cambria Math" w:hAnsi="Cambria Math"/>
                        <w:sz w:val="24"/>
                        <w:szCs w:val="24"/>
                      </w:rPr>
                      <m:t>2</m:t>
                    </m:r>
                  </m:sup>
                </m:sSup>
                <m:r>
                  <w:rPr>
                    <w:rFonts w:ascii="Cambria Math" w:hAnsi="Cambria Math"/>
                    <w:sz w:val="24"/>
                    <w:szCs w:val="24"/>
                  </w:rPr>
                  <m:t xml:space="preserve">  + 4</m:t>
                </m:r>
                <m:r>
                  <w:rPr>
                    <w:rFonts w:ascii="Cambria Math" w:hAnsi="Cambria Math"/>
                    <w:sz w:val="24"/>
                    <w:szCs w:val="24"/>
                  </w:rPr>
                  <m:t>ρ</m:t>
                </m:r>
                <m:r>
                  <w:rPr>
                    <w:rFonts w:ascii="Cambria Math" w:hAnsi="Cambria Math"/>
                    <w:sz w:val="24"/>
                    <w:szCs w:val="24"/>
                  </w:rPr>
                  <m:t>*</m:t>
                </m:r>
                <m:r>
                  <w:rPr>
                    <w:rFonts w:ascii="Cambria Math" w:hAnsi="Cambria Math"/>
                    <w:sz w:val="24"/>
                    <w:szCs w:val="24"/>
                  </w:rPr>
                  <m:t xml:space="preserve"> </m:t>
                </m:r>
                <m:r>
                  <w:rPr>
                    <w:rFonts w:ascii="Cambria Math" w:hAnsi="Cambria Math"/>
                    <w:sz w:val="24"/>
                    <w:szCs w:val="24"/>
                  </w:rPr>
                  <m:t>o</m:t>
                </m:r>
                <m:r>
                  <w:rPr>
                    <w:rFonts w:ascii="Cambria Math" w:hAnsi="Cambria Math"/>
                    <w:sz w:val="24"/>
                    <w:szCs w:val="24"/>
                  </w:rPr>
                  <m:t>*</m:t>
                </m:r>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rPr>
                      <m:t>N</m:t>
                    </m:r>
                  </m:e>
                  <m:sub>
                    <m:r>
                      <w:rPr>
                        <w:rFonts w:ascii="Cambria Math" w:hAnsi="Cambria Math"/>
                      </w:rPr>
                      <m:t>numDmrsRE</m:t>
                    </m:r>
                  </m:sub>
                </m:sSub>
                <m:r>
                  <w:rPr>
                    <w:rFonts w:ascii="Cambria Math" w:hAnsi="Cambria Math"/>
                    <w:sz w:val="24"/>
                    <w:szCs w:val="24"/>
                  </w:rPr>
                  <m:t xml:space="preserve"> + </m:t>
                </m:r>
                <m:sSup>
                  <m:sSupPr>
                    <m:ctrlPr>
                      <w:rPr>
                        <w:rFonts w:ascii="Cambria Math" w:hAnsi="Cambria Math"/>
                        <w:i/>
                        <w:sz w:val="24"/>
                        <w:szCs w:val="24"/>
                      </w:rPr>
                    </m:ctrlPr>
                  </m:sSupPr>
                  <m:e>
                    <m:d>
                      <m:dPr>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rPr>
                              <m:t>N</m:t>
                            </m:r>
                          </m:e>
                          <m:sub>
                            <m:r>
                              <w:rPr>
                                <w:rFonts w:ascii="Cambria Math" w:hAnsi="Cambria Math"/>
                              </w:rPr>
                              <m:t>numDmrsRE</m:t>
                            </m:r>
                          </m:sub>
                        </m:sSub>
                      </m:e>
                    </m:d>
                  </m:e>
                  <m:sup>
                    <m:r>
                      <w:rPr>
                        <w:rFonts w:ascii="Cambria Math" w:hAnsi="Cambria Math"/>
                        <w:sz w:val="24"/>
                        <w:szCs w:val="24"/>
                      </w:rPr>
                      <m:t>2</m:t>
                    </m:r>
                  </m:sup>
                </m:sSup>
                <m:r>
                  <w:rPr>
                    <w:rFonts w:ascii="Cambria Math" w:hAnsi="Cambria Math"/>
                    <w:sz w:val="24"/>
                    <w:szCs w:val="24"/>
                  </w:rPr>
                  <m:t xml:space="preserve"> </m:t>
                </m:r>
              </m:num>
              <m:den>
                <m:sSup>
                  <m:sSupPr>
                    <m:ctrlPr>
                      <w:rPr>
                        <w:rFonts w:ascii="Cambria Math" w:hAnsi="Cambria Math"/>
                        <w:i/>
                        <w:sz w:val="24"/>
                        <w:szCs w:val="24"/>
                      </w:rPr>
                    </m:ctrlPr>
                  </m:sSupPr>
                  <m:e>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rPr>
                          <m:t>N</m:t>
                        </m:r>
                      </m:e>
                      <m:sub>
                        <m:r>
                          <w:rPr>
                            <w:rFonts w:ascii="Cambria Math" w:hAnsi="Cambria Math"/>
                          </w:rPr>
                          <m:t>numDmrsRE</m:t>
                        </m:r>
                      </m:sub>
                    </m:sSub>
                    <m:r>
                      <w:rPr>
                        <w:rFonts w:ascii="Cambria Math" w:hAnsi="Cambria Math"/>
                        <w:sz w:val="24"/>
                        <w:szCs w:val="24"/>
                      </w:rPr>
                      <m:t>)</m:t>
                    </m:r>
                  </m:e>
                  <m:sup>
                    <m:r>
                      <w:rPr>
                        <w:rFonts w:ascii="Cambria Math" w:hAnsi="Cambria Math"/>
                        <w:sz w:val="24"/>
                        <w:szCs w:val="24"/>
                      </w:rPr>
                      <m:t>2</m:t>
                    </m:r>
                  </m:sup>
                </m:sSup>
                <m:r>
                  <w:rPr>
                    <w:rFonts w:ascii="Cambria Math" w:hAnsi="Cambria Math"/>
                    <w:sz w:val="24"/>
                    <w:szCs w:val="24"/>
                  </w:rPr>
                  <m:t xml:space="preserve"> + 2</m:t>
                </m:r>
                <m:r>
                  <w:rPr>
                    <w:rFonts w:ascii="Cambria Math" w:hAnsi="Cambria Math"/>
                    <w:sz w:val="24"/>
                    <w:szCs w:val="24"/>
                  </w:rPr>
                  <m:t>ρ</m:t>
                </m:r>
                <m:r>
                  <w:rPr>
                    <w:rFonts w:ascii="Cambria Math" w:hAnsi="Cambria Math"/>
                    <w:sz w:val="24"/>
                    <w:szCs w:val="24"/>
                  </w:rPr>
                  <m:t>*</m:t>
                </m:r>
                <m:r>
                  <w:rPr>
                    <w:rFonts w:ascii="Cambria Math" w:hAnsi="Cambria Math"/>
                    <w:sz w:val="24"/>
                    <w:szCs w:val="24"/>
                  </w:rPr>
                  <m:t xml:space="preserve">0* </m:t>
                </m:r>
                <m:sSub>
                  <m:sSubPr>
                    <m:ctrlPr>
                      <w:rPr>
                        <w:rFonts w:ascii="Cambria Math" w:hAnsi="Cambria Math"/>
                        <w:i/>
                        <w:sz w:val="24"/>
                        <w:szCs w:val="24"/>
                      </w:rPr>
                    </m:ctrlPr>
                  </m:sSubPr>
                  <m:e>
                    <m:r>
                      <w:rPr>
                        <w:rFonts w:ascii="Cambria Math" w:hAnsi="Cambria Math"/>
                      </w:rPr>
                      <m:t>N</m:t>
                    </m:r>
                  </m:e>
                  <m:sub>
                    <m:r>
                      <w:rPr>
                        <w:rFonts w:ascii="Cambria Math" w:hAnsi="Cambria Math"/>
                      </w:rPr>
                      <m:t>numDmrsRE</m:t>
                    </m:r>
                  </m:sub>
                </m:sSub>
                <m:r>
                  <w:rPr>
                    <w:rFonts w:ascii="Cambria Math" w:hAnsi="Cambria Math"/>
                    <w:sz w:val="24"/>
                    <w:szCs w:val="24"/>
                  </w:rPr>
                  <m:t xml:space="preserve"> </m:t>
                </m:r>
              </m:den>
            </m:f>
          </m:e>
        </m:rad>
        <m:r>
          <w:rPr>
            <w:rFonts w:ascii="Cambria Math" w:hAnsi="Cambria Math"/>
            <w:sz w:val="24"/>
            <w:szCs w:val="24"/>
          </w:rPr>
          <m:t xml:space="preserve">=1                                                </m:t>
        </m:r>
      </m:oMath>
      <w:r w:rsidR="00A93337">
        <w:rPr>
          <w:rFonts w:eastAsia="Malgun Gothic"/>
          <w:sz w:val="24"/>
          <w:szCs w:val="24"/>
        </w:rPr>
        <w:t>[A-10]</w:t>
      </w:r>
    </w:p>
    <w:bookmarkEnd w:id="100"/>
    <w:p w14:paraId="3577005B" w14:textId="77777777" w:rsidR="0074037D" w:rsidRPr="009A7355" w:rsidRDefault="0074037D" w:rsidP="009A7355">
      <w:pPr>
        <w:rPr>
          <w:rFonts w:eastAsia="Malgun Gothic"/>
          <w:sz w:val="24"/>
          <w:szCs w:val="24"/>
          <w:lang w:eastAsia="zh-CN"/>
        </w:rPr>
      </w:pPr>
    </w:p>
    <w:sectPr w:rsidR="0074037D" w:rsidRPr="009A7355">
      <w:pgSz w:w="11898" w:h="16827"/>
      <w:pgMar w:top="1416" w:right="1133" w:bottom="1133" w:left="1133" w:header="850" w:footer="34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Tms Rmn">
    <w:altName w:val="Times New Roman"/>
    <w:panose1 w:val="02020603040505020304"/>
    <w:charset w:val="00"/>
    <w:family w:val="roman"/>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8E1D3E"/>
    <w:multiLevelType w:val="hybridMultilevel"/>
    <w:tmpl w:val="246EF3E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6A3490B"/>
    <w:multiLevelType w:val="hybridMultilevel"/>
    <w:tmpl w:val="434E84F4"/>
    <w:lvl w:ilvl="0" w:tplc="0409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 w15:restartNumberingAfterBreak="0">
    <w:nsid w:val="084A306E"/>
    <w:multiLevelType w:val="multilevel"/>
    <w:tmpl w:val="92AA1D00"/>
    <w:lvl w:ilvl="0">
      <w:start w:val="1"/>
      <w:numFmt w:val="decimal"/>
      <w:lvlText w:val="%1."/>
      <w:lvlJc w:val="left"/>
      <w:pPr>
        <w:ind w:left="643" w:hanging="360"/>
      </w:pPr>
    </w:lvl>
    <w:lvl w:ilvl="1">
      <w:start w:val="4"/>
      <w:numFmt w:val="decimal"/>
      <w:isLgl/>
      <w:lvlText w:val="%1.%2"/>
      <w:lvlJc w:val="left"/>
      <w:pPr>
        <w:ind w:left="1321" w:hanging="1128"/>
      </w:pPr>
      <w:rPr>
        <w:rFonts w:hint="default"/>
      </w:rPr>
    </w:lvl>
    <w:lvl w:ilvl="2">
      <w:start w:val="1"/>
      <w:numFmt w:val="decimal"/>
      <w:isLgl/>
      <w:lvlText w:val="%1.%2.%3"/>
      <w:lvlJc w:val="left"/>
      <w:pPr>
        <w:ind w:left="1411" w:hanging="1128"/>
      </w:pPr>
      <w:rPr>
        <w:rFonts w:hint="default"/>
      </w:rPr>
    </w:lvl>
    <w:lvl w:ilvl="3">
      <w:start w:val="1"/>
      <w:numFmt w:val="decimal"/>
      <w:isLgl/>
      <w:lvlText w:val="%1.%2.%3.%4"/>
      <w:lvlJc w:val="left"/>
      <w:pPr>
        <w:ind w:left="1411" w:hanging="1128"/>
      </w:pPr>
      <w:rPr>
        <w:rFonts w:hint="default"/>
      </w:rPr>
    </w:lvl>
    <w:lvl w:ilvl="4">
      <w:start w:val="1"/>
      <w:numFmt w:val="decimal"/>
      <w:isLgl/>
      <w:lvlText w:val="%1.%2.%3.%4.%5"/>
      <w:lvlJc w:val="left"/>
      <w:pPr>
        <w:ind w:left="1411" w:hanging="1128"/>
      </w:pPr>
      <w:rPr>
        <w:rFonts w:hint="default"/>
      </w:rPr>
    </w:lvl>
    <w:lvl w:ilvl="5">
      <w:start w:val="1"/>
      <w:numFmt w:val="decimal"/>
      <w:isLgl/>
      <w:lvlText w:val="%1.%2.%3.%4.%5.%6"/>
      <w:lvlJc w:val="left"/>
      <w:pPr>
        <w:ind w:left="1411" w:hanging="1128"/>
      </w:pPr>
      <w:rPr>
        <w:rFonts w:hint="default"/>
      </w:rPr>
    </w:lvl>
    <w:lvl w:ilvl="6">
      <w:start w:val="1"/>
      <w:numFmt w:val="decimal"/>
      <w:isLgl/>
      <w:lvlText w:val="%1.%2.%3.%4.%5.%6.%7"/>
      <w:lvlJc w:val="left"/>
      <w:pPr>
        <w:ind w:left="1411" w:hanging="1128"/>
      </w:pPr>
      <w:rPr>
        <w:rFonts w:hint="default"/>
      </w:rPr>
    </w:lvl>
    <w:lvl w:ilvl="7">
      <w:start w:val="1"/>
      <w:numFmt w:val="decimal"/>
      <w:isLgl/>
      <w:lvlText w:val="%1.%2.%3.%4.%5.%6.%7.%8"/>
      <w:lvlJc w:val="left"/>
      <w:pPr>
        <w:ind w:left="1723" w:hanging="1440"/>
      </w:pPr>
      <w:rPr>
        <w:rFonts w:hint="default"/>
      </w:rPr>
    </w:lvl>
    <w:lvl w:ilvl="8">
      <w:start w:val="1"/>
      <w:numFmt w:val="decimal"/>
      <w:isLgl/>
      <w:lvlText w:val="%1.%2.%3.%4.%5.%6.%7.%8.%9"/>
      <w:lvlJc w:val="left"/>
      <w:pPr>
        <w:ind w:left="1723" w:hanging="1440"/>
      </w:pPr>
      <w:rPr>
        <w:rFonts w:hint="default"/>
      </w:rPr>
    </w:lvl>
  </w:abstractNum>
  <w:abstractNum w:abstractNumId="3" w15:restartNumberingAfterBreak="0">
    <w:nsid w:val="0C605EFD"/>
    <w:multiLevelType w:val="hybridMultilevel"/>
    <w:tmpl w:val="B25C013E"/>
    <w:lvl w:ilvl="0" w:tplc="0409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1021001C"/>
    <w:multiLevelType w:val="hybridMultilevel"/>
    <w:tmpl w:val="A69419BC"/>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12810115"/>
    <w:multiLevelType w:val="hybridMultilevel"/>
    <w:tmpl w:val="4CF0040E"/>
    <w:lvl w:ilvl="0" w:tplc="0409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1EB37752"/>
    <w:multiLevelType w:val="hybridMultilevel"/>
    <w:tmpl w:val="BC84A9EE"/>
    <w:lvl w:ilvl="0" w:tplc="0409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7" w15:restartNumberingAfterBreak="0">
    <w:nsid w:val="20F92FFB"/>
    <w:multiLevelType w:val="hybridMultilevel"/>
    <w:tmpl w:val="DBA83A1A"/>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21642705"/>
    <w:multiLevelType w:val="hybridMultilevel"/>
    <w:tmpl w:val="4DC015B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0E75DAE"/>
    <w:multiLevelType w:val="hybridMultilevel"/>
    <w:tmpl w:val="67D8339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5BF25EE"/>
    <w:multiLevelType w:val="hybridMultilevel"/>
    <w:tmpl w:val="B49C511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654647C"/>
    <w:multiLevelType w:val="hybridMultilevel"/>
    <w:tmpl w:val="7D0CCD98"/>
    <w:lvl w:ilvl="0" w:tplc="0409000B">
      <w:start w:val="1"/>
      <w:numFmt w:val="bullet"/>
      <w:lvlText w:val=""/>
      <w:lvlJc w:val="left"/>
      <w:pPr>
        <w:ind w:left="54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3682501D"/>
    <w:multiLevelType w:val="hybridMultilevel"/>
    <w:tmpl w:val="4A925AAC"/>
    <w:lvl w:ilvl="0" w:tplc="A718F4A6">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B100C18"/>
    <w:multiLevelType w:val="hybridMultilevel"/>
    <w:tmpl w:val="697061B8"/>
    <w:lvl w:ilvl="0" w:tplc="0409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3F7D516B"/>
    <w:multiLevelType w:val="hybridMultilevel"/>
    <w:tmpl w:val="9A50682C"/>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5" w15:restartNumberingAfterBreak="0">
    <w:nsid w:val="40ED0B6F"/>
    <w:multiLevelType w:val="hybridMultilevel"/>
    <w:tmpl w:val="9078CC22"/>
    <w:lvl w:ilvl="0" w:tplc="0409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518479CD"/>
    <w:multiLevelType w:val="hybridMultilevel"/>
    <w:tmpl w:val="F7AACD0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0946340"/>
    <w:multiLevelType w:val="hybridMultilevel"/>
    <w:tmpl w:val="A9D62878"/>
    <w:lvl w:ilvl="0" w:tplc="04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 w15:restartNumberingAfterBreak="0">
    <w:nsid w:val="618617E4"/>
    <w:multiLevelType w:val="hybridMultilevel"/>
    <w:tmpl w:val="1E3C4FE8"/>
    <w:lvl w:ilvl="0" w:tplc="35AC92DA">
      <w:start w:val="2"/>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4391FBA"/>
    <w:multiLevelType w:val="hybridMultilevel"/>
    <w:tmpl w:val="6E681D7E"/>
    <w:lvl w:ilvl="0" w:tplc="EFC26D72">
      <w:start w:val="1"/>
      <w:numFmt w:val="decimal"/>
      <w:lvlText w:val="[%1]"/>
      <w:lvlJc w:val="left"/>
      <w:pPr>
        <w:tabs>
          <w:tab w:val="num" w:pos="720"/>
        </w:tabs>
        <w:ind w:left="720" w:hanging="360"/>
      </w:pPr>
      <w:rPr>
        <w:rFonts w:hint="default"/>
        <w:sz w:val="18"/>
        <w:szCs w:val="18"/>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644B6612"/>
    <w:multiLevelType w:val="hybridMultilevel"/>
    <w:tmpl w:val="090C4B54"/>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1" w15:restartNumberingAfterBreak="0">
    <w:nsid w:val="679166EF"/>
    <w:multiLevelType w:val="hybridMultilevel"/>
    <w:tmpl w:val="58A2CBE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8961531"/>
    <w:multiLevelType w:val="multilevel"/>
    <w:tmpl w:val="92AA1D00"/>
    <w:lvl w:ilvl="0">
      <w:start w:val="1"/>
      <w:numFmt w:val="decimal"/>
      <w:lvlText w:val="%1."/>
      <w:lvlJc w:val="left"/>
      <w:pPr>
        <w:ind w:left="720" w:hanging="360"/>
      </w:pPr>
    </w:lvl>
    <w:lvl w:ilvl="1">
      <w:start w:val="4"/>
      <w:numFmt w:val="decimal"/>
      <w:isLgl/>
      <w:lvlText w:val="%1.%2"/>
      <w:lvlJc w:val="left"/>
      <w:pPr>
        <w:ind w:left="1398" w:hanging="1128"/>
      </w:pPr>
      <w:rPr>
        <w:rFonts w:hint="default"/>
      </w:rPr>
    </w:lvl>
    <w:lvl w:ilvl="2">
      <w:start w:val="1"/>
      <w:numFmt w:val="decimal"/>
      <w:isLgl/>
      <w:lvlText w:val="%1.%2.%3"/>
      <w:lvlJc w:val="left"/>
      <w:pPr>
        <w:ind w:left="1488" w:hanging="1128"/>
      </w:pPr>
      <w:rPr>
        <w:rFonts w:hint="default"/>
      </w:rPr>
    </w:lvl>
    <w:lvl w:ilvl="3">
      <w:start w:val="1"/>
      <w:numFmt w:val="decimal"/>
      <w:isLgl/>
      <w:lvlText w:val="%1.%2.%3.%4"/>
      <w:lvlJc w:val="left"/>
      <w:pPr>
        <w:ind w:left="1488" w:hanging="1128"/>
      </w:pPr>
      <w:rPr>
        <w:rFonts w:hint="default"/>
      </w:rPr>
    </w:lvl>
    <w:lvl w:ilvl="4">
      <w:start w:val="1"/>
      <w:numFmt w:val="decimal"/>
      <w:isLgl/>
      <w:lvlText w:val="%1.%2.%3.%4.%5"/>
      <w:lvlJc w:val="left"/>
      <w:pPr>
        <w:ind w:left="1488" w:hanging="1128"/>
      </w:pPr>
      <w:rPr>
        <w:rFonts w:hint="default"/>
      </w:rPr>
    </w:lvl>
    <w:lvl w:ilvl="5">
      <w:start w:val="1"/>
      <w:numFmt w:val="decimal"/>
      <w:isLgl/>
      <w:lvlText w:val="%1.%2.%3.%4.%5.%6"/>
      <w:lvlJc w:val="left"/>
      <w:pPr>
        <w:ind w:left="1488" w:hanging="1128"/>
      </w:pPr>
      <w:rPr>
        <w:rFonts w:hint="default"/>
      </w:rPr>
    </w:lvl>
    <w:lvl w:ilvl="6">
      <w:start w:val="1"/>
      <w:numFmt w:val="decimal"/>
      <w:isLgl/>
      <w:lvlText w:val="%1.%2.%3.%4.%5.%6.%7"/>
      <w:lvlJc w:val="left"/>
      <w:pPr>
        <w:ind w:left="1488" w:hanging="1128"/>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3" w15:restartNumberingAfterBreak="0">
    <w:nsid w:val="69146DDE"/>
    <w:multiLevelType w:val="multilevel"/>
    <w:tmpl w:val="92AA1D00"/>
    <w:lvl w:ilvl="0">
      <w:start w:val="1"/>
      <w:numFmt w:val="decimal"/>
      <w:lvlText w:val="%1."/>
      <w:lvlJc w:val="left"/>
      <w:pPr>
        <w:ind w:left="720" w:hanging="360"/>
      </w:pPr>
    </w:lvl>
    <w:lvl w:ilvl="1">
      <w:start w:val="4"/>
      <w:numFmt w:val="decimal"/>
      <w:isLgl/>
      <w:lvlText w:val="%1.%2"/>
      <w:lvlJc w:val="left"/>
      <w:pPr>
        <w:ind w:left="1218" w:hanging="1128"/>
      </w:pPr>
      <w:rPr>
        <w:rFonts w:hint="default"/>
      </w:rPr>
    </w:lvl>
    <w:lvl w:ilvl="2">
      <w:start w:val="1"/>
      <w:numFmt w:val="decimal"/>
      <w:isLgl/>
      <w:lvlText w:val="%1.%2.%3"/>
      <w:lvlJc w:val="left"/>
      <w:pPr>
        <w:ind w:left="1488" w:hanging="1128"/>
      </w:pPr>
      <w:rPr>
        <w:rFonts w:hint="default"/>
      </w:rPr>
    </w:lvl>
    <w:lvl w:ilvl="3">
      <w:start w:val="1"/>
      <w:numFmt w:val="decimal"/>
      <w:isLgl/>
      <w:lvlText w:val="%1.%2.%3.%4"/>
      <w:lvlJc w:val="left"/>
      <w:pPr>
        <w:ind w:left="1488" w:hanging="1128"/>
      </w:pPr>
      <w:rPr>
        <w:rFonts w:hint="default"/>
      </w:rPr>
    </w:lvl>
    <w:lvl w:ilvl="4">
      <w:start w:val="1"/>
      <w:numFmt w:val="decimal"/>
      <w:isLgl/>
      <w:lvlText w:val="%1.%2.%3.%4.%5"/>
      <w:lvlJc w:val="left"/>
      <w:pPr>
        <w:ind w:left="1488" w:hanging="1128"/>
      </w:pPr>
      <w:rPr>
        <w:rFonts w:hint="default"/>
      </w:rPr>
    </w:lvl>
    <w:lvl w:ilvl="5">
      <w:start w:val="1"/>
      <w:numFmt w:val="decimal"/>
      <w:isLgl/>
      <w:lvlText w:val="%1.%2.%3.%4.%5.%6"/>
      <w:lvlJc w:val="left"/>
      <w:pPr>
        <w:ind w:left="1488" w:hanging="1128"/>
      </w:pPr>
      <w:rPr>
        <w:rFonts w:hint="default"/>
      </w:rPr>
    </w:lvl>
    <w:lvl w:ilvl="6">
      <w:start w:val="1"/>
      <w:numFmt w:val="decimal"/>
      <w:isLgl/>
      <w:lvlText w:val="%1.%2.%3.%4.%5.%6.%7"/>
      <w:lvlJc w:val="left"/>
      <w:pPr>
        <w:ind w:left="1488" w:hanging="1128"/>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4" w15:restartNumberingAfterBreak="0">
    <w:nsid w:val="6EBC7BAC"/>
    <w:multiLevelType w:val="hybridMultilevel"/>
    <w:tmpl w:val="95D2111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6" w15:restartNumberingAfterBreak="0">
    <w:nsid w:val="6FA6110D"/>
    <w:multiLevelType w:val="hybridMultilevel"/>
    <w:tmpl w:val="85440D60"/>
    <w:lvl w:ilvl="0" w:tplc="9D9009F2">
      <w:start w:val="1"/>
      <w:numFmt w:val="bullet"/>
      <w:lvlText w:val="•"/>
      <w:lvlJc w:val="left"/>
      <w:pPr>
        <w:tabs>
          <w:tab w:val="num" w:pos="720"/>
        </w:tabs>
        <w:ind w:left="720" w:hanging="360"/>
      </w:pPr>
      <w:rPr>
        <w:rFonts w:ascii="Arial" w:hAnsi="Arial" w:cs="Times New Roman" w:hint="default"/>
      </w:rPr>
    </w:lvl>
    <w:lvl w:ilvl="1" w:tplc="C918389C">
      <w:numFmt w:val="bullet"/>
      <w:lvlText w:val="•"/>
      <w:lvlJc w:val="left"/>
      <w:pPr>
        <w:tabs>
          <w:tab w:val="num" w:pos="1440"/>
        </w:tabs>
        <w:ind w:left="1440" w:hanging="360"/>
      </w:pPr>
      <w:rPr>
        <w:rFonts w:ascii="Arial" w:hAnsi="Arial" w:cs="Times New Roman" w:hint="default"/>
      </w:rPr>
    </w:lvl>
    <w:lvl w:ilvl="2" w:tplc="06AE81A0">
      <w:start w:val="1"/>
      <w:numFmt w:val="bullet"/>
      <w:lvlText w:val="•"/>
      <w:lvlJc w:val="left"/>
      <w:pPr>
        <w:tabs>
          <w:tab w:val="num" w:pos="2160"/>
        </w:tabs>
        <w:ind w:left="2160" w:hanging="360"/>
      </w:pPr>
      <w:rPr>
        <w:rFonts w:ascii="Arial" w:hAnsi="Arial" w:cs="Times New Roman" w:hint="default"/>
      </w:rPr>
    </w:lvl>
    <w:lvl w:ilvl="3" w:tplc="60787588">
      <w:start w:val="1"/>
      <w:numFmt w:val="bullet"/>
      <w:lvlText w:val="•"/>
      <w:lvlJc w:val="left"/>
      <w:pPr>
        <w:tabs>
          <w:tab w:val="num" w:pos="2880"/>
        </w:tabs>
        <w:ind w:left="2880" w:hanging="360"/>
      </w:pPr>
      <w:rPr>
        <w:rFonts w:ascii="Arial" w:hAnsi="Arial" w:cs="Times New Roman" w:hint="default"/>
      </w:rPr>
    </w:lvl>
    <w:lvl w:ilvl="4" w:tplc="5C8AAD4E">
      <w:start w:val="1"/>
      <w:numFmt w:val="bullet"/>
      <w:lvlText w:val="•"/>
      <w:lvlJc w:val="left"/>
      <w:pPr>
        <w:tabs>
          <w:tab w:val="num" w:pos="3600"/>
        </w:tabs>
        <w:ind w:left="3600" w:hanging="360"/>
      </w:pPr>
      <w:rPr>
        <w:rFonts w:ascii="Arial" w:hAnsi="Arial" w:cs="Times New Roman" w:hint="default"/>
      </w:rPr>
    </w:lvl>
    <w:lvl w:ilvl="5" w:tplc="235033BA">
      <w:start w:val="1"/>
      <w:numFmt w:val="bullet"/>
      <w:lvlText w:val="•"/>
      <w:lvlJc w:val="left"/>
      <w:pPr>
        <w:tabs>
          <w:tab w:val="num" w:pos="4320"/>
        </w:tabs>
        <w:ind w:left="4320" w:hanging="360"/>
      </w:pPr>
      <w:rPr>
        <w:rFonts w:ascii="Arial" w:hAnsi="Arial" w:cs="Times New Roman" w:hint="default"/>
      </w:rPr>
    </w:lvl>
    <w:lvl w:ilvl="6" w:tplc="B6487988">
      <w:start w:val="1"/>
      <w:numFmt w:val="bullet"/>
      <w:lvlText w:val="•"/>
      <w:lvlJc w:val="left"/>
      <w:pPr>
        <w:tabs>
          <w:tab w:val="num" w:pos="5040"/>
        </w:tabs>
        <w:ind w:left="5040" w:hanging="360"/>
      </w:pPr>
      <w:rPr>
        <w:rFonts w:ascii="Arial" w:hAnsi="Arial" w:cs="Times New Roman" w:hint="default"/>
      </w:rPr>
    </w:lvl>
    <w:lvl w:ilvl="7" w:tplc="D8FCBB9C">
      <w:start w:val="1"/>
      <w:numFmt w:val="bullet"/>
      <w:lvlText w:val="•"/>
      <w:lvlJc w:val="left"/>
      <w:pPr>
        <w:tabs>
          <w:tab w:val="num" w:pos="5760"/>
        </w:tabs>
        <w:ind w:left="5760" w:hanging="360"/>
      </w:pPr>
      <w:rPr>
        <w:rFonts w:ascii="Arial" w:hAnsi="Arial" w:cs="Times New Roman" w:hint="default"/>
      </w:rPr>
    </w:lvl>
    <w:lvl w:ilvl="8" w:tplc="E05CBBCE">
      <w:start w:val="1"/>
      <w:numFmt w:val="bullet"/>
      <w:lvlText w:val="•"/>
      <w:lvlJc w:val="left"/>
      <w:pPr>
        <w:tabs>
          <w:tab w:val="num" w:pos="6480"/>
        </w:tabs>
        <w:ind w:left="6480" w:hanging="360"/>
      </w:pPr>
      <w:rPr>
        <w:rFonts w:ascii="Arial" w:hAnsi="Arial" w:cs="Times New Roman" w:hint="default"/>
      </w:rPr>
    </w:lvl>
  </w:abstractNum>
  <w:abstractNum w:abstractNumId="27" w15:restartNumberingAfterBreak="0">
    <w:nsid w:val="74A061A8"/>
    <w:multiLevelType w:val="hybridMultilevel"/>
    <w:tmpl w:val="6906707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DC957CD"/>
    <w:multiLevelType w:val="hybridMultilevel"/>
    <w:tmpl w:val="2B68A58E"/>
    <w:lvl w:ilvl="0" w:tplc="0409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16cid:durableId="504591812">
    <w:abstractNumId w:val="19"/>
  </w:num>
  <w:num w:numId="2" w16cid:durableId="1291203886">
    <w:abstractNumId w:val="18"/>
  </w:num>
  <w:num w:numId="3" w16cid:durableId="792292133">
    <w:abstractNumId w:val="25"/>
  </w:num>
  <w:num w:numId="4" w16cid:durableId="1549100887">
    <w:abstractNumId w:val="9"/>
  </w:num>
  <w:num w:numId="5" w16cid:durableId="2076194198">
    <w:abstractNumId w:val="8"/>
  </w:num>
  <w:num w:numId="6" w16cid:durableId="1099594257">
    <w:abstractNumId w:val="2"/>
  </w:num>
  <w:num w:numId="7" w16cid:durableId="509292066">
    <w:abstractNumId w:val="23"/>
  </w:num>
  <w:num w:numId="8" w16cid:durableId="587076402">
    <w:abstractNumId w:val="22"/>
  </w:num>
  <w:num w:numId="9" w16cid:durableId="471678530">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948852795">
    <w:abstractNumId w:val="26"/>
  </w:num>
  <w:num w:numId="11" w16cid:durableId="181476692">
    <w:abstractNumId w:val="10"/>
  </w:num>
  <w:num w:numId="12" w16cid:durableId="1790275866">
    <w:abstractNumId w:val="7"/>
  </w:num>
  <w:num w:numId="13" w16cid:durableId="516306922">
    <w:abstractNumId w:val="10"/>
  </w:num>
  <w:num w:numId="14" w16cid:durableId="601845110">
    <w:abstractNumId w:val="4"/>
  </w:num>
  <w:num w:numId="15" w16cid:durableId="1679457949">
    <w:abstractNumId w:val="24"/>
  </w:num>
  <w:num w:numId="16" w16cid:durableId="1608082641">
    <w:abstractNumId w:val="7"/>
  </w:num>
  <w:num w:numId="17" w16cid:durableId="1177816144">
    <w:abstractNumId w:val="0"/>
  </w:num>
  <w:num w:numId="18" w16cid:durableId="2043705229">
    <w:abstractNumId w:val="17"/>
  </w:num>
  <w:num w:numId="19" w16cid:durableId="2063551275">
    <w:abstractNumId w:val="6"/>
  </w:num>
  <w:num w:numId="20" w16cid:durableId="37046313">
    <w:abstractNumId w:val="13"/>
  </w:num>
  <w:num w:numId="21" w16cid:durableId="1968047456">
    <w:abstractNumId w:val="5"/>
  </w:num>
  <w:num w:numId="22" w16cid:durableId="1271817677">
    <w:abstractNumId w:val="15"/>
  </w:num>
  <w:num w:numId="23" w16cid:durableId="1383480955">
    <w:abstractNumId w:val="21"/>
  </w:num>
  <w:num w:numId="24" w16cid:durableId="1798644226">
    <w:abstractNumId w:val="28"/>
  </w:num>
  <w:num w:numId="25" w16cid:durableId="1236553479">
    <w:abstractNumId w:val="16"/>
  </w:num>
  <w:num w:numId="26" w16cid:durableId="1298681744">
    <w:abstractNumId w:val="14"/>
  </w:num>
  <w:num w:numId="27" w16cid:durableId="550383155">
    <w:abstractNumId w:val="20"/>
  </w:num>
  <w:num w:numId="28" w16cid:durableId="306474308">
    <w:abstractNumId w:val="7"/>
  </w:num>
  <w:num w:numId="29" w16cid:durableId="1430731139">
    <w:abstractNumId w:val="5"/>
  </w:num>
  <w:num w:numId="30" w16cid:durableId="1360357210">
    <w:abstractNumId w:val="13"/>
  </w:num>
  <w:num w:numId="31" w16cid:durableId="1245796466">
    <w:abstractNumId w:val="6"/>
  </w:num>
  <w:num w:numId="32" w16cid:durableId="106967389">
    <w:abstractNumId w:val="15"/>
  </w:num>
  <w:num w:numId="33" w16cid:durableId="229773562">
    <w:abstractNumId w:val="3"/>
  </w:num>
  <w:num w:numId="34" w16cid:durableId="1200508163">
    <w:abstractNumId w:val="11"/>
  </w:num>
  <w:num w:numId="35" w16cid:durableId="1359357676">
    <w:abstractNumId w:val="27"/>
  </w:num>
  <w:num w:numId="36" w16cid:durableId="1658651041">
    <w:abstractNumId w:val="1"/>
  </w:num>
  <w:num w:numId="37" w16cid:durableId="1210874439">
    <w:abstractNumId w:val="12"/>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val="bestFit" w:percent="207"/>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5428D"/>
    <w:rsid w:val="0000075C"/>
    <w:rsid w:val="0000236B"/>
    <w:rsid w:val="000026E7"/>
    <w:rsid w:val="000027C2"/>
    <w:rsid w:val="000032E6"/>
    <w:rsid w:val="0000500B"/>
    <w:rsid w:val="000052ED"/>
    <w:rsid w:val="00005E2B"/>
    <w:rsid w:val="000067F5"/>
    <w:rsid w:val="000076D8"/>
    <w:rsid w:val="0000794D"/>
    <w:rsid w:val="00010893"/>
    <w:rsid w:val="00010918"/>
    <w:rsid w:val="00010A16"/>
    <w:rsid w:val="00012263"/>
    <w:rsid w:val="00012B34"/>
    <w:rsid w:val="000131C7"/>
    <w:rsid w:val="00013EA9"/>
    <w:rsid w:val="00014913"/>
    <w:rsid w:val="00014E5C"/>
    <w:rsid w:val="00015B5D"/>
    <w:rsid w:val="00021CED"/>
    <w:rsid w:val="00021E6A"/>
    <w:rsid w:val="000231B9"/>
    <w:rsid w:val="00025330"/>
    <w:rsid w:val="0002555C"/>
    <w:rsid w:val="0002620C"/>
    <w:rsid w:val="000262B9"/>
    <w:rsid w:val="00026539"/>
    <w:rsid w:val="00026E90"/>
    <w:rsid w:val="000273D2"/>
    <w:rsid w:val="00030AC1"/>
    <w:rsid w:val="00030C1A"/>
    <w:rsid w:val="00030E28"/>
    <w:rsid w:val="00031728"/>
    <w:rsid w:val="00032669"/>
    <w:rsid w:val="00033643"/>
    <w:rsid w:val="00035518"/>
    <w:rsid w:val="00037A84"/>
    <w:rsid w:val="000400F4"/>
    <w:rsid w:val="00040657"/>
    <w:rsid w:val="000418D7"/>
    <w:rsid w:val="0004380F"/>
    <w:rsid w:val="00043AFD"/>
    <w:rsid w:val="00043E19"/>
    <w:rsid w:val="00043EAA"/>
    <w:rsid w:val="000442E0"/>
    <w:rsid w:val="00044595"/>
    <w:rsid w:val="000454A9"/>
    <w:rsid w:val="000454EC"/>
    <w:rsid w:val="00046CEF"/>
    <w:rsid w:val="00050966"/>
    <w:rsid w:val="00050DB5"/>
    <w:rsid w:val="000530E2"/>
    <w:rsid w:val="00054C8B"/>
    <w:rsid w:val="00055EBF"/>
    <w:rsid w:val="00055FF2"/>
    <w:rsid w:val="00057087"/>
    <w:rsid w:val="000602E2"/>
    <w:rsid w:val="0006136D"/>
    <w:rsid w:val="000616EB"/>
    <w:rsid w:val="00061714"/>
    <w:rsid w:val="000617F6"/>
    <w:rsid w:val="00062995"/>
    <w:rsid w:val="00064DF4"/>
    <w:rsid w:val="0006555D"/>
    <w:rsid w:val="00066D96"/>
    <w:rsid w:val="000674DC"/>
    <w:rsid w:val="00067ACF"/>
    <w:rsid w:val="00070248"/>
    <w:rsid w:val="00072010"/>
    <w:rsid w:val="00072326"/>
    <w:rsid w:val="000726D8"/>
    <w:rsid w:val="00072B1F"/>
    <w:rsid w:val="00074C38"/>
    <w:rsid w:val="00076DED"/>
    <w:rsid w:val="00077EB3"/>
    <w:rsid w:val="00080921"/>
    <w:rsid w:val="00081306"/>
    <w:rsid w:val="000817D0"/>
    <w:rsid w:val="00081CCD"/>
    <w:rsid w:val="000831CC"/>
    <w:rsid w:val="00083838"/>
    <w:rsid w:val="00084004"/>
    <w:rsid w:val="000842C1"/>
    <w:rsid w:val="000856E2"/>
    <w:rsid w:val="00085B9A"/>
    <w:rsid w:val="0008782F"/>
    <w:rsid w:val="00087ADC"/>
    <w:rsid w:val="000908D9"/>
    <w:rsid w:val="00093CF3"/>
    <w:rsid w:val="000941F2"/>
    <w:rsid w:val="0009445F"/>
    <w:rsid w:val="00094FBF"/>
    <w:rsid w:val="00095A42"/>
    <w:rsid w:val="00095CD3"/>
    <w:rsid w:val="00095EAA"/>
    <w:rsid w:val="000976DD"/>
    <w:rsid w:val="000977F2"/>
    <w:rsid w:val="00097F44"/>
    <w:rsid w:val="000A0E97"/>
    <w:rsid w:val="000A14E1"/>
    <w:rsid w:val="000A1617"/>
    <w:rsid w:val="000A1F0B"/>
    <w:rsid w:val="000A3A71"/>
    <w:rsid w:val="000A5286"/>
    <w:rsid w:val="000A567D"/>
    <w:rsid w:val="000A643B"/>
    <w:rsid w:val="000A6887"/>
    <w:rsid w:val="000A6B8A"/>
    <w:rsid w:val="000A6BF4"/>
    <w:rsid w:val="000B0067"/>
    <w:rsid w:val="000B036D"/>
    <w:rsid w:val="000B082E"/>
    <w:rsid w:val="000B2B36"/>
    <w:rsid w:val="000B6E32"/>
    <w:rsid w:val="000B7016"/>
    <w:rsid w:val="000B755B"/>
    <w:rsid w:val="000C1800"/>
    <w:rsid w:val="000C21B9"/>
    <w:rsid w:val="000C2354"/>
    <w:rsid w:val="000C2BBD"/>
    <w:rsid w:val="000C3491"/>
    <w:rsid w:val="000C40C4"/>
    <w:rsid w:val="000C4BBA"/>
    <w:rsid w:val="000C5563"/>
    <w:rsid w:val="000C563B"/>
    <w:rsid w:val="000C678D"/>
    <w:rsid w:val="000C686C"/>
    <w:rsid w:val="000C68D3"/>
    <w:rsid w:val="000C691F"/>
    <w:rsid w:val="000C6BDA"/>
    <w:rsid w:val="000C7347"/>
    <w:rsid w:val="000C7D34"/>
    <w:rsid w:val="000D11B0"/>
    <w:rsid w:val="000D12EE"/>
    <w:rsid w:val="000D18EC"/>
    <w:rsid w:val="000D1FB9"/>
    <w:rsid w:val="000D23BF"/>
    <w:rsid w:val="000D42A9"/>
    <w:rsid w:val="000D4407"/>
    <w:rsid w:val="000D4C6B"/>
    <w:rsid w:val="000D574F"/>
    <w:rsid w:val="000D6793"/>
    <w:rsid w:val="000D6CAE"/>
    <w:rsid w:val="000D7816"/>
    <w:rsid w:val="000E08B5"/>
    <w:rsid w:val="000E0A10"/>
    <w:rsid w:val="000E1172"/>
    <w:rsid w:val="000E1E06"/>
    <w:rsid w:val="000E1E7F"/>
    <w:rsid w:val="000E26BD"/>
    <w:rsid w:val="000E30A3"/>
    <w:rsid w:val="000E37DD"/>
    <w:rsid w:val="000E3A85"/>
    <w:rsid w:val="000E4512"/>
    <w:rsid w:val="000E5272"/>
    <w:rsid w:val="000E596C"/>
    <w:rsid w:val="000E5FC1"/>
    <w:rsid w:val="000E7763"/>
    <w:rsid w:val="000F1D95"/>
    <w:rsid w:val="000F1FA9"/>
    <w:rsid w:val="000F2295"/>
    <w:rsid w:val="000F3F0F"/>
    <w:rsid w:val="000F4165"/>
    <w:rsid w:val="000F4302"/>
    <w:rsid w:val="000F502F"/>
    <w:rsid w:val="000F519D"/>
    <w:rsid w:val="000F5EE6"/>
    <w:rsid w:val="000F65D1"/>
    <w:rsid w:val="000F7ECB"/>
    <w:rsid w:val="0010016D"/>
    <w:rsid w:val="00100CC0"/>
    <w:rsid w:val="0010137C"/>
    <w:rsid w:val="00101719"/>
    <w:rsid w:val="00103712"/>
    <w:rsid w:val="00103FBC"/>
    <w:rsid w:val="00104A79"/>
    <w:rsid w:val="001054AF"/>
    <w:rsid w:val="00105BC0"/>
    <w:rsid w:val="0010618D"/>
    <w:rsid w:val="001069FC"/>
    <w:rsid w:val="00107246"/>
    <w:rsid w:val="001106E3"/>
    <w:rsid w:val="001114E4"/>
    <w:rsid w:val="00111AE3"/>
    <w:rsid w:val="00111C42"/>
    <w:rsid w:val="00112950"/>
    <w:rsid w:val="00114F49"/>
    <w:rsid w:val="00115263"/>
    <w:rsid w:val="0011590E"/>
    <w:rsid w:val="0011594A"/>
    <w:rsid w:val="00116429"/>
    <w:rsid w:val="00116A4D"/>
    <w:rsid w:val="00116B6A"/>
    <w:rsid w:val="00116DC7"/>
    <w:rsid w:val="00116F73"/>
    <w:rsid w:val="00116F7A"/>
    <w:rsid w:val="0011716D"/>
    <w:rsid w:val="00117E96"/>
    <w:rsid w:val="001204E4"/>
    <w:rsid w:val="0012079D"/>
    <w:rsid w:val="00120AB3"/>
    <w:rsid w:val="001212E7"/>
    <w:rsid w:val="001214AE"/>
    <w:rsid w:val="00121D54"/>
    <w:rsid w:val="00122190"/>
    <w:rsid w:val="0012239D"/>
    <w:rsid w:val="0012277A"/>
    <w:rsid w:val="001235AB"/>
    <w:rsid w:val="00123618"/>
    <w:rsid w:val="00124840"/>
    <w:rsid w:val="00124F47"/>
    <w:rsid w:val="001251AF"/>
    <w:rsid w:val="00125209"/>
    <w:rsid w:val="0012615B"/>
    <w:rsid w:val="00126845"/>
    <w:rsid w:val="00126E1A"/>
    <w:rsid w:val="00127050"/>
    <w:rsid w:val="00130E2C"/>
    <w:rsid w:val="001314AE"/>
    <w:rsid w:val="00131AFF"/>
    <w:rsid w:val="00132FC6"/>
    <w:rsid w:val="001337E7"/>
    <w:rsid w:val="001338B7"/>
    <w:rsid w:val="00134105"/>
    <w:rsid w:val="00134840"/>
    <w:rsid w:val="00134BA8"/>
    <w:rsid w:val="00134D6D"/>
    <w:rsid w:val="001351EB"/>
    <w:rsid w:val="00135F65"/>
    <w:rsid w:val="001365E3"/>
    <w:rsid w:val="001370A3"/>
    <w:rsid w:val="001372D8"/>
    <w:rsid w:val="001373DF"/>
    <w:rsid w:val="00137573"/>
    <w:rsid w:val="00137983"/>
    <w:rsid w:val="00140D1D"/>
    <w:rsid w:val="00141789"/>
    <w:rsid w:val="0014314A"/>
    <w:rsid w:val="0014315B"/>
    <w:rsid w:val="001445ED"/>
    <w:rsid w:val="001448F1"/>
    <w:rsid w:val="00144FDD"/>
    <w:rsid w:val="00145330"/>
    <w:rsid w:val="00145467"/>
    <w:rsid w:val="001458B2"/>
    <w:rsid w:val="00146172"/>
    <w:rsid w:val="0014709F"/>
    <w:rsid w:val="00147997"/>
    <w:rsid w:val="00147A60"/>
    <w:rsid w:val="001509C1"/>
    <w:rsid w:val="00150AB4"/>
    <w:rsid w:val="001512D7"/>
    <w:rsid w:val="00151F34"/>
    <w:rsid w:val="00152908"/>
    <w:rsid w:val="001547C6"/>
    <w:rsid w:val="00155D86"/>
    <w:rsid w:val="00155EE5"/>
    <w:rsid w:val="00156109"/>
    <w:rsid w:val="00156B5E"/>
    <w:rsid w:val="00157EA2"/>
    <w:rsid w:val="001609D6"/>
    <w:rsid w:val="00161793"/>
    <w:rsid w:val="00161C73"/>
    <w:rsid w:val="00163844"/>
    <w:rsid w:val="00164505"/>
    <w:rsid w:val="00164571"/>
    <w:rsid w:val="00164EE1"/>
    <w:rsid w:val="00166DB4"/>
    <w:rsid w:val="00166E70"/>
    <w:rsid w:val="00167018"/>
    <w:rsid w:val="00171E66"/>
    <w:rsid w:val="001738E4"/>
    <w:rsid w:val="00173AB7"/>
    <w:rsid w:val="00174AE6"/>
    <w:rsid w:val="00176380"/>
    <w:rsid w:val="00176568"/>
    <w:rsid w:val="0017722C"/>
    <w:rsid w:val="00177423"/>
    <w:rsid w:val="00177687"/>
    <w:rsid w:val="001776CD"/>
    <w:rsid w:val="00180BDB"/>
    <w:rsid w:val="00180BF8"/>
    <w:rsid w:val="001811BC"/>
    <w:rsid w:val="0018151D"/>
    <w:rsid w:val="00183945"/>
    <w:rsid w:val="00183B37"/>
    <w:rsid w:val="00184725"/>
    <w:rsid w:val="00184BA0"/>
    <w:rsid w:val="0018592E"/>
    <w:rsid w:val="00186DCC"/>
    <w:rsid w:val="00186FCB"/>
    <w:rsid w:val="00187BF5"/>
    <w:rsid w:val="00190316"/>
    <w:rsid w:val="00190479"/>
    <w:rsid w:val="00190505"/>
    <w:rsid w:val="0019056F"/>
    <w:rsid w:val="001906D3"/>
    <w:rsid w:val="00190D71"/>
    <w:rsid w:val="00190FD2"/>
    <w:rsid w:val="00191055"/>
    <w:rsid w:val="00191C40"/>
    <w:rsid w:val="00192AF0"/>
    <w:rsid w:val="00193E25"/>
    <w:rsid w:val="00194778"/>
    <w:rsid w:val="00195A3B"/>
    <w:rsid w:val="00196045"/>
    <w:rsid w:val="00196080"/>
    <w:rsid w:val="001966D8"/>
    <w:rsid w:val="001A0E7B"/>
    <w:rsid w:val="001A32ED"/>
    <w:rsid w:val="001A3380"/>
    <w:rsid w:val="001A364A"/>
    <w:rsid w:val="001A3BB6"/>
    <w:rsid w:val="001A4703"/>
    <w:rsid w:val="001A498A"/>
    <w:rsid w:val="001A4F6A"/>
    <w:rsid w:val="001A69D6"/>
    <w:rsid w:val="001A71FF"/>
    <w:rsid w:val="001B0F83"/>
    <w:rsid w:val="001B13B7"/>
    <w:rsid w:val="001B143A"/>
    <w:rsid w:val="001B1685"/>
    <w:rsid w:val="001B3183"/>
    <w:rsid w:val="001B4872"/>
    <w:rsid w:val="001B490A"/>
    <w:rsid w:val="001B4B13"/>
    <w:rsid w:val="001B59D7"/>
    <w:rsid w:val="001B60A9"/>
    <w:rsid w:val="001B6DB7"/>
    <w:rsid w:val="001B78F1"/>
    <w:rsid w:val="001C038F"/>
    <w:rsid w:val="001C0CF6"/>
    <w:rsid w:val="001C1001"/>
    <w:rsid w:val="001C1DE5"/>
    <w:rsid w:val="001C395F"/>
    <w:rsid w:val="001C3BA3"/>
    <w:rsid w:val="001C4092"/>
    <w:rsid w:val="001C5055"/>
    <w:rsid w:val="001C512A"/>
    <w:rsid w:val="001C5370"/>
    <w:rsid w:val="001C537C"/>
    <w:rsid w:val="001C557D"/>
    <w:rsid w:val="001C6F4D"/>
    <w:rsid w:val="001C796A"/>
    <w:rsid w:val="001C79D7"/>
    <w:rsid w:val="001C7DB9"/>
    <w:rsid w:val="001D00F7"/>
    <w:rsid w:val="001D0168"/>
    <w:rsid w:val="001D02B0"/>
    <w:rsid w:val="001D29A7"/>
    <w:rsid w:val="001D4364"/>
    <w:rsid w:val="001D4399"/>
    <w:rsid w:val="001D6B5A"/>
    <w:rsid w:val="001D794A"/>
    <w:rsid w:val="001E016A"/>
    <w:rsid w:val="001E0606"/>
    <w:rsid w:val="001E216D"/>
    <w:rsid w:val="001E286F"/>
    <w:rsid w:val="001E2A62"/>
    <w:rsid w:val="001E3572"/>
    <w:rsid w:val="001E3C95"/>
    <w:rsid w:val="001E42CC"/>
    <w:rsid w:val="001E4305"/>
    <w:rsid w:val="001E4517"/>
    <w:rsid w:val="001E5166"/>
    <w:rsid w:val="001E74D4"/>
    <w:rsid w:val="001F193B"/>
    <w:rsid w:val="001F1B7D"/>
    <w:rsid w:val="001F28E4"/>
    <w:rsid w:val="001F302F"/>
    <w:rsid w:val="001F415A"/>
    <w:rsid w:val="001F5365"/>
    <w:rsid w:val="001F5513"/>
    <w:rsid w:val="001F6490"/>
    <w:rsid w:val="001F79B8"/>
    <w:rsid w:val="00200596"/>
    <w:rsid w:val="002007CA"/>
    <w:rsid w:val="00200CF4"/>
    <w:rsid w:val="00201122"/>
    <w:rsid w:val="002011FB"/>
    <w:rsid w:val="00201520"/>
    <w:rsid w:val="00201637"/>
    <w:rsid w:val="00201FB4"/>
    <w:rsid w:val="00202238"/>
    <w:rsid w:val="00202268"/>
    <w:rsid w:val="0020261A"/>
    <w:rsid w:val="00202A0E"/>
    <w:rsid w:val="002036D3"/>
    <w:rsid w:val="00203D36"/>
    <w:rsid w:val="00203D3B"/>
    <w:rsid w:val="00203D56"/>
    <w:rsid w:val="00204000"/>
    <w:rsid w:val="002045D2"/>
    <w:rsid w:val="002067A2"/>
    <w:rsid w:val="00210CA7"/>
    <w:rsid w:val="00212EE5"/>
    <w:rsid w:val="00213812"/>
    <w:rsid w:val="00213AF2"/>
    <w:rsid w:val="00214B13"/>
    <w:rsid w:val="00214D3A"/>
    <w:rsid w:val="00215458"/>
    <w:rsid w:val="0021572E"/>
    <w:rsid w:val="00216428"/>
    <w:rsid w:val="002167A7"/>
    <w:rsid w:val="00216A63"/>
    <w:rsid w:val="00216BBA"/>
    <w:rsid w:val="00216FF9"/>
    <w:rsid w:val="00217494"/>
    <w:rsid w:val="002174E7"/>
    <w:rsid w:val="0022024A"/>
    <w:rsid w:val="0022187E"/>
    <w:rsid w:val="00222D66"/>
    <w:rsid w:val="00222E55"/>
    <w:rsid w:val="0022333C"/>
    <w:rsid w:val="00223BB0"/>
    <w:rsid w:val="00224004"/>
    <w:rsid w:val="00224375"/>
    <w:rsid w:val="00225172"/>
    <w:rsid w:val="0022764A"/>
    <w:rsid w:val="0022768E"/>
    <w:rsid w:val="0022788C"/>
    <w:rsid w:val="00227CA3"/>
    <w:rsid w:val="00227DD5"/>
    <w:rsid w:val="002308DD"/>
    <w:rsid w:val="00230CC7"/>
    <w:rsid w:val="00232E87"/>
    <w:rsid w:val="00233A0E"/>
    <w:rsid w:val="00233A76"/>
    <w:rsid w:val="00235273"/>
    <w:rsid w:val="002356C4"/>
    <w:rsid w:val="00235A4B"/>
    <w:rsid w:val="00235C36"/>
    <w:rsid w:val="00237300"/>
    <w:rsid w:val="00237BD5"/>
    <w:rsid w:val="00237F26"/>
    <w:rsid w:val="002405A6"/>
    <w:rsid w:val="002414AB"/>
    <w:rsid w:val="00241665"/>
    <w:rsid w:val="00241773"/>
    <w:rsid w:val="00242909"/>
    <w:rsid w:val="00244785"/>
    <w:rsid w:val="0024666D"/>
    <w:rsid w:val="0024690C"/>
    <w:rsid w:val="002476C8"/>
    <w:rsid w:val="00251CFA"/>
    <w:rsid w:val="00251FDF"/>
    <w:rsid w:val="00252EBD"/>
    <w:rsid w:val="00253C40"/>
    <w:rsid w:val="00253CE9"/>
    <w:rsid w:val="0025642C"/>
    <w:rsid w:val="0025792B"/>
    <w:rsid w:val="002600B6"/>
    <w:rsid w:val="002604D6"/>
    <w:rsid w:val="0026064B"/>
    <w:rsid w:val="002611B2"/>
    <w:rsid w:val="002612D0"/>
    <w:rsid w:val="002637DB"/>
    <w:rsid w:val="00263E52"/>
    <w:rsid w:val="002666B8"/>
    <w:rsid w:val="00266F6C"/>
    <w:rsid w:val="00267353"/>
    <w:rsid w:val="00267ECA"/>
    <w:rsid w:val="002702A8"/>
    <w:rsid w:val="00271477"/>
    <w:rsid w:val="002715F5"/>
    <w:rsid w:val="00271B83"/>
    <w:rsid w:val="00272536"/>
    <w:rsid w:val="00273040"/>
    <w:rsid w:val="002758F1"/>
    <w:rsid w:val="002768D1"/>
    <w:rsid w:val="002769CD"/>
    <w:rsid w:val="002778E5"/>
    <w:rsid w:val="00277936"/>
    <w:rsid w:val="002820E8"/>
    <w:rsid w:val="002829C7"/>
    <w:rsid w:val="00283C36"/>
    <w:rsid w:val="00284510"/>
    <w:rsid w:val="00285623"/>
    <w:rsid w:val="00285693"/>
    <w:rsid w:val="0028569D"/>
    <w:rsid w:val="00285919"/>
    <w:rsid w:val="00286A18"/>
    <w:rsid w:val="00286E73"/>
    <w:rsid w:val="00287C9E"/>
    <w:rsid w:val="00290ACB"/>
    <w:rsid w:val="002910BA"/>
    <w:rsid w:val="00292320"/>
    <w:rsid w:val="00292BB8"/>
    <w:rsid w:val="00292E7E"/>
    <w:rsid w:val="002930BF"/>
    <w:rsid w:val="00293E95"/>
    <w:rsid w:val="00294060"/>
    <w:rsid w:val="002948A8"/>
    <w:rsid w:val="00294E9B"/>
    <w:rsid w:val="002960BC"/>
    <w:rsid w:val="00296729"/>
    <w:rsid w:val="00296B51"/>
    <w:rsid w:val="002A08FE"/>
    <w:rsid w:val="002A1B22"/>
    <w:rsid w:val="002A1C01"/>
    <w:rsid w:val="002A353B"/>
    <w:rsid w:val="002A368E"/>
    <w:rsid w:val="002A5622"/>
    <w:rsid w:val="002A7497"/>
    <w:rsid w:val="002A7D66"/>
    <w:rsid w:val="002A7EFC"/>
    <w:rsid w:val="002B09A1"/>
    <w:rsid w:val="002B0D24"/>
    <w:rsid w:val="002B10BA"/>
    <w:rsid w:val="002B16CC"/>
    <w:rsid w:val="002B16DC"/>
    <w:rsid w:val="002B19BD"/>
    <w:rsid w:val="002B2323"/>
    <w:rsid w:val="002B31AA"/>
    <w:rsid w:val="002B3CE3"/>
    <w:rsid w:val="002B3F06"/>
    <w:rsid w:val="002B454E"/>
    <w:rsid w:val="002B5461"/>
    <w:rsid w:val="002B5C11"/>
    <w:rsid w:val="002B6001"/>
    <w:rsid w:val="002B6289"/>
    <w:rsid w:val="002B6951"/>
    <w:rsid w:val="002B76BD"/>
    <w:rsid w:val="002C0E0C"/>
    <w:rsid w:val="002C0F18"/>
    <w:rsid w:val="002C1FBB"/>
    <w:rsid w:val="002C21D2"/>
    <w:rsid w:val="002C2AC6"/>
    <w:rsid w:val="002C36EA"/>
    <w:rsid w:val="002C3735"/>
    <w:rsid w:val="002C3BE7"/>
    <w:rsid w:val="002C5153"/>
    <w:rsid w:val="002C5814"/>
    <w:rsid w:val="002C5CC1"/>
    <w:rsid w:val="002C62E7"/>
    <w:rsid w:val="002C65B6"/>
    <w:rsid w:val="002D0370"/>
    <w:rsid w:val="002D198D"/>
    <w:rsid w:val="002D2A7E"/>
    <w:rsid w:val="002D3894"/>
    <w:rsid w:val="002D3F49"/>
    <w:rsid w:val="002D4CC7"/>
    <w:rsid w:val="002D4FBE"/>
    <w:rsid w:val="002D526F"/>
    <w:rsid w:val="002D52A2"/>
    <w:rsid w:val="002D5381"/>
    <w:rsid w:val="002D5556"/>
    <w:rsid w:val="002D5BF7"/>
    <w:rsid w:val="002D6A81"/>
    <w:rsid w:val="002D7018"/>
    <w:rsid w:val="002D72C3"/>
    <w:rsid w:val="002E1111"/>
    <w:rsid w:val="002E1D34"/>
    <w:rsid w:val="002E2704"/>
    <w:rsid w:val="002E2724"/>
    <w:rsid w:val="002E272A"/>
    <w:rsid w:val="002E2B93"/>
    <w:rsid w:val="002E2BED"/>
    <w:rsid w:val="002E3654"/>
    <w:rsid w:val="002E48E0"/>
    <w:rsid w:val="002E568B"/>
    <w:rsid w:val="002E5F8E"/>
    <w:rsid w:val="002E6130"/>
    <w:rsid w:val="002E7011"/>
    <w:rsid w:val="002E7CA1"/>
    <w:rsid w:val="002F03EC"/>
    <w:rsid w:val="002F1C8C"/>
    <w:rsid w:val="002F1E4E"/>
    <w:rsid w:val="002F2467"/>
    <w:rsid w:val="002F28ED"/>
    <w:rsid w:val="002F2AF3"/>
    <w:rsid w:val="002F367F"/>
    <w:rsid w:val="002F3972"/>
    <w:rsid w:val="002F4F52"/>
    <w:rsid w:val="002F5196"/>
    <w:rsid w:val="002F583F"/>
    <w:rsid w:val="002F5889"/>
    <w:rsid w:val="002F62ED"/>
    <w:rsid w:val="002F6702"/>
    <w:rsid w:val="002F77EF"/>
    <w:rsid w:val="002F7C54"/>
    <w:rsid w:val="003000FE"/>
    <w:rsid w:val="0030012B"/>
    <w:rsid w:val="00300732"/>
    <w:rsid w:val="00300B71"/>
    <w:rsid w:val="003013ED"/>
    <w:rsid w:val="00302A56"/>
    <w:rsid w:val="00302D95"/>
    <w:rsid w:val="00302E72"/>
    <w:rsid w:val="00304FAF"/>
    <w:rsid w:val="00305C77"/>
    <w:rsid w:val="0030770F"/>
    <w:rsid w:val="00311C70"/>
    <w:rsid w:val="003126D5"/>
    <w:rsid w:val="003141FD"/>
    <w:rsid w:val="00315C69"/>
    <w:rsid w:val="00322DEE"/>
    <w:rsid w:val="00323781"/>
    <w:rsid w:val="003237EB"/>
    <w:rsid w:val="003238F8"/>
    <w:rsid w:val="003242F2"/>
    <w:rsid w:val="003246A1"/>
    <w:rsid w:val="00324D06"/>
    <w:rsid w:val="00325469"/>
    <w:rsid w:val="00327EAD"/>
    <w:rsid w:val="0033052C"/>
    <w:rsid w:val="00330570"/>
    <w:rsid w:val="003319ED"/>
    <w:rsid w:val="00331AAA"/>
    <w:rsid w:val="00331EDD"/>
    <w:rsid w:val="00332172"/>
    <w:rsid w:val="0033268F"/>
    <w:rsid w:val="00332888"/>
    <w:rsid w:val="00332A57"/>
    <w:rsid w:val="00333C34"/>
    <w:rsid w:val="00333D47"/>
    <w:rsid w:val="00333FB3"/>
    <w:rsid w:val="00334AEC"/>
    <w:rsid w:val="00334F18"/>
    <w:rsid w:val="00335CE1"/>
    <w:rsid w:val="00335F2B"/>
    <w:rsid w:val="00340313"/>
    <w:rsid w:val="00340A5F"/>
    <w:rsid w:val="00341CC1"/>
    <w:rsid w:val="003421F8"/>
    <w:rsid w:val="0034268F"/>
    <w:rsid w:val="003461A5"/>
    <w:rsid w:val="0034635A"/>
    <w:rsid w:val="0034714D"/>
    <w:rsid w:val="003476B3"/>
    <w:rsid w:val="003479CA"/>
    <w:rsid w:val="00347D07"/>
    <w:rsid w:val="00350A27"/>
    <w:rsid w:val="00350A6A"/>
    <w:rsid w:val="00350DDB"/>
    <w:rsid w:val="00351A78"/>
    <w:rsid w:val="00351F14"/>
    <w:rsid w:val="003524CA"/>
    <w:rsid w:val="003526DF"/>
    <w:rsid w:val="00352C77"/>
    <w:rsid w:val="00353085"/>
    <w:rsid w:val="00353095"/>
    <w:rsid w:val="0035349F"/>
    <w:rsid w:val="00353901"/>
    <w:rsid w:val="003542AB"/>
    <w:rsid w:val="00354813"/>
    <w:rsid w:val="0035603E"/>
    <w:rsid w:val="003560C7"/>
    <w:rsid w:val="0035658A"/>
    <w:rsid w:val="00356C3D"/>
    <w:rsid w:val="0036016D"/>
    <w:rsid w:val="0036020C"/>
    <w:rsid w:val="003612B6"/>
    <w:rsid w:val="003615C7"/>
    <w:rsid w:val="003618D5"/>
    <w:rsid w:val="00361A06"/>
    <w:rsid w:val="003626DF"/>
    <w:rsid w:val="003633FE"/>
    <w:rsid w:val="00363A99"/>
    <w:rsid w:val="00364D65"/>
    <w:rsid w:val="00365822"/>
    <w:rsid w:val="00365EC8"/>
    <w:rsid w:val="003665F7"/>
    <w:rsid w:val="00366859"/>
    <w:rsid w:val="003700B1"/>
    <w:rsid w:val="003702C7"/>
    <w:rsid w:val="00370D08"/>
    <w:rsid w:val="0037252F"/>
    <w:rsid w:val="003736AD"/>
    <w:rsid w:val="00373D8E"/>
    <w:rsid w:val="003740C7"/>
    <w:rsid w:val="00375AA5"/>
    <w:rsid w:val="00377DC4"/>
    <w:rsid w:val="0038188A"/>
    <w:rsid w:val="00382594"/>
    <w:rsid w:val="00382F65"/>
    <w:rsid w:val="00384935"/>
    <w:rsid w:val="00385424"/>
    <w:rsid w:val="0038634A"/>
    <w:rsid w:val="00386EF2"/>
    <w:rsid w:val="0038740A"/>
    <w:rsid w:val="0038770D"/>
    <w:rsid w:val="00390025"/>
    <w:rsid w:val="00390DB9"/>
    <w:rsid w:val="003911C3"/>
    <w:rsid w:val="003917F8"/>
    <w:rsid w:val="00391CCD"/>
    <w:rsid w:val="0039343A"/>
    <w:rsid w:val="00395017"/>
    <w:rsid w:val="0039532A"/>
    <w:rsid w:val="003959D7"/>
    <w:rsid w:val="00395DA0"/>
    <w:rsid w:val="0039721C"/>
    <w:rsid w:val="003A13FC"/>
    <w:rsid w:val="003A18DB"/>
    <w:rsid w:val="003A19C0"/>
    <w:rsid w:val="003A1D5C"/>
    <w:rsid w:val="003A214B"/>
    <w:rsid w:val="003A43B2"/>
    <w:rsid w:val="003A4CD3"/>
    <w:rsid w:val="003A4ED6"/>
    <w:rsid w:val="003A590D"/>
    <w:rsid w:val="003A67B8"/>
    <w:rsid w:val="003A693E"/>
    <w:rsid w:val="003A69A4"/>
    <w:rsid w:val="003A7D56"/>
    <w:rsid w:val="003B0783"/>
    <w:rsid w:val="003B0C24"/>
    <w:rsid w:val="003B3DD7"/>
    <w:rsid w:val="003B4BF2"/>
    <w:rsid w:val="003B4D50"/>
    <w:rsid w:val="003B4D8E"/>
    <w:rsid w:val="003B6F17"/>
    <w:rsid w:val="003C0362"/>
    <w:rsid w:val="003C0809"/>
    <w:rsid w:val="003C17C4"/>
    <w:rsid w:val="003C1DB8"/>
    <w:rsid w:val="003C2BA0"/>
    <w:rsid w:val="003C3217"/>
    <w:rsid w:val="003C3383"/>
    <w:rsid w:val="003C5038"/>
    <w:rsid w:val="003C5CAE"/>
    <w:rsid w:val="003C5CED"/>
    <w:rsid w:val="003C5F75"/>
    <w:rsid w:val="003C6029"/>
    <w:rsid w:val="003C7F8E"/>
    <w:rsid w:val="003D0148"/>
    <w:rsid w:val="003D0A5E"/>
    <w:rsid w:val="003D353C"/>
    <w:rsid w:val="003D46AF"/>
    <w:rsid w:val="003D4978"/>
    <w:rsid w:val="003D6BBA"/>
    <w:rsid w:val="003D76EC"/>
    <w:rsid w:val="003E0174"/>
    <w:rsid w:val="003E0EF6"/>
    <w:rsid w:val="003E11D3"/>
    <w:rsid w:val="003E13CC"/>
    <w:rsid w:val="003E1E32"/>
    <w:rsid w:val="003E3399"/>
    <w:rsid w:val="003E427D"/>
    <w:rsid w:val="003E4CBC"/>
    <w:rsid w:val="003E5FB9"/>
    <w:rsid w:val="003E6309"/>
    <w:rsid w:val="003E722B"/>
    <w:rsid w:val="003E7ADB"/>
    <w:rsid w:val="003E7D82"/>
    <w:rsid w:val="003F0999"/>
    <w:rsid w:val="003F0A17"/>
    <w:rsid w:val="003F0C12"/>
    <w:rsid w:val="003F0C7A"/>
    <w:rsid w:val="003F0C90"/>
    <w:rsid w:val="003F119F"/>
    <w:rsid w:val="003F1FC5"/>
    <w:rsid w:val="003F2703"/>
    <w:rsid w:val="003F273F"/>
    <w:rsid w:val="003F36E4"/>
    <w:rsid w:val="003F3BE5"/>
    <w:rsid w:val="003F6ABE"/>
    <w:rsid w:val="003F6DA5"/>
    <w:rsid w:val="003F7057"/>
    <w:rsid w:val="00400A46"/>
    <w:rsid w:val="00400AD6"/>
    <w:rsid w:val="00401112"/>
    <w:rsid w:val="00401552"/>
    <w:rsid w:val="00401B04"/>
    <w:rsid w:val="00401E65"/>
    <w:rsid w:val="004020CA"/>
    <w:rsid w:val="00402892"/>
    <w:rsid w:val="00404558"/>
    <w:rsid w:val="00404E6B"/>
    <w:rsid w:val="00405503"/>
    <w:rsid w:val="00405BFD"/>
    <w:rsid w:val="004074B1"/>
    <w:rsid w:val="004115CA"/>
    <w:rsid w:val="0041198B"/>
    <w:rsid w:val="00411A23"/>
    <w:rsid w:val="004127B2"/>
    <w:rsid w:val="00412939"/>
    <w:rsid w:val="0041370C"/>
    <w:rsid w:val="00413848"/>
    <w:rsid w:val="00413A93"/>
    <w:rsid w:val="00414CE5"/>
    <w:rsid w:val="004152E5"/>
    <w:rsid w:val="004155C8"/>
    <w:rsid w:val="00415DED"/>
    <w:rsid w:val="00416128"/>
    <w:rsid w:val="00416364"/>
    <w:rsid w:val="00416BB2"/>
    <w:rsid w:val="00416F4A"/>
    <w:rsid w:val="0042095B"/>
    <w:rsid w:val="00421CC7"/>
    <w:rsid w:val="004234E9"/>
    <w:rsid w:val="00424A39"/>
    <w:rsid w:val="0043180B"/>
    <w:rsid w:val="00431A16"/>
    <w:rsid w:val="00432734"/>
    <w:rsid w:val="0043290B"/>
    <w:rsid w:val="00435767"/>
    <w:rsid w:val="004358DC"/>
    <w:rsid w:val="00435B76"/>
    <w:rsid w:val="00436495"/>
    <w:rsid w:val="004366AF"/>
    <w:rsid w:val="004379B7"/>
    <w:rsid w:val="00437A1B"/>
    <w:rsid w:val="00437D86"/>
    <w:rsid w:val="00437EAA"/>
    <w:rsid w:val="004417A5"/>
    <w:rsid w:val="0044305F"/>
    <w:rsid w:val="0044316A"/>
    <w:rsid w:val="0044402A"/>
    <w:rsid w:val="004466F4"/>
    <w:rsid w:val="00446E9E"/>
    <w:rsid w:val="004470BC"/>
    <w:rsid w:val="004474F1"/>
    <w:rsid w:val="00450217"/>
    <w:rsid w:val="00450389"/>
    <w:rsid w:val="00451787"/>
    <w:rsid w:val="00451809"/>
    <w:rsid w:val="00453431"/>
    <w:rsid w:val="004541E5"/>
    <w:rsid w:val="0045428D"/>
    <w:rsid w:val="004544D6"/>
    <w:rsid w:val="004554BF"/>
    <w:rsid w:val="00456349"/>
    <w:rsid w:val="00456B1F"/>
    <w:rsid w:val="00457F94"/>
    <w:rsid w:val="004609D7"/>
    <w:rsid w:val="00462017"/>
    <w:rsid w:val="0046220C"/>
    <w:rsid w:val="004645F1"/>
    <w:rsid w:val="00464A49"/>
    <w:rsid w:val="00465165"/>
    <w:rsid w:val="0046541D"/>
    <w:rsid w:val="004669DA"/>
    <w:rsid w:val="004672D6"/>
    <w:rsid w:val="004673F2"/>
    <w:rsid w:val="00467D9E"/>
    <w:rsid w:val="0047003F"/>
    <w:rsid w:val="00470C09"/>
    <w:rsid w:val="00471253"/>
    <w:rsid w:val="0047165E"/>
    <w:rsid w:val="004727C7"/>
    <w:rsid w:val="00473004"/>
    <w:rsid w:val="00473572"/>
    <w:rsid w:val="0047430E"/>
    <w:rsid w:val="00474FE5"/>
    <w:rsid w:val="004763BA"/>
    <w:rsid w:val="0047689D"/>
    <w:rsid w:val="00476A32"/>
    <w:rsid w:val="0047765B"/>
    <w:rsid w:val="00480756"/>
    <w:rsid w:val="004807E5"/>
    <w:rsid w:val="00481250"/>
    <w:rsid w:val="0048148B"/>
    <w:rsid w:val="00481669"/>
    <w:rsid w:val="00481759"/>
    <w:rsid w:val="00481ACF"/>
    <w:rsid w:val="004821E8"/>
    <w:rsid w:val="0048231C"/>
    <w:rsid w:val="004827E0"/>
    <w:rsid w:val="0048362D"/>
    <w:rsid w:val="00484171"/>
    <w:rsid w:val="0048465E"/>
    <w:rsid w:val="00484A20"/>
    <w:rsid w:val="00484FB6"/>
    <w:rsid w:val="0048532D"/>
    <w:rsid w:val="004859AB"/>
    <w:rsid w:val="0048611C"/>
    <w:rsid w:val="0048673A"/>
    <w:rsid w:val="00486C32"/>
    <w:rsid w:val="004870EB"/>
    <w:rsid w:val="004900F0"/>
    <w:rsid w:val="004918DB"/>
    <w:rsid w:val="004920D2"/>
    <w:rsid w:val="0049230B"/>
    <w:rsid w:val="00492E39"/>
    <w:rsid w:val="00493FC2"/>
    <w:rsid w:val="004958EA"/>
    <w:rsid w:val="00496AB5"/>
    <w:rsid w:val="00496FBC"/>
    <w:rsid w:val="00496FCF"/>
    <w:rsid w:val="004976F7"/>
    <w:rsid w:val="004979CB"/>
    <w:rsid w:val="00497A24"/>
    <w:rsid w:val="00497C68"/>
    <w:rsid w:val="004A01CF"/>
    <w:rsid w:val="004A09C1"/>
    <w:rsid w:val="004A0AFB"/>
    <w:rsid w:val="004A3228"/>
    <w:rsid w:val="004A39D7"/>
    <w:rsid w:val="004A4D20"/>
    <w:rsid w:val="004A4E24"/>
    <w:rsid w:val="004A635E"/>
    <w:rsid w:val="004A737C"/>
    <w:rsid w:val="004B0DFB"/>
    <w:rsid w:val="004B13D9"/>
    <w:rsid w:val="004B1886"/>
    <w:rsid w:val="004B2515"/>
    <w:rsid w:val="004B2805"/>
    <w:rsid w:val="004B32D3"/>
    <w:rsid w:val="004B375E"/>
    <w:rsid w:val="004B5686"/>
    <w:rsid w:val="004B5BD1"/>
    <w:rsid w:val="004B5D2A"/>
    <w:rsid w:val="004B5F97"/>
    <w:rsid w:val="004B6C83"/>
    <w:rsid w:val="004B78ED"/>
    <w:rsid w:val="004C1484"/>
    <w:rsid w:val="004C2A36"/>
    <w:rsid w:val="004C2A8E"/>
    <w:rsid w:val="004C2B7E"/>
    <w:rsid w:val="004C3700"/>
    <w:rsid w:val="004C5FCA"/>
    <w:rsid w:val="004C68C9"/>
    <w:rsid w:val="004D13F6"/>
    <w:rsid w:val="004D1622"/>
    <w:rsid w:val="004D17AA"/>
    <w:rsid w:val="004D3585"/>
    <w:rsid w:val="004D3E69"/>
    <w:rsid w:val="004D43C9"/>
    <w:rsid w:val="004D55AC"/>
    <w:rsid w:val="004D59D7"/>
    <w:rsid w:val="004E076B"/>
    <w:rsid w:val="004E0CD1"/>
    <w:rsid w:val="004E0FAB"/>
    <w:rsid w:val="004E1641"/>
    <w:rsid w:val="004E3693"/>
    <w:rsid w:val="004E50A3"/>
    <w:rsid w:val="004E70A2"/>
    <w:rsid w:val="004E7F19"/>
    <w:rsid w:val="004F02A7"/>
    <w:rsid w:val="004F08E2"/>
    <w:rsid w:val="004F0C3A"/>
    <w:rsid w:val="004F1EDA"/>
    <w:rsid w:val="004F2B24"/>
    <w:rsid w:val="004F392D"/>
    <w:rsid w:val="004F4A46"/>
    <w:rsid w:val="004F5363"/>
    <w:rsid w:val="004F5862"/>
    <w:rsid w:val="004F6C74"/>
    <w:rsid w:val="004F7E3E"/>
    <w:rsid w:val="00500409"/>
    <w:rsid w:val="00501259"/>
    <w:rsid w:val="005013A1"/>
    <w:rsid w:val="005013B2"/>
    <w:rsid w:val="00501E91"/>
    <w:rsid w:val="005023BB"/>
    <w:rsid w:val="005031C9"/>
    <w:rsid w:val="005032C1"/>
    <w:rsid w:val="00503DA2"/>
    <w:rsid w:val="00505957"/>
    <w:rsid w:val="00507ACB"/>
    <w:rsid w:val="00507D16"/>
    <w:rsid w:val="00510125"/>
    <w:rsid w:val="00510D38"/>
    <w:rsid w:val="00510D5C"/>
    <w:rsid w:val="00511518"/>
    <w:rsid w:val="005120D5"/>
    <w:rsid w:val="00514334"/>
    <w:rsid w:val="00514836"/>
    <w:rsid w:val="00517ABC"/>
    <w:rsid w:val="00520026"/>
    <w:rsid w:val="0052004B"/>
    <w:rsid w:val="00521636"/>
    <w:rsid w:val="0052226D"/>
    <w:rsid w:val="00523330"/>
    <w:rsid w:val="00523D5B"/>
    <w:rsid w:val="0052449E"/>
    <w:rsid w:val="00524612"/>
    <w:rsid w:val="005253F6"/>
    <w:rsid w:val="00525BD4"/>
    <w:rsid w:val="00527894"/>
    <w:rsid w:val="00530B89"/>
    <w:rsid w:val="00530D76"/>
    <w:rsid w:val="00531B6D"/>
    <w:rsid w:val="00532DE4"/>
    <w:rsid w:val="005341AC"/>
    <w:rsid w:val="00534C0E"/>
    <w:rsid w:val="00534D95"/>
    <w:rsid w:val="00536D44"/>
    <w:rsid w:val="0054057A"/>
    <w:rsid w:val="005407BB"/>
    <w:rsid w:val="005415AB"/>
    <w:rsid w:val="00542A5A"/>
    <w:rsid w:val="00542AEC"/>
    <w:rsid w:val="0054441A"/>
    <w:rsid w:val="0054489C"/>
    <w:rsid w:val="005456EC"/>
    <w:rsid w:val="005457A0"/>
    <w:rsid w:val="00545D12"/>
    <w:rsid w:val="00545F2B"/>
    <w:rsid w:val="005474D0"/>
    <w:rsid w:val="0055056C"/>
    <w:rsid w:val="00550589"/>
    <w:rsid w:val="005520D7"/>
    <w:rsid w:val="00552259"/>
    <w:rsid w:val="005534BC"/>
    <w:rsid w:val="005535B7"/>
    <w:rsid w:val="005536D9"/>
    <w:rsid w:val="00554A75"/>
    <w:rsid w:val="0055505E"/>
    <w:rsid w:val="00555667"/>
    <w:rsid w:val="00556960"/>
    <w:rsid w:val="00560014"/>
    <w:rsid w:val="005607A9"/>
    <w:rsid w:val="00560860"/>
    <w:rsid w:val="0056103D"/>
    <w:rsid w:val="00561045"/>
    <w:rsid w:val="005614A6"/>
    <w:rsid w:val="00561F45"/>
    <w:rsid w:val="005621E7"/>
    <w:rsid w:val="00562430"/>
    <w:rsid w:val="00562AED"/>
    <w:rsid w:val="00562DA2"/>
    <w:rsid w:val="0056398D"/>
    <w:rsid w:val="00563E1E"/>
    <w:rsid w:val="00563EBF"/>
    <w:rsid w:val="00564DDD"/>
    <w:rsid w:val="00564FB9"/>
    <w:rsid w:val="0056526F"/>
    <w:rsid w:val="005663A9"/>
    <w:rsid w:val="00567144"/>
    <w:rsid w:val="0056773C"/>
    <w:rsid w:val="00567D6A"/>
    <w:rsid w:val="00571DBC"/>
    <w:rsid w:val="005722F7"/>
    <w:rsid w:val="00572F66"/>
    <w:rsid w:val="00573D8A"/>
    <w:rsid w:val="00574551"/>
    <w:rsid w:val="005746B5"/>
    <w:rsid w:val="0057490C"/>
    <w:rsid w:val="00575329"/>
    <w:rsid w:val="00576287"/>
    <w:rsid w:val="005814F0"/>
    <w:rsid w:val="00582270"/>
    <w:rsid w:val="00583485"/>
    <w:rsid w:val="005839AE"/>
    <w:rsid w:val="0058446F"/>
    <w:rsid w:val="00584CC5"/>
    <w:rsid w:val="005875C1"/>
    <w:rsid w:val="00587FA5"/>
    <w:rsid w:val="00590DCD"/>
    <w:rsid w:val="0059181A"/>
    <w:rsid w:val="00591E5C"/>
    <w:rsid w:val="0059257A"/>
    <w:rsid w:val="00593E1F"/>
    <w:rsid w:val="00594806"/>
    <w:rsid w:val="00595393"/>
    <w:rsid w:val="00595DDC"/>
    <w:rsid w:val="00596295"/>
    <w:rsid w:val="00596E1B"/>
    <w:rsid w:val="0059730F"/>
    <w:rsid w:val="0059794A"/>
    <w:rsid w:val="00597FAA"/>
    <w:rsid w:val="005A05E2"/>
    <w:rsid w:val="005A05E5"/>
    <w:rsid w:val="005A0F40"/>
    <w:rsid w:val="005A125E"/>
    <w:rsid w:val="005A223F"/>
    <w:rsid w:val="005A3A16"/>
    <w:rsid w:val="005A3AFC"/>
    <w:rsid w:val="005A4412"/>
    <w:rsid w:val="005A5500"/>
    <w:rsid w:val="005A5992"/>
    <w:rsid w:val="005A5E68"/>
    <w:rsid w:val="005B0319"/>
    <w:rsid w:val="005B03DB"/>
    <w:rsid w:val="005B0A6C"/>
    <w:rsid w:val="005B0AC1"/>
    <w:rsid w:val="005B16F2"/>
    <w:rsid w:val="005B193E"/>
    <w:rsid w:val="005B19CF"/>
    <w:rsid w:val="005B1D2D"/>
    <w:rsid w:val="005B4A28"/>
    <w:rsid w:val="005B4FA1"/>
    <w:rsid w:val="005B7193"/>
    <w:rsid w:val="005B7CB8"/>
    <w:rsid w:val="005C13E0"/>
    <w:rsid w:val="005C2530"/>
    <w:rsid w:val="005C29C2"/>
    <w:rsid w:val="005C361F"/>
    <w:rsid w:val="005C421D"/>
    <w:rsid w:val="005C4551"/>
    <w:rsid w:val="005C53EB"/>
    <w:rsid w:val="005C5735"/>
    <w:rsid w:val="005C6CAA"/>
    <w:rsid w:val="005C7AB3"/>
    <w:rsid w:val="005D1530"/>
    <w:rsid w:val="005D1EA9"/>
    <w:rsid w:val="005D2BEE"/>
    <w:rsid w:val="005D3879"/>
    <w:rsid w:val="005D3A05"/>
    <w:rsid w:val="005D443C"/>
    <w:rsid w:val="005D48EA"/>
    <w:rsid w:val="005D6638"/>
    <w:rsid w:val="005D786C"/>
    <w:rsid w:val="005E0CF7"/>
    <w:rsid w:val="005E1237"/>
    <w:rsid w:val="005E13BD"/>
    <w:rsid w:val="005E1DB3"/>
    <w:rsid w:val="005E290F"/>
    <w:rsid w:val="005E2B0B"/>
    <w:rsid w:val="005E3286"/>
    <w:rsid w:val="005E32D3"/>
    <w:rsid w:val="005E35F9"/>
    <w:rsid w:val="005E4466"/>
    <w:rsid w:val="005E453C"/>
    <w:rsid w:val="005E5230"/>
    <w:rsid w:val="005E66D1"/>
    <w:rsid w:val="005E7655"/>
    <w:rsid w:val="005E77DE"/>
    <w:rsid w:val="005E7993"/>
    <w:rsid w:val="005E7E77"/>
    <w:rsid w:val="005F154B"/>
    <w:rsid w:val="005F17FB"/>
    <w:rsid w:val="005F1D2E"/>
    <w:rsid w:val="005F33D7"/>
    <w:rsid w:val="005F343C"/>
    <w:rsid w:val="005F35A7"/>
    <w:rsid w:val="005F3E96"/>
    <w:rsid w:val="005F4756"/>
    <w:rsid w:val="005F6460"/>
    <w:rsid w:val="005F65DE"/>
    <w:rsid w:val="005F699B"/>
    <w:rsid w:val="00600881"/>
    <w:rsid w:val="00600A82"/>
    <w:rsid w:val="00600F78"/>
    <w:rsid w:val="00601B1E"/>
    <w:rsid w:val="00602521"/>
    <w:rsid w:val="0060297A"/>
    <w:rsid w:val="00602D50"/>
    <w:rsid w:val="00603105"/>
    <w:rsid w:val="0060402D"/>
    <w:rsid w:val="006042B7"/>
    <w:rsid w:val="00606A5C"/>
    <w:rsid w:val="00606A5F"/>
    <w:rsid w:val="006072DA"/>
    <w:rsid w:val="00610416"/>
    <w:rsid w:val="00610BAA"/>
    <w:rsid w:val="00613C45"/>
    <w:rsid w:val="00613E69"/>
    <w:rsid w:val="00615027"/>
    <w:rsid w:val="0061669D"/>
    <w:rsid w:val="00617238"/>
    <w:rsid w:val="00620830"/>
    <w:rsid w:val="00620B51"/>
    <w:rsid w:val="00621611"/>
    <w:rsid w:val="00621AF9"/>
    <w:rsid w:val="00622683"/>
    <w:rsid w:val="00623711"/>
    <w:rsid w:val="006246A2"/>
    <w:rsid w:val="00624FF6"/>
    <w:rsid w:val="00626D4A"/>
    <w:rsid w:val="00627680"/>
    <w:rsid w:val="0062785F"/>
    <w:rsid w:val="00627ADB"/>
    <w:rsid w:val="00627E7E"/>
    <w:rsid w:val="0063092A"/>
    <w:rsid w:val="00631AC6"/>
    <w:rsid w:val="00633655"/>
    <w:rsid w:val="00634718"/>
    <w:rsid w:val="0063477F"/>
    <w:rsid w:val="00635D2A"/>
    <w:rsid w:val="00635D8A"/>
    <w:rsid w:val="00635DCB"/>
    <w:rsid w:val="00637AE7"/>
    <w:rsid w:val="006408BB"/>
    <w:rsid w:val="00642F54"/>
    <w:rsid w:val="00643331"/>
    <w:rsid w:val="0064339E"/>
    <w:rsid w:val="0064342B"/>
    <w:rsid w:val="0064375B"/>
    <w:rsid w:val="00643CE6"/>
    <w:rsid w:val="00644E09"/>
    <w:rsid w:val="00645020"/>
    <w:rsid w:val="00645306"/>
    <w:rsid w:val="00645E5F"/>
    <w:rsid w:val="0064770D"/>
    <w:rsid w:val="00650F92"/>
    <w:rsid w:val="00651613"/>
    <w:rsid w:val="00651D0E"/>
    <w:rsid w:val="00652416"/>
    <w:rsid w:val="006528DF"/>
    <w:rsid w:val="006529D0"/>
    <w:rsid w:val="00653726"/>
    <w:rsid w:val="00654485"/>
    <w:rsid w:val="00654503"/>
    <w:rsid w:val="0065451F"/>
    <w:rsid w:val="00654C02"/>
    <w:rsid w:val="00655678"/>
    <w:rsid w:val="006557CB"/>
    <w:rsid w:val="00657345"/>
    <w:rsid w:val="006602C1"/>
    <w:rsid w:val="00660667"/>
    <w:rsid w:val="006613C1"/>
    <w:rsid w:val="006616D3"/>
    <w:rsid w:val="00662A64"/>
    <w:rsid w:val="00662B04"/>
    <w:rsid w:val="006632E1"/>
    <w:rsid w:val="00663916"/>
    <w:rsid w:val="00663E54"/>
    <w:rsid w:val="006642AD"/>
    <w:rsid w:val="00664696"/>
    <w:rsid w:val="00664963"/>
    <w:rsid w:val="00665BBC"/>
    <w:rsid w:val="00667CFB"/>
    <w:rsid w:val="00667D71"/>
    <w:rsid w:val="006705C6"/>
    <w:rsid w:val="0067065A"/>
    <w:rsid w:val="006723D8"/>
    <w:rsid w:val="006729C2"/>
    <w:rsid w:val="00674D9B"/>
    <w:rsid w:val="00675D62"/>
    <w:rsid w:val="0067612C"/>
    <w:rsid w:val="006774AD"/>
    <w:rsid w:val="00677519"/>
    <w:rsid w:val="0068115C"/>
    <w:rsid w:val="006817D6"/>
    <w:rsid w:val="00681C2B"/>
    <w:rsid w:val="00681F7F"/>
    <w:rsid w:val="006821D3"/>
    <w:rsid w:val="00682B9C"/>
    <w:rsid w:val="006834CE"/>
    <w:rsid w:val="00683C1F"/>
    <w:rsid w:val="006842D9"/>
    <w:rsid w:val="00686E81"/>
    <w:rsid w:val="00687346"/>
    <w:rsid w:val="00687BB4"/>
    <w:rsid w:val="00690914"/>
    <w:rsid w:val="00690A02"/>
    <w:rsid w:val="00691155"/>
    <w:rsid w:val="00691500"/>
    <w:rsid w:val="00693267"/>
    <w:rsid w:val="00694771"/>
    <w:rsid w:val="00695119"/>
    <w:rsid w:val="00695F3B"/>
    <w:rsid w:val="0069606D"/>
    <w:rsid w:val="006961F6"/>
    <w:rsid w:val="006A0BAA"/>
    <w:rsid w:val="006A0EBB"/>
    <w:rsid w:val="006A2E7B"/>
    <w:rsid w:val="006A3AC3"/>
    <w:rsid w:val="006A3DD3"/>
    <w:rsid w:val="006A455E"/>
    <w:rsid w:val="006A47D6"/>
    <w:rsid w:val="006A61F9"/>
    <w:rsid w:val="006A76FD"/>
    <w:rsid w:val="006B078D"/>
    <w:rsid w:val="006B079C"/>
    <w:rsid w:val="006B0C70"/>
    <w:rsid w:val="006B191B"/>
    <w:rsid w:val="006B1F3F"/>
    <w:rsid w:val="006B2737"/>
    <w:rsid w:val="006B2BC4"/>
    <w:rsid w:val="006B2BDC"/>
    <w:rsid w:val="006B376F"/>
    <w:rsid w:val="006B3E20"/>
    <w:rsid w:val="006B40A2"/>
    <w:rsid w:val="006B417A"/>
    <w:rsid w:val="006B4A0C"/>
    <w:rsid w:val="006B592B"/>
    <w:rsid w:val="006B6B4B"/>
    <w:rsid w:val="006B72FE"/>
    <w:rsid w:val="006B7ABC"/>
    <w:rsid w:val="006B7AD3"/>
    <w:rsid w:val="006B7C47"/>
    <w:rsid w:val="006C0280"/>
    <w:rsid w:val="006C0711"/>
    <w:rsid w:val="006C2D43"/>
    <w:rsid w:val="006C3160"/>
    <w:rsid w:val="006C33DC"/>
    <w:rsid w:val="006C358D"/>
    <w:rsid w:val="006C3ED7"/>
    <w:rsid w:val="006C5A63"/>
    <w:rsid w:val="006C75B3"/>
    <w:rsid w:val="006D0475"/>
    <w:rsid w:val="006D04F2"/>
    <w:rsid w:val="006D0C24"/>
    <w:rsid w:val="006D239F"/>
    <w:rsid w:val="006D244C"/>
    <w:rsid w:val="006D3BEC"/>
    <w:rsid w:val="006D4038"/>
    <w:rsid w:val="006D4B7D"/>
    <w:rsid w:val="006D4D34"/>
    <w:rsid w:val="006D5481"/>
    <w:rsid w:val="006D59DB"/>
    <w:rsid w:val="006D5CB2"/>
    <w:rsid w:val="006D5E7B"/>
    <w:rsid w:val="006D65EE"/>
    <w:rsid w:val="006D6E90"/>
    <w:rsid w:val="006D70E4"/>
    <w:rsid w:val="006D7BEA"/>
    <w:rsid w:val="006D7C1A"/>
    <w:rsid w:val="006E274D"/>
    <w:rsid w:val="006E4AAE"/>
    <w:rsid w:val="006E4C54"/>
    <w:rsid w:val="006E4D30"/>
    <w:rsid w:val="006F027C"/>
    <w:rsid w:val="006F03DE"/>
    <w:rsid w:val="006F196D"/>
    <w:rsid w:val="006F1E98"/>
    <w:rsid w:val="006F2300"/>
    <w:rsid w:val="006F2678"/>
    <w:rsid w:val="006F2695"/>
    <w:rsid w:val="006F2FF5"/>
    <w:rsid w:val="006F48BE"/>
    <w:rsid w:val="006F4B47"/>
    <w:rsid w:val="006F62D2"/>
    <w:rsid w:val="006F6F6E"/>
    <w:rsid w:val="0070012A"/>
    <w:rsid w:val="007009E6"/>
    <w:rsid w:val="007035BA"/>
    <w:rsid w:val="00703673"/>
    <w:rsid w:val="00704691"/>
    <w:rsid w:val="00704E87"/>
    <w:rsid w:val="00704FF7"/>
    <w:rsid w:val="007057B5"/>
    <w:rsid w:val="007057DD"/>
    <w:rsid w:val="00706180"/>
    <w:rsid w:val="00710AF6"/>
    <w:rsid w:val="00710C77"/>
    <w:rsid w:val="00710D93"/>
    <w:rsid w:val="0071100C"/>
    <w:rsid w:val="007119E5"/>
    <w:rsid w:val="007120CB"/>
    <w:rsid w:val="007125A2"/>
    <w:rsid w:val="007133BD"/>
    <w:rsid w:val="0071399A"/>
    <w:rsid w:val="00714532"/>
    <w:rsid w:val="007145B0"/>
    <w:rsid w:val="00714791"/>
    <w:rsid w:val="0071479D"/>
    <w:rsid w:val="00714B79"/>
    <w:rsid w:val="00715E9F"/>
    <w:rsid w:val="007161CC"/>
    <w:rsid w:val="00716536"/>
    <w:rsid w:val="00716DD3"/>
    <w:rsid w:val="0071746F"/>
    <w:rsid w:val="007179F7"/>
    <w:rsid w:val="00717F45"/>
    <w:rsid w:val="00720A77"/>
    <w:rsid w:val="00720DB6"/>
    <w:rsid w:val="00720FDB"/>
    <w:rsid w:val="00721C35"/>
    <w:rsid w:val="00721F34"/>
    <w:rsid w:val="00723217"/>
    <w:rsid w:val="00724395"/>
    <w:rsid w:val="007244F1"/>
    <w:rsid w:val="0072478C"/>
    <w:rsid w:val="00724D40"/>
    <w:rsid w:val="007251BB"/>
    <w:rsid w:val="007254B7"/>
    <w:rsid w:val="007258C0"/>
    <w:rsid w:val="00725DA6"/>
    <w:rsid w:val="0072736C"/>
    <w:rsid w:val="007310C8"/>
    <w:rsid w:val="00731D52"/>
    <w:rsid w:val="00731E20"/>
    <w:rsid w:val="00732645"/>
    <w:rsid w:val="00733CD6"/>
    <w:rsid w:val="007350C7"/>
    <w:rsid w:val="0073536A"/>
    <w:rsid w:val="00735AB5"/>
    <w:rsid w:val="007361E2"/>
    <w:rsid w:val="007368F8"/>
    <w:rsid w:val="00736CFB"/>
    <w:rsid w:val="00737A61"/>
    <w:rsid w:val="00737F0B"/>
    <w:rsid w:val="00740176"/>
    <w:rsid w:val="007402B0"/>
    <w:rsid w:val="0074037D"/>
    <w:rsid w:val="007438C5"/>
    <w:rsid w:val="00743C58"/>
    <w:rsid w:val="00746209"/>
    <w:rsid w:val="007466D6"/>
    <w:rsid w:val="007471F4"/>
    <w:rsid w:val="007477B0"/>
    <w:rsid w:val="00747AE3"/>
    <w:rsid w:val="00751878"/>
    <w:rsid w:val="007528F9"/>
    <w:rsid w:val="00752A63"/>
    <w:rsid w:val="007557B8"/>
    <w:rsid w:val="00756863"/>
    <w:rsid w:val="007569F3"/>
    <w:rsid w:val="0075712A"/>
    <w:rsid w:val="007573A7"/>
    <w:rsid w:val="007576D7"/>
    <w:rsid w:val="00757755"/>
    <w:rsid w:val="00757789"/>
    <w:rsid w:val="007578BE"/>
    <w:rsid w:val="00757E61"/>
    <w:rsid w:val="00760ABD"/>
    <w:rsid w:val="00764C42"/>
    <w:rsid w:val="007658D8"/>
    <w:rsid w:val="00765DA1"/>
    <w:rsid w:val="0076698C"/>
    <w:rsid w:val="00767997"/>
    <w:rsid w:val="00767A70"/>
    <w:rsid w:val="00767F4B"/>
    <w:rsid w:val="007716DB"/>
    <w:rsid w:val="0077219A"/>
    <w:rsid w:val="00772310"/>
    <w:rsid w:val="00772B52"/>
    <w:rsid w:val="00773096"/>
    <w:rsid w:val="00773AC8"/>
    <w:rsid w:val="00774B4D"/>
    <w:rsid w:val="00774F6F"/>
    <w:rsid w:val="00775054"/>
    <w:rsid w:val="0077514D"/>
    <w:rsid w:val="00775B53"/>
    <w:rsid w:val="0077606A"/>
    <w:rsid w:val="00776204"/>
    <w:rsid w:val="007765DA"/>
    <w:rsid w:val="00776BE4"/>
    <w:rsid w:val="00780C1D"/>
    <w:rsid w:val="00780C28"/>
    <w:rsid w:val="00780D08"/>
    <w:rsid w:val="007816A2"/>
    <w:rsid w:val="0078304A"/>
    <w:rsid w:val="00783343"/>
    <w:rsid w:val="00784962"/>
    <w:rsid w:val="0078669A"/>
    <w:rsid w:val="0079011C"/>
    <w:rsid w:val="007907C2"/>
    <w:rsid w:val="007912F9"/>
    <w:rsid w:val="00791A1D"/>
    <w:rsid w:val="00791CE3"/>
    <w:rsid w:val="00791EE6"/>
    <w:rsid w:val="00792165"/>
    <w:rsid w:val="007929D5"/>
    <w:rsid w:val="00792F66"/>
    <w:rsid w:val="00792FC5"/>
    <w:rsid w:val="007949C1"/>
    <w:rsid w:val="00795AC4"/>
    <w:rsid w:val="00796D2F"/>
    <w:rsid w:val="007A0EF6"/>
    <w:rsid w:val="007A1A88"/>
    <w:rsid w:val="007A1E57"/>
    <w:rsid w:val="007A3F88"/>
    <w:rsid w:val="007A5211"/>
    <w:rsid w:val="007A56F5"/>
    <w:rsid w:val="007A5FE3"/>
    <w:rsid w:val="007A6188"/>
    <w:rsid w:val="007A74BA"/>
    <w:rsid w:val="007B0169"/>
    <w:rsid w:val="007B0ABC"/>
    <w:rsid w:val="007B2100"/>
    <w:rsid w:val="007B23E2"/>
    <w:rsid w:val="007B3327"/>
    <w:rsid w:val="007B386A"/>
    <w:rsid w:val="007B39BE"/>
    <w:rsid w:val="007B5D9F"/>
    <w:rsid w:val="007B605F"/>
    <w:rsid w:val="007B6B10"/>
    <w:rsid w:val="007B6FCF"/>
    <w:rsid w:val="007B74D9"/>
    <w:rsid w:val="007C052A"/>
    <w:rsid w:val="007C0EF9"/>
    <w:rsid w:val="007C2038"/>
    <w:rsid w:val="007C347A"/>
    <w:rsid w:val="007C391C"/>
    <w:rsid w:val="007C426D"/>
    <w:rsid w:val="007C431F"/>
    <w:rsid w:val="007C47B1"/>
    <w:rsid w:val="007C56A9"/>
    <w:rsid w:val="007C56C0"/>
    <w:rsid w:val="007C6050"/>
    <w:rsid w:val="007C6778"/>
    <w:rsid w:val="007C6E00"/>
    <w:rsid w:val="007C792B"/>
    <w:rsid w:val="007D11BE"/>
    <w:rsid w:val="007D1959"/>
    <w:rsid w:val="007D1DB4"/>
    <w:rsid w:val="007D2F6E"/>
    <w:rsid w:val="007D4012"/>
    <w:rsid w:val="007D4C55"/>
    <w:rsid w:val="007D4E70"/>
    <w:rsid w:val="007D57F1"/>
    <w:rsid w:val="007D5C8E"/>
    <w:rsid w:val="007D67B5"/>
    <w:rsid w:val="007D7F6F"/>
    <w:rsid w:val="007E2050"/>
    <w:rsid w:val="007E2213"/>
    <w:rsid w:val="007E29B7"/>
    <w:rsid w:val="007E2AFB"/>
    <w:rsid w:val="007E3106"/>
    <w:rsid w:val="007E37FA"/>
    <w:rsid w:val="007E5EEB"/>
    <w:rsid w:val="007E62D2"/>
    <w:rsid w:val="007E62DA"/>
    <w:rsid w:val="007E7322"/>
    <w:rsid w:val="007F0430"/>
    <w:rsid w:val="007F1719"/>
    <w:rsid w:val="007F1857"/>
    <w:rsid w:val="007F2559"/>
    <w:rsid w:val="007F2774"/>
    <w:rsid w:val="007F2A60"/>
    <w:rsid w:val="007F4326"/>
    <w:rsid w:val="007F5A2D"/>
    <w:rsid w:val="007F7AAD"/>
    <w:rsid w:val="007F7AE6"/>
    <w:rsid w:val="0080082C"/>
    <w:rsid w:val="0080109A"/>
    <w:rsid w:val="0080123A"/>
    <w:rsid w:val="008023D3"/>
    <w:rsid w:val="00802812"/>
    <w:rsid w:val="0080320A"/>
    <w:rsid w:val="00803597"/>
    <w:rsid w:val="00804060"/>
    <w:rsid w:val="00804D26"/>
    <w:rsid w:val="00804D43"/>
    <w:rsid w:val="00805649"/>
    <w:rsid w:val="00805709"/>
    <w:rsid w:val="00805AEC"/>
    <w:rsid w:val="00806BAD"/>
    <w:rsid w:val="008078E6"/>
    <w:rsid w:val="00810EC4"/>
    <w:rsid w:val="00812B98"/>
    <w:rsid w:val="008147A2"/>
    <w:rsid w:val="008151A2"/>
    <w:rsid w:val="008152BD"/>
    <w:rsid w:val="00815671"/>
    <w:rsid w:val="008157E8"/>
    <w:rsid w:val="00816B85"/>
    <w:rsid w:val="0081713B"/>
    <w:rsid w:val="0081721A"/>
    <w:rsid w:val="0082323B"/>
    <w:rsid w:val="008234EA"/>
    <w:rsid w:val="0082478F"/>
    <w:rsid w:val="00824AD9"/>
    <w:rsid w:val="00825750"/>
    <w:rsid w:val="00825A58"/>
    <w:rsid w:val="00825EE8"/>
    <w:rsid w:val="00826385"/>
    <w:rsid w:val="0082693A"/>
    <w:rsid w:val="00827304"/>
    <w:rsid w:val="00827D78"/>
    <w:rsid w:val="00830C2E"/>
    <w:rsid w:val="00830ED0"/>
    <w:rsid w:val="008310BC"/>
    <w:rsid w:val="008312A0"/>
    <w:rsid w:val="008325CF"/>
    <w:rsid w:val="00832896"/>
    <w:rsid w:val="00832B76"/>
    <w:rsid w:val="00832C74"/>
    <w:rsid w:val="00832CB8"/>
    <w:rsid w:val="00835D09"/>
    <w:rsid w:val="0083775C"/>
    <w:rsid w:val="008404F5"/>
    <w:rsid w:val="008415EE"/>
    <w:rsid w:val="00841F46"/>
    <w:rsid w:val="00841FD4"/>
    <w:rsid w:val="008433AB"/>
    <w:rsid w:val="00843682"/>
    <w:rsid w:val="00843945"/>
    <w:rsid w:val="00843DB0"/>
    <w:rsid w:val="00844906"/>
    <w:rsid w:val="00844BA2"/>
    <w:rsid w:val="008454F8"/>
    <w:rsid w:val="00845645"/>
    <w:rsid w:val="00846D53"/>
    <w:rsid w:val="00850213"/>
    <w:rsid w:val="00850E53"/>
    <w:rsid w:val="008516A3"/>
    <w:rsid w:val="0085273D"/>
    <w:rsid w:val="00852ADB"/>
    <w:rsid w:val="00853108"/>
    <w:rsid w:val="008541FA"/>
    <w:rsid w:val="00855039"/>
    <w:rsid w:val="0085530D"/>
    <w:rsid w:val="008553DF"/>
    <w:rsid w:val="00855F0E"/>
    <w:rsid w:val="008560A6"/>
    <w:rsid w:val="00856578"/>
    <w:rsid w:val="00857549"/>
    <w:rsid w:val="00857E6D"/>
    <w:rsid w:val="00860C12"/>
    <w:rsid w:val="008619D6"/>
    <w:rsid w:val="00861EC1"/>
    <w:rsid w:val="0086262D"/>
    <w:rsid w:val="00862943"/>
    <w:rsid w:val="00862CB1"/>
    <w:rsid w:val="0086488A"/>
    <w:rsid w:val="008652B8"/>
    <w:rsid w:val="00865511"/>
    <w:rsid w:val="00865EE3"/>
    <w:rsid w:val="008660B4"/>
    <w:rsid w:val="00867131"/>
    <w:rsid w:val="008679BE"/>
    <w:rsid w:val="0087006E"/>
    <w:rsid w:val="00870E4E"/>
    <w:rsid w:val="00871606"/>
    <w:rsid w:val="00871D02"/>
    <w:rsid w:val="00871E09"/>
    <w:rsid w:val="0087200E"/>
    <w:rsid w:val="00873A89"/>
    <w:rsid w:val="0087407A"/>
    <w:rsid w:val="0087500E"/>
    <w:rsid w:val="00875567"/>
    <w:rsid w:val="00876570"/>
    <w:rsid w:val="00876E35"/>
    <w:rsid w:val="008800AA"/>
    <w:rsid w:val="00880693"/>
    <w:rsid w:val="00881ABF"/>
    <w:rsid w:val="00881F33"/>
    <w:rsid w:val="00882AD5"/>
    <w:rsid w:val="00882BD5"/>
    <w:rsid w:val="0088303F"/>
    <w:rsid w:val="008835AB"/>
    <w:rsid w:val="00884F09"/>
    <w:rsid w:val="00885355"/>
    <w:rsid w:val="008857E1"/>
    <w:rsid w:val="00885E3A"/>
    <w:rsid w:val="00886EFF"/>
    <w:rsid w:val="0088723A"/>
    <w:rsid w:val="008877B5"/>
    <w:rsid w:val="00887E42"/>
    <w:rsid w:val="0089044D"/>
    <w:rsid w:val="0089215D"/>
    <w:rsid w:val="0089271A"/>
    <w:rsid w:val="0089271D"/>
    <w:rsid w:val="008937EA"/>
    <w:rsid w:val="00894F87"/>
    <w:rsid w:val="0089622A"/>
    <w:rsid w:val="00896B2C"/>
    <w:rsid w:val="008979F2"/>
    <w:rsid w:val="008A01FF"/>
    <w:rsid w:val="008A19C8"/>
    <w:rsid w:val="008A2793"/>
    <w:rsid w:val="008A2FCA"/>
    <w:rsid w:val="008A30DD"/>
    <w:rsid w:val="008A3B39"/>
    <w:rsid w:val="008A4C1E"/>
    <w:rsid w:val="008A6036"/>
    <w:rsid w:val="008A7460"/>
    <w:rsid w:val="008B0299"/>
    <w:rsid w:val="008B05C4"/>
    <w:rsid w:val="008B170D"/>
    <w:rsid w:val="008B1F51"/>
    <w:rsid w:val="008B23CB"/>
    <w:rsid w:val="008B25B2"/>
    <w:rsid w:val="008B5B7D"/>
    <w:rsid w:val="008B6450"/>
    <w:rsid w:val="008B6728"/>
    <w:rsid w:val="008B6935"/>
    <w:rsid w:val="008B6CC8"/>
    <w:rsid w:val="008B7CF6"/>
    <w:rsid w:val="008B7EAB"/>
    <w:rsid w:val="008C127A"/>
    <w:rsid w:val="008C149F"/>
    <w:rsid w:val="008C2A47"/>
    <w:rsid w:val="008C2E2D"/>
    <w:rsid w:val="008C3929"/>
    <w:rsid w:val="008C3A6D"/>
    <w:rsid w:val="008C3E84"/>
    <w:rsid w:val="008C48DA"/>
    <w:rsid w:val="008C5463"/>
    <w:rsid w:val="008C6021"/>
    <w:rsid w:val="008C6982"/>
    <w:rsid w:val="008C6D09"/>
    <w:rsid w:val="008D05AD"/>
    <w:rsid w:val="008D252D"/>
    <w:rsid w:val="008D305A"/>
    <w:rsid w:val="008D3A1C"/>
    <w:rsid w:val="008D3DD3"/>
    <w:rsid w:val="008D43BE"/>
    <w:rsid w:val="008D5F0E"/>
    <w:rsid w:val="008D63A8"/>
    <w:rsid w:val="008D656C"/>
    <w:rsid w:val="008E009D"/>
    <w:rsid w:val="008E0CEF"/>
    <w:rsid w:val="008E1043"/>
    <w:rsid w:val="008E1941"/>
    <w:rsid w:val="008E1A41"/>
    <w:rsid w:val="008E247E"/>
    <w:rsid w:val="008E2BAE"/>
    <w:rsid w:val="008E319D"/>
    <w:rsid w:val="008E35EE"/>
    <w:rsid w:val="008E3A8D"/>
    <w:rsid w:val="008E3B35"/>
    <w:rsid w:val="008E4351"/>
    <w:rsid w:val="008E4929"/>
    <w:rsid w:val="008E5B6D"/>
    <w:rsid w:val="008F13B3"/>
    <w:rsid w:val="008F220C"/>
    <w:rsid w:val="008F2B04"/>
    <w:rsid w:val="008F2D12"/>
    <w:rsid w:val="008F302B"/>
    <w:rsid w:val="008F3089"/>
    <w:rsid w:val="008F314B"/>
    <w:rsid w:val="008F3697"/>
    <w:rsid w:val="008F3EA8"/>
    <w:rsid w:val="008F63B0"/>
    <w:rsid w:val="008F67FD"/>
    <w:rsid w:val="0090064E"/>
    <w:rsid w:val="00901130"/>
    <w:rsid w:val="00901A63"/>
    <w:rsid w:val="00901B3E"/>
    <w:rsid w:val="0090240B"/>
    <w:rsid w:val="009027D7"/>
    <w:rsid w:val="009034F1"/>
    <w:rsid w:val="00903E5B"/>
    <w:rsid w:val="009046B7"/>
    <w:rsid w:val="00904A03"/>
    <w:rsid w:val="00904FE7"/>
    <w:rsid w:val="0090521D"/>
    <w:rsid w:val="0090644B"/>
    <w:rsid w:val="00906CD4"/>
    <w:rsid w:val="00906F45"/>
    <w:rsid w:val="00906FCF"/>
    <w:rsid w:val="00907F5A"/>
    <w:rsid w:val="00911387"/>
    <w:rsid w:val="00911524"/>
    <w:rsid w:val="00911C32"/>
    <w:rsid w:val="00911F22"/>
    <w:rsid w:val="009120B0"/>
    <w:rsid w:val="009127C3"/>
    <w:rsid w:val="009127F4"/>
    <w:rsid w:val="00913275"/>
    <w:rsid w:val="0091415E"/>
    <w:rsid w:val="0091485A"/>
    <w:rsid w:val="009208E6"/>
    <w:rsid w:val="0092174F"/>
    <w:rsid w:val="00921940"/>
    <w:rsid w:val="00921D00"/>
    <w:rsid w:val="009226D0"/>
    <w:rsid w:val="00922C81"/>
    <w:rsid w:val="00923FE8"/>
    <w:rsid w:val="00925B09"/>
    <w:rsid w:val="009264DA"/>
    <w:rsid w:val="00927AC6"/>
    <w:rsid w:val="00927DC7"/>
    <w:rsid w:val="0093073E"/>
    <w:rsid w:val="009316B7"/>
    <w:rsid w:val="00931F01"/>
    <w:rsid w:val="00932C73"/>
    <w:rsid w:val="0093333D"/>
    <w:rsid w:val="00933EAC"/>
    <w:rsid w:val="00934DE1"/>
    <w:rsid w:val="00935E1B"/>
    <w:rsid w:val="00935FB3"/>
    <w:rsid w:val="0093749A"/>
    <w:rsid w:val="009376C7"/>
    <w:rsid w:val="00937EBF"/>
    <w:rsid w:val="009409BC"/>
    <w:rsid w:val="00940EA0"/>
    <w:rsid w:val="00941068"/>
    <w:rsid w:val="00941D19"/>
    <w:rsid w:val="00941F24"/>
    <w:rsid w:val="009429B3"/>
    <w:rsid w:val="009458BF"/>
    <w:rsid w:val="00945A87"/>
    <w:rsid w:val="00945FFB"/>
    <w:rsid w:val="0094765F"/>
    <w:rsid w:val="00947803"/>
    <w:rsid w:val="0095149E"/>
    <w:rsid w:val="00952A0B"/>
    <w:rsid w:val="00952B99"/>
    <w:rsid w:val="00953CD5"/>
    <w:rsid w:val="00954D53"/>
    <w:rsid w:val="00955BCA"/>
    <w:rsid w:val="00956A1E"/>
    <w:rsid w:val="00957BCC"/>
    <w:rsid w:val="0096054F"/>
    <w:rsid w:val="00960582"/>
    <w:rsid w:val="00960B79"/>
    <w:rsid w:val="00961D8E"/>
    <w:rsid w:val="00962566"/>
    <w:rsid w:val="00962F3D"/>
    <w:rsid w:val="00964D4D"/>
    <w:rsid w:val="00965A4A"/>
    <w:rsid w:val="009664D6"/>
    <w:rsid w:val="00966534"/>
    <w:rsid w:val="009673C2"/>
    <w:rsid w:val="00967C35"/>
    <w:rsid w:val="00967EDA"/>
    <w:rsid w:val="00970373"/>
    <w:rsid w:val="00970AFC"/>
    <w:rsid w:val="0097156C"/>
    <w:rsid w:val="009721E3"/>
    <w:rsid w:val="0097232F"/>
    <w:rsid w:val="00972AFD"/>
    <w:rsid w:val="009744B9"/>
    <w:rsid w:val="00974904"/>
    <w:rsid w:val="00974CFE"/>
    <w:rsid w:val="0097566C"/>
    <w:rsid w:val="009765F1"/>
    <w:rsid w:val="00977122"/>
    <w:rsid w:val="00977601"/>
    <w:rsid w:val="00981332"/>
    <w:rsid w:val="009834CD"/>
    <w:rsid w:val="0098447D"/>
    <w:rsid w:val="009856B0"/>
    <w:rsid w:val="00986FA3"/>
    <w:rsid w:val="00987DC6"/>
    <w:rsid w:val="00990755"/>
    <w:rsid w:val="009915C5"/>
    <w:rsid w:val="00991C5E"/>
    <w:rsid w:val="00991F37"/>
    <w:rsid w:val="00992CBF"/>
    <w:rsid w:val="00994624"/>
    <w:rsid w:val="00995150"/>
    <w:rsid w:val="009951F3"/>
    <w:rsid w:val="00995457"/>
    <w:rsid w:val="00996849"/>
    <w:rsid w:val="00996A3A"/>
    <w:rsid w:val="00997DFB"/>
    <w:rsid w:val="00997ED0"/>
    <w:rsid w:val="009A0482"/>
    <w:rsid w:val="009A0E3F"/>
    <w:rsid w:val="009A2012"/>
    <w:rsid w:val="009A2557"/>
    <w:rsid w:val="009A2800"/>
    <w:rsid w:val="009A28E7"/>
    <w:rsid w:val="009A395C"/>
    <w:rsid w:val="009A4174"/>
    <w:rsid w:val="009A4446"/>
    <w:rsid w:val="009A458F"/>
    <w:rsid w:val="009A4B68"/>
    <w:rsid w:val="009A4F07"/>
    <w:rsid w:val="009A4F79"/>
    <w:rsid w:val="009A6903"/>
    <w:rsid w:val="009A6C41"/>
    <w:rsid w:val="009A6F6F"/>
    <w:rsid w:val="009A7355"/>
    <w:rsid w:val="009A7EFA"/>
    <w:rsid w:val="009B0069"/>
    <w:rsid w:val="009B0424"/>
    <w:rsid w:val="009B0C4B"/>
    <w:rsid w:val="009B100E"/>
    <w:rsid w:val="009B1345"/>
    <w:rsid w:val="009B2BF4"/>
    <w:rsid w:val="009B2DC2"/>
    <w:rsid w:val="009B3E70"/>
    <w:rsid w:val="009B4544"/>
    <w:rsid w:val="009B48F7"/>
    <w:rsid w:val="009B5632"/>
    <w:rsid w:val="009B5B03"/>
    <w:rsid w:val="009B705D"/>
    <w:rsid w:val="009B7B46"/>
    <w:rsid w:val="009B7CF0"/>
    <w:rsid w:val="009C03F5"/>
    <w:rsid w:val="009C054C"/>
    <w:rsid w:val="009C09CA"/>
    <w:rsid w:val="009C1D24"/>
    <w:rsid w:val="009C1D9E"/>
    <w:rsid w:val="009C1E7E"/>
    <w:rsid w:val="009C2A6C"/>
    <w:rsid w:val="009C443A"/>
    <w:rsid w:val="009C5505"/>
    <w:rsid w:val="009C611E"/>
    <w:rsid w:val="009C63D6"/>
    <w:rsid w:val="009C7EFC"/>
    <w:rsid w:val="009D0F5C"/>
    <w:rsid w:val="009D1612"/>
    <w:rsid w:val="009D1EAF"/>
    <w:rsid w:val="009D21B1"/>
    <w:rsid w:val="009D22E9"/>
    <w:rsid w:val="009D29CF"/>
    <w:rsid w:val="009D2ACF"/>
    <w:rsid w:val="009D3DA1"/>
    <w:rsid w:val="009D415E"/>
    <w:rsid w:val="009D4229"/>
    <w:rsid w:val="009D4A74"/>
    <w:rsid w:val="009D51F8"/>
    <w:rsid w:val="009D5CFB"/>
    <w:rsid w:val="009D6519"/>
    <w:rsid w:val="009D6F57"/>
    <w:rsid w:val="009D7A8E"/>
    <w:rsid w:val="009E026A"/>
    <w:rsid w:val="009E0375"/>
    <w:rsid w:val="009E08C2"/>
    <w:rsid w:val="009E300F"/>
    <w:rsid w:val="009E3820"/>
    <w:rsid w:val="009E4FD2"/>
    <w:rsid w:val="009E54DA"/>
    <w:rsid w:val="009E5E5D"/>
    <w:rsid w:val="009E60F6"/>
    <w:rsid w:val="009E6DAC"/>
    <w:rsid w:val="009E78FF"/>
    <w:rsid w:val="009F0728"/>
    <w:rsid w:val="009F4E49"/>
    <w:rsid w:val="009F5FD5"/>
    <w:rsid w:val="009F615D"/>
    <w:rsid w:val="009F618F"/>
    <w:rsid w:val="009F65D6"/>
    <w:rsid w:val="009F7D27"/>
    <w:rsid w:val="00A0034C"/>
    <w:rsid w:val="00A00D38"/>
    <w:rsid w:val="00A02538"/>
    <w:rsid w:val="00A03133"/>
    <w:rsid w:val="00A0355C"/>
    <w:rsid w:val="00A036D1"/>
    <w:rsid w:val="00A03E6A"/>
    <w:rsid w:val="00A04D25"/>
    <w:rsid w:val="00A04F2A"/>
    <w:rsid w:val="00A05ADD"/>
    <w:rsid w:val="00A05BEF"/>
    <w:rsid w:val="00A06BB7"/>
    <w:rsid w:val="00A07D07"/>
    <w:rsid w:val="00A11A01"/>
    <w:rsid w:val="00A155DD"/>
    <w:rsid w:val="00A16338"/>
    <w:rsid w:val="00A167BE"/>
    <w:rsid w:val="00A1739B"/>
    <w:rsid w:val="00A17597"/>
    <w:rsid w:val="00A17809"/>
    <w:rsid w:val="00A17D67"/>
    <w:rsid w:val="00A2007D"/>
    <w:rsid w:val="00A202CA"/>
    <w:rsid w:val="00A21617"/>
    <w:rsid w:val="00A217CD"/>
    <w:rsid w:val="00A2185B"/>
    <w:rsid w:val="00A225F9"/>
    <w:rsid w:val="00A231D7"/>
    <w:rsid w:val="00A26424"/>
    <w:rsid w:val="00A26AE2"/>
    <w:rsid w:val="00A27FCC"/>
    <w:rsid w:val="00A307F8"/>
    <w:rsid w:val="00A30923"/>
    <w:rsid w:val="00A318E7"/>
    <w:rsid w:val="00A34428"/>
    <w:rsid w:val="00A34FF4"/>
    <w:rsid w:val="00A360EC"/>
    <w:rsid w:val="00A36287"/>
    <w:rsid w:val="00A379E3"/>
    <w:rsid w:val="00A37EA5"/>
    <w:rsid w:val="00A41713"/>
    <w:rsid w:val="00A428C2"/>
    <w:rsid w:val="00A4319F"/>
    <w:rsid w:val="00A431C3"/>
    <w:rsid w:val="00A43740"/>
    <w:rsid w:val="00A4545A"/>
    <w:rsid w:val="00A45639"/>
    <w:rsid w:val="00A45A6D"/>
    <w:rsid w:val="00A45C00"/>
    <w:rsid w:val="00A46370"/>
    <w:rsid w:val="00A46EEF"/>
    <w:rsid w:val="00A47107"/>
    <w:rsid w:val="00A47659"/>
    <w:rsid w:val="00A47EF9"/>
    <w:rsid w:val="00A5041F"/>
    <w:rsid w:val="00A517EF"/>
    <w:rsid w:val="00A51DCB"/>
    <w:rsid w:val="00A52109"/>
    <w:rsid w:val="00A52B7F"/>
    <w:rsid w:val="00A53122"/>
    <w:rsid w:val="00A532C8"/>
    <w:rsid w:val="00A5364C"/>
    <w:rsid w:val="00A53807"/>
    <w:rsid w:val="00A53D14"/>
    <w:rsid w:val="00A54355"/>
    <w:rsid w:val="00A5583C"/>
    <w:rsid w:val="00A56547"/>
    <w:rsid w:val="00A56E68"/>
    <w:rsid w:val="00A607F0"/>
    <w:rsid w:val="00A61490"/>
    <w:rsid w:val="00A61D03"/>
    <w:rsid w:val="00A6243A"/>
    <w:rsid w:val="00A62CCF"/>
    <w:rsid w:val="00A652B6"/>
    <w:rsid w:val="00A6550B"/>
    <w:rsid w:val="00A655F2"/>
    <w:rsid w:val="00A65CA7"/>
    <w:rsid w:val="00A6615F"/>
    <w:rsid w:val="00A662BA"/>
    <w:rsid w:val="00A66C77"/>
    <w:rsid w:val="00A66CB6"/>
    <w:rsid w:val="00A7066E"/>
    <w:rsid w:val="00A71B54"/>
    <w:rsid w:val="00A7241B"/>
    <w:rsid w:val="00A72832"/>
    <w:rsid w:val="00A72A55"/>
    <w:rsid w:val="00A73F07"/>
    <w:rsid w:val="00A74454"/>
    <w:rsid w:val="00A74EF2"/>
    <w:rsid w:val="00A7502C"/>
    <w:rsid w:val="00A767C3"/>
    <w:rsid w:val="00A80D00"/>
    <w:rsid w:val="00A812C2"/>
    <w:rsid w:val="00A81396"/>
    <w:rsid w:val="00A81CCD"/>
    <w:rsid w:val="00A81EFB"/>
    <w:rsid w:val="00A82C4D"/>
    <w:rsid w:val="00A8381B"/>
    <w:rsid w:val="00A84FDD"/>
    <w:rsid w:val="00A8652F"/>
    <w:rsid w:val="00A86585"/>
    <w:rsid w:val="00A90CFF"/>
    <w:rsid w:val="00A9131D"/>
    <w:rsid w:val="00A92091"/>
    <w:rsid w:val="00A931F4"/>
    <w:rsid w:val="00A93337"/>
    <w:rsid w:val="00A93A41"/>
    <w:rsid w:val="00A946C9"/>
    <w:rsid w:val="00A948A5"/>
    <w:rsid w:val="00A94933"/>
    <w:rsid w:val="00A94A25"/>
    <w:rsid w:val="00A95A7F"/>
    <w:rsid w:val="00A9644D"/>
    <w:rsid w:val="00A97D2C"/>
    <w:rsid w:val="00AA058A"/>
    <w:rsid w:val="00AA05B7"/>
    <w:rsid w:val="00AA2151"/>
    <w:rsid w:val="00AA282A"/>
    <w:rsid w:val="00AA2EB2"/>
    <w:rsid w:val="00AA3186"/>
    <w:rsid w:val="00AA33EC"/>
    <w:rsid w:val="00AA3642"/>
    <w:rsid w:val="00AA485A"/>
    <w:rsid w:val="00AA6C2D"/>
    <w:rsid w:val="00AA6D82"/>
    <w:rsid w:val="00AA7851"/>
    <w:rsid w:val="00AA793A"/>
    <w:rsid w:val="00AA7958"/>
    <w:rsid w:val="00AA7E3E"/>
    <w:rsid w:val="00AB00BD"/>
    <w:rsid w:val="00AB07AC"/>
    <w:rsid w:val="00AB0B87"/>
    <w:rsid w:val="00AB1D37"/>
    <w:rsid w:val="00AB2C04"/>
    <w:rsid w:val="00AB3601"/>
    <w:rsid w:val="00AB3E1E"/>
    <w:rsid w:val="00AB4102"/>
    <w:rsid w:val="00AB4957"/>
    <w:rsid w:val="00AB4A2E"/>
    <w:rsid w:val="00AB4F64"/>
    <w:rsid w:val="00AB6ADB"/>
    <w:rsid w:val="00AB6DDF"/>
    <w:rsid w:val="00AB6E22"/>
    <w:rsid w:val="00AB7424"/>
    <w:rsid w:val="00AB775A"/>
    <w:rsid w:val="00AC0664"/>
    <w:rsid w:val="00AC2950"/>
    <w:rsid w:val="00AC44B8"/>
    <w:rsid w:val="00AC47D4"/>
    <w:rsid w:val="00AC536A"/>
    <w:rsid w:val="00AD0073"/>
    <w:rsid w:val="00AD04ED"/>
    <w:rsid w:val="00AD1CB4"/>
    <w:rsid w:val="00AD2220"/>
    <w:rsid w:val="00AD2BBA"/>
    <w:rsid w:val="00AD3486"/>
    <w:rsid w:val="00AD3D79"/>
    <w:rsid w:val="00AD41FE"/>
    <w:rsid w:val="00AD6423"/>
    <w:rsid w:val="00AD73C1"/>
    <w:rsid w:val="00AD7D8B"/>
    <w:rsid w:val="00AE0DB0"/>
    <w:rsid w:val="00AE3918"/>
    <w:rsid w:val="00AE542A"/>
    <w:rsid w:val="00AE606C"/>
    <w:rsid w:val="00AE6DA8"/>
    <w:rsid w:val="00AE72A2"/>
    <w:rsid w:val="00AE7E9E"/>
    <w:rsid w:val="00AF0242"/>
    <w:rsid w:val="00AF0A27"/>
    <w:rsid w:val="00AF0CD1"/>
    <w:rsid w:val="00AF12A6"/>
    <w:rsid w:val="00AF16BF"/>
    <w:rsid w:val="00AF183B"/>
    <w:rsid w:val="00AF2933"/>
    <w:rsid w:val="00AF366B"/>
    <w:rsid w:val="00AF3A6D"/>
    <w:rsid w:val="00AF590C"/>
    <w:rsid w:val="00AF5AA6"/>
    <w:rsid w:val="00AF5CBA"/>
    <w:rsid w:val="00AF5E77"/>
    <w:rsid w:val="00AF6093"/>
    <w:rsid w:val="00AF6F45"/>
    <w:rsid w:val="00AF7602"/>
    <w:rsid w:val="00B0049D"/>
    <w:rsid w:val="00B02CFD"/>
    <w:rsid w:val="00B039CA"/>
    <w:rsid w:val="00B03C51"/>
    <w:rsid w:val="00B03E3A"/>
    <w:rsid w:val="00B05730"/>
    <w:rsid w:val="00B06B0A"/>
    <w:rsid w:val="00B074EB"/>
    <w:rsid w:val="00B07857"/>
    <w:rsid w:val="00B10065"/>
    <w:rsid w:val="00B10A08"/>
    <w:rsid w:val="00B11246"/>
    <w:rsid w:val="00B11E51"/>
    <w:rsid w:val="00B1227E"/>
    <w:rsid w:val="00B1286B"/>
    <w:rsid w:val="00B12B52"/>
    <w:rsid w:val="00B13608"/>
    <w:rsid w:val="00B1390A"/>
    <w:rsid w:val="00B14116"/>
    <w:rsid w:val="00B162E8"/>
    <w:rsid w:val="00B16AD8"/>
    <w:rsid w:val="00B16C73"/>
    <w:rsid w:val="00B170EE"/>
    <w:rsid w:val="00B17ED7"/>
    <w:rsid w:val="00B17F01"/>
    <w:rsid w:val="00B20115"/>
    <w:rsid w:val="00B2232E"/>
    <w:rsid w:val="00B229F7"/>
    <w:rsid w:val="00B2342C"/>
    <w:rsid w:val="00B23705"/>
    <w:rsid w:val="00B245FC"/>
    <w:rsid w:val="00B2494B"/>
    <w:rsid w:val="00B24FD6"/>
    <w:rsid w:val="00B267CB"/>
    <w:rsid w:val="00B2771A"/>
    <w:rsid w:val="00B27A7F"/>
    <w:rsid w:val="00B306DC"/>
    <w:rsid w:val="00B317F6"/>
    <w:rsid w:val="00B31821"/>
    <w:rsid w:val="00B31916"/>
    <w:rsid w:val="00B31D29"/>
    <w:rsid w:val="00B322EE"/>
    <w:rsid w:val="00B32A28"/>
    <w:rsid w:val="00B33522"/>
    <w:rsid w:val="00B3741F"/>
    <w:rsid w:val="00B377B6"/>
    <w:rsid w:val="00B377DA"/>
    <w:rsid w:val="00B37BF6"/>
    <w:rsid w:val="00B37C2F"/>
    <w:rsid w:val="00B40E04"/>
    <w:rsid w:val="00B41925"/>
    <w:rsid w:val="00B420A4"/>
    <w:rsid w:val="00B426B8"/>
    <w:rsid w:val="00B42867"/>
    <w:rsid w:val="00B4352E"/>
    <w:rsid w:val="00B4355C"/>
    <w:rsid w:val="00B437CD"/>
    <w:rsid w:val="00B444A9"/>
    <w:rsid w:val="00B44A8A"/>
    <w:rsid w:val="00B45164"/>
    <w:rsid w:val="00B467BA"/>
    <w:rsid w:val="00B46B41"/>
    <w:rsid w:val="00B471B7"/>
    <w:rsid w:val="00B51DBF"/>
    <w:rsid w:val="00B52754"/>
    <w:rsid w:val="00B5499F"/>
    <w:rsid w:val="00B54DEF"/>
    <w:rsid w:val="00B557F9"/>
    <w:rsid w:val="00B56903"/>
    <w:rsid w:val="00B575B5"/>
    <w:rsid w:val="00B57E31"/>
    <w:rsid w:val="00B60568"/>
    <w:rsid w:val="00B61468"/>
    <w:rsid w:val="00B62482"/>
    <w:rsid w:val="00B62803"/>
    <w:rsid w:val="00B62E09"/>
    <w:rsid w:val="00B64D69"/>
    <w:rsid w:val="00B6503D"/>
    <w:rsid w:val="00B65827"/>
    <w:rsid w:val="00B67F5C"/>
    <w:rsid w:val="00B7042B"/>
    <w:rsid w:val="00B70806"/>
    <w:rsid w:val="00B71073"/>
    <w:rsid w:val="00B71459"/>
    <w:rsid w:val="00B714B4"/>
    <w:rsid w:val="00B73AB0"/>
    <w:rsid w:val="00B7417F"/>
    <w:rsid w:val="00B74601"/>
    <w:rsid w:val="00B74655"/>
    <w:rsid w:val="00B74B1E"/>
    <w:rsid w:val="00B75247"/>
    <w:rsid w:val="00B75288"/>
    <w:rsid w:val="00B753CF"/>
    <w:rsid w:val="00B75589"/>
    <w:rsid w:val="00B756BB"/>
    <w:rsid w:val="00B757CC"/>
    <w:rsid w:val="00B75AB2"/>
    <w:rsid w:val="00B75E8B"/>
    <w:rsid w:val="00B764B4"/>
    <w:rsid w:val="00B77567"/>
    <w:rsid w:val="00B775E9"/>
    <w:rsid w:val="00B77A40"/>
    <w:rsid w:val="00B8015D"/>
    <w:rsid w:val="00B801B0"/>
    <w:rsid w:val="00B806FC"/>
    <w:rsid w:val="00B8116F"/>
    <w:rsid w:val="00B81A17"/>
    <w:rsid w:val="00B81F12"/>
    <w:rsid w:val="00B824FF"/>
    <w:rsid w:val="00B82872"/>
    <w:rsid w:val="00B828C7"/>
    <w:rsid w:val="00B85541"/>
    <w:rsid w:val="00B8699F"/>
    <w:rsid w:val="00B86A9A"/>
    <w:rsid w:val="00B87F78"/>
    <w:rsid w:val="00B907CA"/>
    <w:rsid w:val="00B90B2D"/>
    <w:rsid w:val="00B90EDB"/>
    <w:rsid w:val="00B91619"/>
    <w:rsid w:val="00B91B72"/>
    <w:rsid w:val="00B9250E"/>
    <w:rsid w:val="00B92B4F"/>
    <w:rsid w:val="00B92B69"/>
    <w:rsid w:val="00B9345C"/>
    <w:rsid w:val="00B94B0F"/>
    <w:rsid w:val="00B94E9A"/>
    <w:rsid w:val="00B96C62"/>
    <w:rsid w:val="00B975B0"/>
    <w:rsid w:val="00BA1267"/>
    <w:rsid w:val="00BA1BAE"/>
    <w:rsid w:val="00BA3C61"/>
    <w:rsid w:val="00BA4605"/>
    <w:rsid w:val="00BA4DF2"/>
    <w:rsid w:val="00BA647F"/>
    <w:rsid w:val="00BA6B1E"/>
    <w:rsid w:val="00BA6DD1"/>
    <w:rsid w:val="00BA718F"/>
    <w:rsid w:val="00BA7246"/>
    <w:rsid w:val="00BA74CB"/>
    <w:rsid w:val="00BB0346"/>
    <w:rsid w:val="00BB2DCE"/>
    <w:rsid w:val="00BB442F"/>
    <w:rsid w:val="00BB5DFD"/>
    <w:rsid w:val="00BB5E63"/>
    <w:rsid w:val="00BB7CEA"/>
    <w:rsid w:val="00BC23EB"/>
    <w:rsid w:val="00BC2FCB"/>
    <w:rsid w:val="00BC38AC"/>
    <w:rsid w:val="00BC3AAF"/>
    <w:rsid w:val="00BC3BBE"/>
    <w:rsid w:val="00BC48BB"/>
    <w:rsid w:val="00BC497D"/>
    <w:rsid w:val="00BC57A0"/>
    <w:rsid w:val="00BC64F6"/>
    <w:rsid w:val="00BC6542"/>
    <w:rsid w:val="00BC71E1"/>
    <w:rsid w:val="00BD0172"/>
    <w:rsid w:val="00BD020F"/>
    <w:rsid w:val="00BD1470"/>
    <w:rsid w:val="00BD1C84"/>
    <w:rsid w:val="00BD1CEF"/>
    <w:rsid w:val="00BD20CA"/>
    <w:rsid w:val="00BD3A24"/>
    <w:rsid w:val="00BD57EB"/>
    <w:rsid w:val="00BD5B75"/>
    <w:rsid w:val="00BD6B7F"/>
    <w:rsid w:val="00BD73A8"/>
    <w:rsid w:val="00BD77B7"/>
    <w:rsid w:val="00BD77BC"/>
    <w:rsid w:val="00BD78AF"/>
    <w:rsid w:val="00BD7B4B"/>
    <w:rsid w:val="00BE0003"/>
    <w:rsid w:val="00BE00B9"/>
    <w:rsid w:val="00BE0A38"/>
    <w:rsid w:val="00BE0BE7"/>
    <w:rsid w:val="00BE1208"/>
    <w:rsid w:val="00BE1A81"/>
    <w:rsid w:val="00BE1F8E"/>
    <w:rsid w:val="00BE2947"/>
    <w:rsid w:val="00BE3C14"/>
    <w:rsid w:val="00BE4291"/>
    <w:rsid w:val="00BE4B09"/>
    <w:rsid w:val="00BE4DB2"/>
    <w:rsid w:val="00BE57AE"/>
    <w:rsid w:val="00BE699C"/>
    <w:rsid w:val="00BE6B77"/>
    <w:rsid w:val="00BE7F4C"/>
    <w:rsid w:val="00BF2233"/>
    <w:rsid w:val="00BF2553"/>
    <w:rsid w:val="00BF2B29"/>
    <w:rsid w:val="00BF3C2F"/>
    <w:rsid w:val="00BF4914"/>
    <w:rsid w:val="00BF5350"/>
    <w:rsid w:val="00BF5C2F"/>
    <w:rsid w:val="00BF5D82"/>
    <w:rsid w:val="00BF5DFB"/>
    <w:rsid w:val="00BF617B"/>
    <w:rsid w:val="00BF62F7"/>
    <w:rsid w:val="00BF68D2"/>
    <w:rsid w:val="00C01262"/>
    <w:rsid w:val="00C018D3"/>
    <w:rsid w:val="00C021E5"/>
    <w:rsid w:val="00C02246"/>
    <w:rsid w:val="00C02D66"/>
    <w:rsid w:val="00C030EF"/>
    <w:rsid w:val="00C0334B"/>
    <w:rsid w:val="00C033D4"/>
    <w:rsid w:val="00C03657"/>
    <w:rsid w:val="00C03FE3"/>
    <w:rsid w:val="00C047DB"/>
    <w:rsid w:val="00C049D0"/>
    <w:rsid w:val="00C06D5E"/>
    <w:rsid w:val="00C07112"/>
    <w:rsid w:val="00C07551"/>
    <w:rsid w:val="00C10C7E"/>
    <w:rsid w:val="00C11CA9"/>
    <w:rsid w:val="00C1219E"/>
    <w:rsid w:val="00C131EA"/>
    <w:rsid w:val="00C13B08"/>
    <w:rsid w:val="00C13BA0"/>
    <w:rsid w:val="00C148E8"/>
    <w:rsid w:val="00C15436"/>
    <w:rsid w:val="00C16024"/>
    <w:rsid w:val="00C16887"/>
    <w:rsid w:val="00C17696"/>
    <w:rsid w:val="00C1790F"/>
    <w:rsid w:val="00C2096E"/>
    <w:rsid w:val="00C20E51"/>
    <w:rsid w:val="00C21D61"/>
    <w:rsid w:val="00C2221F"/>
    <w:rsid w:val="00C22540"/>
    <w:rsid w:val="00C2255D"/>
    <w:rsid w:val="00C2269D"/>
    <w:rsid w:val="00C22799"/>
    <w:rsid w:val="00C23F1D"/>
    <w:rsid w:val="00C2400B"/>
    <w:rsid w:val="00C241BC"/>
    <w:rsid w:val="00C24D72"/>
    <w:rsid w:val="00C254E1"/>
    <w:rsid w:val="00C26C1E"/>
    <w:rsid w:val="00C2767F"/>
    <w:rsid w:val="00C30EA5"/>
    <w:rsid w:val="00C3166C"/>
    <w:rsid w:val="00C3188F"/>
    <w:rsid w:val="00C31EC0"/>
    <w:rsid w:val="00C32014"/>
    <w:rsid w:val="00C32114"/>
    <w:rsid w:val="00C32E88"/>
    <w:rsid w:val="00C33E64"/>
    <w:rsid w:val="00C34373"/>
    <w:rsid w:val="00C34968"/>
    <w:rsid w:val="00C3557A"/>
    <w:rsid w:val="00C36432"/>
    <w:rsid w:val="00C368B2"/>
    <w:rsid w:val="00C36B42"/>
    <w:rsid w:val="00C36D30"/>
    <w:rsid w:val="00C36DF4"/>
    <w:rsid w:val="00C4020B"/>
    <w:rsid w:val="00C40975"/>
    <w:rsid w:val="00C41474"/>
    <w:rsid w:val="00C41D2F"/>
    <w:rsid w:val="00C42EA1"/>
    <w:rsid w:val="00C431AD"/>
    <w:rsid w:val="00C440D5"/>
    <w:rsid w:val="00C45D61"/>
    <w:rsid w:val="00C45FFE"/>
    <w:rsid w:val="00C46FFD"/>
    <w:rsid w:val="00C475B5"/>
    <w:rsid w:val="00C50BF5"/>
    <w:rsid w:val="00C51D0C"/>
    <w:rsid w:val="00C51D97"/>
    <w:rsid w:val="00C52D42"/>
    <w:rsid w:val="00C536D6"/>
    <w:rsid w:val="00C54C6D"/>
    <w:rsid w:val="00C56833"/>
    <w:rsid w:val="00C575F2"/>
    <w:rsid w:val="00C57642"/>
    <w:rsid w:val="00C60888"/>
    <w:rsid w:val="00C61F67"/>
    <w:rsid w:val="00C62D87"/>
    <w:rsid w:val="00C62E1A"/>
    <w:rsid w:val="00C63841"/>
    <w:rsid w:val="00C64EA8"/>
    <w:rsid w:val="00C65438"/>
    <w:rsid w:val="00C6572F"/>
    <w:rsid w:val="00C67D9A"/>
    <w:rsid w:val="00C67FA5"/>
    <w:rsid w:val="00C72BDD"/>
    <w:rsid w:val="00C7326D"/>
    <w:rsid w:val="00C7440A"/>
    <w:rsid w:val="00C7511C"/>
    <w:rsid w:val="00C75273"/>
    <w:rsid w:val="00C75861"/>
    <w:rsid w:val="00C7586C"/>
    <w:rsid w:val="00C7658D"/>
    <w:rsid w:val="00C768DE"/>
    <w:rsid w:val="00C76E0A"/>
    <w:rsid w:val="00C80D68"/>
    <w:rsid w:val="00C83E56"/>
    <w:rsid w:val="00C83EF0"/>
    <w:rsid w:val="00C847CF"/>
    <w:rsid w:val="00C8503D"/>
    <w:rsid w:val="00C8511B"/>
    <w:rsid w:val="00C85336"/>
    <w:rsid w:val="00C86A22"/>
    <w:rsid w:val="00C86EAC"/>
    <w:rsid w:val="00C90749"/>
    <w:rsid w:val="00C908CF"/>
    <w:rsid w:val="00C91731"/>
    <w:rsid w:val="00C91785"/>
    <w:rsid w:val="00C91D7A"/>
    <w:rsid w:val="00C92551"/>
    <w:rsid w:val="00C9303F"/>
    <w:rsid w:val="00C937D4"/>
    <w:rsid w:val="00C9394B"/>
    <w:rsid w:val="00C94C34"/>
    <w:rsid w:val="00C9521B"/>
    <w:rsid w:val="00C9536E"/>
    <w:rsid w:val="00C96A5B"/>
    <w:rsid w:val="00CA134D"/>
    <w:rsid w:val="00CA173D"/>
    <w:rsid w:val="00CA2AD1"/>
    <w:rsid w:val="00CA4D2F"/>
    <w:rsid w:val="00CA539B"/>
    <w:rsid w:val="00CA5544"/>
    <w:rsid w:val="00CA59AA"/>
    <w:rsid w:val="00CA5BCC"/>
    <w:rsid w:val="00CA6B37"/>
    <w:rsid w:val="00CA76CB"/>
    <w:rsid w:val="00CB171D"/>
    <w:rsid w:val="00CB1A3B"/>
    <w:rsid w:val="00CB1F42"/>
    <w:rsid w:val="00CB25CF"/>
    <w:rsid w:val="00CB2755"/>
    <w:rsid w:val="00CB2C99"/>
    <w:rsid w:val="00CB2F3F"/>
    <w:rsid w:val="00CB2FF9"/>
    <w:rsid w:val="00CB4758"/>
    <w:rsid w:val="00CB5262"/>
    <w:rsid w:val="00CB5E08"/>
    <w:rsid w:val="00CB6731"/>
    <w:rsid w:val="00CB7150"/>
    <w:rsid w:val="00CB7554"/>
    <w:rsid w:val="00CB773D"/>
    <w:rsid w:val="00CB7748"/>
    <w:rsid w:val="00CC011C"/>
    <w:rsid w:val="00CC068A"/>
    <w:rsid w:val="00CC1CFE"/>
    <w:rsid w:val="00CC1D9C"/>
    <w:rsid w:val="00CC28C2"/>
    <w:rsid w:val="00CC2D05"/>
    <w:rsid w:val="00CC2E34"/>
    <w:rsid w:val="00CC3003"/>
    <w:rsid w:val="00CC31F6"/>
    <w:rsid w:val="00CC32B6"/>
    <w:rsid w:val="00CC358C"/>
    <w:rsid w:val="00CC380A"/>
    <w:rsid w:val="00CC3AD6"/>
    <w:rsid w:val="00CC4DB9"/>
    <w:rsid w:val="00CC4EFC"/>
    <w:rsid w:val="00CC552C"/>
    <w:rsid w:val="00CC5916"/>
    <w:rsid w:val="00CC5B9F"/>
    <w:rsid w:val="00CC5F7D"/>
    <w:rsid w:val="00CC61FD"/>
    <w:rsid w:val="00CC7029"/>
    <w:rsid w:val="00CC78EE"/>
    <w:rsid w:val="00CC7DDE"/>
    <w:rsid w:val="00CD2217"/>
    <w:rsid w:val="00CD230E"/>
    <w:rsid w:val="00CD27A7"/>
    <w:rsid w:val="00CD3E09"/>
    <w:rsid w:val="00CD4D6B"/>
    <w:rsid w:val="00CD4F02"/>
    <w:rsid w:val="00CD57C5"/>
    <w:rsid w:val="00CD5B2E"/>
    <w:rsid w:val="00CD6755"/>
    <w:rsid w:val="00CD733C"/>
    <w:rsid w:val="00CE04DF"/>
    <w:rsid w:val="00CE0F71"/>
    <w:rsid w:val="00CE2DB7"/>
    <w:rsid w:val="00CE3E8B"/>
    <w:rsid w:val="00CE43C9"/>
    <w:rsid w:val="00CE4B0A"/>
    <w:rsid w:val="00CE4B56"/>
    <w:rsid w:val="00CE4D23"/>
    <w:rsid w:val="00CE5127"/>
    <w:rsid w:val="00CE5675"/>
    <w:rsid w:val="00CE6D8D"/>
    <w:rsid w:val="00CE7689"/>
    <w:rsid w:val="00CE7B76"/>
    <w:rsid w:val="00CF024F"/>
    <w:rsid w:val="00CF0E49"/>
    <w:rsid w:val="00CF1518"/>
    <w:rsid w:val="00CF2FD6"/>
    <w:rsid w:val="00CF37AA"/>
    <w:rsid w:val="00CF3819"/>
    <w:rsid w:val="00CF5045"/>
    <w:rsid w:val="00CF5257"/>
    <w:rsid w:val="00CF760A"/>
    <w:rsid w:val="00CF7776"/>
    <w:rsid w:val="00D00609"/>
    <w:rsid w:val="00D0106A"/>
    <w:rsid w:val="00D01653"/>
    <w:rsid w:val="00D01EB0"/>
    <w:rsid w:val="00D02764"/>
    <w:rsid w:val="00D02CE0"/>
    <w:rsid w:val="00D0364F"/>
    <w:rsid w:val="00D04823"/>
    <w:rsid w:val="00D0492A"/>
    <w:rsid w:val="00D05EC9"/>
    <w:rsid w:val="00D06901"/>
    <w:rsid w:val="00D1126A"/>
    <w:rsid w:val="00D11B57"/>
    <w:rsid w:val="00D12418"/>
    <w:rsid w:val="00D136C2"/>
    <w:rsid w:val="00D16D69"/>
    <w:rsid w:val="00D16F95"/>
    <w:rsid w:val="00D17A5C"/>
    <w:rsid w:val="00D17D18"/>
    <w:rsid w:val="00D222A5"/>
    <w:rsid w:val="00D22597"/>
    <w:rsid w:val="00D2278A"/>
    <w:rsid w:val="00D22D26"/>
    <w:rsid w:val="00D22EAB"/>
    <w:rsid w:val="00D23AD9"/>
    <w:rsid w:val="00D2529E"/>
    <w:rsid w:val="00D267A7"/>
    <w:rsid w:val="00D26F85"/>
    <w:rsid w:val="00D30ECF"/>
    <w:rsid w:val="00D31DD1"/>
    <w:rsid w:val="00D33AFD"/>
    <w:rsid w:val="00D341CD"/>
    <w:rsid w:val="00D34F04"/>
    <w:rsid w:val="00D35B3D"/>
    <w:rsid w:val="00D35B47"/>
    <w:rsid w:val="00D3673B"/>
    <w:rsid w:val="00D36797"/>
    <w:rsid w:val="00D3699F"/>
    <w:rsid w:val="00D4126A"/>
    <w:rsid w:val="00D42DA1"/>
    <w:rsid w:val="00D43155"/>
    <w:rsid w:val="00D43454"/>
    <w:rsid w:val="00D4380A"/>
    <w:rsid w:val="00D43DB6"/>
    <w:rsid w:val="00D4420E"/>
    <w:rsid w:val="00D449BB"/>
    <w:rsid w:val="00D45657"/>
    <w:rsid w:val="00D46BB2"/>
    <w:rsid w:val="00D46EB1"/>
    <w:rsid w:val="00D47467"/>
    <w:rsid w:val="00D475D1"/>
    <w:rsid w:val="00D50210"/>
    <w:rsid w:val="00D51070"/>
    <w:rsid w:val="00D5108E"/>
    <w:rsid w:val="00D512A2"/>
    <w:rsid w:val="00D52CC2"/>
    <w:rsid w:val="00D55177"/>
    <w:rsid w:val="00D55A10"/>
    <w:rsid w:val="00D55A51"/>
    <w:rsid w:val="00D57735"/>
    <w:rsid w:val="00D57744"/>
    <w:rsid w:val="00D601C0"/>
    <w:rsid w:val="00D6126D"/>
    <w:rsid w:val="00D62530"/>
    <w:rsid w:val="00D62AD5"/>
    <w:rsid w:val="00D6300E"/>
    <w:rsid w:val="00D64227"/>
    <w:rsid w:val="00D64FBC"/>
    <w:rsid w:val="00D65CEF"/>
    <w:rsid w:val="00D66097"/>
    <w:rsid w:val="00D660A6"/>
    <w:rsid w:val="00D66235"/>
    <w:rsid w:val="00D67438"/>
    <w:rsid w:val="00D70D7D"/>
    <w:rsid w:val="00D73CD2"/>
    <w:rsid w:val="00D743AB"/>
    <w:rsid w:val="00D75C81"/>
    <w:rsid w:val="00D818D7"/>
    <w:rsid w:val="00D81AA4"/>
    <w:rsid w:val="00D81C65"/>
    <w:rsid w:val="00D827D7"/>
    <w:rsid w:val="00D84406"/>
    <w:rsid w:val="00D84C49"/>
    <w:rsid w:val="00D8571B"/>
    <w:rsid w:val="00D86166"/>
    <w:rsid w:val="00D86BF9"/>
    <w:rsid w:val="00D87606"/>
    <w:rsid w:val="00D918AB"/>
    <w:rsid w:val="00D92533"/>
    <w:rsid w:val="00D92A02"/>
    <w:rsid w:val="00D93386"/>
    <w:rsid w:val="00D93511"/>
    <w:rsid w:val="00D94240"/>
    <w:rsid w:val="00D9511B"/>
    <w:rsid w:val="00D9644E"/>
    <w:rsid w:val="00D9671F"/>
    <w:rsid w:val="00DA0412"/>
    <w:rsid w:val="00DA0A6F"/>
    <w:rsid w:val="00DA14E2"/>
    <w:rsid w:val="00DA1520"/>
    <w:rsid w:val="00DA1790"/>
    <w:rsid w:val="00DA1A3E"/>
    <w:rsid w:val="00DA24EF"/>
    <w:rsid w:val="00DA2B07"/>
    <w:rsid w:val="00DA3470"/>
    <w:rsid w:val="00DA34F0"/>
    <w:rsid w:val="00DA57B9"/>
    <w:rsid w:val="00DA581E"/>
    <w:rsid w:val="00DA7820"/>
    <w:rsid w:val="00DB01AD"/>
    <w:rsid w:val="00DB2D4A"/>
    <w:rsid w:val="00DB2E2C"/>
    <w:rsid w:val="00DB311C"/>
    <w:rsid w:val="00DB4641"/>
    <w:rsid w:val="00DB47B1"/>
    <w:rsid w:val="00DB5BB9"/>
    <w:rsid w:val="00DB6B87"/>
    <w:rsid w:val="00DC0BD0"/>
    <w:rsid w:val="00DC1E96"/>
    <w:rsid w:val="00DC1F87"/>
    <w:rsid w:val="00DC200B"/>
    <w:rsid w:val="00DC2727"/>
    <w:rsid w:val="00DC278D"/>
    <w:rsid w:val="00DC3625"/>
    <w:rsid w:val="00DC38CB"/>
    <w:rsid w:val="00DC485E"/>
    <w:rsid w:val="00DC5180"/>
    <w:rsid w:val="00DC59A0"/>
    <w:rsid w:val="00DC5DB4"/>
    <w:rsid w:val="00DC6A69"/>
    <w:rsid w:val="00DC6B54"/>
    <w:rsid w:val="00DC7F24"/>
    <w:rsid w:val="00DD06A0"/>
    <w:rsid w:val="00DD0871"/>
    <w:rsid w:val="00DD0888"/>
    <w:rsid w:val="00DD266B"/>
    <w:rsid w:val="00DD29CF"/>
    <w:rsid w:val="00DD34BB"/>
    <w:rsid w:val="00DD37B4"/>
    <w:rsid w:val="00DD3F77"/>
    <w:rsid w:val="00DD47D9"/>
    <w:rsid w:val="00DD7985"/>
    <w:rsid w:val="00DD7BDD"/>
    <w:rsid w:val="00DD7E45"/>
    <w:rsid w:val="00DE0425"/>
    <w:rsid w:val="00DE06EE"/>
    <w:rsid w:val="00DE077C"/>
    <w:rsid w:val="00DE1037"/>
    <w:rsid w:val="00DE12B9"/>
    <w:rsid w:val="00DE1399"/>
    <w:rsid w:val="00DE2701"/>
    <w:rsid w:val="00DE3A60"/>
    <w:rsid w:val="00DE4900"/>
    <w:rsid w:val="00DE4F84"/>
    <w:rsid w:val="00DE5E63"/>
    <w:rsid w:val="00DE60AE"/>
    <w:rsid w:val="00DE72BC"/>
    <w:rsid w:val="00DE778A"/>
    <w:rsid w:val="00DE7C6B"/>
    <w:rsid w:val="00DF0574"/>
    <w:rsid w:val="00DF0961"/>
    <w:rsid w:val="00DF1D40"/>
    <w:rsid w:val="00DF2DFA"/>
    <w:rsid w:val="00DF2FB5"/>
    <w:rsid w:val="00DF34AD"/>
    <w:rsid w:val="00DF3B8A"/>
    <w:rsid w:val="00DF3E2D"/>
    <w:rsid w:val="00DF5388"/>
    <w:rsid w:val="00DF61FA"/>
    <w:rsid w:val="00DF7479"/>
    <w:rsid w:val="00E01775"/>
    <w:rsid w:val="00E01DFD"/>
    <w:rsid w:val="00E04406"/>
    <w:rsid w:val="00E048E9"/>
    <w:rsid w:val="00E049E7"/>
    <w:rsid w:val="00E04D5A"/>
    <w:rsid w:val="00E04DFA"/>
    <w:rsid w:val="00E04E91"/>
    <w:rsid w:val="00E05254"/>
    <w:rsid w:val="00E063F4"/>
    <w:rsid w:val="00E06FA7"/>
    <w:rsid w:val="00E07459"/>
    <w:rsid w:val="00E07822"/>
    <w:rsid w:val="00E07880"/>
    <w:rsid w:val="00E10152"/>
    <w:rsid w:val="00E10FAC"/>
    <w:rsid w:val="00E111AD"/>
    <w:rsid w:val="00E12615"/>
    <w:rsid w:val="00E1428D"/>
    <w:rsid w:val="00E15ADD"/>
    <w:rsid w:val="00E166DD"/>
    <w:rsid w:val="00E1696B"/>
    <w:rsid w:val="00E169B6"/>
    <w:rsid w:val="00E17816"/>
    <w:rsid w:val="00E207C7"/>
    <w:rsid w:val="00E20903"/>
    <w:rsid w:val="00E20C29"/>
    <w:rsid w:val="00E20CFA"/>
    <w:rsid w:val="00E21B7F"/>
    <w:rsid w:val="00E23F22"/>
    <w:rsid w:val="00E2470B"/>
    <w:rsid w:val="00E24C0B"/>
    <w:rsid w:val="00E25089"/>
    <w:rsid w:val="00E250F9"/>
    <w:rsid w:val="00E2707E"/>
    <w:rsid w:val="00E272A0"/>
    <w:rsid w:val="00E2763C"/>
    <w:rsid w:val="00E30BA1"/>
    <w:rsid w:val="00E322F3"/>
    <w:rsid w:val="00E3471B"/>
    <w:rsid w:val="00E34D39"/>
    <w:rsid w:val="00E35269"/>
    <w:rsid w:val="00E35657"/>
    <w:rsid w:val="00E36017"/>
    <w:rsid w:val="00E3670A"/>
    <w:rsid w:val="00E369E4"/>
    <w:rsid w:val="00E40184"/>
    <w:rsid w:val="00E402A0"/>
    <w:rsid w:val="00E418F6"/>
    <w:rsid w:val="00E43299"/>
    <w:rsid w:val="00E43849"/>
    <w:rsid w:val="00E43D82"/>
    <w:rsid w:val="00E45FEB"/>
    <w:rsid w:val="00E509F8"/>
    <w:rsid w:val="00E510DE"/>
    <w:rsid w:val="00E51148"/>
    <w:rsid w:val="00E51EC2"/>
    <w:rsid w:val="00E53964"/>
    <w:rsid w:val="00E53CBD"/>
    <w:rsid w:val="00E54299"/>
    <w:rsid w:val="00E54351"/>
    <w:rsid w:val="00E545D3"/>
    <w:rsid w:val="00E54A0C"/>
    <w:rsid w:val="00E5616F"/>
    <w:rsid w:val="00E56485"/>
    <w:rsid w:val="00E56DB5"/>
    <w:rsid w:val="00E57B52"/>
    <w:rsid w:val="00E61742"/>
    <w:rsid w:val="00E61E38"/>
    <w:rsid w:val="00E63983"/>
    <w:rsid w:val="00E64E71"/>
    <w:rsid w:val="00E65FE9"/>
    <w:rsid w:val="00E662DD"/>
    <w:rsid w:val="00E6644C"/>
    <w:rsid w:val="00E66846"/>
    <w:rsid w:val="00E6758F"/>
    <w:rsid w:val="00E6764F"/>
    <w:rsid w:val="00E6792C"/>
    <w:rsid w:val="00E67C5D"/>
    <w:rsid w:val="00E67F2F"/>
    <w:rsid w:val="00E702B6"/>
    <w:rsid w:val="00E70E24"/>
    <w:rsid w:val="00E7115C"/>
    <w:rsid w:val="00E71B8C"/>
    <w:rsid w:val="00E7228C"/>
    <w:rsid w:val="00E727F4"/>
    <w:rsid w:val="00E733D3"/>
    <w:rsid w:val="00E7393F"/>
    <w:rsid w:val="00E73A82"/>
    <w:rsid w:val="00E74817"/>
    <w:rsid w:val="00E74DF6"/>
    <w:rsid w:val="00E74F8B"/>
    <w:rsid w:val="00E75688"/>
    <w:rsid w:val="00E758AA"/>
    <w:rsid w:val="00E75A72"/>
    <w:rsid w:val="00E76A31"/>
    <w:rsid w:val="00E76ADB"/>
    <w:rsid w:val="00E7734D"/>
    <w:rsid w:val="00E811F6"/>
    <w:rsid w:val="00E81204"/>
    <w:rsid w:val="00E82517"/>
    <w:rsid w:val="00E828DB"/>
    <w:rsid w:val="00E82F3C"/>
    <w:rsid w:val="00E831C2"/>
    <w:rsid w:val="00E84B11"/>
    <w:rsid w:val="00E855E5"/>
    <w:rsid w:val="00E8596B"/>
    <w:rsid w:val="00E85F30"/>
    <w:rsid w:val="00E87FB3"/>
    <w:rsid w:val="00E90C53"/>
    <w:rsid w:val="00E90EB9"/>
    <w:rsid w:val="00E92048"/>
    <w:rsid w:val="00E92D6D"/>
    <w:rsid w:val="00E937A8"/>
    <w:rsid w:val="00E937AB"/>
    <w:rsid w:val="00E93A12"/>
    <w:rsid w:val="00E94751"/>
    <w:rsid w:val="00E95323"/>
    <w:rsid w:val="00E95EDB"/>
    <w:rsid w:val="00E9637E"/>
    <w:rsid w:val="00E96910"/>
    <w:rsid w:val="00EA08E9"/>
    <w:rsid w:val="00EA0D67"/>
    <w:rsid w:val="00EA12C2"/>
    <w:rsid w:val="00EA17E9"/>
    <w:rsid w:val="00EA183C"/>
    <w:rsid w:val="00EA2278"/>
    <w:rsid w:val="00EA33CB"/>
    <w:rsid w:val="00EA3668"/>
    <w:rsid w:val="00EA387B"/>
    <w:rsid w:val="00EA438F"/>
    <w:rsid w:val="00EA4EB8"/>
    <w:rsid w:val="00EA50A0"/>
    <w:rsid w:val="00EA5EE7"/>
    <w:rsid w:val="00EA7C19"/>
    <w:rsid w:val="00EB1AB7"/>
    <w:rsid w:val="00EB1CDF"/>
    <w:rsid w:val="00EB2720"/>
    <w:rsid w:val="00EB2C3B"/>
    <w:rsid w:val="00EB4C7A"/>
    <w:rsid w:val="00EB65FD"/>
    <w:rsid w:val="00EB714D"/>
    <w:rsid w:val="00EB73E3"/>
    <w:rsid w:val="00EB750D"/>
    <w:rsid w:val="00EB7BB8"/>
    <w:rsid w:val="00EC095C"/>
    <w:rsid w:val="00EC0C00"/>
    <w:rsid w:val="00EC1E38"/>
    <w:rsid w:val="00EC2DA8"/>
    <w:rsid w:val="00EC3988"/>
    <w:rsid w:val="00EC454A"/>
    <w:rsid w:val="00EC4BC0"/>
    <w:rsid w:val="00EC51E0"/>
    <w:rsid w:val="00EC5273"/>
    <w:rsid w:val="00EC5B50"/>
    <w:rsid w:val="00EC6B34"/>
    <w:rsid w:val="00EC6B37"/>
    <w:rsid w:val="00EC7DD0"/>
    <w:rsid w:val="00EC7E27"/>
    <w:rsid w:val="00ED01B0"/>
    <w:rsid w:val="00ED0548"/>
    <w:rsid w:val="00ED1557"/>
    <w:rsid w:val="00ED2217"/>
    <w:rsid w:val="00ED372C"/>
    <w:rsid w:val="00ED414A"/>
    <w:rsid w:val="00ED4D93"/>
    <w:rsid w:val="00ED583E"/>
    <w:rsid w:val="00ED58EA"/>
    <w:rsid w:val="00ED61C4"/>
    <w:rsid w:val="00ED7253"/>
    <w:rsid w:val="00ED791A"/>
    <w:rsid w:val="00EE0029"/>
    <w:rsid w:val="00EE1EA3"/>
    <w:rsid w:val="00EE2AED"/>
    <w:rsid w:val="00EE4179"/>
    <w:rsid w:val="00EE45C2"/>
    <w:rsid w:val="00EE51F8"/>
    <w:rsid w:val="00EE5370"/>
    <w:rsid w:val="00EF0CC5"/>
    <w:rsid w:val="00EF0D28"/>
    <w:rsid w:val="00EF1E6F"/>
    <w:rsid w:val="00EF4317"/>
    <w:rsid w:val="00EF4DBE"/>
    <w:rsid w:val="00EF5A27"/>
    <w:rsid w:val="00EF60CC"/>
    <w:rsid w:val="00EF6FA9"/>
    <w:rsid w:val="00EF7949"/>
    <w:rsid w:val="00F00686"/>
    <w:rsid w:val="00F012F0"/>
    <w:rsid w:val="00F01AF6"/>
    <w:rsid w:val="00F02435"/>
    <w:rsid w:val="00F036AB"/>
    <w:rsid w:val="00F036C1"/>
    <w:rsid w:val="00F03916"/>
    <w:rsid w:val="00F03E83"/>
    <w:rsid w:val="00F03F05"/>
    <w:rsid w:val="00F04498"/>
    <w:rsid w:val="00F04662"/>
    <w:rsid w:val="00F04EBF"/>
    <w:rsid w:val="00F063BA"/>
    <w:rsid w:val="00F06E5E"/>
    <w:rsid w:val="00F079CA"/>
    <w:rsid w:val="00F10C02"/>
    <w:rsid w:val="00F10CC6"/>
    <w:rsid w:val="00F10F74"/>
    <w:rsid w:val="00F111E8"/>
    <w:rsid w:val="00F11487"/>
    <w:rsid w:val="00F1194A"/>
    <w:rsid w:val="00F128E0"/>
    <w:rsid w:val="00F13034"/>
    <w:rsid w:val="00F14AA4"/>
    <w:rsid w:val="00F15412"/>
    <w:rsid w:val="00F171D2"/>
    <w:rsid w:val="00F20608"/>
    <w:rsid w:val="00F20F97"/>
    <w:rsid w:val="00F20FAF"/>
    <w:rsid w:val="00F211B3"/>
    <w:rsid w:val="00F2122C"/>
    <w:rsid w:val="00F217A5"/>
    <w:rsid w:val="00F21CD9"/>
    <w:rsid w:val="00F222BF"/>
    <w:rsid w:val="00F2277C"/>
    <w:rsid w:val="00F23007"/>
    <w:rsid w:val="00F23BEA"/>
    <w:rsid w:val="00F2509C"/>
    <w:rsid w:val="00F2692B"/>
    <w:rsid w:val="00F270AE"/>
    <w:rsid w:val="00F2784D"/>
    <w:rsid w:val="00F27DF8"/>
    <w:rsid w:val="00F32C48"/>
    <w:rsid w:val="00F3340D"/>
    <w:rsid w:val="00F3452C"/>
    <w:rsid w:val="00F3453E"/>
    <w:rsid w:val="00F361D7"/>
    <w:rsid w:val="00F36DC9"/>
    <w:rsid w:val="00F3702B"/>
    <w:rsid w:val="00F37DF6"/>
    <w:rsid w:val="00F4124C"/>
    <w:rsid w:val="00F412D9"/>
    <w:rsid w:val="00F4221A"/>
    <w:rsid w:val="00F42EC6"/>
    <w:rsid w:val="00F433DE"/>
    <w:rsid w:val="00F43420"/>
    <w:rsid w:val="00F44D73"/>
    <w:rsid w:val="00F44D94"/>
    <w:rsid w:val="00F45AE1"/>
    <w:rsid w:val="00F4686D"/>
    <w:rsid w:val="00F468A0"/>
    <w:rsid w:val="00F50EC3"/>
    <w:rsid w:val="00F51348"/>
    <w:rsid w:val="00F51481"/>
    <w:rsid w:val="00F51A62"/>
    <w:rsid w:val="00F51BE3"/>
    <w:rsid w:val="00F521E1"/>
    <w:rsid w:val="00F529AD"/>
    <w:rsid w:val="00F542FE"/>
    <w:rsid w:val="00F5620E"/>
    <w:rsid w:val="00F56566"/>
    <w:rsid w:val="00F56EBD"/>
    <w:rsid w:val="00F56F06"/>
    <w:rsid w:val="00F56F4E"/>
    <w:rsid w:val="00F56FFF"/>
    <w:rsid w:val="00F6030F"/>
    <w:rsid w:val="00F6064F"/>
    <w:rsid w:val="00F60C6E"/>
    <w:rsid w:val="00F613E1"/>
    <w:rsid w:val="00F62075"/>
    <w:rsid w:val="00F62A1B"/>
    <w:rsid w:val="00F62E33"/>
    <w:rsid w:val="00F6337A"/>
    <w:rsid w:val="00F636AB"/>
    <w:rsid w:val="00F641EA"/>
    <w:rsid w:val="00F652CF"/>
    <w:rsid w:val="00F65B2E"/>
    <w:rsid w:val="00F65FC1"/>
    <w:rsid w:val="00F66697"/>
    <w:rsid w:val="00F6690B"/>
    <w:rsid w:val="00F66F41"/>
    <w:rsid w:val="00F67502"/>
    <w:rsid w:val="00F67C80"/>
    <w:rsid w:val="00F70489"/>
    <w:rsid w:val="00F725BE"/>
    <w:rsid w:val="00F72902"/>
    <w:rsid w:val="00F73910"/>
    <w:rsid w:val="00F7399E"/>
    <w:rsid w:val="00F73A15"/>
    <w:rsid w:val="00F73F0E"/>
    <w:rsid w:val="00F742E9"/>
    <w:rsid w:val="00F74388"/>
    <w:rsid w:val="00F75A0B"/>
    <w:rsid w:val="00F76FA0"/>
    <w:rsid w:val="00F80CA6"/>
    <w:rsid w:val="00F81DBE"/>
    <w:rsid w:val="00F82794"/>
    <w:rsid w:val="00F83268"/>
    <w:rsid w:val="00F83981"/>
    <w:rsid w:val="00F8462C"/>
    <w:rsid w:val="00F8523E"/>
    <w:rsid w:val="00F856AF"/>
    <w:rsid w:val="00F85709"/>
    <w:rsid w:val="00F87638"/>
    <w:rsid w:val="00F9060B"/>
    <w:rsid w:val="00F91ADF"/>
    <w:rsid w:val="00F91B27"/>
    <w:rsid w:val="00F91D60"/>
    <w:rsid w:val="00F91F57"/>
    <w:rsid w:val="00F922C8"/>
    <w:rsid w:val="00F92DA5"/>
    <w:rsid w:val="00F93C78"/>
    <w:rsid w:val="00F95EDA"/>
    <w:rsid w:val="00F96295"/>
    <w:rsid w:val="00F96E06"/>
    <w:rsid w:val="00F97F0E"/>
    <w:rsid w:val="00FA0787"/>
    <w:rsid w:val="00FA106E"/>
    <w:rsid w:val="00FA2B6E"/>
    <w:rsid w:val="00FA3727"/>
    <w:rsid w:val="00FA62F7"/>
    <w:rsid w:val="00FA6FCA"/>
    <w:rsid w:val="00FA7051"/>
    <w:rsid w:val="00FA753D"/>
    <w:rsid w:val="00FB2389"/>
    <w:rsid w:val="00FB2391"/>
    <w:rsid w:val="00FB2922"/>
    <w:rsid w:val="00FB2F3D"/>
    <w:rsid w:val="00FB31EE"/>
    <w:rsid w:val="00FB37D5"/>
    <w:rsid w:val="00FB388A"/>
    <w:rsid w:val="00FB40C4"/>
    <w:rsid w:val="00FB422C"/>
    <w:rsid w:val="00FB463E"/>
    <w:rsid w:val="00FB4A8D"/>
    <w:rsid w:val="00FB4F4E"/>
    <w:rsid w:val="00FB574A"/>
    <w:rsid w:val="00FB5CCE"/>
    <w:rsid w:val="00FB6252"/>
    <w:rsid w:val="00FB642A"/>
    <w:rsid w:val="00FC08FF"/>
    <w:rsid w:val="00FC0A3F"/>
    <w:rsid w:val="00FC1B4B"/>
    <w:rsid w:val="00FC1C17"/>
    <w:rsid w:val="00FC2093"/>
    <w:rsid w:val="00FC3CF4"/>
    <w:rsid w:val="00FC4BD7"/>
    <w:rsid w:val="00FC51FD"/>
    <w:rsid w:val="00FC5D45"/>
    <w:rsid w:val="00FC61A4"/>
    <w:rsid w:val="00FC636E"/>
    <w:rsid w:val="00FC7B97"/>
    <w:rsid w:val="00FC7E80"/>
    <w:rsid w:val="00FD00B8"/>
    <w:rsid w:val="00FD024A"/>
    <w:rsid w:val="00FD2A23"/>
    <w:rsid w:val="00FD2B94"/>
    <w:rsid w:val="00FD49F0"/>
    <w:rsid w:val="00FD7C6A"/>
    <w:rsid w:val="00FE000F"/>
    <w:rsid w:val="00FE023B"/>
    <w:rsid w:val="00FE1B18"/>
    <w:rsid w:val="00FE1D26"/>
    <w:rsid w:val="00FE2790"/>
    <w:rsid w:val="00FE2B62"/>
    <w:rsid w:val="00FE2D98"/>
    <w:rsid w:val="00FE3315"/>
    <w:rsid w:val="00FE3E52"/>
    <w:rsid w:val="00FE4481"/>
    <w:rsid w:val="00FE567D"/>
    <w:rsid w:val="00FE611B"/>
    <w:rsid w:val="00FE61C1"/>
    <w:rsid w:val="00FF06B9"/>
    <w:rsid w:val="00FF0D42"/>
    <w:rsid w:val="00FF4679"/>
    <w:rsid w:val="00FF598B"/>
    <w:rsid w:val="00FF789A"/>
    <w:rsid w:val="00FF7B7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56AA2D17"/>
  <w15:docId w15:val="{1CA40402-B53C-43C5-A1F7-78B99BEB98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footer" w:uiPriority="99"/>
    <w:lsdException w:name="caption" w:semiHidden="1" w:uiPriority="35" w:unhideWhenUsed="1" w:qFormat="1"/>
    <w:lsdException w:name="annotation reference" w:uiPriority="99"/>
    <w:lsdException w:name="List" w:uiPriority="99"/>
    <w:lsdException w:name="Title" w:qFormat="1"/>
    <w:lsdException w:name="Subtitle" w:qFormat="1"/>
    <w:lsdException w:name="Hyperlink" w:uiPriority="99"/>
    <w:lsdException w:name="Strong" w:uiPriority="20" w:qFormat="1"/>
    <w:lsdException w:name="Emphasis" w:qFormat="1"/>
    <w:lsdException w:name="Normal (Web)" w:uiPriority="99"/>
    <w:lsdException w:name="HTML Acronym" w:uiPriority="99"/>
    <w:lsdException w:name="Normal Table" w:semiHidden="1" w:unhideWhenUsed="1"/>
    <w:lsdException w:name="annotation subjec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F6FA9"/>
    <w:pPr>
      <w:spacing w:after="180"/>
    </w:pPr>
    <w:rPr>
      <w:lang w:val="en-GB" w:eastAsia="ko-KR"/>
    </w:rPr>
  </w:style>
  <w:style w:type="paragraph" w:styleId="Heading1">
    <w:name w:val="heading 1"/>
    <w:aliases w:val="H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ko-KR"/>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h4"/>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autoRedefine/>
    <w:semiHidden/>
    <w:pPr>
      <w:spacing w:before="180"/>
      <w:ind w:left="2693" w:hanging="2693"/>
    </w:pPr>
    <w:rPr>
      <w:b/>
    </w:rPr>
  </w:style>
  <w:style w:type="paragraph" w:styleId="TOC1">
    <w:name w:val="toc 1"/>
    <w:autoRedefine/>
    <w:semiHidden/>
    <w:pPr>
      <w:keepNext/>
      <w:keepLines/>
      <w:widowControl w:val="0"/>
      <w:tabs>
        <w:tab w:val="right" w:leader="dot" w:pos="9639"/>
      </w:tabs>
      <w:spacing w:before="120"/>
      <w:ind w:left="567" w:right="425" w:hanging="567"/>
    </w:pPr>
    <w:rPr>
      <w:noProof/>
      <w:sz w:val="22"/>
      <w:lang w:val="en-GB" w:eastAsia="ko-KR"/>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ko-KR"/>
    </w:rPr>
  </w:style>
  <w:style w:type="paragraph" w:styleId="TOC5">
    <w:name w:val="toc 5"/>
    <w:basedOn w:val="TOC4"/>
    <w:autoRedefine/>
    <w:semiHidden/>
    <w:pPr>
      <w:ind w:left="1701" w:hanging="1701"/>
    </w:pPr>
  </w:style>
  <w:style w:type="paragraph" w:styleId="TOC4">
    <w:name w:val="toc 4"/>
    <w:basedOn w:val="TOC3"/>
    <w:autoRedefine/>
    <w:semiHidden/>
    <w:pPr>
      <w:ind w:left="1418" w:hanging="1418"/>
    </w:pPr>
  </w:style>
  <w:style w:type="paragraph" w:styleId="TOC3">
    <w:name w:val="toc 3"/>
    <w:basedOn w:val="TOC2"/>
    <w:autoRedefine/>
    <w:semiHidden/>
    <w:pPr>
      <w:ind w:left="1134" w:hanging="1134"/>
    </w:pPr>
  </w:style>
  <w:style w:type="paragraph" w:styleId="TOC2">
    <w:name w:val="toc 2"/>
    <w:basedOn w:val="TOC1"/>
    <w:autoRedefine/>
    <w:semiHidden/>
    <w:pPr>
      <w:keepNext w:val="0"/>
      <w:spacing w:before="0"/>
      <w:ind w:left="851" w:hanging="851"/>
    </w:pPr>
    <w:rPr>
      <w:sz w:val="20"/>
    </w:rPr>
  </w:style>
  <w:style w:type="paragraph" w:styleId="Index2">
    <w:name w:val="index 2"/>
    <w:basedOn w:val="Index1"/>
    <w:autoRedefine/>
    <w:semiHidden/>
    <w:pPr>
      <w:ind w:left="284"/>
    </w:pPr>
  </w:style>
  <w:style w:type="paragraph" w:styleId="Index1">
    <w:name w:val="index 1"/>
    <w:basedOn w:val="Normal"/>
    <w:autoRedefine/>
    <w:semiHidden/>
    <w:pPr>
      <w:keepLines/>
      <w:spacing w:after="0"/>
    </w:pPr>
  </w:style>
  <w:style w:type="paragraph" w:customStyle="1" w:styleId="ZH">
    <w:name w:val="ZH"/>
    <w:pPr>
      <w:framePr w:wrap="notBeside" w:vAnchor="page" w:hAnchor="margin" w:xAlign="center" w:y="6805"/>
      <w:widowControl w:val="0"/>
    </w:pPr>
    <w:rPr>
      <w:rFonts w:ascii="Arial" w:hAnsi="Arial"/>
      <w:noProof/>
      <w:lang w:val="en-GB" w:eastAsia="ko-KR"/>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
    <w:link w:val="HeaderChar"/>
    <w:pPr>
      <w:widowControl w:val="0"/>
    </w:pPr>
    <w:rPr>
      <w:rFonts w:ascii="Arial" w:hAnsi="Arial"/>
      <w:b/>
      <w:noProof/>
      <w:sz w:val="18"/>
      <w:lang w:eastAsia="ko-KR"/>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F">
    <w:name w:val="TF"/>
    <w:basedOn w:val="TH"/>
    <w:link w:val="TFChar"/>
    <w:pPr>
      <w:keepNext w:val="0"/>
      <w:spacing w:before="0" w:after="240"/>
    </w:pPr>
  </w:style>
  <w:style w:type="paragraph" w:customStyle="1" w:styleId="NO">
    <w:name w:val="NO"/>
    <w:basedOn w:val="Normal"/>
    <w:pPr>
      <w:keepLines/>
      <w:ind w:left="1135" w:hanging="851"/>
    </w:pPr>
  </w:style>
  <w:style w:type="paragraph" w:styleId="TOC9">
    <w:name w:val="toc 9"/>
    <w:basedOn w:val="TOC8"/>
    <w:autoRedefine/>
    <w:semiHidden/>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Courier New" w:hAnsi="Courier New"/>
      <w:noProof/>
      <w:lang w:val="en-GB" w:eastAsia="ko-KR"/>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autoRedefine/>
    <w:semiHidden/>
    <w:pPr>
      <w:ind w:left="1985" w:hanging="1985"/>
    </w:pPr>
  </w:style>
  <w:style w:type="paragraph" w:styleId="TOC7">
    <w:name w:val="toc 7"/>
    <w:basedOn w:val="TOC6"/>
    <w:next w:val="Normal"/>
    <w:autoRedefine/>
    <w:semiHidden/>
    <w:pPr>
      <w:ind w:left="2268" w:hanging="2268"/>
    </w:pPr>
  </w:style>
  <w:style w:type="paragraph" w:styleId="ListBullet2">
    <w:name w:val="List Bullet 2"/>
    <w:basedOn w:val="ListBullet"/>
    <w:autoRedefine/>
    <w:pPr>
      <w:ind w:left="851"/>
    </w:pPr>
  </w:style>
  <w:style w:type="paragraph" w:styleId="ListBullet3">
    <w:name w:val="List Bullet 3"/>
    <w:basedOn w:val="ListBullet2"/>
    <w:autoRedefine/>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ko-KR"/>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link w:val="TANChar"/>
    <w:pPr>
      <w:ind w:left="851" w:hanging="851"/>
    </w:pPr>
  </w:style>
  <w:style w:type="paragraph" w:customStyle="1" w:styleId="TAL">
    <w:name w:val="TAL"/>
    <w:basedOn w:val="Normal"/>
    <w:link w:val="TALCar"/>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ko-KR"/>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ko-KR"/>
    </w:rPr>
  </w:style>
  <w:style w:type="paragraph" w:customStyle="1" w:styleId="ZD">
    <w:name w:val="ZD"/>
    <w:pPr>
      <w:framePr w:wrap="notBeside" w:vAnchor="page" w:hAnchor="margin" w:y="15764"/>
      <w:widowControl w:val="0"/>
    </w:pPr>
    <w:rPr>
      <w:rFonts w:ascii="Arial" w:hAnsi="Arial"/>
      <w:noProof/>
      <w:sz w:val="32"/>
      <w:lang w:val="en-GB" w:eastAsia="ko-KR"/>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ko-KR"/>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val="en-GB" w:eastAsia="ko-KR"/>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rPr>
      <w:color w:val="FF0000"/>
    </w:rPr>
  </w:style>
  <w:style w:type="paragraph" w:styleId="List">
    <w:name w:val="List"/>
    <w:basedOn w:val="Normal"/>
    <w:uiPriority w:val="99"/>
    <w:pPr>
      <w:ind w:left="568" w:hanging="284"/>
    </w:pPr>
  </w:style>
  <w:style w:type="paragraph" w:styleId="ListBullet">
    <w:name w:val="List Bullet"/>
    <w:basedOn w:val="List"/>
    <w:autoRedefine/>
  </w:style>
  <w:style w:type="paragraph" w:styleId="ListBullet4">
    <w:name w:val="List Bullet 4"/>
    <w:basedOn w:val="ListBullet3"/>
    <w:autoRedefine/>
    <w:pPr>
      <w:ind w:left="1418"/>
    </w:pPr>
  </w:style>
  <w:style w:type="paragraph" w:styleId="ListBullet5">
    <w:name w:val="List Bullet 5"/>
    <w:basedOn w:val="ListBullet4"/>
    <w:autoRedefine/>
    <w:pPr>
      <w:ind w:left="1702"/>
    </w:pPr>
  </w:style>
  <w:style w:type="paragraph" w:customStyle="1" w:styleId="B1">
    <w:name w:val="B1"/>
    <w:basedOn w:val="List"/>
    <w:link w:val="B1Cha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link w:val="FooterChar"/>
    <w:uiPriority w:val="99"/>
    <w:pPr>
      <w:jc w:val="center"/>
    </w:pPr>
    <w:rPr>
      <w:i/>
    </w:rPr>
  </w:style>
  <w:style w:type="paragraph" w:customStyle="1" w:styleId="ZTD">
    <w:name w:val="ZTD"/>
    <w:basedOn w:val="ZB"/>
    <w:pPr>
      <w:framePr w:hRule="auto" w:wrap="notBeside" w:y="852"/>
    </w:pPr>
    <w:rPr>
      <w:i w:val="0"/>
      <w:sz w:val="40"/>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rsid w:val="000F7ECB"/>
    <w:rPr>
      <w:rFonts w:ascii="Arial" w:hAnsi="Arial"/>
      <w:b/>
      <w:noProof/>
      <w:sz w:val="18"/>
      <w:lang w:eastAsia="ko-KR" w:bidi="ar-SA"/>
    </w:rPr>
  </w:style>
  <w:style w:type="paragraph" w:styleId="CommentText">
    <w:name w:val="annotation text"/>
    <w:basedOn w:val="Normal"/>
    <w:link w:val="CommentTextChar"/>
    <w:uiPriority w:val="99"/>
    <w:rsid w:val="000F7ECB"/>
    <w:pPr>
      <w:tabs>
        <w:tab w:val="left" w:pos="1418"/>
        <w:tab w:val="left" w:pos="4678"/>
        <w:tab w:val="left" w:pos="5954"/>
        <w:tab w:val="left" w:pos="7088"/>
      </w:tabs>
      <w:spacing w:after="240"/>
      <w:jc w:val="both"/>
    </w:pPr>
    <w:rPr>
      <w:rFonts w:ascii="Arial" w:hAnsi="Arial"/>
      <w:lang w:val="x-none" w:eastAsia="en-US"/>
    </w:rPr>
  </w:style>
  <w:style w:type="character" w:customStyle="1" w:styleId="CommentTextChar">
    <w:name w:val="Comment Text Char"/>
    <w:link w:val="CommentText"/>
    <w:uiPriority w:val="99"/>
    <w:rsid w:val="000F7ECB"/>
    <w:rPr>
      <w:rFonts w:ascii="Arial" w:hAnsi="Arial"/>
      <w:lang w:eastAsia="en-US"/>
    </w:rPr>
  </w:style>
  <w:style w:type="character" w:styleId="CommentReference">
    <w:name w:val="annotation reference"/>
    <w:uiPriority w:val="99"/>
    <w:rsid w:val="000F7ECB"/>
    <w:rPr>
      <w:sz w:val="16"/>
    </w:rPr>
  </w:style>
  <w:style w:type="paragraph" w:styleId="BalloonText">
    <w:name w:val="Balloon Text"/>
    <w:basedOn w:val="Normal"/>
    <w:link w:val="BalloonTextChar"/>
    <w:uiPriority w:val="99"/>
    <w:rsid w:val="000F7ECB"/>
    <w:pPr>
      <w:spacing w:after="0"/>
    </w:pPr>
    <w:rPr>
      <w:rFonts w:ascii="Segoe UI" w:hAnsi="Segoe UI"/>
      <w:sz w:val="18"/>
      <w:szCs w:val="18"/>
      <w:lang w:val="x-none"/>
    </w:rPr>
  </w:style>
  <w:style w:type="character" w:customStyle="1" w:styleId="BalloonTextChar">
    <w:name w:val="Balloon Text Char"/>
    <w:link w:val="BalloonText"/>
    <w:uiPriority w:val="99"/>
    <w:rsid w:val="000F7ECB"/>
    <w:rPr>
      <w:rFonts w:ascii="Segoe UI" w:hAnsi="Segoe UI" w:cs="Segoe UI"/>
      <w:sz w:val="18"/>
      <w:szCs w:val="18"/>
      <w:lang w:eastAsia="ko-KR"/>
    </w:rPr>
  </w:style>
  <w:style w:type="paragraph" w:customStyle="1" w:styleId="CRCoverPage">
    <w:name w:val="CR Cover Page"/>
    <w:rsid w:val="00DC5180"/>
    <w:pPr>
      <w:spacing w:after="120"/>
    </w:pPr>
    <w:rPr>
      <w:rFonts w:ascii="Arial" w:eastAsia="MS Mincho" w:hAnsi="Arial"/>
      <w:lang w:val="en-GB"/>
    </w:rPr>
  </w:style>
  <w:style w:type="table" w:styleId="TableGrid">
    <w:name w:val="Table Grid"/>
    <w:basedOn w:val="TableNormal"/>
    <w:uiPriority w:val="59"/>
    <w:rsid w:val="00600A8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uiPriority w:val="99"/>
    <w:rsid w:val="006834CE"/>
    <w:pPr>
      <w:tabs>
        <w:tab w:val="clear" w:pos="1418"/>
        <w:tab w:val="clear" w:pos="4678"/>
        <w:tab w:val="clear" w:pos="5954"/>
        <w:tab w:val="clear" w:pos="7088"/>
      </w:tabs>
      <w:spacing w:after="180"/>
      <w:jc w:val="left"/>
    </w:pPr>
    <w:rPr>
      <w:rFonts w:ascii="Times New Roman" w:hAnsi="Times New Roman"/>
      <w:b/>
      <w:bCs/>
      <w:lang w:val="en-GB" w:eastAsia="ko-KR"/>
    </w:rPr>
  </w:style>
  <w:style w:type="character" w:customStyle="1" w:styleId="CommentSubjectChar">
    <w:name w:val="Comment Subject Char"/>
    <w:link w:val="CommentSubject"/>
    <w:uiPriority w:val="99"/>
    <w:rsid w:val="006834CE"/>
    <w:rPr>
      <w:rFonts w:ascii="Arial" w:hAnsi="Arial"/>
      <w:b/>
      <w:bCs/>
      <w:lang w:val="en-GB" w:eastAsia="ko-KR"/>
    </w:rPr>
  </w:style>
  <w:style w:type="paragraph" w:styleId="Caption">
    <w:name w:val="caption"/>
    <w:basedOn w:val="Normal"/>
    <w:next w:val="Normal"/>
    <w:uiPriority w:val="35"/>
    <w:unhideWhenUsed/>
    <w:qFormat/>
    <w:rsid w:val="00F8462C"/>
    <w:rPr>
      <w:b/>
      <w:bCs/>
    </w:rPr>
  </w:style>
  <w:style w:type="paragraph" w:customStyle="1" w:styleId="Default">
    <w:name w:val="Default"/>
    <w:rsid w:val="00FC7B97"/>
    <w:pPr>
      <w:autoSpaceDE w:val="0"/>
      <w:autoSpaceDN w:val="0"/>
      <w:adjustRightInd w:val="0"/>
    </w:pPr>
    <w:rPr>
      <w:color w:val="000000"/>
      <w:sz w:val="24"/>
      <w:szCs w:val="24"/>
    </w:rPr>
  </w:style>
  <w:style w:type="paragraph" w:styleId="NormalWeb">
    <w:name w:val="Normal (Web)"/>
    <w:basedOn w:val="Normal"/>
    <w:uiPriority w:val="99"/>
    <w:unhideWhenUsed/>
    <w:rsid w:val="008A4C1E"/>
    <w:pPr>
      <w:spacing w:before="100" w:beforeAutospacing="1" w:after="100" w:afterAutospacing="1"/>
    </w:pPr>
    <w:rPr>
      <w:sz w:val="24"/>
      <w:szCs w:val="24"/>
      <w:lang w:val="en-US" w:eastAsia="en-US"/>
    </w:rPr>
  </w:style>
  <w:style w:type="character" w:styleId="Hyperlink">
    <w:name w:val="Hyperlink"/>
    <w:uiPriority w:val="99"/>
    <w:rsid w:val="0038770D"/>
    <w:rPr>
      <w:color w:val="0563C1"/>
      <w:u w:val="single"/>
    </w:rPr>
  </w:style>
  <w:style w:type="character" w:styleId="UnresolvedMention">
    <w:name w:val="Unresolved Mention"/>
    <w:uiPriority w:val="99"/>
    <w:semiHidden/>
    <w:unhideWhenUsed/>
    <w:rsid w:val="0038770D"/>
    <w:rPr>
      <w:color w:val="605E5C"/>
      <w:shd w:val="clear" w:color="auto" w:fill="E1DFDD"/>
    </w:rPr>
  </w:style>
  <w:style w:type="character" w:customStyle="1" w:styleId="TACChar">
    <w:name w:val="TAC Char"/>
    <w:link w:val="TAC"/>
    <w:rsid w:val="00E07880"/>
    <w:rPr>
      <w:rFonts w:ascii="Arial" w:hAnsi="Arial"/>
      <w:sz w:val="18"/>
      <w:lang w:val="en-GB" w:eastAsia="ko-KR"/>
    </w:rPr>
  </w:style>
  <w:style w:type="character" w:customStyle="1" w:styleId="THChar">
    <w:name w:val="TH Char"/>
    <w:link w:val="TH"/>
    <w:rsid w:val="00E07880"/>
    <w:rPr>
      <w:rFonts w:ascii="Arial" w:hAnsi="Arial"/>
      <w:b/>
      <w:lang w:val="en-GB" w:eastAsia="ko-KR"/>
    </w:rPr>
  </w:style>
  <w:style w:type="character" w:customStyle="1" w:styleId="TAHCar">
    <w:name w:val="TAH Car"/>
    <w:link w:val="TAH"/>
    <w:qFormat/>
    <w:rsid w:val="00E07880"/>
    <w:rPr>
      <w:rFonts w:ascii="Arial" w:hAnsi="Arial"/>
      <w:b/>
      <w:sz w:val="18"/>
      <w:lang w:val="en-GB" w:eastAsia="ko-KR"/>
    </w:rPr>
  </w:style>
  <w:style w:type="character" w:customStyle="1" w:styleId="TANChar">
    <w:name w:val="TAN Char"/>
    <w:link w:val="TAN"/>
    <w:rsid w:val="00E07880"/>
    <w:rPr>
      <w:rFonts w:ascii="Arial" w:hAnsi="Arial"/>
      <w:sz w:val="18"/>
      <w:lang w:val="en-GB" w:eastAsia="ko-KR"/>
    </w:rPr>
  </w:style>
  <w:style w:type="paragraph" w:customStyle="1" w:styleId="11BodyText">
    <w:name w:val="11 BodyText"/>
    <w:basedOn w:val="Normal"/>
    <w:rsid w:val="003461A5"/>
    <w:pPr>
      <w:spacing w:after="220"/>
      <w:ind w:left="1298"/>
    </w:pPr>
    <w:rPr>
      <w:rFonts w:ascii="Arial" w:hAnsi="Arial"/>
      <w:lang w:val="en-US" w:eastAsia="en-GB"/>
    </w:rPr>
  </w:style>
  <w:style w:type="table" w:styleId="GridTable4-Accent6">
    <w:name w:val="Grid Table 4 Accent 6"/>
    <w:basedOn w:val="TableNormal"/>
    <w:uiPriority w:val="49"/>
    <w:rsid w:val="00F636AB"/>
    <w:rPr>
      <w:rFonts w:ascii="Tms Rmn" w:hAnsi="Tms Rmn"/>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Accent2">
    <w:name w:val="List Table 3 Accent 2"/>
    <w:basedOn w:val="TableNormal"/>
    <w:uiPriority w:val="48"/>
    <w:rsid w:val="007E62DA"/>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character" w:styleId="PlaceholderText">
    <w:name w:val="Placeholder Text"/>
    <w:basedOn w:val="DefaultParagraphFont"/>
    <w:uiPriority w:val="99"/>
    <w:rsid w:val="007C347A"/>
    <w:rPr>
      <w:color w:val="808080"/>
    </w:rPr>
  </w:style>
  <w:style w:type="paragraph" w:styleId="ListParagraph">
    <w:name w:val="List Paragraph"/>
    <w:basedOn w:val="Normal"/>
    <w:uiPriority w:val="34"/>
    <w:qFormat/>
    <w:rsid w:val="00C03657"/>
    <w:pPr>
      <w:ind w:left="720"/>
      <w:contextualSpacing/>
    </w:pPr>
  </w:style>
  <w:style w:type="paragraph" w:customStyle="1" w:styleId="FarbigeSchattierung-Akzent31">
    <w:name w:val="Farbige Schattierung - Akzent 31"/>
    <w:basedOn w:val="Normal"/>
    <w:uiPriority w:val="34"/>
    <w:qFormat/>
    <w:rsid w:val="000C2BBD"/>
    <w:pPr>
      <w:spacing w:after="200" w:line="276" w:lineRule="auto"/>
      <w:ind w:left="720"/>
      <w:contextualSpacing/>
    </w:pPr>
    <w:rPr>
      <w:rFonts w:ascii="Arial" w:hAnsi="Arial" w:cs="Arial"/>
      <w:sz w:val="22"/>
      <w:szCs w:val="22"/>
      <w:lang w:val="en-US" w:eastAsia="zh-CN"/>
    </w:rPr>
  </w:style>
  <w:style w:type="character" w:customStyle="1" w:styleId="Heading1Char">
    <w:name w:val="Heading 1 Char"/>
    <w:aliases w:val="H1 Char"/>
    <w:link w:val="Heading1"/>
    <w:rsid w:val="000C2BBD"/>
    <w:rPr>
      <w:rFonts w:ascii="Arial" w:hAnsi="Arial"/>
      <w:sz w:val="36"/>
      <w:lang w:val="en-GB" w:eastAsia="ko-KR"/>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0C2BBD"/>
    <w:rPr>
      <w:rFonts w:ascii="Arial" w:hAnsi="Arial"/>
      <w:sz w:val="32"/>
      <w:lang w:val="en-GB" w:eastAsia="ko-KR"/>
    </w:rPr>
  </w:style>
  <w:style w:type="character" w:customStyle="1" w:styleId="Heading3Char">
    <w:name w:val="Heading 3 Char"/>
    <w:link w:val="Heading3"/>
    <w:rsid w:val="000C2BBD"/>
    <w:rPr>
      <w:rFonts w:ascii="Arial" w:hAnsi="Arial"/>
      <w:sz w:val="28"/>
      <w:lang w:val="en-GB" w:eastAsia="ko-KR"/>
    </w:rPr>
  </w:style>
  <w:style w:type="character" w:customStyle="1" w:styleId="Heading4Char">
    <w:name w:val="Heading 4 Char"/>
    <w:aliases w:val="h4 Char"/>
    <w:link w:val="Heading4"/>
    <w:rsid w:val="000C2BBD"/>
    <w:rPr>
      <w:rFonts w:ascii="Arial" w:hAnsi="Arial"/>
      <w:sz w:val="24"/>
      <w:lang w:val="en-GB" w:eastAsia="ko-KR"/>
    </w:rPr>
  </w:style>
  <w:style w:type="character" w:customStyle="1" w:styleId="Heading5Char">
    <w:name w:val="Heading 5 Char"/>
    <w:aliases w:val="h5 Char,Heading5 Char"/>
    <w:link w:val="Heading5"/>
    <w:rsid w:val="000C2BBD"/>
    <w:rPr>
      <w:rFonts w:ascii="Arial" w:hAnsi="Arial"/>
      <w:sz w:val="22"/>
      <w:lang w:val="en-GB" w:eastAsia="ko-KR"/>
    </w:rPr>
  </w:style>
  <w:style w:type="character" w:customStyle="1" w:styleId="Heading7Char">
    <w:name w:val="Heading 7 Char"/>
    <w:link w:val="Heading7"/>
    <w:rsid w:val="000C2BBD"/>
    <w:rPr>
      <w:rFonts w:ascii="Arial" w:hAnsi="Arial"/>
      <w:lang w:val="en-GB" w:eastAsia="ko-KR"/>
    </w:rPr>
  </w:style>
  <w:style w:type="character" w:customStyle="1" w:styleId="Heading8Char">
    <w:name w:val="Heading 8 Char"/>
    <w:link w:val="Heading8"/>
    <w:rsid w:val="000C2BBD"/>
    <w:rPr>
      <w:rFonts w:ascii="Arial" w:hAnsi="Arial"/>
      <w:sz w:val="36"/>
      <w:lang w:val="en-GB" w:eastAsia="ko-KR"/>
    </w:rPr>
  </w:style>
  <w:style w:type="character" w:customStyle="1" w:styleId="Heading9Char">
    <w:name w:val="Heading 9 Char"/>
    <w:link w:val="Heading9"/>
    <w:rsid w:val="000C2BBD"/>
    <w:rPr>
      <w:rFonts w:ascii="Arial" w:hAnsi="Arial"/>
      <w:sz w:val="36"/>
      <w:lang w:val="en-GB" w:eastAsia="ko-KR"/>
    </w:rPr>
  </w:style>
  <w:style w:type="paragraph" w:customStyle="1" w:styleId="References">
    <w:name w:val="References"/>
    <w:basedOn w:val="Normal"/>
    <w:rsid w:val="000C2BBD"/>
    <w:pPr>
      <w:numPr>
        <w:numId w:val="3"/>
      </w:numPr>
      <w:spacing w:after="80"/>
    </w:pPr>
    <w:rPr>
      <w:rFonts w:cs="Arial"/>
      <w:sz w:val="18"/>
      <w:lang w:val="en-US" w:eastAsia="en-US"/>
    </w:rPr>
  </w:style>
  <w:style w:type="character" w:customStyle="1" w:styleId="HellesRaster-Akzent21">
    <w:name w:val="Helles Raster - Akzent 21"/>
    <w:uiPriority w:val="99"/>
    <w:semiHidden/>
    <w:rsid w:val="000C2BBD"/>
    <w:rPr>
      <w:color w:val="808080"/>
    </w:rPr>
  </w:style>
  <w:style w:type="character" w:customStyle="1" w:styleId="FooterChar">
    <w:name w:val="Footer Char"/>
    <w:link w:val="Footer"/>
    <w:uiPriority w:val="99"/>
    <w:rsid w:val="000C2BBD"/>
    <w:rPr>
      <w:rFonts w:ascii="Arial" w:hAnsi="Arial"/>
      <w:b/>
      <w:i/>
      <w:noProof/>
      <w:sz w:val="18"/>
      <w:lang w:eastAsia="ko-KR"/>
    </w:rPr>
  </w:style>
  <w:style w:type="paragraph" w:customStyle="1" w:styleId="DunkleListe-Akzent31">
    <w:name w:val="Dunkle Liste - Akzent 31"/>
    <w:hidden/>
    <w:uiPriority w:val="99"/>
    <w:semiHidden/>
    <w:rsid w:val="000C2BBD"/>
    <w:rPr>
      <w:rFonts w:ascii="Calibri" w:hAnsi="Calibri"/>
      <w:sz w:val="22"/>
      <w:szCs w:val="22"/>
      <w:lang w:eastAsia="zh-CN"/>
    </w:rPr>
  </w:style>
  <w:style w:type="paragraph" w:styleId="NormalIndent">
    <w:name w:val="Normal Indent"/>
    <w:aliases w:val="Normal Indent Char2 Char,Normal Indent Char Char1 Char,Normal Indent Char1 Char Char Char,Normal Indent Char Char Char Char Char,Normal Indent Char1 Char1 Char,Normal Indent Char Char Char1 Char,Normal Indent Char1 Char"/>
    <w:basedOn w:val="Normal"/>
    <w:link w:val="NormalIndentChar"/>
    <w:unhideWhenUsed/>
    <w:rsid w:val="000C2BBD"/>
    <w:pPr>
      <w:spacing w:after="0"/>
      <w:ind w:left="720"/>
      <w:jc w:val="both"/>
    </w:pPr>
    <w:rPr>
      <w:rFonts w:ascii="Arial" w:hAnsi="Arial"/>
      <w:lang w:eastAsia="fi-FI"/>
    </w:rPr>
  </w:style>
  <w:style w:type="character" w:customStyle="1" w:styleId="NormalIndentChar">
    <w:name w:val="Normal Indent Char"/>
    <w:aliases w:val="Normal Indent Char2 Char Char,Normal Indent Char Char1 Char Char,Normal Indent Char1 Char Char Char Char,Normal Indent Char Char Char Char Char Char,Normal Indent Char1 Char1 Char Char,Normal Indent Char Char Char1 Char Char"/>
    <w:link w:val="NormalIndent"/>
    <w:locked/>
    <w:rsid w:val="000C2BBD"/>
    <w:rPr>
      <w:rFonts w:ascii="Arial" w:eastAsia="SimSun" w:hAnsi="Arial"/>
      <w:lang w:val="en-GB" w:eastAsia="fi-FI"/>
    </w:rPr>
  </w:style>
  <w:style w:type="paragraph" w:customStyle="1" w:styleId="a">
    <w:name w:val="段"/>
    <w:uiPriority w:val="99"/>
    <w:rsid w:val="000C2BBD"/>
    <w:pPr>
      <w:autoSpaceDE w:val="0"/>
      <w:autoSpaceDN w:val="0"/>
      <w:ind w:firstLineChars="200" w:firstLine="200"/>
      <w:jc w:val="both"/>
    </w:pPr>
    <w:rPr>
      <w:rFonts w:ascii="SimSun"/>
      <w:noProof/>
      <w:sz w:val="21"/>
      <w:lang w:eastAsia="zh-CN"/>
    </w:rPr>
  </w:style>
  <w:style w:type="paragraph" w:customStyle="1" w:styleId="HelleListe-Akzent31">
    <w:name w:val="Helle Liste - Akzent 31"/>
    <w:hidden/>
    <w:uiPriority w:val="71"/>
    <w:rsid w:val="000C2BBD"/>
    <w:rPr>
      <w:rFonts w:ascii="Arial" w:hAnsi="Arial" w:cs="Arial"/>
      <w:sz w:val="22"/>
      <w:szCs w:val="22"/>
      <w:lang w:eastAsia="zh-CN"/>
    </w:rPr>
  </w:style>
  <w:style w:type="character" w:customStyle="1" w:styleId="TFChar">
    <w:name w:val="TF Char"/>
    <w:link w:val="TF"/>
    <w:rsid w:val="000C2BBD"/>
    <w:rPr>
      <w:rFonts w:ascii="Arial" w:hAnsi="Arial"/>
      <w:b/>
      <w:lang w:val="en-GB" w:eastAsia="ko-KR"/>
    </w:rPr>
  </w:style>
  <w:style w:type="character" w:styleId="Strong">
    <w:name w:val="Strong"/>
    <w:basedOn w:val="DefaultParagraphFont"/>
    <w:uiPriority w:val="20"/>
    <w:qFormat/>
    <w:rsid w:val="000C2BBD"/>
    <w:rPr>
      <w:b/>
      <w:bCs/>
    </w:rPr>
  </w:style>
  <w:style w:type="character" w:customStyle="1" w:styleId="c-phonebook-results-content">
    <w:name w:val="c-phonebook-results-content"/>
    <w:basedOn w:val="DefaultParagraphFont"/>
    <w:rsid w:val="000C2BBD"/>
  </w:style>
  <w:style w:type="character" w:styleId="HTMLAcronym">
    <w:name w:val="HTML Acronym"/>
    <w:basedOn w:val="DefaultParagraphFont"/>
    <w:uiPriority w:val="99"/>
    <w:unhideWhenUsed/>
    <w:rsid w:val="000C2BBD"/>
  </w:style>
  <w:style w:type="table" w:styleId="LightList">
    <w:name w:val="Light List"/>
    <w:basedOn w:val="TableNormal"/>
    <w:uiPriority w:val="61"/>
    <w:rsid w:val="000C2BBD"/>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PlainTable2">
    <w:name w:val="Plain Table 2"/>
    <w:basedOn w:val="TableNormal"/>
    <w:uiPriority w:val="42"/>
    <w:rsid w:val="000C2BBD"/>
    <w:rPr>
      <w:rFonts w:ascii="Calibri" w:hAnsi="Calibri"/>
      <w:lang w:val="de-DE" w:eastAsia="de-DE"/>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GridTable1Light">
    <w:name w:val="Grid Table 1 Light"/>
    <w:basedOn w:val="TableNormal"/>
    <w:uiPriority w:val="46"/>
    <w:rsid w:val="000C2BBD"/>
    <w:rPr>
      <w:rFonts w:ascii="Calibri" w:hAnsi="Calibri"/>
      <w:lang w:val="de-DE" w:eastAsia="de-DE"/>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4">
    <w:name w:val="Grid Table 4"/>
    <w:basedOn w:val="TableNormal"/>
    <w:uiPriority w:val="49"/>
    <w:rsid w:val="000C2BBD"/>
    <w:rPr>
      <w:rFonts w:ascii="Calibri"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7Colorful">
    <w:name w:val="List Table 7 Colorful"/>
    <w:basedOn w:val="TableNormal"/>
    <w:uiPriority w:val="52"/>
    <w:rsid w:val="000C2BBD"/>
    <w:rPr>
      <w:rFonts w:ascii="Calibri" w:hAnsi="Calibri"/>
      <w:color w:val="000000" w:themeColor="text1"/>
      <w:lang w:val="de-DE" w:eastAsia="de-DE"/>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2">
    <w:name w:val="Grid Table 2"/>
    <w:basedOn w:val="TableNormal"/>
    <w:uiPriority w:val="47"/>
    <w:rsid w:val="000C2BBD"/>
    <w:rPr>
      <w:rFonts w:ascii="Calibri" w:hAnsi="Calibri"/>
      <w:lang w:val="de-DE" w:eastAsia="de-DE"/>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3">
    <w:name w:val="Grid Table 3"/>
    <w:basedOn w:val="TableNormal"/>
    <w:uiPriority w:val="48"/>
    <w:rsid w:val="000C2BBD"/>
    <w:rPr>
      <w:rFonts w:ascii="Calibri"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6Colorful">
    <w:name w:val="Grid Table 6 Colorful"/>
    <w:basedOn w:val="TableNormal"/>
    <w:uiPriority w:val="51"/>
    <w:rsid w:val="000C2BBD"/>
    <w:rPr>
      <w:rFonts w:ascii="Calibri" w:hAnsi="Calibri"/>
      <w:color w:val="000000" w:themeColor="text1"/>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TALCar">
    <w:name w:val="TAL Car"/>
    <w:link w:val="TAL"/>
    <w:rsid w:val="000C2BBD"/>
    <w:rPr>
      <w:rFonts w:ascii="Arial" w:hAnsi="Arial"/>
      <w:sz w:val="18"/>
      <w:lang w:val="en-GB" w:eastAsia="ko-KR"/>
    </w:rPr>
  </w:style>
  <w:style w:type="character" w:customStyle="1" w:styleId="B1Char">
    <w:name w:val="B1 Char"/>
    <w:link w:val="B1"/>
    <w:locked/>
    <w:rsid w:val="000C2BBD"/>
    <w:rPr>
      <w:lang w:val="en-GB" w:eastAsia="ko-KR"/>
    </w:rPr>
  </w:style>
  <w:style w:type="paragraph" w:customStyle="1" w:styleId="MTDisplayEquation">
    <w:name w:val="MTDisplayEquation"/>
    <w:basedOn w:val="Normal"/>
    <w:next w:val="Normal"/>
    <w:link w:val="MTDisplayEquationChar"/>
    <w:rsid w:val="00F1194A"/>
    <w:pPr>
      <w:tabs>
        <w:tab w:val="center" w:pos="4820"/>
        <w:tab w:val="right" w:pos="9640"/>
      </w:tabs>
    </w:pPr>
  </w:style>
  <w:style w:type="character" w:customStyle="1" w:styleId="MTDisplayEquationChar">
    <w:name w:val="MTDisplayEquation Char"/>
    <w:basedOn w:val="DefaultParagraphFont"/>
    <w:link w:val="MTDisplayEquation"/>
    <w:rsid w:val="00F1194A"/>
    <w:rPr>
      <w:lang w:val="en-GB" w:eastAsia="ko-KR"/>
    </w:rPr>
  </w:style>
  <w:style w:type="character" w:customStyle="1" w:styleId="mwe-math-mathml-inline">
    <w:name w:val="mwe-math-mathml-inline"/>
    <w:basedOn w:val="DefaultParagraphFont"/>
    <w:rsid w:val="007F4326"/>
  </w:style>
  <w:style w:type="paragraph" w:styleId="Revision">
    <w:name w:val="Revision"/>
    <w:hidden/>
    <w:uiPriority w:val="99"/>
    <w:semiHidden/>
    <w:rsid w:val="008C2A47"/>
    <w:rPr>
      <w:lang w:val="en-GB"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95843">
      <w:bodyDiv w:val="1"/>
      <w:marLeft w:val="0"/>
      <w:marRight w:val="0"/>
      <w:marTop w:val="0"/>
      <w:marBottom w:val="0"/>
      <w:divBdr>
        <w:top w:val="none" w:sz="0" w:space="0" w:color="auto"/>
        <w:left w:val="none" w:sz="0" w:space="0" w:color="auto"/>
        <w:bottom w:val="none" w:sz="0" w:space="0" w:color="auto"/>
        <w:right w:val="none" w:sz="0" w:space="0" w:color="auto"/>
      </w:divBdr>
    </w:div>
    <w:div w:id="14549196">
      <w:bodyDiv w:val="1"/>
      <w:marLeft w:val="0"/>
      <w:marRight w:val="0"/>
      <w:marTop w:val="0"/>
      <w:marBottom w:val="0"/>
      <w:divBdr>
        <w:top w:val="none" w:sz="0" w:space="0" w:color="auto"/>
        <w:left w:val="none" w:sz="0" w:space="0" w:color="auto"/>
        <w:bottom w:val="none" w:sz="0" w:space="0" w:color="auto"/>
        <w:right w:val="none" w:sz="0" w:space="0" w:color="auto"/>
      </w:divBdr>
    </w:div>
    <w:div w:id="57634930">
      <w:bodyDiv w:val="1"/>
      <w:marLeft w:val="0"/>
      <w:marRight w:val="0"/>
      <w:marTop w:val="0"/>
      <w:marBottom w:val="0"/>
      <w:divBdr>
        <w:top w:val="none" w:sz="0" w:space="0" w:color="auto"/>
        <w:left w:val="none" w:sz="0" w:space="0" w:color="auto"/>
        <w:bottom w:val="none" w:sz="0" w:space="0" w:color="auto"/>
        <w:right w:val="none" w:sz="0" w:space="0" w:color="auto"/>
      </w:divBdr>
    </w:div>
    <w:div w:id="109982152">
      <w:bodyDiv w:val="1"/>
      <w:marLeft w:val="0"/>
      <w:marRight w:val="0"/>
      <w:marTop w:val="0"/>
      <w:marBottom w:val="0"/>
      <w:divBdr>
        <w:top w:val="none" w:sz="0" w:space="0" w:color="auto"/>
        <w:left w:val="none" w:sz="0" w:space="0" w:color="auto"/>
        <w:bottom w:val="none" w:sz="0" w:space="0" w:color="auto"/>
        <w:right w:val="none" w:sz="0" w:space="0" w:color="auto"/>
      </w:divBdr>
    </w:div>
    <w:div w:id="114570673">
      <w:bodyDiv w:val="1"/>
      <w:marLeft w:val="0"/>
      <w:marRight w:val="0"/>
      <w:marTop w:val="0"/>
      <w:marBottom w:val="0"/>
      <w:divBdr>
        <w:top w:val="none" w:sz="0" w:space="0" w:color="auto"/>
        <w:left w:val="none" w:sz="0" w:space="0" w:color="auto"/>
        <w:bottom w:val="none" w:sz="0" w:space="0" w:color="auto"/>
        <w:right w:val="none" w:sz="0" w:space="0" w:color="auto"/>
      </w:divBdr>
    </w:div>
    <w:div w:id="155073845">
      <w:bodyDiv w:val="1"/>
      <w:marLeft w:val="0"/>
      <w:marRight w:val="0"/>
      <w:marTop w:val="0"/>
      <w:marBottom w:val="0"/>
      <w:divBdr>
        <w:top w:val="none" w:sz="0" w:space="0" w:color="auto"/>
        <w:left w:val="none" w:sz="0" w:space="0" w:color="auto"/>
        <w:bottom w:val="none" w:sz="0" w:space="0" w:color="auto"/>
        <w:right w:val="none" w:sz="0" w:space="0" w:color="auto"/>
      </w:divBdr>
    </w:div>
    <w:div w:id="175196986">
      <w:bodyDiv w:val="1"/>
      <w:marLeft w:val="0"/>
      <w:marRight w:val="0"/>
      <w:marTop w:val="0"/>
      <w:marBottom w:val="0"/>
      <w:divBdr>
        <w:top w:val="none" w:sz="0" w:space="0" w:color="auto"/>
        <w:left w:val="none" w:sz="0" w:space="0" w:color="auto"/>
        <w:bottom w:val="none" w:sz="0" w:space="0" w:color="auto"/>
        <w:right w:val="none" w:sz="0" w:space="0" w:color="auto"/>
      </w:divBdr>
    </w:div>
    <w:div w:id="206649128">
      <w:bodyDiv w:val="1"/>
      <w:marLeft w:val="0"/>
      <w:marRight w:val="0"/>
      <w:marTop w:val="0"/>
      <w:marBottom w:val="0"/>
      <w:divBdr>
        <w:top w:val="none" w:sz="0" w:space="0" w:color="auto"/>
        <w:left w:val="none" w:sz="0" w:space="0" w:color="auto"/>
        <w:bottom w:val="none" w:sz="0" w:space="0" w:color="auto"/>
        <w:right w:val="none" w:sz="0" w:space="0" w:color="auto"/>
      </w:divBdr>
    </w:div>
    <w:div w:id="222913890">
      <w:bodyDiv w:val="1"/>
      <w:marLeft w:val="0"/>
      <w:marRight w:val="0"/>
      <w:marTop w:val="0"/>
      <w:marBottom w:val="0"/>
      <w:divBdr>
        <w:top w:val="none" w:sz="0" w:space="0" w:color="auto"/>
        <w:left w:val="none" w:sz="0" w:space="0" w:color="auto"/>
        <w:bottom w:val="none" w:sz="0" w:space="0" w:color="auto"/>
        <w:right w:val="none" w:sz="0" w:space="0" w:color="auto"/>
      </w:divBdr>
    </w:div>
    <w:div w:id="257761086">
      <w:bodyDiv w:val="1"/>
      <w:marLeft w:val="0"/>
      <w:marRight w:val="0"/>
      <w:marTop w:val="0"/>
      <w:marBottom w:val="0"/>
      <w:divBdr>
        <w:top w:val="none" w:sz="0" w:space="0" w:color="auto"/>
        <w:left w:val="none" w:sz="0" w:space="0" w:color="auto"/>
        <w:bottom w:val="none" w:sz="0" w:space="0" w:color="auto"/>
        <w:right w:val="none" w:sz="0" w:space="0" w:color="auto"/>
      </w:divBdr>
    </w:div>
    <w:div w:id="259065835">
      <w:bodyDiv w:val="1"/>
      <w:marLeft w:val="0"/>
      <w:marRight w:val="0"/>
      <w:marTop w:val="0"/>
      <w:marBottom w:val="0"/>
      <w:divBdr>
        <w:top w:val="none" w:sz="0" w:space="0" w:color="auto"/>
        <w:left w:val="none" w:sz="0" w:space="0" w:color="auto"/>
        <w:bottom w:val="none" w:sz="0" w:space="0" w:color="auto"/>
        <w:right w:val="none" w:sz="0" w:space="0" w:color="auto"/>
      </w:divBdr>
    </w:div>
    <w:div w:id="260266053">
      <w:bodyDiv w:val="1"/>
      <w:marLeft w:val="0"/>
      <w:marRight w:val="0"/>
      <w:marTop w:val="0"/>
      <w:marBottom w:val="0"/>
      <w:divBdr>
        <w:top w:val="none" w:sz="0" w:space="0" w:color="auto"/>
        <w:left w:val="none" w:sz="0" w:space="0" w:color="auto"/>
        <w:bottom w:val="none" w:sz="0" w:space="0" w:color="auto"/>
        <w:right w:val="none" w:sz="0" w:space="0" w:color="auto"/>
      </w:divBdr>
    </w:div>
    <w:div w:id="297998745">
      <w:bodyDiv w:val="1"/>
      <w:marLeft w:val="0"/>
      <w:marRight w:val="0"/>
      <w:marTop w:val="0"/>
      <w:marBottom w:val="0"/>
      <w:divBdr>
        <w:top w:val="none" w:sz="0" w:space="0" w:color="auto"/>
        <w:left w:val="none" w:sz="0" w:space="0" w:color="auto"/>
        <w:bottom w:val="none" w:sz="0" w:space="0" w:color="auto"/>
        <w:right w:val="none" w:sz="0" w:space="0" w:color="auto"/>
      </w:divBdr>
    </w:div>
    <w:div w:id="324088488">
      <w:bodyDiv w:val="1"/>
      <w:marLeft w:val="0"/>
      <w:marRight w:val="0"/>
      <w:marTop w:val="0"/>
      <w:marBottom w:val="0"/>
      <w:divBdr>
        <w:top w:val="none" w:sz="0" w:space="0" w:color="auto"/>
        <w:left w:val="none" w:sz="0" w:space="0" w:color="auto"/>
        <w:bottom w:val="none" w:sz="0" w:space="0" w:color="auto"/>
        <w:right w:val="none" w:sz="0" w:space="0" w:color="auto"/>
      </w:divBdr>
    </w:div>
    <w:div w:id="359089298">
      <w:bodyDiv w:val="1"/>
      <w:marLeft w:val="0"/>
      <w:marRight w:val="0"/>
      <w:marTop w:val="0"/>
      <w:marBottom w:val="0"/>
      <w:divBdr>
        <w:top w:val="none" w:sz="0" w:space="0" w:color="auto"/>
        <w:left w:val="none" w:sz="0" w:space="0" w:color="auto"/>
        <w:bottom w:val="none" w:sz="0" w:space="0" w:color="auto"/>
        <w:right w:val="none" w:sz="0" w:space="0" w:color="auto"/>
      </w:divBdr>
    </w:div>
    <w:div w:id="370569834">
      <w:bodyDiv w:val="1"/>
      <w:marLeft w:val="0"/>
      <w:marRight w:val="0"/>
      <w:marTop w:val="0"/>
      <w:marBottom w:val="0"/>
      <w:divBdr>
        <w:top w:val="none" w:sz="0" w:space="0" w:color="auto"/>
        <w:left w:val="none" w:sz="0" w:space="0" w:color="auto"/>
        <w:bottom w:val="none" w:sz="0" w:space="0" w:color="auto"/>
        <w:right w:val="none" w:sz="0" w:space="0" w:color="auto"/>
      </w:divBdr>
    </w:div>
    <w:div w:id="385371683">
      <w:bodyDiv w:val="1"/>
      <w:marLeft w:val="0"/>
      <w:marRight w:val="0"/>
      <w:marTop w:val="0"/>
      <w:marBottom w:val="0"/>
      <w:divBdr>
        <w:top w:val="none" w:sz="0" w:space="0" w:color="auto"/>
        <w:left w:val="none" w:sz="0" w:space="0" w:color="auto"/>
        <w:bottom w:val="none" w:sz="0" w:space="0" w:color="auto"/>
        <w:right w:val="none" w:sz="0" w:space="0" w:color="auto"/>
      </w:divBdr>
    </w:div>
    <w:div w:id="433210857">
      <w:bodyDiv w:val="1"/>
      <w:marLeft w:val="0"/>
      <w:marRight w:val="0"/>
      <w:marTop w:val="0"/>
      <w:marBottom w:val="0"/>
      <w:divBdr>
        <w:top w:val="none" w:sz="0" w:space="0" w:color="auto"/>
        <w:left w:val="none" w:sz="0" w:space="0" w:color="auto"/>
        <w:bottom w:val="none" w:sz="0" w:space="0" w:color="auto"/>
        <w:right w:val="none" w:sz="0" w:space="0" w:color="auto"/>
      </w:divBdr>
    </w:div>
    <w:div w:id="435029346">
      <w:bodyDiv w:val="1"/>
      <w:marLeft w:val="0"/>
      <w:marRight w:val="0"/>
      <w:marTop w:val="0"/>
      <w:marBottom w:val="0"/>
      <w:divBdr>
        <w:top w:val="none" w:sz="0" w:space="0" w:color="auto"/>
        <w:left w:val="none" w:sz="0" w:space="0" w:color="auto"/>
        <w:bottom w:val="none" w:sz="0" w:space="0" w:color="auto"/>
        <w:right w:val="none" w:sz="0" w:space="0" w:color="auto"/>
      </w:divBdr>
    </w:div>
    <w:div w:id="451096431">
      <w:bodyDiv w:val="1"/>
      <w:marLeft w:val="0"/>
      <w:marRight w:val="0"/>
      <w:marTop w:val="0"/>
      <w:marBottom w:val="0"/>
      <w:divBdr>
        <w:top w:val="none" w:sz="0" w:space="0" w:color="auto"/>
        <w:left w:val="none" w:sz="0" w:space="0" w:color="auto"/>
        <w:bottom w:val="none" w:sz="0" w:space="0" w:color="auto"/>
        <w:right w:val="none" w:sz="0" w:space="0" w:color="auto"/>
      </w:divBdr>
    </w:div>
    <w:div w:id="467551005">
      <w:bodyDiv w:val="1"/>
      <w:marLeft w:val="0"/>
      <w:marRight w:val="0"/>
      <w:marTop w:val="0"/>
      <w:marBottom w:val="0"/>
      <w:divBdr>
        <w:top w:val="none" w:sz="0" w:space="0" w:color="auto"/>
        <w:left w:val="none" w:sz="0" w:space="0" w:color="auto"/>
        <w:bottom w:val="none" w:sz="0" w:space="0" w:color="auto"/>
        <w:right w:val="none" w:sz="0" w:space="0" w:color="auto"/>
      </w:divBdr>
    </w:div>
    <w:div w:id="515926556">
      <w:bodyDiv w:val="1"/>
      <w:marLeft w:val="0"/>
      <w:marRight w:val="0"/>
      <w:marTop w:val="0"/>
      <w:marBottom w:val="0"/>
      <w:divBdr>
        <w:top w:val="none" w:sz="0" w:space="0" w:color="auto"/>
        <w:left w:val="none" w:sz="0" w:space="0" w:color="auto"/>
        <w:bottom w:val="none" w:sz="0" w:space="0" w:color="auto"/>
        <w:right w:val="none" w:sz="0" w:space="0" w:color="auto"/>
      </w:divBdr>
    </w:div>
    <w:div w:id="524909201">
      <w:bodyDiv w:val="1"/>
      <w:marLeft w:val="0"/>
      <w:marRight w:val="0"/>
      <w:marTop w:val="0"/>
      <w:marBottom w:val="0"/>
      <w:divBdr>
        <w:top w:val="none" w:sz="0" w:space="0" w:color="auto"/>
        <w:left w:val="none" w:sz="0" w:space="0" w:color="auto"/>
        <w:bottom w:val="none" w:sz="0" w:space="0" w:color="auto"/>
        <w:right w:val="none" w:sz="0" w:space="0" w:color="auto"/>
      </w:divBdr>
    </w:div>
    <w:div w:id="541283044">
      <w:bodyDiv w:val="1"/>
      <w:marLeft w:val="0"/>
      <w:marRight w:val="0"/>
      <w:marTop w:val="0"/>
      <w:marBottom w:val="0"/>
      <w:divBdr>
        <w:top w:val="none" w:sz="0" w:space="0" w:color="auto"/>
        <w:left w:val="none" w:sz="0" w:space="0" w:color="auto"/>
        <w:bottom w:val="none" w:sz="0" w:space="0" w:color="auto"/>
        <w:right w:val="none" w:sz="0" w:space="0" w:color="auto"/>
      </w:divBdr>
    </w:div>
    <w:div w:id="547182711">
      <w:bodyDiv w:val="1"/>
      <w:marLeft w:val="0"/>
      <w:marRight w:val="0"/>
      <w:marTop w:val="0"/>
      <w:marBottom w:val="0"/>
      <w:divBdr>
        <w:top w:val="none" w:sz="0" w:space="0" w:color="auto"/>
        <w:left w:val="none" w:sz="0" w:space="0" w:color="auto"/>
        <w:bottom w:val="none" w:sz="0" w:space="0" w:color="auto"/>
        <w:right w:val="none" w:sz="0" w:space="0" w:color="auto"/>
      </w:divBdr>
    </w:div>
    <w:div w:id="570039280">
      <w:bodyDiv w:val="1"/>
      <w:marLeft w:val="0"/>
      <w:marRight w:val="0"/>
      <w:marTop w:val="0"/>
      <w:marBottom w:val="0"/>
      <w:divBdr>
        <w:top w:val="none" w:sz="0" w:space="0" w:color="auto"/>
        <w:left w:val="none" w:sz="0" w:space="0" w:color="auto"/>
        <w:bottom w:val="none" w:sz="0" w:space="0" w:color="auto"/>
        <w:right w:val="none" w:sz="0" w:space="0" w:color="auto"/>
      </w:divBdr>
    </w:div>
    <w:div w:id="573510612">
      <w:bodyDiv w:val="1"/>
      <w:marLeft w:val="0"/>
      <w:marRight w:val="0"/>
      <w:marTop w:val="0"/>
      <w:marBottom w:val="0"/>
      <w:divBdr>
        <w:top w:val="none" w:sz="0" w:space="0" w:color="auto"/>
        <w:left w:val="none" w:sz="0" w:space="0" w:color="auto"/>
        <w:bottom w:val="none" w:sz="0" w:space="0" w:color="auto"/>
        <w:right w:val="none" w:sz="0" w:space="0" w:color="auto"/>
      </w:divBdr>
    </w:div>
    <w:div w:id="640579824">
      <w:bodyDiv w:val="1"/>
      <w:marLeft w:val="0"/>
      <w:marRight w:val="0"/>
      <w:marTop w:val="0"/>
      <w:marBottom w:val="0"/>
      <w:divBdr>
        <w:top w:val="none" w:sz="0" w:space="0" w:color="auto"/>
        <w:left w:val="none" w:sz="0" w:space="0" w:color="auto"/>
        <w:bottom w:val="none" w:sz="0" w:space="0" w:color="auto"/>
        <w:right w:val="none" w:sz="0" w:space="0" w:color="auto"/>
      </w:divBdr>
    </w:div>
    <w:div w:id="648826929">
      <w:bodyDiv w:val="1"/>
      <w:marLeft w:val="0"/>
      <w:marRight w:val="0"/>
      <w:marTop w:val="0"/>
      <w:marBottom w:val="0"/>
      <w:divBdr>
        <w:top w:val="none" w:sz="0" w:space="0" w:color="auto"/>
        <w:left w:val="none" w:sz="0" w:space="0" w:color="auto"/>
        <w:bottom w:val="none" w:sz="0" w:space="0" w:color="auto"/>
        <w:right w:val="none" w:sz="0" w:space="0" w:color="auto"/>
      </w:divBdr>
    </w:div>
    <w:div w:id="666176844">
      <w:bodyDiv w:val="1"/>
      <w:marLeft w:val="0"/>
      <w:marRight w:val="0"/>
      <w:marTop w:val="0"/>
      <w:marBottom w:val="0"/>
      <w:divBdr>
        <w:top w:val="none" w:sz="0" w:space="0" w:color="auto"/>
        <w:left w:val="none" w:sz="0" w:space="0" w:color="auto"/>
        <w:bottom w:val="none" w:sz="0" w:space="0" w:color="auto"/>
        <w:right w:val="none" w:sz="0" w:space="0" w:color="auto"/>
      </w:divBdr>
    </w:div>
    <w:div w:id="699744426">
      <w:bodyDiv w:val="1"/>
      <w:marLeft w:val="0"/>
      <w:marRight w:val="0"/>
      <w:marTop w:val="0"/>
      <w:marBottom w:val="0"/>
      <w:divBdr>
        <w:top w:val="none" w:sz="0" w:space="0" w:color="auto"/>
        <w:left w:val="none" w:sz="0" w:space="0" w:color="auto"/>
        <w:bottom w:val="none" w:sz="0" w:space="0" w:color="auto"/>
        <w:right w:val="none" w:sz="0" w:space="0" w:color="auto"/>
      </w:divBdr>
    </w:div>
    <w:div w:id="699866453">
      <w:bodyDiv w:val="1"/>
      <w:marLeft w:val="0"/>
      <w:marRight w:val="0"/>
      <w:marTop w:val="0"/>
      <w:marBottom w:val="0"/>
      <w:divBdr>
        <w:top w:val="none" w:sz="0" w:space="0" w:color="auto"/>
        <w:left w:val="none" w:sz="0" w:space="0" w:color="auto"/>
        <w:bottom w:val="none" w:sz="0" w:space="0" w:color="auto"/>
        <w:right w:val="none" w:sz="0" w:space="0" w:color="auto"/>
      </w:divBdr>
    </w:div>
    <w:div w:id="741873045">
      <w:bodyDiv w:val="1"/>
      <w:marLeft w:val="0"/>
      <w:marRight w:val="0"/>
      <w:marTop w:val="0"/>
      <w:marBottom w:val="0"/>
      <w:divBdr>
        <w:top w:val="none" w:sz="0" w:space="0" w:color="auto"/>
        <w:left w:val="none" w:sz="0" w:space="0" w:color="auto"/>
        <w:bottom w:val="none" w:sz="0" w:space="0" w:color="auto"/>
        <w:right w:val="none" w:sz="0" w:space="0" w:color="auto"/>
      </w:divBdr>
    </w:div>
    <w:div w:id="795681373">
      <w:bodyDiv w:val="1"/>
      <w:marLeft w:val="0"/>
      <w:marRight w:val="0"/>
      <w:marTop w:val="0"/>
      <w:marBottom w:val="0"/>
      <w:divBdr>
        <w:top w:val="none" w:sz="0" w:space="0" w:color="auto"/>
        <w:left w:val="none" w:sz="0" w:space="0" w:color="auto"/>
        <w:bottom w:val="none" w:sz="0" w:space="0" w:color="auto"/>
        <w:right w:val="none" w:sz="0" w:space="0" w:color="auto"/>
      </w:divBdr>
    </w:div>
    <w:div w:id="800533549">
      <w:bodyDiv w:val="1"/>
      <w:marLeft w:val="0"/>
      <w:marRight w:val="0"/>
      <w:marTop w:val="0"/>
      <w:marBottom w:val="0"/>
      <w:divBdr>
        <w:top w:val="none" w:sz="0" w:space="0" w:color="auto"/>
        <w:left w:val="none" w:sz="0" w:space="0" w:color="auto"/>
        <w:bottom w:val="none" w:sz="0" w:space="0" w:color="auto"/>
        <w:right w:val="none" w:sz="0" w:space="0" w:color="auto"/>
      </w:divBdr>
    </w:div>
    <w:div w:id="819929702">
      <w:bodyDiv w:val="1"/>
      <w:marLeft w:val="0"/>
      <w:marRight w:val="0"/>
      <w:marTop w:val="0"/>
      <w:marBottom w:val="0"/>
      <w:divBdr>
        <w:top w:val="none" w:sz="0" w:space="0" w:color="auto"/>
        <w:left w:val="none" w:sz="0" w:space="0" w:color="auto"/>
        <w:bottom w:val="none" w:sz="0" w:space="0" w:color="auto"/>
        <w:right w:val="none" w:sz="0" w:space="0" w:color="auto"/>
      </w:divBdr>
    </w:div>
    <w:div w:id="825167039">
      <w:bodyDiv w:val="1"/>
      <w:marLeft w:val="0"/>
      <w:marRight w:val="0"/>
      <w:marTop w:val="0"/>
      <w:marBottom w:val="0"/>
      <w:divBdr>
        <w:top w:val="none" w:sz="0" w:space="0" w:color="auto"/>
        <w:left w:val="none" w:sz="0" w:space="0" w:color="auto"/>
        <w:bottom w:val="none" w:sz="0" w:space="0" w:color="auto"/>
        <w:right w:val="none" w:sz="0" w:space="0" w:color="auto"/>
      </w:divBdr>
    </w:div>
    <w:div w:id="834615590">
      <w:bodyDiv w:val="1"/>
      <w:marLeft w:val="0"/>
      <w:marRight w:val="0"/>
      <w:marTop w:val="0"/>
      <w:marBottom w:val="0"/>
      <w:divBdr>
        <w:top w:val="none" w:sz="0" w:space="0" w:color="auto"/>
        <w:left w:val="none" w:sz="0" w:space="0" w:color="auto"/>
        <w:bottom w:val="none" w:sz="0" w:space="0" w:color="auto"/>
        <w:right w:val="none" w:sz="0" w:space="0" w:color="auto"/>
      </w:divBdr>
    </w:div>
    <w:div w:id="870340716">
      <w:bodyDiv w:val="1"/>
      <w:marLeft w:val="0"/>
      <w:marRight w:val="0"/>
      <w:marTop w:val="0"/>
      <w:marBottom w:val="0"/>
      <w:divBdr>
        <w:top w:val="none" w:sz="0" w:space="0" w:color="auto"/>
        <w:left w:val="none" w:sz="0" w:space="0" w:color="auto"/>
        <w:bottom w:val="none" w:sz="0" w:space="0" w:color="auto"/>
        <w:right w:val="none" w:sz="0" w:space="0" w:color="auto"/>
      </w:divBdr>
    </w:div>
    <w:div w:id="872160050">
      <w:bodyDiv w:val="1"/>
      <w:marLeft w:val="0"/>
      <w:marRight w:val="0"/>
      <w:marTop w:val="0"/>
      <w:marBottom w:val="0"/>
      <w:divBdr>
        <w:top w:val="none" w:sz="0" w:space="0" w:color="auto"/>
        <w:left w:val="none" w:sz="0" w:space="0" w:color="auto"/>
        <w:bottom w:val="none" w:sz="0" w:space="0" w:color="auto"/>
        <w:right w:val="none" w:sz="0" w:space="0" w:color="auto"/>
      </w:divBdr>
    </w:div>
    <w:div w:id="872498403">
      <w:bodyDiv w:val="1"/>
      <w:marLeft w:val="0"/>
      <w:marRight w:val="0"/>
      <w:marTop w:val="0"/>
      <w:marBottom w:val="0"/>
      <w:divBdr>
        <w:top w:val="none" w:sz="0" w:space="0" w:color="auto"/>
        <w:left w:val="none" w:sz="0" w:space="0" w:color="auto"/>
        <w:bottom w:val="none" w:sz="0" w:space="0" w:color="auto"/>
        <w:right w:val="none" w:sz="0" w:space="0" w:color="auto"/>
      </w:divBdr>
    </w:div>
    <w:div w:id="896205821">
      <w:bodyDiv w:val="1"/>
      <w:marLeft w:val="0"/>
      <w:marRight w:val="0"/>
      <w:marTop w:val="0"/>
      <w:marBottom w:val="0"/>
      <w:divBdr>
        <w:top w:val="none" w:sz="0" w:space="0" w:color="auto"/>
        <w:left w:val="none" w:sz="0" w:space="0" w:color="auto"/>
        <w:bottom w:val="none" w:sz="0" w:space="0" w:color="auto"/>
        <w:right w:val="none" w:sz="0" w:space="0" w:color="auto"/>
      </w:divBdr>
    </w:div>
    <w:div w:id="940647456">
      <w:bodyDiv w:val="1"/>
      <w:marLeft w:val="0"/>
      <w:marRight w:val="0"/>
      <w:marTop w:val="0"/>
      <w:marBottom w:val="0"/>
      <w:divBdr>
        <w:top w:val="none" w:sz="0" w:space="0" w:color="auto"/>
        <w:left w:val="none" w:sz="0" w:space="0" w:color="auto"/>
        <w:bottom w:val="none" w:sz="0" w:space="0" w:color="auto"/>
        <w:right w:val="none" w:sz="0" w:space="0" w:color="auto"/>
      </w:divBdr>
    </w:div>
    <w:div w:id="967125723">
      <w:bodyDiv w:val="1"/>
      <w:marLeft w:val="0"/>
      <w:marRight w:val="0"/>
      <w:marTop w:val="0"/>
      <w:marBottom w:val="0"/>
      <w:divBdr>
        <w:top w:val="none" w:sz="0" w:space="0" w:color="auto"/>
        <w:left w:val="none" w:sz="0" w:space="0" w:color="auto"/>
        <w:bottom w:val="none" w:sz="0" w:space="0" w:color="auto"/>
        <w:right w:val="none" w:sz="0" w:space="0" w:color="auto"/>
      </w:divBdr>
    </w:div>
    <w:div w:id="1015305158">
      <w:bodyDiv w:val="1"/>
      <w:marLeft w:val="0"/>
      <w:marRight w:val="0"/>
      <w:marTop w:val="0"/>
      <w:marBottom w:val="0"/>
      <w:divBdr>
        <w:top w:val="none" w:sz="0" w:space="0" w:color="auto"/>
        <w:left w:val="none" w:sz="0" w:space="0" w:color="auto"/>
        <w:bottom w:val="none" w:sz="0" w:space="0" w:color="auto"/>
        <w:right w:val="none" w:sz="0" w:space="0" w:color="auto"/>
      </w:divBdr>
    </w:div>
    <w:div w:id="1015576601">
      <w:bodyDiv w:val="1"/>
      <w:marLeft w:val="0"/>
      <w:marRight w:val="0"/>
      <w:marTop w:val="0"/>
      <w:marBottom w:val="0"/>
      <w:divBdr>
        <w:top w:val="none" w:sz="0" w:space="0" w:color="auto"/>
        <w:left w:val="none" w:sz="0" w:space="0" w:color="auto"/>
        <w:bottom w:val="none" w:sz="0" w:space="0" w:color="auto"/>
        <w:right w:val="none" w:sz="0" w:space="0" w:color="auto"/>
      </w:divBdr>
    </w:div>
    <w:div w:id="1027635580">
      <w:bodyDiv w:val="1"/>
      <w:marLeft w:val="0"/>
      <w:marRight w:val="0"/>
      <w:marTop w:val="0"/>
      <w:marBottom w:val="0"/>
      <w:divBdr>
        <w:top w:val="none" w:sz="0" w:space="0" w:color="auto"/>
        <w:left w:val="none" w:sz="0" w:space="0" w:color="auto"/>
        <w:bottom w:val="none" w:sz="0" w:space="0" w:color="auto"/>
        <w:right w:val="none" w:sz="0" w:space="0" w:color="auto"/>
      </w:divBdr>
    </w:div>
    <w:div w:id="1028335785">
      <w:bodyDiv w:val="1"/>
      <w:marLeft w:val="0"/>
      <w:marRight w:val="0"/>
      <w:marTop w:val="0"/>
      <w:marBottom w:val="0"/>
      <w:divBdr>
        <w:top w:val="none" w:sz="0" w:space="0" w:color="auto"/>
        <w:left w:val="none" w:sz="0" w:space="0" w:color="auto"/>
        <w:bottom w:val="none" w:sz="0" w:space="0" w:color="auto"/>
        <w:right w:val="none" w:sz="0" w:space="0" w:color="auto"/>
      </w:divBdr>
    </w:div>
    <w:div w:id="1046221247">
      <w:bodyDiv w:val="1"/>
      <w:marLeft w:val="0"/>
      <w:marRight w:val="0"/>
      <w:marTop w:val="0"/>
      <w:marBottom w:val="0"/>
      <w:divBdr>
        <w:top w:val="none" w:sz="0" w:space="0" w:color="auto"/>
        <w:left w:val="none" w:sz="0" w:space="0" w:color="auto"/>
        <w:bottom w:val="none" w:sz="0" w:space="0" w:color="auto"/>
        <w:right w:val="none" w:sz="0" w:space="0" w:color="auto"/>
      </w:divBdr>
    </w:div>
    <w:div w:id="1061559860">
      <w:bodyDiv w:val="1"/>
      <w:marLeft w:val="0"/>
      <w:marRight w:val="0"/>
      <w:marTop w:val="0"/>
      <w:marBottom w:val="0"/>
      <w:divBdr>
        <w:top w:val="none" w:sz="0" w:space="0" w:color="auto"/>
        <w:left w:val="none" w:sz="0" w:space="0" w:color="auto"/>
        <w:bottom w:val="none" w:sz="0" w:space="0" w:color="auto"/>
        <w:right w:val="none" w:sz="0" w:space="0" w:color="auto"/>
      </w:divBdr>
    </w:div>
    <w:div w:id="1062867260">
      <w:bodyDiv w:val="1"/>
      <w:marLeft w:val="0"/>
      <w:marRight w:val="0"/>
      <w:marTop w:val="0"/>
      <w:marBottom w:val="0"/>
      <w:divBdr>
        <w:top w:val="none" w:sz="0" w:space="0" w:color="auto"/>
        <w:left w:val="none" w:sz="0" w:space="0" w:color="auto"/>
        <w:bottom w:val="none" w:sz="0" w:space="0" w:color="auto"/>
        <w:right w:val="none" w:sz="0" w:space="0" w:color="auto"/>
      </w:divBdr>
    </w:div>
    <w:div w:id="1064834069">
      <w:bodyDiv w:val="1"/>
      <w:marLeft w:val="0"/>
      <w:marRight w:val="0"/>
      <w:marTop w:val="0"/>
      <w:marBottom w:val="0"/>
      <w:divBdr>
        <w:top w:val="none" w:sz="0" w:space="0" w:color="auto"/>
        <w:left w:val="none" w:sz="0" w:space="0" w:color="auto"/>
        <w:bottom w:val="none" w:sz="0" w:space="0" w:color="auto"/>
        <w:right w:val="none" w:sz="0" w:space="0" w:color="auto"/>
      </w:divBdr>
    </w:div>
    <w:div w:id="1071385108">
      <w:bodyDiv w:val="1"/>
      <w:marLeft w:val="0"/>
      <w:marRight w:val="0"/>
      <w:marTop w:val="0"/>
      <w:marBottom w:val="0"/>
      <w:divBdr>
        <w:top w:val="none" w:sz="0" w:space="0" w:color="auto"/>
        <w:left w:val="none" w:sz="0" w:space="0" w:color="auto"/>
        <w:bottom w:val="none" w:sz="0" w:space="0" w:color="auto"/>
        <w:right w:val="none" w:sz="0" w:space="0" w:color="auto"/>
      </w:divBdr>
    </w:div>
    <w:div w:id="1073552571">
      <w:bodyDiv w:val="1"/>
      <w:marLeft w:val="0"/>
      <w:marRight w:val="0"/>
      <w:marTop w:val="0"/>
      <w:marBottom w:val="0"/>
      <w:divBdr>
        <w:top w:val="none" w:sz="0" w:space="0" w:color="auto"/>
        <w:left w:val="none" w:sz="0" w:space="0" w:color="auto"/>
        <w:bottom w:val="none" w:sz="0" w:space="0" w:color="auto"/>
        <w:right w:val="none" w:sz="0" w:space="0" w:color="auto"/>
      </w:divBdr>
    </w:div>
    <w:div w:id="1077165839">
      <w:bodyDiv w:val="1"/>
      <w:marLeft w:val="0"/>
      <w:marRight w:val="0"/>
      <w:marTop w:val="0"/>
      <w:marBottom w:val="0"/>
      <w:divBdr>
        <w:top w:val="none" w:sz="0" w:space="0" w:color="auto"/>
        <w:left w:val="none" w:sz="0" w:space="0" w:color="auto"/>
        <w:bottom w:val="none" w:sz="0" w:space="0" w:color="auto"/>
        <w:right w:val="none" w:sz="0" w:space="0" w:color="auto"/>
      </w:divBdr>
    </w:div>
    <w:div w:id="1093552427">
      <w:bodyDiv w:val="1"/>
      <w:marLeft w:val="0"/>
      <w:marRight w:val="0"/>
      <w:marTop w:val="0"/>
      <w:marBottom w:val="0"/>
      <w:divBdr>
        <w:top w:val="none" w:sz="0" w:space="0" w:color="auto"/>
        <w:left w:val="none" w:sz="0" w:space="0" w:color="auto"/>
        <w:bottom w:val="none" w:sz="0" w:space="0" w:color="auto"/>
        <w:right w:val="none" w:sz="0" w:space="0" w:color="auto"/>
      </w:divBdr>
    </w:div>
    <w:div w:id="1106539934">
      <w:bodyDiv w:val="1"/>
      <w:marLeft w:val="0"/>
      <w:marRight w:val="0"/>
      <w:marTop w:val="0"/>
      <w:marBottom w:val="0"/>
      <w:divBdr>
        <w:top w:val="none" w:sz="0" w:space="0" w:color="auto"/>
        <w:left w:val="none" w:sz="0" w:space="0" w:color="auto"/>
        <w:bottom w:val="none" w:sz="0" w:space="0" w:color="auto"/>
        <w:right w:val="none" w:sz="0" w:space="0" w:color="auto"/>
      </w:divBdr>
    </w:div>
    <w:div w:id="1163931550">
      <w:bodyDiv w:val="1"/>
      <w:marLeft w:val="0"/>
      <w:marRight w:val="0"/>
      <w:marTop w:val="0"/>
      <w:marBottom w:val="0"/>
      <w:divBdr>
        <w:top w:val="none" w:sz="0" w:space="0" w:color="auto"/>
        <w:left w:val="none" w:sz="0" w:space="0" w:color="auto"/>
        <w:bottom w:val="none" w:sz="0" w:space="0" w:color="auto"/>
        <w:right w:val="none" w:sz="0" w:space="0" w:color="auto"/>
      </w:divBdr>
    </w:div>
    <w:div w:id="1175682155">
      <w:bodyDiv w:val="1"/>
      <w:marLeft w:val="0"/>
      <w:marRight w:val="0"/>
      <w:marTop w:val="0"/>
      <w:marBottom w:val="0"/>
      <w:divBdr>
        <w:top w:val="none" w:sz="0" w:space="0" w:color="auto"/>
        <w:left w:val="none" w:sz="0" w:space="0" w:color="auto"/>
        <w:bottom w:val="none" w:sz="0" w:space="0" w:color="auto"/>
        <w:right w:val="none" w:sz="0" w:space="0" w:color="auto"/>
      </w:divBdr>
    </w:div>
    <w:div w:id="1188376556">
      <w:bodyDiv w:val="1"/>
      <w:marLeft w:val="0"/>
      <w:marRight w:val="0"/>
      <w:marTop w:val="0"/>
      <w:marBottom w:val="0"/>
      <w:divBdr>
        <w:top w:val="none" w:sz="0" w:space="0" w:color="auto"/>
        <w:left w:val="none" w:sz="0" w:space="0" w:color="auto"/>
        <w:bottom w:val="none" w:sz="0" w:space="0" w:color="auto"/>
        <w:right w:val="none" w:sz="0" w:space="0" w:color="auto"/>
      </w:divBdr>
    </w:div>
    <w:div w:id="1194733649">
      <w:bodyDiv w:val="1"/>
      <w:marLeft w:val="0"/>
      <w:marRight w:val="0"/>
      <w:marTop w:val="0"/>
      <w:marBottom w:val="0"/>
      <w:divBdr>
        <w:top w:val="none" w:sz="0" w:space="0" w:color="auto"/>
        <w:left w:val="none" w:sz="0" w:space="0" w:color="auto"/>
        <w:bottom w:val="none" w:sz="0" w:space="0" w:color="auto"/>
        <w:right w:val="none" w:sz="0" w:space="0" w:color="auto"/>
      </w:divBdr>
    </w:div>
    <w:div w:id="1226451565">
      <w:bodyDiv w:val="1"/>
      <w:marLeft w:val="0"/>
      <w:marRight w:val="0"/>
      <w:marTop w:val="0"/>
      <w:marBottom w:val="0"/>
      <w:divBdr>
        <w:top w:val="none" w:sz="0" w:space="0" w:color="auto"/>
        <w:left w:val="none" w:sz="0" w:space="0" w:color="auto"/>
        <w:bottom w:val="none" w:sz="0" w:space="0" w:color="auto"/>
        <w:right w:val="none" w:sz="0" w:space="0" w:color="auto"/>
      </w:divBdr>
      <w:divsChild>
        <w:div w:id="171602830">
          <w:marLeft w:val="1080"/>
          <w:marRight w:val="0"/>
          <w:marTop w:val="100"/>
          <w:marBottom w:val="0"/>
          <w:divBdr>
            <w:top w:val="none" w:sz="0" w:space="0" w:color="auto"/>
            <w:left w:val="none" w:sz="0" w:space="0" w:color="auto"/>
            <w:bottom w:val="none" w:sz="0" w:space="0" w:color="auto"/>
            <w:right w:val="none" w:sz="0" w:space="0" w:color="auto"/>
          </w:divBdr>
        </w:div>
        <w:div w:id="404298297">
          <w:marLeft w:val="360"/>
          <w:marRight w:val="0"/>
          <w:marTop w:val="200"/>
          <w:marBottom w:val="0"/>
          <w:divBdr>
            <w:top w:val="none" w:sz="0" w:space="0" w:color="auto"/>
            <w:left w:val="none" w:sz="0" w:space="0" w:color="auto"/>
            <w:bottom w:val="none" w:sz="0" w:space="0" w:color="auto"/>
            <w:right w:val="none" w:sz="0" w:space="0" w:color="auto"/>
          </w:divBdr>
        </w:div>
        <w:div w:id="568266335">
          <w:marLeft w:val="360"/>
          <w:marRight w:val="0"/>
          <w:marTop w:val="200"/>
          <w:marBottom w:val="0"/>
          <w:divBdr>
            <w:top w:val="none" w:sz="0" w:space="0" w:color="auto"/>
            <w:left w:val="none" w:sz="0" w:space="0" w:color="auto"/>
            <w:bottom w:val="none" w:sz="0" w:space="0" w:color="auto"/>
            <w:right w:val="none" w:sz="0" w:space="0" w:color="auto"/>
          </w:divBdr>
        </w:div>
        <w:div w:id="1941600251">
          <w:marLeft w:val="360"/>
          <w:marRight w:val="0"/>
          <w:marTop w:val="200"/>
          <w:marBottom w:val="0"/>
          <w:divBdr>
            <w:top w:val="none" w:sz="0" w:space="0" w:color="auto"/>
            <w:left w:val="none" w:sz="0" w:space="0" w:color="auto"/>
            <w:bottom w:val="none" w:sz="0" w:space="0" w:color="auto"/>
            <w:right w:val="none" w:sz="0" w:space="0" w:color="auto"/>
          </w:divBdr>
        </w:div>
      </w:divsChild>
    </w:div>
    <w:div w:id="1228228589">
      <w:bodyDiv w:val="1"/>
      <w:marLeft w:val="0"/>
      <w:marRight w:val="0"/>
      <w:marTop w:val="0"/>
      <w:marBottom w:val="0"/>
      <w:divBdr>
        <w:top w:val="none" w:sz="0" w:space="0" w:color="auto"/>
        <w:left w:val="none" w:sz="0" w:space="0" w:color="auto"/>
        <w:bottom w:val="none" w:sz="0" w:space="0" w:color="auto"/>
        <w:right w:val="none" w:sz="0" w:space="0" w:color="auto"/>
      </w:divBdr>
    </w:div>
    <w:div w:id="1230533088">
      <w:bodyDiv w:val="1"/>
      <w:marLeft w:val="0"/>
      <w:marRight w:val="0"/>
      <w:marTop w:val="0"/>
      <w:marBottom w:val="0"/>
      <w:divBdr>
        <w:top w:val="none" w:sz="0" w:space="0" w:color="auto"/>
        <w:left w:val="none" w:sz="0" w:space="0" w:color="auto"/>
        <w:bottom w:val="none" w:sz="0" w:space="0" w:color="auto"/>
        <w:right w:val="none" w:sz="0" w:space="0" w:color="auto"/>
      </w:divBdr>
    </w:div>
    <w:div w:id="1239441986">
      <w:bodyDiv w:val="1"/>
      <w:marLeft w:val="0"/>
      <w:marRight w:val="0"/>
      <w:marTop w:val="0"/>
      <w:marBottom w:val="0"/>
      <w:divBdr>
        <w:top w:val="none" w:sz="0" w:space="0" w:color="auto"/>
        <w:left w:val="none" w:sz="0" w:space="0" w:color="auto"/>
        <w:bottom w:val="none" w:sz="0" w:space="0" w:color="auto"/>
        <w:right w:val="none" w:sz="0" w:space="0" w:color="auto"/>
      </w:divBdr>
    </w:div>
    <w:div w:id="1240020902">
      <w:bodyDiv w:val="1"/>
      <w:marLeft w:val="0"/>
      <w:marRight w:val="0"/>
      <w:marTop w:val="0"/>
      <w:marBottom w:val="0"/>
      <w:divBdr>
        <w:top w:val="none" w:sz="0" w:space="0" w:color="auto"/>
        <w:left w:val="none" w:sz="0" w:space="0" w:color="auto"/>
        <w:bottom w:val="none" w:sz="0" w:space="0" w:color="auto"/>
        <w:right w:val="none" w:sz="0" w:space="0" w:color="auto"/>
      </w:divBdr>
    </w:div>
    <w:div w:id="1246960222">
      <w:bodyDiv w:val="1"/>
      <w:marLeft w:val="0"/>
      <w:marRight w:val="0"/>
      <w:marTop w:val="0"/>
      <w:marBottom w:val="0"/>
      <w:divBdr>
        <w:top w:val="none" w:sz="0" w:space="0" w:color="auto"/>
        <w:left w:val="none" w:sz="0" w:space="0" w:color="auto"/>
        <w:bottom w:val="none" w:sz="0" w:space="0" w:color="auto"/>
        <w:right w:val="none" w:sz="0" w:space="0" w:color="auto"/>
      </w:divBdr>
    </w:div>
    <w:div w:id="1260943463">
      <w:bodyDiv w:val="1"/>
      <w:marLeft w:val="0"/>
      <w:marRight w:val="0"/>
      <w:marTop w:val="0"/>
      <w:marBottom w:val="0"/>
      <w:divBdr>
        <w:top w:val="none" w:sz="0" w:space="0" w:color="auto"/>
        <w:left w:val="none" w:sz="0" w:space="0" w:color="auto"/>
        <w:bottom w:val="none" w:sz="0" w:space="0" w:color="auto"/>
        <w:right w:val="none" w:sz="0" w:space="0" w:color="auto"/>
      </w:divBdr>
    </w:div>
    <w:div w:id="1352605156">
      <w:bodyDiv w:val="1"/>
      <w:marLeft w:val="0"/>
      <w:marRight w:val="0"/>
      <w:marTop w:val="0"/>
      <w:marBottom w:val="0"/>
      <w:divBdr>
        <w:top w:val="none" w:sz="0" w:space="0" w:color="auto"/>
        <w:left w:val="none" w:sz="0" w:space="0" w:color="auto"/>
        <w:bottom w:val="none" w:sz="0" w:space="0" w:color="auto"/>
        <w:right w:val="none" w:sz="0" w:space="0" w:color="auto"/>
      </w:divBdr>
    </w:div>
    <w:div w:id="1359351189">
      <w:bodyDiv w:val="1"/>
      <w:marLeft w:val="0"/>
      <w:marRight w:val="0"/>
      <w:marTop w:val="0"/>
      <w:marBottom w:val="0"/>
      <w:divBdr>
        <w:top w:val="none" w:sz="0" w:space="0" w:color="auto"/>
        <w:left w:val="none" w:sz="0" w:space="0" w:color="auto"/>
        <w:bottom w:val="none" w:sz="0" w:space="0" w:color="auto"/>
        <w:right w:val="none" w:sz="0" w:space="0" w:color="auto"/>
      </w:divBdr>
    </w:div>
    <w:div w:id="1395470315">
      <w:bodyDiv w:val="1"/>
      <w:marLeft w:val="0"/>
      <w:marRight w:val="0"/>
      <w:marTop w:val="0"/>
      <w:marBottom w:val="0"/>
      <w:divBdr>
        <w:top w:val="none" w:sz="0" w:space="0" w:color="auto"/>
        <w:left w:val="none" w:sz="0" w:space="0" w:color="auto"/>
        <w:bottom w:val="none" w:sz="0" w:space="0" w:color="auto"/>
        <w:right w:val="none" w:sz="0" w:space="0" w:color="auto"/>
      </w:divBdr>
    </w:div>
    <w:div w:id="1396276130">
      <w:bodyDiv w:val="1"/>
      <w:marLeft w:val="0"/>
      <w:marRight w:val="0"/>
      <w:marTop w:val="0"/>
      <w:marBottom w:val="0"/>
      <w:divBdr>
        <w:top w:val="none" w:sz="0" w:space="0" w:color="auto"/>
        <w:left w:val="none" w:sz="0" w:space="0" w:color="auto"/>
        <w:bottom w:val="none" w:sz="0" w:space="0" w:color="auto"/>
        <w:right w:val="none" w:sz="0" w:space="0" w:color="auto"/>
      </w:divBdr>
    </w:div>
    <w:div w:id="1401321930">
      <w:bodyDiv w:val="1"/>
      <w:marLeft w:val="0"/>
      <w:marRight w:val="0"/>
      <w:marTop w:val="0"/>
      <w:marBottom w:val="0"/>
      <w:divBdr>
        <w:top w:val="none" w:sz="0" w:space="0" w:color="auto"/>
        <w:left w:val="none" w:sz="0" w:space="0" w:color="auto"/>
        <w:bottom w:val="none" w:sz="0" w:space="0" w:color="auto"/>
        <w:right w:val="none" w:sz="0" w:space="0" w:color="auto"/>
      </w:divBdr>
    </w:div>
    <w:div w:id="1435594636">
      <w:bodyDiv w:val="1"/>
      <w:marLeft w:val="0"/>
      <w:marRight w:val="0"/>
      <w:marTop w:val="0"/>
      <w:marBottom w:val="0"/>
      <w:divBdr>
        <w:top w:val="none" w:sz="0" w:space="0" w:color="auto"/>
        <w:left w:val="none" w:sz="0" w:space="0" w:color="auto"/>
        <w:bottom w:val="none" w:sz="0" w:space="0" w:color="auto"/>
        <w:right w:val="none" w:sz="0" w:space="0" w:color="auto"/>
      </w:divBdr>
    </w:div>
    <w:div w:id="1477070350">
      <w:bodyDiv w:val="1"/>
      <w:marLeft w:val="0"/>
      <w:marRight w:val="0"/>
      <w:marTop w:val="0"/>
      <w:marBottom w:val="0"/>
      <w:divBdr>
        <w:top w:val="none" w:sz="0" w:space="0" w:color="auto"/>
        <w:left w:val="none" w:sz="0" w:space="0" w:color="auto"/>
        <w:bottom w:val="none" w:sz="0" w:space="0" w:color="auto"/>
        <w:right w:val="none" w:sz="0" w:space="0" w:color="auto"/>
      </w:divBdr>
    </w:div>
    <w:div w:id="1515151677">
      <w:bodyDiv w:val="1"/>
      <w:marLeft w:val="0"/>
      <w:marRight w:val="0"/>
      <w:marTop w:val="0"/>
      <w:marBottom w:val="0"/>
      <w:divBdr>
        <w:top w:val="none" w:sz="0" w:space="0" w:color="auto"/>
        <w:left w:val="none" w:sz="0" w:space="0" w:color="auto"/>
        <w:bottom w:val="none" w:sz="0" w:space="0" w:color="auto"/>
        <w:right w:val="none" w:sz="0" w:space="0" w:color="auto"/>
      </w:divBdr>
    </w:div>
    <w:div w:id="1540431092">
      <w:bodyDiv w:val="1"/>
      <w:marLeft w:val="0"/>
      <w:marRight w:val="0"/>
      <w:marTop w:val="0"/>
      <w:marBottom w:val="0"/>
      <w:divBdr>
        <w:top w:val="none" w:sz="0" w:space="0" w:color="auto"/>
        <w:left w:val="none" w:sz="0" w:space="0" w:color="auto"/>
        <w:bottom w:val="none" w:sz="0" w:space="0" w:color="auto"/>
        <w:right w:val="none" w:sz="0" w:space="0" w:color="auto"/>
      </w:divBdr>
    </w:div>
    <w:div w:id="1580941394">
      <w:bodyDiv w:val="1"/>
      <w:marLeft w:val="0"/>
      <w:marRight w:val="0"/>
      <w:marTop w:val="0"/>
      <w:marBottom w:val="0"/>
      <w:divBdr>
        <w:top w:val="none" w:sz="0" w:space="0" w:color="auto"/>
        <w:left w:val="none" w:sz="0" w:space="0" w:color="auto"/>
        <w:bottom w:val="none" w:sz="0" w:space="0" w:color="auto"/>
        <w:right w:val="none" w:sz="0" w:space="0" w:color="auto"/>
      </w:divBdr>
    </w:div>
    <w:div w:id="1641494868">
      <w:bodyDiv w:val="1"/>
      <w:marLeft w:val="0"/>
      <w:marRight w:val="0"/>
      <w:marTop w:val="0"/>
      <w:marBottom w:val="0"/>
      <w:divBdr>
        <w:top w:val="none" w:sz="0" w:space="0" w:color="auto"/>
        <w:left w:val="none" w:sz="0" w:space="0" w:color="auto"/>
        <w:bottom w:val="none" w:sz="0" w:space="0" w:color="auto"/>
        <w:right w:val="none" w:sz="0" w:space="0" w:color="auto"/>
      </w:divBdr>
    </w:div>
    <w:div w:id="1642031930">
      <w:bodyDiv w:val="1"/>
      <w:marLeft w:val="0"/>
      <w:marRight w:val="0"/>
      <w:marTop w:val="0"/>
      <w:marBottom w:val="0"/>
      <w:divBdr>
        <w:top w:val="none" w:sz="0" w:space="0" w:color="auto"/>
        <w:left w:val="none" w:sz="0" w:space="0" w:color="auto"/>
        <w:bottom w:val="none" w:sz="0" w:space="0" w:color="auto"/>
        <w:right w:val="none" w:sz="0" w:space="0" w:color="auto"/>
      </w:divBdr>
    </w:div>
    <w:div w:id="1650556631">
      <w:bodyDiv w:val="1"/>
      <w:marLeft w:val="0"/>
      <w:marRight w:val="0"/>
      <w:marTop w:val="0"/>
      <w:marBottom w:val="0"/>
      <w:divBdr>
        <w:top w:val="none" w:sz="0" w:space="0" w:color="auto"/>
        <w:left w:val="none" w:sz="0" w:space="0" w:color="auto"/>
        <w:bottom w:val="none" w:sz="0" w:space="0" w:color="auto"/>
        <w:right w:val="none" w:sz="0" w:space="0" w:color="auto"/>
      </w:divBdr>
    </w:div>
    <w:div w:id="1662852546">
      <w:bodyDiv w:val="1"/>
      <w:marLeft w:val="0"/>
      <w:marRight w:val="0"/>
      <w:marTop w:val="0"/>
      <w:marBottom w:val="0"/>
      <w:divBdr>
        <w:top w:val="none" w:sz="0" w:space="0" w:color="auto"/>
        <w:left w:val="none" w:sz="0" w:space="0" w:color="auto"/>
        <w:bottom w:val="none" w:sz="0" w:space="0" w:color="auto"/>
        <w:right w:val="none" w:sz="0" w:space="0" w:color="auto"/>
      </w:divBdr>
    </w:div>
    <w:div w:id="1677423232">
      <w:bodyDiv w:val="1"/>
      <w:marLeft w:val="0"/>
      <w:marRight w:val="0"/>
      <w:marTop w:val="0"/>
      <w:marBottom w:val="0"/>
      <w:divBdr>
        <w:top w:val="none" w:sz="0" w:space="0" w:color="auto"/>
        <w:left w:val="none" w:sz="0" w:space="0" w:color="auto"/>
        <w:bottom w:val="none" w:sz="0" w:space="0" w:color="auto"/>
        <w:right w:val="none" w:sz="0" w:space="0" w:color="auto"/>
      </w:divBdr>
    </w:div>
    <w:div w:id="1706367817">
      <w:bodyDiv w:val="1"/>
      <w:marLeft w:val="0"/>
      <w:marRight w:val="0"/>
      <w:marTop w:val="0"/>
      <w:marBottom w:val="0"/>
      <w:divBdr>
        <w:top w:val="none" w:sz="0" w:space="0" w:color="auto"/>
        <w:left w:val="none" w:sz="0" w:space="0" w:color="auto"/>
        <w:bottom w:val="none" w:sz="0" w:space="0" w:color="auto"/>
        <w:right w:val="none" w:sz="0" w:space="0" w:color="auto"/>
      </w:divBdr>
    </w:div>
    <w:div w:id="1722515201">
      <w:bodyDiv w:val="1"/>
      <w:marLeft w:val="0"/>
      <w:marRight w:val="0"/>
      <w:marTop w:val="0"/>
      <w:marBottom w:val="0"/>
      <w:divBdr>
        <w:top w:val="none" w:sz="0" w:space="0" w:color="auto"/>
        <w:left w:val="none" w:sz="0" w:space="0" w:color="auto"/>
        <w:bottom w:val="none" w:sz="0" w:space="0" w:color="auto"/>
        <w:right w:val="none" w:sz="0" w:space="0" w:color="auto"/>
      </w:divBdr>
    </w:div>
    <w:div w:id="1723557542">
      <w:bodyDiv w:val="1"/>
      <w:marLeft w:val="0"/>
      <w:marRight w:val="0"/>
      <w:marTop w:val="0"/>
      <w:marBottom w:val="0"/>
      <w:divBdr>
        <w:top w:val="none" w:sz="0" w:space="0" w:color="auto"/>
        <w:left w:val="none" w:sz="0" w:space="0" w:color="auto"/>
        <w:bottom w:val="none" w:sz="0" w:space="0" w:color="auto"/>
        <w:right w:val="none" w:sz="0" w:space="0" w:color="auto"/>
      </w:divBdr>
    </w:div>
    <w:div w:id="1775242717">
      <w:bodyDiv w:val="1"/>
      <w:marLeft w:val="0"/>
      <w:marRight w:val="0"/>
      <w:marTop w:val="0"/>
      <w:marBottom w:val="0"/>
      <w:divBdr>
        <w:top w:val="none" w:sz="0" w:space="0" w:color="auto"/>
        <w:left w:val="none" w:sz="0" w:space="0" w:color="auto"/>
        <w:bottom w:val="none" w:sz="0" w:space="0" w:color="auto"/>
        <w:right w:val="none" w:sz="0" w:space="0" w:color="auto"/>
      </w:divBdr>
    </w:div>
    <w:div w:id="1790783227">
      <w:bodyDiv w:val="1"/>
      <w:marLeft w:val="0"/>
      <w:marRight w:val="0"/>
      <w:marTop w:val="0"/>
      <w:marBottom w:val="0"/>
      <w:divBdr>
        <w:top w:val="none" w:sz="0" w:space="0" w:color="auto"/>
        <w:left w:val="none" w:sz="0" w:space="0" w:color="auto"/>
        <w:bottom w:val="none" w:sz="0" w:space="0" w:color="auto"/>
        <w:right w:val="none" w:sz="0" w:space="0" w:color="auto"/>
      </w:divBdr>
    </w:div>
    <w:div w:id="1808161651">
      <w:bodyDiv w:val="1"/>
      <w:marLeft w:val="0"/>
      <w:marRight w:val="0"/>
      <w:marTop w:val="0"/>
      <w:marBottom w:val="0"/>
      <w:divBdr>
        <w:top w:val="none" w:sz="0" w:space="0" w:color="auto"/>
        <w:left w:val="none" w:sz="0" w:space="0" w:color="auto"/>
        <w:bottom w:val="none" w:sz="0" w:space="0" w:color="auto"/>
        <w:right w:val="none" w:sz="0" w:space="0" w:color="auto"/>
      </w:divBdr>
    </w:div>
    <w:div w:id="1880431126">
      <w:bodyDiv w:val="1"/>
      <w:marLeft w:val="0"/>
      <w:marRight w:val="0"/>
      <w:marTop w:val="0"/>
      <w:marBottom w:val="0"/>
      <w:divBdr>
        <w:top w:val="none" w:sz="0" w:space="0" w:color="auto"/>
        <w:left w:val="none" w:sz="0" w:space="0" w:color="auto"/>
        <w:bottom w:val="none" w:sz="0" w:space="0" w:color="auto"/>
        <w:right w:val="none" w:sz="0" w:space="0" w:color="auto"/>
      </w:divBdr>
    </w:div>
    <w:div w:id="1882089624">
      <w:bodyDiv w:val="1"/>
      <w:marLeft w:val="0"/>
      <w:marRight w:val="0"/>
      <w:marTop w:val="0"/>
      <w:marBottom w:val="0"/>
      <w:divBdr>
        <w:top w:val="none" w:sz="0" w:space="0" w:color="auto"/>
        <w:left w:val="none" w:sz="0" w:space="0" w:color="auto"/>
        <w:bottom w:val="none" w:sz="0" w:space="0" w:color="auto"/>
        <w:right w:val="none" w:sz="0" w:space="0" w:color="auto"/>
      </w:divBdr>
    </w:div>
    <w:div w:id="1883975072">
      <w:bodyDiv w:val="1"/>
      <w:marLeft w:val="0"/>
      <w:marRight w:val="0"/>
      <w:marTop w:val="0"/>
      <w:marBottom w:val="0"/>
      <w:divBdr>
        <w:top w:val="none" w:sz="0" w:space="0" w:color="auto"/>
        <w:left w:val="none" w:sz="0" w:space="0" w:color="auto"/>
        <w:bottom w:val="none" w:sz="0" w:space="0" w:color="auto"/>
        <w:right w:val="none" w:sz="0" w:space="0" w:color="auto"/>
      </w:divBdr>
    </w:div>
    <w:div w:id="1906455122">
      <w:bodyDiv w:val="1"/>
      <w:marLeft w:val="0"/>
      <w:marRight w:val="0"/>
      <w:marTop w:val="0"/>
      <w:marBottom w:val="0"/>
      <w:divBdr>
        <w:top w:val="none" w:sz="0" w:space="0" w:color="auto"/>
        <w:left w:val="none" w:sz="0" w:space="0" w:color="auto"/>
        <w:bottom w:val="none" w:sz="0" w:space="0" w:color="auto"/>
        <w:right w:val="none" w:sz="0" w:space="0" w:color="auto"/>
      </w:divBdr>
    </w:div>
    <w:div w:id="1976644205">
      <w:bodyDiv w:val="1"/>
      <w:marLeft w:val="0"/>
      <w:marRight w:val="0"/>
      <w:marTop w:val="0"/>
      <w:marBottom w:val="0"/>
      <w:divBdr>
        <w:top w:val="none" w:sz="0" w:space="0" w:color="auto"/>
        <w:left w:val="none" w:sz="0" w:space="0" w:color="auto"/>
        <w:bottom w:val="none" w:sz="0" w:space="0" w:color="auto"/>
        <w:right w:val="none" w:sz="0" w:space="0" w:color="auto"/>
      </w:divBdr>
    </w:div>
    <w:div w:id="1999384023">
      <w:bodyDiv w:val="1"/>
      <w:marLeft w:val="0"/>
      <w:marRight w:val="0"/>
      <w:marTop w:val="0"/>
      <w:marBottom w:val="0"/>
      <w:divBdr>
        <w:top w:val="none" w:sz="0" w:space="0" w:color="auto"/>
        <w:left w:val="none" w:sz="0" w:space="0" w:color="auto"/>
        <w:bottom w:val="none" w:sz="0" w:space="0" w:color="auto"/>
        <w:right w:val="none" w:sz="0" w:space="0" w:color="auto"/>
      </w:divBdr>
    </w:div>
    <w:div w:id="2017342112">
      <w:bodyDiv w:val="1"/>
      <w:marLeft w:val="0"/>
      <w:marRight w:val="0"/>
      <w:marTop w:val="0"/>
      <w:marBottom w:val="0"/>
      <w:divBdr>
        <w:top w:val="none" w:sz="0" w:space="0" w:color="auto"/>
        <w:left w:val="none" w:sz="0" w:space="0" w:color="auto"/>
        <w:bottom w:val="none" w:sz="0" w:space="0" w:color="auto"/>
        <w:right w:val="none" w:sz="0" w:space="0" w:color="auto"/>
      </w:divBdr>
    </w:div>
    <w:div w:id="2037805211">
      <w:bodyDiv w:val="1"/>
      <w:marLeft w:val="0"/>
      <w:marRight w:val="0"/>
      <w:marTop w:val="0"/>
      <w:marBottom w:val="0"/>
      <w:divBdr>
        <w:top w:val="none" w:sz="0" w:space="0" w:color="auto"/>
        <w:left w:val="none" w:sz="0" w:space="0" w:color="auto"/>
        <w:bottom w:val="none" w:sz="0" w:space="0" w:color="auto"/>
        <w:right w:val="none" w:sz="0" w:space="0" w:color="auto"/>
      </w:divBdr>
    </w:div>
    <w:div w:id="2040668285">
      <w:bodyDiv w:val="1"/>
      <w:marLeft w:val="0"/>
      <w:marRight w:val="0"/>
      <w:marTop w:val="0"/>
      <w:marBottom w:val="0"/>
      <w:divBdr>
        <w:top w:val="none" w:sz="0" w:space="0" w:color="auto"/>
        <w:left w:val="none" w:sz="0" w:space="0" w:color="auto"/>
        <w:bottom w:val="none" w:sz="0" w:space="0" w:color="auto"/>
        <w:right w:val="none" w:sz="0" w:space="0" w:color="auto"/>
      </w:divBdr>
    </w:div>
    <w:div w:id="2070960216">
      <w:bodyDiv w:val="1"/>
      <w:marLeft w:val="0"/>
      <w:marRight w:val="0"/>
      <w:marTop w:val="0"/>
      <w:marBottom w:val="0"/>
      <w:divBdr>
        <w:top w:val="none" w:sz="0" w:space="0" w:color="auto"/>
        <w:left w:val="none" w:sz="0" w:space="0" w:color="auto"/>
        <w:bottom w:val="none" w:sz="0" w:space="0" w:color="auto"/>
        <w:right w:val="none" w:sz="0" w:space="0" w:color="auto"/>
      </w:divBdr>
    </w:div>
    <w:div w:id="2083405407">
      <w:bodyDiv w:val="1"/>
      <w:marLeft w:val="0"/>
      <w:marRight w:val="0"/>
      <w:marTop w:val="0"/>
      <w:marBottom w:val="0"/>
      <w:divBdr>
        <w:top w:val="none" w:sz="0" w:space="0" w:color="auto"/>
        <w:left w:val="none" w:sz="0" w:space="0" w:color="auto"/>
        <w:bottom w:val="none" w:sz="0" w:space="0" w:color="auto"/>
        <w:right w:val="none" w:sz="0" w:space="0" w:color="auto"/>
      </w:divBdr>
    </w:div>
    <w:div w:id="2092654131">
      <w:bodyDiv w:val="1"/>
      <w:marLeft w:val="0"/>
      <w:marRight w:val="0"/>
      <w:marTop w:val="0"/>
      <w:marBottom w:val="0"/>
      <w:divBdr>
        <w:top w:val="none" w:sz="0" w:space="0" w:color="auto"/>
        <w:left w:val="none" w:sz="0" w:space="0" w:color="auto"/>
        <w:bottom w:val="none" w:sz="0" w:space="0" w:color="auto"/>
        <w:right w:val="none" w:sz="0" w:space="0" w:color="auto"/>
      </w:divBdr>
    </w:div>
    <w:div w:id="2112582561">
      <w:bodyDiv w:val="1"/>
      <w:marLeft w:val="0"/>
      <w:marRight w:val="0"/>
      <w:marTop w:val="0"/>
      <w:marBottom w:val="0"/>
      <w:divBdr>
        <w:top w:val="none" w:sz="0" w:space="0" w:color="auto"/>
        <w:left w:val="none" w:sz="0" w:space="0" w:color="auto"/>
        <w:bottom w:val="none" w:sz="0" w:space="0" w:color="auto"/>
        <w:right w:val="none" w:sz="0" w:space="0" w:color="auto"/>
      </w:divBdr>
    </w:div>
    <w:div w:id="2119792582">
      <w:bodyDiv w:val="1"/>
      <w:marLeft w:val="0"/>
      <w:marRight w:val="0"/>
      <w:marTop w:val="0"/>
      <w:marBottom w:val="0"/>
      <w:divBdr>
        <w:top w:val="none" w:sz="0" w:space="0" w:color="auto"/>
        <w:left w:val="none" w:sz="0" w:space="0" w:color="auto"/>
        <w:bottom w:val="none" w:sz="0" w:space="0" w:color="auto"/>
        <w:right w:val="none" w:sz="0" w:space="0" w:color="auto"/>
      </w:divBdr>
    </w:div>
    <w:div w:id="2139762815">
      <w:bodyDiv w:val="1"/>
      <w:marLeft w:val="0"/>
      <w:marRight w:val="0"/>
      <w:marTop w:val="0"/>
      <w:marBottom w:val="0"/>
      <w:divBdr>
        <w:top w:val="none" w:sz="0" w:space="0" w:color="auto"/>
        <w:left w:val="none" w:sz="0" w:space="0" w:color="auto"/>
        <w:bottom w:val="none" w:sz="0" w:space="0" w:color="auto"/>
        <w:right w:val="none" w:sz="0" w:space="0" w:color="auto"/>
      </w:divBdr>
    </w:div>
    <w:div w:id="2145417311">
      <w:bodyDiv w:val="1"/>
      <w:marLeft w:val="0"/>
      <w:marRight w:val="0"/>
      <w:marTop w:val="0"/>
      <w:marBottom w:val="0"/>
      <w:divBdr>
        <w:top w:val="none" w:sz="0" w:space="0" w:color="auto"/>
        <w:left w:val="none" w:sz="0" w:space="0" w:color="auto"/>
        <w:bottom w:val="none" w:sz="0" w:space="0" w:color="auto"/>
        <w:right w:val="none" w:sz="0" w:space="0" w:color="auto"/>
      </w:divBdr>
    </w:div>
    <w:div w:id="214580369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4.png"/><Relationship Id="rId18" Type="http://schemas.openxmlformats.org/officeDocument/2006/relationships/hyperlink" Target="https://en.wikipedia.org/wiki/Numerical_analysis" TargetMode="External"/><Relationship Id="rId26" Type="http://schemas.openxmlformats.org/officeDocument/2006/relationships/image" Target="media/image8.png"/><Relationship Id="rId39"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hyperlink" Target="https://en.wikipedia.org/wiki/Independent_variables" TargetMode="External"/><Relationship Id="rId34" Type="http://schemas.openxmlformats.org/officeDocument/2006/relationships/image" Target="media/image16.png"/><Relationship Id="rId7" Type="http://schemas.openxmlformats.org/officeDocument/2006/relationships/settings" Target="settings.xml"/><Relationship Id="rId12" Type="http://schemas.openxmlformats.org/officeDocument/2006/relationships/image" Target="media/image3.png"/><Relationship Id="rId17" Type="http://schemas.openxmlformats.org/officeDocument/2006/relationships/hyperlink" Target="https://en.wikipedia.org/wiki/Covariance_matrix" TargetMode="External"/><Relationship Id="rId25" Type="http://schemas.openxmlformats.org/officeDocument/2006/relationships/image" Target="media/image7.png"/><Relationship Id="rId33" Type="http://schemas.openxmlformats.org/officeDocument/2006/relationships/image" Target="media/image15.png"/><Relationship Id="rId38" Type="http://schemas.openxmlformats.org/officeDocument/2006/relationships/hyperlink" Target="https://en.wikipedia.org/wiki/Operator_norm" TargetMode="External"/><Relationship Id="rId2" Type="http://schemas.openxmlformats.org/officeDocument/2006/relationships/customXml" Target="../customXml/item2.xml"/><Relationship Id="rId16" Type="http://schemas.openxmlformats.org/officeDocument/2006/relationships/hyperlink" Target="https://en.wikipedia.org/wiki/Degrees_of_freedom_(statistics)" TargetMode="External"/><Relationship Id="rId20" Type="http://schemas.openxmlformats.org/officeDocument/2006/relationships/hyperlink" Target="https://en.wikipedia.org/wiki/Sensitivity_analysis" TargetMode="External"/><Relationship Id="rId29"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package" Target="embeddings/Microsoft_Visio_Drawing.vsdx"/><Relationship Id="rId24" Type="http://schemas.openxmlformats.org/officeDocument/2006/relationships/image" Target="media/image6.png"/><Relationship Id="rId32" Type="http://schemas.openxmlformats.org/officeDocument/2006/relationships/image" Target="media/image14.png"/><Relationship Id="rId37" Type="http://schemas.openxmlformats.org/officeDocument/2006/relationships/hyperlink" Target="https://en.wikipedia.org/wiki/Matrix_norm" TargetMode="External"/><Relationship Id="rId40"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yperlink" Target="https://en.wikipedia.org/wiki/Residual_sum_of_squares" TargetMode="External"/><Relationship Id="rId23" Type="http://schemas.openxmlformats.org/officeDocument/2006/relationships/image" Target="media/image5.png"/><Relationship Id="rId28" Type="http://schemas.openxmlformats.org/officeDocument/2006/relationships/image" Target="media/image10.png"/><Relationship Id="rId36" Type="http://schemas.openxmlformats.org/officeDocument/2006/relationships/image" Target="media/image18.png"/><Relationship Id="rId10" Type="http://schemas.openxmlformats.org/officeDocument/2006/relationships/image" Target="media/image2.emf"/><Relationship Id="rId19" Type="http://schemas.openxmlformats.org/officeDocument/2006/relationships/hyperlink" Target="https://en.wikipedia.org/wiki/Function_(mathematics)" TargetMode="External"/><Relationship Id="rId31" Type="http://schemas.openxmlformats.org/officeDocument/2006/relationships/image" Target="media/image13.png"/><Relationship Id="rId4" Type="http://schemas.openxmlformats.org/officeDocument/2006/relationships/customXml" Target="../customXml/item4.xml"/><Relationship Id="rId9" Type="http://schemas.openxmlformats.org/officeDocument/2006/relationships/image" Target="media/image1.png"/><Relationship Id="rId14" Type="http://schemas.openxmlformats.org/officeDocument/2006/relationships/hyperlink" Target="https://en.wikipedia.org/wiki/Reduced_chi-squared_statistic" TargetMode="External"/><Relationship Id="rId22" Type="http://schemas.openxmlformats.org/officeDocument/2006/relationships/hyperlink" Target="https://en.wikipedia.org/wiki/Dependent_variable" TargetMode="External"/><Relationship Id="rId27" Type="http://schemas.openxmlformats.org/officeDocument/2006/relationships/image" Target="media/image9.png"/><Relationship Id="rId30" Type="http://schemas.openxmlformats.org/officeDocument/2006/relationships/image" Target="media/image12.png"/><Relationship Id="rId35" Type="http://schemas.openxmlformats.org/officeDocument/2006/relationships/image" Target="media/image17.png"/></Relationships>
</file>

<file path=word/_rels/settings.xml.rels><?xml version="1.0" encoding="UTF-8" standalone="yes"?>
<Relationships xmlns="http://schemas.openxmlformats.org/package/2006/relationships"><Relationship Id="rId1" Type="http://schemas.openxmlformats.org/officeDocument/2006/relationships/attachedTemplate" Target="file:///C:\MS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D0950D8094C35F4CA78BB754F2736DFC" ma:contentTypeVersion="13" ma:contentTypeDescription="Create a new document." ma:contentTypeScope="" ma:versionID="0bc3b893d2ca181927fb69f03c225602">
  <xsd:schema xmlns:xsd="http://www.w3.org/2001/XMLSchema" xmlns:xs="http://www.w3.org/2001/XMLSchema" xmlns:p="http://schemas.microsoft.com/office/2006/metadata/properties" xmlns:ns3="1929b448-875c-41b5-9ef9-a74e7ff7005c" xmlns:ns4="468205d2-1d1d-4d66-9ec2-8f6b59beddc6" targetNamespace="http://schemas.microsoft.com/office/2006/metadata/properties" ma:root="true" ma:fieldsID="157ec3d38ca71aff80b2e63eebb99242" ns3:_="" ns4:_="">
    <xsd:import namespace="1929b448-875c-41b5-9ef9-a74e7ff7005c"/>
    <xsd:import namespace="468205d2-1d1d-4d66-9ec2-8f6b59beddc6"/>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AutoTags" minOccurs="0"/>
                <xsd:element ref="ns4:MediaServiceLocation" minOccurs="0"/>
                <xsd:element ref="ns4:MediaServiceOCR"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929b448-875c-41b5-9ef9-a74e7ff7005c"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SharingHintHash" ma:index="10" nillable="true" ma:displayName="Sharing Hint 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68205d2-1d1d-4d66-9ec2-8f6b59beddc6"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BA91748-A8B7-47AA-9B0F-78E840EE119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929b448-875c-41b5-9ef9-a74e7ff7005c"/>
    <ds:schemaRef ds:uri="468205d2-1d1d-4d66-9ec2-8f6b59beddc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879C4FA-FA0A-48C5-9B1B-0C8B83FA1A50}">
  <ds:schemaRefs>
    <ds:schemaRef ds:uri="http://schemas.openxmlformats.org/officeDocument/2006/bibliography"/>
  </ds:schemaRefs>
</ds:datastoreItem>
</file>

<file path=customXml/itemProps3.xml><?xml version="1.0" encoding="utf-8"?>
<ds:datastoreItem xmlns:ds="http://schemas.openxmlformats.org/officeDocument/2006/customXml" ds:itemID="{B4A9189D-B069-4812-A6DF-F0F8A4D38120}">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75CF4055-5726-4E78-A08C-88EC7893724F}">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17</Pages>
  <Words>4398</Words>
  <Characters>25071</Characters>
  <Application>Microsoft Office Word</Application>
  <DocSecurity>0</DocSecurity>
  <Lines>208</Lines>
  <Paragraphs>58</Paragraphs>
  <ScaleCrop>false</ScaleCrop>
  <HeadingPairs>
    <vt:vector size="2" baseType="variant">
      <vt:variant>
        <vt:lpstr>Title</vt:lpstr>
      </vt:variant>
      <vt:variant>
        <vt:i4>1</vt:i4>
      </vt:variant>
    </vt:vector>
  </HeadingPairs>
  <TitlesOfParts>
    <vt:vector size="1" baseType="lpstr">
      <vt:lpstr>Presentation to TSG / WG</vt:lpstr>
    </vt:vector>
  </TitlesOfParts>
  <Company>ETSI Sophia-Antipolis</Company>
  <LinksUpToDate>false</LinksUpToDate>
  <CharactersWithSpaces>29411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Presentation to TSG / WG</dc:title>
  <dc:subject/>
  <dc:creator>Jianbing Yang</dc:creator>
  <cp:keywords/>
  <dc:description/>
  <cp:lastModifiedBy>Flores Fernandez</cp:lastModifiedBy>
  <cp:revision>2</cp:revision>
  <dcterms:created xsi:type="dcterms:W3CDTF">2023-02-17T15:11:00Z</dcterms:created>
  <dcterms:modified xsi:type="dcterms:W3CDTF">2023-02-17T15:11:00Z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0x010100D0950D8094C35F4CA78BB754F2736DFC</vt:lpwstr>
  </property>
  <property fmtid="{D5CDD505-2E9C-101B-9397-08002B2CF9AE}" pid="3" name="MTWinEqns">
    <vt:bool>true</vt:bool>
  </property>
</Properties>
</file>