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7FC6B278"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1E4618">
        <w:rPr>
          <w:rFonts w:ascii="Arial" w:hAnsi="Arial" w:cs="Arial"/>
          <w:sz w:val="24"/>
          <w:szCs w:val="28"/>
          <w:lang w:val="en-CA"/>
        </w:rPr>
        <w:t>6</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C42A6B">
        <w:rPr>
          <w:rFonts w:ascii="Arial" w:hAnsi="Arial" w:cs="Arial"/>
          <w:sz w:val="24"/>
          <w:szCs w:val="28"/>
          <w:lang w:val="en-CA"/>
        </w:rPr>
        <w:t>2</w:t>
      </w:r>
      <w:r w:rsidR="00C42A6B">
        <w:rPr>
          <w:rFonts w:ascii="Arial" w:hAnsi="Arial" w:cs="Arial"/>
          <w:sz w:val="24"/>
          <w:szCs w:val="28"/>
          <w:lang w:val="en-CA"/>
        </w:rPr>
        <w:t>30</w:t>
      </w:r>
      <w:r w:rsidR="009C53AA">
        <w:rPr>
          <w:rFonts w:ascii="Arial" w:hAnsi="Arial" w:cs="Arial"/>
          <w:sz w:val="24"/>
          <w:szCs w:val="28"/>
          <w:lang w:val="en-CA"/>
        </w:rPr>
        <w:t>2257</w:t>
      </w:r>
    </w:p>
    <w:p w14:paraId="4F58942D" w14:textId="3E38A44D" w:rsidR="00D80957" w:rsidRPr="008953DE" w:rsidRDefault="001E4618"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A2225E" w:rsidRPr="008953DE">
        <w:rPr>
          <w:rFonts w:ascii="Arial" w:hAnsi="Arial" w:cs="Arial"/>
          <w:sz w:val="24"/>
          <w:szCs w:val="28"/>
          <w:lang w:val="en-CA"/>
        </w:rPr>
        <w:t xml:space="preserve">, </w:t>
      </w:r>
      <w:r>
        <w:rPr>
          <w:rFonts w:ascii="Arial" w:hAnsi="Arial" w:cs="Arial"/>
          <w:sz w:val="24"/>
          <w:szCs w:val="28"/>
          <w:lang w:val="en-CA"/>
        </w:rPr>
        <w:t>Greece,</w:t>
      </w:r>
      <w:r w:rsidR="009E62B1">
        <w:rPr>
          <w:rFonts w:ascii="Arial" w:hAnsi="Arial" w:cs="Arial"/>
          <w:sz w:val="24"/>
          <w:szCs w:val="28"/>
          <w:lang w:val="en-CA"/>
        </w:rPr>
        <w:t xml:space="preserve"> </w:t>
      </w:r>
      <w:r>
        <w:rPr>
          <w:rFonts w:ascii="Arial" w:hAnsi="Arial" w:cs="Arial"/>
          <w:sz w:val="24"/>
          <w:szCs w:val="28"/>
          <w:lang w:val="en-CA"/>
        </w:rPr>
        <w:t xml:space="preserve">February </w:t>
      </w:r>
      <w:r w:rsidR="00567E14">
        <w:rPr>
          <w:rFonts w:ascii="Arial" w:hAnsi="Arial" w:cs="Arial"/>
          <w:sz w:val="24"/>
          <w:szCs w:val="28"/>
          <w:lang w:val="en-CA"/>
        </w:rPr>
        <w:t>27</w:t>
      </w:r>
      <w:r w:rsidR="009B322E" w:rsidRPr="009B322E">
        <w:rPr>
          <w:rFonts w:ascii="Arial" w:hAnsi="Arial" w:cs="Arial"/>
          <w:sz w:val="24"/>
          <w:szCs w:val="28"/>
          <w:vertAlign w:val="superscript"/>
          <w:lang w:val="en-CA"/>
        </w:rPr>
        <w:t>th</w:t>
      </w:r>
      <w:r w:rsidR="009B322E">
        <w:rPr>
          <w:rFonts w:ascii="Arial" w:hAnsi="Arial" w:cs="Arial"/>
          <w:sz w:val="24"/>
          <w:szCs w:val="28"/>
          <w:lang w:val="en-CA"/>
        </w:rPr>
        <w:t xml:space="preserve"> </w:t>
      </w:r>
      <w:proofErr w:type="gramStart"/>
      <w:r w:rsidR="00946E1F" w:rsidRPr="008953DE">
        <w:rPr>
          <w:rFonts w:ascii="Arial" w:hAnsi="Arial" w:cs="Arial"/>
          <w:sz w:val="24"/>
          <w:szCs w:val="28"/>
          <w:lang w:val="en-CA"/>
        </w:rPr>
        <w:t xml:space="preserve">– </w:t>
      </w:r>
      <w:r w:rsidR="00567E14">
        <w:rPr>
          <w:rFonts w:ascii="Arial" w:hAnsi="Arial" w:cs="Arial"/>
          <w:sz w:val="24"/>
          <w:szCs w:val="28"/>
          <w:lang w:val="en-CA"/>
        </w:rPr>
        <w:t xml:space="preserve"> March</w:t>
      </w:r>
      <w:proofErr w:type="gramEnd"/>
      <w:r w:rsidR="00567E14">
        <w:rPr>
          <w:rFonts w:ascii="Arial" w:hAnsi="Arial" w:cs="Arial"/>
          <w:sz w:val="24"/>
          <w:szCs w:val="28"/>
          <w:lang w:val="en-CA"/>
        </w:rPr>
        <w:t xml:space="preserve"> 3</w:t>
      </w:r>
      <w:r w:rsidR="00567E14" w:rsidRPr="00567E14">
        <w:rPr>
          <w:rFonts w:ascii="Arial" w:hAnsi="Arial" w:cs="Arial"/>
          <w:sz w:val="24"/>
          <w:szCs w:val="28"/>
          <w:vertAlign w:val="superscript"/>
          <w:lang w:val="en-CA"/>
        </w:rPr>
        <w:t>rd</w:t>
      </w:r>
      <w:r w:rsidR="00567E14">
        <w:rPr>
          <w:rFonts w:ascii="Arial" w:hAnsi="Arial" w:cs="Arial"/>
          <w:sz w:val="24"/>
          <w:szCs w:val="28"/>
          <w:lang w:val="en-CA"/>
        </w:rPr>
        <w:t xml:space="preserve"> </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567E14">
        <w:rPr>
          <w:rFonts w:ascii="Arial" w:hAnsi="Arial" w:cs="Arial"/>
          <w:sz w:val="24"/>
          <w:szCs w:val="28"/>
          <w:lang w:val="en-CA"/>
        </w:rPr>
        <w:t>3</w:t>
      </w:r>
    </w:p>
    <w:p w14:paraId="14395BAA" w14:textId="1BA978DA"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0841CA">
        <w:rPr>
          <w:rFonts w:ascii="Arial" w:hAnsi="Arial" w:cs="Arial"/>
          <w:bCs/>
          <w:sz w:val="22"/>
          <w:szCs w:val="22"/>
          <w:lang w:val="en-CA"/>
        </w:rPr>
        <w:t>9</w:t>
      </w:r>
      <w:r w:rsidR="00A413E5" w:rsidRPr="001F47B9">
        <w:rPr>
          <w:rFonts w:ascii="Arial" w:hAnsi="Arial" w:cs="Arial"/>
          <w:bCs/>
          <w:sz w:val="22"/>
          <w:szCs w:val="22"/>
          <w:lang w:val="en-CA"/>
        </w:rPr>
        <w:t>.</w:t>
      </w:r>
      <w:r w:rsidR="001F47B9" w:rsidRPr="001F47B9">
        <w:rPr>
          <w:rFonts w:ascii="Arial" w:hAnsi="Arial" w:cs="Arial"/>
          <w:bCs/>
          <w:sz w:val="22"/>
          <w:szCs w:val="22"/>
          <w:lang w:val="en-CA"/>
        </w:rPr>
        <w:t>2</w:t>
      </w:r>
      <w:r w:rsidR="00567E14">
        <w:rPr>
          <w:rFonts w:ascii="Arial" w:hAnsi="Arial" w:cs="Arial"/>
          <w:bCs/>
          <w:sz w:val="22"/>
          <w:szCs w:val="22"/>
          <w:lang w:val="en-CA"/>
        </w:rPr>
        <w:t>3</w:t>
      </w:r>
      <w:r w:rsidR="00CC3083" w:rsidRPr="001F47B9">
        <w:rPr>
          <w:rFonts w:ascii="Arial" w:hAnsi="Arial" w:cs="Arial"/>
          <w:bCs/>
          <w:sz w:val="22"/>
          <w:szCs w:val="22"/>
          <w:lang w:val="en-CA"/>
        </w:rPr>
        <w:t>.</w:t>
      </w:r>
      <w:r w:rsidR="00D43C4F">
        <w:rPr>
          <w:rFonts w:ascii="Arial" w:hAnsi="Arial" w:cs="Arial"/>
          <w:bCs/>
          <w:sz w:val="22"/>
          <w:szCs w:val="22"/>
          <w:lang w:val="en-CA"/>
        </w:rPr>
        <w:t>6</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4E4ED1F"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D43C4F">
        <w:rPr>
          <w:rFonts w:ascii="Arial" w:hAnsi="Arial" w:cs="Arial"/>
          <w:sz w:val="22"/>
          <w:szCs w:val="22"/>
          <w:lang w:val="en-CA"/>
        </w:rPr>
        <w:t>CHO configuration</w:t>
      </w:r>
      <w:r w:rsidR="00081621">
        <w:rPr>
          <w:rFonts w:ascii="Arial" w:hAnsi="Arial" w:cs="Arial"/>
          <w:sz w:val="22"/>
          <w:szCs w:val="22"/>
          <w:lang w:val="en-CA"/>
        </w:rPr>
        <w:t>s</w:t>
      </w:r>
      <w:r w:rsidR="00C47CF2">
        <w:rPr>
          <w:rFonts w:ascii="Arial" w:hAnsi="Arial" w:cs="Arial"/>
          <w:sz w:val="22"/>
          <w:szCs w:val="22"/>
          <w:lang w:val="en-CA"/>
        </w:rPr>
        <w:t xml:space="preserve"> impact on RRM requirements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6E9972E" w14:textId="07421CF6" w:rsidR="004570EE" w:rsidRPr="0057045A" w:rsidRDefault="008D31C7" w:rsidP="004570EE">
      <w:pPr>
        <w:rPr>
          <w:sz w:val="22"/>
          <w:lang w:val="en-CA"/>
        </w:rPr>
      </w:pPr>
      <w:r>
        <w:rPr>
          <w:sz w:val="22"/>
          <w:lang w:val="en-CA"/>
        </w:rPr>
        <w:t>R</w:t>
      </w:r>
      <w:r w:rsidR="004570EE" w:rsidRPr="0057045A">
        <w:rPr>
          <w:sz w:val="22"/>
          <w:lang w:val="en-CA"/>
        </w:rPr>
        <w:t>el-18 following WID [1]is agreed.</w:t>
      </w:r>
    </w:p>
    <w:p w14:paraId="2E45512A" w14:textId="77777777" w:rsidR="00B21C07" w:rsidRPr="00B21C07" w:rsidRDefault="00E55713" w:rsidP="00B21C07">
      <w:pPr>
        <w:overflowPunct w:val="0"/>
        <w:autoSpaceDE w:val="0"/>
        <w:autoSpaceDN w:val="0"/>
        <w:adjustRightInd w:val="0"/>
        <w:spacing w:after="0"/>
        <w:jc w:val="both"/>
        <w:textAlignment w:val="baseline"/>
        <w:rPr>
          <w:bCs/>
          <w:lang w:val="en-US"/>
        </w:rPr>
      </w:pPr>
      <w:r>
        <w:rPr>
          <w:sz w:val="22"/>
          <w:lang w:val="en-CA"/>
        </w:rPr>
        <w:t xml:space="preserve">Objective </w:t>
      </w:r>
      <w:r w:rsidR="00B21C07">
        <w:rPr>
          <w:sz w:val="22"/>
          <w:lang w:val="en-CA"/>
        </w:rPr>
        <w:t>5</w:t>
      </w:r>
      <w:r w:rsidR="00586316" w:rsidRPr="00586316">
        <w:rPr>
          <w:bCs/>
          <w:lang w:val="en-US"/>
        </w:rPr>
        <w:t xml:space="preserve"> </w:t>
      </w:r>
      <w:r w:rsidR="00B21C07" w:rsidRPr="00B21C07">
        <w:rPr>
          <w:bCs/>
          <w:lang w:val="en-US"/>
        </w:rPr>
        <w:t>To specify RRM core requirements for the following, as necessary [RAN4]:</w:t>
      </w:r>
    </w:p>
    <w:p w14:paraId="34477BEB" w14:textId="77777777" w:rsidR="00B21C07" w:rsidRPr="00B21C07" w:rsidRDefault="00B21C07" w:rsidP="00C47CF2">
      <w:pPr>
        <w:pStyle w:val="ListParagraph"/>
        <w:numPr>
          <w:ilvl w:val="0"/>
          <w:numId w:val="16"/>
        </w:numPr>
        <w:overflowPunct w:val="0"/>
        <w:autoSpaceDE w:val="0"/>
        <w:autoSpaceDN w:val="0"/>
        <w:adjustRightInd w:val="0"/>
        <w:spacing w:after="0"/>
        <w:jc w:val="both"/>
        <w:textAlignment w:val="baseline"/>
        <w:rPr>
          <w:bCs/>
          <w:lang w:val="en-US"/>
        </w:rPr>
      </w:pPr>
      <w:r w:rsidRPr="00B21C07">
        <w:rPr>
          <w:bCs/>
          <w:lang w:val="en-US"/>
        </w:rPr>
        <w:t>L1/L2-based inter-cell mobility</w:t>
      </w:r>
    </w:p>
    <w:p w14:paraId="47F1F73E" w14:textId="6822406A" w:rsidR="00586316" w:rsidRPr="00B21C07" w:rsidRDefault="00B21C07" w:rsidP="00C47CF2">
      <w:pPr>
        <w:pStyle w:val="ListParagraph"/>
        <w:numPr>
          <w:ilvl w:val="0"/>
          <w:numId w:val="16"/>
        </w:numPr>
        <w:overflowPunct w:val="0"/>
        <w:autoSpaceDE w:val="0"/>
        <w:autoSpaceDN w:val="0"/>
        <w:adjustRightInd w:val="0"/>
        <w:spacing w:after="0"/>
        <w:jc w:val="both"/>
        <w:textAlignment w:val="baseline"/>
        <w:rPr>
          <w:bCs/>
          <w:lang w:val="en-US"/>
        </w:rPr>
      </w:pPr>
      <w:r w:rsidRPr="00B21C07">
        <w:rPr>
          <w:bCs/>
          <w:lang w:val="en-US"/>
        </w:rPr>
        <w:t>Enhanced CHO configurations addressed by this WI</w:t>
      </w:r>
    </w:p>
    <w:p w14:paraId="6003F8E0" w14:textId="54F2C441" w:rsidR="00A15BE6" w:rsidRDefault="00515947" w:rsidP="0052582B">
      <w:pPr>
        <w:pStyle w:val="Heading1"/>
        <w:ind w:left="431" w:hanging="431"/>
        <w:rPr>
          <w:szCs w:val="36"/>
          <w:lang w:val="en-CA"/>
        </w:rPr>
      </w:pPr>
      <w:r>
        <w:rPr>
          <w:szCs w:val="36"/>
          <w:lang w:val="en-CA"/>
        </w:rPr>
        <w:t>Discussion</w:t>
      </w:r>
    </w:p>
    <w:p w14:paraId="44EA6D7C" w14:textId="79E7B70D" w:rsidR="005C60B8" w:rsidRPr="00ED5E1D" w:rsidRDefault="002C7552" w:rsidP="005C60B8">
      <w:pPr>
        <w:rPr>
          <w:noProof/>
          <w:lang w:val="en-US"/>
        </w:rPr>
      </w:pPr>
      <w:r>
        <w:rPr>
          <w:noProof/>
        </w:rPr>
        <mc:AlternateContent>
          <mc:Choice Requires="wps">
            <w:drawing>
              <wp:anchor distT="0" distB="0" distL="114300" distR="114300" simplePos="0" relativeHeight="251658240" behindDoc="0" locked="0" layoutInCell="1" allowOverlap="1" wp14:anchorId="0DD243EE" wp14:editId="71C38063">
                <wp:simplePos x="0" y="0"/>
                <wp:positionH relativeFrom="column">
                  <wp:posOffset>-49134</wp:posOffset>
                </wp:positionH>
                <wp:positionV relativeFrom="paragraph">
                  <wp:posOffset>203267</wp:posOffset>
                </wp:positionV>
                <wp:extent cx="6068060" cy="2214748"/>
                <wp:effectExtent l="0" t="0" r="27940" b="14605"/>
                <wp:wrapNone/>
                <wp:docPr id="6" name="Rectangle 6"/>
                <wp:cNvGraphicFramePr/>
                <a:graphic xmlns:a="http://schemas.openxmlformats.org/drawingml/2006/main">
                  <a:graphicData uri="http://schemas.microsoft.com/office/word/2010/wordprocessingShape">
                    <wps:wsp>
                      <wps:cNvSpPr/>
                      <wps:spPr>
                        <a:xfrm>
                          <a:off x="0" y="0"/>
                          <a:ext cx="6068060" cy="22147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001C5B8" id="Rectangle 6" o:spid="_x0000_s1026" style="position:absolute;margin-left:-3.85pt;margin-top:16pt;width:477.8pt;height:174.4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m2xhAIAAGgFAAAOAAAAZHJzL2Uyb0RvYy54bWysVN9P2zAQfp+0/8Hy+0jSlcIqUlSBmCYh&#10;QIOJZ+PYxJLj82y3affX72wnacXQHqb1wbVzd9/dfffj4nLXabIVziswNa1OSkqE4dAo81rTH083&#10;n84p8YGZhmkwoqZ74enl6uOHi94uxQxa0I1wBEGMX/a2pm0IdlkUnreiY/4ErDAolOA6FvDpXovG&#10;sR7RO13MynJR9OAa64AL7/HrdRbSVcKXUvBwL6UXgeiaYmwhnS6dL/EsVhds+eqYbRUfwmD/EEXH&#10;lEGnE9Q1C4xsnPoDqlPcgQcZTjh0BUipuEg5YDZV+Sabx5ZZkXJBcrydaPL/D5bfbR/tg0MaeuuX&#10;Hq8xi510XfzH+MgukbWfyBK7QDh+XJSL83KBnHKUzWbV/Gx+HuksDubW+fBVQEfipaYOq5FIYttb&#10;H7LqqBK9GbhRWqeKaEP6mn6uzk6TgQetmiiMaqk3xJV2ZMuwqmFXDW6PtDAIbTCWQ1LpFvZaRAht&#10;vgtJVINpzLKD2G8HTMa5MKHKopY1Irs6LfE3OhstUsYJMCJLDHLCHgBGzQwyYuf8B/1oKlK7Tsbl&#10;3wLLxpNF8gwmTMadMuDeA9CY1eA5648kZWoiSy/Q7B8ccZCHxVt+o7B+t8yHB+ZwOrDmOPHhHg+p&#10;AesEw42SFtyv975HfWxalFLS47TV1P/cMCco0d8MtvOXaj6P45ke89OzGT7cseTlWGI23RVg6Svc&#10;LZana9QPerxKB90zLoZ19IoiZjj6rikPbnxchbwFcLVwsV4nNRxJy8KtebQ8gkdWY38+7Z6Zs0MT&#10;B+z/Oxgnky3f9HLWjZYG1psAUqVGP/A68I3jnBpnWD1xXxy/k9ZhQa5+AwAA//8DAFBLAwQUAAYA&#10;CAAAACEAHizQHd0AAAAJAQAADwAAAGRycy9kb3ducmV2LnhtbEyPwU7DMBBE70j8g7VIXFBrUwpJ&#10;Q5wKIeWKRKng6sZLEojXUew0yd+znOC4M6PZN/l+dp044xBaTxpu1woEUuVtS7WG41u5SkGEaMia&#10;zhNqWDDAvri8yE1m/USveD7EWnAJhcxoaGLsMylD1aAzYe17JPY+/eBM5HOopR3MxOWukxulHqQz&#10;LfGHxvT43GD1fRidhu1HuHlPX+Siojt+ObeU9+NUan19NT89gog4x78w/OIzOhTMdPIj2SA6Dask&#10;4aSGuw1PYn+3TXYgTiykKgVZ5PL/guIHAAD//wMAUEsBAi0AFAAGAAgAAAAhALaDOJL+AAAA4QEA&#10;ABMAAAAAAAAAAAAAAAAAAAAAAFtDb250ZW50X1R5cGVzXS54bWxQSwECLQAUAAYACAAAACEAOP0h&#10;/9YAAACUAQAACwAAAAAAAAAAAAAAAAAvAQAAX3JlbHMvLnJlbHNQSwECLQAUAAYACAAAACEA/K5t&#10;sYQCAABoBQAADgAAAAAAAAAAAAAAAAAuAgAAZHJzL2Uyb0RvYy54bWxQSwECLQAUAAYACAAAACEA&#10;HizQHd0AAAAJAQAADwAAAAAAAAAAAAAAAADeBAAAZHJzL2Rvd25yZXYueG1sUEsFBgAAAAAEAAQA&#10;8wAAAOgFAAAAAA==&#10;" filled="f" strokecolor="black [3213]" strokeweight=".25pt"/>
            </w:pict>
          </mc:Fallback>
        </mc:AlternateContent>
      </w:r>
      <w:r w:rsidR="00440406">
        <w:rPr>
          <w:noProof/>
          <w:lang w:val="en-US"/>
        </w:rPr>
        <w:t>First</w:t>
      </w:r>
      <w:r w:rsidR="004519B9">
        <w:rPr>
          <w:noProof/>
          <w:lang w:val="en-US"/>
        </w:rPr>
        <w:t>ly</w:t>
      </w:r>
      <w:r w:rsidR="00440406">
        <w:rPr>
          <w:noProof/>
          <w:lang w:val="en-US"/>
        </w:rPr>
        <w:t xml:space="preserve"> we share the </w:t>
      </w:r>
      <w:r w:rsidR="00781C04" w:rsidRPr="00ED5E1D">
        <w:rPr>
          <w:noProof/>
          <w:lang w:val="en-US"/>
        </w:rPr>
        <w:t>Current RAN2</w:t>
      </w:r>
      <w:r w:rsidR="00B8508F" w:rsidRPr="00ED5E1D">
        <w:rPr>
          <w:noProof/>
          <w:lang w:val="en-US"/>
        </w:rPr>
        <w:t>[2]</w:t>
      </w:r>
      <w:r w:rsidR="00781C04" w:rsidRPr="00ED5E1D">
        <w:rPr>
          <w:noProof/>
          <w:lang w:val="en-US"/>
        </w:rPr>
        <w:t>RAN3</w:t>
      </w:r>
      <w:r w:rsidR="00B8508F" w:rsidRPr="00ED5E1D">
        <w:rPr>
          <w:noProof/>
          <w:lang w:val="en-US"/>
        </w:rPr>
        <w:t>[3]</w:t>
      </w:r>
      <w:r w:rsidR="00781C04" w:rsidRPr="00ED5E1D">
        <w:rPr>
          <w:noProof/>
          <w:lang w:val="en-US"/>
        </w:rPr>
        <w:t xml:space="preserve"> agreements</w:t>
      </w:r>
      <w:r w:rsidR="00440406">
        <w:rPr>
          <w:noProof/>
          <w:lang w:val="en-US"/>
        </w:rPr>
        <w:t xml:space="preserve"> in regarding the RAN2 progress</w:t>
      </w:r>
      <w:r w:rsidR="00781C04" w:rsidRPr="00ED5E1D">
        <w:rPr>
          <w:noProof/>
          <w:lang w:val="en-US"/>
        </w:rPr>
        <w:t>:</w:t>
      </w:r>
    </w:p>
    <w:p w14:paraId="7D5C49D8" w14:textId="33DEDDE5" w:rsidR="00B8508F" w:rsidRPr="00ED5E1D" w:rsidRDefault="00BA7AE2" w:rsidP="003F32A4">
      <w:pPr>
        <w:pStyle w:val="Heading2"/>
        <w:numPr>
          <w:ilvl w:val="0"/>
          <w:numId w:val="0"/>
        </w:numPr>
        <w:rPr>
          <w:rFonts w:ascii="Times New Roman" w:hAnsi="Times New Roman"/>
          <w:sz w:val="20"/>
          <w:lang w:eastAsia="zh-CN"/>
        </w:rPr>
      </w:pPr>
      <w:r w:rsidRPr="00ED5E1D">
        <w:rPr>
          <w:rFonts w:ascii="Times New Roman" w:hAnsi="Times New Roman"/>
          <w:sz w:val="20"/>
          <w:lang w:eastAsia="zh-CN"/>
        </w:rPr>
        <w:t>RAN2</w:t>
      </w:r>
      <w:r w:rsidR="00401835" w:rsidRPr="00ED5E1D">
        <w:rPr>
          <w:rFonts w:ascii="Times New Roman" w:hAnsi="Times New Roman"/>
          <w:sz w:val="20"/>
          <w:lang w:eastAsia="zh-CN"/>
        </w:rPr>
        <w:t xml:space="preserve">#119-e </w:t>
      </w:r>
      <w:r w:rsidR="005416D2" w:rsidRPr="005416D2">
        <w:rPr>
          <w:rFonts w:ascii="Times New Roman" w:hAnsi="Times New Roman"/>
          <w:sz w:val="20"/>
          <w:lang w:eastAsia="zh-CN"/>
        </w:rPr>
        <w:t>CHO including target MCG and candidate SCGs for CPC/CPA in NR-DC</w:t>
      </w:r>
    </w:p>
    <w:p w14:paraId="5A55DEA8" w14:textId="4F5F922C" w:rsidR="00D43C4F" w:rsidRPr="00D43C4F" w:rsidRDefault="00D43C4F" w:rsidP="00D43C4F">
      <w:pPr>
        <w:pStyle w:val="Agreement"/>
        <w:rPr>
          <w:rFonts w:ascii="Times New Roman" w:hAnsi="Times New Roman"/>
          <w:b w:val="0"/>
          <w:bCs/>
        </w:rPr>
      </w:pPr>
      <w:r w:rsidRPr="00D43C4F">
        <w:rPr>
          <w:rFonts w:ascii="Times New Roman" w:hAnsi="Times New Roman"/>
          <w:b w:val="0"/>
          <w:bCs/>
        </w:rPr>
        <w:t>Observation: Current RAN2 Stage-3 specifications can support CHO including target MCG and target SCG in Rel-17.</w:t>
      </w:r>
    </w:p>
    <w:p w14:paraId="2B4BA827" w14:textId="429298CB" w:rsidR="00D43C4F" w:rsidRPr="00D43C4F" w:rsidRDefault="00D43C4F" w:rsidP="00D43C4F">
      <w:pPr>
        <w:pStyle w:val="Agreement"/>
        <w:rPr>
          <w:rFonts w:ascii="Times New Roman" w:hAnsi="Times New Roman"/>
          <w:b w:val="0"/>
          <w:bCs/>
        </w:rPr>
      </w:pPr>
      <w:r w:rsidRPr="00D43C4F">
        <w:rPr>
          <w:rFonts w:ascii="Times New Roman" w:hAnsi="Times New Roman"/>
          <w:b w:val="0"/>
          <w:bCs/>
        </w:rPr>
        <w:t>CHO configuration referring to or including CPC/CPA configuration (intended to be applicable together) can be supported.</w:t>
      </w:r>
    </w:p>
    <w:p w14:paraId="107EA0D6" w14:textId="373384D2" w:rsidR="00D43C4F" w:rsidRPr="00D43C4F" w:rsidRDefault="00D43C4F" w:rsidP="00D43C4F">
      <w:pPr>
        <w:pStyle w:val="Agreement"/>
        <w:rPr>
          <w:rFonts w:ascii="Times New Roman" w:hAnsi="Times New Roman"/>
          <w:b w:val="0"/>
          <w:bCs/>
        </w:rPr>
      </w:pPr>
      <w:r w:rsidRPr="00D43C4F">
        <w:rPr>
          <w:rFonts w:ascii="Times New Roman" w:hAnsi="Times New Roman"/>
          <w:b w:val="0"/>
          <w:bCs/>
        </w:rPr>
        <w:t>FFS: When triggering CHO, UE perform CPC/CPA configuration to start CPC/CPA evaluation, FFS if CHO evaluation and CPC/CPA evaluation is concurrent or sequential.</w:t>
      </w:r>
    </w:p>
    <w:p w14:paraId="0C560C22" w14:textId="77777777" w:rsidR="00B8508F" w:rsidRPr="00ED5E1D" w:rsidRDefault="00B8508F" w:rsidP="00B8508F">
      <w:pPr>
        <w:pStyle w:val="Doc-text2"/>
        <w:ind w:left="0" w:firstLine="0"/>
        <w:rPr>
          <w:rFonts w:ascii="Times New Roman" w:eastAsia="SimSun" w:hAnsi="Times New Roman" w:cs="Times New Roman"/>
          <w:szCs w:val="20"/>
          <w:lang w:eastAsia="zh-CN"/>
        </w:rPr>
      </w:pPr>
    </w:p>
    <w:p w14:paraId="01B5E761" w14:textId="1CF805F4" w:rsidR="005E5854" w:rsidRPr="005E5854" w:rsidRDefault="005E5854" w:rsidP="003F32A4">
      <w:pPr>
        <w:pStyle w:val="Heading2"/>
        <w:numPr>
          <w:ilvl w:val="0"/>
          <w:numId w:val="0"/>
        </w:numPr>
        <w:rPr>
          <w:rFonts w:ascii="Times New Roman" w:hAnsi="Times New Roman"/>
          <w:sz w:val="20"/>
        </w:rPr>
      </w:pPr>
      <w:r w:rsidRPr="00ED5E1D">
        <w:rPr>
          <w:rFonts w:ascii="Times New Roman" w:hAnsi="Times New Roman"/>
          <w:sz w:val="20"/>
          <w:lang w:eastAsia="zh-CN"/>
        </w:rPr>
        <w:t>RAN2#1</w:t>
      </w:r>
      <w:r>
        <w:rPr>
          <w:rFonts w:ascii="Times New Roman" w:hAnsi="Times New Roman"/>
          <w:sz w:val="20"/>
          <w:lang w:eastAsia="zh-CN"/>
        </w:rPr>
        <w:t xml:space="preserve">20 </w:t>
      </w:r>
      <w:r w:rsidR="00810E86" w:rsidRPr="00810E86">
        <w:rPr>
          <w:rFonts w:ascii="Times New Roman" w:hAnsi="Times New Roman"/>
          <w:sz w:val="20"/>
          <w:lang w:val="en-US"/>
        </w:rPr>
        <w:t>CHO including target MCG and candidate SCGs for CPC/CPA in NR-DC</w:t>
      </w:r>
    </w:p>
    <w:p w14:paraId="410075A5" w14:textId="2112A427" w:rsidR="00841335" w:rsidRDefault="00B27591" w:rsidP="00B27591">
      <w:pPr>
        <w:pStyle w:val="Agreement"/>
        <w:rPr>
          <w:rFonts w:ascii="Times New Roman" w:hAnsi="Times New Roman"/>
          <w:b w:val="0"/>
          <w:szCs w:val="20"/>
        </w:rPr>
      </w:pPr>
      <w:r w:rsidRPr="00B27591">
        <w:rPr>
          <w:rFonts w:ascii="Times New Roman" w:hAnsi="Times New Roman"/>
          <w:b w:val="0"/>
          <w:szCs w:val="20"/>
        </w:rPr>
        <w:t>Execution order: the UE doesn’t execute CPC/CPA unless CHO condition is fulfilled (regardless parallel or sequential evaluation)</w:t>
      </w:r>
    </w:p>
    <w:p w14:paraId="1CF630CA" w14:textId="059C0B83" w:rsidR="00B27591" w:rsidRPr="00B27591" w:rsidRDefault="00B27591" w:rsidP="00B27591">
      <w:pPr>
        <w:pStyle w:val="Doc-text2"/>
      </w:pPr>
    </w:p>
    <w:p w14:paraId="07600A01" w14:textId="25E23AC6" w:rsidR="00B8508F" w:rsidRDefault="00712056" w:rsidP="005C60B8">
      <w:pPr>
        <w:rPr>
          <w:noProof/>
          <w:sz w:val="22"/>
          <w:szCs w:val="22"/>
          <w:lang w:val="sv-SE"/>
        </w:rPr>
      </w:pPr>
      <w:r>
        <w:rPr>
          <w:noProof/>
          <w:sz w:val="22"/>
          <w:szCs w:val="22"/>
          <w:lang w:val="sv-SE"/>
        </w:rPr>
        <w:t>Base</w:t>
      </w:r>
      <w:r w:rsidR="00F02CAD">
        <w:rPr>
          <w:noProof/>
          <w:sz w:val="22"/>
          <w:szCs w:val="22"/>
          <w:lang w:val="sv-SE"/>
        </w:rPr>
        <w:t>d</w:t>
      </w:r>
      <w:r>
        <w:rPr>
          <w:noProof/>
          <w:sz w:val="22"/>
          <w:szCs w:val="22"/>
          <w:lang w:val="sv-SE"/>
        </w:rPr>
        <w:t xml:space="preserve"> on curre</w:t>
      </w:r>
      <w:r w:rsidR="00453D7F">
        <w:rPr>
          <w:noProof/>
          <w:sz w:val="22"/>
          <w:szCs w:val="22"/>
          <w:lang w:val="sv-SE"/>
        </w:rPr>
        <w:t xml:space="preserve">nt RAN2 progress of the </w:t>
      </w:r>
      <w:r w:rsidR="00440406">
        <w:rPr>
          <w:noProof/>
          <w:sz w:val="22"/>
          <w:szCs w:val="22"/>
          <w:lang w:val="sv-SE"/>
        </w:rPr>
        <w:t>CHO enhancements</w:t>
      </w:r>
      <w:r w:rsidR="004A54D6">
        <w:rPr>
          <w:noProof/>
          <w:sz w:val="22"/>
          <w:szCs w:val="22"/>
          <w:lang w:val="sv-SE"/>
        </w:rPr>
        <w:t>, we sha</w:t>
      </w:r>
      <w:r w:rsidR="001E2884">
        <w:rPr>
          <w:noProof/>
          <w:sz w:val="22"/>
          <w:szCs w:val="22"/>
          <w:lang w:val="sv-SE"/>
        </w:rPr>
        <w:t>re</w:t>
      </w:r>
      <w:r w:rsidR="004A54D6">
        <w:rPr>
          <w:noProof/>
          <w:sz w:val="22"/>
          <w:szCs w:val="22"/>
          <w:lang w:val="sv-SE"/>
        </w:rPr>
        <w:t xml:space="preserve"> our general view on </w:t>
      </w:r>
      <w:r w:rsidR="001E2884">
        <w:rPr>
          <w:noProof/>
          <w:sz w:val="22"/>
          <w:szCs w:val="22"/>
          <w:lang w:val="sv-SE"/>
        </w:rPr>
        <w:t>how RAN4 RRM requirement can be impacted.</w:t>
      </w:r>
    </w:p>
    <w:p w14:paraId="4478F328" w14:textId="60038179" w:rsidR="009059FA" w:rsidRDefault="007861DF" w:rsidP="005C60B8">
      <w:pPr>
        <w:rPr>
          <w:noProof/>
          <w:sz w:val="22"/>
          <w:szCs w:val="22"/>
          <w:lang w:val="en-US"/>
        </w:rPr>
      </w:pPr>
      <w:r>
        <w:rPr>
          <w:noProof/>
          <w:sz w:val="22"/>
          <w:szCs w:val="22"/>
          <w:lang w:val="en-US"/>
        </w:rPr>
        <w:t xml:space="preserve">From legacy requirement point of view, the CHO to including candidate SCG </w:t>
      </w:r>
      <w:r w:rsidR="006941A1" w:rsidRPr="005416D2">
        <w:rPr>
          <w:lang w:eastAsia="zh-CN"/>
        </w:rPr>
        <w:t>for CPC/</w:t>
      </w:r>
      <w:proofErr w:type="gramStart"/>
      <w:r w:rsidR="006941A1" w:rsidRPr="005416D2">
        <w:rPr>
          <w:lang w:eastAsia="zh-CN"/>
        </w:rPr>
        <w:t xml:space="preserve">CPA </w:t>
      </w:r>
      <w:r>
        <w:rPr>
          <w:noProof/>
          <w:sz w:val="22"/>
          <w:szCs w:val="22"/>
          <w:lang w:val="en-US"/>
        </w:rPr>
        <w:t xml:space="preserve"> in</w:t>
      </w:r>
      <w:proofErr w:type="gramEnd"/>
      <w:r>
        <w:rPr>
          <w:noProof/>
          <w:sz w:val="22"/>
          <w:szCs w:val="22"/>
          <w:lang w:val="en-US"/>
        </w:rPr>
        <w:t xml:space="preserve"> NR-DC is rather similar as the handover with Pscell procedure</w:t>
      </w:r>
      <w:r w:rsidR="00B819B4">
        <w:rPr>
          <w:noProof/>
          <w:sz w:val="22"/>
          <w:szCs w:val="22"/>
          <w:lang w:val="en-US"/>
        </w:rPr>
        <w:t>.</w:t>
      </w:r>
      <w:r w:rsidR="00891505">
        <w:rPr>
          <w:noProof/>
          <w:sz w:val="22"/>
          <w:szCs w:val="22"/>
          <w:lang w:val="en-US"/>
        </w:rPr>
        <w:t xml:space="preserve"> </w:t>
      </w:r>
      <w:r w:rsidR="00825FEC">
        <w:rPr>
          <w:noProof/>
          <w:sz w:val="22"/>
          <w:szCs w:val="22"/>
          <w:lang w:val="en-US"/>
        </w:rPr>
        <w:t>In Rel-17f</w:t>
      </w:r>
      <w:r>
        <w:rPr>
          <w:noProof/>
          <w:sz w:val="22"/>
          <w:szCs w:val="22"/>
          <w:lang w:val="en-US"/>
        </w:rPr>
        <w:t>irs</w:t>
      </w:r>
      <w:r w:rsidR="00B819B4">
        <w:rPr>
          <w:noProof/>
          <w:sz w:val="22"/>
          <w:szCs w:val="22"/>
          <w:lang w:val="en-US"/>
        </w:rPr>
        <w:t>t step is to</w:t>
      </w:r>
      <w:r>
        <w:rPr>
          <w:noProof/>
          <w:sz w:val="22"/>
          <w:szCs w:val="22"/>
          <w:lang w:val="en-US"/>
        </w:rPr>
        <w:t xml:space="preserve"> have the handover delay from the Pcell here is the the conditional handover</w:t>
      </w:r>
      <w:r w:rsidR="000F0FAA">
        <w:rPr>
          <w:noProof/>
          <w:sz w:val="22"/>
          <w:szCs w:val="22"/>
          <w:lang w:val="en-US"/>
        </w:rPr>
        <w:t xml:space="preserve"> delay for Pcell. A</w:t>
      </w:r>
      <w:r>
        <w:rPr>
          <w:noProof/>
          <w:sz w:val="22"/>
          <w:szCs w:val="22"/>
          <w:lang w:val="en-US"/>
        </w:rPr>
        <w:t>fter the Pcell handover command being executed, the Pscell change</w:t>
      </w:r>
      <w:r w:rsidR="004E3F5B">
        <w:rPr>
          <w:noProof/>
          <w:sz w:val="22"/>
          <w:szCs w:val="22"/>
          <w:lang w:val="en-US"/>
        </w:rPr>
        <w:t>/addition</w:t>
      </w:r>
      <w:r>
        <w:rPr>
          <w:noProof/>
          <w:sz w:val="22"/>
          <w:szCs w:val="22"/>
          <w:lang w:val="en-US"/>
        </w:rPr>
        <w:t xml:space="preserve"> can be executed.</w:t>
      </w:r>
    </w:p>
    <w:p w14:paraId="3C3C2F26" w14:textId="089D5317" w:rsidR="007861DF" w:rsidRDefault="00CD2731" w:rsidP="005C60B8">
      <w:pPr>
        <w:rPr>
          <w:noProof/>
          <w:sz w:val="22"/>
          <w:szCs w:val="22"/>
          <w:lang w:val="en-US"/>
        </w:rPr>
      </w:pPr>
      <w:r>
        <w:rPr>
          <w:noProof/>
          <w:sz w:val="22"/>
          <w:szCs w:val="22"/>
          <w:lang w:val="en-US"/>
        </w:rPr>
        <w:t>Based on RAN2 current agreement</w:t>
      </w:r>
      <w:r w:rsidR="009B1C16">
        <w:rPr>
          <w:noProof/>
          <w:sz w:val="22"/>
          <w:szCs w:val="22"/>
          <w:lang w:val="en-US"/>
        </w:rPr>
        <w:t>s</w:t>
      </w:r>
      <w:r>
        <w:rPr>
          <w:noProof/>
          <w:sz w:val="22"/>
          <w:szCs w:val="22"/>
          <w:lang w:val="en-US"/>
        </w:rPr>
        <w:t xml:space="preserve">, there are </w:t>
      </w:r>
      <w:r w:rsidR="000E4A38">
        <w:rPr>
          <w:noProof/>
          <w:sz w:val="22"/>
          <w:szCs w:val="22"/>
          <w:lang w:val="en-US"/>
        </w:rPr>
        <w:t>2</w:t>
      </w:r>
      <w:r>
        <w:rPr>
          <w:noProof/>
          <w:sz w:val="22"/>
          <w:szCs w:val="22"/>
          <w:lang w:val="en-US"/>
        </w:rPr>
        <w:t xml:space="preserve"> main scenarios that needs to specific from RAN4 delay perspective.</w:t>
      </w:r>
    </w:p>
    <w:p w14:paraId="6BC5B203" w14:textId="018AF666" w:rsidR="00CD2731" w:rsidRDefault="000E4A38" w:rsidP="005C60B8">
      <w:pPr>
        <w:rPr>
          <w:noProof/>
          <w:sz w:val="22"/>
          <w:szCs w:val="22"/>
          <w:lang w:val="en-US"/>
        </w:rPr>
      </w:pPr>
      <w:r>
        <w:rPr>
          <w:noProof/>
          <w:sz w:val="22"/>
          <w:szCs w:val="22"/>
          <w:lang w:val="en-US"/>
        </w:rPr>
        <w:t xml:space="preserve">Scneario 1, the Rel-17 CHO with MR-DC to include </w:t>
      </w:r>
      <w:r w:rsidR="00433E95">
        <w:rPr>
          <w:noProof/>
          <w:sz w:val="22"/>
          <w:szCs w:val="22"/>
          <w:lang w:val="en-US"/>
        </w:rPr>
        <w:t xml:space="preserve">target </w:t>
      </w:r>
      <w:r>
        <w:rPr>
          <w:noProof/>
          <w:sz w:val="22"/>
          <w:szCs w:val="22"/>
          <w:lang w:val="en-US"/>
        </w:rPr>
        <w:t>SCG</w:t>
      </w:r>
    </w:p>
    <w:p w14:paraId="0B36F6B4" w14:textId="5EBD88FD" w:rsidR="000E4A38" w:rsidRDefault="000E4A38" w:rsidP="005C60B8">
      <w:pPr>
        <w:rPr>
          <w:noProof/>
          <w:sz w:val="22"/>
          <w:szCs w:val="22"/>
          <w:lang w:val="en-US"/>
        </w:rPr>
      </w:pPr>
      <w:r>
        <w:rPr>
          <w:noProof/>
          <w:sz w:val="22"/>
          <w:szCs w:val="22"/>
          <w:lang w:val="en-US"/>
        </w:rPr>
        <w:t xml:space="preserve">Scneario 2, the Rel-18 CHO with </w:t>
      </w:r>
      <w:r w:rsidR="00F15048">
        <w:rPr>
          <w:noProof/>
          <w:sz w:val="22"/>
          <w:szCs w:val="22"/>
          <w:lang w:val="en-US"/>
        </w:rPr>
        <w:t>CPA</w:t>
      </w:r>
      <w:r w:rsidR="009B1C16">
        <w:rPr>
          <w:noProof/>
          <w:sz w:val="22"/>
          <w:szCs w:val="22"/>
          <w:lang w:val="en-US"/>
        </w:rPr>
        <w:t>/</w:t>
      </w:r>
      <w:r w:rsidR="00F15048">
        <w:rPr>
          <w:noProof/>
          <w:sz w:val="22"/>
          <w:szCs w:val="22"/>
          <w:lang w:val="en-US"/>
        </w:rPr>
        <w:t>C</w:t>
      </w:r>
      <w:r w:rsidR="009B1C16">
        <w:rPr>
          <w:noProof/>
          <w:sz w:val="22"/>
          <w:szCs w:val="22"/>
          <w:lang w:val="en-US"/>
        </w:rPr>
        <w:t xml:space="preserve"> </w:t>
      </w:r>
      <w:r>
        <w:rPr>
          <w:noProof/>
          <w:sz w:val="22"/>
          <w:szCs w:val="22"/>
          <w:lang w:val="en-US"/>
        </w:rPr>
        <w:t xml:space="preserve">conditional Pscell change </w:t>
      </w:r>
      <w:r w:rsidR="009B1C16">
        <w:rPr>
          <w:noProof/>
          <w:sz w:val="22"/>
          <w:szCs w:val="22"/>
          <w:lang w:val="en-US"/>
        </w:rPr>
        <w:t>/</w:t>
      </w:r>
      <w:r>
        <w:rPr>
          <w:noProof/>
          <w:sz w:val="22"/>
          <w:szCs w:val="22"/>
          <w:lang w:val="en-US"/>
        </w:rPr>
        <w:t>addition</w:t>
      </w:r>
    </w:p>
    <w:p w14:paraId="2268611C" w14:textId="4B1B48B2" w:rsidR="00F15048" w:rsidRDefault="00F15048" w:rsidP="005C60B8">
      <w:pPr>
        <w:rPr>
          <w:noProof/>
          <w:sz w:val="22"/>
          <w:szCs w:val="22"/>
          <w:lang w:val="en-US"/>
        </w:rPr>
      </w:pPr>
      <w:r>
        <w:rPr>
          <w:noProof/>
          <w:sz w:val="22"/>
          <w:szCs w:val="22"/>
          <w:lang w:val="en-US"/>
        </w:rPr>
        <w:t>Within Rel-18 sceario</w:t>
      </w:r>
      <w:r w:rsidR="002E1DCE">
        <w:rPr>
          <w:noProof/>
          <w:sz w:val="22"/>
          <w:szCs w:val="22"/>
          <w:lang w:val="en-US"/>
        </w:rPr>
        <w:t>s</w:t>
      </w:r>
      <w:r>
        <w:rPr>
          <w:noProof/>
          <w:sz w:val="22"/>
          <w:szCs w:val="22"/>
          <w:lang w:val="en-US"/>
        </w:rPr>
        <w:t>, the execution of the CHO and CPAC currently supported with 2 options.</w:t>
      </w:r>
      <w:r w:rsidR="002E1DCE">
        <w:rPr>
          <w:noProof/>
          <w:sz w:val="22"/>
          <w:szCs w:val="22"/>
          <w:lang w:val="en-US"/>
        </w:rPr>
        <w:t>These 2 options currently are still under discussion within RAN2 group how to specify.</w:t>
      </w:r>
    </w:p>
    <w:p w14:paraId="0AD538AC" w14:textId="7416D317" w:rsidR="00F15048" w:rsidRDefault="00F15048" w:rsidP="005C60B8">
      <w:pPr>
        <w:rPr>
          <w:noProof/>
          <w:sz w:val="22"/>
          <w:szCs w:val="22"/>
          <w:lang w:val="en-US"/>
        </w:rPr>
      </w:pPr>
      <w:r>
        <w:rPr>
          <w:noProof/>
          <w:sz w:val="22"/>
          <w:szCs w:val="22"/>
          <w:lang w:val="en-US"/>
        </w:rPr>
        <w:t>One option is the execution of CHO and CPAC will be in sequential manner. The other option is the execution of the CHO and CPAC will be in simultaneous manner.</w:t>
      </w:r>
    </w:p>
    <w:p w14:paraId="0F2E4685" w14:textId="70C0C3DB" w:rsidR="00876022" w:rsidRDefault="008142D1" w:rsidP="005C60B8">
      <w:pPr>
        <w:rPr>
          <w:b/>
          <w:bCs/>
          <w:sz w:val="24"/>
          <w:szCs w:val="22"/>
          <w:lang w:val="en-CA"/>
        </w:rPr>
      </w:pPr>
      <w:r w:rsidRPr="00A37030">
        <w:rPr>
          <w:b/>
          <w:bCs/>
          <w:sz w:val="24"/>
          <w:szCs w:val="22"/>
          <w:lang w:val="en-CA"/>
        </w:rPr>
        <w:t>Proposal 1: RAN4 shall discuss and reach consensus of the sc</w:t>
      </w:r>
      <w:r w:rsidR="00F02CAD">
        <w:rPr>
          <w:b/>
          <w:bCs/>
          <w:sz w:val="24"/>
          <w:szCs w:val="22"/>
          <w:lang w:val="en-CA"/>
        </w:rPr>
        <w:t>e</w:t>
      </w:r>
      <w:r w:rsidRPr="00A37030">
        <w:rPr>
          <w:b/>
          <w:bCs/>
          <w:sz w:val="24"/>
          <w:szCs w:val="22"/>
          <w:lang w:val="en-CA"/>
        </w:rPr>
        <w:t>narios for setting delay requirements</w:t>
      </w:r>
      <w:r>
        <w:rPr>
          <w:b/>
          <w:bCs/>
          <w:sz w:val="24"/>
          <w:szCs w:val="22"/>
          <w:lang w:val="en-CA"/>
        </w:rPr>
        <w:t xml:space="preserve"> of both Rel-17 CHO with MR-DC and Rel-</w:t>
      </w:r>
      <w:r w:rsidR="00E3554C">
        <w:rPr>
          <w:b/>
          <w:bCs/>
          <w:sz w:val="24"/>
          <w:szCs w:val="22"/>
          <w:lang w:val="en-CA"/>
        </w:rPr>
        <w:t>1</w:t>
      </w:r>
      <w:r>
        <w:rPr>
          <w:b/>
          <w:bCs/>
          <w:sz w:val="24"/>
          <w:szCs w:val="22"/>
          <w:lang w:val="en-CA"/>
        </w:rPr>
        <w:t>8 CHO with CPA</w:t>
      </w:r>
      <w:r w:rsidR="00245953">
        <w:rPr>
          <w:b/>
          <w:bCs/>
          <w:sz w:val="24"/>
          <w:szCs w:val="22"/>
          <w:lang w:val="en-CA"/>
        </w:rPr>
        <w:t>/C.</w:t>
      </w:r>
    </w:p>
    <w:p w14:paraId="26462C7F" w14:textId="6866A516" w:rsidR="00876022" w:rsidRPr="00876022" w:rsidRDefault="00876022" w:rsidP="005C60B8">
      <w:pPr>
        <w:rPr>
          <w:b/>
          <w:bCs/>
          <w:sz w:val="24"/>
          <w:szCs w:val="22"/>
          <w:lang w:val="en-CA"/>
        </w:rPr>
      </w:pPr>
    </w:p>
    <w:p w14:paraId="7D3B1913" w14:textId="2E26A325" w:rsidR="007C7E77" w:rsidRDefault="00876022" w:rsidP="005C60B8">
      <w:pPr>
        <w:rPr>
          <w:noProof/>
          <w:sz w:val="22"/>
          <w:szCs w:val="22"/>
          <w:lang w:val="en-CA"/>
        </w:rPr>
      </w:pPr>
      <w:r>
        <w:rPr>
          <w:noProof/>
          <w:sz w:val="22"/>
          <w:szCs w:val="22"/>
          <w:lang w:val="en-CA"/>
        </w:rPr>
        <w:t xml:space="preserve">The conditional feature </w:t>
      </w:r>
      <w:r w:rsidR="007C7E77">
        <w:rPr>
          <w:noProof/>
          <w:sz w:val="22"/>
          <w:szCs w:val="22"/>
          <w:lang w:val="en-CA"/>
        </w:rPr>
        <w:t xml:space="preserve">share rather similar delay requirement with slightling different naming. The Pcell CHO and the PScell CPA/C both have the total delay </w:t>
      </w:r>
      <w:r w:rsidR="00486F2D">
        <w:rPr>
          <w:noProof/>
          <w:sz w:val="22"/>
          <w:szCs w:val="22"/>
          <w:lang w:val="en-CA"/>
        </w:rPr>
        <w:t xml:space="preserve">built </w:t>
      </w:r>
      <w:r w:rsidR="007C7E77">
        <w:rPr>
          <w:noProof/>
          <w:sz w:val="22"/>
          <w:szCs w:val="22"/>
          <w:lang w:val="en-CA"/>
        </w:rPr>
        <w:t>with similar component</w:t>
      </w:r>
      <w:r w:rsidR="00486F2D">
        <w:rPr>
          <w:noProof/>
          <w:sz w:val="22"/>
          <w:szCs w:val="22"/>
          <w:lang w:val="en-CA"/>
        </w:rPr>
        <w:t>s</w:t>
      </w:r>
      <w:r w:rsidR="007C7E77">
        <w:rPr>
          <w:noProof/>
          <w:sz w:val="22"/>
          <w:szCs w:val="22"/>
          <w:lang w:val="en-CA"/>
        </w:rPr>
        <w:t>.</w:t>
      </w:r>
    </w:p>
    <w:p w14:paraId="31485F40" w14:textId="1F8B0366" w:rsidR="007C7E77" w:rsidRDefault="002A7562" w:rsidP="005C60B8">
      <w:pPr>
        <w:rPr>
          <w:noProof/>
          <w:sz w:val="22"/>
          <w:szCs w:val="22"/>
          <w:lang w:val="en-CA"/>
        </w:rPr>
      </w:pPr>
      <w:r>
        <w:rPr>
          <w:noProof/>
          <w:sz w:val="22"/>
          <w:szCs w:val="22"/>
          <w:lang w:val="en-CA"/>
        </w:rPr>
        <w:t>As can be seen from figure 1, both CHO and CPA/C shall very similar delay components: t</w:t>
      </w:r>
      <w:r w:rsidR="007C7E77">
        <w:rPr>
          <w:noProof/>
          <w:sz w:val="22"/>
          <w:szCs w:val="22"/>
          <w:lang w:val="en-CA"/>
        </w:rPr>
        <w:t xml:space="preserve">he RRC delay, the measurement time until the event being trigger, the UE prepartion time </w:t>
      </w:r>
      <w:r w:rsidR="007A0BDB">
        <w:rPr>
          <w:noProof/>
          <w:sz w:val="22"/>
          <w:szCs w:val="22"/>
          <w:lang w:val="en-CA"/>
        </w:rPr>
        <w:t>and the interruption time.</w:t>
      </w:r>
    </w:p>
    <w:p w14:paraId="0134D3D3" w14:textId="330E1794" w:rsidR="00DC5DD1" w:rsidRDefault="002A7562" w:rsidP="005C60B8">
      <w:pPr>
        <w:rPr>
          <w:noProof/>
          <w:sz w:val="22"/>
          <w:szCs w:val="22"/>
          <w:lang w:val="en-CA"/>
        </w:rPr>
      </w:pPr>
      <w:r>
        <w:rPr>
          <w:noProof/>
          <w:sz w:val="22"/>
          <w:szCs w:val="22"/>
          <w:lang w:val="en-CA"/>
        </w:rPr>
        <w:drawing>
          <wp:inline distT="0" distB="0" distL="0" distR="0" wp14:anchorId="1591A69C" wp14:editId="47F28D89">
            <wp:extent cx="5812972" cy="12279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9077" cy="1250410"/>
                    </a:xfrm>
                    <a:prstGeom prst="rect">
                      <a:avLst/>
                    </a:prstGeom>
                    <a:noFill/>
                  </pic:spPr>
                </pic:pic>
              </a:graphicData>
            </a:graphic>
          </wp:inline>
        </w:drawing>
      </w:r>
    </w:p>
    <w:p w14:paraId="3EAB5318" w14:textId="59F51BCA" w:rsidR="002A7562" w:rsidRPr="002A7562" w:rsidRDefault="002A7562" w:rsidP="002A7562">
      <w:pPr>
        <w:jc w:val="center"/>
        <w:rPr>
          <w:noProof/>
          <w:sz w:val="14"/>
          <w:szCs w:val="14"/>
          <w:lang w:val="en-CA"/>
        </w:rPr>
      </w:pPr>
      <w:r w:rsidRPr="002A7562">
        <w:rPr>
          <w:noProof/>
          <w:sz w:val="14"/>
          <w:szCs w:val="14"/>
          <w:lang w:val="en-CA"/>
        </w:rPr>
        <w:t>Figure1 comparison of the delay structure of CHO and CPA/C</w:t>
      </w:r>
    </w:p>
    <w:p w14:paraId="2900E662" w14:textId="67E0EBB2" w:rsidR="004D4C10" w:rsidRDefault="00421A1B" w:rsidP="005C60B8">
      <w:pPr>
        <w:rPr>
          <w:noProof/>
          <w:sz w:val="22"/>
          <w:szCs w:val="22"/>
          <w:lang w:val="en-CA"/>
        </w:rPr>
      </w:pPr>
      <w:r>
        <w:rPr>
          <w:noProof/>
          <w:sz w:val="22"/>
          <w:szCs w:val="22"/>
          <w:lang w:val="en-CA"/>
        </w:rPr>
        <w:t xml:space="preserve">From </w:t>
      </w:r>
      <w:r w:rsidR="00784515">
        <w:rPr>
          <w:noProof/>
          <w:sz w:val="22"/>
          <w:szCs w:val="22"/>
          <w:lang w:val="en-CA"/>
        </w:rPr>
        <w:t xml:space="preserve">WI scope to set the </w:t>
      </w:r>
      <w:r>
        <w:rPr>
          <w:noProof/>
          <w:sz w:val="22"/>
          <w:szCs w:val="22"/>
          <w:lang w:val="en-CA"/>
        </w:rPr>
        <w:t xml:space="preserve">delay </w:t>
      </w:r>
      <w:r w:rsidR="00784515">
        <w:rPr>
          <w:noProof/>
          <w:sz w:val="22"/>
          <w:szCs w:val="22"/>
          <w:lang w:val="en-CA"/>
        </w:rPr>
        <w:t>perspective</w:t>
      </w:r>
      <w:r w:rsidR="0091450C">
        <w:rPr>
          <w:noProof/>
          <w:sz w:val="22"/>
          <w:szCs w:val="22"/>
          <w:lang w:val="en-CA"/>
        </w:rPr>
        <w:t xml:space="preserve">, the </w:t>
      </w:r>
      <w:r w:rsidR="00784515">
        <w:rPr>
          <w:noProof/>
          <w:sz w:val="22"/>
          <w:szCs w:val="22"/>
          <w:lang w:val="en-CA"/>
        </w:rPr>
        <w:t>Rel-17 CHO with target candidate SCG and the Rel-18 CHO with CPA/C</w:t>
      </w:r>
      <w:r w:rsidR="0091450C">
        <w:rPr>
          <w:noProof/>
          <w:sz w:val="22"/>
          <w:szCs w:val="22"/>
          <w:lang w:val="en-CA"/>
        </w:rPr>
        <w:t xml:space="preserve"> may have different delay component due to the </w:t>
      </w:r>
      <w:r w:rsidR="007A0BDB">
        <w:rPr>
          <w:noProof/>
          <w:sz w:val="22"/>
          <w:szCs w:val="22"/>
          <w:lang w:val="en-CA"/>
        </w:rPr>
        <w:t>Pscell interruption time may vary based on whether it is Rel-17 to include a candi</w:t>
      </w:r>
      <w:r w:rsidR="00486F2D">
        <w:rPr>
          <w:noProof/>
          <w:sz w:val="22"/>
          <w:szCs w:val="22"/>
          <w:lang w:val="en-CA"/>
        </w:rPr>
        <w:t>d</w:t>
      </w:r>
      <w:r w:rsidR="007A0BDB">
        <w:rPr>
          <w:noProof/>
          <w:sz w:val="22"/>
          <w:szCs w:val="22"/>
          <w:lang w:val="en-CA"/>
        </w:rPr>
        <w:t xml:space="preserve">ate SCG or to have the Conditional PScell </w:t>
      </w:r>
      <w:r w:rsidR="000E43C1">
        <w:rPr>
          <w:noProof/>
          <w:sz w:val="22"/>
          <w:szCs w:val="22"/>
          <w:lang w:val="en-CA"/>
        </w:rPr>
        <w:t>addition/change</w:t>
      </w:r>
      <w:r w:rsidR="007A0BDB">
        <w:rPr>
          <w:noProof/>
          <w:sz w:val="22"/>
          <w:szCs w:val="22"/>
          <w:lang w:val="en-CA"/>
        </w:rPr>
        <w:t xml:space="preserve"> being included.</w:t>
      </w:r>
    </w:p>
    <w:p w14:paraId="4B2F6947" w14:textId="76183AAE" w:rsidR="00546007" w:rsidRDefault="00FA3AC8" w:rsidP="005C60B8">
      <w:pPr>
        <w:rPr>
          <w:noProof/>
          <w:sz w:val="22"/>
          <w:szCs w:val="22"/>
          <w:lang w:val="en-CA"/>
        </w:rPr>
      </w:pPr>
      <w:r>
        <w:rPr>
          <w:noProof/>
          <w:sz w:val="22"/>
          <w:szCs w:val="22"/>
          <w:lang w:val="en-CA"/>
        </w:rPr>
        <w:t xml:space="preserve">For Rel-17 CHO to include a candidate SCG </w:t>
      </w:r>
      <w:r w:rsidR="00461185">
        <w:rPr>
          <w:noProof/>
          <w:sz w:val="22"/>
          <w:szCs w:val="22"/>
          <w:lang w:val="en-CA"/>
        </w:rPr>
        <w:t xml:space="preserve">, </w:t>
      </w:r>
      <w:r>
        <w:rPr>
          <w:noProof/>
          <w:sz w:val="22"/>
          <w:szCs w:val="22"/>
          <w:lang w:val="en-CA"/>
        </w:rPr>
        <w:t xml:space="preserve">the </w:t>
      </w:r>
      <w:r w:rsidR="00AE0FA0">
        <w:rPr>
          <w:noProof/>
          <w:sz w:val="22"/>
          <w:szCs w:val="22"/>
          <w:lang w:val="en-CA"/>
        </w:rPr>
        <w:t xml:space="preserve">time to start include </w:t>
      </w:r>
      <w:r w:rsidR="00BD6B6C">
        <w:rPr>
          <w:noProof/>
          <w:sz w:val="22"/>
          <w:szCs w:val="22"/>
          <w:lang w:val="en-CA"/>
        </w:rPr>
        <w:t xml:space="preserve">PScell is </w:t>
      </w:r>
      <w:r w:rsidR="00D52252">
        <w:rPr>
          <w:noProof/>
          <w:sz w:val="22"/>
          <w:szCs w:val="22"/>
          <w:lang w:val="en-CA"/>
        </w:rPr>
        <w:t xml:space="preserve">when the handover comannd </w:t>
      </w:r>
      <w:r w:rsidR="00AE0FA0">
        <w:rPr>
          <w:noProof/>
          <w:sz w:val="22"/>
          <w:szCs w:val="22"/>
          <w:lang w:val="en-CA"/>
        </w:rPr>
        <w:t xml:space="preserve">of Pcell </w:t>
      </w:r>
      <w:r w:rsidR="00D52252">
        <w:rPr>
          <w:noProof/>
          <w:sz w:val="22"/>
          <w:szCs w:val="22"/>
          <w:lang w:val="en-CA"/>
        </w:rPr>
        <w:t xml:space="preserve">to be executed. </w:t>
      </w:r>
      <w:r w:rsidR="006A3574">
        <w:rPr>
          <w:noProof/>
          <w:sz w:val="22"/>
          <w:szCs w:val="22"/>
          <w:lang w:val="en-CA"/>
        </w:rPr>
        <w:t xml:space="preserve">As the delay shall include both the Pcell handover time and the PScell </w:t>
      </w:r>
      <w:r w:rsidR="000E43C1">
        <w:rPr>
          <w:noProof/>
          <w:sz w:val="22"/>
          <w:szCs w:val="22"/>
          <w:lang w:val="en-CA"/>
        </w:rPr>
        <w:t>addtion/change time.</w:t>
      </w:r>
    </w:p>
    <w:p w14:paraId="1A902DCF" w14:textId="065EE810" w:rsidR="000E43C1" w:rsidRDefault="00B01AA4" w:rsidP="005C60B8">
      <w:pPr>
        <w:rPr>
          <w:noProof/>
          <w:sz w:val="22"/>
          <w:szCs w:val="22"/>
          <w:lang w:val="en-CA"/>
        </w:rPr>
      </w:pPr>
      <w:r>
        <w:rPr>
          <w:noProof/>
          <w:sz w:val="22"/>
          <w:szCs w:val="22"/>
          <w:lang w:val="en-CA"/>
        </w:rPr>
        <w:t xml:space="preserve">The </w:t>
      </w:r>
      <w:r w:rsidR="00D107AA">
        <w:rPr>
          <w:noProof/>
          <w:sz w:val="22"/>
          <w:szCs w:val="22"/>
          <w:lang w:val="en-CA"/>
        </w:rPr>
        <w:t xml:space="preserve">total delay can be add as: </w:t>
      </w:r>
    </w:p>
    <w:p w14:paraId="4D72EACE" w14:textId="77777777" w:rsidR="00F15FFE" w:rsidRPr="00F15FFE" w:rsidRDefault="00F15FFE" w:rsidP="00F15FFE">
      <w:pPr>
        <w:numPr>
          <w:ilvl w:val="0"/>
          <w:numId w:val="18"/>
        </w:numPr>
        <w:rPr>
          <w:noProof/>
          <w:sz w:val="22"/>
          <w:szCs w:val="22"/>
          <w:lang w:val="en-SE"/>
        </w:rPr>
      </w:pPr>
      <w:r w:rsidRPr="00F15FFE">
        <w:rPr>
          <w:noProof/>
          <w:sz w:val="22"/>
          <w:szCs w:val="22"/>
          <w:lang w:val="en-US"/>
        </w:rPr>
        <w:t>CHO+MR-DC</w:t>
      </w:r>
    </w:p>
    <w:p w14:paraId="01F96FFA" w14:textId="165B5A10" w:rsidR="00D107AA" w:rsidRDefault="00F15FFE" w:rsidP="00F15FFE">
      <w:pPr>
        <w:rPr>
          <w:noProof/>
          <w:sz w:val="22"/>
          <w:szCs w:val="22"/>
          <w:lang w:val="en-CA"/>
        </w:rPr>
      </w:pPr>
      <w:r w:rsidRPr="00F15FFE">
        <w:rPr>
          <w:noProof/>
          <w:sz w:val="22"/>
          <w:szCs w:val="22"/>
          <w:lang w:val="en-US"/>
        </w:rPr>
        <w:t>RRC delay + T</w:t>
      </w:r>
      <w:r>
        <w:rPr>
          <w:noProof/>
          <w:sz w:val="22"/>
          <w:szCs w:val="22"/>
          <w:lang w:val="en-US"/>
        </w:rPr>
        <w:t>measure</w:t>
      </w:r>
      <w:r w:rsidRPr="00F15FFE">
        <w:rPr>
          <w:noProof/>
          <w:sz w:val="22"/>
          <w:szCs w:val="22"/>
          <w:lang w:val="en-US"/>
        </w:rPr>
        <w:t xml:space="preserve">+ </w:t>
      </w:r>
      <w:r>
        <w:rPr>
          <w:noProof/>
          <w:sz w:val="22"/>
          <w:szCs w:val="22"/>
          <w:lang w:val="en-US"/>
        </w:rPr>
        <w:t>TCHO execu</w:t>
      </w:r>
      <w:r w:rsidR="00433044">
        <w:rPr>
          <w:noProof/>
          <w:sz w:val="22"/>
          <w:szCs w:val="22"/>
          <w:lang w:val="en-US"/>
        </w:rPr>
        <w:t>tion</w:t>
      </w:r>
      <w:r w:rsidRPr="00F15FFE">
        <w:rPr>
          <w:noProof/>
          <w:sz w:val="22"/>
          <w:szCs w:val="22"/>
          <w:lang w:val="en-US"/>
        </w:rPr>
        <w:t xml:space="preserve"> + </w:t>
      </w:r>
      <w:r w:rsidR="008E4D98">
        <w:rPr>
          <w:noProof/>
          <w:sz w:val="22"/>
          <w:szCs w:val="22"/>
          <w:lang w:val="en-US"/>
        </w:rPr>
        <w:t xml:space="preserve">Pcell </w:t>
      </w:r>
      <w:r w:rsidRPr="00F15FFE">
        <w:rPr>
          <w:noProof/>
          <w:sz w:val="22"/>
          <w:szCs w:val="22"/>
          <w:lang w:val="en-US"/>
        </w:rPr>
        <w:t>Interruption Time + Pscell addition/change</w:t>
      </w:r>
      <w:r w:rsidR="008E4D98">
        <w:rPr>
          <w:noProof/>
          <w:sz w:val="22"/>
          <w:szCs w:val="22"/>
          <w:lang w:val="en-US"/>
        </w:rPr>
        <w:t xml:space="preserve"> </w:t>
      </w:r>
      <w:r w:rsidR="008E4D98">
        <w:rPr>
          <w:rFonts w:hint="eastAsia"/>
          <w:noProof/>
          <w:sz w:val="22"/>
          <w:szCs w:val="22"/>
          <w:lang w:val="en-US" w:eastAsia="zh-CN"/>
        </w:rPr>
        <w:t>delay</w:t>
      </w:r>
    </w:p>
    <w:p w14:paraId="4226214F" w14:textId="2442197F" w:rsidR="00F4492B" w:rsidRDefault="001B2D70" w:rsidP="00F4492B">
      <w:pPr>
        <w:rPr>
          <w:b/>
          <w:bCs/>
          <w:sz w:val="24"/>
          <w:szCs w:val="22"/>
          <w:lang w:val="en-CA"/>
        </w:rPr>
      </w:pPr>
      <w:r w:rsidRPr="00A37030">
        <w:rPr>
          <w:b/>
          <w:bCs/>
          <w:sz w:val="24"/>
          <w:szCs w:val="22"/>
          <w:lang w:val="en-CA"/>
        </w:rPr>
        <w:t xml:space="preserve">Proposal </w:t>
      </w:r>
      <w:r>
        <w:rPr>
          <w:b/>
          <w:bCs/>
          <w:sz w:val="24"/>
          <w:szCs w:val="22"/>
          <w:lang w:val="en-CA"/>
        </w:rPr>
        <w:t xml:space="preserve">2: For Rel-17 CHO to include </w:t>
      </w:r>
      <w:r w:rsidR="00F4492B">
        <w:rPr>
          <w:b/>
          <w:bCs/>
          <w:sz w:val="24"/>
          <w:szCs w:val="22"/>
          <w:lang w:val="en-CA"/>
        </w:rPr>
        <w:t xml:space="preserve">a target SCG, the delay can be </w:t>
      </w:r>
    </w:p>
    <w:p w14:paraId="16D8D077" w14:textId="58F2402D" w:rsidR="007F3CF4" w:rsidRPr="00111738" w:rsidRDefault="007F3CF4" w:rsidP="00F4492B">
      <w:pPr>
        <w:rPr>
          <w:b/>
          <w:bCs/>
          <w:sz w:val="24"/>
          <w:szCs w:val="22"/>
          <w:lang w:val="en-US"/>
        </w:rPr>
      </w:pPr>
      <w:r w:rsidRPr="007F3CF4">
        <w:rPr>
          <w:b/>
          <w:bCs/>
          <w:sz w:val="24"/>
          <w:szCs w:val="22"/>
          <w:lang w:val="en-US"/>
        </w:rPr>
        <w:t>T</w:t>
      </w:r>
      <w:r w:rsidRPr="007F3CF4">
        <w:rPr>
          <w:b/>
          <w:bCs/>
          <w:sz w:val="24"/>
          <w:szCs w:val="22"/>
          <w:vertAlign w:val="subscript"/>
          <w:lang w:val="en-US"/>
        </w:rPr>
        <w:t>RRC</w:t>
      </w:r>
      <w:r w:rsidRPr="007F3CF4">
        <w:rPr>
          <w:b/>
          <w:bCs/>
          <w:sz w:val="24"/>
          <w:szCs w:val="22"/>
          <w:lang w:val="en-US"/>
        </w:rPr>
        <w:t xml:space="preserve"> + </w:t>
      </w:r>
      <w:proofErr w:type="spellStart"/>
      <w:r w:rsidRPr="007F3CF4">
        <w:rPr>
          <w:b/>
          <w:bCs/>
          <w:sz w:val="24"/>
          <w:szCs w:val="22"/>
        </w:rPr>
        <w:t>T</w:t>
      </w:r>
      <w:r w:rsidRPr="007F3CF4">
        <w:rPr>
          <w:b/>
          <w:bCs/>
          <w:sz w:val="24"/>
          <w:szCs w:val="22"/>
          <w:vertAlign w:val="subscript"/>
        </w:rPr>
        <w:t>Event_DU</w:t>
      </w:r>
      <w:proofErr w:type="spellEnd"/>
      <w:r w:rsidRPr="007F3CF4">
        <w:rPr>
          <w:b/>
          <w:bCs/>
          <w:sz w:val="24"/>
          <w:szCs w:val="22"/>
        </w:rPr>
        <w:t xml:space="preserve"> + </w:t>
      </w:r>
      <w:proofErr w:type="spellStart"/>
      <w:r w:rsidRPr="007F3CF4">
        <w:rPr>
          <w:b/>
          <w:bCs/>
          <w:sz w:val="24"/>
          <w:szCs w:val="22"/>
          <w:lang w:val="en-US"/>
        </w:rPr>
        <w:t>T</w:t>
      </w:r>
      <w:r w:rsidRPr="007F3CF4">
        <w:rPr>
          <w:b/>
          <w:bCs/>
          <w:sz w:val="24"/>
          <w:szCs w:val="22"/>
          <w:vertAlign w:val="subscript"/>
          <w:lang w:val="en-US"/>
        </w:rPr>
        <w:t>measure</w:t>
      </w:r>
      <w:proofErr w:type="spellEnd"/>
      <w:r w:rsidRPr="007F3CF4">
        <w:rPr>
          <w:b/>
          <w:bCs/>
          <w:sz w:val="24"/>
          <w:szCs w:val="22"/>
          <w:lang w:val="en-US"/>
        </w:rPr>
        <w:t xml:space="preserve"> +</w:t>
      </w:r>
      <w:r w:rsidRPr="007F3CF4">
        <w:rPr>
          <w:b/>
          <w:bCs/>
          <w:sz w:val="24"/>
          <w:szCs w:val="22"/>
        </w:rPr>
        <w:t xml:space="preserve"> </w:t>
      </w:r>
      <w:proofErr w:type="spellStart"/>
      <w:r w:rsidRPr="007F3CF4">
        <w:rPr>
          <w:b/>
          <w:bCs/>
          <w:sz w:val="24"/>
          <w:szCs w:val="22"/>
        </w:rPr>
        <w:t>T</w:t>
      </w:r>
      <w:r w:rsidRPr="007F3CF4">
        <w:rPr>
          <w:b/>
          <w:bCs/>
          <w:sz w:val="24"/>
          <w:szCs w:val="22"/>
          <w:vertAlign w:val="subscript"/>
        </w:rPr>
        <w:t>CHO_execution</w:t>
      </w:r>
      <w:proofErr w:type="spellEnd"/>
      <w:r w:rsidRPr="007F3CF4">
        <w:rPr>
          <w:b/>
          <w:bCs/>
          <w:sz w:val="24"/>
          <w:szCs w:val="22"/>
        </w:rPr>
        <w:t xml:space="preserve"> +</w:t>
      </w:r>
      <w:proofErr w:type="spellStart"/>
      <w:r w:rsidRPr="007F3CF4">
        <w:rPr>
          <w:b/>
          <w:bCs/>
          <w:sz w:val="24"/>
          <w:szCs w:val="22"/>
        </w:rPr>
        <w:t>T</w:t>
      </w:r>
      <w:r w:rsidRPr="007F3CF4">
        <w:rPr>
          <w:b/>
          <w:bCs/>
          <w:sz w:val="24"/>
          <w:szCs w:val="22"/>
          <w:vertAlign w:val="subscript"/>
        </w:rPr>
        <w:t>processing</w:t>
      </w:r>
      <w:proofErr w:type="spellEnd"/>
      <w:r w:rsidRPr="007F3CF4">
        <w:rPr>
          <w:b/>
          <w:bCs/>
          <w:sz w:val="24"/>
          <w:szCs w:val="22"/>
        </w:rPr>
        <w:t xml:space="preserve"> + T</w:t>
      </w:r>
      <w:r w:rsidRPr="007F3CF4">
        <w:rPr>
          <w:b/>
          <w:bCs/>
          <w:sz w:val="24"/>
          <w:szCs w:val="22"/>
          <w:vertAlign w:val="subscript"/>
        </w:rPr>
        <w:t>IU</w:t>
      </w:r>
      <w:r w:rsidRPr="007F3CF4">
        <w:rPr>
          <w:b/>
          <w:bCs/>
          <w:sz w:val="24"/>
          <w:szCs w:val="22"/>
        </w:rPr>
        <w:t xml:space="preserve"> + T</w:t>
      </w:r>
      <w:r w:rsidRPr="007F3CF4">
        <w:rPr>
          <w:b/>
          <w:bCs/>
          <w:sz w:val="24"/>
          <w:szCs w:val="22"/>
          <w:vertAlign w:val="subscript"/>
        </w:rPr>
        <w:t>∆</w:t>
      </w:r>
      <w:r w:rsidRPr="007F3CF4">
        <w:rPr>
          <w:b/>
          <w:bCs/>
          <w:sz w:val="24"/>
          <w:szCs w:val="22"/>
        </w:rPr>
        <w:t xml:space="preserve"> + </w:t>
      </w:r>
      <w:proofErr w:type="spellStart"/>
      <w:r w:rsidRPr="007F3CF4">
        <w:rPr>
          <w:b/>
          <w:bCs/>
          <w:sz w:val="24"/>
          <w:szCs w:val="22"/>
        </w:rPr>
        <w:t>T</w:t>
      </w:r>
      <w:r w:rsidRPr="007F3CF4">
        <w:rPr>
          <w:b/>
          <w:bCs/>
          <w:sz w:val="24"/>
          <w:szCs w:val="22"/>
          <w:vertAlign w:val="subscript"/>
        </w:rPr>
        <w:t>margin</w:t>
      </w:r>
      <w:proofErr w:type="spellEnd"/>
      <w:r w:rsidR="00BB4BA4" w:rsidRPr="007F3CF4">
        <w:rPr>
          <w:b/>
          <w:bCs/>
          <w:sz w:val="24"/>
          <w:szCs w:val="22"/>
        </w:rPr>
        <w:t>+</w:t>
      </w:r>
      <w:r w:rsidR="00BB4BA4" w:rsidRPr="00BB4BA4">
        <w:rPr>
          <w:b/>
          <w:bCs/>
          <w:sz w:val="24"/>
          <w:szCs w:val="22"/>
        </w:rPr>
        <w:t xml:space="preserve"> </w:t>
      </w:r>
      <w:proofErr w:type="spellStart"/>
      <w:r w:rsidR="00BB4BA4" w:rsidRPr="007F3CF4">
        <w:rPr>
          <w:b/>
          <w:bCs/>
          <w:sz w:val="24"/>
          <w:szCs w:val="22"/>
        </w:rPr>
        <w:t>T</w:t>
      </w:r>
      <w:r w:rsidR="00BB4BA4">
        <w:rPr>
          <w:b/>
          <w:bCs/>
          <w:sz w:val="24"/>
          <w:szCs w:val="22"/>
          <w:vertAlign w:val="subscript"/>
        </w:rPr>
        <w:t>P</w:t>
      </w:r>
      <w:r w:rsidR="00111738">
        <w:rPr>
          <w:b/>
          <w:bCs/>
          <w:sz w:val="24"/>
          <w:szCs w:val="22"/>
          <w:vertAlign w:val="subscript"/>
        </w:rPr>
        <w:t>s</w:t>
      </w:r>
      <w:r w:rsidR="00BB4BA4">
        <w:rPr>
          <w:b/>
          <w:bCs/>
          <w:sz w:val="24"/>
          <w:szCs w:val="22"/>
          <w:vertAlign w:val="subscript"/>
        </w:rPr>
        <w:t>cell</w:t>
      </w:r>
      <w:proofErr w:type="spellEnd"/>
      <w:r w:rsidR="00111738">
        <w:rPr>
          <w:b/>
          <w:bCs/>
          <w:sz w:val="24"/>
          <w:szCs w:val="22"/>
          <w:vertAlign w:val="subscript"/>
          <w:lang w:val="en-US" w:eastAsia="zh-CN"/>
        </w:rPr>
        <w:t>_addition/</w:t>
      </w:r>
      <w:proofErr w:type="spellStart"/>
      <w:r w:rsidR="00111738">
        <w:rPr>
          <w:b/>
          <w:bCs/>
          <w:sz w:val="24"/>
          <w:szCs w:val="22"/>
          <w:vertAlign w:val="subscript"/>
          <w:lang w:val="en-US" w:eastAsia="zh-CN"/>
        </w:rPr>
        <w:t>change_delay</w:t>
      </w:r>
      <w:proofErr w:type="spellEnd"/>
    </w:p>
    <w:p w14:paraId="036E45DA" w14:textId="71131EB8" w:rsidR="00111738" w:rsidRPr="00267F91" w:rsidRDefault="00111738" w:rsidP="00F4492B">
      <w:pPr>
        <w:rPr>
          <w:b/>
          <w:bCs/>
          <w:szCs w:val="22"/>
          <w:lang w:val="en-SE"/>
        </w:rPr>
      </w:pPr>
      <w:proofErr w:type="spellStart"/>
      <w:r w:rsidRPr="007F3CF4">
        <w:rPr>
          <w:b/>
          <w:bCs/>
          <w:sz w:val="24"/>
          <w:szCs w:val="22"/>
        </w:rPr>
        <w:t>T</w:t>
      </w:r>
      <w:r>
        <w:rPr>
          <w:b/>
          <w:bCs/>
          <w:sz w:val="24"/>
          <w:szCs w:val="22"/>
          <w:vertAlign w:val="subscript"/>
        </w:rPr>
        <w:t>Pscell</w:t>
      </w:r>
      <w:proofErr w:type="spellEnd"/>
      <w:r>
        <w:rPr>
          <w:b/>
          <w:bCs/>
          <w:sz w:val="24"/>
          <w:szCs w:val="22"/>
          <w:vertAlign w:val="subscript"/>
          <w:lang w:val="en-US" w:eastAsia="zh-CN"/>
        </w:rPr>
        <w:t>_addition/</w:t>
      </w:r>
      <w:proofErr w:type="spellStart"/>
      <w:r>
        <w:rPr>
          <w:b/>
          <w:bCs/>
          <w:sz w:val="24"/>
          <w:szCs w:val="22"/>
          <w:vertAlign w:val="subscript"/>
          <w:lang w:val="en-US" w:eastAsia="zh-CN"/>
        </w:rPr>
        <w:t>change_delay</w:t>
      </w:r>
      <w:proofErr w:type="spellEnd"/>
      <w:r>
        <w:rPr>
          <w:b/>
          <w:bCs/>
          <w:sz w:val="24"/>
          <w:szCs w:val="22"/>
          <w:vertAlign w:val="subscript"/>
          <w:lang w:val="en-US" w:eastAsia="zh-CN"/>
        </w:rPr>
        <w:t xml:space="preserve"> </w:t>
      </w:r>
      <w:r>
        <w:rPr>
          <w:noProof/>
          <w:sz w:val="22"/>
          <w:szCs w:val="22"/>
          <w:lang w:val="en-CA"/>
        </w:rPr>
        <w:t>=</w:t>
      </w:r>
      <w:r w:rsidRPr="00111738">
        <w:rPr>
          <w:b/>
          <w:bCs/>
          <w:sz w:val="24"/>
          <w:szCs w:val="22"/>
        </w:rPr>
        <w:t xml:space="preserve"> </w:t>
      </w:r>
      <w:proofErr w:type="spellStart"/>
      <w:r w:rsidR="00267F91" w:rsidRPr="00267F91">
        <w:rPr>
          <w:b/>
          <w:bCs/>
          <w:szCs w:val="22"/>
          <w:lang w:val="en-US"/>
        </w:rPr>
        <w:t>T</w:t>
      </w:r>
      <w:r w:rsidR="00267F91" w:rsidRPr="00267F91">
        <w:rPr>
          <w:b/>
          <w:bCs/>
          <w:szCs w:val="22"/>
          <w:vertAlign w:val="subscript"/>
          <w:lang w:val="en-US"/>
        </w:rPr>
        <w:t>RRC_delay</w:t>
      </w:r>
      <w:proofErr w:type="spellEnd"/>
      <w:r w:rsidR="00267F91" w:rsidRPr="00267F91">
        <w:rPr>
          <w:b/>
          <w:bCs/>
          <w:szCs w:val="22"/>
          <w:lang w:val="en-US"/>
        </w:rPr>
        <w:t xml:space="preserve"> + </w:t>
      </w:r>
      <w:proofErr w:type="spellStart"/>
      <w:r w:rsidR="00267F91" w:rsidRPr="00267F91">
        <w:rPr>
          <w:b/>
          <w:bCs/>
          <w:szCs w:val="22"/>
          <w:lang w:val="en-US"/>
        </w:rPr>
        <w:t>T</w:t>
      </w:r>
      <w:r w:rsidR="00267F91" w:rsidRPr="00267F91">
        <w:rPr>
          <w:b/>
          <w:bCs/>
          <w:szCs w:val="22"/>
          <w:vertAlign w:val="subscript"/>
          <w:lang w:val="en-US"/>
        </w:rPr>
        <w:t>processing</w:t>
      </w:r>
      <w:proofErr w:type="spellEnd"/>
      <w:r w:rsidR="00267F91" w:rsidRPr="00267F91">
        <w:rPr>
          <w:b/>
          <w:bCs/>
          <w:szCs w:val="22"/>
          <w:lang w:val="en-US"/>
        </w:rPr>
        <w:t xml:space="preserve"> + </w:t>
      </w:r>
      <w:proofErr w:type="spellStart"/>
      <w:r w:rsidR="00267F91" w:rsidRPr="00267F91">
        <w:rPr>
          <w:b/>
          <w:bCs/>
          <w:szCs w:val="22"/>
          <w:lang w:val="en-US"/>
        </w:rPr>
        <w:t>T</w:t>
      </w:r>
      <w:r w:rsidR="00267F91" w:rsidRPr="00267F91">
        <w:rPr>
          <w:b/>
          <w:bCs/>
          <w:szCs w:val="22"/>
          <w:vertAlign w:val="subscript"/>
          <w:lang w:val="en-US"/>
        </w:rPr>
        <w:t>search_PCell</w:t>
      </w:r>
      <w:proofErr w:type="spellEnd"/>
      <w:r w:rsidR="00267F91" w:rsidRPr="00267F91">
        <w:rPr>
          <w:b/>
          <w:bCs/>
          <w:szCs w:val="22"/>
          <w:lang w:val="en-US"/>
        </w:rPr>
        <w:t xml:space="preserve"> + </w:t>
      </w:r>
      <w:proofErr w:type="spellStart"/>
      <w:r w:rsidR="00267F91" w:rsidRPr="00267F91">
        <w:rPr>
          <w:b/>
          <w:bCs/>
          <w:szCs w:val="22"/>
          <w:lang w:val="en-US"/>
        </w:rPr>
        <w:t>T</w:t>
      </w:r>
      <w:r w:rsidR="00267F91" w:rsidRPr="00267F91">
        <w:rPr>
          <w:b/>
          <w:bCs/>
          <w:szCs w:val="22"/>
          <w:vertAlign w:val="subscript"/>
          <w:lang w:val="en-US"/>
        </w:rPr>
        <w:t>search_PSCell</w:t>
      </w:r>
      <w:proofErr w:type="spellEnd"/>
      <w:r w:rsidR="00267F91" w:rsidRPr="00267F91">
        <w:rPr>
          <w:b/>
          <w:bCs/>
          <w:szCs w:val="22"/>
          <w:lang w:val="en-US"/>
        </w:rPr>
        <w:t xml:space="preserve"> + T</w:t>
      </w:r>
      <w:r w:rsidR="00267F91" w:rsidRPr="00267F91">
        <w:rPr>
          <w:b/>
          <w:bCs/>
          <w:szCs w:val="22"/>
          <w:vertAlign w:val="subscript"/>
          <w:lang w:val="en-US"/>
        </w:rPr>
        <w:t>∆</w:t>
      </w:r>
      <w:r w:rsidR="00267F91" w:rsidRPr="00267F91">
        <w:rPr>
          <w:b/>
          <w:bCs/>
          <w:szCs w:val="22"/>
          <w:lang w:val="en-US"/>
        </w:rPr>
        <w:t xml:space="preserve"> + </w:t>
      </w:r>
      <w:proofErr w:type="spellStart"/>
      <w:r w:rsidR="00267F91" w:rsidRPr="00267F91">
        <w:rPr>
          <w:b/>
          <w:bCs/>
          <w:szCs w:val="22"/>
          <w:lang w:val="en-US"/>
        </w:rPr>
        <w:t>T</w:t>
      </w:r>
      <w:r w:rsidR="00267F91" w:rsidRPr="00267F91">
        <w:rPr>
          <w:b/>
          <w:bCs/>
          <w:szCs w:val="22"/>
          <w:vertAlign w:val="subscript"/>
          <w:lang w:val="en-US"/>
        </w:rPr>
        <w:t>PSCell</w:t>
      </w:r>
      <w:proofErr w:type="spellEnd"/>
      <w:r w:rsidR="00267F91" w:rsidRPr="00267F91">
        <w:rPr>
          <w:b/>
          <w:bCs/>
          <w:szCs w:val="22"/>
          <w:vertAlign w:val="subscript"/>
          <w:lang w:val="en-US"/>
        </w:rPr>
        <w:t>_ DU</w:t>
      </w:r>
      <w:r w:rsidR="00267F91" w:rsidRPr="00267F91">
        <w:rPr>
          <w:b/>
          <w:bCs/>
          <w:szCs w:val="22"/>
          <w:lang w:val="en-US"/>
        </w:rPr>
        <w:t xml:space="preserve"> + 2 </w:t>
      </w:r>
      <w:proofErr w:type="spellStart"/>
      <w:r w:rsidR="00267F91" w:rsidRPr="00267F91">
        <w:rPr>
          <w:b/>
          <w:bCs/>
          <w:szCs w:val="22"/>
          <w:lang w:val="en-US"/>
        </w:rPr>
        <w:t>ms</w:t>
      </w:r>
      <w:proofErr w:type="spellEnd"/>
    </w:p>
    <w:p w14:paraId="62662E08" w14:textId="290EA4DB" w:rsidR="00F4492B" w:rsidRDefault="00F4492B" w:rsidP="00F4492B">
      <w:pPr>
        <w:rPr>
          <w:noProof/>
          <w:sz w:val="22"/>
          <w:szCs w:val="22"/>
          <w:lang w:val="en-CA"/>
        </w:rPr>
      </w:pPr>
      <w:r>
        <w:rPr>
          <w:noProof/>
          <w:sz w:val="22"/>
          <w:szCs w:val="22"/>
          <w:lang w:val="en-CA"/>
        </w:rPr>
        <w:t>The Rel-18 CHO</w:t>
      </w:r>
      <w:r w:rsidR="00D85073">
        <w:rPr>
          <w:noProof/>
          <w:sz w:val="22"/>
          <w:szCs w:val="22"/>
          <w:lang w:val="en-CA"/>
        </w:rPr>
        <w:t xml:space="preserve"> with </w:t>
      </w:r>
      <w:r>
        <w:rPr>
          <w:noProof/>
          <w:sz w:val="22"/>
          <w:szCs w:val="22"/>
          <w:lang w:val="en-CA"/>
        </w:rPr>
        <w:t xml:space="preserve">CPAC </w:t>
      </w:r>
      <w:r w:rsidR="004F17D6">
        <w:rPr>
          <w:noProof/>
          <w:sz w:val="22"/>
          <w:szCs w:val="22"/>
          <w:lang w:val="en-CA"/>
        </w:rPr>
        <w:t>can</w:t>
      </w:r>
      <w:r w:rsidR="00D85073">
        <w:rPr>
          <w:noProof/>
          <w:sz w:val="22"/>
          <w:szCs w:val="22"/>
          <w:lang w:val="en-CA"/>
        </w:rPr>
        <w:t xml:space="preserve"> follow the same logic, the difference is the </w:t>
      </w:r>
      <w:r w:rsidR="00EE78A1">
        <w:rPr>
          <w:noProof/>
          <w:sz w:val="22"/>
          <w:szCs w:val="22"/>
          <w:lang w:val="en-CA"/>
        </w:rPr>
        <w:t xml:space="preserve">evaluation and </w:t>
      </w:r>
      <w:r w:rsidR="00D85073">
        <w:rPr>
          <w:noProof/>
          <w:sz w:val="22"/>
          <w:szCs w:val="22"/>
          <w:lang w:val="en-CA"/>
        </w:rPr>
        <w:t xml:space="preserve">execution of the </w:t>
      </w:r>
      <w:r w:rsidR="008603B5">
        <w:rPr>
          <w:noProof/>
          <w:sz w:val="22"/>
          <w:szCs w:val="22"/>
          <w:lang w:val="en-CA"/>
        </w:rPr>
        <w:t>handover/PScell change command whether shall be in sequential or simountenous as current RAN2 keep both of the option open.</w:t>
      </w:r>
    </w:p>
    <w:p w14:paraId="13F1068B" w14:textId="1B4D7C37" w:rsidR="00FF75D2" w:rsidRDefault="00FF75D2" w:rsidP="00F4492B">
      <w:pPr>
        <w:rPr>
          <w:noProof/>
          <w:sz w:val="22"/>
          <w:szCs w:val="22"/>
          <w:lang w:val="en-CA"/>
        </w:rPr>
      </w:pPr>
      <w:r>
        <w:rPr>
          <w:noProof/>
          <w:sz w:val="22"/>
          <w:szCs w:val="22"/>
          <w:lang w:val="en-CA"/>
        </w:rPr>
        <w:t xml:space="preserve">From RAN4 requirement point of view, </w:t>
      </w:r>
      <w:r w:rsidR="00EB17D0">
        <w:rPr>
          <w:noProof/>
          <w:sz w:val="22"/>
          <w:szCs w:val="22"/>
          <w:lang w:val="en-CA"/>
        </w:rPr>
        <w:t>the delay of these 2 options can be vary based</w:t>
      </w:r>
      <w:r w:rsidR="00971397">
        <w:rPr>
          <w:noProof/>
          <w:sz w:val="22"/>
          <w:szCs w:val="22"/>
          <w:lang w:val="en-CA"/>
        </w:rPr>
        <w:t xml:space="preserve"> </w:t>
      </w:r>
      <w:r w:rsidR="00EB17D0">
        <w:rPr>
          <w:noProof/>
          <w:sz w:val="22"/>
          <w:szCs w:val="22"/>
          <w:lang w:val="en-CA"/>
        </w:rPr>
        <w:t xml:space="preserve">on how the measurement to evalute the configured condition </w:t>
      </w:r>
      <w:r w:rsidR="00E93BE7">
        <w:rPr>
          <w:noProof/>
          <w:sz w:val="22"/>
          <w:szCs w:val="22"/>
          <w:lang w:val="en-CA"/>
        </w:rPr>
        <w:t>differ.</w:t>
      </w:r>
    </w:p>
    <w:p w14:paraId="765F557F" w14:textId="3904C000" w:rsidR="006D19D9" w:rsidRDefault="00960B5E" w:rsidP="00F4492B">
      <w:pPr>
        <w:rPr>
          <w:noProof/>
          <w:sz w:val="22"/>
          <w:szCs w:val="22"/>
          <w:lang w:val="en-CA"/>
        </w:rPr>
      </w:pPr>
      <w:r>
        <w:rPr>
          <w:noProof/>
          <w:sz w:val="22"/>
          <w:szCs w:val="22"/>
          <w:lang w:val="en-CA"/>
        </w:rPr>
        <w:t xml:space="preserve">Our view is to wait until the RAN2 have clear whethe to support both options or have one of the options to </w:t>
      </w:r>
      <w:r w:rsidR="00B72795">
        <w:rPr>
          <w:noProof/>
          <w:sz w:val="22"/>
          <w:szCs w:val="22"/>
          <w:lang w:val="en-CA"/>
        </w:rPr>
        <w:t>be specified.</w:t>
      </w:r>
      <w:r w:rsidR="006D19D9">
        <w:rPr>
          <w:noProof/>
          <w:sz w:val="22"/>
          <w:szCs w:val="22"/>
          <w:lang w:val="en-CA"/>
        </w:rPr>
        <w:t xml:space="preserve"> However the general principle shall be the same, the total delay shall be consider both the Pcell CHO delay and </w:t>
      </w:r>
      <w:r w:rsidR="00245953">
        <w:rPr>
          <w:noProof/>
          <w:sz w:val="22"/>
          <w:szCs w:val="22"/>
          <w:lang w:val="en-CA"/>
        </w:rPr>
        <w:t>CPAC delay.</w:t>
      </w:r>
    </w:p>
    <w:p w14:paraId="064680AB" w14:textId="19936BA9" w:rsidR="00C616C8" w:rsidRPr="00DE49B0" w:rsidRDefault="00C616C8" w:rsidP="00F4492B">
      <w:pPr>
        <w:rPr>
          <w:b/>
          <w:bCs/>
          <w:sz w:val="24"/>
          <w:szCs w:val="22"/>
          <w:lang w:val="en-CA"/>
        </w:rPr>
      </w:pPr>
      <w:r w:rsidRPr="00A37030">
        <w:rPr>
          <w:b/>
          <w:bCs/>
          <w:sz w:val="24"/>
          <w:szCs w:val="22"/>
          <w:lang w:val="en-CA"/>
        </w:rPr>
        <w:t xml:space="preserve">Proposal </w:t>
      </w:r>
      <w:r>
        <w:rPr>
          <w:b/>
          <w:bCs/>
          <w:sz w:val="24"/>
          <w:szCs w:val="22"/>
          <w:lang w:val="en-CA"/>
        </w:rPr>
        <w:t xml:space="preserve">3: For Rel-18 </w:t>
      </w:r>
      <w:r w:rsidR="00DE49B0" w:rsidRPr="00DE49B0">
        <w:rPr>
          <w:b/>
          <w:bCs/>
          <w:sz w:val="24"/>
          <w:szCs w:val="22"/>
          <w:lang w:val="en-CA"/>
        </w:rPr>
        <w:t xml:space="preserve">CHO with CPA/C conditional </w:t>
      </w:r>
      <w:proofErr w:type="spellStart"/>
      <w:r w:rsidR="00DE49B0" w:rsidRPr="00DE49B0">
        <w:rPr>
          <w:b/>
          <w:bCs/>
          <w:sz w:val="24"/>
          <w:szCs w:val="22"/>
          <w:lang w:val="en-CA"/>
        </w:rPr>
        <w:t>Pscell</w:t>
      </w:r>
      <w:proofErr w:type="spellEnd"/>
      <w:r w:rsidR="00DE49B0" w:rsidRPr="00DE49B0">
        <w:rPr>
          <w:b/>
          <w:bCs/>
          <w:sz w:val="24"/>
          <w:szCs w:val="22"/>
          <w:lang w:val="en-CA"/>
        </w:rPr>
        <w:t xml:space="preserve"> change /addition</w:t>
      </w:r>
      <w:r w:rsidR="00DE49B0">
        <w:rPr>
          <w:b/>
          <w:bCs/>
          <w:sz w:val="24"/>
          <w:szCs w:val="22"/>
          <w:lang w:val="en-CA"/>
        </w:rPr>
        <w:t>, RAN4 can wait until RAN2 have clear consensus which option to specify.</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54E71C44"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FB101C">
        <w:rPr>
          <w:sz w:val="22"/>
          <w:lang w:val="en-CA"/>
        </w:rPr>
        <w:t xml:space="preserve">study of improvement on FR2 </w:t>
      </w:r>
      <w:proofErr w:type="spellStart"/>
      <w:r w:rsidR="00FB101C">
        <w:rPr>
          <w:sz w:val="22"/>
          <w:lang w:val="en-CA"/>
        </w:rPr>
        <w:t>Scell</w:t>
      </w:r>
      <w:proofErr w:type="spellEnd"/>
      <w:r w:rsidR="00FB101C">
        <w:rPr>
          <w:sz w:val="22"/>
          <w:lang w:val="en-CA"/>
        </w:rPr>
        <w:t xml:space="preserve"> and SCG setup/resume</w:t>
      </w:r>
      <w:r w:rsidR="009D446B">
        <w:rPr>
          <w:sz w:val="22"/>
          <w:lang w:val="en-CA"/>
        </w:rPr>
        <w:t>. The following proposals are made:</w:t>
      </w:r>
    </w:p>
    <w:p w14:paraId="01F75685" w14:textId="61F6EFD9" w:rsidR="00DE49B0" w:rsidRDefault="00DE49B0" w:rsidP="00DE49B0">
      <w:pPr>
        <w:rPr>
          <w:b/>
          <w:bCs/>
          <w:sz w:val="24"/>
          <w:szCs w:val="22"/>
          <w:lang w:val="en-CA"/>
        </w:rPr>
      </w:pPr>
      <w:r w:rsidRPr="00A37030">
        <w:rPr>
          <w:b/>
          <w:bCs/>
          <w:sz w:val="24"/>
          <w:szCs w:val="22"/>
          <w:lang w:val="en-CA"/>
        </w:rPr>
        <w:lastRenderedPageBreak/>
        <w:t xml:space="preserve">Proposal 1: RAN4 shall discuss and reach consensus of the </w:t>
      </w:r>
      <w:proofErr w:type="spellStart"/>
      <w:r w:rsidRPr="00A37030">
        <w:rPr>
          <w:b/>
          <w:bCs/>
          <w:sz w:val="24"/>
          <w:szCs w:val="22"/>
          <w:lang w:val="en-CA"/>
        </w:rPr>
        <w:t>secnarios</w:t>
      </w:r>
      <w:proofErr w:type="spellEnd"/>
      <w:r w:rsidRPr="00A37030">
        <w:rPr>
          <w:b/>
          <w:bCs/>
          <w:sz w:val="24"/>
          <w:szCs w:val="22"/>
          <w:lang w:val="en-CA"/>
        </w:rPr>
        <w:t xml:space="preserve"> for setting delay requirements</w:t>
      </w:r>
      <w:r>
        <w:rPr>
          <w:b/>
          <w:bCs/>
          <w:sz w:val="24"/>
          <w:szCs w:val="22"/>
          <w:lang w:val="en-CA"/>
        </w:rPr>
        <w:t xml:space="preserve"> of both Rel-17 CHO with MR-DC and Rel-8 CHO with CPA/C.</w:t>
      </w:r>
    </w:p>
    <w:p w14:paraId="453A337F" w14:textId="77777777" w:rsidR="00DE49B0" w:rsidRDefault="00DE49B0" w:rsidP="00DE49B0">
      <w:pPr>
        <w:rPr>
          <w:b/>
          <w:bCs/>
          <w:sz w:val="24"/>
          <w:szCs w:val="22"/>
          <w:lang w:val="en-CA"/>
        </w:rPr>
      </w:pPr>
      <w:r w:rsidRPr="00A37030">
        <w:rPr>
          <w:b/>
          <w:bCs/>
          <w:sz w:val="24"/>
          <w:szCs w:val="22"/>
          <w:lang w:val="en-CA"/>
        </w:rPr>
        <w:t xml:space="preserve">Proposal </w:t>
      </w:r>
      <w:r>
        <w:rPr>
          <w:b/>
          <w:bCs/>
          <w:sz w:val="24"/>
          <w:szCs w:val="22"/>
          <w:lang w:val="en-CA"/>
        </w:rPr>
        <w:t xml:space="preserve">2: For Rel-17 CHO to include a target SCG, the delay can be </w:t>
      </w:r>
    </w:p>
    <w:p w14:paraId="64D65EEF" w14:textId="77777777" w:rsidR="00DE49B0" w:rsidRPr="00111738" w:rsidRDefault="00DE49B0" w:rsidP="00DE49B0">
      <w:pPr>
        <w:rPr>
          <w:b/>
          <w:bCs/>
          <w:sz w:val="24"/>
          <w:szCs w:val="22"/>
          <w:lang w:val="en-US"/>
        </w:rPr>
      </w:pPr>
      <w:r w:rsidRPr="007F3CF4">
        <w:rPr>
          <w:b/>
          <w:bCs/>
          <w:sz w:val="24"/>
          <w:szCs w:val="22"/>
          <w:lang w:val="en-US"/>
        </w:rPr>
        <w:t>T</w:t>
      </w:r>
      <w:r w:rsidRPr="007F3CF4">
        <w:rPr>
          <w:b/>
          <w:bCs/>
          <w:sz w:val="24"/>
          <w:szCs w:val="22"/>
          <w:vertAlign w:val="subscript"/>
          <w:lang w:val="en-US"/>
        </w:rPr>
        <w:t>RRC</w:t>
      </w:r>
      <w:r w:rsidRPr="007F3CF4">
        <w:rPr>
          <w:b/>
          <w:bCs/>
          <w:sz w:val="24"/>
          <w:szCs w:val="22"/>
          <w:lang w:val="en-US"/>
        </w:rPr>
        <w:t xml:space="preserve"> + </w:t>
      </w:r>
      <w:proofErr w:type="spellStart"/>
      <w:r w:rsidRPr="007F3CF4">
        <w:rPr>
          <w:b/>
          <w:bCs/>
          <w:sz w:val="24"/>
          <w:szCs w:val="22"/>
        </w:rPr>
        <w:t>T</w:t>
      </w:r>
      <w:r w:rsidRPr="007F3CF4">
        <w:rPr>
          <w:b/>
          <w:bCs/>
          <w:sz w:val="24"/>
          <w:szCs w:val="22"/>
          <w:vertAlign w:val="subscript"/>
        </w:rPr>
        <w:t>Event_DU</w:t>
      </w:r>
      <w:proofErr w:type="spellEnd"/>
      <w:r w:rsidRPr="007F3CF4">
        <w:rPr>
          <w:b/>
          <w:bCs/>
          <w:sz w:val="24"/>
          <w:szCs w:val="22"/>
        </w:rPr>
        <w:t xml:space="preserve"> + </w:t>
      </w:r>
      <w:proofErr w:type="spellStart"/>
      <w:r w:rsidRPr="007F3CF4">
        <w:rPr>
          <w:b/>
          <w:bCs/>
          <w:sz w:val="24"/>
          <w:szCs w:val="22"/>
          <w:lang w:val="en-US"/>
        </w:rPr>
        <w:t>T</w:t>
      </w:r>
      <w:r w:rsidRPr="007F3CF4">
        <w:rPr>
          <w:b/>
          <w:bCs/>
          <w:sz w:val="24"/>
          <w:szCs w:val="22"/>
          <w:vertAlign w:val="subscript"/>
          <w:lang w:val="en-US"/>
        </w:rPr>
        <w:t>measure</w:t>
      </w:r>
      <w:proofErr w:type="spellEnd"/>
      <w:r w:rsidRPr="007F3CF4">
        <w:rPr>
          <w:b/>
          <w:bCs/>
          <w:sz w:val="24"/>
          <w:szCs w:val="22"/>
          <w:lang w:val="en-US"/>
        </w:rPr>
        <w:t xml:space="preserve"> +</w:t>
      </w:r>
      <w:r w:rsidRPr="007F3CF4">
        <w:rPr>
          <w:b/>
          <w:bCs/>
          <w:sz w:val="24"/>
          <w:szCs w:val="22"/>
        </w:rPr>
        <w:t xml:space="preserve"> </w:t>
      </w:r>
      <w:proofErr w:type="spellStart"/>
      <w:r w:rsidRPr="007F3CF4">
        <w:rPr>
          <w:b/>
          <w:bCs/>
          <w:sz w:val="24"/>
          <w:szCs w:val="22"/>
        </w:rPr>
        <w:t>T</w:t>
      </w:r>
      <w:r w:rsidRPr="007F3CF4">
        <w:rPr>
          <w:b/>
          <w:bCs/>
          <w:sz w:val="24"/>
          <w:szCs w:val="22"/>
          <w:vertAlign w:val="subscript"/>
        </w:rPr>
        <w:t>CHO_execution</w:t>
      </w:r>
      <w:proofErr w:type="spellEnd"/>
      <w:r w:rsidRPr="007F3CF4">
        <w:rPr>
          <w:b/>
          <w:bCs/>
          <w:sz w:val="24"/>
          <w:szCs w:val="22"/>
        </w:rPr>
        <w:t xml:space="preserve"> +</w:t>
      </w:r>
      <w:proofErr w:type="spellStart"/>
      <w:r w:rsidRPr="007F3CF4">
        <w:rPr>
          <w:b/>
          <w:bCs/>
          <w:sz w:val="24"/>
          <w:szCs w:val="22"/>
        </w:rPr>
        <w:t>T</w:t>
      </w:r>
      <w:r w:rsidRPr="007F3CF4">
        <w:rPr>
          <w:b/>
          <w:bCs/>
          <w:sz w:val="24"/>
          <w:szCs w:val="22"/>
          <w:vertAlign w:val="subscript"/>
        </w:rPr>
        <w:t>processing</w:t>
      </w:r>
      <w:proofErr w:type="spellEnd"/>
      <w:r w:rsidRPr="007F3CF4">
        <w:rPr>
          <w:b/>
          <w:bCs/>
          <w:sz w:val="24"/>
          <w:szCs w:val="22"/>
        </w:rPr>
        <w:t xml:space="preserve"> + T</w:t>
      </w:r>
      <w:r w:rsidRPr="007F3CF4">
        <w:rPr>
          <w:b/>
          <w:bCs/>
          <w:sz w:val="24"/>
          <w:szCs w:val="22"/>
          <w:vertAlign w:val="subscript"/>
        </w:rPr>
        <w:t>IU</w:t>
      </w:r>
      <w:r w:rsidRPr="007F3CF4">
        <w:rPr>
          <w:b/>
          <w:bCs/>
          <w:sz w:val="24"/>
          <w:szCs w:val="22"/>
        </w:rPr>
        <w:t xml:space="preserve"> + T</w:t>
      </w:r>
      <w:r w:rsidRPr="007F3CF4">
        <w:rPr>
          <w:b/>
          <w:bCs/>
          <w:sz w:val="24"/>
          <w:szCs w:val="22"/>
          <w:vertAlign w:val="subscript"/>
        </w:rPr>
        <w:t>∆</w:t>
      </w:r>
      <w:r w:rsidRPr="007F3CF4">
        <w:rPr>
          <w:b/>
          <w:bCs/>
          <w:sz w:val="24"/>
          <w:szCs w:val="22"/>
        </w:rPr>
        <w:t xml:space="preserve"> + </w:t>
      </w:r>
      <w:proofErr w:type="spellStart"/>
      <w:r w:rsidRPr="007F3CF4">
        <w:rPr>
          <w:b/>
          <w:bCs/>
          <w:sz w:val="24"/>
          <w:szCs w:val="22"/>
        </w:rPr>
        <w:t>T</w:t>
      </w:r>
      <w:r w:rsidRPr="007F3CF4">
        <w:rPr>
          <w:b/>
          <w:bCs/>
          <w:sz w:val="24"/>
          <w:szCs w:val="22"/>
          <w:vertAlign w:val="subscript"/>
        </w:rPr>
        <w:t>margin</w:t>
      </w:r>
      <w:proofErr w:type="spellEnd"/>
      <w:r w:rsidRPr="007F3CF4">
        <w:rPr>
          <w:b/>
          <w:bCs/>
          <w:sz w:val="24"/>
          <w:szCs w:val="22"/>
        </w:rPr>
        <w:t>+</w:t>
      </w:r>
      <w:r w:rsidRPr="00BB4BA4">
        <w:rPr>
          <w:b/>
          <w:bCs/>
          <w:sz w:val="24"/>
          <w:szCs w:val="22"/>
        </w:rPr>
        <w:t xml:space="preserve"> </w:t>
      </w:r>
      <w:proofErr w:type="spellStart"/>
      <w:r w:rsidRPr="007F3CF4">
        <w:rPr>
          <w:b/>
          <w:bCs/>
          <w:sz w:val="24"/>
          <w:szCs w:val="22"/>
        </w:rPr>
        <w:t>T</w:t>
      </w:r>
      <w:r>
        <w:rPr>
          <w:b/>
          <w:bCs/>
          <w:sz w:val="24"/>
          <w:szCs w:val="22"/>
          <w:vertAlign w:val="subscript"/>
        </w:rPr>
        <w:t>Pscell</w:t>
      </w:r>
      <w:proofErr w:type="spellEnd"/>
      <w:r>
        <w:rPr>
          <w:b/>
          <w:bCs/>
          <w:sz w:val="24"/>
          <w:szCs w:val="22"/>
          <w:vertAlign w:val="subscript"/>
          <w:lang w:val="en-US" w:eastAsia="zh-CN"/>
        </w:rPr>
        <w:t>_addition/</w:t>
      </w:r>
      <w:proofErr w:type="spellStart"/>
      <w:r>
        <w:rPr>
          <w:b/>
          <w:bCs/>
          <w:sz w:val="24"/>
          <w:szCs w:val="22"/>
          <w:vertAlign w:val="subscript"/>
          <w:lang w:val="en-US" w:eastAsia="zh-CN"/>
        </w:rPr>
        <w:t>change_delay</w:t>
      </w:r>
      <w:proofErr w:type="spellEnd"/>
    </w:p>
    <w:p w14:paraId="0F04E1D3" w14:textId="77777777" w:rsidR="00DE49B0" w:rsidRPr="00267F91" w:rsidRDefault="00DE49B0" w:rsidP="00DE49B0">
      <w:pPr>
        <w:rPr>
          <w:b/>
          <w:bCs/>
          <w:szCs w:val="22"/>
          <w:lang w:val="en-SE"/>
        </w:rPr>
      </w:pPr>
      <w:proofErr w:type="spellStart"/>
      <w:r w:rsidRPr="007F3CF4">
        <w:rPr>
          <w:b/>
          <w:bCs/>
          <w:sz w:val="24"/>
          <w:szCs w:val="22"/>
        </w:rPr>
        <w:t>T</w:t>
      </w:r>
      <w:r>
        <w:rPr>
          <w:b/>
          <w:bCs/>
          <w:sz w:val="24"/>
          <w:szCs w:val="22"/>
          <w:vertAlign w:val="subscript"/>
        </w:rPr>
        <w:t>Pscell</w:t>
      </w:r>
      <w:proofErr w:type="spellEnd"/>
      <w:r>
        <w:rPr>
          <w:b/>
          <w:bCs/>
          <w:sz w:val="24"/>
          <w:szCs w:val="22"/>
          <w:vertAlign w:val="subscript"/>
          <w:lang w:val="en-US" w:eastAsia="zh-CN"/>
        </w:rPr>
        <w:t>_addition/</w:t>
      </w:r>
      <w:proofErr w:type="spellStart"/>
      <w:r>
        <w:rPr>
          <w:b/>
          <w:bCs/>
          <w:sz w:val="24"/>
          <w:szCs w:val="22"/>
          <w:vertAlign w:val="subscript"/>
          <w:lang w:val="en-US" w:eastAsia="zh-CN"/>
        </w:rPr>
        <w:t>change_delay</w:t>
      </w:r>
      <w:proofErr w:type="spellEnd"/>
      <w:r>
        <w:rPr>
          <w:b/>
          <w:bCs/>
          <w:sz w:val="24"/>
          <w:szCs w:val="22"/>
          <w:vertAlign w:val="subscript"/>
          <w:lang w:val="en-US" w:eastAsia="zh-CN"/>
        </w:rPr>
        <w:t xml:space="preserve"> </w:t>
      </w:r>
      <w:r>
        <w:rPr>
          <w:noProof/>
          <w:sz w:val="22"/>
          <w:szCs w:val="22"/>
          <w:lang w:val="en-CA"/>
        </w:rPr>
        <w:t>=</w:t>
      </w:r>
      <w:r w:rsidRPr="00111738">
        <w:rPr>
          <w:b/>
          <w:bCs/>
          <w:sz w:val="24"/>
          <w:szCs w:val="22"/>
        </w:rPr>
        <w:t xml:space="preserve"> </w:t>
      </w:r>
      <w:proofErr w:type="spellStart"/>
      <w:r w:rsidRPr="00267F91">
        <w:rPr>
          <w:b/>
          <w:bCs/>
          <w:szCs w:val="22"/>
          <w:lang w:val="en-US"/>
        </w:rPr>
        <w:t>T</w:t>
      </w:r>
      <w:r w:rsidRPr="00267F91">
        <w:rPr>
          <w:b/>
          <w:bCs/>
          <w:szCs w:val="22"/>
          <w:vertAlign w:val="subscript"/>
          <w:lang w:val="en-US"/>
        </w:rPr>
        <w:t>RRC_delay</w:t>
      </w:r>
      <w:proofErr w:type="spellEnd"/>
      <w:r w:rsidRPr="00267F91">
        <w:rPr>
          <w:b/>
          <w:bCs/>
          <w:szCs w:val="22"/>
          <w:lang w:val="en-US"/>
        </w:rPr>
        <w:t xml:space="preserve"> + </w:t>
      </w:r>
      <w:proofErr w:type="spellStart"/>
      <w:r w:rsidRPr="00267F91">
        <w:rPr>
          <w:b/>
          <w:bCs/>
          <w:szCs w:val="22"/>
          <w:lang w:val="en-US"/>
        </w:rPr>
        <w:t>T</w:t>
      </w:r>
      <w:r w:rsidRPr="00267F91">
        <w:rPr>
          <w:b/>
          <w:bCs/>
          <w:szCs w:val="22"/>
          <w:vertAlign w:val="subscript"/>
          <w:lang w:val="en-US"/>
        </w:rPr>
        <w:t>processing</w:t>
      </w:r>
      <w:proofErr w:type="spellEnd"/>
      <w:r w:rsidRPr="00267F91">
        <w:rPr>
          <w:b/>
          <w:bCs/>
          <w:szCs w:val="22"/>
          <w:lang w:val="en-US"/>
        </w:rPr>
        <w:t xml:space="preserve"> + </w:t>
      </w:r>
      <w:proofErr w:type="spellStart"/>
      <w:r w:rsidRPr="00267F91">
        <w:rPr>
          <w:b/>
          <w:bCs/>
          <w:szCs w:val="22"/>
          <w:lang w:val="en-US"/>
        </w:rPr>
        <w:t>T</w:t>
      </w:r>
      <w:r w:rsidRPr="00267F91">
        <w:rPr>
          <w:b/>
          <w:bCs/>
          <w:szCs w:val="22"/>
          <w:vertAlign w:val="subscript"/>
          <w:lang w:val="en-US"/>
        </w:rPr>
        <w:t>search_PCell</w:t>
      </w:r>
      <w:proofErr w:type="spellEnd"/>
      <w:r w:rsidRPr="00267F91">
        <w:rPr>
          <w:b/>
          <w:bCs/>
          <w:szCs w:val="22"/>
          <w:lang w:val="en-US"/>
        </w:rPr>
        <w:t xml:space="preserve"> + </w:t>
      </w:r>
      <w:proofErr w:type="spellStart"/>
      <w:r w:rsidRPr="00267F91">
        <w:rPr>
          <w:b/>
          <w:bCs/>
          <w:szCs w:val="22"/>
          <w:lang w:val="en-US"/>
        </w:rPr>
        <w:t>T</w:t>
      </w:r>
      <w:r w:rsidRPr="00267F91">
        <w:rPr>
          <w:b/>
          <w:bCs/>
          <w:szCs w:val="22"/>
          <w:vertAlign w:val="subscript"/>
          <w:lang w:val="en-US"/>
        </w:rPr>
        <w:t>search_PSCell</w:t>
      </w:r>
      <w:proofErr w:type="spellEnd"/>
      <w:r w:rsidRPr="00267F91">
        <w:rPr>
          <w:b/>
          <w:bCs/>
          <w:szCs w:val="22"/>
          <w:lang w:val="en-US"/>
        </w:rPr>
        <w:t xml:space="preserve"> + T</w:t>
      </w:r>
      <w:r w:rsidRPr="00267F91">
        <w:rPr>
          <w:b/>
          <w:bCs/>
          <w:szCs w:val="22"/>
          <w:vertAlign w:val="subscript"/>
          <w:lang w:val="en-US"/>
        </w:rPr>
        <w:t>∆</w:t>
      </w:r>
      <w:r w:rsidRPr="00267F91">
        <w:rPr>
          <w:b/>
          <w:bCs/>
          <w:szCs w:val="22"/>
          <w:lang w:val="en-US"/>
        </w:rPr>
        <w:t xml:space="preserve"> + </w:t>
      </w:r>
      <w:proofErr w:type="spellStart"/>
      <w:r w:rsidRPr="00267F91">
        <w:rPr>
          <w:b/>
          <w:bCs/>
          <w:szCs w:val="22"/>
          <w:lang w:val="en-US"/>
        </w:rPr>
        <w:t>T</w:t>
      </w:r>
      <w:r w:rsidRPr="00267F91">
        <w:rPr>
          <w:b/>
          <w:bCs/>
          <w:szCs w:val="22"/>
          <w:vertAlign w:val="subscript"/>
          <w:lang w:val="en-US"/>
        </w:rPr>
        <w:t>PSCell</w:t>
      </w:r>
      <w:proofErr w:type="spellEnd"/>
      <w:r w:rsidRPr="00267F91">
        <w:rPr>
          <w:b/>
          <w:bCs/>
          <w:szCs w:val="22"/>
          <w:vertAlign w:val="subscript"/>
          <w:lang w:val="en-US"/>
        </w:rPr>
        <w:t>_ DU</w:t>
      </w:r>
      <w:r w:rsidRPr="00267F91">
        <w:rPr>
          <w:b/>
          <w:bCs/>
          <w:szCs w:val="22"/>
          <w:lang w:val="en-US"/>
        </w:rPr>
        <w:t xml:space="preserve"> + 2 </w:t>
      </w:r>
      <w:proofErr w:type="spellStart"/>
      <w:r w:rsidRPr="00267F91">
        <w:rPr>
          <w:b/>
          <w:bCs/>
          <w:szCs w:val="22"/>
          <w:lang w:val="en-US"/>
        </w:rPr>
        <w:t>ms</w:t>
      </w:r>
      <w:proofErr w:type="spellEnd"/>
    </w:p>
    <w:p w14:paraId="547C9D50" w14:textId="77777777" w:rsidR="00DE49B0" w:rsidRPr="00DE49B0" w:rsidRDefault="00DE49B0" w:rsidP="00DE49B0">
      <w:pPr>
        <w:rPr>
          <w:b/>
          <w:bCs/>
          <w:sz w:val="24"/>
          <w:szCs w:val="22"/>
          <w:lang w:val="en-CA"/>
        </w:rPr>
      </w:pPr>
      <w:r w:rsidRPr="00A37030">
        <w:rPr>
          <w:b/>
          <w:bCs/>
          <w:sz w:val="24"/>
          <w:szCs w:val="22"/>
          <w:lang w:val="en-CA"/>
        </w:rPr>
        <w:t xml:space="preserve">Proposal </w:t>
      </w:r>
      <w:r>
        <w:rPr>
          <w:b/>
          <w:bCs/>
          <w:sz w:val="24"/>
          <w:szCs w:val="22"/>
          <w:lang w:val="en-CA"/>
        </w:rPr>
        <w:t xml:space="preserve">3: For Rel-18 </w:t>
      </w:r>
      <w:r w:rsidRPr="00DE49B0">
        <w:rPr>
          <w:b/>
          <w:bCs/>
          <w:sz w:val="24"/>
          <w:szCs w:val="22"/>
          <w:lang w:val="en-CA"/>
        </w:rPr>
        <w:t xml:space="preserve">CHO with CPA/C conditional </w:t>
      </w:r>
      <w:proofErr w:type="spellStart"/>
      <w:r w:rsidRPr="00DE49B0">
        <w:rPr>
          <w:b/>
          <w:bCs/>
          <w:sz w:val="24"/>
          <w:szCs w:val="22"/>
          <w:lang w:val="en-CA"/>
        </w:rPr>
        <w:t>Pscell</w:t>
      </w:r>
      <w:proofErr w:type="spellEnd"/>
      <w:r w:rsidRPr="00DE49B0">
        <w:rPr>
          <w:b/>
          <w:bCs/>
          <w:sz w:val="24"/>
          <w:szCs w:val="22"/>
          <w:lang w:val="en-CA"/>
        </w:rPr>
        <w:t xml:space="preserve"> change /addition</w:t>
      </w:r>
      <w:r>
        <w:rPr>
          <w:b/>
          <w:bCs/>
          <w:sz w:val="24"/>
          <w:szCs w:val="22"/>
          <w:lang w:val="en-CA"/>
        </w:rPr>
        <w:t>, RAN4 can wait until RAN2 have clear consensus which option to specify.</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DF8AA13" w14:textId="324CEF87" w:rsidR="00C46808" w:rsidRPr="00C46808" w:rsidRDefault="00C46808" w:rsidP="003F4946">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Pr>
          <w:rFonts w:ascii="Arial" w:hAnsi="Arial" w:cs="Arial"/>
          <w:sz w:val="22"/>
          <w:szCs w:val="22"/>
          <w:lang w:val="en-CA"/>
        </w:rPr>
        <w:t>RP2</w:t>
      </w:r>
      <w:r w:rsidR="00756FDB">
        <w:rPr>
          <w:rFonts w:ascii="Arial" w:hAnsi="Arial" w:cs="Arial"/>
          <w:sz w:val="22"/>
          <w:szCs w:val="22"/>
          <w:lang w:val="en-CA"/>
        </w:rPr>
        <w:t>23520</w:t>
      </w:r>
      <w:r>
        <w:rPr>
          <w:rFonts w:ascii="Arial" w:hAnsi="Arial" w:cs="Arial"/>
          <w:sz w:val="22"/>
          <w:szCs w:val="22"/>
          <w:lang w:val="en-CA"/>
        </w:rPr>
        <w:t xml:space="preserve"> </w:t>
      </w:r>
      <w:r w:rsidRPr="00B25E3B">
        <w:rPr>
          <w:rFonts w:ascii="Arial" w:hAnsi="Arial" w:cs="Arial"/>
          <w:iCs/>
          <w:sz w:val="22"/>
          <w:szCs w:val="22"/>
        </w:rPr>
        <w:t>“</w:t>
      </w:r>
      <w:r>
        <w:rPr>
          <w:rFonts w:ascii="Arial" w:hAnsi="Arial" w:cs="Arial"/>
          <w:iCs/>
          <w:sz w:val="22"/>
          <w:szCs w:val="22"/>
        </w:rPr>
        <w:t xml:space="preserve">WID on </w:t>
      </w:r>
      <w:r w:rsidRPr="00B25E3B">
        <w:rPr>
          <w:rFonts w:ascii="Arial" w:hAnsi="Arial" w:cs="Arial"/>
          <w:iCs/>
          <w:sz w:val="22"/>
          <w:szCs w:val="22"/>
        </w:rPr>
        <w:t xml:space="preserve">Further </w:t>
      </w:r>
      <w:r>
        <w:rPr>
          <w:rFonts w:ascii="Arial" w:hAnsi="Arial" w:cs="Arial"/>
          <w:iCs/>
          <w:sz w:val="22"/>
          <w:szCs w:val="22"/>
        </w:rPr>
        <w:t xml:space="preserve">NR Mobility </w:t>
      </w:r>
      <w:proofErr w:type="gramStart"/>
      <w:r w:rsidRPr="00B25E3B">
        <w:rPr>
          <w:rFonts w:ascii="Arial" w:hAnsi="Arial" w:cs="Arial"/>
          <w:iCs/>
          <w:sz w:val="22"/>
          <w:szCs w:val="22"/>
        </w:rPr>
        <w:t>enhancement</w:t>
      </w:r>
      <w:r>
        <w:rPr>
          <w:rFonts w:ascii="Arial" w:hAnsi="Arial" w:cs="Arial"/>
          <w:iCs/>
          <w:sz w:val="22"/>
          <w:szCs w:val="22"/>
        </w:rPr>
        <w:t xml:space="preserve"> </w:t>
      </w:r>
      <w:r w:rsidRPr="00B25E3B">
        <w:rPr>
          <w:rFonts w:ascii="Arial" w:hAnsi="Arial" w:cs="Arial"/>
          <w:iCs/>
          <w:sz w:val="22"/>
          <w:szCs w:val="22"/>
        </w:rPr>
        <w:t>”</w:t>
      </w:r>
      <w:proofErr w:type="gramEnd"/>
      <w:r>
        <w:rPr>
          <w:rFonts w:ascii="Arial" w:hAnsi="Arial" w:cs="Arial"/>
          <w:iCs/>
          <w:sz w:val="22"/>
          <w:szCs w:val="22"/>
        </w:rPr>
        <w:t xml:space="preserve"> MediaTek</w:t>
      </w:r>
    </w:p>
    <w:p w14:paraId="729C8FA2" w14:textId="5D0A5ADF" w:rsidR="003F4946" w:rsidRPr="00C46808" w:rsidRDefault="006E393C" w:rsidP="00C46808">
      <w:pPr>
        <w:numPr>
          <w:ilvl w:val="0"/>
          <w:numId w:val="9"/>
        </w:numPr>
        <w:tabs>
          <w:tab w:val="left" w:pos="851"/>
        </w:tabs>
        <w:rPr>
          <w:rFonts w:ascii="Arial" w:hAnsi="Arial" w:cs="Arial"/>
          <w:sz w:val="22"/>
          <w:szCs w:val="22"/>
          <w:lang w:val="en-CA"/>
        </w:rPr>
      </w:pPr>
      <w:r w:rsidRPr="00C46808">
        <w:rPr>
          <w:rFonts w:ascii="Arial" w:hAnsi="Arial" w:cs="Arial"/>
          <w:iCs/>
          <w:sz w:val="22"/>
          <w:szCs w:val="22"/>
        </w:rPr>
        <w:t>R4-221</w:t>
      </w:r>
      <w:r w:rsidR="004F268E">
        <w:rPr>
          <w:rFonts w:ascii="Arial" w:hAnsi="Arial" w:cs="Arial"/>
          <w:iCs/>
          <w:sz w:val="22"/>
          <w:szCs w:val="22"/>
        </w:rPr>
        <w:t>7260</w:t>
      </w:r>
      <w:r w:rsidRPr="00C46808">
        <w:rPr>
          <w:rFonts w:ascii="Arial" w:hAnsi="Arial" w:cs="Arial"/>
          <w:iCs/>
          <w:sz w:val="22"/>
          <w:szCs w:val="22"/>
        </w:rPr>
        <w:t xml:space="preserve"> </w:t>
      </w:r>
      <w:r w:rsidR="003F4946" w:rsidRPr="00C46808">
        <w:rPr>
          <w:rFonts w:ascii="Arial" w:hAnsi="Arial" w:cs="Arial"/>
          <w:iCs/>
          <w:sz w:val="22"/>
          <w:szCs w:val="22"/>
        </w:rPr>
        <w:t>“</w:t>
      </w:r>
      <w:r w:rsidRPr="00C46808">
        <w:rPr>
          <w:rFonts w:ascii="Arial" w:hAnsi="Arial" w:cs="Arial"/>
          <w:iCs/>
          <w:sz w:val="22"/>
          <w:szCs w:val="22"/>
        </w:rPr>
        <w:t xml:space="preserve">WF on </w:t>
      </w:r>
      <w:r w:rsidR="00185C3B" w:rsidRPr="00C46808">
        <w:rPr>
          <w:rFonts w:ascii="Arial" w:hAnsi="Arial" w:cs="Arial"/>
          <w:iCs/>
          <w:sz w:val="22"/>
          <w:szCs w:val="22"/>
        </w:rPr>
        <w:t xml:space="preserve">Further </w:t>
      </w:r>
      <w:r w:rsidR="00C46808" w:rsidRPr="00C46808">
        <w:rPr>
          <w:rFonts w:ascii="Arial" w:hAnsi="Arial" w:cs="Arial"/>
          <w:iCs/>
          <w:sz w:val="22"/>
          <w:szCs w:val="22"/>
        </w:rPr>
        <w:t xml:space="preserve">NR Mobility </w:t>
      </w:r>
      <w:proofErr w:type="gramStart"/>
      <w:r w:rsidR="00C46808" w:rsidRPr="00C46808">
        <w:rPr>
          <w:rFonts w:ascii="Arial" w:hAnsi="Arial" w:cs="Arial"/>
          <w:iCs/>
          <w:sz w:val="22"/>
          <w:szCs w:val="22"/>
        </w:rPr>
        <w:t xml:space="preserve">enhancement </w:t>
      </w:r>
      <w:r w:rsidR="003F4946" w:rsidRPr="00C46808">
        <w:rPr>
          <w:rFonts w:ascii="Arial" w:hAnsi="Arial" w:cs="Arial"/>
          <w:iCs/>
          <w:sz w:val="22"/>
          <w:szCs w:val="22"/>
        </w:rPr>
        <w:t>”</w:t>
      </w:r>
      <w:proofErr w:type="gramEnd"/>
      <w:r w:rsidR="003F4946" w:rsidRPr="00C46808">
        <w:rPr>
          <w:rFonts w:ascii="Arial" w:hAnsi="Arial" w:cs="Arial"/>
          <w:iCs/>
          <w:sz w:val="22"/>
          <w:szCs w:val="22"/>
        </w:rPr>
        <w:t xml:space="preserve">, </w:t>
      </w:r>
      <w:bookmarkEnd w:id="6"/>
      <w:bookmarkEnd w:id="7"/>
      <w:r w:rsidR="004F268E">
        <w:rPr>
          <w:rFonts w:ascii="Arial" w:hAnsi="Arial" w:cs="Arial"/>
          <w:iCs/>
          <w:sz w:val="22"/>
          <w:szCs w:val="22"/>
        </w:rPr>
        <w:t>Apple</w:t>
      </w:r>
    </w:p>
    <w:sectPr w:rsidR="003F4946" w:rsidRPr="00C46808"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E8FEB" w14:textId="77777777" w:rsidR="006E21B8" w:rsidRDefault="006E21B8">
      <w:r>
        <w:separator/>
      </w:r>
    </w:p>
  </w:endnote>
  <w:endnote w:type="continuationSeparator" w:id="0">
    <w:p w14:paraId="7EE3F388" w14:textId="77777777" w:rsidR="006E21B8" w:rsidRDefault="006E21B8">
      <w:r>
        <w:continuationSeparator/>
      </w:r>
    </w:p>
  </w:endnote>
  <w:endnote w:type="continuationNotice" w:id="1">
    <w:p w14:paraId="1FF79DDB" w14:textId="77777777" w:rsidR="006E21B8" w:rsidRDefault="006E2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259F9" w14:textId="77777777" w:rsidR="006E21B8" w:rsidRDefault="006E21B8">
      <w:r>
        <w:separator/>
      </w:r>
    </w:p>
  </w:footnote>
  <w:footnote w:type="continuationSeparator" w:id="0">
    <w:p w14:paraId="3437C948" w14:textId="77777777" w:rsidR="006E21B8" w:rsidRDefault="006E21B8">
      <w:r>
        <w:continuationSeparator/>
      </w:r>
    </w:p>
  </w:footnote>
  <w:footnote w:type="continuationNotice" w:id="1">
    <w:p w14:paraId="187B2F59" w14:textId="77777777" w:rsidR="006E21B8" w:rsidRDefault="006E2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6EE57EF"/>
    <w:multiLevelType w:val="hybridMultilevel"/>
    <w:tmpl w:val="8AB23A1A"/>
    <w:lvl w:ilvl="0" w:tplc="6C72BD6E">
      <w:start w:val="1"/>
      <w:numFmt w:val="bullet"/>
      <w:lvlText w:val="–"/>
      <w:lvlJc w:val="left"/>
      <w:pPr>
        <w:tabs>
          <w:tab w:val="num" w:pos="720"/>
        </w:tabs>
        <w:ind w:left="720" w:hanging="360"/>
      </w:pPr>
      <w:rPr>
        <w:rFonts w:ascii="Ericsson Hilda" w:hAnsi="Ericsson Hilda" w:hint="default"/>
      </w:rPr>
    </w:lvl>
    <w:lvl w:ilvl="1" w:tplc="C75A80D4">
      <w:start w:val="1"/>
      <w:numFmt w:val="bullet"/>
      <w:lvlText w:val="–"/>
      <w:lvlJc w:val="left"/>
      <w:pPr>
        <w:tabs>
          <w:tab w:val="num" w:pos="1440"/>
        </w:tabs>
        <w:ind w:left="1440" w:hanging="360"/>
      </w:pPr>
      <w:rPr>
        <w:rFonts w:ascii="Ericsson Hilda" w:hAnsi="Ericsson Hilda" w:hint="default"/>
      </w:rPr>
    </w:lvl>
    <w:lvl w:ilvl="2" w:tplc="E6108518" w:tentative="1">
      <w:start w:val="1"/>
      <w:numFmt w:val="bullet"/>
      <w:lvlText w:val="–"/>
      <w:lvlJc w:val="left"/>
      <w:pPr>
        <w:tabs>
          <w:tab w:val="num" w:pos="2160"/>
        </w:tabs>
        <w:ind w:left="2160" w:hanging="360"/>
      </w:pPr>
      <w:rPr>
        <w:rFonts w:ascii="Ericsson Hilda" w:hAnsi="Ericsson Hilda" w:hint="default"/>
      </w:rPr>
    </w:lvl>
    <w:lvl w:ilvl="3" w:tplc="65C498AA" w:tentative="1">
      <w:start w:val="1"/>
      <w:numFmt w:val="bullet"/>
      <w:lvlText w:val="–"/>
      <w:lvlJc w:val="left"/>
      <w:pPr>
        <w:tabs>
          <w:tab w:val="num" w:pos="2880"/>
        </w:tabs>
        <w:ind w:left="2880" w:hanging="360"/>
      </w:pPr>
      <w:rPr>
        <w:rFonts w:ascii="Ericsson Hilda" w:hAnsi="Ericsson Hilda" w:hint="default"/>
      </w:rPr>
    </w:lvl>
    <w:lvl w:ilvl="4" w:tplc="2EC0C13A" w:tentative="1">
      <w:start w:val="1"/>
      <w:numFmt w:val="bullet"/>
      <w:lvlText w:val="–"/>
      <w:lvlJc w:val="left"/>
      <w:pPr>
        <w:tabs>
          <w:tab w:val="num" w:pos="3600"/>
        </w:tabs>
        <w:ind w:left="3600" w:hanging="360"/>
      </w:pPr>
      <w:rPr>
        <w:rFonts w:ascii="Ericsson Hilda" w:hAnsi="Ericsson Hilda" w:hint="default"/>
      </w:rPr>
    </w:lvl>
    <w:lvl w:ilvl="5" w:tplc="6A9EAC6A" w:tentative="1">
      <w:start w:val="1"/>
      <w:numFmt w:val="bullet"/>
      <w:lvlText w:val="–"/>
      <w:lvlJc w:val="left"/>
      <w:pPr>
        <w:tabs>
          <w:tab w:val="num" w:pos="4320"/>
        </w:tabs>
        <w:ind w:left="4320" w:hanging="360"/>
      </w:pPr>
      <w:rPr>
        <w:rFonts w:ascii="Ericsson Hilda" w:hAnsi="Ericsson Hilda" w:hint="default"/>
      </w:rPr>
    </w:lvl>
    <w:lvl w:ilvl="6" w:tplc="0AD4ADEA" w:tentative="1">
      <w:start w:val="1"/>
      <w:numFmt w:val="bullet"/>
      <w:lvlText w:val="–"/>
      <w:lvlJc w:val="left"/>
      <w:pPr>
        <w:tabs>
          <w:tab w:val="num" w:pos="5040"/>
        </w:tabs>
        <w:ind w:left="5040" w:hanging="360"/>
      </w:pPr>
      <w:rPr>
        <w:rFonts w:ascii="Ericsson Hilda" w:hAnsi="Ericsson Hilda" w:hint="default"/>
      </w:rPr>
    </w:lvl>
    <w:lvl w:ilvl="7" w:tplc="57A47F6E" w:tentative="1">
      <w:start w:val="1"/>
      <w:numFmt w:val="bullet"/>
      <w:lvlText w:val="–"/>
      <w:lvlJc w:val="left"/>
      <w:pPr>
        <w:tabs>
          <w:tab w:val="num" w:pos="5760"/>
        </w:tabs>
        <w:ind w:left="5760" w:hanging="360"/>
      </w:pPr>
      <w:rPr>
        <w:rFonts w:ascii="Ericsson Hilda" w:hAnsi="Ericsson Hilda" w:hint="default"/>
      </w:rPr>
    </w:lvl>
    <w:lvl w:ilvl="8" w:tplc="05E2FEA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797E209D"/>
    <w:multiLevelType w:val="hybridMultilevel"/>
    <w:tmpl w:val="989E5960"/>
    <w:lvl w:ilvl="0" w:tplc="2AAC6424">
      <w:start w:val="1"/>
      <w:numFmt w:val="bullet"/>
      <w:lvlText w:val="●"/>
      <w:lvlJc w:val="left"/>
      <w:pPr>
        <w:tabs>
          <w:tab w:val="num" w:pos="720"/>
        </w:tabs>
        <w:ind w:left="720" w:hanging="360"/>
      </w:pPr>
      <w:rPr>
        <w:rFonts w:ascii="Ericsson Hilda" w:hAnsi="Ericsson Hilda" w:hint="default"/>
      </w:rPr>
    </w:lvl>
    <w:lvl w:ilvl="1" w:tplc="2984FB4C" w:tentative="1">
      <w:start w:val="1"/>
      <w:numFmt w:val="bullet"/>
      <w:lvlText w:val="●"/>
      <w:lvlJc w:val="left"/>
      <w:pPr>
        <w:tabs>
          <w:tab w:val="num" w:pos="1440"/>
        </w:tabs>
        <w:ind w:left="1440" w:hanging="360"/>
      </w:pPr>
      <w:rPr>
        <w:rFonts w:ascii="Ericsson Hilda" w:hAnsi="Ericsson Hilda" w:hint="default"/>
      </w:rPr>
    </w:lvl>
    <w:lvl w:ilvl="2" w:tplc="1A103F58" w:tentative="1">
      <w:start w:val="1"/>
      <w:numFmt w:val="bullet"/>
      <w:lvlText w:val="●"/>
      <w:lvlJc w:val="left"/>
      <w:pPr>
        <w:tabs>
          <w:tab w:val="num" w:pos="2160"/>
        </w:tabs>
        <w:ind w:left="2160" w:hanging="360"/>
      </w:pPr>
      <w:rPr>
        <w:rFonts w:ascii="Ericsson Hilda" w:hAnsi="Ericsson Hilda" w:hint="default"/>
      </w:rPr>
    </w:lvl>
    <w:lvl w:ilvl="3" w:tplc="6C822284" w:tentative="1">
      <w:start w:val="1"/>
      <w:numFmt w:val="bullet"/>
      <w:lvlText w:val="●"/>
      <w:lvlJc w:val="left"/>
      <w:pPr>
        <w:tabs>
          <w:tab w:val="num" w:pos="2880"/>
        </w:tabs>
        <w:ind w:left="2880" w:hanging="360"/>
      </w:pPr>
      <w:rPr>
        <w:rFonts w:ascii="Ericsson Hilda" w:hAnsi="Ericsson Hilda" w:hint="default"/>
      </w:rPr>
    </w:lvl>
    <w:lvl w:ilvl="4" w:tplc="659A3332" w:tentative="1">
      <w:start w:val="1"/>
      <w:numFmt w:val="bullet"/>
      <w:lvlText w:val="●"/>
      <w:lvlJc w:val="left"/>
      <w:pPr>
        <w:tabs>
          <w:tab w:val="num" w:pos="3600"/>
        </w:tabs>
        <w:ind w:left="3600" w:hanging="360"/>
      </w:pPr>
      <w:rPr>
        <w:rFonts w:ascii="Ericsson Hilda" w:hAnsi="Ericsson Hilda" w:hint="default"/>
      </w:rPr>
    </w:lvl>
    <w:lvl w:ilvl="5" w:tplc="8F90F60A" w:tentative="1">
      <w:start w:val="1"/>
      <w:numFmt w:val="bullet"/>
      <w:lvlText w:val="●"/>
      <w:lvlJc w:val="left"/>
      <w:pPr>
        <w:tabs>
          <w:tab w:val="num" w:pos="4320"/>
        </w:tabs>
        <w:ind w:left="4320" w:hanging="360"/>
      </w:pPr>
      <w:rPr>
        <w:rFonts w:ascii="Ericsson Hilda" w:hAnsi="Ericsson Hilda" w:hint="default"/>
      </w:rPr>
    </w:lvl>
    <w:lvl w:ilvl="6" w:tplc="71AC5532" w:tentative="1">
      <w:start w:val="1"/>
      <w:numFmt w:val="bullet"/>
      <w:lvlText w:val="●"/>
      <w:lvlJc w:val="left"/>
      <w:pPr>
        <w:tabs>
          <w:tab w:val="num" w:pos="5040"/>
        </w:tabs>
        <w:ind w:left="5040" w:hanging="360"/>
      </w:pPr>
      <w:rPr>
        <w:rFonts w:ascii="Ericsson Hilda" w:hAnsi="Ericsson Hilda" w:hint="default"/>
      </w:rPr>
    </w:lvl>
    <w:lvl w:ilvl="7" w:tplc="C8A6202A" w:tentative="1">
      <w:start w:val="1"/>
      <w:numFmt w:val="bullet"/>
      <w:lvlText w:val="●"/>
      <w:lvlJc w:val="left"/>
      <w:pPr>
        <w:tabs>
          <w:tab w:val="num" w:pos="5760"/>
        </w:tabs>
        <w:ind w:left="5760" w:hanging="360"/>
      </w:pPr>
      <w:rPr>
        <w:rFonts w:ascii="Ericsson Hilda" w:hAnsi="Ericsson Hilda" w:hint="default"/>
      </w:rPr>
    </w:lvl>
    <w:lvl w:ilvl="8" w:tplc="2E3638F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62814381">
    <w:abstractNumId w:val="10"/>
  </w:num>
  <w:num w:numId="2" w16cid:durableId="966469082">
    <w:abstractNumId w:val="16"/>
  </w:num>
  <w:num w:numId="3" w16cid:durableId="476840716">
    <w:abstractNumId w:val="13"/>
  </w:num>
  <w:num w:numId="4" w16cid:durableId="449976018">
    <w:abstractNumId w:val="5"/>
  </w:num>
  <w:num w:numId="5" w16cid:durableId="852499811">
    <w:abstractNumId w:val="7"/>
  </w:num>
  <w:num w:numId="6" w16cid:durableId="323625215">
    <w:abstractNumId w:val="2"/>
  </w:num>
  <w:num w:numId="7" w16cid:durableId="1170218792">
    <w:abstractNumId w:val="1"/>
  </w:num>
  <w:num w:numId="8" w16cid:durableId="57435147">
    <w:abstractNumId w:val="17"/>
  </w:num>
  <w:num w:numId="9" w16cid:durableId="1349260098">
    <w:abstractNumId w:val="9"/>
  </w:num>
  <w:num w:numId="10" w16cid:durableId="411239570">
    <w:abstractNumId w:val="11"/>
  </w:num>
  <w:num w:numId="11" w16cid:durableId="1628900700">
    <w:abstractNumId w:val="4"/>
  </w:num>
  <w:num w:numId="12" w16cid:durableId="939265727">
    <w:abstractNumId w:val="0"/>
  </w:num>
  <w:num w:numId="13" w16cid:durableId="642123495">
    <w:abstractNumId w:val="8"/>
  </w:num>
  <w:num w:numId="14" w16cid:durableId="100926088">
    <w:abstractNumId w:val="3"/>
  </w:num>
  <w:num w:numId="15" w16cid:durableId="2115248861">
    <w:abstractNumId w:val="12"/>
  </w:num>
  <w:num w:numId="16" w16cid:durableId="1429542284">
    <w:abstractNumId w:val="6"/>
  </w:num>
  <w:num w:numId="17" w16cid:durableId="982662819">
    <w:abstractNumId w:val="14"/>
  </w:num>
  <w:num w:numId="18" w16cid:durableId="150735933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09"/>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9F5"/>
    <w:rsid w:val="00030F57"/>
    <w:rsid w:val="00030F8E"/>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711A"/>
    <w:rsid w:val="00057277"/>
    <w:rsid w:val="000573EF"/>
    <w:rsid w:val="000576DC"/>
    <w:rsid w:val="00057793"/>
    <w:rsid w:val="000601C8"/>
    <w:rsid w:val="0006068B"/>
    <w:rsid w:val="00060EE6"/>
    <w:rsid w:val="0006105B"/>
    <w:rsid w:val="000618C0"/>
    <w:rsid w:val="00061C32"/>
    <w:rsid w:val="00061F0F"/>
    <w:rsid w:val="0006226F"/>
    <w:rsid w:val="000622A9"/>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6C2"/>
    <w:rsid w:val="00080932"/>
    <w:rsid w:val="00080AB1"/>
    <w:rsid w:val="00080CE9"/>
    <w:rsid w:val="00080E87"/>
    <w:rsid w:val="00081621"/>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1CA"/>
    <w:rsid w:val="0008420B"/>
    <w:rsid w:val="0008547F"/>
    <w:rsid w:val="00085C0D"/>
    <w:rsid w:val="000864E2"/>
    <w:rsid w:val="00086CD6"/>
    <w:rsid w:val="00086E59"/>
    <w:rsid w:val="000873A1"/>
    <w:rsid w:val="000874F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3C1"/>
    <w:rsid w:val="000E4402"/>
    <w:rsid w:val="000E44CF"/>
    <w:rsid w:val="000E4A38"/>
    <w:rsid w:val="000E5FB8"/>
    <w:rsid w:val="000E682B"/>
    <w:rsid w:val="000E6833"/>
    <w:rsid w:val="000E6940"/>
    <w:rsid w:val="000E6ED2"/>
    <w:rsid w:val="000E6EE4"/>
    <w:rsid w:val="000E6F50"/>
    <w:rsid w:val="000E750A"/>
    <w:rsid w:val="000F0CB8"/>
    <w:rsid w:val="000F0FAA"/>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738"/>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20582"/>
    <w:rsid w:val="001211D6"/>
    <w:rsid w:val="001215C5"/>
    <w:rsid w:val="001218F9"/>
    <w:rsid w:val="00121E60"/>
    <w:rsid w:val="001227F7"/>
    <w:rsid w:val="00122B7A"/>
    <w:rsid w:val="00123A2E"/>
    <w:rsid w:val="001243FE"/>
    <w:rsid w:val="00124441"/>
    <w:rsid w:val="00124B4E"/>
    <w:rsid w:val="00125703"/>
    <w:rsid w:val="001257D2"/>
    <w:rsid w:val="00125D6F"/>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EBC"/>
    <w:rsid w:val="00157167"/>
    <w:rsid w:val="00157C4C"/>
    <w:rsid w:val="00160170"/>
    <w:rsid w:val="00160620"/>
    <w:rsid w:val="00160F16"/>
    <w:rsid w:val="001614A8"/>
    <w:rsid w:val="00161929"/>
    <w:rsid w:val="001619F0"/>
    <w:rsid w:val="00161AD5"/>
    <w:rsid w:val="0016215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D70"/>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989"/>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39B0"/>
    <w:rsid w:val="00224D6A"/>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953"/>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67F91"/>
    <w:rsid w:val="00270155"/>
    <w:rsid w:val="0027034F"/>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A37"/>
    <w:rsid w:val="00274B72"/>
    <w:rsid w:val="0027545A"/>
    <w:rsid w:val="00275D12"/>
    <w:rsid w:val="002762F3"/>
    <w:rsid w:val="00276549"/>
    <w:rsid w:val="00276778"/>
    <w:rsid w:val="0027683E"/>
    <w:rsid w:val="00276CFD"/>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562"/>
    <w:rsid w:val="002A76EE"/>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C107A"/>
    <w:rsid w:val="002C129C"/>
    <w:rsid w:val="002C1DA6"/>
    <w:rsid w:val="002C22F9"/>
    <w:rsid w:val="002C327D"/>
    <w:rsid w:val="002C362E"/>
    <w:rsid w:val="002C3644"/>
    <w:rsid w:val="002C3949"/>
    <w:rsid w:val="002C3D11"/>
    <w:rsid w:val="002C40FA"/>
    <w:rsid w:val="002C4973"/>
    <w:rsid w:val="002C4EE1"/>
    <w:rsid w:val="002C5735"/>
    <w:rsid w:val="002C5A0A"/>
    <w:rsid w:val="002C6161"/>
    <w:rsid w:val="002C65AB"/>
    <w:rsid w:val="002C6698"/>
    <w:rsid w:val="002C6873"/>
    <w:rsid w:val="002C7552"/>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CE"/>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6D"/>
    <w:rsid w:val="002E6D01"/>
    <w:rsid w:val="002E6F2B"/>
    <w:rsid w:val="002E7A4C"/>
    <w:rsid w:val="002E7B8C"/>
    <w:rsid w:val="002E7BD8"/>
    <w:rsid w:val="002E7C2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2329"/>
    <w:rsid w:val="0031259C"/>
    <w:rsid w:val="003128D6"/>
    <w:rsid w:val="00313025"/>
    <w:rsid w:val="00313690"/>
    <w:rsid w:val="003138C4"/>
    <w:rsid w:val="00315127"/>
    <w:rsid w:val="00315138"/>
    <w:rsid w:val="0031533F"/>
    <w:rsid w:val="003157DC"/>
    <w:rsid w:val="00315A5C"/>
    <w:rsid w:val="00315B37"/>
    <w:rsid w:val="00315CE9"/>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1A1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2A"/>
    <w:rsid w:val="00432792"/>
    <w:rsid w:val="00432A5C"/>
    <w:rsid w:val="00432AFF"/>
    <w:rsid w:val="00433044"/>
    <w:rsid w:val="0043329F"/>
    <w:rsid w:val="004334F3"/>
    <w:rsid w:val="004338B2"/>
    <w:rsid w:val="00433E95"/>
    <w:rsid w:val="00433EC8"/>
    <w:rsid w:val="0043409E"/>
    <w:rsid w:val="0043438F"/>
    <w:rsid w:val="00434464"/>
    <w:rsid w:val="004348FC"/>
    <w:rsid w:val="00434AEE"/>
    <w:rsid w:val="00434CDE"/>
    <w:rsid w:val="00435895"/>
    <w:rsid w:val="004360E8"/>
    <w:rsid w:val="004364C5"/>
    <w:rsid w:val="00436C18"/>
    <w:rsid w:val="00436F2B"/>
    <w:rsid w:val="004372AA"/>
    <w:rsid w:val="004376F5"/>
    <w:rsid w:val="00437C3A"/>
    <w:rsid w:val="00440101"/>
    <w:rsid w:val="00440239"/>
    <w:rsid w:val="00440406"/>
    <w:rsid w:val="004412CA"/>
    <w:rsid w:val="00441962"/>
    <w:rsid w:val="00441B1D"/>
    <w:rsid w:val="00441D84"/>
    <w:rsid w:val="00442699"/>
    <w:rsid w:val="004428B1"/>
    <w:rsid w:val="004431FF"/>
    <w:rsid w:val="0044377C"/>
    <w:rsid w:val="00443A65"/>
    <w:rsid w:val="00443B52"/>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9B9"/>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185"/>
    <w:rsid w:val="00461487"/>
    <w:rsid w:val="00461804"/>
    <w:rsid w:val="0046182C"/>
    <w:rsid w:val="00461DF7"/>
    <w:rsid w:val="00462B0A"/>
    <w:rsid w:val="00462D53"/>
    <w:rsid w:val="00463C5B"/>
    <w:rsid w:val="004643A4"/>
    <w:rsid w:val="00464543"/>
    <w:rsid w:val="004646AB"/>
    <w:rsid w:val="004648FE"/>
    <w:rsid w:val="004652FA"/>
    <w:rsid w:val="004655B5"/>
    <w:rsid w:val="004655F2"/>
    <w:rsid w:val="004663DD"/>
    <w:rsid w:val="00466FED"/>
    <w:rsid w:val="00467922"/>
    <w:rsid w:val="00467FEA"/>
    <w:rsid w:val="00470492"/>
    <w:rsid w:val="00471068"/>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6F2D"/>
    <w:rsid w:val="0048750D"/>
    <w:rsid w:val="00487591"/>
    <w:rsid w:val="00487948"/>
    <w:rsid w:val="00487BA4"/>
    <w:rsid w:val="00490FAD"/>
    <w:rsid w:val="00491D55"/>
    <w:rsid w:val="004922AE"/>
    <w:rsid w:val="00492F51"/>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8A"/>
    <w:rsid w:val="004D3FD4"/>
    <w:rsid w:val="004D425B"/>
    <w:rsid w:val="004D4543"/>
    <w:rsid w:val="004D4B6A"/>
    <w:rsid w:val="004D4C10"/>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3F5B"/>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7D6"/>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00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542"/>
    <w:rsid w:val="00564BDF"/>
    <w:rsid w:val="00564CCE"/>
    <w:rsid w:val="00565071"/>
    <w:rsid w:val="00565EF2"/>
    <w:rsid w:val="00566584"/>
    <w:rsid w:val="0056670F"/>
    <w:rsid w:val="0056731C"/>
    <w:rsid w:val="005679F3"/>
    <w:rsid w:val="00567E14"/>
    <w:rsid w:val="00570299"/>
    <w:rsid w:val="0057045A"/>
    <w:rsid w:val="00570676"/>
    <w:rsid w:val="00570802"/>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D9C"/>
    <w:rsid w:val="005B420B"/>
    <w:rsid w:val="005B6086"/>
    <w:rsid w:val="005B62E4"/>
    <w:rsid w:val="005B6646"/>
    <w:rsid w:val="005B6E03"/>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3D46"/>
    <w:rsid w:val="005D3F2D"/>
    <w:rsid w:val="005D42AC"/>
    <w:rsid w:val="005D46B5"/>
    <w:rsid w:val="005D475F"/>
    <w:rsid w:val="005D4FCC"/>
    <w:rsid w:val="005D5D0C"/>
    <w:rsid w:val="005D5D59"/>
    <w:rsid w:val="005D608C"/>
    <w:rsid w:val="005D649C"/>
    <w:rsid w:val="005D6EED"/>
    <w:rsid w:val="005D714E"/>
    <w:rsid w:val="005D75F9"/>
    <w:rsid w:val="005E1065"/>
    <w:rsid w:val="005E1312"/>
    <w:rsid w:val="005E1392"/>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A4C"/>
    <w:rsid w:val="005F5214"/>
    <w:rsid w:val="005F5EFE"/>
    <w:rsid w:val="005F6496"/>
    <w:rsid w:val="005F67A0"/>
    <w:rsid w:val="005F6D6E"/>
    <w:rsid w:val="005F775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4F50"/>
    <w:rsid w:val="00605384"/>
    <w:rsid w:val="00605C35"/>
    <w:rsid w:val="00606A30"/>
    <w:rsid w:val="006070DC"/>
    <w:rsid w:val="006078DB"/>
    <w:rsid w:val="00607C4C"/>
    <w:rsid w:val="00607C58"/>
    <w:rsid w:val="00607D3B"/>
    <w:rsid w:val="00610807"/>
    <w:rsid w:val="00610E46"/>
    <w:rsid w:val="00611E85"/>
    <w:rsid w:val="0061223D"/>
    <w:rsid w:val="006125BA"/>
    <w:rsid w:val="00612730"/>
    <w:rsid w:val="00612849"/>
    <w:rsid w:val="00612DC4"/>
    <w:rsid w:val="0061350D"/>
    <w:rsid w:val="006135F7"/>
    <w:rsid w:val="006137DE"/>
    <w:rsid w:val="00613D1C"/>
    <w:rsid w:val="00613FF2"/>
    <w:rsid w:val="0061413E"/>
    <w:rsid w:val="0061509C"/>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559"/>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F4C"/>
    <w:rsid w:val="0064559B"/>
    <w:rsid w:val="006455D1"/>
    <w:rsid w:val="006458DC"/>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8DC"/>
    <w:rsid w:val="00672C53"/>
    <w:rsid w:val="00672D88"/>
    <w:rsid w:val="00672F55"/>
    <w:rsid w:val="006739AD"/>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800"/>
    <w:rsid w:val="006921FD"/>
    <w:rsid w:val="00692639"/>
    <w:rsid w:val="006927F0"/>
    <w:rsid w:val="006928DE"/>
    <w:rsid w:val="00692AC3"/>
    <w:rsid w:val="006933FC"/>
    <w:rsid w:val="0069386C"/>
    <w:rsid w:val="00693A27"/>
    <w:rsid w:val="00693D6C"/>
    <w:rsid w:val="006941A1"/>
    <w:rsid w:val="0069423F"/>
    <w:rsid w:val="0069441B"/>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574"/>
    <w:rsid w:val="006A4031"/>
    <w:rsid w:val="006A4973"/>
    <w:rsid w:val="006A4F90"/>
    <w:rsid w:val="006A5255"/>
    <w:rsid w:val="006A5AAF"/>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12E6"/>
    <w:rsid w:val="006D19D9"/>
    <w:rsid w:val="006D1ACF"/>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B8"/>
    <w:rsid w:val="006E21FB"/>
    <w:rsid w:val="006E2341"/>
    <w:rsid w:val="006E2E28"/>
    <w:rsid w:val="006E2E90"/>
    <w:rsid w:val="006E30A5"/>
    <w:rsid w:val="006E3175"/>
    <w:rsid w:val="006E34C2"/>
    <w:rsid w:val="006E393C"/>
    <w:rsid w:val="006E4CC8"/>
    <w:rsid w:val="006E4F45"/>
    <w:rsid w:val="006E56C0"/>
    <w:rsid w:val="006E56C3"/>
    <w:rsid w:val="006E5BF6"/>
    <w:rsid w:val="006E6038"/>
    <w:rsid w:val="006E63D3"/>
    <w:rsid w:val="006E6E9F"/>
    <w:rsid w:val="006E6F6B"/>
    <w:rsid w:val="006E7F01"/>
    <w:rsid w:val="006F0235"/>
    <w:rsid w:val="006F0DA9"/>
    <w:rsid w:val="006F137A"/>
    <w:rsid w:val="006F1E72"/>
    <w:rsid w:val="006F21DC"/>
    <w:rsid w:val="006F2944"/>
    <w:rsid w:val="006F2C29"/>
    <w:rsid w:val="006F390D"/>
    <w:rsid w:val="006F4378"/>
    <w:rsid w:val="006F486E"/>
    <w:rsid w:val="006F5C1E"/>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2056"/>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401"/>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EE"/>
    <w:rsid w:val="00742C86"/>
    <w:rsid w:val="007432E6"/>
    <w:rsid w:val="007439A0"/>
    <w:rsid w:val="00743D8A"/>
    <w:rsid w:val="00744564"/>
    <w:rsid w:val="00744BB3"/>
    <w:rsid w:val="00744D87"/>
    <w:rsid w:val="007458D8"/>
    <w:rsid w:val="007464AA"/>
    <w:rsid w:val="007465C3"/>
    <w:rsid w:val="00746FDC"/>
    <w:rsid w:val="00747298"/>
    <w:rsid w:val="0074732E"/>
    <w:rsid w:val="0074798D"/>
    <w:rsid w:val="00747BF7"/>
    <w:rsid w:val="00747F77"/>
    <w:rsid w:val="0075090B"/>
    <w:rsid w:val="00750BBF"/>
    <w:rsid w:val="0075168C"/>
    <w:rsid w:val="0075181C"/>
    <w:rsid w:val="00751ED9"/>
    <w:rsid w:val="00752187"/>
    <w:rsid w:val="00752398"/>
    <w:rsid w:val="0075251F"/>
    <w:rsid w:val="0075273C"/>
    <w:rsid w:val="00752C62"/>
    <w:rsid w:val="00752E93"/>
    <w:rsid w:val="00752FF3"/>
    <w:rsid w:val="007534BA"/>
    <w:rsid w:val="00753D37"/>
    <w:rsid w:val="00753EF1"/>
    <w:rsid w:val="00754184"/>
    <w:rsid w:val="007551CD"/>
    <w:rsid w:val="00755279"/>
    <w:rsid w:val="007553DF"/>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515"/>
    <w:rsid w:val="00784E80"/>
    <w:rsid w:val="0078589F"/>
    <w:rsid w:val="00785A3E"/>
    <w:rsid w:val="00785A85"/>
    <w:rsid w:val="00785BDE"/>
    <w:rsid w:val="00785C07"/>
    <w:rsid w:val="00786130"/>
    <w:rsid w:val="007861DF"/>
    <w:rsid w:val="00786813"/>
    <w:rsid w:val="007868FA"/>
    <w:rsid w:val="00787007"/>
    <w:rsid w:val="00787035"/>
    <w:rsid w:val="00787AFB"/>
    <w:rsid w:val="00787DF8"/>
    <w:rsid w:val="00787E3E"/>
    <w:rsid w:val="00787F6B"/>
    <w:rsid w:val="007903FA"/>
    <w:rsid w:val="007908CD"/>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0BDB"/>
    <w:rsid w:val="007A1B76"/>
    <w:rsid w:val="007A25B8"/>
    <w:rsid w:val="007A25FC"/>
    <w:rsid w:val="007A2A54"/>
    <w:rsid w:val="007A2ECC"/>
    <w:rsid w:val="007A30F8"/>
    <w:rsid w:val="007A38F0"/>
    <w:rsid w:val="007A3E37"/>
    <w:rsid w:val="007A3E39"/>
    <w:rsid w:val="007A464F"/>
    <w:rsid w:val="007A47CB"/>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935"/>
    <w:rsid w:val="007C7E77"/>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59"/>
    <w:rsid w:val="007F3166"/>
    <w:rsid w:val="007F3549"/>
    <w:rsid w:val="007F367E"/>
    <w:rsid w:val="007F38D8"/>
    <w:rsid w:val="007F3CF4"/>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6FEE"/>
    <w:rsid w:val="008079A6"/>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2D1"/>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5FEC"/>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D82"/>
    <w:rsid w:val="00853436"/>
    <w:rsid w:val="00853715"/>
    <w:rsid w:val="00853BE0"/>
    <w:rsid w:val="00853E3E"/>
    <w:rsid w:val="00854089"/>
    <w:rsid w:val="008543B6"/>
    <w:rsid w:val="008548EA"/>
    <w:rsid w:val="0085569B"/>
    <w:rsid w:val="008556CE"/>
    <w:rsid w:val="008564C2"/>
    <w:rsid w:val="0085667E"/>
    <w:rsid w:val="00856821"/>
    <w:rsid w:val="00856A4B"/>
    <w:rsid w:val="00857899"/>
    <w:rsid w:val="00857F8A"/>
    <w:rsid w:val="008602EE"/>
    <w:rsid w:val="008603B5"/>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022"/>
    <w:rsid w:val="00876111"/>
    <w:rsid w:val="008767B4"/>
    <w:rsid w:val="00876B5C"/>
    <w:rsid w:val="008771D9"/>
    <w:rsid w:val="008777E5"/>
    <w:rsid w:val="00877F7B"/>
    <w:rsid w:val="00880485"/>
    <w:rsid w:val="00880A0A"/>
    <w:rsid w:val="00880EB5"/>
    <w:rsid w:val="008814D3"/>
    <w:rsid w:val="00881627"/>
    <w:rsid w:val="008823BF"/>
    <w:rsid w:val="0088246F"/>
    <w:rsid w:val="0088279C"/>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50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FC3"/>
    <w:rsid w:val="008966E3"/>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2112"/>
    <w:rsid w:val="008C24B4"/>
    <w:rsid w:val="008C2904"/>
    <w:rsid w:val="008C3173"/>
    <w:rsid w:val="008C399A"/>
    <w:rsid w:val="008C3A68"/>
    <w:rsid w:val="008C4714"/>
    <w:rsid w:val="008C4B0F"/>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3EC"/>
    <w:rsid w:val="008D1853"/>
    <w:rsid w:val="008D23EE"/>
    <w:rsid w:val="008D31C7"/>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79"/>
    <w:rsid w:val="008E4772"/>
    <w:rsid w:val="008E486D"/>
    <w:rsid w:val="008E4D98"/>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202"/>
    <w:rsid w:val="009053E8"/>
    <w:rsid w:val="009056F7"/>
    <w:rsid w:val="009059FA"/>
    <w:rsid w:val="00906227"/>
    <w:rsid w:val="0090658A"/>
    <w:rsid w:val="00906DAF"/>
    <w:rsid w:val="009109FD"/>
    <w:rsid w:val="00910A71"/>
    <w:rsid w:val="00910D9B"/>
    <w:rsid w:val="0091135F"/>
    <w:rsid w:val="0091147C"/>
    <w:rsid w:val="009118BC"/>
    <w:rsid w:val="00911BC7"/>
    <w:rsid w:val="0091364E"/>
    <w:rsid w:val="00913C50"/>
    <w:rsid w:val="0091450C"/>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24"/>
    <w:rsid w:val="00935386"/>
    <w:rsid w:val="009354F9"/>
    <w:rsid w:val="009355AA"/>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F0D"/>
    <w:rsid w:val="00953F29"/>
    <w:rsid w:val="00953F4C"/>
    <w:rsid w:val="00954453"/>
    <w:rsid w:val="00954A4D"/>
    <w:rsid w:val="009563A3"/>
    <w:rsid w:val="00956630"/>
    <w:rsid w:val="00957777"/>
    <w:rsid w:val="00957AA3"/>
    <w:rsid w:val="00957C78"/>
    <w:rsid w:val="00960414"/>
    <w:rsid w:val="00960B5E"/>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397"/>
    <w:rsid w:val="009717EF"/>
    <w:rsid w:val="0097180E"/>
    <w:rsid w:val="00971E62"/>
    <w:rsid w:val="009720A8"/>
    <w:rsid w:val="00972200"/>
    <w:rsid w:val="00972289"/>
    <w:rsid w:val="009729A5"/>
    <w:rsid w:val="009729E7"/>
    <w:rsid w:val="00972A82"/>
    <w:rsid w:val="00972B8D"/>
    <w:rsid w:val="00973462"/>
    <w:rsid w:val="009735A6"/>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4D"/>
    <w:rsid w:val="009A5A50"/>
    <w:rsid w:val="009A5DB1"/>
    <w:rsid w:val="009A6082"/>
    <w:rsid w:val="009A715C"/>
    <w:rsid w:val="009A7A47"/>
    <w:rsid w:val="009A7D00"/>
    <w:rsid w:val="009A7E04"/>
    <w:rsid w:val="009B0494"/>
    <w:rsid w:val="009B1097"/>
    <w:rsid w:val="009B1215"/>
    <w:rsid w:val="009B1A53"/>
    <w:rsid w:val="009B1C16"/>
    <w:rsid w:val="009B1F36"/>
    <w:rsid w:val="009B2009"/>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3AA"/>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D86"/>
    <w:rsid w:val="00A11100"/>
    <w:rsid w:val="00A111D2"/>
    <w:rsid w:val="00A112A3"/>
    <w:rsid w:val="00A12004"/>
    <w:rsid w:val="00A121E0"/>
    <w:rsid w:val="00A12359"/>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477"/>
    <w:rsid w:val="00A3178C"/>
    <w:rsid w:val="00A319EA"/>
    <w:rsid w:val="00A31BEB"/>
    <w:rsid w:val="00A31C8F"/>
    <w:rsid w:val="00A32E7F"/>
    <w:rsid w:val="00A3314F"/>
    <w:rsid w:val="00A33B25"/>
    <w:rsid w:val="00A33C9F"/>
    <w:rsid w:val="00A34CB5"/>
    <w:rsid w:val="00A352D5"/>
    <w:rsid w:val="00A3542A"/>
    <w:rsid w:val="00A355EB"/>
    <w:rsid w:val="00A35BB2"/>
    <w:rsid w:val="00A35C6F"/>
    <w:rsid w:val="00A360C9"/>
    <w:rsid w:val="00A3615F"/>
    <w:rsid w:val="00A36FBE"/>
    <w:rsid w:val="00A37332"/>
    <w:rsid w:val="00A3769E"/>
    <w:rsid w:val="00A378A7"/>
    <w:rsid w:val="00A37A9D"/>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565"/>
    <w:rsid w:val="00AD2ECD"/>
    <w:rsid w:val="00AD345F"/>
    <w:rsid w:val="00AD41FD"/>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0FA0"/>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1AA4"/>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795"/>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9B4"/>
    <w:rsid w:val="00B81A48"/>
    <w:rsid w:val="00B828FF"/>
    <w:rsid w:val="00B829D8"/>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27E"/>
    <w:rsid w:val="00B97399"/>
    <w:rsid w:val="00B9790B"/>
    <w:rsid w:val="00B9795E"/>
    <w:rsid w:val="00BA0843"/>
    <w:rsid w:val="00BA0994"/>
    <w:rsid w:val="00BA16C6"/>
    <w:rsid w:val="00BA202C"/>
    <w:rsid w:val="00BA22B1"/>
    <w:rsid w:val="00BA27BD"/>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BA4"/>
    <w:rsid w:val="00BB4F3B"/>
    <w:rsid w:val="00BB533D"/>
    <w:rsid w:val="00BB535C"/>
    <w:rsid w:val="00BB58A9"/>
    <w:rsid w:val="00BB5DFC"/>
    <w:rsid w:val="00BB65D8"/>
    <w:rsid w:val="00BB6726"/>
    <w:rsid w:val="00BB67BA"/>
    <w:rsid w:val="00BB6920"/>
    <w:rsid w:val="00BB7316"/>
    <w:rsid w:val="00BB750C"/>
    <w:rsid w:val="00BB760E"/>
    <w:rsid w:val="00BC0399"/>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540"/>
    <w:rsid w:val="00BD16B0"/>
    <w:rsid w:val="00BD18BC"/>
    <w:rsid w:val="00BD1A23"/>
    <w:rsid w:val="00BD1C4D"/>
    <w:rsid w:val="00BD1EF3"/>
    <w:rsid w:val="00BD1F88"/>
    <w:rsid w:val="00BD2054"/>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B6C"/>
    <w:rsid w:val="00BD6E88"/>
    <w:rsid w:val="00BD7199"/>
    <w:rsid w:val="00BD7A5C"/>
    <w:rsid w:val="00BD7E42"/>
    <w:rsid w:val="00BE0022"/>
    <w:rsid w:val="00BE0D58"/>
    <w:rsid w:val="00BE18BF"/>
    <w:rsid w:val="00BE1EFA"/>
    <w:rsid w:val="00BE2379"/>
    <w:rsid w:val="00BE239B"/>
    <w:rsid w:val="00BE299C"/>
    <w:rsid w:val="00BE318E"/>
    <w:rsid w:val="00BE31DF"/>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00D"/>
    <w:rsid w:val="00C062BF"/>
    <w:rsid w:val="00C07098"/>
    <w:rsid w:val="00C07354"/>
    <w:rsid w:val="00C074EC"/>
    <w:rsid w:val="00C07A9D"/>
    <w:rsid w:val="00C10745"/>
    <w:rsid w:val="00C1078B"/>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12E9"/>
    <w:rsid w:val="00C41518"/>
    <w:rsid w:val="00C418F0"/>
    <w:rsid w:val="00C41A85"/>
    <w:rsid w:val="00C41C1F"/>
    <w:rsid w:val="00C41D75"/>
    <w:rsid w:val="00C41FAA"/>
    <w:rsid w:val="00C42457"/>
    <w:rsid w:val="00C4290A"/>
    <w:rsid w:val="00C42A6B"/>
    <w:rsid w:val="00C42B80"/>
    <w:rsid w:val="00C433D0"/>
    <w:rsid w:val="00C43625"/>
    <w:rsid w:val="00C43CF6"/>
    <w:rsid w:val="00C43D50"/>
    <w:rsid w:val="00C44308"/>
    <w:rsid w:val="00C45539"/>
    <w:rsid w:val="00C45585"/>
    <w:rsid w:val="00C45718"/>
    <w:rsid w:val="00C45F63"/>
    <w:rsid w:val="00C460B7"/>
    <w:rsid w:val="00C463C0"/>
    <w:rsid w:val="00C46808"/>
    <w:rsid w:val="00C46FFD"/>
    <w:rsid w:val="00C47CF2"/>
    <w:rsid w:val="00C502DD"/>
    <w:rsid w:val="00C5063D"/>
    <w:rsid w:val="00C50A52"/>
    <w:rsid w:val="00C514D7"/>
    <w:rsid w:val="00C51B3F"/>
    <w:rsid w:val="00C52162"/>
    <w:rsid w:val="00C52357"/>
    <w:rsid w:val="00C52FBB"/>
    <w:rsid w:val="00C53035"/>
    <w:rsid w:val="00C5321E"/>
    <w:rsid w:val="00C536F8"/>
    <w:rsid w:val="00C53B1F"/>
    <w:rsid w:val="00C53ED9"/>
    <w:rsid w:val="00C53EED"/>
    <w:rsid w:val="00C54740"/>
    <w:rsid w:val="00C54B0B"/>
    <w:rsid w:val="00C55441"/>
    <w:rsid w:val="00C558C5"/>
    <w:rsid w:val="00C559B1"/>
    <w:rsid w:val="00C55C9C"/>
    <w:rsid w:val="00C5669B"/>
    <w:rsid w:val="00C57064"/>
    <w:rsid w:val="00C572E6"/>
    <w:rsid w:val="00C57C4E"/>
    <w:rsid w:val="00C57ED4"/>
    <w:rsid w:val="00C60105"/>
    <w:rsid w:val="00C606EE"/>
    <w:rsid w:val="00C60ADE"/>
    <w:rsid w:val="00C612EB"/>
    <w:rsid w:val="00C616C8"/>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4A6D"/>
    <w:rsid w:val="00CB56CB"/>
    <w:rsid w:val="00CB5913"/>
    <w:rsid w:val="00CB5943"/>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731"/>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7AA"/>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252"/>
    <w:rsid w:val="00D526C1"/>
    <w:rsid w:val="00D526C5"/>
    <w:rsid w:val="00D526EB"/>
    <w:rsid w:val="00D52931"/>
    <w:rsid w:val="00D529AB"/>
    <w:rsid w:val="00D5305F"/>
    <w:rsid w:val="00D53256"/>
    <w:rsid w:val="00D532C8"/>
    <w:rsid w:val="00D53B0C"/>
    <w:rsid w:val="00D544FB"/>
    <w:rsid w:val="00D545A7"/>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26FC"/>
    <w:rsid w:val="00D72C91"/>
    <w:rsid w:val="00D72F57"/>
    <w:rsid w:val="00D73056"/>
    <w:rsid w:val="00D7346E"/>
    <w:rsid w:val="00D73E59"/>
    <w:rsid w:val="00D741EC"/>
    <w:rsid w:val="00D7425E"/>
    <w:rsid w:val="00D742BA"/>
    <w:rsid w:val="00D744AA"/>
    <w:rsid w:val="00D74D6C"/>
    <w:rsid w:val="00D7590B"/>
    <w:rsid w:val="00D76340"/>
    <w:rsid w:val="00D77524"/>
    <w:rsid w:val="00D7789B"/>
    <w:rsid w:val="00D77F16"/>
    <w:rsid w:val="00D80225"/>
    <w:rsid w:val="00D8062B"/>
    <w:rsid w:val="00D80957"/>
    <w:rsid w:val="00D81035"/>
    <w:rsid w:val="00D813AD"/>
    <w:rsid w:val="00D813E8"/>
    <w:rsid w:val="00D81A0B"/>
    <w:rsid w:val="00D82023"/>
    <w:rsid w:val="00D823DD"/>
    <w:rsid w:val="00D828F6"/>
    <w:rsid w:val="00D82B15"/>
    <w:rsid w:val="00D82B1E"/>
    <w:rsid w:val="00D833D5"/>
    <w:rsid w:val="00D838F2"/>
    <w:rsid w:val="00D83D6D"/>
    <w:rsid w:val="00D83F10"/>
    <w:rsid w:val="00D841AA"/>
    <w:rsid w:val="00D845BB"/>
    <w:rsid w:val="00D8461E"/>
    <w:rsid w:val="00D84BDF"/>
    <w:rsid w:val="00D85073"/>
    <w:rsid w:val="00D85123"/>
    <w:rsid w:val="00D8597C"/>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576"/>
    <w:rsid w:val="00DA2A6C"/>
    <w:rsid w:val="00DA2A8A"/>
    <w:rsid w:val="00DA32FA"/>
    <w:rsid w:val="00DA3697"/>
    <w:rsid w:val="00DA36D9"/>
    <w:rsid w:val="00DA41F8"/>
    <w:rsid w:val="00DA455C"/>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5DD1"/>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3696"/>
    <w:rsid w:val="00DD4353"/>
    <w:rsid w:val="00DD4BE3"/>
    <w:rsid w:val="00DD5045"/>
    <w:rsid w:val="00DD5364"/>
    <w:rsid w:val="00DD543E"/>
    <w:rsid w:val="00DD55E2"/>
    <w:rsid w:val="00DD599F"/>
    <w:rsid w:val="00DD6768"/>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9B0"/>
    <w:rsid w:val="00DE4F2C"/>
    <w:rsid w:val="00DE543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4C"/>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618E"/>
    <w:rsid w:val="00E566F2"/>
    <w:rsid w:val="00E567EE"/>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F83"/>
    <w:rsid w:val="00E811B5"/>
    <w:rsid w:val="00E8136C"/>
    <w:rsid w:val="00E81C62"/>
    <w:rsid w:val="00E81D85"/>
    <w:rsid w:val="00E82089"/>
    <w:rsid w:val="00E82D82"/>
    <w:rsid w:val="00E82E03"/>
    <w:rsid w:val="00E83046"/>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BE7"/>
    <w:rsid w:val="00E93CA2"/>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A0F4D"/>
    <w:rsid w:val="00EA1435"/>
    <w:rsid w:val="00EA14DE"/>
    <w:rsid w:val="00EA2818"/>
    <w:rsid w:val="00EA2BA5"/>
    <w:rsid w:val="00EA31DA"/>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2AC"/>
    <w:rsid w:val="00EB17D0"/>
    <w:rsid w:val="00EB17D9"/>
    <w:rsid w:val="00EB17F6"/>
    <w:rsid w:val="00EB190E"/>
    <w:rsid w:val="00EB2217"/>
    <w:rsid w:val="00EB238B"/>
    <w:rsid w:val="00EB27C5"/>
    <w:rsid w:val="00EB2F31"/>
    <w:rsid w:val="00EB3954"/>
    <w:rsid w:val="00EB3C4E"/>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8A1"/>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CAD"/>
    <w:rsid w:val="00F02ED8"/>
    <w:rsid w:val="00F030F0"/>
    <w:rsid w:val="00F03131"/>
    <w:rsid w:val="00F03731"/>
    <w:rsid w:val="00F03739"/>
    <w:rsid w:val="00F0398B"/>
    <w:rsid w:val="00F04568"/>
    <w:rsid w:val="00F045A6"/>
    <w:rsid w:val="00F04642"/>
    <w:rsid w:val="00F053A4"/>
    <w:rsid w:val="00F057BB"/>
    <w:rsid w:val="00F05939"/>
    <w:rsid w:val="00F05E19"/>
    <w:rsid w:val="00F06AAC"/>
    <w:rsid w:val="00F076C2"/>
    <w:rsid w:val="00F0770C"/>
    <w:rsid w:val="00F077AD"/>
    <w:rsid w:val="00F07935"/>
    <w:rsid w:val="00F1071A"/>
    <w:rsid w:val="00F10F88"/>
    <w:rsid w:val="00F11520"/>
    <w:rsid w:val="00F1165B"/>
    <w:rsid w:val="00F11914"/>
    <w:rsid w:val="00F120E3"/>
    <w:rsid w:val="00F1244C"/>
    <w:rsid w:val="00F13365"/>
    <w:rsid w:val="00F13684"/>
    <w:rsid w:val="00F13808"/>
    <w:rsid w:val="00F13AFA"/>
    <w:rsid w:val="00F13D55"/>
    <w:rsid w:val="00F13EBA"/>
    <w:rsid w:val="00F13F16"/>
    <w:rsid w:val="00F1448E"/>
    <w:rsid w:val="00F1460A"/>
    <w:rsid w:val="00F1476E"/>
    <w:rsid w:val="00F15048"/>
    <w:rsid w:val="00F158DF"/>
    <w:rsid w:val="00F15FF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92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1644"/>
    <w:rsid w:val="00F816A3"/>
    <w:rsid w:val="00F8259C"/>
    <w:rsid w:val="00F825EF"/>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AC8"/>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81C"/>
    <w:rsid w:val="00FC1D0D"/>
    <w:rsid w:val="00FC22F7"/>
    <w:rsid w:val="00FC2569"/>
    <w:rsid w:val="00FC29D3"/>
    <w:rsid w:val="00FC2A73"/>
    <w:rsid w:val="00FC386C"/>
    <w:rsid w:val="00FC3BA5"/>
    <w:rsid w:val="00FC3C01"/>
    <w:rsid w:val="00FC3D31"/>
    <w:rsid w:val="00FC43C7"/>
    <w:rsid w:val="00FC4814"/>
    <w:rsid w:val="00FC4D53"/>
    <w:rsid w:val="00FC4E9C"/>
    <w:rsid w:val="00FC4F4B"/>
    <w:rsid w:val="00FC55A9"/>
    <w:rsid w:val="00FC55BA"/>
    <w:rsid w:val="00FC5B16"/>
    <w:rsid w:val="00FC5D65"/>
    <w:rsid w:val="00FC6878"/>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CA"/>
    <w:rsid w:val="00FE0B90"/>
    <w:rsid w:val="00FE1386"/>
    <w:rsid w:val="00FE16C9"/>
    <w:rsid w:val="00FE16DA"/>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5D2"/>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48906294">
      <w:bodyDiv w:val="1"/>
      <w:marLeft w:val="0"/>
      <w:marRight w:val="0"/>
      <w:marTop w:val="0"/>
      <w:marBottom w:val="0"/>
      <w:divBdr>
        <w:top w:val="none" w:sz="0" w:space="0" w:color="auto"/>
        <w:left w:val="none" w:sz="0" w:space="0" w:color="auto"/>
        <w:bottom w:val="none" w:sz="0" w:space="0" w:color="auto"/>
        <w:right w:val="none" w:sz="0" w:space="0" w:color="auto"/>
      </w:divBdr>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181361295">
      <w:bodyDiv w:val="1"/>
      <w:marLeft w:val="0"/>
      <w:marRight w:val="0"/>
      <w:marTop w:val="0"/>
      <w:marBottom w:val="0"/>
      <w:divBdr>
        <w:top w:val="none" w:sz="0" w:space="0" w:color="auto"/>
        <w:left w:val="none" w:sz="0" w:space="0" w:color="auto"/>
        <w:bottom w:val="none" w:sz="0" w:space="0" w:color="auto"/>
        <w:right w:val="none" w:sz="0" w:space="0" w:color="auto"/>
      </w:divBdr>
      <w:divsChild>
        <w:div w:id="1105346439">
          <w:marLeft w:val="850"/>
          <w:marRight w:val="0"/>
          <w:marTop w:val="160"/>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7078356">
      <w:bodyDiv w:val="1"/>
      <w:marLeft w:val="0"/>
      <w:marRight w:val="0"/>
      <w:marTop w:val="0"/>
      <w:marBottom w:val="0"/>
      <w:divBdr>
        <w:top w:val="none" w:sz="0" w:space="0" w:color="auto"/>
        <w:left w:val="none" w:sz="0" w:space="0" w:color="auto"/>
        <w:bottom w:val="none" w:sz="0" w:space="0" w:color="auto"/>
        <w:right w:val="none" w:sz="0" w:space="0" w:color="auto"/>
      </w:divBdr>
      <w:divsChild>
        <w:div w:id="1603148948">
          <w:marLeft w:val="418"/>
          <w:marRight w:val="0"/>
          <w:marTop w:val="160"/>
          <w:marBottom w:val="0"/>
          <w:divBdr>
            <w:top w:val="none" w:sz="0" w:space="0" w:color="auto"/>
            <w:left w:val="none" w:sz="0" w:space="0" w:color="auto"/>
            <w:bottom w:val="none" w:sz="0" w:space="0" w:color="auto"/>
            <w:right w:val="none" w:sz="0" w:space="0" w:color="auto"/>
          </w:divBdr>
        </w:div>
      </w:divsChild>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C55B86C-D0A8-4B8A-81F9-CAE9E2240494}">
  <ds:schemaRefs>
    <ds:schemaRef ds:uri="http://purl.org/dc/dcmitype/"/>
    <ds:schemaRef ds:uri="http://schemas.microsoft.com/office/2006/documentManagement/types"/>
    <ds:schemaRef ds:uri="http://schemas.microsoft.com/office/2006/metadata/properties"/>
    <ds:schemaRef ds:uri="http://www.w3.org/XML/1998/namespace"/>
    <ds:schemaRef ds:uri="2f282d3b-eb4a-4b09-b61f-b9593442e286"/>
    <ds:schemaRef ds:uri="http://purl.org/dc/terms/"/>
    <ds:schemaRef ds:uri="http://schemas.microsoft.com/office/infopath/2007/PartnerControls"/>
    <ds:schemaRef ds:uri="http://purl.org/dc/elements/1.1/"/>
    <ds:schemaRef ds:uri="d8762117-8292-4133-b1c7-eab5c6487cfd"/>
    <ds:schemaRef ds:uri="http://schemas.openxmlformats.org/package/2006/metadata/core-properties"/>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2023-02-17T16:33:00Z</dcterms:created>
  <dcterms:modified xsi:type="dcterms:W3CDTF">2023-02-17T16:33:00Z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