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6C005D23"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BD4D42">
        <w:rPr>
          <w:rFonts w:cs="Arial" w:hint="eastAsia"/>
          <w:sz w:val="24"/>
          <w:szCs w:val="24"/>
          <w:lang w:val="de-DE" w:eastAsia="zh-TW"/>
        </w:rPr>
        <w:t>6</w:t>
      </w:r>
      <w:r w:rsidR="00006351" w:rsidRPr="00DB3907">
        <w:rPr>
          <w:rFonts w:cs="Arial"/>
          <w:sz w:val="24"/>
          <w:szCs w:val="24"/>
          <w:lang w:val="de-DE"/>
        </w:rPr>
        <w:tab/>
      </w:r>
      <w:r w:rsidR="008B01D8" w:rsidRPr="008B01D8">
        <w:rPr>
          <w:rFonts w:cs="Arial"/>
          <w:sz w:val="24"/>
          <w:szCs w:val="24"/>
          <w:lang w:val="de-DE"/>
        </w:rPr>
        <w:t>R4-2302236</w:t>
      </w:r>
    </w:p>
    <w:p w14:paraId="1BDB0B17" w14:textId="77010809" w:rsidR="007B2CE0" w:rsidRPr="00C3099F" w:rsidRDefault="00F671D8" w:rsidP="00C3099F">
      <w:pPr>
        <w:tabs>
          <w:tab w:val="left" w:pos="1985"/>
        </w:tabs>
        <w:spacing w:after="0"/>
        <w:jc w:val="both"/>
        <w:rPr>
          <w:rFonts w:ascii="Arial" w:eastAsia="MS Mincho" w:hAnsi="Arial" w:cs="Arial"/>
          <w:b/>
          <w:sz w:val="24"/>
          <w:szCs w:val="24"/>
          <w:lang w:eastAsia="zh-TW"/>
        </w:rPr>
      </w:pPr>
      <w:r w:rsidRPr="00F671D8">
        <w:rPr>
          <w:rFonts w:ascii="Arial" w:hAnsi="Arial"/>
          <w:b/>
          <w:sz w:val="24"/>
          <w:szCs w:val="24"/>
          <w:lang w:eastAsia="zh-CN"/>
        </w:rPr>
        <w:t>Athens, Greece, 27 February – 03 March, 2023</w:t>
      </w:r>
      <w:r w:rsidR="001674F2" w:rsidRPr="001674F2">
        <w:rPr>
          <w:rFonts w:ascii="Arial" w:hAnsi="Arial"/>
          <w:b/>
          <w:sz w:val="24"/>
          <w:szCs w:val="24"/>
          <w:lang w:eastAsia="zh-CN"/>
        </w:rPr>
        <w:cr/>
      </w:r>
    </w:p>
    <w:p w14:paraId="16783F2C" w14:textId="1FC29413"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E47365">
        <w:rPr>
          <w:rFonts w:ascii="Arial" w:hAnsi="Arial"/>
          <w:sz w:val="24"/>
          <w:lang w:val="en-US"/>
        </w:rPr>
        <w:t>8</w:t>
      </w:r>
      <w:r w:rsidR="007B2CE0">
        <w:rPr>
          <w:rFonts w:ascii="Arial" w:hAnsi="Arial"/>
          <w:sz w:val="24"/>
          <w:lang w:val="en-US"/>
        </w:rPr>
        <w:t>.</w:t>
      </w:r>
      <w:r w:rsidR="00E47365">
        <w:rPr>
          <w:rFonts w:ascii="Arial" w:hAnsi="Arial"/>
          <w:sz w:val="24"/>
          <w:lang w:val="en-US"/>
        </w:rPr>
        <w:t>29.2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BFBF29B"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BD4D42">
        <w:rPr>
          <w:rFonts w:ascii="Arial" w:hAnsi="Arial"/>
          <w:sz w:val="24"/>
          <w:lang w:val="en-US"/>
        </w:rPr>
        <w:t>e</w:t>
      </w:r>
      <w:r w:rsidR="00FD73E4">
        <w:rPr>
          <w:rFonts w:ascii="Arial" w:hAnsi="Arial"/>
          <w:sz w:val="24"/>
          <w:lang w:val="en-US"/>
        </w:rPr>
        <w:t>nhancement</w:t>
      </w:r>
      <w:r w:rsidR="00BD4D42" w:rsidRPr="00BD4D42">
        <w:rPr>
          <w:rFonts w:ascii="Arial" w:hAnsi="Arial"/>
          <w:sz w:val="24"/>
          <w:lang w:val="en-US"/>
        </w:rPr>
        <w:t xml:space="preserve"> for 4Rx at low frequency band</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51C34311" w:rsidR="004637A3" w:rsidRDefault="00862908" w:rsidP="002154D6">
      <w:pPr>
        <w:jc w:val="both"/>
        <w:rPr>
          <w:lang w:val="en-US"/>
        </w:rPr>
      </w:pPr>
      <w:r>
        <w:rPr>
          <w:lang w:val="en-US"/>
        </w:rPr>
        <w:t xml:space="preserve">In </w:t>
      </w:r>
      <w:r w:rsidR="00790C82">
        <w:rPr>
          <w:lang w:val="en-US"/>
        </w:rPr>
        <w:t>RAN</w:t>
      </w:r>
      <w:r w:rsidR="004637A3">
        <w:rPr>
          <w:lang w:val="en-US"/>
        </w:rPr>
        <w:t>#98-e</w:t>
      </w:r>
      <w:r w:rsidR="00A839C8" w:rsidRPr="002D327B">
        <w:rPr>
          <w:lang w:val="en-US"/>
        </w:rPr>
        <w:t xml:space="preserve"> meeting</w:t>
      </w:r>
      <w:r w:rsidR="00A839C8" w:rsidRPr="00060A4E">
        <w:rPr>
          <w:lang w:val="en-US"/>
        </w:rPr>
        <w:t>,</w:t>
      </w:r>
      <w:r w:rsidR="00AB7AC1">
        <w:rPr>
          <w:lang w:val="en-US"/>
        </w:rPr>
        <w:t xml:space="preserve"> </w:t>
      </w:r>
      <w:r w:rsidR="004637A3">
        <w:rPr>
          <w:lang w:val="en-US"/>
        </w:rPr>
        <w:t>a new work item about e</w:t>
      </w:r>
      <w:r w:rsidR="004637A3" w:rsidRPr="004637A3">
        <w:rPr>
          <w:lang w:val="en-US"/>
        </w:rPr>
        <w:t>nhancement</w:t>
      </w:r>
      <w:r w:rsidR="004E0B18">
        <w:rPr>
          <w:lang w:val="en-US"/>
        </w:rPr>
        <w:t>s for 4Rx at low frequency band</w:t>
      </w:r>
      <w:r w:rsidR="003F3740">
        <w:rPr>
          <w:lang w:val="en-US"/>
        </w:rPr>
        <w:t xml:space="preserve"> </w:t>
      </w:r>
      <w:r w:rsidR="004637A3">
        <w:rPr>
          <w:lang w:val="en-US"/>
        </w:rPr>
        <w:t>[1]</w:t>
      </w:r>
      <w:r w:rsidR="00E85C21">
        <w:rPr>
          <w:lang w:val="en-US"/>
        </w:rPr>
        <w:t xml:space="preserve"> </w:t>
      </w:r>
      <w:r w:rsidR="00E85C21">
        <w:rPr>
          <w:lang w:val="en-US"/>
        </w:rPr>
        <w:t>has been approved</w:t>
      </w:r>
      <w:r w:rsidR="004637A3">
        <w:rPr>
          <w:lang w:val="en-US"/>
        </w:rPr>
        <w:t xml:space="preserve">. </w:t>
      </w:r>
      <w:r w:rsidR="00426ABA">
        <w:rPr>
          <w:lang w:val="en-US"/>
        </w:rPr>
        <w:t xml:space="preserve">The objective is to study whether it is feasible to specify the requirements or </w:t>
      </w:r>
      <w:r w:rsidR="0051077E">
        <w:rPr>
          <w:lang w:val="en-US"/>
        </w:rPr>
        <w:t xml:space="preserve">any </w:t>
      </w:r>
      <w:r w:rsidR="00426ABA">
        <w:rPr>
          <w:lang w:val="en-US"/>
        </w:rPr>
        <w:t xml:space="preserve">signaling impact for the handheld UE </w:t>
      </w:r>
      <w:r w:rsidR="0051077E">
        <w:rPr>
          <w:lang w:val="en-US"/>
        </w:rPr>
        <w:t xml:space="preserve">equipped </w:t>
      </w:r>
      <w:r w:rsidR="00426ABA">
        <w:rPr>
          <w:lang w:val="en-US"/>
        </w:rPr>
        <w:t xml:space="preserve">with </w:t>
      </w:r>
      <w:r w:rsidR="0051077E">
        <w:rPr>
          <w:lang w:val="en-US"/>
        </w:rPr>
        <w:t xml:space="preserve">4Rx antennas in low frequency band. </w:t>
      </w:r>
      <w:r w:rsidR="004637A3">
        <w:rPr>
          <w:lang w:val="en-US"/>
        </w:rPr>
        <w:t>In this paper, we would like to share our view in the following.</w:t>
      </w:r>
    </w:p>
    <w:p w14:paraId="078FF6CD" w14:textId="4FCF2042" w:rsidR="002268DC" w:rsidRDefault="004E0B18" w:rsidP="00A839C8">
      <w:pPr>
        <w:jc w:val="both"/>
        <w:rPr>
          <w:lang w:val="en-US" w:eastAsia="zh-TW"/>
        </w:rPr>
      </w:pPr>
      <w:r>
        <w:rPr>
          <w:noProof/>
          <w:lang w:val="en-US" w:eastAsia="zh-TW"/>
        </w:rPr>
        <mc:AlternateContent>
          <mc:Choice Requires="wps">
            <w:drawing>
              <wp:inline distT="0" distB="0" distL="0" distR="0" wp14:anchorId="0990D42E" wp14:editId="45EB91CA">
                <wp:extent cx="6108065" cy="1466850"/>
                <wp:effectExtent l="0" t="0" r="260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66850"/>
                        </a:xfrm>
                        <a:prstGeom prst="rect">
                          <a:avLst/>
                        </a:prstGeom>
                        <a:solidFill>
                          <a:srgbClr val="FFFFFF"/>
                        </a:solidFill>
                        <a:ln w="9525">
                          <a:solidFill>
                            <a:srgbClr val="000000"/>
                          </a:solidFill>
                          <a:miter lim="800000"/>
                          <a:headEnd/>
                          <a:tailEnd/>
                        </a:ln>
                      </wps:spPr>
                      <wps:txbx>
                        <w:txbxContent>
                          <w:p w14:paraId="08CFB3EC" w14:textId="77777777" w:rsidR="004E0B18" w:rsidRPr="00E81E68" w:rsidRDefault="004E0B18" w:rsidP="004E0B18">
                            <w:pPr>
                              <w:numPr>
                                <w:ilvl w:val="0"/>
                                <w:numId w:val="30"/>
                              </w:numPr>
                              <w:overflowPunct w:val="0"/>
                              <w:autoSpaceDE w:val="0"/>
                              <w:autoSpaceDN w:val="0"/>
                              <w:adjustRightInd w:val="0"/>
                              <w:textAlignment w:val="baseline"/>
                              <w:rPr>
                                <w:b/>
                              </w:rPr>
                            </w:pPr>
                            <w:r w:rsidRPr="00E81E68">
                              <w:rPr>
                                <w:b/>
                              </w:rPr>
                              <w:t xml:space="preserve">Enhancements for </w:t>
                            </w:r>
                            <w:r>
                              <w:rPr>
                                <w:b/>
                              </w:rPr>
                              <w:t>4R</w:t>
                            </w:r>
                            <w:r>
                              <w:rPr>
                                <w:rFonts w:hint="eastAsia"/>
                                <w:b/>
                                <w:lang w:eastAsia="zh-CN"/>
                              </w:rPr>
                              <w:t>x</w:t>
                            </w:r>
                            <w:r>
                              <w:rPr>
                                <w:b/>
                              </w:rPr>
                              <w:t xml:space="preserve"> at </w:t>
                            </w:r>
                            <w:r w:rsidRPr="00E81E68">
                              <w:rPr>
                                <w:b/>
                              </w:rPr>
                              <w:t>low frequency band</w:t>
                            </w:r>
                            <w:r>
                              <w:rPr>
                                <w:b/>
                              </w:rPr>
                              <w:t xml:space="preserve"> </w:t>
                            </w:r>
                            <w:r>
                              <w:rPr>
                                <w:rFonts w:hint="eastAsia"/>
                                <w:b/>
                                <w:lang w:eastAsia="zh-CN"/>
                              </w:rPr>
                              <w:t>(</w:t>
                            </w:r>
                            <w:r>
                              <w:rPr>
                                <w:b/>
                                <w:lang w:eastAsia="zh-CN"/>
                              </w:rPr>
                              <w:t>&lt;1GHz)</w:t>
                            </w:r>
                          </w:p>
                          <w:p w14:paraId="23361F68" w14:textId="77777777" w:rsidR="004E0B18" w:rsidRPr="0010493C" w:rsidRDefault="004E0B18" w:rsidP="004E0B18">
                            <w:pPr>
                              <w:numPr>
                                <w:ilvl w:val="1"/>
                                <w:numId w:val="31"/>
                              </w:numPr>
                              <w:overflowPunct w:val="0"/>
                              <w:autoSpaceDE w:val="0"/>
                              <w:autoSpaceDN w:val="0"/>
                              <w:adjustRightInd w:val="0"/>
                              <w:textAlignment w:val="baseline"/>
                            </w:pPr>
                            <w:r>
                              <w:rPr>
                                <w:lang w:eastAsia="zh-CN"/>
                              </w:rPr>
                              <w:t xml:space="preserve">Study </w:t>
                            </w:r>
                            <w:r w:rsidRPr="000A0163">
                              <w:rPr>
                                <w:u w:val="single"/>
                                <w:lang w:eastAsia="zh-CN"/>
                              </w:rPr>
                              <w:t>if feasible</w:t>
                            </w:r>
                            <w:r>
                              <w:rPr>
                                <w:lang w:eastAsia="zh-CN"/>
                              </w:rPr>
                              <w:t xml:space="preserve"> Specify requirements for handheld UE with 4Rx antennas</w:t>
                            </w:r>
                            <w:r w:rsidRPr="0025335B">
                              <w:rPr>
                                <w:lang w:eastAsia="zh-CN"/>
                              </w:rPr>
                              <w:t xml:space="preserve"> </w:t>
                            </w:r>
                            <w:r>
                              <w:rPr>
                                <w:lang w:eastAsia="zh-CN"/>
                              </w:rPr>
                              <w:t>including delta R</w:t>
                            </w:r>
                            <w:r w:rsidRPr="002E78EF">
                              <w:rPr>
                                <w:vertAlign w:val="subscript"/>
                                <w:lang w:eastAsia="zh-CN"/>
                              </w:rPr>
                              <w:t>IB,4R</w:t>
                            </w:r>
                            <w:r>
                              <w:rPr>
                                <w:lang w:eastAsia="zh-CN"/>
                              </w:rPr>
                              <w:t xml:space="preserve"> and </w:t>
                            </w:r>
                            <w:r w:rsidRPr="00A1115A">
                              <w:t>∆T</w:t>
                            </w:r>
                            <w:r w:rsidRPr="00A1115A">
                              <w:rPr>
                                <w:vertAlign w:val="subscript"/>
                              </w:rPr>
                              <w:t>RxSRS</w:t>
                            </w:r>
                          </w:p>
                          <w:p w14:paraId="6E5F94DF" w14:textId="77777777" w:rsidR="004E0B18" w:rsidRDefault="004E0B18" w:rsidP="004E0B18">
                            <w:pPr>
                              <w:numPr>
                                <w:ilvl w:val="2"/>
                                <w:numId w:val="31"/>
                              </w:numPr>
                              <w:overflowPunct w:val="0"/>
                              <w:autoSpaceDE w:val="0"/>
                              <w:autoSpaceDN w:val="0"/>
                              <w:adjustRightInd w:val="0"/>
                              <w:textAlignment w:val="baseline"/>
                            </w:pPr>
                            <w:r>
                              <w:rPr>
                                <w:lang w:eastAsia="zh-CN"/>
                              </w:rPr>
                              <w:t>4Rx is optional feature for handheld UE in low frequency bands</w:t>
                            </w:r>
                          </w:p>
                          <w:p w14:paraId="63DF22C6" w14:textId="77777777" w:rsidR="004E0B18" w:rsidRDefault="004E0B18" w:rsidP="004E0B18">
                            <w:pPr>
                              <w:numPr>
                                <w:ilvl w:val="2"/>
                                <w:numId w:val="31"/>
                              </w:numPr>
                              <w:overflowPunct w:val="0"/>
                              <w:autoSpaceDE w:val="0"/>
                              <w:autoSpaceDN w:val="0"/>
                              <w:adjustRightInd w:val="0"/>
                              <w:textAlignment w:val="baseline"/>
                            </w:pPr>
                            <w:r>
                              <w:rPr>
                                <w:lang w:eastAsia="zh-CN"/>
                              </w:rPr>
                              <w:t xml:space="preserve">Signalling impact will be considered </w:t>
                            </w:r>
                            <w:r>
                              <w:rPr>
                                <w:rFonts w:hint="eastAsia"/>
                                <w:lang w:eastAsia="zh-CN"/>
                              </w:rPr>
                              <w:t>if</w:t>
                            </w:r>
                            <w:r>
                              <w:rPr>
                                <w:lang w:eastAsia="zh-CN"/>
                              </w:rPr>
                              <w:t xml:space="preserve"> any.</w:t>
                            </w:r>
                          </w:p>
                          <w:p w14:paraId="0245F833" w14:textId="77777777" w:rsidR="004E0B18" w:rsidRDefault="004E0B18" w:rsidP="004E0B18">
                            <w:pPr>
                              <w:numPr>
                                <w:ilvl w:val="1"/>
                                <w:numId w:val="31"/>
                              </w:numPr>
                              <w:overflowPunct w:val="0"/>
                              <w:autoSpaceDE w:val="0"/>
                              <w:autoSpaceDN w:val="0"/>
                              <w:adjustRightInd w:val="0"/>
                              <w:textAlignment w:val="baseline"/>
                            </w:pPr>
                            <w:r>
                              <w:rPr>
                                <w:lang w:eastAsia="zh-CN"/>
                              </w:rPr>
                              <w:t>L</w:t>
                            </w:r>
                            <w:r w:rsidRPr="00AC0ACE">
                              <w:rPr>
                                <w:lang w:eastAsia="zh-CN"/>
                              </w:rPr>
                              <w:t>ow frequency band</w:t>
                            </w:r>
                            <w:r>
                              <w:rPr>
                                <w:lang w:eastAsia="zh-CN"/>
                              </w:rPr>
                              <w:t>s</w:t>
                            </w:r>
                            <w:r w:rsidRPr="00AC0ACE">
                              <w:rPr>
                                <w:lang w:eastAsia="zh-CN"/>
                              </w:rPr>
                              <w:t xml:space="preserve"> </w:t>
                            </w:r>
                            <w:r>
                              <w:rPr>
                                <w:lang w:eastAsia="zh-CN"/>
                              </w:rPr>
                              <w:t>considered in this WI is in table 4.1-1 with the contact information inside.</w:t>
                            </w:r>
                          </w:p>
                          <w:p w14:paraId="11EE65EB" w14:textId="77777777" w:rsidR="004E0B18" w:rsidRPr="004637A3" w:rsidRDefault="004E0B18" w:rsidP="004E0B1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0990D42E" id="_x0000_t202" coordsize="21600,21600" o:spt="202" path="m,l,21600r21600,l21600,xe">
                <v:stroke joinstyle="miter"/>
                <v:path gradientshapeok="t" o:connecttype="rect"/>
              </v:shapetype>
              <v:shape id="Text Box 1" o:spid="_x0000_s1026" type="#_x0000_t202" style="width:480.9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">
                <v:textbox>
                  <w:txbxContent>
                    <w:p w14:paraId="08CFB3EC" w14:textId="77777777" w:rsidR="004E0B18" w:rsidRPr="00E81E68" w:rsidRDefault="004E0B18" w:rsidP="004E0B18">
                      <w:pPr>
                        <w:numPr>
                          <w:ilvl w:val="0"/>
                          <w:numId w:val="30"/>
                        </w:numPr>
                        <w:overflowPunct w:val="0"/>
                        <w:autoSpaceDE w:val="0"/>
                        <w:autoSpaceDN w:val="0"/>
                        <w:adjustRightInd w:val="0"/>
                        <w:textAlignment w:val="baseline"/>
                        <w:rPr>
                          <w:b/>
                        </w:rPr>
                      </w:pPr>
                      <w:r w:rsidRPr="00E81E68">
                        <w:rPr>
                          <w:b/>
                        </w:rPr>
                        <w:t xml:space="preserve">Enhancements for </w:t>
                      </w:r>
                      <w:r>
                        <w:rPr>
                          <w:b/>
                        </w:rPr>
                        <w:t>4R</w:t>
                      </w:r>
                      <w:r>
                        <w:rPr>
                          <w:rFonts w:hint="eastAsia"/>
                          <w:b/>
                          <w:lang w:eastAsia="zh-CN"/>
                        </w:rPr>
                        <w:t>x</w:t>
                      </w:r>
                      <w:r>
                        <w:rPr>
                          <w:b/>
                        </w:rPr>
                        <w:t xml:space="preserve"> at </w:t>
                      </w:r>
                      <w:r w:rsidRPr="00E81E68">
                        <w:rPr>
                          <w:b/>
                        </w:rPr>
                        <w:t>low frequency band</w:t>
                      </w:r>
                      <w:r>
                        <w:rPr>
                          <w:b/>
                        </w:rPr>
                        <w:t xml:space="preserve"> </w:t>
                      </w:r>
                      <w:r>
                        <w:rPr>
                          <w:rFonts w:hint="eastAsia"/>
                          <w:b/>
                          <w:lang w:eastAsia="zh-CN"/>
                        </w:rPr>
                        <w:t>(</w:t>
                      </w:r>
                      <w:r>
                        <w:rPr>
                          <w:b/>
                          <w:lang w:eastAsia="zh-CN"/>
                        </w:rPr>
                        <w:t>&lt;1GHz)</w:t>
                      </w:r>
                    </w:p>
                    <w:p w14:paraId="23361F68" w14:textId="77777777" w:rsidR="004E0B18" w:rsidRPr="0010493C" w:rsidRDefault="004E0B18" w:rsidP="004E0B18">
                      <w:pPr>
                        <w:numPr>
                          <w:ilvl w:val="1"/>
                          <w:numId w:val="31"/>
                        </w:numPr>
                        <w:overflowPunct w:val="0"/>
                        <w:autoSpaceDE w:val="0"/>
                        <w:autoSpaceDN w:val="0"/>
                        <w:adjustRightInd w:val="0"/>
                        <w:textAlignment w:val="baseline"/>
                      </w:pPr>
                      <w:r>
                        <w:rPr>
                          <w:lang w:eastAsia="zh-CN"/>
                        </w:rPr>
                        <w:t xml:space="preserve">Study </w:t>
                      </w:r>
                      <w:r w:rsidRPr="000A0163">
                        <w:rPr>
                          <w:u w:val="single"/>
                          <w:lang w:eastAsia="zh-CN"/>
                        </w:rPr>
                        <w:t>if feasible</w:t>
                      </w:r>
                      <w:r>
                        <w:rPr>
                          <w:lang w:eastAsia="zh-CN"/>
                        </w:rPr>
                        <w:t xml:space="preserve"> Specify requirements for handheld UE with 4Rx antennas</w:t>
                      </w:r>
                      <w:r w:rsidRPr="0025335B">
                        <w:rPr>
                          <w:lang w:eastAsia="zh-CN"/>
                        </w:rPr>
                        <w:t xml:space="preserve"> </w:t>
                      </w:r>
                      <w:r>
                        <w:rPr>
                          <w:lang w:eastAsia="zh-CN"/>
                        </w:rPr>
                        <w:t>including delta R</w:t>
                      </w:r>
                      <w:r w:rsidRPr="002E78EF">
                        <w:rPr>
                          <w:vertAlign w:val="subscript"/>
                          <w:lang w:eastAsia="zh-CN"/>
                        </w:rPr>
                        <w:t>IB,4R</w:t>
                      </w:r>
                      <w:r>
                        <w:rPr>
                          <w:lang w:eastAsia="zh-CN"/>
                        </w:rPr>
                        <w:t xml:space="preserve"> and </w:t>
                      </w:r>
                      <w:r w:rsidRPr="00A1115A">
                        <w:t>∆T</w:t>
                      </w:r>
                      <w:r w:rsidRPr="00A1115A">
                        <w:rPr>
                          <w:vertAlign w:val="subscript"/>
                        </w:rPr>
                        <w:t>RxSRS</w:t>
                      </w:r>
                    </w:p>
                    <w:p w14:paraId="6E5F94DF" w14:textId="77777777" w:rsidR="004E0B18" w:rsidRDefault="004E0B18" w:rsidP="004E0B18">
                      <w:pPr>
                        <w:numPr>
                          <w:ilvl w:val="2"/>
                          <w:numId w:val="31"/>
                        </w:numPr>
                        <w:overflowPunct w:val="0"/>
                        <w:autoSpaceDE w:val="0"/>
                        <w:autoSpaceDN w:val="0"/>
                        <w:adjustRightInd w:val="0"/>
                        <w:textAlignment w:val="baseline"/>
                      </w:pPr>
                      <w:r>
                        <w:rPr>
                          <w:lang w:eastAsia="zh-CN"/>
                        </w:rPr>
                        <w:t>4Rx is optional feature for handheld UE in low frequency bands</w:t>
                      </w:r>
                    </w:p>
                    <w:p w14:paraId="63DF22C6" w14:textId="77777777" w:rsidR="004E0B18" w:rsidRDefault="004E0B18" w:rsidP="004E0B18">
                      <w:pPr>
                        <w:numPr>
                          <w:ilvl w:val="2"/>
                          <w:numId w:val="31"/>
                        </w:numPr>
                        <w:overflowPunct w:val="0"/>
                        <w:autoSpaceDE w:val="0"/>
                        <w:autoSpaceDN w:val="0"/>
                        <w:adjustRightInd w:val="0"/>
                        <w:textAlignment w:val="baseline"/>
                      </w:pPr>
                      <w:r>
                        <w:rPr>
                          <w:lang w:eastAsia="zh-CN"/>
                        </w:rPr>
                        <w:t xml:space="preserve">Signalling impact will be considered </w:t>
                      </w:r>
                      <w:r>
                        <w:rPr>
                          <w:rFonts w:hint="eastAsia"/>
                          <w:lang w:eastAsia="zh-CN"/>
                        </w:rPr>
                        <w:t>if</w:t>
                      </w:r>
                      <w:r>
                        <w:rPr>
                          <w:lang w:eastAsia="zh-CN"/>
                        </w:rPr>
                        <w:t xml:space="preserve"> any.</w:t>
                      </w:r>
                    </w:p>
                    <w:p w14:paraId="0245F833" w14:textId="77777777" w:rsidR="004E0B18" w:rsidRDefault="004E0B18" w:rsidP="004E0B18">
                      <w:pPr>
                        <w:numPr>
                          <w:ilvl w:val="1"/>
                          <w:numId w:val="31"/>
                        </w:numPr>
                        <w:overflowPunct w:val="0"/>
                        <w:autoSpaceDE w:val="0"/>
                        <w:autoSpaceDN w:val="0"/>
                        <w:adjustRightInd w:val="0"/>
                        <w:textAlignment w:val="baseline"/>
                      </w:pPr>
                      <w:r>
                        <w:rPr>
                          <w:lang w:eastAsia="zh-CN"/>
                        </w:rPr>
                        <w:t>L</w:t>
                      </w:r>
                      <w:r w:rsidRPr="00AC0ACE">
                        <w:rPr>
                          <w:lang w:eastAsia="zh-CN"/>
                        </w:rPr>
                        <w:t>ow frequency band</w:t>
                      </w:r>
                      <w:r>
                        <w:rPr>
                          <w:lang w:eastAsia="zh-CN"/>
                        </w:rPr>
                        <w:t>s</w:t>
                      </w:r>
                      <w:r w:rsidRPr="00AC0ACE">
                        <w:rPr>
                          <w:lang w:eastAsia="zh-CN"/>
                        </w:rPr>
                        <w:t xml:space="preserve"> </w:t>
                      </w:r>
                      <w:r>
                        <w:rPr>
                          <w:lang w:eastAsia="zh-CN"/>
                        </w:rPr>
                        <w:t>considered in this WI is in table 4.1-1 with the contact information inside.</w:t>
                      </w:r>
                    </w:p>
                    <w:p w14:paraId="11EE65EB" w14:textId="77777777" w:rsidR="004E0B18" w:rsidRPr="004637A3" w:rsidRDefault="004E0B18" w:rsidP="004E0B1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598B5E02" w14:textId="6C8411E1" w:rsidR="00D7275E" w:rsidRDefault="00076D39" w:rsidP="00320B69">
      <w:pPr>
        <w:jc w:val="both"/>
        <w:rPr>
          <w:lang w:val="en-US" w:eastAsia="zh-TW"/>
        </w:rPr>
      </w:pPr>
      <w:r>
        <w:rPr>
          <w:lang w:val="en-US" w:eastAsia="zh-TW"/>
        </w:rPr>
        <w:t xml:space="preserve">In </w:t>
      </w:r>
      <w:r w:rsidR="002D3DAC">
        <w:rPr>
          <w:lang w:val="en-US" w:eastAsia="zh-TW"/>
        </w:rPr>
        <w:t xml:space="preserve">3GPP technology, </w:t>
      </w:r>
      <w:r w:rsidR="00102F11">
        <w:rPr>
          <w:lang w:val="en-US" w:eastAsia="zh-TW"/>
        </w:rPr>
        <w:t>multiple antenna</w:t>
      </w:r>
      <w:r w:rsidR="002D3DAC">
        <w:rPr>
          <w:lang w:val="en-US" w:eastAsia="zh-TW"/>
        </w:rPr>
        <w:t xml:space="preserve"> is a key feature to enhance system data throughput. </w:t>
      </w:r>
      <w:r w:rsidR="00102F11">
        <w:rPr>
          <w:lang w:val="en-US" w:eastAsia="zh-TW"/>
        </w:rPr>
        <w:t>For the modern</w:t>
      </w:r>
      <w:r w:rsidR="00A910AC">
        <w:rPr>
          <w:lang w:val="en-US" w:eastAsia="zh-TW"/>
        </w:rPr>
        <w:t xml:space="preserve"> commercial</w:t>
      </w:r>
      <w:r w:rsidR="00102F11">
        <w:rPr>
          <w:lang w:val="en-US" w:eastAsia="zh-TW"/>
        </w:rPr>
        <w:t xml:space="preserve"> handheld UE implementation, the UE is often equipped with four Rx antennas in RF mid</w:t>
      </w:r>
      <w:r w:rsidR="00A154E3">
        <w:rPr>
          <w:lang w:val="en-US" w:eastAsia="zh-TW"/>
        </w:rPr>
        <w:t>/high</w:t>
      </w:r>
      <w:r w:rsidR="00102F11">
        <w:rPr>
          <w:lang w:val="en-US" w:eastAsia="zh-TW"/>
        </w:rPr>
        <w:t xml:space="preserve"> band</w:t>
      </w:r>
      <w:r w:rsidR="00A154E3">
        <w:rPr>
          <w:lang w:val="en-US" w:eastAsia="zh-TW"/>
        </w:rPr>
        <w:t>(MHB)</w:t>
      </w:r>
      <w:r w:rsidR="00102F11">
        <w:rPr>
          <w:lang w:val="en-US" w:eastAsia="zh-TW"/>
        </w:rPr>
        <w:t xml:space="preserve"> and ultrahigh band</w:t>
      </w:r>
      <w:r w:rsidR="00A154E3">
        <w:rPr>
          <w:lang w:val="en-US" w:eastAsia="zh-TW"/>
        </w:rPr>
        <w:t>(UHB)</w:t>
      </w:r>
      <w:r w:rsidR="00102F11">
        <w:rPr>
          <w:lang w:val="en-US" w:eastAsia="zh-TW"/>
        </w:rPr>
        <w:t xml:space="preserve">. Due to </w:t>
      </w:r>
      <w:r w:rsidR="00A154E3">
        <w:rPr>
          <w:lang w:val="en-US" w:eastAsia="zh-TW"/>
        </w:rPr>
        <w:t xml:space="preserve">natural physical constraint, the distance between low band antennas need more space than MHB and UHB antennas. Hence, it is </w:t>
      </w:r>
      <w:r w:rsidR="00AF6FF9">
        <w:rPr>
          <w:lang w:val="en-US" w:eastAsia="zh-TW"/>
        </w:rPr>
        <w:t xml:space="preserve">the </w:t>
      </w:r>
      <w:r w:rsidR="00AA60C0">
        <w:rPr>
          <w:lang w:val="en-US" w:eastAsia="zh-TW"/>
        </w:rPr>
        <w:t xml:space="preserve">common for the </w:t>
      </w:r>
      <w:r w:rsidR="00AF6FF9">
        <w:rPr>
          <w:lang w:val="en-US" w:eastAsia="zh-TW"/>
        </w:rPr>
        <w:t xml:space="preserve">handheld </w:t>
      </w:r>
      <w:r w:rsidR="00AA60C0">
        <w:rPr>
          <w:lang w:val="en-US" w:eastAsia="zh-TW"/>
        </w:rPr>
        <w:t>UE to be equipped with two Rx antenna</w:t>
      </w:r>
      <w:r w:rsidR="000A561E">
        <w:rPr>
          <w:lang w:val="en-US" w:eastAsia="zh-TW"/>
        </w:rPr>
        <w:t>s</w:t>
      </w:r>
      <w:r w:rsidR="00AA60C0">
        <w:rPr>
          <w:lang w:val="en-US" w:eastAsia="zh-TW"/>
        </w:rPr>
        <w:t xml:space="preserve"> due to the handheld UE</w:t>
      </w:r>
      <w:r w:rsidR="003C276D">
        <w:rPr>
          <w:lang w:val="en-US" w:eastAsia="zh-TW"/>
        </w:rPr>
        <w:t xml:space="preserve"> size limitation</w:t>
      </w:r>
      <w:r w:rsidR="00AA60C0">
        <w:rPr>
          <w:lang w:val="en-US" w:eastAsia="zh-TW"/>
        </w:rPr>
        <w:t>.</w:t>
      </w:r>
      <w:r w:rsidR="00E62CDF">
        <w:rPr>
          <w:lang w:val="en-US" w:eastAsia="zh-TW"/>
        </w:rPr>
        <w:t xml:space="preserve"> </w:t>
      </w:r>
      <w:r w:rsidR="008A77FF">
        <w:rPr>
          <w:lang w:val="en-US" w:eastAsia="zh-TW"/>
        </w:rPr>
        <w:t>However</w:t>
      </w:r>
      <w:r w:rsidR="00D64C35">
        <w:rPr>
          <w:lang w:val="en-US" w:eastAsia="zh-TW"/>
        </w:rPr>
        <w:t xml:space="preserve">, </w:t>
      </w:r>
      <w:r w:rsidR="00EA662F">
        <w:rPr>
          <w:lang w:val="en-US" w:eastAsia="zh-TW"/>
        </w:rPr>
        <w:t xml:space="preserve">from handheld antenna design perspective, </w:t>
      </w:r>
      <w:r w:rsidR="008A77FF">
        <w:rPr>
          <w:lang w:val="en-US" w:eastAsia="zh-TW"/>
        </w:rPr>
        <w:t xml:space="preserve">if the </w:t>
      </w:r>
      <w:r w:rsidR="00EA662F">
        <w:rPr>
          <w:lang w:val="en-US" w:eastAsia="zh-TW"/>
        </w:rPr>
        <w:t xml:space="preserve">UE is enhanced </w:t>
      </w:r>
      <w:r w:rsidR="008A77FF">
        <w:rPr>
          <w:lang w:val="en-US" w:eastAsia="zh-TW"/>
        </w:rPr>
        <w:t>to be equipped</w:t>
      </w:r>
      <w:r w:rsidR="00EA662F">
        <w:rPr>
          <w:lang w:val="en-US" w:eastAsia="zh-TW"/>
        </w:rPr>
        <w:t xml:space="preserve"> with LB 4Rx antenna</w:t>
      </w:r>
      <w:r w:rsidR="00D64C35">
        <w:rPr>
          <w:lang w:val="en-US" w:eastAsia="zh-TW"/>
        </w:rPr>
        <w:t xml:space="preserve">, it would be challenging </w:t>
      </w:r>
      <w:r w:rsidR="008A77FF">
        <w:rPr>
          <w:lang w:val="en-US" w:eastAsia="zh-TW"/>
        </w:rPr>
        <w:t>to have similar antenna performance</w:t>
      </w:r>
      <w:r w:rsidR="00EA662F">
        <w:rPr>
          <w:lang w:val="en-US" w:eastAsia="zh-TW"/>
        </w:rPr>
        <w:t xml:space="preserve"> to MHB/UHB 4Rx</w:t>
      </w:r>
      <w:r w:rsidR="00E62CDF">
        <w:rPr>
          <w:lang w:val="en-US" w:eastAsia="zh-TW"/>
        </w:rPr>
        <w:t>.</w:t>
      </w:r>
      <w:r w:rsidR="00EA662F">
        <w:rPr>
          <w:lang w:val="en-US" w:eastAsia="zh-TW"/>
        </w:rPr>
        <w:t xml:space="preserve"> </w:t>
      </w:r>
    </w:p>
    <w:p w14:paraId="1202B0D8" w14:textId="62AA8485" w:rsidR="007D22E5" w:rsidRDefault="0053763E" w:rsidP="00034A8D">
      <w:pPr>
        <w:jc w:val="both"/>
        <w:rPr>
          <w:lang w:val="en-US" w:eastAsia="zh-TW"/>
        </w:rPr>
      </w:pPr>
      <w:r>
        <w:rPr>
          <w:lang w:val="en-US" w:eastAsia="zh-TW"/>
        </w:rPr>
        <w:t xml:space="preserve">Although there are many factors may impact LB 4Rx antenna performance such as antenna efficiency, antenna correlation, and antenna clearance, the major concerns would be antenna correlation. </w:t>
      </w:r>
      <w:r w:rsidR="00034A8D">
        <w:rPr>
          <w:lang w:val="en-US" w:eastAsia="zh-TW"/>
        </w:rPr>
        <w:t xml:space="preserve">In our understanding, there has been many physical antennas in current commercial handheld UE design, so it is too crowd to </w:t>
      </w:r>
      <w:r w:rsidR="00034A8D" w:rsidRPr="002046B8">
        <w:rPr>
          <w:lang w:val="en-US" w:eastAsia="zh-TW"/>
        </w:rPr>
        <w:t>accommodate</w:t>
      </w:r>
      <w:r w:rsidR="00034A8D">
        <w:rPr>
          <w:lang w:val="en-US" w:eastAsia="zh-TW"/>
        </w:rPr>
        <w:t xml:space="preserve"> two new</w:t>
      </w:r>
      <w:r w:rsidR="00BD4D42">
        <w:rPr>
          <w:lang w:val="en-US" w:eastAsia="zh-TW"/>
        </w:rPr>
        <w:t xml:space="preserve"> LB</w:t>
      </w:r>
      <w:r w:rsidR="00034A8D">
        <w:rPr>
          <w:lang w:val="en-US" w:eastAsia="zh-TW"/>
        </w:rPr>
        <w:t xml:space="preserve"> antennas </w:t>
      </w:r>
      <w:r>
        <w:rPr>
          <w:lang w:val="en-US" w:eastAsia="zh-TW"/>
        </w:rPr>
        <w:t>to enhance the antenna correlation</w:t>
      </w:r>
      <w:r w:rsidR="00034A8D">
        <w:rPr>
          <w:lang w:val="en-US" w:eastAsia="zh-TW"/>
        </w:rPr>
        <w:t xml:space="preserve">. </w:t>
      </w:r>
      <w:r w:rsidR="007D22E5">
        <w:rPr>
          <w:lang w:val="en-US" w:eastAsia="zh-TW"/>
        </w:rPr>
        <w:t>T</w:t>
      </w:r>
      <w:r>
        <w:rPr>
          <w:lang w:val="en-US" w:eastAsia="zh-TW"/>
        </w:rPr>
        <w:t xml:space="preserve">he foldable phone </w:t>
      </w:r>
      <w:r w:rsidR="007D22E5">
        <w:rPr>
          <w:lang w:val="en-US" w:eastAsia="zh-TW"/>
        </w:rPr>
        <w:t>may have</w:t>
      </w:r>
      <w:r>
        <w:rPr>
          <w:lang w:val="en-US" w:eastAsia="zh-TW"/>
        </w:rPr>
        <w:t xml:space="preserve"> larger size</w:t>
      </w:r>
      <w:r w:rsidR="007D22E5">
        <w:rPr>
          <w:lang w:val="en-US" w:eastAsia="zh-TW"/>
        </w:rPr>
        <w:t xml:space="preserve"> to improve antenna corr</w:t>
      </w:r>
      <w:r w:rsidR="00BB3C21">
        <w:rPr>
          <w:lang w:val="en-US" w:eastAsia="zh-TW"/>
        </w:rPr>
        <w:t>el</w:t>
      </w:r>
      <w:r w:rsidR="007D22E5">
        <w:rPr>
          <w:lang w:val="en-US" w:eastAsia="zh-TW"/>
        </w:rPr>
        <w:t>ation</w:t>
      </w:r>
      <w:r>
        <w:rPr>
          <w:lang w:val="en-US" w:eastAsia="zh-TW"/>
        </w:rPr>
        <w:t xml:space="preserve">, </w:t>
      </w:r>
      <w:r w:rsidR="007D22E5">
        <w:rPr>
          <w:lang w:val="en-US" w:eastAsia="zh-TW"/>
        </w:rPr>
        <w:t xml:space="preserve">but </w:t>
      </w:r>
      <w:r>
        <w:rPr>
          <w:lang w:val="en-US" w:eastAsia="zh-TW"/>
        </w:rPr>
        <w:t>we think the antenna performance is n</w:t>
      </w:r>
      <w:r w:rsidR="00310292">
        <w:rPr>
          <w:lang w:val="en-US" w:eastAsia="zh-TW"/>
        </w:rPr>
        <w:t xml:space="preserve">ot much different </w:t>
      </w:r>
      <w:r w:rsidR="007D22E5">
        <w:rPr>
          <w:lang w:val="en-US" w:eastAsia="zh-TW"/>
        </w:rPr>
        <w:t>or even worse than</w:t>
      </w:r>
      <w:r>
        <w:rPr>
          <w:lang w:val="en-US" w:eastAsia="zh-TW"/>
        </w:rPr>
        <w:t xml:space="preserve"> the non-foldable phone when the foldable UE is in the folded mode. </w:t>
      </w:r>
      <w:r w:rsidR="00ED69F9">
        <w:rPr>
          <w:lang w:val="en-US" w:eastAsia="zh-TW"/>
        </w:rPr>
        <w:t xml:space="preserve">The reason for even worse antenna performance </w:t>
      </w:r>
      <w:r w:rsidR="006E28CB">
        <w:rPr>
          <w:lang w:val="en-US" w:eastAsia="zh-TW"/>
        </w:rPr>
        <w:t xml:space="preserve">is </w:t>
      </w:r>
      <w:r w:rsidR="00ED69F9">
        <w:rPr>
          <w:lang w:val="en-US" w:eastAsia="zh-TW"/>
        </w:rPr>
        <w:t>that</w:t>
      </w:r>
      <w:r w:rsidR="006E28CB">
        <w:rPr>
          <w:lang w:val="en-US" w:eastAsia="zh-TW"/>
        </w:rPr>
        <w:t xml:space="preserve"> </w:t>
      </w:r>
      <w:r w:rsidR="00ED69F9">
        <w:rPr>
          <w:lang w:val="en-US" w:eastAsia="zh-TW"/>
        </w:rPr>
        <w:t xml:space="preserve">one kind of implementation may use </w:t>
      </w:r>
      <w:r w:rsidR="006E28CB">
        <w:rPr>
          <w:lang w:val="en-US" w:eastAsia="zh-TW"/>
        </w:rPr>
        <w:t xml:space="preserve">the one of </w:t>
      </w:r>
      <w:r w:rsidR="00ED69F9">
        <w:rPr>
          <w:lang w:val="en-US" w:eastAsia="zh-TW"/>
        </w:rPr>
        <w:t xml:space="preserve">the </w:t>
      </w:r>
      <w:r w:rsidR="006E28CB">
        <w:rPr>
          <w:lang w:val="en-US" w:eastAsia="zh-TW"/>
        </w:rPr>
        <w:t xml:space="preserve">four </w:t>
      </w:r>
      <w:r w:rsidR="00AB2AD9">
        <w:rPr>
          <w:lang w:val="en-US" w:eastAsia="zh-TW"/>
        </w:rPr>
        <w:t xml:space="preserve">metal </w:t>
      </w:r>
      <w:r w:rsidR="006E28CB">
        <w:rPr>
          <w:lang w:val="en-US" w:eastAsia="zh-TW"/>
        </w:rPr>
        <w:t>frame</w:t>
      </w:r>
      <w:r w:rsidR="00ED69F9">
        <w:rPr>
          <w:lang w:val="en-US" w:eastAsia="zh-TW"/>
        </w:rPr>
        <w:t>s</w:t>
      </w:r>
      <w:r w:rsidR="006E28CB">
        <w:rPr>
          <w:lang w:val="en-US" w:eastAsia="zh-TW"/>
        </w:rPr>
        <w:t xml:space="preserve"> </w:t>
      </w:r>
      <w:r w:rsidR="00ED69F9">
        <w:rPr>
          <w:lang w:val="en-US" w:eastAsia="zh-TW"/>
        </w:rPr>
        <w:t>to support</w:t>
      </w:r>
      <w:r w:rsidR="006E28CB">
        <w:rPr>
          <w:lang w:val="en-US" w:eastAsia="zh-TW"/>
        </w:rPr>
        <w:t xml:space="preserve"> mechanical </w:t>
      </w:r>
      <w:r w:rsidR="00CF0FBA">
        <w:rPr>
          <w:lang w:val="en-US" w:eastAsia="zh-TW"/>
        </w:rPr>
        <w:t xml:space="preserve">open or close </w:t>
      </w:r>
      <w:r w:rsidR="006E28CB">
        <w:rPr>
          <w:lang w:val="en-US" w:eastAsia="zh-TW"/>
        </w:rPr>
        <w:t xml:space="preserve">operation and only </w:t>
      </w:r>
      <w:r w:rsidR="00310292">
        <w:rPr>
          <w:lang w:val="en-US" w:eastAsia="zh-TW"/>
        </w:rPr>
        <w:t xml:space="preserve">the other </w:t>
      </w:r>
      <w:r w:rsidR="006E28CB">
        <w:rPr>
          <w:lang w:val="en-US" w:eastAsia="zh-TW"/>
        </w:rPr>
        <w:t xml:space="preserve">three </w:t>
      </w:r>
      <w:r w:rsidR="00AB2AD9">
        <w:rPr>
          <w:lang w:val="en-US" w:eastAsia="zh-TW"/>
        </w:rPr>
        <w:t xml:space="preserve">metal </w:t>
      </w:r>
      <w:r w:rsidR="006E28CB">
        <w:rPr>
          <w:lang w:val="en-US" w:eastAsia="zh-TW"/>
        </w:rPr>
        <w:t>frame</w:t>
      </w:r>
      <w:r w:rsidR="00ED69F9">
        <w:rPr>
          <w:lang w:val="en-US" w:eastAsia="zh-TW"/>
        </w:rPr>
        <w:t>s</w:t>
      </w:r>
      <w:r w:rsidR="006E28CB">
        <w:rPr>
          <w:lang w:val="en-US" w:eastAsia="zh-TW"/>
        </w:rPr>
        <w:t xml:space="preserve"> can be used to cover the whole antenna design</w:t>
      </w:r>
      <w:r w:rsidR="00046D4B">
        <w:rPr>
          <w:lang w:val="en-US" w:eastAsia="zh-TW"/>
        </w:rPr>
        <w:t>, which is different from the non-foldable phone that all four metal frames can be used for antenna design</w:t>
      </w:r>
      <w:r w:rsidR="006E28CB">
        <w:rPr>
          <w:lang w:val="en-US" w:eastAsia="zh-TW"/>
        </w:rPr>
        <w:t xml:space="preserve">. </w:t>
      </w:r>
      <w:r w:rsidR="00CF0FBA">
        <w:rPr>
          <w:lang w:val="en-US" w:eastAsia="zh-TW"/>
        </w:rPr>
        <w:t>For the same reason, e</w:t>
      </w:r>
      <w:r w:rsidR="00BB3C21">
        <w:rPr>
          <w:lang w:val="en-US" w:eastAsia="zh-TW"/>
        </w:rPr>
        <w:t>ven in the unfolded mode, we also think the antenna perf</w:t>
      </w:r>
      <w:r w:rsidR="006E28CB">
        <w:rPr>
          <w:lang w:val="en-US" w:eastAsia="zh-TW"/>
        </w:rPr>
        <w:t xml:space="preserve">ormance </w:t>
      </w:r>
      <w:r w:rsidR="00AB2AD9">
        <w:rPr>
          <w:lang w:val="en-US" w:eastAsia="zh-TW"/>
        </w:rPr>
        <w:t>would be</w:t>
      </w:r>
      <w:r w:rsidR="00ED69F9">
        <w:rPr>
          <w:lang w:val="en-US" w:eastAsia="zh-TW"/>
        </w:rPr>
        <w:t xml:space="preserve"> not</w:t>
      </w:r>
      <w:r w:rsidR="00AB2AD9">
        <w:rPr>
          <w:lang w:val="en-US" w:eastAsia="zh-TW"/>
        </w:rPr>
        <w:t xml:space="preserve"> much</w:t>
      </w:r>
      <w:r w:rsidR="00ED69F9">
        <w:rPr>
          <w:lang w:val="en-US" w:eastAsia="zh-TW"/>
        </w:rPr>
        <w:t xml:space="preserve"> better than non-foldable phone.</w:t>
      </w:r>
    </w:p>
    <w:p w14:paraId="478C8A6C" w14:textId="3C710590" w:rsidR="00A910AC" w:rsidRDefault="007370BF" w:rsidP="00320B69">
      <w:pPr>
        <w:jc w:val="both"/>
        <w:rPr>
          <w:lang w:val="en-US" w:eastAsia="zh-TW"/>
        </w:rPr>
      </w:pPr>
      <w:r>
        <w:rPr>
          <w:lang w:val="en-US" w:eastAsia="zh-TW"/>
        </w:rPr>
        <w:t>In other way, i</w:t>
      </w:r>
      <w:r w:rsidRPr="008145C9">
        <w:rPr>
          <w:lang w:val="en-US" w:eastAsia="zh-TW"/>
        </w:rPr>
        <w:t xml:space="preserve">f not to add new antennas but consider reusing </w:t>
      </w:r>
      <w:r w:rsidR="00924543">
        <w:rPr>
          <w:lang w:val="en-US" w:eastAsia="zh-TW"/>
        </w:rPr>
        <w:t>legacy</w:t>
      </w:r>
      <w:r w:rsidRPr="008145C9">
        <w:rPr>
          <w:lang w:val="en-US" w:eastAsia="zh-TW"/>
        </w:rPr>
        <w:t xml:space="preserve"> antenna </w:t>
      </w:r>
      <w:r w:rsidR="00924543">
        <w:rPr>
          <w:lang w:val="en-US" w:eastAsia="zh-TW"/>
        </w:rPr>
        <w:t xml:space="preserve">to </w:t>
      </w:r>
      <w:r w:rsidRPr="008145C9">
        <w:rPr>
          <w:lang w:val="en-US" w:eastAsia="zh-TW"/>
        </w:rPr>
        <w:t>support</w:t>
      </w:r>
      <w:r w:rsidR="00924543">
        <w:rPr>
          <w:lang w:val="en-US" w:eastAsia="zh-TW"/>
        </w:rPr>
        <w:t xml:space="preserve"> LB 4Rx, </w:t>
      </w:r>
      <w:r w:rsidR="0006710F">
        <w:rPr>
          <w:lang w:val="en-US" w:eastAsia="zh-TW"/>
        </w:rPr>
        <w:t>it would cause the antenna performance tradeoff between two LB antenna and legacy antenna, which means that the legacy antenna performance would be impacted.</w:t>
      </w:r>
      <w:r w:rsidR="00181FB1">
        <w:rPr>
          <w:lang w:val="en-US" w:eastAsia="zh-TW"/>
        </w:rPr>
        <w:t xml:space="preserve"> </w:t>
      </w:r>
      <w:r w:rsidR="0006710F">
        <w:rPr>
          <w:lang w:val="en-US" w:eastAsia="zh-TW"/>
        </w:rPr>
        <w:t>From antenna integration design p</w:t>
      </w:r>
      <w:r w:rsidR="00D702B3">
        <w:rPr>
          <w:lang w:val="en-US" w:eastAsia="zh-TW"/>
        </w:rPr>
        <w:t xml:space="preserve">erspective, it </w:t>
      </w:r>
      <w:r w:rsidR="009B28E5">
        <w:rPr>
          <w:lang w:val="en-US" w:eastAsia="zh-TW"/>
        </w:rPr>
        <w:t>would be</w:t>
      </w:r>
      <w:r w:rsidR="00D702B3">
        <w:rPr>
          <w:lang w:val="en-US" w:eastAsia="zh-TW"/>
        </w:rPr>
        <w:t xml:space="preserve"> better to balance</w:t>
      </w:r>
      <w:r w:rsidR="009B28E5">
        <w:rPr>
          <w:lang w:val="en-US" w:eastAsia="zh-TW"/>
        </w:rPr>
        <w:t xml:space="preserve"> the antenna performance between legacy band and low band. </w:t>
      </w:r>
      <w:r w:rsidR="00805F40">
        <w:rPr>
          <w:lang w:val="en-US" w:eastAsia="zh-TW"/>
        </w:rPr>
        <w:t>However,</w:t>
      </w:r>
      <w:r w:rsidR="00AE37EF">
        <w:rPr>
          <w:lang w:val="en-US" w:eastAsia="zh-TW"/>
        </w:rPr>
        <w:t xml:space="preserve"> </w:t>
      </w:r>
      <w:r w:rsidR="00805F40">
        <w:rPr>
          <w:lang w:val="en-US" w:eastAsia="zh-TW"/>
        </w:rPr>
        <w:t xml:space="preserve">with </w:t>
      </w:r>
      <w:r w:rsidR="00805F40">
        <w:rPr>
          <w:lang w:val="en-US" w:eastAsia="zh-TW"/>
        </w:rPr>
        <w:t>antenna sharing</w:t>
      </w:r>
      <w:r w:rsidR="00805F40">
        <w:rPr>
          <w:lang w:val="en-US" w:eastAsia="zh-TW"/>
        </w:rPr>
        <w:t xml:space="preserve"> with </w:t>
      </w:r>
      <w:r w:rsidR="00AE37EF">
        <w:rPr>
          <w:lang w:val="en-US" w:eastAsia="zh-TW"/>
        </w:rPr>
        <w:t>the</w:t>
      </w:r>
      <w:r w:rsidR="00E6595E">
        <w:rPr>
          <w:lang w:val="en-US" w:eastAsia="zh-TW"/>
        </w:rPr>
        <w:t xml:space="preserve"> </w:t>
      </w:r>
      <w:r w:rsidR="00181FB1">
        <w:rPr>
          <w:lang w:val="en-US" w:eastAsia="zh-TW"/>
        </w:rPr>
        <w:t>legacy band</w:t>
      </w:r>
      <w:r w:rsidR="00E6595E">
        <w:rPr>
          <w:lang w:val="en-US" w:eastAsia="zh-TW"/>
        </w:rPr>
        <w:t>, it is a</w:t>
      </w:r>
      <w:r w:rsidR="00A35DD9">
        <w:rPr>
          <w:lang w:val="en-US" w:eastAsia="zh-TW"/>
        </w:rPr>
        <w:t>lso a</w:t>
      </w:r>
      <w:r w:rsidR="00E6595E">
        <w:rPr>
          <w:lang w:val="en-US" w:eastAsia="zh-TW"/>
        </w:rPr>
        <w:t xml:space="preserve"> big challenge to have </w:t>
      </w:r>
      <w:r w:rsidR="00181FB1">
        <w:rPr>
          <w:lang w:val="en-US" w:eastAsia="zh-TW"/>
        </w:rPr>
        <w:t xml:space="preserve">LB </w:t>
      </w:r>
      <w:r w:rsidR="00E6595E">
        <w:rPr>
          <w:lang w:val="en-US" w:eastAsia="zh-TW"/>
        </w:rPr>
        <w:t xml:space="preserve">antenna correlation </w:t>
      </w:r>
      <w:r w:rsidR="00AE37EF">
        <w:rPr>
          <w:lang w:val="en-US" w:eastAsia="zh-TW"/>
        </w:rPr>
        <w:t xml:space="preserve">to approach 0.5. </w:t>
      </w:r>
      <w:r w:rsidR="009B28E5">
        <w:rPr>
          <w:lang w:val="en-US" w:eastAsia="zh-TW"/>
        </w:rPr>
        <w:t xml:space="preserve">Hence, it may </w:t>
      </w:r>
      <w:r w:rsidR="004C4DDE">
        <w:rPr>
          <w:lang w:val="en-US" w:eastAsia="zh-TW"/>
        </w:rPr>
        <w:t xml:space="preserve">increase the risk to pass all antenna compliance test during product development. </w:t>
      </w:r>
      <w:r w:rsidR="00633BCC">
        <w:rPr>
          <w:lang w:val="en-US" w:eastAsia="zh-TW"/>
        </w:rPr>
        <w:t>Furthermore,</w:t>
      </w:r>
      <w:r w:rsidR="00E6595E">
        <w:rPr>
          <w:lang w:val="en-US" w:eastAsia="zh-TW"/>
        </w:rPr>
        <w:t xml:space="preserve"> </w:t>
      </w:r>
      <w:r w:rsidR="009B28E5">
        <w:rPr>
          <w:lang w:val="en-US" w:eastAsia="zh-TW"/>
        </w:rPr>
        <w:t xml:space="preserve">the market trend is to </w:t>
      </w:r>
      <w:r w:rsidR="00E6595E">
        <w:rPr>
          <w:lang w:val="en-US" w:eastAsia="zh-TW"/>
        </w:rPr>
        <w:t>make</w:t>
      </w:r>
      <w:r w:rsidR="009B28E5">
        <w:rPr>
          <w:lang w:val="en-US" w:eastAsia="zh-TW"/>
        </w:rPr>
        <w:t xml:space="preserve"> the bezel as small as possible, so the antenna clearance would </w:t>
      </w:r>
      <w:r w:rsidR="00304067">
        <w:rPr>
          <w:lang w:val="en-US" w:eastAsia="zh-TW"/>
        </w:rPr>
        <w:t xml:space="preserve">also </w:t>
      </w:r>
      <w:r w:rsidR="009B28E5">
        <w:rPr>
          <w:lang w:val="en-US" w:eastAsia="zh-TW"/>
        </w:rPr>
        <w:t xml:space="preserve">become smaller and </w:t>
      </w:r>
      <w:r w:rsidR="00633BCC">
        <w:rPr>
          <w:lang w:val="en-US" w:eastAsia="zh-TW"/>
        </w:rPr>
        <w:t>it may also impact</w:t>
      </w:r>
      <w:r w:rsidR="00AE37EF">
        <w:rPr>
          <w:lang w:val="en-US" w:eastAsia="zh-TW"/>
        </w:rPr>
        <w:t xml:space="preserve"> LB 4Rx </w:t>
      </w:r>
      <w:r w:rsidR="00633BCC">
        <w:rPr>
          <w:lang w:val="en-US" w:eastAsia="zh-TW"/>
        </w:rPr>
        <w:t>implementation a lot</w:t>
      </w:r>
      <w:r w:rsidR="00AE37EF">
        <w:rPr>
          <w:lang w:val="en-US" w:eastAsia="zh-TW"/>
        </w:rPr>
        <w:t>.</w:t>
      </w:r>
      <w:r w:rsidR="009B28E5">
        <w:rPr>
          <w:lang w:val="en-US" w:eastAsia="zh-TW"/>
        </w:rPr>
        <w:t xml:space="preserve"> </w:t>
      </w:r>
      <w:r w:rsidR="00304067">
        <w:rPr>
          <w:lang w:val="en-US" w:eastAsia="zh-TW"/>
        </w:rPr>
        <w:t>Besides</w:t>
      </w:r>
      <w:r w:rsidR="00181FB1">
        <w:rPr>
          <w:lang w:val="en-US" w:eastAsia="zh-TW"/>
        </w:rPr>
        <w:t>, two additional LB RF modules is also needed and the overall UE implementation cost would be increased. Therefore, a</w:t>
      </w:r>
      <w:r w:rsidR="00AE37EF">
        <w:rPr>
          <w:lang w:val="en-US" w:eastAsia="zh-TW"/>
        </w:rPr>
        <w:t>s above</w:t>
      </w:r>
      <w:r w:rsidR="004C4DDE">
        <w:rPr>
          <w:lang w:val="en-US" w:eastAsia="zh-TW"/>
        </w:rPr>
        <w:t xml:space="preserve"> mentioned</w:t>
      </w:r>
      <w:r w:rsidR="00AE37EF">
        <w:rPr>
          <w:lang w:val="en-US" w:eastAsia="zh-TW"/>
        </w:rPr>
        <w:t>, it is observed that the</w:t>
      </w:r>
      <w:r w:rsidR="00310292">
        <w:rPr>
          <w:lang w:val="en-US" w:eastAsia="zh-TW"/>
        </w:rPr>
        <w:t xml:space="preserve"> implementation complexity </w:t>
      </w:r>
      <w:r w:rsidR="00AE37EF">
        <w:rPr>
          <w:lang w:val="en-US" w:eastAsia="zh-TW"/>
        </w:rPr>
        <w:t xml:space="preserve">is very high </w:t>
      </w:r>
      <w:r w:rsidR="00310292">
        <w:rPr>
          <w:lang w:val="en-US" w:eastAsia="zh-TW"/>
        </w:rPr>
        <w:t xml:space="preserve">for the handheld UE </w:t>
      </w:r>
      <w:r w:rsidR="00F53762">
        <w:rPr>
          <w:lang w:val="en-US" w:eastAsia="zh-TW"/>
        </w:rPr>
        <w:t xml:space="preserve">to be </w:t>
      </w:r>
      <w:r w:rsidR="00310292">
        <w:rPr>
          <w:lang w:val="en-US" w:eastAsia="zh-TW"/>
        </w:rPr>
        <w:t>equipped with LB 4RX</w:t>
      </w:r>
      <w:r w:rsidR="00E14A31">
        <w:rPr>
          <w:lang w:val="en-US" w:eastAsia="zh-TW"/>
        </w:rPr>
        <w:t>. So</w:t>
      </w:r>
      <w:r w:rsidR="00310292">
        <w:rPr>
          <w:lang w:val="en-US" w:eastAsia="zh-TW"/>
        </w:rPr>
        <w:t xml:space="preserve"> we think it need more time to evaluate the feasibility</w:t>
      </w:r>
      <w:r w:rsidR="00E14A31">
        <w:rPr>
          <w:lang w:val="en-US" w:eastAsia="zh-TW"/>
        </w:rPr>
        <w:t xml:space="preserve"> and </w:t>
      </w:r>
      <w:r w:rsidR="00310292">
        <w:rPr>
          <w:lang w:val="en-US" w:eastAsia="zh-TW"/>
        </w:rPr>
        <w:t>we propose</w:t>
      </w:r>
      <w:r w:rsidR="00BF6F14">
        <w:rPr>
          <w:lang w:val="en-US" w:eastAsia="zh-TW"/>
        </w:rPr>
        <w:t xml:space="preserve"> to defer </w:t>
      </w:r>
      <w:r w:rsidR="00310292">
        <w:rPr>
          <w:lang w:val="en-US" w:eastAsia="zh-TW"/>
        </w:rPr>
        <w:t>LB 4Rx discussion to Rel-19.</w:t>
      </w:r>
    </w:p>
    <w:p w14:paraId="65693AB3" w14:textId="36EF8FEA" w:rsidR="008145C9" w:rsidRPr="00B40CA6" w:rsidRDefault="006A04DD" w:rsidP="008145C9">
      <w:pPr>
        <w:jc w:val="both"/>
        <w:rPr>
          <w:b/>
          <w:lang w:val="en-US" w:eastAsia="zh-TW"/>
        </w:rPr>
      </w:pPr>
      <w:r>
        <w:rPr>
          <w:b/>
          <w:lang w:val="en-US" w:eastAsia="zh-TW"/>
        </w:rPr>
        <w:t>Proposal 1</w:t>
      </w:r>
      <w:r w:rsidRPr="005F6604">
        <w:rPr>
          <w:b/>
          <w:lang w:val="en-US" w:eastAsia="zh-TW"/>
        </w:rPr>
        <w:t xml:space="preserve">: </w:t>
      </w:r>
      <w:r w:rsidR="00633BCC">
        <w:rPr>
          <w:b/>
          <w:lang w:val="en-US" w:eastAsia="zh-TW"/>
        </w:rPr>
        <w:t xml:space="preserve">Considering the implementation complexity is very high </w:t>
      </w:r>
      <w:r w:rsidR="00F53762">
        <w:rPr>
          <w:b/>
          <w:lang w:val="en-US" w:eastAsia="zh-TW"/>
        </w:rPr>
        <w:t xml:space="preserve">for the handheld UE </w:t>
      </w:r>
      <w:r w:rsidR="00633BCC">
        <w:rPr>
          <w:b/>
          <w:lang w:val="en-US" w:eastAsia="zh-TW"/>
        </w:rPr>
        <w:t>equipped with LB 4Rx</w:t>
      </w:r>
      <w:r w:rsidR="00BE792C">
        <w:rPr>
          <w:b/>
          <w:lang w:val="en-US" w:eastAsia="zh-TW"/>
        </w:rPr>
        <w:t>,</w:t>
      </w:r>
      <w:r w:rsidR="00633BCC">
        <w:rPr>
          <w:b/>
          <w:lang w:val="en-US" w:eastAsia="zh-TW"/>
        </w:rPr>
        <w:t xml:space="preserve"> </w:t>
      </w:r>
      <w:r w:rsidR="00BE792C">
        <w:rPr>
          <w:b/>
          <w:lang w:val="en-US" w:eastAsia="zh-TW"/>
        </w:rPr>
        <w:t>it is proposed to</w:t>
      </w:r>
      <w:r w:rsidR="00633BCC">
        <w:rPr>
          <w:b/>
          <w:lang w:val="en-US" w:eastAsia="zh-TW"/>
        </w:rPr>
        <w:t xml:space="preserve"> have more time to evaluate the feasibility and</w:t>
      </w:r>
      <w:r w:rsidR="00BE792C">
        <w:rPr>
          <w:b/>
          <w:lang w:val="en-US" w:eastAsia="zh-TW"/>
        </w:rPr>
        <w:t xml:space="preserve"> d</w:t>
      </w:r>
      <w:r w:rsidR="00AB4591">
        <w:rPr>
          <w:b/>
          <w:lang w:val="en-US" w:eastAsia="zh-TW"/>
        </w:rPr>
        <w:t xml:space="preserve">efer </w:t>
      </w:r>
      <w:r w:rsidR="00BF6F14">
        <w:rPr>
          <w:b/>
          <w:lang w:val="en-US" w:eastAsia="zh-TW"/>
        </w:rPr>
        <w:t>LB 4Rx discussion to Rel-19.</w:t>
      </w:r>
    </w:p>
    <w:p w14:paraId="2E9F3375" w14:textId="5D980400" w:rsidR="00D7275E" w:rsidRDefault="00102F11" w:rsidP="00320B69">
      <w:pPr>
        <w:jc w:val="both"/>
        <w:rPr>
          <w:lang w:val="en-US" w:eastAsia="zh-TW"/>
        </w:rPr>
      </w:pPr>
      <w:r>
        <w:rPr>
          <w:lang w:val="en-US" w:eastAsia="zh-TW"/>
        </w:rPr>
        <w:lastRenderedPageBreak/>
        <w:t xml:space="preserve">From </w:t>
      </w:r>
      <w:r w:rsidR="001D114D">
        <w:rPr>
          <w:lang w:val="en-US" w:eastAsia="zh-TW"/>
        </w:rPr>
        <w:t>signaling</w:t>
      </w:r>
      <w:r w:rsidR="00D7275E">
        <w:rPr>
          <w:lang w:val="en-US" w:eastAsia="zh-TW"/>
        </w:rPr>
        <w:t xml:space="preserve"> perspective, </w:t>
      </w:r>
      <w:r w:rsidR="008B6430">
        <w:rPr>
          <w:lang w:val="en-US" w:eastAsia="zh-TW"/>
        </w:rPr>
        <w:t xml:space="preserve">we think </w:t>
      </w:r>
      <w:r w:rsidR="00D7275E">
        <w:rPr>
          <w:lang w:val="en-US" w:eastAsia="zh-TW"/>
        </w:rPr>
        <w:t xml:space="preserve">Rel-15 signaling is enough to indicate LB 4Rx support for the handheld UE. </w:t>
      </w:r>
      <w:r w:rsidR="008B6430">
        <w:rPr>
          <w:lang w:val="en-US" w:eastAsia="zh-TW"/>
        </w:rPr>
        <w:t>The reason</w:t>
      </w:r>
      <w:r w:rsidR="00D7275E">
        <w:rPr>
          <w:lang w:val="en-US" w:eastAsia="zh-TW"/>
        </w:rPr>
        <w:t xml:space="preserve"> is the RAN1 term “MIMO Layer” is always smaller or equal to the actual physical antenna number.</w:t>
      </w:r>
      <w:r w:rsidR="00B40CA6">
        <w:rPr>
          <w:lang w:val="en-US" w:eastAsia="zh-TW"/>
        </w:rPr>
        <w:t xml:space="preserve"> </w:t>
      </w:r>
      <w:r w:rsidR="008B6430">
        <w:rPr>
          <w:lang w:val="en-US" w:eastAsia="zh-TW"/>
        </w:rPr>
        <w:t>If the UE report</w:t>
      </w:r>
      <w:r w:rsidR="00C11FDC">
        <w:rPr>
          <w:lang w:val="en-US" w:eastAsia="zh-TW"/>
        </w:rPr>
        <w:t>s</w:t>
      </w:r>
      <w:r w:rsidR="008B6430">
        <w:rPr>
          <w:lang w:val="en-US" w:eastAsia="zh-TW"/>
        </w:rPr>
        <w:t xml:space="preserve"> </w:t>
      </w:r>
      <w:r w:rsidR="00C11FDC">
        <w:rPr>
          <w:lang w:val="en-US" w:eastAsia="zh-TW"/>
        </w:rPr>
        <w:t>“</w:t>
      </w:r>
      <w:r w:rsidR="008B6430">
        <w:rPr>
          <w:lang w:val="en-US" w:eastAsia="zh-TW"/>
        </w:rPr>
        <w:t>fourLayers</w:t>
      </w:r>
      <w:r w:rsidR="00C11FDC">
        <w:rPr>
          <w:lang w:val="en-US" w:eastAsia="zh-TW"/>
        </w:rPr>
        <w:t>”</w:t>
      </w:r>
      <w:r w:rsidR="008B6430">
        <w:rPr>
          <w:lang w:val="en-US" w:eastAsia="zh-TW"/>
        </w:rPr>
        <w:t xml:space="preserve"> to the network, it implies that the UE is at least equipped with 4Rx antennas. This kind of</w:t>
      </w:r>
      <w:r w:rsidR="009E43BE">
        <w:rPr>
          <w:lang w:val="en-US" w:eastAsia="zh-TW"/>
        </w:rPr>
        <w:t xml:space="preserve"> signaling is not limited to </w:t>
      </w:r>
      <w:r w:rsidR="008B6430">
        <w:rPr>
          <w:lang w:val="en-US" w:eastAsia="zh-TW"/>
        </w:rPr>
        <w:t>any</w:t>
      </w:r>
      <w:r w:rsidR="009E43BE">
        <w:rPr>
          <w:lang w:val="en-US" w:eastAsia="zh-TW"/>
        </w:rPr>
        <w:t xml:space="preserve"> UE type, </w:t>
      </w:r>
      <w:r w:rsidR="008B6430">
        <w:rPr>
          <w:lang w:val="en-US" w:eastAsia="zh-TW"/>
        </w:rPr>
        <w:t xml:space="preserve">so it is also applicable to the handheld UE. </w:t>
      </w:r>
      <w:r w:rsidR="009E43BE">
        <w:rPr>
          <w:lang w:val="en-US" w:eastAsia="zh-TW"/>
        </w:rPr>
        <w:t xml:space="preserve">If the </w:t>
      </w:r>
      <w:r w:rsidR="008B6430">
        <w:rPr>
          <w:lang w:val="en-US" w:eastAsia="zh-TW"/>
        </w:rPr>
        <w:t>UE</w:t>
      </w:r>
      <w:r w:rsidR="009E43BE">
        <w:rPr>
          <w:lang w:val="en-US" w:eastAsia="zh-TW"/>
        </w:rPr>
        <w:t xml:space="preserve"> does not want to support LB 4Rx</w:t>
      </w:r>
      <w:r w:rsidR="008B6430">
        <w:rPr>
          <w:lang w:val="en-US" w:eastAsia="zh-TW"/>
        </w:rPr>
        <w:t xml:space="preserve">, it </w:t>
      </w:r>
      <w:r w:rsidR="009E43BE">
        <w:rPr>
          <w:lang w:val="en-US" w:eastAsia="zh-TW"/>
        </w:rPr>
        <w:t xml:space="preserve">can indicate “twoLayers” in “maxNumberMIMO-LayerPDSCH” for a specific low band to the network. If the UE </w:t>
      </w:r>
      <w:r w:rsidR="00C11FDC">
        <w:rPr>
          <w:lang w:val="en-US" w:eastAsia="zh-TW"/>
        </w:rPr>
        <w:t>wants to support</w:t>
      </w:r>
      <w:r w:rsidR="008B6430">
        <w:rPr>
          <w:lang w:val="en-US" w:eastAsia="zh-TW"/>
        </w:rPr>
        <w:t xml:space="preserve"> LB 4Rx, it can indicate “fourLayers” in “maxNumberMIMO-LayerPDSCH” for a specific low band to the network. </w:t>
      </w:r>
      <w:r w:rsidR="009E43BE">
        <w:rPr>
          <w:lang w:val="en-US" w:eastAsia="zh-TW"/>
        </w:rPr>
        <w:t xml:space="preserve">Hence, </w:t>
      </w:r>
      <w:r w:rsidR="008B6430">
        <w:rPr>
          <w:lang w:val="en-US" w:eastAsia="zh-TW"/>
        </w:rPr>
        <w:t xml:space="preserve">in our opinion, </w:t>
      </w:r>
      <w:r w:rsidR="009E43BE">
        <w:rPr>
          <w:lang w:val="en-US" w:eastAsia="zh-TW"/>
        </w:rPr>
        <w:t xml:space="preserve">there is no need to introduce any </w:t>
      </w:r>
      <w:r w:rsidR="00653313">
        <w:rPr>
          <w:lang w:val="en-US" w:eastAsia="zh-TW"/>
        </w:rPr>
        <w:t xml:space="preserve">new </w:t>
      </w:r>
      <w:r w:rsidR="009E43BE">
        <w:rPr>
          <w:lang w:val="en-US" w:eastAsia="zh-TW"/>
        </w:rPr>
        <w:t xml:space="preserve">capability signaling </w:t>
      </w:r>
      <w:r w:rsidR="008B6430">
        <w:rPr>
          <w:lang w:val="en-US" w:eastAsia="zh-TW"/>
        </w:rPr>
        <w:t>for the handheld UE to support LB 4Rx.</w:t>
      </w:r>
    </w:p>
    <w:p w14:paraId="6BDB5549" w14:textId="77777777" w:rsidR="00F53762" w:rsidRPr="00B40CA6" w:rsidRDefault="00F53762" w:rsidP="00F53762">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The </w:t>
      </w:r>
      <w:r w:rsidRPr="008B6430">
        <w:rPr>
          <w:b/>
          <w:lang w:val="en-US" w:eastAsia="zh-TW"/>
        </w:rPr>
        <w:t xml:space="preserve">Rel-15 signaling is enough for the handheld UE to indicate LB 4Rx support </w:t>
      </w:r>
      <w:r>
        <w:rPr>
          <w:b/>
          <w:lang w:val="en-US" w:eastAsia="zh-TW"/>
        </w:rPr>
        <w:t>and there is no need to introduce any new capability signaling.</w:t>
      </w:r>
    </w:p>
    <w:p w14:paraId="6EBD7967" w14:textId="73ED4E70" w:rsidR="00BE14BD" w:rsidRDefault="00BE14BD" w:rsidP="00320B69">
      <w:pPr>
        <w:jc w:val="both"/>
        <w:rPr>
          <w:lang w:val="en-US" w:eastAsia="zh-TW"/>
        </w:rPr>
      </w:pPr>
      <w:r>
        <w:rPr>
          <w:noProof/>
          <w:lang w:val="en-US" w:eastAsia="zh-TW"/>
        </w:rPr>
        <w:drawing>
          <wp:inline distT="0" distB="0" distL="0" distR="0" wp14:anchorId="71E7070F" wp14:editId="7FB97596">
            <wp:extent cx="6115685" cy="1165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1165225"/>
                    </a:xfrm>
                    <a:prstGeom prst="rect">
                      <a:avLst/>
                    </a:prstGeom>
                  </pic:spPr>
                </pic:pic>
              </a:graphicData>
            </a:graphic>
          </wp:inline>
        </w:drawing>
      </w:r>
    </w:p>
    <w:p w14:paraId="7E4F4983" w14:textId="362B9B00" w:rsidR="00E70AB3" w:rsidRDefault="00BE14BD" w:rsidP="00320B69">
      <w:pPr>
        <w:jc w:val="both"/>
        <w:rPr>
          <w:lang w:val="en-US" w:eastAsia="zh-TW"/>
        </w:rPr>
      </w:pPr>
      <w:r>
        <w:rPr>
          <w:noProof/>
          <w:lang w:val="en-US" w:eastAsia="zh-TW"/>
        </w:rPr>
        <w:drawing>
          <wp:inline distT="0" distB="0" distL="0" distR="0" wp14:anchorId="0619919D" wp14:editId="1DF3E3EB">
            <wp:extent cx="6115685" cy="14617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1461770"/>
                    </a:xfrm>
                    <a:prstGeom prst="rect">
                      <a:avLst/>
                    </a:prstGeom>
                  </pic:spPr>
                </pic:pic>
              </a:graphicData>
            </a:graphic>
          </wp:inline>
        </w:drawing>
      </w:r>
      <w:r>
        <w:rPr>
          <w:noProof/>
          <w:lang w:val="en-US" w:eastAsia="zh-TW"/>
        </w:rPr>
        <w:t xml:space="preserve"> </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2AF153E1" w14:textId="77777777" w:rsidR="00AD0082" w:rsidRPr="00B40CA6" w:rsidRDefault="00AD0082" w:rsidP="00AD0082">
      <w:pPr>
        <w:jc w:val="both"/>
        <w:rPr>
          <w:b/>
          <w:lang w:val="en-US" w:eastAsia="zh-TW"/>
        </w:rPr>
      </w:pPr>
      <w:r>
        <w:rPr>
          <w:b/>
          <w:lang w:val="en-US" w:eastAsia="zh-TW"/>
        </w:rPr>
        <w:t>Proposal 1</w:t>
      </w:r>
      <w:r w:rsidRPr="005F6604">
        <w:rPr>
          <w:b/>
          <w:lang w:val="en-US" w:eastAsia="zh-TW"/>
        </w:rPr>
        <w:t xml:space="preserve">: </w:t>
      </w:r>
      <w:r>
        <w:rPr>
          <w:b/>
          <w:lang w:val="en-US" w:eastAsia="zh-TW"/>
        </w:rPr>
        <w:t>Considering the implementation complexity is very high for the handheld UE equipped with LB 4Rx, it is proposed to have more time to evaluate the feasibility and defer LB 4Rx discussion to Rel-19.</w:t>
      </w:r>
    </w:p>
    <w:p w14:paraId="010174B4" w14:textId="77777777" w:rsidR="00AD0082" w:rsidRPr="00B40CA6" w:rsidRDefault="00AD0082" w:rsidP="00AD0082">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The </w:t>
      </w:r>
      <w:r w:rsidRPr="008B6430">
        <w:rPr>
          <w:b/>
          <w:lang w:val="en-US" w:eastAsia="zh-TW"/>
        </w:rPr>
        <w:t xml:space="preserve">Rel-15 signaling is enough for the handheld UE to indicate LB 4Rx support </w:t>
      </w:r>
      <w:r>
        <w:rPr>
          <w:b/>
          <w:lang w:val="en-US" w:eastAsia="zh-TW"/>
        </w:rPr>
        <w:t>and there is no need to introduce any new capability signaling.</w:t>
      </w:r>
    </w:p>
    <w:p w14:paraId="56780286" w14:textId="6FCEDB89" w:rsidR="00A839C8" w:rsidRDefault="00A839C8" w:rsidP="00A839C8">
      <w:pPr>
        <w:pStyle w:val="Heading1"/>
        <w:rPr>
          <w:lang w:val="en-US"/>
        </w:rPr>
      </w:pPr>
      <w:bookmarkStart w:id="0" w:name="_GoBack"/>
      <w:bookmarkEnd w:id="0"/>
      <w:r>
        <w:rPr>
          <w:lang w:val="en-US"/>
        </w:rPr>
        <w:t>Reference</w:t>
      </w:r>
    </w:p>
    <w:p w14:paraId="1B673DF0" w14:textId="77777777" w:rsidR="004637A3" w:rsidRDefault="004637A3" w:rsidP="004637A3">
      <w:pPr>
        <w:numPr>
          <w:ilvl w:val="0"/>
          <w:numId w:val="2"/>
        </w:numPr>
        <w:tabs>
          <w:tab w:val="left" w:pos="1080"/>
        </w:tabs>
        <w:rPr>
          <w:lang w:val="en-US" w:eastAsia="x-none"/>
        </w:rPr>
      </w:pPr>
      <w:r w:rsidRPr="004637A3">
        <w:rPr>
          <w:lang w:val="en-US" w:eastAsia="x-none"/>
        </w:rPr>
        <w:t>RP-223517</w:t>
      </w:r>
      <w:r w:rsidR="00ED5FF7" w:rsidRPr="00B1250D">
        <w:rPr>
          <w:lang w:val="en-US" w:eastAsia="x-none"/>
        </w:rPr>
        <w:t>,</w:t>
      </w:r>
      <w:r w:rsidR="00B1250D" w:rsidRPr="00B1250D">
        <w:rPr>
          <w:lang w:val="en-US" w:eastAsia="x-none"/>
        </w:rPr>
        <w:t xml:space="preserve"> </w:t>
      </w:r>
      <w:r w:rsidR="00ED5FF7" w:rsidRPr="00B1250D">
        <w:rPr>
          <w:lang w:val="en-US" w:eastAsia="x-none"/>
        </w:rPr>
        <w:t>“</w:t>
      </w:r>
      <w:r w:rsidRPr="004637A3">
        <w:rPr>
          <w:lang w:val="en-US" w:eastAsia="x-none"/>
        </w:rPr>
        <w:t>New WI on low NR band 4Rx for handheld UE and 3Tx for inter-band UL CA and EN-DC</w:t>
      </w:r>
      <w:r w:rsidR="00ED5FF7" w:rsidRPr="00B1250D">
        <w:rPr>
          <w:lang w:val="en-US" w:eastAsia="x-none"/>
        </w:rPr>
        <w:t>”,</w:t>
      </w:r>
      <w:r>
        <w:rPr>
          <w:lang w:val="en-US" w:eastAsia="x-none"/>
        </w:rPr>
        <w:t xml:space="preserve"> RAN#98-e,</w:t>
      </w:r>
      <w:r w:rsidR="00ED5FF7" w:rsidRPr="00B1250D">
        <w:rPr>
          <w:lang w:val="en-US" w:eastAsia="x-none"/>
        </w:rPr>
        <w:t xml:space="preserve"> </w:t>
      </w:r>
      <w:r w:rsidRPr="004637A3">
        <w:rPr>
          <w:lang w:val="en-US" w:eastAsia="x-none"/>
        </w:rPr>
        <w:t>OPPO, China Telecom, China Unicom, CMCC, NTT DoCoMo, Orange, Telecom Italia, T-Mobile USA, Verizon, Vodafone</w:t>
      </w:r>
    </w:p>
    <w:p w14:paraId="5CA7AFD2" w14:textId="2CAC22D8" w:rsidR="00B264EA" w:rsidRPr="00B1250D" w:rsidRDefault="004E0B18" w:rsidP="004E0B18">
      <w:pPr>
        <w:numPr>
          <w:ilvl w:val="0"/>
          <w:numId w:val="2"/>
        </w:numPr>
        <w:tabs>
          <w:tab w:val="left" w:pos="1080"/>
        </w:tabs>
        <w:rPr>
          <w:lang w:val="en-US" w:eastAsia="x-none"/>
        </w:rPr>
      </w:pPr>
      <w:r w:rsidRPr="004E0B18">
        <w:rPr>
          <w:lang w:val="en-US" w:eastAsia="x-none"/>
        </w:rPr>
        <w:t>RP-223026</w:t>
      </w:r>
      <w:r>
        <w:rPr>
          <w:lang w:val="en-US" w:eastAsia="x-none"/>
        </w:rPr>
        <w:t>, “</w:t>
      </w:r>
      <w:r w:rsidRPr="004E0B18">
        <w:rPr>
          <w:lang w:val="en-US" w:eastAsia="x-none"/>
        </w:rPr>
        <w:t>Motivation of low band enhancement for handheld UE</w:t>
      </w:r>
      <w:r>
        <w:rPr>
          <w:lang w:val="en-US" w:eastAsia="x-none"/>
        </w:rPr>
        <w:t>”, RAN#98-e,</w:t>
      </w:r>
      <w:r w:rsidRPr="00B1250D">
        <w:rPr>
          <w:lang w:val="en-US" w:eastAsia="x-none"/>
        </w:rPr>
        <w:t xml:space="preserve"> </w:t>
      </w:r>
      <w:r w:rsidRPr="004637A3">
        <w:rPr>
          <w:lang w:val="en-US" w:eastAsia="x-none"/>
        </w:rPr>
        <w:t>OPPO</w:t>
      </w:r>
    </w:p>
    <w:sectPr w:rsidR="00B264EA" w:rsidRPr="00B1250D"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D7DC2" w14:textId="77777777" w:rsidR="0027349B" w:rsidRDefault="0027349B">
      <w:r>
        <w:separator/>
      </w:r>
    </w:p>
  </w:endnote>
  <w:endnote w:type="continuationSeparator" w:id="0">
    <w:p w14:paraId="1682E15E" w14:textId="77777777" w:rsidR="0027349B" w:rsidRDefault="0027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3F574E" w:rsidRDefault="003F5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636A15B"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0082">
      <w:rPr>
        <w:rStyle w:val="PageNumber"/>
      </w:rPr>
      <w:t>2</w:t>
    </w:r>
    <w:r>
      <w:rPr>
        <w:rStyle w:val="PageNumber"/>
      </w:rPr>
      <w:fldChar w:fldCharType="end"/>
    </w:r>
  </w:p>
  <w:p w14:paraId="0FACBD0C" w14:textId="77777777" w:rsidR="003F574E" w:rsidRDefault="003F57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9AE6A" w14:textId="77777777" w:rsidR="0027349B" w:rsidRDefault="0027349B">
      <w:r>
        <w:separator/>
      </w:r>
    </w:p>
  </w:footnote>
  <w:footnote w:type="continuationSeparator" w:id="0">
    <w:p w14:paraId="58B13E9B" w14:textId="77777777" w:rsidR="0027349B" w:rsidRDefault="0027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4"/>
  </w:num>
  <w:num w:numId="3">
    <w:abstractNumId w:val="26"/>
  </w:num>
  <w:num w:numId="4">
    <w:abstractNumId w:val="32"/>
  </w:num>
  <w:num w:numId="5">
    <w:abstractNumId w:val="22"/>
  </w:num>
  <w:num w:numId="6">
    <w:abstractNumId w:val="11"/>
  </w:num>
  <w:num w:numId="7">
    <w:abstractNumId w:val="4"/>
  </w:num>
  <w:num w:numId="8">
    <w:abstractNumId w:val="25"/>
  </w:num>
  <w:num w:numId="9">
    <w:abstractNumId w:val="12"/>
  </w:num>
  <w:num w:numId="10">
    <w:abstractNumId w:val="20"/>
  </w:num>
  <w:num w:numId="11">
    <w:abstractNumId w:val="35"/>
  </w:num>
  <w:num w:numId="12">
    <w:abstractNumId w:val="10"/>
  </w:num>
  <w:num w:numId="13">
    <w:abstractNumId w:val="8"/>
  </w:num>
  <w:num w:numId="14">
    <w:abstractNumId w:val="19"/>
  </w:num>
  <w:num w:numId="15">
    <w:abstractNumId w:val="16"/>
  </w:num>
  <w:num w:numId="16">
    <w:abstractNumId w:val="1"/>
  </w:num>
  <w:num w:numId="17">
    <w:abstractNumId w:val="9"/>
  </w:num>
  <w:num w:numId="18">
    <w:abstractNumId w:val="2"/>
  </w:num>
  <w:num w:numId="19">
    <w:abstractNumId w:val="33"/>
  </w:num>
  <w:num w:numId="20">
    <w:abstractNumId w:val="18"/>
  </w:num>
  <w:num w:numId="21">
    <w:abstractNumId w:val="31"/>
  </w:num>
  <w:num w:numId="22">
    <w:abstractNumId w:val="0"/>
  </w:num>
  <w:num w:numId="23">
    <w:abstractNumId w:val="3"/>
  </w:num>
  <w:num w:numId="24">
    <w:abstractNumId w:val="27"/>
  </w:num>
  <w:num w:numId="25">
    <w:abstractNumId w:val="7"/>
  </w:num>
  <w:num w:numId="26">
    <w:abstractNumId w:val="28"/>
  </w:num>
  <w:num w:numId="27">
    <w:abstractNumId w:val="14"/>
  </w:num>
  <w:num w:numId="28">
    <w:abstractNumId w:val="6"/>
  </w:num>
  <w:num w:numId="29">
    <w:abstractNumId w:val="5"/>
  </w:num>
  <w:num w:numId="30">
    <w:abstractNumId w:val="30"/>
  </w:num>
  <w:num w:numId="31">
    <w:abstractNumId w:val="13"/>
  </w:num>
  <w:num w:numId="32">
    <w:abstractNumId w:val="15"/>
  </w:num>
  <w:num w:numId="33">
    <w:abstractNumId w:val="21"/>
  </w:num>
  <w:num w:numId="34">
    <w:abstractNumId w:val="23"/>
  </w:num>
  <w:num w:numId="35">
    <w:abstractNumId w:val="29"/>
  </w:num>
  <w:num w:numId="36">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2160"/>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5C9"/>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E59"/>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381"/>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2FD43-87F4-4001-AAA7-EBBEE31A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15898</TotalTime>
  <Pages>2</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361</cp:revision>
  <cp:lastPrinted>2017-09-11T16:45:00Z</cp:lastPrinted>
  <dcterms:created xsi:type="dcterms:W3CDTF">2022-02-14T18:34:00Z</dcterms:created>
  <dcterms:modified xsi:type="dcterms:W3CDTF">2023-02-17T15:10:00Z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