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6FC7" w14:textId="078AEB1B" w:rsidR="00071EE1" w:rsidRPr="0087732E" w:rsidRDefault="00071EE1" w:rsidP="00071EE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rPr>
        <w:t>3GPP TSG-RAN WG4 Meeting #10</w:t>
      </w:r>
      <w:r w:rsidR="00BF56A5">
        <w:rPr>
          <w:rStyle w:val="normaltextrun"/>
          <w:rFonts w:ascii="Arial" w:hAnsi="Arial" w:cs="Arial"/>
          <w:b/>
          <w:bCs/>
        </w:rPr>
        <w:t>6</w:t>
      </w:r>
      <w:r>
        <w:rPr>
          <w:rStyle w:val="tabchar"/>
          <w:rFonts w:ascii="Calibri" w:hAnsi="Calibri" w:cs="Calibri"/>
        </w:rPr>
        <w:t xml:space="preserve"> </w:t>
      </w:r>
      <w:r>
        <w:rPr>
          <w:rStyle w:val="tabchar"/>
          <w:rFonts w:ascii="Calibri" w:hAnsi="Calibri" w:cs="Calibri"/>
        </w:rPr>
        <w:tab/>
      </w:r>
      <w:r>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r>
      <w:r w:rsidR="0087732E">
        <w:rPr>
          <w:rStyle w:val="tabchar"/>
          <w:rFonts w:ascii="Calibri" w:hAnsi="Calibri" w:cs="Calibri"/>
        </w:rPr>
        <w:tab/>
        <w:t xml:space="preserve">      </w:t>
      </w:r>
      <w:r w:rsidR="0087732E" w:rsidRPr="00147EA9">
        <w:rPr>
          <w:rStyle w:val="normaltextrun"/>
          <w:rFonts w:ascii="Arial" w:hAnsi="Arial" w:cs="Arial"/>
          <w:b/>
          <w:bCs/>
        </w:rPr>
        <w:t>R4-</w:t>
      </w:r>
      <w:r w:rsidR="00160FFD" w:rsidRPr="00147EA9">
        <w:rPr>
          <w:rStyle w:val="normaltextrun"/>
          <w:rFonts w:ascii="Arial" w:hAnsi="Arial" w:cs="Arial"/>
          <w:b/>
          <w:bCs/>
        </w:rPr>
        <w:t>2301358</w:t>
      </w:r>
    </w:p>
    <w:p w14:paraId="1EA90DAC" w14:textId="640C7E14" w:rsidR="00071EE1" w:rsidRDefault="0021731E" w:rsidP="00071EE1">
      <w:pPr>
        <w:pStyle w:val="paragraph"/>
        <w:spacing w:before="0" w:beforeAutospacing="0" w:after="0" w:afterAutospacing="0"/>
        <w:textAlignment w:val="baseline"/>
        <w:rPr>
          <w:rFonts w:ascii="Segoe UI" w:hAnsi="Segoe UI" w:cs="Segoe UI"/>
          <w:sz w:val="18"/>
          <w:szCs w:val="18"/>
        </w:rPr>
      </w:pPr>
      <w:r>
        <w:rPr>
          <w:rFonts w:ascii="Arial" w:hAnsi="Arial" w:cs="Arial"/>
          <w:b/>
        </w:rPr>
        <w:t>Athens</w:t>
      </w:r>
      <w:r w:rsidR="00920F1A" w:rsidRPr="00E13633">
        <w:rPr>
          <w:rFonts w:ascii="Arial" w:hAnsi="Arial" w:cs="Arial"/>
          <w:b/>
        </w:rPr>
        <w:t>,</w:t>
      </w:r>
      <w:r w:rsidR="00920F1A">
        <w:rPr>
          <w:rFonts w:ascii="Arial" w:hAnsi="Arial" w:cs="Arial"/>
          <w:b/>
        </w:rPr>
        <w:t xml:space="preserve"> </w:t>
      </w:r>
      <w:r>
        <w:rPr>
          <w:rFonts w:ascii="Arial" w:hAnsi="Arial" w:cs="Arial"/>
          <w:b/>
        </w:rPr>
        <w:t>Greece</w:t>
      </w:r>
      <w:r w:rsidR="00071EE1" w:rsidRPr="0087732E">
        <w:rPr>
          <w:rStyle w:val="normaltextrun"/>
          <w:rFonts w:ascii="Arial" w:hAnsi="Arial" w:cs="Arial"/>
          <w:b/>
          <w:bCs/>
        </w:rPr>
        <w:t xml:space="preserve">, </w:t>
      </w:r>
      <w:r>
        <w:rPr>
          <w:rStyle w:val="normaltextrun"/>
          <w:rFonts w:ascii="Arial" w:hAnsi="Arial" w:cs="Arial"/>
          <w:b/>
          <w:bCs/>
        </w:rPr>
        <w:t>February</w:t>
      </w:r>
      <w:r w:rsidR="00071EE1" w:rsidRPr="0087732E">
        <w:rPr>
          <w:rStyle w:val="normaltextrun"/>
          <w:rFonts w:ascii="Arial" w:hAnsi="Arial" w:cs="Arial"/>
          <w:b/>
          <w:bCs/>
        </w:rPr>
        <w:t xml:space="preserve"> </w:t>
      </w:r>
      <w:r>
        <w:rPr>
          <w:rStyle w:val="normaltextrun"/>
          <w:rFonts w:ascii="Arial" w:hAnsi="Arial" w:cs="Arial"/>
          <w:b/>
          <w:bCs/>
        </w:rPr>
        <w:t>27</w:t>
      </w:r>
      <w:r w:rsidR="00071EE1" w:rsidRPr="0087732E">
        <w:rPr>
          <w:rStyle w:val="normaltextrun"/>
          <w:rFonts w:ascii="Arial" w:hAnsi="Arial" w:cs="Arial"/>
          <w:b/>
          <w:bCs/>
        </w:rPr>
        <w:t xml:space="preserve"> – </w:t>
      </w:r>
      <w:r>
        <w:rPr>
          <w:rStyle w:val="normaltextrun"/>
          <w:rFonts w:ascii="Arial" w:hAnsi="Arial" w:cs="Arial"/>
          <w:b/>
          <w:bCs/>
        </w:rPr>
        <w:t>March</w:t>
      </w:r>
      <w:r w:rsidR="00071EE1" w:rsidRPr="0087732E">
        <w:rPr>
          <w:rStyle w:val="normaltextrun"/>
          <w:rFonts w:ascii="Arial" w:hAnsi="Arial" w:cs="Arial"/>
          <w:b/>
          <w:bCs/>
        </w:rPr>
        <w:t xml:space="preserve"> </w:t>
      </w:r>
      <w:r>
        <w:rPr>
          <w:rStyle w:val="normaltextrun"/>
          <w:rFonts w:ascii="Arial" w:hAnsi="Arial" w:cs="Arial"/>
          <w:b/>
          <w:bCs/>
        </w:rPr>
        <w:t>03</w:t>
      </w:r>
      <w:r w:rsidR="00071EE1" w:rsidRPr="0087732E">
        <w:rPr>
          <w:rStyle w:val="normaltextrun"/>
          <w:rFonts w:ascii="Arial" w:hAnsi="Arial" w:cs="Arial"/>
          <w:b/>
          <w:bCs/>
        </w:rPr>
        <w:t>, 202</w:t>
      </w:r>
      <w:r>
        <w:rPr>
          <w:rStyle w:val="normaltextrun"/>
          <w:rFonts w:ascii="Arial" w:hAnsi="Arial" w:cs="Arial"/>
          <w:b/>
          <w:bCs/>
        </w:rPr>
        <w:t>3</w:t>
      </w:r>
      <w:r w:rsidR="00071EE1">
        <w:rPr>
          <w:rStyle w:val="eop"/>
          <w:rFonts w:ascii="Arial" w:hAnsi="Arial" w:cs="Arial"/>
        </w:rPr>
        <w:t> </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0EDE6206" w14:textId="433A9AC1" w:rsidR="00456C4B" w:rsidRDefault="00841BCD" w:rsidP="00456C4B">
      <w:pPr>
        <w:ind w:left="1985" w:hanging="1985"/>
        <w:rPr>
          <w:rFonts w:ascii="Arial" w:eastAsia="MS Mincho" w:hAnsi="Arial" w:cs="Arial"/>
          <w:b/>
          <w:bCs/>
          <w:sz w:val="24"/>
          <w:szCs w:val="20"/>
          <w:lang w:val="en-GB"/>
        </w:rPr>
      </w:pPr>
      <w:r w:rsidRPr="00F76141">
        <w:rPr>
          <w:rFonts w:ascii="Arial" w:eastAsia="Calibri" w:hAnsi="Arial" w:cs="Arial"/>
          <w:b/>
          <w:bCs/>
          <w:sz w:val="24"/>
          <w:lang w:val="en-GB"/>
        </w:rPr>
        <w:t>Title:</w:t>
      </w:r>
      <w:r w:rsidRPr="00F76141">
        <w:rPr>
          <w:rFonts w:ascii="Arial" w:eastAsia="Calibri" w:hAnsi="Arial" w:cs="Arial"/>
          <w:b/>
          <w:bCs/>
          <w:sz w:val="24"/>
          <w:lang w:val="en-GB"/>
        </w:rPr>
        <w:tab/>
      </w:r>
      <w:bookmarkStart w:id="0" w:name="_Hlk127349835"/>
      <w:r w:rsidR="00CD460E" w:rsidRPr="004224C3">
        <w:rPr>
          <w:rFonts w:ascii="Arial" w:eastAsia="Calibri" w:hAnsi="Arial" w:cs="Arial"/>
          <w:b/>
          <w:bCs/>
          <w:sz w:val="24"/>
          <w:lang w:val="en-GB"/>
        </w:rPr>
        <w:t>DL interruption</w:t>
      </w:r>
      <w:r w:rsidR="00986CAB">
        <w:rPr>
          <w:rFonts w:ascii="Arial" w:eastAsia="Calibri" w:hAnsi="Arial" w:cs="Arial"/>
          <w:b/>
          <w:bCs/>
          <w:sz w:val="24"/>
          <w:lang w:val="en-GB"/>
        </w:rPr>
        <w:t xml:space="preserve"> requirement</w:t>
      </w:r>
      <w:r w:rsidR="00CD460E" w:rsidRPr="004224C3">
        <w:rPr>
          <w:rFonts w:ascii="Arial" w:eastAsia="Calibri" w:hAnsi="Arial" w:cs="Arial"/>
          <w:b/>
          <w:bCs/>
          <w:sz w:val="24"/>
          <w:lang w:val="en-GB"/>
        </w:rPr>
        <w:t xml:space="preserve"> for Tx switching across 3/4 bands</w:t>
      </w:r>
      <w:r w:rsidR="00456C4B" w:rsidRPr="004224C3">
        <w:rPr>
          <w:rFonts w:ascii="Arial" w:eastAsia="Calibri" w:hAnsi="Arial" w:cs="Arial"/>
          <w:b/>
          <w:bCs/>
          <w:sz w:val="24"/>
          <w:lang w:val="en-GB"/>
        </w:rPr>
        <w:t xml:space="preserve"> </w:t>
      </w:r>
      <w:bookmarkEnd w:id="0"/>
    </w:p>
    <w:p w14:paraId="53921647" w14:textId="5586B78F" w:rsidR="00841BCD" w:rsidRPr="00F76141" w:rsidRDefault="00841BCD" w:rsidP="00456C4B">
      <w:pPr>
        <w:ind w:left="1985" w:hanging="1985"/>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905E4E" w:rsidRPr="00CD091E">
        <w:rPr>
          <w:rFonts w:ascii="Arial" w:eastAsia="Calibri" w:hAnsi="Arial" w:cs="Arial"/>
          <w:b/>
          <w:bCs/>
          <w:sz w:val="24"/>
          <w:lang w:val="en-GB"/>
        </w:rPr>
        <w:t>9.22.3.1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14BFB292" w:rsidR="00841BCD" w:rsidRPr="00841BCD" w:rsidRDefault="00841BCD" w:rsidP="00A37002">
      <w:pPr>
        <w:pStyle w:val="RAN4H1"/>
      </w:pPr>
      <w:r w:rsidRPr="00AE56B1">
        <w:t>Intro</w:t>
      </w:r>
      <w:r w:rsidRPr="00AE56B1">
        <w:rPr>
          <w:rStyle w:val="RAN4H1Char"/>
        </w:rPr>
        <w:t>ductio</w:t>
      </w:r>
      <w:r w:rsidRPr="00AE56B1">
        <w:t>n</w:t>
      </w:r>
    </w:p>
    <w:p w14:paraId="049EA376" w14:textId="021C9C76" w:rsidR="00645590" w:rsidRDefault="00645590" w:rsidP="0035757B">
      <w:pPr>
        <w:spacing w:before="120" w:after="120" w:line="256" w:lineRule="auto"/>
        <w:jc w:val="both"/>
        <w:rPr>
          <w:lang w:eastAsia="zh-CN"/>
        </w:rPr>
      </w:pPr>
      <w:r>
        <w:rPr>
          <w:lang w:eastAsia="zh-CN"/>
        </w:rPr>
        <w:t xml:space="preserve">The Rel18 </w:t>
      </w:r>
      <w:r w:rsidR="00507CF2">
        <w:rPr>
          <w:lang w:eastAsia="zh-CN"/>
        </w:rPr>
        <w:t xml:space="preserve">WI </w:t>
      </w:r>
      <w:r>
        <w:rPr>
          <w:lang w:eastAsia="zh-CN"/>
        </w:rPr>
        <w:t xml:space="preserve">Multi-carrier enhancements for NR </w:t>
      </w:r>
      <w:r w:rsidR="00992404">
        <w:rPr>
          <w:lang w:eastAsia="zh-CN"/>
        </w:rPr>
        <w:t>was discussed during RRM sessions on RAN4#10</w:t>
      </w:r>
      <w:r w:rsidR="0021731E">
        <w:rPr>
          <w:lang w:eastAsia="zh-CN"/>
        </w:rPr>
        <w:t>5</w:t>
      </w:r>
      <w:r w:rsidR="00992404">
        <w:rPr>
          <w:lang w:eastAsia="zh-CN"/>
        </w:rPr>
        <w:t>. The WF was decided during the meeting</w:t>
      </w:r>
      <w:r w:rsidR="00D63ADE">
        <w:rPr>
          <w:lang w:eastAsia="zh-CN"/>
        </w:rPr>
        <w:t xml:space="preserve"> [1]</w:t>
      </w:r>
      <w:r w:rsidR="006B05C6">
        <w:rPr>
          <w:lang w:eastAsia="zh-CN"/>
        </w:rPr>
        <w:t xml:space="preserve">. In this paper, we are discussing the </w:t>
      </w:r>
      <w:r w:rsidR="00992404">
        <w:rPr>
          <w:lang w:eastAsia="zh-CN"/>
        </w:rPr>
        <w:t>various issues for which the WF was de</w:t>
      </w:r>
      <w:r w:rsidR="00444060">
        <w:rPr>
          <w:lang w:eastAsia="zh-CN"/>
        </w:rPr>
        <w:t>cided.</w:t>
      </w:r>
      <w:r w:rsidR="006B05C6">
        <w:rPr>
          <w:lang w:eastAsia="zh-CN"/>
        </w:rPr>
        <w:t xml:space="preserve"> </w:t>
      </w:r>
      <w:r>
        <w:rPr>
          <w:lang w:eastAsia="zh-CN"/>
        </w:rPr>
        <w:t xml:space="preserve"> </w:t>
      </w:r>
    </w:p>
    <w:p w14:paraId="49A809A4" w14:textId="386C6F2A" w:rsidR="00FE482A" w:rsidRDefault="00625DE5" w:rsidP="00A10CAF">
      <w:pPr>
        <w:pStyle w:val="RAN4H1"/>
      </w:pPr>
      <w:r>
        <w:t>Discussion</w:t>
      </w:r>
    </w:p>
    <w:p w14:paraId="2F49AC86" w14:textId="67E52309" w:rsidR="006B05C6" w:rsidRDefault="008F7284" w:rsidP="008F7284">
      <w:pPr>
        <w:spacing w:before="120" w:after="120" w:line="256" w:lineRule="auto"/>
        <w:jc w:val="both"/>
        <w:rPr>
          <w:iCs/>
        </w:rPr>
      </w:pPr>
      <w:r w:rsidRPr="008F7284">
        <w:rPr>
          <w:lang w:eastAsia="zh-CN"/>
        </w:rPr>
        <w:t xml:space="preserve">UL Tx switching </w:t>
      </w:r>
      <w:r>
        <w:rPr>
          <w:lang w:eastAsia="zh-CN"/>
        </w:rPr>
        <w:t>has been discussed in Rel16 and Rel17, where the DL interruptions at switching between two uplink carriers are defined in TS 38.133 in RAN4. In brief, the interruption depends on the switching period and UE capability</w:t>
      </w:r>
      <w:r w:rsidR="00AA72F5">
        <w:rPr>
          <w:lang w:eastAsia="zh-CN"/>
        </w:rPr>
        <w:t xml:space="preserve"> indication</w:t>
      </w:r>
      <w:r w:rsidR="00057237">
        <w:rPr>
          <w:lang w:eastAsia="zh-CN"/>
        </w:rPr>
        <w:t xml:space="preserve"> on whether a particular band in a band combination is impacted</w:t>
      </w:r>
      <w:r>
        <w:rPr>
          <w:i/>
        </w:rPr>
        <w:t xml:space="preserve">. </w:t>
      </w:r>
    </w:p>
    <w:p w14:paraId="42426644" w14:textId="369EA2D1" w:rsidR="0089692A" w:rsidRDefault="00B66885" w:rsidP="1CFD4B72">
      <w:pPr>
        <w:spacing w:before="120" w:after="120" w:line="256" w:lineRule="auto"/>
        <w:jc w:val="both"/>
        <w:rPr>
          <w:rFonts w:cs="Times New Roman"/>
          <w:lang w:val="en-GB"/>
        </w:rPr>
      </w:pPr>
      <w:r>
        <w:t xml:space="preserve">During </w:t>
      </w:r>
      <w:r w:rsidRPr="1CFD4B72">
        <w:rPr>
          <w:lang w:eastAsia="zh-CN"/>
        </w:rPr>
        <w:t>RAN4#10</w:t>
      </w:r>
      <w:r w:rsidR="00294044">
        <w:rPr>
          <w:lang w:eastAsia="zh-CN"/>
        </w:rPr>
        <w:t>5</w:t>
      </w:r>
      <w:r w:rsidRPr="1CFD4B72">
        <w:rPr>
          <w:lang w:eastAsia="zh-CN"/>
        </w:rPr>
        <w:t>,</w:t>
      </w:r>
      <w:r w:rsidR="00294044">
        <w:rPr>
          <w:lang w:eastAsia="zh-CN"/>
        </w:rPr>
        <w:t xml:space="preserve"> there were agreements on most of the issues regarding DL interruption length. There was one issue where further study was required. The issue was regarding DL interruption length for 2 TAGs case when RTD &gt; 6us</w:t>
      </w:r>
      <w:r w:rsidRPr="1CFD4B72">
        <w:rPr>
          <w:lang w:eastAsia="zh-CN"/>
        </w:rPr>
        <w:t xml:space="preserve">. In this paper, we will focus on those </w:t>
      </w:r>
      <w:r w:rsidR="5E4A471E" w:rsidRPr="1CFD4B72">
        <w:rPr>
          <w:lang w:eastAsia="zh-CN"/>
        </w:rPr>
        <w:t>issues which</w:t>
      </w:r>
      <w:r w:rsidRPr="1CFD4B72">
        <w:rPr>
          <w:lang w:eastAsia="zh-CN"/>
        </w:rPr>
        <w:t xml:space="preserve"> need further clarification.</w:t>
      </w:r>
    </w:p>
    <w:p w14:paraId="7A1AF2CE" w14:textId="76E1BD59" w:rsidR="00444060" w:rsidRDefault="00444060" w:rsidP="008F7284">
      <w:pPr>
        <w:spacing w:before="120" w:after="120" w:line="256" w:lineRule="auto"/>
        <w:jc w:val="both"/>
        <w:rPr>
          <w:rFonts w:cs="Times New Roman"/>
          <w:szCs w:val="20"/>
          <w:lang w:val="en-GB"/>
        </w:rPr>
      </w:pPr>
    </w:p>
    <w:p w14:paraId="24AC62ED" w14:textId="2C3CD2F9" w:rsidR="00444060" w:rsidRDefault="00444060" w:rsidP="00444060">
      <w:pPr>
        <w:spacing w:after="120"/>
        <w:rPr>
          <w:b/>
          <w:szCs w:val="24"/>
          <w:u w:val="single"/>
          <w:lang w:eastAsia="zh-CN"/>
        </w:rPr>
      </w:pPr>
      <w:r w:rsidRPr="002D2EE7">
        <w:rPr>
          <w:b/>
          <w:szCs w:val="24"/>
          <w:u w:val="single"/>
          <w:lang w:eastAsia="zh-CN"/>
        </w:rPr>
        <w:t>Issue 1-</w:t>
      </w:r>
      <w:r w:rsidR="008A220E">
        <w:rPr>
          <w:b/>
          <w:szCs w:val="24"/>
          <w:u w:val="single"/>
          <w:lang w:eastAsia="zh-CN"/>
        </w:rPr>
        <w:t>1</w:t>
      </w:r>
      <w:r w:rsidRPr="002D2EE7">
        <w:rPr>
          <w:b/>
          <w:szCs w:val="24"/>
          <w:u w:val="single"/>
          <w:lang w:eastAsia="zh-CN"/>
        </w:rPr>
        <w:t>: DL interruption length</w:t>
      </w:r>
      <w:r w:rsidR="008A220E">
        <w:rPr>
          <w:b/>
          <w:szCs w:val="24"/>
          <w:u w:val="single"/>
          <w:lang w:eastAsia="zh-CN"/>
        </w:rPr>
        <w:t xml:space="preserve"> requirement for Tx switching across ¾ bands</w:t>
      </w:r>
    </w:p>
    <w:p w14:paraId="4442FB20" w14:textId="77777777" w:rsidR="008A220E" w:rsidRDefault="008A220E" w:rsidP="0021731E">
      <w:pPr>
        <w:spacing w:after="120"/>
        <w:rPr>
          <w:b/>
          <w:u w:val="single"/>
          <w:lang w:eastAsia="zh-CN"/>
        </w:rPr>
      </w:pPr>
    </w:p>
    <w:p w14:paraId="36236485" w14:textId="03B7FBC9" w:rsidR="0021731E" w:rsidRPr="00FB3245" w:rsidRDefault="0021731E" w:rsidP="0021731E">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06D4030F" w14:textId="77777777" w:rsidR="0021731E" w:rsidRPr="00E70F5A" w:rsidRDefault="0021731E" w:rsidP="0021731E">
      <w:pPr>
        <w:spacing w:after="120"/>
        <w:rPr>
          <w:rFonts w:eastAsiaTheme="minorEastAsia"/>
          <w:lang w:eastAsia="zh-CN"/>
        </w:rPr>
      </w:pPr>
      <w:r>
        <w:rPr>
          <w:rFonts w:eastAsiaTheme="minorEastAsia"/>
          <w:lang w:eastAsia="zh-CN"/>
        </w:rPr>
        <w:t>Agreements on GTW:</w:t>
      </w:r>
    </w:p>
    <w:p w14:paraId="0E860788" w14:textId="77777777" w:rsidR="0021731E" w:rsidRPr="00E70F5A" w:rsidRDefault="0021731E" w:rsidP="0021731E">
      <w:pPr>
        <w:pStyle w:val="ListParagraph"/>
        <w:numPr>
          <w:ilvl w:val="1"/>
          <w:numId w:val="7"/>
        </w:numPr>
        <w:overflowPunct w:val="0"/>
        <w:autoSpaceDE w:val="0"/>
        <w:autoSpaceDN w:val="0"/>
        <w:adjustRightInd w:val="0"/>
        <w:spacing w:after="120" w:line="252" w:lineRule="auto"/>
        <w:ind w:left="1080"/>
        <w:contextualSpacing w:val="0"/>
        <w:rPr>
          <w:lang w:eastAsia="ja-JP"/>
        </w:rPr>
      </w:pPr>
      <w:r w:rsidRPr="00E70F5A">
        <w:rPr>
          <w:lang w:eastAsia="ja-JP"/>
        </w:rPr>
        <w:t xml:space="preserve">Use RTD=6us side condition for </w:t>
      </w:r>
      <w:r w:rsidRPr="00E70F5A">
        <w:t xml:space="preserve">non-collocated inter-band </w:t>
      </w:r>
      <w:r w:rsidRPr="00E70F5A">
        <w:rPr>
          <w:lang w:eastAsia="ja-JP"/>
        </w:rPr>
        <w:t>case to derive DL interruption length for 2TAGs case.</w:t>
      </w:r>
    </w:p>
    <w:p w14:paraId="46DB9EE8" w14:textId="77777777" w:rsidR="0021731E" w:rsidRPr="00E70F5A" w:rsidRDefault="0021731E" w:rsidP="0021731E">
      <w:pPr>
        <w:pStyle w:val="ListParagraph"/>
        <w:numPr>
          <w:ilvl w:val="1"/>
          <w:numId w:val="7"/>
        </w:numPr>
        <w:overflowPunct w:val="0"/>
        <w:autoSpaceDE w:val="0"/>
        <w:autoSpaceDN w:val="0"/>
        <w:adjustRightInd w:val="0"/>
        <w:spacing w:after="120" w:line="252" w:lineRule="auto"/>
        <w:ind w:left="1080"/>
        <w:contextualSpacing w:val="0"/>
        <w:rPr>
          <w:lang w:eastAsia="ja-JP"/>
        </w:rPr>
      </w:pPr>
      <w:r w:rsidRPr="00E70F5A">
        <w:rPr>
          <w:lang w:eastAsia="ja-JP"/>
        </w:rPr>
        <w:t>FFS if requirements for RTD &gt; 6us is needed</w:t>
      </w:r>
    </w:p>
    <w:p w14:paraId="726C1474" w14:textId="4F5C7DFB" w:rsidR="0021731E" w:rsidRPr="00E70F5A" w:rsidRDefault="0021731E" w:rsidP="0021731E">
      <w:pPr>
        <w:pStyle w:val="ListParagraph"/>
        <w:numPr>
          <w:ilvl w:val="1"/>
          <w:numId w:val="7"/>
        </w:numPr>
        <w:overflowPunct w:val="0"/>
        <w:autoSpaceDE w:val="0"/>
        <w:autoSpaceDN w:val="0"/>
        <w:adjustRightInd w:val="0"/>
        <w:spacing w:after="120" w:line="252" w:lineRule="auto"/>
        <w:ind w:left="1080"/>
        <w:contextualSpacing w:val="0"/>
        <w:rPr>
          <w:lang w:eastAsia="ja-JP"/>
        </w:rPr>
      </w:pPr>
      <w:r w:rsidRPr="00E70F5A">
        <w:rPr>
          <w:lang w:eastAsia="ja-JP"/>
        </w:rPr>
        <w:t>Note: RTD value will be captured in the specification as an informational note in the table for DL interruption length for 2TAGs as an assumption to derive the values.</w:t>
      </w:r>
    </w:p>
    <w:p w14:paraId="37598EBE" w14:textId="60BBAAF9" w:rsidR="0021731E" w:rsidRDefault="0021731E" w:rsidP="0021731E">
      <w:pPr>
        <w:spacing w:after="120"/>
        <w:rPr>
          <w:b/>
          <w:szCs w:val="24"/>
          <w:u w:val="single"/>
          <w:lang w:eastAsia="zh-CN"/>
        </w:rPr>
      </w:pPr>
    </w:p>
    <w:p w14:paraId="6C10D6A9" w14:textId="3476751F" w:rsidR="00326507" w:rsidRPr="008B32C9" w:rsidRDefault="00665C60" w:rsidP="0021731E">
      <w:pPr>
        <w:spacing w:after="120"/>
        <w:rPr>
          <w:lang w:eastAsia="zh-CN"/>
        </w:rPr>
      </w:pPr>
      <w:r w:rsidRPr="008B32C9">
        <w:rPr>
          <w:lang w:eastAsia="zh-CN"/>
        </w:rPr>
        <w:t xml:space="preserve">In last meeting, </w:t>
      </w:r>
      <w:r w:rsidR="00E64794" w:rsidRPr="008B32C9">
        <w:rPr>
          <w:lang w:eastAsia="zh-CN"/>
        </w:rPr>
        <w:t>it was</w:t>
      </w:r>
      <w:r w:rsidRPr="008B32C9">
        <w:rPr>
          <w:lang w:eastAsia="zh-CN"/>
        </w:rPr>
        <w:t xml:space="preserve"> argue</w:t>
      </w:r>
      <w:r w:rsidR="00E64794" w:rsidRPr="008B32C9">
        <w:rPr>
          <w:lang w:eastAsia="zh-CN"/>
        </w:rPr>
        <w:t>d</w:t>
      </w:r>
      <w:r w:rsidRPr="008B32C9">
        <w:rPr>
          <w:lang w:eastAsia="zh-CN"/>
        </w:rPr>
        <w:t xml:space="preserve"> the inter-cell distance </w:t>
      </w:r>
      <w:r w:rsidR="00E64794" w:rsidRPr="008B32C9">
        <w:rPr>
          <w:lang w:eastAsia="zh-CN"/>
        </w:rPr>
        <w:t>in practical deployment can</w:t>
      </w:r>
      <w:r w:rsidR="008C1AC7" w:rsidRPr="008B32C9">
        <w:rPr>
          <w:lang w:eastAsia="zh-CN"/>
        </w:rPr>
        <w:t xml:space="preserve"> </w:t>
      </w:r>
      <w:r w:rsidR="00E64794" w:rsidRPr="008B32C9">
        <w:rPr>
          <w:lang w:eastAsia="zh-CN"/>
        </w:rPr>
        <w:t>be</w:t>
      </w:r>
      <w:r w:rsidRPr="008B32C9">
        <w:rPr>
          <w:lang w:eastAsia="zh-CN"/>
        </w:rPr>
        <w:t xml:space="preserve"> </w:t>
      </w:r>
      <w:r w:rsidR="008C1AC7" w:rsidRPr="008B32C9">
        <w:rPr>
          <w:lang w:eastAsia="zh-CN"/>
        </w:rPr>
        <w:t>within</w:t>
      </w:r>
      <w:r w:rsidRPr="008B32C9">
        <w:rPr>
          <w:lang w:eastAsia="zh-CN"/>
        </w:rPr>
        <w:t xml:space="preserve"> 900m </w:t>
      </w:r>
      <w:r w:rsidR="00E64794" w:rsidRPr="008B32C9">
        <w:rPr>
          <w:lang w:eastAsia="zh-CN"/>
        </w:rPr>
        <w:t>hence</w:t>
      </w:r>
      <w:r w:rsidR="008C1AC7" w:rsidRPr="008B32C9">
        <w:rPr>
          <w:lang w:eastAsia="zh-CN"/>
        </w:rPr>
        <w:t xml:space="preserve"> with the RTD &lt; 6us. </w:t>
      </w:r>
      <w:r w:rsidR="008A220E" w:rsidRPr="008B32C9">
        <w:rPr>
          <w:lang w:eastAsia="zh-CN"/>
        </w:rPr>
        <w:t>However,</w:t>
      </w:r>
      <w:r w:rsidR="001B610E" w:rsidRPr="008B32C9">
        <w:rPr>
          <w:lang w:eastAsia="zh-CN"/>
        </w:rPr>
        <w:t xml:space="preserve"> </w:t>
      </w:r>
      <w:r w:rsidR="00041552" w:rsidRPr="008B32C9">
        <w:rPr>
          <w:lang w:eastAsia="zh-CN"/>
        </w:rPr>
        <w:t>i</w:t>
      </w:r>
      <w:r w:rsidR="005B7841" w:rsidRPr="008B32C9">
        <w:rPr>
          <w:lang w:eastAsia="zh-CN"/>
        </w:rPr>
        <w:t xml:space="preserve">n non-collocated scenarios, the </w:t>
      </w:r>
      <w:r w:rsidR="00041552" w:rsidRPr="008B32C9">
        <w:rPr>
          <w:lang w:eastAsia="zh-CN"/>
        </w:rPr>
        <w:t>data/</w:t>
      </w:r>
      <w:r w:rsidR="00674855" w:rsidRPr="008B32C9">
        <w:rPr>
          <w:lang w:eastAsia="zh-CN"/>
        </w:rPr>
        <w:t>signals from two carriers may experience different transmission paths</w:t>
      </w:r>
      <w:r w:rsidR="00DE6624" w:rsidRPr="008B32C9">
        <w:rPr>
          <w:lang w:eastAsia="zh-CN"/>
        </w:rPr>
        <w:t>. T</w:t>
      </w:r>
      <w:r w:rsidR="006010F5" w:rsidRPr="008B32C9">
        <w:rPr>
          <w:lang w:eastAsia="zh-CN"/>
        </w:rPr>
        <w:t xml:space="preserve">he </w:t>
      </w:r>
      <w:r w:rsidR="00041552" w:rsidRPr="008B32C9">
        <w:rPr>
          <w:lang w:eastAsia="zh-CN"/>
        </w:rPr>
        <w:t xml:space="preserve">actual </w:t>
      </w:r>
      <w:r w:rsidR="006010F5" w:rsidRPr="008B32C9">
        <w:rPr>
          <w:lang w:eastAsia="zh-CN"/>
        </w:rPr>
        <w:t>RTD</w:t>
      </w:r>
      <w:r w:rsidR="00BF5575" w:rsidRPr="008B32C9">
        <w:rPr>
          <w:lang w:eastAsia="zh-CN"/>
        </w:rPr>
        <w:t xml:space="preserve"> may </w:t>
      </w:r>
      <w:r w:rsidR="00DE6624" w:rsidRPr="008B32C9">
        <w:rPr>
          <w:lang w:eastAsia="zh-CN"/>
        </w:rPr>
        <w:t xml:space="preserve">vary in </w:t>
      </w:r>
      <w:r w:rsidR="003D40EC" w:rsidRPr="008B32C9">
        <w:rPr>
          <w:lang w:eastAsia="zh-CN"/>
        </w:rPr>
        <w:t xml:space="preserve">time and in </w:t>
      </w:r>
      <w:r w:rsidR="00C3092C" w:rsidRPr="008B32C9">
        <w:rPr>
          <w:lang w:eastAsia="zh-CN"/>
        </w:rPr>
        <w:t xml:space="preserve">different </w:t>
      </w:r>
      <w:r w:rsidR="00C436A9" w:rsidRPr="008B32C9">
        <w:rPr>
          <w:lang w:eastAsia="zh-CN"/>
        </w:rPr>
        <w:t>locations</w:t>
      </w:r>
      <w:r w:rsidR="00DE6624" w:rsidRPr="008B32C9">
        <w:rPr>
          <w:lang w:eastAsia="zh-CN"/>
        </w:rPr>
        <w:t xml:space="preserve"> and RTD &lt; 6us </w:t>
      </w:r>
      <w:r w:rsidR="00547F2C" w:rsidRPr="008B32C9">
        <w:rPr>
          <w:lang w:eastAsia="zh-CN"/>
        </w:rPr>
        <w:t>cannot always be assumed</w:t>
      </w:r>
      <w:r w:rsidR="00E05F16" w:rsidRPr="008B32C9">
        <w:rPr>
          <w:lang w:eastAsia="zh-CN"/>
        </w:rPr>
        <w:t>.</w:t>
      </w:r>
      <w:r w:rsidR="00547F2C" w:rsidRPr="008B32C9">
        <w:rPr>
          <w:lang w:eastAsia="zh-CN"/>
        </w:rPr>
        <w:t xml:space="preserve"> </w:t>
      </w:r>
      <w:r w:rsidR="005E03BF" w:rsidRPr="008B32C9">
        <w:rPr>
          <w:lang w:eastAsia="zh-CN"/>
        </w:rPr>
        <w:t xml:space="preserve">As the RTD condition determines the interruption which will impact the network scheduling, it is expected the UE can inform network the RTD value or at least if the side condition is fulfilled. </w:t>
      </w:r>
    </w:p>
    <w:p w14:paraId="7A119C34" w14:textId="3F77F7DC" w:rsidR="004651E6" w:rsidRPr="008B32C9" w:rsidRDefault="00326507" w:rsidP="0021731E">
      <w:pPr>
        <w:spacing w:after="120"/>
        <w:rPr>
          <w:b/>
          <w:szCs w:val="24"/>
          <w:lang w:eastAsia="zh-CN"/>
        </w:rPr>
      </w:pPr>
      <w:r w:rsidRPr="008B32C9">
        <w:rPr>
          <w:b/>
          <w:szCs w:val="24"/>
          <w:lang w:eastAsia="zh-CN"/>
        </w:rPr>
        <w:t>Proposal</w:t>
      </w:r>
      <w:r w:rsidR="001B7A7E" w:rsidRPr="008B32C9">
        <w:rPr>
          <w:b/>
          <w:szCs w:val="24"/>
          <w:lang w:eastAsia="zh-CN"/>
        </w:rPr>
        <w:t xml:space="preserve"> </w:t>
      </w:r>
      <w:r w:rsidR="008A220E" w:rsidRPr="008B32C9">
        <w:rPr>
          <w:b/>
          <w:szCs w:val="24"/>
          <w:lang w:eastAsia="zh-CN"/>
        </w:rPr>
        <w:t>1</w:t>
      </w:r>
      <w:r w:rsidRPr="008B32C9">
        <w:rPr>
          <w:b/>
          <w:szCs w:val="24"/>
          <w:lang w:eastAsia="zh-CN"/>
        </w:rPr>
        <w:t xml:space="preserve">: </w:t>
      </w:r>
      <w:bookmarkStart w:id="1" w:name="_Hlk127349920"/>
      <w:r w:rsidRPr="008B32C9">
        <w:rPr>
          <w:b/>
          <w:szCs w:val="24"/>
          <w:lang w:eastAsia="zh-CN"/>
        </w:rPr>
        <w:t xml:space="preserve">UE shall inform network the RTD value or at least if the </w:t>
      </w:r>
      <w:r w:rsidR="00D167A4" w:rsidRPr="008B32C9">
        <w:rPr>
          <w:b/>
          <w:szCs w:val="24"/>
          <w:lang w:eastAsia="zh-CN"/>
        </w:rPr>
        <w:t xml:space="preserve">RTD </w:t>
      </w:r>
      <w:r w:rsidRPr="008B32C9">
        <w:rPr>
          <w:b/>
          <w:szCs w:val="24"/>
          <w:lang w:eastAsia="zh-CN"/>
        </w:rPr>
        <w:t>side condition is fulfilled</w:t>
      </w:r>
      <w:bookmarkEnd w:id="1"/>
      <w:r w:rsidRPr="008B32C9">
        <w:rPr>
          <w:b/>
          <w:szCs w:val="24"/>
          <w:lang w:eastAsia="zh-CN"/>
        </w:rPr>
        <w:t xml:space="preserve">. </w:t>
      </w:r>
      <w:r w:rsidR="00E05F16" w:rsidRPr="008B32C9">
        <w:rPr>
          <w:b/>
          <w:szCs w:val="24"/>
          <w:lang w:eastAsia="zh-CN"/>
        </w:rPr>
        <w:t xml:space="preserve"> </w:t>
      </w:r>
      <w:r w:rsidR="00DE6624" w:rsidRPr="008B32C9">
        <w:rPr>
          <w:b/>
          <w:szCs w:val="24"/>
          <w:lang w:eastAsia="zh-CN"/>
        </w:rPr>
        <w:t xml:space="preserve"> </w:t>
      </w:r>
      <w:r w:rsidR="001A7368" w:rsidRPr="008B32C9">
        <w:rPr>
          <w:b/>
          <w:szCs w:val="24"/>
          <w:lang w:eastAsia="zh-CN"/>
        </w:rPr>
        <w:t xml:space="preserve"> </w:t>
      </w:r>
      <w:r w:rsidR="00DE6624" w:rsidRPr="008B32C9">
        <w:rPr>
          <w:b/>
          <w:szCs w:val="24"/>
          <w:lang w:eastAsia="zh-CN"/>
        </w:rPr>
        <w:t xml:space="preserve"> </w:t>
      </w:r>
      <w:r w:rsidR="00E64794" w:rsidRPr="008B32C9">
        <w:rPr>
          <w:b/>
          <w:szCs w:val="24"/>
          <w:lang w:eastAsia="zh-CN"/>
        </w:rPr>
        <w:t xml:space="preserve"> </w:t>
      </w:r>
    </w:p>
    <w:p w14:paraId="06628BA3" w14:textId="4F71E5D4" w:rsidR="00D167A4" w:rsidRDefault="00D167A4" w:rsidP="0021731E">
      <w:pPr>
        <w:spacing w:after="120"/>
        <w:rPr>
          <w:rFonts w:cs="Times New Roman"/>
          <w:lang w:val="en-GB"/>
        </w:rPr>
      </w:pPr>
      <w:r>
        <w:rPr>
          <w:rFonts w:cs="Times New Roman"/>
          <w:lang w:val="en-GB"/>
        </w:rPr>
        <w:t xml:space="preserve">After further study, it looks like even </w:t>
      </w:r>
      <w:r w:rsidR="00B33DCE">
        <w:rPr>
          <w:rFonts w:cs="Times New Roman"/>
          <w:lang w:val="en-GB"/>
        </w:rPr>
        <w:t>for an RTD=9.33us (an ISD of 2km) DL interruption time won’t change in comparison of DL interruption time already agreed for RTD=6us</w:t>
      </w:r>
      <w:r>
        <w:rPr>
          <w:rFonts w:cs="Times New Roman"/>
          <w:lang w:val="en-GB"/>
        </w:rPr>
        <w:t xml:space="preserve">. Therefore, </w:t>
      </w:r>
      <w:r w:rsidR="002276B8">
        <w:rPr>
          <w:rFonts w:cs="Times New Roman"/>
          <w:lang w:val="en-GB"/>
        </w:rPr>
        <w:t xml:space="preserve">we may extend the RTD condition to allow more deployment flexibility with the comparable </w:t>
      </w:r>
      <w:r w:rsidR="00B33DCE">
        <w:rPr>
          <w:rFonts w:cs="Times New Roman"/>
          <w:lang w:val="en-GB"/>
        </w:rPr>
        <w:t xml:space="preserve">interruption requirement. </w:t>
      </w:r>
    </w:p>
    <w:p w14:paraId="16DB26F4" w14:textId="17010F92" w:rsidR="00B33DCE" w:rsidRPr="008B32C9" w:rsidRDefault="00B33DCE" w:rsidP="0021731E">
      <w:pPr>
        <w:spacing w:after="120"/>
        <w:rPr>
          <w:rFonts w:cs="Times New Roman"/>
          <w:b/>
          <w:bCs/>
          <w:lang w:val="en-GB"/>
        </w:rPr>
      </w:pPr>
      <w:r w:rsidRPr="008B32C9">
        <w:rPr>
          <w:rFonts w:cs="Times New Roman"/>
          <w:b/>
          <w:bCs/>
          <w:lang w:val="en-GB"/>
        </w:rPr>
        <w:t xml:space="preserve">Observation </w:t>
      </w:r>
      <w:r w:rsidR="008A220E" w:rsidRPr="008B32C9">
        <w:rPr>
          <w:rFonts w:cs="Times New Roman"/>
          <w:b/>
          <w:bCs/>
          <w:lang w:val="en-GB"/>
        </w:rPr>
        <w:t>1</w:t>
      </w:r>
      <w:r w:rsidRPr="008B32C9">
        <w:rPr>
          <w:rFonts w:cs="Times New Roman"/>
          <w:b/>
          <w:bCs/>
          <w:lang w:val="en-GB"/>
        </w:rPr>
        <w:t>: For an RTD=9.33us (an ISD of 2km) DL interruption time won’t change in comparison of DL interruption time already agreed for RTD=6us.</w:t>
      </w:r>
    </w:p>
    <w:p w14:paraId="089735F3" w14:textId="16A656F4" w:rsidR="003041C9" w:rsidRDefault="003041C9" w:rsidP="0021731E">
      <w:pPr>
        <w:spacing w:after="120"/>
        <w:rPr>
          <w:rFonts w:cs="Times New Roman"/>
          <w:lang w:val="en-GB"/>
        </w:rPr>
      </w:pPr>
      <w:r>
        <w:rPr>
          <w:rFonts w:cs="Times New Roman"/>
          <w:lang w:val="en-GB"/>
        </w:rPr>
        <w:t xml:space="preserve">Regarding second bullet, </w:t>
      </w:r>
      <w:r w:rsidR="00EC17B1">
        <w:rPr>
          <w:rFonts w:cs="Times New Roman"/>
          <w:lang w:val="en-GB"/>
        </w:rPr>
        <w:t xml:space="preserve">we believe </w:t>
      </w:r>
      <w:r w:rsidR="0045545E">
        <w:rPr>
          <w:rFonts w:cs="Times New Roman"/>
          <w:lang w:val="en-GB"/>
        </w:rPr>
        <w:t xml:space="preserve">RTD &gt;6us </w:t>
      </w:r>
      <w:r w:rsidR="00EC17B1">
        <w:rPr>
          <w:rFonts w:cs="Times New Roman"/>
          <w:lang w:val="en-GB"/>
        </w:rPr>
        <w:t xml:space="preserve">is still possible given complicated deployment scenarios </w:t>
      </w:r>
      <w:r w:rsidR="0045545E">
        <w:rPr>
          <w:rFonts w:cs="Times New Roman"/>
          <w:lang w:val="en-GB"/>
        </w:rPr>
        <w:t>as reasoning above.</w:t>
      </w:r>
      <w:r w:rsidR="00F51562">
        <w:rPr>
          <w:rFonts w:cs="Times New Roman"/>
          <w:lang w:val="en-GB"/>
        </w:rPr>
        <w:t xml:space="preserve"> </w:t>
      </w:r>
      <w:r w:rsidR="00EC17B1">
        <w:rPr>
          <w:rFonts w:cs="Times New Roman"/>
          <w:lang w:val="en-GB"/>
        </w:rPr>
        <w:t xml:space="preserve">In addition, RTD &lt;6us is assumed based on 900m </w:t>
      </w:r>
      <w:proofErr w:type="gramStart"/>
      <w:r w:rsidR="00EC17B1">
        <w:rPr>
          <w:rFonts w:cs="Times New Roman"/>
          <w:lang w:val="en-GB"/>
        </w:rPr>
        <w:t>in particular operator</w:t>
      </w:r>
      <w:proofErr w:type="gramEnd"/>
      <w:r w:rsidR="00EC17B1">
        <w:rPr>
          <w:rFonts w:cs="Times New Roman"/>
          <w:lang w:val="en-GB"/>
        </w:rPr>
        <w:t xml:space="preserve"> </w:t>
      </w:r>
      <w:r w:rsidR="0071358B">
        <w:rPr>
          <w:rFonts w:cs="Times New Roman"/>
          <w:lang w:val="en-GB"/>
        </w:rPr>
        <w:t xml:space="preserve">deployment. It is not clear if such small </w:t>
      </w:r>
      <w:r w:rsidR="0071358B">
        <w:rPr>
          <w:rFonts w:cs="Times New Roman"/>
          <w:lang w:val="en-GB"/>
        </w:rPr>
        <w:lastRenderedPageBreak/>
        <w:t>inter-cell dis</w:t>
      </w:r>
      <w:r w:rsidR="004C6EE6">
        <w:rPr>
          <w:rFonts w:cs="Times New Roman"/>
          <w:lang w:val="en-GB"/>
        </w:rPr>
        <w:t xml:space="preserve">tance </w:t>
      </w:r>
      <w:r w:rsidR="0071358B">
        <w:rPr>
          <w:rFonts w:cs="Times New Roman"/>
          <w:lang w:val="en-GB"/>
        </w:rPr>
        <w:t xml:space="preserve">also holds for other operators. We’d like to define the </w:t>
      </w:r>
      <w:r w:rsidR="004C6EE6">
        <w:rPr>
          <w:rFonts w:cs="Times New Roman"/>
          <w:lang w:val="en-GB"/>
        </w:rPr>
        <w:t>interruption requirements</w:t>
      </w:r>
      <w:r w:rsidR="00436BBC">
        <w:rPr>
          <w:rFonts w:cs="Times New Roman"/>
          <w:lang w:val="en-GB"/>
        </w:rPr>
        <w:t xml:space="preserve"> for both RTD &lt;6us and RTD &gt; 6us assuming</w:t>
      </w:r>
      <w:r w:rsidR="00881476">
        <w:rPr>
          <w:rFonts w:cs="Times New Roman"/>
          <w:lang w:val="en-GB"/>
        </w:rPr>
        <w:t xml:space="preserve"> 33us</w:t>
      </w:r>
      <w:r w:rsidR="00436BBC">
        <w:rPr>
          <w:rFonts w:cs="Times New Roman"/>
          <w:lang w:val="en-GB"/>
        </w:rPr>
        <w:t xml:space="preserve"> MRTD </w:t>
      </w:r>
      <w:r w:rsidR="00881476">
        <w:rPr>
          <w:rFonts w:cs="Times New Roman"/>
          <w:lang w:val="en-GB"/>
        </w:rPr>
        <w:t xml:space="preserve">for inter-band CA. </w:t>
      </w:r>
      <w:r w:rsidR="004C6EE6">
        <w:rPr>
          <w:rFonts w:cs="Times New Roman"/>
          <w:lang w:val="en-GB"/>
        </w:rPr>
        <w:t xml:space="preserve"> </w:t>
      </w:r>
    </w:p>
    <w:p w14:paraId="1A9AFD62" w14:textId="218864FE" w:rsidR="00BB2359" w:rsidRDefault="00BB2359" w:rsidP="0021731E">
      <w:pPr>
        <w:spacing w:after="120"/>
        <w:rPr>
          <w:rFonts w:cs="Times New Roman"/>
          <w:lang w:val="en-GB"/>
        </w:rPr>
      </w:pPr>
      <w:r>
        <w:rPr>
          <w:rFonts w:cs="Times New Roman"/>
          <w:lang w:val="en-GB"/>
        </w:rPr>
        <w:t xml:space="preserve">Regarding second bullet above, after further study, it looks like even </w:t>
      </w:r>
      <w:r w:rsidR="00263B5E">
        <w:rPr>
          <w:rFonts w:cs="Times New Roman"/>
          <w:lang w:val="en-GB"/>
        </w:rPr>
        <w:t xml:space="preserve">for </w:t>
      </w:r>
      <w:r>
        <w:rPr>
          <w:rFonts w:cs="Times New Roman"/>
          <w:lang w:val="en-GB"/>
        </w:rPr>
        <w:t xml:space="preserve">an RTD=9.33us (an ISD of 2km) </w:t>
      </w:r>
      <w:r w:rsidR="00263B5E">
        <w:rPr>
          <w:rFonts w:cs="Times New Roman"/>
          <w:lang w:val="en-GB"/>
        </w:rPr>
        <w:t xml:space="preserve">DL interruption time </w:t>
      </w:r>
      <w:r>
        <w:rPr>
          <w:rFonts w:cs="Times New Roman"/>
          <w:lang w:val="en-GB"/>
        </w:rPr>
        <w:t xml:space="preserve">won’t change in comparison of DL interruption time already agreed for RTD=6us. </w:t>
      </w:r>
      <w:r w:rsidR="00263B5E">
        <w:rPr>
          <w:rFonts w:cs="Times New Roman"/>
          <w:lang w:val="en-GB"/>
        </w:rPr>
        <w:t>Therefore,</w:t>
      </w:r>
      <w:r>
        <w:rPr>
          <w:rFonts w:cs="Times New Roman"/>
          <w:lang w:val="en-GB"/>
        </w:rPr>
        <w:t xml:space="preserve"> for this FFS, we have following two proposals:</w:t>
      </w:r>
    </w:p>
    <w:p w14:paraId="50EB8A9B" w14:textId="776A270C" w:rsidR="001A0319" w:rsidRPr="008B32C9" w:rsidRDefault="001A0319" w:rsidP="0021731E">
      <w:pPr>
        <w:spacing w:after="120"/>
        <w:rPr>
          <w:rFonts w:cs="Times New Roman"/>
          <w:b/>
          <w:bCs/>
          <w:lang w:val="en-GB"/>
        </w:rPr>
      </w:pPr>
      <w:r w:rsidRPr="008B32C9">
        <w:rPr>
          <w:rFonts w:cs="Times New Roman"/>
          <w:b/>
          <w:bCs/>
          <w:lang w:val="en-GB"/>
        </w:rPr>
        <w:t xml:space="preserve">Proposal </w:t>
      </w:r>
      <w:r w:rsidR="008A220E" w:rsidRPr="008B32C9">
        <w:rPr>
          <w:rFonts w:cs="Times New Roman"/>
          <w:b/>
          <w:bCs/>
          <w:lang w:val="en-GB"/>
        </w:rPr>
        <w:t>2</w:t>
      </w:r>
      <w:r w:rsidRPr="008B32C9">
        <w:rPr>
          <w:rFonts w:cs="Times New Roman"/>
          <w:b/>
          <w:bCs/>
          <w:lang w:val="en-GB"/>
        </w:rPr>
        <w:t xml:space="preserve">: Define the interruption requirements for RTD &lt; [9]us assuming an ISD of 2km. </w:t>
      </w:r>
    </w:p>
    <w:p w14:paraId="2A223BAC" w14:textId="76F7629E" w:rsidR="00BB2359" w:rsidRPr="00E80F58" w:rsidRDefault="00BB2359" w:rsidP="00BB2359">
      <w:pPr>
        <w:rPr>
          <w:rFonts w:cs="Times New Roman"/>
          <w:b/>
          <w:bCs/>
          <w:szCs w:val="20"/>
          <w:lang w:val="en-GB"/>
        </w:rPr>
      </w:pPr>
      <w:r w:rsidRPr="002535A4">
        <w:rPr>
          <w:rFonts w:cs="Times New Roman"/>
          <w:b/>
          <w:bCs/>
          <w:szCs w:val="20"/>
          <w:lang w:val="en-GB"/>
        </w:rPr>
        <w:t xml:space="preserve">Proposal </w:t>
      </w:r>
      <w:r w:rsidR="0069077D">
        <w:rPr>
          <w:rFonts w:cs="Times New Roman"/>
          <w:b/>
          <w:bCs/>
          <w:szCs w:val="20"/>
          <w:lang w:val="en-GB"/>
        </w:rPr>
        <w:t>3</w:t>
      </w:r>
      <w:r w:rsidRPr="002535A4">
        <w:rPr>
          <w:rFonts w:cs="Times New Roman"/>
          <w:b/>
          <w:bCs/>
          <w:szCs w:val="20"/>
          <w:lang w:val="en-GB"/>
        </w:rPr>
        <w:t xml:space="preserve">: </w:t>
      </w:r>
      <w:r>
        <w:rPr>
          <w:rFonts w:cs="Times New Roman"/>
          <w:b/>
          <w:bCs/>
          <w:szCs w:val="20"/>
          <w:lang w:val="en-GB"/>
        </w:rPr>
        <w:t xml:space="preserve">Introduce following requirements for </w:t>
      </w:r>
      <w:r w:rsidR="00881476">
        <w:rPr>
          <w:rFonts w:cs="Times New Roman"/>
          <w:b/>
          <w:bCs/>
          <w:szCs w:val="20"/>
          <w:lang w:val="en-GB"/>
        </w:rPr>
        <w:t xml:space="preserve">RTD &gt; </w:t>
      </w:r>
      <w:r w:rsidR="00B30BFA">
        <w:rPr>
          <w:rFonts w:cs="Times New Roman"/>
          <w:b/>
          <w:bCs/>
          <w:szCs w:val="20"/>
          <w:lang w:val="en-GB"/>
        </w:rPr>
        <w:t>[9]</w:t>
      </w:r>
      <w:r w:rsidR="00881476">
        <w:rPr>
          <w:rFonts w:cs="Times New Roman"/>
          <w:b/>
          <w:bCs/>
          <w:szCs w:val="20"/>
          <w:lang w:val="en-GB"/>
        </w:rPr>
        <w:t xml:space="preserve">us with </w:t>
      </w:r>
      <w:r>
        <w:rPr>
          <w:rFonts w:cs="Times New Roman"/>
          <w:b/>
          <w:bCs/>
          <w:szCs w:val="20"/>
          <w:lang w:val="en-GB"/>
        </w:rPr>
        <w:t>MRTD = 33us</w:t>
      </w:r>
      <w:r w:rsidR="008A220E">
        <w:rPr>
          <w:rFonts w:cs="Times New Roman"/>
          <w:b/>
          <w:bCs/>
          <w:szCs w:val="20"/>
          <w:lang w:val="en-GB"/>
        </w:rPr>
        <w:t xml:space="preserve"> as mentioned in the following Table.</w:t>
      </w:r>
    </w:p>
    <w:p w14:paraId="12DBD2D0" w14:textId="77777777" w:rsidR="00BB2359" w:rsidRPr="00E80F58" w:rsidRDefault="00BB2359" w:rsidP="4B9FD3BC">
      <w:pPr>
        <w:rPr>
          <w:rFonts w:cs="Times New Roman"/>
          <w:b/>
          <w:bCs/>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BB2359" w:rsidRPr="00C6027A" w14:paraId="072558E8" w14:textId="77777777" w:rsidTr="00AC07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984DD35" w14:textId="77777777" w:rsidR="00BB2359" w:rsidRPr="00C6027A" w:rsidRDefault="00BB2359" w:rsidP="00AC07FE">
            <w:pPr>
              <w:keepNext/>
              <w:keepLines/>
              <w:spacing w:after="0"/>
              <w:jc w:val="center"/>
              <w:textAlignment w:val="baseline"/>
              <w:rPr>
                <w:sz w:val="18"/>
              </w:rPr>
            </w:pPr>
            <w:r w:rsidRPr="00C6027A">
              <w:rPr>
                <w:noProof/>
                <w:sz w:val="18"/>
                <w:lang w:eastAsia="zh-CN"/>
              </w:rPr>
              <w:drawing>
                <wp:inline distT="0" distB="0" distL="0" distR="0" wp14:anchorId="54990642" wp14:editId="0D91F7BC">
                  <wp:extent cx="152400" cy="1524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9273F19" w14:textId="77777777" w:rsidR="00BB2359" w:rsidRPr="00C6027A" w:rsidRDefault="00BB2359" w:rsidP="00AC07FE">
            <w:pPr>
              <w:keepNext/>
              <w:keepLines/>
              <w:spacing w:after="0"/>
              <w:jc w:val="center"/>
              <w:textAlignment w:val="baseline"/>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71ACA43B" w14:textId="77777777" w:rsidR="00BB2359" w:rsidRPr="00C6027A" w:rsidRDefault="00BB2359" w:rsidP="00AC07FE">
            <w:pPr>
              <w:keepNext/>
              <w:keepLines/>
              <w:spacing w:after="0"/>
              <w:jc w:val="center"/>
              <w:textAlignment w:val="baseline"/>
              <w:rPr>
                <w:sz w:val="18"/>
              </w:rPr>
            </w:pPr>
            <w:r w:rsidRPr="00C6027A">
              <w:rPr>
                <w:sz w:val="18"/>
                <w:lang w:eastAsia="ko-KR"/>
              </w:rPr>
              <w:t>Uplink Tx switching period</w:t>
            </w:r>
          </w:p>
        </w:tc>
      </w:tr>
      <w:tr w:rsidR="00BB2359" w:rsidRPr="00C6027A" w14:paraId="2BC09775" w14:textId="77777777" w:rsidTr="00AC07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ED07E4B" w14:textId="77777777" w:rsidR="00BB2359" w:rsidRPr="00C6027A" w:rsidRDefault="00BB2359" w:rsidP="00AC07FE">
            <w:pPr>
              <w:keepNext/>
              <w:keepLines/>
              <w:spacing w:after="0"/>
              <w:jc w:val="center"/>
              <w:textAlignment w:val="baseline"/>
              <w:rPr>
                <w:sz w:val="18"/>
              </w:rPr>
            </w:pPr>
          </w:p>
        </w:tc>
        <w:tc>
          <w:tcPr>
            <w:tcW w:w="0" w:type="auto"/>
            <w:tcBorders>
              <w:top w:val="nil"/>
              <w:left w:val="single" w:sz="4" w:space="0" w:color="auto"/>
              <w:bottom w:val="single" w:sz="4" w:space="0" w:color="auto"/>
              <w:right w:val="single" w:sz="4" w:space="0" w:color="auto"/>
            </w:tcBorders>
            <w:vAlign w:val="center"/>
            <w:hideMark/>
          </w:tcPr>
          <w:p w14:paraId="5F89DE0F" w14:textId="77777777" w:rsidR="00BB2359" w:rsidRPr="00C6027A" w:rsidRDefault="00BB2359" w:rsidP="00AC07FE">
            <w:pPr>
              <w:keepNext/>
              <w:keepLines/>
              <w:spacing w:after="0"/>
              <w:jc w:val="center"/>
              <w:textAlignment w:val="baseline"/>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4718C4FC" w14:textId="77777777" w:rsidR="00BB2359" w:rsidRPr="00C6027A" w:rsidRDefault="00BB2359" w:rsidP="00AC07FE">
            <w:pPr>
              <w:keepNext/>
              <w:keepLines/>
              <w:spacing w:after="0"/>
              <w:jc w:val="center"/>
              <w:textAlignment w:val="baseline"/>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C49C1BA" w14:textId="77777777" w:rsidR="00BB2359" w:rsidRPr="00C6027A" w:rsidRDefault="00BB2359" w:rsidP="00AC07FE">
            <w:pPr>
              <w:keepNext/>
              <w:keepLines/>
              <w:spacing w:after="0"/>
              <w:jc w:val="center"/>
              <w:textAlignment w:val="baseline"/>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499CFAA" w14:textId="77777777" w:rsidR="00BB2359" w:rsidRPr="00C6027A" w:rsidRDefault="00BB2359" w:rsidP="00AC07FE">
            <w:pPr>
              <w:keepNext/>
              <w:keepLines/>
              <w:spacing w:after="0"/>
              <w:jc w:val="center"/>
              <w:textAlignment w:val="baseline"/>
              <w:rPr>
                <w:sz w:val="18"/>
              </w:rPr>
            </w:pPr>
            <w:r w:rsidRPr="00C6027A">
              <w:rPr>
                <w:sz w:val="18"/>
              </w:rPr>
              <w:t>210us</w:t>
            </w:r>
          </w:p>
        </w:tc>
      </w:tr>
      <w:tr w:rsidR="00BB2359" w:rsidRPr="00C6027A" w14:paraId="65B65FF0" w14:textId="77777777" w:rsidTr="00AC07FE">
        <w:trPr>
          <w:jc w:val="center"/>
        </w:trPr>
        <w:tc>
          <w:tcPr>
            <w:tcW w:w="852" w:type="dxa"/>
            <w:tcBorders>
              <w:top w:val="single" w:sz="4" w:space="0" w:color="auto"/>
              <w:left w:val="single" w:sz="4" w:space="0" w:color="auto"/>
              <w:bottom w:val="single" w:sz="4" w:space="0" w:color="auto"/>
              <w:right w:val="single" w:sz="4" w:space="0" w:color="auto"/>
            </w:tcBorders>
            <w:hideMark/>
          </w:tcPr>
          <w:p w14:paraId="167F3029" w14:textId="77777777" w:rsidR="00BB2359" w:rsidRPr="00C6027A" w:rsidRDefault="00BB2359" w:rsidP="00AC07FE">
            <w:pPr>
              <w:keepNext/>
              <w:keepLines/>
              <w:spacing w:after="0"/>
              <w:jc w:val="center"/>
              <w:textAlignment w:val="baseline"/>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28674167" w14:textId="77777777" w:rsidR="00BB2359" w:rsidRPr="00C6027A" w:rsidRDefault="00BB2359" w:rsidP="00AC07FE">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C44E237" w14:textId="3C2AC596" w:rsidR="00BB2359" w:rsidRPr="00263B5E" w:rsidRDefault="00BB2359" w:rsidP="00AC07FE">
            <w:pPr>
              <w:keepNext/>
              <w:keepLines/>
              <w:spacing w:after="0"/>
              <w:jc w:val="center"/>
              <w:textAlignment w:val="baseline"/>
              <w:rPr>
                <w:sz w:val="18"/>
              </w:rPr>
            </w:pPr>
            <w:r w:rsidRPr="00263B5E">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19A70AA2" w14:textId="05969D05" w:rsidR="00BB2359" w:rsidRPr="00263B5E" w:rsidRDefault="00BB2359" w:rsidP="00AC07FE">
            <w:pPr>
              <w:keepNext/>
              <w:keepLines/>
              <w:spacing w:after="0"/>
              <w:jc w:val="center"/>
              <w:textAlignment w:val="baseline"/>
              <w:rPr>
                <w:sz w:val="18"/>
              </w:rPr>
            </w:pPr>
            <w:r w:rsidRPr="00263B5E">
              <w:rPr>
                <w:sz w:val="18"/>
              </w:rPr>
              <w:t>4</w:t>
            </w:r>
          </w:p>
        </w:tc>
        <w:tc>
          <w:tcPr>
            <w:tcW w:w="1127" w:type="dxa"/>
            <w:tcBorders>
              <w:top w:val="single" w:sz="4" w:space="0" w:color="auto"/>
              <w:left w:val="single" w:sz="4" w:space="0" w:color="auto"/>
              <w:bottom w:val="single" w:sz="4" w:space="0" w:color="auto"/>
              <w:right w:val="single" w:sz="4" w:space="0" w:color="auto"/>
            </w:tcBorders>
          </w:tcPr>
          <w:p w14:paraId="384FBA99" w14:textId="5B390249" w:rsidR="00BB2359" w:rsidRPr="00263B5E" w:rsidRDefault="00BB2359" w:rsidP="00AC07FE">
            <w:pPr>
              <w:keepNext/>
              <w:keepLines/>
              <w:spacing w:after="0"/>
              <w:jc w:val="center"/>
              <w:textAlignment w:val="baseline"/>
              <w:rPr>
                <w:sz w:val="18"/>
              </w:rPr>
            </w:pPr>
            <w:r w:rsidRPr="00263B5E">
              <w:rPr>
                <w:sz w:val="18"/>
              </w:rPr>
              <w:t>5</w:t>
            </w:r>
          </w:p>
        </w:tc>
      </w:tr>
      <w:tr w:rsidR="00BB2359" w:rsidRPr="00C6027A" w14:paraId="1C72D13C" w14:textId="77777777" w:rsidTr="00AC07FE">
        <w:trPr>
          <w:jc w:val="center"/>
        </w:trPr>
        <w:tc>
          <w:tcPr>
            <w:tcW w:w="852" w:type="dxa"/>
            <w:tcBorders>
              <w:top w:val="single" w:sz="4" w:space="0" w:color="auto"/>
              <w:left w:val="single" w:sz="4" w:space="0" w:color="auto"/>
              <w:bottom w:val="single" w:sz="4" w:space="0" w:color="auto"/>
              <w:right w:val="single" w:sz="4" w:space="0" w:color="auto"/>
            </w:tcBorders>
            <w:hideMark/>
          </w:tcPr>
          <w:p w14:paraId="208B6AA8" w14:textId="77777777" w:rsidR="00BB2359" w:rsidRPr="00C6027A" w:rsidRDefault="00BB2359" w:rsidP="00AC07FE">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F877B29" w14:textId="77777777" w:rsidR="00BB2359" w:rsidRPr="00C6027A" w:rsidRDefault="00BB2359" w:rsidP="00AC07FE">
            <w:pPr>
              <w:keepNext/>
              <w:keepLines/>
              <w:spacing w:after="0"/>
              <w:jc w:val="center"/>
              <w:textAlignment w:val="baseline"/>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2B8C9C5A" w14:textId="02DCAF00" w:rsidR="00BB2359" w:rsidRPr="00263B5E" w:rsidRDefault="00BB2359" w:rsidP="00AC07FE">
            <w:pPr>
              <w:keepNext/>
              <w:keepLines/>
              <w:spacing w:after="0"/>
              <w:jc w:val="center"/>
              <w:textAlignment w:val="baseline"/>
              <w:rPr>
                <w:sz w:val="18"/>
              </w:rPr>
            </w:pPr>
            <w:r w:rsidRPr="00263B5E">
              <w:rPr>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4C56F4F9" w14:textId="28D7BCA8" w:rsidR="00BB2359" w:rsidRPr="00263B5E" w:rsidRDefault="00BB2359" w:rsidP="00AC07FE">
            <w:pPr>
              <w:keepNext/>
              <w:keepLines/>
              <w:spacing w:after="0"/>
              <w:jc w:val="center"/>
              <w:textAlignment w:val="baseline"/>
              <w:rPr>
                <w:sz w:val="18"/>
              </w:rPr>
            </w:pPr>
            <w:r w:rsidRPr="00263B5E">
              <w:rPr>
                <w:sz w:val="18"/>
              </w:rPr>
              <w:t>7</w:t>
            </w:r>
          </w:p>
        </w:tc>
        <w:tc>
          <w:tcPr>
            <w:tcW w:w="1127" w:type="dxa"/>
            <w:tcBorders>
              <w:top w:val="single" w:sz="4" w:space="0" w:color="auto"/>
              <w:left w:val="single" w:sz="4" w:space="0" w:color="auto"/>
              <w:bottom w:val="single" w:sz="4" w:space="0" w:color="auto"/>
              <w:right w:val="single" w:sz="4" w:space="0" w:color="auto"/>
            </w:tcBorders>
          </w:tcPr>
          <w:p w14:paraId="3F00CADA" w14:textId="494FA42F" w:rsidR="00BB2359" w:rsidRPr="00263B5E" w:rsidRDefault="00BB2359" w:rsidP="00AC07FE">
            <w:pPr>
              <w:keepNext/>
              <w:keepLines/>
              <w:spacing w:after="0"/>
              <w:jc w:val="center"/>
              <w:textAlignment w:val="baseline"/>
              <w:rPr>
                <w:sz w:val="18"/>
              </w:rPr>
            </w:pPr>
            <w:r w:rsidRPr="00263B5E">
              <w:rPr>
                <w:sz w:val="18"/>
              </w:rPr>
              <w:t>9</w:t>
            </w:r>
          </w:p>
        </w:tc>
      </w:tr>
      <w:tr w:rsidR="00BB2359" w:rsidRPr="00415E13" w14:paraId="20721B96" w14:textId="77777777" w:rsidTr="00AC07FE">
        <w:trPr>
          <w:jc w:val="center"/>
        </w:trPr>
        <w:tc>
          <w:tcPr>
            <w:tcW w:w="852" w:type="dxa"/>
            <w:tcBorders>
              <w:top w:val="single" w:sz="4" w:space="0" w:color="auto"/>
              <w:left w:val="single" w:sz="4" w:space="0" w:color="auto"/>
              <w:bottom w:val="single" w:sz="4" w:space="0" w:color="auto"/>
              <w:right w:val="single" w:sz="4" w:space="0" w:color="auto"/>
            </w:tcBorders>
            <w:hideMark/>
          </w:tcPr>
          <w:p w14:paraId="7BD19B92" w14:textId="77777777" w:rsidR="00BB2359" w:rsidRPr="00C6027A" w:rsidRDefault="00BB2359" w:rsidP="00AC07FE">
            <w:pPr>
              <w:keepNext/>
              <w:keepLines/>
              <w:spacing w:after="0"/>
              <w:jc w:val="center"/>
              <w:textAlignment w:val="baseline"/>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34A39C2" w14:textId="77777777" w:rsidR="00BB2359" w:rsidRPr="00C6027A" w:rsidRDefault="00BB2359" w:rsidP="00AC07FE">
            <w:pPr>
              <w:keepNext/>
              <w:keepLines/>
              <w:spacing w:after="0"/>
              <w:jc w:val="center"/>
              <w:textAlignment w:val="baseline"/>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41969BEC" w14:textId="10253838" w:rsidR="00BB2359" w:rsidRPr="00263B5E" w:rsidRDefault="00BB2359" w:rsidP="00AC07FE">
            <w:pPr>
              <w:keepNext/>
              <w:keepLines/>
              <w:spacing w:after="0"/>
              <w:jc w:val="center"/>
              <w:textAlignment w:val="baseline"/>
              <w:rPr>
                <w:sz w:val="18"/>
              </w:rPr>
            </w:pPr>
            <w:r w:rsidRPr="00263B5E">
              <w:rPr>
                <w:sz w:val="18"/>
              </w:rPr>
              <w:t>7</w:t>
            </w:r>
          </w:p>
        </w:tc>
        <w:tc>
          <w:tcPr>
            <w:tcW w:w="1276" w:type="dxa"/>
            <w:tcBorders>
              <w:top w:val="single" w:sz="4" w:space="0" w:color="auto"/>
              <w:left w:val="single" w:sz="4" w:space="0" w:color="auto"/>
              <w:bottom w:val="single" w:sz="4" w:space="0" w:color="auto"/>
              <w:right w:val="single" w:sz="4" w:space="0" w:color="auto"/>
            </w:tcBorders>
          </w:tcPr>
          <w:p w14:paraId="49E87B69" w14:textId="37369083" w:rsidR="00BB2359" w:rsidRPr="00263B5E" w:rsidRDefault="00BB2359" w:rsidP="00AC07FE">
            <w:pPr>
              <w:keepNext/>
              <w:keepLines/>
              <w:spacing w:after="0"/>
              <w:jc w:val="center"/>
              <w:textAlignment w:val="baseline"/>
              <w:rPr>
                <w:sz w:val="18"/>
              </w:rPr>
            </w:pPr>
            <w:r w:rsidRPr="00263B5E">
              <w:rPr>
                <w:sz w:val="18"/>
              </w:rPr>
              <w:t>13</w:t>
            </w:r>
          </w:p>
        </w:tc>
        <w:tc>
          <w:tcPr>
            <w:tcW w:w="1127" w:type="dxa"/>
            <w:tcBorders>
              <w:top w:val="single" w:sz="4" w:space="0" w:color="auto"/>
              <w:left w:val="single" w:sz="4" w:space="0" w:color="auto"/>
              <w:bottom w:val="single" w:sz="4" w:space="0" w:color="auto"/>
              <w:right w:val="single" w:sz="4" w:space="0" w:color="auto"/>
            </w:tcBorders>
          </w:tcPr>
          <w:p w14:paraId="76D33A57" w14:textId="1C0BA41F" w:rsidR="00BB2359" w:rsidRPr="00263B5E" w:rsidRDefault="00BB2359" w:rsidP="00AC07FE">
            <w:pPr>
              <w:keepNext/>
              <w:keepLines/>
              <w:spacing w:after="0"/>
              <w:jc w:val="center"/>
              <w:textAlignment w:val="baseline"/>
              <w:rPr>
                <w:sz w:val="18"/>
              </w:rPr>
            </w:pPr>
            <w:r w:rsidRPr="00263B5E">
              <w:rPr>
                <w:sz w:val="18"/>
              </w:rPr>
              <w:t>17</w:t>
            </w:r>
          </w:p>
        </w:tc>
      </w:tr>
    </w:tbl>
    <w:p w14:paraId="654A4FB0" w14:textId="4E042A08" w:rsidR="00BB2359" w:rsidRPr="008B32C9" w:rsidRDefault="0042781D" w:rsidP="008B32C9">
      <w:pPr>
        <w:spacing w:after="120"/>
        <w:jc w:val="center"/>
        <w:rPr>
          <w:b/>
          <w:bCs/>
          <w:u w:val="single"/>
          <w:lang w:eastAsia="zh-CN"/>
        </w:rPr>
      </w:pPr>
      <w:r w:rsidRPr="008B32C9">
        <w:rPr>
          <w:b/>
          <w:bCs/>
          <w:u w:val="single"/>
          <w:lang w:eastAsia="zh-CN"/>
        </w:rPr>
        <w:t>Table: DL interruption values for MRTD = 33us</w:t>
      </w:r>
    </w:p>
    <w:p w14:paraId="4DE3080F" w14:textId="6F01028B" w:rsidR="00636556" w:rsidRDefault="00CD7492" w:rsidP="00636556">
      <w:pPr>
        <w:pStyle w:val="RAN4H1"/>
      </w:pPr>
      <w:r w:rsidRPr="00A37002">
        <w:t>Conclusion</w:t>
      </w:r>
    </w:p>
    <w:p w14:paraId="62B0CDD6" w14:textId="60B39D26" w:rsidR="00711AA2" w:rsidRDefault="00AD6A58" w:rsidP="007F187B">
      <w:pPr>
        <w:jc w:val="both"/>
      </w:pPr>
      <w:r>
        <w:t>This contribution</w:t>
      </w:r>
      <w:r w:rsidR="007F187B">
        <w:t xml:space="preserve"> </w:t>
      </w:r>
      <w:r w:rsidR="003E7A74">
        <w:t xml:space="preserve">discusses the </w:t>
      </w:r>
      <w:r w:rsidR="00D02101">
        <w:t>RRM requirements for UL Tx switching across 3 or 4 bands</w:t>
      </w:r>
      <w:r w:rsidR="002C64F7">
        <w:t xml:space="preserve">. </w:t>
      </w:r>
      <w:r w:rsidR="004657ED">
        <w:t xml:space="preserve">The </w:t>
      </w:r>
      <w:r w:rsidR="00D7500C">
        <w:t xml:space="preserve">observations and </w:t>
      </w:r>
      <w:r w:rsidR="004657ED">
        <w:t xml:space="preserve">proposals are summarized as below:  </w:t>
      </w:r>
    </w:p>
    <w:p w14:paraId="078E6B2C" w14:textId="6B9A6B9D" w:rsidR="008A220E" w:rsidRDefault="008A220E" w:rsidP="00263B5E">
      <w:pPr>
        <w:rPr>
          <w:b/>
          <w:szCs w:val="24"/>
          <w:lang w:eastAsia="zh-CN"/>
        </w:rPr>
      </w:pPr>
      <w:r w:rsidRPr="00A57598">
        <w:rPr>
          <w:b/>
          <w:szCs w:val="24"/>
          <w:lang w:eastAsia="zh-CN"/>
        </w:rPr>
        <w:t xml:space="preserve">Proposal 1: UE shall inform network the RTD value or at least if the RTD side condition is fulfilled. </w:t>
      </w:r>
    </w:p>
    <w:p w14:paraId="4A690F64" w14:textId="67EA1D3D" w:rsidR="008A220E" w:rsidRDefault="008A220E" w:rsidP="008A220E">
      <w:pPr>
        <w:spacing w:after="120"/>
        <w:rPr>
          <w:rFonts w:cs="Times New Roman"/>
          <w:b/>
          <w:bCs/>
          <w:lang w:val="en-GB"/>
        </w:rPr>
      </w:pPr>
      <w:r w:rsidRPr="00A57598">
        <w:rPr>
          <w:rFonts w:cs="Times New Roman"/>
          <w:b/>
          <w:bCs/>
          <w:lang w:val="en-GB"/>
        </w:rPr>
        <w:t>Observation 1: For an RTD=9.33us (an ISD of 2km) DL interruption time won’t change in comparison of DL interruption time already agreed for RTD=6us.</w:t>
      </w:r>
    </w:p>
    <w:p w14:paraId="48FD4565" w14:textId="0B8F3F5D" w:rsidR="008A220E" w:rsidRPr="00A57598" w:rsidRDefault="008A220E" w:rsidP="008A220E">
      <w:pPr>
        <w:spacing w:after="120"/>
        <w:rPr>
          <w:rFonts w:cs="Times New Roman"/>
          <w:b/>
          <w:bCs/>
          <w:lang w:val="en-GB"/>
        </w:rPr>
      </w:pPr>
      <w:r w:rsidRPr="00A57598">
        <w:rPr>
          <w:rFonts w:cs="Times New Roman"/>
          <w:b/>
          <w:bCs/>
          <w:lang w:val="en-GB"/>
        </w:rPr>
        <w:t xml:space="preserve">Proposal 2: Define the interruption requirements for RTD &lt; [9]us assuming an ISD of 2km. </w:t>
      </w:r>
    </w:p>
    <w:p w14:paraId="18906DA4" w14:textId="117E7EEC" w:rsidR="008A220E" w:rsidRPr="00E80F58" w:rsidRDefault="008A220E" w:rsidP="008A220E">
      <w:pPr>
        <w:rPr>
          <w:rFonts w:cs="Times New Roman"/>
          <w:b/>
          <w:bCs/>
          <w:szCs w:val="20"/>
          <w:lang w:val="en-GB"/>
        </w:rPr>
      </w:pPr>
      <w:r w:rsidRPr="002535A4">
        <w:rPr>
          <w:rFonts w:cs="Times New Roman"/>
          <w:b/>
          <w:bCs/>
          <w:szCs w:val="20"/>
          <w:lang w:val="en-GB"/>
        </w:rPr>
        <w:t xml:space="preserve">Proposal </w:t>
      </w:r>
      <w:r w:rsidR="00AB456E">
        <w:rPr>
          <w:rFonts w:cs="Times New Roman"/>
          <w:b/>
          <w:bCs/>
          <w:szCs w:val="20"/>
          <w:lang w:val="en-GB"/>
        </w:rPr>
        <w:t>3</w:t>
      </w:r>
      <w:r w:rsidRPr="002535A4">
        <w:rPr>
          <w:rFonts w:cs="Times New Roman"/>
          <w:b/>
          <w:bCs/>
          <w:szCs w:val="20"/>
          <w:lang w:val="en-GB"/>
        </w:rPr>
        <w:t xml:space="preserve">: </w:t>
      </w:r>
      <w:r>
        <w:rPr>
          <w:rFonts w:cs="Times New Roman"/>
          <w:b/>
          <w:bCs/>
          <w:szCs w:val="20"/>
          <w:lang w:val="en-GB"/>
        </w:rPr>
        <w:t>Introduce following requirements for RTD &gt; 6us with MRTD = 33us as mentioned in the following Table.</w:t>
      </w:r>
    </w:p>
    <w:p w14:paraId="77CAE8F8" w14:textId="77777777" w:rsidR="008A220E" w:rsidRPr="00E80F58" w:rsidRDefault="008A220E" w:rsidP="008A220E">
      <w:pPr>
        <w:rPr>
          <w:rFonts w:cs="Times New Roman"/>
          <w:b/>
          <w:bCs/>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220E" w:rsidRPr="00C6027A" w14:paraId="68E562ED" w14:textId="77777777" w:rsidTr="00A57598">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E585B5E" w14:textId="77777777" w:rsidR="008A220E" w:rsidRPr="00C6027A" w:rsidRDefault="008A220E" w:rsidP="00A57598">
            <w:pPr>
              <w:keepNext/>
              <w:keepLines/>
              <w:spacing w:after="0"/>
              <w:jc w:val="center"/>
              <w:textAlignment w:val="baseline"/>
              <w:rPr>
                <w:sz w:val="18"/>
              </w:rPr>
            </w:pPr>
            <w:r w:rsidRPr="00C6027A">
              <w:rPr>
                <w:noProof/>
                <w:sz w:val="18"/>
                <w:lang w:eastAsia="zh-CN"/>
              </w:rPr>
              <w:drawing>
                <wp:inline distT="0" distB="0" distL="0" distR="0" wp14:anchorId="067C17FD" wp14:editId="61B1025A">
                  <wp:extent cx="152400" cy="1524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EB606EE" w14:textId="77777777" w:rsidR="008A220E" w:rsidRPr="00C6027A" w:rsidRDefault="008A220E" w:rsidP="00A57598">
            <w:pPr>
              <w:keepNext/>
              <w:keepLines/>
              <w:spacing w:after="0"/>
              <w:jc w:val="center"/>
              <w:textAlignment w:val="baseline"/>
              <w:rPr>
                <w:sz w:val="18"/>
              </w:rPr>
            </w:pPr>
            <w:r w:rsidRPr="00C6027A">
              <w:rPr>
                <w:sz w:val="18"/>
              </w:rPr>
              <w:t>NR Slot length (</w:t>
            </w:r>
            <w:proofErr w:type="spellStart"/>
            <w:r w:rsidRPr="00C6027A">
              <w:rPr>
                <w:sz w:val="18"/>
              </w:rPr>
              <w:t>ms</w:t>
            </w:r>
            <w:proofErr w:type="spellEnd"/>
            <w:r w:rsidRPr="00C6027A">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834B3E1" w14:textId="77777777" w:rsidR="008A220E" w:rsidRPr="00C6027A" w:rsidRDefault="008A220E" w:rsidP="00A57598">
            <w:pPr>
              <w:keepNext/>
              <w:keepLines/>
              <w:spacing w:after="0"/>
              <w:jc w:val="center"/>
              <w:textAlignment w:val="baseline"/>
              <w:rPr>
                <w:sz w:val="18"/>
              </w:rPr>
            </w:pPr>
            <w:r w:rsidRPr="00C6027A">
              <w:rPr>
                <w:sz w:val="18"/>
                <w:lang w:eastAsia="ko-KR"/>
              </w:rPr>
              <w:t>Uplink Tx switching period</w:t>
            </w:r>
          </w:p>
        </w:tc>
      </w:tr>
      <w:tr w:rsidR="008A220E" w:rsidRPr="00C6027A" w14:paraId="6EC98C51" w14:textId="77777777" w:rsidTr="00A57598">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3111409" w14:textId="77777777" w:rsidR="008A220E" w:rsidRPr="00C6027A" w:rsidRDefault="008A220E" w:rsidP="00A57598">
            <w:pPr>
              <w:keepNext/>
              <w:keepLines/>
              <w:spacing w:after="0"/>
              <w:jc w:val="center"/>
              <w:textAlignment w:val="baseline"/>
              <w:rPr>
                <w:sz w:val="18"/>
              </w:rPr>
            </w:pPr>
          </w:p>
        </w:tc>
        <w:tc>
          <w:tcPr>
            <w:tcW w:w="0" w:type="auto"/>
            <w:tcBorders>
              <w:top w:val="nil"/>
              <w:left w:val="single" w:sz="4" w:space="0" w:color="auto"/>
              <w:bottom w:val="single" w:sz="4" w:space="0" w:color="auto"/>
              <w:right w:val="single" w:sz="4" w:space="0" w:color="auto"/>
            </w:tcBorders>
            <w:vAlign w:val="center"/>
            <w:hideMark/>
          </w:tcPr>
          <w:p w14:paraId="013A735E" w14:textId="77777777" w:rsidR="008A220E" w:rsidRPr="00C6027A" w:rsidRDefault="008A220E" w:rsidP="00A57598">
            <w:pPr>
              <w:keepNext/>
              <w:keepLines/>
              <w:spacing w:after="0"/>
              <w:jc w:val="center"/>
              <w:textAlignment w:val="baseline"/>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3A688550" w14:textId="77777777" w:rsidR="008A220E" w:rsidRPr="00C6027A" w:rsidRDefault="008A220E" w:rsidP="00A57598">
            <w:pPr>
              <w:keepNext/>
              <w:keepLines/>
              <w:spacing w:after="0"/>
              <w:jc w:val="center"/>
              <w:textAlignment w:val="baseline"/>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6CF0F53" w14:textId="77777777" w:rsidR="008A220E" w:rsidRPr="00C6027A" w:rsidRDefault="008A220E" w:rsidP="00A57598">
            <w:pPr>
              <w:keepNext/>
              <w:keepLines/>
              <w:spacing w:after="0"/>
              <w:jc w:val="center"/>
              <w:textAlignment w:val="baseline"/>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608BD079" w14:textId="77777777" w:rsidR="008A220E" w:rsidRPr="00C6027A" w:rsidRDefault="008A220E" w:rsidP="00A57598">
            <w:pPr>
              <w:keepNext/>
              <w:keepLines/>
              <w:spacing w:after="0"/>
              <w:jc w:val="center"/>
              <w:textAlignment w:val="baseline"/>
              <w:rPr>
                <w:sz w:val="18"/>
              </w:rPr>
            </w:pPr>
            <w:r w:rsidRPr="00C6027A">
              <w:rPr>
                <w:sz w:val="18"/>
              </w:rPr>
              <w:t>210us</w:t>
            </w:r>
          </w:p>
        </w:tc>
      </w:tr>
      <w:tr w:rsidR="008A220E" w:rsidRPr="00C6027A" w14:paraId="5445879E" w14:textId="77777777" w:rsidTr="00A57598">
        <w:trPr>
          <w:jc w:val="center"/>
        </w:trPr>
        <w:tc>
          <w:tcPr>
            <w:tcW w:w="852" w:type="dxa"/>
            <w:tcBorders>
              <w:top w:val="single" w:sz="4" w:space="0" w:color="auto"/>
              <w:left w:val="single" w:sz="4" w:space="0" w:color="auto"/>
              <w:bottom w:val="single" w:sz="4" w:space="0" w:color="auto"/>
              <w:right w:val="single" w:sz="4" w:space="0" w:color="auto"/>
            </w:tcBorders>
            <w:hideMark/>
          </w:tcPr>
          <w:p w14:paraId="451901E0" w14:textId="77777777" w:rsidR="008A220E" w:rsidRPr="00C6027A" w:rsidRDefault="008A220E" w:rsidP="00A57598">
            <w:pPr>
              <w:keepNext/>
              <w:keepLines/>
              <w:spacing w:after="0"/>
              <w:jc w:val="center"/>
              <w:textAlignment w:val="baseline"/>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6B69D15A" w14:textId="77777777" w:rsidR="008A220E" w:rsidRPr="00C6027A" w:rsidRDefault="008A220E" w:rsidP="00A57598">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59167E0" w14:textId="77777777" w:rsidR="008A220E" w:rsidRPr="00263B5E" w:rsidRDefault="008A220E" w:rsidP="00A57598">
            <w:pPr>
              <w:keepNext/>
              <w:keepLines/>
              <w:spacing w:after="0"/>
              <w:jc w:val="center"/>
              <w:textAlignment w:val="baseline"/>
              <w:rPr>
                <w:sz w:val="18"/>
              </w:rPr>
            </w:pPr>
            <w:r w:rsidRPr="00263B5E">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464AD1B8" w14:textId="77777777" w:rsidR="008A220E" w:rsidRPr="00263B5E" w:rsidRDefault="008A220E" w:rsidP="00A57598">
            <w:pPr>
              <w:keepNext/>
              <w:keepLines/>
              <w:spacing w:after="0"/>
              <w:jc w:val="center"/>
              <w:textAlignment w:val="baseline"/>
              <w:rPr>
                <w:sz w:val="18"/>
              </w:rPr>
            </w:pPr>
            <w:r w:rsidRPr="00263B5E">
              <w:rPr>
                <w:sz w:val="18"/>
              </w:rPr>
              <w:t>4</w:t>
            </w:r>
          </w:p>
        </w:tc>
        <w:tc>
          <w:tcPr>
            <w:tcW w:w="1127" w:type="dxa"/>
            <w:tcBorders>
              <w:top w:val="single" w:sz="4" w:space="0" w:color="auto"/>
              <w:left w:val="single" w:sz="4" w:space="0" w:color="auto"/>
              <w:bottom w:val="single" w:sz="4" w:space="0" w:color="auto"/>
              <w:right w:val="single" w:sz="4" w:space="0" w:color="auto"/>
            </w:tcBorders>
          </w:tcPr>
          <w:p w14:paraId="3F5C556A" w14:textId="77777777" w:rsidR="008A220E" w:rsidRPr="00263B5E" w:rsidRDefault="008A220E" w:rsidP="00A57598">
            <w:pPr>
              <w:keepNext/>
              <w:keepLines/>
              <w:spacing w:after="0"/>
              <w:jc w:val="center"/>
              <w:textAlignment w:val="baseline"/>
              <w:rPr>
                <w:sz w:val="18"/>
              </w:rPr>
            </w:pPr>
            <w:r w:rsidRPr="00263B5E">
              <w:rPr>
                <w:sz w:val="18"/>
              </w:rPr>
              <w:t>5</w:t>
            </w:r>
          </w:p>
        </w:tc>
      </w:tr>
      <w:tr w:rsidR="008A220E" w:rsidRPr="00C6027A" w14:paraId="3435E904" w14:textId="77777777" w:rsidTr="00A57598">
        <w:trPr>
          <w:jc w:val="center"/>
        </w:trPr>
        <w:tc>
          <w:tcPr>
            <w:tcW w:w="852" w:type="dxa"/>
            <w:tcBorders>
              <w:top w:val="single" w:sz="4" w:space="0" w:color="auto"/>
              <w:left w:val="single" w:sz="4" w:space="0" w:color="auto"/>
              <w:bottom w:val="single" w:sz="4" w:space="0" w:color="auto"/>
              <w:right w:val="single" w:sz="4" w:space="0" w:color="auto"/>
            </w:tcBorders>
            <w:hideMark/>
          </w:tcPr>
          <w:p w14:paraId="0A709683" w14:textId="77777777" w:rsidR="008A220E" w:rsidRPr="00C6027A" w:rsidRDefault="008A220E" w:rsidP="00A57598">
            <w:pPr>
              <w:keepNext/>
              <w:keepLines/>
              <w:spacing w:after="0"/>
              <w:jc w:val="center"/>
              <w:textAlignment w:val="baseline"/>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C4AD877" w14:textId="77777777" w:rsidR="008A220E" w:rsidRPr="00C6027A" w:rsidRDefault="008A220E" w:rsidP="00A57598">
            <w:pPr>
              <w:keepNext/>
              <w:keepLines/>
              <w:spacing w:after="0"/>
              <w:jc w:val="center"/>
              <w:textAlignment w:val="baseline"/>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7E5EFB88" w14:textId="77777777" w:rsidR="008A220E" w:rsidRPr="00263B5E" w:rsidRDefault="008A220E" w:rsidP="00A57598">
            <w:pPr>
              <w:keepNext/>
              <w:keepLines/>
              <w:spacing w:after="0"/>
              <w:jc w:val="center"/>
              <w:textAlignment w:val="baseline"/>
              <w:rPr>
                <w:sz w:val="18"/>
              </w:rPr>
            </w:pPr>
            <w:r w:rsidRPr="00263B5E">
              <w:rPr>
                <w:sz w:val="18"/>
              </w:rPr>
              <w:t>4</w:t>
            </w:r>
          </w:p>
        </w:tc>
        <w:tc>
          <w:tcPr>
            <w:tcW w:w="1276" w:type="dxa"/>
            <w:tcBorders>
              <w:top w:val="single" w:sz="4" w:space="0" w:color="auto"/>
              <w:left w:val="single" w:sz="4" w:space="0" w:color="auto"/>
              <w:bottom w:val="single" w:sz="4" w:space="0" w:color="auto"/>
              <w:right w:val="single" w:sz="4" w:space="0" w:color="auto"/>
            </w:tcBorders>
            <w:hideMark/>
          </w:tcPr>
          <w:p w14:paraId="1CE49A5A" w14:textId="77777777" w:rsidR="008A220E" w:rsidRPr="00263B5E" w:rsidRDefault="008A220E" w:rsidP="00A57598">
            <w:pPr>
              <w:keepNext/>
              <w:keepLines/>
              <w:spacing w:after="0"/>
              <w:jc w:val="center"/>
              <w:textAlignment w:val="baseline"/>
              <w:rPr>
                <w:sz w:val="18"/>
              </w:rPr>
            </w:pPr>
            <w:r w:rsidRPr="00263B5E">
              <w:rPr>
                <w:sz w:val="18"/>
              </w:rPr>
              <w:t>7</w:t>
            </w:r>
          </w:p>
        </w:tc>
        <w:tc>
          <w:tcPr>
            <w:tcW w:w="1127" w:type="dxa"/>
            <w:tcBorders>
              <w:top w:val="single" w:sz="4" w:space="0" w:color="auto"/>
              <w:left w:val="single" w:sz="4" w:space="0" w:color="auto"/>
              <w:bottom w:val="single" w:sz="4" w:space="0" w:color="auto"/>
              <w:right w:val="single" w:sz="4" w:space="0" w:color="auto"/>
            </w:tcBorders>
          </w:tcPr>
          <w:p w14:paraId="0902319C" w14:textId="77777777" w:rsidR="008A220E" w:rsidRPr="00263B5E" w:rsidRDefault="008A220E" w:rsidP="00A57598">
            <w:pPr>
              <w:keepNext/>
              <w:keepLines/>
              <w:spacing w:after="0"/>
              <w:jc w:val="center"/>
              <w:textAlignment w:val="baseline"/>
              <w:rPr>
                <w:sz w:val="18"/>
              </w:rPr>
            </w:pPr>
            <w:r w:rsidRPr="00263B5E">
              <w:rPr>
                <w:sz w:val="18"/>
              </w:rPr>
              <w:t>9</w:t>
            </w:r>
          </w:p>
        </w:tc>
      </w:tr>
      <w:tr w:rsidR="008A220E" w:rsidRPr="00415E13" w14:paraId="4845B540" w14:textId="77777777" w:rsidTr="00A57598">
        <w:trPr>
          <w:jc w:val="center"/>
        </w:trPr>
        <w:tc>
          <w:tcPr>
            <w:tcW w:w="852" w:type="dxa"/>
            <w:tcBorders>
              <w:top w:val="single" w:sz="4" w:space="0" w:color="auto"/>
              <w:left w:val="single" w:sz="4" w:space="0" w:color="auto"/>
              <w:bottom w:val="single" w:sz="4" w:space="0" w:color="auto"/>
              <w:right w:val="single" w:sz="4" w:space="0" w:color="auto"/>
            </w:tcBorders>
            <w:hideMark/>
          </w:tcPr>
          <w:p w14:paraId="133912E6" w14:textId="77777777" w:rsidR="008A220E" w:rsidRPr="00C6027A" w:rsidRDefault="008A220E" w:rsidP="00A57598">
            <w:pPr>
              <w:keepNext/>
              <w:keepLines/>
              <w:spacing w:after="0"/>
              <w:jc w:val="center"/>
              <w:textAlignment w:val="baseline"/>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F96D03C" w14:textId="77777777" w:rsidR="008A220E" w:rsidRPr="00C6027A" w:rsidRDefault="008A220E" w:rsidP="00A57598">
            <w:pPr>
              <w:keepNext/>
              <w:keepLines/>
              <w:spacing w:after="0"/>
              <w:jc w:val="center"/>
              <w:textAlignment w:val="baseline"/>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27BF36A2" w14:textId="77777777" w:rsidR="008A220E" w:rsidRPr="00263B5E" w:rsidRDefault="008A220E" w:rsidP="00A57598">
            <w:pPr>
              <w:keepNext/>
              <w:keepLines/>
              <w:spacing w:after="0"/>
              <w:jc w:val="center"/>
              <w:textAlignment w:val="baseline"/>
              <w:rPr>
                <w:sz w:val="18"/>
              </w:rPr>
            </w:pPr>
            <w:r w:rsidRPr="00263B5E">
              <w:rPr>
                <w:sz w:val="18"/>
              </w:rPr>
              <w:t>7</w:t>
            </w:r>
          </w:p>
        </w:tc>
        <w:tc>
          <w:tcPr>
            <w:tcW w:w="1276" w:type="dxa"/>
            <w:tcBorders>
              <w:top w:val="single" w:sz="4" w:space="0" w:color="auto"/>
              <w:left w:val="single" w:sz="4" w:space="0" w:color="auto"/>
              <w:bottom w:val="single" w:sz="4" w:space="0" w:color="auto"/>
              <w:right w:val="single" w:sz="4" w:space="0" w:color="auto"/>
            </w:tcBorders>
          </w:tcPr>
          <w:p w14:paraId="6D9FBE77" w14:textId="77777777" w:rsidR="008A220E" w:rsidRPr="00263B5E" w:rsidRDefault="008A220E" w:rsidP="00A57598">
            <w:pPr>
              <w:keepNext/>
              <w:keepLines/>
              <w:spacing w:after="0"/>
              <w:jc w:val="center"/>
              <w:textAlignment w:val="baseline"/>
              <w:rPr>
                <w:sz w:val="18"/>
              </w:rPr>
            </w:pPr>
            <w:r w:rsidRPr="00263B5E">
              <w:rPr>
                <w:sz w:val="18"/>
              </w:rPr>
              <w:t>13</w:t>
            </w:r>
          </w:p>
        </w:tc>
        <w:tc>
          <w:tcPr>
            <w:tcW w:w="1127" w:type="dxa"/>
            <w:tcBorders>
              <w:top w:val="single" w:sz="4" w:space="0" w:color="auto"/>
              <w:left w:val="single" w:sz="4" w:space="0" w:color="auto"/>
              <w:bottom w:val="single" w:sz="4" w:space="0" w:color="auto"/>
              <w:right w:val="single" w:sz="4" w:space="0" w:color="auto"/>
            </w:tcBorders>
          </w:tcPr>
          <w:p w14:paraId="245ABE5D" w14:textId="77777777" w:rsidR="008A220E" w:rsidRPr="00263B5E" w:rsidRDefault="008A220E" w:rsidP="00A57598">
            <w:pPr>
              <w:keepNext/>
              <w:keepLines/>
              <w:spacing w:after="0"/>
              <w:jc w:val="center"/>
              <w:textAlignment w:val="baseline"/>
              <w:rPr>
                <w:sz w:val="18"/>
              </w:rPr>
            </w:pPr>
            <w:r w:rsidRPr="00263B5E">
              <w:rPr>
                <w:sz w:val="18"/>
              </w:rPr>
              <w:t>17</w:t>
            </w:r>
          </w:p>
        </w:tc>
      </w:tr>
    </w:tbl>
    <w:p w14:paraId="35472C52" w14:textId="77777777" w:rsidR="008A220E" w:rsidRPr="00A57598" w:rsidRDefault="008A220E" w:rsidP="008A220E">
      <w:pPr>
        <w:spacing w:after="120"/>
        <w:jc w:val="center"/>
        <w:rPr>
          <w:b/>
          <w:bCs/>
          <w:u w:val="single"/>
          <w:lang w:eastAsia="zh-CN"/>
        </w:rPr>
      </w:pPr>
      <w:r w:rsidRPr="00A57598">
        <w:rPr>
          <w:b/>
          <w:bCs/>
          <w:u w:val="single"/>
          <w:lang w:eastAsia="zh-CN"/>
        </w:rPr>
        <w:t>Table: DL interruption values for MRTD = 33us</w:t>
      </w:r>
    </w:p>
    <w:p w14:paraId="1B70947D" w14:textId="77777777" w:rsidR="008A220E" w:rsidRPr="008B32C9" w:rsidRDefault="008A220E" w:rsidP="008A220E">
      <w:pPr>
        <w:spacing w:after="120"/>
        <w:rPr>
          <w:rFonts w:cs="Times New Roman"/>
          <w:b/>
          <w:bCs/>
        </w:rPr>
      </w:pPr>
    </w:p>
    <w:p w14:paraId="3DAFBD41" w14:textId="77777777" w:rsidR="003B659E" w:rsidRPr="0095295C" w:rsidRDefault="003B659E" w:rsidP="0008612A">
      <w:pPr>
        <w:pStyle w:val="RAN4H1"/>
      </w:pPr>
      <w:bookmarkStart w:id="2" w:name="_Hlk111024595"/>
      <w:r w:rsidRPr="0095295C">
        <w:t>References</w:t>
      </w:r>
    </w:p>
    <w:bookmarkEnd w:id="2"/>
    <w:p w14:paraId="6138BEC4" w14:textId="76013C0F" w:rsidR="00AA72F5" w:rsidRPr="00263B5E" w:rsidRDefault="0021731E" w:rsidP="00263B5E">
      <w:pPr>
        <w:numPr>
          <w:ilvl w:val="0"/>
          <w:numId w:val="1"/>
        </w:numPr>
        <w:spacing w:after="120" w:line="240" w:lineRule="auto"/>
        <w:jc w:val="both"/>
        <w:rPr>
          <w:rFonts w:cs="Times New Roman"/>
          <w:lang w:val="en-GB" w:eastAsia="zh-CN"/>
        </w:rPr>
      </w:pPr>
      <w:r w:rsidRPr="0021731E">
        <w:rPr>
          <w:rFonts w:cs="Times New Roman"/>
          <w:lang w:val="en-GB" w:eastAsia="zh-CN"/>
        </w:rPr>
        <w:t>R4-2220417</w:t>
      </w:r>
      <w:r>
        <w:rPr>
          <w:rFonts w:cs="Times New Roman"/>
          <w:lang w:val="en-GB" w:eastAsia="zh-CN"/>
        </w:rPr>
        <w:t xml:space="preserve"> </w:t>
      </w:r>
      <w:r w:rsidR="49C01D23" w:rsidRPr="00BD3EAE">
        <w:rPr>
          <w:rFonts w:cs="Times New Roman"/>
          <w:lang w:val="en-GB" w:eastAsia="zh-CN"/>
        </w:rPr>
        <w:t>WF on R18 multi-carrier enhancements (RRM)</w:t>
      </w:r>
      <w:r w:rsidR="00BD3EAE">
        <w:rPr>
          <w:rFonts w:cs="Times New Roman"/>
          <w:lang w:val="en-GB" w:eastAsia="zh-CN"/>
        </w:rPr>
        <w:t xml:space="preserve">, </w:t>
      </w:r>
      <w:r w:rsidR="00BD3EAE" w:rsidRPr="00BD3EAE">
        <w:rPr>
          <w:rFonts w:cs="Times New Roman"/>
          <w:lang w:val="en-GB" w:eastAsia="zh-CN"/>
        </w:rPr>
        <w:t xml:space="preserve">Huawei, </w:t>
      </w:r>
      <w:proofErr w:type="spellStart"/>
      <w:r w:rsidR="00BD3EAE" w:rsidRPr="00BD3EAE">
        <w:rPr>
          <w:rFonts w:cs="Times New Roman"/>
          <w:lang w:val="en-GB" w:eastAsia="zh-CN"/>
        </w:rPr>
        <w:t>HiSilicon</w:t>
      </w:r>
      <w:proofErr w:type="spellEnd"/>
    </w:p>
    <w:sectPr w:rsidR="00AA72F5" w:rsidRPr="00263B5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DF02" w14:textId="77777777" w:rsidR="0002242C" w:rsidRDefault="0002242C" w:rsidP="00001C9B">
      <w:pPr>
        <w:spacing w:after="0" w:line="240" w:lineRule="auto"/>
      </w:pPr>
      <w:r>
        <w:separator/>
      </w:r>
    </w:p>
  </w:endnote>
  <w:endnote w:type="continuationSeparator" w:id="0">
    <w:p w14:paraId="1CFE42A0" w14:textId="77777777" w:rsidR="0002242C" w:rsidRDefault="0002242C" w:rsidP="00001C9B">
      <w:pPr>
        <w:spacing w:after="0" w:line="240" w:lineRule="auto"/>
      </w:pPr>
      <w:r>
        <w:continuationSeparator/>
      </w:r>
    </w:p>
  </w:endnote>
  <w:endnote w:type="continuationNotice" w:id="1">
    <w:p w14:paraId="2104F62E" w14:textId="77777777" w:rsidR="0002242C" w:rsidRDefault="000224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285E" w14:textId="77777777" w:rsidR="0002242C" w:rsidRDefault="0002242C" w:rsidP="00001C9B">
      <w:pPr>
        <w:spacing w:after="0" w:line="240" w:lineRule="auto"/>
      </w:pPr>
      <w:r>
        <w:separator/>
      </w:r>
    </w:p>
  </w:footnote>
  <w:footnote w:type="continuationSeparator" w:id="0">
    <w:p w14:paraId="2790590A" w14:textId="77777777" w:rsidR="0002242C" w:rsidRDefault="0002242C" w:rsidP="00001C9B">
      <w:pPr>
        <w:spacing w:after="0" w:line="240" w:lineRule="auto"/>
      </w:pPr>
      <w:r>
        <w:continuationSeparator/>
      </w:r>
    </w:p>
  </w:footnote>
  <w:footnote w:type="continuationNotice" w:id="1">
    <w:p w14:paraId="19C147B1" w14:textId="77777777" w:rsidR="0002242C" w:rsidRDefault="000224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9"/>
  </w:num>
  <w:num w:numId="3">
    <w:abstractNumId w:val="7"/>
  </w:num>
  <w:num w:numId="4">
    <w:abstractNumId w:val="8"/>
  </w:num>
  <w:num w:numId="5">
    <w:abstractNumId w:val="12"/>
  </w:num>
  <w:num w:numId="6">
    <w:abstractNumId w:val="3"/>
  </w:num>
  <w:num w:numId="7">
    <w:abstractNumId w:val="11"/>
  </w:num>
  <w:num w:numId="8">
    <w:abstractNumId w:val="0"/>
  </w:num>
  <w:num w:numId="9">
    <w:abstractNumId w:val="6"/>
  </w:num>
  <w:num w:numId="10">
    <w:abstractNumId w:val="5"/>
  </w:num>
  <w:num w:numId="11">
    <w:abstractNumId w:val="2"/>
  </w:num>
  <w:num w:numId="12">
    <w:abstractNumId w:val="10"/>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42C"/>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552"/>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237"/>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1F32"/>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861"/>
    <w:rsid w:val="000B3C41"/>
    <w:rsid w:val="000B4488"/>
    <w:rsid w:val="000B566D"/>
    <w:rsid w:val="000B56D7"/>
    <w:rsid w:val="000B5864"/>
    <w:rsid w:val="000B5ABB"/>
    <w:rsid w:val="000B70DA"/>
    <w:rsid w:val="000B71B2"/>
    <w:rsid w:val="000C1BDC"/>
    <w:rsid w:val="000C2425"/>
    <w:rsid w:val="000C338A"/>
    <w:rsid w:val="000C6825"/>
    <w:rsid w:val="000C75DC"/>
    <w:rsid w:val="000C7B01"/>
    <w:rsid w:val="000D0EFF"/>
    <w:rsid w:val="000D11AD"/>
    <w:rsid w:val="000D1272"/>
    <w:rsid w:val="000D161C"/>
    <w:rsid w:val="000D19AE"/>
    <w:rsid w:val="000D4ACC"/>
    <w:rsid w:val="000D7842"/>
    <w:rsid w:val="000E005E"/>
    <w:rsid w:val="000E10C2"/>
    <w:rsid w:val="000E1A65"/>
    <w:rsid w:val="000E1ACC"/>
    <w:rsid w:val="000E2CDC"/>
    <w:rsid w:val="000E4918"/>
    <w:rsid w:val="000E76F0"/>
    <w:rsid w:val="000F0C58"/>
    <w:rsid w:val="000F0D5F"/>
    <w:rsid w:val="000F0D85"/>
    <w:rsid w:val="000F15B2"/>
    <w:rsid w:val="001011EF"/>
    <w:rsid w:val="001015FE"/>
    <w:rsid w:val="001026DE"/>
    <w:rsid w:val="0010303B"/>
    <w:rsid w:val="00103187"/>
    <w:rsid w:val="001036CB"/>
    <w:rsid w:val="001039C7"/>
    <w:rsid w:val="00103EEE"/>
    <w:rsid w:val="001052A3"/>
    <w:rsid w:val="00105AFC"/>
    <w:rsid w:val="00110C56"/>
    <w:rsid w:val="0011203E"/>
    <w:rsid w:val="001139C1"/>
    <w:rsid w:val="001140A3"/>
    <w:rsid w:val="001153F3"/>
    <w:rsid w:val="0011548D"/>
    <w:rsid w:val="00115687"/>
    <w:rsid w:val="00115CE9"/>
    <w:rsid w:val="001173F8"/>
    <w:rsid w:val="00117630"/>
    <w:rsid w:val="00120C56"/>
    <w:rsid w:val="00122823"/>
    <w:rsid w:val="00122AA0"/>
    <w:rsid w:val="001230A2"/>
    <w:rsid w:val="001234A7"/>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37EC7"/>
    <w:rsid w:val="00141B6A"/>
    <w:rsid w:val="00141F48"/>
    <w:rsid w:val="001433A9"/>
    <w:rsid w:val="001461F4"/>
    <w:rsid w:val="00146595"/>
    <w:rsid w:val="00146D80"/>
    <w:rsid w:val="00147EA9"/>
    <w:rsid w:val="00150E94"/>
    <w:rsid w:val="00150EBC"/>
    <w:rsid w:val="00153499"/>
    <w:rsid w:val="00153B3B"/>
    <w:rsid w:val="001548E5"/>
    <w:rsid w:val="00154E22"/>
    <w:rsid w:val="00154F20"/>
    <w:rsid w:val="00155AD6"/>
    <w:rsid w:val="00155C0E"/>
    <w:rsid w:val="00155D5C"/>
    <w:rsid w:val="00156198"/>
    <w:rsid w:val="001566B6"/>
    <w:rsid w:val="00160FFD"/>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230"/>
    <w:rsid w:val="00186A19"/>
    <w:rsid w:val="00190D84"/>
    <w:rsid w:val="00191A64"/>
    <w:rsid w:val="00192EF5"/>
    <w:rsid w:val="00194A57"/>
    <w:rsid w:val="001A0319"/>
    <w:rsid w:val="001A0338"/>
    <w:rsid w:val="001A0509"/>
    <w:rsid w:val="001A0ADB"/>
    <w:rsid w:val="001A2691"/>
    <w:rsid w:val="001A2E8E"/>
    <w:rsid w:val="001A3442"/>
    <w:rsid w:val="001A3611"/>
    <w:rsid w:val="001A3F12"/>
    <w:rsid w:val="001A4182"/>
    <w:rsid w:val="001A5ED5"/>
    <w:rsid w:val="001A6AFC"/>
    <w:rsid w:val="001A6F19"/>
    <w:rsid w:val="001A7368"/>
    <w:rsid w:val="001B1274"/>
    <w:rsid w:val="001B14A6"/>
    <w:rsid w:val="001B1F36"/>
    <w:rsid w:val="001B2749"/>
    <w:rsid w:val="001B2DA2"/>
    <w:rsid w:val="001B3FCF"/>
    <w:rsid w:val="001B4171"/>
    <w:rsid w:val="001B4762"/>
    <w:rsid w:val="001B610E"/>
    <w:rsid w:val="001B66BF"/>
    <w:rsid w:val="001B7A7E"/>
    <w:rsid w:val="001C10A4"/>
    <w:rsid w:val="001C2CF7"/>
    <w:rsid w:val="001C2E59"/>
    <w:rsid w:val="001C2F6D"/>
    <w:rsid w:val="001C7E11"/>
    <w:rsid w:val="001D0E68"/>
    <w:rsid w:val="001D1330"/>
    <w:rsid w:val="001D18EC"/>
    <w:rsid w:val="001D1B6F"/>
    <w:rsid w:val="001D562B"/>
    <w:rsid w:val="001D662B"/>
    <w:rsid w:val="001D66DC"/>
    <w:rsid w:val="001D6933"/>
    <w:rsid w:val="001D7672"/>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2F26"/>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31E"/>
    <w:rsid w:val="00217708"/>
    <w:rsid w:val="00220A45"/>
    <w:rsid w:val="00220E8D"/>
    <w:rsid w:val="00221044"/>
    <w:rsid w:val="00222503"/>
    <w:rsid w:val="00222786"/>
    <w:rsid w:val="00222A28"/>
    <w:rsid w:val="00224CFB"/>
    <w:rsid w:val="00225404"/>
    <w:rsid w:val="00225648"/>
    <w:rsid w:val="00225C40"/>
    <w:rsid w:val="0022626B"/>
    <w:rsid w:val="002270CB"/>
    <w:rsid w:val="002276B8"/>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35A4"/>
    <w:rsid w:val="002543F2"/>
    <w:rsid w:val="00254F64"/>
    <w:rsid w:val="002552A8"/>
    <w:rsid w:val="00256F20"/>
    <w:rsid w:val="002602CD"/>
    <w:rsid w:val="002602FB"/>
    <w:rsid w:val="002609E9"/>
    <w:rsid w:val="00260C20"/>
    <w:rsid w:val="00262146"/>
    <w:rsid w:val="00263A36"/>
    <w:rsid w:val="00263B5E"/>
    <w:rsid w:val="00273E76"/>
    <w:rsid w:val="00274645"/>
    <w:rsid w:val="00274F05"/>
    <w:rsid w:val="00274F21"/>
    <w:rsid w:val="00276D84"/>
    <w:rsid w:val="00280D52"/>
    <w:rsid w:val="00281A22"/>
    <w:rsid w:val="00281CDD"/>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044"/>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A7DFC"/>
    <w:rsid w:val="002B0841"/>
    <w:rsid w:val="002B4922"/>
    <w:rsid w:val="002B59A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119"/>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E67BA"/>
    <w:rsid w:val="002F1AF1"/>
    <w:rsid w:val="002F4A25"/>
    <w:rsid w:val="002F4EF7"/>
    <w:rsid w:val="002F56C6"/>
    <w:rsid w:val="002F5C71"/>
    <w:rsid w:val="002F6291"/>
    <w:rsid w:val="002F7F80"/>
    <w:rsid w:val="00300664"/>
    <w:rsid w:val="00300989"/>
    <w:rsid w:val="003023ED"/>
    <w:rsid w:val="00302419"/>
    <w:rsid w:val="0030366A"/>
    <w:rsid w:val="003041C9"/>
    <w:rsid w:val="003057C1"/>
    <w:rsid w:val="00305999"/>
    <w:rsid w:val="00305E46"/>
    <w:rsid w:val="00307252"/>
    <w:rsid w:val="00307E3B"/>
    <w:rsid w:val="00310F7F"/>
    <w:rsid w:val="00311A39"/>
    <w:rsid w:val="00312EF0"/>
    <w:rsid w:val="00316600"/>
    <w:rsid w:val="00316C24"/>
    <w:rsid w:val="00320A18"/>
    <w:rsid w:val="003212AB"/>
    <w:rsid w:val="00322009"/>
    <w:rsid w:val="00322485"/>
    <w:rsid w:val="00322C54"/>
    <w:rsid w:val="00324105"/>
    <w:rsid w:val="00324514"/>
    <w:rsid w:val="00326507"/>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374B"/>
    <w:rsid w:val="00344CA0"/>
    <w:rsid w:val="00344D58"/>
    <w:rsid w:val="003453C5"/>
    <w:rsid w:val="00345607"/>
    <w:rsid w:val="00347AFF"/>
    <w:rsid w:val="00351676"/>
    <w:rsid w:val="00351FB3"/>
    <w:rsid w:val="00353485"/>
    <w:rsid w:val="00354D3B"/>
    <w:rsid w:val="0035757B"/>
    <w:rsid w:val="0036002A"/>
    <w:rsid w:val="00360639"/>
    <w:rsid w:val="003621F0"/>
    <w:rsid w:val="00363318"/>
    <w:rsid w:val="00363404"/>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109D"/>
    <w:rsid w:val="003822A3"/>
    <w:rsid w:val="00382B81"/>
    <w:rsid w:val="00384289"/>
    <w:rsid w:val="003856AE"/>
    <w:rsid w:val="0038668D"/>
    <w:rsid w:val="00387146"/>
    <w:rsid w:val="0038714C"/>
    <w:rsid w:val="00387E80"/>
    <w:rsid w:val="003902F3"/>
    <w:rsid w:val="00390CE8"/>
    <w:rsid w:val="003914B2"/>
    <w:rsid w:val="00391DAD"/>
    <w:rsid w:val="00392267"/>
    <w:rsid w:val="003941FF"/>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2465"/>
    <w:rsid w:val="003D3008"/>
    <w:rsid w:val="003D3E67"/>
    <w:rsid w:val="003D40EC"/>
    <w:rsid w:val="003D4FB9"/>
    <w:rsid w:val="003D78E6"/>
    <w:rsid w:val="003D7919"/>
    <w:rsid w:val="003E3134"/>
    <w:rsid w:val="003E687E"/>
    <w:rsid w:val="003E7077"/>
    <w:rsid w:val="003E7A74"/>
    <w:rsid w:val="003E7F5C"/>
    <w:rsid w:val="003F0517"/>
    <w:rsid w:val="003F3036"/>
    <w:rsid w:val="003F5125"/>
    <w:rsid w:val="003F6067"/>
    <w:rsid w:val="0040297A"/>
    <w:rsid w:val="00402DB9"/>
    <w:rsid w:val="004041A1"/>
    <w:rsid w:val="004041E3"/>
    <w:rsid w:val="004041E5"/>
    <w:rsid w:val="00404DC1"/>
    <w:rsid w:val="00405237"/>
    <w:rsid w:val="00406C3B"/>
    <w:rsid w:val="00407D83"/>
    <w:rsid w:val="0041226C"/>
    <w:rsid w:val="00412592"/>
    <w:rsid w:val="00414BE0"/>
    <w:rsid w:val="00414FE3"/>
    <w:rsid w:val="0041512D"/>
    <w:rsid w:val="00415793"/>
    <w:rsid w:val="00415FAE"/>
    <w:rsid w:val="00415FFC"/>
    <w:rsid w:val="00416F54"/>
    <w:rsid w:val="00417AA0"/>
    <w:rsid w:val="004203BC"/>
    <w:rsid w:val="00421B9B"/>
    <w:rsid w:val="004224C3"/>
    <w:rsid w:val="004237A6"/>
    <w:rsid w:val="0042644D"/>
    <w:rsid w:val="00427818"/>
    <w:rsid w:val="0042781D"/>
    <w:rsid w:val="00427BAA"/>
    <w:rsid w:val="0043030A"/>
    <w:rsid w:val="004334C5"/>
    <w:rsid w:val="00434305"/>
    <w:rsid w:val="004353AD"/>
    <w:rsid w:val="00435817"/>
    <w:rsid w:val="00436BBC"/>
    <w:rsid w:val="0043750A"/>
    <w:rsid w:val="00444060"/>
    <w:rsid w:val="0044408B"/>
    <w:rsid w:val="00445430"/>
    <w:rsid w:val="0044544F"/>
    <w:rsid w:val="004463D0"/>
    <w:rsid w:val="00452543"/>
    <w:rsid w:val="00452679"/>
    <w:rsid w:val="004527CE"/>
    <w:rsid w:val="004529E1"/>
    <w:rsid w:val="00453414"/>
    <w:rsid w:val="004534DB"/>
    <w:rsid w:val="004535D7"/>
    <w:rsid w:val="00454338"/>
    <w:rsid w:val="00454F3D"/>
    <w:rsid w:val="0045545E"/>
    <w:rsid w:val="00456C4B"/>
    <w:rsid w:val="00461F78"/>
    <w:rsid w:val="00461F97"/>
    <w:rsid w:val="0046224E"/>
    <w:rsid w:val="004651E6"/>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625E"/>
    <w:rsid w:val="004B680D"/>
    <w:rsid w:val="004B7B4A"/>
    <w:rsid w:val="004C3E86"/>
    <w:rsid w:val="004C45B1"/>
    <w:rsid w:val="004C55EB"/>
    <w:rsid w:val="004C5A4F"/>
    <w:rsid w:val="004C6EE6"/>
    <w:rsid w:val="004C7C78"/>
    <w:rsid w:val="004C7D50"/>
    <w:rsid w:val="004D0784"/>
    <w:rsid w:val="004D23B0"/>
    <w:rsid w:val="004D26D5"/>
    <w:rsid w:val="004D3658"/>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0F06"/>
    <w:rsid w:val="00511DF4"/>
    <w:rsid w:val="0051221A"/>
    <w:rsid w:val="00512505"/>
    <w:rsid w:val="005136FC"/>
    <w:rsid w:val="0051560A"/>
    <w:rsid w:val="00515DC5"/>
    <w:rsid w:val="00515F4D"/>
    <w:rsid w:val="005170C0"/>
    <w:rsid w:val="0051719E"/>
    <w:rsid w:val="005205C4"/>
    <w:rsid w:val="005207DE"/>
    <w:rsid w:val="005212BD"/>
    <w:rsid w:val="00521649"/>
    <w:rsid w:val="00521750"/>
    <w:rsid w:val="005228E8"/>
    <w:rsid w:val="00523BC3"/>
    <w:rsid w:val="0052506C"/>
    <w:rsid w:val="00525389"/>
    <w:rsid w:val="0052601B"/>
    <w:rsid w:val="00527556"/>
    <w:rsid w:val="00530811"/>
    <w:rsid w:val="00531DCC"/>
    <w:rsid w:val="005326ED"/>
    <w:rsid w:val="00533101"/>
    <w:rsid w:val="00535F19"/>
    <w:rsid w:val="00540241"/>
    <w:rsid w:val="0054107E"/>
    <w:rsid w:val="00543767"/>
    <w:rsid w:val="005442E8"/>
    <w:rsid w:val="0054442C"/>
    <w:rsid w:val="00547D8F"/>
    <w:rsid w:val="00547F2C"/>
    <w:rsid w:val="00550111"/>
    <w:rsid w:val="00550285"/>
    <w:rsid w:val="00550F1A"/>
    <w:rsid w:val="0055158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8A0"/>
    <w:rsid w:val="00594996"/>
    <w:rsid w:val="00594AEE"/>
    <w:rsid w:val="005967E8"/>
    <w:rsid w:val="00596C8B"/>
    <w:rsid w:val="00596D00"/>
    <w:rsid w:val="00597508"/>
    <w:rsid w:val="005A0DC1"/>
    <w:rsid w:val="005A1F03"/>
    <w:rsid w:val="005A3F05"/>
    <w:rsid w:val="005A4EA3"/>
    <w:rsid w:val="005A5BF3"/>
    <w:rsid w:val="005A757C"/>
    <w:rsid w:val="005B2A3A"/>
    <w:rsid w:val="005B439D"/>
    <w:rsid w:val="005B49C0"/>
    <w:rsid w:val="005B7841"/>
    <w:rsid w:val="005C2242"/>
    <w:rsid w:val="005C4BE9"/>
    <w:rsid w:val="005C4D79"/>
    <w:rsid w:val="005C53C0"/>
    <w:rsid w:val="005C5908"/>
    <w:rsid w:val="005D2A72"/>
    <w:rsid w:val="005D3810"/>
    <w:rsid w:val="005D529F"/>
    <w:rsid w:val="005E03BF"/>
    <w:rsid w:val="005E21C1"/>
    <w:rsid w:val="005E2B1F"/>
    <w:rsid w:val="005E61A8"/>
    <w:rsid w:val="005E703B"/>
    <w:rsid w:val="005F1448"/>
    <w:rsid w:val="005F2B98"/>
    <w:rsid w:val="005F5E77"/>
    <w:rsid w:val="005F6419"/>
    <w:rsid w:val="005F6F7B"/>
    <w:rsid w:val="005F6FEB"/>
    <w:rsid w:val="005F7A4A"/>
    <w:rsid w:val="00600B9B"/>
    <w:rsid w:val="006010F5"/>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54E5"/>
    <w:rsid w:val="00636058"/>
    <w:rsid w:val="00636233"/>
    <w:rsid w:val="00636556"/>
    <w:rsid w:val="00637633"/>
    <w:rsid w:val="00637CB2"/>
    <w:rsid w:val="006408B8"/>
    <w:rsid w:val="00641D73"/>
    <w:rsid w:val="00641ECC"/>
    <w:rsid w:val="00645006"/>
    <w:rsid w:val="00645590"/>
    <w:rsid w:val="00646350"/>
    <w:rsid w:val="00646DF3"/>
    <w:rsid w:val="00650B95"/>
    <w:rsid w:val="00651653"/>
    <w:rsid w:val="0065436B"/>
    <w:rsid w:val="006543D0"/>
    <w:rsid w:val="0065580D"/>
    <w:rsid w:val="00656978"/>
    <w:rsid w:val="00657494"/>
    <w:rsid w:val="00664950"/>
    <w:rsid w:val="00665C60"/>
    <w:rsid w:val="00666EBB"/>
    <w:rsid w:val="00667251"/>
    <w:rsid w:val="0067409F"/>
    <w:rsid w:val="00674855"/>
    <w:rsid w:val="00675E0A"/>
    <w:rsid w:val="00680E87"/>
    <w:rsid w:val="00681201"/>
    <w:rsid w:val="0068281A"/>
    <w:rsid w:val="00682B33"/>
    <w:rsid w:val="00683220"/>
    <w:rsid w:val="0068364D"/>
    <w:rsid w:val="00683BB1"/>
    <w:rsid w:val="00684233"/>
    <w:rsid w:val="006867BB"/>
    <w:rsid w:val="00686C11"/>
    <w:rsid w:val="00687FA0"/>
    <w:rsid w:val="0069077D"/>
    <w:rsid w:val="00690D1F"/>
    <w:rsid w:val="006919A6"/>
    <w:rsid w:val="0069215E"/>
    <w:rsid w:val="00695E51"/>
    <w:rsid w:val="00696407"/>
    <w:rsid w:val="00696827"/>
    <w:rsid w:val="006A19DF"/>
    <w:rsid w:val="006A1A10"/>
    <w:rsid w:val="006A3F8A"/>
    <w:rsid w:val="006A41A7"/>
    <w:rsid w:val="006A4348"/>
    <w:rsid w:val="006A590F"/>
    <w:rsid w:val="006A776A"/>
    <w:rsid w:val="006B05C6"/>
    <w:rsid w:val="006B1142"/>
    <w:rsid w:val="006B16CD"/>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6F5B75"/>
    <w:rsid w:val="00701A99"/>
    <w:rsid w:val="007021C8"/>
    <w:rsid w:val="00704719"/>
    <w:rsid w:val="00705911"/>
    <w:rsid w:val="00707587"/>
    <w:rsid w:val="00707EF8"/>
    <w:rsid w:val="0071076E"/>
    <w:rsid w:val="00711AA2"/>
    <w:rsid w:val="00712A69"/>
    <w:rsid w:val="0071318B"/>
    <w:rsid w:val="007135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BD2"/>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367A8"/>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8F"/>
    <w:rsid w:val="008675EA"/>
    <w:rsid w:val="00867855"/>
    <w:rsid w:val="00871025"/>
    <w:rsid w:val="008712C9"/>
    <w:rsid w:val="008715B2"/>
    <w:rsid w:val="00871C5C"/>
    <w:rsid w:val="00871E95"/>
    <w:rsid w:val="00875A64"/>
    <w:rsid w:val="0087732E"/>
    <w:rsid w:val="00881476"/>
    <w:rsid w:val="00881976"/>
    <w:rsid w:val="008826C1"/>
    <w:rsid w:val="00882865"/>
    <w:rsid w:val="008828C2"/>
    <w:rsid w:val="00885327"/>
    <w:rsid w:val="00885A76"/>
    <w:rsid w:val="00886AB0"/>
    <w:rsid w:val="00890A52"/>
    <w:rsid w:val="00893D1E"/>
    <w:rsid w:val="008942C1"/>
    <w:rsid w:val="0089692A"/>
    <w:rsid w:val="008975A1"/>
    <w:rsid w:val="008A139F"/>
    <w:rsid w:val="008A210A"/>
    <w:rsid w:val="008A220E"/>
    <w:rsid w:val="008A27C7"/>
    <w:rsid w:val="008A43C9"/>
    <w:rsid w:val="008A4C0C"/>
    <w:rsid w:val="008A4C2C"/>
    <w:rsid w:val="008A5D19"/>
    <w:rsid w:val="008A65E0"/>
    <w:rsid w:val="008A6EE8"/>
    <w:rsid w:val="008A7F92"/>
    <w:rsid w:val="008B0089"/>
    <w:rsid w:val="008B1BE6"/>
    <w:rsid w:val="008B2725"/>
    <w:rsid w:val="008B31E0"/>
    <w:rsid w:val="008B32C9"/>
    <w:rsid w:val="008B57D2"/>
    <w:rsid w:val="008B7402"/>
    <w:rsid w:val="008C1AC7"/>
    <w:rsid w:val="008C27C8"/>
    <w:rsid w:val="008C39F6"/>
    <w:rsid w:val="008C3D06"/>
    <w:rsid w:val="008C4996"/>
    <w:rsid w:val="008C67B9"/>
    <w:rsid w:val="008C6C4C"/>
    <w:rsid w:val="008C6DBA"/>
    <w:rsid w:val="008C7EE9"/>
    <w:rsid w:val="008D0472"/>
    <w:rsid w:val="008D056E"/>
    <w:rsid w:val="008D067B"/>
    <w:rsid w:val="008D0F51"/>
    <w:rsid w:val="008D1150"/>
    <w:rsid w:val="008D2702"/>
    <w:rsid w:val="008D2D0B"/>
    <w:rsid w:val="008D321E"/>
    <w:rsid w:val="008D3796"/>
    <w:rsid w:val="008D3B65"/>
    <w:rsid w:val="008D4A82"/>
    <w:rsid w:val="008D5CDE"/>
    <w:rsid w:val="008E0997"/>
    <w:rsid w:val="008E15A0"/>
    <w:rsid w:val="008E1B4F"/>
    <w:rsid w:val="008E2C17"/>
    <w:rsid w:val="008E4767"/>
    <w:rsid w:val="008E5361"/>
    <w:rsid w:val="008E5B02"/>
    <w:rsid w:val="008E5FD2"/>
    <w:rsid w:val="008E7869"/>
    <w:rsid w:val="008F17D9"/>
    <w:rsid w:val="008F20F0"/>
    <w:rsid w:val="008F49F8"/>
    <w:rsid w:val="008F7284"/>
    <w:rsid w:val="009001CC"/>
    <w:rsid w:val="00900EC0"/>
    <w:rsid w:val="00902CF3"/>
    <w:rsid w:val="00902D38"/>
    <w:rsid w:val="009042BD"/>
    <w:rsid w:val="00905E4E"/>
    <w:rsid w:val="009060D7"/>
    <w:rsid w:val="00910D2F"/>
    <w:rsid w:val="00911F39"/>
    <w:rsid w:val="00913701"/>
    <w:rsid w:val="00913986"/>
    <w:rsid w:val="00913A24"/>
    <w:rsid w:val="00914FC2"/>
    <w:rsid w:val="00915933"/>
    <w:rsid w:val="00920246"/>
    <w:rsid w:val="00920AF9"/>
    <w:rsid w:val="00920F1A"/>
    <w:rsid w:val="00922855"/>
    <w:rsid w:val="00923284"/>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6CAB"/>
    <w:rsid w:val="009876C6"/>
    <w:rsid w:val="00990B8A"/>
    <w:rsid w:val="009910E0"/>
    <w:rsid w:val="009918B0"/>
    <w:rsid w:val="00992404"/>
    <w:rsid w:val="00992876"/>
    <w:rsid w:val="00995EEE"/>
    <w:rsid w:val="0099606D"/>
    <w:rsid w:val="00996543"/>
    <w:rsid w:val="00997262"/>
    <w:rsid w:val="0099777D"/>
    <w:rsid w:val="009A05C2"/>
    <w:rsid w:val="009A0F00"/>
    <w:rsid w:val="009A182B"/>
    <w:rsid w:val="009A387E"/>
    <w:rsid w:val="009A3FD9"/>
    <w:rsid w:val="009A5D7A"/>
    <w:rsid w:val="009A7C91"/>
    <w:rsid w:val="009B4B87"/>
    <w:rsid w:val="009B69E4"/>
    <w:rsid w:val="009B6C1B"/>
    <w:rsid w:val="009B7B5E"/>
    <w:rsid w:val="009C2709"/>
    <w:rsid w:val="009C5DCC"/>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0B4"/>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05095"/>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235"/>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505"/>
    <w:rsid w:val="00A61869"/>
    <w:rsid w:val="00A61BAD"/>
    <w:rsid w:val="00A6222C"/>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2F5"/>
    <w:rsid w:val="00AA7332"/>
    <w:rsid w:val="00AA7BC8"/>
    <w:rsid w:val="00AB0A11"/>
    <w:rsid w:val="00AB1109"/>
    <w:rsid w:val="00AB3919"/>
    <w:rsid w:val="00AB3B6A"/>
    <w:rsid w:val="00AB456E"/>
    <w:rsid w:val="00AB5B6C"/>
    <w:rsid w:val="00AB5FDC"/>
    <w:rsid w:val="00AB6469"/>
    <w:rsid w:val="00AB64B6"/>
    <w:rsid w:val="00AB6566"/>
    <w:rsid w:val="00AC07FE"/>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23A7"/>
    <w:rsid w:val="00B24151"/>
    <w:rsid w:val="00B26CCD"/>
    <w:rsid w:val="00B30BFA"/>
    <w:rsid w:val="00B3113B"/>
    <w:rsid w:val="00B31278"/>
    <w:rsid w:val="00B3289C"/>
    <w:rsid w:val="00B32C68"/>
    <w:rsid w:val="00B33DCE"/>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1C"/>
    <w:rsid w:val="00B623AA"/>
    <w:rsid w:val="00B62D1E"/>
    <w:rsid w:val="00B66885"/>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C57"/>
    <w:rsid w:val="00B91EF0"/>
    <w:rsid w:val="00B91F66"/>
    <w:rsid w:val="00B936F7"/>
    <w:rsid w:val="00B95D04"/>
    <w:rsid w:val="00B95DB8"/>
    <w:rsid w:val="00BA0537"/>
    <w:rsid w:val="00BA13BA"/>
    <w:rsid w:val="00BA16B4"/>
    <w:rsid w:val="00BA1A21"/>
    <w:rsid w:val="00BA1D22"/>
    <w:rsid w:val="00BA2C5F"/>
    <w:rsid w:val="00BA3972"/>
    <w:rsid w:val="00BA47DC"/>
    <w:rsid w:val="00BA4C4E"/>
    <w:rsid w:val="00BA4DAB"/>
    <w:rsid w:val="00BA5497"/>
    <w:rsid w:val="00BA6077"/>
    <w:rsid w:val="00BA6E48"/>
    <w:rsid w:val="00BA724E"/>
    <w:rsid w:val="00BB2359"/>
    <w:rsid w:val="00BB5562"/>
    <w:rsid w:val="00BB7107"/>
    <w:rsid w:val="00BB7C3D"/>
    <w:rsid w:val="00BC1522"/>
    <w:rsid w:val="00BC1BD5"/>
    <w:rsid w:val="00BC456C"/>
    <w:rsid w:val="00BC4DBB"/>
    <w:rsid w:val="00BC4EF8"/>
    <w:rsid w:val="00BC50C1"/>
    <w:rsid w:val="00BC57C9"/>
    <w:rsid w:val="00BC7B8D"/>
    <w:rsid w:val="00BD0108"/>
    <w:rsid w:val="00BD070E"/>
    <w:rsid w:val="00BD106A"/>
    <w:rsid w:val="00BD3EAE"/>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BF5575"/>
    <w:rsid w:val="00BF56A5"/>
    <w:rsid w:val="00C01AFC"/>
    <w:rsid w:val="00C020D0"/>
    <w:rsid w:val="00C0219B"/>
    <w:rsid w:val="00C04B96"/>
    <w:rsid w:val="00C0683A"/>
    <w:rsid w:val="00C06877"/>
    <w:rsid w:val="00C06F6E"/>
    <w:rsid w:val="00C07AA1"/>
    <w:rsid w:val="00C10320"/>
    <w:rsid w:val="00C13218"/>
    <w:rsid w:val="00C14027"/>
    <w:rsid w:val="00C1513D"/>
    <w:rsid w:val="00C163C9"/>
    <w:rsid w:val="00C171E3"/>
    <w:rsid w:val="00C17BC4"/>
    <w:rsid w:val="00C2224F"/>
    <w:rsid w:val="00C23E8B"/>
    <w:rsid w:val="00C25A1B"/>
    <w:rsid w:val="00C25CA2"/>
    <w:rsid w:val="00C2601C"/>
    <w:rsid w:val="00C266F5"/>
    <w:rsid w:val="00C27888"/>
    <w:rsid w:val="00C3092C"/>
    <w:rsid w:val="00C31CC5"/>
    <w:rsid w:val="00C323FF"/>
    <w:rsid w:val="00C32684"/>
    <w:rsid w:val="00C33B0C"/>
    <w:rsid w:val="00C346E3"/>
    <w:rsid w:val="00C34DBA"/>
    <w:rsid w:val="00C3622C"/>
    <w:rsid w:val="00C36904"/>
    <w:rsid w:val="00C40412"/>
    <w:rsid w:val="00C405C6"/>
    <w:rsid w:val="00C40A90"/>
    <w:rsid w:val="00C43066"/>
    <w:rsid w:val="00C436A9"/>
    <w:rsid w:val="00C45A73"/>
    <w:rsid w:val="00C47424"/>
    <w:rsid w:val="00C5014B"/>
    <w:rsid w:val="00C517D7"/>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091E"/>
    <w:rsid w:val="00CD1CDB"/>
    <w:rsid w:val="00CD241E"/>
    <w:rsid w:val="00CD2BE0"/>
    <w:rsid w:val="00CD3EFD"/>
    <w:rsid w:val="00CD4170"/>
    <w:rsid w:val="00CD460E"/>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2101"/>
    <w:rsid w:val="00D04437"/>
    <w:rsid w:val="00D06309"/>
    <w:rsid w:val="00D064A7"/>
    <w:rsid w:val="00D06D3E"/>
    <w:rsid w:val="00D100EC"/>
    <w:rsid w:val="00D10D66"/>
    <w:rsid w:val="00D111CB"/>
    <w:rsid w:val="00D1275E"/>
    <w:rsid w:val="00D156CF"/>
    <w:rsid w:val="00D1599A"/>
    <w:rsid w:val="00D15FB0"/>
    <w:rsid w:val="00D16195"/>
    <w:rsid w:val="00D167A4"/>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1F91"/>
    <w:rsid w:val="00D5244C"/>
    <w:rsid w:val="00D52C51"/>
    <w:rsid w:val="00D532B8"/>
    <w:rsid w:val="00D54770"/>
    <w:rsid w:val="00D57460"/>
    <w:rsid w:val="00D60A8D"/>
    <w:rsid w:val="00D612E0"/>
    <w:rsid w:val="00D62E71"/>
    <w:rsid w:val="00D63ADE"/>
    <w:rsid w:val="00D64D9B"/>
    <w:rsid w:val="00D65F2C"/>
    <w:rsid w:val="00D65FDF"/>
    <w:rsid w:val="00D6744E"/>
    <w:rsid w:val="00D6774F"/>
    <w:rsid w:val="00D677CC"/>
    <w:rsid w:val="00D7068D"/>
    <w:rsid w:val="00D71545"/>
    <w:rsid w:val="00D71F0F"/>
    <w:rsid w:val="00D720CF"/>
    <w:rsid w:val="00D72E68"/>
    <w:rsid w:val="00D73155"/>
    <w:rsid w:val="00D740CA"/>
    <w:rsid w:val="00D74205"/>
    <w:rsid w:val="00D748CB"/>
    <w:rsid w:val="00D7500C"/>
    <w:rsid w:val="00D76AC6"/>
    <w:rsid w:val="00D77139"/>
    <w:rsid w:val="00D773D2"/>
    <w:rsid w:val="00D80D24"/>
    <w:rsid w:val="00D80EF8"/>
    <w:rsid w:val="00D82D42"/>
    <w:rsid w:val="00D84275"/>
    <w:rsid w:val="00D84CEC"/>
    <w:rsid w:val="00D851A7"/>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466C"/>
    <w:rsid w:val="00DE6231"/>
    <w:rsid w:val="00DE6624"/>
    <w:rsid w:val="00DF2997"/>
    <w:rsid w:val="00DF43AF"/>
    <w:rsid w:val="00DF46A8"/>
    <w:rsid w:val="00DF484C"/>
    <w:rsid w:val="00DF6344"/>
    <w:rsid w:val="00DF6BC0"/>
    <w:rsid w:val="00E00168"/>
    <w:rsid w:val="00E02D18"/>
    <w:rsid w:val="00E031AB"/>
    <w:rsid w:val="00E03A01"/>
    <w:rsid w:val="00E04211"/>
    <w:rsid w:val="00E047B6"/>
    <w:rsid w:val="00E04FB8"/>
    <w:rsid w:val="00E05F16"/>
    <w:rsid w:val="00E0675A"/>
    <w:rsid w:val="00E07D14"/>
    <w:rsid w:val="00E10AB1"/>
    <w:rsid w:val="00E10DA8"/>
    <w:rsid w:val="00E10EFA"/>
    <w:rsid w:val="00E116BE"/>
    <w:rsid w:val="00E1270C"/>
    <w:rsid w:val="00E12E53"/>
    <w:rsid w:val="00E21641"/>
    <w:rsid w:val="00E2297B"/>
    <w:rsid w:val="00E231BC"/>
    <w:rsid w:val="00E23212"/>
    <w:rsid w:val="00E2324F"/>
    <w:rsid w:val="00E23975"/>
    <w:rsid w:val="00E23B7A"/>
    <w:rsid w:val="00E24240"/>
    <w:rsid w:val="00E25BA6"/>
    <w:rsid w:val="00E261D3"/>
    <w:rsid w:val="00E3000A"/>
    <w:rsid w:val="00E30051"/>
    <w:rsid w:val="00E30726"/>
    <w:rsid w:val="00E32920"/>
    <w:rsid w:val="00E32F02"/>
    <w:rsid w:val="00E34FB9"/>
    <w:rsid w:val="00E354AE"/>
    <w:rsid w:val="00E35632"/>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64794"/>
    <w:rsid w:val="00E7113F"/>
    <w:rsid w:val="00E72327"/>
    <w:rsid w:val="00E72525"/>
    <w:rsid w:val="00E73FA7"/>
    <w:rsid w:val="00E74D0B"/>
    <w:rsid w:val="00E76D7A"/>
    <w:rsid w:val="00E77D50"/>
    <w:rsid w:val="00E804B2"/>
    <w:rsid w:val="00E80F58"/>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0CB"/>
    <w:rsid w:val="00EB3708"/>
    <w:rsid w:val="00EB4062"/>
    <w:rsid w:val="00EB492C"/>
    <w:rsid w:val="00EB74ED"/>
    <w:rsid w:val="00EB761C"/>
    <w:rsid w:val="00EB7638"/>
    <w:rsid w:val="00EC1452"/>
    <w:rsid w:val="00EC17B1"/>
    <w:rsid w:val="00EC1BB3"/>
    <w:rsid w:val="00EC2B7C"/>
    <w:rsid w:val="00EC2F11"/>
    <w:rsid w:val="00EC303F"/>
    <w:rsid w:val="00EC335A"/>
    <w:rsid w:val="00EC6C73"/>
    <w:rsid w:val="00EC7BC3"/>
    <w:rsid w:val="00ED095C"/>
    <w:rsid w:val="00ED2CB0"/>
    <w:rsid w:val="00ED3ABB"/>
    <w:rsid w:val="00ED4A85"/>
    <w:rsid w:val="00ED5352"/>
    <w:rsid w:val="00ED7129"/>
    <w:rsid w:val="00ED7600"/>
    <w:rsid w:val="00ED7879"/>
    <w:rsid w:val="00ED7BD5"/>
    <w:rsid w:val="00ED7CDD"/>
    <w:rsid w:val="00EE099A"/>
    <w:rsid w:val="00EE1775"/>
    <w:rsid w:val="00EE1F63"/>
    <w:rsid w:val="00EE45BD"/>
    <w:rsid w:val="00EE562E"/>
    <w:rsid w:val="00EF051E"/>
    <w:rsid w:val="00EF076F"/>
    <w:rsid w:val="00EF1526"/>
    <w:rsid w:val="00EF2582"/>
    <w:rsid w:val="00EF2A3E"/>
    <w:rsid w:val="00EF2A70"/>
    <w:rsid w:val="00EF2FAC"/>
    <w:rsid w:val="00EF33DC"/>
    <w:rsid w:val="00EF4298"/>
    <w:rsid w:val="00EF4679"/>
    <w:rsid w:val="00EF4F1C"/>
    <w:rsid w:val="00EF4F88"/>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C7B"/>
    <w:rsid w:val="00F342A0"/>
    <w:rsid w:val="00F36EC5"/>
    <w:rsid w:val="00F371FA"/>
    <w:rsid w:val="00F41642"/>
    <w:rsid w:val="00F41D55"/>
    <w:rsid w:val="00F4304F"/>
    <w:rsid w:val="00F44C3E"/>
    <w:rsid w:val="00F45876"/>
    <w:rsid w:val="00F51088"/>
    <w:rsid w:val="00F51562"/>
    <w:rsid w:val="00F547B7"/>
    <w:rsid w:val="00F55D08"/>
    <w:rsid w:val="00F56FB5"/>
    <w:rsid w:val="00F60CC5"/>
    <w:rsid w:val="00F63022"/>
    <w:rsid w:val="00F6473B"/>
    <w:rsid w:val="00F65B28"/>
    <w:rsid w:val="00F66C8F"/>
    <w:rsid w:val="00F706EF"/>
    <w:rsid w:val="00F71077"/>
    <w:rsid w:val="00F7232E"/>
    <w:rsid w:val="00F724C8"/>
    <w:rsid w:val="00F72D7C"/>
    <w:rsid w:val="00F73959"/>
    <w:rsid w:val="00F73A1A"/>
    <w:rsid w:val="00F76064"/>
    <w:rsid w:val="00F76141"/>
    <w:rsid w:val="00F7679A"/>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 w:val="02AA37D2"/>
    <w:rsid w:val="17BDDAA8"/>
    <w:rsid w:val="1CFD4B72"/>
    <w:rsid w:val="22FA03F9"/>
    <w:rsid w:val="298048F9"/>
    <w:rsid w:val="338CE7D0"/>
    <w:rsid w:val="35F83032"/>
    <w:rsid w:val="49C01D23"/>
    <w:rsid w:val="4B9FD3BC"/>
    <w:rsid w:val="4D6FC494"/>
    <w:rsid w:val="4EBF3132"/>
    <w:rsid w:val="57B56AFC"/>
    <w:rsid w:val="588C5A50"/>
    <w:rsid w:val="5A193E3F"/>
    <w:rsid w:val="5BBE7C59"/>
    <w:rsid w:val="5C716555"/>
    <w:rsid w:val="5E4A471E"/>
    <w:rsid w:val="6B0CB165"/>
    <w:rsid w:val="6DA6E7B5"/>
    <w:rsid w:val="7193FBA2"/>
    <w:rsid w:val="74E597D9"/>
    <w:rsid w:val="7A908FBB"/>
    <w:rsid w:val="7E444A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DBD9FCAC-A06A-464C-9B50-B3DEB1F94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cap1,cap2,cap11,Légende-figure,Légende-figure Char,Beschrifubg,Beschriftung Char,label,cap11 Char Char Char,captions"/>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1,cap Char Char1 Char1,Caption Char Char1 Char Char1,cap Char2 Char Char1,Ca Char1,cap Char2 Char2,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SimSun" w:hAnsi="SimSun" w:cs="SimSun"/>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character" w:customStyle="1" w:styleId="THChar">
    <w:name w:val="TH Char"/>
    <w:link w:val="TH"/>
    <w:qFormat/>
    <w:locked/>
    <w:rsid w:val="00A05095"/>
    <w:rPr>
      <w:rFonts w:ascii="Arial" w:eastAsiaTheme="minorEastAsia" w:hAnsi="Arial"/>
      <w:b/>
      <w:kern w:val="2"/>
      <w:sz w:val="21"/>
      <w:lang w:eastAsia="zh-CN"/>
    </w:rPr>
  </w:style>
  <w:style w:type="paragraph" w:customStyle="1" w:styleId="TH">
    <w:name w:val="TH"/>
    <w:basedOn w:val="Normal"/>
    <w:link w:val="THChar"/>
    <w:rsid w:val="00A05095"/>
    <w:pPr>
      <w:keepNext/>
      <w:keepLines/>
      <w:widowControl w:val="0"/>
      <w:spacing w:before="60" w:after="0" w:line="240" w:lineRule="auto"/>
      <w:jc w:val="center"/>
    </w:pPr>
    <w:rPr>
      <w:rFonts w:ascii="Arial" w:eastAsiaTheme="minorEastAsia" w:hAnsi="Arial"/>
      <w:b/>
      <w:kern w:val="2"/>
      <w:sz w:val="21"/>
      <w:lang w:eastAsia="zh-CN"/>
    </w:rPr>
  </w:style>
  <w:style w:type="character" w:customStyle="1" w:styleId="TANChar">
    <w:name w:val="TAN Char"/>
    <w:link w:val="TAN"/>
    <w:qFormat/>
    <w:locked/>
    <w:rsid w:val="00A05095"/>
    <w:rPr>
      <w:rFonts w:ascii="Arial" w:eastAsiaTheme="minorEastAsia" w:hAnsi="Arial"/>
      <w:kern w:val="2"/>
      <w:sz w:val="18"/>
      <w:lang w:eastAsia="zh-CN"/>
    </w:rPr>
  </w:style>
  <w:style w:type="paragraph" w:customStyle="1" w:styleId="TAN">
    <w:name w:val="TAN"/>
    <w:basedOn w:val="Normal"/>
    <w:link w:val="TANChar"/>
    <w:rsid w:val="00A05095"/>
    <w:pPr>
      <w:keepNext/>
      <w:keepLines/>
      <w:widowControl w:val="0"/>
      <w:spacing w:after="0" w:line="240" w:lineRule="auto"/>
      <w:ind w:left="851" w:hanging="851"/>
      <w:jc w:val="both"/>
    </w:pPr>
    <w:rPr>
      <w:rFonts w:ascii="Arial" w:eastAsiaTheme="minorEastAsia" w:hAnsi="Arial"/>
      <w:kern w:val="2"/>
      <w:sz w:val="18"/>
      <w:lang w:eastAsia="zh-CN"/>
    </w:rPr>
  </w:style>
  <w:style w:type="paragraph" w:customStyle="1" w:styleId="TAH">
    <w:name w:val="TAH"/>
    <w:basedOn w:val="TAC"/>
    <w:link w:val="TAHCar"/>
    <w:rsid w:val="00A05095"/>
    <w:pPr>
      <w:widowControl w:val="0"/>
    </w:pPr>
    <w:rPr>
      <w:rFonts w:eastAsiaTheme="minorEastAsia" w:cstheme="minorBidi"/>
      <w:b/>
      <w:kern w:val="2"/>
      <w:lang w:eastAsia="zh-CN"/>
    </w:rPr>
  </w:style>
  <w:style w:type="character" w:customStyle="1" w:styleId="TAHCar">
    <w:name w:val="TAH Car"/>
    <w:link w:val="TAH"/>
    <w:qFormat/>
    <w:locked/>
    <w:rsid w:val="00A05095"/>
    <w:rPr>
      <w:rFonts w:ascii="Arial" w:eastAsiaTheme="minorEastAsia" w:hAnsi="Arial"/>
      <w:b/>
      <w:kern w:val="2"/>
      <w:sz w:val="18"/>
      <w:lang w:eastAsia="zh-CN"/>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rsid w:val="0044406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2748">
      <w:bodyDiv w:val="1"/>
      <w:marLeft w:val="0"/>
      <w:marRight w:val="0"/>
      <w:marTop w:val="0"/>
      <w:marBottom w:val="0"/>
      <w:divBdr>
        <w:top w:val="none" w:sz="0" w:space="0" w:color="auto"/>
        <w:left w:val="none" w:sz="0" w:space="0" w:color="auto"/>
        <w:bottom w:val="none" w:sz="0" w:space="0" w:color="auto"/>
        <w:right w:val="none" w:sz="0" w:space="0" w:color="auto"/>
      </w:divBdr>
    </w:div>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44460578">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43692240">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07064503">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57977702">
      <w:bodyDiv w:val="1"/>
      <w:marLeft w:val="0"/>
      <w:marRight w:val="0"/>
      <w:marTop w:val="0"/>
      <w:marBottom w:val="0"/>
      <w:divBdr>
        <w:top w:val="none" w:sz="0" w:space="0" w:color="auto"/>
        <w:left w:val="none" w:sz="0" w:space="0" w:color="auto"/>
        <w:bottom w:val="none" w:sz="0" w:space="0" w:color="auto"/>
        <w:right w:val="none" w:sz="0" w:space="0" w:color="auto"/>
      </w:divBdr>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8800162">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4663534">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354394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3303424">
      <w:bodyDiv w:val="1"/>
      <w:marLeft w:val="0"/>
      <w:marRight w:val="0"/>
      <w:marTop w:val="0"/>
      <w:marBottom w:val="0"/>
      <w:divBdr>
        <w:top w:val="none" w:sz="0" w:space="0" w:color="auto"/>
        <w:left w:val="none" w:sz="0" w:space="0" w:color="auto"/>
        <w:bottom w:val="none" w:sz="0" w:space="0" w:color="auto"/>
        <w:right w:val="none" w:sz="0" w:space="0" w:color="auto"/>
      </w:divBdr>
    </w:div>
    <w:div w:id="1835219277">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5AIRPNAIUNRU-1328258698-19676</_dlc_DocId>
    <_dlc_DocIdUrl xmlns="71c5aaf6-e6ce-465b-b873-5148d2a4c105">
      <Url>https://nokia.sharepoint.com/sites/c5g/5gradio/_layouts/15/DocIdRedir.aspx?ID=5AIRPNAIUNRU-1328258698-19676</Url>
      <Description>5AIRPNAIUNRU-1328258698-19676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4.xml><?xml version="1.0" encoding="utf-8"?>
<ds:datastoreItem xmlns:ds="http://schemas.openxmlformats.org/officeDocument/2006/customXml" ds:itemID="{A9902E04-1612-4AA6-BBDA-965BB6BA6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FF517D-48D2-41BE-A39D-DEC25D4B3D4B}">
  <ds:schemaRefs>
    <ds:schemaRef ds:uri="http://purl.org/dc/dcmitype/"/>
    <ds:schemaRef ds:uri="http://www.w3.org/XML/1998/namespace"/>
    <ds:schemaRef ds:uri="0b6aed8e-0313-4d17-80ff-d0e5da4931c5"/>
    <ds:schemaRef ds:uri="http://purl.org/dc/elements/1.1/"/>
    <ds:schemaRef ds:uri="http://schemas.openxmlformats.org/package/2006/metadata/core-properties"/>
    <ds:schemaRef ds:uri="71c5aaf6-e6ce-465b-b873-5148d2a4c105"/>
    <ds:schemaRef ds:uri="http://schemas.microsoft.com/office/2006/documentManagement/types"/>
    <ds:schemaRef ds:uri="http://purl.org/dc/terms/"/>
    <ds:schemaRef ds:uri="http://schemas.microsoft.com/office/infopath/2007/PartnerControls"/>
    <ds:schemaRef ds:uri="3b34c8f0-1ef5-4d1e-bb66-517ce7fe7356"/>
    <ds:schemaRef ds:uri="http://schemas.microsoft.com/office/2006/metadata/propertie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Fahad Syed Muhammad (Nokia)</cp:lastModifiedBy>
  <cp:revision>2</cp:revision>
  <dcterms:created xsi:type="dcterms:W3CDTF">2023-02-17T12:40:00Z</dcterms:created>
  <dcterms:modified xsi:type="dcterms:W3CDTF">2023-02-17T12:40:00Z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cd29eaaa-fde9-4fff-afb4-3d21c9ea7c94</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y fmtid="{D5CDD505-2E9C-101B-9397-08002B2CF9AE}" pid="11" name="MediaServiceImageTags">
    <vt:lpwstr/>
  </property>
</Properties>
</file>