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96143" w14:textId="5BD40214" w:rsidR="00ED0537" w:rsidRPr="00E61854" w:rsidRDefault="00ED0537" w:rsidP="00ED0537">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#10</w:t>
      </w:r>
      <w:r w:rsidR="00BF5722">
        <w:rPr>
          <w:rFonts w:ascii="Arial" w:hAnsi="Arial" w:cs="Arial"/>
          <w:b/>
          <w:noProof/>
          <w:sz w:val="24"/>
          <w:szCs w:val="24"/>
          <w:lang w:val="en-US"/>
        </w:rPr>
        <w:t>6</w:t>
      </w:r>
      <w:r w:rsidRPr="004B7E17">
        <w:rPr>
          <w:rFonts w:ascii="Arial" w:hAnsi="Arial" w:cs="Arial"/>
          <w:b/>
          <w:noProof/>
          <w:sz w:val="24"/>
          <w:szCs w:val="24"/>
          <w:lang w:val="en-US"/>
        </w:rPr>
        <w:tab/>
        <w:t>R4-</w:t>
      </w:r>
      <w:r>
        <w:rPr>
          <w:rFonts w:ascii="Arial" w:hAnsi="Arial" w:cs="Arial"/>
          <w:b/>
          <w:noProof/>
          <w:sz w:val="24"/>
          <w:szCs w:val="24"/>
          <w:lang w:val="en-US"/>
        </w:rPr>
        <w:t>2</w:t>
      </w:r>
      <w:r w:rsidR="00BF5722">
        <w:rPr>
          <w:rFonts w:ascii="Arial" w:hAnsi="Arial" w:cs="Arial" w:hint="eastAsia"/>
          <w:b/>
          <w:noProof/>
          <w:sz w:val="24"/>
          <w:szCs w:val="24"/>
          <w:lang w:val="en-US" w:eastAsia="ja-JP"/>
        </w:rPr>
        <w:t>3</w:t>
      </w:r>
      <w:r w:rsidR="0002583F">
        <w:rPr>
          <w:rFonts w:ascii="Arial" w:hAnsi="Arial" w:cs="Arial" w:hint="eastAsia"/>
          <w:b/>
          <w:noProof/>
          <w:sz w:val="24"/>
          <w:szCs w:val="24"/>
          <w:lang w:val="en-US" w:eastAsia="ja-JP"/>
        </w:rPr>
        <w:t>00853</w:t>
      </w:r>
    </w:p>
    <w:p w14:paraId="6C751869" w14:textId="26FBB432" w:rsidR="00ED0537" w:rsidRPr="00CD5A36" w:rsidRDefault="00BF5722" w:rsidP="00ED0537">
      <w:pPr>
        <w:pStyle w:val="Header"/>
        <w:tabs>
          <w:tab w:val="right" w:pos="9781"/>
          <w:tab w:val="right" w:pos="13323"/>
        </w:tabs>
        <w:jc w:val="both"/>
        <w:outlineLvl w:val="0"/>
        <w:rPr>
          <w:rFonts w:eastAsia="SimSun"/>
          <w:b w:val="0"/>
          <w:sz w:val="24"/>
          <w:szCs w:val="24"/>
          <w:lang w:eastAsia="zh-CN"/>
        </w:rPr>
      </w:pPr>
      <w:r>
        <w:rPr>
          <w:rFonts w:eastAsia="SimSun"/>
          <w:sz w:val="24"/>
          <w:szCs w:val="24"/>
          <w:lang w:eastAsia="zh-CN"/>
        </w:rPr>
        <w:t xml:space="preserve">Athens, Greece, February </w:t>
      </w:r>
      <w:r w:rsidR="00572242">
        <w:rPr>
          <w:rFonts w:eastAsia="SimSun"/>
          <w:sz w:val="24"/>
          <w:szCs w:val="24"/>
          <w:lang w:eastAsia="zh-CN"/>
        </w:rPr>
        <w:t>27</w:t>
      </w:r>
      <w:r w:rsidR="00572242" w:rsidRPr="00572242">
        <w:rPr>
          <w:rFonts w:eastAsia="SimSun"/>
          <w:sz w:val="24"/>
          <w:szCs w:val="24"/>
          <w:vertAlign w:val="superscript"/>
          <w:lang w:eastAsia="zh-CN"/>
        </w:rPr>
        <w:t>th</w:t>
      </w:r>
      <w:r w:rsidR="00572242">
        <w:rPr>
          <w:rFonts w:eastAsia="SimSun"/>
          <w:sz w:val="24"/>
          <w:szCs w:val="24"/>
          <w:lang w:eastAsia="zh-CN"/>
        </w:rPr>
        <w:t xml:space="preserve"> – March 3</w:t>
      </w:r>
      <w:r w:rsidR="00572242" w:rsidRPr="00572242">
        <w:rPr>
          <w:rFonts w:eastAsia="SimSun"/>
          <w:sz w:val="24"/>
          <w:szCs w:val="24"/>
          <w:vertAlign w:val="superscript"/>
          <w:lang w:eastAsia="zh-CN"/>
        </w:rPr>
        <w:t>rd</w:t>
      </w:r>
      <w:r w:rsidR="00572242">
        <w:rPr>
          <w:rFonts w:eastAsia="SimSun"/>
          <w:sz w:val="24"/>
          <w:szCs w:val="24"/>
          <w:lang w:eastAsia="zh-CN"/>
        </w:rPr>
        <w:t xml:space="preserve"> </w:t>
      </w:r>
      <w:r w:rsidR="00ED0537" w:rsidRPr="00E13633">
        <w:rPr>
          <w:rFonts w:eastAsia="SimSun" w:cs="Arial"/>
          <w:sz w:val="24"/>
          <w:szCs w:val="24"/>
          <w:lang w:eastAsia="zh-CN"/>
        </w:rPr>
        <w:t>202</w:t>
      </w:r>
      <w:r w:rsidR="00572242">
        <w:rPr>
          <w:rFonts w:eastAsia="SimSun" w:cs="Arial"/>
          <w:sz w:val="24"/>
          <w:szCs w:val="24"/>
          <w:lang w:eastAsia="zh-CN"/>
        </w:rPr>
        <w:t>3</w:t>
      </w:r>
    </w:p>
    <w:bookmarkEnd w:id="0"/>
    <w:p w14:paraId="636103E9" w14:textId="77777777" w:rsidR="00C367A3" w:rsidRPr="00FB0094" w:rsidRDefault="00C367A3" w:rsidP="00F231F9">
      <w:pPr>
        <w:pStyle w:val="Footer"/>
        <w:jc w:val="both"/>
        <w:rPr>
          <w:noProof w:val="0"/>
        </w:rPr>
      </w:pPr>
    </w:p>
    <w:p w14:paraId="1BDFE141" w14:textId="039B491B"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7D5F2C">
        <w:rPr>
          <w:rFonts w:ascii="Arial" w:hAnsi="Arial"/>
          <w:sz w:val="24"/>
        </w:rPr>
        <w:t>9</w:t>
      </w:r>
      <w:r w:rsidR="00711608">
        <w:rPr>
          <w:rFonts w:ascii="Arial" w:hAnsi="Arial"/>
          <w:sz w:val="24"/>
        </w:rPr>
        <w:t>.</w:t>
      </w:r>
      <w:r w:rsidR="000F3B93">
        <w:rPr>
          <w:rFonts w:ascii="Arial" w:hAnsi="Arial"/>
          <w:sz w:val="24"/>
        </w:rPr>
        <w:t>1</w:t>
      </w:r>
      <w:r w:rsidR="003E2653">
        <w:rPr>
          <w:rFonts w:ascii="Arial" w:hAnsi="Arial" w:hint="eastAsia"/>
          <w:sz w:val="24"/>
          <w:lang w:eastAsia="ja-JP"/>
        </w:rPr>
        <w:t>.</w:t>
      </w:r>
      <w:r w:rsidR="007D5F2C">
        <w:rPr>
          <w:rFonts w:ascii="Arial" w:hAnsi="Arial"/>
          <w:sz w:val="24"/>
          <w:lang w:eastAsia="ja-JP"/>
        </w:rPr>
        <w:t>3.</w:t>
      </w:r>
      <w:r w:rsidR="00D15134">
        <w:rPr>
          <w:rFonts w:ascii="Arial" w:hAnsi="Arial"/>
          <w:sz w:val="24"/>
          <w:lang w:eastAsia="ja-JP"/>
        </w:rPr>
        <w:t>2</w:t>
      </w:r>
    </w:p>
    <w:p w14:paraId="76D14BC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65446D0" w14:textId="17FD6ACF"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Hlk115181592"/>
      <w:r w:rsidR="009B0DFF">
        <w:rPr>
          <w:rFonts w:ascii="Arial" w:hAnsi="Arial"/>
          <w:sz w:val="22"/>
        </w:rPr>
        <w:t xml:space="preserve">Channel Raster Issues related to Overlapping Channel BW </w:t>
      </w:r>
      <w:r w:rsidR="001B0911">
        <w:rPr>
          <w:rFonts w:ascii="Arial" w:hAnsi="Arial"/>
          <w:sz w:val="22"/>
        </w:rPr>
        <w:t xml:space="preserve">from Network </w:t>
      </w:r>
      <w:proofErr w:type="spellStart"/>
      <w:r w:rsidR="001B0911">
        <w:rPr>
          <w:rFonts w:ascii="Arial" w:hAnsi="Arial"/>
          <w:sz w:val="22"/>
        </w:rPr>
        <w:t>Perspecive</w:t>
      </w:r>
      <w:bookmarkEnd w:id="2"/>
      <w:proofErr w:type="spellEnd"/>
    </w:p>
    <w:p w14:paraId="7A2D84C8" w14:textId="689D162B"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2D7A9A">
        <w:rPr>
          <w:rFonts w:ascii="Arial" w:hAnsi="Arial"/>
          <w:sz w:val="24"/>
          <w:lang w:val="en-US"/>
        </w:rPr>
        <w:t>Approval</w:t>
      </w:r>
    </w:p>
    <w:p w14:paraId="3F4BEA16"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E602A87" w14:textId="674CE8EB" w:rsidR="002B4EA7" w:rsidRDefault="00C907DD" w:rsidP="00C907DD">
      <w:pPr>
        <w:jc w:val="both"/>
        <w:rPr>
          <w:lang w:val="en-US" w:eastAsia="ja-JP"/>
        </w:rPr>
      </w:pPr>
      <w:r>
        <w:rPr>
          <w:lang w:val="en-US" w:eastAsia="ja-JP"/>
        </w:rPr>
        <w:t xml:space="preserve">The study on the handling of channel BWs that are not multiples of 5MHz has been ongoing for several </w:t>
      </w:r>
      <w:r w:rsidR="00E30BFA">
        <w:rPr>
          <w:lang w:val="en-US" w:eastAsia="ja-JP"/>
        </w:rPr>
        <w:t>years</w:t>
      </w:r>
      <w:r>
        <w:rPr>
          <w:lang w:val="en-US" w:eastAsia="ja-JP"/>
        </w:rPr>
        <w:t xml:space="preserve">. </w:t>
      </w:r>
      <w:r w:rsidR="00E30BFA">
        <w:rPr>
          <w:lang w:val="en-US" w:eastAsia="ja-JP"/>
        </w:rPr>
        <w:t xml:space="preserve">The discussion is set to focus </w:t>
      </w:r>
      <w:r w:rsidR="00AB089F">
        <w:rPr>
          <w:lang w:val="en-US" w:eastAsia="ja-JP"/>
        </w:rPr>
        <w:t>again on the proposed methods to introduce channel bandwidths that are not multiples of 5MHz.</w:t>
      </w:r>
      <w:r w:rsidR="00F960A6">
        <w:rPr>
          <w:lang w:val="en-US" w:eastAsia="ja-JP"/>
        </w:rPr>
        <w:t xml:space="preserve"> In this paper we are discussing the</w:t>
      </w:r>
      <w:r w:rsidR="00BB1070">
        <w:rPr>
          <w:lang w:val="en-US" w:eastAsia="ja-JP"/>
        </w:rPr>
        <w:t xml:space="preserve"> handling of the</w:t>
      </w:r>
      <w:r w:rsidR="00655120">
        <w:rPr>
          <w:lang w:val="en-US" w:eastAsia="ja-JP"/>
        </w:rPr>
        <w:t>se</w:t>
      </w:r>
      <w:r w:rsidR="00BB1070">
        <w:rPr>
          <w:lang w:val="en-US" w:eastAsia="ja-JP"/>
        </w:rPr>
        <w:t xml:space="preserve"> channel bandwidths related to </w:t>
      </w:r>
      <w:r w:rsidR="00EA7C12">
        <w:rPr>
          <w:lang w:val="en-US" w:eastAsia="ja-JP"/>
        </w:rPr>
        <w:t>the channel raster</w:t>
      </w:r>
    </w:p>
    <w:p w14:paraId="2A4C6366"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332E8608" w14:textId="77777777" w:rsidR="0048781C" w:rsidRDefault="00CA4123" w:rsidP="00F231F9">
      <w:pPr>
        <w:jc w:val="both"/>
        <w:rPr>
          <w:lang w:val="en-US" w:eastAsia="ja-JP"/>
        </w:rPr>
      </w:pPr>
      <w:r>
        <w:rPr>
          <w:rFonts w:hint="eastAsia"/>
          <w:lang w:val="en-US" w:eastAsia="ja-JP"/>
        </w:rPr>
        <w:t>T</w:t>
      </w:r>
      <w:r>
        <w:rPr>
          <w:lang w:val="en-US" w:eastAsia="ja-JP"/>
        </w:rPr>
        <w:t xml:space="preserve">he method with the overlapping UE channel BWs from the network perspective </w:t>
      </w:r>
      <w:r w:rsidR="00CC3F09">
        <w:rPr>
          <w:lang w:val="en-US" w:eastAsia="ja-JP"/>
        </w:rPr>
        <w:t>assumes that multiple UE channel BWs are overlapped within a wider channel BW that is used by the base statio</w:t>
      </w:r>
      <w:r w:rsidR="000B3F63">
        <w:rPr>
          <w:lang w:val="en-US" w:eastAsia="ja-JP"/>
        </w:rPr>
        <w:t>n [1].</w:t>
      </w:r>
      <w:r w:rsidR="008247E3">
        <w:rPr>
          <w:lang w:val="en-US" w:eastAsia="ja-JP"/>
        </w:rPr>
        <w:t xml:space="preserve"> </w:t>
      </w:r>
    </w:p>
    <w:p w14:paraId="3FC83228" w14:textId="37DE7D15" w:rsidR="00CD25CA" w:rsidRDefault="008247E3" w:rsidP="00F231F9">
      <w:pPr>
        <w:jc w:val="both"/>
        <w:rPr>
          <w:lang w:val="en-US" w:eastAsia="ja-JP"/>
        </w:rPr>
      </w:pPr>
      <w:r>
        <w:rPr>
          <w:lang w:val="en-US" w:eastAsia="ja-JP"/>
        </w:rPr>
        <w:t xml:space="preserve">The UE channel BWs </w:t>
      </w:r>
      <w:proofErr w:type="gramStart"/>
      <w:r>
        <w:rPr>
          <w:lang w:val="en-US" w:eastAsia="ja-JP"/>
        </w:rPr>
        <w:t>have to</w:t>
      </w:r>
      <w:proofErr w:type="gramEnd"/>
      <w:r w:rsidR="003A330B">
        <w:rPr>
          <w:lang w:val="en-US" w:eastAsia="ja-JP"/>
        </w:rPr>
        <w:t xml:space="preserve"> be</w:t>
      </w:r>
      <w:r>
        <w:rPr>
          <w:lang w:val="en-US" w:eastAsia="ja-JP"/>
        </w:rPr>
        <w:t xml:space="preserve"> backwards compatible such that this scheme works </w:t>
      </w:r>
      <w:r w:rsidR="00A63BF1">
        <w:rPr>
          <w:lang w:val="en-US" w:eastAsia="ja-JP"/>
        </w:rPr>
        <w:t xml:space="preserve">for existing UEs, hence, they would have to be deployed on the 100kHz raster used in the low FR1 bands. </w:t>
      </w:r>
      <w:r w:rsidR="007C1C5E">
        <w:rPr>
          <w:lang w:val="en-US" w:eastAsia="ja-JP"/>
        </w:rPr>
        <w:t xml:space="preserve">As such, </w:t>
      </w:r>
      <w:r w:rsidR="0048781C">
        <w:rPr>
          <w:lang w:val="en-US" w:eastAsia="ja-JP"/>
        </w:rPr>
        <w:t xml:space="preserve">the UE channels </w:t>
      </w:r>
      <w:proofErr w:type="gramStart"/>
      <w:r w:rsidR="0048781C">
        <w:rPr>
          <w:lang w:val="en-US" w:eastAsia="ja-JP"/>
        </w:rPr>
        <w:t>have to</w:t>
      </w:r>
      <w:proofErr w:type="gramEnd"/>
      <w:r w:rsidR="0048781C">
        <w:rPr>
          <w:lang w:val="en-US" w:eastAsia="ja-JP"/>
        </w:rPr>
        <w:t xml:space="preserve"> be deployed </w:t>
      </w:r>
      <w:r w:rsidR="001C09B4">
        <w:rPr>
          <w:lang w:val="en-US" w:eastAsia="ja-JP"/>
        </w:rPr>
        <w:t>at a distance which is a multiple of 900kHz (common denominator</w:t>
      </w:r>
      <w:r w:rsidR="00856A18">
        <w:rPr>
          <w:lang w:val="en-US" w:eastAsia="ja-JP"/>
        </w:rPr>
        <w:t xml:space="preserve"> between the RB size of 180kHz and 100kHz channel raster granularity).</w:t>
      </w:r>
    </w:p>
    <w:p w14:paraId="694868C6" w14:textId="5AF1E6A0" w:rsidR="00CD25CA" w:rsidRDefault="00CD25CA" w:rsidP="00F231F9">
      <w:pPr>
        <w:jc w:val="both"/>
        <w:rPr>
          <w:lang w:val="en-US" w:eastAsia="ja-JP"/>
        </w:rPr>
      </w:pPr>
      <w:r w:rsidRPr="007532BB">
        <w:rPr>
          <w:rFonts w:hint="eastAsia"/>
          <w:b/>
          <w:bCs/>
          <w:lang w:val="en-US" w:eastAsia="ja-JP"/>
        </w:rPr>
        <w:t>O</w:t>
      </w:r>
      <w:r w:rsidRPr="007532BB">
        <w:rPr>
          <w:b/>
          <w:bCs/>
          <w:lang w:val="en-US" w:eastAsia="ja-JP"/>
        </w:rPr>
        <w:t xml:space="preserve">bservation 1: The overlapping UE channels can be deployed </w:t>
      </w:r>
      <w:r w:rsidR="00170966" w:rsidRPr="007532BB">
        <w:rPr>
          <w:b/>
          <w:bCs/>
          <w:lang w:val="en-US" w:eastAsia="ja-JP"/>
        </w:rPr>
        <w:t>on the 100kHz raster at a distance which is a multiple of 900kHz in a backwards compatible wa</w:t>
      </w:r>
      <w:r w:rsidR="007532BB">
        <w:rPr>
          <w:b/>
          <w:bCs/>
          <w:lang w:val="en-US" w:eastAsia="ja-JP"/>
        </w:rPr>
        <w:t>y.</w:t>
      </w:r>
    </w:p>
    <w:p w14:paraId="694E8800" w14:textId="05E95796" w:rsidR="00E26B68" w:rsidRDefault="005F7FC3" w:rsidP="00F231F9">
      <w:pPr>
        <w:jc w:val="both"/>
        <w:rPr>
          <w:lang w:val="en-US" w:eastAsia="ja-JP"/>
        </w:rPr>
      </w:pPr>
      <w:r>
        <w:rPr>
          <w:lang w:val="en-US" w:eastAsia="ja-JP"/>
        </w:rPr>
        <w:t>The base station channel that encompasses the overlap</w:t>
      </w:r>
      <w:r w:rsidR="0074110F">
        <w:rPr>
          <w:lang w:val="en-US" w:eastAsia="ja-JP"/>
        </w:rPr>
        <w:t xml:space="preserve">ping UE channels will </w:t>
      </w:r>
      <w:r w:rsidR="00107D35">
        <w:rPr>
          <w:lang w:val="en-US" w:eastAsia="ja-JP"/>
        </w:rPr>
        <w:t>also have to be deployed on a channel raster entry. In the case that the distance between the UE channel centers is a</w:t>
      </w:r>
      <w:r w:rsidR="00FF09E7">
        <w:rPr>
          <w:lang w:val="en-US" w:eastAsia="ja-JP"/>
        </w:rPr>
        <w:t>n</w:t>
      </w:r>
      <w:r w:rsidR="00107D35">
        <w:rPr>
          <w:lang w:val="en-US" w:eastAsia="ja-JP"/>
        </w:rPr>
        <w:t xml:space="preserve"> </w:t>
      </w:r>
      <w:r w:rsidR="00BD1912">
        <w:rPr>
          <w:lang w:val="en-US" w:eastAsia="ja-JP"/>
        </w:rPr>
        <w:t xml:space="preserve">even multiple of 900kHz (1.8MHz, 3.6MHz, </w:t>
      </w:r>
      <w:proofErr w:type="spellStart"/>
      <w:r w:rsidR="00BD1912">
        <w:rPr>
          <w:lang w:val="en-US" w:eastAsia="ja-JP"/>
        </w:rPr>
        <w:t>etc</w:t>
      </w:r>
      <w:proofErr w:type="spellEnd"/>
      <w:r w:rsidR="00A35938">
        <w:rPr>
          <w:lang w:val="en-US" w:eastAsia="ja-JP"/>
        </w:rPr>
        <w:t xml:space="preserve"> – </w:t>
      </w:r>
      <w:proofErr w:type="spellStart"/>
      <w:r w:rsidR="00A35938">
        <w:rPr>
          <w:lang w:val="en-US" w:eastAsia="ja-JP"/>
        </w:rPr>
        <w:t>gNB</w:t>
      </w:r>
      <w:proofErr w:type="spellEnd"/>
      <w:r w:rsidR="00A35938">
        <w:rPr>
          <w:lang w:val="en-US" w:eastAsia="ja-JP"/>
        </w:rPr>
        <w:t xml:space="preserve"> channel BWs of 7,9, 12, 14MHz</w:t>
      </w:r>
      <w:r w:rsidR="00BD1912">
        <w:rPr>
          <w:lang w:val="en-US" w:eastAsia="ja-JP"/>
        </w:rPr>
        <w:t xml:space="preserve">), the center of the base station channel </w:t>
      </w:r>
      <w:r w:rsidR="00E76613">
        <w:rPr>
          <w:lang w:val="en-US" w:eastAsia="ja-JP"/>
        </w:rPr>
        <w:t>will also fall on a 100kHz multipl</w:t>
      </w:r>
      <w:r w:rsidR="00EB3385">
        <w:rPr>
          <w:lang w:val="en-US" w:eastAsia="ja-JP"/>
        </w:rPr>
        <w:t xml:space="preserve">e, hence, the current specifications </w:t>
      </w:r>
      <w:r w:rsidR="003E58DE">
        <w:rPr>
          <w:lang w:val="en-US" w:eastAsia="ja-JP"/>
        </w:rPr>
        <w:t>can be used without any changes</w:t>
      </w:r>
      <w:r w:rsidR="00E76613">
        <w:rPr>
          <w:lang w:val="en-US" w:eastAsia="ja-JP"/>
        </w:rPr>
        <w:t xml:space="preserve">. In the case of an odd multiple, </w:t>
      </w:r>
      <w:r w:rsidR="003E58DE">
        <w:rPr>
          <w:lang w:val="en-US" w:eastAsia="ja-JP"/>
        </w:rPr>
        <w:t xml:space="preserve">the center of the base station channel would fall </w:t>
      </w:r>
      <w:r w:rsidR="004F21EC">
        <w:rPr>
          <w:lang w:val="en-US" w:eastAsia="ja-JP"/>
        </w:rPr>
        <w:t>in the middle of the 900kHz interval between the overlapping UE channel centers.</w:t>
      </w:r>
      <w:r w:rsidR="00452DE1">
        <w:rPr>
          <w:lang w:val="en-US" w:eastAsia="ja-JP"/>
        </w:rPr>
        <w:t xml:space="preserve"> Thus, the center of the base station channel will be </w:t>
      </w:r>
      <w:r w:rsidR="007F3209">
        <w:rPr>
          <w:lang w:val="en-US" w:eastAsia="ja-JP"/>
        </w:rPr>
        <w:t xml:space="preserve">offset by 50kHz relative </w:t>
      </w:r>
      <w:r w:rsidR="006B1F3B">
        <w:rPr>
          <w:lang w:val="en-US" w:eastAsia="ja-JP"/>
        </w:rPr>
        <w:t xml:space="preserve">to </w:t>
      </w:r>
      <w:r w:rsidR="007F3209">
        <w:rPr>
          <w:lang w:val="en-US" w:eastAsia="ja-JP"/>
        </w:rPr>
        <w:t>a 100kHz channel raster entry.</w:t>
      </w:r>
      <w:r w:rsidR="00F04314">
        <w:rPr>
          <w:lang w:val="en-US" w:eastAsia="ja-JP"/>
        </w:rPr>
        <w:t xml:space="preserve"> To address this issue, new channel raster entries </w:t>
      </w:r>
      <w:r w:rsidR="00CA5679">
        <w:rPr>
          <w:lang w:val="en-US" w:eastAsia="ja-JP"/>
        </w:rPr>
        <w:t xml:space="preserve">with a 50kHz </w:t>
      </w:r>
      <w:r w:rsidR="00AD3BBF">
        <w:rPr>
          <w:lang w:val="en-US" w:eastAsia="ja-JP"/>
        </w:rPr>
        <w:t xml:space="preserve">offset relative to existing entries </w:t>
      </w:r>
      <w:r w:rsidR="00CA5679">
        <w:rPr>
          <w:lang w:val="en-US" w:eastAsia="ja-JP"/>
        </w:rPr>
        <w:t>will be needed for</w:t>
      </w:r>
      <w:r w:rsidR="002A12E7">
        <w:rPr>
          <w:lang w:val="en-US" w:eastAsia="ja-JP"/>
        </w:rPr>
        <w:t xml:space="preserve"> the base station. These new entries </w:t>
      </w:r>
      <w:r w:rsidR="00AD3BBF">
        <w:rPr>
          <w:lang w:val="en-US" w:eastAsia="ja-JP"/>
        </w:rPr>
        <w:t>are needed</w:t>
      </w:r>
      <w:r w:rsidR="002A12E7">
        <w:rPr>
          <w:lang w:val="en-US" w:eastAsia="ja-JP"/>
        </w:rPr>
        <w:t xml:space="preserve"> only for </w:t>
      </w:r>
      <w:r w:rsidR="00F279B9">
        <w:rPr>
          <w:lang w:val="en-US" w:eastAsia="ja-JP"/>
        </w:rPr>
        <w:t>channel BWs</w:t>
      </w:r>
      <w:r w:rsidR="00380EBE">
        <w:rPr>
          <w:lang w:val="en-US" w:eastAsia="ja-JP"/>
        </w:rPr>
        <w:t xml:space="preserve"> </w:t>
      </w:r>
      <w:r w:rsidR="00DE4BDA">
        <w:rPr>
          <w:lang w:val="en-US" w:eastAsia="ja-JP"/>
        </w:rPr>
        <w:t xml:space="preserve">of </w:t>
      </w:r>
      <w:r w:rsidR="00BB1E74">
        <w:rPr>
          <w:lang w:val="en-US" w:eastAsia="ja-JP"/>
        </w:rPr>
        <w:t>6</w:t>
      </w:r>
      <w:r w:rsidR="00DE4BDA">
        <w:rPr>
          <w:lang w:val="en-US" w:eastAsia="ja-JP"/>
        </w:rPr>
        <w:t xml:space="preserve"> </w:t>
      </w:r>
      <w:r w:rsidR="00453C5B">
        <w:rPr>
          <w:lang w:val="en-US" w:eastAsia="ja-JP"/>
        </w:rPr>
        <w:t>,</w:t>
      </w:r>
      <w:r w:rsidR="00C1253C">
        <w:rPr>
          <w:lang w:val="en-US" w:eastAsia="ja-JP"/>
        </w:rPr>
        <w:t>8</w:t>
      </w:r>
      <w:r w:rsidR="00DE4BDA">
        <w:rPr>
          <w:lang w:val="en-US" w:eastAsia="ja-JP"/>
        </w:rPr>
        <w:t xml:space="preserve"> </w:t>
      </w:r>
      <w:r w:rsidR="00453C5B">
        <w:rPr>
          <w:lang w:val="en-US" w:eastAsia="ja-JP"/>
        </w:rPr>
        <w:t>,11</w:t>
      </w:r>
      <w:r w:rsidR="00DE4BDA">
        <w:rPr>
          <w:lang w:val="en-US" w:eastAsia="ja-JP"/>
        </w:rPr>
        <w:t xml:space="preserve"> </w:t>
      </w:r>
      <w:r w:rsidR="00453C5B">
        <w:rPr>
          <w:lang w:val="en-US" w:eastAsia="ja-JP"/>
        </w:rPr>
        <w:t>,</w:t>
      </w:r>
      <w:r w:rsidR="00DE4BDA">
        <w:rPr>
          <w:lang w:val="en-US" w:eastAsia="ja-JP"/>
        </w:rPr>
        <w:t>13</w:t>
      </w:r>
      <w:r w:rsidR="00C57357">
        <w:rPr>
          <w:lang w:val="en-US" w:eastAsia="ja-JP"/>
        </w:rPr>
        <w:t xml:space="preserve"> </w:t>
      </w:r>
      <w:proofErr w:type="spellStart"/>
      <w:r w:rsidR="00C57357">
        <w:rPr>
          <w:lang w:val="en-US" w:eastAsia="ja-JP"/>
        </w:rPr>
        <w:t>MHz</w:t>
      </w:r>
      <w:r w:rsidR="00453C5B">
        <w:rPr>
          <w:lang w:val="en-US" w:eastAsia="ja-JP"/>
        </w:rPr>
        <w:t>.</w:t>
      </w:r>
      <w:proofErr w:type="spellEnd"/>
      <w:r w:rsidR="00453C5B">
        <w:rPr>
          <w:lang w:val="en-US" w:eastAsia="ja-JP"/>
        </w:rPr>
        <w:t xml:space="preserve"> </w:t>
      </w:r>
      <w:r w:rsidR="00354EA5">
        <w:rPr>
          <w:lang w:val="en-US" w:eastAsia="ja-JP"/>
        </w:rPr>
        <w:t xml:space="preserve">This channel raster addition is backwards compatible as it does not impact </w:t>
      </w:r>
      <w:r w:rsidR="00CF0601">
        <w:rPr>
          <w:lang w:val="en-US" w:eastAsia="ja-JP"/>
        </w:rPr>
        <w:t xml:space="preserve">existing channels and will be only used for these new channels which are not yet </w:t>
      </w:r>
      <w:r w:rsidR="00CD25CA">
        <w:rPr>
          <w:lang w:val="en-US" w:eastAsia="ja-JP"/>
        </w:rPr>
        <w:t>defined in the specifications.</w:t>
      </w:r>
    </w:p>
    <w:p w14:paraId="340AEA4D" w14:textId="1E8489B4" w:rsidR="00CD25CA" w:rsidRPr="007532BB" w:rsidRDefault="00CD25CA" w:rsidP="00F231F9">
      <w:pPr>
        <w:jc w:val="both"/>
        <w:rPr>
          <w:b/>
          <w:bCs/>
          <w:lang w:val="en-US" w:eastAsia="ja-JP"/>
        </w:rPr>
      </w:pPr>
      <w:r w:rsidRPr="007532BB">
        <w:rPr>
          <w:b/>
          <w:bCs/>
          <w:lang w:val="en-US" w:eastAsia="ja-JP"/>
        </w:rPr>
        <w:t xml:space="preserve">Observation </w:t>
      </w:r>
      <w:r w:rsidR="00AE1FAE" w:rsidRPr="007532BB">
        <w:rPr>
          <w:b/>
          <w:bCs/>
          <w:lang w:val="en-US" w:eastAsia="ja-JP"/>
        </w:rPr>
        <w:t>2</w:t>
      </w:r>
      <w:r w:rsidRPr="007532BB">
        <w:rPr>
          <w:b/>
          <w:bCs/>
          <w:lang w:val="en-US" w:eastAsia="ja-JP"/>
        </w:rPr>
        <w:t>:</w:t>
      </w:r>
      <w:r w:rsidR="007C4ED7" w:rsidRPr="007532BB">
        <w:rPr>
          <w:b/>
          <w:bCs/>
          <w:lang w:val="en-US" w:eastAsia="ja-JP"/>
        </w:rPr>
        <w:t xml:space="preserve"> </w:t>
      </w:r>
      <w:r w:rsidRPr="007532BB">
        <w:rPr>
          <w:b/>
          <w:bCs/>
          <w:lang w:val="en-US" w:eastAsia="ja-JP"/>
        </w:rPr>
        <w:t xml:space="preserve"> </w:t>
      </w:r>
      <w:r w:rsidR="00397801" w:rsidRPr="007532BB">
        <w:rPr>
          <w:b/>
          <w:bCs/>
          <w:lang w:val="en-US" w:eastAsia="ja-JP"/>
        </w:rPr>
        <w:t xml:space="preserve">No changes to the </w:t>
      </w:r>
      <w:proofErr w:type="spellStart"/>
      <w:r w:rsidR="00397801" w:rsidRPr="007532BB">
        <w:rPr>
          <w:b/>
          <w:bCs/>
          <w:lang w:val="en-US" w:eastAsia="ja-JP"/>
        </w:rPr>
        <w:t>gNB</w:t>
      </w:r>
      <w:proofErr w:type="spellEnd"/>
      <w:r w:rsidR="00397801" w:rsidRPr="007532BB">
        <w:rPr>
          <w:b/>
          <w:bCs/>
          <w:lang w:val="en-US" w:eastAsia="ja-JP"/>
        </w:rPr>
        <w:t xml:space="preserve"> channel raster are needed for channel BWs </w:t>
      </w:r>
      <w:r w:rsidR="00EF26B0" w:rsidRPr="007532BB">
        <w:rPr>
          <w:b/>
          <w:bCs/>
          <w:lang w:val="en-US" w:eastAsia="ja-JP"/>
        </w:rPr>
        <w:t>of</w:t>
      </w:r>
      <w:r w:rsidR="00397801" w:rsidRPr="007532BB">
        <w:rPr>
          <w:b/>
          <w:bCs/>
          <w:lang w:val="en-US" w:eastAsia="ja-JP"/>
        </w:rPr>
        <w:t xml:space="preserve"> </w:t>
      </w:r>
      <w:r w:rsidR="00EB7369" w:rsidRPr="007532BB">
        <w:rPr>
          <w:b/>
          <w:bCs/>
          <w:lang w:val="en-US" w:eastAsia="ja-JP"/>
        </w:rPr>
        <w:t>7, 9, 12, 14</w:t>
      </w:r>
      <w:r w:rsidR="0052646B" w:rsidRPr="007532BB">
        <w:rPr>
          <w:b/>
          <w:bCs/>
          <w:lang w:val="en-US" w:eastAsia="ja-JP"/>
        </w:rPr>
        <w:t xml:space="preserve"> </w:t>
      </w:r>
      <w:r w:rsidR="00EB7369" w:rsidRPr="007532BB">
        <w:rPr>
          <w:b/>
          <w:bCs/>
          <w:lang w:val="en-US" w:eastAsia="ja-JP"/>
        </w:rPr>
        <w:t>MHz (distance between overlapping UE channels is a</w:t>
      </w:r>
      <w:r w:rsidR="00921812" w:rsidRPr="007532BB">
        <w:rPr>
          <w:b/>
          <w:bCs/>
          <w:lang w:val="en-US" w:eastAsia="ja-JP"/>
        </w:rPr>
        <w:t xml:space="preserve">n even multiple </w:t>
      </w:r>
      <w:r w:rsidR="00EB7369" w:rsidRPr="007532BB">
        <w:rPr>
          <w:b/>
          <w:bCs/>
          <w:lang w:val="en-US" w:eastAsia="ja-JP"/>
        </w:rPr>
        <w:t xml:space="preserve">of </w:t>
      </w:r>
      <w:r w:rsidR="00921812" w:rsidRPr="007532BB">
        <w:rPr>
          <w:b/>
          <w:bCs/>
          <w:lang w:val="en-US" w:eastAsia="ja-JP"/>
        </w:rPr>
        <w:t>5</w:t>
      </w:r>
      <w:r w:rsidR="00EB7369" w:rsidRPr="007532BB">
        <w:rPr>
          <w:b/>
          <w:bCs/>
          <w:lang w:val="en-US" w:eastAsia="ja-JP"/>
        </w:rPr>
        <w:t>RBs)</w:t>
      </w:r>
      <w:r w:rsidR="00E31EE8" w:rsidRPr="007532BB">
        <w:rPr>
          <w:b/>
          <w:bCs/>
          <w:lang w:val="en-US" w:eastAsia="ja-JP"/>
        </w:rPr>
        <w:t>.</w:t>
      </w:r>
    </w:p>
    <w:p w14:paraId="36AF1EDC" w14:textId="1FE31472" w:rsidR="00921812" w:rsidRPr="007532BB" w:rsidRDefault="00E31EE8" w:rsidP="00921812">
      <w:pPr>
        <w:jc w:val="both"/>
        <w:rPr>
          <w:b/>
          <w:bCs/>
          <w:lang w:val="en-US" w:eastAsia="ja-JP"/>
        </w:rPr>
      </w:pPr>
      <w:r w:rsidRPr="007532BB">
        <w:rPr>
          <w:rFonts w:hint="eastAsia"/>
          <w:b/>
          <w:bCs/>
          <w:lang w:val="en-US" w:eastAsia="ja-JP"/>
        </w:rPr>
        <w:t>O</w:t>
      </w:r>
      <w:r w:rsidRPr="007532BB">
        <w:rPr>
          <w:b/>
          <w:bCs/>
          <w:lang w:val="en-US" w:eastAsia="ja-JP"/>
        </w:rPr>
        <w:t xml:space="preserve">bservation 3. </w:t>
      </w:r>
      <w:r w:rsidR="002F3D29" w:rsidRPr="007532BB">
        <w:rPr>
          <w:b/>
          <w:bCs/>
          <w:lang w:val="en-US" w:eastAsia="ja-JP"/>
        </w:rPr>
        <w:t xml:space="preserve">New channel raster entries at a 50kHz </w:t>
      </w:r>
      <w:proofErr w:type="spellStart"/>
      <w:r w:rsidR="002F3D29" w:rsidRPr="007532BB">
        <w:rPr>
          <w:b/>
          <w:bCs/>
          <w:lang w:val="en-US" w:eastAsia="ja-JP"/>
        </w:rPr>
        <w:t>ofsset</w:t>
      </w:r>
      <w:proofErr w:type="spellEnd"/>
      <w:r w:rsidR="002F3D29" w:rsidRPr="007532BB">
        <w:rPr>
          <w:b/>
          <w:bCs/>
          <w:lang w:val="en-US" w:eastAsia="ja-JP"/>
        </w:rPr>
        <w:t xml:space="preserve"> relative to the 100kHz channel </w:t>
      </w:r>
      <w:r w:rsidR="00EF26B0" w:rsidRPr="007532BB">
        <w:rPr>
          <w:b/>
          <w:bCs/>
          <w:lang w:val="en-US" w:eastAsia="ja-JP"/>
        </w:rPr>
        <w:t xml:space="preserve">raster entries are needed for the </w:t>
      </w:r>
      <w:proofErr w:type="spellStart"/>
      <w:r w:rsidR="00EF26B0" w:rsidRPr="007532BB">
        <w:rPr>
          <w:b/>
          <w:bCs/>
          <w:lang w:val="en-US" w:eastAsia="ja-JP"/>
        </w:rPr>
        <w:t>gNB</w:t>
      </w:r>
      <w:proofErr w:type="spellEnd"/>
      <w:r w:rsidR="00EF26B0" w:rsidRPr="007532BB">
        <w:rPr>
          <w:b/>
          <w:bCs/>
          <w:lang w:val="en-US" w:eastAsia="ja-JP"/>
        </w:rPr>
        <w:t xml:space="preserve"> channel raster for channel BWs of 6, </w:t>
      </w:r>
      <w:r w:rsidR="00F73FE6" w:rsidRPr="007532BB">
        <w:rPr>
          <w:b/>
          <w:bCs/>
          <w:lang w:val="en-US" w:eastAsia="ja-JP"/>
        </w:rPr>
        <w:t xml:space="preserve">8, 11, </w:t>
      </w:r>
      <w:r w:rsidR="0052646B" w:rsidRPr="007532BB">
        <w:rPr>
          <w:b/>
          <w:bCs/>
          <w:lang w:val="en-US" w:eastAsia="ja-JP"/>
        </w:rPr>
        <w:t xml:space="preserve">13 </w:t>
      </w:r>
      <w:proofErr w:type="gramStart"/>
      <w:r w:rsidR="0052646B" w:rsidRPr="007532BB">
        <w:rPr>
          <w:b/>
          <w:bCs/>
          <w:lang w:val="en-US" w:eastAsia="ja-JP"/>
        </w:rPr>
        <w:t>MHz(</w:t>
      </w:r>
      <w:proofErr w:type="gramEnd"/>
      <w:r w:rsidR="0052646B" w:rsidRPr="007532BB">
        <w:rPr>
          <w:b/>
          <w:bCs/>
          <w:lang w:val="en-US" w:eastAsia="ja-JP"/>
        </w:rPr>
        <w:t xml:space="preserve">distance between overlapping UE channels is </w:t>
      </w:r>
      <w:r w:rsidR="00921812" w:rsidRPr="007532BB">
        <w:rPr>
          <w:b/>
          <w:bCs/>
          <w:lang w:val="en-US" w:eastAsia="ja-JP"/>
        </w:rPr>
        <w:t>an odd multiple of 5RBs)</w:t>
      </w:r>
      <w:r w:rsidR="00921812" w:rsidRPr="007532BB">
        <w:rPr>
          <w:rFonts w:hint="eastAsia"/>
          <w:b/>
          <w:bCs/>
          <w:lang w:val="en-US" w:eastAsia="ja-JP"/>
        </w:rPr>
        <w:t>.</w:t>
      </w:r>
      <w:r w:rsidR="00921812" w:rsidRPr="007532BB">
        <w:rPr>
          <w:b/>
          <w:bCs/>
          <w:lang w:val="en-US" w:eastAsia="ja-JP"/>
        </w:rPr>
        <w:t xml:space="preserve"> </w:t>
      </w:r>
      <w:r w:rsidR="00D73DFC" w:rsidRPr="007532BB">
        <w:rPr>
          <w:b/>
          <w:bCs/>
          <w:lang w:val="en-US" w:eastAsia="ja-JP"/>
        </w:rPr>
        <w:t xml:space="preserve">No backwards compatibility </w:t>
      </w:r>
      <w:r w:rsidR="00247F81" w:rsidRPr="007532BB">
        <w:rPr>
          <w:b/>
          <w:bCs/>
          <w:lang w:val="en-US" w:eastAsia="ja-JP"/>
        </w:rPr>
        <w:t xml:space="preserve">issues because these channel BWs are not yet </w:t>
      </w:r>
      <w:r w:rsidR="001E0833" w:rsidRPr="007532BB">
        <w:rPr>
          <w:b/>
          <w:bCs/>
          <w:lang w:val="en-US" w:eastAsia="ja-JP"/>
        </w:rPr>
        <w:t>in the specifications</w:t>
      </w:r>
      <w:r w:rsidR="00A97DCB" w:rsidRPr="007532BB">
        <w:rPr>
          <w:b/>
          <w:bCs/>
          <w:lang w:val="en-US" w:eastAsia="ja-JP"/>
        </w:rPr>
        <w:t>/</w:t>
      </w:r>
      <w:r w:rsidR="00247F81" w:rsidRPr="007532BB">
        <w:rPr>
          <w:b/>
          <w:bCs/>
          <w:lang w:val="en-US" w:eastAsia="ja-JP"/>
        </w:rPr>
        <w:t>deployed.</w:t>
      </w:r>
    </w:p>
    <w:p w14:paraId="13DAE0DC" w14:textId="3687A86D" w:rsidR="004C6D2D" w:rsidRDefault="00747D25" w:rsidP="00F231F9">
      <w:pPr>
        <w:jc w:val="both"/>
        <w:rPr>
          <w:lang w:val="en-US" w:eastAsia="ja-JP"/>
        </w:rPr>
      </w:pPr>
      <w:r>
        <w:rPr>
          <w:lang w:val="en-US" w:eastAsia="ja-JP"/>
        </w:rPr>
        <w:t xml:space="preserve">From a UE point of view, such additions to the </w:t>
      </w:r>
      <w:proofErr w:type="spellStart"/>
      <w:r>
        <w:rPr>
          <w:lang w:val="en-US" w:eastAsia="ja-JP"/>
        </w:rPr>
        <w:t>gNB</w:t>
      </w:r>
      <w:proofErr w:type="spellEnd"/>
      <w:r>
        <w:rPr>
          <w:lang w:val="en-US" w:eastAsia="ja-JP"/>
        </w:rPr>
        <w:t xml:space="preserve"> channel raster have no impact because the </w:t>
      </w:r>
      <w:proofErr w:type="spellStart"/>
      <w:r>
        <w:rPr>
          <w:lang w:val="en-US" w:eastAsia="ja-JP"/>
        </w:rPr>
        <w:t>gNB</w:t>
      </w:r>
      <w:proofErr w:type="spellEnd"/>
      <w:r>
        <w:rPr>
          <w:lang w:val="en-US" w:eastAsia="ja-JP"/>
        </w:rPr>
        <w:t xml:space="preserve"> channel BW is agnostic to the UE and the </w:t>
      </w:r>
      <w:r w:rsidR="00632C1C">
        <w:rPr>
          <w:lang w:val="en-US" w:eastAsia="ja-JP"/>
        </w:rPr>
        <w:t xml:space="preserve">UEs will still operate </w:t>
      </w:r>
      <w:r w:rsidR="0096786B">
        <w:rPr>
          <w:lang w:val="en-US" w:eastAsia="ja-JP"/>
        </w:rPr>
        <w:t xml:space="preserve">in </w:t>
      </w:r>
      <w:r w:rsidR="008E7038">
        <w:rPr>
          <w:lang w:val="en-US" w:eastAsia="ja-JP"/>
        </w:rPr>
        <w:t>already existing channel bandwidths deployed on valid channel raster entries.</w:t>
      </w:r>
    </w:p>
    <w:p w14:paraId="0D553006" w14:textId="785D6DFF" w:rsidR="008E7038" w:rsidRPr="007532BB" w:rsidRDefault="008E7038" w:rsidP="00F231F9">
      <w:pPr>
        <w:jc w:val="both"/>
        <w:rPr>
          <w:b/>
          <w:bCs/>
          <w:lang w:val="en-US" w:eastAsia="ja-JP"/>
        </w:rPr>
      </w:pPr>
      <w:r w:rsidRPr="007532BB">
        <w:rPr>
          <w:rFonts w:hint="eastAsia"/>
          <w:b/>
          <w:bCs/>
          <w:lang w:val="en-US" w:eastAsia="ja-JP"/>
        </w:rPr>
        <w:t>O</w:t>
      </w:r>
      <w:r w:rsidRPr="007532BB">
        <w:rPr>
          <w:b/>
          <w:bCs/>
          <w:lang w:val="en-US" w:eastAsia="ja-JP"/>
        </w:rPr>
        <w:t xml:space="preserve">bservation 4: There is </w:t>
      </w:r>
      <w:r w:rsidR="00C33B29" w:rsidRPr="007532BB">
        <w:rPr>
          <w:b/>
          <w:bCs/>
          <w:lang w:val="en-US" w:eastAsia="ja-JP"/>
        </w:rPr>
        <w:t xml:space="preserve">no UE impact </w:t>
      </w:r>
      <w:r w:rsidR="002E6C12" w:rsidRPr="007532BB">
        <w:rPr>
          <w:b/>
          <w:bCs/>
          <w:lang w:val="en-US" w:eastAsia="ja-JP"/>
        </w:rPr>
        <w:t xml:space="preserve">from the </w:t>
      </w:r>
      <w:proofErr w:type="spellStart"/>
      <w:r w:rsidR="002E6C12" w:rsidRPr="007532BB">
        <w:rPr>
          <w:b/>
          <w:bCs/>
          <w:lang w:val="en-US" w:eastAsia="ja-JP"/>
        </w:rPr>
        <w:t>gNB</w:t>
      </w:r>
      <w:proofErr w:type="spellEnd"/>
      <w:r w:rsidR="002E6C12" w:rsidRPr="007532BB">
        <w:rPr>
          <w:b/>
          <w:bCs/>
          <w:lang w:val="en-US" w:eastAsia="ja-JP"/>
        </w:rPr>
        <w:t xml:space="preserve"> channel raster additions for </w:t>
      </w:r>
      <w:r w:rsidR="002D7A9A" w:rsidRPr="007532BB">
        <w:rPr>
          <w:b/>
          <w:bCs/>
          <w:lang w:val="en-US" w:eastAsia="ja-JP"/>
        </w:rPr>
        <w:t xml:space="preserve">BWs of 7, 9, 12, 14 </w:t>
      </w:r>
      <w:proofErr w:type="spellStart"/>
      <w:r w:rsidR="002D7A9A" w:rsidRPr="007532BB">
        <w:rPr>
          <w:b/>
          <w:bCs/>
          <w:lang w:val="en-US" w:eastAsia="ja-JP"/>
        </w:rPr>
        <w:t>MHz</w:t>
      </w:r>
      <w:r w:rsidR="002E6C12" w:rsidRPr="007532BB">
        <w:rPr>
          <w:b/>
          <w:bCs/>
          <w:lang w:val="en-US" w:eastAsia="ja-JP"/>
        </w:rPr>
        <w:t>.</w:t>
      </w:r>
      <w:proofErr w:type="spellEnd"/>
    </w:p>
    <w:p w14:paraId="6EE23D7A" w14:textId="4BD696B5" w:rsidR="006512F4" w:rsidRDefault="006512F4" w:rsidP="00F231F9">
      <w:pPr>
        <w:jc w:val="both"/>
        <w:rPr>
          <w:lang w:val="en-US" w:eastAsia="ja-JP"/>
        </w:rPr>
      </w:pPr>
      <w:r>
        <w:rPr>
          <w:rFonts w:hint="eastAsia"/>
          <w:lang w:val="en-US" w:eastAsia="ja-JP"/>
        </w:rPr>
        <w:t>A</w:t>
      </w:r>
      <w:r>
        <w:rPr>
          <w:lang w:val="en-US" w:eastAsia="ja-JP"/>
        </w:rPr>
        <w:t xml:space="preserve"> 900kHz</w:t>
      </w:r>
      <w:r w:rsidR="00662A31">
        <w:rPr>
          <w:lang w:val="en-US" w:eastAsia="ja-JP"/>
        </w:rPr>
        <w:t xml:space="preserve"> granularity between the UE channel BWs will </w:t>
      </w:r>
      <w:r w:rsidR="00747C6A">
        <w:rPr>
          <w:lang w:val="en-US" w:eastAsia="ja-JP"/>
        </w:rPr>
        <w:t>result in using 1 less RB for the 9MHz</w:t>
      </w:r>
      <w:r w:rsidR="00F418FA">
        <w:rPr>
          <w:lang w:val="en-US" w:eastAsia="ja-JP"/>
        </w:rPr>
        <w:t xml:space="preserve"> and 14MHz</w:t>
      </w:r>
      <w:r w:rsidR="00747C6A">
        <w:rPr>
          <w:lang w:val="en-US" w:eastAsia="ja-JP"/>
        </w:rPr>
        <w:t xml:space="preserve"> channel BW</w:t>
      </w:r>
      <w:r w:rsidR="00251870">
        <w:rPr>
          <w:lang w:val="en-US" w:eastAsia="ja-JP"/>
        </w:rPr>
        <w:t xml:space="preserve"> compared to the optimal case, </w:t>
      </w:r>
      <w:r w:rsidR="00A91EBA">
        <w:rPr>
          <w:lang w:val="en-US" w:eastAsia="ja-JP"/>
        </w:rPr>
        <w:t xml:space="preserve">however, </w:t>
      </w:r>
      <w:r w:rsidR="008A06A9">
        <w:rPr>
          <w:lang w:val="en-US" w:eastAsia="ja-JP"/>
        </w:rPr>
        <w:t>the entire spectrum can be used by legacy UEs.</w:t>
      </w:r>
    </w:p>
    <w:p w14:paraId="6DD62EA2" w14:textId="035AD445" w:rsidR="00747D25" w:rsidRPr="00747D25" w:rsidRDefault="002D7A9A" w:rsidP="00F231F9">
      <w:pPr>
        <w:jc w:val="both"/>
        <w:rPr>
          <w:lang w:val="en-US" w:eastAsia="ja-JP"/>
        </w:rPr>
      </w:pPr>
      <w:r>
        <w:rPr>
          <w:rFonts w:hint="eastAsia"/>
          <w:lang w:val="en-US" w:eastAsia="ja-JP"/>
        </w:rPr>
        <w:t>A</w:t>
      </w:r>
      <w:r>
        <w:rPr>
          <w:lang w:val="en-US" w:eastAsia="ja-JP"/>
        </w:rPr>
        <w:t xml:space="preserve"> draft TP for the TR is proposed in the Annex.</w:t>
      </w:r>
    </w:p>
    <w:p w14:paraId="18F7B9F6" w14:textId="77777777" w:rsidR="000E0602" w:rsidRDefault="00D832FB" w:rsidP="00F231F9">
      <w:pPr>
        <w:pStyle w:val="Heading1"/>
        <w:jc w:val="both"/>
      </w:pPr>
      <w:r>
        <w:lastRenderedPageBreak/>
        <w:t>C</w:t>
      </w:r>
      <w:r w:rsidR="0069757C">
        <w:t>onclusion</w:t>
      </w:r>
    </w:p>
    <w:p w14:paraId="41C94D92" w14:textId="557AB3D4" w:rsidR="003E529D" w:rsidRDefault="00725C2F" w:rsidP="003E529D">
      <w:pPr>
        <w:jc w:val="both"/>
        <w:rPr>
          <w:lang w:val="en-US" w:eastAsia="ja-JP"/>
        </w:rPr>
      </w:pPr>
      <w:r>
        <w:rPr>
          <w:rFonts w:hint="eastAsia"/>
          <w:lang w:val="en-US" w:eastAsia="ja-JP"/>
        </w:rPr>
        <w:t>I</w:t>
      </w:r>
      <w:r>
        <w:rPr>
          <w:lang w:val="en-US" w:eastAsia="ja-JP"/>
        </w:rPr>
        <w:t xml:space="preserve">n this paper we </w:t>
      </w:r>
      <w:r w:rsidR="002D7A9A">
        <w:rPr>
          <w:lang w:val="en-US" w:eastAsia="ja-JP"/>
        </w:rPr>
        <w:t xml:space="preserve">analyzed the channel raster issues related to the proposed method </w:t>
      </w:r>
      <w:r w:rsidR="006512F4">
        <w:rPr>
          <w:lang w:val="en-US" w:eastAsia="ja-JP"/>
        </w:rPr>
        <w:t>with</w:t>
      </w:r>
      <w:r w:rsidR="007E3B55">
        <w:rPr>
          <w:lang w:val="en-US" w:eastAsia="ja-JP"/>
        </w:rPr>
        <w:t xml:space="preserve"> overlapping UE</w:t>
      </w:r>
      <w:r w:rsidR="007532BB">
        <w:rPr>
          <w:lang w:val="en-US" w:eastAsia="ja-JP"/>
        </w:rPr>
        <w:t xml:space="preserve"> CBW from the network perspectives. We made the following observations:</w:t>
      </w:r>
    </w:p>
    <w:p w14:paraId="5F51B2AA" w14:textId="0D297D77" w:rsidR="007532BB" w:rsidRDefault="007532BB" w:rsidP="003E529D">
      <w:pPr>
        <w:jc w:val="both"/>
        <w:rPr>
          <w:b/>
          <w:bCs/>
          <w:lang w:val="en-US" w:eastAsia="ja-JP"/>
        </w:rPr>
      </w:pPr>
      <w:r w:rsidRPr="007532BB">
        <w:rPr>
          <w:rFonts w:hint="eastAsia"/>
          <w:b/>
          <w:bCs/>
          <w:lang w:val="en-US" w:eastAsia="ja-JP"/>
        </w:rPr>
        <w:t>O</w:t>
      </w:r>
      <w:r w:rsidRPr="007532BB">
        <w:rPr>
          <w:b/>
          <w:bCs/>
          <w:lang w:val="en-US" w:eastAsia="ja-JP"/>
        </w:rPr>
        <w:t>bservation 1: The overlapping UE channels can be deployed on the 100kHz raster at a distance which is a multiple of 900kHz in a backwards compatible way</w:t>
      </w:r>
      <w:r>
        <w:rPr>
          <w:b/>
          <w:bCs/>
          <w:lang w:val="en-US" w:eastAsia="ja-JP"/>
        </w:rPr>
        <w:t>.</w:t>
      </w:r>
    </w:p>
    <w:p w14:paraId="07C11C84" w14:textId="77777777" w:rsidR="007532BB" w:rsidRPr="007532BB" w:rsidRDefault="007532BB" w:rsidP="007532BB">
      <w:pPr>
        <w:jc w:val="both"/>
        <w:rPr>
          <w:b/>
          <w:bCs/>
          <w:lang w:val="en-US" w:eastAsia="ja-JP"/>
        </w:rPr>
      </w:pPr>
      <w:r w:rsidRPr="007532BB">
        <w:rPr>
          <w:b/>
          <w:bCs/>
          <w:lang w:val="en-US" w:eastAsia="ja-JP"/>
        </w:rPr>
        <w:t xml:space="preserve">Observation 2:  No changes to the </w:t>
      </w:r>
      <w:proofErr w:type="spellStart"/>
      <w:r w:rsidRPr="007532BB">
        <w:rPr>
          <w:b/>
          <w:bCs/>
          <w:lang w:val="en-US" w:eastAsia="ja-JP"/>
        </w:rPr>
        <w:t>gNB</w:t>
      </w:r>
      <w:proofErr w:type="spellEnd"/>
      <w:r w:rsidRPr="007532BB">
        <w:rPr>
          <w:b/>
          <w:bCs/>
          <w:lang w:val="en-US" w:eastAsia="ja-JP"/>
        </w:rPr>
        <w:t xml:space="preserve"> channel raster are needed for channel BWs of 7, 9, 12, 14 MHz (distance between overlapping UE channels is an even multiple of 5RBs).</w:t>
      </w:r>
    </w:p>
    <w:p w14:paraId="166F9CB8" w14:textId="77777777" w:rsidR="007532BB" w:rsidRPr="007532BB" w:rsidRDefault="007532BB" w:rsidP="007532BB">
      <w:pPr>
        <w:jc w:val="both"/>
        <w:rPr>
          <w:b/>
          <w:bCs/>
          <w:lang w:val="en-US" w:eastAsia="ja-JP"/>
        </w:rPr>
      </w:pPr>
      <w:r w:rsidRPr="007532BB">
        <w:rPr>
          <w:rFonts w:hint="eastAsia"/>
          <w:b/>
          <w:bCs/>
          <w:lang w:val="en-US" w:eastAsia="ja-JP"/>
        </w:rPr>
        <w:t>O</w:t>
      </w:r>
      <w:r w:rsidRPr="007532BB">
        <w:rPr>
          <w:b/>
          <w:bCs/>
          <w:lang w:val="en-US" w:eastAsia="ja-JP"/>
        </w:rPr>
        <w:t xml:space="preserve">bservation 3. New channel raster entries at a 50kHz </w:t>
      </w:r>
      <w:proofErr w:type="spellStart"/>
      <w:r w:rsidRPr="007532BB">
        <w:rPr>
          <w:b/>
          <w:bCs/>
          <w:lang w:val="en-US" w:eastAsia="ja-JP"/>
        </w:rPr>
        <w:t>ofsset</w:t>
      </w:r>
      <w:proofErr w:type="spellEnd"/>
      <w:r w:rsidRPr="007532BB">
        <w:rPr>
          <w:b/>
          <w:bCs/>
          <w:lang w:val="en-US" w:eastAsia="ja-JP"/>
        </w:rPr>
        <w:t xml:space="preserve"> relative to the 100kHz channel raster entries are needed for the </w:t>
      </w:r>
      <w:proofErr w:type="spellStart"/>
      <w:r w:rsidRPr="007532BB">
        <w:rPr>
          <w:b/>
          <w:bCs/>
          <w:lang w:val="en-US" w:eastAsia="ja-JP"/>
        </w:rPr>
        <w:t>gNB</w:t>
      </w:r>
      <w:proofErr w:type="spellEnd"/>
      <w:r w:rsidRPr="007532BB">
        <w:rPr>
          <w:b/>
          <w:bCs/>
          <w:lang w:val="en-US" w:eastAsia="ja-JP"/>
        </w:rPr>
        <w:t xml:space="preserve"> channel raster for channel BWs of 6, 8, 11, 13 </w:t>
      </w:r>
      <w:proofErr w:type="gramStart"/>
      <w:r w:rsidRPr="007532BB">
        <w:rPr>
          <w:b/>
          <w:bCs/>
          <w:lang w:val="en-US" w:eastAsia="ja-JP"/>
        </w:rPr>
        <w:t>MHz(</w:t>
      </w:r>
      <w:proofErr w:type="gramEnd"/>
      <w:r w:rsidRPr="007532BB">
        <w:rPr>
          <w:b/>
          <w:bCs/>
          <w:lang w:val="en-US" w:eastAsia="ja-JP"/>
        </w:rPr>
        <w:t>distance between overlapping UE channels is an odd multiple of 5RBs)</w:t>
      </w:r>
      <w:r w:rsidRPr="007532BB">
        <w:rPr>
          <w:rFonts w:hint="eastAsia"/>
          <w:b/>
          <w:bCs/>
          <w:lang w:val="en-US" w:eastAsia="ja-JP"/>
        </w:rPr>
        <w:t>.</w:t>
      </w:r>
      <w:r w:rsidRPr="007532BB">
        <w:rPr>
          <w:b/>
          <w:bCs/>
          <w:lang w:val="en-US" w:eastAsia="ja-JP"/>
        </w:rPr>
        <w:t xml:space="preserve"> No backwards compatibility issues because these channel BWs are not yet in the specifications/deployed.</w:t>
      </w:r>
    </w:p>
    <w:p w14:paraId="59D811E0" w14:textId="77777777" w:rsidR="007532BB" w:rsidRPr="007532BB" w:rsidRDefault="007532BB" w:rsidP="007532BB">
      <w:pPr>
        <w:jc w:val="both"/>
        <w:rPr>
          <w:b/>
          <w:bCs/>
          <w:lang w:val="en-US" w:eastAsia="ja-JP"/>
        </w:rPr>
      </w:pPr>
      <w:r w:rsidRPr="007532BB">
        <w:rPr>
          <w:rFonts w:hint="eastAsia"/>
          <w:b/>
          <w:bCs/>
          <w:lang w:val="en-US" w:eastAsia="ja-JP"/>
        </w:rPr>
        <w:t>O</w:t>
      </w:r>
      <w:r w:rsidRPr="007532BB">
        <w:rPr>
          <w:b/>
          <w:bCs/>
          <w:lang w:val="en-US" w:eastAsia="ja-JP"/>
        </w:rPr>
        <w:t xml:space="preserve">bservation 4: There is no UE impact from the </w:t>
      </w:r>
      <w:proofErr w:type="spellStart"/>
      <w:r w:rsidRPr="007532BB">
        <w:rPr>
          <w:b/>
          <w:bCs/>
          <w:lang w:val="en-US" w:eastAsia="ja-JP"/>
        </w:rPr>
        <w:t>gNB</w:t>
      </w:r>
      <w:proofErr w:type="spellEnd"/>
      <w:r w:rsidRPr="007532BB">
        <w:rPr>
          <w:b/>
          <w:bCs/>
          <w:lang w:val="en-US" w:eastAsia="ja-JP"/>
        </w:rPr>
        <w:t xml:space="preserve"> channel raster additions for BWs of 7, 9, 12, 14 </w:t>
      </w:r>
      <w:proofErr w:type="spellStart"/>
      <w:r w:rsidRPr="007532BB">
        <w:rPr>
          <w:b/>
          <w:bCs/>
          <w:lang w:val="en-US" w:eastAsia="ja-JP"/>
        </w:rPr>
        <w:t>MHz.</w:t>
      </w:r>
      <w:proofErr w:type="spellEnd"/>
    </w:p>
    <w:p w14:paraId="1EC0F3BD" w14:textId="77777777" w:rsidR="007532BB" w:rsidRPr="00747D25" w:rsidRDefault="007532BB" w:rsidP="007532BB">
      <w:pPr>
        <w:jc w:val="both"/>
        <w:rPr>
          <w:lang w:val="en-US" w:eastAsia="ja-JP"/>
        </w:rPr>
      </w:pPr>
      <w:r>
        <w:rPr>
          <w:rFonts w:hint="eastAsia"/>
          <w:lang w:val="en-US" w:eastAsia="ja-JP"/>
        </w:rPr>
        <w:t>A</w:t>
      </w:r>
      <w:r>
        <w:rPr>
          <w:lang w:val="en-US" w:eastAsia="ja-JP"/>
        </w:rPr>
        <w:t xml:space="preserve"> draft TP for the TR is proposed in the Annex.</w:t>
      </w:r>
    </w:p>
    <w:p w14:paraId="43A7421A" w14:textId="77777777" w:rsidR="00451960" w:rsidRPr="003628B5" w:rsidRDefault="00451960" w:rsidP="00451960">
      <w:pPr>
        <w:pStyle w:val="Heading1"/>
        <w:jc w:val="both"/>
        <w:rPr>
          <w:lang w:val="en-US" w:eastAsia="ja-JP"/>
        </w:rPr>
      </w:pPr>
      <w:r>
        <w:rPr>
          <w:lang w:val="en-US" w:eastAsia="ja-JP"/>
        </w:rPr>
        <w:t>References</w:t>
      </w:r>
    </w:p>
    <w:p w14:paraId="285EEC9A" w14:textId="0DA04983" w:rsidR="001236AB" w:rsidRDefault="001236AB" w:rsidP="00451960">
      <w:pPr>
        <w:numPr>
          <w:ilvl w:val="0"/>
          <w:numId w:val="46"/>
        </w:numPr>
        <w:jc w:val="both"/>
        <w:rPr>
          <w:lang w:eastAsia="ja-JP"/>
        </w:rPr>
      </w:pPr>
      <w:r w:rsidRPr="001236AB">
        <w:rPr>
          <w:lang w:eastAsia="ja-JP"/>
        </w:rPr>
        <w:t>R4-2212866</w:t>
      </w:r>
      <w:r>
        <w:rPr>
          <w:lang w:eastAsia="ja-JP"/>
        </w:rPr>
        <w:t>, “</w:t>
      </w:r>
      <w:r w:rsidRPr="001236AB">
        <w:rPr>
          <w:lang w:eastAsia="ja-JP"/>
        </w:rPr>
        <w:t>draft TR 38.844 v0.0.9</w:t>
      </w:r>
      <w:proofErr w:type="gramStart"/>
      <w:r>
        <w:rPr>
          <w:lang w:eastAsia="ja-JP"/>
        </w:rPr>
        <w:t xml:space="preserve">” </w:t>
      </w:r>
      <w:r w:rsidRPr="001236AB">
        <w:rPr>
          <w:lang w:eastAsia="ja-JP"/>
        </w:rPr>
        <w:t>,</w:t>
      </w:r>
      <w:proofErr w:type="gramEnd"/>
      <w:r w:rsidRPr="001236AB">
        <w:rPr>
          <w:lang w:eastAsia="ja-JP"/>
        </w:rPr>
        <w:t xml:space="preserve"> Ericsson, RAN4#104-e</w:t>
      </w:r>
    </w:p>
    <w:p w14:paraId="029FC281" w14:textId="09CD69C2" w:rsidR="00451960" w:rsidRDefault="00451960" w:rsidP="00451960">
      <w:pPr>
        <w:numPr>
          <w:ilvl w:val="0"/>
          <w:numId w:val="46"/>
        </w:numPr>
        <w:jc w:val="both"/>
        <w:rPr>
          <w:lang w:eastAsia="ja-JP"/>
        </w:rPr>
      </w:pPr>
      <w:r>
        <w:rPr>
          <w:rFonts w:hint="eastAsia"/>
          <w:lang w:eastAsia="ja-JP"/>
        </w:rPr>
        <w:t>R</w:t>
      </w:r>
      <w:r>
        <w:rPr>
          <w:lang w:eastAsia="ja-JP"/>
        </w:rPr>
        <w:t>P-2212148, “</w:t>
      </w:r>
      <w:r w:rsidRPr="00451960">
        <w:rPr>
          <w:lang w:eastAsia="ja-JP"/>
        </w:rPr>
        <w:t>UE Channel Bandwidth Configuration</w:t>
      </w:r>
      <w:r>
        <w:rPr>
          <w:lang w:eastAsia="ja-JP"/>
        </w:rPr>
        <w:t>”, Qualcomm Incorporated</w:t>
      </w:r>
    </w:p>
    <w:p w14:paraId="4099C664" w14:textId="2AE74355" w:rsidR="005538A2" w:rsidRDefault="005538A2" w:rsidP="00451960">
      <w:pPr>
        <w:numPr>
          <w:ilvl w:val="0"/>
          <w:numId w:val="46"/>
        </w:numPr>
        <w:jc w:val="both"/>
        <w:rPr>
          <w:lang w:eastAsia="ja-JP"/>
        </w:rPr>
      </w:pPr>
      <w:r>
        <w:rPr>
          <w:rFonts w:hint="eastAsia"/>
          <w:lang w:eastAsia="ja-JP"/>
        </w:rPr>
        <w:t>R</w:t>
      </w:r>
      <w:r>
        <w:rPr>
          <w:lang w:eastAsia="ja-JP"/>
        </w:rPr>
        <w:t>4-2215672, “</w:t>
      </w:r>
      <w:r w:rsidRPr="005538A2">
        <w:rPr>
          <w:lang w:eastAsia="ja-JP"/>
        </w:rPr>
        <w:t>UE Channel Bandwidth Configuration</w:t>
      </w:r>
      <w:r>
        <w:rPr>
          <w:lang w:eastAsia="ja-JP"/>
        </w:rPr>
        <w:t>”, Qualcomm Incorporated</w:t>
      </w:r>
    </w:p>
    <w:p w14:paraId="050EE10F" w14:textId="26DCB360" w:rsidR="007532BB" w:rsidRDefault="007532BB" w:rsidP="007532BB">
      <w:pPr>
        <w:jc w:val="both"/>
        <w:rPr>
          <w:lang w:eastAsia="ja-JP"/>
        </w:rPr>
      </w:pPr>
    </w:p>
    <w:p w14:paraId="7A76ADEC" w14:textId="1E2C4ED4" w:rsidR="007532BB" w:rsidRDefault="007532BB" w:rsidP="007532BB">
      <w:pPr>
        <w:pStyle w:val="Heading1"/>
        <w:jc w:val="both"/>
        <w:rPr>
          <w:lang w:val="en-US" w:eastAsia="ja-JP"/>
        </w:rPr>
      </w:pPr>
      <w:r>
        <w:rPr>
          <w:rFonts w:hint="eastAsia"/>
          <w:lang w:val="en-US" w:eastAsia="ja-JP"/>
        </w:rPr>
        <w:t>A</w:t>
      </w:r>
      <w:r>
        <w:rPr>
          <w:lang w:val="en-US" w:eastAsia="ja-JP"/>
        </w:rPr>
        <w:t>nnex</w:t>
      </w:r>
    </w:p>
    <w:p w14:paraId="24D8CEA5" w14:textId="724860B3" w:rsidR="009B0DFF" w:rsidRPr="009B0DFF" w:rsidRDefault="009B0DFF" w:rsidP="009B0DFF">
      <w:pPr>
        <w:rPr>
          <w:lang w:val="en-US" w:eastAsia="ja-JP"/>
        </w:rPr>
      </w:pPr>
      <w:r>
        <w:rPr>
          <w:rFonts w:hint="eastAsia"/>
          <w:lang w:val="en-US" w:eastAsia="ja-JP"/>
        </w:rPr>
        <w:t>-</w:t>
      </w:r>
      <w:r>
        <w:rPr>
          <w:lang w:val="en-US" w:eastAsia="ja-JP"/>
        </w:rPr>
        <w:t>---------- TP for the TR -------------------</w:t>
      </w:r>
    </w:p>
    <w:p w14:paraId="16C76C77" w14:textId="775C394B" w:rsidR="00964808" w:rsidRPr="00F24F97" w:rsidRDefault="00964808" w:rsidP="00964808">
      <w:pPr>
        <w:keepNext/>
        <w:keepLines/>
        <w:spacing w:before="100" w:beforeAutospacing="1"/>
        <w:ind w:left="1418" w:hanging="1418"/>
        <w:outlineLvl w:val="3"/>
        <w:rPr>
          <w:rFonts w:ascii="Arial" w:hAnsi="Arial"/>
          <w:sz w:val="24"/>
        </w:rPr>
      </w:pPr>
      <w:r w:rsidRPr="00F24F97">
        <w:rPr>
          <w:rFonts w:ascii="Arial" w:hAnsi="Arial"/>
          <w:sz w:val="24"/>
        </w:rPr>
        <w:t>6.2.1.</w:t>
      </w:r>
      <w:r>
        <w:rPr>
          <w:rFonts w:ascii="Arial" w:hAnsi="Arial"/>
          <w:sz w:val="24"/>
        </w:rPr>
        <w:t>4</w:t>
      </w:r>
      <w:r w:rsidRPr="00F24F97">
        <w:rPr>
          <w:rFonts w:ascii="Arial" w:hAnsi="Arial"/>
          <w:sz w:val="24"/>
        </w:rPr>
        <w:t xml:space="preserve">      C</w:t>
      </w:r>
      <w:r>
        <w:rPr>
          <w:rFonts w:ascii="Arial" w:hAnsi="Arial"/>
          <w:sz w:val="24"/>
        </w:rPr>
        <w:t>hannel raster handling</w:t>
      </w:r>
    </w:p>
    <w:p w14:paraId="716AB24B" w14:textId="7F0897C5" w:rsidR="007C1C5E" w:rsidRDefault="007C1C5E" w:rsidP="007C1C5E">
      <w:pPr>
        <w:jc w:val="both"/>
        <w:rPr>
          <w:lang w:val="en-US" w:eastAsia="ja-JP"/>
        </w:rPr>
      </w:pPr>
      <w:r>
        <w:rPr>
          <w:lang w:val="en-US" w:eastAsia="ja-JP"/>
        </w:rPr>
        <w:t xml:space="preserve">The UE channel BWs </w:t>
      </w:r>
      <w:proofErr w:type="gramStart"/>
      <w:r>
        <w:rPr>
          <w:lang w:val="en-US" w:eastAsia="ja-JP"/>
        </w:rPr>
        <w:t>have to</w:t>
      </w:r>
      <w:proofErr w:type="gramEnd"/>
      <w:r>
        <w:rPr>
          <w:lang w:val="en-US" w:eastAsia="ja-JP"/>
        </w:rPr>
        <w:t xml:space="preserve"> be backwards compatible such that this scheme works for existing UEs, hence, they would have to be deployed on the 100kHz raster used in the low FR1 bands. As such, the UE channels </w:t>
      </w:r>
      <w:proofErr w:type="gramStart"/>
      <w:r>
        <w:rPr>
          <w:lang w:val="en-US" w:eastAsia="ja-JP"/>
        </w:rPr>
        <w:t>have to</w:t>
      </w:r>
      <w:proofErr w:type="gramEnd"/>
      <w:r>
        <w:rPr>
          <w:lang w:val="en-US" w:eastAsia="ja-JP"/>
        </w:rPr>
        <w:t xml:space="preserve"> be deployed at a distance which is a multiple of 900kHz (common denominator between the RB size of 180kHz and 100kHz channel raster granularity). </w:t>
      </w:r>
    </w:p>
    <w:p w14:paraId="7BDA22D1" w14:textId="36535108" w:rsidR="007532BB" w:rsidRDefault="000E4C81" w:rsidP="008E2C8A">
      <w:pPr>
        <w:jc w:val="both"/>
        <w:rPr>
          <w:lang w:val="en-US" w:eastAsia="ja-JP"/>
        </w:rPr>
      </w:pPr>
      <w:r>
        <w:rPr>
          <w:lang w:val="en-US" w:eastAsia="ja-JP"/>
        </w:rPr>
        <w:t>The base station channel that encompasses the overlapping UE channels will also have to be deployed on a channel raster entry. In the case that the distance between the UE channel centers is a</w:t>
      </w:r>
      <w:r w:rsidR="00FF09E7">
        <w:rPr>
          <w:lang w:val="en-US" w:eastAsia="ja-JP"/>
        </w:rPr>
        <w:t>n</w:t>
      </w:r>
      <w:r>
        <w:rPr>
          <w:lang w:val="en-US" w:eastAsia="ja-JP"/>
        </w:rPr>
        <w:t xml:space="preserve"> even multiple of 900kHz (1.8MHz, 3.6MHz, </w:t>
      </w:r>
      <w:proofErr w:type="spellStart"/>
      <w:r>
        <w:rPr>
          <w:lang w:val="en-US" w:eastAsia="ja-JP"/>
        </w:rPr>
        <w:t>etc</w:t>
      </w:r>
      <w:proofErr w:type="spellEnd"/>
      <w:r>
        <w:rPr>
          <w:lang w:val="en-US" w:eastAsia="ja-JP"/>
        </w:rPr>
        <w:t xml:space="preserve"> – </w:t>
      </w:r>
      <w:proofErr w:type="spellStart"/>
      <w:r>
        <w:rPr>
          <w:lang w:val="en-US" w:eastAsia="ja-JP"/>
        </w:rPr>
        <w:t>gNB</w:t>
      </w:r>
      <w:proofErr w:type="spellEnd"/>
      <w:r>
        <w:rPr>
          <w:lang w:val="en-US" w:eastAsia="ja-JP"/>
        </w:rPr>
        <w:t xml:space="preserve"> channel BWs of </w:t>
      </w:r>
      <w:r w:rsidR="0086781D">
        <w:rPr>
          <w:lang w:val="en-US" w:eastAsia="ja-JP"/>
        </w:rPr>
        <w:t>5*N+ 2*</w:t>
      </w:r>
      <w:r w:rsidR="00EC3EA4">
        <w:rPr>
          <w:lang w:val="en-US" w:eastAsia="ja-JP"/>
        </w:rPr>
        <w:t>M</w:t>
      </w:r>
      <w:r w:rsidR="006602F3">
        <w:rPr>
          <w:lang w:val="en-US" w:eastAsia="ja-JP"/>
        </w:rPr>
        <w:t xml:space="preserve"> MHz</w:t>
      </w:r>
      <w:r w:rsidR="00EC3EA4">
        <w:rPr>
          <w:lang w:val="en-US" w:eastAsia="ja-JP"/>
        </w:rPr>
        <w:t xml:space="preserve">, </w:t>
      </w:r>
      <w:r w:rsidR="006602F3">
        <w:rPr>
          <w:lang w:val="en-US" w:eastAsia="ja-JP"/>
        </w:rPr>
        <w:t>N</w:t>
      </w:r>
      <w:r w:rsidR="00EC3EA4">
        <w:rPr>
          <w:lang w:val="en-US" w:eastAsia="ja-JP"/>
        </w:rPr>
        <w:t>&gt;0,</w:t>
      </w:r>
      <w:r w:rsidR="006602F3">
        <w:rPr>
          <w:lang w:val="en-US" w:eastAsia="ja-JP"/>
        </w:rPr>
        <w:t xml:space="preserve"> M</w:t>
      </w:r>
      <w:r w:rsidR="00EC3EA4">
        <w:rPr>
          <w:lang w:val="en-US" w:eastAsia="ja-JP"/>
        </w:rPr>
        <w:t>&gt;=0</w:t>
      </w:r>
      <w:r>
        <w:rPr>
          <w:lang w:val="en-US" w:eastAsia="ja-JP"/>
        </w:rPr>
        <w:t xml:space="preserve">), the center of the base station channel will also fall on a 100kHz multiple, hence, the current specifications can be used without any changes. In the case of an odd </w:t>
      </w:r>
      <w:r w:rsidR="00E20CF9">
        <w:rPr>
          <w:lang w:val="en-US" w:eastAsia="ja-JP"/>
        </w:rPr>
        <w:t xml:space="preserve">900kHz </w:t>
      </w:r>
      <w:r>
        <w:rPr>
          <w:lang w:val="en-US" w:eastAsia="ja-JP"/>
        </w:rPr>
        <w:t xml:space="preserve">multiple, the center of the base station channel would fall in the middle of the 900kHz interval between the overlapping UE channel centers. Thus, the center of the base station channel will be offset by 50kHz relative </w:t>
      </w:r>
      <w:r w:rsidR="006B1F3B">
        <w:rPr>
          <w:lang w:val="en-US" w:eastAsia="ja-JP"/>
        </w:rPr>
        <w:t xml:space="preserve">to </w:t>
      </w:r>
      <w:r>
        <w:rPr>
          <w:lang w:val="en-US" w:eastAsia="ja-JP"/>
        </w:rPr>
        <w:t xml:space="preserve">a 100kHz channel raster entry. To address this issue, new channel raster entries with a 50kHz </w:t>
      </w:r>
      <w:r w:rsidR="00BC28AB">
        <w:rPr>
          <w:lang w:val="en-US" w:eastAsia="ja-JP"/>
        </w:rPr>
        <w:t xml:space="preserve">offset relative to existing entries </w:t>
      </w:r>
      <w:r>
        <w:rPr>
          <w:lang w:val="en-US" w:eastAsia="ja-JP"/>
        </w:rPr>
        <w:t xml:space="preserve">will be needed for the base station. These new entries </w:t>
      </w:r>
      <w:r w:rsidR="00C76798">
        <w:rPr>
          <w:lang w:val="en-US" w:eastAsia="ja-JP"/>
        </w:rPr>
        <w:t>are needed</w:t>
      </w:r>
      <w:r>
        <w:rPr>
          <w:lang w:val="en-US" w:eastAsia="ja-JP"/>
        </w:rPr>
        <w:t xml:space="preserve"> only for channel BWs </w:t>
      </w:r>
      <w:proofErr w:type="gramStart"/>
      <w:r>
        <w:rPr>
          <w:lang w:val="en-US" w:eastAsia="ja-JP"/>
        </w:rPr>
        <w:t>of  6</w:t>
      </w:r>
      <w:proofErr w:type="gramEnd"/>
      <w:r>
        <w:rPr>
          <w:lang w:val="en-US" w:eastAsia="ja-JP"/>
        </w:rPr>
        <w:t xml:space="preserve"> ,8 ,11 ,13 MHz</w:t>
      </w:r>
      <w:r w:rsidR="00C76798">
        <w:rPr>
          <w:lang w:val="en-US" w:eastAsia="ja-JP"/>
        </w:rPr>
        <w:t xml:space="preserve"> (5*N+2*M+1 MHz, </w:t>
      </w:r>
      <w:r w:rsidR="006602F3">
        <w:rPr>
          <w:lang w:val="en-US" w:eastAsia="ja-JP"/>
        </w:rPr>
        <w:t xml:space="preserve">N&gt;0, </w:t>
      </w:r>
      <w:r w:rsidR="00C76798">
        <w:rPr>
          <w:lang w:val="en-US" w:eastAsia="ja-JP"/>
        </w:rPr>
        <w:t>M</w:t>
      </w:r>
      <w:r w:rsidR="006602F3">
        <w:rPr>
          <w:lang w:val="en-US" w:eastAsia="ja-JP"/>
        </w:rPr>
        <w:t>&gt;=0)</w:t>
      </w:r>
      <w:r>
        <w:rPr>
          <w:lang w:val="en-US" w:eastAsia="ja-JP"/>
        </w:rPr>
        <w:t>. This channel raster addition is backwards compatible as it does not impact existing channels and will be only used for these new channels which are not yet defined in the specifications.</w:t>
      </w:r>
      <w:r w:rsidR="008E2C8A">
        <w:rPr>
          <w:lang w:val="en-US" w:eastAsia="ja-JP"/>
        </w:rPr>
        <w:t xml:space="preserve"> </w:t>
      </w:r>
    </w:p>
    <w:p w14:paraId="3558745A" w14:textId="69C3F8CA" w:rsidR="008E2C8A" w:rsidRDefault="008E2C8A" w:rsidP="008E2C8A">
      <w:pPr>
        <w:jc w:val="both"/>
        <w:rPr>
          <w:lang w:eastAsia="ja-JP"/>
        </w:rPr>
      </w:pPr>
      <w:r>
        <w:rPr>
          <w:rFonts w:hint="eastAsia"/>
          <w:lang w:val="en-US" w:eastAsia="ja-JP"/>
        </w:rPr>
        <w:t>T</w:t>
      </w:r>
      <w:r>
        <w:rPr>
          <w:lang w:val="en-US" w:eastAsia="ja-JP"/>
        </w:rPr>
        <w:t xml:space="preserve">hese additions will have no UE impact as from a UE point of view, </w:t>
      </w:r>
      <w:r w:rsidR="009B0DFF">
        <w:rPr>
          <w:lang w:val="en-US" w:eastAsia="ja-JP"/>
        </w:rPr>
        <w:t>only a legacy channel deployed on an existing 100kHz raster entry is used.</w:t>
      </w:r>
    </w:p>
    <w:sectPr w:rsidR="008E2C8A"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4ECC6" w14:textId="77777777" w:rsidR="000B0801" w:rsidRDefault="000B0801">
      <w:r>
        <w:separator/>
      </w:r>
    </w:p>
  </w:endnote>
  <w:endnote w:type="continuationSeparator" w:id="0">
    <w:p w14:paraId="5F2AE8CD" w14:textId="77777777" w:rsidR="000B0801" w:rsidRDefault="000B0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3684C"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04523B8"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AB6F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8490A8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76489" w14:textId="77777777" w:rsidR="000B0801" w:rsidRDefault="000B0801">
      <w:r>
        <w:separator/>
      </w:r>
    </w:p>
  </w:footnote>
  <w:footnote w:type="continuationSeparator" w:id="0">
    <w:p w14:paraId="01139A34" w14:textId="77777777" w:rsidR="000B0801" w:rsidRDefault="000B0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8pt;height:15.8pt" o:bullet="t">
        <v:imagedata r:id="rId1" o:title="artBB3"/>
      </v:shape>
    </w:pict>
  </w:numPicBullet>
  <w:abstractNum w:abstractNumId="0" w15:restartNumberingAfterBreak="0">
    <w:nsid w:val="02900B1E"/>
    <w:multiLevelType w:val="hybridMultilevel"/>
    <w:tmpl w:val="3B6AD05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3746119"/>
    <w:multiLevelType w:val="hybridMultilevel"/>
    <w:tmpl w:val="8DD6D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C582E"/>
    <w:multiLevelType w:val="hybridMultilevel"/>
    <w:tmpl w:val="5CC0A57E"/>
    <w:lvl w:ilvl="0" w:tplc="5C280166">
      <w:start w:val="1"/>
      <w:numFmt w:val="bullet"/>
      <w:lvlText w:val="•"/>
      <w:lvlJc w:val="left"/>
      <w:pPr>
        <w:tabs>
          <w:tab w:val="num" w:pos="720"/>
        </w:tabs>
        <w:ind w:left="720" w:hanging="360"/>
      </w:pPr>
      <w:rPr>
        <w:rFonts w:ascii="Arial" w:hAnsi="Arial" w:hint="default"/>
      </w:rPr>
    </w:lvl>
    <w:lvl w:ilvl="1" w:tplc="E1FAEAB6">
      <w:numFmt w:val="bullet"/>
      <w:lvlText w:val="•"/>
      <w:lvlJc w:val="left"/>
      <w:pPr>
        <w:tabs>
          <w:tab w:val="num" w:pos="1440"/>
        </w:tabs>
        <w:ind w:left="1440" w:hanging="360"/>
      </w:pPr>
      <w:rPr>
        <w:rFonts w:ascii="Arial" w:hAnsi="Arial" w:hint="default"/>
      </w:rPr>
    </w:lvl>
    <w:lvl w:ilvl="2" w:tplc="E5B61A4E" w:tentative="1">
      <w:start w:val="1"/>
      <w:numFmt w:val="bullet"/>
      <w:lvlText w:val="•"/>
      <w:lvlJc w:val="left"/>
      <w:pPr>
        <w:tabs>
          <w:tab w:val="num" w:pos="2160"/>
        </w:tabs>
        <w:ind w:left="2160" w:hanging="360"/>
      </w:pPr>
      <w:rPr>
        <w:rFonts w:ascii="Arial" w:hAnsi="Arial" w:hint="default"/>
      </w:rPr>
    </w:lvl>
    <w:lvl w:ilvl="3" w:tplc="9D6A93D2" w:tentative="1">
      <w:start w:val="1"/>
      <w:numFmt w:val="bullet"/>
      <w:lvlText w:val="•"/>
      <w:lvlJc w:val="left"/>
      <w:pPr>
        <w:tabs>
          <w:tab w:val="num" w:pos="2880"/>
        </w:tabs>
        <w:ind w:left="2880" w:hanging="360"/>
      </w:pPr>
      <w:rPr>
        <w:rFonts w:ascii="Arial" w:hAnsi="Arial" w:hint="default"/>
      </w:rPr>
    </w:lvl>
    <w:lvl w:ilvl="4" w:tplc="73D2B1D8" w:tentative="1">
      <w:start w:val="1"/>
      <w:numFmt w:val="bullet"/>
      <w:lvlText w:val="•"/>
      <w:lvlJc w:val="left"/>
      <w:pPr>
        <w:tabs>
          <w:tab w:val="num" w:pos="3600"/>
        </w:tabs>
        <w:ind w:left="3600" w:hanging="360"/>
      </w:pPr>
      <w:rPr>
        <w:rFonts w:ascii="Arial" w:hAnsi="Arial" w:hint="default"/>
      </w:rPr>
    </w:lvl>
    <w:lvl w:ilvl="5" w:tplc="266C680E" w:tentative="1">
      <w:start w:val="1"/>
      <w:numFmt w:val="bullet"/>
      <w:lvlText w:val="•"/>
      <w:lvlJc w:val="left"/>
      <w:pPr>
        <w:tabs>
          <w:tab w:val="num" w:pos="4320"/>
        </w:tabs>
        <w:ind w:left="4320" w:hanging="360"/>
      </w:pPr>
      <w:rPr>
        <w:rFonts w:ascii="Arial" w:hAnsi="Arial" w:hint="default"/>
      </w:rPr>
    </w:lvl>
    <w:lvl w:ilvl="6" w:tplc="4F34D760" w:tentative="1">
      <w:start w:val="1"/>
      <w:numFmt w:val="bullet"/>
      <w:lvlText w:val="•"/>
      <w:lvlJc w:val="left"/>
      <w:pPr>
        <w:tabs>
          <w:tab w:val="num" w:pos="5040"/>
        </w:tabs>
        <w:ind w:left="5040" w:hanging="360"/>
      </w:pPr>
      <w:rPr>
        <w:rFonts w:ascii="Arial" w:hAnsi="Arial" w:hint="default"/>
      </w:rPr>
    </w:lvl>
    <w:lvl w:ilvl="7" w:tplc="34E46F82" w:tentative="1">
      <w:start w:val="1"/>
      <w:numFmt w:val="bullet"/>
      <w:lvlText w:val="•"/>
      <w:lvlJc w:val="left"/>
      <w:pPr>
        <w:tabs>
          <w:tab w:val="num" w:pos="5760"/>
        </w:tabs>
        <w:ind w:left="5760" w:hanging="360"/>
      </w:pPr>
      <w:rPr>
        <w:rFonts w:ascii="Arial" w:hAnsi="Arial" w:hint="default"/>
      </w:rPr>
    </w:lvl>
    <w:lvl w:ilvl="8" w:tplc="518CD3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D34A3E"/>
    <w:multiLevelType w:val="hybridMultilevel"/>
    <w:tmpl w:val="F8BCC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C9776D"/>
    <w:multiLevelType w:val="hybridMultilevel"/>
    <w:tmpl w:val="4AC865D4"/>
    <w:lvl w:ilvl="0" w:tplc="FAC4B7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617BAE"/>
    <w:multiLevelType w:val="hybridMultilevel"/>
    <w:tmpl w:val="05DC10CC"/>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71423DBA"/>
    <w:multiLevelType w:val="hybridMultilevel"/>
    <w:tmpl w:val="AEA8FEA0"/>
    <w:lvl w:ilvl="0" w:tplc="DC3A492A">
      <w:start w:val="1"/>
      <w:numFmt w:val="bullet"/>
      <w:lvlText w:val="•"/>
      <w:lvlJc w:val="left"/>
      <w:pPr>
        <w:tabs>
          <w:tab w:val="num" w:pos="720"/>
        </w:tabs>
        <w:ind w:left="720" w:hanging="360"/>
      </w:pPr>
      <w:rPr>
        <w:rFonts w:ascii="Arial" w:hAnsi="Arial" w:hint="default"/>
      </w:rPr>
    </w:lvl>
    <w:lvl w:ilvl="1" w:tplc="5BD0CF4A">
      <w:numFmt w:val="bullet"/>
      <w:lvlText w:val="•"/>
      <w:lvlJc w:val="left"/>
      <w:pPr>
        <w:tabs>
          <w:tab w:val="num" w:pos="1440"/>
        </w:tabs>
        <w:ind w:left="1440" w:hanging="360"/>
      </w:pPr>
      <w:rPr>
        <w:rFonts w:ascii="Arial" w:hAnsi="Arial" w:hint="default"/>
      </w:rPr>
    </w:lvl>
    <w:lvl w:ilvl="2" w:tplc="E3829AEA" w:tentative="1">
      <w:start w:val="1"/>
      <w:numFmt w:val="bullet"/>
      <w:lvlText w:val="•"/>
      <w:lvlJc w:val="left"/>
      <w:pPr>
        <w:tabs>
          <w:tab w:val="num" w:pos="2160"/>
        </w:tabs>
        <w:ind w:left="2160" w:hanging="360"/>
      </w:pPr>
      <w:rPr>
        <w:rFonts w:ascii="Arial" w:hAnsi="Arial" w:hint="default"/>
      </w:rPr>
    </w:lvl>
    <w:lvl w:ilvl="3" w:tplc="8C062DFA" w:tentative="1">
      <w:start w:val="1"/>
      <w:numFmt w:val="bullet"/>
      <w:lvlText w:val="•"/>
      <w:lvlJc w:val="left"/>
      <w:pPr>
        <w:tabs>
          <w:tab w:val="num" w:pos="2880"/>
        </w:tabs>
        <w:ind w:left="2880" w:hanging="360"/>
      </w:pPr>
      <w:rPr>
        <w:rFonts w:ascii="Arial" w:hAnsi="Arial" w:hint="default"/>
      </w:rPr>
    </w:lvl>
    <w:lvl w:ilvl="4" w:tplc="25E2BEF8" w:tentative="1">
      <w:start w:val="1"/>
      <w:numFmt w:val="bullet"/>
      <w:lvlText w:val="•"/>
      <w:lvlJc w:val="left"/>
      <w:pPr>
        <w:tabs>
          <w:tab w:val="num" w:pos="3600"/>
        </w:tabs>
        <w:ind w:left="3600" w:hanging="360"/>
      </w:pPr>
      <w:rPr>
        <w:rFonts w:ascii="Arial" w:hAnsi="Arial" w:hint="default"/>
      </w:rPr>
    </w:lvl>
    <w:lvl w:ilvl="5" w:tplc="B42C9002" w:tentative="1">
      <w:start w:val="1"/>
      <w:numFmt w:val="bullet"/>
      <w:lvlText w:val="•"/>
      <w:lvlJc w:val="left"/>
      <w:pPr>
        <w:tabs>
          <w:tab w:val="num" w:pos="4320"/>
        </w:tabs>
        <w:ind w:left="4320" w:hanging="360"/>
      </w:pPr>
      <w:rPr>
        <w:rFonts w:ascii="Arial" w:hAnsi="Arial" w:hint="default"/>
      </w:rPr>
    </w:lvl>
    <w:lvl w:ilvl="6" w:tplc="1354D016" w:tentative="1">
      <w:start w:val="1"/>
      <w:numFmt w:val="bullet"/>
      <w:lvlText w:val="•"/>
      <w:lvlJc w:val="left"/>
      <w:pPr>
        <w:tabs>
          <w:tab w:val="num" w:pos="5040"/>
        </w:tabs>
        <w:ind w:left="5040" w:hanging="360"/>
      </w:pPr>
      <w:rPr>
        <w:rFonts w:ascii="Arial" w:hAnsi="Arial" w:hint="default"/>
      </w:rPr>
    </w:lvl>
    <w:lvl w:ilvl="7" w:tplc="7DE2A654" w:tentative="1">
      <w:start w:val="1"/>
      <w:numFmt w:val="bullet"/>
      <w:lvlText w:val="•"/>
      <w:lvlJc w:val="left"/>
      <w:pPr>
        <w:tabs>
          <w:tab w:val="num" w:pos="5760"/>
        </w:tabs>
        <w:ind w:left="5760" w:hanging="360"/>
      </w:pPr>
      <w:rPr>
        <w:rFonts w:ascii="Arial" w:hAnsi="Arial" w:hint="default"/>
      </w:rPr>
    </w:lvl>
    <w:lvl w:ilvl="8" w:tplc="71540B5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4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44" w15:restartNumberingAfterBreak="0">
    <w:nsid w:val="77C80BF9"/>
    <w:multiLevelType w:val="hybridMultilevel"/>
    <w:tmpl w:val="B33EF1C2"/>
    <w:lvl w:ilvl="0" w:tplc="E8AE1D02">
      <w:numFmt w:val="bullet"/>
      <w:lvlText w:val="−"/>
      <w:lvlJc w:val="left"/>
      <w:pPr>
        <w:ind w:left="704" w:hanging="420"/>
      </w:pPr>
      <w:rPr>
        <w:rFonts w:ascii="Calibre Regular" w:hAnsi="Calibre Regular"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8"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16cid:durableId="114103325">
    <w:abstractNumId w:val="20"/>
  </w:num>
  <w:num w:numId="2" w16cid:durableId="1415010385">
    <w:abstractNumId w:val="33"/>
  </w:num>
  <w:num w:numId="3" w16cid:durableId="303394661">
    <w:abstractNumId w:val="38"/>
  </w:num>
  <w:num w:numId="4" w16cid:durableId="1872188838">
    <w:abstractNumId w:val="46"/>
  </w:num>
  <w:num w:numId="5" w16cid:durableId="1579251076">
    <w:abstractNumId w:val="27"/>
  </w:num>
  <w:num w:numId="6" w16cid:durableId="1600411638">
    <w:abstractNumId w:val="12"/>
  </w:num>
  <w:num w:numId="7" w16cid:durableId="470486640">
    <w:abstractNumId w:val="5"/>
  </w:num>
  <w:num w:numId="8" w16cid:durableId="52896399">
    <w:abstractNumId w:val="36"/>
  </w:num>
  <w:num w:numId="9" w16cid:durableId="1020012950">
    <w:abstractNumId w:val="13"/>
  </w:num>
  <w:num w:numId="10" w16cid:durableId="2010911850">
    <w:abstractNumId w:val="26"/>
  </w:num>
  <w:num w:numId="11" w16cid:durableId="759957390">
    <w:abstractNumId w:val="47"/>
  </w:num>
  <w:num w:numId="12" w16cid:durableId="1665935147">
    <w:abstractNumId w:val="11"/>
  </w:num>
  <w:num w:numId="13" w16cid:durableId="1479760235">
    <w:abstractNumId w:val="31"/>
  </w:num>
  <w:num w:numId="14" w16cid:durableId="1244147457">
    <w:abstractNumId w:val="9"/>
  </w:num>
  <w:num w:numId="15" w16cid:durableId="96028596">
    <w:abstractNumId w:val="37"/>
  </w:num>
  <w:num w:numId="16" w16cid:durableId="462847708">
    <w:abstractNumId w:val="18"/>
  </w:num>
  <w:num w:numId="17" w16cid:durableId="1853377515">
    <w:abstractNumId w:val="24"/>
  </w:num>
  <w:num w:numId="18" w16cid:durableId="51315377">
    <w:abstractNumId w:val="29"/>
  </w:num>
  <w:num w:numId="19" w16cid:durableId="1181243969">
    <w:abstractNumId w:val="6"/>
  </w:num>
  <w:num w:numId="20" w16cid:durableId="172228803">
    <w:abstractNumId w:val="32"/>
  </w:num>
  <w:num w:numId="21" w16cid:durableId="816068643">
    <w:abstractNumId w:val="16"/>
  </w:num>
  <w:num w:numId="22" w16cid:durableId="1582525949">
    <w:abstractNumId w:val="41"/>
  </w:num>
  <w:num w:numId="23" w16cid:durableId="2147119354">
    <w:abstractNumId w:val="2"/>
  </w:num>
  <w:num w:numId="24" w16cid:durableId="1463116840">
    <w:abstractNumId w:val="25"/>
  </w:num>
  <w:num w:numId="25" w16cid:durableId="16974586">
    <w:abstractNumId w:val="35"/>
  </w:num>
  <w:num w:numId="26" w16cid:durableId="1041978153">
    <w:abstractNumId w:val="22"/>
  </w:num>
  <w:num w:numId="27" w16cid:durableId="1767652206">
    <w:abstractNumId w:val="10"/>
  </w:num>
  <w:num w:numId="28" w16cid:durableId="1858301449">
    <w:abstractNumId w:val="3"/>
  </w:num>
  <w:num w:numId="29" w16cid:durableId="1282691237">
    <w:abstractNumId w:val="1"/>
  </w:num>
  <w:num w:numId="30" w16cid:durableId="1874227089">
    <w:abstractNumId w:val="48"/>
  </w:num>
  <w:num w:numId="31" w16cid:durableId="1043747213">
    <w:abstractNumId w:val="42"/>
  </w:num>
  <w:num w:numId="32" w16cid:durableId="775757847">
    <w:abstractNumId w:val="19"/>
  </w:num>
  <w:num w:numId="33" w16cid:durableId="1674456543">
    <w:abstractNumId w:val="30"/>
  </w:num>
  <w:num w:numId="34" w16cid:durableId="399252990">
    <w:abstractNumId w:val="14"/>
  </w:num>
  <w:num w:numId="35" w16cid:durableId="528951455">
    <w:abstractNumId w:val="21"/>
  </w:num>
  <w:num w:numId="36" w16cid:durableId="57097950">
    <w:abstractNumId w:val="7"/>
  </w:num>
  <w:num w:numId="37" w16cid:durableId="1749497505">
    <w:abstractNumId w:val="43"/>
  </w:num>
  <w:num w:numId="38" w16cid:durableId="2111192925">
    <w:abstractNumId w:val="23"/>
  </w:num>
  <w:num w:numId="39" w16cid:durableId="586157262">
    <w:abstractNumId w:val="4"/>
  </w:num>
  <w:num w:numId="40" w16cid:durableId="1053695432">
    <w:abstractNumId w:val="39"/>
  </w:num>
  <w:num w:numId="41" w16cid:durableId="8679487">
    <w:abstractNumId w:val="44"/>
  </w:num>
  <w:num w:numId="42" w16cid:durableId="336620414">
    <w:abstractNumId w:val="15"/>
  </w:num>
  <w:num w:numId="43" w16cid:durableId="1508055784">
    <w:abstractNumId w:val="40"/>
  </w:num>
  <w:num w:numId="44" w16cid:durableId="1354070062">
    <w:abstractNumId w:val="0"/>
  </w:num>
  <w:num w:numId="45" w16cid:durableId="1243296567">
    <w:abstractNumId w:val="17"/>
  </w:num>
  <w:num w:numId="46" w16cid:durableId="253978207">
    <w:abstractNumId w:val="45"/>
  </w:num>
  <w:num w:numId="47" w16cid:durableId="134638782">
    <w:abstractNumId w:val="34"/>
  </w:num>
  <w:num w:numId="48" w16cid:durableId="1590969930">
    <w:abstractNumId w:val="8"/>
  </w:num>
  <w:num w:numId="49" w16cid:durableId="1633052130">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583F"/>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3B2"/>
    <w:rsid w:val="00066E3A"/>
    <w:rsid w:val="00066EEB"/>
    <w:rsid w:val="0007016E"/>
    <w:rsid w:val="00070561"/>
    <w:rsid w:val="00070ECC"/>
    <w:rsid w:val="00071437"/>
    <w:rsid w:val="00072B3F"/>
    <w:rsid w:val="000737DA"/>
    <w:rsid w:val="00074F79"/>
    <w:rsid w:val="0007555F"/>
    <w:rsid w:val="00075898"/>
    <w:rsid w:val="00076B72"/>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801"/>
    <w:rsid w:val="000B0B23"/>
    <w:rsid w:val="000B24B0"/>
    <w:rsid w:val="000B2A42"/>
    <w:rsid w:val="000B2EFB"/>
    <w:rsid w:val="000B327D"/>
    <w:rsid w:val="000B3F63"/>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4C81"/>
    <w:rsid w:val="000E58CF"/>
    <w:rsid w:val="000E6208"/>
    <w:rsid w:val="000E65BB"/>
    <w:rsid w:val="000F0E0B"/>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07D35"/>
    <w:rsid w:val="001102E5"/>
    <w:rsid w:val="00112756"/>
    <w:rsid w:val="00112A1A"/>
    <w:rsid w:val="00112B02"/>
    <w:rsid w:val="00112ED3"/>
    <w:rsid w:val="001135F5"/>
    <w:rsid w:val="00113626"/>
    <w:rsid w:val="00113700"/>
    <w:rsid w:val="00113E85"/>
    <w:rsid w:val="00115375"/>
    <w:rsid w:val="00115824"/>
    <w:rsid w:val="00116046"/>
    <w:rsid w:val="00116F74"/>
    <w:rsid w:val="001176B7"/>
    <w:rsid w:val="0012082D"/>
    <w:rsid w:val="001236AB"/>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1E8F"/>
    <w:rsid w:val="00142612"/>
    <w:rsid w:val="001430CD"/>
    <w:rsid w:val="00144026"/>
    <w:rsid w:val="001445CF"/>
    <w:rsid w:val="00146B31"/>
    <w:rsid w:val="0014774C"/>
    <w:rsid w:val="0015067F"/>
    <w:rsid w:val="00150DFA"/>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0AA"/>
    <w:rsid w:val="001679C5"/>
    <w:rsid w:val="00170570"/>
    <w:rsid w:val="00170966"/>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911"/>
    <w:rsid w:val="001B0F6F"/>
    <w:rsid w:val="001B12B5"/>
    <w:rsid w:val="001B180F"/>
    <w:rsid w:val="001B1DBB"/>
    <w:rsid w:val="001B2154"/>
    <w:rsid w:val="001B286B"/>
    <w:rsid w:val="001B3291"/>
    <w:rsid w:val="001B4DD5"/>
    <w:rsid w:val="001B5118"/>
    <w:rsid w:val="001B5DF4"/>
    <w:rsid w:val="001B6023"/>
    <w:rsid w:val="001B6982"/>
    <w:rsid w:val="001B6B77"/>
    <w:rsid w:val="001B6B8F"/>
    <w:rsid w:val="001B718C"/>
    <w:rsid w:val="001B7281"/>
    <w:rsid w:val="001C09B4"/>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BA7"/>
    <w:rsid w:val="001E0833"/>
    <w:rsid w:val="001E0E61"/>
    <w:rsid w:val="001E1023"/>
    <w:rsid w:val="001E1C0D"/>
    <w:rsid w:val="001E2C3E"/>
    <w:rsid w:val="001E31EE"/>
    <w:rsid w:val="001E487E"/>
    <w:rsid w:val="001E5303"/>
    <w:rsid w:val="001E57E7"/>
    <w:rsid w:val="001E584A"/>
    <w:rsid w:val="001E5AF6"/>
    <w:rsid w:val="001E658E"/>
    <w:rsid w:val="001E6CA2"/>
    <w:rsid w:val="001E75BB"/>
    <w:rsid w:val="001E7B00"/>
    <w:rsid w:val="001E7C6A"/>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0ECE"/>
    <w:rsid w:val="002119C5"/>
    <w:rsid w:val="002121D7"/>
    <w:rsid w:val="002127E6"/>
    <w:rsid w:val="00212EE2"/>
    <w:rsid w:val="002142D2"/>
    <w:rsid w:val="0021586F"/>
    <w:rsid w:val="00216158"/>
    <w:rsid w:val="002175F8"/>
    <w:rsid w:val="00217B5A"/>
    <w:rsid w:val="002208C1"/>
    <w:rsid w:val="002236E2"/>
    <w:rsid w:val="00224431"/>
    <w:rsid w:val="002247C0"/>
    <w:rsid w:val="00225C00"/>
    <w:rsid w:val="00230C94"/>
    <w:rsid w:val="00230EB7"/>
    <w:rsid w:val="00230EC6"/>
    <w:rsid w:val="002315A4"/>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47082"/>
    <w:rsid w:val="00247F81"/>
    <w:rsid w:val="00250072"/>
    <w:rsid w:val="00251870"/>
    <w:rsid w:val="00251C26"/>
    <w:rsid w:val="00251CE6"/>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1CF"/>
    <w:rsid w:val="0029173D"/>
    <w:rsid w:val="00291F2B"/>
    <w:rsid w:val="002921C4"/>
    <w:rsid w:val="0029229A"/>
    <w:rsid w:val="00292B82"/>
    <w:rsid w:val="002932EC"/>
    <w:rsid w:val="00296B7E"/>
    <w:rsid w:val="00296FCC"/>
    <w:rsid w:val="002976AF"/>
    <w:rsid w:val="00297836"/>
    <w:rsid w:val="002A05C0"/>
    <w:rsid w:val="002A0807"/>
    <w:rsid w:val="002A129F"/>
    <w:rsid w:val="002A12E7"/>
    <w:rsid w:val="002A1AD8"/>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02F"/>
    <w:rsid w:val="002D5DDD"/>
    <w:rsid w:val="002D7A9A"/>
    <w:rsid w:val="002D7BAB"/>
    <w:rsid w:val="002E0BE0"/>
    <w:rsid w:val="002E173F"/>
    <w:rsid w:val="002E1E34"/>
    <w:rsid w:val="002E272E"/>
    <w:rsid w:val="002E2BC4"/>
    <w:rsid w:val="002E2BE9"/>
    <w:rsid w:val="002E2C05"/>
    <w:rsid w:val="002E3BD7"/>
    <w:rsid w:val="002E407E"/>
    <w:rsid w:val="002E42E1"/>
    <w:rsid w:val="002E4D02"/>
    <w:rsid w:val="002E55A2"/>
    <w:rsid w:val="002E6C12"/>
    <w:rsid w:val="002E7660"/>
    <w:rsid w:val="002E7944"/>
    <w:rsid w:val="002E7B67"/>
    <w:rsid w:val="002F1791"/>
    <w:rsid w:val="002F1F45"/>
    <w:rsid w:val="002F2FBC"/>
    <w:rsid w:val="002F3A50"/>
    <w:rsid w:val="002F3D29"/>
    <w:rsid w:val="002F4302"/>
    <w:rsid w:val="002F48A3"/>
    <w:rsid w:val="002F48FD"/>
    <w:rsid w:val="002F4A63"/>
    <w:rsid w:val="002F4C00"/>
    <w:rsid w:val="002F5001"/>
    <w:rsid w:val="002F5A20"/>
    <w:rsid w:val="002F718D"/>
    <w:rsid w:val="002F7510"/>
    <w:rsid w:val="002F7E3E"/>
    <w:rsid w:val="0030042C"/>
    <w:rsid w:val="00300433"/>
    <w:rsid w:val="00300A06"/>
    <w:rsid w:val="00301EFA"/>
    <w:rsid w:val="003023C5"/>
    <w:rsid w:val="00302679"/>
    <w:rsid w:val="0030267E"/>
    <w:rsid w:val="00302D2F"/>
    <w:rsid w:val="00302D5C"/>
    <w:rsid w:val="003038CB"/>
    <w:rsid w:val="00303CC0"/>
    <w:rsid w:val="00303E4F"/>
    <w:rsid w:val="0030434B"/>
    <w:rsid w:val="00304479"/>
    <w:rsid w:val="00304EC9"/>
    <w:rsid w:val="0030648A"/>
    <w:rsid w:val="00307636"/>
    <w:rsid w:val="00307D0A"/>
    <w:rsid w:val="0031040B"/>
    <w:rsid w:val="00310917"/>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27F6B"/>
    <w:rsid w:val="00330243"/>
    <w:rsid w:val="00331C12"/>
    <w:rsid w:val="003324CA"/>
    <w:rsid w:val="00332DD8"/>
    <w:rsid w:val="00332E3C"/>
    <w:rsid w:val="0033316A"/>
    <w:rsid w:val="003334E9"/>
    <w:rsid w:val="00333E62"/>
    <w:rsid w:val="00334FB8"/>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4EA5"/>
    <w:rsid w:val="00354FC6"/>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0EBE"/>
    <w:rsid w:val="00381587"/>
    <w:rsid w:val="003818FB"/>
    <w:rsid w:val="00382216"/>
    <w:rsid w:val="0038237B"/>
    <w:rsid w:val="0038297C"/>
    <w:rsid w:val="003829E5"/>
    <w:rsid w:val="00382D0D"/>
    <w:rsid w:val="00383432"/>
    <w:rsid w:val="00383439"/>
    <w:rsid w:val="00383571"/>
    <w:rsid w:val="00385043"/>
    <w:rsid w:val="00385D57"/>
    <w:rsid w:val="003861E5"/>
    <w:rsid w:val="00387BA4"/>
    <w:rsid w:val="003901FA"/>
    <w:rsid w:val="00390B18"/>
    <w:rsid w:val="00391165"/>
    <w:rsid w:val="00391566"/>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97801"/>
    <w:rsid w:val="003A06B7"/>
    <w:rsid w:val="003A0E95"/>
    <w:rsid w:val="003A196D"/>
    <w:rsid w:val="003A2262"/>
    <w:rsid w:val="003A249A"/>
    <w:rsid w:val="003A2904"/>
    <w:rsid w:val="003A2F15"/>
    <w:rsid w:val="003A3229"/>
    <w:rsid w:val="003A330B"/>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06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21AF"/>
    <w:rsid w:val="003E2653"/>
    <w:rsid w:val="003E33B9"/>
    <w:rsid w:val="003E3A86"/>
    <w:rsid w:val="003E4CDF"/>
    <w:rsid w:val="003E5136"/>
    <w:rsid w:val="003E529D"/>
    <w:rsid w:val="003E58DE"/>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1CFC"/>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2A05"/>
    <w:rsid w:val="00414803"/>
    <w:rsid w:val="00414BD6"/>
    <w:rsid w:val="00415201"/>
    <w:rsid w:val="0041572D"/>
    <w:rsid w:val="00416705"/>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1960"/>
    <w:rsid w:val="00452B25"/>
    <w:rsid w:val="00452DE1"/>
    <w:rsid w:val="00453C5B"/>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C36"/>
    <w:rsid w:val="00474729"/>
    <w:rsid w:val="00475ACA"/>
    <w:rsid w:val="00477349"/>
    <w:rsid w:val="00477AFF"/>
    <w:rsid w:val="00482B06"/>
    <w:rsid w:val="0048385F"/>
    <w:rsid w:val="00483CF6"/>
    <w:rsid w:val="0048493E"/>
    <w:rsid w:val="004852CF"/>
    <w:rsid w:val="0048536D"/>
    <w:rsid w:val="0048547C"/>
    <w:rsid w:val="00485F3B"/>
    <w:rsid w:val="00486A63"/>
    <w:rsid w:val="00486E77"/>
    <w:rsid w:val="0048781C"/>
    <w:rsid w:val="00487896"/>
    <w:rsid w:val="004904AE"/>
    <w:rsid w:val="004907E1"/>
    <w:rsid w:val="00490EA1"/>
    <w:rsid w:val="0049139C"/>
    <w:rsid w:val="00491A6E"/>
    <w:rsid w:val="004928E2"/>
    <w:rsid w:val="0049304F"/>
    <w:rsid w:val="00494B13"/>
    <w:rsid w:val="004953C9"/>
    <w:rsid w:val="00495637"/>
    <w:rsid w:val="0049580B"/>
    <w:rsid w:val="00495E5F"/>
    <w:rsid w:val="00495E6C"/>
    <w:rsid w:val="00496D08"/>
    <w:rsid w:val="00496D59"/>
    <w:rsid w:val="004976A7"/>
    <w:rsid w:val="00497DF8"/>
    <w:rsid w:val="004A038E"/>
    <w:rsid w:val="004A0599"/>
    <w:rsid w:val="004A187C"/>
    <w:rsid w:val="004A204A"/>
    <w:rsid w:val="004A286E"/>
    <w:rsid w:val="004A454B"/>
    <w:rsid w:val="004A581E"/>
    <w:rsid w:val="004A7B1E"/>
    <w:rsid w:val="004B1F23"/>
    <w:rsid w:val="004B23C3"/>
    <w:rsid w:val="004B36F6"/>
    <w:rsid w:val="004B3753"/>
    <w:rsid w:val="004B3A61"/>
    <w:rsid w:val="004B4139"/>
    <w:rsid w:val="004B4356"/>
    <w:rsid w:val="004B50D1"/>
    <w:rsid w:val="004B55C6"/>
    <w:rsid w:val="004B5A31"/>
    <w:rsid w:val="004B6441"/>
    <w:rsid w:val="004B64D8"/>
    <w:rsid w:val="004B6949"/>
    <w:rsid w:val="004B7407"/>
    <w:rsid w:val="004B7689"/>
    <w:rsid w:val="004B7E17"/>
    <w:rsid w:val="004C01F2"/>
    <w:rsid w:val="004C0D02"/>
    <w:rsid w:val="004C149D"/>
    <w:rsid w:val="004C1A8E"/>
    <w:rsid w:val="004C226E"/>
    <w:rsid w:val="004C2475"/>
    <w:rsid w:val="004C321F"/>
    <w:rsid w:val="004C4C38"/>
    <w:rsid w:val="004C644C"/>
    <w:rsid w:val="004C6A32"/>
    <w:rsid w:val="004C6D2D"/>
    <w:rsid w:val="004C72C7"/>
    <w:rsid w:val="004C7862"/>
    <w:rsid w:val="004C7A22"/>
    <w:rsid w:val="004D0378"/>
    <w:rsid w:val="004D1463"/>
    <w:rsid w:val="004D1C49"/>
    <w:rsid w:val="004D34FB"/>
    <w:rsid w:val="004D3AAF"/>
    <w:rsid w:val="004D3AF6"/>
    <w:rsid w:val="004D40A3"/>
    <w:rsid w:val="004D4218"/>
    <w:rsid w:val="004D48DE"/>
    <w:rsid w:val="004D4BFB"/>
    <w:rsid w:val="004D5059"/>
    <w:rsid w:val="004D5664"/>
    <w:rsid w:val="004D6081"/>
    <w:rsid w:val="004D6385"/>
    <w:rsid w:val="004D6636"/>
    <w:rsid w:val="004D67CB"/>
    <w:rsid w:val="004D681B"/>
    <w:rsid w:val="004D71A9"/>
    <w:rsid w:val="004D7D3E"/>
    <w:rsid w:val="004D7FA8"/>
    <w:rsid w:val="004E11EE"/>
    <w:rsid w:val="004E12B2"/>
    <w:rsid w:val="004E1D25"/>
    <w:rsid w:val="004E29C3"/>
    <w:rsid w:val="004E2BE0"/>
    <w:rsid w:val="004E3041"/>
    <w:rsid w:val="004E36DC"/>
    <w:rsid w:val="004E373A"/>
    <w:rsid w:val="004E3B0F"/>
    <w:rsid w:val="004E49C5"/>
    <w:rsid w:val="004E4CC0"/>
    <w:rsid w:val="004E5AFE"/>
    <w:rsid w:val="004E5B05"/>
    <w:rsid w:val="004E5CB3"/>
    <w:rsid w:val="004E5E00"/>
    <w:rsid w:val="004E7064"/>
    <w:rsid w:val="004E78C8"/>
    <w:rsid w:val="004F0B7B"/>
    <w:rsid w:val="004F21EC"/>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C9B"/>
    <w:rsid w:val="00505386"/>
    <w:rsid w:val="005068E4"/>
    <w:rsid w:val="00506C43"/>
    <w:rsid w:val="00506CAE"/>
    <w:rsid w:val="00507B00"/>
    <w:rsid w:val="00507B9C"/>
    <w:rsid w:val="00510751"/>
    <w:rsid w:val="00511476"/>
    <w:rsid w:val="00512B2B"/>
    <w:rsid w:val="005167E8"/>
    <w:rsid w:val="0052029F"/>
    <w:rsid w:val="0052035A"/>
    <w:rsid w:val="005228A9"/>
    <w:rsid w:val="00524D75"/>
    <w:rsid w:val="00525E31"/>
    <w:rsid w:val="0052646B"/>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8A2"/>
    <w:rsid w:val="00553F64"/>
    <w:rsid w:val="005549DD"/>
    <w:rsid w:val="00554A85"/>
    <w:rsid w:val="00554B68"/>
    <w:rsid w:val="00554F48"/>
    <w:rsid w:val="005565C0"/>
    <w:rsid w:val="005576F7"/>
    <w:rsid w:val="005607A9"/>
    <w:rsid w:val="00563E5E"/>
    <w:rsid w:val="0056479E"/>
    <w:rsid w:val="00565866"/>
    <w:rsid w:val="00566BDE"/>
    <w:rsid w:val="0056719B"/>
    <w:rsid w:val="00570586"/>
    <w:rsid w:val="00570B85"/>
    <w:rsid w:val="0057160B"/>
    <w:rsid w:val="005719CC"/>
    <w:rsid w:val="00571F0F"/>
    <w:rsid w:val="00572242"/>
    <w:rsid w:val="00572669"/>
    <w:rsid w:val="0057316B"/>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190"/>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BE0"/>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740"/>
    <w:rsid w:val="005D1853"/>
    <w:rsid w:val="005D1A0F"/>
    <w:rsid w:val="005D3511"/>
    <w:rsid w:val="005D3935"/>
    <w:rsid w:val="005D4ED6"/>
    <w:rsid w:val="005D6A1C"/>
    <w:rsid w:val="005D6F86"/>
    <w:rsid w:val="005D717C"/>
    <w:rsid w:val="005D7C23"/>
    <w:rsid w:val="005E05A6"/>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973"/>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5F7FC3"/>
    <w:rsid w:val="00600EAD"/>
    <w:rsid w:val="006028C3"/>
    <w:rsid w:val="00602C04"/>
    <w:rsid w:val="00603617"/>
    <w:rsid w:val="00603861"/>
    <w:rsid w:val="00603BEB"/>
    <w:rsid w:val="006046B6"/>
    <w:rsid w:val="00604770"/>
    <w:rsid w:val="006059EE"/>
    <w:rsid w:val="00607638"/>
    <w:rsid w:val="00607DB2"/>
    <w:rsid w:val="006102C5"/>
    <w:rsid w:val="00611179"/>
    <w:rsid w:val="00611541"/>
    <w:rsid w:val="00611E72"/>
    <w:rsid w:val="006123A2"/>
    <w:rsid w:val="00612C76"/>
    <w:rsid w:val="00613713"/>
    <w:rsid w:val="0061395D"/>
    <w:rsid w:val="00613B5B"/>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26EBA"/>
    <w:rsid w:val="006312FE"/>
    <w:rsid w:val="0063190E"/>
    <w:rsid w:val="0063253F"/>
    <w:rsid w:val="006326A8"/>
    <w:rsid w:val="00632C1C"/>
    <w:rsid w:val="00633CAB"/>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6D21"/>
    <w:rsid w:val="0064709A"/>
    <w:rsid w:val="006477B3"/>
    <w:rsid w:val="00647A7E"/>
    <w:rsid w:val="006512F4"/>
    <w:rsid w:val="006523AD"/>
    <w:rsid w:val="006523C6"/>
    <w:rsid w:val="00652432"/>
    <w:rsid w:val="0065251A"/>
    <w:rsid w:val="0065295A"/>
    <w:rsid w:val="00652BD8"/>
    <w:rsid w:val="0065400C"/>
    <w:rsid w:val="00655120"/>
    <w:rsid w:val="006551F3"/>
    <w:rsid w:val="00655E22"/>
    <w:rsid w:val="00656812"/>
    <w:rsid w:val="0065711D"/>
    <w:rsid w:val="0065744D"/>
    <w:rsid w:val="006602F3"/>
    <w:rsid w:val="006606E2"/>
    <w:rsid w:val="00662A31"/>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55B5"/>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490"/>
    <w:rsid w:val="00696D35"/>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B0041"/>
    <w:rsid w:val="006B03AA"/>
    <w:rsid w:val="006B083A"/>
    <w:rsid w:val="006B08DE"/>
    <w:rsid w:val="006B0935"/>
    <w:rsid w:val="006B1C59"/>
    <w:rsid w:val="006B1F3B"/>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3F1"/>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E799F"/>
    <w:rsid w:val="006F0ACE"/>
    <w:rsid w:val="006F1573"/>
    <w:rsid w:val="006F1FA0"/>
    <w:rsid w:val="006F3228"/>
    <w:rsid w:val="006F4AA6"/>
    <w:rsid w:val="006F4AD0"/>
    <w:rsid w:val="006F4DBC"/>
    <w:rsid w:val="006F4F21"/>
    <w:rsid w:val="006F5D37"/>
    <w:rsid w:val="006F6B45"/>
    <w:rsid w:val="006F6E6E"/>
    <w:rsid w:val="006F7BA6"/>
    <w:rsid w:val="00700830"/>
    <w:rsid w:val="007014DA"/>
    <w:rsid w:val="00701DA0"/>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98"/>
    <w:rsid w:val="007275EE"/>
    <w:rsid w:val="00731097"/>
    <w:rsid w:val="00731359"/>
    <w:rsid w:val="007319FD"/>
    <w:rsid w:val="0073264E"/>
    <w:rsid w:val="0073334B"/>
    <w:rsid w:val="0073413D"/>
    <w:rsid w:val="0073419D"/>
    <w:rsid w:val="00737096"/>
    <w:rsid w:val="0074110F"/>
    <w:rsid w:val="0074165F"/>
    <w:rsid w:val="00741B7D"/>
    <w:rsid w:val="0074249E"/>
    <w:rsid w:val="00742990"/>
    <w:rsid w:val="00743D1F"/>
    <w:rsid w:val="00744B8C"/>
    <w:rsid w:val="007452CF"/>
    <w:rsid w:val="0074676D"/>
    <w:rsid w:val="0074697D"/>
    <w:rsid w:val="00746F72"/>
    <w:rsid w:val="00747C6A"/>
    <w:rsid w:val="00747D25"/>
    <w:rsid w:val="0075051D"/>
    <w:rsid w:val="00751CF0"/>
    <w:rsid w:val="007522C2"/>
    <w:rsid w:val="00752632"/>
    <w:rsid w:val="00753033"/>
    <w:rsid w:val="007532BB"/>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5DEF"/>
    <w:rsid w:val="007771C3"/>
    <w:rsid w:val="00777E61"/>
    <w:rsid w:val="0078221D"/>
    <w:rsid w:val="00782C57"/>
    <w:rsid w:val="00782EBE"/>
    <w:rsid w:val="007832EC"/>
    <w:rsid w:val="0078349C"/>
    <w:rsid w:val="00783911"/>
    <w:rsid w:val="00783A3A"/>
    <w:rsid w:val="007846F4"/>
    <w:rsid w:val="007851E4"/>
    <w:rsid w:val="007860AD"/>
    <w:rsid w:val="00786127"/>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425A"/>
    <w:rsid w:val="007A5B0B"/>
    <w:rsid w:val="007A6809"/>
    <w:rsid w:val="007A72FB"/>
    <w:rsid w:val="007B0C6C"/>
    <w:rsid w:val="007B0D5D"/>
    <w:rsid w:val="007B0DE3"/>
    <w:rsid w:val="007B20EC"/>
    <w:rsid w:val="007B27D2"/>
    <w:rsid w:val="007B2EAC"/>
    <w:rsid w:val="007B4DE4"/>
    <w:rsid w:val="007B4EF8"/>
    <w:rsid w:val="007B5195"/>
    <w:rsid w:val="007B52B3"/>
    <w:rsid w:val="007B58FA"/>
    <w:rsid w:val="007B7E62"/>
    <w:rsid w:val="007C1173"/>
    <w:rsid w:val="007C118E"/>
    <w:rsid w:val="007C16BC"/>
    <w:rsid w:val="007C18C2"/>
    <w:rsid w:val="007C1C5E"/>
    <w:rsid w:val="007C2CD2"/>
    <w:rsid w:val="007C2EFF"/>
    <w:rsid w:val="007C3016"/>
    <w:rsid w:val="007C3352"/>
    <w:rsid w:val="007C34B9"/>
    <w:rsid w:val="007C4ABA"/>
    <w:rsid w:val="007C4D89"/>
    <w:rsid w:val="007C4E56"/>
    <w:rsid w:val="007C4ED7"/>
    <w:rsid w:val="007C54FC"/>
    <w:rsid w:val="007C599A"/>
    <w:rsid w:val="007C5D8F"/>
    <w:rsid w:val="007C6870"/>
    <w:rsid w:val="007C72A8"/>
    <w:rsid w:val="007D2289"/>
    <w:rsid w:val="007D2899"/>
    <w:rsid w:val="007D47CD"/>
    <w:rsid w:val="007D5F2C"/>
    <w:rsid w:val="007D605E"/>
    <w:rsid w:val="007D6CE6"/>
    <w:rsid w:val="007D76C3"/>
    <w:rsid w:val="007D7A27"/>
    <w:rsid w:val="007D7F5A"/>
    <w:rsid w:val="007E0A2A"/>
    <w:rsid w:val="007E1275"/>
    <w:rsid w:val="007E211F"/>
    <w:rsid w:val="007E2178"/>
    <w:rsid w:val="007E2D67"/>
    <w:rsid w:val="007E2FFD"/>
    <w:rsid w:val="007E32D9"/>
    <w:rsid w:val="007E3B55"/>
    <w:rsid w:val="007E44BB"/>
    <w:rsid w:val="007E57E8"/>
    <w:rsid w:val="007E5B8D"/>
    <w:rsid w:val="007E74E4"/>
    <w:rsid w:val="007E766A"/>
    <w:rsid w:val="007F0B26"/>
    <w:rsid w:val="007F0BDC"/>
    <w:rsid w:val="007F1496"/>
    <w:rsid w:val="007F28E1"/>
    <w:rsid w:val="007F2DE0"/>
    <w:rsid w:val="007F3209"/>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4B13"/>
    <w:rsid w:val="00805272"/>
    <w:rsid w:val="008052A4"/>
    <w:rsid w:val="00806522"/>
    <w:rsid w:val="00806D18"/>
    <w:rsid w:val="008070E2"/>
    <w:rsid w:val="0080737A"/>
    <w:rsid w:val="008077EA"/>
    <w:rsid w:val="00807B5C"/>
    <w:rsid w:val="00810344"/>
    <w:rsid w:val="00810C23"/>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7E3"/>
    <w:rsid w:val="00824D2A"/>
    <w:rsid w:val="00825300"/>
    <w:rsid w:val="00825777"/>
    <w:rsid w:val="0082599D"/>
    <w:rsid w:val="00826CB4"/>
    <w:rsid w:val="00827324"/>
    <w:rsid w:val="00827F68"/>
    <w:rsid w:val="0083033F"/>
    <w:rsid w:val="008310D9"/>
    <w:rsid w:val="00831355"/>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3B27"/>
    <w:rsid w:val="008562A0"/>
    <w:rsid w:val="0085660A"/>
    <w:rsid w:val="00856A18"/>
    <w:rsid w:val="00856FF7"/>
    <w:rsid w:val="00857424"/>
    <w:rsid w:val="0085775F"/>
    <w:rsid w:val="00857AA3"/>
    <w:rsid w:val="00857D43"/>
    <w:rsid w:val="00860B68"/>
    <w:rsid w:val="00861728"/>
    <w:rsid w:val="008625CB"/>
    <w:rsid w:val="00862C8B"/>
    <w:rsid w:val="008632C0"/>
    <w:rsid w:val="00864D4E"/>
    <w:rsid w:val="0086571F"/>
    <w:rsid w:val="0086772C"/>
    <w:rsid w:val="0086781D"/>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573A"/>
    <w:rsid w:val="008968D7"/>
    <w:rsid w:val="00896DB2"/>
    <w:rsid w:val="008975E8"/>
    <w:rsid w:val="008A06A9"/>
    <w:rsid w:val="008A0E21"/>
    <w:rsid w:val="008A1EB8"/>
    <w:rsid w:val="008A2168"/>
    <w:rsid w:val="008A2218"/>
    <w:rsid w:val="008A25F1"/>
    <w:rsid w:val="008A2701"/>
    <w:rsid w:val="008A49D7"/>
    <w:rsid w:val="008A4C71"/>
    <w:rsid w:val="008A5FB2"/>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4369"/>
    <w:rsid w:val="008C60E5"/>
    <w:rsid w:val="008C7629"/>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7109"/>
    <w:rsid w:val="008D71FD"/>
    <w:rsid w:val="008D7F81"/>
    <w:rsid w:val="008E0409"/>
    <w:rsid w:val="008E1130"/>
    <w:rsid w:val="008E1E44"/>
    <w:rsid w:val="008E2080"/>
    <w:rsid w:val="008E2C29"/>
    <w:rsid w:val="008E2C8A"/>
    <w:rsid w:val="008E3533"/>
    <w:rsid w:val="008E584F"/>
    <w:rsid w:val="008E7038"/>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4DBE"/>
    <w:rsid w:val="00905468"/>
    <w:rsid w:val="0090617D"/>
    <w:rsid w:val="00906591"/>
    <w:rsid w:val="00906EB7"/>
    <w:rsid w:val="0090797F"/>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812"/>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1E8B"/>
    <w:rsid w:val="009339EC"/>
    <w:rsid w:val="009340B4"/>
    <w:rsid w:val="0093417C"/>
    <w:rsid w:val="00935285"/>
    <w:rsid w:val="009355B9"/>
    <w:rsid w:val="00935C9F"/>
    <w:rsid w:val="00936A90"/>
    <w:rsid w:val="0093712F"/>
    <w:rsid w:val="0093744D"/>
    <w:rsid w:val="0093763B"/>
    <w:rsid w:val="00940474"/>
    <w:rsid w:val="009404EE"/>
    <w:rsid w:val="00940E8F"/>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36E5"/>
    <w:rsid w:val="00953893"/>
    <w:rsid w:val="00953EA9"/>
    <w:rsid w:val="00954F65"/>
    <w:rsid w:val="0095630B"/>
    <w:rsid w:val="00956A61"/>
    <w:rsid w:val="00956B6A"/>
    <w:rsid w:val="009578D9"/>
    <w:rsid w:val="00960BC2"/>
    <w:rsid w:val="00960C08"/>
    <w:rsid w:val="009614BD"/>
    <w:rsid w:val="00961F13"/>
    <w:rsid w:val="00961FE2"/>
    <w:rsid w:val="00964583"/>
    <w:rsid w:val="00964808"/>
    <w:rsid w:val="009657FE"/>
    <w:rsid w:val="00965DC9"/>
    <w:rsid w:val="0096660E"/>
    <w:rsid w:val="009671DC"/>
    <w:rsid w:val="0096786B"/>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24B2"/>
    <w:rsid w:val="00983188"/>
    <w:rsid w:val="0098323E"/>
    <w:rsid w:val="009833C7"/>
    <w:rsid w:val="00983671"/>
    <w:rsid w:val="00983EAA"/>
    <w:rsid w:val="00985AE1"/>
    <w:rsid w:val="009863C3"/>
    <w:rsid w:val="0098654C"/>
    <w:rsid w:val="00986FE0"/>
    <w:rsid w:val="0098716E"/>
    <w:rsid w:val="00987703"/>
    <w:rsid w:val="00987AE1"/>
    <w:rsid w:val="00990B52"/>
    <w:rsid w:val="00990BDE"/>
    <w:rsid w:val="00992913"/>
    <w:rsid w:val="00994B7A"/>
    <w:rsid w:val="00997098"/>
    <w:rsid w:val="0099731F"/>
    <w:rsid w:val="009A0750"/>
    <w:rsid w:val="009A3970"/>
    <w:rsid w:val="009A4651"/>
    <w:rsid w:val="009A49A2"/>
    <w:rsid w:val="009A4D02"/>
    <w:rsid w:val="009A7566"/>
    <w:rsid w:val="009B0013"/>
    <w:rsid w:val="009B0DFF"/>
    <w:rsid w:val="009B0E4F"/>
    <w:rsid w:val="009B0F23"/>
    <w:rsid w:val="009B17EC"/>
    <w:rsid w:val="009B1820"/>
    <w:rsid w:val="009B2472"/>
    <w:rsid w:val="009B2851"/>
    <w:rsid w:val="009B2DD8"/>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A9C"/>
    <w:rsid w:val="009D0B7A"/>
    <w:rsid w:val="009D27D6"/>
    <w:rsid w:val="009D2856"/>
    <w:rsid w:val="009D2D1C"/>
    <w:rsid w:val="009D2E94"/>
    <w:rsid w:val="009D3E19"/>
    <w:rsid w:val="009D48CC"/>
    <w:rsid w:val="009D5551"/>
    <w:rsid w:val="009D5DA2"/>
    <w:rsid w:val="009D62EE"/>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3197"/>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38B5"/>
    <w:rsid w:val="00A14E3E"/>
    <w:rsid w:val="00A1558E"/>
    <w:rsid w:val="00A15A19"/>
    <w:rsid w:val="00A15BBD"/>
    <w:rsid w:val="00A15BE1"/>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38"/>
    <w:rsid w:val="00A3596F"/>
    <w:rsid w:val="00A364F4"/>
    <w:rsid w:val="00A36FC4"/>
    <w:rsid w:val="00A372C6"/>
    <w:rsid w:val="00A429AA"/>
    <w:rsid w:val="00A42E4C"/>
    <w:rsid w:val="00A43127"/>
    <w:rsid w:val="00A431F8"/>
    <w:rsid w:val="00A43200"/>
    <w:rsid w:val="00A46114"/>
    <w:rsid w:val="00A46E5E"/>
    <w:rsid w:val="00A4723C"/>
    <w:rsid w:val="00A4745D"/>
    <w:rsid w:val="00A47AA8"/>
    <w:rsid w:val="00A50607"/>
    <w:rsid w:val="00A50898"/>
    <w:rsid w:val="00A51BFF"/>
    <w:rsid w:val="00A51D95"/>
    <w:rsid w:val="00A520E1"/>
    <w:rsid w:val="00A5218B"/>
    <w:rsid w:val="00A52DD9"/>
    <w:rsid w:val="00A52FD6"/>
    <w:rsid w:val="00A541CC"/>
    <w:rsid w:val="00A54576"/>
    <w:rsid w:val="00A55C0E"/>
    <w:rsid w:val="00A55E60"/>
    <w:rsid w:val="00A5606A"/>
    <w:rsid w:val="00A56DCF"/>
    <w:rsid w:val="00A57C83"/>
    <w:rsid w:val="00A60A29"/>
    <w:rsid w:val="00A612CF"/>
    <w:rsid w:val="00A61E45"/>
    <w:rsid w:val="00A62FD5"/>
    <w:rsid w:val="00A632B9"/>
    <w:rsid w:val="00A63319"/>
    <w:rsid w:val="00A63BF1"/>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115"/>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903C8"/>
    <w:rsid w:val="00A91B70"/>
    <w:rsid w:val="00A91EBA"/>
    <w:rsid w:val="00A939DE"/>
    <w:rsid w:val="00A93E98"/>
    <w:rsid w:val="00A93EAF"/>
    <w:rsid w:val="00A952EA"/>
    <w:rsid w:val="00A956C7"/>
    <w:rsid w:val="00A956D5"/>
    <w:rsid w:val="00A958A5"/>
    <w:rsid w:val="00A971F8"/>
    <w:rsid w:val="00A9739A"/>
    <w:rsid w:val="00A97B21"/>
    <w:rsid w:val="00A97DCB"/>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089F"/>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5010"/>
    <w:rsid w:val="00AC52E3"/>
    <w:rsid w:val="00AC58B4"/>
    <w:rsid w:val="00AC6C3A"/>
    <w:rsid w:val="00AC7012"/>
    <w:rsid w:val="00AC7694"/>
    <w:rsid w:val="00AD032F"/>
    <w:rsid w:val="00AD2DF4"/>
    <w:rsid w:val="00AD3125"/>
    <w:rsid w:val="00AD3BBF"/>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1C28"/>
    <w:rsid w:val="00AE1FA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4C4"/>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2E8E"/>
    <w:rsid w:val="00B432A5"/>
    <w:rsid w:val="00B44C7A"/>
    <w:rsid w:val="00B46047"/>
    <w:rsid w:val="00B46A19"/>
    <w:rsid w:val="00B509FF"/>
    <w:rsid w:val="00B5194E"/>
    <w:rsid w:val="00B5226E"/>
    <w:rsid w:val="00B53267"/>
    <w:rsid w:val="00B53DBF"/>
    <w:rsid w:val="00B5471A"/>
    <w:rsid w:val="00B54954"/>
    <w:rsid w:val="00B56138"/>
    <w:rsid w:val="00B6022D"/>
    <w:rsid w:val="00B61C7E"/>
    <w:rsid w:val="00B63934"/>
    <w:rsid w:val="00B64F9D"/>
    <w:rsid w:val="00B65568"/>
    <w:rsid w:val="00B666AB"/>
    <w:rsid w:val="00B66EC0"/>
    <w:rsid w:val="00B6773D"/>
    <w:rsid w:val="00B72124"/>
    <w:rsid w:val="00B72140"/>
    <w:rsid w:val="00B72268"/>
    <w:rsid w:val="00B745E0"/>
    <w:rsid w:val="00B755FD"/>
    <w:rsid w:val="00B758B8"/>
    <w:rsid w:val="00B7658D"/>
    <w:rsid w:val="00B7776A"/>
    <w:rsid w:val="00B778AA"/>
    <w:rsid w:val="00B806A3"/>
    <w:rsid w:val="00B8098A"/>
    <w:rsid w:val="00B81794"/>
    <w:rsid w:val="00B82311"/>
    <w:rsid w:val="00B82F31"/>
    <w:rsid w:val="00B83265"/>
    <w:rsid w:val="00B84464"/>
    <w:rsid w:val="00B872BE"/>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070"/>
    <w:rsid w:val="00BB1770"/>
    <w:rsid w:val="00BB1E35"/>
    <w:rsid w:val="00BB1E74"/>
    <w:rsid w:val="00BB27D6"/>
    <w:rsid w:val="00BB2860"/>
    <w:rsid w:val="00BB3518"/>
    <w:rsid w:val="00BB46FD"/>
    <w:rsid w:val="00BB4A68"/>
    <w:rsid w:val="00BB4D50"/>
    <w:rsid w:val="00BB5E43"/>
    <w:rsid w:val="00BB697E"/>
    <w:rsid w:val="00BB6BE8"/>
    <w:rsid w:val="00BB6E3B"/>
    <w:rsid w:val="00BB7F63"/>
    <w:rsid w:val="00BC0EB0"/>
    <w:rsid w:val="00BC1209"/>
    <w:rsid w:val="00BC28AB"/>
    <w:rsid w:val="00BC2E2D"/>
    <w:rsid w:val="00BC4194"/>
    <w:rsid w:val="00BC4326"/>
    <w:rsid w:val="00BC56BA"/>
    <w:rsid w:val="00BC5B9A"/>
    <w:rsid w:val="00BC69F4"/>
    <w:rsid w:val="00BC70CD"/>
    <w:rsid w:val="00BC76A1"/>
    <w:rsid w:val="00BC7C48"/>
    <w:rsid w:val="00BC7EA8"/>
    <w:rsid w:val="00BD0AED"/>
    <w:rsid w:val="00BD0C2C"/>
    <w:rsid w:val="00BD10E4"/>
    <w:rsid w:val="00BD113A"/>
    <w:rsid w:val="00BD154F"/>
    <w:rsid w:val="00BD1912"/>
    <w:rsid w:val="00BD1F84"/>
    <w:rsid w:val="00BD33E3"/>
    <w:rsid w:val="00BD3FD1"/>
    <w:rsid w:val="00BD4094"/>
    <w:rsid w:val="00BD4C05"/>
    <w:rsid w:val="00BD5377"/>
    <w:rsid w:val="00BD54ED"/>
    <w:rsid w:val="00BD5737"/>
    <w:rsid w:val="00BD5AF5"/>
    <w:rsid w:val="00BD5C2D"/>
    <w:rsid w:val="00BD744E"/>
    <w:rsid w:val="00BD7AF2"/>
    <w:rsid w:val="00BE029D"/>
    <w:rsid w:val="00BE05BB"/>
    <w:rsid w:val="00BE175F"/>
    <w:rsid w:val="00BE2082"/>
    <w:rsid w:val="00BE22E0"/>
    <w:rsid w:val="00BE3D7E"/>
    <w:rsid w:val="00BE3F08"/>
    <w:rsid w:val="00BE4217"/>
    <w:rsid w:val="00BE44BA"/>
    <w:rsid w:val="00BE463D"/>
    <w:rsid w:val="00BF00A6"/>
    <w:rsid w:val="00BF0A47"/>
    <w:rsid w:val="00BF0CC5"/>
    <w:rsid w:val="00BF117A"/>
    <w:rsid w:val="00BF2589"/>
    <w:rsid w:val="00BF3A02"/>
    <w:rsid w:val="00BF40A8"/>
    <w:rsid w:val="00BF41B2"/>
    <w:rsid w:val="00BF572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53C"/>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DDB"/>
    <w:rsid w:val="00C26F4A"/>
    <w:rsid w:val="00C27668"/>
    <w:rsid w:val="00C278D5"/>
    <w:rsid w:val="00C27F21"/>
    <w:rsid w:val="00C31031"/>
    <w:rsid w:val="00C332D0"/>
    <w:rsid w:val="00C333A9"/>
    <w:rsid w:val="00C33B29"/>
    <w:rsid w:val="00C3463A"/>
    <w:rsid w:val="00C346C4"/>
    <w:rsid w:val="00C367A3"/>
    <w:rsid w:val="00C36BD4"/>
    <w:rsid w:val="00C37693"/>
    <w:rsid w:val="00C37D23"/>
    <w:rsid w:val="00C40F10"/>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41D2"/>
    <w:rsid w:val="00C54A08"/>
    <w:rsid w:val="00C54B7B"/>
    <w:rsid w:val="00C551AF"/>
    <w:rsid w:val="00C571F6"/>
    <w:rsid w:val="00C57357"/>
    <w:rsid w:val="00C5751B"/>
    <w:rsid w:val="00C6067C"/>
    <w:rsid w:val="00C615C8"/>
    <w:rsid w:val="00C61A5A"/>
    <w:rsid w:val="00C62FE0"/>
    <w:rsid w:val="00C63C9D"/>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798"/>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7DD"/>
    <w:rsid w:val="00C908F3"/>
    <w:rsid w:val="00C90A9A"/>
    <w:rsid w:val="00C90BBD"/>
    <w:rsid w:val="00C917DF"/>
    <w:rsid w:val="00C91DFA"/>
    <w:rsid w:val="00C92640"/>
    <w:rsid w:val="00C9278A"/>
    <w:rsid w:val="00C939A1"/>
    <w:rsid w:val="00C93B38"/>
    <w:rsid w:val="00C93E4C"/>
    <w:rsid w:val="00C94E77"/>
    <w:rsid w:val="00C951AE"/>
    <w:rsid w:val="00C959FD"/>
    <w:rsid w:val="00C96481"/>
    <w:rsid w:val="00CA0994"/>
    <w:rsid w:val="00CA09C2"/>
    <w:rsid w:val="00CA1846"/>
    <w:rsid w:val="00CA2D7D"/>
    <w:rsid w:val="00CA3F59"/>
    <w:rsid w:val="00CA406D"/>
    <w:rsid w:val="00CA4123"/>
    <w:rsid w:val="00CA505E"/>
    <w:rsid w:val="00CA519A"/>
    <w:rsid w:val="00CA5289"/>
    <w:rsid w:val="00CA567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831"/>
    <w:rsid w:val="00CC28CA"/>
    <w:rsid w:val="00CC3517"/>
    <w:rsid w:val="00CC3D76"/>
    <w:rsid w:val="00CC3F09"/>
    <w:rsid w:val="00CC417E"/>
    <w:rsid w:val="00CC430F"/>
    <w:rsid w:val="00CC49AC"/>
    <w:rsid w:val="00CC4CC5"/>
    <w:rsid w:val="00CC5068"/>
    <w:rsid w:val="00CC57C3"/>
    <w:rsid w:val="00CC5DE4"/>
    <w:rsid w:val="00CC63D5"/>
    <w:rsid w:val="00CC6A47"/>
    <w:rsid w:val="00CC72C8"/>
    <w:rsid w:val="00CC73C0"/>
    <w:rsid w:val="00CD0B68"/>
    <w:rsid w:val="00CD0C1B"/>
    <w:rsid w:val="00CD0EF0"/>
    <w:rsid w:val="00CD1AE9"/>
    <w:rsid w:val="00CD25CA"/>
    <w:rsid w:val="00CD3343"/>
    <w:rsid w:val="00CD46F4"/>
    <w:rsid w:val="00CD4D4E"/>
    <w:rsid w:val="00CD6617"/>
    <w:rsid w:val="00CD67F1"/>
    <w:rsid w:val="00CD6A72"/>
    <w:rsid w:val="00CD6E0C"/>
    <w:rsid w:val="00CD7394"/>
    <w:rsid w:val="00CE092B"/>
    <w:rsid w:val="00CE1326"/>
    <w:rsid w:val="00CE1BCB"/>
    <w:rsid w:val="00CE25EF"/>
    <w:rsid w:val="00CE2B85"/>
    <w:rsid w:val="00CE5639"/>
    <w:rsid w:val="00CE59DF"/>
    <w:rsid w:val="00CE5C60"/>
    <w:rsid w:val="00CE60D7"/>
    <w:rsid w:val="00CE7474"/>
    <w:rsid w:val="00CF010A"/>
    <w:rsid w:val="00CF0601"/>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3EC9"/>
    <w:rsid w:val="00D346AF"/>
    <w:rsid w:val="00D34B7F"/>
    <w:rsid w:val="00D34BAC"/>
    <w:rsid w:val="00D35BAA"/>
    <w:rsid w:val="00D37310"/>
    <w:rsid w:val="00D40200"/>
    <w:rsid w:val="00D42322"/>
    <w:rsid w:val="00D42BFA"/>
    <w:rsid w:val="00D42D39"/>
    <w:rsid w:val="00D431E7"/>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62"/>
    <w:rsid w:val="00D642D1"/>
    <w:rsid w:val="00D65150"/>
    <w:rsid w:val="00D6534E"/>
    <w:rsid w:val="00D658AE"/>
    <w:rsid w:val="00D658D6"/>
    <w:rsid w:val="00D66558"/>
    <w:rsid w:val="00D6664A"/>
    <w:rsid w:val="00D678E9"/>
    <w:rsid w:val="00D7114B"/>
    <w:rsid w:val="00D7136B"/>
    <w:rsid w:val="00D717A6"/>
    <w:rsid w:val="00D7361F"/>
    <w:rsid w:val="00D73DFC"/>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4BDA"/>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8C"/>
    <w:rsid w:val="00DF49A6"/>
    <w:rsid w:val="00DF4C20"/>
    <w:rsid w:val="00DF5633"/>
    <w:rsid w:val="00DF6058"/>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5FC0"/>
    <w:rsid w:val="00E1656F"/>
    <w:rsid w:val="00E1689F"/>
    <w:rsid w:val="00E16CAC"/>
    <w:rsid w:val="00E17789"/>
    <w:rsid w:val="00E17D20"/>
    <w:rsid w:val="00E2017B"/>
    <w:rsid w:val="00E20CF9"/>
    <w:rsid w:val="00E217A3"/>
    <w:rsid w:val="00E23F81"/>
    <w:rsid w:val="00E246DB"/>
    <w:rsid w:val="00E25241"/>
    <w:rsid w:val="00E25ADF"/>
    <w:rsid w:val="00E2626B"/>
    <w:rsid w:val="00E2663F"/>
    <w:rsid w:val="00E26B68"/>
    <w:rsid w:val="00E26CF2"/>
    <w:rsid w:val="00E2797A"/>
    <w:rsid w:val="00E30460"/>
    <w:rsid w:val="00E30BFA"/>
    <w:rsid w:val="00E31D9B"/>
    <w:rsid w:val="00E31E1A"/>
    <w:rsid w:val="00E31EE8"/>
    <w:rsid w:val="00E3348A"/>
    <w:rsid w:val="00E33CB9"/>
    <w:rsid w:val="00E343BD"/>
    <w:rsid w:val="00E34E00"/>
    <w:rsid w:val="00E34FF5"/>
    <w:rsid w:val="00E35A26"/>
    <w:rsid w:val="00E35EE3"/>
    <w:rsid w:val="00E3669C"/>
    <w:rsid w:val="00E36815"/>
    <w:rsid w:val="00E36B2F"/>
    <w:rsid w:val="00E3714A"/>
    <w:rsid w:val="00E3760A"/>
    <w:rsid w:val="00E377D8"/>
    <w:rsid w:val="00E408DB"/>
    <w:rsid w:val="00E423DD"/>
    <w:rsid w:val="00E43707"/>
    <w:rsid w:val="00E437EB"/>
    <w:rsid w:val="00E44342"/>
    <w:rsid w:val="00E4441F"/>
    <w:rsid w:val="00E446FE"/>
    <w:rsid w:val="00E44726"/>
    <w:rsid w:val="00E44EE4"/>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6B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613"/>
    <w:rsid w:val="00E7685E"/>
    <w:rsid w:val="00E77033"/>
    <w:rsid w:val="00E771C6"/>
    <w:rsid w:val="00E7796B"/>
    <w:rsid w:val="00E8023E"/>
    <w:rsid w:val="00E80295"/>
    <w:rsid w:val="00E81BEC"/>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EC0"/>
    <w:rsid w:val="00EA1397"/>
    <w:rsid w:val="00EA1781"/>
    <w:rsid w:val="00EA22B3"/>
    <w:rsid w:val="00EA396E"/>
    <w:rsid w:val="00EA3CC1"/>
    <w:rsid w:val="00EA4A7A"/>
    <w:rsid w:val="00EA544B"/>
    <w:rsid w:val="00EA54F1"/>
    <w:rsid w:val="00EA5EDB"/>
    <w:rsid w:val="00EA6358"/>
    <w:rsid w:val="00EA6788"/>
    <w:rsid w:val="00EA6C0B"/>
    <w:rsid w:val="00EA769D"/>
    <w:rsid w:val="00EA7C12"/>
    <w:rsid w:val="00EB073A"/>
    <w:rsid w:val="00EB1755"/>
    <w:rsid w:val="00EB177D"/>
    <w:rsid w:val="00EB2175"/>
    <w:rsid w:val="00EB21F4"/>
    <w:rsid w:val="00EB2AB7"/>
    <w:rsid w:val="00EB333C"/>
    <w:rsid w:val="00EB3385"/>
    <w:rsid w:val="00EB33EC"/>
    <w:rsid w:val="00EB3778"/>
    <w:rsid w:val="00EB3C09"/>
    <w:rsid w:val="00EB420B"/>
    <w:rsid w:val="00EB43BD"/>
    <w:rsid w:val="00EB542C"/>
    <w:rsid w:val="00EB5A3F"/>
    <w:rsid w:val="00EB5C05"/>
    <w:rsid w:val="00EB65AE"/>
    <w:rsid w:val="00EB668F"/>
    <w:rsid w:val="00EB6D9C"/>
    <w:rsid w:val="00EB6EEC"/>
    <w:rsid w:val="00EB7369"/>
    <w:rsid w:val="00EB793A"/>
    <w:rsid w:val="00EC1D97"/>
    <w:rsid w:val="00EC2383"/>
    <w:rsid w:val="00EC3EA4"/>
    <w:rsid w:val="00EC40E5"/>
    <w:rsid w:val="00EC47CA"/>
    <w:rsid w:val="00EC4B14"/>
    <w:rsid w:val="00EC5024"/>
    <w:rsid w:val="00EC5A7F"/>
    <w:rsid w:val="00EC5BCB"/>
    <w:rsid w:val="00EC7302"/>
    <w:rsid w:val="00ED0537"/>
    <w:rsid w:val="00ED0C22"/>
    <w:rsid w:val="00ED132C"/>
    <w:rsid w:val="00ED3666"/>
    <w:rsid w:val="00ED3EF9"/>
    <w:rsid w:val="00ED446A"/>
    <w:rsid w:val="00ED4A3D"/>
    <w:rsid w:val="00ED4FB1"/>
    <w:rsid w:val="00ED5874"/>
    <w:rsid w:val="00ED5C02"/>
    <w:rsid w:val="00ED62FB"/>
    <w:rsid w:val="00ED64E3"/>
    <w:rsid w:val="00ED67BD"/>
    <w:rsid w:val="00ED7C1C"/>
    <w:rsid w:val="00ED7DFA"/>
    <w:rsid w:val="00EE012B"/>
    <w:rsid w:val="00EE1502"/>
    <w:rsid w:val="00EE249C"/>
    <w:rsid w:val="00EE2A48"/>
    <w:rsid w:val="00EE38E7"/>
    <w:rsid w:val="00EE6981"/>
    <w:rsid w:val="00EF0404"/>
    <w:rsid w:val="00EF0E72"/>
    <w:rsid w:val="00EF22B0"/>
    <w:rsid w:val="00EF26B0"/>
    <w:rsid w:val="00EF366C"/>
    <w:rsid w:val="00EF3BD5"/>
    <w:rsid w:val="00EF58B6"/>
    <w:rsid w:val="00EF5F75"/>
    <w:rsid w:val="00EF74F9"/>
    <w:rsid w:val="00EF7BCD"/>
    <w:rsid w:val="00EF7C60"/>
    <w:rsid w:val="00F00F67"/>
    <w:rsid w:val="00F01983"/>
    <w:rsid w:val="00F023E8"/>
    <w:rsid w:val="00F03822"/>
    <w:rsid w:val="00F03B3A"/>
    <w:rsid w:val="00F04314"/>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279B9"/>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5FC"/>
    <w:rsid w:val="00F418FA"/>
    <w:rsid w:val="00F41DAC"/>
    <w:rsid w:val="00F42BC0"/>
    <w:rsid w:val="00F437E7"/>
    <w:rsid w:val="00F45965"/>
    <w:rsid w:val="00F46054"/>
    <w:rsid w:val="00F468C9"/>
    <w:rsid w:val="00F50F32"/>
    <w:rsid w:val="00F5174E"/>
    <w:rsid w:val="00F5187D"/>
    <w:rsid w:val="00F52F51"/>
    <w:rsid w:val="00F54DA8"/>
    <w:rsid w:val="00F550AE"/>
    <w:rsid w:val="00F56228"/>
    <w:rsid w:val="00F577C7"/>
    <w:rsid w:val="00F57822"/>
    <w:rsid w:val="00F57E64"/>
    <w:rsid w:val="00F609D9"/>
    <w:rsid w:val="00F61F3B"/>
    <w:rsid w:val="00F62B53"/>
    <w:rsid w:val="00F62CBF"/>
    <w:rsid w:val="00F6436B"/>
    <w:rsid w:val="00F65E8D"/>
    <w:rsid w:val="00F65F3C"/>
    <w:rsid w:val="00F66838"/>
    <w:rsid w:val="00F671F0"/>
    <w:rsid w:val="00F67402"/>
    <w:rsid w:val="00F67D40"/>
    <w:rsid w:val="00F70D7E"/>
    <w:rsid w:val="00F7167B"/>
    <w:rsid w:val="00F72DC9"/>
    <w:rsid w:val="00F733FD"/>
    <w:rsid w:val="00F734A5"/>
    <w:rsid w:val="00F736DC"/>
    <w:rsid w:val="00F739C8"/>
    <w:rsid w:val="00F73FE6"/>
    <w:rsid w:val="00F75FF6"/>
    <w:rsid w:val="00F7689F"/>
    <w:rsid w:val="00F80919"/>
    <w:rsid w:val="00F81666"/>
    <w:rsid w:val="00F8212E"/>
    <w:rsid w:val="00F822D7"/>
    <w:rsid w:val="00F83703"/>
    <w:rsid w:val="00F8374B"/>
    <w:rsid w:val="00F83AA4"/>
    <w:rsid w:val="00F83DDB"/>
    <w:rsid w:val="00F83FA7"/>
    <w:rsid w:val="00F84965"/>
    <w:rsid w:val="00F85976"/>
    <w:rsid w:val="00F86288"/>
    <w:rsid w:val="00F86B4B"/>
    <w:rsid w:val="00F86CE6"/>
    <w:rsid w:val="00F86F42"/>
    <w:rsid w:val="00F876A0"/>
    <w:rsid w:val="00F902B8"/>
    <w:rsid w:val="00F90515"/>
    <w:rsid w:val="00F917DA"/>
    <w:rsid w:val="00F92025"/>
    <w:rsid w:val="00F925F8"/>
    <w:rsid w:val="00F937D3"/>
    <w:rsid w:val="00F93ABE"/>
    <w:rsid w:val="00F94113"/>
    <w:rsid w:val="00F9451B"/>
    <w:rsid w:val="00F94647"/>
    <w:rsid w:val="00F95391"/>
    <w:rsid w:val="00F95547"/>
    <w:rsid w:val="00F95B17"/>
    <w:rsid w:val="00F960A6"/>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AA5"/>
    <w:rsid w:val="00FC615C"/>
    <w:rsid w:val="00FC689A"/>
    <w:rsid w:val="00FC6995"/>
    <w:rsid w:val="00FC7FB4"/>
    <w:rsid w:val="00FD0195"/>
    <w:rsid w:val="00FD0AAD"/>
    <w:rsid w:val="00FD0E9C"/>
    <w:rsid w:val="00FD2521"/>
    <w:rsid w:val="00FD33DB"/>
    <w:rsid w:val="00FD49EB"/>
    <w:rsid w:val="00FD5200"/>
    <w:rsid w:val="00FD52B3"/>
    <w:rsid w:val="00FD5C90"/>
    <w:rsid w:val="00FD6101"/>
    <w:rsid w:val="00FD6525"/>
    <w:rsid w:val="00FD6677"/>
    <w:rsid w:val="00FD77B8"/>
    <w:rsid w:val="00FE03CF"/>
    <w:rsid w:val="00FE0EA0"/>
    <w:rsid w:val="00FE130E"/>
    <w:rsid w:val="00FE2DB8"/>
    <w:rsid w:val="00FE2E74"/>
    <w:rsid w:val="00FE2FB8"/>
    <w:rsid w:val="00FE40E7"/>
    <w:rsid w:val="00FE4753"/>
    <w:rsid w:val="00FE4A95"/>
    <w:rsid w:val="00FE4E88"/>
    <w:rsid w:val="00FE510C"/>
    <w:rsid w:val="00FE5D31"/>
    <w:rsid w:val="00FE61AA"/>
    <w:rsid w:val="00FE64BF"/>
    <w:rsid w:val="00FE69C5"/>
    <w:rsid w:val="00FE7203"/>
    <w:rsid w:val="00FE79E2"/>
    <w:rsid w:val="00FF069B"/>
    <w:rsid w:val="00FF09E7"/>
    <w:rsid w:val="00FF0DAF"/>
    <w:rsid w:val="00FF274E"/>
    <w:rsid w:val="00FF28D1"/>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2"/>
    </o:shapelayout>
  </w:shapeDefaults>
  <w:decimalSymbol w:val="."/>
  <w:listSeparator w:val=","/>
  <w14:docId w14:val="27466EBA"/>
  <w15:chartTrackingRefBased/>
  <w15:docId w15:val="{DD2E783D-CAC9-4FFF-8299-01AB50AE5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19672863">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CE7FA3-4BA6-4030-8856-350311D802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4.xml><?xml version="1.0" encoding="utf-8"?>
<ds:datastoreItem xmlns:ds="http://schemas.openxmlformats.org/officeDocument/2006/customXml" ds:itemID="{31CFC1AB-D623-4CC0-835B-FD9C7163312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2</Pages>
  <Words>967</Words>
  <Characters>5517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2023-02-17T13:54:00Z</dcterms:created>
  <dcterms:modified xsi:type="dcterms:W3CDTF">2023-02-17T13:54:00Z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