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59D94" w14:textId="1BC8E160" w:rsidR="0028004C" w:rsidRPr="00E77857" w:rsidRDefault="0028004C" w:rsidP="0028004C">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106</w:t>
      </w:r>
      <w:r w:rsidRPr="00E77857">
        <w:rPr>
          <w:rFonts w:ascii="Arial" w:hAnsi="Arial" w:cs="Arial"/>
          <w:sz w:val="28"/>
        </w:rPr>
        <w:tab/>
        <w:t>R4-</w:t>
      </w:r>
      <w:r>
        <w:rPr>
          <w:rFonts w:ascii="Arial" w:hAnsi="Arial" w:cs="Arial"/>
          <w:sz w:val="28"/>
        </w:rPr>
        <w:t>230</w:t>
      </w:r>
      <w:r w:rsidR="00857A12">
        <w:rPr>
          <w:rFonts w:ascii="Arial" w:hAnsi="Arial" w:cs="Arial"/>
          <w:sz w:val="28"/>
        </w:rPr>
        <w:t>0193</w:t>
      </w:r>
    </w:p>
    <w:p w14:paraId="411B17CC" w14:textId="77777777" w:rsidR="0028004C" w:rsidRPr="00E77857" w:rsidRDefault="0028004C" w:rsidP="0028004C">
      <w:pPr>
        <w:tabs>
          <w:tab w:val="right" w:pos="9781"/>
        </w:tabs>
        <w:rPr>
          <w:rFonts w:ascii="Arial" w:hAnsi="Arial" w:cs="Arial"/>
          <w:sz w:val="28"/>
        </w:rPr>
      </w:pPr>
      <w:r>
        <w:rPr>
          <w:rFonts w:ascii="Arial" w:hAnsi="Arial" w:cs="Arial"/>
          <w:sz w:val="28"/>
        </w:rPr>
        <w:t>Athens</w:t>
      </w:r>
      <w:r w:rsidRPr="00034F99">
        <w:rPr>
          <w:rFonts w:ascii="Arial" w:hAnsi="Arial" w:cs="Arial"/>
          <w:sz w:val="28"/>
        </w:rPr>
        <w:t>,</w:t>
      </w:r>
      <w:r>
        <w:rPr>
          <w:rFonts w:ascii="Arial" w:hAnsi="Arial" w:cs="Arial"/>
          <w:sz w:val="28"/>
        </w:rPr>
        <w:t xml:space="preserve"> Greece,</w:t>
      </w:r>
      <w:r w:rsidRPr="00034F99">
        <w:rPr>
          <w:rFonts w:ascii="Arial" w:hAnsi="Arial" w:cs="Arial"/>
          <w:sz w:val="28"/>
        </w:rPr>
        <w:t xml:space="preserve"> </w:t>
      </w:r>
      <w:r>
        <w:rPr>
          <w:rFonts w:ascii="Arial" w:hAnsi="Arial" w:cs="Arial"/>
          <w:sz w:val="28"/>
        </w:rPr>
        <w:t>27 February</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Pr>
          <w:rFonts w:ascii="Arial" w:hAnsi="Arial" w:cs="Arial"/>
          <w:sz w:val="28"/>
        </w:rPr>
        <w:t>3 March</w:t>
      </w:r>
      <w:r w:rsidRPr="00034F99">
        <w:rPr>
          <w:rFonts w:ascii="Arial" w:hAnsi="Arial" w:cs="Arial"/>
          <w:sz w:val="28"/>
        </w:rPr>
        <w:t xml:space="preserve"> 202</w:t>
      </w:r>
      <w:r>
        <w:rPr>
          <w:rFonts w:ascii="Arial" w:hAnsi="Arial" w:cs="Arial"/>
          <w:sz w:val="28"/>
        </w:rPr>
        <w:t>3</w:t>
      </w:r>
    </w:p>
    <w:p w14:paraId="476CCF91" w14:textId="77777777" w:rsidR="0028004C" w:rsidRPr="00E77857" w:rsidRDefault="0028004C" w:rsidP="0028004C">
      <w:pPr>
        <w:tabs>
          <w:tab w:val="left" w:pos="1985"/>
        </w:tabs>
        <w:rPr>
          <w:rFonts w:ascii="Arial" w:hAnsi="Arial"/>
          <w:b/>
        </w:rPr>
      </w:pPr>
    </w:p>
    <w:p w14:paraId="3463BB14" w14:textId="77777777" w:rsidR="0028004C" w:rsidRPr="00595E28" w:rsidRDefault="0028004C" w:rsidP="0028004C">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Pr>
          <w:rFonts w:ascii="Arial" w:hAnsi="Arial"/>
          <w:b/>
          <w:lang w:val="en-GB"/>
        </w:rPr>
        <w:t>9.7.2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5A6A1FD3"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F6183">
        <w:rPr>
          <w:rFonts w:ascii="Arial" w:hAnsi="Arial" w:cs="Arial"/>
          <w:b/>
        </w:rPr>
        <w:t>System</w:t>
      </w:r>
      <w:r w:rsidR="00204153">
        <w:rPr>
          <w:rFonts w:ascii="Arial" w:hAnsi="Arial" w:cs="Arial"/>
          <w:b/>
        </w:rPr>
        <w:t xml:space="preserve"> level</w:t>
      </w:r>
      <w:r w:rsidR="009C7F0F">
        <w:rPr>
          <w:rFonts w:ascii="Arial" w:hAnsi="Arial" w:cs="Arial"/>
          <w:b/>
        </w:rPr>
        <w:t xml:space="preserve"> </w:t>
      </w:r>
      <w:r w:rsidR="00372B7D">
        <w:rPr>
          <w:rFonts w:ascii="Arial" w:hAnsi="Arial" w:cs="Arial"/>
          <w:b/>
        </w:rPr>
        <w:t xml:space="preserve">simulation </w:t>
      </w:r>
      <w:r w:rsidR="00204153">
        <w:rPr>
          <w:rFonts w:ascii="Arial" w:hAnsi="Arial" w:cs="Arial"/>
          <w:b/>
        </w:rPr>
        <w:t>result</w:t>
      </w:r>
      <w:r w:rsidR="00372B7D">
        <w:rPr>
          <w:rFonts w:ascii="Arial" w:hAnsi="Arial" w:cs="Arial"/>
          <w:b/>
        </w:rPr>
        <w:t>s for FR2</w:t>
      </w:r>
      <w:r w:rsidR="00644CAE">
        <w:rPr>
          <w:rFonts w:ascii="Arial" w:hAnsi="Arial" w:cs="Arial"/>
          <w:b/>
        </w:rPr>
        <w:t>-1</w:t>
      </w:r>
      <w:r w:rsidR="00372B7D">
        <w:rPr>
          <w:rFonts w:ascii="Arial" w:hAnsi="Arial" w:cs="Arial"/>
          <w:b/>
        </w:rPr>
        <w:t xml:space="preserve"> </w:t>
      </w:r>
      <w:r w:rsidR="00372B7D" w:rsidRPr="00372B7D">
        <w:rPr>
          <w:rFonts w:ascii="Arial" w:hAnsi="Arial" w:cs="Arial"/>
          <w:b/>
        </w:rPr>
        <w:t>U</w:t>
      </w:r>
      <w:r w:rsidR="00372B7D">
        <w:rPr>
          <w:rFonts w:ascii="Arial" w:hAnsi="Arial" w:cs="Arial"/>
          <w:b/>
        </w:rPr>
        <w:t>L</w:t>
      </w:r>
      <w:r w:rsidR="00372B7D" w:rsidRPr="00372B7D">
        <w:rPr>
          <w:rFonts w:ascii="Arial" w:hAnsi="Arial" w:cs="Arial"/>
          <w:b/>
        </w:rPr>
        <w:t xml:space="preserve"> 256QAM</w:t>
      </w:r>
    </w:p>
    <w:p w14:paraId="28480302" w14:textId="0D7520CE"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4930F1">
        <w:rPr>
          <w:rFonts w:ascii="Arial" w:hAnsi="Arial"/>
          <w:b/>
        </w:rPr>
        <w:t>Information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0A8B4D7A"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6265C6">
        <w:rPr>
          <w:color w:val="000000"/>
          <w:szCs w:val="20"/>
        </w:rPr>
        <w:t xml:space="preserve">revised </w:t>
      </w:r>
      <w:r w:rsidR="009C7F0F">
        <w:rPr>
          <w:color w:val="000000"/>
          <w:szCs w:val="20"/>
        </w:rPr>
        <w:t>work</w:t>
      </w:r>
      <w:r w:rsidRPr="00DC28D5">
        <w:rPr>
          <w:color w:val="000000"/>
          <w:szCs w:val="20"/>
        </w:rPr>
        <w:t xml:space="preserve"> item </w:t>
      </w:r>
      <w:r w:rsidR="006265C6">
        <w:rPr>
          <w:color w:val="000000"/>
          <w:szCs w:val="20"/>
        </w:rPr>
        <w:t xml:space="preserve">on </w:t>
      </w:r>
      <w:r w:rsidR="006265C6" w:rsidRPr="006265C6">
        <w:rPr>
          <w:color w:val="000000"/>
          <w:szCs w:val="20"/>
        </w:rPr>
        <w:t xml:space="preserve">NR RF requirements enhancement for frequency range 2 (FR2), Phase 3 </w:t>
      </w:r>
      <w:r w:rsidRPr="00DC28D5">
        <w:rPr>
          <w:color w:val="000000"/>
          <w:szCs w:val="20"/>
        </w:rPr>
        <w:t>was approved at TSG RAN#</w:t>
      </w:r>
      <w:r w:rsidR="006265C6">
        <w:rPr>
          <w:color w:val="000000"/>
          <w:szCs w:val="20"/>
        </w:rPr>
        <w:t>96</w:t>
      </w:r>
      <w:r w:rsidRPr="00DC28D5">
        <w:rPr>
          <w:color w:val="000000"/>
          <w:szCs w:val="20"/>
        </w:rPr>
        <w:t xml:space="preserv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6265C6">
        <w:t>investigate and enable UL 256QAM for FR2-1</w:t>
      </w:r>
      <w:r w:rsidR="005B10FF">
        <w:rPr>
          <w:lang w:eastAsia="ja-JP"/>
        </w:rPr>
        <w:t xml:space="preserve">. </w:t>
      </w:r>
    </w:p>
    <w:bookmarkEnd w:id="3"/>
    <w:p w14:paraId="600A0CD0" w14:textId="4B276232" w:rsidR="00DC28D5" w:rsidRDefault="006265C6" w:rsidP="00DC28D5">
      <w:pPr>
        <w:pStyle w:val="BodyText"/>
        <w:snapToGrid w:val="0"/>
        <w:rPr>
          <w:rFonts w:eastAsia="SimSun"/>
          <w:szCs w:val="20"/>
          <w:lang w:val="en-GB" w:eastAsia="zh-CN"/>
        </w:rPr>
      </w:pPr>
      <w:r>
        <w:rPr>
          <w:color w:val="000000"/>
          <w:szCs w:val="20"/>
        </w:rPr>
        <w:t xml:space="preserve">One of the main tasks to investigate and enable UL 256QAM for FR2-1 is </w:t>
      </w:r>
      <w:r w:rsidR="00204153">
        <w:rPr>
          <w:color w:val="000000"/>
          <w:szCs w:val="20"/>
        </w:rPr>
        <w:t>to s</w:t>
      </w:r>
      <w:r w:rsidR="00204153">
        <w:t>tudy the gain, operating SNR, phase noise model and implementation aspects</w:t>
      </w:r>
      <w:r w:rsidR="008310D2">
        <w:rPr>
          <w:color w:val="000000"/>
          <w:szCs w:val="20"/>
        </w:rPr>
        <w:t>.</w:t>
      </w:r>
      <w:r>
        <w:rPr>
          <w:color w:val="000000"/>
          <w:szCs w:val="20"/>
        </w:rPr>
        <w:t xml:space="preserve"> </w:t>
      </w:r>
      <w:r w:rsidR="00927590" w:rsidRPr="00DC28D5">
        <w:rPr>
          <w:color w:val="000000"/>
          <w:szCs w:val="20"/>
        </w:rPr>
        <w:t xml:space="preserve">This </w:t>
      </w:r>
      <w:r w:rsidR="00927590">
        <w:rPr>
          <w:color w:val="000000"/>
          <w:szCs w:val="20"/>
        </w:rPr>
        <w:t>topic was discussed at TSG RAN4#104-bis-e and the WF was</w:t>
      </w:r>
      <w:r w:rsidR="00927590">
        <w:t xml:space="preserve"> agreed [2], and the TP on </w:t>
      </w:r>
      <w:r w:rsidR="00927590" w:rsidRPr="00DF5778">
        <w:t xml:space="preserve">link level simulation </w:t>
      </w:r>
      <w:r w:rsidR="00927590">
        <w:t xml:space="preserve">assumptions and </w:t>
      </w:r>
      <w:r w:rsidR="00927590" w:rsidRPr="00DF5778">
        <w:t>results</w:t>
      </w:r>
      <w:r w:rsidR="00927590">
        <w:t xml:space="preserve"> was approved [3] at </w:t>
      </w:r>
      <w:r w:rsidR="00927590">
        <w:rPr>
          <w:color w:val="000000"/>
          <w:szCs w:val="20"/>
        </w:rPr>
        <w:t>TSG RAN4#105</w:t>
      </w:r>
      <w:r w:rsidR="00927590">
        <w:t xml:space="preserve">. </w:t>
      </w:r>
      <w:r w:rsidR="00204153">
        <w:t>This contribution</w:t>
      </w:r>
      <w:r w:rsidR="004930F1">
        <w:t xml:space="preserve"> provides </w:t>
      </w:r>
      <w:r w:rsidR="004F6183">
        <w:t>system</w:t>
      </w:r>
      <w:r w:rsidR="004930F1">
        <w:t xml:space="preserve"> level simulation results for FR2-1 UL 256QAM according to the agreed simulation assumptions.</w:t>
      </w:r>
    </w:p>
    <w:p w14:paraId="7729BDFE" w14:textId="77777777" w:rsidR="00291344" w:rsidRPr="00440EC2" w:rsidRDefault="00291344" w:rsidP="00DC28D5">
      <w:pPr>
        <w:pStyle w:val="BodyText"/>
        <w:snapToGrid w:val="0"/>
        <w:rPr>
          <w:rFonts w:eastAsia="SimSun"/>
          <w:szCs w:val="20"/>
          <w:lang w:val="en-GB" w:eastAsia="zh-CN"/>
        </w:rPr>
      </w:pPr>
    </w:p>
    <w:p w14:paraId="1E62D3E9" w14:textId="67AAB573"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994E19" w:rsidRPr="00994E19">
        <w:rPr>
          <w:rFonts w:ascii="Arial" w:hAnsi="Arial"/>
          <w:b/>
          <w:sz w:val="24"/>
        </w:rPr>
        <w:t>Simulator assumptions</w:t>
      </w:r>
    </w:p>
    <w:p w14:paraId="6B12A7C9" w14:textId="0CEB5FF7" w:rsidR="0099336B" w:rsidRDefault="004930F1" w:rsidP="003061C1">
      <w:pPr>
        <w:spacing w:after="120"/>
      </w:pPr>
      <w:r>
        <w:t xml:space="preserve">The simulation results in this contribution </w:t>
      </w:r>
      <w:r w:rsidR="009900F5">
        <w:t>a</w:t>
      </w:r>
      <w:r>
        <w:t xml:space="preserve">re obtained </w:t>
      </w:r>
      <w:r w:rsidR="008B2C99">
        <w:t>using the agreed simulation assumptions in [</w:t>
      </w:r>
      <w:r w:rsidR="00927590">
        <w:t>3</w:t>
      </w:r>
      <w:r w:rsidR="008B2C99">
        <w:t>] with the</w:t>
      </w:r>
      <w:r w:rsidR="00B97BB4">
        <w:t xml:space="preserve"> (baseline) inter-site distance of 200 m. The </w:t>
      </w:r>
      <w:r w:rsidR="004F6183">
        <w:t xml:space="preserve">target SNR at BS side </w:t>
      </w:r>
      <w:r w:rsidR="00B97BB4">
        <w:t xml:space="preserve">is set to </w:t>
      </w:r>
      <w:r w:rsidR="004F6183">
        <w:t>2</w:t>
      </w:r>
      <w:r w:rsidR="00927590">
        <w:t>7</w:t>
      </w:r>
      <w:r w:rsidR="004F6183">
        <w:t xml:space="preserve"> dB at </w:t>
      </w:r>
      <w:r w:rsidR="00927590">
        <w:t xml:space="preserve">both </w:t>
      </w:r>
      <w:r w:rsidR="004F6183">
        <w:t>29 GHz and 39 GHz</w:t>
      </w:r>
      <w:r w:rsidR="00B97BB4">
        <w:t>, which ar</w:t>
      </w:r>
      <w:r w:rsidR="008B2C99">
        <w:t xml:space="preserve">e the average </w:t>
      </w:r>
      <w:r w:rsidR="00797459">
        <w:t>SNR</w:t>
      </w:r>
      <w:r w:rsidR="008B2C99">
        <w:t xml:space="preserve"> </w:t>
      </w:r>
      <w:r w:rsidR="00797459">
        <w:t>above which 256QAM provides throughput gain over 64QAM from</w:t>
      </w:r>
      <w:r w:rsidR="008B2C99">
        <w:t xml:space="preserve"> the simulation results </w:t>
      </w:r>
      <w:r w:rsidR="00927590">
        <w:t>summarized in</w:t>
      </w:r>
      <w:r w:rsidR="008B2C99">
        <w:t xml:space="preserve"> [3].</w:t>
      </w:r>
    </w:p>
    <w:p w14:paraId="1857FC30" w14:textId="77777777" w:rsidR="00946C7A" w:rsidRPr="00440EC2" w:rsidRDefault="00946C7A" w:rsidP="00946C7A">
      <w:pPr>
        <w:pStyle w:val="BodyText"/>
        <w:snapToGrid w:val="0"/>
        <w:rPr>
          <w:rFonts w:eastAsia="SimSun"/>
          <w:szCs w:val="20"/>
          <w:lang w:val="en-GB" w:eastAsia="zh-CN"/>
        </w:rPr>
      </w:pPr>
    </w:p>
    <w:p w14:paraId="7F089BB8" w14:textId="4CAB529E" w:rsidR="00B328B8" w:rsidRPr="00E00A26" w:rsidRDefault="00E739B0" w:rsidP="00B328B8">
      <w:pPr>
        <w:keepNext/>
        <w:spacing w:after="240"/>
        <w:ind w:right="284"/>
        <w:outlineLvl w:val="0"/>
        <w:rPr>
          <w:rFonts w:ascii="Arial" w:hAnsi="Arial"/>
          <w:b/>
          <w:sz w:val="24"/>
        </w:rPr>
      </w:pPr>
      <w:r>
        <w:rPr>
          <w:rFonts w:ascii="Arial" w:hAnsi="Arial"/>
          <w:b/>
          <w:sz w:val="24"/>
        </w:rPr>
        <w:t>3</w:t>
      </w:r>
      <w:r w:rsidR="00B328B8" w:rsidRPr="00E00A26">
        <w:rPr>
          <w:rFonts w:ascii="Arial" w:hAnsi="Arial"/>
          <w:b/>
          <w:sz w:val="24"/>
        </w:rPr>
        <w:t>.</w:t>
      </w:r>
      <w:r w:rsidR="00B328B8" w:rsidRPr="00E00A26">
        <w:rPr>
          <w:rFonts w:ascii="Arial" w:hAnsi="Arial"/>
          <w:b/>
          <w:sz w:val="24"/>
        </w:rPr>
        <w:tab/>
      </w:r>
      <w:r w:rsidR="00994E19">
        <w:rPr>
          <w:rFonts w:ascii="Arial" w:hAnsi="Arial"/>
          <w:b/>
          <w:sz w:val="24"/>
        </w:rPr>
        <w:t>S</w:t>
      </w:r>
      <w:r w:rsidR="00B328B8">
        <w:rPr>
          <w:rFonts w:ascii="Arial" w:hAnsi="Arial"/>
          <w:b/>
          <w:sz w:val="24"/>
        </w:rPr>
        <w:t>imulation results</w:t>
      </w:r>
      <w:r w:rsidR="00994E19">
        <w:rPr>
          <w:rFonts w:ascii="Arial" w:hAnsi="Arial"/>
          <w:b/>
          <w:sz w:val="24"/>
        </w:rPr>
        <w:t xml:space="preserve"> and observations</w:t>
      </w:r>
    </w:p>
    <w:p w14:paraId="52214C75" w14:textId="24B8A419" w:rsidR="00E739B0" w:rsidRDefault="009900F5" w:rsidP="00E739B0">
      <w:pPr>
        <w:pStyle w:val="BodyText"/>
        <w:snapToGrid w:val="0"/>
      </w:pPr>
      <w:r>
        <w:t xml:space="preserve">The </w:t>
      </w:r>
      <w:r w:rsidR="008B2C99">
        <w:t>UE transmit power and UL SINR</w:t>
      </w:r>
      <w:r>
        <w:t xml:space="preserve"> </w:t>
      </w:r>
      <w:r w:rsidR="008B2C99">
        <w:t xml:space="preserve">CDF </w:t>
      </w:r>
      <w:r>
        <w:t xml:space="preserve">at </w:t>
      </w:r>
      <w:r w:rsidRPr="009900F5">
        <w:t>29 GHz (n257)</w:t>
      </w:r>
      <w:r>
        <w:t xml:space="preserve"> and</w:t>
      </w:r>
      <w:r w:rsidRPr="009900F5">
        <w:t xml:space="preserve"> 39 GHz (n260)</w:t>
      </w:r>
      <w:r>
        <w:t xml:space="preserve"> using the </w:t>
      </w:r>
      <w:r w:rsidR="00AE55D5">
        <w:t>agreed</w:t>
      </w:r>
      <w:r>
        <w:t xml:space="preserve"> parameters </w:t>
      </w:r>
      <w:r w:rsidR="00211CA7">
        <w:t xml:space="preserve">in urban macro scenario </w:t>
      </w:r>
      <w:r>
        <w:t>are shown in figures 1 and 2, respectively.</w:t>
      </w:r>
    </w:p>
    <w:p w14:paraId="437D0D62" w14:textId="12E20AE8" w:rsidR="00AE55D5" w:rsidRDefault="00477A2E" w:rsidP="00E739B0">
      <w:pPr>
        <w:pStyle w:val="BodyText"/>
        <w:snapToGrid w:val="0"/>
      </w:pPr>
      <w:r w:rsidRPr="00477A2E">
        <w:rPr>
          <w:noProof/>
        </w:rPr>
        <w:drawing>
          <wp:inline distT="0" distB="0" distL="0" distR="0" wp14:anchorId="25E8A699" wp14:editId="5D614DB9">
            <wp:extent cx="2833370" cy="212376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1093" cy="2137044"/>
                    </a:xfrm>
                    <a:prstGeom prst="rect">
                      <a:avLst/>
                    </a:prstGeom>
                    <a:noFill/>
                    <a:ln>
                      <a:noFill/>
                    </a:ln>
                  </pic:spPr>
                </pic:pic>
              </a:graphicData>
            </a:graphic>
          </wp:inline>
        </w:drawing>
      </w:r>
      <w:r w:rsidR="00AE55D5" w:rsidRPr="00AE55D5">
        <w:t xml:space="preserve"> </w:t>
      </w:r>
      <w:r w:rsidRPr="00477A2E">
        <w:rPr>
          <w:noProof/>
        </w:rPr>
        <w:drawing>
          <wp:inline distT="0" distB="0" distL="0" distR="0" wp14:anchorId="6ACABC42" wp14:editId="16848F5D">
            <wp:extent cx="2833370" cy="21237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43614" cy="2131438"/>
                    </a:xfrm>
                    <a:prstGeom prst="rect">
                      <a:avLst/>
                    </a:prstGeom>
                    <a:noFill/>
                    <a:ln>
                      <a:noFill/>
                    </a:ln>
                  </pic:spPr>
                </pic:pic>
              </a:graphicData>
            </a:graphic>
          </wp:inline>
        </w:drawing>
      </w:r>
    </w:p>
    <w:p w14:paraId="457B8FF3" w14:textId="09066909" w:rsidR="00AE55D5" w:rsidRDefault="00241E06" w:rsidP="00241E06">
      <w:pPr>
        <w:pStyle w:val="Caption"/>
        <w:keepNext/>
        <w:spacing w:after="120"/>
        <w:ind w:left="360"/>
        <w:jc w:val="center"/>
      </w:pPr>
      <w:r>
        <w:t xml:space="preserve">a) </w:t>
      </w:r>
      <w:r w:rsidR="00AE55D5">
        <w:t>PC1</w:t>
      </w:r>
      <w:r w:rsidR="00AE55D5" w:rsidRPr="00AE55D5">
        <w:t xml:space="preserve"> </w:t>
      </w:r>
      <w:r w:rsidR="00AE55D5">
        <w:t>UE with 35 dBm maximum output power</w:t>
      </w:r>
    </w:p>
    <w:p w14:paraId="5B697927" w14:textId="77777777" w:rsidR="00AE55D5" w:rsidRPr="00AE55D5" w:rsidRDefault="00AE55D5" w:rsidP="00AE55D5"/>
    <w:p w14:paraId="7AC0722D" w14:textId="702567B3" w:rsidR="00AE55D5" w:rsidRDefault="00477A2E" w:rsidP="00AE55D5">
      <w:pPr>
        <w:pStyle w:val="BodyText"/>
        <w:snapToGrid w:val="0"/>
      </w:pPr>
      <w:r w:rsidRPr="00477A2E">
        <w:rPr>
          <w:noProof/>
        </w:rPr>
        <w:lastRenderedPageBreak/>
        <w:drawing>
          <wp:inline distT="0" distB="0" distL="0" distR="0" wp14:anchorId="73A78EFB" wp14:editId="01D0957A">
            <wp:extent cx="2833370" cy="21237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48980" cy="2135461"/>
                    </a:xfrm>
                    <a:prstGeom prst="rect">
                      <a:avLst/>
                    </a:prstGeom>
                    <a:noFill/>
                    <a:ln>
                      <a:noFill/>
                    </a:ln>
                  </pic:spPr>
                </pic:pic>
              </a:graphicData>
            </a:graphic>
          </wp:inline>
        </w:drawing>
      </w:r>
      <w:r w:rsidR="00A63AA6" w:rsidRPr="00A63AA6">
        <w:rPr>
          <w:noProof/>
        </w:rPr>
        <w:t xml:space="preserve"> </w:t>
      </w:r>
      <w:r w:rsidR="00AE55D5" w:rsidRPr="00AE55D5">
        <w:t xml:space="preserve"> </w:t>
      </w:r>
      <w:r w:rsidRPr="00477A2E">
        <w:rPr>
          <w:noProof/>
        </w:rPr>
        <w:drawing>
          <wp:inline distT="0" distB="0" distL="0" distR="0" wp14:anchorId="0343AD25" wp14:editId="6AEC2738">
            <wp:extent cx="2800350" cy="20990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0083" cy="2106305"/>
                    </a:xfrm>
                    <a:prstGeom prst="rect">
                      <a:avLst/>
                    </a:prstGeom>
                    <a:noFill/>
                    <a:ln>
                      <a:noFill/>
                    </a:ln>
                  </pic:spPr>
                </pic:pic>
              </a:graphicData>
            </a:graphic>
          </wp:inline>
        </w:drawing>
      </w:r>
    </w:p>
    <w:p w14:paraId="43E923D4" w14:textId="68C0FDA2" w:rsidR="00AE55D5" w:rsidRDefault="00AE55D5" w:rsidP="00AE55D5">
      <w:pPr>
        <w:pStyle w:val="Caption"/>
        <w:keepNext/>
        <w:spacing w:after="120"/>
        <w:jc w:val="center"/>
      </w:pPr>
      <w:r>
        <w:t>b) PC2/5 UE with 23 dBm maximum output power</w:t>
      </w:r>
    </w:p>
    <w:p w14:paraId="500B7E49" w14:textId="481ACAA5" w:rsidR="009900F5" w:rsidRDefault="009900F5" w:rsidP="009900F5">
      <w:pPr>
        <w:pStyle w:val="Caption"/>
        <w:keepNext/>
        <w:spacing w:after="120"/>
        <w:jc w:val="center"/>
      </w:pPr>
      <w:r>
        <w:t xml:space="preserve">Figure 1. </w:t>
      </w:r>
      <w:r w:rsidR="008700B5">
        <w:t>Urban macro s</w:t>
      </w:r>
      <w:r>
        <w:t>imulation results at 29 GHz (n257)</w:t>
      </w:r>
    </w:p>
    <w:p w14:paraId="37EE5E0E" w14:textId="08D14B7F" w:rsidR="009900F5" w:rsidRDefault="009900F5" w:rsidP="009900F5">
      <w:pPr>
        <w:pStyle w:val="BodyText"/>
        <w:snapToGrid w:val="0"/>
      </w:pPr>
    </w:p>
    <w:p w14:paraId="5E8669AF" w14:textId="1FBDA656" w:rsidR="00B97BB4" w:rsidRDefault="00A63AA6" w:rsidP="00B97BB4">
      <w:pPr>
        <w:pStyle w:val="BodyText"/>
        <w:snapToGrid w:val="0"/>
      </w:pPr>
      <w:r w:rsidRPr="00A63AA6">
        <w:rPr>
          <w:noProof/>
        </w:rPr>
        <w:drawing>
          <wp:inline distT="0" distB="0" distL="0" distR="0" wp14:anchorId="4231858F" wp14:editId="2052256A">
            <wp:extent cx="2846070" cy="213328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61496" cy="2144843"/>
                    </a:xfrm>
                    <a:prstGeom prst="rect">
                      <a:avLst/>
                    </a:prstGeom>
                    <a:noFill/>
                    <a:ln>
                      <a:noFill/>
                    </a:ln>
                  </pic:spPr>
                </pic:pic>
              </a:graphicData>
            </a:graphic>
          </wp:inline>
        </w:drawing>
      </w:r>
      <w:r w:rsidR="00B97BB4" w:rsidRPr="00AE55D5">
        <w:t xml:space="preserve"> </w:t>
      </w:r>
      <w:r w:rsidRPr="00A63AA6">
        <w:rPr>
          <w:noProof/>
        </w:rPr>
        <w:drawing>
          <wp:inline distT="0" distB="0" distL="0" distR="0" wp14:anchorId="1F824DBB" wp14:editId="216A8C60">
            <wp:extent cx="2846070" cy="2133280"/>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8557" cy="2142639"/>
                    </a:xfrm>
                    <a:prstGeom prst="rect">
                      <a:avLst/>
                    </a:prstGeom>
                    <a:noFill/>
                    <a:ln>
                      <a:noFill/>
                    </a:ln>
                  </pic:spPr>
                </pic:pic>
              </a:graphicData>
            </a:graphic>
          </wp:inline>
        </w:drawing>
      </w:r>
    </w:p>
    <w:p w14:paraId="659143E0" w14:textId="441AFA7A" w:rsidR="00B97BB4" w:rsidRDefault="00241E06" w:rsidP="00241E06">
      <w:pPr>
        <w:pStyle w:val="Caption"/>
        <w:keepNext/>
        <w:spacing w:after="120"/>
        <w:ind w:left="360"/>
        <w:jc w:val="center"/>
      </w:pPr>
      <w:r>
        <w:t xml:space="preserve">a) </w:t>
      </w:r>
      <w:r w:rsidR="00B97BB4">
        <w:t>PC1</w:t>
      </w:r>
      <w:r w:rsidR="00B97BB4" w:rsidRPr="00AE55D5">
        <w:t xml:space="preserve"> </w:t>
      </w:r>
      <w:r w:rsidR="00B97BB4">
        <w:t>UE with 35 dBm maximum output power</w:t>
      </w:r>
    </w:p>
    <w:p w14:paraId="10E5D865" w14:textId="77777777" w:rsidR="00B97BB4" w:rsidRPr="00AE55D5" w:rsidRDefault="00B97BB4" w:rsidP="00B97BB4"/>
    <w:p w14:paraId="3FD374D3" w14:textId="77777777" w:rsidR="00A63AA6" w:rsidRDefault="00A63AA6" w:rsidP="00A63AA6">
      <w:pPr>
        <w:pStyle w:val="BodyText"/>
        <w:snapToGrid w:val="0"/>
      </w:pPr>
      <w:r w:rsidRPr="00A63AA6">
        <w:rPr>
          <w:noProof/>
        </w:rPr>
        <w:drawing>
          <wp:inline distT="0" distB="0" distL="0" distR="0" wp14:anchorId="2E35A5C9" wp14:editId="5B25CF68">
            <wp:extent cx="2819400" cy="211328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6139" cy="2140826"/>
                    </a:xfrm>
                    <a:prstGeom prst="rect">
                      <a:avLst/>
                    </a:prstGeom>
                    <a:noFill/>
                    <a:ln>
                      <a:noFill/>
                    </a:ln>
                  </pic:spPr>
                </pic:pic>
              </a:graphicData>
            </a:graphic>
          </wp:inline>
        </w:drawing>
      </w:r>
      <w:r w:rsidRPr="00A63AA6">
        <w:rPr>
          <w:noProof/>
        </w:rPr>
        <w:t xml:space="preserve"> </w:t>
      </w:r>
      <w:r w:rsidRPr="00AE55D5">
        <w:t xml:space="preserve"> </w:t>
      </w:r>
      <w:r w:rsidRPr="00A63AA6">
        <w:rPr>
          <w:noProof/>
        </w:rPr>
        <w:drawing>
          <wp:inline distT="0" distB="0" distL="0" distR="0" wp14:anchorId="5492BC3F" wp14:editId="1C4C9335">
            <wp:extent cx="2792715" cy="209328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28762" cy="2120306"/>
                    </a:xfrm>
                    <a:prstGeom prst="rect">
                      <a:avLst/>
                    </a:prstGeom>
                    <a:noFill/>
                    <a:ln>
                      <a:noFill/>
                    </a:ln>
                  </pic:spPr>
                </pic:pic>
              </a:graphicData>
            </a:graphic>
          </wp:inline>
        </w:drawing>
      </w:r>
    </w:p>
    <w:p w14:paraId="361014B2" w14:textId="77777777" w:rsidR="00B97BB4" w:rsidRDefault="00B97BB4" w:rsidP="00B97BB4">
      <w:pPr>
        <w:pStyle w:val="Caption"/>
        <w:keepNext/>
        <w:spacing w:after="120"/>
        <w:jc w:val="center"/>
      </w:pPr>
      <w:r>
        <w:t>b) PC2/5 UE with 23 dBm maximum output power</w:t>
      </w:r>
    </w:p>
    <w:p w14:paraId="4E9B08BD" w14:textId="454CA8DB" w:rsidR="009900F5" w:rsidRDefault="009900F5" w:rsidP="009900F5">
      <w:pPr>
        <w:pStyle w:val="Caption"/>
        <w:keepNext/>
        <w:spacing w:after="120"/>
        <w:jc w:val="center"/>
      </w:pPr>
      <w:r>
        <w:t xml:space="preserve">Figure 2. </w:t>
      </w:r>
      <w:r w:rsidR="008700B5">
        <w:t xml:space="preserve">Urban macro simulation </w:t>
      </w:r>
      <w:r>
        <w:t>results at 39 GHz (n260)</w:t>
      </w:r>
    </w:p>
    <w:p w14:paraId="2CAB29B5" w14:textId="77777777" w:rsidR="009900F5" w:rsidRPr="00E739B0" w:rsidRDefault="009900F5" w:rsidP="009900F5">
      <w:pPr>
        <w:pStyle w:val="BodyText"/>
        <w:snapToGrid w:val="0"/>
        <w:rPr>
          <w:rFonts w:eastAsia="SimSun"/>
          <w:b/>
          <w:bCs/>
          <w:szCs w:val="20"/>
          <w:lang w:val="en-GB" w:eastAsia="zh-CN"/>
        </w:rPr>
      </w:pPr>
    </w:p>
    <w:p w14:paraId="3D723303" w14:textId="1AB14F55" w:rsidR="00E739B0" w:rsidRDefault="009900F5" w:rsidP="00E739B0">
      <w:pPr>
        <w:pStyle w:val="BodyText"/>
        <w:snapToGrid w:val="0"/>
        <w:rPr>
          <w:rFonts w:eastAsia="SimSun"/>
          <w:szCs w:val="20"/>
          <w:lang w:val="en-GB" w:eastAsia="zh-CN"/>
        </w:rPr>
      </w:pPr>
      <w:r>
        <w:rPr>
          <w:rFonts w:eastAsia="SimSun"/>
          <w:szCs w:val="20"/>
          <w:lang w:val="en-GB" w:eastAsia="zh-CN"/>
        </w:rPr>
        <w:t>It can be observed from figure</w:t>
      </w:r>
      <w:r w:rsidR="008D6617">
        <w:rPr>
          <w:rFonts w:eastAsia="SimSun"/>
          <w:szCs w:val="20"/>
          <w:lang w:val="en-GB" w:eastAsia="zh-CN"/>
        </w:rPr>
        <w:t>s</w:t>
      </w:r>
      <w:r>
        <w:rPr>
          <w:rFonts w:eastAsia="SimSun"/>
          <w:szCs w:val="20"/>
          <w:lang w:val="en-GB" w:eastAsia="zh-CN"/>
        </w:rPr>
        <w:t xml:space="preserve"> 1 </w:t>
      </w:r>
      <w:r w:rsidR="008D6617">
        <w:rPr>
          <w:rFonts w:eastAsia="SimSun"/>
          <w:szCs w:val="20"/>
          <w:lang w:val="en-GB" w:eastAsia="zh-CN"/>
        </w:rPr>
        <w:t xml:space="preserve">and 2 </w:t>
      </w:r>
      <w:r>
        <w:rPr>
          <w:rFonts w:eastAsia="SimSun"/>
          <w:szCs w:val="20"/>
          <w:lang w:val="en-GB" w:eastAsia="zh-CN"/>
        </w:rPr>
        <w:t>that</w:t>
      </w:r>
      <w:r w:rsidR="0036704D">
        <w:rPr>
          <w:rFonts w:eastAsia="SimSun"/>
          <w:szCs w:val="20"/>
          <w:lang w:val="en-GB" w:eastAsia="zh-CN"/>
        </w:rPr>
        <w:t xml:space="preserve"> at </w:t>
      </w:r>
      <w:r w:rsidR="008D6617">
        <w:rPr>
          <w:rFonts w:eastAsia="SimSun"/>
          <w:szCs w:val="20"/>
          <w:lang w:val="en-GB" w:eastAsia="zh-CN"/>
        </w:rPr>
        <w:t xml:space="preserve">both </w:t>
      </w:r>
      <w:r w:rsidR="0036704D">
        <w:rPr>
          <w:rFonts w:eastAsia="SimSun"/>
          <w:szCs w:val="20"/>
          <w:lang w:val="en-GB" w:eastAsia="zh-CN"/>
        </w:rPr>
        <w:t>29 GHz (n257)</w:t>
      </w:r>
      <w:r w:rsidR="008D6617">
        <w:rPr>
          <w:rFonts w:eastAsia="SimSun"/>
          <w:szCs w:val="20"/>
          <w:lang w:val="en-GB" w:eastAsia="zh-CN"/>
        </w:rPr>
        <w:t xml:space="preserve"> and 39 GHz (n260)</w:t>
      </w:r>
      <w:r>
        <w:rPr>
          <w:rFonts w:eastAsia="SimSun"/>
          <w:szCs w:val="20"/>
          <w:lang w:val="en-GB" w:eastAsia="zh-CN"/>
        </w:rPr>
        <w:t>:</w:t>
      </w:r>
    </w:p>
    <w:p w14:paraId="34A2D6C7" w14:textId="7511AE15" w:rsidR="009900F5" w:rsidRPr="009900F5" w:rsidRDefault="0036704D" w:rsidP="00EE18F7">
      <w:pPr>
        <w:pStyle w:val="BodyText"/>
        <w:snapToGrid w:val="0"/>
        <w:ind w:left="426" w:hanging="426"/>
        <w:rPr>
          <w:rFonts w:eastAsia="SimSun"/>
          <w:szCs w:val="20"/>
          <w:lang w:val="en-GB" w:eastAsia="zh-CN"/>
        </w:rPr>
      </w:pPr>
      <w:r>
        <w:rPr>
          <w:rFonts w:eastAsia="SimSun"/>
          <w:szCs w:val="20"/>
          <w:lang w:val="en-GB" w:eastAsia="zh-CN"/>
        </w:rPr>
        <w:t>-</w:t>
      </w:r>
      <w:r w:rsidR="009900F5" w:rsidRPr="009900F5">
        <w:rPr>
          <w:rFonts w:eastAsia="SimSun"/>
          <w:szCs w:val="20"/>
          <w:lang w:val="en-GB" w:eastAsia="zh-CN"/>
        </w:rPr>
        <w:tab/>
      </w:r>
      <w:r w:rsidR="008D6617">
        <w:rPr>
          <w:rFonts w:eastAsia="SimSun"/>
          <w:szCs w:val="20"/>
          <w:lang w:val="en-GB" w:eastAsia="zh-CN"/>
        </w:rPr>
        <w:t>The target SNR at BS side of 2</w:t>
      </w:r>
      <w:r w:rsidR="00B53532">
        <w:rPr>
          <w:rFonts w:eastAsia="SimSun"/>
          <w:szCs w:val="20"/>
          <w:lang w:val="en-GB" w:eastAsia="zh-CN"/>
        </w:rPr>
        <w:t>7</w:t>
      </w:r>
      <w:r w:rsidR="008D6617">
        <w:rPr>
          <w:rFonts w:eastAsia="SimSun"/>
          <w:szCs w:val="20"/>
          <w:lang w:val="en-GB" w:eastAsia="zh-CN"/>
        </w:rPr>
        <w:t xml:space="preserve"> dB can be achieved by </w:t>
      </w:r>
      <w:r w:rsidR="00EE18F7">
        <w:rPr>
          <w:rFonts w:eastAsia="SimSun"/>
          <w:szCs w:val="20"/>
          <w:lang w:val="en-GB" w:eastAsia="zh-CN"/>
        </w:rPr>
        <w:t>~70% of PC1 UE and ~60% of PC2/5 UE</w:t>
      </w:r>
      <w:r w:rsidR="009900F5">
        <w:rPr>
          <w:rFonts w:eastAsia="SimSun"/>
          <w:szCs w:val="20"/>
          <w:lang w:val="en-GB" w:eastAsia="zh-CN"/>
        </w:rPr>
        <w:t>.</w:t>
      </w:r>
    </w:p>
    <w:p w14:paraId="3D04D37B" w14:textId="08F8E900" w:rsidR="009900F5" w:rsidRDefault="0036704D" w:rsidP="009900F5">
      <w:pPr>
        <w:pStyle w:val="BodyText"/>
        <w:snapToGrid w:val="0"/>
        <w:ind w:left="426" w:hanging="426"/>
        <w:rPr>
          <w:rFonts w:eastAsia="SimSun"/>
          <w:szCs w:val="20"/>
          <w:lang w:val="en-GB" w:eastAsia="zh-CN"/>
        </w:rPr>
      </w:pPr>
      <w:r>
        <w:rPr>
          <w:rFonts w:eastAsia="SimSun"/>
          <w:szCs w:val="20"/>
          <w:lang w:val="en-GB" w:eastAsia="zh-CN"/>
        </w:rPr>
        <w:lastRenderedPageBreak/>
        <w:t>-</w:t>
      </w:r>
      <w:r w:rsidR="009900F5" w:rsidRPr="009900F5">
        <w:rPr>
          <w:rFonts w:eastAsia="SimSun"/>
          <w:szCs w:val="20"/>
          <w:lang w:val="en-GB" w:eastAsia="zh-CN"/>
        </w:rPr>
        <w:tab/>
      </w:r>
      <w:r w:rsidR="00312EA4">
        <w:rPr>
          <w:rFonts w:eastAsia="SimSun"/>
          <w:szCs w:val="20"/>
          <w:lang w:val="en-GB" w:eastAsia="zh-CN"/>
        </w:rPr>
        <w:t>Less than</w:t>
      </w:r>
      <w:r w:rsidR="00477A2E">
        <w:rPr>
          <w:rFonts w:eastAsia="SimSun"/>
          <w:szCs w:val="20"/>
          <w:lang w:val="en-GB" w:eastAsia="zh-CN"/>
        </w:rPr>
        <w:t xml:space="preserve"> </w:t>
      </w:r>
      <w:r w:rsidR="00EE18F7">
        <w:rPr>
          <w:rFonts w:eastAsia="SimSun"/>
          <w:szCs w:val="20"/>
          <w:lang w:val="en-GB" w:eastAsia="zh-CN"/>
        </w:rPr>
        <w:t xml:space="preserve">15% of PC1 UE and </w:t>
      </w:r>
      <w:r w:rsidR="00312EA4">
        <w:rPr>
          <w:rFonts w:eastAsia="SimSun"/>
          <w:szCs w:val="20"/>
          <w:lang w:val="en-GB" w:eastAsia="zh-CN"/>
        </w:rPr>
        <w:t xml:space="preserve">less than </w:t>
      </w:r>
      <w:r w:rsidR="00477A2E">
        <w:rPr>
          <w:rFonts w:eastAsia="SimSun"/>
          <w:szCs w:val="20"/>
          <w:lang w:val="en-GB" w:eastAsia="zh-CN"/>
        </w:rPr>
        <w:t>30</w:t>
      </w:r>
      <w:r w:rsidR="00EE18F7">
        <w:rPr>
          <w:rFonts w:eastAsia="SimSun"/>
          <w:szCs w:val="20"/>
          <w:lang w:val="en-GB" w:eastAsia="zh-CN"/>
        </w:rPr>
        <w:t>% of PC2/5 UE are transmitting at maximum output power (of 35 dBm and 23 dBm, respectively, for PC1 UE and PC2/5 UE)</w:t>
      </w:r>
      <w:r w:rsidR="009900F5">
        <w:rPr>
          <w:rFonts w:eastAsia="SimSun"/>
          <w:szCs w:val="20"/>
          <w:lang w:val="en-GB" w:eastAsia="zh-CN"/>
        </w:rPr>
        <w:t>.</w:t>
      </w:r>
    </w:p>
    <w:p w14:paraId="51646CAE" w14:textId="12E83357" w:rsidR="00EE18F7" w:rsidRDefault="00EE18F7" w:rsidP="00EE18F7">
      <w:pPr>
        <w:pStyle w:val="BodyText"/>
        <w:snapToGrid w:val="0"/>
      </w:pPr>
      <w:r>
        <w:t xml:space="preserve">The UE transmit power and UL SINR CDF at </w:t>
      </w:r>
      <w:r w:rsidRPr="009900F5">
        <w:t>29 GHz (n257)</w:t>
      </w:r>
      <w:r>
        <w:t xml:space="preserve"> and</w:t>
      </w:r>
      <w:r w:rsidRPr="009900F5">
        <w:t xml:space="preserve"> 39 GHz (n260)</w:t>
      </w:r>
      <w:r>
        <w:t xml:space="preserve"> using the agreed parameters </w:t>
      </w:r>
      <w:r w:rsidR="00211CA7">
        <w:t xml:space="preserve">in indoor scenario </w:t>
      </w:r>
      <w:r>
        <w:t xml:space="preserve">are shown in figures </w:t>
      </w:r>
      <w:r w:rsidR="008700B5">
        <w:t>3</w:t>
      </w:r>
      <w:r>
        <w:t xml:space="preserve"> and </w:t>
      </w:r>
      <w:r w:rsidR="008700B5">
        <w:t>4</w:t>
      </w:r>
      <w:r>
        <w:t>, respectively.</w:t>
      </w:r>
    </w:p>
    <w:p w14:paraId="14AA3EDB" w14:textId="7BFCC74C" w:rsidR="00EE18F7" w:rsidRDefault="00B53532" w:rsidP="00EE18F7">
      <w:pPr>
        <w:pStyle w:val="BodyText"/>
        <w:snapToGrid w:val="0"/>
      </w:pPr>
      <w:r w:rsidRPr="00B53532">
        <w:rPr>
          <w:noProof/>
        </w:rPr>
        <w:drawing>
          <wp:inline distT="0" distB="0" distL="0" distR="0" wp14:anchorId="01F11A8B" wp14:editId="7352EAF7">
            <wp:extent cx="2846497" cy="2133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8969" cy="2142948"/>
                    </a:xfrm>
                    <a:prstGeom prst="rect">
                      <a:avLst/>
                    </a:prstGeom>
                    <a:noFill/>
                    <a:ln>
                      <a:noFill/>
                    </a:ln>
                  </pic:spPr>
                </pic:pic>
              </a:graphicData>
            </a:graphic>
          </wp:inline>
        </w:drawing>
      </w:r>
      <w:r w:rsidR="00EE18F7" w:rsidRPr="00AE55D5">
        <w:t xml:space="preserve"> </w:t>
      </w:r>
      <w:r w:rsidRPr="00B53532">
        <w:rPr>
          <w:noProof/>
        </w:rPr>
        <w:drawing>
          <wp:inline distT="0" distB="0" distL="0" distR="0" wp14:anchorId="2AC6A956" wp14:editId="3ADC0534">
            <wp:extent cx="2846497" cy="2133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2766" cy="2138299"/>
                    </a:xfrm>
                    <a:prstGeom prst="rect">
                      <a:avLst/>
                    </a:prstGeom>
                    <a:noFill/>
                    <a:ln>
                      <a:noFill/>
                    </a:ln>
                  </pic:spPr>
                </pic:pic>
              </a:graphicData>
            </a:graphic>
          </wp:inline>
        </w:drawing>
      </w:r>
    </w:p>
    <w:p w14:paraId="623A23C2" w14:textId="7A6CCBE0" w:rsidR="00EE18F7" w:rsidRDefault="00241E06" w:rsidP="00241E06">
      <w:pPr>
        <w:pStyle w:val="Caption"/>
        <w:keepNext/>
        <w:spacing w:after="120"/>
        <w:ind w:left="360"/>
        <w:jc w:val="center"/>
      </w:pPr>
      <w:r>
        <w:t xml:space="preserve">a) </w:t>
      </w:r>
      <w:r w:rsidR="00EE18F7">
        <w:t>PC1</w:t>
      </w:r>
      <w:r w:rsidR="00EE18F7" w:rsidRPr="00AE55D5">
        <w:t xml:space="preserve"> </w:t>
      </w:r>
      <w:r w:rsidR="00EE18F7">
        <w:t>UE with 35 dBm maximum output power</w:t>
      </w:r>
    </w:p>
    <w:p w14:paraId="6B7ABF43" w14:textId="77777777" w:rsidR="00EE18F7" w:rsidRPr="00AE55D5" w:rsidRDefault="00EE18F7" w:rsidP="00EE18F7"/>
    <w:p w14:paraId="5F085BDC" w14:textId="7E020E14" w:rsidR="00EE18F7" w:rsidRDefault="00B53532" w:rsidP="00EE18F7">
      <w:pPr>
        <w:pStyle w:val="BodyText"/>
        <w:snapToGrid w:val="0"/>
      </w:pPr>
      <w:r w:rsidRPr="00B53532">
        <w:rPr>
          <w:noProof/>
        </w:rPr>
        <w:drawing>
          <wp:inline distT="0" distB="0" distL="0" distR="0" wp14:anchorId="023785C4" wp14:editId="34BDF1F8">
            <wp:extent cx="2846497" cy="2133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68246" cy="2149902"/>
                    </a:xfrm>
                    <a:prstGeom prst="rect">
                      <a:avLst/>
                    </a:prstGeom>
                    <a:noFill/>
                    <a:ln>
                      <a:noFill/>
                    </a:ln>
                  </pic:spPr>
                </pic:pic>
              </a:graphicData>
            </a:graphic>
          </wp:inline>
        </w:drawing>
      </w:r>
      <w:r w:rsidR="00EE18F7" w:rsidRPr="00AE55D5">
        <w:t xml:space="preserve"> </w:t>
      </w:r>
      <w:r w:rsidRPr="00B53532">
        <w:rPr>
          <w:noProof/>
        </w:rPr>
        <w:drawing>
          <wp:inline distT="0" distB="0" distL="0" distR="0" wp14:anchorId="004D3C39" wp14:editId="07B558DA">
            <wp:extent cx="2846497" cy="2133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8304" cy="2142450"/>
                    </a:xfrm>
                    <a:prstGeom prst="rect">
                      <a:avLst/>
                    </a:prstGeom>
                    <a:noFill/>
                    <a:ln>
                      <a:noFill/>
                    </a:ln>
                  </pic:spPr>
                </pic:pic>
              </a:graphicData>
            </a:graphic>
          </wp:inline>
        </w:drawing>
      </w:r>
    </w:p>
    <w:p w14:paraId="5EB8DDC3" w14:textId="77777777" w:rsidR="00EE18F7" w:rsidRDefault="00EE18F7" w:rsidP="00EE18F7">
      <w:pPr>
        <w:pStyle w:val="Caption"/>
        <w:keepNext/>
        <w:spacing w:after="120"/>
        <w:jc w:val="center"/>
      </w:pPr>
      <w:r>
        <w:t>b) PC2/5 UE with 23 dBm maximum output power</w:t>
      </w:r>
    </w:p>
    <w:p w14:paraId="75206FAF" w14:textId="0F25A817" w:rsidR="00EE18F7" w:rsidRDefault="00EE18F7" w:rsidP="00EE18F7">
      <w:pPr>
        <w:pStyle w:val="Caption"/>
        <w:keepNext/>
        <w:spacing w:after="120"/>
        <w:jc w:val="center"/>
      </w:pPr>
      <w:r>
        <w:t xml:space="preserve">Figure </w:t>
      </w:r>
      <w:r w:rsidR="008700B5">
        <w:t>3</w:t>
      </w:r>
      <w:r>
        <w:t xml:space="preserve">. </w:t>
      </w:r>
      <w:r w:rsidR="008700B5">
        <w:t>Indoor s</w:t>
      </w:r>
      <w:r>
        <w:t>imulation results at 29 GHz (n257)</w:t>
      </w:r>
    </w:p>
    <w:p w14:paraId="7869715A" w14:textId="77777777" w:rsidR="00EE18F7" w:rsidRDefault="00EE18F7" w:rsidP="00EE18F7">
      <w:pPr>
        <w:pStyle w:val="BodyText"/>
        <w:snapToGrid w:val="0"/>
      </w:pPr>
    </w:p>
    <w:p w14:paraId="002E6F61" w14:textId="282ABDDE" w:rsidR="00EE18F7" w:rsidRDefault="00CE6A7F" w:rsidP="00EE18F7">
      <w:pPr>
        <w:pStyle w:val="BodyText"/>
        <w:snapToGrid w:val="0"/>
      </w:pPr>
      <w:r w:rsidRPr="00CE6A7F">
        <w:rPr>
          <w:noProof/>
        </w:rPr>
        <w:drawing>
          <wp:inline distT="0" distB="0" distL="0" distR="0" wp14:anchorId="53BC4121" wp14:editId="3DCA9848">
            <wp:extent cx="2857500" cy="214184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69651" cy="2150955"/>
                    </a:xfrm>
                    <a:prstGeom prst="rect">
                      <a:avLst/>
                    </a:prstGeom>
                    <a:noFill/>
                    <a:ln>
                      <a:noFill/>
                    </a:ln>
                  </pic:spPr>
                </pic:pic>
              </a:graphicData>
            </a:graphic>
          </wp:inline>
        </w:drawing>
      </w:r>
      <w:r w:rsidR="00EE18F7" w:rsidRPr="00AE55D5">
        <w:t xml:space="preserve"> </w:t>
      </w:r>
      <w:r w:rsidRPr="00CE6A7F">
        <w:rPr>
          <w:noProof/>
        </w:rPr>
        <w:drawing>
          <wp:inline distT="0" distB="0" distL="0" distR="0" wp14:anchorId="07D86265" wp14:editId="42A2D1FB">
            <wp:extent cx="2831248" cy="212217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44350" cy="2131991"/>
                    </a:xfrm>
                    <a:prstGeom prst="rect">
                      <a:avLst/>
                    </a:prstGeom>
                    <a:noFill/>
                    <a:ln>
                      <a:noFill/>
                    </a:ln>
                  </pic:spPr>
                </pic:pic>
              </a:graphicData>
            </a:graphic>
          </wp:inline>
        </w:drawing>
      </w:r>
    </w:p>
    <w:p w14:paraId="10737C16" w14:textId="5824E083" w:rsidR="00EE18F7" w:rsidRDefault="00241E06" w:rsidP="00241E06">
      <w:pPr>
        <w:pStyle w:val="Caption"/>
        <w:keepNext/>
        <w:spacing w:after="120"/>
        <w:ind w:left="360"/>
        <w:jc w:val="center"/>
      </w:pPr>
      <w:r>
        <w:t xml:space="preserve">a) </w:t>
      </w:r>
      <w:r w:rsidR="00EE18F7">
        <w:t>PC1</w:t>
      </w:r>
      <w:r w:rsidR="00EE18F7" w:rsidRPr="00AE55D5">
        <w:t xml:space="preserve"> </w:t>
      </w:r>
      <w:r w:rsidR="00EE18F7">
        <w:t>UE with 35 dBm maximum output power</w:t>
      </w:r>
    </w:p>
    <w:p w14:paraId="396C130A" w14:textId="77777777" w:rsidR="00EE18F7" w:rsidRPr="00AE55D5" w:rsidRDefault="00EE18F7" w:rsidP="00EE18F7"/>
    <w:p w14:paraId="02232D93" w14:textId="269D2F4A" w:rsidR="00EE18F7" w:rsidRDefault="00CE6A7F" w:rsidP="00EE18F7">
      <w:pPr>
        <w:pStyle w:val="BodyText"/>
        <w:snapToGrid w:val="0"/>
      </w:pPr>
      <w:r w:rsidRPr="00CE6A7F">
        <w:rPr>
          <w:noProof/>
        </w:rPr>
        <w:lastRenderedPageBreak/>
        <w:drawing>
          <wp:inline distT="0" distB="0" distL="0" distR="0" wp14:anchorId="28711ADC" wp14:editId="4EBF7881">
            <wp:extent cx="2846070" cy="2133280"/>
            <wp:effectExtent l="0" t="0" r="0"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62554" cy="2145636"/>
                    </a:xfrm>
                    <a:prstGeom prst="rect">
                      <a:avLst/>
                    </a:prstGeom>
                    <a:noFill/>
                    <a:ln>
                      <a:noFill/>
                    </a:ln>
                  </pic:spPr>
                </pic:pic>
              </a:graphicData>
            </a:graphic>
          </wp:inline>
        </w:drawing>
      </w:r>
      <w:r w:rsidR="00EE18F7" w:rsidRPr="00AE55D5">
        <w:t xml:space="preserve"> </w:t>
      </w:r>
      <w:r w:rsidRPr="00CE6A7F">
        <w:rPr>
          <w:noProof/>
        </w:rPr>
        <w:drawing>
          <wp:inline distT="0" distB="0" distL="0" distR="0" wp14:anchorId="03118EF2" wp14:editId="0E1F1E43">
            <wp:extent cx="2846070" cy="2133280"/>
            <wp:effectExtent l="0" t="0" r="0" b="63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58441" cy="2142552"/>
                    </a:xfrm>
                    <a:prstGeom prst="rect">
                      <a:avLst/>
                    </a:prstGeom>
                    <a:noFill/>
                    <a:ln>
                      <a:noFill/>
                    </a:ln>
                  </pic:spPr>
                </pic:pic>
              </a:graphicData>
            </a:graphic>
          </wp:inline>
        </w:drawing>
      </w:r>
    </w:p>
    <w:p w14:paraId="1A981C46" w14:textId="77777777" w:rsidR="00EE18F7" w:rsidRDefault="00EE18F7" w:rsidP="00EE18F7">
      <w:pPr>
        <w:pStyle w:val="Caption"/>
        <w:keepNext/>
        <w:spacing w:after="120"/>
        <w:jc w:val="center"/>
      </w:pPr>
      <w:r>
        <w:t>b) PC2/5 UE with 23 dBm maximum output power</w:t>
      </w:r>
    </w:p>
    <w:p w14:paraId="588161ED" w14:textId="36A98850" w:rsidR="00EE18F7" w:rsidRDefault="00EE18F7" w:rsidP="00EE18F7">
      <w:pPr>
        <w:pStyle w:val="Caption"/>
        <w:keepNext/>
        <w:spacing w:after="120"/>
        <w:jc w:val="center"/>
      </w:pPr>
      <w:r>
        <w:t xml:space="preserve">Figure </w:t>
      </w:r>
      <w:r w:rsidR="008700B5">
        <w:t>4</w:t>
      </w:r>
      <w:r>
        <w:t xml:space="preserve">. </w:t>
      </w:r>
      <w:r w:rsidR="008700B5">
        <w:t>Indoor s</w:t>
      </w:r>
      <w:r>
        <w:t>imulation results at 39 GHz (n260)</w:t>
      </w:r>
    </w:p>
    <w:p w14:paraId="7696B04A" w14:textId="77777777" w:rsidR="00EE18F7" w:rsidRPr="00E739B0" w:rsidRDefault="00EE18F7" w:rsidP="00EE18F7">
      <w:pPr>
        <w:pStyle w:val="BodyText"/>
        <w:snapToGrid w:val="0"/>
        <w:rPr>
          <w:rFonts w:eastAsia="SimSun"/>
          <w:b/>
          <w:bCs/>
          <w:szCs w:val="20"/>
          <w:lang w:val="en-GB" w:eastAsia="zh-CN"/>
        </w:rPr>
      </w:pPr>
    </w:p>
    <w:p w14:paraId="0DF5F601" w14:textId="49D29609" w:rsidR="00EE18F7" w:rsidRDefault="00857A12" w:rsidP="00EE18F7">
      <w:pPr>
        <w:pStyle w:val="BodyText"/>
        <w:snapToGrid w:val="0"/>
        <w:rPr>
          <w:rFonts w:eastAsia="SimSun"/>
          <w:szCs w:val="20"/>
          <w:lang w:val="en-GB" w:eastAsia="zh-CN"/>
        </w:rPr>
      </w:pPr>
      <w:r>
        <w:rPr>
          <w:rFonts w:eastAsia="SimSun"/>
          <w:szCs w:val="20"/>
          <w:lang w:val="en-GB" w:eastAsia="zh-CN"/>
        </w:rPr>
        <w:t xml:space="preserve">Note that the results for PC1 and PC2/5 UE are alike </w:t>
      </w:r>
      <w:r>
        <w:rPr>
          <w:rFonts w:eastAsia="SimSun"/>
          <w:szCs w:val="20"/>
          <w:lang w:val="en-GB" w:eastAsia="zh-CN"/>
        </w:rPr>
        <w:t xml:space="preserve">in figures 3 and 4 </w:t>
      </w:r>
      <w:r>
        <w:rPr>
          <w:rFonts w:eastAsia="SimSun"/>
          <w:szCs w:val="20"/>
          <w:lang w:val="en-GB" w:eastAsia="zh-CN"/>
        </w:rPr>
        <w:t xml:space="preserve">as the higher PC1 </w:t>
      </w:r>
      <w:r>
        <w:t xml:space="preserve">UE transmit power </w:t>
      </w:r>
      <w:r>
        <w:t xml:space="preserve">is not required in </w:t>
      </w:r>
      <w:r>
        <w:t>indoor scenario</w:t>
      </w:r>
      <w:r>
        <w:t>.</w:t>
      </w:r>
      <w:r>
        <w:t xml:space="preserve"> </w:t>
      </w:r>
      <w:r w:rsidR="00EE18F7">
        <w:rPr>
          <w:rFonts w:eastAsia="SimSun"/>
          <w:szCs w:val="20"/>
          <w:lang w:val="en-GB" w:eastAsia="zh-CN"/>
        </w:rPr>
        <w:t xml:space="preserve">It can be observed from figures </w:t>
      </w:r>
      <w:r w:rsidR="00211CA7">
        <w:rPr>
          <w:rFonts w:eastAsia="SimSun"/>
          <w:szCs w:val="20"/>
          <w:lang w:val="en-GB" w:eastAsia="zh-CN"/>
        </w:rPr>
        <w:t>3</w:t>
      </w:r>
      <w:r w:rsidR="00EE18F7">
        <w:rPr>
          <w:rFonts w:eastAsia="SimSun"/>
          <w:szCs w:val="20"/>
          <w:lang w:val="en-GB" w:eastAsia="zh-CN"/>
        </w:rPr>
        <w:t xml:space="preserve"> and </w:t>
      </w:r>
      <w:r w:rsidR="00211CA7">
        <w:rPr>
          <w:rFonts w:eastAsia="SimSun"/>
          <w:szCs w:val="20"/>
          <w:lang w:val="en-GB" w:eastAsia="zh-CN"/>
        </w:rPr>
        <w:t>4</w:t>
      </w:r>
      <w:r w:rsidR="00EE18F7">
        <w:rPr>
          <w:rFonts w:eastAsia="SimSun"/>
          <w:szCs w:val="20"/>
          <w:lang w:val="en-GB" w:eastAsia="zh-CN"/>
        </w:rPr>
        <w:t xml:space="preserve"> that at both 29 GHz (n257) and 39 GHz (n260):</w:t>
      </w:r>
    </w:p>
    <w:p w14:paraId="2FEB463A" w14:textId="425053E4" w:rsidR="00EE18F7" w:rsidRPr="009900F5" w:rsidRDefault="00EE18F7" w:rsidP="00EE18F7">
      <w:pPr>
        <w:pStyle w:val="BodyText"/>
        <w:snapToGrid w:val="0"/>
        <w:ind w:left="426" w:hanging="426"/>
        <w:rPr>
          <w:rFonts w:eastAsia="SimSun"/>
          <w:szCs w:val="20"/>
          <w:lang w:val="en-GB" w:eastAsia="zh-CN"/>
        </w:rPr>
      </w:pPr>
      <w:r>
        <w:rPr>
          <w:rFonts w:eastAsia="SimSun"/>
          <w:szCs w:val="20"/>
          <w:lang w:val="en-GB" w:eastAsia="zh-CN"/>
        </w:rPr>
        <w:t>-</w:t>
      </w:r>
      <w:r w:rsidRPr="009900F5">
        <w:rPr>
          <w:rFonts w:eastAsia="SimSun"/>
          <w:szCs w:val="20"/>
          <w:lang w:val="en-GB" w:eastAsia="zh-CN"/>
        </w:rPr>
        <w:tab/>
      </w:r>
      <w:r>
        <w:rPr>
          <w:rFonts w:eastAsia="SimSun"/>
          <w:szCs w:val="20"/>
          <w:lang w:val="en-GB" w:eastAsia="zh-CN"/>
        </w:rPr>
        <w:t>The target SNR at BS side of 2</w:t>
      </w:r>
      <w:r w:rsidR="00B53532">
        <w:rPr>
          <w:rFonts w:eastAsia="SimSun"/>
          <w:szCs w:val="20"/>
          <w:lang w:val="en-GB" w:eastAsia="zh-CN"/>
        </w:rPr>
        <w:t>7</w:t>
      </w:r>
      <w:r>
        <w:rPr>
          <w:rFonts w:eastAsia="SimSun"/>
          <w:szCs w:val="20"/>
          <w:lang w:val="en-GB" w:eastAsia="zh-CN"/>
        </w:rPr>
        <w:t xml:space="preserve"> dB can be achieved by ~70% of PC1 UE and ~60% of PC2/5 UE.</w:t>
      </w:r>
    </w:p>
    <w:p w14:paraId="6FF1EBF2" w14:textId="10C5AF05" w:rsidR="00EE18F7" w:rsidRDefault="00EE18F7" w:rsidP="00EE18F7">
      <w:pPr>
        <w:pStyle w:val="BodyText"/>
        <w:snapToGrid w:val="0"/>
        <w:ind w:left="426" w:hanging="426"/>
        <w:rPr>
          <w:rFonts w:eastAsia="SimSun"/>
          <w:szCs w:val="20"/>
          <w:lang w:val="en-GB" w:eastAsia="zh-CN"/>
        </w:rPr>
      </w:pPr>
      <w:r>
        <w:rPr>
          <w:rFonts w:eastAsia="SimSun"/>
          <w:szCs w:val="20"/>
          <w:lang w:val="en-GB" w:eastAsia="zh-CN"/>
        </w:rPr>
        <w:t>-</w:t>
      </w:r>
      <w:r w:rsidRPr="009900F5">
        <w:rPr>
          <w:rFonts w:eastAsia="SimSun"/>
          <w:szCs w:val="20"/>
          <w:lang w:val="en-GB" w:eastAsia="zh-CN"/>
        </w:rPr>
        <w:tab/>
      </w:r>
      <w:r w:rsidR="008700B5">
        <w:rPr>
          <w:rFonts w:eastAsia="SimSun"/>
          <w:szCs w:val="20"/>
          <w:lang w:val="en-GB" w:eastAsia="zh-CN"/>
        </w:rPr>
        <w:t>Almost none</w:t>
      </w:r>
      <w:r>
        <w:rPr>
          <w:rFonts w:eastAsia="SimSun"/>
          <w:szCs w:val="20"/>
          <w:lang w:val="en-GB" w:eastAsia="zh-CN"/>
        </w:rPr>
        <w:t xml:space="preserve"> of PC1 UE </w:t>
      </w:r>
      <w:r w:rsidR="008700B5">
        <w:rPr>
          <w:rFonts w:eastAsia="SimSun"/>
          <w:szCs w:val="20"/>
          <w:lang w:val="en-GB" w:eastAsia="zh-CN"/>
        </w:rPr>
        <w:t>and</w:t>
      </w:r>
      <w:r>
        <w:rPr>
          <w:rFonts w:eastAsia="SimSun"/>
          <w:szCs w:val="20"/>
          <w:lang w:val="en-GB" w:eastAsia="zh-CN"/>
        </w:rPr>
        <w:t xml:space="preserve"> PC2/5 UE are transmitting at maximum output power (of 35 dBm and 23 dBm, respectively, for PC1 UE and PC2/5 UE).</w:t>
      </w:r>
    </w:p>
    <w:p w14:paraId="4D424BA8" w14:textId="7503A015" w:rsidR="0036704D" w:rsidRDefault="00EE18F7" w:rsidP="0036704D">
      <w:pPr>
        <w:pStyle w:val="BodyText"/>
        <w:snapToGrid w:val="0"/>
        <w:rPr>
          <w:rFonts w:eastAsia="SimSun"/>
          <w:szCs w:val="20"/>
          <w:lang w:val="en-GB" w:eastAsia="zh-CN"/>
        </w:rPr>
      </w:pPr>
      <w:r>
        <w:rPr>
          <w:rFonts w:eastAsia="SimSun"/>
          <w:szCs w:val="20"/>
          <w:lang w:val="en-GB" w:eastAsia="zh-CN"/>
        </w:rPr>
        <w:t>Therefore</w:t>
      </w:r>
      <w:r w:rsidR="0096448C">
        <w:rPr>
          <w:rFonts w:eastAsia="SimSun"/>
          <w:szCs w:val="20"/>
          <w:lang w:val="en-GB" w:eastAsia="zh-CN"/>
        </w:rPr>
        <w:t>, from the observations above, it can be concluded</w:t>
      </w:r>
      <w:r w:rsidR="0036704D">
        <w:rPr>
          <w:rFonts w:eastAsia="SimSun"/>
          <w:szCs w:val="20"/>
          <w:lang w:val="en-GB" w:eastAsia="zh-CN"/>
        </w:rPr>
        <w:t>:</w:t>
      </w:r>
    </w:p>
    <w:p w14:paraId="57EA8F6C" w14:textId="58BBEE2B" w:rsidR="0036704D" w:rsidRDefault="0036704D" w:rsidP="0096448C">
      <w:pPr>
        <w:pStyle w:val="BodyText"/>
        <w:snapToGrid w:val="0"/>
        <w:ind w:left="426" w:hanging="426"/>
        <w:rPr>
          <w:rFonts w:eastAsia="SimSun"/>
          <w:szCs w:val="20"/>
          <w:lang w:val="en-GB" w:eastAsia="zh-CN"/>
        </w:rPr>
      </w:pPr>
      <w:bookmarkStart w:id="4" w:name="_Hlk114772899"/>
      <w:r>
        <w:rPr>
          <w:rFonts w:eastAsia="SimSun"/>
          <w:szCs w:val="20"/>
          <w:lang w:val="en-GB" w:eastAsia="zh-CN"/>
        </w:rPr>
        <w:t>-</w:t>
      </w:r>
      <w:r w:rsidRPr="0036704D">
        <w:rPr>
          <w:rFonts w:eastAsia="SimSun"/>
          <w:szCs w:val="20"/>
          <w:lang w:val="en-GB" w:eastAsia="zh-CN"/>
        </w:rPr>
        <w:tab/>
      </w:r>
      <w:bookmarkEnd w:id="4"/>
      <w:r w:rsidR="0096448C">
        <w:rPr>
          <w:rFonts w:eastAsia="SimSun"/>
          <w:szCs w:val="20"/>
          <w:lang w:val="en-GB" w:eastAsia="zh-CN"/>
        </w:rPr>
        <w:t xml:space="preserve">In all simulated scenarios, a significant percentage of PC1/PC2/PC5 UE can achieve the target SNR at BS side </w:t>
      </w:r>
      <w:r w:rsidR="00312EA4">
        <w:rPr>
          <w:rFonts w:eastAsia="SimSun"/>
          <w:szCs w:val="20"/>
          <w:lang w:val="en-GB" w:eastAsia="zh-CN"/>
        </w:rPr>
        <w:t xml:space="preserve">of 27 dB </w:t>
      </w:r>
      <w:r w:rsidR="0096448C">
        <w:rPr>
          <w:rFonts w:eastAsia="SimSun"/>
          <w:szCs w:val="20"/>
          <w:lang w:val="en-GB" w:eastAsia="zh-CN"/>
        </w:rPr>
        <w:t xml:space="preserve">above which </w:t>
      </w:r>
      <w:r w:rsidR="0096448C">
        <w:t xml:space="preserve">256QAM provides throughput gain over 64QAM at both </w:t>
      </w:r>
      <w:r w:rsidR="0096448C" w:rsidRPr="009900F5">
        <w:t>29 GHz (n257)</w:t>
      </w:r>
      <w:r w:rsidR="0096448C">
        <w:t xml:space="preserve"> and</w:t>
      </w:r>
      <w:r w:rsidR="0096448C" w:rsidRPr="009900F5">
        <w:t xml:space="preserve"> 39 GHz (n260)</w:t>
      </w:r>
      <w:r>
        <w:rPr>
          <w:rFonts w:eastAsia="SimSun"/>
          <w:szCs w:val="20"/>
          <w:lang w:val="en-GB" w:eastAsia="zh-CN"/>
        </w:rPr>
        <w:t>.</w:t>
      </w:r>
    </w:p>
    <w:p w14:paraId="6DFF2DDA" w14:textId="77777777" w:rsidR="009900F5" w:rsidRPr="009900F5" w:rsidRDefault="009900F5" w:rsidP="009900F5">
      <w:pPr>
        <w:pStyle w:val="BodyText"/>
        <w:snapToGrid w:val="0"/>
        <w:rPr>
          <w:rFonts w:eastAsia="SimSun"/>
          <w:szCs w:val="20"/>
          <w:lang w:val="en-GB" w:eastAsia="zh-CN"/>
        </w:rPr>
      </w:pPr>
    </w:p>
    <w:p w14:paraId="2C826C92" w14:textId="7FC60D6B" w:rsidR="008D5F98" w:rsidRPr="00E739B0" w:rsidRDefault="00E74152" w:rsidP="008D5F98">
      <w:pPr>
        <w:keepNext/>
        <w:spacing w:after="240"/>
        <w:ind w:right="284"/>
        <w:outlineLvl w:val="0"/>
        <w:rPr>
          <w:rFonts w:ascii="Arial" w:hAnsi="Arial"/>
          <w:b/>
          <w:bCs/>
          <w:sz w:val="24"/>
        </w:rPr>
      </w:pPr>
      <w:r w:rsidRPr="00E739B0">
        <w:rPr>
          <w:rFonts w:ascii="Arial" w:hAnsi="Arial"/>
          <w:b/>
          <w:bCs/>
          <w:sz w:val="24"/>
        </w:rPr>
        <w:t>4</w:t>
      </w:r>
      <w:r w:rsidR="008D5F98" w:rsidRPr="00E739B0">
        <w:rPr>
          <w:rFonts w:ascii="Arial" w:hAnsi="Arial"/>
          <w:b/>
          <w:bCs/>
          <w:sz w:val="24"/>
        </w:rPr>
        <w:t>.</w:t>
      </w:r>
      <w:r w:rsidR="008D5F98" w:rsidRPr="00E739B0">
        <w:rPr>
          <w:rFonts w:ascii="Arial" w:hAnsi="Arial"/>
          <w:b/>
          <w:bCs/>
          <w:sz w:val="24"/>
        </w:rPr>
        <w:tab/>
        <w:t>Conclusion</w:t>
      </w:r>
    </w:p>
    <w:p w14:paraId="6C1563BB" w14:textId="2862ED5E"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00857FC3" w:rsidRPr="00DC28D5">
        <w:rPr>
          <w:color w:val="000000"/>
          <w:szCs w:val="20"/>
        </w:rPr>
        <w:t>pro</w:t>
      </w:r>
      <w:r w:rsidR="00857FC3">
        <w:rPr>
          <w:color w:val="000000"/>
          <w:szCs w:val="20"/>
        </w:rPr>
        <w:t>vided</w:t>
      </w:r>
      <w:r w:rsidR="00857FC3" w:rsidRPr="00DC28D5">
        <w:rPr>
          <w:color w:val="000000"/>
          <w:szCs w:val="20"/>
        </w:rPr>
        <w:t xml:space="preserve"> </w:t>
      </w:r>
      <w:r w:rsidR="0096448C">
        <w:t>system</w:t>
      </w:r>
      <w:r w:rsidR="0036704D">
        <w:t xml:space="preserve"> level simulation results for FR2-1 UL 256QAM according to the agreed simulation assumptions, with the observations </w:t>
      </w:r>
      <w:r w:rsidR="0096448C">
        <w:t xml:space="preserve">and conclusion </w:t>
      </w:r>
      <w:r w:rsidR="0036704D">
        <w:t>summarized as follows:</w:t>
      </w:r>
    </w:p>
    <w:p w14:paraId="332EC978" w14:textId="7302197B" w:rsidR="0036704D" w:rsidRPr="0036704D" w:rsidRDefault="0036704D" w:rsidP="0036704D">
      <w:pPr>
        <w:pStyle w:val="BodyText"/>
        <w:snapToGrid w:val="0"/>
        <w:rPr>
          <w:b/>
          <w:bCs/>
        </w:rPr>
      </w:pPr>
      <w:r>
        <w:rPr>
          <w:b/>
          <w:bCs/>
        </w:rPr>
        <w:t>Observation</w:t>
      </w:r>
      <w:r w:rsidR="006B369F" w:rsidRPr="00417D72">
        <w:rPr>
          <w:b/>
          <w:bCs/>
        </w:rPr>
        <w:t xml:space="preserve"> </w:t>
      </w:r>
      <w:r w:rsidR="006B369F">
        <w:rPr>
          <w:b/>
          <w:bCs/>
        </w:rPr>
        <w:t>1</w:t>
      </w:r>
      <w:r w:rsidR="006B369F" w:rsidRPr="00417D72">
        <w:rPr>
          <w:b/>
          <w:bCs/>
        </w:rPr>
        <w:t xml:space="preserve">: </w:t>
      </w:r>
      <w:r>
        <w:rPr>
          <w:b/>
          <w:bCs/>
        </w:rPr>
        <w:t xml:space="preserve">For the simulation results </w:t>
      </w:r>
      <w:r w:rsidR="0096448C">
        <w:rPr>
          <w:b/>
          <w:bCs/>
        </w:rPr>
        <w:t>in urban macro scenario</w:t>
      </w:r>
      <w:r w:rsidRPr="0036704D">
        <w:rPr>
          <w:b/>
          <w:bCs/>
        </w:rPr>
        <w:t>:</w:t>
      </w:r>
    </w:p>
    <w:p w14:paraId="3CD57F7E" w14:textId="77777777" w:rsidR="00312EA4" w:rsidRPr="00312EA4" w:rsidRDefault="00312EA4" w:rsidP="00312EA4">
      <w:pPr>
        <w:pStyle w:val="BodyText"/>
        <w:snapToGrid w:val="0"/>
        <w:rPr>
          <w:b/>
          <w:bCs/>
        </w:rPr>
      </w:pPr>
      <w:r w:rsidRPr="00312EA4">
        <w:rPr>
          <w:b/>
          <w:bCs/>
        </w:rPr>
        <w:t>-</w:t>
      </w:r>
      <w:r w:rsidRPr="00312EA4">
        <w:rPr>
          <w:b/>
          <w:bCs/>
        </w:rPr>
        <w:tab/>
        <w:t>The target SNR at BS side of 27 dB can be achieved by ~70% of PC1 UE and ~60% of PC2/5 UE.</w:t>
      </w:r>
    </w:p>
    <w:p w14:paraId="15D29E9C" w14:textId="77777777" w:rsidR="00312EA4" w:rsidRDefault="00312EA4" w:rsidP="00312EA4">
      <w:pPr>
        <w:pStyle w:val="BodyText"/>
        <w:snapToGrid w:val="0"/>
        <w:rPr>
          <w:b/>
          <w:bCs/>
        </w:rPr>
      </w:pPr>
      <w:r w:rsidRPr="00312EA4">
        <w:rPr>
          <w:b/>
          <w:bCs/>
        </w:rPr>
        <w:t>-</w:t>
      </w:r>
      <w:r w:rsidRPr="00312EA4">
        <w:rPr>
          <w:b/>
          <w:bCs/>
        </w:rPr>
        <w:tab/>
        <w:t>Less than 15% of PC1 UE and less than 30% of PC2/5 UE are transmitting at maximum output power (of 35 dBm and 23 dBm, respectively, for PC1 UE and PC2/5 UE).</w:t>
      </w:r>
    </w:p>
    <w:p w14:paraId="28D12559" w14:textId="4CD155BA" w:rsidR="0036704D" w:rsidRPr="0036704D" w:rsidRDefault="0036704D" w:rsidP="00312EA4">
      <w:pPr>
        <w:pStyle w:val="BodyText"/>
        <w:snapToGrid w:val="0"/>
        <w:rPr>
          <w:b/>
          <w:bCs/>
        </w:rPr>
      </w:pPr>
      <w:r>
        <w:rPr>
          <w:b/>
          <w:bCs/>
        </w:rPr>
        <w:t>Observation</w:t>
      </w:r>
      <w:r w:rsidRPr="00417D72">
        <w:rPr>
          <w:b/>
          <w:bCs/>
        </w:rPr>
        <w:t xml:space="preserve"> </w:t>
      </w:r>
      <w:r>
        <w:rPr>
          <w:b/>
          <w:bCs/>
        </w:rPr>
        <w:t>2</w:t>
      </w:r>
      <w:r w:rsidRPr="00417D72">
        <w:rPr>
          <w:b/>
          <w:bCs/>
        </w:rPr>
        <w:t xml:space="preserve">: </w:t>
      </w:r>
      <w:r>
        <w:rPr>
          <w:b/>
          <w:bCs/>
        </w:rPr>
        <w:t xml:space="preserve">For the simulation results </w:t>
      </w:r>
      <w:r w:rsidR="0096448C">
        <w:rPr>
          <w:b/>
          <w:bCs/>
        </w:rPr>
        <w:t>in indoor scenario</w:t>
      </w:r>
      <w:r w:rsidRPr="0036704D">
        <w:rPr>
          <w:b/>
          <w:bCs/>
        </w:rPr>
        <w:t>:</w:t>
      </w:r>
    </w:p>
    <w:p w14:paraId="558EDDC3" w14:textId="77777777" w:rsidR="00312EA4" w:rsidRPr="00312EA4" w:rsidRDefault="00312EA4" w:rsidP="00312EA4">
      <w:pPr>
        <w:pStyle w:val="BodyText"/>
        <w:snapToGrid w:val="0"/>
        <w:rPr>
          <w:rFonts w:eastAsia="SimSun"/>
          <w:b/>
          <w:bCs/>
          <w:szCs w:val="20"/>
          <w:lang w:val="en-GB" w:eastAsia="zh-CN"/>
        </w:rPr>
      </w:pPr>
      <w:r w:rsidRPr="00312EA4">
        <w:rPr>
          <w:rFonts w:eastAsia="SimSun"/>
          <w:b/>
          <w:bCs/>
          <w:szCs w:val="20"/>
          <w:lang w:val="en-GB" w:eastAsia="zh-CN"/>
        </w:rPr>
        <w:t>-</w:t>
      </w:r>
      <w:r w:rsidRPr="00312EA4">
        <w:rPr>
          <w:rFonts w:eastAsia="SimSun"/>
          <w:b/>
          <w:bCs/>
          <w:szCs w:val="20"/>
          <w:lang w:val="en-GB" w:eastAsia="zh-CN"/>
        </w:rPr>
        <w:tab/>
        <w:t>The target SNR at BS side of 27 dB can be achieved by ~70% of PC1 UE and ~60% of PC2/5 UE.</w:t>
      </w:r>
    </w:p>
    <w:p w14:paraId="37C76BD7" w14:textId="77777777" w:rsidR="00312EA4" w:rsidRDefault="00312EA4" w:rsidP="00312EA4">
      <w:pPr>
        <w:pStyle w:val="BodyText"/>
        <w:snapToGrid w:val="0"/>
        <w:rPr>
          <w:rFonts w:eastAsia="SimSun"/>
          <w:b/>
          <w:bCs/>
          <w:szCs w:val="20"/>
          <w:lang w:val="en-GB" w:eastAsia="zh-CN"/>
        </w:rPr>
      </w:pPr>
      <w:r w:rsidRPr="00312EA4">
        <w:rPr>
          <w:rFonts w:eastAsia="SimSun"/>
          <w:b/>
          <w:bCs/>
          <w:szCs w:val="20"/>
          <w:lang w:val="en-GB" w:eastAsia="zh-CN"/>
        </w:rPr>
        <w:t>-</w:t>
      </w:r>
      <w:r w:rsidRPr="00312EA4">
        <w:rPr>
          <w:rFonts w:eastAsia="SimSun"/>
          <w:b/>
          <w:bCs/>
          <w:szCs w:val="20"/>
          <w:lang w:val="en-GB" w:eastAsia="zh-CN"/>
        </w:rPr>
        <w:tab/>
        <w:t>Almost none of PC1 UE and PC2/5 UE are transmitting at maximum output power (of 35 dBm and 23 dBm, respectively, for PC1 UE and PC2/5 UE).</w:t>
      </w:r>
    </w:p>
    <w:p w14:paraId="77261444" w14:textId="42F1228E" w:rsidR="0096448C" w:rsidRDefault="0096448C" w:rsidP="00312EA4">
      <w:pPr>
        <w:pStyle w:val="BodyText"/>
        <w:snapToGrid w:val="0"/>
        <w:rPr>
          <w:rFonts w:eastAsia="SimSun"/>
          <w:b/>
          <w:bCs/>
          <w:szCs w:val="20"/>
          <w:lang w:val="en-GB" w:eastAsia="zh-CN"/>
        </w:rPr>
      </w:pPr>
      <w:r>
        <w:rPr>
          <w:rFonts w:eastAsia="SimSun"/>
          <w:b/>
          <w:bCs/>
          <w:szCs w:val="20"/>
          <w:lang w:val="en-GB" w:eastAsia="zh-CN"/>
        </w:rPr>
        <w:t>Conclusion:</w:t>
      </w:r>
    </w:p>
    <w:p w14:paraId="0EE60C83" w14:textId="119FBAF6" w:rsidR="0096448C" w:rsidRDefault="0096448C" w:rsidP="0096448C">
      <w:pPr>
        <w:pStyle w:val="BodyText"/>
        <w:snapToGrid w:val="0"/>
        <w:ind w:left="426" w:hanging="426"/>
        <w:rPr>
          <w:rFonts w:eastAsia="SimSun"/>
          <w:b/>
          <w:bCs/>
          <w:szCs w:val="20"/>
          <w:lang w:val="en-GB" w:eastAsia="zh-CN"/>
        </w:rPr>
      </w:pPr>
      <w:r w:rsidRPr="0096448C">
        <w:rPr>
          <w:rFonts w:eastAsia="SimSun"/>
          <w:b/>
          <w:bCs/>
          <w:szCs w:val="20"/>
          <w:lang w:val="en-GB" w:eastAsia="zh-CN"/>
        </w:rPr>
        <w:t>-</w:t>
      </w:r>
      <w:r w:rsidRPr="0096448C">
        <w:rPr>
          <w:rFonts w:eastAsia="SimSun"/>
          <w:b/>
          <w:bCs/>
          <w:szCs w:val="20"/>
          <w:lang w:val="en-GB" w:eastAsia="zh-CN"/>
        </w:rPr>
        <w:tab/>
        <w:t xml:space="preserve">In all simulated scenarios, a significant percentage of PC1/PC2/PC5 UE can achieve the target SNR at BS side </w:t>
      </w:r>
      <w:r w:rsidR="00312EA4">
        <w:rPr>
          <w:rFonts w:eastAsia="SimSun"/>
          <w:b/>
          <w:bCs/>
          <w:szCs w:val="20"/>
          <w:lang w:val="en-GB" w:eastAsia="zh-CN"/>
        </w:rPr>
        <w:t xml:space="preserve">of 27 dB </w:t>
      </w:r>
      <w:r w:rsidRPr="0096448C">
        <w:rPr>
          <w:rFonts w:eastAsia="SimSun"/>
          <w:b/>
          <w:bCs/>
          <w:szCs w:val="20"/>
          <w:lang w:val="en-GB" w:eastAsia="zh-CN"/>
        </w:rPr>
        <w:t>above which 256QAM provides throughput gain over 64QAM at both 29 GHz (n257) and 39 GHz (n260).</w:t>
      </w:r>
    </w:p>
    <w:p w14:paraId="79C775A1" w14:textId="77777777" w:rsidR="0096448C" w:rsidRPr="009900F5" w:rsidRDefault="0096448C" w:rsidP="0096448C">
      <w:pPr>
        <w:pStyle w:val="BodyText"/>
        <w:snapToGrid w:val="0"/>
        <w:rPr>
          <w:rFonts w:eastAsia="SimSun"/>
          <w:szCs w:val="20"/>
          <w:lang w:val="en-GB" w:eastAsia="zh-CN"/>
        </w:rPr>
      </w:pPr>
    </w:p>
    <w:p w14:paraId="5C9B67A5" w14:textId="52848836"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0C597FE"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6265C6">
        <w:rPr>
          <w:szCs w:val="20"/>
        </w:rPr>
        <w:t>21</w:t>
      </w:r>
      <w:r w:rsidR="009F51FF">
        <w:rPr>
          <w:szCs w:val="20"/>
        </w:rPr>
        <w:t>862</w:t>
      </w:r>
      <w:r w:rsidRPr="00030788">
        <w:rPr>
          <w:szCs w:val="20"/>
        </w:rPr>
        <w:t xml:space="preserve">, </w:t>
      </w:r>
      <w:r w:rsidR="00895F95" w:rsidRPr="00030788">
        <w:rPr>
          <w:szCs w:val="20"/>
        </w:rPr>
        <w:t>“</w:t>
      </w:r>
      <w:r w:rsidR="006265C6" w:rsidRPr="006265C6">
        <w:rPr>
          <w:szCs w:val="20"/>
        </w:rPr>
        <w:t>Revised WID: NR RF requirements enhancement for frequency range 2 (FR2), Phase 3</w:t>
      </w:r>
      <w:r w:rsidR="00895F95" w:rsidRPr="00030788">
        <w:rPr>
          <w:szCs w:val="20"/>
        </w:rPr>
        <w:t xml:space="preserve">”, </w:t>
      </w:r>
      <w:r w:rsidR="006265C6" w:rsidRPr="006265C6">
        <w:rPr>
          <w:szCs w:val="20"/>
        </w:rPr>
        <w:t>Nokia, Xiaomi</w:t>
      </w:r>
      <w:r w:rsidRPr="00030788">
        <w:rPr>
          <w:szCs w:val="20"/>
        </w:rPr>
        <w:t>.</w:t>
      </w:r>
    </w:p>
    <w:p w14:paraId="1F79C6C1" w14:textId="598B4A25" w:rsidR="00895F95" w:rsidRDefault="00895F95" w:rsidP="00030788">
      <w:pPr>
        <w:tabs>
          <w:tab w:val="center" w:pos="4153"/>
          <w:tab w:val="right" w:pos="8306"/>
        </w:tabs>
        <w:ind w:left="567" w:hanging="567"/>
        <w:rPr>
          <w:szCs w:val="20"/>
        </w:rPr>
      </w:pPr>
      <w:r>
        <w:rPr>
          <w:szCs w:val="20"/>
        </w:rPr>
        <w:lastRenderedPageBreak/>
        <w:t>[2]</w:t>
      </w:r>
      <w:r>
        <w:rPr>
          <w:szCs w:val="20"/>
        </w:rPr>
        <w:tab/>
        <w:t>R4-</w:t>
      </w:r>
      <w:r w:rsidR="00204153">
        <w:rPr>
          <w:szCs w:val="20"/>
        </w:rPr>
        <w:t>221</w:t>
      </w:r>
      <w:r w:rsidR="004F6183">
        <w:rPr>
          <w:szCs w:val="20"/>
        </w:rPr>
        <w:t>7729</w:t>
      </w:r>
      <w:r>
        <w:rPr>
          <w:szCs w:val="20"/>
        </w:rPr>
        <w:t>,</w:t>
      </w:r>
      <w:r w:rsidRPr="00895F95">
        <w:rPr>
          <w:szCs w:val="20"/>
        </w:rPr>
        <w:t xml:space="preserve"> </w:t>
      </w:r>
      <w:r w:rsidRPr="00030788">
        <w:rPr>
          <w:szCs w:val="20"/>
        </w:rPr>
        <w:t>“</w:t>
      </w:r>
      <w:r w:rsidR="00204153" w:rsidRPr="00204153">
        <w:rPr>
          <w:szCs w:val="20"/>
        </w:rPr>
        <w:t>WF on UL 256QAM</w:t>
      </w:r>
      <w:r w:rsidRPr="00030788">
        <w:rPr>
          <w:szCs w:val="20"/>
        </w:rPr>
        <w:t xml:space="preserve">”, </w:t>
      </w:r>
      <w:r w:rsidR="00204153" w:rsidRPr="00204153">
        <w:rPr>
          <w:szCs w:val="20"/>
        </w:rPr>
        <w:t>Xiaomi</w:t>
      </w:r>
      <w:r>
        <w:rPr>
          <w:szCs w:val="20"/>
        </w:rPr>
        <w:t>.</w:t>
      </w:r>
    </w:p>
    <w:p w14:paraId="0688F25C" w14:textId="77777777" w:rsidR="00927590" w:rsidRDefault="00927590" w:rsidP="00927590">
      <w:pPr>
        <w:tabs>
          <w:tab w:val="center" w:pos="4153"/>
          <w:tab w:val="right" w:pos="8306"/>
        </w:tabs>
        <w:ind w:left="567" w:hanging="567"/>
        <w:rPr>
          <w:szCs w:val="20"/>
        </w:rPr>
      </w:pPr>
      <w:r>
        <w:rPr>
          <w:szCs w:val="20"/>
        </w:rPr>
        <w:t>[3]</w:t>
      </w:r>
      <w:r>
        <w:rPr>
          <w:szCs w:val="20"/>
        </w:rPr>
        <w:tab/>
        <w:t>R4-2219122,</w:t>
      </w:r>
      <w:r w:rsidRPr="00895F95">
        <w:rPr>
          <w:szCs w:val="20"/>
        </w:rPr>
        <w:t xml:space="preserve"> </w:t>
      </w:r>
      <w:r w:rsidRPr="00030788">
        <w:rPr>
          <w:szCs w:val="20"/>
        </w:rPr>
        <w:t>“</w:t>
      </w:r>
      <w:r w:rsidRPr="00DF5778">
        <w:rPr>
          <w:szCs w:val="20"/>
        </w:rPr>
        <w:t>TP for TR 38.891 on link level simulation results and system level simulation assumption for FR2 UL 256QAM</w:t>
      </w:r>
      <w:r w:rsidRPr="00030788">
        <w:rPr>
          <w:szCs w:val="20"/>
        </w:rPr>
        <w:t xml:space="preserve">”, </w:t>
      </w:r>
      <w:r w:rsidRPr="00204153">
        <w:rPr>
          <w:szCs w:val="20"/>
        </w:rPr>
        <w:t>Xiaomi</w:t>
      </w:r>
      <w:r>
        <w:rPr>
          <w:szCs w:val="20"/>
        </w:rP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24"/>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38119" w14:textId="77777777" w:rsidR="003F6AF5" w:rsidRPr="004E3B67" w:rsidRDefault="003F6AF5" w:rsidP="00DA44AD">
      <w:pPr>
        <w:rPr>
          <w:rFonts w:eastAsia="SimSun" w:cs="Arial"/>
          <w:color w:val="0000FF"/>
          <w:kern w:val="2"/>
          <w:lang w:eastAsia="zh-CN"/>
        </w:rPr>
      </w:pPr>
      <w:r>
        <w:separator/>
      </w:r>
    </w:p>
  </w:endnote>
  <w:endnote w:type="continuationSeparator" w:id="0">
    <w:p w14:paraId="3ED41912" w14:textId="77777777" w:rsidR="003F6AF5" w:rsidRPr="004E3B67" w:rsidRDefault="003F6AF5"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EBE4C" w14:textId="77777777" w:rsidR="003F6AF5" w:rsidRPr="004E3B67" w:rsidRDefault="003F6AF5" w:rsidP="00DA44AD">
      <w:pPr>
        <w:rPr>
          <w:rFonts w:eastAsia="SimSun" w:cs="Arial"/>
          <w:color w:val="0000FF"/>
          <w:kern w:val="2"/>
          <w:lang w:eastAsia="zh-CN"/>
        </w:rPr>
      </w:pPr>
      <w:r>
        <w:separator/>
      </w:r>
    </w:p>
  </w:footnote>
  <w:footnote w:type="continuationSeparator" w:id="0">
    <w:p w14:paraId="30289B96" w14:textId="77777777" w:rsidR="003F6AF5" w:rsidRPr="004E3B67" w:rsidRDefault="003F6AF5"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6038D882"/>
    <w:lvl w:ilvl="0">
      <w:numFmt w:val="bullet"/>
      <w:lvlText w:val="*"/>
      <w:lvlJc w:val="left"/>
    </w:lvl>
  </w:abstractNum>
  <w:abstractNum w:abstractNumId="2" w15:restartNumberingAfterBreak="0">
    <w:nsid w:val="08FB4746"/>
    <w:multiLevelType w:val="hybridMultilevel"/>
    <w:tmpl w:val="A322F69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423C64"/>
    <w:multiLevelType w:val="hybridMultilevel"/>
    <w:tmpl w:val="A322F6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11"/>
  </w:num>
  <w:num w:numId="4">
    <w:abstractNumId w:val="0"/>
  </w:num>
  <w:num w:numId="5">
    <w:abstractNumId w:val="8"/>
  </w:num>
  <w:num w:numId="6">
    <w:abstractNumId w:val="7"/>
  </w:num>
  <w:num w:numId="7">
    <w:abstractNumId w:val="10"/>
  </w:num>
  <w:num w:numId="8">
    <w:abstractNumId w:val="3"/>
  </w:num>
  <w:num w:numId="9">
    <w:abstractNumId w:val="6"/>
  </w:num>
  <w:num w:numId="10">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1">
    <w:abstractNumId w:val="9"/>
  </w:num>
  <w:num w:numId="12">
    <w:abstractNumId w:val="4"/>
  </w:num>
  <w:num w:numId="13">
    <w:abstractNumId w:val="5"/>
  </w:num>
  <w:num w:numId="1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1F6D"/>
    <w:rsid w:val="00004FAF"/>
    <w:rsid w:val="00005CB8"/>
    <w:rsid w:val="00011961"/>
    <w:rsid w:val="00011C73"/>
    <w:rsid w:val="000131F1"/>
    <w:rsid w:val="00014829"/>
    <w:rsid w:val="0001518B"/>
    <w:rsid w:val="00015683"/>
    <w:rsid w:val="00016253"/>
    <w:rsid w:val="000164B7"/>
    <w:rsid w:val="000177C2"/>
    <w:rsid w:val="00017839"/>
    <w:rsid w:val="0002170E"/>
    <w:rsid w:val="00021A4A"/>
    <w:rsid w:val="00021E74"/>
    <w:rsid w:val="0002245D"/>
    <w:rsid w:val="00024882"/>
    <w:rsid w:val="00025CE8"/>
    <w:rsid w:val="00025DAB"/>
    <w:rsid w:val="00026358"/>
    <w:rsid w:val="00027DA7"/>
    <w:rsid w:val="00030788"/>
    <w:rsid w:val="00032440"/>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004"/>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1BCD"/>
    <w:rsid w:val="001822A8"/>
    <w:rsid w:val="0018262D"/>
    <w:rsid w:val="00182EAB"/>
    <w:rsid w:val="001858BD"/>
    <w:rsid w:val="0018602E"/>
    <w:rsid w:val="0018630F"/>
    <w:rsid w:val="001908AE"/>
    <w:rsid w:val="00190B82"/>
    <w:rsid w:val="001915B6"/>
    <w:rsid w:val="00191771"/>
    <w:rsid w:val="00194718"/>
    <w:rsid w:val="00194E04"/>
    <w:rsid w:val="00195331"/>
    <w:rsid w:val="00195640"/>
    <w:rsid w:val="0019643A"/>
    <w:rsid w:val="00196B43"/>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04153"/>
    <w:rsid w:val="002103A8"/>
    <w:rsid w:val="00211CA7"/>
    <w:rsid w:val="0022458B"/>
    <w:rsid w:val="00227C62"/>
    <w:rsid w:val="0023039C"/>
    <w:rsid w:val="00230538"/>
    <w:rsid w:val="002312C1"/>
    <w:rsid w:val="00232498"/>
    <w:rsid w:val="002326C8"/>
    <w:rsid w:val="00234C19"/>
    <w:rsid w:val="002373B3"/>
    <w:rsid w:val="002410D7"/>
    <w:rsid w:val="00241E06"/>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04C"/>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0E33"/>
    <w:rsid w:val="002B20FF"/>
    <w:rsid w:val="002B24A9"/>
    <w:rsid w:val="002B2CB5"/>
    <w:rsid w:val="002B4612"/>
    <w:rsid w:val="002B4C00"/>
    <w:rsid w:val="002B4FFB"/>
    <w:rsid w:val="002B526F"/>
    <w:rsid w:val="002B6AC5"/>
    <w:rsid w:val="002B7956"/>
    <w:rsid w:val="002B7B4C"/>
    <w:rsid w:val="002C0B46"/>
    <w:rsid w:val="002C15A3"/>
    <w:rsid w:val="002C1880"/>
    <w:rsid w:val="002C2C61"/>
    <w:rsid w:val="002C3D0D"/>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061C1"/>
    <w:rsid w:val="00310134"/>
    <w:rsid w:val="0031084A"/>
    <w:rsid w:val="00311CBC"/>
    <w:rsid w:val="003123B2"/>
    <w:rsid w:val="00312EA4"/>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04D"/>
    <w:rsid w:val="0036748A"/>
    <w:rsid w:val="003722A0"/>
    <w:rsid w:val="00372B7D"/>
    <w:rsid w:val="0037339E"/>
    <w:rsid w:val="00375893"/>
    <w:rsid w:val="00375F15"/>
    <w:rsid w:val="003760B5"/>
    <w:rsid w:val="0037694B"/>
    <w:rsid w:val="00376CE7"/>
    <w:rsid w:val="003776AF"/>
    <w:rsid w:val="00377B81"/>
    <w:rsid w:val="003810B5"/>
    <w:rsid w:val="003831B2"/>
    <w:rsid w:val="00383320"/>
    <w:rsid w:val="00384142"/>
    <w:rsid w:val="00385953"/>
    <w:rsid w:val="00386BAA"/>
    <w:rsid w:val="00386EFE"/>
    <w:rsid w:val="003907D0"/>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3F6AF5"/>
    <w:rsid w:val="0040043E"/>
    <w:rsid w:val="0040072D"/>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476AC"/>
    <w:rsid w:val="00450693"/>
    <w:rsid w:val="0045109B"/>
    <w:rsid w:val="00452885"/>
    <w:rsid w:val="004528AA"/>
    <w:rsid w:val="00454E07"/>
    <w:rsid w:val="00456CFD"/>
    <w:rsid w:val="00457108"/>
    <w:rsid w:val="00457A1E"/>
    <w:rsid w:val="00464800"/>
    <w:rsid w:val="00464D33"/>
    <w:rsid w:val="00465A4A"/>
    <w:rsid w:val="00466247"/>
    <w:rsid w:val="00467165"/>
    <w:rsid w:val="0046724B"/>
    <w:rsid w:val="00467BEB"/>
    <w:rsid w:val="00470773"/>
    <w:rsid w:val="00470FE3"/>
    <w:rsid w:val="00471C2A"/>
    <w:rsid w:val="00471C2F"/>
    <w:rsid w:val="00476129"/>
    <w:rsid w:val="00477A2E"/>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1BAD"/>
    <w:rsid w:val="004930F1"/>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095"/>
    <w:rsid w:val="004E03A4"/>
    <w:rsid w:val="004E13FF"/>
    <w:rsid w:val="004E2C74"/>
    <w:rsid w:val="004E2FB6"/>
    <w:rsid w:val="004E31BA"/>
    <w:rsid w:val="004E41E6"/>
    <w:rsid w:val="004E4C82"/>
    <w:rsid w:val="004E5B42"/>
    <w:rsid w:val="004F0446"/>
    <w:rsid w:val="004F10FF"/>
    <w:rsid w:val="004F3136"/>
    <w:rsid w:val="004F35E7"/>
    <w:rsid w:val="004F6183"/>
    <w:rsid w:val="004F7C02"/>
    <w:rsid w:val="0050070D"/>
    <w:rsid w:val="00502991"/>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6F4"/>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042"/>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9B0"/>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5E69"/>
    <w:rsid w:val="0061601E"/>
    <w:rsid w:val="006162E9"/>
    <w:rsid w:val="00616DC4"/>
    <w:rsid w:val="006177BA"/>
    <w:rsid w:val="00617CA9"/>
    <w:rsid w:val="00617FD1"/>
    <w:rsid w:val="0062176F"/>
    <w:rsid w:val="0062177E"/>
    <w:rsid w:val="00622EEE"/>
    <w:rsid w:val="00623751"/>
    <w:rsid w:val="0062438A"/>
    <w:rsid w:val="00624FC2"/>
    <w:rsid w:val="0062548E"/>
    <w:rsid w:val="00625BA1"/>
    <w:rsid w:val="00626464"/>
    <w:rsid w:val="006265C6"/>
    <w:rsid w:val="00632FBA"/>
    <w:rsid w:val="00636381"/>
    <w:rsid w:val="00637EC4"/>
    <w:rsid w:val="00637EE8"/>
    <w:rsid w:val="006403A2"/>
    <w:rsid w:val="006410D9"/>
    <w:rsid w:val="006415DA"/>
    <w:rsid w:val="0064219A"/>
    <w:rsid w:val="00642617"/>
    <w:rsid w:val="00642F33"/>
    <w:rsid w:val="00643528"/>
    <w:rsid w:val="006439D1"/>
    <w:rsid w:val="0064419D"/>
    <w:rsid w:val="00644CAE"/>
    <w:rsid w:val="0064572A"/>
    <w:rsid w:val="006458AE"/>
    <w:rsid w:val="006459D4"/>
    <w:rsid w:val="00645FDB"/>
    <w:rsid w:val="006500AE"/>
    <w:rsid w:val="00650DF0"/>
    <w:rsid w:val="00653275"/>
    <w:rsid w:val="00653D72"/>
    <w:rsid w:val="006554DD"/>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774"/>
    <w:rsid w:val="00690C26"/>
    <w:rsid w:val="00690F40"/>
    <w:rsid w:val="006914F4"/>
    <w:rsid w:val="00691EBB"/>
    <w:rsid w:val="00693CFF"/>
    <w:rsid w:val="00694302"/>
    <w:rsid w:val="0069650D"/>
    <w:rsid w:val="006A13EC"/>
    <w:rsid w:val="006A179E"/>
    <w:rsid w:val="006A20D6"/>
    <w:rsid w:val="006A2897"/>
    <w:rsid w:val="006A6F1B"/>
    <w:rsid w:val="006B196A"/>
    <w:rsid w:val="006B272E"/>
    <w:rsid w:val="006B30C9"/>
    <w:rsid w:val="006B369F"/>
    <w:rsid w:val="006B5C6F"/>
    <w:rsid w:val="006B7719"/>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3FB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27319"/>
    <w:rsid w:val="00730FDB"/>
    <w:rsid w:val="00731BD3"/>
    <w:rsid w:val="00733E51"/>
    <w:rsid w:val="007341B2"/>
    <w:rsid w:val="0073426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95A"/>
    <w:rsid w:val="0076534E"/>
    <w:rsid w:val="0076642E"/>
    <w:rsid w:val="00766D64"/>
    <w:rsid w:val="00767124"/>
    <w:rsid w:val="00767F0A"/>
    <w:rsid w:val="00770B56"/>
    <w:rsid w:val="00774039"/>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97459"/>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7BB"/>
    <w:rsid w:val="007C5D4B"/>
    <w:rsid w:val="007C6799"/>
    <w:rsid w:val="007C7667"/>
    <w:rsid w:val="007D0266"/>
    <w:rsid w:val="007D237F"/>
    <w:rsid w:val="007D6C3A"/>
    <w:rsid w:val="007E1F0D"/>
    <w:rsid w:val="007E43BE"/>
    <w:rsid w:val="007E57BB"/>
    <w:rsid w:val="007E5A30"/>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302AE"/>
    <w:rsid w:val="008310D2"/>
    <w:rsid w:val="00831141"/>
    <w:rsid w:val="00831B17"/>
    <w:rsid w:val="0083299B"/>
    <w:rsid w:val="00833376"/>
    <w:rsid w:val="00836205"/>
    <w:rsid w:val="008407F3"/>
    <w:rsid w:val="00843036"/>
    <w:rsid w:val="00843281"/>
    <w:rsid w:val="00845FC2"/>
    <w:rsid w:val="00847840"/>
    <w:rsid w:val="008478E2"/>
    <w:rsid w:val="008504E3"/>
    <w:rsid w:val="00851A47"/>
    <w:rsid w:val="00855BBA"/>
    <w:rsid w:val="0085604F"/>
    <w:rsid w:val="008572A5"/>
    <w:rsid w:val="00857A12"/>
    <w:rsid w:val="00857FC3"/>
    <w:rsid w:val="00861530"/>
    <w:rsid w:val="00861885"/>
    <w:rsid w:val="0086657E"/>
    <w:rsid w:val="008700B5"/>
    <w:rsid w:val="008705C9"/>
    <w:rsid w:val="00870D28"/>
    <w:rsid w:val="0087449B"/>
    <w:rsid w:val="00875532"/>
    <w:rsid w:val="00875609"/>
    <w:rsid w:val="00875969"/>
    <w:rsid w:val="00881ED3"/>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0FE0"/>
    <w:rsid w:val="008B26B7"/>
    <w:rsid w:val="008B2C99"/>
    <w:rsid w:val="008B4C7B"/>
    <w:rsid w:val="008B4D55"/>
    <w:rsid w:val="008B4D96"/>
    <w:rsid w:val="008B4FB6"/>
    <w:rsid w:val="008B6975"/>
    <w:rsid w:val="008B6D79"/>
    <w:rsid w:val="008C0AF9"/>
    <w:rsid w:val="008C2072"/>
    <w:rsid w:val="008C4EED"/>
    <w:rsid w:val="008C5B77"/>
    <w:rsid w:val="008D036B"/>
    <w:rsid w:val="008D128A"/>
    <w:rsid w:val="008D1E3E"/>
    <w:rsid w:val="008D245F"/>
    <w:rsid w:val="008D2B77"/>
    <w:rsid w:val="008D44D7"/>
    <w:rsid w:val="008D498F"/>
    <w:rsid w:val="008D5378"/>
    <w:rsid w:val="008D53C0"/>
    <w:rsid w:val="008D5F98"/>
    <w:rsid w:val="008D6617"/>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1D"/>
    <w:rsid w:val="00906699"/>
    <w:rsid w:val="009103A6"/>
    <w:rsid w:val="00912525"/>
    <w:rsid w:val="0091336E"/>
    <w:rsid w:val="0091393D"/>
    <w:rsid w:val="00913D90"/>
    <w:rsid w:val="0091531D"/>
    <w:rsid w:val="00922837"/>
    <w:rsid w:val="00924368"/>
    <w:rsid w:val="00924C0B"/>
    <w:rsid w:val="00927590"/>
    <w:rsid w:val="0093178A"/>
    <w:rsid w:val="00932D28"/>
    <w:rsid w:val="00932D73"/>
    <w:rsid w:val="00935AB7"/>
    <w:rsid w:val="00936E44"/>
    <w:rsid w:val="00936F9A"/>
    <w:rsid w:val="00937583"/>
    <w:rsid w:val="00937FC2"/>
    <w:rsid w:val="00942A7C"/>
    <w:rsid w:val="00945508"/>
    <w:rsid w:val="00946C7A"/>
    <w:rsid w:val="00946F0B"/>
    <w:rsid w:val="009474B0"/>
    <w:rsid w:val="009478A1"/>
    <w:rsid w:val="0095095D"/>
    <w:rsid w:val="00952624"/>
    <w:rsid w:val="0095291E"/>
    <w:rsid w:val="00952A35"/>
    <w:rsid w:val="00954325"/>
    <w:rsid w:val="00955EF9"/>
    <w:rsid w:val="00956F21"/>
    <w:rsid w:val="00960A43"/>
    <w:rsid w:val="00960B83"/>
    <w:rsid w:val="0096217B"/>
    <w:rsid w:val="00962B9B"/>
    <w:rsid w:val="00962E41"/>
    <w:rsid w:val="0096448C"/>
    <w:rsid w:val="009647FE"/>
    <w:rsid w:val="00967165"/>
    <w:rsid w:val="009708D3"/>
    <w:rsid w:val="009731B2"/>
    <w:rsid w:val="00974380"/>
    <w:rsid w:val="0097560E"/>
    <w:rsid w:val="009765D3"/>
    <w:rsid w:val="00976B1F"/>
    <w:rsid w:val="0097734B"/>
    <w:rsid w:val="00980661"/>
    <w:rsid w:val="00983150"/>
    <w:rsid w:val="009843DA"/>
    <w:rsid w:val="00985BF6"/>
    <w:rsid w:val="009900F5"/>
    <w:rsid w:val="00990AE7"/>
    <w:rsid w:val="00990B2E"/>
    <w:rsid w:val="00990FD3"/>
    <w:rsid w:val="009918FC"/>
    <w:rsid w:val="0099272E"/>
    <w:rsid w:val="0099336B"/>
    <w:rsid w:val="00994E19"/>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6CEF"/>
    <w:rsid w:val="00A07CB9"/>
    <w:rsid w:val="00A10F94"/>
    <w:rsid w:val="00A115C1"/>
    <w:rsid w:val="00A12E52"/>
    <w:rsid w:val="00A12F34"/>
    <w:rsid w:val="00A13D14"/>
    <w:rsid w:val="00A140CB"/>
    <w:rsid w:val="00A143A3"/>
    <w:rsid w:val="00A174A5"/>
    <w:rsid w:val="00A175AB"/>
    <w:rsid w:val="00A17CD8"/>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020"/>
    <w:rsid w:val="00A6162F"/>
    <w:rsid w:val="00A6237B"/>
    <w:rsid w:val="00A626EC"/>
    <w:rsid w:val="00A62D41"/>
    <w:rsid w:val="00A63AA6"/>
    <w:rsid w:val="00A64B69"/>
    <w:rsid w:val="00A672D1"/>
    <w:rsid w:val="00A72CE0"/>
    <w:rsid w:val="00A73988"/>
    <w:rsid w:val="00A7412A"/>
    <w:rsid w:val="00A75895"/>
    <w:rsid w:val="00A76831"/>
    <w:rsid w:val="00A77AFA"/>
    <w:rsid w:val="00A8045C"/>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A79C3"/>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55D5"/>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0488"/>
    <w:rsid w:val="00B320FD"/>
    <w:rsid w:val="00B32248"/>
    <w:rsid w:val="00B328B8"/>
    <w:rsid w:val="00B335CE"/>
    <w:rsid w:val="00B33B42"/>
    <w:rsid w:val="00B33EEB"/>
    <w:rsid w:val="00B36574"/>
    <w:rsid w:val="00B37498"/>
    <w:rsid w:val="00B40FA3"/>
    <w:rsid w:val="00B4100E"/>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532"/>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1B4C"/>
    <w:rsid w:val="00B9447E"/>
    <w:rsid w:val="00B955F3"/>
    <w:rsid w:val="00B96174"/>
    <w:rsid w:val="00B9695F"/>
    <w:rsid w:val="00B97BB4"/>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829"/>
    <w:rsid w:val="00BE1921"/>
    <w:rsid w:val="00BE2798"/>
    <w:rsid w:val="00BE3C4D"/>
    <w:rsid w:val="00BE4D68"/>
    <w:rsid w:val="00BE5940"/>
    <w:rsid w:val="00BF0AD1"/>
    <w:rsid w:val="00BF0CF0"/>
    <w:rsid w:val="00BF296B"/>
    <w:rsid w:val="00BF34AD"/>
    <w:rsid w:val="00BF46A4"/>
    <w:rsid w:val="00BF7079"/>
    <w:rsid w:val="00BF7F90"/>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0549"/>
    <w:rsid w:val="00C72B21"/>
    <w:rsid w:val="00C77BAF"/>
    <w:rsid w:val="00C80D88"/>
    <w:rsid w:val="00C81800"/>
    <w:rsid w:val="00C83077"/>
    <w:rsid w:val="00C8338F"/>
    <w:rsid w:val="00C839E2"/>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6A7F"/>
    <w:rsid w:val="00CE731F"/>
    <w:rsid w:val="00CE7DB9"/>
    <w:rsid w:val="00CF03D4"/>
    <w:rsid w:val="00CF28C1"/>
    <w:rsid w:val="00CF36F1"/>
    <w:rsid w:val="00CF436F"/>
    <w:rsid w:val="00CF63B4"/>
    <w:rsid w:val="00D00DA0"/>
    <w:rsid w:val="00D0172F"/>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306"/>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E0032B"/>
    <w:rsid w:val="00E020F5"/>
    <w:rsid w:val="00E033C0"/>
    <w:rsid w:val="00E049BE"/>
    <w:rsid w:val="00E04F30"/>
    <w:rsid w:val="00E05973"/>
    <w:rsid w:val="00E05D9E"/>
    <w:rsid w:val="00E06DEF"/>
    <w:rsid w:val="00E1148F"/>
    <w:rsid w:val="00E1257B"/>
    <w:rsid w:val="00E13E2B"/>
    <w:rsid w:val="00E145E4"/>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9B0"/>
    <w:rsid w:val="00E73E6A"/>
    <w:rsid w:val="00E74152"/>
    <w:rsid w:val="00E74ECC"/>
    <w:rsid w:val="00E7676B"/>
    <w:rsid w:val="00E76FAE"/>
    <w:rsid w:val="00E909D3"/>
    <w:rsid w:val="00E91F95"/>
    <w:rsid w:val="00E91FFF"/>
    <w:rsid w:val="00E93FD3"/>
    <w:rsid w:val="00E94058"/>
    <w:rsid w:val="00E94B40"/>
    <w:rsid w:val="00E952B5"/>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921"/>
    <w:rsid w:val="00ED2AC8"/>
    <w:rsid w:val="00ED4996"/>
    <w:rsid w:val="00ED4E55"/>
    <w:rsid w:val="00ED6451"/>
    <w:rsid w:val="00EE0FCC"/>
    <w:rsid w:val="00EE18F7"/>
    <w:rsid w:val="00EE1C8D"/>
    <w:rsid w:val="00EE1DCB"/>
    <w:rsid w:val="00EE1EA8"/>
    <w:rsid w:val="00EE273C"/>
    <w:rsid w:val="00EE3041"/>
    <w:rsid w:val="00EE33CB"/>
    <w:rsid w:val="00EE40BF"/>
    <w:rsid w:val="00EE60A4"/>
    <w:rsid w:val="00EE70FE"/>
    <w:rsid w:val="00EE759B"/>
    <w:rsid w:val="00F00694"/>
    <w:rsid w:val="00F00BBE"/>
    <w:rsid w:val="00F00E95"/>
    <w:rsid w:val="00F01803"/>
    <w:rsid w:val="00F03C96"/>
    <w:rsid w:val="00F04448"/>
    <w:rsid w:val="00F0460D"/>
    <w:rsid w:val="00F057DE"/>
    <w:rsid w:val="00F1211A"/>
    <w:rsid w:val="00F12B8E"/>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4643"/>
    <w:rsid w:val="00F370F2"/>
    <w:rsid w:val="00F37784"/>
    <w:rsid w:val="00F4027C"/>
    <w:rsid w:val="00F42C88"/>
    <w:rsid w:val="00F434B6"/>
    <w:rsid w:val="00F43979"/>
    <w:rsid w:val="00F4442C"/>
    <w:rsid w:val="00F457E2"/>
    <w:rsid w:val="00F45BB6"/>
    <w:rsid w:val="00F472D3"/>
    <w:rsid w:val="00F50DDC"/>
    <w:rsid w:val="00F50EAE"/>
    <w:rsid w:val="00F52F1E"/>
    <w:rsid w:val="00F548C8"/>
    <w:rsid w:val="00F54DA7"/>
    <w:rsid w:val="00F55E9B"/>
    <w:rsid w:val="00F57C76"/>
    <w:rsid w:val="00F616DB"/>
    <w:rsid w:val="00F61FAF"/>
    <w:rsid w:val="00F628B5"/>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04D"/>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7196858">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075081049">
      <w:bodyDiv w:val="1"/>
      <w:marLeft w:val="0"/>
      <w:marRight w:val="0"/>
      <w:marTop w:val="0"/>
      <w:marBottom w:val="0"/>
      <w:divBdr>
        <w:top w:val="none" w:sz="0" w:space="0" w:color="auto"/>
        <w:left w:val="none" w:sz="0" w:space="0" w:color="auto"/>
        <w:bottom w:val="none" w:sz="0" w:space="0" w:color="auto"/>
        <w:right w:val="none" w:sz="0" w:space="0" w:color="auto"/>
      </w:divBdr>
    </w:div>
    <w:div w:id="110677737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4291685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Pages>
  <Words>702</Words>
  <Characters>4005</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7</cp:revision>
  <dcterms:created xsi:type="dcterms:W3CDTF">2023-02-15T15:24:00Z</dcterms:created>
  <dcterms:modified xsi:type="dcterms:W3CDTF">2023-02-17T15:04:00Z</dcterms:modified>
</cp:coreProperties>
</file>