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03D60" w14:textId="37EABED7"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Pr="007D4E93">
        <w:rPr>
          <w:rFonts w:cs="Arial"/>
          <w:b/>
          <w:sz w:val="24"/>
          <w:lang w:val="en-US" w:eastAsia="zh-CN"/>
        </w:rPr>
        <w:t># 10</w:t>
      </w:r>
      <w:r w:rsidR="00FC4030">
        <w:rPr>
          <w:rFonts w:cs="Arial"/>
          <w:b/>
          <w:sz w:val="24"/>
          <w:lang w:val="en-US" w:eastAsia="zh-CN"/>
        </w:rPr>
        <w:t>5</w:t>
      </w:r>
      <w:r w:rsidRPr="007D4E93">
        <w:rPr>
          <w:rFonts w:cs="Arial"/>
          <w:b/>
          <w:sz w:val="24"/>
          <w:lang w:val="en-US" w:eastAsia="zh-CN"/>
        </w:rPr>
        <w:tab/>
      </w:r>
      <w:r w:rsidR="00506322" w:rsidRPr="00506322">
        <w:rPr>
          <w:rFonts w:eastAsia="宋体" w:cs="Arial"/>
          <w:b/>
          <w:sz w:val="24"/>
          <w:lang w:val="en-US" w:eastAsia="zh-CN"/>
        </w:rPr>
        <w:t>R4-2219399</w:t>
      </w:r>
      <w:bookmarkStart w:id="2" w:name="_GoBack"/>
      <w:bookmarkEnd w:id="2"/>
    </w:p>
    <w:p w14:paraId="2C1F7500" w14:textId="4A39E138" w:rsidR="00591BF8" w:rsidRPr="00D02B0E" w:rsidRDefault="00591BF8" w:rsidP="00591BF8">
      <w:pPr>
        <w:pStyle w:val="a3"/>
        <w:tabs>
          <w:tab w:val="left" w:pos="2160"/>
        </w:tabs>
        <w:ind w:left="2127" w:hanging="2127"/>
        <w:jc w:val="both"/>
        <w:rPr>
          <w:rFonts w:eastAsia="宋体" w:cs="Arial"/>
          <w:noProof w:val="0"/>
          <w:sz w:val="24"/>
        </w:rPr>
      </w:pPr>
      <w:r>
        <w:rPr>
          <w:sz w:val="24"/>
        </w:rPr>
        <w:t>Electronic Meeting</w:t>
      </w:r>
      <w:r>
        <w:rPr>
          <w:rFonts w:cs="Arial"/>
          <w:sz w:val="24"/>
          <w:szCs w:val="24"/>
        </w:rPr>
        <w:t xml:space="preserve">, </w:t>
      </w:r>
      <w:r w:rsidR="00FC4030" w:rsidRPr="005C14A1">
        <w:rPr>
          <w:rFonts w:cs="Arial"/>
          <w:noProof w:val="0"/>
          <w:sz w:val="24"/>
        </w:rPr>
        <w:t>November 14 – November 18, 2022</w:t>
      </w:r>
    </w:p>
    <w:bookmarkEnd w:id="0"/>
    <w:bookmarkEnd w:id="1"/>
    <w:p w14:paraId="05625486" w14:textId="77777777" w:rsidR="00070561" w:rsidRPr="00591BF8" w:rsidRDefault="00070561" w:rsidP="00F90E24">
      <w:pPr>
        <w:pStyle w:val="a4"/>
        <w:jc w:val="both"/>
        <w:rPr>
          <w:noProof w:val="0"/>
        </w:rPr>
      </w:pPr>
    </w:p>
    <w:p w14:paraId="28513F45" w14:textId="4220E90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12BD" w:rsidRPr="00C312BD">
        <w:rPr>
          <w:rFonts w:ascii="Arial" w:eastAsia="宋体" w:hAnsi="Arial"/>
          <w:b/>
          <w:sz w:val="24"/>
          <w:lang w:val="en-US" w:eastAsia="zh-CN"/>
        </w:rPr>
        <w:t>Discussion on L1/L2 inter-cell mobility delay requirements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71315912"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312BD">
        <w:rPr>
          <w:rFonts w:ascii="Arial" w:eastAsia="宋体" w:hAnsi="Arial"/>
          <w:b/>
          <w:sz w:val="24"/>
          <w:lang w:val="en-US" w:eastAsia="zh-CN"/>
        </w:rPr>
        <w:t>8</w:t>
      </w:r>
      <w:r w:rsidR="00591BF8">
        <w:rPr>
          <w:rFonts w:ascii="Arial" w:eastAsia="宋体" w:hAnsi="Arial"/>
          <w:b/>
          <w:sz w:val="24"/>
          <w:lang w:val="en-US" w:eastAsia="zh-CN"/>
        </w:rPr>
        <w:t>.2</w:t>
      </w:r>
      <w:r w:rsidR="00C312BD">
        <w:rPr>
          <w:rFonts w:ascii="Arial" w:eastAsia="宋体" w:hAnsi="Arial"/>
          <w:b/>
          <w:sz w:val="24"/>
          <w:lang w:val="en-US" w:eastAsia="zh-CN"/>
        </w:rPr>
        <w:t>1</w:t>
      </w:r>
      <w:r w:rsidR="00591BF8">
        <w:rPr>
          <w:rFonts w:ascii="Arial" w:eastAsia="宋体" w:hAnsi="Arial"/>
          <w:b/>
          <w:sz w:val="24"/>
          <w:lang w:val="en-US" w:eastAsia="zh-CN"/>
        </w:rPr>
        <w:t>.3</w:t>
      </w:r>
      <w:r w:rsidR="00C312BD">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01A21020" w:rsidR="005B7F51" w:rsidRPr="00DA69C5" w:rsidRDefault="007769DF" w:rsidP="005B7F51">
      <w:pPr>
        <w:rPr>
          <w:rFonts w:eastAsiaTheme="minorEastAsia"/>
          <w:lang w:val="en-US" w:eastAsia="zh-CN"/>
        </w:rPr>
      </w:pPr>
      <w:r w:rsidRPr="007769DF">
        <w:rPr>
          <w:rFonts w:eastAsiaTheme="minorEastAsia"/>
          <w:lang w:val="en-US" w:eastAsia="zh-CN"/>
        </w:rPr>
        <w:t>R18 Further NR Mobility Enhancements</w:t>
      </w:r>
      <w:r w:rsidR="00FA05A6">
        <w:rPr>
          <w:rFonts w:eastAsiaTheme="minorEastAsia"/>
          <w:lang w:val="en-US" w:eastAsia="zh-CN"/>
        </w:rPr>
        <w:t xml:space="preserve"> [1]</w:t>
      </w:r>
      <w:r w:rsidRPr="007769DF">
        <w:rPr>
          <w:rFonts w:eastAsiaTheme="minorEastAsia"/>
          <w:lang w:val="en-US" w:eastAsia="zh-CN"/>
        </w:rPr>
        <w:t xml:space="preserve"> </w:t>
      </w:r>
      <w:r w:rsidR="00272BFB">
        <w:rPr>
          <w:rFonts w:eastAsiaTheme="minorEastAsia"/>
          <w:lang w:val="en-US" w:eastAsia="zh-CN"/>
        </w:rPr>
        <w:t xml:space="preserve">has </w:t>
      </w:r>
      <w:r>
        <w:rPr>
          <w:rFonts w:eastAsiaTheme="minorEastAsia"/>
          <w:lang w:val="en-US" w:eastAsia="zh-CN"/>
        </w:rPr>
        <w:t>be</w:t>
      </w:r>
      <w:r w:rsidR="00272BFB">
        <w:rPr>
          <w:rFonts w:eastAsiaTheme="minorEastAsia"/>
          <w:lang w:val="en-US" w:eastAsia="zh-CN"/>
        </w:rPr>
        <w:t>en</w:t>
      </w:r>
      <w:r>
        <w:rPr>
          <w:rFonts w:eastAsiaTheme="minorEastAsia"/>
          <w:lang w:val="en-US" w:eastAsia="zh-CN"/>
        </w:rPr>
        <w:t xml:space="preserve"> carried out in </w:t>
      </w:r>
      <w:r w:rsidR="00272BFB">
        <w:rPr>
          <w:rFonts w:eastAsiaTheme="minorEastAsia"/>
          <w:lang w:val="en-US" w:eastAsia="zh-CN"/>
        </w:rPr>
        <w:t>last</w:t>
      </w:r>
      <w:r>
        <w:rPr>
          <w:rFonts w:eastAsiaTheme="minorEastAsia"/>
          <w:lang w:val="en-US" w:eastAsia="zh-CN"/>
        </w:rPr>
        <w:t xml:space="preserve"> meeting.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Pr>
          <w:rFonts w:eastAsiaTheme="minorEastAsia"/>
          <w:lang w:val="en-US" w:eastAsia="zh-CN"/>
        </w:rPr>
        <w:t xml:space="preserve"> </w:t>
      </w:r>
      <w:r w:rsidR="005B7F51" w:rsidRPr="00DA69C5">
        <w:rPr>
          <w:rFonts w:eastAsiaTheme="minorEastAsia"/>
          <w:lang w:val="en-US" w:eastAsia="zh-CN"/>
        </w:rPr>
        <w:t xml:space="preserve">analysis on </w:t>
      </w:r>
      <w:r w:rsidR="00596569">
        <w:rPr>
          <w:rFonts w:hint="eastAsia"/>
          <w:bCs/>
          <w:lang w:val="en-US"/>
        </w:rPr>
        <w:t>L</w:t>
      </w:r>
      <w:r w:rsidR="00596569">
        <w:rPr>
          <w:bCs/>
          <w:lang w:val="en-US"/>
        </w:rPr>
        <w:t>1/L2 based inter-cell mobility for mobility latency reduction</w:t>
      </w:r>
      <w:r w:rsidR="00596569">
        <w:rPr>
          <w:rFonts w:eastAsiaTheme="minorEastAsia"/>
          <w:lang w:val="en-US" w:eastAsia="zh-CN"/>
        </w:rPr>
        <w:t xml:space="preserve"> from RRM perspective.</w:t>
      </w:r>
    </w:p>
    <w:p w14:paraId="687ADD95" w14:textId="77777777" w:rsidR="00754DE9" w:rsidRDefault="00C643FE" w:rsidP="00754DE9">
      <w:pPr>
        <w:pStyle w:val="1"/>
        <w:jc w:val="both"/>
        <w:rPr>
          <w:lang w:val="en-US"/>
        </w:rPr>
      </w:pPr>
      <w:r w:rsidRPr="00C643FE">
        <w:rPr>
          <w:lang w:val="en-US"/>
        </w:rPr>
        <w:t>Discussion</w:t>
      </w:r>
    </w:p>
    <w:p w14:paraId="15B6FE97" w14:textId="088C7704" w:rsidR="001E14BF" w:rsidRDefault="003D12A0" w:rsidP="007F7F3B">
      <w:pPr>
        <w:rPr>
          <w:rFonts w:eastAsiaTheme="minorEastAsia"/>
          <w:lang w:eastAsia="zh-CN"/>
        </w:rPr>
      </w:pPr>
      <w:r>
        <w:rPr>
          <w:rFonts w:eastAsiaTheme="minorEastAsia"/>
          <w:lang w:eastAsia="zh-CN"/>
        </w:rPr>
        <w:t xml:space="preserve">In legacy the handover delay </w:t>
      </w:r>
      <w:r w:rsidR="008955AE">
        <w:rPr>
          <w:rFonts w:eastAsiaTheme="minorEastAsia"/>
          <w:lang w:eastAsia="zh-CN"/>
        </w:rPr>
        <w:t xml:space="preserve">is specified </w:t>
      </w:r>
      <w:r w:rsidR="008955AE">
        <w:rPr>
          <w:rFonts w:cs="v4.2.0"/>
        </w:rPr>
        <w:t>w</w:t>
      </w:r>
      <w:r w:rsidR="008955AE" w:rsidRPr="009C5807">
        <w:rPr>
          <w:rFonts w:cs="v4.2.0"/>
        </w:rPr>
        <w:t xml:space="preserve">hen the UE receives a RRC message implying handover the UE shall be ready to </w:t>
      </w:r>
      <w:r w:rsidR="008955AE" w:rsidRPr="009C5807">
        <w:rPr>
          <w:rFonts w:cs="v4.2.0"/>
          <w:snapToGrid w:val="0"/>
        </w:rPr>
        <w:t>start the transmission of the new uplink PRACH channel</w:t>
      </w:r>
      <w:r w:rsidR="008955AE" w:rsidRPr="009C5807">
        <w:rPr>
          <w:rFonts w:cs="v4.2.0"/>
        </w:rPr>
        <w:t xml:space="preserve"> from the end of the last TTI containing the RRC command.</w:t>
      </w:r>
      <w:r w:rsidR="008955AE">
        <w:rPr>
          <w:rFonts w:cs="v4.2.0"/>
        </w:rPr>
        <w:t xml:space="preserve"> The legacy handover delay </w:t>
      </w:r>
      <w:r>
        <w:rPr>
          <w:rFonts w:eastAsiaTheme="minorEastAsia"/>
          <w:lang w:eastAsia="zh-CN"/>
        </w:rPr>
        <w:t xml:space="preserve">includes the following parts: </w:t>
      </w:r>
      <w:r w:rsidRPr="009C5807">
        <w:rPr>
          <w:rFonts w:cs="v4.2.0"/>
        </w:rPr>
        <w:t>RRC procedure delay</w:t>
      </w:r>
      <w:r>
        <w:rPr>
          <w:rFonts w:cs="v4.2.0"/>
        </w:rPr>
        <w:t>, cell detection delay, UE processing, RACH uncertainty and fine timing latency.</w:t>
      </w:r>
      <w:r w:rsidR="008955AE">
        <w:rPr>
          <w:rFonts w:cs="v4.2.0"/>
        </w:rPr>
        <w:t xml:space="preserve"> </w:t>
      </w:r>
      <w:r w:rsidR="008955AE" w:rsidRPr="008955AE">
        <w:rPr>
          <w:lang w:eastAsia="zh-CN"/>
        </w:rPr>
        <w:t>RAN2 assumes L1/2 mobility trigger information is conveyed in a MAC CE</w:t>
      </w:r>
      <w:r w:rsidR="004F49BE">
        <w:rPr>
          <w:lang w:eastAsia="zh-CN"/>
        </w:rPr>
        <w:t xml:space="preserve"> rather than DCI. Therefore the LTM</w:t>
      </w:r>
      <w:r w:rsidR="00C312BD">
        <w:rPr>
          <w:lang w:eastAsia="zh-CN"/>
        </w:rPr>
        <w:t xml:space="preserve"> (</w:t>
      </w:r>
      <w:r w:rsidR="00C312BD" w:rsidRPr="001E14BF">
        <w:rPr>
          <w:lang w:eastAsia="zh-CN"/>
        </w:rPr>
        <w:t>L1/L2-triggered mobility</w:t>
      </w:r>
      <w:r w:rsidR="00C312BD">
        <w:rPr>
          <w:lang w:eastAsia="zh-CN"/>
        </w:rPr>
        <w:t>)</w:t>
      </w:r>
      <w:r w:rsidR="004F49BE">
        <w:rPr>
          <w:lang w:eastAsia="zh-CN"/>
        </w:rPr>
        <w:t xml:space="preserve"> delay can be specified as</w:t>
      </w:r>
      <w:r w:rsidR="004F49BE">
        <w:rPr>
          <w:rFonts w:eastAsiaTheme="minorEastAsia" w:hint="eastAsia"/>
          <w:lang w:eastAsia="zh-CN"/>
        </w:rPr>
        <w:t>:</w:t>
      </w:r>
      <w:r w:rsidR="004F49BE">
        <w:rPr>
          <w:rFonts w:eastAsiaTheme="minorEastAsia"/>
          <w:lang w:eastAsia="zh-CN"/>
        </w:rPr>
        <w:t xml:space="preserve"> </w:t>
      </w:r>
    </w:p>
    <w:p w14:paraId="3A857920" w14:textId="522DB0DC" w:rsidR="004F49BE" w:rsidRPr="004F49BE" w:rsidRDefault="004F49BE" w:rsidP="004F49BE">
      <w:pPr>
        <w:pStyle w:val="af8"/>
        <w:numPr>
          <w:ilvl w:val="0"/>
          <w:numId w:val="15"/>
        </w:numPr>
        <w:rPr>
          <w:rFonts w:eastAsiaTheme="minorEastAsia" w:cs="v4.2.0"/>
          <w:sz w:val="20"/>
          <w:szCs w:val="20"/>
        </w:rPr>
      </w:pPr>
      <w:r w:rsidRPr="004F49BE">
        <w:rPr>
          <w:rFonts w:eastAsiaTheme="minorEastAsia" w:cs="v4.2.0"/>
          <w:sz w:val="20"/>
          <w:szCs w:val="20"/>
        </w:rPr>
        <w:t>For RACH-less case, it is defined as the time UE receives the cell switch command to UE performs the first DL/UL reception/transmission on the indicated beam of the target cell.</w:t>
      </w:r>
    </w:p>
    <w:p w14:paraId="6148D07B" w14:textId="3DE6B8C5" w:rsidR="004F49BE" w:rsidRDefault="004F49BE" w:rsidP="004F49BE">
      <w:pPr>
        <w:pStyle w:val="af8"/>
        <w:numPr>
          <w:ilvl w:val="0"/>
          <w:numId w:val="15"/>
        </w:numPr>
        <w:rPr>
          <w:rFonts w:eastAsiaTheme="minorEastAsia" w:cs="v4.2.0"/>
          <w:sz w:val="20"/>
          <w:szCs w:val="20"/>
        </w:rPr>
      </w:pPr>
      <w:r w:rsidRPr="004F49BE">
        <w:rPr>
          <w:rFonts w:eastAsiaTheme="minorEastAsia" w:cs="v4.2.0"/>
          <w:sz w:val="20"/>
          <w:szCs w:val="20"/>
        </w:rPr>
        <w:t>For RACH-based case, it is defined as the time UE receives the cell switch command to UE starts transmission of the new uplink PRACH channel to the target cell.</w:t>
      </w:r>
    </w:p>
    <w:p w14:paraId="770E3C01" w14:textId="6D50DCA6" w:rsidR="00C42AB8" w:rsidRPr="00C42AB8" w:rsidRDefault="00C42AB8" w:rsidP="00C42AB8">
      <w:pPr>
        <w:rPr>
          <w:rFonts w:eastAsiaTheme="minorEastAsia"/>
          <w:b/>
          <w:lang w:eastAsia="zh-CN"/>
        </w:rPr>
      </w:pPr>
      <w:r w:rsidRPr="00C42AB8">
        <w:rPr>
          <w:rFonts w:eastAsiaTheme="minorEastAsia" w:cs="v4.2.0"/>
          <w:b/>
          <w:lang w:eastAsia="zh-CN"/>
        </w:rPr>
        <w:t>Proposal 1:</w:t>
      </w:r>
      <w:r w:rsidRPr="00C42AB8">
        <w:rPr>
          <w:b/>
          <w:lang w:eastAsia="zh-CN"/>
        </w:rPr>
        <w:t xml:space="preserve"> LTM delay can be specified as</w:t>
      </w:r>
      <w:r w:rsidRPr="00C42AB8">
        <w:rPr>
          <w:rFonts w:eastAsiaTheme="minorEastAsia" w:hint="eastAsia"/>
          <w:b/>
          <w:lang w:eastAsia="zh-CN"/>
        </w:rPr>
        <w:t>:</w:t>
      </w:r>
      <w:r w:rsidRPr="00C42AB8">
        <w:rPr>
          <w:rFonts w:eastAsiaTheme="minorEastAsia"/>
          <w:b/>
          <w:lang w:eastAsia="zh-CN"/>
        </w:rPr>
        <w:t xml:space="preserve"> </w:t>
      </w:r>
    </w:p>
    <w:p w14:paraId="1F02C414" w14:textId="77777777" w:rsidR="00C42AB8" w:rsidRPr="00C42AB8" w:rsidRDefault="00C42AB8" w:rsidP="00C42AB8">
      <w:pPr>
        <w:pStyle w:val="af8"/>
        <w:numPr>
          <w:ilvl w:val="0"/>
          <w:numId w:val="15"/>
        </w:numPr>
        <w:rPr>
          <w:rFonts w:eastAsiaTheme="minorEastAsia" w:cs="v4.2.0"/>
          <w:b/>
          <w:sz w:val="20"/>
          <w:szCs w:val="20"/>
        </w:rPr>
      </w:pPr>
      <w:r w:rsidRPr="00C42AB8">
        <w:rPr>
          <w:rFonts w:eastAsiaTheme="minorEastAsia" w:cs="v4.2.0"/>
          <w:b/>
          <w:sz w:val="20"/>
          <w:szCs w:val="20"/>
        </w:rPr>
        <w:t>For RACH-less case, it is defined as the time UE receives the cell switch command to UE performs the first DL/UL reception/transmission on the indicated beam of the target cell.</w:t>
      </w:r>
    </w:p>
    <w:p w14:paraId="4828FF9E" w14:textId="77777777" w:rsidR="00C42AB8" w:rsidRPr="00C42AB8" w:rsidRDefault="00C42AB8" w:rsidP="00C42AB8">
      <w:pPr>
        <w:pStyle w:val="af8"/>
        <w:numPr>
          <w:ilvl w:val="0"/>
          <w:numId w:val="15"/>
        </w:numPr>
        <w:rPr>
          <w:rFonts w:eastAsiaTheme="minorEastAsia" w:cs="v4.2.0"/>
          <w:b/>
          <w:sz w:val="20"/>
          <w:szCs w:val="20"/>
        </w:rPr>
      </w:pPr>
      <w:r w:rsidRPr="00C42AB8">
        <w:rPr>
          <w:rFonts w:eastAsiaTheme="minorEastAsia" w:cs="v4.2.0"/>
          <w:b/>
          <w:sz w:val="20"/>
          <w:szCs w:val="20"/>
        </w:rPr>
        <w:t>For RACH-based case, it is defined as the time UE receives the cell switch command to UE starts transmission of the new uplink PRACH channel to the target cell.</w:t>
      </w:r>
    </w:p>
    <w:p w14:paraId="52443856" w14:textId="7F6F0612" w:rsidR="007769DF" w:rsidRDefault="00695CB8" w:rsidP="007F7F3B">
      <w:pPr>
        <w:rPr>
          <w:rFonts w:cs="v4.2.0"/>
        </w:rPr>
      </w:pPr>
      <w:r>
        <w:rPr>
          <w:rFonts w:eastAsiaTheme="minorEastAsia"/>
          <w:lang w:eastAsia="zh-CN"/>
        </w:rPr>
        <w:t xml:space="preserve">Although </w:t>
      </w:r>
      <w:r w:rsidR="004F49BE">
        <w:rPr>
          <w:rFonts w:eastAsiaTheme="minorEastAsia"/>
          <w:lang w:eastAsia="zh-CN"/>
        </w:rPr>
        <w:t>some</w:t>
      </w:r>
      <w:r>
        <w:rPr>
          <w:rFonts w:eastAsiaTheme="minorEastAsia"/>
          <w:lang w:eastAsia="zh-CN"/>
        </w:rPr>
        <w:t xml:space="preserve"> detailed L1/L2 inter-cell mobility procedure would be discussed in RAN2</w:t>
      </w:r>
      <w:r w:rsidR="004F49BE">
        <w:rPr>
          <w:rFonts w:eastAsiaTheme="minorEastAsia"/>
          <w:lang w:eastAsia="zh-CN"/>
        </w:rPr>
        <w:t>/RAN3</w:t>
      </w:r>
      <w:r>
        <w:rPr>
          <w:rFonts w:eastAsiaTheme="minorEastAsia"/>
          <w:lang w:eastAsia="zh-CN"/>
        </w:rPr>
        <w:t>, at this stage RAN4 can</w:t>
      </w:r>
      <w:r w:rsidR="00284EF8">
        <w:rPr>
          <w:rFonts w:eastAsiaTheme="minorEastAsia"/>
          <w:lang w:eastAsia="zh-CN"/>
        </w:rPr>
        <w:t xml:space="preserve"> still</w:t>
      </w:r>
      <w:r>
        <w:rPr>
          <w:rFonts w:eastAsiaTheme="minorEastAsia"/>
          <w:lang w:eastAsia="zh-CN"/>
        </w:rPr>
        <w:t xml:space="preserve"> observe some possible enhanced components</w:t>
      </w:r>
      <w:r w:rsidR="003D12A0">
        <w:rPr>
          <w:rFonts w:eastAsiaTheme="minorEastAsia"/>
          <w:lang w:eastAsia="zh-CN"/>
        </w:rPr>
        <w:t>:</w:t>
      </w:r>
    </w:p>
    <w:p w14:paraId="43CF9B20" w14:textId="71559431" w:rsidR="003D12A0" w:rsidRPr="003D12A0" w:rsidRDefault="00C312BD" w:rsidP="008955AE">
      <w:pPr>
        <w:pStyle w:val="af8"/>
        <w:numPr>
          <w:ilvl w:val="0"/>
          <w:numId w:val="13"/>
        </w:numPr>
        <w:spacing w:beforeLines="50" w:before="120" w:afterLines="50" w:after="120"/>
        <w:rPr>
          <w:sz w:val="20"/>
          <w:szCs w:val="20"/>
          <w:lang w:eastAsia="zh-CN"/>
        </w:rPr>
      </w:pPr>
      <w:r>
        <w:rPr>
          <w:sz w:val="20"/>
          <w:szCs w:val="20"/>
          <w:lang w:val="en-GB" w:eastAsia="zh-CN"/>
        </w:rPr>
        <w:t xml:space="preserve">MAC CE processing delay: </w:t>
      </w:r>
      <w:r w:rsidR="001E14BF">
        <w:rPr>
          <w:sz w:val="20"/>
          <w:szCs w:val="20"/>
          <w:lang w:eastAsia="zh-CN"/>
        </w:rPr>
        <w:t xml:space="preserve">LTM </w:t>
      </w:r>
      <w:r w:rsidR="00883826" w:rsidRPr="003D12A0">
        <w:rPr>
          <w:sz w:val="20"/>
          <w:szCs w:val="20"/>
          <w:lang w:eastAsia="zh-CN"/>
        </w:rPr>
        <w:t xml:space="preserve">command processing delay: </w:t>
      </w:r>
      <w:r w:rsidR="00C42AB8">
        <w:rPr>
          <w:sz w:val="20"/>
          <w:szCs w:val="20"/>
          <w:lang w:eastAsia="zh-CN"/>
        </w:rPr>
        <w:t xml:space="preserve">as </w:t>
      </w:r>
      <w:r w:rsidR="008955AE" w:rsidRPr="008955AE">
        <w:rPr>
          <w:sz w:val="20"/>
          <w:szCs w:val="20"/>
          <w:lang w:eastAsia="zh-CN"/>
        </w:rPr>
        <w:t>RAN2 assumes L1/2 mobility trigger information is conveyed in a MAC CE</w:t>
      </w:r>
      <w:r w:rsidR="00C42AB8">
        <w:rPr>
          <w:sz w:val="20"/>
          <w:szCs w:val="20"/>
          <w:lang w:eastAsia="zh-CN"/>
        </w:rPr>
        <w:t>, the processing time of LTM would be largely decreased compared with RRC signaling.</w:t>
      </w:r>
    </w:p>
    <w:p w14:paraId="07946FF6" w14:textId="59FAD106" w:rsidR="00883826" w:rsidRDefault="00C312BD" w:rsidP="00556A7F">
      <w:pPr>
        <w:pStyle w:val="af8"/>
        <w:numPr>
          <w:ilvl w:val="0"/>
          <w:numId w:val="13"/>
        </w:numPr>
        <w:spacing w:beforeLines="50" w:before="120" w:afterLines="50" w:after="120"/>
        <w:rPr>
          <w:sz w:val="20"/>
          <w:szCs w:val="20"/>
          <w:lang w:eastAsia="zh-CN"/>
        </w:rPr>
      </w:pPr>
      <w:proofErr w:type="spellStart"/>
      <w:r w:rsidRPr="003D12A0">
        <w:rPr>
          <w:sz w:val="20"/>
          <w:szCs w:val="20"/>
          <w:lang w:eastAsia="zh-CN"/>
        </w:rPr>
        <w:t>Tsearch</w:t>
      </w:r>
      <w:proofErr w:type="spellEnd"/>
      <w:r>
        <w:rPr>
          <w:sz w:val="20"/>
          <w:szCs w:val="20"/>
          <w:lang w:eastAsia="zh-CN"/>
        </w:rPr>
        <w:t>:</w:t>
      </w:r>
      <w:r w:rsidRPr="003D12A0">
        <w:rPr>
          <w:sz w:val="20"/>
          <w:szCs w:val="20"/>
          <w:lang w:eastAsia="zh-CN"/>
        </w:rPr>
        <w:t xml:space="preserve"> </w:t>
      </w:r>
      <w:r w:rsidR="00AB04A1" w:rsidRPr="003D12A0">
        <w:rPr>
          <w:sz w:val="20"/>
          <w:szCs w:val="20"/>
          <w:lang w:eastAsia="zh-CN"/>
        </w:rPr>
        <w:t xml:space="preserve">The pre-condition of UE to perform L1/L2 mobility is based on the coarse timing. Therefore the target cell is already known to UE. </w:t>
      </w:r>
      <w:proofErr w:type="spellStart"/>
      <w:r w:rsidR="00AB04A1" w:rsidRPr="003D12A0">
        <w:rPr>
          <w:sz w:val="20"/>
          <w:szCs w:val="20"/>
          <w:lang w:eastAsia="zh-CN"/>
        </w:rPr>
        <w:t>Tsearch</w:t>
      </w:r>
      <w:proofErr w:type="spellEnd"/>
      <w:r w:rsidR="00AB04A1" w:rsidRPr="003D12A0">
        <w:rPr>
          <w:sz w:val="20"/>
          <w:szCs w:val="20"/>
          <w:lang w:eastAsia="zh-CN"/>
        </w:rPr>
        <w:t xml:space="preserve"> </w:t>
      </w:r>
      <w:r w:rsidR="003D12A0">
        <w:rPr>
          <w:sz w:val="20"/>
          <w:szCs w:val="20"/>
          <w:lang w:eastAsia="zh-CN"/>
        </w:rPr>
        <w:t>can</w:t>
      </w:r>
      <w:r w:rsidR="00AB04A1" w:rsidRPr="003D12A0">
        <w:rPr>
          <w:sz w:val="20"/>
          <w:szCs w:val="20"/>
          <w:lang w:eastAsia="zh-CN"/>
        </w:rPr>
        <w:t xml:space="preserve"> be zero.</w:t>
      </w:r>
    </w:p>
    <w:p w14:paraId="712BAFDB" w14:textId="53C63237" w:rsidR="003D12A0" w:rsidRDefault="00C312BD" w:rsidP="00556A7F">
      <w:pPr>
        <w:pStyle w:val="af8"/>
        <w:numPr>
          <w:ilvl w:val="0"/>
          <w:numId w:val="13"/>
        </w:numPr>
        <w:spacing w:beforeLines="50" w:before="120" w:afterLines="50" w:after="120"/>
        <w:rPr>
          <w:sz w:val="20"/>
          <w:szCs w:val="20"/>
          <w:lang w:eastAsia="zh-CN"/>
        </w:rPr>
      </w:pPr>
      <w:proofErr w:type="spellStart"/>
      <w:r>
        <w:rPr>
          <w:sz w:val="20"/>
          <w:szCs w:val="20"/>
          <w:lang w:eastAsia="zh-CN"/>
        </w:rPr>
        <w:t>T</w:t>
      </w:r>
      <w:r w:rsidRPr="00C312BD">
        <w:rPr>
          <w:sz w:val="20"/>
          <w:szCs w:val="20"/>
          <w:vertAlign w:val="subscript"/>
          <w:lang w:eastAsia="zh-CN"/>
        </w:rPr>
        <w:t>processing</w:t>
      </w:r>
      <w:proofErr w:type="spellEnd"/>
      <w:r>
        <w:rPr>
          <w:sz w:val="20"/>
          <w:szCs w:val="20"/>
          <w:lang w:eastAsia="zh-CN"/>
        </w:rPr>
        <w:t xml:space="preserve">: </w:t>
      </w:r>
      <w:r w:rsidR="004133EE" w:rsidRPr="004133EE">
        <w:rPr>
          <w:sz w:val="20"/>
          <w:szCs w:val="20"/>
          <w:lang w:eastAsia="zh-CN"/>
        </w:rPr>
        <w:t xml:space="preserve">UE processing time </w:t>
      </w:r>
      <w:r w:rsidR="002E1577">
        <w:rPr>
          <w:sz w:val="20"/>
          <w:szCs w:val="20"/>
          <w:lang w:eastAsia="zh-CN"/>
        </w:rPr>
        <w:t>includes</w:t>
      </w:r>
      <w:r w:rsidR="004133EE" w:rsidRPr="004133EE">
        <w:rPr>
          <w:sz w:val="20"/>
          <w:szCs w:val="20"/>
          <w:lang w:eastAsia="zh-CN"/>
        </w:rPr>
        <w:t xml:space="preserve"> UE software processing </w:t>
      </w:r>
      <w:r w:rsidR="002E1577">
        <w:rPr>
          <w:sz w:val="20"/>
          <w:szCs w:val="20"/>
          <w:lang w:eastAsia="zh-CN"/>
        </w:rPr>
        <w:t xml:space="preserve">time </w:t>
      </w:r>
      <w:r w:rsidR="004133EE" w:rsidRPr="004133EE">
        <w:rPr>
          <w:sz w:val="20"/>
          <w:szCs w:val="20"/>
          <w:lang w:eastAsia="zh-CN"/>
        </w:rPr>
        <w:t>and RF warm</w:t>
      </w:r>
      <w:r w:rsidR="002E1577">
        <w:rPr>
          <w:sz w:val="20"/>
          <w:szCs w:val="20"/>
          <w:lang w:eastAsia="zh-CN"/>
        </w:rPr>
        <w:t xml:space="preserve"> </w:t>
      </w:r>
      <w:r w:rsidR="004133EE" w:rsidRPr="004133EE">
        <w:rPr>
          <w:sz w:val="20"/>
          <w:szCs w:val="20"/>
          <w:lang w:eastAsia="zh-CN"/>
        </w:rPr>
        <w:t>up delay.</w:t>
      </w:r>
      <w:r w:rsidR="00D17BB9">
        <w:rPr>
          <w:sz w:val="20"/>
          <w:szCs w:val="20"/>
          <w:lang w:eastAsia="zh-CN"/>
        </w:rPr>
        <w:t xml:space="preserve"> In </w:t>
      </w:r>
      <w:r w:rsidR="002E1577">
        <w:rPr>
          <w:sz w:val="20"/>
          <w:szCs w:val="20"/>
          <w:lang w:eastAsia="zh-CN"/>
        </w:rPr>
        <w:t xml:space="preserve">L1/L2 mobility, </w:t>
      </w:r>
      <w:r w:rsidR="00D17BB9">
        <w:rPr>
          <w:sz w:val="20"/>
          <w:szCs w:val="20"/>
          <w:lang w:eastAsia="zh-CN"/>
        </w:rPr>
        <w:t xml:space="preserve">MAC/RLC reset may be needed, and </w:t>
      </w:r>
      <w:r w:rsidR="004133EE">
        <w:rPr>
          <w:sz w:val="20"/>
          <w:szCs w:val="20"/>
          <w:lang w:eastAsia="zh-CN"/>
        </w:rPr>
        <w:t xml:space="preserve">the RF chain/baseband are </w:t>
      </w:r>
      <w:r w:rsidR="002E1577">
        <w:rPr>
          <w:sz w:val="20"/>
          <w:szCs w:val="20"/>
          <w:lang w:eastAsia="zh-CN"/>
        </w:rPr>
        <w:t xml:space="preserve">already </w:t>
      </w:r>
      <w:r w:rsidR="004133EE">
        <w:rPr>
          <w:sz w:val="20"/>
          <w:szCs w:val="20"/>
          <w:lang w:eastAsia="zh-CN"/>
        </w:rPr>
        <w:t xml:space="preserve">activated in some extent. </w:t>
      </w:r>
      <w:r w:rsidR="002E1577">
        <w:rPr>
          <w:sz w:val="20"/>
          <w:szCs w:val="20"/>
          <w:lang w:eastAsia="zh-CN"/>
        </w:rPr>
        <w:t>T</w:t>
      </w:r>
      <w:r w:rsidR="00B2229A">
        <w:rPr>
          <w:sz w:val="20"/>
          <w:szCs w:val="20"/>
          <w:lang w:eastAsia="zh-CN"/>
        </w:rPr>
        <w:t xml:space="preserve">he software </w:t>
      </w:r>
      <w:r w:rsidR="00D17BB9">
        <w:rPr>
          <w:sz w:val="20"/>
          <w:szCs w:val="20"/>
          <w:lang w:eastAsia="zh-CN"/>
        </w:rPr>
        <w:t xml:space="preserve">parameter loading </w:t>
      </w:r>
      <w:r w:rsidR="00B2229A">
        <w:rPr>
          <w:sz w:val="20"/>
          <w:szCs w:val="20"/>
          <w:lang w:eastAsia="zh-CN"/>
        </w:rPr>
        <w:t xml:space="preserve">time </w:t>
      </w:r>
      <w:r w:rsidR="00D17BB9">
        <w:rPr>
          <w:sz w:val="20"/>
          <w:szCs w:val="20"/>
          <w:lang w:eastAsia="zh-CN"/>
        </w:rPr>
        <w:t xml:space="preserve">of </w:t>
      </w:r>
      <w:r w:rsidR="00B2229A">
        <w:rPr>
          <w:sz w:val="20"/>
          <w:szCs w:val="20"/>
          <w:lang w:eastAsia="zh-CN"/>
        </w:rPr>
        <w:t xml:space="preserve"> target cell </w:t>
      </w:r>
      <w:r w:rsidR="00D17BB9">
        <w:rPr>
          <w:sz w:val="20"/>
          <w:szCs w:val="20"/>
          <w:lang w:eastAsia="zh-CN"/>
        </w:rPr>
        <w:t xml:space="preserve">may also be </w:t>
      </w:r>
      <w:r w:rsidR="00B2229A">
        <w:rPr>
          <w:sz w:val="20"/>
          <w:szCs w:val="20"/>
          <w:lang w:eastAsia="zh-CN"/>
        </w:rPr>
        <w:t>reduced. Moreover in our understanding, the legacy UE processing time (20ms) has already has some margin. Therefore there are rooms to reduce</w:t>
      </w:r>
      <w:r w:rsidR="004133EE">
        <w:rPr>
          <w:sz w:val="20"/>
          <w:szCs w:val="20"/>
          <w:lang w:eastAsia="zh-CN"/>
        </w:rPr>
        <w:t xml:space="preserve"> UE processing time </w:t>
      </w:r>
      <w:r w:rsidR="00B2229A">
        <w:rPr>
          <w:sz w:val="20"/>
          <w:szCs w:val="20"/>
          <w:lang w:eastAsia="zh-CN"/>
        </w:rPr>
        <w:t>for L1/L2 mobility</w:t>
      </w:r>
      <w:r w:rsidR="004133EE">
        <w:rPr>
          <w:sz w:val="20"/>
          <w:szCs w:val="20"/>
          <w:lang w:eastAsia="zh-CN"/>
        </w:rPr>
        <w:t>.</w:t>
      </w:r>
    </w:p>
    <w:p w14:paraId="37C4B0EF" w14:textId="6D0BD93C" w:rsidR="00D17BB9" w:rsidRDefault="00C312BD" w:rsidP="00556A7F">
      <w:pPr>
        <w:pStyle w:val="af8"/>
        <w:numPr>
          <w:ilvl w:val="0"/>
          <w:numId w:val="13"/>
        </w:numPr>
        <w:spacing w:beforeLines="50" w:before="120" w:afterLines="50" w:after="120"/>
        <w:rPr>
          <w:sz w:val="20"/>
          <w:szCs w:val="20"/>
          <w:lang w:eastAsia="zh-CN"/>
        </w:rPr>
      </w:pPr>
      <w:proofErr w:type="spellStart"/>
      <w:r>
        <w:rPr>
          <w:rFonts w:eastAsiaTheme="minorEastAsia"/>
          <w:sz w:val="20"/>
          <w:szCs w:val="20"/>
          <w:lang w:eastAsia="zh-CN"/>
        </w:rPr>
        <w:t>Tdelta</w:t>
      </w:r>
      <w:proofErr w:type="spellEnd"/>
      <w:r>
        <w:rPr>
          <w:rFonts w:eastAsiaTheme="minorEastAsia"/>
          <w:sz w:val="20"/>
          <w:szCs w:val="20"/>
          <w:lang w:eastAsia="zh-CN"/>
        </w:rPr>
        <w:t xml:space="preserve">: In our understanding, </w:t>
      </w:r>
      <w:r w:rsidR="00EB23A7">
        <w:rPr>
          <w:rFonts w:eastAsiaTheme="minorEastAsia"/>
          <w:sz w:val="20"/>
          <w:szCs w:val="20"/>
          <w:lang w:eastAsia="zh-CN"/>
        </w:rPr>
        <w:t xml:space="preserve">the intra-frequency synchronized </w:t>
      </w:r>
      <w:r>
        <w:rPr>
          <w:rFonts w:eastAsiaTheme="minorEastAsia"/>
          <w:sz w:val="20"/>
          <w:szCs w:val="20"/>
          <w:lang w:eastAsia="zh-CN"/>
        </w:rPr>
        <w:t xml:space="preserve">SSB based fine timing of the candidate cell can be performed before LTM command, therefore </w:t>
      </w:r>
      <w:proofErr w:type="spellStart"/>
      <w:r>
        <w:rPr>
          <w:rFonts w:eastAsiaTheme="minorEastAsia"/>
          <w:sz w:val="20"/>
          <w:szCs w:val="20"/>
          <w:lang w:eastAsia="zh-CN"/>
        </w:rPr>
        <w:t>Tdelta</w:t>
      </w:r>
      <w:proofErr w:type="spellEnd"/>
      <w:r>
        <w:rPr>
          <w:rFonts w:eastAsiaTheme="minorEastAsia"/>
          <w:sz w:val="20"/>
          <w:szCs w:val="20"/>
          <w:lang w:eastAsia="zh-CN"/>
        </w:rPr>
        <w:t xml:space="preserve"> may also be skipped.</w:t>
      </w:r>
    </w:p>
    <w:p w14:paraId="0C670914" w14:textId="77777777" w:rsidR="00A738C7" w:rsidRDefault="004133EE" w:rsidP="00A738C7">
      <w:pPr>
        <w:pStyle w:val="af8"/>
        <w:numPr>
          <w:ilvl w:val="0"/>
          <w:numId w:val="16"/>
        </w:numPr>
        <w:rPr>
          <w:rFonts w:eastAsiaTheme="minorEastAsia"/>
          <w:sz w:val="20"/>
          <w:szCs w:val="20"/>
          <w:lang w:val="en-US" w:eastAsia="zh-CN"/>
        </w:rPr>
      </w:pPr>
      <w:r w:rsidRPr="00A738C7">
        <w:rPr>
          <w:rFonts w:eastAsiaTheme="minorEastAsia"/>
          <w:sz w:val="20"/>
          <w:szCs w:val="20"/>
          <w:lang w:val="en-US" w:eastAsia="zh-CN"/>
        </w:rPr>
        <w:t>RACH:</w:t>
      </w:r>
      <w:r w:rsidR="008955AE" w:rsidRPr="00A738C7">
        <w:rPr>
          <w:rFonts w:eastAsiaTheme="minorEastAsia"/>
          <w:sz w:val="20"/>
          <w:szCs w:val="20"/>
          <w:lang w:val="en-US" w:eastAsia="zh-CN"/>
        </w:rPr>
        <w:t xml:space="preserve"> RAN2 assumes that both RACH-based (CFRA, CBRA) and RACH-less procedures for L1 L2 mobility switch may be supported. </w:t>
      </w:r>
    </w:p>
    <w:p w14:paraId="4B2FD60C" w14:textId="30907A9C" w:rsidR="00A738C7" w:rsidRDefault="00A738C7" w:rsidP="0011568D">
      <w:pPr>
        <w:pStyle w:val="af8"/>
        <w:numPr>
          <w:ilvl w:val="0"/>
          <w:numId w:val="17"/>
        </w:numPr>
        <w:rPr>
          <w:rFonts w:eastAsiaTheme="minorEastAsia"/>
          <w:sz w:val="20"/>
          <w:szCs w:val="20"/>
          <w:lang w:val="en-US" w:eastAsia="zh-CN"/>
        </w:rPr>
      </w:pPr>
      <w:r>
        <w:rPr>
          <w:rFonts w:eastAsiaTheme="minorEastAsia" w:hint="eastAsia"/>
          <w:sz w:val="20"/>
          <w:szCs w:val="20"/>
          <w:lang w:val="en-US" w:eastAsia="zh-CN"/>
        </w:rPr>
        <w:t>F</w:t>
      </w:r>
      <w:r>
        <w:rPr>
          <w:rFonts w:eastAsiaTheme="minorEastAsia"/>
          <w:sz w:val="20"/>
          <w:szCs w:val="20"/>
          <w:lang w:val="en-US" w:eastAsia="zh-CN"/>
        </w:rPr>
        <w:t xml:space="preserve">or RACH-based LTM, the </w:t>
      </w:r>
      <w:r w:rsidR="005C30A1">
        <w:rPr>
          <w:rFonts w:eastAsiaTheme="minorEastAsia"/>
          <w:sz w:val="20"/>
          <w:szCs w:val="20"/>
          <w:lang w:val="en-US" w:eastAsia="zh-CN"/>
        </w:rPr>
        <w:t>legacy RACH procedure is to be reused. UE</w:t>
      </w:r>
      <w:r w:rsidR="00D20C2A">
        <w:rPr>
          <w:rFonts w:eastAsiaTheme="minorEastAsia"/>
          <w:sz w:val="20"/>
          <w:szCs w:val="20"/>
          <w:lang w:val="en-US" w:eastAsia="zh-CN"/>
        </w:rPr>
        <w:t xml:space="preserve"> transmits preamble which corresponds to one good beam, and then network responds TA to UE. In the procedure, it seems no need to indicate beam index to UE as UE has already selected.</w:t>
      </w:r>
      <w:r w:rsidR="0011568D">
        <w:rPr>
          <w:rFonts w:eastAsiaTheme="minorEastAsia"/>
          <w:sz w:val="20"/>
          <w:szCs w:val="20"/>
          <w:lang w:val="en-US" w:eastAsia="zh-CN"/>
        </w:rPr>
        <w:t xml:space="preserve"> The legacy </w:t>
      </w:r>
      <w:r w:rsidR="0011568D" w:rsidRPr="0011568D">
        <w:rPr>
          <w:rFonts w:eastAsiaTheme="minorEastAsia"/>
          <w:sz w:val="20"/>
          <w:szCs w:val="20"/>
          <w:lang w:val="en-US" w:eastAsia="zh-CN"/>
        </w:rPr>
        <w:t xml:space="preserve">interruption uncertainty </w:t>
      </w:r>
      <w:r w:rsidR="0011568D">
        <w:rPr>
          <w:rFonts w:eastAsiaTheme="minorEastAsia"/>
          <w:sz w:val="20"/>
          <w:szCs w:val="20"/>
          <w:lang w:val="en-US" w:eastAsia="zh-CN"/>
        </w:rPr>
        <w:t xml:space="preserve">(Tiu) </w:t>
      </w:r>
      <w:r w:rsidR="0011568D" w:rsidRPr="0011568D">
        <w:rPr>
          <w:rFonts w:eastAsiaTheme="minorEastAsia"/>
          <w:sz w:val="20"/>
          <w:szCs w:val="20"/>
          <w:lang w:val="en-US" w:eastAsia="zh-CN"/>
        </w:rPr>
        <w:t>in acquiring the first available PRACH occasion in the new cell</w:t>
      </w:r>
      <w:r w:rsidR="0011568D">
        <w:rPr>
          <w:rFonts w:eastAsiaTheme="minorEastAsia"/>
          <w:sz w:val="20"/>
          <w:szCs w:val="20"/>
          <w:lang w:val="en-US" w:eastAsia="zh-CN"/>
        </w:rPr>
        <w:t xml:space="preserve"> can be reused.</w:t>
      </w:r>
    </w:p>
    <w:p w14:paraId="5D9B3AA5" w14:textId="4BF8AB92" w:rsidR="008955AE" w:rsidRPr="00A738C7" w:rsidRDefault="00D20C2A" w:rsidP="0011568D">
      <w:pPr>
        <w:pStyle w:val="af8"/>
        <w:numPr>
          <w:ilvl w:val="0"/>
          <w:numId w:val="17"/>
        </w:numPr>
        <w:rPr>
          <w:rFonts w:eastAsiaTheme="minorEastAsia"/>
          <w:sz w:val="20"/>
          <w:szCs w:val="20"/>
          <w:lang w:val="en-US" w:eastAsia="zh-CN"/>
        </w:rPr>
      </w:pPr>
      <w:r>
        <w:rPr>
          <w:rFonts w:eastAsiaTheme="minorEastAsia"/>
          <w:sz w:val="20"/>
          <w:szCs w:val="20"/>
          <w:lang w:val="en-US" w:eastAsia="zh-CN"/>
        </w:rPr>
        <w:t>I</w:t>
      </w:r>
      <w:r w:rsidR="008955AE" w:rsidRPr="00A738C7">
        <w:rPr>
          <w:rFonts w:eastAsiaTheme="minorEastAsia"/>
          <w:sz w:val="20"/>
          <w:szCs w:val="20"/>
          <w:lang w:val="en-US" w:eastAsia="zh-CN"/>
        </w:rPr>
        <w:t>f the UE doesn’t need to acquire TA during the cell switch</w:t>
      </w:r>
      <w:r>
        <w:rPr>
          <w:rFonts w:eastAsiaTheme="minorEastAsia"/>
          <w:sz w:val="20"/>
          <w:szCs w:val="20"/>
          <w:lang w:val="en-US" w:eastAsia="zh-CN"/>
        </w:rPr>
        <w:t xml:space="preserve">, </w:t>
      </w:r>
      <w:r w:rsidRPr="00A738C7">
        <w:rPr>
          <w:rFonts w:eastAsiaTheme="minorEastAsia"/>
          <w:sz w:val="20"/>
          <w:szCs w:val="20"/>
          <w:lang w:val="en-US" w:eastAsia="zh-CN"/>
        </w:rPr>
        <w:t>RACH-less</w:t>
      </w:r>
      <w:r>
        <w:rPr>
          <w:rFonts w:eastAsiaTheme="minorEastAsia"/>
          <w:sz w:val="20"/>
          <w:szCs w:val="20"/>
          <w:lang w:val="en-US" w:eastAsia="zh-CN"/>
        </w:rPr>
        <w:t xml:space="preserve"> procedure can be performed. In this case, whether network indicate beam information (e.g., TCI, </w:t>
      </w:r>
      <w:r w:rsidR="0011568D">
        <w:rPr>
          <w:rFonts w:eastAsiaTheme="minorEastAsia"/>
          <w:sz w:val="20"/>
          <w:szCs w:val="20"/>
          <w:lang w:val="en-US" w:eastAsia="zh-CN"/>
        </w:rPr>
        <w:t xml:space="preserve">or </w:t>
      </w:r>
      <w:r w:rsidR="0011568D" w:rsidRPr="0011568D">
        <w:rPr>
          <w:rFonts w:eastAsiaTheme="minorEastAsia"/>
          <w:sz w:val="20"/>
          <w:szCs w:val="20"/>
          <w:lang w:val="en-US" w:eastAsia="zh-CN"/>
        </w:rPr>
        <w:t>measurement RS configuration</w:t>
      </w:r>
      <w:r>
        <w:rPr>
          <w:rFonts w:eastAsiaTheme="minorEastAsia"/>
          <w:sz w:val="20"/>
          <w:szCs w:val="20"/>
          <w:lang w:val="en-US" w:eastAsia="zh-CN"/>
        </w:rPr>
        <w:t>) to UE is under discussion in RAN1 and RAN2.</w:t>
      </w:r>
      <w:r w:rsidR="0011568D">
        <w:rPr>
          <w:rFonts w:eastAsiaTheme="minorEastAsia"/>
          <w:sz w:val="20"/>
          <w:szCs w:val="20"/>
          <w:lang w:val="en-US" w:eastAsia="zh-CN"/>
        </w:rPr>
        <w:t xml:space="preserve"> Whether additional delay (e.g., TCI switching time) can depends on further progress from other RAN group.</w:t>
      </w:r>
    </w:p>
    <w:p w14:paraId="50D6D045" w14:textId="6728F869" w:rsidR="00826FBB" w:rsidRDefault="00826FBB" w:rsidP="00826FBB">
      <w:pPr>
        <w:rPr>
          <w:rFonts w:eastAsiaTheme="minorEastAsia"/>
          <w:b/>
          <w:lang w:val="en-US" w:eastAsia="zh-CN"/>
        </w:rPr>
      </w:pPr>
      <w:r w:rsidRPr="00BF2385">
        <w:rPr>
          <w:rFonts w:eastAsiaTheme="minorEastAsia"/>
          <w:b/>
          <w:lang w:val="en-US" w:eastAsia="zh-CN"/>
        </w:rPr>
        <w:t xml:space="preserve">Proposal </w:t>
      </w:r>
      <w:r w:rsidR="00FC4030">
        <w:rPr>
          <w:rFonts w:eastAsiaTheme="minorEastAsia"/>
          <w:b/>
          <w:lang w:val="en-US" w:eastAsia="zh-CN"/>
        </w:rPr>
        <w:t>2</w:t>
      </w:r>
      <w:r w:rsidRPr="00BF2385">
        <w:rPr>
          <w:rFonts w:eastAsiaTheme="minorEastAsia"/>
          <w:b/>
          <w:lang w:val="en-US" w:eastAsia="zh-CN"/>
        </w:rPr>
        <w:t>:</w:t>
      </w:r>
      <w:r w:rsidR="003D20F6" w:rsidRPr="00BF2385">
        <w:rPr>
          <w:rFonts w:eastAsiaTheme="minorEastAsia"/>
          <w:b/>
          <w:lang w:val="en-US" w:eastAsia="zh-CN"/>
        </w:rPr>
        <w:t xml:space="preserve"> </w:t>
      </w:r>
      <w:r w:rsidR="008A330E">
        <w:rPr>
          <w:rFonts w:eastAsiaTheme="minorEastAsia"/>
          <w:b/>
          <w:lang w:val="en-US" w:eastAsia="zh-CN"/>
        </w:rPr>
        <w:t>E</w:t>
      </w:r>
      <w:r w:rsidR="000C54FB">
        <w:rPr>
          <w:rFonts w:eastAsiaTheme="minorEastAsia"/>
          <w:b/>
          <w:lang w:val="en-US" w:eastAsia="zh-CN"/>
        </w:rPr>
        <w:t xml:space="preserve">ach component of </w:t>
      </w:r>
      <w:r w:rsidR="000C54FB" w:rsidRPr="00BF2385">
        <w:rPr>
          <w:rFonts w:eastAsiaTheme="minorEastAsia"/>
          <w:b/>
          <w:lang w:val="en-US" w:eastAsia="zh-CN"/>
        </w:rPr>
        <w:t>L1/L2 inter-cell mobility delay</w:t>
      </w:r>
      <w:r w:rsidR="000C54FB">
        <w:rPr>
          <w:rFonts w:eastAsiaTheme="minorEastAsia"/>
          <w:b/>
          <w:lang w:val="en-US" w:eastAsia="zh-CN"/>
        </w:rPr>
        <w:t xml:space="preserve"> would be analyzed</w:t>
      </w:r>
      <w:r w:rsidR="0011568D">
        <w:rPr>
          <w:rFonts w:eastAsiaTheme="minorEastAsia"/>
          <w:b/>
          <w:lang w:val="en-US" w:eastAsia="zh-CN"/>
        </w:rPr>
        <w:t>:</w:t>
      </w:r>
    </w:p>
    <w:p w14:paraId="7FA9E398" w14:textId="126268B2" w:rsidR="0011568D" w:rsidRPr="00FC4030" w:rsidRDefault="0011568D" w:rsidP="0011568D">
      <w:pPr>
        <w:pStyle w:val="af8"/>
        <w:numPr>
          <w:ilvl w:val="0"/>
          <w:numId w:val="13"/>
        </w:numPr>
        <w:spacing w:beforeLines="50" w:before="120" w:afterLines="50" w:after="120"/>
        <w:rPr>
          <w:b/>
          <w:sz w:val="20"/>
          <w:szCs w:val="20"/>
          <w:lang w:eastAsia="zh-CN"/>
        </w:rPr>
      </w:pPr>
      <w:r w:rsidRPr="00FC4030">
        <w:rPr>
          <w:b/>
          <w:sz w:val="20"/>
          <w:szCs w:val="20"/>
          <w:lang w:val="en-GB" w:eastAsia="zh-CN"/>
        </w:rPr>
        <w:lastRenderedPageBreak/>
        <w:t>MAC CE processing delay</w:t>
      </w:r>
      <w:r w:rsidRPr="00FC4030">
        <w:rPr>
          <w:b/>
          <w:sz w:val="20"/>
          <w:szCs w:val="20"/>
          <w:lang w:eastAsia="zh-CN"/>
        </w:rPr>
        <w:t xml:space="preserve"> can be largely decreased compared with RRC signaling.</w:t>
      </w:r>
    </w:p>
    <w:p w14:paraId="338D28C5" w14:textId="64574164" w:rsidR="0011568D" w:rsidRPr="00FC4030" w:rsidRDefault="0011568D" w:rsidP="0011568D">
      <w:pPr>
        <w:pStyle w:val="af8"/>
        <w:numPr>
          <w:ilvl w:val="0"/>
          <w:numId w:val="13"/>
        </w:numPr>
        <w:spacing w:beforeLines="50" w:before="120" w:afterLines="50" w:after="120"/>
        <w:rPr>
          <w:b/>
          <w:sz w:val="20"/>
          <w:szCs w:val="20"/>
          <w:lang w:eastAsia="zh-CN"/>
        </w:rPr>
      </w:pPr>
      <w:proofErr w:type="spellStart"/>
      <w:r w:rsidRPr="00FC4030">
        <w:rPr>
          <w:b/>
          <w:sz w:val="20"/>
          <w:szCs w:val="20"/>
          <w:lang w:eastAsia="zh-CN"/>
        </w:rPr>
        <w:t>Tsearch</w:t>
      </w:r>
      <w:proofErr w:type="spellEnd"/>
      <w:r w:rsidRPr="00FC4030">
        <w:rPr>
          <w:b/>
          <w:sz w:val="20"/>
          <w:szCs w:val="20"/>
          <w:lang w:eastAsia="zh-CN"/>
        </w:rPr>
        <w:t xml:space="preserve">: </w:t>
      </w:r>
      <w:proofErr w:type="spellStart"/>
      <w:r w:rsidRPr="00FC4030">
        <w:rPr>
          <w:b/>
          <w:sz w:val="20"/>
          <w:szCs w:val="20"/>
          <w:lang w:eastAsia="zh-CN"/>
        </w:rPr>
        <w:t>Tsearch</w:t>
      </w:r>
      <w:proofErr w:type="spellEnd"/>
      <w:r w:rsidRPr="00FC4030">
        <w:rPr>
          <w:b/>
          <w:sz w:val="20"/>
          <w:szCs w:val="20"/>
          <w:lang w:eastAsia="zh-CN"/>
        </w:rPr>
        <w:t xml:space="preserve"> can be zero.</w:t>
      </w:r>
    </w:p>
    <w:p w14:paraId="4961CC6E" w14:textId="0274732C" w:rsidR="0011568D" w:rsidRPr="00FC4030" w:rsidRDefault="0011568D" w:rsidP="0011568D">
      <w:pPr>
        <w:pStyle w:val="af8"/>
        <w:numPr>
          <w:ilvl w:val="0"/>
          <w:numId w:val="13"/>
        </w:numPr>
        <w:spacing w:beforeLines="50" w:before="120" w:afterLines="50" w:after="120"/>
        <w:rPr>
          <w:b/>
          <w:sz w:val="20"/>
          <w:szCs w:val="20"/>
          <w:lang w:eastAsia="zh-CN"/>
        </w:rPr>
      </w:pPr>
      <w:proofErr w:type="spellStart"/>
      <w:r w:rsidRPr="00FC4030">
        <w:rPr>
          <w:b/>
          <w:sz w:val="20"/>
          <w:szCs w:val="20"/>
          <w:lang w:eastAsia="zh-CN"/>
        </w:rPr>
        <w:t>T</w:t>
      </w:r>
      <w:r w:rsidRPr="00FC4030">
        <w:rPr>
          <w:b/>
          <w:sz w:val="20"/>
          <w:szCs w:val="20"/>
          <w:vertAlign w:val="subscript"/>
          <w:lang w:eastAsia="zh-CN"/>
        </w:rPr>
        <w:t>processing</w:t>
      </w:r>
      <w:proofErr w:type="spellEnd"/>
      <w:r w:rsidRPr="00FC4030">
        <w:rPr>
          <w:b/>
          <w:sz w:val="20"/>
          <w:szCs w:val="20"/>
          <w:lang w:eastAsia="zh-CN"/>
        </w:rPr>
        <w:t>: there are rooms to reduce UE processing time for L1/L2 mobility.</w:t>
      </w:r>
    </w:p>
    <w:p w14:paraId="47EC8103" w14:textId="07C5DF55" w:rsidR="0011568D" w:rsidRPr="00FC4030" w:rsidRDefault="0011568D" w:rsidP="00EB23A7">
      <w:pPr>
        <w:pStyle w:val="af8"/>
        <w:numPr>
          <w:ilvl w:val="0"/>
          <w:numId w:val="13"/>
        </w:numPr>
        <w:spacing w:beforeLines="50" w:before="120" w:afterLines="50" w:after="120"/>
        <w:rPr>
          <w:b/>
          <w:sz w:val="20"/>
          <w:szCs w:val="20"/>
          <w:lang w:eastAsia="zh-CN"/>
        </w:rPr>
      </w:pPr>
      <w:proofErr w:type="spellStart"/>
      <w:r w:rsidRPr="00FC4030">
        <w:rPr>
          <w:rFonts w:eastAsiaTheme="minorEastAsia"/>
          <w:b/>
          <w:sz w:val="20"/>
          <w:szCs w:val="20"/>
          <w:lang w:eastAsia="zh-CN"/>
        </w:rPr>
        <w:t>Tdelta</w:t>
      </w:r>
      <w:proofErr w:type="spellEnd"/>
      <w:r w:rsidRPr="00FC4030">
        <w:rPr>
          <w:rFonts w:eastAsiaTheme="minorEastAsia"/>
          <w:b/>
          <w:sz w:val="20"/>
          <w:szCs w:val="20"/>
          <w:lang w:eastAsia="zh-CN"/>
        </w:rPr>
        <w:t xml:space="preserve">: If </w:t>
      </w:r>
      <w:r w:rsidR="00EB23A7" w:rsidRPr="00EB23A7">
        <w:rPr>
          <w:rFonts w:eastAsiaTheme="minorEastAsia"/>
          <w:b/>
          <w:sz w:val="20"/>
          <w:szCs w:val="20"/>
          <w:lang w:eastAsia="zh-CN"/>
        </w:rPr>
        <w:t xml:space="preserve">the intra-frequency synchronized </w:t>
      </w:r>
      <w:r w:rsidRPr="00FC4030">
        <w:rPr>
          <w:rFonts w:eastAsiaTheme="minorEastAsia"/>
          <w:b/>
          <w:sz w:val="20"/>
          <w:szCs w:val="20"/>
          <w:lang w:eastAsia="zh-CN"/>
        </w:rPr>
        <w:t xml:space="preserve">SSB based fine timing of the candidate cell is performed before LTM command, </w:t>
      </w:r>
      <w:proofErr w:type="spellStart"/>
      <w:r w:rsidRPr="00FC4030">
        <w:rPr>
          <w:rFonts w:eastAsiaTheme="minorEastAsia"/>
          <w:b/>
          <w:sz w:val="20"/>
          <w:szCs w:val="20"/>
          <w:lang w:eastAsia="zh-CN"/>
        </w:rPr>
        <w:t>Tdelta</w:t>
      </w:r>
      <w:proofErr w:type="spellEnd"/>
      <w:r w:rsidRPr="00FC4030">
        <w:rPr>
          <w:rFonts w:eastAsiaTheme="minorEastAsia"/>
          <w:b/>
          <w:sz w:val="20"/>
          <w:szCs w:val="20"/>
          <w:lang w:eastAsia="zh-CN"/>
        </w:rPr>
        <w:t xml:space="preserve"> may also be skipped.</w:t>
      </w:r>
    </w:p>
    <w:p w14:paraId="05E79965" w14:textId="77777777" w:rsidR="0011568D" w:rsidRPr="00FC4030" w:rsidRDefault="0011568D" w:rsidP="0011568D">
      <w:pPr>
        <w:pStyle w:val="af8"/>
        <w:numPr>
          <w:ilvl w:val="0"/>
          <w:numId w:val="13"/>
        </w:numPr>
        <w:spacing w:beforeLines="50" w:before="120" w:afterLines="50" w:after="120"/>
        <w:rPr>
          <w:b/>
          <w:sz w:val="20"/>
          <w:szCs w:val="20"/>
          <w:lang w:eastAsia="zh-CN"/>
        </w:rPr>
      </w:pPr>
      <w:r w:rsidRPr="00FC4030">
        <w:rPr>
          <w:b/>
          <w:sz w:val="20"/>
          <w:szCs w:val="20"/>
          <w:lang w:eastAsia="zh-CN"/>
        </w:rPr>
        <w:t xml:space="preserve">RACH: </w:t>
      </w:r>
    </w:p>
    <w:p w14:paraId="394737A3" w14:textId="2838F36B" w:rsidR="0011568D" w:rsidRPr="00FC4030" w:rsidRDefault="0011568D" w:rsidP="0011568D">
      <w:pPr>
        <w:pStyle w:val="af8"/>
        <w:numPr>
          <w:ilvl w:val="0"/>
          <w:numId w:val="17"/>
        </w:numPr>
        <w:rPr>
          <w:rFonts w:eastAsiaTheme="minorEastAsia"/>
          <w:b/>
          <w:sz w:val="20"/>
          <w:szCs w:val="20"/>
          <w:lang w:val="en-US" w:eastAsia="zh-CN"/>
        </w:rPr>
      </w:pPr>
      <w:r w:rsidRPr="00FC4030">
        <w:rPr>
          <w:rFonts w:eastAsiaTheme="minorEastAsia" w:hint="eastAsia"/>
          <w:b/>
          <w:sz w:val="20"/>
          <w:szCs w:val="20"/>
          <w:lang w:val="en-US" w:eastAsia="zh-CN"/>
        </w:rPr>
        <w:t>F</w:t>
      </w:r>
      <w:r w:rsidRPr="00FC4030">
        <w:rPr>
          <w:rFonts w:eastAsiaTheme="minorEastAsia"/>
          <w:b/>
          <w:sz w:val="20"/>
          <w:szCs w:val="20"/>
          <w:lang w:val="en-US" w:eastAsia="zh-CN"/>
        </w:rPr>
        <w:t>or RACH-based LTM, legacy Tiu can be reused</w:t>
      </w:r>
    </w:p>
    <w:p w14:paraId="7C2E35C3" w14:textId="741D1BBD" w:rsidR="0011568D" w:rsidRPr="00FC4030" w:rsidRDefault="00FC4030" w:rsidP="0011568D">
      <w:pPr>
        <w:pStyle w:val="af8"/>
        <w:numPr>
          <w:ilvl w:val="0"/>
          <w:numId w:val="17"/>
        </w:numPr>
        <w:rPr>
          <w:rFonts w:eastAsiaTheme="minorEastAsia"/>
          <w:b/>
          <w:sz w:val="20"/>
          <w:szCs w:val="20"/>
          <w:lang w:val="en-US" w:eastAsia="zh-CN"/>
        </w:rPr>
      </w:pPr>
      <w:r w:rsidRPr="00FC4030">
        <w:rPr>
          <w:rFonts w:eastAsiaTheme="minorEastAsia"/>
          <w:b/>
          <w:sz w:val="20"/>
          <w:szCs w:val="20"/>
          <w:lang w:val="en-US" w:eastAsia="zh-CN"/>
        </w:rPr>
        <w:t xml:space="preserve">For </w:t>
      </w:r>
      <w:r w:rsidR="0011568D" w:rsidRPr="00FC4030">
        <w:rPr>
          <w:rFonts w:eastAsiaTheme="minorEastAsia"/>
          <w:b/>
          <w:sz w:val="20"/>
          <w:szCs w:val="20"/>
          <w:lang w:val="en-US" w:eastAsia="zh-CN"/>
        </w:rPr>
        <w:t xml:space="preserve">RACH-less </w:t>
      </w:r>
      <w:r w:rsidRPr="00FC4030">
        <w:rPr>
          <w:rFonts w:eastAsiaTheme="minorEastAsia"/>
          <w:b/>
          <w:sz w:val="20"/>
          <w:szCs w:val="20"/>
          <w:lang w:val="en-US" w:eastAsia="zh-CN"/>
        </w:rPr>
        <w:t>LTM,</w:t>
      </w:r>
      <w:r w:rsidR="0011568D" w:rsidRPr="00FC4030">
        <w:rPr>
          <w:rFonts w:eastAsiaTheme="minorEastAsia"/>
          <w:b/>
          <w:sz w:val="20"/>
          <w:szCs w:val="20"/>
          <w:lang w:val="en-US" w:eastAsia="zh-CN"/>
        </w:rPr>
        <w:t xml:space="preserve"> </w:t>
      </w:r>
      <w:r w:rsidRPr="00FC4030">
        <w:rPr>
          <w:rFonts w:eastAsiaTheme="minorEastAsia"/>
          <w:b/>
          <w:sz w:val="20"/>
          <w:szCs w:val="20"/>
          <w:lang w:val="en-US" w:eastAsia="zh-CN"/>
        </w:rPr>
        <w:t>w</w:t>
      </w:r>
      <w:r w:rsidR="0011568D" w:rsidRPr="00FC4030">
        <w:rPr>
          <w:rFonts w:eastAsiaTheme="minorEastAsia"/>
          <w:b/>
          <w:sz w:val="20"/>
          <w:szCs w:val="20"/>
          <w:lang w:val="en-US" w:eastAsia="zh-CN"/>
        </w:rPr>
        <w:t>hether additional delay (e.g., TCI switching time) can depends on further progress from other RAN group.</w:t>
      </w:r>
    </w:p>
    <w:p w14:paraId="0C3F8523" w14:textId="4720315F" w:rsidR="001B0BA7" w:rsidRDefault="001B0BA7" w:rsidP="001B0BA7">
      <w:pPr>
        <w:pStyle w:val="1"/>
        <w:jc w:val="both"/>
        <w:rPr>
          <w:lang w:val="en-US"/>
        </w:rPr>
      </w:pPr>
      <w:r>
        <w:rPr>
          <w:lang w:val="en-US"/>
        </w:rPr>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65732254" w14:textId="77777777" w:rsidR="00961BAA" w:rsidRPr="00C42AB8" w:rsidRDefault="00961BAA" w:rsidP="00961BAA">
      <w:pPr>
        <w:rPr>
          <w:rFonts w:eastAsiaTheme="minorEastAsia"/>
          <w:b/>
          <w:lang w:eastAsia="zh-CN"/>
        </w:rPr>
      </w:pPr>
      <w:r w:rsidRPr="00C42AB8">
        <w:rPr>
          <w:rFonts w:eastAsiaTheme="minorEastAsia" w:cs="v4.2.0"/>
          <w:b/>
          <w:lang w:eastAsia="zh-CN"/>
        </w:rPr>
        <w:t>Proposal 1:</w:t>
      </w:r>
      <w:r w:rsidRPr="00C42AB8">
        <w:rPr>
          <w:b/>
          <w:lang w:eastAsia="zh-CN"/>
        </w:rPr>
        <w:t xml:space="preserve"> LTM delay can be specified as</w:t>
      </w:r>
      <w:r w:rsidRPr="00C42AB8">
        <w:rPr>
          <w:rFonts w:eastAsiaTheme="minorEastAsia" w:hint="eastAsia"/>
          <w:b/>
          <w:lang w:eastAsia="zh-CN"/>
        </w:rPr>
        <w:t>:</w:t>
      </w:r>
      <w:r w:rsidRPr="00C42AB8">
        <w:rPr>
          <w:rFonts w:eastAsiaTheme="minorEastAsia"/>
          <w:b/>
          <w:lang w:eastAsia="zh-CN"/>
        </w:rPr>
        <w:t xml:space="preserve"> </w:t>
      </w:r>
    </w:p>
    <w:p w14:paraId="0CF8EE06" w14:textId="77777777" w:rsidR="00961BAA" w:rsidRPr="00C42AB8" w:rsidRDefault="00961BAA" w:rsidP="00961BAA">
      <w:pPr>
        <w:pStyle w:val="af8"/>
        <w:numPr>
          <w:ilvl w:val="0"/>
          <w:numId w:val="15"/>
        </w:numPr>
        <w:rPr>
          <w:rFonts w:eastAsiaTheme="minorEastAsia" w:cs="v4.2.0"/>
          <w:b/>
          <w:sz w:val="20"/>
          <w:szCs w:val="20"/>
        </w:rPr>
      </w:pPr>
      <w:r w:rsidRPr="00C42AB8">
        <w:rPr>
          <w:rFonts w:eastAsiaTheme="minorEastAsia" w:cs="v4.2.0"/>
          <w:b/>
          <w:sz w:val="20"/>
          <w:szCs w:val="20"/>
        </w:rPr>
        <w:t>For RACH-less case, it is defined as the time UE receives the cell switch command to UE performs the first DL/UL reception/transmission on the indicated beam of the target cell.</w:t>
      </w:r>
    </w:p>
    <w:p w14:paraId="44D0192C" w14:textId="77777777" w:rsidR="00961BAA" w:rsidRPr="00C42AB8" w:rsidRDefault="00961BAA" w:rsidP="00961BAA">
      <w:pPr>
        <w:pStyle w:val="af8"/>
        <w:numPr>
          <w:ilvl w:val="0"/>
          <w:numId w:val="15"/>
        </w:numPr>
        <w:rPr>
          <w:rFonts w:eastAsiaTheme="minorEastAsia" w:cs="v4.2.0"/>
          <w:b/>
          <w:sz w:val="20"/>
          <w:szCs w:val="20"/>
        </w:rPr>
      </w:pPr>
      <w:r w:rsidRPr="00C42AB8">
        <w:rPr>
          <w:rFonts w:eastAsiaTheme="minorEastAsia" w:cs="v4.2.0"/>
          <w:b/>
          <w:sz w:val="20"/>
          <w:szCs w:val="20"/>
        </w:rPr>
        <w:t>For RACH-based case, it is defined as the time UE receives the cell switch command to UE starts transmission of the new uplink PRACH channel to the target cell.</w:t>
      </w:r>
    </w:p>
    <w:p w14:paraId="7AA61FED" w14:textId="7E628146" w:rsidR="00B6402D" w:rsidRPr="00DF2772" w:rsidRDefault="00B6402D" w:rsidP="00B6402D">
      <w:pPr>
        <w:rPr>
          <w:rFonts w:eastAsiaTheme="minorEastAsia"/>
          <w:b/>
          <w:lang w:eastAsia="zh-CN"/>
        </w:rPr>
      </w:pPr>
    </w:p>
    <w:p w14:paraId="59B16EFA" w14:textId="77777777" w:rsidR="00961BAA" w:rsidRDefault="00961BAA" w:rsidP="00961BAA">
      <w:pPr>
        <w:rPr>
          <w:rFonts w:eastAsiaTheme="minorEastAsia"/>
          <w:b/>
          <w:lang w:val="en-US" w:eastAsia="zh-CN"/>
        </w:rPr>
      </w:pPr>
      <w:r w:rsidRPr="00BF2385">
        <w:rPr>
          <w:rFonts w:eastAsiaTheme="minorEastAsia"/>
          <w:b/>
          <w:lang w:val="en-US" w:eastAsia="zh-CN"/>
        </w:rPr>
        <w:t xml:space="preserve">Proposal </w:t>
      </w:r>
      <w:r>
        <w:rPr>
          <w:rFonts w:eastAsiaTheme="minorEastAsia"/>
          <w:b/>
          <w:lang w:val="en-US" w:eastAsia="zh-CN"/>
        </w:rPr>
        <w:t>2</w:t>
      </w:r>
      <w:r w:rsidRPr="00BF2385">
        <w:rPr>
          <w:rFonts w:eastAsiaTheme="minorEastAsia"/>
          <w:b/>
          <w:lang w:val="en-US" w:eastAsia="zh-CN"/>
        </w:rPr>
        <w:t xml:space="preserve">: </w:t>
      </w:r>
      <w:r>
        <w:rPr>
          <w:rFonts w:eastAsiaTheme="minorEastAsia"/>
          <w:b/>
          <w:lang w:val="en-US" w:eastAsia="zh-CN"/>
        </w:rPr>
        <w:t xml:space="preserve">Each component of </w:t>
      </w:r>
      <w:r w:rsidRPr="00BF2385">
        <w:rPr>
          <w:rFonts w:eastAsiaTheme="minorEastAsia"/>
          <w:b/>
          <w:lang w:val="en-US" w:eastAsia="zh-CN"/>
        </w:rPr>
        <w:t>L1/L2 inter-cell mobility delay</w:t>
      </w:r>
      <w:r>
        <w:rPr>
          <w:rFonts w:eastAsiaTheme="minorEastAsia"/>
          <w:b/>
          <w:lang w:val="en-US" w:eastAsia="zh-CN"/>
        </w:rPr>
        <w:t xml:space="preserve"> would be analyzed:</w:t>
      </w:r>
    </w:p>
    <w:p w14:paraId="06FB5C9E" w14:textId="77777777" w:rsidR="00961BAA" w:rsidRPr="00FC4030" w:rsidRDefault="00961BAA" w:rsidP="00961BAA">
      <w:pPr>
        <w:pStyle w:val="af8"/>
        <w:numPr>
          <w:ilvl w:val="0"/>
          <w:numId w:val="13"/>
        </w:numPr>
        <w:spacing w:beforeLines="50" w:before="120" w:afterLines="50" w:after="120"/>
        <w:rPr>
          <w:b/>
          <w:sz w:val="20"/>
          <w:szCs w:val="20"/>
          <w:lang w:eastAsia="zh-CN"/>
        </w:rPr>
      </w:pPr>
      <w:r w:rsidRPr="00FC4030">
        <w:rPr>
          <w:b/>
          <w:sz w:val="20"/>
          <w:szCs w:val="20"/>
          <w:lang w:val="en-GB" w:eastAsia="zh-CN"/>
        </w:rPr>
        <w:t>MAC CE processing delay</w:t>
      </w:r>
      <w:r w:rsidRPr="00FC4030">
        <w:rPr>
          <w:b/>
          <w:sz w:val="20"/>
          <w:szCs w:val="20"/>
          <w:lang w:eastAsia="zh-CN"/>
        </w:rPr>
        <w:t xml:space="preserve"> can be largely decreased compared with RRC signaling.</w:t>
      </w:r>
    </w:p>
    <w:p w14:paraId="741CCD2C" w14:textId="77777777" w:rsidR="00961BAA" w:rsidRPr="00FC4030" w:rsidRDefault="00961BAA" w:rsidP="00961BAA">
      <w:pPr>
        <w:pStyle w:val="af8"/>
        <w:numPr>
          <w:ilvl w:val="0"/>
          <w:numId w:val="13"/>
        </w:numPr>
        <w:spacing w:beforeLines="50" w:before="120" w:afterLines="50" w:after="120"/>
        <w:rPr>
          <w:b/>
          <w:sz w:val="20"/>
          <w:szCs w:val="20"/>
          <w:lang w:eastAsia="zh-CN"/>
        </w:rPr>
      </w:pPr>
      <w:proofErr w:type="spellStart"/>
      <w:r w:rsidRPr="00FC4030">
        <w:rPr>
          <w:b/>
          <w:sz w:val="20"/>
          <w:szCs w:val="20"/>
          <w:lang w:eastAsia="zh-CN"/>
        </w:rPr>
        <w:t>Tsearch</w:t>
      </w:r>
      <w:proofErr w:type="spellEnd"/>
      <w:r w:rsidRPr="00FC4030">
        <w:rPr>
          <w:b/>
          <w:sz w:val="20"/>
          <w:szCs w:val="20"/>
          <w:lang w:eastAsia="zh-CN"/>
        </w:rPr>
        <w:t xml:space="preserve">: </w:t>
      </w:r>
      <w:proofErr w:type="spellStart"/>
      <w:r w:rsidRPr="00FC4030">
        <w:rPr>
          <w:b/>
          <w:sz w:val="20"/>
          <w:szCs w:val="20"/>
          <w:lang w:eastAsia="zh-CN"/>
        </w:rPr>
        <w:t>Tsearch</w:t>
      </w:r>
      <w:proofErr w:type="spellEnd"/>
      <w:r w:rsidRPr="00FC4030">
        <w:rPr>
          <w:b/>
          <w:sz w:val="20"/>
          <w:szCs w:val="20"/>
          <w:lang w:eastAsia="zh-CN"/>
        </w:rPr>
        <w:t xml:space="preserve"> can be zero.</w:t>
      </w:r>
    </w:p>
    <w:p w14:paraId="0FF7FE88" w14:textId="77777777" w:rsidR="00961BAA" w:rsidRPr="00FC4030" w:rsidRDefault="00961BAA" w:rsidP="00961BAA">
      <w:pPr>
        <w:pStyle w:val="af8"/>
        <w:numPr>
          <w:ilvl w:val="0"/>
          <w:numId w:val="13"/>
        </w:numPr>
        <w:spacing w:beforeLines="50" w:before="120" w:afterLines="50" w:after="120"/>
        <w:rPr>
          <w:b/>
          <w:sz w:val="20"/>
          <w:szCs w:val="20"/>
          <w:lang w:eastAsia="zh-CN"/>
        </w:rPr>
      </w:pPr>
      <w:proofErr w:type="spellStart"/>
      <w:r w:rsidRPr="00FC4030">
        <w:rPr>
          <w:b/>
          <w:sz w:val="20"/>
          <w:szCs w:val="20"/>
          <w:lang w:eastAsia="zh-CN"/>
        </w:rPr>
        <w:t>T</w:t>
      </w:r>
      <w:r w:rsidRPr="00FC4030">
        <w:rPr>
          <w:b/>
          <w:sz w:val="20"/>
          <w:szCs w:val="20"/>
          <w:vertAlign w:val="subscript"/>
          <w:lang w:eastAsia="zh-CN"/>
        </w:rPr>
        <w:t>processing</w:t>
      </w:r>
      <w:proofErr w:type="spellEnd"/>
      <w:r w:rsidRPr="00FC4030">
        <w:rPr>
          <w:b/>
          <w:sz w:val="20"/>
          <w:szCs w:val="20"/>
          <w:lang w:eastAsia="zh-CN"/>
        </w:rPr>
        <w:t>: there are rooms to reduce UE processing time for L1/L2 mobility.</w:t>
      </w:r>
    </w:p>
    <w:p w14:paraId="0406A223" w14:textId="77777777" w:rsidR="00EB23A7" w:rsidRPr="00FC4030" w:rsidRDefault="00EB23A7" w:rsidP="00EB23A7">
      <w:pPr>
        <w:pStyle w:val="af8"/>
        <w:numPr>
          <w:ilvl w:val="0"/>
          <w:numId w:val="13"/>
        </w:numPr>
        <w:spacing w:beforeLines="50" w:before="120" w:afterLines="50" w:after="120"/>
        <w:rPr>
          <w:b/>
          <w:sz w:val="20"/>
          <w:szCs w:val="20"/>
          <w:lang w:eastAsia="zh-CN"/>
        </w:rPr>
      </w:pPr>
      <w:proofErr w:type="spellStart"/>
      <w:r w:rsidRPr="00FC4030">
        <w:rPr>
          <w:rFonts w:eastAsiaTheme="minorEastAsia"/>
          <w:b/>
          <w:sz w:val="20"/>
          <w:szCs w:val="20"/>
          <w:lang w:eastAsia="zh-CN"/>
        </w:rPr>
        <w:t>Tdelta</w:t>
      </w:r>
      <w:proofErr w:type="spellEnd"/>
      <w:r w:rsidRPr="00FC4030">
        <w:rPr>
          <w:rFonts w:eastAsiaTheme="minorEastAsia"/>
          <w:b/>
          <w:sz w:val="20"/>
          <w:szCs w:val="20"/>
          <w:lang w:eastAsia="zh-CN"/>
        </w:rPr>
        <w:t xml:space="preserve">: If </w:t>
      </w:r>
      <w:r w:rsidRPr="00EB23A7">
        <w:rPr>
          <w:rFonts w:eastAsiaTheme="minorEastAsia"/>
          <w:b/>
          <w:sz w:val="20"/>
          <w:szCs w:val="20"/>
          <w:lang w:eastAsia="zh-CN"/>
        </w:rPr>
        <w:t xml:space="preserve">the intra-frequency synchronized </w:t>
      </w:r>
      <w:r w:rsidRPr="00FC4030">
        <w:rPr>
          <w:rFonts w:eastAsiaTheme="minorEastAsia"/>
          <w:b/>
          <w:sz w:val="20"/>
          <w:szCs w:val="20"/>
          <w:lang w:eastAsia="zh-CN"/>
        </w:rPr>
        <w:t xml:space="preserve">SSB based fine timing of the candidate cell is performed before LTM command, </w:t>
      </w:r>
      <w:proofErr w:type="spellStart"/>
      <w:r w:rsidRPr="00FC4030">
        <w:rPr>
          <w:rFonts w:eastAsiaTheme="minorEastAsia"/>
          <w:b/>
          <w:sz w:val="20"/>
          <w:szCs w:val="20"/>
          <w:lang w:eastAsia="zh-CN"/>
        </w:rPr>
        <w:t>Tdelta</w:t>
      </w:r>
      <w:proofErr w:type="spellEnd"/>
      <w:r w:rsidRPr="00FC4030">
        <w:rPr>
          <w:rFonts w:eastAsiaTheme="minorEastAsia"/>
          <w:b/>
          <w:sz w:val="20"/>
          <w:szCs w:val="20"/>
          <w:lang w:eastAsia="zh-CN"/>
        </w:rPr>
        <w:t xml:space="preserve"> may also be skipped.</w:t>
      </w:r>
    </w:p>
    <w:p w14:paraId="04A33C88" w14:textId="77777777" w:rsidR="00961BAA" w:rsidRPr="00FC4030" w:rsidRDefault="00961BAA" w:rsidP="00961BAA">
      <w:pPr>
        <w:pStyle w:val="af8"/>
        <w:numPr>
          <w:ilvl w:val="0"/>
          <w:numId w:val="13"/>
        </w:numPr>
        <w:spacing w:beforeLines="50" w:before="120" w:afterLines="50" w:after="120"/>
        <w:rPr>
          <w:b/>
          <w:sz w:val="20"/>
          <w:szCs w:val="20"/>
          <w:lang w:eastAsia="zh-CN"/>
        </w:rPr>
      </w:pPr>
      <w:r w:rsidRPr="00FC4030">
        <w:rPr>
          <w:b/>
          <w:sz w:val="20"/>
          <w:szCs w:val="20"/>
          <w:lang w:eastAsia="zh-CN"/>
        </w:rPr>
        <w:t xml:space="preserve">RACH: </w:t>
      </w:r>
    </w:p>
    <w:p w14:paraId="0555E2D6" w14:textId="77777777" w:rsidR="00961BAA" w:rsidRPr="00FC4030" w:rsidRDefault="00961BAA" w:rsidP="00961BAA">
      <w:pPr>
        <w:pStyle w:val="af8"/>
        <w:numPr>
          <w:ilvl w:val="0"/>
          <w:numId w:val="17"/>
        </w:numPr>
        <w:rPr>
          <w:rFonts w:eastAsiaTheme="minorEastAsia"/>
          <w:b/>
          <w:sz w:val="20"/>
          <w:szCs w:val="20"/>
          <w:lang w:val="en-US" w:eastAsia="zh-CN"/>
        </w:rPr>
      </w:pPr>
      <w:r w:rsidRPr="00FC4030">
        <w:rPr>
          <w:rFonts w:eastAsiaTheme="minorEastAsia" w:hint="eastAsia"/>
          <w:b/>
          <w:sz w:val="20"/>
          <w:szCs w:val="20"/>
          <w:lang w:val="en-US" w:eastAsia="zh-CN"/>
        </w:rPr>
        <w:t>F</w:t>
      </w:r>
      <w:r w:rsidRPr="00FC4030">
        <w:rPr>
          <w:rFonts w:eastAsiaTheme="minorEastAsia"/>
          <w:b/>
          <w:sz w:val="20"/>
          <w:szCs w:val="20"/>
          <w:lang w:val="en-US" w:eastAsia="zh-CN"/>
        </w:rPr>
        <w:t>or RACH-based LTM, legacy Tiu can be reused</w:t>
      </w:r>
    </w:p>
    <w:p w14:paraId="4AEBCC69" w14:textId="77777777" w:rsidR="00961BAA" w:rsidRPr="00FC4030" w:rsidRDefault="00961BAA" w:rsidP="00961BAA">
      <w:pPr>
        <w:pStyle w:val="af8"/>
        <w:numPr>
          <w:ilvl w:val="0"/>
          <w:numId w:val="17"/>
        </w:numPr>
        <w:rPr>
          <w:rFonts w:eastAsiaTheme="minorEastAsia"/>
          <w:b/>
          <w:sz w:val="20"/>
          <w:szCs w:val="20"/>
          <w:lang w:val="en-US" w:eastAsia="zh-CN"/>
        </w:rPr>
      </w:pPr>
      <w:r w:rsidRPr="00FC4030">
        <w:rPr>
          <w:rFonts w:eastAsiaTheme="minorEastAsia"/>
          <w:b/>
          <w:sz w:val="20"/>
          <w:szCs w:val="20"/>
          <w:lang w:val="en-US" w:eastAsia="zh-CN"/>
        </w:rPr>
        <w:t>For RACH-less LTM, whether additional delay (e.g., TCI switching time) can depends on further progress from other RAN group.</w:t>
      </w:r>
    </w:p>
    <w:p w14:paraId="31B1E3C9" w14:textId="77777777" w:rsidR="00B6402D" w:rsidRPr="00961BAA" w:rsidRDefault="00B6402D" w:rsidP="00DA6974">
      <w:pPr>
        <w:rPr>
          <w:rFonts w:eastAsia="宋体"/>
          <w:lang w:val="en-US" w:eastAsia="zh-CN"/>
        </w:rPr>
      </w:pPr>
    </w:p>
    <w:p w14:paraId="722BA065" w14:textId="77777777" w:rsidR="00C0754F" w:rsidRDefault="00C0754F" w:rsidP="00C0754F">
      <w:pPr>
        <w:pStyle w:val="1"/>
        <w:jc w:val="both"/>
        <w:rPr>
          <w:lang w:val="en-US"/>
        </w:rPr>
      </w:pPr>
      <w:r w:rsidRPr="00C0754F">
        <w:rPr>
          <w:lang w:val="en-US"/>
        </w:rPr>
        <w:t>Reference</w:t>
      </w:r>
    </w:p>
    <w:p w14:paraId="5C9F2F98" w14:textId="77777777" w:rsidR="00FA05A6" w:rsidRDefault="00FA05A6" w:rsidP="00FA05A6">
      <w:pPr>
        <w:pStyle w:val="af8"/>
        <w:numPr>
          <w:ilvl w:val="0"/>
          <w:numId w:val="5"/>
        </w:numPr>
        <w:rPr>
          <w:rFonts w:eastAsia="宋体"/>
          <w:sz w:val="20"/>
          <w:szCs w:val="20"/>
          <w:lang w:val="en-GB" w:eastAsia="zh-CN"/>
        </w:rPr>
      </w:pPr>
      <w:r w:rsidRPr="0043194B">
        <w:rPr>
          <w:rFonts w:eastAsia="宋体"/>
          <w:sz w:val="20"/>
          <w:szCs w:val="20"/>
          <w:lang w:val="en-GB" w:eastAsia="zh-CN"/>
        </w:rPr>
        <w:t>R</w:t>
      </w:r>
      <w:r>
        <w:rPr>
          <w:rFonts w:eastAsia="宋体"/>
          <w:sz w:val="20"/>
          <w:szCs w:val="20"/>
          <w:lang w:val="en-GB" w:eastAsia="zh-CN"/>
        </w:rPr>
        <w:t>P-213565</w:t>
      </w:r>
      <w:r w:rsidRPr="0043194B">
        <w:rPr>
          <w:rFonts w:eastAsia="宋体"/>
          <w:sz w:val="20"/>
          <w:szCs w:val="20"/>
          <w:lang w:val="en-GB" w:eastAsia="zh-CN"/>
        </w:rPr>
        <w:t xml:space="preserve">, </w:t>
      </w:r>
      <w:r w:rsidRPr="00296A16">
        <w:rPr>
          <w:rFonts w:eastAsia="宋体"/>
          <w:sz w:val="20"/>
          <w:szCs w:val="20"/>
          <w:lang w:val="en-GB" w:eastAsia="zh-CN"/>
        </w:rPr>
        <w:t>New WID on Further NR mobility enhancements</w:t>
      </w:r>
      <w:r w:rsidRPr="0043194B">
        <w:rPr>
          <w:rFonts w:eastAsia="宋体"/>
          <w:sz w:val="20"/>
          <w:szCs w:val="20"/>
          <w:lang w:val="en-GB" w:eastAsia="zh-CN"/>
        </w:rPr>
        <w:t>,</w:t>
      </w:r>
      <w:r w:rsidRPr="0043194B">
        <w:rPr>
          <w:sz w:val="20"/>
          <w:szCs w:val="20"/>
        </w:rPr>
        <w:t xml:space="preserve"> </w:t>
      </w:r>
      <w:proofErr w:type="spellStart"/>
      <w:r w:rsidRPr="00296A16">
        <w:rPr>
          <w:rFonts w:eastAsia="宋体"/>
          <w:sz w:val="20"/>
          <w:szCs w:val="20"/>
          <w:lang w:val="en-GB" w:eastAsia="zh-CN"/>
        </w:rPr>
        <w:t>MediaTek</w:t>
      </w:r>
      <w:proofErr w:type="spellEnd"/>
    </w:p>
    <w:p w14:paraId="2888DC28" w14:textId="19CD4E8D" w:rsidR="00B235D1" w:rsidRPr="00FA05A6" w:rsidRDefault="00B235D1" w:rsidP="00EF578E">
      <w:pPr>
        <w:rPr>
          <w:rFonts w:eastAsia="宋体"/>
          <w:sz w:val="22"/>
          <w:szCs w:val="22"/>
          <w:lang w:eastAsia="zh-CN"/>
        </w:rPr>
      </w:pPr>
    </w:p>
    <w:sectPr w:rsidR="00B235D1" w:rsidRPr="00FA05A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7ADF8" w14:textId="77777777" w:rsidR="002E5A51" w:rsidRDefault="002E5A51">
      <w:r>
        <w:separator/>
      </w:r>
    </w:p>
  </w:endnote>
  <w:endnote w:type="continuationSeparator" w:id="0">
    <w:p w14:paraId="024CF2EA" w14:textId="77777777" w:rsidR="002E5A51" w:rsidRDefault="002E5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D20C2A" w:rsidRDefault="00D20C2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D20C2A" w:rsidRDefault="00D20C2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D20C2A" w:rsidRDefault="00D20C2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06322">
      <w:rPr>
        <w:rStyle w:val="af1"/>
      </w:rPr>
      <w:t>2</w:t>
    </w:r>
    <w:r>
      <w:rPr>
        <w:rStyle w:val="af1"/>
      </w:rPr>
      <w:fldChar w:fldCharType="end"/>
    </w:r>
  </w:p>
  <w:p w14:paraId="53820B6B" w14:textId="77777777" w:rsidR="00D20C2A" w:rsidRDefault="00D20C2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AD6A9" w14:textId="77777777" w:rsidR="002E5A51" w:rsidRDefault="002E5A51">
      <w:r>
        <w:separator/>
      </w:r>
    </w:p>
  </w:footnote>
  <w:footnote w:type="continuationSeparator" w:id="0">
    <w:p w14:paraId="345C199C" w14:textId="77777777" w:rsidR="002E5A51" w:rsidRDefault="002E5A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16"/>
  </w:num>
  <w:num w:numId="4">
    <w:abstractNumId w:val="4"/>
  </w:num>
  <w:num w:numId="5">
    <w:abstractNumId w:val="5"/>
  </w:num>
  <w:num w:numId="6">
    <w:abstractNumId w:val="0"/>
  </w:num>
  <w:num w:numId="7">
    <w:abstractNumId w:val="13"/>
  </w:num>
  <w:num w:numId="8">
    <w:abstractNumId w:val="6"/>
  </w:num>
  <w:num w:numId="9">
    <w:abstractNumId w:val="11"/>
  </w:num>
  <w:num w:numId="10">
    <w:abstractNumId w:val="10"/>
  </w:num>
  <w:num w:numId="11">
    <w:abstractNumId w:val="1"/>
  </w:num>
  <w:num w:numId="12">
    <w:abstractNumId w:val="14"/>
  </w:num>
  <w:num w:numId="13">
    <w:abstractNumId w:val="9"/>
  </w:num>
  <w:num w:numId="14">
    <w:abstractNumId w:val="12"/>
  </w:num>
  <w:num w:numId="15">
    <w:abstractNumId w:val="2"/>
  </w:num>
  <w:num w:numId="16">
    <w:abstractNumId w:val="7"/>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6F5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4DF"/>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6C37"/>
    <w:rsid w:val="002D7487"/>
    <w:rsid w:val="002D74E0"/>
    <w:rsid w:val="002D789A"/>
    <w:rsid w:val="002D7AE6"/>
    <w:rsid w:val="002D7D5C"/>
    <w:rsid w:val="002E0337"/>
    <w:rsid w:val="002E0C37"/>
    <w:rsid w:val="002E157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A51"/>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3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1BAA"/>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595C"/>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3A7"/>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BAA"/>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documentManagement/types"/>
    <ds:schemaRef ds:uri="http://purl.org/dc/elements/1.1/"/>
    <ds:schemaRef ds:uri="66EEDB98-F073-460B-B9B0-9643F9FE785E"/>
    <ds:schemaRef ds:uri="http://www.w3.org/XML/1998/namespace"/>
    <ds:schemaRef ds:uri="http://purl.org/dc/terms/"/>
    <ds:schemaRef ds:uri="17c5c574-4f42-45b3-8a7f-77d8e859d074"/>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6.xml><?xml version="1.0" encoding="utf-8"?>
<ds:datastoreItem xmlns:ds="http://schemas.openxmlformats.org/officeDocument/2006/customXml" ds:itemID="{9210623E-BB46-4B7C-A654-13EC934BD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898</Words>
  <Characters>4663</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2022-11-07T13:46:00Z</dcterms:created>
  <dcterms:modified xsi:type="dcterms:W3CDTF">2022-11-07T13:46:00Z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(3)luNvpIe5PEpr3j1vNBV13qpvSYILoYbZP06QmK0JJ7VeDSDA6CJrpoEDS9YvRD/tgRcDDgkA
FVMKb5Bz9V+zY1rpSDwfPNXcxPD3zFIL6gE+X6ZrAhTjydvIZQ8UWqetCTjJBDc14RSoCvWd
ZaJFJHlezwqKNSqRiVACcPGAbDlmsJzgmNsACOUOwpZzkg+X04ac40TMmz+IKcMHXY/pQ94J
Xs/YaAVxdExiQM9cfC</vt:lpwstr>
  </property>
  <property fmtid="{D5CDD505-2E9C-101B-9397-08002B2CF9AE}" pid="17" name="_2015_ms_pID_725343_00">
    <vt:lpwstr>_2015_ms_pID_725343</vt:lpwstr>
  </property>
  <property fmtid="{D5CDD505-2E9C-101B-9397-08002B2CF9AE}" pid="18" name="_2015_ms_pID_7253431">
    <vt:lpwstr>a8pGHhpFJyhwtqe+HR3K7VqeAJPco7bj7y2iccw+eXo4KA8RKyMnkn
9H4MBa6b3eLoFs8ovuV2YM7samUxAZ7X8e5uWX4Kci5HS9M3fGKPVSDTN2P0CrnTeQOZL3iw
Iiiv0T9Vm3ELlOtdpIhUdrX7ZOL4aaJq/bZXRw01imABhp/evuvX4xa/Z+8298m03QNZSMnj
JC9oTjvBUDKrCMztUOmknjSuSqZxtm853ISK</vt:lpwstr>
  </property>
  <property fmtid="{D5CDD505-2E9C-101B-9397-08002B2CF9AE}" pid="19" name="_2015_ms_pID_7253431_00">
    <vt:lpwstr>_2015_ms_pID_7253431</vt:lpwstr>
  </property>
  <property fmtid="{D5CDD505-2E9C-101B-9397-08002B2CF9AE}" pid="20" name="_2015_ms_pID_7253432">
    <vt:lpwstr>2sBlsY6HPJLGyHTJGmXAr/9jny9gSv6f9w7S
FQxW/Y3p08LXVKqx887CcOrn12X4QXVrBguJi3ywABiNHaUcVrM=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1667439395</vt:lpwstr>
  </property>
</Properties>
</file>