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69EF6" w14:textId="60582D53" w:rsidR="00E503D2" w:rsidRPr="00410463" w:rsidRDefault="00E503D2" w:rsidP="00E503D2">
      <w:pPr>
        <w:pStyle w:val="a5"/>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C244A8">
        <w:rPr>
          <w:rFonts w:asciiTheme="minorHAnsi" w:hAnsiTheme="minorHAnsi" w:cstheme="minorHAnsi"/>
          <w:bCs/>
          <w:noProof w:val="0"/>
          <w:sz w:val="24"/>
          <w:szCs w:val="24"/>
          <w:lang w:eastAsia="zh-CN"/>
        </w:rPr>
        <w:t>R4-</w:t>
      </w:r>
      <w:r w:rsidR="00C244A8" w:rsidRPr="00C244A8">
        <w:rPr>
          <w:rFonts w:asciiTheme="minorHAnsi" w:hAnsiTheme="minorHAnsi" w:cstheme="minorHAnsi"/>
          <w:bCs/>
          <w:noProof w:val="0"/>
          <w:sz w:val="24"/>
          <w:szCs w:val="24"/>
          <w:lang w:eastAsia="zh-CN"/>
        </w:rPr>
        <w:t>2218741</w:t>
      </w:r>
    </w:p>
    <w:p w14:paraId="662D3987" w14:textId="77777777" w:rsidR="00E503D2" w:rsidRPr="00410463" w:rsidRDefault="00E503D2" w:rsidP="00E503D2">
      <w:pPr>
        <w:pStyle w:val="a5"/>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p w14:paraId="169FBA1C" w14:textId="3B9C4F8A" w:rsidR="003533F2" w:rsidRPr="0041046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E503D2">
        <w:rPr>
          <w:rFonts w:asciiTheme="minorHAnsi" w:eastAsiaTheme="minorEastAsia" w:hAnsiTheme="minorHAnsi" w:cstheme="minorHAnsi"/>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E503D2">
        <w:rPr>
          <w:rFonts w:asciiTheme="minorHAnsi" w:eastAsiaTheme="minorEastAsia" w:hAnsiTheme="minorHAnsi" w:cstheme="minorHAnsi"/>
          <w:bCs/>
          <w:noProof w:val="0"/>
          <w:sz w:val="24"/>
          <w:szCs w:val="24"/>
          <w:lang w:eastAsia="zh-CN"/>
        </w:rPr>
        <w:t>4</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49CE0DEB"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E503D2" w:rsidRPr="00E503D2">
        <w:rPr>
          <w:rFonts w:asciiTheme="minorHAnsi" w:eastAsiaTheme="minorEastAsia" w:hAnsiTheme="minorHAnsi" w:cstheme="minorHAnsi"/>
          <w:bCs/>
          <w:noProof w:val="0"/>
          <w:sz w:val="24"/>
          <w:szCs w:val="24"/>
          <w:lang w:eastAsia="zh-CN"/>
        </w:rPr>
        <w:t>Discussion on simultaneous DL reception from different directions for L1 measurement</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359CD0CF" w:rsidR="0028162D" w:rsidRPr="007317FB" w:rsidRDefault="00D305AE" w:rsidP="00683713">
      <w:pPr>
        <w:jc w:val="both"/>
        <w:rPr>
          <w:rFonts w:eastAsia="新細明體" w:cstheme="minorHAnsi"/>
          <w:szCs w:val="24"/>
        </w:rPr>
      </w:pPr>
      <w:r>
        <w:rPr>
          <w:rFonts w:eastAsia="新細明體" w:cstheme="minorHAnsi"/>
          <w:szCs w:val="24"/>
        </w:rPr>
        <w:t>According to WF</w:t>
      </w:r>
      <w:r w:rsidR="001C7825">
        <w:rPr>
          <w:rFonts w:eastAsia="新細明體" w:cstheme="minorHAnsi"/>
          <w:szCs w:val="24"/>
        </w:rPr>
        <w:t xml:space="preserve"> </w:t>
      </w:r>
      <w:r w:rsidR="001C7825">
        <w:rPr>
          <w:rFonts w:eastAsia="新細明體" w:cstheme="minorHAnsi"/>
          <w:szCs w:val="24"/>
          <w:highlight w:val="yellow"/>
        </w:rPr>
        <w:fldChar w:fldCharType="begin"/>
      </w:r>
      <w:r w:rsidR="001C7825">
        <w:rPr>
          <w:rFonts w:eastAsia="新細明體" w:cstheme="minorHAnsi"/>
          <w:szCs w:val="24"/>
        </w:rPr>
        <w:instrText xml:space="preserve"> REF _Ref118743353 \r \h </w:instrText>
      </w:r>
      <w:r w:rsidR="001C7825">
        <w:rPr>
          <w:rFonts w:eastAsia="新細明體" w:cstheme="minorHAnsi"/>
          <w:szCs w:val="24"/>
          <w:highlight w:val="yellow"/>
        </w:rPr>
      </w:r>
      <w:r w:rsidR="001C7825">
        <w:rPr>
          <w:rFonts w:eastAsia="新細明體" w:cstheme="minorHAnsi"/>
          <w:szCs w:val="24"/>
          <w:highlight w:val="yellow"/>
        </w:rPr>
        <w:fldChar w:fldCharType="separate"/>
      </w:r>
      <w:r w:rsidR="00B82BC7">
        <w:rPr>
          <w:rFonts w:eastAsia="新細明體" w:cstheme="minorHAnsi"/>
          <w:szCs w:val="24"/>
        </w:rPr>
        <w:t>[1]</w:t>
      </w:r>
      <w:r w:rsidR="001C7825">
        <w:rPr>
          <w:rFonts w:eastAsia="新細明體" w:cstheme="minorHAnsi"/>
          <w:szCs w:val="24"/>
          <w:highlight w:val="yellow"/>
        </w:rPr>
        <w:fldChar w:fldCharType="end"/>
      </w:r>
      <w:r>
        <w:rPr>
          <w:rFonts w:eastAsia="新細明體" w:cstheme="minorHAnsi"/>
          <w:szCs w:val="24"/>
        </w:rPr>
        <w:t>, RAN4 have some agreements while some issues are still open. In this meeting, this WI is divided into five agenda items to be discussed : (1) scope and scenario, (2) general issues, (3) L3 measurement, (4) L1 measurement and (5) TCI state switching. The discussion in this paper focus on the “L1 measurement”</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3713">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E3B9C5F" w:rsidR="000B0F8D" w:rsidRDefault="0076713C" w:rsidP="00683713">
      <w:pPr>
        <w:spacing w:before="100" w:beforeAutospacing="1" w:after="100" w:afterAutospacing="1"/>
        <w:jc w:val="both"/>
        <w:rPr>
          <w:rFonts w:eastAsia="新細明體"/>
          <w:szCs w:val="24"/>
          <w:lang w:val="en-GB"/>
        </w:rPr>
      </w:pPr>
      <w:r w:rsidRPr="0076713C">
        <w:rPr>
          <w:rFonts w:eastAsia="新細明體"/>
          <w:szCs w:val="24"/>
          <w:lang w:val="en-GB"/>
        </w:rPr>
        <w:t>In this section, L1 measurement including L1-RSRP, L1-SINR, RLM, BFD and CBD will be discussed. The discussion will cover N factor, P factor, measurement restriction and scheduling availability.</w:t>
      </w:r>
    </w:p>
    <w:p w14:paraId="67F9EB40" w14:textId="32C45341" w:rsidR="0076713C" w:rsidRPr="0076713C" w:rsidRDefault="0076713C" w:rsidP="0076713C">
      <w:pPr>
        <w:pStyle w:val="af5"/>
        <w:numPr>
          <w:ilvl w:val="0"/>
          <w:numId w:val="35"/>
        </w:numPr>
        <w:spacing w:before="100" w:beforeAutospacing="1" w:after="100" w:afterAutospacing="1"/>
        <w:jc w:val="both"/>
        <w:rPr>
          <w:rFonts w:eastAsia="新細明體"/>
          <w:szCs w:val="24"/>
          <w:lang w:val="en-GB"/>
        </w:rPr>
      </w:pPr>
      <w:r w:rsidRPr="0076713C">
        <w:rPr>
          <w:rFonts w:eastAsia="新細明體" w:hint="eastAsia"/>
          <w:szCs w:val="24"/>
          <w:lang w:val="en-GB"/>
        </w:rPr>
        <w:t>N</w:t>
      </w:r>
      <w:r w:rsidRPr="0076713C">
        <w:rPr>
          <w:rFonts w:eastAsia="新細明體"/>
          <w:szCs w:val="24"/>
          <w:lang w:val="en-GB"/>
        </w:rPr>
        <w:t xml:space="preserve"> factor </w:t>
      </w:r>
    </w:p>
    <w:p w14:paraId="30BAC0C7" w14:textId="194084AA" w:rsidR="0076713C" w:rsidRPr="0076713C" w:rsidRDefault="0076713C" w:rsidP="0076713C">
      <w:pPr>
        <w:pStyle w:val="af5"/>
        <w:numPr>
          <w:ilvl w:val="0"/>
          <w:numId w:val="35"/>
        </w:numPr>
        <w:spacing w:before="100" w:beforeAutospacing="1" w:after="100" w:afterAutospacing="1"/>
        <w:jc w:val="both"/>
        <w:rPr>
          <w:rFonts w:eastAsia="新細明體"/>
          <w:szCs w:val="24"/>
          <w:lang w:val="en-GB"/>
        </w:rPr>
      </w:pPr>
      <w:r w:rsidRPr="0076713C">
        <w:rPr>
          <w:rFonts w:eastAsia="新細明體" w:hint="eastAsia"/>
          <w:szCs w:val="24"/>
          <w:lang w:val="en-GB"/>
        </w:rPr>
        <w:t>P</w:t>
      </w:r>
      <w:r w:rsidRPr="0076713C">
        <w:rPr>
          <w:rFonts w:eastAsia="新細明體"/>
          <w:szCs w:val="24"/>
          <w:lang w:val="en-GB"/>
        </w:rPr>
        <w:t xml:space="preserve"> factor</w:t>
      </w:r>
    </w:p>
    <w:p w14:paraId="5B2E3B4F" w14:textId="7366B8D6" w:rsidR="0076713C" w:rsidRPr="0076713C" w:rsidRDefault="0076713C" w:rsidP="0076713C">
      <w:pPr>
        <w:pStyle w:val="af5"/>
        <w:numPr>
          <w:ilvl w:val="0"/>
          <w:numId w:val="35"/>
        </w:numPr>
        <w:spacing w:before="100" w:beforeAutospacing="1" w:after="100" w:afterAutospacing="1"/>
        <w:jc w:val="both"/>
        <w:rPr>
          <w:rFonts w:eastAsia="新細明體"/>
          <w:szCs w:val="24"/>
          <w:lang w:val="en-GB"/>
        </w:rPr>
      </w:pPr>
      <w:r w:rsidRPr="0076713C">
        <w:rPr>
          <w:rFonts w:eastAsia="新細明體"/>
          <w:szCs w:val="24"/>
          <w:lang w:val="en-GB"/>
        </w:rPr>
        <w:t>Measurement restriction</w:t>
      </w:r>
    </w:p>
    <w:p w14:paraId="46CDE573" w14:textId="367450BD" w:rsidR="0076713C" w:rsidRPr="0076713C" w:rsidRDefault="0076713C" w:rsidP="0076713C">
      <w:pPr>
        <w:pStyle w:val="af5"/>
        <w:numPr>
          <w:ilvl w:val="0"/>
          <w:numId w:val="35"/>
        </w:numPr>
        <w:spacing w:before="100" w:beforeAutospacing="1" w:after="100" w:afterAutospacing="1"/>
        <w:jc w:val="both"/>
        <w:rPr>
          <w:rFonts w:eastAsia="新細明體"/>
          <w:szCs w:val="24"/>
          <w:lang w:val="en-GB"/>
        </w:rPr>
      </w:pPr>
      <w:r w:rsidRPr="0076713C">
        <w:rPr>
          <w:rFonts w:eastAsia="新細明體"/>
          <w:szCs w:val="24"/>
          <w:lang w:val="en-GB"/>
        </w:rPr>
        <w:t>Scheduling restriction</w:t>
      </w:r>
    </w:p>
    <w:p w14:paraId="6A5F1206" w14:textId="615AB6D5" w:rsidR="00077941" w:rsidRPr="00B84F44" w:rsidRDefault="00077941" w:rsidP="0076713C">
      <w:pPr>
        <w:pStyle w:val="2"/>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.1</w:t>
      </w:r>
      <w:r w:rsidRPr="0028162D">
        <w:rPr>
          <w:rFonts w:asciiTheme="minorHAnsi" w:hAnsiTheme="minorHAnsi" w:cstheme="minorHAnsi"/>
          <w:szCs w:val="28"/>
        </w:rPr>
        <w:t xml:space="preserve"> </w:t>
      </w:r>
      <w:r>
        <w:rPr>
          <w:rFonts w:asciiTheme="minorHAnsi" w:hAnsiTheme="minorHAnsi" w:cstheme="minorHAnsi"/>
          <w:szCs w:val="28"/>
        </w:rPr>
        <w:t>N factor</w:t>
      </w:r>
    </w:p>
    <w:p w14:paraId="526780CA" w14:textId="6B31BDD6" w:rsidR="00943C93" w:rsidRDefault="00077941" w:rsidP="00683713">
      <w:pPr>
        <w:spacing w:before="100" w:beforeAutospacing="1" w:after="100" w:afterAutospacing="1"/>
        <w:jc w:val="both"/>
        <w:rPr>
          <w:rFonts w:eastAsia="新細明體"/>
        </w:rPr>
      </w:pPr>
      <w:r>
        <w:rPr>
          <w:rFonts w:eastAsia="新細明體" w:hint="eastAsia"/>
        </w:rPr>
        <w:t>B</w:t>
      </w:r>
      <w:r>
        <w:rPr>
          <w:rFonts w:eastAsia="新細明體"/>
        </w:rPr>
        <w:t xml:space="preserve">efore we discuss whether N factor can be reduced or not, we would like to </w:t>
      </w:r>
      <w:r w:rsidR="00731DBE">
        <w:rPr>
          <w:rFonts w:eastAsia="新細明體"/>
        </w:rPr>
        <w:t>share our understanding on</w:t>
      </w:r>
      <w:r>
        <w:rPr>
          <w:rFonts w:eastAsia="新細明體"/>
        </w:rPr>
        <w:t xml:space="preserve"> UE measurement behavior </w:t>
      </w:r>
      <w:r w:rsidR="00943C93">
        <w:rPr>
          <w:rFonts w:eastAsia="新細明體"/>
        </w:rPr>
        <w:t>first</w:t>
      </w:r>
      <w:r>
        <w:rPr>
          <w:rFonts w:eastAsia="新細明體"/>
        </w:rPr>
        <w:t xml:space="preserve">. </w:t>
      </w:r>
      <w:r w:rsidR="00943C93">
        <w:rPr>
          <w:rFonts w:eastAsia="新細明體"/>
        </w:rPr>
        <w:t>In the following, the legacy R15/R16 UE will be discussed first, and then R18 multi-Rx UE will be further studie</w:t>
      </w:r>
      <w:r w:rsidR="000D6C3B">
        <w:rPr>
          <w:rFonts w:eastAsia="新細明體"/>
        </w:rPr>
        <w:t>d</w:t>
      </w:r>
      <w:r w:rsidR="00943C93">
        <w:rPr>
          <w:rFonts w:eastAsia="新細明體"/>
        </w:rPr>
        <w:t>.</w:t>
      </w:r>
    </w:p>
    <w:p w14:paraId="2FCBB3F3" w14:textId="61195414" w:rsidR="00943C93" w:rsidRPr="00943C93" w:rsidRDefault="00943C93" w:rsidP="00683713">
      <w:pPr>
        <w:spacing w:before="100" w:beforeAutospacing="1" w:after="100" w:afterAutospacing="1"/>
        <w:jc w:val="both"/>
        <w:rPr>
          <w:rFonts w:eastAsia="新細明體"/>
          <w:b/>
          <w:bCs/>
          <w:u w:val="single"/>
        </w:rPr>
      </w:pPr>
      <w:r w:rsidRPr="00943C93">
        <w:rPr>
          <w:rFonts w:eastAsia="新細明體"/>
          <w:b/>
          <w:bCs/>
          <w:u w:val="single"/>
        </w:rPr>
        <w:t>R15/R16 UE</w:t>
      </w:r>
    </w:p>
    <w:p w14:paraId="2C0999B1" w14:textId="25BC4E3D" w:rsidR="00077941" w:rsidRDefault="00943C93" w:rsidP="00683713">
      <w:pPr>
        <w:spacing w:before="100" w:beforeAutospacing="1" w:after="100" w:afterAutospacing="1"/>
        <w:jc w:val="both"/>
        <w:rPr>
          <w:rFonts w:eastAsia="新細明體"/>
        </w:rPr>
      </w:pPr>
      <w:r w:rsidRPr="00943C93">
        <w:rPr>
          <w:rFonts w:eastAsia="新細明體"/>
        </w:rPr>
        <w:t>For a R15/R16 UE</w:t>
      </w:r>
      <w:r>
        <w:rPr>
          <w:rFonts w:eastAsia="新細明體"/>
        </w:rPr>
        <w:t xml:space="preserve">, </w:t>
      </w:r>
      <w:r w:rsidR="000A4DFF">
        <w:rPr>
          <w:rFonts w:eastAsia="新細明體"/>
        </w:rPr>
        <w:t xml:space="preserve">it is assumed that </w:t>
      </w:r>
      <w:r w:rsidRPr="00943C93">
        <w:rPr>
          <w:rFonts w:eastAsia="新細明體"/>
        </w:rPr>
        <w:t>more than one panel can be equipped but only one panel is active at a time</w:t>
      </w:r>
      <w:r>
        <w:rPr>
          <w:rFonts w:eastAsia="新細明體"/>
        </w:rPr>
        <w:t xml:space="preserve">. To meet the </w:t>
      </w:r>
      <w:r w:rsidR="000A4DFF">
        <w:rPr>
          <w:rFonts w:eastAsia="新細明體"/>
        </w:rPr>
        <w:t xml:space="preserve">measurement delay </w:t>
      </w:r>
      <w:r>
        <w:rPr>
          <w:rFonts w:eastAsia="新細明體"/>
        </w:rPr>
        <w:t>requirement (N=8), UE may or may not use L3 measurement result to down-select panel first</w:t>
      </w:r>
      <w:r w:rsidR="00077941">
        <w:rPr>
          <w:rFonts w:eastAsia="新細明體"/>
        </w:rPr>
        <w:t>.</w:t>
      </w:r>
      <w:r>
        <w:rPr>
          <w:rFonts w:eastAsia="新細明體"/>
        </w:rPr>
        <w:t xml:space="preserve"> So, there are two possible </w:t>
      </w:r>
      <w:r w:rsidR="00521380">
        <w:rPr>
          <w:rFonts w:eastAsia="新細明體"/>
        </w:rPr>
        <w:t>design</w:t>
      </w:r>
      <w:r w:rsidR="003E457A">
        <w:rPr>
          <w:rFonts w:eastAsia="新細明體"/>
        </w:rPr>
        <w:t>s</w:t>
      </w:r>
      <w:r>
        <w:rPr>
          <w:rFonts w:eastAsia="新細明體"/>
        </w:rPr>
        <w:t xml:space="preserve"> </w:t>
      </w:r>
      <w:r w:rsidR="00731DBE">
        <w:rPr>
          <w:rFonts w:eastAsia="新細明體"/>
        </w:rPr>
        <w:t xml:space="preserve">as </w:t>
      </w:r>
      <w:r>
        <w:rPr>
          <w:rFonts w:eastAsia="新細明體"/>
        </w:rPr>
        <w:t>below.</w:t>
      </w:r>
    </w:p>
    <w:p w14:paraId="64FC96C4" w14:textId="12ECFF3E" w:rsidR="00077941" w:rsidRPr="00077941" w:rsidRDefault="00521380" w:rsidP="00683713">
      <w:pPr>
        <w:pStyle w:val="af5"/>
        <w:numPr>
          <w:ilvl w:val="0"/>
          <w:numId w:val="32"/>
        </w:numPr>
        <w:spacing w:before="100" w:beforeAutospacing="1" w:after="100" w:afterAutospacing="1"/>
        <w:jc w:val="both"/>
        <w:rPr>
          <w:rFonts w:eastAsia="新細明體"/>
        </w:rPr>
      </w:pPr>
      <w:r>
        <w:rPr>
          <w:rFonts w:eastAsia="新細明體"/>
        </w:rPr>
        <w:t>Design</w:t>
      </w:r>
      <w:r w:rsidR="00077941" w:rsidRPr="00077941">
        <w:rPr>
          <w:rFonts w:eastAsia="新細明體"/>
        </w:rPr>
        <w:t xml:space="preserve"> 1: </w:t>
      </w:r>
      <w:r w:rsidR="00077941" w:rsidRPr="00755EC6">
        <w:rPr>
          <w:rFonts w:eastAsia="新細明體"/>
          <w:b/>
          <w:bCs/>
        </w:rPr>
        <w:t>use</w:t>
      </w:r>
      <w:r w:rsidR="00077941" w:rsidRPr="00077941">
        <w:rPr>
          <w:rFonts w:eastAsia="新細明體"/>
        </w:rPr>
        <w:t xml:space="preserve"> L3 </w:t>
      </w:r>
      <w:r w:rsidR="00ED1C17">
        <w:rPr>
          <w:rFonts w:eastAsia="新細明體"/>
        </w:rPr>
        <w:t>measurement</w:t>
      </w:r>
      <w:r w:rsidR="00077941" w:rsidRPr="00077941">
        <w:rPr>
          <w:rFonts w:eastAsia="新細明體"/>
        </w:rPr>
        <w:t xml:space="preserve"> to down select panels</w:t>
      </w:r>
    </w:p>
    <w:p w14:paraId="111F4EA0" w14:textId="5155DD54" w:rsidR="00077941" w:rsidRDefault="00521380" w:rsidP="00683713">
      <w:pPr>
        <w:pStyle w:val="af5"/>
        <w:numPr>
          <w:ilvl w:val="0"/>
          <w:numId w:val="32"/>
        </w:numPr>
        <w:spacing w:before="100" w:beforeAutospacing="1" w:after="100" w:afterAutospacing="1"/>
        <w:jc w:val="both"/>
        <w:rPr>
          <w:rFonts w:eastAsia="新細明體"/>
        </w:rPr>
      </w:pPr>
      <w:r>
        <w:rPr>
          <w:rFonts w:eastAsia="新細明體"/>
        </w:rPr>
        <w:t>Design</w:t>
      </w:r>
      <w:r w:rsidRPr="00077941">
        <w:rPr>
          <w:rFonts w:eastAsia="新細明體"/>
        </w:rPr>
        <w:t xml:space="preserve"> </w:t>
      </w:r>
      <w:r w:rsidR="00077941" w:rsidRPr="00077941">
        <w:rPr>
          <w:rFonts w:eastAsia="新細明體"/>
        </w:rPr>
        <w:t xml:space="preserve">2: </w:t>
      </w:r>
      <w:r w:rsidR="00077941" w:rsidRPr="00755EC6">
        <w:rPr>
          <w:rFonts w:eastAsia="新細明體"/>
          <w:b/>
          <w:bCs/>
        </w:rPr>
        <w:t>not use</w:t>
      </w:r>
      <w:r w:rsidR="00077941" w:rsidRPr="00077941">
        <w:rPr>
          <w:rFonts w:eastAsia="新細明體"/>
        </w:rPr>
        <w:t xml:space="preserve"> L3 </w:t>
      </w:r>
      <w:r w:rsidR="00ED1C17">
        <w:rPr>
          <w:rFonts w:eastAsia="新細明體"/>
        </w:rPr>
        <w:t>measurement</w:t>
      </w:r>
      <w:r w:rsidR="00ED1C17" w:rsidRPr="00077941">
        <w:rPr>
          <w:rFonts w:eastAsia="新細明體"/>
        </w:rPr>
        <w:t xml:space="preserve"> </w:t>
      </w:r>
      <w:r w:rsidR="00077941" w:rsidRPr="00077941">
        <w:rPr>
          <w:rFonts w:eastAsia="新細明體"/>
        </w:rPr>
        <w:t>to down select panels</w:t>
      </w:r>
    </w:p>
    <w:p w14:paraId="3217E41F" w14:textId="0098B053" w:rsidR="008503D3" w:rsidRDefault="008503D3" w:rsidP="00683713">
      <w:pPr>
        <w:spacing w:before="100" w:beforeAutospacing="1" w:after="100" w:afterAutospacing="1"/>
        <w:jc w:val="both"/>
        <w:rPr>
          <w:rFonts w:eastAsia="新細明體"/>
        </w:rPr>
      </w:pPr>
    </w:p>
    <w:p w14:paraId="7CB10E28" w14:textId="49235D22" w:rsidR="008503D3" w:rsidRPr="008503D3" w:rsidRDefault="008503D3"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 xml:space="preserve">1, </w:t>
      </w:r>
      <w:r w:rsidR="008B0094">
        <w:rPr>
          <w:rFonts w:eastAsia="新細明體"/>
        </w:rPr>
        <w:t xml:space="preserve">as step 1 in </w:t>
      </w:r>
      <w:r w:rsidR="008B0094">
        <w:rPr>
          <w:rFonts w:eastAsia="新細明體"/>
        </w:rPr>
        <w:fldChar w:fldCharType="begin"/>
      </w:r>
      <w:r w:rsidR="008B0094">
        <w:rPr>
          <w:rFonts w:eastAsia="新細明體"/>
        </w:rPr>
        <w:instrText xml:space="preserve"> REF _Ref115170548 \h </w:instrText>
      </w:r>
      <w:r w:rsidR="00683713">
        <w:rPr>
          <w:rFonts w:eastAsia="新細明體"/>
        </w:rPr>
        <w:instrText xml:space="preserve"> \* MERGEFORMAT </w:instrText>
      </w:r>
      <w:r w:rsidR="008B0094">
        <w:rPr>
          <w:rFonts w:eastAsia="新細明體"/>
        </w:rPr>
      </w:r>
      <w:r w:rsidR="008B0094">
        <w:rPr>
          <w:rFonts w:eastAsia="新細明體"/>
        </w:rPr>
        <w:fldChar w:fldCharType="separate"/>
      </w:r>
      <w:r w:rsidR="00B82BC7">
        <w:t xml:space="preserve">Figure </w:t>
      </w:r>
      <w:r w:rsidR="00B82BC7">
        <w:rPr>
          <w:noProof/>
        </w:rPr>
        <w:t>1</w:t>
      </w:r>
      <w:r w:rsidR="008B0094">
        <w:rPr>
          <w:rFonts w:eastAsia="新細明體"/>
        </w:rPr>
        <w:fldChar w:fldCharType="end"/>
      </w:r>
      <w:r w:rsidR="008B0094">
        <w:rPr>
          <w:rFonts w:eastAsia="新細明體"/>
        </w:rPr>
        <w:t xml:space="preserve">, </w:t>
      </w:r>
      <w:r>
        <w:rPr>
          <w:rFonts w:eastAsia="新細明體"/>
        </w:rPr>
        <w:t xml:space="preserve">UE </w:t>
      </w:r>
      <w:r w:rsidR="00F161C4">
        <w:rPr>
          <w:rFonts w:eastAsia="新細明體"/>
        </w:rPr>
        <w:t>take</w:t>
      </w:r>
      <w:r w:rsidR="00755EC6">
        <w:rPr>
          <w:rFonts w:eastAsia="新細明體"/>
        </w:rPr>
        <w:t>s</w:t>
      </w:r>
      <w:r w:rsidR="00F161C4">
        <w:rPr>
          <w:rFonts w:eastAsia="新細明體"/>
        </w:rPr>
        <w:t xml:space="preserve"> previous </w:t>
      </w:r>
      <w:r>
        <w:rPr>
          <w:rFonts w:eastAsia="新細明體"/>
        </w:rPr>
        <w:t xml:space="preserve">L3 </w:t>
      </w:r>
      <w:r w:rsidR="00F161C4">
        <w:rPr>
          <w:rFonts w:eastAsia="新細明體"/>
        </w:rPr>
        <w:t xml:space="preserve">measurement result into account. Therefore, </w:t>
      </w:r>
      <w:r w:rsidR="008B0094">
        <w:rPr>
          <w:rFonts w:eastAsia="新細明體"/>
        </w:rPr>
        <w:t>in step 2</w:t>
      </w:r>
      <w:r w:rsidR="00F161C4">
        <w:rPr>
          <w:rFonts w:eastAsia="新細明體"/>
        </w:rPr>
        <w:t xml:space="preserve">, UE can further </w:t>
      </w:r>
      <w:r w:rsidR="00B61EEF">
        <w:rPr>
          <w:rFonts w:eastAsia="新細明體"/>
        </w:rPr>
        <w:t xml:space="preserve">perform L1 measurement </w:t>
      </w:r>
      <w:r w:rsidR="00B966D5">
        <w:rPr>
          <w:rFonts w:eastAsia="新細明體"/>
        </w:rPr>
        <w:t>only</w:t>
      </w:r>
      <w:r w:rsidR="00B61EEF">
        <w:rPr>
          <w:rFonts w:eastAsia="新細明體"/>
        </w:rPr>
        <w:t xml:space="preserve"> on the panel which is down selected by L3 measurement. In this case, the number of fine beam</w:t>
      </w:r>
      <w:r w:rsidR="000D6C3B">
        <w:rPr>
          <w:rFonts w:eastAsia="新細明體"/>
        </w:rPr>
        <w:t>s</w:t>
      </w:r>
      <w:r w:rsidR="00B61EEF">
        <w:rPr>
          <w:rFonts w:eastAsia="新細明體"/>
        </w:rPr>
        <w:t xml:space="preserve"> on </w:t>
      </w:r>
      <w:r w:rsidR="00755EC6">
        <w:rPr>
          <w:rFonts w:eastAsia="新細明體"/>
        </w:rPr>
        <w:t>each</w:t>
      </w:r>
      <w:r w:rsidR="00B61EEF">
        <w:rPr>
          <w:rFonts w:eastAsia="新細明體"/>
        </w:rPr>
        <w:t xml:space="preserve"> panel </w:t>
      </w:r>
      <w:r w:rsidR="00226E93">
        <w:rPr>
          <w:rFonts w:eastAsia="新細明體"/>
        </w:rPr>
        <w:t xml:space="preserve">can be up to </w:t>
      </w:r>
      <w:r w:rsidR="00B61EEF">
        <w:rPr>
          <w:rFonts w:eastAsia="新細明體"/>
        </w:rPr>
        <w:t xml:space="preserve">8 to meet the L1 measurement </w:t>
      </w:r>
      <w:r w:rsidR="00AC3FE9">
        <w:rPr>
          <w:rFonts w:eastAsia="新細明體"/>
        </w:rPr>
        <w:t xml:space="preserve">delay </w:t>
      </w:r>
      <w:r w:rsidR="00B61EEF">
        <w:rPr>
          <w:rFonts w:eastAsia="新細明體"/>
        </w:rPr>
        <w:t>requirement</w:t>
      </w:r>
      <w:r w:rsidR="00BA7E02">
        <w:rPr>
          <w:rFonts w:eastAsia="新細明體"/>
        </w:rPr>
        <w:t xml:space="preserve"> (N=8)</w:t>
      </w:r>
      <w:r w:rsidR="00B61EEF">
        <w:rPr>
          <w:rFonts w:eastAsia="新細明體"/>
        </w:rPr>
        <w:t>.</w:t>
      </w:r>
    </w:p>
    <w:p w14:paraId="0CE653D4" w14:textId="05F93AB0" w:rsidR="00943C93" w:rsidRDefault="00E053AF" w:rsidP="00D20B3F">
      <w:pPr>
        <w:spacing w:before="100" w:beforeAutospacing="1" w:after="100" w:afterAutospacing="1"/>
        <w:jc w:val="center"/>
        <w:rPr>
          <w:rFonts w:eastAsia="新細明體"/>
        </w:rPr>
      </w:pPr>
      <w:r>
        <w:rPr>
          <w:rFonts w:eastAsia="新細明體"/>
          <w:noProof/>
        </w:rPr>
        <w:lastRenderedPageBreak/>
        <w:drawing>
          <wp:inline distT="0" distB="0" distL="0" distR="0" wp14:anchorId="50E730D7" wp14:editId="1B01672D">
            <wp:extent cx="5769356" cy="269044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477" cy="2695630"/>
                    </a:xfrm>
                    <a:prstGeom prst="rect">
                      <a:avLst/>
                    </a:prstGeom>
                    <a:noFill/>
                  </pic:spPr>
                </pic:pic>
              </a:graphicData>
            </a:graphic>
          </wp:inline>
        </w:drawing>
      </w:r>
    </w:p>
    <w:p w14:paraId="03C79E32" w14:textId="0D116351" w:rsidR="008503D3" w:rsidRPr="009A2DC4" w:rsidRDefault="008503D3" w:rsidP="00D20B3F">
      <w:pPr>
        <w:pStyle w:val="af1"/>
        <w:jc w:val="center"/>
        <w:rPr>
          <w:rFonts w:eastAsia="新細明體"/>
          <w:lang w:val="en-GB"/>
        </w:rPr>
      </w:pPr>
      <w:bookmarkStart w:id="0" w:name="_Ref115170548"/>
      <w:r>
        <w:t xml:space="preserve">Figure </w:t>
      </w:r>
      <w:fldSimple w:instr=" SEQ Figure \* ARABIC ">
        <w:r w:rsidR="00B82BC7">
          <w:rPr>
            <w:noProof/>
          </w:rPr>
          <w:t>1</w:t>
        </w:r>
      </w:fldSimple>
      <w:bookmarkEnd w:id="0"/>
      <w:r>
        <w:t>. one possible UE design</w:t>
      </w:r>
      <w:r w:rsidR="0042272F">
        <w:t>:</w:t>
      </w:r>
      <w:r>
        <w:t xml:space="preserve"> performing L1 measurement based on previous L3 measurement info</w:t>
      </w:r>
    </w:p>
    <w:p w14:paraId="783B4926" w14:textId="77777777" w:rsidR="00521380" w:rsidRDefault="00521380" w:rsidP="00683713">
      <w:pPr>
        <w:spacing w:before="100" w:beforeAutospacing="1" w:after="100" w:afterAutospacing="1"/>
        <w:jc w:val="both"/>
        <w:rPr>
          <w:rFonts w:eastAsia="新細明體"/>
        </w:rPr>
      </w:pPr>
    </w:p>
    <w:p w14:paraId="3B4247B6" w14:textId="064056C8" w:rsidR="00B61EEF" w:rsidRPr="008503D3" w:rsidRDefault="00B61EEF"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2</w:t>
      </w:r>
      <w:r w:rsidR="00EF75E9">
        <w:rPr>
          <w:rFonts w:eastAsia="新細明體"/>
        </w:rPr>
        <w:t xml:space="preserve">, as </w:t>
      </w:r>
      <w:r w:rsidR="00EF75E9">
        <w:rPr>
          <w:rFonts w:eastAsia="新細明體"/>
        </w:rPr>
        <w:fldChar w:fldCharType="begin"/>
      </w:r>
      <w:r w:rsidR="00EF75E9">
        <w:rPr>
          <w:rFonts w:eastAsia="新細明體"/>
        </w:rPr>
        <w:instrText xml:space="preserve"> REF _Ref115349097 \h </w:instrText>
      </w:r>
      <w:r w:rsidR="00683713">
        <w:rPr>
          <w:rFonts w:eastAsia="新細明體"/>
        </w:rPr>
        <w:instrText xml:space="preserve"> \* MERGEFORMAT </w:instrText>
      </w:r>
      <w:r w:rsidR="00EF75E9">
        <w:rPr>
          <w:rFonts w:eastAsia="新細明體"/>
        </w:rPr>
      </w:r>
      <w:r w:rsidR="00EF75E9">
        <w:rPr>
          <w:rFonts w:eastAsia="新細明體"/>
        </w:rPr>
        <w:fldChar w:fldCharType="separate"/>
      </w:r>
      <w:r w:rsidR="00B82BC7">
        <w:t xml:space="preserve">Figure </w:t>
      </w:r>
      <w:r w:rsidR="00B82BC7">
        <w:rPr>
          <w:noProof/>
        </w:rPr>
        <w:t>2</w:t>
      </w:r>
      <w:r w:rsidR="00EF75E9">
        <w:rPr>
          <w:rFonts w:eastAsia="新細明體"/>
        </w:rPr>
        <w:fldChar w:fldCharType="end"/>
      </w:r>
      <w:r>
        <w:rPr>
          <w:rFonts w:eastAsia="新細明體"/>
        </w:rPr>
        <w:t xml:space="preserve">, UE does not take previous L3 measurement result into account. </w:t>
      </w:r>
      <w:r w:rsidR="00525694">
        <w:rPr>
          <w:rFonts w:eastAsia="新細明體"/>
        </w:rPr>
        <w:t>So</w:t>
      </w:r>
      <w:r>
        <w:rPr>
          <w:rFonts w:eastAsia="新細明體"/>
        </w:rPr>
        <w:t xml:space="preserve">, UE </w:t>
      </w:r>
      <w:r w:rsidR="00AC3FE9">
        <w:rPr>
          <w:rFonts w:eastAsia="新細明體"/>
        </w:rPr>
        <w:t>uses fine beam to perform L1 measurement on two panels sequentially</w:t>
      </w:r>
      <w:r>
        <w:rPr>
          <w:rFonts w:eastAsia="新細明體"/>
        </w:rPr>
        <w:t>. In this case, the number of fine beam</w:t>
      </w:r>
      <w:r w:rsidR="00226E93">
        <w:rPr>
          <w:rFonts w:eastAsia="新細明體"/>
        </w:rPr>
        <w:t>s</w:t>
      </w:r>
      <w:r>
        <w:rPr>
          <w:rFonts w:eastAsia="新細明體"/>
        </w:rPr>
        <w:t xml:space="preserve"> on </w:t>
      </w:r>
      <w:r w:rsidR="00525694">
        <w:rPr>
          <w:rFonts w:eastAsia="新細明體"/>
        </w:rPr>
        <w:t>each</w:t>
      </w:r>
      <w:r>
        <w:rPr>
          <w:rFonts w:eastAsia="新細明體"/>
        </w:rPr>
        <w:t xml:space="preserve"> panel is </w:t>
      </w:r>
      <w:r w:rsidR="00AC3FE9">
        <w:rPr>
          <w:rFonts w:eastAsia="新細明體"/>
        </w:rPr>
        <w:t>4</w:t>
      </w:r>
      <w:r w:rsidR="00D307CF">
        <w:rPr>
          <w:rFonts w:eastAsia="新細明體"/>
        </w:rPr>
        <w:t xml:space="preserve"> </w:t>
      </w:r>
      <w:r w:rsidR="00AC3FE9">
        <w:rPr>
          <w:rFonts w:eastAsia="新細明體"/>
        </w:rPr>
        <w:t>and total number of beam</w:t>
      </w:r>
      <w:r w:rsidR="00226E93">
        <w:rPr>
          <w:rFonts w:eastAsia="新細明體"/>
        </w:rPr>
        <w:t>s</w:t>
      </w:r>
      <w:r w:rsidR="00027667">
        <w:rPr>
          <w:rFonts w:eastAsia="新細明體"/>
        </w:rPr>
        <w:t xml:space="preserve"> is 8</w:t>
      </w:r>
      <w:r>
        <w:rPr>
          <w:rFonts w:eastAsia="新細明體"/>
        </w:rPr>
        <w:t>.</w:t>
      </w:r>
      <w:r w:rsidR="00D307CF">
        <w:rPr>
          <w:rFonts w:eastAsia="新細明體"/>
        </w:rPr>
        <w:t xml:space="preserve"> The reason why 4 fine beam</w:t>
      </w:r>
      <w:r w:rsidR="000D6C3B">
        <w:rPr>
          <w:rFonts w:eastAsia="新細明體"/>
        </w:rPr>
        <w:t>s</w:t>
      </w:r>
      <w:r w:rsidR="00D307CF">
        <w:rPr>
          <w:rFonts w:eastAsia="新細明體"/>
        </w:rPr>
        <w:t xml:space="preserve"> </w:t>
      </w:r>
      <w:r w:rsidR="00AB46DC">
        <w:rPr>
          <w:rFonts w:eastAsia="新細明體"/>
        </w:rPr>
        <w:t xml:space="preserve">is assumed </w:t>
      </w:r>
      <w:r w:rsidR="00D307CF">
        <w:rPr>
          <w:rFonts w:eastAsia="新細明體"/>
        </w:rPr>
        <w:t xml:space="preserve">on each panel is </w:t>
      </w:r>
      <w:r w:rsidR="000D6C3B">
        <w:rPr>
          <w:rFonts w:eastAsia="新細明體"/>
        </w:rPr>
        <w:t xml:space="preserve">that </w:t>
      </w:r>
      <w:r w:rsidR="00D307CF">
        <w:rPr>
          <w:rFonts w:eastAsia="新細明體"/>
        </w:rPr>
        <w:t xml:space="preserve">UE should complete L1 measurement on both two panels </w:t>
      </w:r>
      <w:r w:rsidR="00AB46DC">
        <w:rPr>
          <w:rFonts w:eastAsia="新細明體"/>
        </w:rPr>
        <w:t xml:space="preserve">sequentially </w:t>
      </w:r>
      <w:r w:rsidR="00D307CF">
        <w:rPr>
          <w:rFonts w:eastAsia="新細明體"/>
        </w:rPr>
        <w:t>within a limited time (N=8).</w:t>
      </w:r>
    </w:p>
    <w:p w14:paraId="5681B6FF" w14:textId="02F33DAE" w:rsidR="00B61EEF" w:rsidRPr="00B61EEF" w:rsidRDefault="00B61EEF" w:rsidP="00D20B3F">
      <w:pPr>
        <w:spacing w:before="100" w:beforeAutospacing="1" w:after="100" w:afterAutospacing="1"/>
        <w:jc w:val="center"/>
        <w:rPr>
          <w:rFonts w:eastAsia="新細明體"/>
        </w:rPr>
      </w:pPr>
      <w:r>
        <w:rPr>
          <w:rFonts w:eastAsia="新細明體"/>
          <w:noProof/>
        </w:rPr>
        <w:drawing>
          <wp:inline distT="0" distB="0" distL="0" distR="0" wp14:anchorId="4AA75585" wp14:editId="70A803D5">
            <wp:extent cx="2651364" cy="235347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328" cy="2359660"/>
                    </a:xfrm>
                    <a:prstGeom prst="rect">
                      <a:avLst/>
                    </a:prstGeom>
                    <a:noFill/>
                  </pic:spPr>
                </pic:pic>
              </a:graphicData>
            </a:graphic>
          </wp:inline>
        </w:drawing>
      </w:r>
    </w:p>
    <w:p w14:paraId="5F63EC4A" w14:textId="0344C51B" w:rsidR="00B61EEF" w:rsidRPr="009A2DC4" w:rsidRDefault="00B61EEF" w:rsidP="00D20B3F">
      <w:pPr>
        <w:pStyle w:val="af1"/>
        <w:jc w:val="center"/>
        <w:rPr>
          <w:rFonts w:eastAsia="新細明體"/>
          <w:lang w:val="en-GB"/>
        </w:rPr>
      </w:pPr>
      <w:bookmarkStart w:id="1" w:name="_Ref115349097"/>
      <w:r>
        <w:t xml:space="preserve">Figure </w:t>
      </w:r>
      <w:fldSimple w:instr=" SEQ Figure \* ARABIC ">
        <w:r w:rsidR="00B82BC7">
          <w:rPr>
            <w:noProof/>
          </w:rPr>
          <w:t>2</w:t>
        </w:r>
      </w:fldSimple>
      <w:bookmarkEnd w:id="1"/>
      <w:r>
        <w:t>. one possible UE design: performing L1 measurement without previous L3 measurement info</w:t>
      </w:r>
    </w:p>
    <w:p w14:paraId="0A8F6C81" w14:textId="68C8C93E" w:rsidR="00B61EEF" w:rsidRDefault="00B61EEF" w:rsidP="00683713">
      <w:pPr>
        <w:spacing w:before="100" w:beforeAutospacing="1" w:after="100" w:afterAutospacing="1"/>
        <w:jc w:val="both"/>
        <w:rPr>
          <w:rFonts w:eastAsia="新細明體"/>
          <w:lang w:val="en-GB"/>
        </w:rPr>
      </w:pPr>
    </w:p>
    <w:p w14:paraId="7C903273" w14:textId="02CED766" w:rsidR="00521380" w:rsidRPr="00943C93" w:rsidRDefault="00521380" w:rsidP="00683713">
      <w:pPr>
        <w:spacing w:before="100" w:beforeAutospacing="1" w:after="100" w:afterAutospacing="1"/>
        <w:jc w:val="both"/>
        <w:rPr>
          <w:rFonts w:eastAsia="新細明體"/>
          <w:b/>
          <w:bCs/>
          <w:u w:val="single"/>
        </w:rPr>
      </w:pPr>
      <w:r w:rsidRPr="00943C93">
        <w:rPr>
          <w:rFonts w:eastAsia="新細明體"/>
          <w:b/>
          <w:bCs/>
          <w:u w:val="single"/>
        </w:rPr>
        <w:t>R1</w:t>
      </w:r>
      <w:r>
        <w:rPr>
          <w:rFonts w:eastAsia="新細明體"/>
          <w:b/>
          <w:bCs/>
          <w:u w:val="single"/>
        </w:rPr>
        <w:t>8</w:t>
      </w:r>
      <w:r w:rsidRPr="00943C93">
        <w:rPr>
          <w:rFonts w:eastAsia="新細明體"/>
          <w:b/>
          <w:bCs/>
          <w:u w:val="single"/>
        </w:rPr>
        <w:t xml:space="preserve"> UE</w:t>
      </w:r>
    </w:p>
    <w:p w14:paraId="79DD3533" w14:textId="6F8FC95D" w:rsidR="00521380" w:rsidRDefault="00521380" w:rsidP="00683713">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R18, two active panels at a time are allowed. So, we would like to further study what is the difference for the </w:t>
      </w:r>
      <w:r>
        <w:rPr>
          <w:rFonts w:eastAsia="新細明體"/>
        </w:rPr>
        <w:t>design</w:t>
      </w:r>
      <w:r w:rsidRPr="00077941">
        <w:rPr>
          <w:rFonts w:eastAsia="新細明體"/>
        </w:rPr>
        <w:t xml:space="preserve"> </w:t>
      </w:r>
      <w:r>
        <w:rPr>
          <w:rFonts w:eastAsia="新細明體"/>
          <w:lang w:val="en-GB"/>
        </w:rPr>
        <w:t xml:space="preserve">1 and </w:t>
      </w:r>
      <w:r>
        <w:rPr>
          <w:rFonts w:eastAsia="新細明體"/>
        </w:rPr>
        <w:t>design</w:t>
      </w:r>
      <w:r w:rsidRPr="00077941">
        <w:rPr>
          <w:rFonts w:eastAsia="新細明體"/>
        </w:rPr>
        <w:t xml:space="preserve"> </w:t>
      </w:r>
      <w:r>
        <w:rPr>
          <w:rFonts w:eastAsia="新細明體"/>
          <w:lang w:val="en-GB"/>
        </w:rPr>
        <w:t>2 in this R18 WI.</w:t>
      </w:r>
    </w:p>
    <w:p w14:paraId="7E560D11" w14:textId="173FA34B" w:rsidR="00EA3EB4" w:rsidRDefault="00521380"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1,</w:t>
      </w:r>
      <w:r w:rsidR="00FE7F3C">
        <w:rPr>
          <w:rFonts w:eastAsia="新細明體"/>
        </w:rPr>
        <w:t xml:space="preserve"> as step 1 in </w:t>
      </w:r>
      <w:r w:rsidR="00FE7F3C">
        <w:rPr>
          <w:rFonts w:eastAsia="新細明體"/>
        </w:rPr>
        <w:fldChar w:fldCharType="begin"/>
      </w:r>
      <w:r w:rsidR="00FE7F3C">
        <w:rPr>
          <w:rFonts w:eastAsia="新細明體"/>
        </w:rPr>
        <w:instrText xml:space="preserve"> REF _Ref115350607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B82BC7">
        <w:t xml:space="preserve">Figure </w:t>
      </w:r>
      <w:r w:rsidR="00B82BC7">
        <w:rPr>
          <w:noProof/>
        </w:rPr>
        <w:t>3</w:t>
      </w:r>
      <w:r w:rsidR="00FE7F3C">
        <w:rPr>
          <w:rFonts w:eastAsia="新細明體"/>
        </w:rPr>
        <w:fldChar w:fldCharType="end"/>
      </w:r>
      <w:r w:rsidR="00FE7F3C">
        <w:rPr>
          <w:rFonts w:eastAsia="新細明體"/>
        </w:rPr>
        <w:t>,</w:t>
      </w:r>
      <w:r>
        <w:rPr>
          <w:rFonts w:eastAsia="新細明體"/>
        </w:rPr>
        <w:t xml:space="preserve"> UE take</w:t>
      </w:r>
      <w:r w:rsidR="00FA0366">
        <w:rPr>
          <w:rFonts w:eastAsia="新細明體"/>
        </w:rPr>
        <w:t>s</w:t>
      </w:r>
      <w:r>
        <w:rPr>
          <w:rFonts w:eastAsia="新細明體"/>
        </w:rPr>
        <w:t xml:space="preserve"> previous L3 measurement result into account. </w:t>
      </w:r>
      <w:r w:rsidR="00FE7F3C">
        <w:rPr>
          <w:rFonts w:eastAsia="新細明體"/>
        </w:rPr>
        <w:t>In step 2</w:t>
      </w:r>
      <w:r>
        <w:rPr>
          <w:rFonts w:eastAsia="新細明體"/>
        </w:rPr>
        <w:t>,</w:t>
      </w:r>
      <w:r w:rsidR="00EA3EB4">
        <w:rPr>
          <w:rFonts w:eastAsia="新細明體"/>
        </w:rPr>
        <w:t xml:space="preserve"> </w:t>
      </w:r>
      <w:r>
        <w:rPr>
          <w:rFonts w:eastAsia="新細明體"/>
        </w:rPr>
        <w:lastRenderedPageBreak/>
        <w:t xml:space="preserve">UE may activate up to two panels at a time for L1 measurement. </w:t>
      </w:r>
      <w:r w:rsidR="00780E64">
        <w:rPr>
          <w:rFonts w:eastAsia="新細明體"/>
        </w:rPr>
        <w:t>To UE, the gain to activate two panels at a time is that the coverage of L1 measurement is extended. But, the key point here is that the number of beam</w:t>
      </w:r>
      <w:r w:rsidR="000D6C3B">
        <w:rPr>
          <w:rFonts w:eastAsia="新細明體"/>
        </w:rPr>
        <w:t>s</w:t>
      </w:r>
      <w:r w:rsidR="00780E64">
        <w:rPr>
          <w:rFonts w:eastAsia="新細明體"/>
        </w:rPr>
        <w:t xml:space="preserve"> on each panel is still 8 if UE </w:t>
      </w:r>
      <w:r w:rsidR="00226E93">
        <w:rPr>
          <w:rFonts w:eastAsia="新細明體"/>
        </w:rPr>
        <w:t>wants to maintain the same spherical coverage</w:t>
      </w:r>
      <w:r w:rsidR="00780E64">
        <w:rPr>
          <w:rFonts w:eastAsia="新細明體"/>
        </w:rPr>
        <w:t xml:space="preserve"> on each panel. Therefore, to our understanding, for design 1 UE, N should still be 8. Otherwise, the UE cannot complete the L1 measurement.</w:t>
      </w:r>
    </w:p>
    <w:p w14:paraId="5AD8F4EF" w14:textId="6B7B3706" w:rsidR="00EA3EB4" w:rsidRDefault="00A0257E" w:rsidP="00A44463">
      <w:pPr>
        <w:spacing w:before="100" w:beforeAutospacing="1" w:after="100" w:afterAutospacing="1"/>
        <w:jc w:val="center"/>
        <w:rPr>
          <w:rFonts w:eastAsia="新細明體"/>
        </w:rPr>
      </w:pPr>
      <w:r>
        <w:rPr>
          <w:rFonts w:eastAsia="新細明體"/>
          <w:noProof/>
        </w:rPr>
        <w:drawing>
          <wp:inline distT="0" distB="0" distL="0" distR="0" wp14:anchorId="2264FE96" wp14:editId="2143F87D">
            <wp:extent cx="6108708" cy="2433617"/>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0597" cy="2442337"/>
                    </a:xfrm>
                    <a:prstGeom prst="rect">
                      <a:avLst/>
                    </a:prstGeom>
                    <a:noFill/>
                  </pic:spPr>
                </pic:pic>
              </a:graphicData>
            </a:graphic>
          </wp:inline>
        </w:drawing>
      </w:r>
    </w:p>
    <w:p w14:paraId="1249556F" w14:textId="76EC29B9" w:rsidR="00271577" w:rsidRPr="00271577" w:rsidRDefault="00271577" w:rsidP="00A44463">
      <w:pPr>
        <w:pStyle w:val="af1"/>
        <w:jc w:val="center"/>
        <w:rPr>
          <w:rFonts w:eastAsia="新細明體"/>
          <w:lang w:val="en-GB"/>
        </w:rPr>
      </w:pPr>
      <w:bookmarkStart w:id="2" w:name="_Ref115350607"/>
      <w:r>
        <w:t xml:space="preserve">Figure </w:t>
      </w:r>
      <w:fldSimple w:instr=" SEQ Figure \* ARABIC ">
        <w:r w:rsidR="00B82BC7">
          <w:rPr>
            <w:noProof/>
          </w:rPr>
          <w:t>3</w:t>
        </w:r>
      </w:fldSimple>
      <w:bookmarkEnd w:id="2"/>
      <w:r>
        <w:t>. one possible UE design (two panels can be activated at a time) : performing L1 measurement based on previous L3 measurement info</w:t>
      </w:r>
    </w:p>
    <w:p w14:paraId="6483AE92" w14:textId="56852118" w:rsidR="00521380" w:rsidRDefault="00521380" w:rsidP="00683713">
      <w:pPr>
        <w:spacing w:before="100" w:beforeAutospacing="1" w:after="100" w:afterAutospacing="1"/>
        <w:jc w:val="both"/>
        <w:rPr>
          <w:rFonts w:eastAsia="新細明體"/>
        </w:rPr>
      </w:pPr>
    </w:p>
    <w:p w14:paraId="69B8D5B4" w14:textId="6E758E6B" w:rsidR="00284F43" w:rsidRPr="008503D3" w:rsidRDefault="00284F43"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2</w:t>
      </w:r>
      <w:r w:rsidR="00FE7F3C">
        <w:rPr>
          <w:rFonts w:eastAsia="新細明體"/>
        </w:rPr>
        <w:t xml:space="preserve">, as </w:t>
      </w:r>
      <w:r w:rsidR="00FE7F3C">
        <w:rPr>
          <w:rFonts w:eastAsia="新細明體"/>
        </w:rPr>
        <w:fldChar w:fldCharType="begin"/>
      </w:r>
      <w:r w:rsidR="00FE7F3C">
        <w:rPr>
          <w:rFonts w:eastAsia="新細明體"/>
        </w:rPr>
        <w:instrText xml:space="preserve"> REF _Ref115351250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B82BC7">
        <w:t xml:space="preserve">Figure </w:t>
      </w:r>
      <w:r w:rsidR="00B82BC7">
        <w:rPr>
          <w:noProof/>
        </w:rPr>
        <w:t>4</w:t>
      </w:r>
      <w:r w:rsidR="00FE7F3C">
        <w:rPr>
          <w:rFonts w:eastAsia="新細明體"/>
        </w:rPr>
        <w:fldChar w:fldCharType="end"/>
      </w:r>
      <w:r>
        <w:rPr>
          <w:rFonts w:eastAsia="新細明體"/>
        </w:rPr>
        <w:t>, UE does not take previous L3 measurement result</w:t>
      </w:r>
      <w:r w:rsidR="00FE7F3C">
        <w:rPr>
          <w:rFonts w:eastAsia="新細明體"/>
        </w:rPr>
        <w:t>s</w:t>
      </w:r>
      <w:r>
        <w:rPr>
          <w:rFonts w:eastAsia="新細明體"/>
        </w:rPr>
        <w:t xml:space="preserve"> into account. </w:t>
      </w:r>
      <w:r w:rsidR="0066371D">
        <w:rPr>
          <w:rFonts w:eastAsia="新細明體"/>
        </w:rPr>
        <w:t>UE may activate up to two panels at a time for L1 measurement. In this case, UE can perform L1 measurement on both panels at a time</w:t>
      </w:r>
      <w:r>
        <w:rPr>
          <w:rFonts w:eastAsia="新細明體"/>
        </w:rPr>
        <w:t>.</w:t>
      </w:r>
      <w:r w:rsidR="0066371D">
        <w:rPr>
          <w:rFonts w:eastAsia="新細明體"/>
        </w:rPr>
        <w:t xml:space="preserve"> Therefore, N can be reduced.</w:t>
      </w:r>
    </w:p>
    <w:p w14:paraId="08DC0A9F" w14:textId="392F05AD" w:rsidR="00521380" w:rsidRPr="00284F43" w:rsidRDefault="00284F43" w:rsidP="00A44463">
      <w:pPr>
        <w:spacing w:before="100" w:beforeAutospacing="1" w:after="100" w:afterAutospacing="1"/>
        <w:jc w:val="center"/>
        <w:rPr>
          <w:rFonts w:eastAsia="新細明體"/>
        </w:rPr>
      </w:pPr>
      <w:r>
        <w:rPr>
          <w:rFonts w:eastAsia="新細明體"/>
          <w:noProof/>
        </w:rPr>
        <w:drawing>
          <wp:inline distT="0" distB="0" distL="0" distR="0" wp14:anchorId="2B4797E1" wp14:editId="779E4306">
            <wp:extent cx="2940111" cy="2518968"/>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603" cy="2529670"/>
                    </a:xfrm>
                    <a:prstGeom prst="rect">
                      <a:avLst/>
                    </a:prstGeom>
                    <a:noFill/>
                  </pic:spPr>
                </pic:pic>
              </a:graphicData>
            </a:graphic>
          </wp:inline>
        </w:drawing>
      </w:r>
    </w:p>
    <w:p w14:paraId="5F10E39D" w14:textId="2CB3F3A2" w:rsidR="00B44337" w:rsidRDefault="00B44337" w:rsidP="00A44463">
      <w:pPr>
        <w:pStyle w:val="af1"/>
        <w:jc w:val="center"/>
      </w:pPr>
      <w:bookmarkStart w:id="3" w:name="_Ref115351250"/>
      <w:r>
        <w:t xml:space="preserve">Figure </w:t>
      </w:r>
      <w:fldSimple w:instr=" SEQ Figure \* ARABIC ">
        <w:r w:rsidR="00B82BC7">
          <w:rPr>
            <w:noProof/>
          </w:rPr>
          <w:t>4</w:t>
        </w:r>
      </w:fldSimple>
      <w:bookmarkEnd w:id="3"/>
      <w:r>
        <w:t>. one possible UE design (two panels can be activated at a time) : performing L1 measurement without previous L3 measurement info</w:t>
      </w:r>
    </w:p>
    <w:p w14:paraId="32474DA7" w14:textId="77777777" w:rsidR="0066371D" w:rsidRDefault="0066371D" w:rsidP="00683713">
      <w:pPr>
        <w:jc w:val="both"/>
        <w:rPr>
          <w:rFonts w:eastAsia="新細明體"/>
          <w:lang w:val="en-GB"/>
        </w:rPr>
      </w:pPr>
    </w:p>
    <w:p w14:paraId="08BCB6D7" w14:textId="77777777" w:rsidR="00780E64" w:rsidRDefault="00780E64" w:rsidP="00683713">
      <w:pPr>
        <w:jc w:val="both"/>
        <w:rPr>
          <w:rFonts w:eastAsia="新細明體"/>
          <w:lang w:val="en-GB"/>
        </w:rPr>
      </w:pPr>
    </w:p>
    <w:p w14:paraId="214EBD9A" w14:textId="5E6CA32C" w:rsidR="0066371D" w:rsidRDefault="0066371D" w:rsidP="00683713">
      <w:pPr>
        <w:jc w:val="both"/>
        <w:rPr>
          <w:rFonts w:eastAsia="新細明體"/>
          <w:lang w:val="en-GB"/>
        </w:rPr>
      </w:pPr>
      <w:r>
        <w:rPr>
          <w:rFonts w:eastAsia="新細明體" w:hint="eastAsia"/>
          <w:lang w:val="en-GB"/>
        </w:rPr>
        <w:t>S</w:t>
      </w:r>
      <w:r>
        <w:rPr>
          <w:rFonts w:eastAsia="新細明體"/>
          <w:lang w:val="en-GB"/>
        </w:rPr>
        <w:t xml:space="preserve">o, based on above analysis, N cannot be reduced for </w:t>
      </w:r>
      <w:r w:rsidR="006966BF">
        <w:rPr>
          <w:rFonts w:eastAsia="新細明體"/>
          <w:lang w:val="en-GB"/>
        </w:rPr>
        <w:t>all</w:t>
      </w:r>
      <w:r>
        <w:rPr>
          <w:rFonts w:eastAsia="新細明體"/>
          <w:lang w:val="en-GB"/>
        </w:rPr>
        <w:t xml:space="preserve"> UE</w:t>
      </w:r>
      <w:r w:rsidR="006966BF">
        <w:rPr>
          <w:rFonts w:eastAsia="新細明體"/>
          <w:lang w:val="en-GB"/>
        </w:rPr>
        <w:t>s</w:t>
      </w:r>
      <w:r>
        <w:rPr>
          <w:rFonts w:eastAsia="新細明體"/>
          <w:lang w:val="en-GB"/>
        </w:rPr>
        <w:t xml:space="preserve"> because it depends on UE </w:t>
      </w:r>
      <w:r>
        <w:rPr>
          <w:rFonts w:eastAsia="新細明體"/>
          <w:lang w:val="en-GB"/>
        </w:rPr>
        <w:lastRenderedPageBreak/>
        <w:t>implementation.</w:t>
      </w:r>
    </w:p>
    <w:p w14:paraId="39EC7F45" w14:textId="068C4DB2" w:rsidR="0066371D" w:rsidRPr="0066371D" w:rsidRDefault="0066371D" w:rsidP="00683713">
      <w:pPr>
        <w:pStyle w:val="af1"/>
        <w:spacing w:before="100" w:beforeAutospacing="1" w:after="100" w:afterAutospacing="1"/>
        <w:jc w:val="both"/>
        <w:rPr>
          <w:rFonts w:eastAsia="新細明體"/>
          <w:sz w:val="24"/>
          <w:szCs w:val="24"/>
        </w:rPr>
      </w:pPr>
      <w:bookmarkStart w:id="4" w:name="_Ref115168060"/>
      <w:bookmarkStart w:id="5" w:name="_Ref115353540"/>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B82BC7">
        <w:rPr>
          <w:noProof/>
          <w:sz w:val="24"/>
          <w:szCs w:val="24"/>
        </w:rPr>
        <w:t>1</w:t>
      </w:r>
      <w:r w:rsidRPr="00692822">
        <w:rPr>
          <w:sz w:val="24"/>
          <w:szCs w:val="24"/>
        </w:rPr>
        <w:fldChar w:fldCharType="end"/>
      </w:r>
      <w:bookmarkEnd w:id="4"/>
      <w:r w:rsidRPr="00692822">
        <w:rPr>
          <w:sz w:val="24"/>
          <w:szCs w:val="24"/>
        </w:rPr>
        <w:t xml:space="preserve">: </w:t>
      </w:r>
      <w:r w:rsidR="006966BF" w:rsidRPr="006966BF">
        <w:rPr>
          <w:sz w:val="24"/>
          <w:szCs w:val="24"/>
        </w:rPr>
        <w:t>N cannot be reduced for all UEs because it depends on UE implementation</w:t>
      </w:r>
      <w:r w:rsidRPr="003F1E1C">
        <w:rPr>
          <w:sz w:val="24"/>
          <w:szCs w:val="24"/>
        </w:rPr>
        <w:t>.</w:t>
      </w:r>
      <w:bookmarkEnd w:id="5"/>
    </w:p>
    <w:p w14:paraId="45E27067" w14:textId="3F4B9E8C" w:rsidR="00695BFE" w:rsidRDefault="00695BFE" w:rsidP="00683713">
      <w:pPr>
        <w:spacing w:before="100" w:beforeAutospacing="1" w:after="100" w:afterAutospacing="1"/>
        <w:jc w:val="both"/>
        <w:rPr>
          <w:b/>
          <w:szCs w:val="24"/>
        </w:rPr>
      </w:pPr>
      <w:bookmarkStart w:id="6" w:name="_Ref11535354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B82BC7">
        <w:rPr>
          <w:b/>
          <w:noProof/>
          <w:szCs w:val="24"/>
        </w:rPr>
        <w:t>1</w:t>
      </w:r>
      <w:r w:rsidRPr="004E4BCC">
        <w:rPr>
          <w:b/>
          <w:szCs w:val="24"/>
        </w:rPr>
        <w:fldChar w:fldCharType="end"/>
      </w:r>
      <w:r w:rsidRPr="004E4BCC">
        <w:rPr>
          <w:b/>
          <w:szCs w:val="24"/>
        </w:rPr>
        <w:t>:</w:t>
      </w:r>
      <w:r>
        <w:rPr>
          <w:b/>
          <w:szCs w:val="24"/>
        </w:rPr>
        <w:t xml:space="preserve"> </w:t>
      </w:r>
      <w:r w:rsidR="00B966D5">
        <w:rPr>
          <w:b/>
          <w:szCs w:val="24"/>
        </w:rPr>
        <w:t xml:space="preserve">Reducing the value of </w:t>
      </w:r>
      <w:r>
        <w:rPr>
          <w:rFonts w:eastAsia="新細明體"/>
          <w:b/>
          <w:szCs w:val="24"/>
        </w:rPr>
        <w:t>N in L1 measurement delay</w:t>
      </w:r>
      <w:r w:rsidR="00F02F96">
        <w:rPr>
          <w:rFonts w:eastAsia="新細明體"/>
          <w:b/>
          <w:szCs w:val="24"/>
        </w:rPr>
        <w:t xml:space="preserve"> (L1-RSRP/L1-SINR/BFD/CBD/RLM)</w:t>
      </w:r>
      <w:r>
        <w:rPr>
          <w:rFonts w:eastAsia="新細明體"/>
          <w:b/>
          <w:szCs w:val="24"/>
        </w:rPr>
        <w:t xml:space="preserve"> </w:t>
      </w:r>
      <w:r w:rsidR="00B966D5">
        <w:rPr>
          <w:rFonts w:eastAsia="新細明體"/>
          <w:b/>
          <w:szCs w:val="24"/>
        </w:rPr>
        <w:t>should be up to UE’s capability</w:t>
      </w:r>
      <w:r w:rsidRPr="00B82486">
        <w:rPr>
          <w:b/>
          <w:szCs w:val="24"/>
        </w:rPr>
        <w:t>.</w:t>
      </w:r>
      <w:bookmarkEnd w:id="6"/>
    </w:p>
    <w:p w14:paraId="2B7166C0" w14:textId="33A5EDFE" w:rsidR="00B82486" w:rsidRPr="00695BFE" w:rsidRDefault="00B82486" w:rsidP="00683713">
      <w:pPr>
        <w:spacing w:before="100" w:beforeAutospacing="1" w:after="100" w:afterAutospacing="1"/>
        <w:jc w:val="both"/>
        <w:rPr>
          <w:rFonts w:eastAsia="新細明體"/>
          <w:b/>
          <w:szCs w:val="24"/>
        </w:rPr>
      </w:pPr>
    </w:p>
    <w:p w14:paraId="3FA0DA40" w14:textId="521F4DA9" w:rsidR="007B04CE" w:rsidRPr="00B84F44" w:rsidRDefault="007B04CE" w:rsidP="0076713C">
      <w:pPr>
        <w:pStyle w:val="2"/>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.2</w:t>
      </w:r>
      <w:r w:rsidRPr="0028162D">
        <w:rPr>
          <w:rFonts w:asciiTheme="minorHAnsi" w:hAnsiTheme="minorHAnsi" w:cstheme="minorHAnsi"/>
          <w:szCs w:val="28"/>
        </w:rPr>
        <w:t xml:space="preserve"> </w:t>
      </w:r>
      <w:r>
        <w:rPr>
          <w:rFonts w:asciiTheme="minorHAnsi" w:hAnsiTheme="minorHAnsi" w:cstheme="minorHAnsi"/>
          <w:szCs w:val="28"/>
        </w:rPr>
        <w:t>P factor</w:t>
      </w:r>
    </w:p>
    <w:p w14:paraId="24EA97DE" w14:textId="425879F8" w:rsidR="00077941" w:rsidRDefault="007B04CE" w:rsidP="00683713">
      <w:pPr>
        <w:spacing w:before="100" w:beforeAutospacing="1" w:after="100" w:afterAutospacing="1"/>
        <w:jc w:val="both"/>
        <w:rPr>
          <w:rFonts w:eastAsia="新細明體"/>
          <w:lang w:val="en-GB"/>
        </w:rPr>
      </w:pPr>
      <w:r>
        <w:rPr>
          <w:rFonts w:eastAsia="新細明體" w:hint="eastAsia"/>
        </w:rPr>
        <w:t>I</w:t>
      </w:r>
      <w:r>
        <w:rPr>
          <w:rFonts w:eastAsia="新細明體"/>
        </w:rPr>
        <w:t xml:space="preserve">n the last meeting, some companies </w:t>
      </w:r>
      <w:r w:rsidR="009A063D">
        <w:rPr>
          <w:rFonts w:eastAsia="新細明體"/>
        </w:rPr>
        <w:t xml:space="preserve">thought </w:t>
      </w:r>
      <w:r>
        <w:rPr>
          <w:rFonts w:eastAsia="新細明體"/>
        </w:rPr>
        <w:t>both L1 and L3 measurement can be performed simultaneously. So, the P</w:t>
      </w:r>
      <w:r w:rsidRPr="007B04CE">
        <w:rPr>
          <w:rFonts w:eastAsia="新細明體"/>
          <w:vertAlign w:val="subscript"/>
        </w:rPr>
        <w:t>sharing_factor</w:t>
      </w:r>
      <w:r>
        <w:rPr>
          <w:rFonts w:eastAsia="新細明體"/>
        </w:rPr>
        <w:t xml:space="preserve"> can be removed. However, according to our analysis in </w:t>
      </w:r>
      <w:r>
        <w:rPr>
          <w:rFonts w:eastAsia="新細明體"/>
          <w:lang w:val="en-GB"/>
        </w:rPr>
        <w:t>the clause 2.</w:t>
      </w:r>
      <w:r w:rsidR="00A72F23">
        <w:rPr>
          <w:rFonts w:eastAsia="新細明體"/>
          <w:lang w:val="en-GB"/>
        </w:rPr>
        <w:t>4</w:t>
      </w:r>
      <w:r>
        <w:rPr>
          <w:rFonts w:eastAsia="新細明體"/>
          <w:lang w:val="en-GB"/>
        </w:rPr>
        <w:t xml:space="preserve">.2 (proposal </w:t>
      </w:r>
      <w:r w:rsidR="00A72F23">
        <w:rPr>
          <w:rFonts w:eastAsia="新細明體"/>
          <w:lang w:val="en-GB"/>
        </w:rPr>
        <w:t>10</w:t>
      </w:r>
      <w:r>
        <w:rPr>
          <w:rFonts w:eastAsia="新細明體"/>
          <w:lang w:val="en-GB"/>
        </w:rPr>
        <w:t>) in our paper (</w:t>
      </w:r>
      <w:r w:rsidR="006C552F" w:rsidRPr="006C552F">
        <w:rPr>
          <w:rFonts w:eastAsia="新細明體" w:hint="eastAsia"/>
          <w:lang w:val="en-GB"/>
        </w:rPr>
        <w:t>R4-2215759</w:t>
      </w:r>
      <w:r>
        <w:rPr>
          <w:rFonts w:eastAsia="新細明體"/>
          <w:lang w:val="en-GB"/>
        </w:rPr>
        <w:t xml:space="preserve">), we </w:t>
      </w:r>
      <w:r w:rsidR="005376BC">
        <w:rPr>
          <w:rFonts w:eastAsia="新細明體"/>
          <w:lang w:val="en-GB"/>
        </w:rPr>
        <w:t xml:space="preserve">think L3 measurement enhancement is not needed. The reason is because the intention of this WI is to increase the MIMO layer up to 4 to improve data throughput. And L3 measurement is for mobility. So they are different. </w:t>
      </w:r>
      <w:r w:rsidR="005376BC">
        <w:rPr>
          <w:rFonts w:eastAsia="新細明體" w:hint="eastAsia"/>
          <w:lang w:val="en-GB"/>
        </w:rPr>
        <w:t>B</w:t>
      </w:r>
      <w:r w:rsidR="005376BC">
        <w:rPr>
          <w:rFonts w:eastAsia="新細明體"/>
          <w:lang w:val="en-GB"/>
        </w:rPr>
        <w:t>esides, in order to achieve simultaneous L3 and L1 measurement, joint consideration between L3 and L1 measurement in UE implementation is needed. It will hugely increase UE complexity because UE needs to control different measurements on different panels at a time</w:t>
      </w:r>
      <w:r>
        <w:rPr>
          <w:rFonts w:eastAsia="新細明體"/>
          <w:lang w:val="en-GB"/>
        </w:rPr>
        <w:t>. As a result, the following proposal is suggested.</w:t>
      </w:r>
    </w:p>
    <w:p w14:paraId="21C7E3CB" w14:textId="7591D210" w:rsidR="007B04CE" w:rsidRDefault="007B04CE" w:rsidP="00683713">
      <w:pPr>
        <w:spacing w:before="100" w:beforeAutospacing="1" w:after="100" w:afterAutospacing="1"/>
        <w:jc w:val="both"/>
        <w:rPr>
          <w:rFonts w:eastAsia="新細明體"/>
          <w:b/>
          <w:szCs w:val="24"/>
        </w:rPr>
      </w:pPr>
      <w:bookmarkStart w:id="7" w:name="_Ref11535354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B82BC7">
        <w:rPr>
          <w:b/>
          <w:noProof/>
          <w:szCs w:val="24"/>
        </w:rPr>
        <w:t>2</w:t>
      </w:r>
      <w:r w:rsidRPr="004E4BCC">
        <w:rPr>
          <w:b/>
          <w:szCs w:val="24"/>
        </w:rPr>
        <w:fldChar w:fldCharType="end"/>
      </w:r>
      <w:r w:rsidRPr="004E4BCC">
        <w:rPr>
          <w:b/>
          <w:szCs w:val="24"/>
        </w:rPr>
        <w:t xml:space="preserve">: </w:t>
      </w:r>
      <w:r>
        <w:rPr>
          <w:b/>
          <w:szCs w:val="24"/>
        </w:rPr>
        <w:t xml:space="preserve">In L1-RSRP/L1-SINR/BFD/CBD/RLM, </w:t>
      </w:r>
      <w:r w:rsidRPr="007B04CE">
        <w:rPr>
          <w:b/>
          <w:szCs w:val="24"/>
        </w:rPr>
        <w:t>P factor should not be enhanced due to collision between L1 and L3 measurement</w:t>
      </w:r>
      <w:r>
        <w:rPr>
          <w:rFonts w:eastAsia="新細明體" w:hint="eastAsia"/>
          <w:b/>
          <w:szCs w:val="24"/>
        </w:rPr>
        <w:t>.</w:t>
      </w:r>
      <w:bookmarkEnd w:id="7"/>
    </w:p>
    <w:p w14:paraId="202A9BB0" w14:textId="77777777" w:rsidR="007B04CE" w:rsidRPr="007B04CE" w:rsidRDefault="007B04CE" w:rsidP="00683713">
      <w:pPr>
        <w:spacing w:before="100" w:beforeAutospacing="1" w:after="100" w:afterAutospacing="1"/>
        <w:jc w:val="both"/>
        <w:rPr>
          <w:rFonts w:eastAsia="新細明體"/>
          <w:b/>
          <w:szCs w:val="24"/>
        </w:rPr>
      </w:pPr>
    </w:p>
    <w:p w14:paraId="5D20261A" w14:textId="2F16BA8D" w:rsidR="007B04CE" w:rsidRPr="00B84F44" w:rsidRDefault="007B04CE" w:rsidP="0076713C">
      <w:pPr>
        <w:pStyle w:val="2"/>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.3</w:t>
      </w:r>
      <w:r w:rsidRPr="0028162D">
        <w:rPr>
          <w:rFonts w:asciiTheme="minorHAnsi" w:hAnsiTheme="minorHAnsi" w:cstheme="minorHAnsi"/>
          <w:szCs w:val="28"/>
        </w:rPr>
        <w:t xml:space="preserve"> </w:t>
      </w:r>
      <w:r>
        <w:rPr>
          <w:rFonts w:asciiTheme="minorHAnsi" w:hAnsiTheme="minorHAnsi" w:cstheme="minorHAnsi"/>
          <w:szCs w:val="28"/>
        </w:rPr>
        <w:t>measurement restriction</w:t>
      </w:r>
    </w:p>
    <w:p w14:paraId="1FF53BFC" w14:textId="468B9283" w:rsidR="004A19B3" w:rsidRDefault="007B04CE" w:rsidP="00683713">
      <w:pPr>
        <w:spacing w:before="100" w:beforeAutospacing="1" w:after="100" w:afterAutospacing="1"/>
        <w:ind w:leftChars="18" w:left="43"/>
        <w:jc w:val="both"/>
        <w:rPr>
          <w:rFonts w:eastAsia="新細明體"/>
        </w:rPr>
      </w:pPr>
      <w:r>
        <w:rPr>
          <w:rFonts w:eastAsia="新細明體"/>
        </w:rPr>
        <w:t xml:space="preserve">One open issue regarding scheduling restriction and measurement restriction is under discussion as below without conclusion yet. </w:t>
      </w:r>
    </w:p>
    <w:tbl>
      <w:tblPr>
        <w:tblStyle w:val="af7"/>
        <w:tblW w:w="0" w:type="auto"/>
        <w:tblInd w:w="43" w:type="dxa"/>
        <w:tblLook w:val="04A0" w:firstRow="1" w:lastRow="0" w:firstColumn="1" w:lastColumn="0" w:noHBand="0" w:noVBand="1"/>
      </w:tblPr>
      <w:tblGrid>
        <w:gridCol w:w="9586"/>
      </w:tblGrid>
      <w:tr w:rsidR="007B04CE" w14:paraId="4E5CDABB" w14:textId="77777777" w:rsidTr="007B04CE">
        <w:tc>
          <w:tcPr>
            <w:tcW w:w="9629" w:type="dxa"/>
          </w:tcPr>
          <w:p w14:paraId="46C2E1AA" w14:textId="77777777" w:rsidR="007B04CE" w:rsidRPr="007B04CE" w:rsidRDefault="007B04CE" w:rsidP="00683713">
            <w:pPr>
              <w:jc w:val="both"/>
              <w:rPr>
                <w:b/>
                <w:sz w:val="20"/>
                <w:szCs w:val="18"/>
                <w:u w:val="single"/>
              </w:rPr>
            </w:pPr>
            <w:r w:rsidRPr="007B04CE">
              <w:rPr>
                <w:b/>
                <w:sz w:val="20"/>
                <w:szCs w:val="18"/>
                <w:u w:val="single"/>
                <w:lang w:eastAsia="ko-KR"/>
              </w:rPr>
              <w:t>Issue 1-2</w:t>
            </w:r>
            <w:r w:rsidRPr="007B04CE">
              <w:rPr>
                <w:rFonts w:hint="eastAsia"/>
                <w:b/>
                <w:sz w:val="20"/>
                <w:szCs w:val="18"/>
                <w:u w:val="single"/>
              </w:rPr>
              <w:t>-</w:t>
            </w:r>
            <w:r w:rsidRPr="007B04CE">
              <w:rPr>
                <w:b/>
                <w:sz w:val="20"/>
                <w:szCs w:val="18"/>
                <w:u w:val="single"/>
                <w:lang w:eastAsia="ko-KR"/>
              </w:rPr>
              <w:t xml:space="preserve">2-1: Simultaneous reception of two </w:t>
            </w:r>
            <w:r w:rsidRPr="007B04CE">
              <w:rPr>
                <w:rFonts w:hint="eastAsia"/>
                <w:b/>
                <w:sz w:val="20"/>
                <w:szCs w:val="18"/>
                <w:u w:val="single"/>
              </w:rPr>
              <w:t>d</w:t>
            </w:r>
            <w:r w:rsidRPr="007B04CE">
              <w:rPr>
                <w:b/>
                <w:sz w:val="20"/>
                <w:szCs w:val="18"/>
                <w:u w:val="single"/>
              </w:rPr>
              <w:t>ifferent QCL-Type D RSs for L1 measurement</w:t>
            </w:r>
          </w:p>
          <w:p w14:paraId="3D58194A" w14:textId="77777777" w:rsidR="007B04CE" w:rsidRPr="007B04CE" w:rsidRDefault="007B04CE" w:rsidP="00683713">
            <w:pPr>
              <w:pStyle w:val="af5"/>
              <w:numPr>
                <w:ilvl w:val="0"/>
                <w:numId w:val="5"/>
              </w:numPr>
              <w:spacing w:after="120"/>
              <w:ind w:left="720"/>
              <w:contextualSpacing w:val="0"/>
              <w:jc w:val="both"/>
              <w:rPr>
                <w:rFonts w:eastAsia="SimSun"/>
                <w:sz w:val="20"/>
                <w:szCs w:val="20"/>
                <w:lang w:eastAsia="zh-CN"/>
              </w:rPr>
            </w:pPr>
            <w:r w:rsidRPr="007B04CE">
              <w:rPr>
                <w:rFonts w:eastAsia="SimSun"/>
                <w:sz w:val="20"/>
                <w:szCs w:val="20"/>
                <w:lang w:eastAsia="zh-CN"/>
              </w:rPr>
              <w:t>Proposals</w:t>
            </w:r>
          </w:p>
          <w:p w14:paraId="77CF0040" w14:textId="77777777" w:rsidR="007B04CE" w:rsidRPr="007B04CE" w:rsidRDefault="007B04CE" w:rsidP="00683713">
            <w:pPr>
              <w:pStyle w:val="af5"/>
              <w:numPr>
                <w:ilvl w:val="1"/>
                <w:numId w:val="5"/>
              </w:numPr>
              <w:spacing w:after="120"/>
              <w:ind w:left="1440"/>
              <w:contextualSpacing w:val="0"/>
              <w:jc w:val="both"/>
              <w:rPr>
                <w:rFonts w:eastAsia="SimSun"/>
                <w:sz w:val="20"/>
                <w:szCs w:val="20"/>
                <w:lang w:eastAsia="zh-CN"/>
              </w:rPr>
            </w:pPr>
            <w:r w:rsidRPr="007B04CE">
              <w:rPr>
                <w:rFonts w:eastAsia="SimSun"/>
                <w:sz w:val="20"/>
                <w:szCs w:val="20"/>
                <w:lang w:eastAsia="zh-CN"/>
              </w:rPr>
              <w:t>Option 1: For the case when both different QCL-Type D RSs are received by two different UE Rx panels at a time, no measurement restriction and scheduling availability are needed because of beamforming conflict.</w:t>
            </w:r>
          </w:p>
          <w:p w14:paraId="5B498551" w14:textId="77777777" w:rsidR="007B04CE" w:rsidRPr="007B04CE" w:rsidRDefault="007B04CE" w:rsidP="00683713">
            <w:pPr>
              <w:pStyle w:val="af5"/>
              <w:numPr>
                <w:ilvl w:val="1"/>
                <w:numId w:val="5"/>
              </w:numPr>
              <w:spacing w:after="120"/>
              <w:ind w:left="1440"/>
              <w:contextualSpacing w:val="0"/>
              <w:jc w:val="both"/>
              <w:rPr>
                <w:rFonts w:eastAsia="SimSun"/>
                <w:sz w:val="20"/>
                <w:szCs w:val="20"/>
                <w:lang w:eastAsia="zh-CN"/>
              </w:rPr>
            </w:pPr>
            <w:r w:rsidRPr="007B04CE">
              <w:rPr>
                <w:rFonts w:eastAsia="SimSun"/>
                <w:sz w:val="20"/>
                <w:szCs w:val="20"/>
                <w:lang w:eastAsia="zh-CN"/>
              </w:rPr>
              <w:t>Option 2: For the case when two different QCL-Type D RSs are received by same UE Rx panel at a time, the legacy R15/R16 requirement (e.g., measurement restriction and scheduling availability) should be reused.</w:t>
            </w:r>
          </w:p>
          <w:p w14:paraId="2E8C6E30" w14:textId="77777777" w:rsidR="007B04CE" w:rsidRPr="007B04CE" w:rsidRDefault="007B04CE" w:rsidP="00683713">
            <w:pPr>
              <w:pStyle w:val="af5"/>
              <w:numPr>
                <w:ilvl w:val="1"/>
                <w:numId w:val="5"/>
              </w:numPr>
              <w:spacing w:after="120"/>
              <w:ind w:left="1440"/>
              <w:contextualSpacing w:val="0"/>
              <w:jc w:val="both"/>
              <w:rPr>
                <w:rFonts w:eastAsia="SimSun"/>
                <w:sz w:val="20"/>
                <w:szCs w:val="20"/>
                <w:lang w:eastAsia="zh-CN"/>
              </w:rPr>
            </w:pPr>
            <w:r w:rsidRPr="007B04CE">
              <w:rPr>
                <w:rFonts w:eastAsia="SimSun"/>
                <w:sz w:val="20"/>
                <w:szCs w:val="20"/>
                <w:lang w:eastAsia="zh-CN"/>
              </w:rPr>
              <w:t>Option 3: UE is assumed to perform simultaneous data receptions with different beam directions or perform simultaneous L1 measurements with different beam directions.</w:t>
            </w:r>
          </w:p>
          <w:p w14:paraId="25552443" w14:textId="050D984C" w:rsidR="007B04CE" w:rsidRPr="007B04CE" w:rsidRDefault="007B04CE" w:rsidP="00683713">
            <w:pPr>
              <w:pStyle w:val="af5"/>
              <w:numPr>
                <w:ilvl w:val="1"/>
                <w:numId w:val="5"/>
              </w:numPr>
              <w:spacing w:after="120"/>
              <w:ind w:left="1440"/>
              <w:contextualSpacing w:val="0"/>
              <w:jc w:val="both"/>
              <w:rPr>
                <w:rFonts w:eastAsia="SimSun"/>
                <w:szCs w:val="24"/>
                <w:lang w:eastAsia="zh-CN"/>
              </w:rPr>
            </w:pPr>
            <w:r w:rsidRPr="007B04CE">
              <w:rPr>
                <w:rFonts w:eastAsia="SimSun"/>
                <w:sz w:val="20"/>
                <w:szCs w:val="20"/>
                <w:lang w:eastAsia="zh-CN"/>
              </w:rPr>
              <w:t>Option 4: Simultaneous DL reception of same or different type of RSs from different directions is supported for defining L1 measurement requirements to support multi-TRP operation.</w:t>
            </w:r>
          </w:p>
        </w:tc>
      </w:tr>
    </w:tbl>
    <w:p w14:paraId="7B3A707D" w14:textId="0031DCC5" w:rsidR="007B04CE" w:rsidRPr="00D72B64" w:rsidRDefault="00F12706" w:rsidP="00683713">
      <w:pPr>
        <w:spacing w:before="100" w:beforeAutospacing="1" w:after="100" w:afterAutospacing="1"/>
        <w:ind w:leftChars="18" w:left="43"/>
        <w:jc w:val="both"/>
        <w:rPr>
          <w:rFonts w:eastAsia="新細明體"/>
        </w:rPr>
      </w:pPr>
      <w:r>
        <w:rPr>
          <w:rFonts w:eastAsia="新細明體"/>
        </w:rPr>
        <w:t>T</w:t>
      </w:r>
      <w:r w:rsidR="00F2584C" w:rsidRPr="00D72B64">
        <w:rPr>
          <w:rFonts w:eastAsia="新細明體"/>
        </w:rPr>
        <w:t xml:space="preserve">o our understanding, UE should be able to use two different panels to receive the two different QCL Type D RSs at a time as long as UE meet the applicability condition which </w:t>
      </w:r>
      <w:r w:rsidR="009408DB">
        <w:rPr>
          <w:rFonts w:eastAsia="新細明體"/>
        </w:rPr>
        <w:t xml:space="preserve">will be </w:t>
      </w:r>
      <w:r w:rsidR="00F2584C" w:rsidRPr="00D72B64">
        <w:rPr>
          <w:rFonts w:eastAsia="新細明體"/>
        </w:rPr>
        <w:t xml:space="preserve">concluded in RF session. Therefore, for </w:t>
      </w:r>
      <w:r w:rsidR="00CD49EB" w:rsidRPr="00D72B64">
        <w:rPr>
          <w:rFonts w:eastAsia="新細明體"/>
        </w:rPr>
        <w:t>the measurement restriction, the following proposals are suggested.</w:t>
      </w:r>
    </w:p>
    <w:p w14:paraId="61A93AF7" w14:textId="72AB06A1" w:rsidR="00CD49EB" w:rsidRPr="00D72B64" w:rsidRDefault="00CD49EB" w:rsidP="00683713">
      <w:pPr>
        <w:spacing w:before="100" w:beforeAutospacing="1" w:after="100" w:afterAutospacing="1"/>
        <w:jc w:val="both"/>
        <w:rPr>
          <w:rFonts w:eastAsia="新細明體"/>
          <w:b/>
          <w:szCs w:val="24"/>
        </w:rPr>
      </w:pPr>
      <w:bookmarkStart w:id="8" w:name="_Ref115353545"/>
      <w:r w:rsidRPr="00D72B64">
        <w:rPr>
          <w:b/>
          <w:szCs w:val="24"/>
        </w:rPr>
        <w:lastRenderedPageBreak/>
        <w:t xml:space="preserve">Proposal </w:t>
      </w:r>
      <w:r w:rsidRPr="00D72B64">
        <w:rPr>
          <w:b/>
          <w:szCs w:val="24"/>
        </w:rPr>
        <w:fldChar w:fldCharType="begin"/>
      </w:r>
      <w:r w:rsidRPr="00D72B64">
        <w:rPr>
          <w:b/>
          <w:szCs w:val="24"/>
        </w:rPr>
        <w:instrText xml:space="preserve"> SEQ Proposal \* ARABIC </w:instrText>
      </w:r>
      <w:r w:rsidRPr="00D72B64">
        <w:rPr>
          <w:b/>
          <w:szCs w:val="24"/>
        </w:rPr>
        <w:fldChar w:fldCharType="separate"/>
      </w:r>
      <w:r w:rsidR="00B82BC7">
        <w:rPr>
          <w:b/>
          <w:noProof/>
          <w:szCs w:val="24"/>
        </w:rPr>
        <w:t>3</w:t>
      </w:r>
      <w:r w:rsidRPr="00D72B64">
        <w:rPr>
          <w:b/>
          <w:szCs w:val="24"/>
        </w:rPr>
        <w:fldChar w:fldCharType="end"/>
      </w:r>
      <w:r w:rsidRPr="00D72B64">
        <w:rPr>
          <w:b/>
          <w:szCs w:val="24"/>
        </w:rPr>
        <w:t xml:space="preserve">: For measurement restriction in L1-RSRP/L1-SINR/BFD/CBD/RLM, UE can receive two different QCL Type D RSs on two different UE Rx panels at a time only if the applicability condition (e.g. AoA difference which </w:t>
      </w:r>
      <w:r w:rsidR="009408DB">
        <w:rPr>
          <w:b/>
          <w:szCs w:val="24"/>
        </w:rPr>
        <w:t>will be</w:t>
      </w:r>
      <w:r w:rsidR="009408DB" w:rsidRPr="00D72B64">
        <w:rPr>
          <w:b/>
          <w:szCs w:val="24"/>
        </w:rPr>
        <w:t xml:space="preserve"> </w:t>
      </w:r>
      <w:r w:rsidRPr="00D72B64">
        <w:rPr>
          <w:b/>
          <w:szCs w:val="24"/>
        </w:rPr>
        <w:t>concluded in RF session</w:t>
      </w:r>
      <w:r w:rsidR="005A4F7F" w:rsidRPr="00D72B64">
        <w:rPr>
          <w:b/>
          <w:szCs w:val="24"/>
        </w:rPr>
        <w:t>)</w:t>
      </w:r>
      <w:r w:rsidRPr="00D72B64">
        <w:rPr>
          <w:b/>
          <w:szCs w:val="24"/>
        </w:rPr>
        <w:t xml:space="preserve"> is met</w:t>
      </w:r>
      <w:r w:rsidRPr="00D72B64">
        <w:rPr>
          <w:rFonts w:eastAsia="新細明體"/>
          <w:b/>
          <w:szCs w:val="24"/>
        </w:rPr>
        <w:t>.</w:t>
      </w:r>
      <w:bookmarkEnd w:id="8"/>
    </w:p>
    <w:p w14:paraId="25E937B4" w14:textId="77777777" w:rsidR="00D72B64" w:rsidRPr="00D72B64" w:rsidRDefault="00D72B64" w:rsidP="00683713">
      <w:pPr>
        <w:spacing w:before="100" w:beforeAutospacing="1" w:after="100" w:afterAutospacing="1"/>
        <w:jc w:val="both"/>
        <w:rPr>
          <w:rFonts w:eastAsia="新細明體"/>
          <w:b/>
          <w:szCs w:val="24"/>
          <w:shd w:val="pct15" w:color="auto" w:fill="FFFFFF"/>
        </w:rPr>
      </w:pPr>
    </w:p>
    <w:p w14:paraId="1BC7952F" w14:textId="07BC7186" w:rsidR="003C14CA" w:rsidRPr="00B84F44" w:rsidRDefault="003C14CA" w:rsidP="0076713C">
      <w:pPr>
        <w:pStyle w:val="2"/>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.4</w:t>
      </w:r>
      <w:r w:rsidRPr="0028162D">
        <w:rPr>
          <w:rFonts w:asciiTheme="minorHAnsi" w:hAnsiTheme="minorHAnsi" w:cstheme="minorHAnsi"/>
          <w:szCs w:val="28"/>
        </w:rPr>
        <w:t xml:space="preserve"> </w:t>
      </w:r>
      <w:r>
        <w:rPr>
          <w:rFonts w:asciiTheme="minorHAnsi" w:hAnsiTheme="minorHAnsi" w:cstheme="minorHAnsi"/>
          <w:szCs w:val="28"/>
        </w:rPr>
        <w:t>Scheduling availability</w:t>
      </w:r>
    </w:p>
    <w:p w14:paraId="7117092A" w14:textId="26A4CAB3" w:rsidR="003C14CA" w:rsidRDefault="00D72B64" w:rsidP="00683713">
      <w:pPr>
        <w:jc w:val="both"/>
        <w:rPr>
          <w:rFonts w:eastAsia="新細明體"/>
        </w:rPr>
      </w:pPr>
      <w:r w:rsidRPr="00D72B64">
        <w:rPr>
          <w:rFonts w:eastAsia="新細明體" w:hint="eastAsia"/>
        </w:rPr>
        <w:t>F</w:t>
      </w:r>
      <w:r w:rsidRPr="00D72B64">
        <w:rPr>
          <w:rFonts w:eastAsia="新細明體"/>
        </w:rPr>
        <w:t xml:space="preserve">or the scheduling </w:t>
      </w:r>
      <w:r w:rsidR="00966579" w:rsidRPr="00D72B64">
        <w:rPr>
          <w:rFonts w:eastAsia="新細明體"/>
        </w:rPr>
        <w:t>availability</w:t>
      </w:r>
      <w:r w:rsidRPr="00D72B64">
        <w:rPr>
          <w:rFonts w:eastAsia="新細明體"/>
        </w:rPr>
        <w:t xml:space="preserve"> in L1 measurement, </w:t>
      </w:r>
      <w:r w:rsidR="00966579">
        <w:rPr>
          <w:rFonts w:eastAsia="新細明體"/>
        </w:rPr>
        <w:t xml:space="preserve">it </w:t>
      </w:r>
      <w:r w:rsidR="00345D56">
        <w:rPr>
          <w:rFonts w:eastAsia="新細明體"/>
        </w:rPr>
        <w:t>is related to our discussion in clause 2.</w:t>
      </w:r>
      <w:r w:rsidR="00CC6694">
        <w:rPr>
          <w:rFonts w:eastAsia="新細明體"/>
        </w:rPr>
        <w:t>3</w:t>
      </w:r>
      <w:r w:rsidR="00345D56">
        <w:rPr>
          <w:rFonts w:eastAsia="新細明體"/>
        </w:rPr>
        <w:t>.</w:t>
      </w:r>
      <w:r w:rsidR="00CC6694">
        <w:rPr>
          <w:rFonts w:eastAsia="新細明體"/>
        </w:rPr>
        <w:t>1</w:t>
      </w:r>
      <w:r w:rsidR="00542E55">
        <w:rPr>
          <w:rFonts w:eastAsia="新細明體"/>
        </w:rPr>
        <w:t xml:space="preserve"> (</w:t>
      </w:r>
      <w:r w:rsidR="00954C31">
        <w:rPr>
          <w:rFonts w:eastAsia="新細明體"/>
        </w:rPr>
        <w:t xml:space="preserve">Issue : </w:t>
      </w:r>
      <w:r w:rsidR="00CC6694">
        <w:rPr>
          <w:rFonts w:cstheme="minorHAnsi"/>
          <w:szCs w:val="28"/>
        </w:rPr>
        <w:t>simultaneous reception of measured RS and data</w:t>
      </w:r>
      <w:r w:rsidR="00954C31">
        <w:rPr>
          <w:rFonts w:eastAsia="新細明體"/>
        </w:rPr>
        <w:t>)</w:t>
      </w:r>
      <w:r w:rsidR="00345D56">
        <w:rPr>
          <w:rFonts w:eastAsia="新細明體"/>
        </w:rPr>
        <w:t xml:space="preserve"> </w:t>
      </w:r>
      <w:r w:rsidR="00966579">
        <w:rPr>
          <w:rFonts w:eastAsia="新細明體"/>
        </w:rPr>
        <w:t>in</w:t>
      </w:r>
      <w:r w:rsidR="00954C31">
        <w:rPr>
          <w:rFonts w:eastAsia="新細明體"/>
        </w:rPr>
        <w:t xml:space="preserve"> our pa</w:t>
      </w:r>
      <w:r w:rsidR="00954C31" w:rsidRPr="001C7825">
        <w:rPr>
          <w:rFonts w:eastAsia="新細明體"/>
          <w:lang w:val="en-GB"/>
        </w:rPr>
        <w:t>per (</w:t>
      </w:r>
      <w:r w:rsidR="006C552F" w:rsidRPr="001C7825">
        <w:rPr>
          <w:rFonts w:eastAsia="新細明體" w:hint="eastAsia"/>
          <w:lang w:val="en-GB"/>
        </w:rPr>
        <w:t>R4-</w:t>
      </w:r>
      <w:r w:rsidR="001C7825" w:rsidRPr="001C7825">
        <w:rPr>
          <w:rFonts w:eastAsia="新細明體"/>
          <w:lang w:val="en-GB"/>
        </w:rPr>
        <w:t xml:space="preserve"> 2218738</w:t>
      </w:r>
      <w:r w:rsidR="00954C31">
        <w:rPr>
          <w:rFonts w:eastAsia="新細明體"/>
        </w:rPr>
        <w:t>).</w:t>
      </w:r>
    </w:p>
    <w:p w14:paraId="0B3BD102" w14:textId="77777777" w:rsidR="00345D56" w:rsidRPr="00D72B64" w:rsidRDefault="00345D56" w:rsidP="00683713">
      <w:pPr>
        <w:jc w:val="both"/>
        <w:rPr>
          <w:rFonts w:eastAsia="新細明體"/>
        </w:rPr>
      </w:pPr>
    </w:p>
    <w:p w14:paraId="64091C13" w14:textId="2FEB05E1" w:rsidR="00345D56" w:rsidRPr="00D72B64" w:rsidRDefault="00345D56" w:rsidP="00683713">
      <w:pPr>
        <w:spacing w:before="100" w:beforeAutospacing="1" w:after="100" w:afterAutospacing="1"/>
        <w:jc w:val="both"/>
        <w:rPr>
          <w:rFonts w:eastAsia="新細明體"/>
          <w:b/>
          <w:szCs w:val="24"/>
        </w:rPr>
      </w:pPr>
      <w:bookmarkStart w:id="9" w:name="_Ref115382400"/>
      <w:r w:rsidRPr="00D72B64">
        <w:rPr>
          <w:b/>
          <w:szCs w:val="24"/>
        </w:rPr>
        <w:t xml:space="preserve">Proposal </w:t>
      </w:r>
      <w:r w:rsidRPr="00D72B64">
        <w:rPr>
          <w:b/>
          <w:szCs w:val="24"/>
        </w:rPr>
        <w:fldChar w:fldCharType="begin"/>
      </w:r>
      <w:r w:rsidRPr="00D72B64">
        <w:rPr>
          <w:b/>
          <w:szCs w:val="24"/>
        </w:rPr>
        <w:instrText xml:space="preserve"> SEQ Proposal \* ARABIC </w:instrText>
      </w:r>
      <w:r w:rsidRPr="00D72B64">
        <w:rPr>
          <w:b/>
          <w:szCs w:val="24"/>
        </w:rPr>
        <w:fldChar w:fldCharType="separate"/>
      </w:r>
      <w:r w:rsidR="00B82BC7">
        <w:rPr>
          <w:b/>
          <w:noProof/>
          <w:szCs w:val="24"/>
        </w:rPr>
        <w:t>4</w:t>
      </w:r>
      <w:r w:rsidRPr="00D72B64">
        <w:rPr>
          <w:b/>
          <w:szCs w:val="24"/>
        </w:rPr>
        <w:fldChar w:fldCharType="end"/>
      </w:r>
      <w:r w:rsidRPr="00D72B64">
        <w:rPr>
          <w:b/>
          <w:szCs w:val="24"/>
        </w:rPr>
        <w:t xml:space="preserve">: </w:t>
      </w:r>
      <w:r w:rsidR="00C8097E">
        <w:rPr>
          <w:rFonts w:eastAsia="新細明體" w:hint="eastAsia"/>
          <w:b/>
          <w:szCs w:val="24"/>
        </w:rPr>
        <w:t>R</w:t>
      </w:r>
      <w:r w:rsidR="00C8097E">
        <w:rPr>
          <w:rFonts w:eastAsia="新細明體"/>
          <w:b/>
          <w:szCs w:val="24"/>
        </w:rPr>
        <w:t xml:space="preserve">AN4 to further study </w:t>
      </w:r>
      <w:r w:rsidR="00C8097E" w:rsidRPr="00197258">
        <w:rPr>
          <w:rFonts w:eastAsia="新細明體"/>
          <w:b/>
          <w:szCs w:val="24"/>
        </w:rPr>
        <w:t xml:space="preserve">how to guarantee </w:t>
      </w:r>
      <w:r w:rsidR="00C8097E">
        <w:rPr>
          <w:rFonts w:eastAsia="新細明體"/>
          <w:b/>
          <w:szCs w:val="24"/>
        </w:rPr>
        <w:t xml:space="preserve">that </w:t>
      </w:r>
      <w:r w:rsidR="00C8097E" w:rsidRPr="00197258">
        <w:rPr>
          <w:rFonts w:eastAsia="新細明體"/>
          <w:b/>
          <w:szCs w:val="24"/>
        </w:rPr>
        <w:t xml:space="preserve">network can know when to </w:t>
      </w:r>
      <w:r w:rsidR="00C8097E">
        <w:rPr>
          <w:rFonts w:eastAsia="新細明體"/>
          <w:b/>
          <w:szCs w:val="24"/>
        </w:rPr>
        <w:t>apply</w:t>
      </w:r>
      <w:r w:rsidR="00C8097E" w:rsidRPr="00197258">
        <w:rPr>
          <w:rFonts w:eastAsia="新細明體"/>
          <w:b/>
          <w:szCs w:val="24"/>
        </w:rPr>
        <w:t xml:space="preserve"> schedule restriction or when not to</w:t>
      </w:r>
      <w:r w:rsidR="00C8097E">
        <w:rPr>
          <w:rFonts w:eastAsia="新細明體"/>
          <w:b/>
          <w:szCs w:val="24"/>
        </w:rPr>
        <w:t>. If this cannot be guaranteed by network, scheduling restriction cannot be removed.</w:t>
      </w:r>
      <w:bookmarkEnd w:id="9"/>
    </w:p>
    <w:p w14:paraId="4E83AF86" w14:textId="77777777" w:rsidR="00D72B64" w:rsidRPr="00345D56" w:rsidRDefault="00D72B64" w:rsidP="00C86203">
      <w:pPr>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256F6475" w:rsidR="00763567" w:rsidRDefault="006F7557" w:rsidP="00763567">
      <w:pPr>
        <w:adjustRightInd w:val="0"/>
        <w:snapToGrid w:val="0"/>
        <w:rPr>
          <w:rFonts w:eastAsia="新細明體" w:cstheme="minorHAnsi"/>
          <w:b/>
          <w:bCs/>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0" w:name="_Hlk94866332"/>
    </w:p>
    <w:p w14:paraId="2CF66BB4" w14:textId="66BA9C9A" w:rsidR="00763567" w:rsidRPr="00763567" w:rsidRDefault="00763567" w:rsidP="00683713">
      <w:pPr>
        <w:adjustRightInd w:val="0"/>
        <w:snapToGrid w:val="0"/>
        <w:spacing w:before="100" w:beforeAutospacing="1" w:after="100" w:afterAutospacing="1"/>
        <w:jc w:val="both"/>
        <w:rPr>
          <w:b/>
          <w:szCs w:val="24"/>
        </w:rPr>
      </w:pPr>
      <w:r w:rsidRPr="00763567">
        <w:rPr>
          <w:b/>
          <w:szCs w:val="24"/>
        </w:rPr>
        <w:fldChar w:fldCharType="begin"/>
      </w:r>
      <w:r w:rsidRPr="00763567">
        <w:rPr>
          <w:b/>
          <w:szCs w:val="24"/>
        </w:rPr>
        <w:instrText xml:space="preserve"> REF _Ref115353540 \h </w:instrText>
      </w:r>
      <w:r>
        <w:rPr>
          <w:b/>
          <w:szCs w:val="24"/>
        </w:rPr>
        <w:instrText xml:space="preserve"> \* MERGEFORMAT </w:instrText>
      </w:r>
      <w:r w:rsidRPr="00763567">
        <w:rPr>
          <w:b/>
          <w:szCs w:val="24"/>
        </w:rPr>
      </w:r>
      <w:r w:rsidRPr="00763567">
        <w:rPr>
          <w:b/>
          <w:szCs w:val="24"/>
        </w:rPr>
        <w:fldChar w:fldCharType="separate"/>
      </w:r>
      <w:r w:rsidR="00B82BC7" w:rsidRPr="00B82BC7">
        <w:rPr>
          <w:b/>
          <w:szCs w:val="24"/>
        </w:rPr>
        <w:t>Observation 1: N cannot be reduced for all UEs because it depends on UE implementation.</w:t>
      </w:r>
      <w:r w:rsidRPr="00763567">
        <w:rPr>
          <w:b/>
          <w:szCs w:val="24"/>
        </w:rPr>
        <w:fldChar w:fldCharType="end"/>
      </w:r>
    </w:p>
    <w:p w14:paraId="70A61B1F" w14:textId="5D2ADE5F" w:rsidR="00763567" w:rsidRDefault="00763567"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_Ref115353543 \h </w:instrText>
      </w:r>
      <w:r w:rsidR="00683713">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B82BC7" w:rsidRPr="004E4BCC">
        <w:rPr>
          <w:b/>
          <w:szCs w:val="24"/>
        </w:rPr>
        <w:t xml:space="preserve">Proposal </w:t>
      </w:r>
      <w:r w:rsidR="00B82BC7">
        <w:rPr>
          <w:b/>
          <w:noProof/>
          <w:szCs w:val="24"/>
        </w:rPr>
        <w:t>1</w:t>
      </w:r>
      <w:r w:rsidR="00B82BC7" w:rsidRPr="004E4BCC">
        <w:rPr>
          <w:b/>
          <w:szCs w:val="24"/>
        </w:rPr>
        <w:t>:</w:t>
      </w:r>
      <w:r w:rsidR="00B82BC7">
        <w:rPr>
          <w:b/>
          <w:szCs w:val="24"/>
        </w:rPr>
        <w:t xml:space="preserve"> </w:t>
      </w:r>
      <w:r w:rsidR="00B82BC7" w:rsidRPr="00B82BC7">
        <w:rPr>
          <w:rFonts w:eastAsia="新細明體"/>
          <w:b/>
          <w:szCs w:val="24"/>
        </w:rPr>
        <w:t xml:space="preserve">Reducing the value of </w:t>
      </w:r>
      <w:r w:rsidR="00B82BC7">
        <w:rPr>
          <w:rFonts w:eastAsia="新細明體"/>
          <w:b/>
          <w:szCs w:val="24"/>
        </w:rPr>
        <w:t>N in L1 measurement delay (L1-RSRP/L1-SINR/BFD/CBD/RLM) should be up to UE’s capability</w:t>
      </w:r>
      <w:r w:rsidR="00B82BC7" w:rsidRPr="00B82BC7">
        <w:rPr>
          <w:rFonts w:eastAsia="新細明體"/>
          <w:b/>
          <w:szCs w:val="24"/>
        </w:rPr>
        <w:t>.</w:t>
      </w:r>
      <w:r>
        <w:rPr>
          <w:rFonts w:eastAsia="新細明體" w:cstheme="minorHAnsi"/>
          <w:b/>
          <w:bCs/>
          <w:szCs w:val="24"/>
        </w:rPr>
        <w:fldChar w:fldCharType="end"/>
      </w:r>
    </w:p>
    <w:p w14:paraId="465A6241" w14:textId="1A738E68" w:rsidR="00763567" w:rsidRDefault="00763567"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_Ref115353544 \h </w:instrText>
      </w:r>
      <w:r w:rsidR="00683713">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B82BC7" w:rsidRPr="004E4BCC">
        <w:rPr>
          <w:b/>
          <w:szCs w:val="24"/>
        </w:rPr>
        <w:t xml:space="preserve">Proposal </w:t>
      </w:r>
      <w:r w:rsidR="00B82BC7">
        <w:rPr>
          <w:b/>
          <w:noProof/>
          <w:szCs w:val="24"/>
        </w:rPr>
        <w:t>2</w:t>
      </w:r>
      <w:r w:rsidR="00B82BC7" w:rsidRPr="004E4BCC">
        <w:rPr>
          <w:b/>
          <w:szCs w:val="24"/>
        </w:rPr>
        <w:t xml:space="preserve">: </w:t>
      </w:r>
      <w:r w:rsidR="00B82BC7">
        <w:rPr>
          <w:b/>
          <w:szCs w:val="24"/>
        </w:rPr>
        <w:t xml:space="preserve">In L1-RSRP/L1-SINR/BFD/CBD/RLM, </w:t>
      </w:r>
      <w:r w:rsidR="00B82BC7" w:rsidRPr="007B04CE">
        <w:rPr>
          <w:b/>
          <w:szCs w:val="24"/>
        </w:rPr>
        <w:t>P factor should not be enhanced due to collision between L1 and L3 measurement</w:t>
      </w:r>
      <w:r w:rsidR="00B82BC7">
        <w:rPr>
          <w:rFonts w:eastAsia="新細明體" w:hint="eastAsia"/>
          <w:b/>
          <w:szCs w:val="24"/>
        </w:rPr>
        <w:t>.</w:t>
      </w:r>
      <w:r>
        <w:rPr>
          <w:rFonts w:eastAsia="新細明體" w:cstheme="minorHAnsi"/>
          <w:b/>
          <w:bCs/>
          <w:szCs w:val="24"/>
        </w:rPr>
        <w:fldChar w:fldCharType="end"/>
      </w:r>
    </w:p>
    <w:p w14:paraId="5CB1D5A5" w14:textId="4B0F345B" w:rsidR="00763567" w:rsidRDefault="00763567"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_Ref115353545 \h </w:instrText>
      </w:r>
      <w:r w:rsidR="00683713">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B82BC7" w:rsidRPr="00D72B64">
        <w:rPr>
          <w:b/>
          <w:szCs w:val="24"/>
        </w:rPr>
        <w:t xml:space="preserve">Proposal </w:t>
      </w:r>
      <w:r w:rsidR="00B82BC7">
        <w:rPr>
          <w:b/>
          <w:noProof/>
          <w:szCs w:val="24"/>
        </w:rPr>
        <w:t>3</w:t>
      </w:r>
      <w:r w:rsidR="00B82BC7" w:rsidRPr="00D72B64">
        <w:rPr>
          <w:b/>
          <w:szCs w:val="24"/>
        </w:rPr>
        <w:t xml:space="preserve">: For measurement restriction in L1-RSRP/L1-SINR/BFD/CBD/RLM, UE can receive two different QCL Type D RSs on two different UE Rx panels at a time only if the applicability condition (e.g. AoA difference which </w:t>
      </w:r>
      <w:r w:rsidR="00B82BC7">
        <w:rPr>
          <w:b/>
          <w:szCs w:val="24"/>
        </w:rPr>
        <w:t>will be</w:t>
      </w:r>
      <w:r w:rsidR="00B82BC7" w:rsidRPr="00D72B64">
        <w:rPr>
          <w:b/>
          <w:szCs w:val="24"/>
        </w:rPr>
        <w:t xml:space="preserve"> concluded in RF session) is met</w:t>
      </w:r>
      <w:r w:rsidR="00B82BC7" w:rsidRPr="00D72B64">
        <w:rPr>
          <w:rFonts w:eastAsia="新細明體"/>
          <w:b/>
          <w:szCs w:val="24"/>
        </w:rPr>
        <w:t>.</w:t>
      </w:r>
      <w:r>
        <w:rPr>
          <w:rFonts w:eastAsia="新細明體" w:cstheme="minorHAnsi"/>
          <w:b/>
          <w:bCs/>
          <w:szCs w:val="24"/>
        </w:rPr>
        <w:fldChar w:fldCharType="end"/>
      </w:r>
    </w:p>
    <w:p w14:paraId="09EE9E09" w14:textId="0B1B6882" w:rsidR="00763567" w:rsidRDefault="00954C31"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_Ref115382400 \h </w:instrText>
      </w:r>
      <w:r w:rsidR="00683713">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B82BC7" w:rsidRPr="00D72B64">
        <w:rPr>
          <w:b/>
          <w:szCs w:val="24"/>
        </w:rPr>
        <w:t xml:space="preserve">Proposal </w:t>
      </w:r>
      <w:r w:rsidR="00B82BC7">
        <w:rPr>
          <w:b/>
          <w:noProof/>
          <w:szCs w:val="24"/>
        </w:rPr>
        <w:t>4</w:t>
      </w:r>
      <w:r w:rsidR="00B82BC7" w:rsidRPr="00D72B64">
        <w:rPr>
          <w:b/>
          <w:szCs w:val="24"/>
        </w:rPr>
        <w:t xml:space="preserve">: </w:t>
      </w:r>
      <w:r w:rsidR="00B82BC7" w:rsidRPr="00B82BC7">
        <w:rPr>
          <w:rFonts w:hint="eastAsia"/>
          <w:b/>
          <w:szCs w:val="24"/>
        </w:rPr>
        <w:t>R</w:t>
      </w:r>
      <w:r w:rsidR="00B82BC7" w:rsidRPr="00B82BC7">
        <w:rPr>
          <w:b/>
          <w:szCs w:val="24"/>
        </w:rPr>
        <w:t>AN4 to further study how to guarantee that network can know when</w:t>
      </w:r>
      <w:r w:rsidR="00B82BC7" w:rsidRPr="00197258">
        <w:rPr>
          <w:rFonts w:eastAsia="新細明體"/>
          <w:b/>
          <w:szCs w:val="24"/>
        </w:rPr>
        <w:t xml:space="preserve"> to </w:t>
      </w:r>
      <w:r w:rsidR="00B82BC7">
        <w:rPr>
          <w:rFonts w:eastAsia="新細明體"/>
          <w:b/>
          <w:szCs w:val="24"/>
        </w:rPr>
        <w:t>apply</w:t>
      </w:r>
      <w:r w:rsidR="00B82BC7" w:rsidRPr="00197258">
        <w:rPr>
          <w:rFonts w:eastAsia="新細明體"/>
          <w:b/>
          <w:szCs w:val="24"/>
        </w:rPr>
        <w:t xml:space="preserve"> schedule restriction or when not to</w:t>
      </w:r>
      <w:r w:rsidR="00B82BC7">
        <w:rPr>
          <w:rFonts w:eastAsia="新細明體"/>
          <w:b/>
          <w:szCs w:val="24"/>
        </w:rPr>
        <w:t xml:space="preserve">. If this cannot be guaranteed by network, scheduling restriction cannot </w:t>
      </w:r>
      <w:r w:rsidR="00B82BC7" w:rsidRPr="00B82BC7">
        <w:rPr>
          <w:b/>
          <w:szCs w:val="24"/>
        </w:rPr>
        <w:t>be removed.</w:t>
      </w:r>
      <w:r>
        <w:rPr>
          <w:rFonts w:eastAsia="新細明體" w:cstheme="minorHAnsi"/>
          <w:b/>
          <w:bCs/>
          <w:szCs w:val="24"/>
        </w:rPr>
        <w:fldChar w:fldCharType="end"/>
      </w:r>
    </w:p>
    <w:p w14:paraId="1ECB9334" w14:textId="14CE16C6" w:rsidR="00707EC5" w:rsidRPr="00BE40C7"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DFD7DAD" w14:textId="5B1B12FC" w:rsidR="00923E98" w:rsidRPr="00CC6694" w:rsidRDefault="00CC6694" w:rsidP="00CC6694">
      <w:pPr>
        <w:pStyle w:val="af5"/>
        <w:numPr>
          <w:ilvl w:val="0"/>
          <w:numId w:val="6"/>
        </w:numPr>
        <w:rPr>
          <w:rFonts w:cstheme="minorHAnsi"/>
          <w:szCs w:val="24"/>
        </w:rPr>
      </w:pPr>
      <w:bookmarkStart w:id="11" w:name="_Ref118743353"/>
      <w:bookmarkEnd w:id="10"/>
      <w:r w:rsidRPr="00CC6694">
        <w:rPr>
          <w:rFonts w:cstheme="minorHAnsi"/>
          <w:szCs w:val="24"/>
        </w:rPr>
        <w:t>R4-22</w:t>
      </w:r>
      <w:r w:rsidR="000B0354">
        <w:rPr>
          <w:rFonts w:cstheme="minorHAnsi"/>
          <w:szCs w:val="24"/>
        </w:rPr>
        <w:t>17587</w:t>
      </w:r>
      <w:r w:rsidRPr="00CC6694">
        <w:rPr>
          <w:rFonts w:cstheme="minorHAnsi"/>
          <w:szCs w:val="24"/>
        </w:rPr>
        <w:t xml:space="preserve">, </w:t>
      </w:r>
      <w:r w:rsidR="000B0354" w:rsidRPr="000B0354">
        <w:rPr>
          <w:rFonts w:cstheme="minorHAnsi"/>
          <w:szCs w:val="24"/>
        </w:rPr>
        <w:t>WF on L1 measurements, beam sweeping factors and simultaneous reception</w:t>
      </w:r>
      <w:r w:rsidRPr="00CC6694">
        <w:rPr>
          <w:rFonts w:cstheme="minorHAnsi"/>
          <w:szCs w:val="24"/>
        </w:rPr>
        <w:t xml:space="preserve">, </w:t>
      </w:r>
      <w:r w:rsidR="000B0354">
        <w:rPr>
          <w:rFonts w:cstheme="minorHAnsi"/>
          <w:szCs w:val="24"/>
        </w:rPr>
        <w:t>Qualcomm</w:t>
      </w:r>
      <w:r w:rsidRPr="00CC6694">
        <w:rPr>
          <w:rFonts w:cstheme="minorHAnsi"/>
          <w:szCs w:val="24"/>
        </w:rPr>
        <w:t>, RAN4 #104b-e</w:t>
      </w:r>
      <w:bookmarkEnd w:id="11"/>
    </w:p>
    <w:sectPr w:rsidR="00923E98" w:rsidRPr="00CC669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8D4E6" w14:textId="77777777" w:rsidR="00360E42" w:rsidRDefault="00360E42">
      <w:r>
        <w:separator/>
      </w:r>
    </w:p>
  </w:endnote>
  <w:endnote w:type="continuationSeparator" w:id="0">
    <w:p w14:paraId="444C3BE7" w14:textId="77777777" w:rsidR="00360E42" w:rsidRDefault="00360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009E2" w14:textId="77777777" w:rsidR="00360E42" w:rsidRDefault="00360E42">
      <w:r>
        <w:separator/>
      </w:r>
    </w:p>
  </w:footnote>
  <w:footnote w:type="continuationSeparator" w:id="0">
    <w:p w14:paraId="38FB8DCA" w14:textId="77777777" w:rsidR="00360E42" w:rsidRDefault="00360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4966E4"/>
    <w:multiLevelType w:val="hybridMultilevel"/>
    <w:tmpl w:val="2E92FE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2CE3390"/>
    <w:multiLevelType w:val="hybridMultilevel"/>
    <w:tmpl w:val="BA22630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FF427EE"/>
    <w:multiLevelType w:val="hybridMultilevel"/>
    <w:tmpl w:val="0B168BE8"/>
    <w:lvl w:ilvl="0" w:tplc="08090001">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3"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7"/>
  </w:num>
  <w:num w:numId="2">
    <w:abstractNumId w:val="17"/>
  </w:num>
  <w:num w:numId="3">
    <w:abstractNumId w:val="2"/>
  </w:num>
  <w:num w:numId="4">
    <w:abstractNumId w:val="0"/>
  </w:num>
  <w:num w:numId="5">
    <w:abstractNumId w:val="22"/>
  </w:num>
  <w:num w:numId="6">
    <w:abstractNumId w:val="5"/>
  </w:num>
  <w:num w:numId="7">
    <w:abstractNumId w:val="25"/>
  </w:num>
  <w:num w:numId="8">
    <w:abstractNumId w:val="33"/>
  </w:num>
  <w:num w:numId="9">
    <w:abstractNumId w:val="8"/>
  </w:num>
  <w:num w:numId="10">
    <w:abstractNumId w:val="20"/>
  </w:num>
  <w:num w:numId="11">
    <w:abstractNumId w:val="26"/>
  </w:num>
  <w:num w:numId="12">
    <w:abstractNumId w:val="21"/>
  </w:num>
  <w:num w:numId="13">
    <w:abstractNumId w:val="28"/>
  </w:num>
  <w:num w:numId="14">
    <w:abstractNumId w:val="3"/>
  </w:num>
  <w:num w:numId="15">
    <w:abstractNumId w:val="12"/>
  </w:num>
  <w:num w:numId="16">
    <w:abstractNumId w:val="32"/>
  </w:num>
  <w:num w:numId="17">
    <w:abstractNumId w:val="1"/>
  </w:num>
  <w:num w:numId="18">
    <w:abstractNumId w:val="4"/>
  </w:num>
  <w:num w:numId="19">
    <w:abstractNumId w:val="31"/>
  </w:num>
  <w:num w:numId="20">
    <w:abstractNumId w:val="18"/>
  </w:num>
  <w:num w:numId="21">
    <w:abstractNumId w:val="24"/>
  </w:num>
  <w:num w:numId="22">
    <w:abstractNumId w:val="6"/>
  </w:num>
  <w:num w:numId="23">
    <w:abstractNumId w:val="7"/>
  </w:num>
  <w:num w:numId="24">
    <w:abstractNumId w:val="19"/>
  </w:num>
  <w:num w:numId="25">
    <w:abstractNumId w:val="23"/>
  </w:num>
  <w:num w:numId="26">
    <w:abstractNumId w:val="10"/>
  </w:num>
  <w:num w:numId="27">
    <w:abstractNumId w:val="11"/>
  </w:num>
  <w:num w:numId="28">
    <w:abstractNumId w:val="16"/>
  </w:num>
  <w:num w:numId="29">
    <w:abstractNumId w:val="29"/>
  </w:num>
  <w:num w:numId="30">
    <w:abstractNumId w:val="22"/>
  </w:num>
  <w:num w:numId="31">
    <w:abstractNumId w:val="9"/>
  </w:num>
  <w:num w:numId="32">
    <w:abstractNumId w:val="14"/>
  </w:num>
  <w:num w:numId="33">
    <w:abstractNumId w:val="30"/>
  </w:num>
  <w:num w:numId="34">
    <w:abstractNumId w:val="13"/>
  </w:num>
  <w:num w:numId="3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354"/>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8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529"/>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E42"/>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380"/>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4C"/>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6E8"/>
    <w:rsid w:val="0076676F"/>
    <w:rsid w:val="00766901"/>
    <w:rsid w:val="0076713C"/>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5B7"/>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B5E"/>
    <w:rsid w:val="00943C93"/>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63D"/>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BC7"/>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6D5"/>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A7E0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4A8"/>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97E"/>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694"/>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AE"/>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3D2"/>
    <w:rsid w:val="00E50849"/>
    <w:rsid w:val="00E50E90"/>
    <w:rsid w:val="00E50F36"/>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EB4"/>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06"/>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8F"/>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0B4C"/>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40B4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40B4C"/>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1324</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2022-11-07T12:08:00Z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2022-11-07T06:18:16Z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5f81bdba-f726-4abc-8b17-f2d72ecb6661</vt:lpwstr>
  </property>
  <property fmtid="{D5CDD505-2E9C-101B-9397-08002B2CF9AE}" pid="14" name="MSIP_Label_83bcef13-7cac-433f-ba1d-47a323951816_ContentBits">
    <vt:lpwstr>0</vt:lpwstr>
  </property>
</Properties>
</file>