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20EA5A5E"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3GPP TSG-RAN WG4 Meeting #104-b</w:t>
      </w:r>
      <w:r w:rsidR="00C642D7">
        <w:rPr>
          <w:sz w:val="24"/>
          <w:lang w:eastAsia="zh-CN"/>
        </w:rPr>
        <w:t xml:space="preserve">is-e                          </w:t>
      </w:r>
      <w:r w:rsidR="00226146">
        <w:rPr>
          <w:sz w:val="24"/>
          <w:lang w:eastAsia="zh-CN"/>
        </w:rPr>
        <w:tab/>
      </w:r>
      <w:r w:rsidR="00C642D7">
        <w:rPr>
          <w:sz w:val="24"/>
          <w:lang w:eastAsia="zh-CN"/>
        </w:rPr>
        <w:t xml:space="preserve"> </w:t>
      </w:r>
      <w:r w:rsidR="00226146" w:rsidRPr="00226146">
        <w:rPr>
          <w:sz w:val="24"/>
          <w:lang w:eastAsia="zh-CN"/>
        </w:rPr>
        <w:t>R4-2217341</w:t>
      </w:r>
    </w:p>
    <w:bookmarkEnd w:id="1"/>
    <w:bookmarkEnd w:id="2"/>
    <w:bookmarkEnd w:id="3"/>
    <w:bookmarkEnd w:id="4"/>
    <w:bookmarkEnd w:id="5"/>
    <w:p w14:paraId="68CF576C"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14:paraId="738CA769" w14:textId="5DA17DFC" w:rsidR="000A627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FC59D4" w:rsidRPr="00FC59D4">
        <w:rPr>
          <w:rFonts w:ascii="Arial" w:hAnsi="Arial" w:cs="Arial"/>
          <w:color w:val="000000" w:themeColor="text1"/>
          <w:sz w:val="22"/>
        </w:rPr>
        <w:t>TP to TS 38.181: OTA ACLR (9.7.3)</w:t>
      </w:r>
    </w:p>
    <w:p w14:paraId="74AF1112" w14:textId="0413E556" w:rsidR="00107F07" w:rsidRPr="007C2DDF" w:rsidRDefault="00107F07" w:rsidP="00107F07">
      <w:pPr>
        <w:ind w:left="1985" w:hanging="1985"/>
        <w:rPr>
          <w:rFonts w:ascii="Arial" w:eastAsia="SimSun" w:hAnsi="Arial" w:cs="Arial"/>
          <w:color w:val="000000" w:themeColor="text1"/>
          <w:sz w:val="22"/>
          <w:lang w:eastAsia="zh-CN"/>
        </w:rPr>
      </w:pPr>
      <w:r w:rsidRPr="007C2DDF">
        <w:rPr>
          <w:rFonts w:ascii="Arial" w:hAnsi="Arial" w:cs="Arial"/>
          <w:b/>
          <w:color w:val="000000" w:themeColor="text1"/>
          <w:sz w:val="22"/>
        </w:rPr>
        <w:t>Agen</w:t>
      </w:r>
      <w:r w:rsidRPr="007C2DDF">
        <w:rPr>
          <w:rFonts w:ascii="Arial" w:eastAsia="SimSun" w:hAnsi="Arial" w:cs="Arial" w:hint="eastAsia"/>
          <w:b/>
          <w:color w:val="000000" w:themeColor="text1"/>
          <w:sz w:val="22"/>
          <w:lang w:eastAsia="zh-CN"/>
        </w:rPr>
        <w:t>d</w:t>
      </w:r>
      <w:r w:rsidRPr="007C2DDF">
        <w:rPr>
          <w:rFonts w:ascii="Arial" w:hAnsi="Arial" w:cs="Arial"/>
          <w:b/>
          <w:color w:val="000000" w:themeColor="text1"/>
          <w:sz w:val="22"/>
        </w:rPr>
        <w:t>a Item:</w:t>
      </w:r>
      <w:r w:rsidRPr="007C2DDF">
        <w:rPr>
          <w:rFonts w:ascii="Arial" w:hAnsi="Arial" w:cs="Arial"/>
          <w:color w:val="000000" w:themeColor="text1"/>
          <w:sz w:val="22"/>
        </w:rPr>
        <w:tab/>
      </w:r>
      <w:r w:rsidR="0096193E" w:rsidRPr="0096193E">
        <w:rPr>
          <w:rFonts w:ascii="Arial" w:hAnsi="Arial" w:cs="Arial"/>
          <w:color w:val="000000" w:themeColor="text1"/>
          <w:sz w:val="22"/>
        </w:rPr>
        <w:t>4.2.3.3.1</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7C2DDF">
        <w:rPr>
          <w:rFonts w:ascii="Arial" w:hAnsi="Arial" w:cs="Arial"/>
          <w:b/>
          <w:color w:val="000000" w:themeColor="text1"/>
          <w:sz w:val="22"/>
        </w:rPr>
        <w:t>Document for:</w:t>
      </w:r>
      <w:r w:rsidRPr="007C2DDF">
        <w:rPr>
          <w:rFonts w:ascii="Arial" w:hAnsi="Arial" w:cs="Arial"/>
          <w:color w:val="000000" w:themeColor="text1"/>
          <w:sz w:val="22"/>
        </w:rPr>
        <w:tab/>
      </w:r>
      <w:r w:rsidR="00AC74B1" w:rsidRPr="007C2DDF">
        <w:rPr>
          <w:rFonts w:ascii="Arial" w:hAnsi="Arial" w:cs="Arial"/>
          <w:color w:val="000000" w:themeColor="text1"/>
          <w:sz w:val="22"/>
        </w:rPr>
        <w:t>Approv</w:t>
      </w:r>
      <w:r w:rsidR="00AC74B1" w:rsidRPr="007F7251">
        <w:rPr>
          <w:rFonts w:ascii="Arial" w:hAnsi="Arial" w:cs="Arial"/>
          <w:color w:val="000000" w:themeColor="text1"/>
          <w:sz w:val="22"/>
        </w:rPr>
        <w:t>al</w:t>
      </w:r>
      <w:r w:rsidRPr="007F7251">
        <w:rPr>
          <w:rFonts w:ascii="Arial" w:hAnsi="Arial" w:cs="Arial"/>
          <w:color w:val="000000" w:themeColor="text1"/>
          <w:sz w:val="22"/>
        </w:rPr>
        <w:t xml:space="preserve"> </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1B560F18" w:rsidR="00107F07" w:rsidRPr="0009658C" w:rsidRDefault="007F7251" w:rsidP="00107F07">
      <w:pPr>
        <w:pStyle w:val="xxmsonormal"/>
      </w:pPr>
      <w:r w:rsidRPr="0009658C">
        <w:rPr>
          <w:rFonts w:ascii="Times New Roman" w:hAnsi="Times New Roman" w:cs="Times New Roman"/>
          <w:sz w:val="20"/>
          <w:szCs w:val="20"/>
          <w:lang w:val="en-GB" w:eastAsia="en-US"/>
        </w:rPr>
        <w:t xml:space="preserve">Based on the pre-arranged work-split, we provide TP to the </w:t>
      </w:r>
      <w:r w:rsidR="0009658C" w:rsidRPr="0009658C">
        <w:rPr>
          <w:rFonts w:ascii="Times New Roman" w:hAnsi="Times New Roman" w:cs="Times New Roman"/>
          <w:sz w:val="20"/>
          <w:szCs w:val="20"/>
          <w:lang w:val="en-GB" w:eastAsia="en-US"/>
        </w:rPr>
        <w:t xml:space="preserve">NTN SAN </w:t>
      </w:r>
      <w:r w:rsidRPr="0009658C">
        <w:rPr>
          <w:rFonts w:ascii="Times New Roman" w:hAnsi="Times New Roman" w:cs="Times New Roman"/>
          <w:sz w:val="20"/>
          <w:szCs w:val="20"/>
          <w:lang w:val="en-GB" w:eastAsia="en-US"/>
        </w:rPr>
        <w:t>conformance test specification TS 38.1</w:t>
      </w:r>
      <w:r w:rsidR="0009658C" w:rsidRPr="0009658C">
        <w:rPr>
          <w:rFonts w:ascii="Times New Roman" w:hAnsi="Times New Roman" w:cs="Times New Roman"/>
          <w:sz w:val="20"/>
          <w:szCs w:val="20"/>
          <w:lang w:val="en-GB" w:eastAsia="en-US"/>
        </w:rPr>
        <w:t>81</w:t>
      </w:r>
      <w:r w:rsidR="00107F07" w:rsidRPr="0009658C">
        <w:rPr>
          <w:rFonts w:ascii="Times New Roman" w:hAnsi="Times New Roman" w:cs="Times New Roman"/>
          <w:sz w:val="20"/>
          <w:szCs w:val="20"/>
          <w:lang w:val="en-GB" w:eastAsia="en-US"/>
        </w:rPr>
        <w:t>.</w:t>
      </w:r>
      <w:r w:rsidR="0009658C" w:rsidRPr="0009658C">
        <w:rPr>
          <w:rFonts w:ascii="Times New Roman" w:hAnsi="Times New Roman" w:cs="Times New Roman"/>
          <w:sz w:val="20"/>
          <w:szCs w:val="20"/>
          <w:lang w:val="en-GB" w:eastAsia="en-US"/>
        </w:rPr>
        <w:t xml:space="preserve"> </w:t>
      </w:r>
    </w:p>
    <w:bookmarkEnd w:id="6"/>
    <w:bookmarkEnd w:id="7"/>
    <w:p w14:paraId="176AB8C4"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Discussion</w:t>
      </w:r>
    </w:p>
    <w:p w14:paraId="17F6D817" w14:textId="444D4CD9" w:rsidR="009C1FCC" w:rsidRDefault="00107F07" w:rsidP="00107F07">
      <w:pPr>
        <w:rPr>
          <w:color w:val="000000" w:themeColor="text1"/>
          <w:lang w:val="en-US"/>
        </w:rPr>
      </w:pPr>
      <w:r w:rsidRPr="000A6271">
        <w:rPr>
          <w:color w:val="000000" w:themeColor="text1"/>
          <w:lang w:val="en-US"/>
        </w:rPr>
        <w:t>Content of this TP was drafted based on the TS 38.141-1</w:t>
      </w:r>
      <w:r w:rsidR="00BD293E" w:rsidRPr="000A6271">
        <w:rPr>
          <w:color w:val="000000" w:themeColor="text1"/>
          <w:lang w:val="en-US"/>
        </w:rPr>
        <w:t xml:space="preserve"> content</w:t>
      </w:r>
      <w:r w:rsidRPr="000A6271">
        <w:rPr>
          <w:color w:val="000000" w:themeColor="text1"/>
          <w:lang w:val="en-US"/>
        </w:rPr>
        <w:t xml:space="preserve">. </w:t>
      </w:r>
    </w:p>
    <w:p w14:paraId="3C71BAE7" w14:textId="77777777" w:rsidR="00F77E28" w:rsidRPr="000A6271" w:rsidRDefault="00F77E28" w:rsidP="00F77E28">
      <w:pPr>
        <w:pStyle w:val="CommentText"/>
        <w:rPr>
          <w:color w:val="000000" w:themeColor="text1"/>
        </w:rPr>
      </w:pPr>
      <w:r w:rsidRPr="000A6271">
        <w:t>Manufacturer declarations, as well as test models used in the text will require further cross-checking.</w:t>
      </w:r>
    </w:p>
    <w:p w14:paraId="73CCB26F"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 xml:space="preserve">Conclusions </w:t>
      </w:r>
    </w:p>
    <w:p w14:paraId="0EE6427D"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r w:rsidRPr="0009658C">
        <w:rPr>
          <w:rFonts w:ascii="Times New Roman" w:hAnsi="Times New Roman" w:cs="Times New Roman"/>
          <w:color w:val="000000" w:themeColor="text1"/>
          <w:sz w:val="20"/>
          <w:szCs w:val="20"/>
          <w:lang w:val="en-GB" w:eastAsia="en-US"/>
        </w:rPr>
        <w:t xml:space="preserve">Based on the above discussion, the following proposal </w:t>
      </w:r>
      <w:r w:rsidR="00AC74B1" w:rsidRPr="0009658C">
        <w:rPr>
          <w:rFonts w:ascii="Times New Roman" w:hAnsi="Times New Roman" w:cs="Times New Roman"/>
          <w:color w:val="000000" w:themeColor="text1"/>
          <w:sz w:val="20"/>
          <w:szCs w:val="20"/>
          <w:lang w:val="en-GB" w:eastAsia="en-US"/>
        </w:rPr>
        <w:t>was</w:t>
      </w:r>
      <w:r w:rsidRPr="0009658C">
        <w:rPr>
          <w:rFonts w:ascii="Times New Roman" w:hAnsi="Times New Roman" w:cs="Times New Roman"/>
          <w:color w:val="000000" w:themeColor="text1"/>
          <w:sz w:val="20"/>
          <w:szCs w:val="20"/>
          <w:lang w:val="en-GB" w:eastAsia="en-US"/>
        </w:rPr>
        <w:t xml:space="preserve"> formulated: </w:t>
      </w:r>
    </w:p>
    <w:p w14:paraId="32917A1F"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p>
    <w:p w14:paraId="1206C065" w14:textId="05496D30" w:rsidR="00107F07" w:rsidRPr="0009658C" w:rsidRDefault="00107F07" w:rsidP="00107F07">
      <w:pPr>
        <w:rPr>
          <w:color w:val="000000" w:themeColor="text1"/>
        </w:rPr>
      </w:pPr>
      <w:r w:rsidRPr="0009658C">
        <w:rPr>
          <w:b/>
          <w:color w:val="000000" w:themeColor="text1"/>
        </w:rPr>
        <w:t>Proposal 1</w:t>
      </w:r>
      <w:r w:rsidRPr="0009658C">
        <w:rPr>
          <w:color w:val="000000" w:themeColor="text1"/>
        </w:rPr>
        <w:t>:</w:t>
      </w:r>
      <w:r w:rsidR="00AC74B1" w:rsidRPr="0009658C">
        <w:rPr>
          <w:color w:val="000000" w:themeColor="text1"/>
        </w:rPr>
        <w:t xml:space="preserve"> App</w:t>
      </w:r>
      <w:r w:rsidR="0009658C" w:rsidRPr="0009658C">
        <w:rPr>
          <w:color w:val="000000" w:themeColor="text1"/>
        </w:rPr>
        <w:t>rove the attached TP to TS 38.181</w:t>
      </w:r>
      <w:r w:rsidRPr="0009658C">
        <w:rPr>
          <w:color w:val="000000" w:themeColor="text1"/>
        </w:rPr>
        <w:t xml:space="preserve">. </w:t>
      </w:r>
    </w:p>
    <w:p w14:paraId="280FA0F5" w14:textId="77777777" w:rsidR="00107F07" w:rsidRPr="0009658C" w:rsidRDefault="00107F07" w:rsidP="00107F07">
      <w:pPr>
        <w:pStyle w:val="Heading1"/>
        <w:overflowPunct w:val="0"/>
        <w:autoSpaceDE w:val="0"/>
        <w:autoSpaceDN w:val="0"/>
        <w:adjustRightInd w:val="0"/>
        <w:textAlignment w:val="baseline"/>
      </w:pPr>
      <w:r w:rsidRPr="0009658C">
        <w:t>References</w:t>
      </w:r>
    </w:p>
    <w:p w14:paraId="7A9EAEAB" w14:textId="3A8E1415" w:rsidR="00107F07" w:rsidRPr="002874A3" w:rsidRDefault="00AC74B1" w:rsidP="00AC74B1">
      <w:r w:rsidRPr="0009658C">
        <w:t>[1]</w:t>
      </w:r>
      <w:r w:rsidRPr="0009658C">
        <w:tab/>
        <w:t>3GPP TS 38.1</w:t>
      </w:r>
      <w:r w:rsidR="0009658C" w:rsidRPr="0009658C">
        <w:t>8</w:t>
      </w:r>
      <w:r w:rsidRPr="0009658C">
        <w:t>1, v 0.1.0</w:t>
      </w:r>
      <w:r w:rsidR="00107F07"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1920F15E"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 to TS 38.181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155F2267" w14:textId="77777777" w:rsidR="00FC59D4" w:rsidRPr="00C73C30" w:rsidRDefault="00FC59D4" w:rsidP="00FC59D4">
      <w:pPr>
        <w:pStyle w:val="Heading3"/>
        <w:rPr>
          <w:ins w:id="8" w:author="Michal Szydelko, Huawei" w:date="2022-09-30T20:52:00Z"/>
          <w:color w:val="000000" w:themeColor="text1"/>
        </w:rPr>
      </w:pPr>
      <w:bookmarkStart w:id="9" w:name="_Toc21102727"/>
      <w:bookmarkStart w:id="10" w:name="_Toc29810576"/>
      <w:bookmarkStart w:id="11" w:name="_Toc36635928"/>
      <w:bookmarkStart w:id="12" w:name="_Toc37272874"/>
      <w:bookmarkStart w:id="13" w:name="_Toc45885951"/>
      <w:bookmarkStart w:id="14" w:name="_Toc53183057"/>
      <w:bookmarkStart w:id="15" w:name="_Toc58915724"/>
      <w:bookmarkStart w:id="16" w:name="_Toc58917905"/>
      <w:bookmarkStart w:id="17" w:name="_Toc66693774"/>
      <w:bookmarkStart w:id="18" w:name="_Toc74915726"/>
      <w:bookmarkStart w:id="19" w:name="_Toc76114351"/>
      <w:bookmarkStart w:id="20" w:name="_Toc76544237"/>
      <w:bookmarkStart w:id="21" w:name="_Toc82536359"/>
      <w:bookmarkStart w:id="22" w:name="_Toc89952652"/>
      <w:bookmarkStart w:id="23" w:name="_Toc98766468"/>
      <w:bookmarkStart w:id="24" w:name="_Toc99702831"/>
      <w:bookmarkStart w:id="25" w:name="_Toc106206617"/>
      <w:bookmarkStart w:id="26" w:name="_Toc115080619"/>
      <w:ins w:id="27" w:author="Michal Szydelko, Huawei" w:date="2022-09-30T20:31:00Z">
        <w:r w:rsidRPr="00C81E9D">
          <w:t>9.7.3</w:t>
        </w:r>
        <w:r w:rsidRPr="00C81E9D">
          <w:tab/>
          <w:t xml:space="preserve">OTA Adjacent </w:t>
        </w:r>
        <w:r w:rsidRPr="00C73C30">
          <w:rPr>
            <w:color w:val="000000" w:themeColor="text1"/>
          </w:rPr>
          <w:t>Channel Leakage Power Ratio (ACLR)</w:t>
        </w:r>
      </w:ins>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DB786A2" w14:textId="77777777" w:rsidR="00FC59D4" w:rsidRPr="00C642D7" w:rsidRDefault="00FC59D4" w:rsidP="00C642D7">
      <w:pPr>
        <w:keepNext/>
        <w:keepLines/>
        <w:spacing w:before="120"/>
        <w:ind w:left="1418" w:hanging="1418"/>
        <w:outlineLvl w:val="3"/>
        <w:rPr>
          <w:ins w:id="28" w:author="Michal Szydelko, Huawei" w:date="2022-09-30T20:53:00Z"/>
          <w:rFonts w:ascii="Arial" w:eastAsia="Times New Roman" w:hAnsi="Arial"/>
          <w:sz w:val="24"/>
        </w:rPr>
      </w:pPr>
      <w:bookmarkStart w:id="29" w:name="_Toc21102728"/>
      <w:bookmarkStart w:id="30" w:name="_Toc29810577"/>
      <w:bookmarkStart w:id="31" w:name="_Toc36635929"/>
      <w:bookmarkStart w:id="32" w:name="_Toc37272875"/>
      <w:bookmarkStart w:id="33" w:name="_Toc45885952"/>
      <w:bookmarkStart w:id="34" w:name="_Toc53183058"/>
      <w:bookmarkStart w:id="35" w:name="_Toc58915725"/>
      <w:bookmarkStart w:id="36" w:name="_Toc58917906"/>
      <w:bookmarkStart w:id="37" w:name="_Toc66693775"/>
      <w:bookmarkStart w:id="38" w:name="_Toc74915727"/>
      <w:bookmarkStart w:id="39" w:name="_Toc76114352"/>
      <w:bookmarkStart w:id="40" w:name="_Toc76544238"/>
      <w:bookmarkStart w:id="41" w:name="_Toc82536360"/>
      <w:bookmarkStart w:id="42" w:name="_Toc89952653"/>
      <w:bookmarkStart w:id="43" w:name="_Toc98766469"/>
      <w:bookmarkStart w:id="44" w:name="_Toc99702832"/>
      <w:bookmarkStart w:id="45" w:name="_Toc106206618"/>
      <w:bookmarkStart w:id="46" w:name="_Toc115080620"/>
      <w:ins w:id="47" w:author="Michal Szydelko, Huawei" w:date="2022-09-30T20:52:00Z">
        <w:r w:rsidRPr="00C642D7">
          <w:rPr>
            <w:rFonts w:ascii="Arial" w:eastAsia="Times New Roman" w:hAnsi="Arial"/>
            <w:sz w:val="24"/>
          </w:rPr>
          <w:t>9.7.3.1</w:t>
        </w:r>
        <w:r w:rsidRPr="00C642D7">
          <w:rPr>
            <w:rFonts w:ascii="Arial" w:eastAsia="Times New Roman" w:hAnsi="Arial"/>
            <w:sz w:val="24"/>
          </w:rPr>
          <w:tab/>
          <w:t>Definition and applicability</w:t>
        </w:r>
      </w:ins>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4B4DE0E" w14:textId="77777777" w:rsidR="00FC59D4" w:rsidRPr="00C73C30" w:rsidRDefault="00FC59D4" w:rsidP="00FC59D4">
      <w:pPr>
        <w:rPr>
          <w:ins w:id="48" w:author="Michal Szydelko, Huawei" w:date="2022-09-30T20:53:00Z"/>
          <w:color w:val="000000" w:themeColor="text1"/>
        </w:rPr>
      </w:pPr>
      <w:ins w:id="49" w:author="Michal Szydelko, Huawei" w:date="2022-09-30T20:53:00Z">
        <w:r w:rsidRPr="00C73C30">
          <w:rPr>
            <w:color w:val="000000" w:themeColor="text1"/>
          </w:rPr>
          <w:t>OTA Adjacent Channel Leakage power Ratio (ACLR) is the ratio of the filtered mean power centred on the assigned channel frequency to the filtered mean power centred on an adjacent channel frequency. The measured power is TRP.</w:t>
        </w:r>
      </w:ins>
    </w:p>
    <w:p w14:paraId="29B77376" w14:textId="77777777" w:rsidR="00FC59D4" w:rsidRPr="00C73C30" w:rsidRDefault="00FC59D4" w:rsidP="00FC59D4">
      <w:pPr>
        <w:rPr>
          <w:ins w:id="50" w:author="Michal Szydelko, Huawei" w:date="2022-09-30T20:53:00Z"/>
          <w:color w:val="000000" w:themeColor="text1"/>
        </w:rPr>
      </w:pPr>
      <w:ins w:id="51" w:author="Michal Szydelko, Huawei" w:date="2022-09-30T20:53:00Z">
        <w:r w:rsidRPr="00C73C30">
          <w:rPr>
            <w:color w:val="000000" w:themeColor="text1"/>
          </w:rPr>
          <w:t xml:space="preserve">The requirement </w:t>
        </w:r>
        <w:r w:rsidRPr="00C73C30">
          <w:rPr>
            <w:color w:val="000000" w:themeColor="text1"/>
            <w:lang w:val="en-US"/>
          </w:rPr>
          <w:t xml:space="preserve">shall be applied </w:t>
        </w:r>
        <w:r w:rsidRPr="00C73C30">
          <w:rPr>
            <w:color w:val="000000" w:themeColor="text1"/>
          </w:rPr>
          <w:t>per RIB.</w:t>
        </w:r>
      </w:ins>
    </w:p>
    <w:p w14:paraId="7DD54E6E" w14:textId="2A67A797" w:rsidR="00FC59D4" w:rsidRPr="00C73C30" w:rsidRDefault="00FC59D4" w:rsidP="00FC59D4">
      <w:pPr>
        <w:rPr>
          <w:ins w:id="52" w:author="Michal Szydelko, Huawei" w:date="2022-09-30T20:52:00Z"/>
          <w:color w:val="000000" w:themeColor="text1"/>
        </w:rPr>
      </w:pPr>
      <w:ins w:id="53" w:author="Michal Szydelko, Huawei" w:date="2022-09-30T20:52:00Z">
        <w:r w:rsidRPr="00C73C30">
          <w:rPr>
            <w:rFonts w:hint="eastAsia"/>
            <w:color w:val="000000" w:themeColor="text1"/>
            <w:lang w:val="en-US" w:eastAsia="zh-CN"/>
          </w:rPr>
          <w:t xml:space="preserve">For </w:t>
        </w:r>
        <w:r w:rsidRPr="00C73C30">
          <w:rPr>
            <w:rFonts w:eastAsia="SimSun" w:hint="eastAsia"/>
            <w:color w:val="000000" w:themeColor="text1"/>
            <w:lang w:val="en-US" w:eastAsia="zh-CN"/>
          </w:rPr>
          <w:t xml:space="preserve">a </w:t>
        </w:r>
        <w:r w:rsidRPr="00C73C30">
          <w:rPr>
            <w:rFonts w:eastAsia="SimSun"/>
            <w:i/>
            <w:iCs/>
            <w:color w:val="000000" w:themeColor="text1"/>
            <w:lang w:val="en-US" w:eastAsia="zh-CN"/>
          </w:rPr>
          <w:t>RIB</w:t>
        </w:r>
        <w:r w:rsidRPr="00C73C30">
          <w:rPr>
            <w:rFonts w:eastAsia="SimSun" w:hint="eastAsia"/>
            <w:color w:val="000000" w:themeColor="text1"/>
            <w:lang w:val="en-US" w:eastAsia="zh-CN"/>
          </w:rPr>
          <w:t xml:space="preserve"> </w:t>
        </w:r>
        <w:r w:rsidRPr="00C73C30">
          <w:rPr>
            <w:rFonts w:cs="v5.0.0"/>
            <w:color w:val="000000" w:themeColor="text1"/>
          </w:rPr>
          <w:t xml:space="preserve">operating </w:t>
        </w:r>
        <w:r w:rsidRPr="00C73C30">
          <w:rPr>
            <w:rFonts w:cs="v5.0.0" w:hint="eastAsia"/>
            <w:color w:val="000000" w:themeColor="text1"/>
            <w:lang w:val="en-US" w:eastAsia="zh-CN"/>
          </w:rPr>
          <w:t xml:space="preserve">in </w:t>
        </w:r>
        <w:r w:rsidRPr="00C73C30">
          <w:rPr>
            <w:rFonts w:eastAsia="SimSun"/>
            <w:color w:val="000000" w:themeColor="text1"/>
          </w:rPr>
          <w:t xml:space="preserve">multi-carrier, the </w:t>
        </w:r>
        <w:r w:rsidRPr="00C73C30">
          <w:rPr>
            <w:rFonts w:eastAsia="SimSun" w:hint="eastAsia"/>
            <w:color w:val="000000" w:themeColor="text1"/>
            <w:lang w:val="en-US" w:eastAsia="zh-CN"/>
          </w:rPr>
          <w:t xml:space="preserve">OTA ACLR </w:t>
        </w:r>
        <w:r w:rsidRPr="00C73C30">
          <w:rPr>
            <w:rFonts w:cs="v5.0.0"/>
            <w:color w:val="000000" w:themeColor="text1"/>
          </w:rPr>
          <w:t>requirements</w:t>
        </w:r>
        <w:r w:rsidRPr="00C73C30">
          <w:rPr>
            <w:rFonts w:hint="eastAsia"/>
            <w:color w:val="000000" w:themeColor="text1"/>
            <w:lang w:val="en-US" w:eastAsia="zh-CN"/>
          </w:rPr>
          <w:t xml:space="preserve"> </w:t>
        </w:r>
        <w:r w:rsidRPr="00C73C30">
          <w:rPr>
            <w:rFonts w:cs="v5.0.0" w:hint="eastAsia"/>
            <w:color w:val="000000" w:themeColor="text1"/>
            <w:lang w:val="en-US" w:eastAsia="zh-CN"/>
          </w:rPr>
          <w:t>in clause</w:t>
        </w:r>
        <w:r w:rsidRPr="00C73C30">
          <w:rPr>
            <w:rFonts w:cs="v5.0.0"/>
            <w:color w:val="000000" w:themeColor="text1"/>
            <w:lang w:val="en-US" w:eastAsia="zh-CN"/>
          </w:rPr>
          <w:t> </w:t>
        </w:r>
        <w:r w:rsidRPr="00C73C30">
          <w:rPr>
            <w:color w:val="000000" w:themeColor="text1"/>
          </w:rPr>
          <w:t>9.7.3.</w:t>
        </w:r>
        <w:r w:rsidRPr="00C73C30">
          <w:rPr>
            <w:rFonts w:hint="eastAsia"/>
            <w:color w:val="000000" w:themeColor="text1"/>
            <w:lang w:val="en-US" w:eastAsia="zh-CN"/>
          </w:rPr>
          <w:t xml:space="preserve">2 </w:t>
        </w:r>
        <w:r w:rsidRPr="00C73C30">
          <w:rPr>
            <w:color w:val="000000" w:themeColor="text1"/>
          </w:rPr>
          <w:t>apply to </w:t>
        </w:r>
        <w:r w:rsidRPr="00C73C30">
          <w:rPr>
            <w:rFonts w:eastAsia="SimSun" w:hint="eastAsia"/>
            <w:i/>
            <w:iCs/>
            <w:color w:val="000000" w:themeColor="text1"/>
            <w:lang w:val="en-US" w:eastAsia="zh-CN"/>
          </w:rPr>
          <w:t>S</w:t>
        </w:r>
      </w:ins>
      <w:ins w:id="54" w:author="Michal Szydelko, Huawei" w:date="2022-09-30T22:39:00Z">
        <w:r w:rsidR="00C73C30" w:rsidRPr="00C73C30">
          <w:rPr>
            <w:rFonts w:eastAsia="SimSun"/>
            <w:i/>
            <w:iCs/>
            <w:color w:val="000000" w:themeColor="text1"/>
            <w:lang w:val="en-US" w:eastAsia="zh-CN"/>
          </w:rPr>
          <w:t>AN</w:t>
        </w:r>
      </w:ins>
      <w:ins w:id="55" w:author="Michal Szydelko, Huawei" w:date="2022-09-30T20:52:00Z">
        <w:r w:rsidRPr="00C73C30">
          <w:rPr>
            <w:rFonts w:eastAsia="SimSun" w:hint="eastAsia"/>
            <w:i/>
            <w:iCs/>
            <w:color w:val="000000" w:themeColor="text1"/>
            <w:lang w:val="en-US" w:eastAsia="zh-CN"/>
          </w:rPr>
          <w:t xml:space="preserve"> </w:t>
        </w:r>
        <w:r w:rsidRPr="00C73C30">
          <w:rPr>
            <w:i/>
            <w:iCs/>
            <w:color w:val="000000" w:themeColor="text1"/>
          </w:rPr>
          <w:t>channel bandwidths</w:t>
        </w:r>
        <w:r w:rsidRPr="00C73C30">
          <w:rPr>
            <w:color w:val="000000" w:themeColor="text1"/>
          </w:rPr>
          <w:t xml:space="preserve"> of the outermost carrier.</w:t>
        </w:r>
      </w:ins>
    </w:p>
    <w:p w14:paraId="7B2EC69F" w14:textId="77777777" w:rsidR="00FC59D4" w:rsidRPr="00C642D7" w:rsidRDefault="00FC59D4" w:rsidP="00C642D7">
      <w:pPr>
        <w:keepNext/>
        <w:keepLines/>
        <w:spacing w:before="120"/>
        <w:ind w:left="1418" w:hanging="1418"/>
        <w:outlineLvl w:val="3"/>
        <w:rPr>
          <w:ins w:id="56" w:author="Michal Szydelko, Huawei" w:date="2022-09-30T20:52:00Z"/>
          <w:rFonts w:ascii="Arial" w:eastAsia="Times New Roman" w:hAnsi="Arial"/>
          <w:sz w:val="24"/>
        </w:rPr>
      </w:pPr>
      <w:bookmarkStart w:id="57" w:name="_Toc21102729"/>
      <w:bookmarkStart w:id="58" w:name="_Toc29810578"/>
      <w:bookmarkStart w:id="59" w:name="_Toc36635930"/>
      <w:bookmarkStart w:id="60" w:name="_Toc37272876"/>
      <w:bookmarkStart w:id="61" w:name="_Toc45885953"/>
      <w:bookmarkStart w:id="62" w:name="_Toc53183059"/>
      <w:bookmarkStart w:id="63" w:name="_Toc58915726"/>
      <w:bookmarkStart w:id="64" w:name="_Toc58917907"/>
      <w:bookmarkStart w:id="65" w:name="_Toc66693776"/>
      <w:bookmarkStart w:id="66" w:name="_Toc74915728"/>
      <w:bookmarkStart w:id="67" w:name="_Toc76114353"/>
      <w:bookmarkStart w:id="68" w:name="_Toc76544239"/>
      <w:bookmarkStart w:id="69" w:name="_Toc82536361"/>
      <w:bookmarkStart w:id="70" w:name="_Toc89952654"/>
      <w:bookmarkStart w:id="71" w:name="_Toc98766470"/>
      <w:bookmarkStart w:id="72" w:name="_Toc99702833"/>
      <w:bookmarkStart w:id="73" w:name="_Toc106206619"/>
      <w:bookmarkStart w:id="74" w:name="_Toc115080621"/>
      <w:ins w:id="75" w:author="Michal Szydelko, Huawei" w:date="2022-09-30T20:54:00Z">
        <w:r w:rsidRPr="00C642D7">
          <w:rPr>
            <w:rFonts w:ascii="Arial" w:eastAsia="Times New Roman" w:hAnsi="Arial"/>
            <w:sz w:val="24"/>
          </w:rPr>
          <w:t>9</w:t>
        </w:r>
      </w:ins>
      <w:ins w:id="76" w:author="Michal Szydelko, Huawei" w:date="2022-09-30T20:52:00Z">
        <w:r w:rsidRPr="00C642D7">
          <w:rPr>
            <w:rFonts w:ascii="Arial" w:eastAsia="Times New Roman" w:hAnsi="Arial"/>
            <w:sz w:val="24"/>
          </w:rPr>
          <w:t>.7.3.2</w:t>
        </w:r>
        <w:r w:rsidRPr="00C642D7">
          <w:rPr>
            <w:rFonts w:ascii="Arial" w:eastAsia="Times New Roman" w:hAnsi="Arial"/>
            <w:sz w:val="24"/>
          </w:rPr>
          <w:tab/>
          <w:t>Minimum requirement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4C86BAEC" w14:textId="77777777" w:rsidR="00FC59D4" w:rsidRPr="00C73C30" w:rsidRDefault="00FC59D4" w:rsidP="00FC59D4">
      <w:pPr>
        <w:rPr>
          <w:ins w:id="77" w:author="Michal Szydelko, Huawei" w:date="2022-09-30T20:52:00Z"/>
          <w:color w:val="000000" w:themeColor="text1"/>
          <w:lang w:eastAsia="zh-CN"/>
        </w:rPr>
      </w:pPr>
      <w:ins w:id="78" w:author="Michal Szydelko, Huawei" w:date="2022-09-30T20:52:00Z">
        <w:r w:rsidRPr="00C73C30">
          <w:rPr>
            <w:color w:val="000000" w:themeColor="text1"/>
            <w:lang w:eastAsia="zh-CN"/>
          </w:rPr>
          <w:t xml:space="preserve">The minimum requirement for </w:t>
        </w:r>
        <w:r w:rsidRPr="00C73C30">
          <w:rPr>
            <w:i/>
            <w:color w:val="000000" w:themeColor="text1"/>
            <w:lang w:eastAsia="zh-CN"/>
          </w:rPr>
          <w:t>S</w:t>
        </w:r>
      </w:ins>
      <w:ins w:id="79" w:author="Michal Szydelko, Huawei" w:date="2022-09-30T20:54:00Z">
        <w:r w:rsidRPr="00C73C30">
          <w:rPr>
            <w:i/>
            <w:color w:val="000000" w:themeColor="text1"/>
            <w:lang w:eastAsia="zh-CN"/>
          </w:rPr>
          <w:t>AN</w:t>
        </w:r>
      </w:ins>
      <w:ins w:id="80" w:author="Michal Szydelko, Huawei" w:date="2022-09-30T20:52:00Z">
        <w:r w:rsidRPr="00C73C30">
          <w:rPr>
            <w:i/>
            <w:color w:val="000000" w:themeColor="text1"/>
            <w:lang w:eastAsia="zh-CN"/>
          </w:rPr>
          <w:t xml:space="preserve"> type 1-O</w:t>
        </w:r>
        <w:r w:rsidRPr="00C73C30">
          <w:rPr>
            <w:color w:val="000000" w:themeColor="text1"/>
            <w:lang w:eastAsia="zh-CN"/>
          </w:rPr>
          <w:t xml:space="preserve"> is in TS 38.108 [</w:t>
        </w:r>
      </w:ins>
      <w:ins w:id="81" w:author="Michal Szydelko, Huawei" w:date="2022-09-30T20:54:00Z">
        <w:r w:rsidRPr="00C73C30">
          <w:rPr>
            <w:color w:val="000000" w:themeColor="text1"/>
            <w:lang w:eastAsia="zh-CN"/>
          </w:rPr>
          <w:t>x</w:t>
        </w:r>
      </w:ins>
      <w:ins w:id="82" w:author="Michal Szydelko, Huawei" w:date="2022-09-30T20:52:00Z">
        <w:r w:rsidRPr="00C73C30">
          <w:rPr>
            <w:color w:val="000000" w:themeColor="text1"/>
            <w:lang w:eastAsia="zh-CN"/>
          </w:rPr>
          <w:t>], clause 9.7.3.2.</w:t>
        </w:r>
      </w:ins>
    </w:p>
    <w:p w14:paraId="67BDBEA2" w14:textId="77777777" w:rsidR="00FC59D4" w:rsidRPr="00C642D7" w:rsidRDefault="00FC59D4" w:rsidP="00C642D7">
      <w:pPr>
        <w:keepNext/>
        <w:keepLines/>
        <w:spacing w:before="120"/>
        <w:ind w:left="1418" w:hanging="1418"/>
        <w:outlineLvl w:val="3"/>
        <w:rPr>
          <w:ins w:id="83" w:author="Michal Szydelko, Huawei" w:date="2022-09-30T20:52:00Z"/>
          <w:rFonts w:ascii="Arial" w:eastAsia="Times New Roman" w:hAnsi="Arial"/>
          <w:sz w:val="24"/>
        </w:rPr>
      </w:pPr>
      <w:bookmarkStart w:id="84" w:name="_Toc21102730"/>
      <w:bookmarkStart w:id="85" w:name="_Toc29810579"/>
      <w:bookmarkStart w:id="86" w:name="_Toc36635931"/>
      <w:bookmarkStart w:id="87" w:name="_Toc37272877"/>
      <w:bookmarkStart w:id="88" w:name="_Toc45885954"/>
      <w:bookmarkStart w:id="89" w:name="_Toc53183060"/>
      <w:bookmarkStart w:id="90" w:name="_Toc58915727"/>
      <w:bookmarkStart w:id="91" w:name="_Toc58917908"/>
      <w:bookmarkStart w:id="92" w:name="_Toc66693777"/>
      <w:bookmarkStart w:id="93" w:name="_Toc74915729"/>
      <w:bookmarkStart w:id="94" w:name="_Toc76114354"/>
      <w:bookmarkStart w:id="95" w:name="_Toc76544240"/>
      <w:bookmarkStart w:id="96" w:name="_Toc82536362"/>
      <w:bookmarkStart w:id="97" w:name="_Toc89952655"/>
      <w:bookmarkStart w:id="98" w:name="_Toc98766471"/>
      <w:bookmarkStart w:id="99" w:name="_Toc99702834"/>
      <w:bookmarkStart w:id="100" w:name="_Toc106206620"/>
      <w:bookmarkStart w:id="101" w:name="_Toc115080622"/>
      <w:ins w:id="102" w:author="Michal Szydelko, Huawei" w:date="2022-09-30T20:52:00Z">
        <w:r w:rsidRPr="00C642D7">
          <w:rPr>
            <w:rFonts w:ascii="Arial" w:eastAsia="Times New Roman" w:hAnsi="Arial"/>
            <w:sz w:val="24"/>
          </w:rPr>
          <w:t>9.7.3.3</w:t>
        </w:r>
        <w:r w:rsidRPr="00C642D7">
          <w:rPr>
            <w:rFonts w:ascii="Arial" w:eastAsia="Times New Roman" w:hAnsi="Arial"/>
            <w:sz w:val="24"/>
          </w:rPr>
          <w:tab/>
          <w:t>Test purpose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14:paraId="754730F4" w14:textId="77777777" w:rsidR="00FC59D4" w:rsidRPr="00C73C30" w:rsidRDefault="00FC59D4" w:rsidP="00FC59D4">
      <w:pPr>
        <w:rPr>
          <w:ins w:id="103" w:author="Michal Szydelko, Huawei" w:date="2022-09-30T20:52:00Z"/>
          <w:color w:val="000000" w:themeColor="text1"/>
          <w:lang w:eastAsia="zh-CN"/>
        </w:rPr>
      </w:pPr>
      <w:ins w:id="104" w:author="Michal Szydelko, Huawei" w:date="2022-09-30T20:52:00Z">
        <w:r w:rsidRPr="00C73C30">
          <w:rPr>
            <w:color w:val="000000" w:themeColor="text1"/>
            <w:lang w:eastAsia="zh-CN"/>
          </w:rPr>
          <w:t>To verify that the OTA adjacent channel leakage ratio requirement shall be met as specified by the minimum requirement.</w:t>
        </w:r>
      </w:ins>
    </w:p>
    <w:p w14:paraId="472DF441" w14:textId="77777777" w:rsidR="00FC59D4" w:rsidRPr="00C642D7" w:rsidRDefault="00FC59D4" w:rsidP="00C642D7">
      <w:pPr>
        <w:keepNext/>
        <w:keepLines/>
        <w:spacing w:before="120"/>
        <w:ind w:left="1418" w:hanging="1418"/>
        <w:outlineLvl w:val="3"/>
        <w:rPr>
          <w:ins w:id="105" w:author="Michal Szydelko, Huawei" w:date="2022-09-30T20:52:00Z"/>
          <w:rFonts w:ascii="Arial" w:eastAsia="Times New Roman" w:hAnsi="Arial"/>
          <w:sz w:val="24"/>
        </w:rPr>
      </w:pPr>
      <w:bookmarkStart w:id="106" w:name="_Toc21102731"/>
      <w:bookmarkStart w:id="107" w:name="_Toc29810580"/>
      <w:bookmarkStart w:id="108" w:name="_Toc36635932"/>
      <w:bookmarkStart w:id="109" w:name="_Toc37272878"/>
      <w:bookmarkStart w:id="110" w:name="_Toc45885955"/>
      <w:bookmarkStart w:id="111" w:name="_Toc53183061"/>
      <w:bookmarkStart w:id="112" w:name="_Toc58915728"/>
      <w:bookmarkStart w:id="113" w:name="_Toc58917909"/>
      <w:bookmarkStart w:id="114" w:name="_Toc66693778"/>
      <w:bookmarkStart w:id="115" w:name="_Toc74915730"/>
      <w:bookmarkStart w:id="116" w:name="_Toc76114355"/>
      <w:bookmarkStart w:id="117" w:name="_Toc76544241"/>
      <w:bookmarkStart w:id="118" w:name="_Toc82536363"/>
      <w:bookmarkStart w:id="119" w:name="_Toc89952656"/>
      <w:bookmarkStart w:id="120" w:name="_Toc98766472"/>
      <w:bookmarkStart w:id="121" w:name="_Toc99702835"/>
      <w:bookmarkStart w:id="122" w:name="_Toc106206621"/>
      <w:bookmarkStart w:id="123" w:name="_Toc115080623"/>
      <w:ins w:id="124" w:author="Michal Szydelko, Huawei" w:date="2022-09-30T20:52:00Z">
        <w:r w:rsidRPr="00C642D7">
          <w:rPr>
            <w:rFonts w:ascii="Arial" w:eastAsia="Times New Roman" w:hAnsi="Arial"/>
            <w:sz w:val="24"/>
          </w:rPr>
          <w:t>9.7.3.4</w:t>
        </w:r>
        <w:r w:rsidRPr="00C642D7">
          <w:rPr>
            <w:rFonts w:ascii="Arial" w:eastAsia="Times New Roman" w:hAnsi="Arial"/>
            <w:sz w:val="24"/>
          </w:rPr>
          <w:tab/>
          <w:t>Method of test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4E5B201B" w14:textId="77777777" w:rsidR="006C5825" w:rsidRPr="00C642D7" w:rsidRDefault="006C5825" w:rsidP="006C5825">
      <w:pPr>
        <w:keepNext/>
        <w:keepLines/>
        <w:spacing w:before="120"/>
        <w:ind w:left="1418" w:hanging="1418"/>
        <w:outlineLvl w:val="3"/>
        <w:rPr>
          <w:ins w:id="125" w:author="Michal Szydelko, Huawei" w:date="2022-10-18T22:31:00Z"/>
          <w:rFonts w:ascii="Arial" w:eastAsia="Times New Roman" w:hAnsi="Arial"/>
          <w:sz w:val="24"/>
        </w:rPr>
      </w:pPr>
      <w:bookmarkStart w:id="126" w:name="_Toc21102732"/>
      <w:bookmarkStart w:id="127" w:name="_Toc29810581"/>
      <w:bookmarkStart w:id="128" w:name="_Toc36635933"/>
      <w:bookmarkStart w:id="129" w:name="_Toc37272879"/>
      <w:bookmarkStart w:id="130" w:name="_Toc45885956"/>
      <w:bookmarkStart w:id="131" w:name="_Toc53183062"/>
      <w:bookmarkStart w:id="132" w:name="_Toc58915729"/>
      <w:bookmarkStart w:id="133" w:name="_Toc58917910"/>
      <w:bookmarkStart w:id="134" w:name="_Toc66693779"/>
      <w:bookmarkStart w:id="135" w:name="_Toc74915731"/>
      <w:bookmarkStart w:id="136" w:name="_Toc76114356"/>
      <w:bookmarkStart w:id="137" w:name="_Toc76544242"/>
      <w:bookmarkStart w:id="138" w:name="_Toc82536364"/>
      <w:bookmarkStart w:id="139" w:name="_Toc89952657"/>
      <w:bookmarkStart w:id="140" w:name="_Toc98766473"/>
      <w:bookmarkStart w:id="141" w:name="_Toc99702836"/>
      <w:bookmarkStart w:id="142" w:name="_Toc106206622"/>
      <w:bookmarkStart w:id="143" w:name="_Toc115080624"/>
      <w:ins w:id="144" w:author="Michal Szydelko, Huawei" w:date="2022-10-18T22:31:00Z">
        <w:r w:rsidRPr="00C642D7">
          <w:rPr>
            <w:rFonts w:ascii="Arial" w:eastAsia="Times New Roman" w:hAnsi="Arial"/>
            <w:sz w:val="24"/>
          </w:rPr>
          <w:t>9.7.3.4.1</w:t>
        </w:r>
        <w:r w:rsidRPr="00C642D7">
          <w:rPr>
            <w:rFonts w:ascii="Arial" w:eastAsia="Times New Roman" w:hAnsi="Arial"/>
            <w:sz w:val="24"/>
          </w:rPr>
          <w:tab/>
          <w:t>Initial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ins>
    </w:p>
    <w:p w14:paraId="18EB8C2B" w14:textId="77777777" w:rsidR="006C5825" w:rsidRPr="00C73C30" w:rsidRDefault="006C5825" w:rsidP="006C5825">
      <w:pPr>
        <w:rPr>
          <w:ins w:id="145" w:author="Michal Szydelko, Huawei" w:date="2022-10-18T22:31:00Z"/>
          <w:color w:val="000000" w:themeColor="text1"/>
          <w:lang w:eastAsia="zh-CN"/>
        </w:rPr>
      </w:pPr>
      <w:ins w:id="146" w:author="Michal Szydelko, Huawei" w:date="2022-10-18T22:31:00Z">
        <w:r w:rsidRPr="00C73C30">
          <w:rPr>
            <w:color w:val="000000" w:themeColor="text1"/>
            <w:lang w:eastAsia="zh-CN"/>
          </w:rPr>
          <w:t>Test environment:</w:t>
        </w:r>
        <w:r w:rsidRPr="00C73C30">
          <w:rPr>
            <w:color w:val="000000" w:themeColor="text1"/>
            <w:lang w:eastAsia="zh-CN"/>
          </w:rPr>
          <w:tab/>
          <w:t>normal; see annex B.2.</w:t>
        </w:r>
      </w:ins>
    </w:p>
    <w:p w14:paraId="1F6D17BA" w14:textId="77777777" w:rsidR="006C5825" w:rsidRPr="00C73C30" w:rsidRDefault="006C5825" w:rsidP="006C5825">
      <w:pPr>
        <w:rPr>
          <w:ins w:id="147" w:author="Michal Szydelko, Huawei" w:date="2022-10-18T22:31:00Z"/>
          <w:color w:val="000000" w:themeColor="text1"/>
          <w:lang w:eastAsia="zh-CN"/>
        </w:rPr>
      </w:pPr>
      <w:ins w:id="148" w:author="Michal Szydelko, Huawei" w:date="2022-10-18T22:31:00Z">
        <w:r w:rsidRPr="00C73C30">
          <w:rPr>
            <w:color w:val="000000" w:themeColor="text1"/>
            <w:lang w:eastAsia="zh-CN"/>
          </w:rPr>
          <w:t>RF channels to be tested</w:t>
        </w:r>
        <w:r w:rsidRPr="00C73C30">
          <w:rPr>
            <w:color w:val="000000" w:themeColor="text1"/>
            <w:lang w:val="en-US" w:eastAsia="zh-CN"/>
          </w:rPr>
          <w:t xml:space="preserve"> for single carrier</w:t>
        </w:r>
        <w:r w:rsidRPr="00C73C30">
          <w:rPr>
            <w:color w:val="000000" w:themeColor="text1"/>
            <w:lang w:eastAsia="zh-CN"/>
          </w:rPr>
          <w:t xml:space="preserve">: </w:t>
        </w:r>
        <w:r w:rsidRPr="00C73C30">
          <w:rPr>
            <w:color w:val="000000" w:themeColor="text1"/>
            <w:lang w:val="en-US" w:eastAsia="zh-CN"/>
          </w:rPr>
          <w:t>B and T</w:t>
        </w:r>
        <w:r w:rsidRPr="00C73C30">
          <w:rPr>
            <w:color w:val="000000" w:themeColor="text1"/>
            <w:lang w:eastAsia="zh-CN"/>
          </w:rPr>
          <w:t>; see clause 4.9.1.</w:t>
        </w:r>
      </w:ins>
    </w:p>
    <w:p w14:paraId="373406B3" w14:textId="77777777" w:rsidR="006C5825" w:rsidRPr="00C73C30" w:rsidRDefault="006C5825" w:rsidP="006C5825">
      <w:pPr>
        <w:rPr>
          <w:ins w:id="149" w:author="Michal Szydelko, Huawei" w:date="2022-10-18T22:31:00Z"/>
          <w:color w:val="000000" w:themeColor="text1"/>
        </w:rPr>
      </w:pPr>
      <w:ins w:id="150" w:author="Michal Szydelko, Huawei" w:date="2022-10-18T22:31:00Z">
        <w:r w:rsidRPr="00C73C30">
          <w:rPr>
            <w:rFonts w:eastAsia="MS Mincho"/>
            <w:i/>
            <w:color w:val="000000" w:themeColor="text1"/>
          </w:rPr>
          <w:t>SAN RF bandwidth</w:t>
        </w:r>
        <w:r w:rsidRPr="00C73C30">
          <w:rPr>
            <w:rFonts w:eastAsia="MS Mincho"/>
            <w:color w:val="000000" w:themeColor="text1"/>
          </w:rPr>
          <w:t xml:space="preserve"> </w:t>
        </w:r>
        <w:r w:rsidRPr="00C73C30">
          <w:rPr>
            <w:color w:val="000000" w:themeColor="text1"/>
          </w:rPr>
          <w:t>positions to be tested for multi-carrier: B</w:t>
        </w:r>
        <w:r w:rsidRPr="00C73C30">
          <w:rPr>
            <w:color w:val="000000" w:themeColor="text1"/>
            <w:vertAlign w:val="subscript"/>
          </w:rPr>
          <w:t>RF</w:t>
        </w:r>
        <w:r w:rsidRPr="00C73C30">
          <w:rPr>
            <w:color w:val="000000" w:themeColor="text1"/>
            <w:vertAlign w:val="subscript"/>
            <w:lang w:eastAsia="zh-CN"/>
          </w:rPr>
          <w:t>BW</w:t>
        </w:r>
        <w:r w:rsidRPr="00C73C30">
          <w:rPr>
            <w:rFonts w:eastAsia="SimSun" w:cs="v4.2.0" w:hint="eastAsia"/>
            <w:color w:val="000000" w:themeColor="text1"/>
            <w:vertAlign w:val="subscript"/>
            <w:lang w:val="en-US" w:eastAsia="zh-CN"/>
          </w:rPr>
          <w:t xml:space="preserve"> </w:t>
        </w:r>
        <w:r w:rsidRPr="00C73C30">
          <w:rPr>
            <w:rFonts w:eastAsia="SimSun" w:hint="eastAsia"/>
            <w:color w:val="000000" w:themeColor="text1"/>
            <w:lang w:val="en-US" w:eastAsia="zh-CN"/>
          </w:rPr>
          <w:t>a</w:t>
        </w:r>
        <w:proofErr w:type="spellStart"/>
        <w:r w:rsidRPr="00C73C30">
          <w:rPr>
            <w:color w:val="000000" w:themeColor="text1"/>
          </w:rPr>
          <w:t>nd</w:t>
        </w:r>
        <w:proofErr w:type="spellEnd"/>
        <w:r w:rsidRPr="00C73C30">
          <w:rPr>
            <w:color w:val="000000" w:themeColor="text1"/>
          </w:rPr>
          <w:t xml:space="preserve"> T</w:t>
        </w:r>
        <w:r w:rsidRPr="00C73C30">
          <w:rPr>
            <w:color w:val="000000" w:themeColor="text1"/>
            <w:vertAlign w:val="subscript"/>
          </w:rPr>
          <w:t>RF</w:t>
        </w:r>
        <w:r w:rsidRPr="00C73C30">
          <w:rPr>
            <w:color w:val="000000" w:themeColor="text1"/>
            <w:vertAlign w:val="subscript"/>
            <w:lang w:eastAsia="zh-CN"/>
          </w:rPr>
          <w:t>BW</w:t>
        </w:r>
        <w:r w:rsidRPr="00C73C30">
          <w:rPr>
            <w:rFonts w:hint="eastAsia"/>
            <w:color w:val="000000" w:themeColor="text1"/>
            <w:vertAlign w:val="subscript"/>
            <w:lang w:val="en-US" w:eastAsia="zh-CN"/>
          </w:rPr>
          <w:t xml:space="preserve"> </w:t>
        </w:r>
        <w:r w:rsidRPr="00C73C30">
          <w:rPr>
            <w:color w:val="000000" w:themeColor="text1"/>
          </w:rPr>
          <w:t>in single-band operation, see clause 4.9.1.</w:t>
        </w:r>
      </w:ins>
    </w:p>
    <w:p w14:paraId="61F1C97B" w14:textId="77777777" w:rsidR="006C5825" w:rsidRPr="00C73C30" w:rsidRDefault="006C5825" w:rsidP="006C5825">
      <w:pPr>
        <w:rPr>
          <w:ins w:id="151" w:author="Michal Szydelko, Huawei" w:date="2022-10-18T22:31:00Z"/>
          <w:color w:val="000000" w:themeColor="text1"/>
          <w:lang w:eastAsia="zh-CN"/>
        </w:rPr>
      </w:pPr>
      <w:ins w:id="152" w:author="Michal Szydelko, Huawei" w:date="2022-10-18T22:31:00Z">
        <w:r w:rsidRPr="00C73C30">
          <w:rPr>
            <w:color w:val="000000" w:themeColor="text1"/>
          </w:rPr>
          <w:t xml:space="preserve">Directions to be tested: As the requirement is TRP the beam pattern(s) may be set up to optimise the TRP measurement procedure (see </w:t>
        </w:r>
        <w:r>
          <w:rPr>
            <w:color w:val="000000" w:themeColor="text1"/>
          </w:rPr>
          <w:t>Annex J</w:t>
        </w:r>
        <w:r w:rsidRPr="00C73C30">
          <w:rPr>
            <w:color w:val="000000" w:themeColor="text1"/>
          </w:rPr>
          <w:t>) as long as the required TRP level is achieved.</w:t>
        </w:r>
      </w:ins>
    </w:p>
    <w:p w14:paraId="13CB6654" w14:textId="77777777" w:rsidR="006C5825" w:rsidRPr="00C642D7" w:rsidRDefault="006C5825" w:rsidP="006C5825">
      <w:pPr>
        <w:keepNext/>
        <w:keepLines/>
        <w:spacing w:before="120"/>
        <w:ind w:left="1418" w:hanging="1418"/>
        <w:outlineLvl w:val="3"/>
        <w:rPr>
          <w:ins w:id="153" w:author="Michal Szydelko, Huawei" w:date="2022-10-18T22:31:00Z"/>
          <w:rFonts w:ascii="Arial" w:eastAsia="Times New Roman" w:hAnsi="Arial"/>
          <w:sz w:val="24"/>
        </w:rPr>
      </w:pPr>
      <w:bookmarkStart w:id="154" w:name="_Toc21102733"/>
      <w:bookmarkStart w:id="155" w:name="_Toc29810582"/>
      <w:bookmarkStart w:id="156" w:name="_Toc36635934"/>
      <w:bookmarkStart w:id="157" w:name="_Toc37272880"/>
      <w:bookmarkStart w:id="158" w:name="_Toc45885957"/>
      <w:bookmarkStart w:id="159" w:name="_Toc53183063"/>
      <w:bookmarkStart w:id="160" w:name="_Toc58915730"/>
      <w:bookmarkStart w:id="161" w:name="_Toc58917911"/>
      <w:bookmarkStart w:id="162" w:name="_Toc66693780"/>
      <w:bookmarkStart w:id="163" w:name="_Toc74915732"/>
      <w:bookmarkStart w:id="164" w:name="_Toc76114357"/>
      <w:bookmarkStart w:id="165" w:name="_Toc76544243"/>
      <w:bookmarkStart w:id="166" w:name="_Toc82536365"/>
      <w:bookmarkStart w:id="167" w:name="_Toc89952658"/>
      <w:bookmarkStart w:id="168" w:name="_Toc98766474"/>
      <w:bookmarkStart w:id="169" w:name="_Toc99702837"/>
      <w:bookmarkStart w:id="170" w:name="_Toc106206623"/>
      <w:bookmarkStart w:id="171" w:name="_Toc115080625"/>
      <w:ins w:id="172" w:author="Michal Szydelko, Huawei" w:date="2022-10-18T22:31:00Z">
        <w:r w:rsidRPr="00C642D7">
          <w:rPr>
            <w:rFonts w:ascii="Arial" w:eastAsia="Times New Roman" w:hAnsi="Arial"/>
            <w:sz w:val="24"/>
          </w:rPr>
          <w:t>9.7.3.4.2</w:t>
        </w:r>
        <w:r w:rsidRPr="00C642D7">
          <w:rPr>
            <w:rFonts w:ascii="Arial" w:eastAsia="Times New Roman" w:hAnsi="Arial"/>
            <w:sz w:val="24"/>
          </w:rPr>
          <w:tab/>
          <w:t>Procedure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7D21548B" w14:textId="77777777" w:rsidR="006C5825" w:rsidRPr="00C73C30" w:rsidRDefault="006C5825" w:rsidP="006C5825">
      <w:pPr>
        <w:rPr>
          <w:ins w:id="173" w:author="Michal Szydelko, Huawei" w:date="2022-10-18T22:31:00Z"/>
          <w:color w:val="000000" w:themeColor="text1"/>
          <w:lang w:eastAsia="zh-CN"/>
        </w:rPr>
      </w:pPr>
      <w:bookmarkStart w:id="174" w:name="_Hlk513388270"/>
      <w:ins w:id="175" w:author="Michal Szydelko, Huawei" w:date="2022-10-18T22:31:00Z">
        <w:r w:rsidRPr="00C73C30">
          <w:rPr>
            <w:color w:val="000000" w:themeColor="text1"/>
            <w:lang w:eastAsia="zh-CN"/>
          </w:rPr>
          <w:t xml:space="preserve">The following procedure for measuring TRP is based on the directional power measurements as described in </w:t>
        </w:r>
        <w:r w:rsidRPr="00C73C30">
          <w:rPr>
            <w:color w:val="000000" w:themeColor="text1"/>
          </w:rPr>
          <w:t xml:space="preserve">annex </w:t>
        </w:r>
        <w:r>
          <w:rPr>
            <w:color w:val="000000" w:themeColor="text1"/>
          </w:rPr>
          <w:t>J</w:t>
        </w:r>
        <w:r w:rsidRPr="00C73C30">
          <w:rPr>
            <w:color w:val="000000" w:themeColor="text1"/>
          </w:rPr>
          <w:t>)</w:t>
        </w:r>
        <w:r w:rsidRPr="00C73C30">
          <w:rPr>
            <w:color w:val="000000" w:themeColor="text1"/>
            <w:lang w:eastAsia="zh-CN"/>
          </w:rPr>
          <w:t xml:space="preserve">. An alternative method to measure TRP is to use a </w:t>
        </w:r>
        <w:r w:rsidRPr="00C73C30">
          <w:rPr>
            <w:color w:val="000000" w:themeColor="text1"/>
          </w:rPr>
          <w:t xml:space="preserve">characterized and calibrated </w:t>
        </w:r>
        <w:r w:rsidRPr="00C73C30">
          <w:rPr>
            <w:color w:val="000000" w:themeColor="text1"/>
            <w:lang w:eastAsia="zh-CN"/>
          </w:rPr>
          <w:t>reverberation chamber if so follow steps 1, 3, 4, 6, 8, 9, 10, 11, 12.</w:t>
        </w:r>
      </w:ins>
    </w:p>
    <w:p w14:paraId="02B542E6" w14:textId="77777777" w:rsidR="006C5825" w:rsidRPr="00C73C30" w:rsidRDefault="006C5825" w:rsidP="006C5825">
      <w:pPr>
        <w:pStyle w:val="B1"/>
        <w:rPr>
          <w:ins w:id="176" w:author="Michal Szydelko, Huawei" w:date="2022-10-18T22:31:00Z"/>
          <w:color w:val="000000" w:themeColor="text1"/>
        </w:rPr>
      </w:pPr>
      <w:ins w:id="177" w:author="Michal Szydelko, Huawei" w:date="2022-10-18T22:31:00Z">
        <w:r w:rsidRPr="00C73C30">
          <w:rPr>
            <w:color w:val="000000" w:themeColor="text1"/>
          </w:rPr>
          <w:t>1)</w:t>
        </w:r>
        <w:r w:rsidRPr="00C73C30">
          <w:rPr>
            <w:color w:val="000000" w:themeColor="text1"/>
          </w:rPr>
          <w:tab/>
          <w:t>Place the SAN at the positioner.</w:t>
        </w:r>
      </w:ins>
    </w:p>
    <w:p w14:paraId="7ED42254" w14:textId="77777777" w:rsidR="006C5825" w:rsidRPr="00C73C30" w:rsidRDefault="006C5825" w:rsidP="006C5825">
      <w:pPr>
        <w:pStyle w:val="B1"/>
        <w:rPr>
          <w:ins w:id="178" w:author="Michal Szydelko, Huawei" w:date="2022-10-18T22:31:00Z"/>
          <w:color w:val="000000" w:themeColor="text1"/>
        </w:rPr>
      </w:pPr>
      <w:ins w:id="179" w:author="Michal Szydelko, Huawei" w:date="2022-10-18T22:31:00Z">
        <w:r w:rsidRPr="00C73C30">
          <w:rPr>
            <w:color w:val="000000" w:themeColor="text1"/>
          </w:rPr>
          <w:t>2)</w:t>
        </w:r>
        <w:r w:rsidRPr="00C73C30">
          <w:rPr>
            <w:color w:val="000000" w:themeColor="text1"/>
          </w:rPr>
          <w:tab/>
          <w:t>Align the manufacturer declared coordinate system orientation (</w:t>
        </w:r>
        <w:proofErr w:type="spellStart"/>
        <w:r w:rsidRPr="00C73C30">
          <w:rPr>
            <w:color w:val="000000" w:themeColor="text1"/>
          </w:rPr>
          <w:t>D.x</w:t>
        </w:r>
        <w:proofErr w:type="spellEnd"/>
        <w:r w:rsidRPr="00C73C30">
          <w:rPr>
            <w:color w:val="000000" w:themeColor="text1"/>
          </w:rPr>
          <w:t>) of the SAN with the test system.</w:t>
        </w:r>
      </w:ins>
    </w:p>
    <w:p w14:paraId="2B35FA3D" w14:textId="77777777" w:rsidR="006C5825" w:rsidRPr="00C73C30" w:rsidRDefault="006C5825" w:rsidP="006C5825">
      <w:pPr>
        <w:pStyle w:val="B1"/>
        <w:rPr>
          <w:ins w:id="180" w:author="Michal Szydelko, Huawei" w:date="2022-10-18T22:31:00Z"/>
          <w:color w:val="000000" w:themeColor="text1"/>
          <w:lang w:val="en-US"/>
        </w:rPr>
      </w:pPr>
      <w:ins w:id="181" w:author="Michal Szydelko, Huawei" w:date="2022-10-18T22:31:00Z">
        <w:r w:rsidRPr="00C73C30">
          <w:rPr>
            <w:color w:val="000000" w:themeColor="text1"/>
            <w:lang w:val="en-US"/>
          </w:rPr>
          <w:t>3)</w:t>
        </w:r>
        <w:r w:rsidRPr="00C73C30">
          <w:rPr>
            <w:color w:val="000000" w:themeColor="text1"/>
          </w:rPr>
          <w:tab/>
        </w:r>
        <w:r w:rsidRPr="00C73C30">
          <w:rPr>
            <w:color w:val="000000" w:themeColor="text1"/>
            <w:lang w:val="en-US"/>
          </w:rPr>
          <w:t>The measurement devices characteristics shall be:</w:t>
        </w:r>
      </w:ins>
    </w:p>
    <w:p w14:paraId="50CDBB2B" w14:textId="77777777" w:rsidR="006C5825" w:rsidRPr="00C73C30" w:rsidRDefault="006C5825" w:rsidP="006C5825">
      <w:pPr>
        <w:pStyle w:val="B1"/>
        <w:rPr>
          <w:ins w:id="182" w:author="Michal Szydelko, Huawei" w:date="2022-10-18T22:31:00Z"/>
          <w:color w:val="000000" w:themeColor="text1"/>
          <w:lang w:val="en-US"/>
        </w:rPr>
      </w:pPr>
      <w:ins w:id="183" w:author="Michal Szydelko, Huawei" w:date="2022-10-18T22:31:00Z">
        <w:r w:rsidRPr="00C73C30">
          <w:rPr>
            <w:color w:val="000000" w:themeColor="text1"/>
            <w:lang w:val="en-US"/>
          </w:rPr>
          <w:tab/>
          <w:t>- Measurement filter bandwidth: defined in clause [9.7.3.5].</w:t>
        </w:r>
      </w:ins>
    </w:p>
    <w:p w14:paraId="7F92459F" w14:textId="77777777" w:rsidR="006C5825" w:rsidRPr="00C73C30" w:rsidRDefault="006C5825" w:rsidP="006C5825">
      <w:pPr>
        <w:pStyle w:val="B1"/>
        <w:rPr>
          <w:ins w:id="184" w:author="Michal Szydelko, Huawei" w:date="2022-10-18T22:31:00Z"/>
          <w:color w:val="000000" w:themeColor="text1"/>
          <w:lang w:val="en-US"/>
        </w:rPr>
      </w:pPr>
      <w:ins w:id="185" w:author="Michal Szydelko, Huawei" w:date="2022-10-18T22:31:00Z">
        <w:r w:rsidRPr="00C73C30">
          <w:rPr>
            <w:color w:val="000000" w:themeColor="text1"/>
            <w:lang w:val="en-US"/>
          </w:rPr>
          <w:tab/>
          <w:t>- Detection mode: true RMS voltage or true power averaging.</w:t>
        </w:r>
      </w:ins>
    </w:p>
    <w:p w14:paraId="2985DF45" w14:textId="77777777" w:rsidR="006C5825" w:rsidRPr="00C73C30" w:rsidRDefault="006C5825" w:rsidP="006C5825">
      <w:pPr>
        <w:pStyle w:val="B1"/>
        <w:rPr>
          <w:ins w:id="186" w:author="Michal Szydelko, Huawei" w:date="2022-10-18T22:31:00Z"/>
          <w:color w:val="000000" w:themeColor="text1"/>
          <w:lang w:val="en-US"/>
        </w:rPr>
      </w:pPr>
      <w:ins w:id="187" w:author="Michal Szydelko, Huawei" w:date="2022-10-18T22:31:00Z">
        <w:r w:rsidRPr="00C73C30">
          <w:rPr>
            <w:color w:val="000000" w:themeColor="text1"/>
          </w:rPr>
          <w:tab/>
          <w:t>The emission power should be averaged over an appropriate time duration to ensure the measurement is within the measurement uncertainty in table [4.1.2.2-1].</w:t>
        </w:r>
      </w:ins>
    </w:p>
    <w:p w14:paraId="0FD3334F" w14:textId="77777777" w:rsidR="006C5825" w:rsidRPr="00C73C30" w:rsidRDefault="006C5825" w:rsidP="006C5825">
      <w:pPr>
        <w:pStyle w:val="B1"/>
        <w:rPr>
          <w:ins w:id="188" w:author="Michal Szydelko, Huawei" w:date="2022-10-18T22:31:00Z"/>
          <w:color w:val="000000" w:themeColor="text1"/>
        </w:rPr>
      </w:pPr>
      <w:ins w:id="189" w:author="Michal Szydelko, Huawei" w:date="2022-10-18T22:31:00Z">
        <w:r w:rsidRPr="00C73C30">
          <w:rPr>
            <w:color w:val="000000" w:themeColor="text1"/>
            <w:lang w:val="en-US"/>
          </w:rPr>
          <w:lastRenderedPageBreak/>
          <w:t>4</w:t>
        </w:r>
        <w:r w:rsidRPr="00C73C30">
          <w:rPr>
            <w:color w:val="000000" w:themeColor="text1"/>
          </w:rPr>
          <w:t>)</w:t>
        </w:r>
        <w:r w:rsidRPr="00C73C30">
          <w:rPr>
            <w:color w:val="000000" w:themeColor="text1"/>
          </w:rPr>
          <w:tab/>
        </w:r>
        <w:r w:rsidRPr="00C73C30">
          <w:rPr>
            <w:color w:val="000000" w:themeColor="text1"/>
            <w:lang w:val="en-US"/>
          </w:rPr>
          <w:t>For single carrier operation, s</w:t>
        </w:r>
        <w:r w:rsidRPr="00C73C30">
          <w:rPr>
            <w:color w:val="000000" w:themeColor="text1"/>
          </w:rPr>
          <w:t>et the SAN to transmit according to the applicable test configuration in clause 4.8 using the corresponding test model(s) in clause [4.9.2]</w:t>
        </w:r>
        <w:r w:rsidRPr="00C73C30">
          <w:rPr>
            <w:color w:val="000000" w:themeColor="text1"/>
            <w:lang w:val="en-US"/>
          </w:rPr>
          <w:t xml:space="preserve"> </w:t>
        </w:r>
        <w:r w:rsidRPr="00C73C30">
          <w:rPr>
            <w:color w:val="000000" w:themeColor="text1"/>
          </w:rPr>
          <w:t xml:space="preserve">at manufacturers declared </w:t>
        </w:r>
        <w:r w:rsidRPr="00C73C30">
          <w:rPr>
            <w:i/>
            <w:color w:val="000000" w:themeColor="text1"/>
          </w:rPr>
          <w:t xml:space="preserve">rated carrier TRP output power </w:t>
        </w:r>
        <w:r w:rsidRPr="00C73C30">
          <w:rPr>
            <w:color w:val="000000" w:themeColor="text1"/>
          </w:rPr>
          <w:t>declared</w:t>
        </w:r>
        <w:r w:rsidRPr="00C73C30">
          <w:rPr>
            <w:i/>
            <w:color w:val="000000" w:themeColor="text1"/>
          </w:rPr>
          <w:t xml:space="preserve"> </w:t>
        </w:r>
        <w:r w:rsidRPr="00C73C30">
          <w:rPr>
            <w:color w:val="000000" w:themeColor="text1"/>
          </w:rPr>
          <w:t>per RIB (</w:t>
        </w:r>
        <w:proofErr w:type="spellStart"/>
        <w:r w:rsidRPr="00C73C30">
          <w:rPr>
            <w:color w:val="000000" w:themeColor="text1"/>
          </w:rPr>
          <w:t>P</w:t>
        </w:r>
        <w:r w:rsidRPr="00C73C30">
          <w:rPr>
            <w:color w:val="000000" w:themeColor="text1"/>
            <w:vertAlign w:val="subscript"/>
          </w:rPr>
          <w:t>rated,c,TRP</w:t>
        </w:r>
        <w:proofErr w:type="spellEnd"/>
        <w:r w:rsidRPr="00C73C30">
          <w:rPr>
            <w:color w:val="000000" w:themeColor="text1"/>
          </w:rPr>
          <w:t>).</w:t>
        </w:r>
      </w:ins>
    </w:p>
    <w:p w14:paraId="34641DFD" w14:textId="77777777" w:rsidR="006C5825" w:rsidRPr="00C73C30" w:rsidRDefault="006C5825" w:rsidP="006C5825">
      <w:pPr>
        <w:pStyle w:val="B1"/>
        <w:rPr>
          <w:ins w:id="190" w:author="Michal Szydelko, Huawei" w:date="2022-10-18T22:31:00Z"/>
          <w:color w:val="000000" w:themeColor="text1"/>
        </w:rPr>
      </w:pPr>
      <w:ins w:id="191" w:author="Michal Szydelko, Huawei" w:date="2022-10-18T22:31:00Z">
        <w:r w:rsidRPr="00C73C30">
          <w:rPr>
            <w:color w:val="000000" w:themeColor="text1"/>
          </w:rPr>
          <w:tab/>
          <w:t>For SAN declared to be capable of multi-carrier operation use the applicable test signal configuration and corresponding power setting specified in clauses [4.</w:t>
        </w:r>
        <w:r w:rsidRPr="00C73C30">
          <w:rPr>
            <w:rFonts w:hint="eastAsia"/>
            <w:color w:val="000000" w:themeColor="text1"/>
            <w:lang w:val="en-US" w:eastAsia="zh-CN"/>
          </w:rPr>
          <w:t>7.2</w:t>
        </w:r>
        <w:r w:rsidRPr="00C73C30">
          <w:rPr>
            <w:color w:val="000000" w:themeColor="text1"/>
            <w:lang w:val="en-US" w:eastAsia="zh-CN"/>
          </w:rPr>
          <w:t>]</w:t>
        </w:r>
        <w:r w:rsidRPr="00C73C30">
          <w:rPr>
            <w:rFonts w:hint="eastAsia"/>
            <w:color w:val="000000" w:themeColor="text1"/>
            <w:lang w:val="en-US" w:eastAsia="zh-CN"/>
          </w:rPr>
          <w:t xml:space="preserve"> and 4.8 using </w:t>
        </w:r>
        <w:r w:rsidRPr="00C73C30">
          <w:rPr>
            <w:color w:val="000000" w:themeColor="text1"/>
          </w:rPr>
          <w:t>the corresponding test model(s) in clause [4.9.2]</w:t>
        </w:r>
        <w:r w:rsidRPr="00C73C30">
          <w:rPr>
            <w:rFonts w:hint="eastAsia"/>
            <w:color w:val="000000" w:themeColor="text1"/>
            <w:lang w:val="en-US" w:eastAsia="zh-CN"/>
          </w:rPr>
          <w:t xml:space="preserve"> </w:t>
        </w:r>
        <w:r w:rsidRPr="00C73C30">
          <w:rPr>
            <w:snapToGrid w:val="0"/>
            <w:color w:val="000000" w:themeColor="text1"/>
          </w:rPr>
          <w:t>on all carriers configured</w:t>
        </w:r>
        <w:r w:rsidRPr="00C73C30">
          <w:rPr>
            <w:color w:val="000000" w:themeColor="text1"/>
          </w:rPr>
          <w:t>.</w:t>
        </w:r>
      </w:ins>
    </w:p>
    <w:p w14:paraId="7FDF46E7" w14:textId="77777777" w:rsidR="006C5825" w:rsidRPr="00C73C30" w:rsidRDefault="006C5825" w:rsidP="006C5825">
      <w:pPr>
        <w:pStyle w:val="B1"/>
        <w:rPr>
          <w:ins w:id="192" w:author="Michal Szydelko, Huawei" w:date="2022-10-18T22:31:00Z"/>
          <w:color w:val="000000" w:themeColor="text1"/>
        </w:rPr>
      </w:pPr>
      <w:ins w:id="193" w:author="Michal Szydelko, Huawei" w:date="2022-10-18T22:31:00Z">
        <w:r w:rsidRPr="00C73C30">
          <w:rPr>
            <w:color w:val="000000" w:themeColor="text1"/>
          </w:rPr>
          <w:t>5)</w:t>
        </w:r>
        <w:r w:rsidRPr="00C73C30">
          <w:rPr>
            <w:color w:val="000000" w:themeColor="text1"/>
          </w:rPr>
          <w:tab/>
          <w:t xml:space="preserve">Orient the positioner (and SAN) in order that the direction to be tested aligns with the test antenna such that measurements to determine TRP can be performed (see </w:t>
        </w:r>
        <w:r>
          <w:rPr>
            <w:color w:val="000000" w:themeColor="text1"/>
          </w:rPr>
          <w:t>Annex J</w:t>
        </w:r>
        <w:r w:rsidRPr="00C73C30">
          <w:rPr>
            <w:color w:val="000000" w:themeColor="text1"/>
          </w:rPr>
          <w:t>).</w:t>
        </w:r>
      </w:ins>
    </w:p>
    <w:p w14:paraId="33AFFD83" w14:textId="77777777" w:rsidR="006C5825" w:rsidRPr="00C73C30" w:rsidRDefault="006C5825" w:rsidP="006C5825">
      <w:pPr>
        <w:pStyle w:val="B1"/>
        <w:rPr>
          <w:ins w:id="194" w:author="Michal Szydelko, Huawei" w:date="2022-10-18T22:31:00Z"/>
          <w:strike/>
          <w:color w:val="000000" w:themeColor="text1"/>
        </w:rPr>
      </w:pPr>
      <w:ins w:id="195" w:author="Michal Szydelko, Huawei" w:date="2022-10-18T22:31:00Z">
        <w:r w:rsidRPr="00C73C30">
          <w:rPr>
            <w:color w:val="000000" w:themeColor="text1"/>
          </w:rPr>
          <w:t>6)</w:t>
        </w:r>
        <w:r w:rsidRPr="00C73C30">
          <w:rPr>
            <w:color w:val="000000" w:themeColor="text1"/>
          </w:rPr>
          <w:tab/>
          <w:t>Measure the abs</w:t>
        </w:r>
        <w:proofErr w:type="spellStart"/>
        <w:r w:rsidRPr="00C73C30">
          <w:rPr>
            <w:color w:val="000000" w:themeColor="text1"/>
            <w:lang w:val="en-US"/>
          </w:rPr>
          <w:t>olute</w:t>
        </w:r>
        <w:proofErr w:type="spellEnd"/>
        <w:r w:rsidRPr="00C73C30">
          <w:rPr>
            <w:color w:val="000000" w:themeColor="text1"/>
            <w:lang w:val="en-US"/>
          </w:rPr>
          <w:t xml:space="preserve"> power</w:t>
        </w:r>
        <w:r w:rsidRPr="00C73C30">
          <w:rPr>
            <w:color w:val="000000" w:themeColor="text1"/>
          </w:rPr>
          <w:t xml:space="preserve"> </w:t>
        </w:r>
        <w:r w:rsidRPr="00C73C30">
          <w:rPr>
            <w:color w:val="000000" w:themeColor="text1"/>
            <w:lang w:val="en-US"/>
          </w:rPr>
          <w:t>of the assigned channel frequency and the (adjacent channel frequency).</w:t>
        </w:r>
      </w:ins>
    </w:p>
    <w:p w14:paraId="019D4C28" w14:textId="77777777" w:rsidR="006C5825" w:rsidRPr="00C73C30" w:rsidRDefault="006C5825" w:rsidP="006C5825">
      <w:pPr>
        <w:pStyle w:val="B1"/>
        <w:rPr>
          <w:ins w:id="196" w:author="Michal Szydelko, Huawei" w:date="2022-10-18T22:31:00Z"/>
          <w:color w:val="000000" w:themeColor="text1"/>
        </w:rPr>
      </w:pPr>
      <w:ins w:id="197" w:author="Michal Szydelko, Huawei" w:date="2022-10-18T22:31:00Z">
        <w:r w:rsidRPr="00C73C30">
          <w:rPr>
            <w:color w:val="000000" w:themeColor="text1"/>
          </w:rPr>
          <w:t>7)</w:t>
        </w:r>
        <w:r w:rsidRPr="00C73C30">
          <w:rPr>
            <w:color w:val="000000" w:themeColor="text1"/>
          </w:rPr>
          <w:tab/>
          <w:t xml:space="preserve">Repeat step 5-6 for all directions in the appropriated TRP measurement grid needed for </w:t>
        </w:r>
        <w:proofErr w:type="spellStart"/>
        <w:r w:rsidRPr="00C73C30">
          <w:rPr>
            <w:color w:val="000000" w:themeColor="text1"/>
          </w:rPr>
          <w:t>TRP</w:t>
        </w:r>
        <w:r w:rsidRPr="00C73C30">
          <w:rPr>
            <w:color w:val="000000" w:themeColor="text1"/>
            <w:vertAlign w:val="subscript"/>
          </w:rPr>
          <w:t>Estimate</w:t>
        </w:r>
        <w:proofErr w:type="spellEnd"/>
        <w:r w:rsidRPr="00C73C30">
          <w:rPr>
            <w:color w:val="000000" w:themeColor="text1"/>
            <w:vertAlign w:val="subscript"/>
          </w:rPr>
          <w:t xml:space="preserve"> </w:t>
        </w:r>
        <w:r w:rsidRPr="00C73C30">
          <w:rPr>
            <w:color w:val="000000" w:themeColor="text1"/>
          </w:rPr>
          <w:t xml:space="preserve">(see </w:t>
        </w:r>
        <w:r>
          <w:rPr>
            <w:color w:val="000000" w:themeColor="text1"/>
          </w:rPr>
          <w:t>Annex J</w:t>
        </w:r>
        <w:r w:rsidRPr="00C73C30">
          <w:rPr>
            <w:color w:val="000000" w:themeColor="text1"/>
          </w:rPr>
          <w:t>).</w:t>
        </w:r>
      </w:ins>
    </w:p>
    <w:p w14:paraId="0A7F4B8A" w14:textId="77777777" w:rsidR="006C5825" w:rsidRPr="00C73C30" w:rsidRDefault="006C5825" w:rsidP="006C5825">
      <w:pPr>
        <w:pStyle w:val="B1"/>
        <w:rPr>
          <w:ins w:id="198" w:author="Michal Szydelko, Huawei" w:date="2022-10-18T22:31:00Z"/>
          <w:color w:val="000000" w:themeColor="text1"/>
        </w:rPr>
      </w:pPr>
      <w:ins w:id="199" w:author="Michal Szydelko, Huawei" w:date="2022-10-18T22:31:00Z">
        <w:r w:rsidRPr="00C73C30">
          <w:rPr>
            <w:color w:val="000000" w:themeColor="text1"/>
          </w:rPr>
          <w:t>8)</w:t>
        </w:r>
        <w:r w:rsidRPr="00C73C30">
          <w:rPr>
            <w:color w:val="000000" w:themeColor="text1"/>
          </w:rPr>
          <w:tab/>
          <w:t xml:space="preserve">Calculate </w:t>
        </w:r>
        <w:proofErr w:type="spellStart"/>
        <w:r w:rsidRPr="00C73C30">
          <w:rPr>
            <w:color w:val="000000" w:themeColor="text1"/>
          </w:rPr>
          <w:t>TRP</w:t>
        </w:r>
        <w:r w:rsidRPr="00C73C30">
          <w:rPr>
            <w:color w:val="000000" w:themeColor="text1"/>
            <w:vertAlign w:val="subscript"/>
          </w:rPr>
          <w:t>Estimate</w:t>
        </w:r>
        <w:proofErr w:type="spellEnd"/>
        <w:r w:rsidRPr="00C73C30">
          <w:rPr>
            <w:color w:val="000000" w:themeColor="text1"/>
          </w:rPr>
          <w:t xml:space="preserve"> for the absolute total radiated power of the wanted channel and the adjacent channel using the measurements made in Step 7.</w:t>
        </w:r>
        <w:bookmarkEnd w:id="174"/>
      </w:ins>
    </w:p>
    <w:p w14:paraId="508198AB" w14:textId="77777777" w:rsidR="006C5825" w:rsidRPr="00C73C30" w:rsidRDefault="006C5825" w:rsidP="006C5825">
      <w:pPr>
        <w:pStyle w:val="B1"/>
        <w:rPr>
          <w:ins w:id="200" w:author="Michal Szydelko, Huawei" w:date="2022-10-18T22:31:00Z"/>
          <w:color w:val="000000" w:themeColor="text1"/>
        </w:rPr>
      </w:pPr>
      <w:ins w:id="201" w:author="Michal Szydelko, Huawei" w:date="2022-10-18T22:31:00Z">
        <w:r w:rsidRPr="00C73C30">
          <w:rPr>
            <w:color w:val="000000" w:themeColor="text1"/>
            <w:lang w:val="en-US"/>
          </w:rPr>
          <w:t>9)</w:t>
        </w:r>
        <w:r w:rsidRPr="00C73C30">
          <w:rPr>
            <w:color w:val="000000" w:themeColor="text1"/>
          </w:rPr>
          <w:tab/>
        </w:r>
        <w:r w:rsidRPr="00C73C30">
          <w:rPr>
            <w:color w:val="000000" w:themeColor="text1"/>
            <w:lang w:val="en-US"/>
          </w:rPr>
          <w:t>Calculate relative ACLR estimate.</w:t>
        </w:r>
      </w:ins>
    </w:p>
    <w:p w14:paraId="16CAAB8E" w14:textId="77777777" w:rsidR="006C5825" w:rsidRPr="00C73C30" w:rsidRDefault="006C5825" w:rsidP="006C5825">
      <w:pPr>
        <w:pStyle w:val="NO"/>
        <w:rPr>
          <w:ins w:id="202" w:author="Michal Szydelko, Huawei" w:date="2022-10-18T22:31:00Z"/>
          <w:color w:val="000000" w:themeColor="text1"/>
          <w:lang w:val="en-US"/>
        </w:rPr>
      </w:pPr>
      <w:ins w:id="203" w:author="Michal Szydelko, Huawei" w:date="2022-10-18T22:31:00Z">
        <w:r w:rsidRPr="00C73C30">
          <w:rPr>
            <w:color w:val="000000" w:themeColor="text1"/>
            <w:lang w:val="en-US"/>
          </w:rPr>
          <w:t>NOTE 1:</w:t>
        </w:r>
        <w:r w:rsidRPr="00C73C30">
          <w:rPr>
            <w:color w:val="000000" w:themeColor="text1"/>
            <w:lang w:val="en-US"/>
          </w:rPr>
          <w:tab/>
          <w:t>ACLR is calculated by the ratio of the absolute TRP</w:t>
        </w:r>
        <w:r w:rsidRPr="00C73C30">
          <w:rPr>
            <w:color w:val="000000" w:themeColor="text1"/>
          </w:rPr>
          <w:t xml:space="preserve"> of the assigned </w:t>
        </w:r>
        <w:r w:rsidRPr="00C73C30">
          <w:rPr>
            <w:color w:val="000000" w:themeColor="text1"/>
            <w:lang w:val="en-US"/>
          </w:rPr>
          <w:t xml:space="preserve">channel </w:t>
        </w:r>
        <w:r w:rsidRPr="00C73C30">
          <w:rPr>
            <w:color w:val="000000" w:themeColor="text1"/>
          </w:rPr>
          <w:t xml:space="preserve">frequency and the </w:t>
        </w:r>
        <w:r w:rsidRPr="00C73C30">
          <w:rPr>
            <w:color w:val="000000" w:themeColor="text1"/>
            <w:lang w:val="en-US"/>
          </w:rPr>
          <w:t xml:space="preserve">absolute TRP of the </w:t>
        </w:r>
        <w:r w:rsidRPr="00C73C30">
          <w:rPr>
            <w:color w:val="000000" w:themeColor="text1"/>
          </w:rPr>
          <w:t xml:space="preserve">adjacent frequency </w:t>
        </w:r>
        <w:r w:rsidRPr="00C73C30">
          <w:rPr>
            <w:color w:val="000000" w:themeColor="text1"/>
            <w:lang w:val="en-US"/>
          </w:rPr>
          <w:t>channel.</w:t>
        </w:r>
      </w:ins>
    </w:p>
    <w:p w14:paraId="7824370E" w14:textId="77777777" w:rsidR="006C5825" w:rsidRPr="00C73C30" w:rsidRDefault="006C5825" w:rsidP="006C5825">
      <w:pPr>
        <w:pStyle w:val="NO"/>
        <w:rPr>
          <w:ins w:id="204" w:author="Michal Szydelko, Huawei" w:date="2022-10-18T22:31:00Z"/>
          <w:color w:val="000000" w:themeColor="text1"/>
          <w:lang w:val="en-US"/>
        </w:rPr>
      </w:pPr>
      <w:ins w:id="205" w:author="Michal Szydelko, Huawei" w:date="2022-10-18T22:31:00Z">
        <w:r w:rsidRPr="00C73C30">
          <w:rPr>
            <w:color w:val="000000" w:themeColor="text1"/>
            <w:lang w:val="en-US"/>
          </w:rPr>
          <w:t>NOTE 2:</w:t>
        </w:r>
        <w:r w:rsidRPr="00C73C30">
          <w:rPr>
            <w:color w:val="000000" w:themeColor="text1"/>
            <w:lang w:val="en-US"/>
          </w:rPr>
          <w:tab/>
          <w:t>For FR1 the measurement uncertainty of the reverberation chamber for the relative ACLR is higher than the measurement uncertainty in clause 4.1.2 the test requirements in table 9.7.3.5-1 shall be tightened following the procedure in clause [4.1.3].</w:t>
        </w:r>
      </w:ins>
    </w:p>
    <w:p w14:paraId="20611770" w14:textId="77777777" w:rsidR="006C5825" w:rsidRPr="00C73C30" w:rsidRDefault="006C5825" w:rsidP="006C5825">
      <w:pPr>
        <w:pStyle w:val="B1"/>
        <w:rPr>
          <w:ins w:id="206" w:author="Michal Szydelko, Huawei" w:date="2022-10-18T22:31:00Z"/>
          <w:color w:val="000000" w:themeColor="text1"/>
        </w:rPr>
      </w:pPr>
      <w:ins w:id="207" w:author="Michal Szydelko, Huawei" w:date="2022-10-18T22:31:00Z">
        <w:r w:rsidRPr="00C73C30">
          <w:rPr>
            <w:color w:val="000000" w:themeColor="text1"/>
          </w:rPr>
          <w:t>10)</w:t>
        </w:r>
        <w:r w:rsidRPr="00C73C30">
          <w:rPr>
            <w:color w:val="000000" w:themeColor="text1"/>
          </w:rPr>
          <w:tab/>
          <w:t xml:space="preserve">Measure </w:t>
        </w:r>
        <w:r w:rsidRPr="00C73C30">
          <w:rPr>
            <w:color w:val="000000" w:themeColor="text1"/>
            <w:lang w:val="en-US"/>
          </w:rPr>
          <w:t xml:space="preserve">OTA </w:t>
        </w:r>
        <w:r w:rsidRPr="00C73C30">
          <w:rPr>
            <w:color w:val="000000" w:themeColor="text1"/>
          </w:rPr>
          <w:t xml:space="preserve">ACLR for the frequency offsets both side of channel frequency as specified in table 9.7.3.5-1 </w:t>
        </w:r>
        <w:r w:rsidRPr="00C73C30">
          <w:rPr>
            <w:rFonts w:hint="eastAsia"/>
            <w:color w:val="000000" w:themeColor="text1"/>
            <w:lang w:val="en-US" w:eastAsia="zh-CN"/>
          </w:rPr>
          <w:t xml:space="preserve">for </w:t>
        </w:r>
        <w:r w:rsidRPr="00C73C30">
          <w:rPr>
            <w:rFonts w:hint="eastAsia"/>
            <w:i/>
            <w:iCs/>
            <w:color w:val="000000" w:themeColor="text1"/>
            <w:lang w:val="en-US" w:eastAsia="zh-CN"/>
          </w:rPr>
          <w:t>S</w:t>
        </w:r>
        <w:r w:rsidRPr="00C73C30">
          <w:rPr>
            <w:i/>
            <w:iCs/>
            <w:color w:val="000000" w:themeColor="text1"/>
            <w:lang w:val="en-US" w:eastAsia="zh-CN"/>
          </w:rPr>
          <w:t>AN</w:t>
        </w:r>
        <w:r w:rsidRPr="00C73C30">
          <w:rPr>
            <w:rFonts w:hint="eastAsia"/>
            <w:i/>
            <w:iCs/>
            <w:color w:val="000000" w:themeColor="text1"/>
            <w:lang w:val="en-US" w:eastAsia="zh-CN"/>
          </w:rPr>
          <w:t xml:space="preserve"> type 1-O</w:t>
        </w:r>
        <w:r w:rsidRPr="00C73C30">
          <w:rPr>
            <w:color w:val="000000" w:themeColor="text1"/>
          </w:rPr>
          <w:t>. In multiple carrier case only offset frequencies below the lowest and above the highest carrier frequency used shall be measured.</w:t>
        </w:r>
      </w:ins>
    </w:p>
    <w:p w14:paraId="47CCE733" w14:textId="77777777" w:rsidR="006C5825" w:rsidRPr="00C73C30" w:rsidRDefault="006C5825" w:rsidP="006C5825">
      <w:pPr>
        <w:pStyle w:val="B1"/>
        <w:rPr>
          <w:ins w:id="208" w:author="Michal Szydelko, Huawei" w:date="2022-10-18T22:31:00Z"/>
          <w:rFonts w:cs="v4.2.0"/>
          <w:color w:val="000000" w:themeColor="text1"/>
          <w:lang w:val="en-US" w:eastAsia="zh-CN"/>
        </w:rPr>
      </w:pPr>
      <w:ins w:id="209" w:author="Michal Szydelko, Huawei" w:date="2022-10-18T22:31:00Z">
        <w:r w:rsidRPr="00C73C30">
          <w:rPr>
            <w:color w:val="000000" w:themeColor="text1"/>
            <w:lang w:val="en-US" w:eastAsia="zh-CN"/>
          </w:rPr>
          <w:t>11)</w:t>
        </w:r>
        <w:r w:rsidRPr="00C73C30">
          <w:rPr>
            <w:color w:val="000000" w:themeColor="text1"/>
            <w:lang w:val="en-US" w:eastAsia="zh-CN"/>
          </w:rPr>
          <w:tab/>
        </w:r>
        <w:r w:rsidRPr="00C73C30">
          <w:rPr>
            <w:rFonts w:cs="v4.2.0"/>
            <w:color w:val="000000" w:themeColor="text1"/>
          </w:rPr>
          <w:t xml:space="preserve">Repeat the test with the channel set-up </w:t>
        </w:r>
        <w:r w:rsidRPr="00C73C30">
          <w:rPr>
            <w:color w:val="000000" w:themeColor="text1"/>
          </w:rPr>
          <w:t>using [NR-</w:t>
        </w:r>
        <w:r w:rsidRPr="00C73C30">
          <w:rPr>
            <w:rFonts w:hint="eastAsia"/>
            <w:color w:val="000000" w:themeColor="text1"/>
            <w:lang w:val="en-US" w:eastAsia="zh-CN"/>
          </w:rPr>
          <w:t xml:space="preserve"> FR1-</w:t>
        </w:r>
        <w:r w:rsidRPr="00C73C30">
          <w:rPr>
            <w:color w:val="000000" w:themeColor="text1"/>
          </w:rPr>
          <w:t>TM1.</w:t>
        </w:r>
        <w:r w:rsidRPr="00C73C30">
          <w:rPr>
            <w:rFonts w:hint="eastAsia"/>
            <w:color w:val="000000" w:themeColor="text1"/>
            <w:lang w:val="en-US" w:eastAsia="zh-CN"/>
          </w:rPr>
          <w:t>2</w:t>
        </w:r>
        <w:r w:rsidRPr="00C73C30">
          <w:rPr>
            <w:color w:val="000000" w:themeColor="text1"/>
            <w:lang w:val="en-US" w:eastAsia="zh-CN"/>
          </w:rPr>
          <w:t>]</w:t>
        </w:r>
        <w:r w:rsidRPr="00C73C30">
          <w:rPr>
            <w:rFonts w:cs="v4.2.0" w:hint="eastAsia"/>
            <w:color w:val="000000" w:themeColor="text1"/>
            <w:lang w:val="en-US" w:eastAsia="zh-CN"/>
          </w:rPr>
          <w:t>.</w:t>
        </w:r>
      </w:ins>
    </w:p>
    <w:p w14:paraId="1ACE5C42" w14:textId="77777777" w:rsidR="006C5825" w:rsidRPr="00C642D7" w:rsidRDefault="006C5825" w:rsidP="006C5825">
      <w:pPr>
        <w:keepNext/>
        <w:keepLines/>
        <w:spacing w:before="120"/>
        <w:ind w:left="1418" w:hanging="1418"/>
        <w:outlineLvl w:val="3"/>
        <w:rPr>
          <w:ins w:id="210" w:author="Michal Szydelko, Huawei" w:date="2022-10-18T22:31:00Z"/>
          <w:rFonts w:ascii="Arial" w:eastAsia="Times New Roman" w:hAnsi="Arial"/>
          <w:sz w:val="24"/>
        </w:rPr>
      </w:pPr>
      <w:bookmarkStart w:id="211" w:name="_Toc21102734"/>
      <w:bookmarkStart w:id="212" w:name="_Toc29810583"/>
      <w:bookmarkStart w:id="213" w:name="_Toc36635935"/>
      <w:bookmarkStart w:id="214" w:name="_Toc37272881"/>
      <w:bookmarkStart w:id="215" w:name="_Toc45885958"/>
      <w:bookmarkStart w:id="216" w:name="_Toc53183064"/>
      <w:bookmarkStart w:id="217" w:name="_Toc58915731"/>
      <w:bookmarkStart w:id="218" w:name="_Toc58917912"/>
      <w:bookmarkStart w:id="219" w:name="_Toc66693781"/>
      <w:bookmarkStart w:id="220" w:name="_Toc74915733"/>
      <w:bookmarkStart w:id="221" w:name="_Toc76114358"/>
      <w:bookmarkStart w:id="222" w:name="_Toc76544244"/>
      <w:bookmarkStart w:id="223" w:name="_Toc82536366"/>
      <w:bookmarkStart w:id="224" w:name="_Toc89952659"/>
      <w:bookmarkStart w:id="225" w:name="_Toc98766475"/>
      <w:bookmarkStart w:id="226" w:name="_Toc99702838"/>
      <w:bookmarkStart w:id="227" w:name="_Toc106206624"/>
      <w:bookmarkStart w:id="228" w:name="_Toc115080626"/>
      <w:ins w:id="229" w:author="Michal Szydelko, Huawei" w:date="2022-10-18T22:31:00Z">
        <w:r w:rsidRPr="00C642D7">
          <w:rPr>
            <w:rFonts w:ascii="Arial" w:eastAsia="Times New Roman" w:hAnsi="Arial"/>
            <w:sz w:val="24"/>
          </w:rPr>
          <w:t>9.7.3.5</w:t>
        </w:r>
        <w:r w:rsidRPr="00C642D7">
          <w:rPr>
            <w:rFonts w:ascii="Arial" w:eastAsia="Times New Roman" w:hAnsi="Arial"/>
            <w:sz w:val="24"/>
          </w:rPr>
          <w:tab/>
          <w:t>Test requirements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ins>
    </w:p>
    <w:p w14:paraId="79B60373" w14:textId="77777777" w:rsidR="006C5825" w:rsidRPr="002C728C" w:rsidRDefault="006C5825" w:rsidP="006C5825">
      <w:pPr>
        <w:rPr>
          <w:ins w:id="230" w:author="Michal Szydelko, Huawei" w:date="2022-10-18T22:31:00Z"/>
        </w:rPr>
      </w:pPr>
      <w:ins w:id="231" w:author="Michal Szydelko, Huawei" w:date="2022-10-18T22:31:00Z">
        <w:r w:rsidRPr="00C73C30">
          <w:rPr>
            <w:color w:val="000000" w:themeColor="text1"/>
          </w:rPr>
          <w:t xml:space="preserve">The </w:t>
        </w:r>
        <w:r>
          <w:rPr>
            <w:color w:val="000000" w:themeColor="text1"/>
          </w:rPr>
          <w:t xml:space="preserve">OTA </w:t>
        </w:r>
        <w:r w:rsidRPr="00C73C30">
          <w:rPr>
            <w:color w:val="000000" w:themeColor="text1"/>
          </w:rPr>
          <w:t xml:space="preserve">ACLR limit specified in table </w:t>
        </w:r>
        <w:r>
          <w:t>9.7.3.5</w:t>
        </w:r>
        <w:r w:rsidRPr="00C73C30">
          <w:rPr>
            <w:color w:val="000000" w:themeColor="text1"/>
          </w:rPr>
          <w:t>-1 for S</w:t>
        </w:r>
        <w:r>
          <w:t>AN GEO class</w:t>
        </w:r>
        <w:r>
          <w:rPr>
            <w:rFonts w:hint="eastAsia"/>
          </w:rPr>
          <w:t xml:space="preserve"> </w:t>
        </w:r>
        <w:r>
          <w:t xml:space="preserve">and 9.7.3.5-2 for SAN LEO class </w:t>
        </w:r>
        <w:r w:rsidRPr="002C728C">
          <w:t>shall apply.</w:t>
        </w:r>
      </w:ins>
    </w:p>
    <w:p w14:paraId="56AF4AD0" w14:textId="77777777" w:rsidR="006C5825" w:rsidRDefault="006C5825" w:rsidP="006C5825">
      <w:pPr>
        <w:pStyle w:val="TH"/>
        <w:rPr>
          <w:ins w:id="232" w:author="Michal Szydelko, Huawei" w:date="2022-10-18T22:31:00Z"/>
          <w:lang w:eastAsia="zh-CN"/>
        </w:rPr>
      </w:pPr>
      <w:ins w:id="233" w:author="Michal Szydelko, Huawei" w:date="2022-10-18T22:31:00Z">
        <w:r>
          <w:t>Table 9.7.3.5-1: OTA ACLR limit</w:t>
        </w:r>
        <w:r>
          <w:rPr>
            <w:rFonts w:hint="eastAsia"/>
            <w:lang w:eastAsia="zh-CN"/>
          </w:rPr>
          <w:t xml:space="preserve"> for GEO</w:t>
        </w:r>
        <w:r>
          <w:rPr>
            <w:lang w:eastAsia="zh-CN"/>
          </w:rPr>
          <w:t xml:space="preserve">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6C5825" w14:paraId="5FBBC7BC" w14:textId="77777777" w:rsidTr="00096CF5">
        <w:trPr>
          <w:cantSplit/>
          <w:jc w:val="center"/>
          <w:ins w:id="234" w:author="Michal Szydelko, Huawei" w:date="2022-10-18T22:31:00Z"/>
        </w:trPr>
        <w:tc>
          <w:tcPr>
            <w:tcW w:w="2202" w:type="dxa"/>
            <w:tcBorders>
              <w:bottom w:val="single" w:sz="4" w:space="0" w:color="auto"/>
            </w:tcBorders>
            <w:hideMark/>
          </w:tcPr>
          <w:p w14:paraId="1DD5E71B" w14:textId="77777777" w:rsidR="006C5825" w:rsidRDefault="006C5825" w:rsidP="00096CF5">
            <w:pPr>
              <w:pStyle w:val="TAH"/>
              <w:rPr>
                <w:ins w:id="235" w:author="Michal Szydelko, Huawei" w:date="2022-10-18T22:31:00Z"/>
              </w:rPr>
            </w:pPr>
            <w:ins w:id="236" w:author="Michal Szydelko, Huawei" w:date="2022-10-18T22:31:00Z">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ins>
          </w:p>
        </w:tc>
        <w:tc>
          <w:tcPr>
            <w:tcW w:w="2191" w:type="dxa"/>
            <w:hideMark/>
          </w:tcPr>
          <w:p w14:paraId="320FAC9C" w14:textId="77777777" w:rsidR="006C5825" w:rsidRDefault="006C5825" w:rsidP="00096CF5">
            <w:pPr>
              <w:pStyle w:val="TAH"/>
              <w:rPr>
                <w:ins w:id="237" w:author="Michal Szydelko, Huawei" w:date="2022-10-18T22:31:00Z"/>
              </w:rPr>
            </w:pPr>
            <w:ins w:id="238" w:author="Michal Szydelko, Huawei" w:date="2022-10-18T22:31:00Z">
              <w:r>
                <w:t>SAN adjacent channel centre frequency offset below the lowest or above the highest carrier centre frequency transmitted</w:t>
              </w:r>
            </w:ins>
          </w:p>
        </w:tc>
        <w:tc>
          <w:tcPr>
            <w:tcW w:w="1949" w:type="dxa"/>
            <w:hideMark/>
          </w:tcPr>
          <w:p w14:paraId="1E5DA02F" w14:textId="77777777" w:rsidR="006C5825" w:rsidRDefault="006C5825" w:rsidP="00096CF5">
            <w:pPr>
              <w:pStyle w:val="TAH"/>
              <w:rPr>
                <w:ins w:id="239" w:author="Michal Szydelko, Huawei" w:date="2022-10-18T22:31:00Z"/>
              </w:rPr>
            </w:pPr>
            <w:ins w:id="240" w:author="Michal Szydelko, Huawei" w:date="2022-10-18T22:31:00Z">
              <w:r>
                <w:t>Assumed adjacent channel carrier (informative)</w:t>
              </w:r>
            </w:ins>
          </w:p>
        </w:tc>
        <w:tc>
          <w:tcPr>
            <w:tcW w:w="2059" w:type="dxa"/>
            <w:hideMark/>
          </w:tcPr>
          <w:p w14:paraId="08D6F7CE" w14:textId="77777777" w:rsidR="006C5825" w:rsidRDefault="006C5825" w:rsidP="00096CF5">
            <w:pPr>
              <w:pStyle w:val="TAH"/>
              <w:rPr>
                <w:ins w:id="241" w:author="Michal Szydelko, Huawei" w:date="2022-10-18T22:31:00Z"/>
              </w:rPr>
            </w:pPr>
            <w:ins w:id="242" w:author="Michal Szydelko, Huawei" w:date="2022-10-18T22:31:00Z">
              <w:r>
                <w:t>Filter on the adjacent channel frequency and corresponding filter bandwidth</w:t>
              </w:r>
            </w:ins>
          </w:p>
        </w:tc>
        <w:tc>
          <w:tcPr>
            <w:tcW w:w="1032" w:type="dxa"/>
            <w:hideMark/>
          </w:tcPr>
          <w:p w14:paraId="39ED4D50" w14:textId="77777777" w:rsidR="006C5825" w:rsidRDefault="006C5825" w:rsidP="00096CF5">
            <w:pPr>
              <w:pStyle w:val="TAH"/>
              <w:rPr>
                <w:ins w:id="243" w:author="Michal Szydelko, Huawei" w:date="2022-10-18T22:31:00Z"/>
              </w:rPr>
            </w:pPr>
            <w:ins w:id="244" w:author="Michal Szydelko, Huawei" w:date="2022-10-18T22:31:00Z">
              <w:r>
                <w:t>ACLR limit</w:t>
              </w:r>
            </w:ins>
          </w:p>
        </w:tc>
      </w:tr>
      <w:tr w:rsidR="006C5825" w14:paraId="4D4334F8" w14:textId="77777777" w:rsidTr="00096CF5">
        <w:trPr>
          <w:cantSplit/>
          <w:jc w:val="center"/>
          <w:ins w:id="245" w:author="Michal Szydelko, Huawei" w:date="2022-10-18T22:31:00Z"/>
        </w:trPr>
        <w:tc>
          <w:tcPr>
            <w:tcW w:w="2202" w:type="dxa"/>
            <w:tcBorders>
              <w:bottom w:val="nil"/>
            </w:tcBorders>
            <w:hideMark/>
          </w:tcPr>
          <w:p w14:paraId="41EA50B0" w14:textId="77777777" w:rsidR="006C5825" w:rsidRPr="00045D98" w:rsidRDefault="006C5825" w:rsidP="00096CF5">
            <w:pPr>
              <w:pStyle w:val="TAC"/>
              <w:rPr>
                <w:ins w:id="246" w:author="Michal Szydelko, Huawei" w:date="2022-10-18T22:31:00Z"/>
              </w:rPr>
            </w:pPr>
            <w:ins w:id="247" w:author="Michal Szydelko, Huawei" w:date="2022-10-18T22:31:00Z">
              <w:r>
                <w:t>5, 10, 15, 20</w:t>
              </w:r>
            </w:ins>
          </w:p>
        </w:tc>
        <w:tc>
          <w:tcPr>
            <w:tcW w:w="2191" w:type="dxa"/>
            <w:hideMark/>
          </w:tcPr>
          <w:p w14:paraId="55263E29" w14:textId="77777777" w:rsidR="006C5825" w:rsidRDefault="006C5825" w:rsidP="00096CF5">
            <w:pPr>
              <w:pStyle w:val="TAC"/>
              <w:rPr>
                <w:ins w:id="248" w:author="Michal Szydelko, Huawei" w:date="2022-10-18T22:31:00Z"/>
              </w:rPr>
            </w:pPr>
            <w:proofErr w:type="spellStart"/>
            <w:ins w:id="249" w:author="Michal Szydelko, Huawei" w:date="2022-10-18T22:31:00Z">
              <w:r>
                <w:rPr>
                  <w:rFonts w:cs="Arial"/>
                </w:rPr>
                <w:t>BW</w:t>
              </w:r>
              <w:r>
                <w:rPr>
                  <w:rFonts w:cs="Arial"/>
                  <w:vertAlign w:val="subscript"/>
                </w:rPr>
                <w:t>Channel</w:t>
              </w:r>
              <w:proofErr w:type="spellEnd"/>
            </w:ins>
          </w:p>
        </w:tc>
        <w:tc>
          <w:tcPr>
            <w:tcW w:w="1949" w:type="dxa"/>
            <w:hideMark/>
          </w:tcPr>
          <w:p w14:paraId="372B9D03" w14:textId="77777777" w:rsidR="006C5825" w:rsidRDefault="006C5825" w:rsidP="00096CF5">
            <w:pPr>
              <w:pStyle w:val="TAC"/>
              <w:rPr>
                <w:ins w:id="250" w:author="Michal Szydelko, Huawei" w:date="2022-10-18T22:31:00Z"/>
              </w:rPr>
            </w:pPr>
            <w:ins w:id="251" w:author="Michal Szydelko, Huawei" w:date="2022-10-18T22:31:00Z">
              <w:r>
                <w:t>NR of same BW (NOTE 2)</w:t>
              </w:r>
            </w:ins>
          </w:p>
        </w:tc>
        <w:tc>
          <w:tcPr>
            <w:tcW w:w="2059" w:type="dxa"/>
            <w:hideMark/>
          </w:tcPr>
          <w:p w14:paraId="1F334812" w14:textId="77777777" w:rsidR="006C5825" w:rsidRDefault="006C5825" w:rsidP="00096CF5">
            <w:pPr>
              <w:pStyle w:val="TAC"/>
              <w:rPr>
                <w:ins w:id="252" w:author="Michal Szydelko, Huawei" w:date="2022-10-18T22:31:00Z"/>
              </w:rPr>
            </w:pPr>
            <w:ins w:id="253" w:author="Michal Szydelko, Huawei" w:date="2022-10-18T22:31:00Z">
              <w:r>
                <w:t>Square (</w:t>
              </w:r>
              <w:proofErr w:type="spellStart"/>
              <w:r>
                <w:rPr>
                  <w:rFonts w:cs="Arial"/>
                </w:rPr>
                <w:t>BW</w:t>
              </w:r>
              <w:r>
                <w:rPr>
                  <w:rFonts w:cs="Arial"/>
                  <w:vertAlign w:val="subscript"/>
                </w:rPr>
                <w:t>Config</w:t>
              </w:r>
              <w:proofErr w:type="spellEnd"/>
              <w:r>
                <w:t>) (NOTE 1)</w:t>
              </w:r>
            </w:ins>
          </w:p>
        </w:tc>
        <w:tc>
          <w:tcPr>
            <w:tcW w:w="1032" w:type="dxa"/>
            <w:hideMark/>
          </w:tcPr>
          <w:p w14:paraId="0D609510" w14:textId="77777777" w:rsidR="006C5825" w:rsidRDefault="006C5825" w:rsidP="00096CF5">
            <w:pPr>
              <w:pStyle w:val="TAC"/>
              <w:rPr>
                <w:ins w:id="254" w:author="Michal Szydelko, Huawei" w:date="2022-10-18T22:31:00Z"/>
                <w:lang w:eastAsia="zh-CN"/>
              </w:rPr>
            </w:pPr>
            <w:ins w:id="255" w:author="Michal Szydelko, Huawei" w:date="2022-10-18T22:31:00Z">
              <w:r>
                <w:rPr>
                  <w:rFonts w:hint="eastAsia"/>
                  <w:lang w:eastAsia="zh-CN"/>
                </w:rPr>
                <w:t>1</w:t>
              </w:r>
              <w:r>
                <w:rPr>
                  <w:lang w:eastAsia="zh-CN"/>
                </w:rPr>
                <w:t>3</w:t>
              </w:r>
            </w:ins>
          </w:p>
        </w:tc>
      </w:tr>
      <w:tr w:rsidR="006C5825" w14:paraId="62B9D844" w14:textId="77777777" w:rsidTr="00096CF5">
        <w:trPr>
          <w:cantSplit/>
          <w:jc w:val="center"/>
          <w:ins w:id="256" w:author="Michal Szydelko, Huawei" w:date="2022-10-18T22:31:00Z"/>
        </w:trPr>
        <w:tc>
          <w:tcPr>
            <w:tcW w:w="2202" w:type="dxa"/>
            <w:tcBorders>
              <w:top w:val="nil"/>
            </w:tcBorders>
          </w:tcPr>
          <w:p w14:paraId="2653E3BD" w14:textId="77777777" w:rsidR="006C5825" w:rsidRPr="00045D98" w:rsidRDefault="006C5825" w:rsidP="00096CF5">
            <w:pPr>
              <w:pStyle w:val="TAC"/>
              <w:rPr>
                <w:ins w:id="257" w:author="Michal Szydelko, Huawei" w:date="2022-10-18T22:31:00Z"/>
              </w:rPr>
            </w:pPr>
          </w:p>
        </w:tc>
        <w:tc>
          <w:tcPr>
            <w:tcW w:w="2191" w:type="dxa"/>
            <w:hideMark/>
          </w:tcPr>
          <w:p w14:paraId="7B5494BC" w14:textId="77777777" w:rsidR="006C5825" w:rsidRDefault="006C5825" w:rsidP="00096CF5">
            <w:pPr>
              <w:pStyle w:val="TAC"/>
              <w:rPr>
                <w:ins w:id="258" w:author="Michal Szydelko, Huawei" w:date="2022-10-18T22:31:00Z"/>
                <w:rFonts w:cs="Arial"/>
              </w:rPr>
            </w:pPr>
            <w:ins w:id="259" w:author="Michal Szydelko, Huawei" w:date="2022-10-18T22:31:00Z">
              <w:r>
                <w:t xml:space="preserve">2 x </w:t>
              </w:r>
              <w:proofErr w:type="spellStart"/>
              <w:r>
                <w:rPr>
                  <w:rFonts w:cs="Arial"/>
                </w:rPr>
                <w:t>BW</w:t>
              </w:r>
              <w:r>
                <w:rPr>
                  <w:rFonts w:cs="Arial"/>
                  <w:vertAlign w:val="subscript"/>
                </w:rPr>
                <w:t>Channel</w:t>
              </w:r>
              <w:proofErr w:type="spellEnd"/>
            </w:ins>
          </w:p>
        </w:tc>
        <w:tc>
          <w:tcPr>
            <w:tcW w:w="1949" w:type="dxa"/>
            <w:hideMark/>
          </w:tcPr>
          <w:p w14:paraId="76DAF0A5" w14:textId="77777777" w:rsidR="006C5825" w:rsidRDefault="006C5825" w:rsidP="00096CF5">
            <w:pPr>
              <w:pStyle w:val="TAC"/>
              <w:rPr>
                <w:ins w:id="260" w:author="Michal Szydelko, Huawei" w:date="2022-10-18T22:31:00Z"/>
              </w:rPr>
            </w:pPr>
            <w:ins w:id="261" w:author="Michal Szydelko, Huawei" w:date="2022-10-18T22:31:00Z">
              <w:r>
                <w:t>NR of same BW (NOTE 2)</w:t>
              </w:r>
            </w:ins>
          </w:p>
        </w:tc>
        <w:tc>
          <w:tcPr>
            <w:tcW w:w="2059" w:type="dxa"/>
            <w:hideMark/>
          </w:tcPr>
          <w:p w14:paraId="484EEFFD" w14:textId="77777777" w:rsidR="006C5825" w:rsidRDefault="006C5825" w:rsidP="00096CF5">
            <w:pPr>
              <w:pStyle w:val="TAC"/>
              <w:rPr>
                <w:ins w:id="262" w:author="Michal Szydelko, Huawei" w:date="2022-10-18T22:31:00Z"/>
              </w:rPr>
            </w:pPr>
            <w:ins w:id="263" w:author="Michal Szydelko, Huawei" w:date="2022-10-18T22:31:00Z">
              <w:r>
                <w:t>Square (</w:t>
              </w:r>
              <w:proofErr w:type="spellStart"/>
              <w:r>
                <w:rPr>
                  <w:rFonts w:cs="Arial"/>
                </w:rPr>
                <w:t>BW</w:t>
              </w:r>
              <w:r>
                <w:rPr>
                  <w:rFonts w:cs="Arial"/>
                  <w:vertAlign w:val="subscript"/>
                </w:rPr>
                <w:t>Config</w:t>
              </w:r>
              <w:proofErr w:type="spellEnd"/>
              <w:r>
                <w:t>) (NOTE 1)</w:t>
              </w:r>
            </w:ins>
          </w:p>
        </w:tc>
        <w:tc>
          <w:tcPr>
            <w:tcW w:w="1032" w:type="dxa"/>
            <w:hideMark/>
          </w:tcPr>
          <w:p w14:paraId="1759951B" w14:textId="77777777" w:rsidR="006C5825" w:rsidRDefault="006C5825" w:rsidP="00096CF5">
            <w:pPr>
              <w:pStyle w:val="TAC"/>
              <w:rPr>
                <w:ins w:id="264" w:author="Michal Szydelko, Huawei" w:date="2022-10-18T22:31:00Z"/>
                <w:lang w:eastAsia="zh-CN"/>
              </w:rPr>
            </w:pPr>
            <w:ins w:id="265" w:author="Michal Szydelko, Huawei" w:date="2022-10-18T22:31:00Z">
              <w:r>
                <w:rPr>
                  <w:rFonts w:hint="eastAsia"/>
                  <w:lang w:eastAsia="zh-CN"/>
                </w:rPr>
                <w:t>13</w:t>
              </w:r>
            </w:ins>
          </w:p>
        </w:tc>
      </w:tr>
      <w:tr w:rsidR="006C5825" w14:paraId="624D1F54" w14:textId="77777777" w:rsidTr="00096CF5">
        <w:trPr>
          <w:cantSplit/>
          <w:jc w:val="center"/>
          <w:ins w:id="266" w:author="Michal Szydelko, Huawei" w:date="2022-10-18T22:31:00Z"/>
        </w:trPr>
        <w:tc>
          <w:tcPr>
            <w:tcW w:w="9433" w:type="dxa"/>
            <w:gridSpan w:val="5"/>
            <w:hideMark/>
          </w:tcPr>
          <w:p w14:paraId="0EAA9008" w14:textId="77777777" w:rsidR="006C5825" w:rsidRDefault="006C5825" w:rsidP="00096CF5">
            <w:pPr>
              <w:pStyle w:val="TAN"/>
              <w:rPr>
                <w:ins w:id="267" w:author="Michal Szydelko, Huawei" w:date="2022-10-18T22:31:00Z"/>
              </w:rPr>
            </w:pPr>
            <w:ins w:id="268" w:author="Michal Szydelko, Huawei" w:date="2022-10-18T22:31:00Z">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ins>
          </w:p>
          <w:p w14:paraId="406448E4" w14:textId="77777777" w:rsidR="006C5825" w:rsidRDefault="006C5825" w:rsidP="00096CF5">
            <w:pPr>
              <w:pStyle w:val="TAN"/>
              <w:rPr>
                <w:ins w:id="269" w:author="Michal Szydelko, Huawei" w:date="2022-10-18T22:31:00Z"/>
                <w:b/>
                <w:lang w:eastAsia="zh-CN"/>
              </w:rPr>
            </w:pPr>
            <w:ins w:id="270" w:author="Michal Szydelko, Huawei" w:date="2022-10-18T22:31:00Z">
              <w:r>
                <w:t>NOTE 2:</w:t>
              </w:r>
              <w:r>
                <w:tab/>
                <w:t>With SCS that provides largest transmission bandwidth configuration (</w:t>
              </w:r>
              <w:proofErr w:type="spellStart"/>
              <w:r>
                <w:t>BW</w:t>
              </w:r>
              <w:r>
                <w:rPr>
                  <w:vertAlign w:val="subscript"/>
                </w:rPr>
                <w:t>Config</w:t>
              </w:r>
              <w:proofErr w:type="spellEnd"/>
              <w:r>
                <w:rPr>
                  <w:rFonts w:cs="v5.0.0"/>
                </w:rPr>
                <w:t>)</w:t>
              </w:r>
              <w:r>
                <w:t>.</w:t>
              </w:r>
            </w:ins>
          </w:p>
        </w:tc>
      </w:tr>
    </w:tbl>
    <w:p w14:paraId="43B7C4D0" w14:textId="77777777" w:rsidR="006C5825" w:rsidRDefault="006C5825" w:rsidP="006C5825">
      <w:pPr>
        <w:rPr>
          <w:ins w:id="271" w:author="Michal Szydelko, Huawei" w:date="2022-10-18T22:31:00Z"/>
        </w:rPr>
      </w:pPr>
    </w:p>
    <w:p w14:paraId="7C063D98" w14:textId="77777777" w:rsidR="006C5825" w:rsidRDefault="006C5825" w:rsidP="006C5825">
      <w:pPr>
        <w:pStyle w:val="TH"/>
        <w:rPr>
          <w:ins w:id="272" w:author="Michal Szydelko, Huawei" w:date="2022-10-18T22:31:00Z"/>
          <w:lang w:eastAsia="zh-CN"/>
        </w:rPr>
      </w:pPr>
      <w:ins w:id="273" w:author="Michal Szydelko, Huawei" w:date="2022-10-18T22:31:00Z">
        <w:r>
          <w:lastRenderedPageBreak/>
          <w:t>Table 9.7.3.5-</w:t>
        </w:r>
        <w:r>
          <w:rPr>
            <w:rFonts w:hint="eastAsia"/>
            <w:lang w:eastAsia="zh-CN"/>
          </w:rPr>
          <w:t>2</w:t>
        </w:r>
        <w:r>
          <w:t>: OTA ACLR limit</w:t>
        </w:r>
        <w:r>
          <w:rPr>
            <w:rFonts w:hint="eastAsia"/>
            <w:lang w:eastAsia="zh-CN"/>
          </w:rPr>
          <w:t xml:space="preserve"> for LEO</w:t>
        </w:r>
        <w:r>
          <w:rPr>
            <w:lang w:eastAsia="zh-CN"/>
          </w:rPr>
          <w:t xml:space="preserve">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6C5825" w14:paraId="3763EA90" w14:textId="77777777" w:rsidTr="00096CF5">
        <w:trPr>
          <w:cantSplit/>
          <w:jc w:val="center"/>
          <w:ins w:id="274" w:author="Michal Szydelko, Huawei" w:date="2022-10-18T22:31:00Z"/>
        </w:trPr>
        <w:tc>
          <w:tcPr>
            <w:tcW w:w="2202" w:type="dxa"/>
            <w:tcBorders>
              <w:bottom w:val="single" w:sz="4" w:space="0" w:color="auto"/>
            </w:tcBorders>
            <w:hideMark/>
          </w:tcPr>
          <w:p w14:paraId="1675EEDA" w14:textId="77777777" w:rsidR="006C5825" w:rsidRDefault="006C5825" w:rsidP="00096CF5">
            <w:pPr>
              <w:pStyle w:val="TAH"/>
              <w:rPr>
                <w:ins w:id="275" w:author="Michal Szydelko, Huawei" w:date="2022-10-18T22:31:00Z"/>
              </w:rPr>
            </w:pPr>
            <w:ins w:id="276" w:author="Michal Szydelko, Huawei" w:date="2022-10-18T22:31:00Z">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ins>
          </w:p>
        </w:tc>
        <w:tc>
          <w:tcPr>
            <w:tcW w:w="2191" w:type="dxa"/>
            <w:hideMark/>
          </w:tcPr>
          <w:p w14:paraId="4558D3C6" w14:textId="77777777" w:rsidR="006C5825" w:rsidRDefault="006C5825" w:rsidP="00096CF5">
            <w:pPr>
              <w:pStyle w:val="TAH"/>
              <w:rPr>
                <w:ins w:id="277" w:author="Michal Szydelko, Huawei" w:date="2022-10-18T22:31:00Z"/>
              </w:rPr>
            </w:pPr>
            <w:ins w:id="278" w:author="Michal Szydelko, Huawei" w:date="2022-10-18T22:31:00Z">
              <w:r>
                <w:t>SAN adjacent channel centre frequency offset below the lowest or above the highest carrier centre frequency transmitted</w:t>
              </w:r>
            </w:ins>
          </w:p>
        </w:tc>
        <w:tc>
          <w:tcPr>
            <w:tcW w:w="1949" w:type="dxa"/>
            <w:hideMark/>
          </w:tcPr>
          <w:p w14:paraId="7BC11DB4" w14:textId="77777777" w:rsidR="006C5825" w:rsidRDefault="006C5825" w:rsidP="00096CF5">
            <w:pPr>
              <w:pStyle w:val="TAH"/>
              <w:rPr>
                <w:ins w:id="279" w:author="Michal Szydelko, Huawei" w:date="2022-10-18T22:31:00Z"/>
              </w:rPr>
            </w:pPr>
            <w:ins w:id="280" w:author="Michal Szydelko, Huawei" w:date="2022-10-18T22:31:00Z">
              <w:r>
                <w:t>Assumed adjacent channel carrier (informative)</w:t>
              </w:r>
            </w:ins>
          </w:p>
        </w:tc>
        <w:tc>
          <w:tcPr>
            <w:tcW w:w="2059" w:type="dxa"/>
            <w:hideMark/>
          </w:tcPr>
          <w:p w14:paraId="3A9D8D3C" w14:textId="77777777" w:rsidR="006C5825" w:rsidRDefault="006C5825" w:rsidP="00096CF5">
            <w:pPr>
              <w:pStyle w:val="TAH"/>
              <w:rPr>
                <w:ins w:id="281" w:author="Michal Szydelko, Huawei" w:date="2022-10-18T22:31:00Z"/>
              </w:rPr>
            </w:pPr>
            <w:ins w:id="282" w:author="Michal Szydelko, Huawei" w:date="2022-10-18T22:31:00Z">
              <w:r>
                <w:t>Filter on the adjacent channel frequency and corresponding filter bandwidth</w:t>
              </w:r>
            </w:ins>
          </w:p>
        </w:tc>
        <w:tc>
          <w:tcPr>
            <w:tcW w:w="1032" w:type="dxa"/>
            <w:hideMark/>
          </w:tcPr>
          <w:p w14:paraId="4940009A" w14:textId="77777777" w:rsidR="006C5825" w:rsidRDefault="006C5825" w:rsidP="00096CF5">
            <w:pPr>
              <w:pStyle w:val="TAH"/>
              <w:rPr>
                <w:ins w:id="283" w:author="Michal Szydelko, Huawei" w:date="2022-10-18T22:31:00Z"/>
              </w:rPr>
            </w:pPr>
            <w:ins w:id="284" w:author="Michal Szydelko, Huawei" w:date="2022-10-18T22:31:00Z">
              <w:r>
                <w:t>ACLR limit</w:t>
              </w:r>
            </w:ins>
          </w:p>
        </w:tc>
      </w:tr>
      <w:tr w:rsidR="006C5825" w14:paraId="3561AA34" w14:textId="77777777" w:rsidTr="00096CF5">
        <w:trPr>
          <w:cantSplit/>
          <w:jc w:val="center"/>
          <w:ins w:id="285" w:author="Michal Szydelko, Huawei" w:date="2022-10-18T22:31:00Z"/>
        </w:trPr>
        <w:tc>
          <w:tcPr>
            <w:tcW w:w="2202" w:type="dxa"/>
            <w:tcBorders>
              <w:bottom w:val="nil"/>
            </w:tcBorders>
            <w:hideMark/>
          </w:tcPr>
          <w:p w14:paraId="0F2A6F41" w14:textId="77777777" w:rsidR="006C5825" w:rsidRDefault="006C5825" w:rsidP="00096CF5">
            <w:pPr>
              <w:pStyle w:val="TAC"/>
              <w:rPr>
                <w:ins w:id="286" w:author="Michal Szydelko, Huawei" w:date="2022-10-18T22:31:00Z"/>
              </w:rPr>
            </w:pPr>
            <w:ins w:id="287" w:author="Michal Szydelko, Huawei" w:date="2022-10-18T22:31:00Z">
              <w:r>
                <w:rPr>
                  <w:rFonts w:cs="v5.0.0"/>
                </w:rPr>
                <w:t>5, 10, 15, 20</w:t>
              </w:r>
            </w:ins>
          </w:p>
        </w:tc>
        <w:tc>
          <w:tcPr>
            <w:tcW w:w="2191" w:type="dxa"/>
            <w:hideMark/>
          </w:tcPr>
          <w:p w14:paraId="69FADB64" w14:textId="77777777" w:rsidR="006C5825" w:rsidRDefault="006C5825" w:rsidP="00096CF5">
            <w:pPr>
              <w:pStyle w:val="TAC"/>
              <w:rPr>
                <w:ins w:id="288" w:author="Michal Szydelko, Huawei" w:date="2022-10-18T22:31:00Z"/>
              </w:rPr>
            </w:pPr>
            <w:proofErr w:type="spellStart"/>
            <w:ins w:id="289" w:author="Michal Szydelko, Huawei" w:date="2022-10-18T22:31:00Z">
              <w:r>
                <w:rPr>
                  <w:rFonts w:cs="Arial"/>
                </w:rPr>
                <w:t>BW</w:t>
              </w:r>
              <w:r>
                <w:rPr>
                  <w:rFonts w:cs="Arial"/>
                  <w:vertAlign w:val="subscript"/>
                </w:rPr>
                <w:t>Channel</w:t>
              </w:r>
              <w:proofErr w:type="spellEnd"/>
            </w:ins>
          </w:p>
        </w:tc>
        <w:tc>
          <w:tcPr>
            <w:tcW w:w="1949" w:type="dxa"/>
            <w:hideMark/>
          </w:tcPr>
          <w:p w14:paraId="57BF6FCE" w14:textId="77777777" w:rsidR="006C5825" w:rsidRDefault="006C5825" w:rsidP="00096CF5">
            <w:pPr>
              <w:pStyle w:val="TAC"/>
              <w:rPr>
                <w:ins w:id="290" w:author="Michal Szydelko, Huawei" w:date="2022-10-18T22:31:00Z"/>
              </w:rPr>
            </w:pPr>
            <w:ins w:id="291" w:author="Michal Szydelko, Huawei" w:date="2022-10-18T22:31:00Z">
              <w:r>
                <w:t xml:space="preserve">NR of same BW </w:t>
              </w:r>
              <w:r>
                <w:rPr>
                  <w:rFonts w:cs="v5.0.0"/>
                </w:rPr>
                <w:t>(NOTE 2)</w:t>
              </w:r>
            </w:ins>
          </w:p>
        </w:tc>
        <w:tc>
          <w:tcPr>
            <w:tcW w:w="2059" w:type="dxa"/>
            <w:hideMark/>
          </w:tcPr>
          <w:p w14:paraId="663121ED" w14:textId="77777777" w:rsidR="006C5825" w:rsidRDefault="006C5825" w:rsidP="00096CF5">
            <w:pPr>
              <w:pStyle w:val="TAC"/>
              <w:rPr>
                <w:ins w:id="292" w:author="Michal Szydelko, Huawei" w:date="2022-10-18T22:31:00Z"/>
                <w:rFonts w:cs="v5.0.0"/>
              </w:rPr>
            </w:pPr>
            <w:ins w:id="293" w:author="Michal Szydelko, Huawei" w:date="2022-10-18T22:31:00Z">
              <w:r>
                <w:rPr>
                  <w:rFonts w:cs="v5.0.0"/>
                </w:rPr>
                <w:t>Square (</w:t>
              </w:r>
              <w:proofErr w:type="spellStart"/>
              <w:r>
                <w:rPr>
                  <w:rFonts w:cs="Arial"/>
                </w:rPr>
                <w:t>BW</w:t>
              </w:r>
              <w:r>
                <w:rPr>
                  <w:rFonts w:cs="Arial"/>
                  <w:vertAlign w:val="subscript"/>
                </w:rPr>
                <w:t>Config</w:t>
              </w:r>
              <w:proofErr w:type="spellEnd"/>
              <w:r>
                <w:rPr>
                  <w:rFonts w:cs="v5.0.0"/>
                </w:rPr>
                <w:t>)</w:t>
              </w:r>
            </w:ins>
          </w:p>
          <w:p w14:paraId="05EF771D" w14:textId="77777777" w:rsidR="006C5825" w:rsidRDefault="006C5825" w:rsidP="00096CF5">
            <w:pPr>
              <w:pStyle w:val="TAC"/>
              <w:rPr>
                <w:ins w:id="294" w:author="Michal Szydelko, Huawei" w:date="2022-10-18T22:31:00Z"/>
              </w:rPr>
            </w:pPr>
            <w:ins w:id="295" w:author="Michal Szydelko, Huawei" w:date="2022-10-18T22:31:00Z">
              <w:r>
                <w:rPr>
                  <w:rFonts w:cs="v5.0.0"/>
                </w:rPr>
                <w:t>(NOTE 1)</w:t>
              </w:r>
            </w:ins>
          </w:p>
        </w:tc>
        <w:tc>
          <w:tcPr>
            <w:tcW w:w="1032" w:type="dxa"/>
            <w:hideMark/>
          </w:tcPr>
          <w:p w14:paraId="4EB94A3B" w14:textId="77777777" w:rsidR="006C5825" w:rsidRDefault="006C5825" w:rsidP="00096CF5">
            <w:pPr>
              <w:pStyle w:val="TAC"/>
              <w:rPr>
                <w:ins w:id="296" w:author="Michal Szydelko, Huawei" w:date="2022-10-18T22:31:00Z"/>
                <w:lang w:eastAsia="zh-CN"/>
              </w:rPr>
            </w:pPr>
            <w:ins w:id="297" w:author="Michal Szydelko, Huawei" w:date="2022-10-18T22:31:00Z">
              <w:r>
                <w:rPr>
                  <w:rFonts w:hint="eastAsia"/>
                  <w:lang w:eastAsia="zh-CN"/>
                </w:rPr>
                <w:t>2</w:t>
              </w:r>
              <w:r>
                <w:rPr>
                  <w:lang w:eastAsia="zh-CN"/>
                </w:rPr>
                <w:t>3</w:t>
              </w:r>
            </w:ins>
          </w:p>
        </w:tc>
      </w:tr>
      <w:tr w:rsidR="006C5825" w14:paraId="177B49A0" w14:textId="77777777" w:rsidTr="00096CF5">
        <w:trPr>
          <w:cantSplit/>
          <w:jc w:val="center"/>
          <w:ins w:id="298" w:author="Michal Szydelko, Huawei" w:date="2022-10-18T22:31:00Z"/>
        </w:trPr>
        <w:tc>
          <w:tcPr>
            <w:tcW w:w="2202" w:type="dxa"/>
            <w:tcBorders>
              <w:top w:val="nil"/>
            </w:tcBorders>
          </w:tcPr>
          <w:p w14:paraId="7ECB4E86" w14:textId="77777777" w:rsidR="006C5825" w:rsidRDefault="006C5825" w:rsidP="00096CF5">
            <w:pPr>
              <w:pStyle w:val="TAC"/>
              <w:rPr>
                <w:ins w:id="299" w:author="Michal Szydelko, Huawei" w:date="2022-10-18T22:31:00Z"/>
              </w:rPr>
            </w:pPr>
          </w:p>
        </w:tc>
        <w:tc>
          <w:tcPr>
            <w:tcW w:w="2191" w:type="dxa"/>
            <w:hideMark/>
          </w:tcPr>
          <w:p w14:paraId="58906F60" w14:textId="77777777" w:rsidR="006C5825" w:rsidRDefault="006C5825" w:rsidP="00096CF5">
            <w:pPr>
              <w:pStyle w:val="TAC"/>
              <w:rPr>
                <w:ins w:id="300" w:author="Michal Szydelko, Huawei" w:date="2022-10-18T22:31:00Z"/>
                <w:rFonts w:cs="Arial"/>
              </w:rPr>
            </w:pPr>
            <w:ins w:id="301" w:author="Michal Szydelko, Huawei" w:date="2022-10-18T22:31:00Z">
              <w:r>
                <w:rPr>
                  <w:rFonts w:cs="v5.0.0"/>
                </w:rPr>
                <w:t xml:space="preserve">2 x </w:t>
              </w:r>
              <w:proofErr w:type="spellStart"/>
              <w:r>
                <w:rPr>
                  <w:rFonts w:cs="Arial"/>
                </w:rPr>
                <w:t>BW</w:t>
              </w:r>
              <w:r>
                <w:rPr>
                  <w:rFonts w:cs="Arial"/>
                  <w:vertAlign w:val="subscript"/>
                </w:rPr>
                <w:t>Channel</w:t>
              </w:r>
              <w:proofErr w:type="spellEnd"/>
            </w:ins>
          </w:p>
        </w:tc>
        <w:tc>
          <w:tcPr>
            <w:tcW w:w="1949" w:type="dxa"/>
            <w:hideMark/>
          </w:tcPr>
          <w:p w14:paraId="380DAA17" w14:textId="77777777" w:rsidR="006C5825" w:rsidRDefault="006C5825" w:rsidP="00096CF5">
            <w:pPr>
              <w:pStyle w:val="TAC"/>
              <w:rPr>
                <w:ins w:id="302" w:author="Michal Szydelko, Huawei" w:date="2022-10-18T22:31:00Z"/>
              </w:rPr>
            </w:pPr>
            <w:ins w:id="303" w:author="Michal Szydelko, Huawei" w:date="2022-10-18T22:31:00Z">
              <w:r>
                <w:t xml:space="preserve">NR of same BW </w:t>
              </w:r>
              <w:r>
                <w:rPr>
                  <w:rFonts w:cs="v5.0.0"/>
                </w:rPr>
                <w:t>(NOTE 2)</w:t>
              </w:r>
            </w:ins>
          </w:p>
        </w:tc>
        <w:tc>
          <w:tcPr>
            <w:tcW w:w="2059" w:type="dxa"/>
            <w:hideMark/>
          </w:tcPr>
          <w:p w14:paraId="7F4303A0" w14:textId="77777777" w:rsidR="006C5825" w:rsidRDefault="006C5825" w:rsidP="00096CF5">
            <w:pPr>
              <w:pStyle w:val="TAC"/>
              <w:rPr>
                <w:ins w:id="304" w:author="Michal Szydelko, Huawei" w:date="2022-10-18T22:31:00Z"/>
                <w:rFonts w:cs="v5.0.0"/>
              </w:rPr>
            </w:pPr>
            <w:ins w:id="305" w:author="Michal Szydelko, Huawei" w:date="2022-10-18T22:31:00Z">
              <w:r>
                <w:rPr>
                  <w:rFonts w:cs="v5.0.0"/>
                </w:rPr>
                <w:t>Square (</w:t>
              </w:r>
              <w:proofErr w:type="spellStart"/>
              <w:r>
                <w:rPr>
                  <w:rFonts w:cs="Arial"/>
                </w:rPr>
                <w:t>BW</w:t>
              </w:r>
              <w:r>
                <w:rPr>
                  <w:rFonts w:cs="Arial"/>
                  <w:vertAlign w:val="subscript"/>
                </w:rPr>
                <w:t>Config</w:t>
              </w:r>
              <w:proofErr w:type="spellEnd"/>
              <w:r>
                <w:rPr>
                  <w:rFonts w:cs="v5.0.0"/>
                </w:rPr>
                <w:t>) (NOTE 1)</w:t>
              </w:r>
            </w:ins>
          </w:p>
        </w:tc>
        <w:tc>
          <w:tcPr>
            <w:tcW w:w="1032" w:type="dxa"/>
            <w:hideMark/>
          </w:tcPr>
          <w:p w14:paraId="48EF1812" w14:textId="77777777" w:rsidR="006C5825" w:rsidRDefault="006C5825" w:rsidP="00096CF5">
            <w:pPr>
              <w:pStyle w:val="TAC"/>
              <w:rPr>
                <w:ins w:id="306" w:author="Michal Szydelko, Huawei" w:date="2022-10-18T22:31:00Z"/>
                <w:rFonts w:cs="v5.0.0"/>
                <w:lang w:eastAsia="zh-CN"/>
              </w:rPr>
            </w:pPr>
            <w:ins w:id="307" w:author="Michal Szydelko, Huawei" w:date="2022-10-18T22:31:00Z">
              <w:r>
                <w:rPr>
                  <w:rFonts w:cs="v5.0.0" w:hint="eastAsia"/>
                  <w:lang w:eastAsia="zh-CN"/>
                </w:rPr>
                <w:t>2</w:t>
              </w:r>
              <w:r>
                <w:rPr>
                  <w:rFonts w:cs="v5.0.0"/>
                  <w:lang w:eastAsia="zh-CN"/>
                </w:rPr>
                <w:t>3</w:t>
              </w:r>
            </w:ins>
          </w:p>
        </w:tc>
      </w:tr>
      <w:tr w:rsidR="006C5825" w14:paraId="67D247C3" w14:textId="77777777" w:rsidTr="00096CF5">
        <w:trPr>
          <w:cantSplit/>
          <w:jc w:val="center"/>
          <w:ins w:id="308" w:author="Michal Szydelko, Huawei" w:date="2022-10-18T22:31:00Z"/>
        </w:trPr>
        <w:tc>
          <w:tcPr>
            <w:tcW w:w="9433" w:type="dxa"/>
            <w:gridSpan w:val="5"/>
            <w:hideMark/>
          </w:tcPr>
          <w:p w14:paraId="6FC445DB" w14:textId="77777777" w:rsidR="006C5825" w:rsidRDefault="006C5825" w:rsidP="00096CF5">
            <w:pPr>
              <w:pStyle w:val="TAN"/>
              <w:rPr>
                <w:ins w:id="309" w:author="Michal Szydelko, Huawei" w:date="2022-10-18T22:31:00Z"/>
              </w:rPr>
            </w:pPr>
            <w:ins w:id="310" w:author="Michal Szydelko, Huawei" w:date="2022-10-18T22:31:00Z">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ins>
          </w:p>
          <w:p w14:paraId="57B8CE61" w14:textId="77777777" w:rsidR="006C5825" w:rsidRDefault="006C5825" w:rsidP="00096CF5">
            <w:pPr>
              <w:pStyle w:val="TAN"/>
              <w:rPr>
                <w:ins w:id="311" w:author="Michal Szydelko, Huawei" w:date="2022-10-18T22:31:00Z"/>
                <w:b/>
                <w:lang w:eastAsia="zh-CN"/>
              </w:rPr>
            </w:pPr>
            <w:ins w:id="312" w:author="Michal Szydelko, Huawei" w:date="2022-10-18T22:31:00Z">
              <w:r>
                <w:t>NOTE 2:</w:t>
              </w:r>
              <w:r>
                <w:tab/>
                <w:t>With SCS that provides largest transmission bandwidth configuration (</w:t>
              </w:r>
              <w:proofErr w:type="spellStart"/>
              <w:r>
                <w:t>BW</w:t>
              </w:r>
              <w:r>
                <w:rPr>
                  <w:vertAlign w:val="subscript"/>
                </w:rPr>
                <w:t>Config</w:t>
              </w:r>
              <w:proofErr w:type="spellEnd"/>
              <w:r>
                <w:rPr>
                  <w:rFonts w:cs="v5.0.0"/>
                </w:rPr>
                <w:t>)</w:t>
              </w:r>
              <w:r>
                <w:t>.</w:t>
              </w:r>
            </w:ins>
          </w:p>
        </w:tc>
      </w:tr>
    </w:tbl>
    <w:p w14:paraId="513A817C" w14:textId="77777777" w:rsidR="00F77E28" w:rsidRDefault="00F77E28" w:rsidP="00BD293E">
      <w:pPr>
        <w:pStyle w:val="ListParagraph"/>
        <w:ind w:left="533"/>
        <w:jc w:val="center"/>
        <w:rPr>
          <w:rFonts w:ascii="Times New Roman" w:hAnsi="Times New Roman"/>
          <w:i/>
          <w:color w:val="0000FF"/>
        </w:rPr>
      </w:pPr>
      <w:bookmarkStart w:id="313" w:name="_GoBack"/>
      <w:bookmarkEnd w:id="313"/>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5.0.0">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6773"/>
    <w:rsid w:val="0005729F"/>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6271"/>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37CE"/>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449C6"/>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6F69"/>
    <w:rsid w:val="001E7033"/>
    <w:rsid w:val="001F1676"/>
    <w:rsid w:val="001F2C0E"/>
    <w:rsid w:val="001F7900"/>
    <w:rsid w:val="00205891"/>
    <w:rsid w:val="00210475"/>
    <w:rsid w:val="00213D93"/>
    <w:rsid w:val="002169F5"/>
    <w:rsid w:val="002230EB"/>
    <w:rsid w:val="002239B7"/>
    <w:rsid w:val="00226146"/>
    <w:rsid w:val="00230205"/>
    <w:rsid w:val="002354FD"/>
    <w:rsid w:val="0024567D"/>
    <w:rsid w:val="00245CC2"/>
    <w:rsid w:val="00251346"/>
    <w:rsid w:val="00253FAB"/>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09A3"/>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F4205"/>
    <w:rsid w:val="003F53AF"/>
    <w:rsid w:val="003F5E24"/>
    <w:rsid w:val="003F73D8"/>
    <w:rsid w:val="00400424"/>
    <w:rsid w:val="00405EF8"/>
    <w:rsid w:val="004068B0"/>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A6190"/>
    <w:rsid w:val="004B5940"/>
    <w:rsid w:val="004C09B4"/>
    <w:rsid w:val="004C567F"/>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140C5"/>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F14"/>
    <w:rsid w:val="006B2780"/>
    <w:rsid w:val="006C4FB4"/>
    <w:rsid w:val="006C5825"/>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6A76"/>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8F3487"/>
    <w:rsid w:val="008F4AB7"/>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193E"/>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38F5"/>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6D6A"/>
    <w:rsid w:val="00A5746E"/>
    <w:rsid w:val="00A57EC8"/>
    <w:rsid w:val="00A60263"/>
    <w:rsid w:val="00A6121C"/>
    <w:rsid w:val="00A62108"/>
    <w:rsid w:val="00A64794"/>
    <w:rsid w:val="00A678B2"/>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0BB2"/>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937B1"/>
    <w:rsid w:val="00B944B8"/>
    <w:rsid w:val="00B979B1"/>
    <w:rsid w:val="00BA0BB7"/>
    <w:rsid w:val="00BA56D1"/>
    <w:rsid w:val="00BA71E9"/>
    <w:rsid w:val="00BA7454"/>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642D7"/>
    <w:rsid w:val="00C706B0"/>
    <w:rsid w:val="00C73C30"/>
    <w:rsid w:val="00C754D1"/>
    <w:rsid w:val="00C7696A"/>
    <w:rsid w:val="00C92FFE"/>
    <w:rsid w:val="00C9354B"/>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007A"/>
    <w:rsid w:val="00F333F0"/>
    <w:rsid w:val="00F35F0C"/>
    <w:rsid w:val="00F36104"/>
    <w:rsid w:val="00F44F74"/>
    <w:rsid w:val="00F52F22"/>
    <w:rsid w:val="00F57509"/>
    <w:rsid w:val="00F62299"/>
    <w:rsid w:val="00F62C99"/>
    <w:rsid w:val="00F63699"/>
    <w:rsid w:val="00F65A14"/>
    <w:rsid w:val="00F701CC"/>
    <w:rsid w:val="00F73BEF"/>
    <w:rsid w:val="00F74C1A"/>
    <w:rsid w:val="00F7586B"/>
    <w:rsid w:val="00F76206"/>
    <w:rsid w:val="00F762AC"/>
    <w:rsid w:val="00F77E28"/>
    <w:rsid w:val="00F9053E"/>
    <w:rsid w:val="00F9057A"/>
    <w:rsid w:val="00F96432"/>
    <w:rsid w:val="00FA138E"/>
    <w:rsid w:val="00FA509D"/>
    <w:rsid w:val="00FB0815"/>
    <w:rsid w:val="00FB0FEE"/>
    <w:rsid w:val="00FB1946"/>
    <w:rsid w:val="00FB1AFA"/>
    <w:rsid w:val="00FB4DC0"/>
    <w:rsid w:val="00FB5584"/>
    <w:rsid w:val="00FC0D27"/>
    <w:rsid w:val="00FC1C75"/>
    <w:rsid w:val="00FC5868"/>
    <w:rsid w:val="00FC59D4"/>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0C659-7703-4366-81AE-2D6643F8D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962</Words>
  <Characters>5489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2022-10-18T20:30:00Z</dcterms:created>
  <dcterms:modified xsi:type="dcterms:W3CDTF">2022-10-18T20:31:00Z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1666125030</vt:lpwstr>
  </property>
</Properties>
</file>