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7E492" w14:textId="7B70BC38" w:rsidR="00A16295" w:rsidRPr="00155FF9"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val="en-GB" w:eastAsia="zh-CN"/>
        </w:rPr>
      </w:pPr>
      <w:bookmarkStart w:id="0" w:name="OLE_LINK6"/>
      <w:bookmarkStart w:id="1" w:name="OLE_LINK5"/>
      <w:r w:rsidRPr="00155FF9">
        <w:rPr>
          <w:rFonts w:ascii="Arial" w:eastAsia="SimSun" w:hAnsi="Arial" w:cs="Times New Roman"/>
          <w:b/>
          <w:bCs/>
          <w:sz w:val="24"/>
          <w:szCs w:val="20"/>
          <w:lang w:val="en-GB"/>
        </w:rPr>
        <w:t>3GPP T</w:t>
      </w:r>
      <w:bookmarkStart w:id="2" w:name="_Ref452454252"/>
      <w:bookmarkEnd w:id="2"/>
      <w:r w:rsidRPr="00155FF9">
        <w:rPr>
          <w:rFonts w:ascii="Arial" w:eastAsia="SimSun" w:hAnsi="Arial" w:cs="Times New Roman"/>
          <w:b/>
          <w:bCs/>
          <w:sz w:val="24"/>
          <w:szCs w:val="20"/>
          <w:lang w:val="en-GB"/>
        </w:rPr>
        <w:t xml:space="preserve">SG-RAN </w:t>
      </w:r>
      <w:r w:rsidRPr="00155FF9">
        <w:rPr>
          <w:rFonts w:ascii="Arial" w:eastAsia="SimSun" w:hAnsi="Arial" w:cs="Times New Roman"/>
          <w:b/>
          <w:sz w:val="24"/>
          <w:szCs w:val="20"/>
          <w:lang w:val="en-GB"/>
        </w:rPr>
        <w:t xml:space="preserve">WG4 Meeting # </w:t>
      </w:r>
      <w:r w:rsidR="00F34C86" w:rsidRPr="00155FF9">
        <w:rPr>
          <w:rFonts w:ascii="Arial" w:eastAsia="SimSun" w:hAnsi="Arial" w:cs="Times New Roman"/>
          <w:b/>
          <w:sz w:val="24"/>
          <w:szCs w:val="20"/>
          <w:lang w:val="en-GB"/>
        </w:rPr>
        <w:t>10</w:t>
      </w:r>
      <w:r w:rsidR="002E5152" w:rsidRPr="00155FF9">
        <w:rPr>
          <w:rFonts w:ascii="Arial" w:eastAsia="SimSun" w:hAnsi="Arial" w:cs="Times New Roman"/>
          <w:b/>
          <w:sz w:val="24"/>
          <w:szCs w:val="20"/>
          <w:lang w:val="en-GB"/>
        </w:rPr>
        <w:t>4</w:t>
      </w:r>
      <w:r w:rsidRPr="00155FF9">
        <w:rPr>
          <w:rFonts w:ascii="Arial" w:eastAsia="SimSun" w:hAnsi="Arial" w:cs="Times New Roman"/>
          <w:b/>
          <w:sz w:val="24"/>
          <w:szCs w:val="20"/>
          <w:lang w:val="en-GB"/>
        </w:rPr>
        <w:t>-</w:t>
      </w:r>
      <w:r w:rsidR="00F43771">
        <w:rPr>
          <w:rFonts w:ascii="Arial" w:eastAsia="SimSun" w:hAnsi="Arial" w:cs="Times New Roman"/>
          <w:b/>
          <w:sz w:val="24"/>
          <w:szCs w:val="20"/>
          <w:lang w:val="en-GB"/>
        </w:rPr>
        <w:t>bis-</w:t>
      </w:r>
      <w:r w:rsidRPr="00155FF9">
        <w:rPr>
          <w:rFonts w:ascii="Arial" w:eastAsia="SimSun" w:hAnsi="Arial" w:cs="Times New Roman"/>
          <w:b/>
          <w:sz w:val="24"/>
          <w:szCs w:val="20"/>
          <w:lang w:val="en-GB"/>
        </w:rPr>
        <w:t xml:space="preserve">e                </w:t>
      </w:r>
      <w:r w:rsidRPr="00155FF9">
        <w:rPr>
          <w:rFonts w:ascii="Arial" w:eastAsia="SimSun" w:hAnsi="Arial" w:cs="Times New Roman"/>
          <w:b/>
          <w:bCs/>
          <w:sz w:val="24"/>
          <w:szCs w:val="20"/>
          <w:lang w:val="en-GB"/>
        </w:rPr>
        <w:tab/>
      </w:r>
      <w:r w:rsidR="00AA5437" w:rsidRPr="00AA5437">
        <w:rPr>
          <w:rFonts w:ascii="Arial" w:eastAsia="SimSun" w:hAnsi="Arial" w:cs="Times New Roman"/>
          <w:b/>
          <w:bCs/>
          <w:sz w:val="24"/>
          <w:szCs w:val="20"/>
          <w:lang w:val="en-GB"/>
        </w:rPr>
        <w:t>R4-2216570</w:t>
      </w:r>
    </w:p>
    <w:p w14:paraId="0E08746F" w14:textId="768E0E0F" w:rsidR="00A16295" w:rsidRPr="00155FF9"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lang w:val="en-GB"/>
        </w:rPr>
      </w:pPr>
      <w:r w:rsidRPr="00155FF9">
        <w:rPr>
          <w:rFonts w:ascii="Arial" w:eastAsia="SimSun" w:hAnsi="Arial" w:cs="Times New Roman"/>
          <w:b/>
          <w:bCs/>
          <w:sz w:val="24"/>
          <w:szCs w:val="24"/>
          <w:lang w:val="en-GB"/>
        </w:rPr>
        <w:t xml:space="preserve">Electronic Meeting, </w:t>
      </w:r>
      <w:r w:rsidR="00F43771">
        <w:rPr>
          <w:rFonts w:ascii="Arial" w:eastAsia="SimSun" w:hAnsi="Arial" w:cs="Times New Roman"/>
          <w:b/>
          <w:bCs/>
          <w:sz w:val="24"/>
          <w:szCs w:val="24"/>
          <w:lang w:val="en-GB"/>
        </w:rPr>
        <w:t>October</w:t>
      </w:r>
      <w:r w:rsidR="002E5152" w:rsidRPr="00155FF9">
        <w:rPr>
          <w:rFonts w:ascii="Arial" w:eastAsia="SimSun" w:hAnsi="Arial" w:cs="Times New Roman"/>
          <w:b/>
          <w:bCs/>
          <w:sz w:val="24"/>
          <w:szCs w:val="24"/>
          <w:lang w:val="en-GB"/>
        </w:rPr>
        <w:t xml:space="preserve"> 1</w:t>
      </w:r>
      <w:r w:rsidR="00F43771">
        <w:rPr>
          <w:rFonts w:ascii="Arial" w:eastAsia="SimSun" w:hAnsi="Arial" w:cs="Times New Roman"/>
          <w:b/>
          <w:bCs/>
          <w:sz w:val="24"/>
          <w:szCs w:val="24"/>
          <w:lang w:val="en-GB"/>
        </w:rPr>
        <w:t>0</w:t>
      </w:r>
      <w:r w:rsidR="003C3A82" w:rsidRPr="00155FF9">
        <w:rPr>
          <w:rFonts w:ascii="Arial" w:eastAsia="SimSun" w:hAnsi="Arial" w:cs="Times New Roman"/>
          <w:b/>
          <w:sz w:val="24"/>
          <w:szCs w:val="24"/>
          <w:lang w:val="en-GB"/>
        </w:rPr>
        <w:t xml:space="preserve"> –</w:t>
      </w:r>
      <w:r w:rsidR="00B96908" w:rsidRPr="00155FF9">
        <w:rPr>
          <w:rFonts w:ascii="Arial" w:eastAsia="SimSun" w:hAnsi="Arial" w:cs="Times New Roman"/>
          <w:b/>
          <w:sz w:val="24"/>
          <w:szCs w:val="24"/>
          <w:lang w:val="en-GB"/>
        </w:rPr>
        <w:t xml:space="preserve"> </w:t>
      </w:r>
      <w:r w:rsidR="00F43771">
        <w:rPr>
          <w:rFonts w:ascii="Arial" w:eastAsia="SimSun" w:hAnsi="Arial" w:cs="Times New Roman"/>
          <w:b/>
          <w:sz w:val="24"/>
          <w:szCs w:val="24"/>
          <w:lang w:val="en-GB"/>
        </w:rPr>
        <w:t>19</w:t>
      </w:r>
      <w:r w:rsidR="003C3A82" w:rsidRPr="00155FF9">
        <w:rPr>
          <w:rFonts w:ascii="Arial" w:eastAsia="SimSun" w:hAnsi="Arial" w:cs="Times New Roman"/>
          <w:b/>
          <w:sz w:val="24"/>
          <w:szCs w:val="24"/>
          <w:lang w:val="en-GB"/>
        </w:rPr>
        <w:t xml:space="preserve">, </w:t>
      </w:r>
      <w:r w:rsidRPr="00155FF9">
        <w:rPr>
          <w:rFonts w:ascii="Arial" w:eastAsia="SimSun" w:hAnsi="Arial" w:cs="Times New Roman"/>
          <w:b/>
          <w:sz w:val="24"/>
          <w:szCs w:val="24"/>
          <w:lang w:val="en-GB"/>
        </w:rPr>
        <w:t>202</w:t>
      </w:r>
      <w:r w:rsidR="00E71D51" w:rsidRPr="00155FF9">
        <w:rPr>
          <w:rFonts w:ascii="Arial" w:eastAsia="SimSun" w:hAnsi="Arial" w:cs="Times New Roman"/>
          <w:b/>
          <w:sz w:val="24"/>
          <w:szCs w:val="24"/>
          <w:lang w:val="en-GB"/>
        </w:rPr>
        <w:t>2</w:t>
      </w:r>
    </w:p>
    <w:bookmarkEnd w:id="0"/>
    <w:bookmarkEnd w:id="1"/>
    <w:p w14:paraId="75676D0F" w14:textId="77777777" w:rsidR="00A16295" w:rsidRPr="00155FF9" w:rsidRDefault="00A16295">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GB" w:eastAsia="ja-JP"/>
        </w:rPr>
      </w:pPr>
    </w:p>
    <w:p w14:paraId="1BCFD522" w14:textId="77777777" w:rsidR="00A16295" w:rsidRPr="00155FF9" w:rsidRDefault="007350FD">
      <w:pPr>
        <w:tabs>
          <w:tab w:val="left" w:pos="1985"/>
        </w:tabs>
        <w:ind w:left="1985" w:hanging="1985"/>
        <w:rPr>
          <w:rFonts w:ascii="Arial" w:eastAsia="Calibri" w:hAnsi="Arial" w:cs="Arial"/>
          <w:b/>
          <w:sz w:val="24"/>
          <w:szCs w:val="24"/>
          <w:lang w:val="en-GB"/>
        </w:rPr>
      </w:pPr>
      <w:r w:rsidRPr="00155FF9">
        <w:rPr>
          <w:rFonts w:ascii="Arial" w:eastAsia="Calibri" w:hAnsi="Arial" w:cs="Arial"/>
          <w:b/>
          <w:sz w:val="24"/>
          <w:szCs w:val="24"/>
          <w:lang w:val="en-GB"/>
        </w:rPr>
        <w:t xml:space="preserve">Source: </w:t>
      </w:r>
      <w:r w:rsidRPr="00155FF9">
        <w:rPr>
          <w:rFonts w:ascii="Arial" w:eastAsia="Calibri" w:hAnsi="Arial" w:cs="Arial"/>
          <w:b/>
          <w:sz w:val="24"/>
          <w:lang w:val="en-GB"/>
        </w:rPr>
        <w:tab/>
      </w:r>
      <w:r w:rsidRPr="00155FF9">
        <w:rPr>
          <w:rFonts w:ascii="Arial" w:eastAsia="Calibri" w:hAnsi="Arial" w:cs="Arial"/>
          <w:b/>
          <w:sz w:val="24"/>
          <w:szCs w:val="24"/>
          <w:lang w:val="en-GB"/>
        </w:rPr>
        <w:t xml:space="preserve">Nokia, Nokia Shanghai Bell </w:t>
      </w:r>
    </w:p>
    <w:p w14:paraId="0F30366C" w14:textId="4A72F582" w:rsidR="00A16295" w:rsidRPr="00155FF9" w:rsidRDefault="007350FD">
      <w:pPr>
        <w:ind w:left="1985" w:hanging="1985"/>
        <w:rPr>
          <w:rFonts w:ascii="Arial" w:eastAsia="Calibri" w:hAnsi="Arial" w:cs="Arial"/>
          <w:b/>
          <w:sz w:val="24"/>
          <w:szCs w:val="24"/>
          <w:lang w:val="en-GB"/>
        </w:rPr>
      </w:pPr>
      <w:r w:rsidRPr="00155FF9">
        <w:rPr>
          <w:rFonts w:ascii="Arial" w:eastAsia="Calibri" w:hAnsi="Arial" w:cs="Arial"/>
          <w:b/>
          <w:sz w:val="24"/>
          <w:szCs w:val="24"/>
          <w:lang w:val="en-GB"/>
        </w:rPr>
        <w:t xml:space="preserve">Title: </w:t>
      </w:r>
      <w:r w:rsidRPr="00155FF9">
        <w:rPr>
          <w:rFonts w:ascii="Arial" w:eastAsia="Calibri" w:hAnsi="Arial" w:cs="Arial"/>
          <w:b/>
          <w:sz w:val="24"/>
          <w:lang w:val="en-GB"/>
        </w:rPr>
        <w:tab/>
      </w:r>
      <w:r w:rsidR="00F34C86" w:rsidRPr="00155FF9">
        <w:rPr>
          <w:rFonts w:ascii="Arial" w:eastAsia="Calibri" w:hAnsi="Arial" w:cs="Arial"/>
          <w:b/>
          <w:sz w:val="24"/>
          <w:lang w:val="en-GB"/>
        </w:rPr>
        <w:t xml:space="preserve">Discussion on </w:t>
      </w:r>
      <w:r w:rsidR="00214791" w:rsidRPr="00155FF9">
        <w:rPr>
          <w:rFonts w:ascii="Arial" w:eastAsia="Calibri" w:hAnsi="Arial" w:cs="Arial"/>
          <w:b/>
          <w:sz w:val="24"/>
          <w:lang w:val="en-GB"/>
        </w:rPr>
        <w:t>PUSCH</w:t>
      </w:r>
      <w:r w:rsidR="00B82DDD" w:rsidRPr="00155FF9">
        <w:rPr>
          <w:rFonts w:ascii="Arial" w:eastAsia="Calibri" w:hAnsi="Arial" w:cs="Arial"/>
          <w:b/>
          <w:sz w:val="24"/>
          <w:lang w:val="en-GB"/>
        </w:rPr>
        <w:t xml:space="preserve"> demodulation requirements for the </w:t>
      </w:r>
      <w:r w:rsidR="00B96908" w:rsidRPr="00155FF9">
        <w:rPr>
          <w:rFonts w:ascii="Arial" w:eastAsia="Calibri" w:hAnsi="Arial" w:cs="Arial"/>
          <w:b/>
          <w:sz w:val="24"/>
          <w:lang w:val="en-GB"/>
        </w:rPr>
        <w:t>extension to</w:t>
      </w:r>
      <w:r w:rsidRPr="00155FF9">
        <w:rPr>
          <w:rFonts w:ascii="Arial" w:eastAsia="Calibri" w:hAnsi="Arial" w:cs="Arial"/>
          <w:b/>
          <w:sz w:val="24"/>
          <w:lang w:val="en-GB"/>
        </w:rPr>
        <w:t xml:space="preserve"> 71 GHz</w:t>
      </w:r>
    </w:p>
    <w:p w14:paraId="47A48222" w14:textId="05A95E29" w:rsidR="00A16295" w:rsidRPr="00155FF9" w:rsidRDefault="007350FD">
      <w:pPr>
        <w:tabs>
          <w:tab w:val="left" w:pos="1985"/>
        </w:tabs>
        <w:spacing w:after="120" w:line="240" w:lineRule="auto"/>
        <w:rPr>
          <w:rFonts w:ascii="Arial" w:eastAsia="MS Mincho" w:hAnsi="Arial" w:cs="Arial"/>
          <w:b/>
          <w:sz w:val="24"/>
          <w:szCs w:val="24"/>
          <w:lang w:val="en-GB"/>
        </w:rPr>
      </w:pPr>
      <w:r w:rsidRPr="00155FF9">
        <w:rPr>
          <w:rFonts w:ascii="Arial" w:eastAsia="MS Mincho" w:hAnsi="Arial" w:cs="Arial"/>
          <w:b/>
          <w:sz w:val="24"/>
          <w:szCs w:val="24"/>
          <w:lang w:val="en-GB"/>
        </w:rPr>
        <w:t xml:space="preserve">Agenda item: </w:t>
      </w:r>
      <w:r w:rsidRPr="00155FF9">
        <w:rPr>
          <w:rFonts w:ascii="Arial" w:eastAsia="MS Mincho" w:hAnsi="Arial" w:cs="Arial"/>
          <w:b/>
          <w:sz w:val="24"/>
          <w:szCs w:val="20"/>
          <w:lang w:val="en-GB"/>
        </w:rPr>
        <w:tab/>
      </w:r>
      <w:r w:rsidR="00CE6389" w:rsidRPr="00CE6389">
        <w:rPr>
          <w:rFonts w:ascii="Arial" w:eastAsia="MS Mincho" w:hAnsi="Arial" w:cs="Arial"/>
          <w:b/>
          <w:sz w:val="24"/>
          <w:szCs w:val="20"/>
          <w:lang w:val="en-GB"/>
        </w:rPr>
        <w:t>4.3.7.3.1</w:t>
      </w:r>
    </w:p>
    <w:p w14:paraId="0D213556" w14:textId="3EE27B37" w:rsidR="00A16295" w:rsidRPr="00155FF9" w:rsidRDefault="007350FD">
      <w:pPr>
        <w:tabs>
          <w:tab w:val="left" w:pos="1985"/>
        </w:tabs>
        <w:rPr>
          <w:rFonts w:ascii="Arial" w:eastAsia="Calibri" w:hAnsi="Arial" w:cs="Arial"/>
          <w:b/>
          <w:sz w:val="24"/>
          <w:szCs w:val="24"/>
          <w:lang w:val="en-GB"/>
        </w:rPr>
      </w:pPr>
      <w:r w:rsidRPr="00155FF9">
        <w:rPr>
          <w:rFonts w:ascii="Arial" w:eastAsia="Calibri" w:hAnsi="Arial" w:cs="Arial"/>
          <w:b/>
          <w:bCs/>
          <w:sz w:val="24"/>
          <w:szCs w:val="24"/>
          <w:lang w:val="en-GB"/>
        </w:rPr>
        <w:t xml:space="preserve">Document for: </w:t>
      </w:r>
      <w:r w:rsidRPr="00155FF9">
        <w:rPr>
          <w:rFonts w:ascii="Arial" w:eastAsia="Calibri" w:hAnsi="Arial" w:cs="Arial"/>
          <w:b/>
          <w:sz w:val="24"/>
          <w:lang w:val="en-GB"/>
        </w:rPr>
        <w:tab/>
      </w:r>
      <w:r w:rsidR="00B96908" w:rsidRPr="00155FF9">
        <w:rPr>
          <w:rFonts w:ascii="Arial" w:eastAsia="Calibri" w:hAnsi="Arial" w:cs="Arial"/>
          <w:b/>
          <w:sz w:val="24"/>
          <w:szCs w:val="24"/>
          <w:lang w:val="en-GB"/>
        </w:rPr>
        <w:t>Discussion</w:t>
      </w:r>
    </w:p>
    <w:p w14:paraId="4E07D5B2" w14:textId="32F61889" w:rsidR="00A16295" w:rsidRPr="00155FF9" w:rsidRDefault="001017B1" w:rsidP="001017B1">
      <w:pPr>
        <w:pStyle w:val="RAN4H1"/>
        <w:ind w:left="1134" w:hanging="1134"/>
      </w:pPr>
      <w:r w:rsidRPr="00155FF9">
        <w:t>Introduction</w:t>
      </w:r>
    </w:p>
    <w:p w14:paraId="3BBEBDE7" w14:textId="5AA7F676" w:rsidR="006E0076" w:rsidRPr="00155FF9" w:rsidRDefault="001017B1" w:rsidP="00917222">
      <w:pPr>
        <w:rPr>
          <w:lang w:val="en-GB"/>
        </w:rPr>
      </w:pPr>
      <w:r w:rsidRPr="00155FF9">
        <w:rPr>
          <w:lang w:val="en-GB"/>
        </w:rPr>
        <w:t xml:space="preserve">This paper presents Nokia’s view on </w:t>
      </w:r>
      <w:r w:rsidR="00C476CC" w:rsidRPr="00155FF9">
        <w:rPr>
          <w:lang w:val="en-GB"/>
        </w:rPr>
        <w:t>general aspects of</w:t>
      </w:r>
      <w:r w:rsidR="00383821" w:rsidRPr="00155FF9">
        <w:rPr>
          <w:lang w:val="en-GB"/>
        </w:rPr>
        <w:t xml:space="preserve"> </w:t>
      </w:r>
      <w:r w:rsidR="001108C8" w:rsidRPr="00155FF9">
        <w:rPr>
          <w:lang w:val="en-GB"/>
        </w:rPr>
        <w:t xml:space="preserve">demodulation </w:t>
      </w:r>
      <w:r w:rsidR="00383821" w:rsidRPr="00155FF9">
        <w:rPr>
          <w:lang w:val="en-GB"/>
        </w:rPr>
        <w:t>requirements</w:t>
      </w:r>
      <w:r w:rsidRPr="00155FF9">
        <w:rPr>
          <w:lang w:val="en-GB"/>
        </w:rPr>
        <w:t xml:space="preserve"> related to the operation between 52.6 GHz and 71 GHz</w:t>
      </w:r>
      <w:r w:rsidR="00AB3163" w:rsidRPr="00155FF9">
        <w:rPr>
          <w:lang w:val="en-GB"/>
        </w:rPr>
        <w:t>.</w:t>
      </w:r>
      <w:r w:rsidR="001108C8" w:rsidRPr="00155FF9">
        <w:rPr>
          <w:lang w:val="en-GB"/>
        </w:rPr>
        <w:t xml:space="preserve"> </w:t>
      </w:r>
    </w:p>
    <w:p w14:paraId="2C22F967" w14:textId="7A8C184C" w:rsidR="00DB797E" w:rsidRPr="00155FF9" w:rsidRDefault="001027C7" w:rsidP="00DD32A6">
      <w:pPr>
        <w:pStyle w:val="RAN4H1"/>
        <w:ind w:left="1134" w:hanging="1134"/>
      </w:pPr>
      <w:r w:rsidRPr="00155FF9">
        <w:t>Discussion</w:t>
      </w:r>
    </w:p>
    <w:p w14:paraId="344FB0B2" w14:textId="6183B5C3" w:rsidR="001D5520" w:rsidRPr="00155FF9" w:rsidRDefault="00F86DE0" w:rsidP="00173453">
      <w:pPr>
        <w:pStyle w:val="RAN4H2"/>
        <w:rPr>
          <w:lang w:val="en-GB"/>
        </w:rPr>
      </w:pPr>
      <w:r w:rsidRPr="00155FF9">
        <w:rPr>
          <w:lang w:val="en-GB"/>
        </w:rPr>
        <w:t>Subcarrier spacings or PUSCH requirements</w:t>
      </w:r>
    </w:p>
    <w:p w14:paraId="0C1407DF" w14:textId="607C7E60" w:rsidR="0079010B" w:rsidRPr="00155FF9" w:rsidRDefault="0079010B" w:rsidP="0079010B">
      <w:pPr>
        <w:rPr>
          <w:lang w:val="en-GB"/>
        </w:rPr>
      </w:pPr>
      <w:r w:rsidRPr="00155FF9">
        <w:rPr>
          <w:lang w:val="en-GB"/>
        </w:rPr>
        <w:t xml:space="preserve">During RAN4#104 we stell kept open the definition of PUCCH demodulation requirements with 960 kHz SCS </w:t>
      </w:r>
      <w:r w:rsidR="009B5992">
        <w:rPr>
          <w:lang w:val="en-GB"/>
        </w:rPr>
        <w:fldChar w:fldCharType="begin"/>
      </w:r>
      <w:r w:rsidR="009B5992">
        <w:rPr>
          <w:lang w:val="en-GB"/>
        </w:rPr>
        <w:instrText xml:space="preserve"> REF _Ref115016259 \r \h </w:instrText>
      </w:r>
      <w:r w:rsidR="009B5992">
        <w:rPr>
          <w:lang w:val="en-GB"/>
        </w:rPr>
      </w:r>
      <w:r w:rsidR="009B5992">
        <w:rPr>
          <w:lang w:val="en-GB"/>
        </w:rPr>
        <w:fldChar w:fldCharType="separate"/>
      </w:r>
      <w:r w:rsidR="009B5992">
        <w:rPr>
          <w:lang w:val="en-GB"/>
        </w:rPr>
        <w:t>[2]</w:t>
      </w:r>
      <w:r w:rsidR="009B5992">
        <w:rPr>
          <w:lang w:val="en-GB"/>
        </w:rPr>
        <w:fldChar w:fldCharType="end"/>
      </w:r>
      <w:r w:rsidRPr="00155FF9">
        <w:rPr>
          <w:lang w:val="en-GB"/>
        </w:rPr>
        <w:fldChar w:fldCharType="begin"/>
      </w:r>
      <w:r w:rsidRPr="00155FF9">
        <w:rPr>
          <w:lang w:val="en-GB"/>
        </w:rPr>
        <w:instrText xml:space="preserve"> REF _Ref115004832 \r \h </w:instrText>
      </w:r>
      <w:r w:rsidRPr="00155FF9">
        <w:rPr>
          <w:lang w:val="en-GB"/>
        </w:rPr>
      </w:r>
      <w:r w:rsidR="001336B0">
        <w:rPr>
          <w:lang w:val="en-GB"/>
        </w:rPr>
        <w:fldChar w:fldCharType="separate"/>
      </w:r>
      <w:r w:rsidRPr="00155FF9">
        <w:rPr>
          <w:lang w:val="en-GB"/>
        </w:rPr>
        <w:fldChar w:fldCharType="end"/>
      </w:r>
      <w:r w:rsidRPr="00155FF9">
        <w:rPr>
          <w:lang w:val="en-GB"/>
        </w:rPr>
        <w:t>.</w:t>
      </w:r>
    </w:p>
    <w:tbl>
      <w:tblPr>
        <w:tblStyle w:val="TableGrid"/>
        <w:tblW w:w="0" w:type="auto"/>
        <w:tblLook w:val="04A0" w:firstRow="1" w:lastRow="0" w:firstColumn="1" w:lastColumn="0" w:noHBand="0" w:noVBand="1"/>
      </w:tblPr>
      <w:tblGrid>
        <w:gridCol w:w="9628"/>
      </w:tblGrid>
      <w:tr w:rsidR="0079010B" w:rsidRPr="00155FF9" w14:paraId="5C596635" w14:textId="77777777" w:rsidTr="00DB4294">
        <w:tc>
          <w:tcPr>
            <w:tcW w:w="9628" w:type="dxa"/>
          </w:tcPr>
          <w:p w14:paraId="38CBC918" w14:textId="77777777" w:rsidR="00372411" w:rsidRPr="00372411" w:rsidRDefault="00372411" w:rsidP="00372411">
            <w:pPr>
              <w:keepNext/>
              <w:keepLines/>
              <w:numPr>
                <w:ilvl w:val="1"/>
                <w:numId w:val="0"/>
              </w:numPr>
              <w:tabs>
                <w:tab w:val="num" w:pos="576"/>
              </w:tabs>
              <w:spacing w:before="180" w:after="180"/>
              <w:ind w:left="576" w:hanging="576"/>
              <w:outlineLvl w:val="1"/>
              <w:rPr>
                <w:rFonts w:eastAsia="SimSun" w:cs="Times New Roman"/>
                <w:sz w:val="24"/>
                <w:szCs w:val="24"/>
                <w:lang w:val="en-GB"/>
              </w:rPr>
            </w:pPr>
            <w:r w:rsidRPr="00372411">
              <w:rPr>
                <w:rFonts w:eastAsia="SimSun" w:cs="Times New Roman"/>
                <w:sz w:val="24"/>
                <w:szCs w:val="24"/>
                <w:lang w:val="en-GB"/>
              </w:rPr>
              <w:t>Sub-topic 1 Channel bandwidth and SCS</w:t>
            </w:r>
          </w:p>
          <w:p w14:paraId="7CEE7408" w14:textId="77777777" w:rsidR="00372411" w:rsidRPr="00372411" w:rsidRDefault="00372411" w:rsidP="00372411">
            <w:pPr>
              <w:spacing w:after="180"/>
              <w:rPr>
                <w:rFonts w:ascii="Times New Roman" w:eastAsia="SimSun" w:hAnsi="Times New Roman" w:cs="Times New Roman"/>
                <w:b/>
                <w:sz w:val="20"/>
                <w:szCs w:val="20"/>
                <w:u w:val="single"/>
                <w:lang w:val="en-GB" w:eastAsia="ko-KR"/>
              </w:rPr>
            </w:pPr>
            <w:r w:rsidRPr="00372411">
              <w:rPr>
                <w:rFonts w:ascii="Times New Roman" w:eastAsia="SimSun" w:hAnsi="Times New Roman" w:cs="Times New Roman"/>
                <w:b/>
                <w:sz w:val="20"/>
                <w:szCs w:val="20"/>
                <w:u w:val="single"/>
                <w:lang w:val="en-GB" w:eastAsia="ko-KR"/>
              </w:rPr>
              <w:t>Sub-carrier spacings for PUSCH requirements</w:t>
            </w:r>
          </w:p>
          <w:p w14:paraId="62E660B3" w14:textId="77777777" w:rsidR="00372411" w:rsidRPr="00372411" w:rsidRDefault="00372411" w:rsidP="00372411">
            <w:pPr>
              <w:spacing w:afterLines="50" w:after="120"/>
              <w:rPr>
                <w:rFonts w:ascii="Times New Roman" w:eastAsia="SimSun" w:hAnsi="Times New Roman" w:cs="Times New Roman"/>
                <w:sz w:val="20"/>
                <w:szCs w:val="20"/>
                <w:lang w:val="en-GB" w:eastAsia="zh-CN"/>
              </w:rPr>
            </w:pPr>
            <w:r w:rsidRPr="00372411">
              <w:rPr>
                <w:rFonts w:ascii="Times New Roman" w:eastAsia="SimSun" w:hAnsi="Times New Roman" w:cs="Times New Roman"/>
                <w:b/>
                <w:sz w:val="20"/>
                <w:szCs w:val="20"/>
                <w:lang w:val="en-GB" w:eastAsia="zh-CN"/>
              </w:rPr>
              <w:t>&lt;Way forward &gt;</w:t>
            </w:r>
            <w:r w:rsidRPr="00372411">
              <w:rPr>
                <w:rFonts w:ascii="Times New Roman" w:eastAsia="SimSun" w:hAnsi="Times New Roman" w:cs="Times New Roman"/>
                <w:sz w:val="20"/>
                <w:szCs w:val="20"/>
                <w:lang w:val="en-GB" w:eastAsia="zh-CN"/>
              </w:rPr>
              <w:t>: Open issue needs further discussion</w:t>
            </w:r>
          </w:p>
          <w:p w14:paraId="3B188E5E" w14:textId="77777777" w:rsidR="00372411" w:rsidRPr="00372411" w:rsidRDefault="00372411" w:rsidP="00372411">
            <w:pPr>
              <w:numPr>
                <w:ilvl w:val="0"/>
                <w:numId w:val="13"/>
              </w:numPr>
              <w:spacing w:afterLines="50" w:after="120"/>
              <w:rPr>
                <w:rFonts w:ascii="Times New Roman" w:eastAsia="SimSun" w:hAnsi="Times New Roman" w:cs="Times New Roman"/>
                <w:sz w:val="20"/>
                <w:szCs w:val="20"/>
                <w:lang w:val="en-GB" w:eastAsia="zh-CN"/>
              </w:rPr>
            </w:pPr>
            <w:r w:rsidRPr="00372411">
              <w:rPr>
                <w:rFonts w:ascii="Times New Roman" w:eastAsia="SimSun" w:hAnsi="Times New Roman" w:cs="Times New Roman"/>
                <w:sz w:val="20"/>
                <w:szCs w:val="20"/>
                <w:lang w:val="en-GB" w:eastAsia="zh-CN"/>
              </w:rPr>
              <w:t>Option 1: 120 Hz and 480 kHz</w:t>
            </w:r>
          </w:p>
          <w:p w14:paraId="381A6FBC" w14:textId="77777777" w:rsidR="00372411" w:rsidRPr="00372411" w:rsidRDefault="00372411" w:rsidP="00372411">
            <w:pPr>
              <w:numPr>
                <w:ilvl w:val="0"/>
                <w:numId w:val="13"/>
              </w:numPr>
              <w:spacing w:afterLines="50" w:after="120"/>
              <w:rPr>
                <w:rFonts w:ascii="Times New Roman" w:eastAsia="SimSun" w:hAnsi="Times New Roman" w:cs="Times New Roman"/>
                <w:sz w:val="20"/>
                <w:szCs w:val="20"/>
                <w:lang w:val="en-GB" w:eastAsia="zh-CN"/>
              </w:rPr>
            </w:pPr>
            <w:r w:rsidRPr="00372411">
              <w:rPr>
                <w:rFonts w:ascii="Times New Roman" w:eastAsia="SimSun" w:hAnsi="Times New Roman" w:cs="Times New Roman"/>
                <w:sz w:val="20"/>
                <w:szCs w:val="20"/>
                <w:lang w:val="en-GB" w:eastAsia="zh-CN"/>
              </w:rPr>
              <w:t xml:space="preserve">Option 2: 120 kHz, 480 </w:t>
            </w:r>
            <w:proofErr w:type="gramStart"/>
            <w:r w:rsidRPr="00372411">
              <w:rPr>
                <w:rFonts w:ascii="Times New Roman" w:eastAsia="SimSun" w:hAnsi="Times New Roman" w:cs="Times New Roman"/>
                <w:sz w:val="20"/>
                <w:szCs w:val="20"/>
                <w:lang w:val="en-GB" w:eastAsia="zh-CN"/>
              </w:rPr>
              <w:t>kHz</w:t>
            </w:r>
            <w:proofErr w:type="gramEnd"/>
            <w:r w:rsidRPr="00372411">
              <w:rPr>
                <w:rFonts w:ascii="Times New Roman" w:eastAsia="SimSun" w:hAnsi="Times New Roman" w:cs="Times New Roman"/>
                <w:sz w:val="20"/>
                <w:szCs w:val="20"/>
                <w:lang w:val="en-GB" w:eastAsia="zh-CN"/>
              </w:rPr>
              <w:t xml:space="preserve"> and 960 kHz</w:t>
            </w:r>
          </w:p>
          <w:p w14:paraId="693D52FD" w14:textId="77777777" w:rsidR="00372411" w:rsidRPr="00372411" w:rsidRDefault="00372411" w:rsidP="00372411">
            <w:pPr>
              <w:numPr>
                <w:ilvl w:val="0"/>
                <w:numId w:val="13"/>
              </w:numPr>
              <w:spacing w:afterLines="50" w:after="120"/>
              <w:rPr>
                <w:rFonts w:ascii="Times New Roman" w:eastAsia="SimSun" w:hAnsi="Times New Roman" w:cs="Times New Roman"/>
                <w:sz w:val="20"/>
                <w:szCs w:val="20"/>
                <w:lang w:val="en-GB" w:eastAsia="zh-CN"/>
              </w:rPr>
            </w:pPr>
            <w:r w:rsidRPr="00372411">
              <w:rPr>
                <w:rFonts w:ascii="Times New Roman" w:eastAsia="SimSun" w:hAnsi="Times New Roman" w:cs="Times New Roman"/>
                <w:sz w:val="20"/>
                <w:szCs w:val="20"/>
                <w:lang w:val="en-GB" w:eastAsia="zh-CN"/>
              </w:rPr>
              <w:t xml:space="preserve">Option 3: 120 kHz, 480 </w:t>
            </w:r>
            <w:proofErr w:type="gramStart"/>
            <w:r w:rsidRPr="00372411">
              <w:rPr>
                <w:rFonts w:ascii="Times New Roman" w:eastAsia="SimSun" w:hAnsi="Times New Roman" w:cs="Times New Roman"/>
                <w:sz w:val="20"/>
                <w:szCs w:val="20"/>
                <w:lang w:val="en-GB" w:eastAsia="zh-CN"/>
              </w:rPr>
              <w:t>kHz</w:t>
            </w:r>
            <w:proofErr w:type="gramEnd"/>
            <w:r w:rsidRPr="00372411">
              <w:rPr>
                <w:rFonts w:ascii="Times New Roman" w:eastAsia="SimSun" w:hAnsi="Times New Roman" w:cs="Times New Roman"/>
                <w:sz w:val="20"/>
                <w:szCs w:val="20"/>
                <w:lang w:val="en-GB" w:eastAsia="zh-CN"/>
              </w:rPr>
              <w:t xml:space="preserve"> and 960 kHz</w:t>
            </w:r>
          </w:p>
          <w:p w14:paraId="70A5AFFD" w14:textId="77777777" w:rsidR="00372411" w:rsidRPr="00372411" w:rsidRDefault="00372411" w:rsidP="00372411">
            <w:pPr>
              <w:numPr>
                <w:ilvl w:val="1"/>
                <w:numId w:val="13"/>
              </w:numPr>
              <w:spacing w:afterLines="50" w:after="120"/>
              <w:rPr>
                <w:rFonts w:ascii="Times New Roman" w:eastAsia="SimSun" w:hAnsi="Times New Roman" w:cs="Times New Roman"/>
                <w:sz w:val="20"/>
                <w:szCs w:val="20"/>
                <w:lang w:val="en-GB" w:eastAsia="zh-CN"/>
              </w:rPr>
            </w:pPr>
            <w:r w:rsidRPr="00372411">
              <w:rPr>
                <w:rFonts w:ascii="Times New Roman" w:eastAsia="SimSun" w:hAnsi="Times New Roman" w:cs="Times New Roman"/>
                <w:sz w:val="20"/>
                <w:szCs w:val="20"/>
                <w:lang w:val="en-GB" w:eastAsia="zh-CN"/>
              </w:rPr>
              <w:t>960 kHz requirements are declared optional</w:t>
            </w:r>
          </w:p>
          <w:p w14:paraId="69116B97" w14:textId="77777777" w:rsidR="0079010B" w:rsidRPr="00155FF9" w:rsidRDefault="0079010B" w:rsidP="00DB4294">
            <w:pPr>
              <w:rPr>
                <w:lang w:val="en-GB"/>
              </w:rPr>
            </w:pPr>
          </w:p>
        </w:tc>
      </w:tr>
    </w:tbl>
    <w:p w14:paraId="6CB2DDBC" w14:textId="77777777" w:rsidR="0079010B" w:rsidRPr="00155FF9" w:rsidRDefault="0079010B" w:rsidP="0079010B">
      <w:pPr>
        <w:rPr>
          <w:lang w:val="en-GB"/>
        </w:rPr>
      </w:pPr>
    </w:p>
    <w:p w14:paraId="24F17760" w14:textId="77777777" w:rsidR="0079010B" w:rsidRPr="00155FF9" w:rsidRDefault="0079010B" w:rsidP="0079010B">
      <w:pPr>
        <w:rPr>
          <w:lang w:val="en-GB"/>
        </w:rPr>
      </w:pPr>
      <w:r w:rsidRPr="00155FF9">
        <w:rPr>
          <w:lang w:val="en-GB"/>
        </w:rPr>
        <w:t xml:space="preserve">As we understand, the definition of 960 kHz was studied in the study phase of this work, and it was identified the need for this SCS. Therefore, we believe that definition of 960 kHz requirements should not be precluded. </w:t>
      </w:r>
    </w:p>
    <w:p w14:paraId="5E7D5DF0" w14:textId="4CDF0723" w:rsidR="0079010B" w:rsidRPr="00155FF9" w:rsidRDefault="0079010B" w:rsidP="0079010B">
      <w:pPr>
        <w:pStyle w:val="RAN4proposal"/>
        <w:rPr>
          <w:lang w:val="en-GB"/>
        </w:rPr>
      </w:pPr>
      <w:r w:rsidRPr="00155FF9">
        <w:rPr>
          <w:lang w:val="en-GB"/>
        </w:rPr>
        <w:t xml:space="preserve">Define PUSCH demodulation requirements using 960 kHz SCS. </w:t>
      </w:r>
    </w:p>
    <w:p w14:paraId="17E4488A" w14:textId="77777777" w:rsidR="00E5026F" w:rsidRPr="00155FF9" w:rsidRDefault="00E5026F" w:rsidP="00E5026F">
      <w:pPr>
        <w:rPr>
          <w:lang w:val="en-GB"/>
        </w:rPr>
      </w:pPr>
    </w:p>
    <w:p w14:paraId="1ECA13D0" w14:textId="2CCFA091" w:rsidR="00173453" w:rsidRPr="00155FF9" w:rsidRDefault="00C03A58" w:rsidP="00173453">
      <w:pPr>
        <w:pStyle w:val="RAN4H2"/>
        <w:rPr>
          <w:lang w:val="en-GB"/>
        </w:rPr>
      </w:pPr>
      <w:r w:rsidRPr="00155FF9">
        <w:rPr>
          <w:lang w:val="en-GB"/>
        </w:rPr>
        <w:t>Channel bandwidth for requirements definition</w:t>
      </w:r>
    </w:p>
    <w:p w14:paraId="4E4AF323" w14:textId="07F04C45" w:rsidR="00F83E5D" w:rsidRPr="00155FF9" w:rsidRDefault="00763C1C" w:rsidP="00F83E5D">
      <w:pPr>
        <w:rPr>
          <w:lang w:val="en-GB" w:eastAsia="ko-KR"/>
        </w:rPr>
      </w:pPr>
      <w:r w:rsidRPr="00155FF9">
        <w:rPr>
          <w:lang w:val="en-GB" w:eastAsia="ko-KR"/>
        </w:rPr>
        <w:t>During the last meeting the following was agreed on maximum BW</w:t>
      </w:r>
      <w:r w:rsidR="004C62DC" w:rsidRPr="00155FF9">
        <w:rPr>
          <w:lang w:val="en-GB" w:eastAsia="ko-KR"/>
        </w:rPr>
        <w:t xml:space="preserve"> </w:t>
      </w:r>
      <w:r w:rsidR="004C62DC" w:rsidRPr="00155FF9">
        <w:rPr>
          <w:lang w:val="en-GB" w:eastAsia="ko-KR"/>
        </w:rPr>
        <w:fldChar w:fldCharType="begin"/>
      </w:r>
      <w:r w:rsidR="004C62DC" w:rsidRPr="00155FF9">
        <w:rPr>
          <w:lang w:val="en-GB" w:eastAsia="ko-KR"/>
        </w:rPr>
        <w:instrText xml:space="preserve"> REF _Ref115016259 \r \h </w:instrText>
      </w:r>
      <w:r w:rsidR="004C62DC" w:rsidRPr="00155FF9">
        <w:rPr>
          <w:lang w:val="en-GB" w:eastAsia="ko-KR"/>
        </w:rPr>
      </w:r>
      <w:r w:rsidR="004C62DC" w:rsidRPr="00155FF9">
        <w:rPr>
          <w:lang w:val="en-GB" w:eastAsia="ko-KR"/>
        </w:rPr>
        <w:fldChar w:fldCharType="separate"/>
      </w:r>
      <w:r w:rsidR="00155FF9" w:rsidRPr="00155FF9">
        <w:rPr>
          <w:lang w:val="en-GB" w:eastAsia="ko-KR"/>
        </w:rPr>
        <w:t>[2]</w:t>
      </w:r>
      <w:r w:rsidR="004C62DC" w:rsidRPr="00155FF9">
        <w:rPr>
          <w:lang w:val="en-GB" w:eastAsia="ko-KR"/>
        </w:rPr>
        <w:fldChar w:fldCharType="end"/>
      </w:r>
      <w:r w:rsidRPr="00155FF9">
        <w:rPr>
          <w:lang w:val="en-GB"/>
        </w:rPr>
        <w:t>:</w:t>
      </w:r>
    </w:p>
    <w:tbl>
      <w:tblPr>
        <w:tblStyle w:val="TableGrid"/>
        <w:tblW w:w="0" w:type="auto"/>
        <w:tblLook w:val="04A0" w:firstRow="1" w:lastRow="0" w:firstColumn="1" w:lastColumn="0" w:noHBand="0" w:noVBand="1"/>
      </w:tblPr>
      <w:tblGrid>
        <w:gridCol w:w="9628"/>
      </w:tblGrid>
      <w:tr w:rsidR="00763C1C" w:rsidRPr="00155FF9" w14:paraId="543F5342" w14:textId="77777777" w:rsidTr="00763C1C">
        <w:tc>
          <w:tcPr>
            <w:tcW w:w="9628" w:type="dxa"/>
          </w:tcPr>
          <w:p w14:paraId="399479BF" w14:textId="77777777" w:rsidR="004C62DC" w:rsidRPr="004C62DC" w:rsidRDefault="004C62DC" w:rsidP="004C62DC">
            <w:pPr>
              <w:spacing w:after="180"/>
              <w:rPr>
                <w:rFonts w:ascii="Times New Roman" w:eastAsia="SimSun" w:hAnsi="Times New Roman" w:cs="Times New Roman"/>
                <w:b/>
                <w:sz w:val="20"/>
                <w:szCs w:val="20"/>
                <w:u w:val="single"/>
                <w:lang w:val="en-GB" w:eastAsia="ko-KR"/>
              </w:rPr>
            </w:pPr>
            <w:r w:rsidRPr="004C62DC">
              <w:rPr>
                <w:rFonts w:ascii="Times New Roman" w:eastAsia="SimSun" w:hAnsi="Times New Roman" w:cs="Times New Roman"/>
                <w:b/>
                <w:sz w:val="20"/>
                <w:szCs w:val="20"/>
                <w:u w:val="single"/>
                <w:lang w:val="en-GB" w:eastAsia="ko-KR"/>
              </w:rPr>
              <w:t>Channel bandwidth for PUSCH requirements</w:t>
            </w:r>
          </w:p>
          <w:p w14:paraId="100F549B" w14:textId="77777777" w:rsidR="004C62DC" w:rsidRPr="004C62DC" w:rsidRDefault="004C62DC" w:rsidP="004C62DC">
            <w:pPr>
              <w:spacing w:after="180"/>
              <w:rPr>
                <w:rFonts w:ascii="Times New Roman" w:eastAsia="SimSun" w:hAnsi="Times New Roman" w:cs="Times New Roman"/>
                <w:sz w:val="20"/>
                <w:szCs w:val="20"/>
                <w:lang w:val="en-GB" w:eastAsia="zh-CN"/>
              </w:rPr>
            </w:pPr>
            <w:r w:rsidRPr="004C62DC">
              <w:rPr>
                <w:rFonts w:ascii="Times New Roman" w:eastAsia="SimSun" w:hAnsi="Times New Roman" w:cs="Times New Roman"/>
                <w:b/>
                <w:sz w:val="20"/>
                <w:szCs w:val="20"/>
                <w:lang w:val="en-GB" w:eastAsia="zh-CN"/>
              </w:rPr>
              <w:t xml:space="preserve">&lt;Agreement&gt; </w:t>
            </w:r>
            <w:r w:rsidRPr="004C62DC">
              <w:rPr>
                <w:rFonts w:ascii="Times New Roman" w:eastAsia="SimSun" w:hAnsi="Times New Roman" w:cs="Times New Roman"/>
                <w:sz w:val="20"/>
                <w:szCs w:val="20"/>
                <w:lang w:val="en-GB" w:eastAsia="zh-CN"/>
              </w:rPr>
              <w:t xml:space="preserve">RAN4 agreed to introduce BS demodulation requirements at least: </w:t>
            </w:r>
          </w:p>
          <w:p w14:paraId="372D64F9" w14:textId="77777777" w:rsidR="004C62DC" w:rsidRPr="004C62DC" w:rsidRDefault="004C62DC" w:rsidP="004C62DC">
            <w:pPr>
              <w:numPr>
                <w:ilvl w:val="0"/>
                <w:numId w:val="13"/>
              </w:numPr>
              <w:spacing w:afterLines="50" w:after="120"/>
              <w:rPr>
                <w:rFonts w:ascii="Times New Roman" w:eastAsia="SimSun" w:hAnsi="Times New Roman" w:cs="Times New Roman"/>
                <w:sz w:val="20"/>
                <w:szCs w:val="20"/>
                <w:lang w:val="en-GB" w:eastAsia="zh-CN"/>
              </w:rPr>
            </w:pPr>
            <w:r w:rsidRPr="004C62DC">
              <w:rPr>
                <w:rFonts w:ascii="Times New Roman" w:eastAsia="SimSun" w:hAnsi="Times New Roman" w:cs="Times New Roman"/>
                <w:sz w:val="20"/>
                <w:szCs w:val="20"/>
                <w:lang w:val="en-GB" w:eastAsia="zh-CN"/>
              </w:rPr>
              <w:lastRenderedPageBreak/>
              <w:t>100MHz CBW for 120kHz SCS</w:t>
            </w:r>
          </w:p>
          <w:p w14:paraId="638773CE" w14:textId="77777777" w:rsidR="004C62DC" w:rsidRPr="004C62DC" w:rsidRDefault="004C62DC" w:rsidP="004C62DC">
            <w:pPr>
              <w:numPr>
                <w:ilvl w:val="0"/>
                <w:numId w:val="13"/>
              </w:numPr>
              <w:spacing w:afterLines="50" w:after="120"/>
              <w:rPr>
                <w:rFonts w:ascii="Times New Roman" w:eastAsia="SimSun" w:hAnsi="Times New Roman" w:cs="Times New Roman"/>
                <w:sz w:val="20"/>
                <w:szCs w:val="20"/>
                <w:lang w:val="en-GB" w:eastAsia="zh-CN"/>
              </w:rPr>
            </w:pPr>
            <w:r w:rsidRPr="004C62DC">
              <w:rPr>
                <w:rFonts w:ascii="Times New Roman" w:eastAsia="SimSun" w:hAnsi="Times New Roman" w:cs="Times New Roman"/>
                <w:sz w:val="20"/>
                <w:szCs w:val="20"/>
                <w:lang w:val="en-GB" w:eastAsia="zh-CN"/>
              </w:rPr>
              <w:t>400MHz CBW for 480kHz SCS</w:t>
            </w:r>
          </w:p>
          <w:p w14:paraId="5E728D63" w14:textId="77777777" w:rsidR="004C62DC" w:rsidRPr="004C62DC" w:rsidRDefault="004C62DC" w:rsidP="004C62DC">
            <w:pPr>
              <w:numPr>
                <w:ilvl w:val="0"/>
                <w:numId w:val="13"/>
              </w:numPr>
              <w:spacing w:afterLines="50" w:after="120"/>
              <w:rPr>
                <w:rFonts w:ascii="Times New Roman" w:eastAsia="SimSun" w:hAnsi="Times New Roman" w:cs="Times New Roman"/>
                <w:sz w:val="20"/>
                <w:szCs w:val="20"/>
                <w:lang w:val="en-GB" w:eastAsia="zh-CN"/>
              </w:rPr>
            </w:pPr>
            <w:r w:rsidRPr="004C62DC">
              <w:rPr>
                <w:rFonts w:ascii="Times New Roman" w:eastAsia="SimSun" w:hAnsi="Times New Roman" w:cs="Times New Roman"/>
                <w:sz w:val="20"/>
                <w:szCs w:val="20"/>
                <w:lang w:val="en-GB" w:eastAsia="zh-CN"/>
              </w:rPr>
              <w:t>FFS for other cases including</w:t>
            </w:r>
          </w:p>
          <w:p w14:paraId="6BA6E9DA" w14:textId="77777777" w:rsidR="004C62DC" w:rsidRPr="004C62DC" w:rsidRDefault="004C62DC" w:rsidP="004C62DC">
            <w:pPr>
              <w:numPr>
                <w:ilvl w:val="1"/>
                <w:numId w:val="13"/>
              </w:numPr>
              <w:spacing w:afterLines="50" w:after="120"/>
              <w:rPr>
                <w:rFonts w:ascii="Times New Roman" w:eastAsia="SimSun" w:hAnsi="Times New Roman" w:cs="Times New Roman"/>
                <w:sz w:val="20"/>
                <w:szCs w:val="20"/>
                <w:lang w:val="en-GB" w:eastAsia="zh-CN"/>
              </w:rPr>
            </w:pPr>
            <w:r w:rsidRPr="004C62DC">
              <w:rPr>
                <w:rFonts w:ascii="Times New Roman" w:eastAsia="SimSun" w:hAnsi="Times New Roman" w:cs="Times New Roman"/>
                <w:sz w:val="20"/>
                <w:szCs w:val="20"/>
                <w:lang w:val="en-GB" w:eastAsia="zh-CN"/>
              </w:rPr>
              <w:t>1600MHz for 480kHz</w:t>
            </w:r>
          </w:p>
          <w:p w14:paraId="7D6636B2" w14:textId="77777777" w:rsidR="004C62DC" w:rsidRPr="004C62DC" w:rsidRDefault="004C62DC" w:rsidP="004C62DC">
            <w:pPr>
              <w:numPr>
                <w:ilvl w:val="1"/>
                <w:numId w:val="13"/>
              </w:numPr>
              <w:spacing w:afterLines="50" w:after="120"/>
              <w:rPr>
                <w:rFonts w:ascii="Times New Roman" w:eastAsia="SimSun" w:hAnsi="Times New Roman" w:cs="Times New Roman"/>
                <w:sz w:val="20"/>
                <w:szCs w:val="20"/>
                <w:lang w:val="en-GB" w:eastAsia="zh-CN"/>
              </w:rPr>
            </w:pPr>
            <w:r w:rsidRPr="004C62DC">
              <w:rPr>
                <w:rFonts w:ascii="Times New Roman" w:eastAsia="SimSun" w:hAnsi="Times New Roman" w:cs="Times New Roman"/>
                <w:sz w:val="20"/>
                <w:szCs w:val="20"/>
                <w:lang w:val="en-GB" w:eastAsia="zh-CN"/>
              </w:rPr>
              <w:t>400MHz and 2000MHz CBW for 960kHz SCS</w:t>
            </w:r>
          </w:p>
          <w:p w14:paraId="1EC3AFE3" w14:textId="77777777" w:rsidR="00763C1C" w:rsidRPr="00155FF9" w:rsidRDefault="00763C1C" w:rsidP="00F83E5D">
            <w:pPr>
              <w:rPr>
                <w:lang w:val="en-GB" w:eastAsia="ko-KR"/>
              </w:rPr>
            </w:pPr>
          </w:p>
        </w:tc>
      </w:tr>
    </w:tbl>
    <w:p w14:paraId="32DA27C5" w14:textId="77777777" w:rsidR="00763C1C" w:rsidRPr="00155FF9" w:rsidRDefault="00763C1C" w:rsidP="00F83E5D">
      <w:pPr>
        <w:rPr>
          <w:lang w:val="en-GB" w:eastAsia="ko-KR"/>
        </w:rPr>
      </w:pPr>
    </w:p>
    <w:p w14:paraId="58AAC3DE" w14:textId="366AACAB" w:rsidR="00914F1A" w:rsidRPr="00155FF9" w:rsidRDefault="00914F1A" w:rsidP="00F83E5D">
      <w:pPr>
        <w:rPr>
          <w:lang w:val="en-GB" w:eastAsia="ko-KR"/>
        </w:rPr>
      </w:pPr>
      <w:r w:rsidRPr="00155FF9">
        <w:rPr>
          <w:lang w:val="en-GB" w:eastAsia="ko-KR"/>
        </w:rPr>
        <w:t>A concern was raised regarding testability of wider CBW</w:t>
      </w:r>
      <w:r w:rsidR="0033772E" w:rsidRPr="00155FF9">
        <w:rPr>
          <w:lang w:val="en-GB" w:eastAsia="ko-KR"/>
        </w:rPr>
        <w:t xml:space="preserve">, and it was proposed to perform link budget analysis to evaluate the maximum achievable SNR during the test. </w:t>
      </w:r>
      <w:r w:rsidR="00317D87" w:rsidRPr="00155FF9">
        <w:rPr>
          <w:lang w:val="en-GB" w:eastAsia="ko-KR"/>
        </w:rPr>
        <w:t xml:space="preserve">A similar discussion </w:t>
      </w:r>
      <w:r w:rsidR="000F6F83" w:rsidRPr="00155FF9">
        <w:rPr>
          <w:lang w:val="en-GB" w:eastAsia="ko-KR"/>
        </w:rPr>
        <w:t>had taken place for the definition o</w:t>
      </w:r>
      <w:r w:rsidR="00AD4FEB" w:rsidRPr="00155FF9">
        <w:rPr>
          <w:lang w:val="en-GB" w:eastAsia="ko-KR"/>
        </w:rPr>
        <w:t>f</w:t>
      </w:r>
      <w:r w:rsidR="000F6F83" w:rsidRPr="00155FF9">
        <w:rPr>
          <w:lang w:val="en-GB" w:eastAsia="ko-KR"/>
        </w:rPr>
        <w:t xml:space="preserve"> the 47 GHz demodulation requirements</w:t>
      </w:r>
      <w:r w:rsidR="00AD4FEB" w:rsidRPr="00155FF9">
        <w:rPr>
          <w:lang w:val="en-GB" w:eastAsia="ko-KR"/>
        </w:rPr>
        <w:t xml:space="preserve">.  In the case of 47 GHz requirements, the </w:t>
      </w:r>
      <w:r w:rsidR="00DF43BE" w:rsidRPr="00155FF9">
        <w:rPr>
          <w:lang w:val="en-GB" w:eastAsia="ko-KR"/>
        </w:rPr>
        <w:t>p</w:t>
      </w:r>
      <w:r w:rsidR="005A24F7" w:rsidRPr="00155FF9">
        <w:rPr>
          <w:lang w:val="en-GB" w:eastAsia="ko-KR"/>
        </w:rPr>
        <w:t xml:space="preserve">otential </w:t>
      </w:r>
      <w:r w:rsidR="00156076" w:rsidRPr="00155FF9">
        <w:rPr>
          <w:lang w:val="en-GB" w:eastAsia="ko-KR"/>
        </w:rPr>
        <w:t>problem</w:t>
      </w:r>
      <w:r w:rsidR="005A24F7" w:rsidRPr="00155FF9">
        <w:rPr>
          <w:lang w:val="en-GB" w:eastAsia="ko-KR"/>
        </w:rPr>
        <w:t xml:space="preserve">s of unrealistically large demodulator input power and limited TE output </w:t>
      </w:r>
      <w:r w:rsidR="00FA78BD" w:rsidRPr="00155FF9">
        <w:rPr>
          <w:lang w:val="en-GB" w:eastAsia="ko-KR"/>
        </w:rPr>
        <w:t>power were</w:t>
      </w:r>
      <w:r w:rsidR="00AD4FEB" w:rsidRPr="00155FF9">
        <w:rPr>
          <w:lang w:val="en-GB" w:eastAsia="ko-KR"/>
        </w:rPr>
        <w:t xml:space="preserve"> </w:t>
      </w:r>
      <w:r w:rsidR="00156076" w:rsidRPr="00155FF9">
        <w:rPr>
          <w:lang w:val="en-GB" w:eastAsia="ko-KR"/>
        </w:rPr>
        <w:t xml:space="preserve">solved by allowing choice of the </w:t>
      </w:r>
      <w:proofErr w:type="spellStart"/>
      <w:r w:rsidR="00156076" w:rsidRPr="00155FF9">
        <w:rPr>
          <w:lang w:val="en-GB" w:eastAsia="ko-KR"/>
        </w:rPr>
        <w:t>AWGN_offset</w:t>
      </w:r>
      <w:proofErr w:type="spellEnd"/>
      <w:r w:rsidR="00156076" w:rsidRPr="00155FF9">
        <w:rPr>
          <w:lang w:val="en-GB" w:eastAsia="ko-KR"/>
        </w:rPr>
        <w:t xml:space="preserve"> </w:t>
      </w:r>
      <w:r w:rsidR="00E33792" w:rsidRPr="00155FF9">
        <w:rPr>
          <w:lang w:val="en-GB" w:eastAsia="ko-KR"/>
        </w:rPr>
        <w:t>d</w:t>
      </w:r>
      <w:r w:rsidR="00156076" w:rsidRPr="00155FF9">
        <w:rPr>
          <w:lang w:val="en-GB" w:eastAsia="ko-KR"/>
        </w:rPr>
        <w:t>uring the test as</w:t>
      </w:r>
      <w:r w:rsidR="00B3363C" w:rsidRPr="00155FF9">
        <w:rPr>
          <w:lang w:val="en-GB" w:eastAsia="ko-KR"/>
        </w:rPr>
        <w:t xml:space="preserve"> documented in the WF</w:t>
      </w:r>
      <w:r w:rsidR="00156076" w:rsidRPr="00155FF9">
        <w:rPr>
          <w:lang w:val="en-GB" w:eastAsia="ko-KR"/>
        </w:rPr>
        <w:t xml:space="preserve"> </w:t>
      </w:r>
      <w:r w:rsidR="00156076" w:rsidRPr="00155FF9">
        <w:rPr>
          <w:lang w:val="en-GB" w:eastAsia="ko-KR"/>
        </w:rPr>
        <w:fldChar w:fldCharType="begin"/>
      </w:r>
      <w:r w:rsidR="00156076" w:rsidRPr="00155FF9">
        <w:rPr>
          <w:lang w:val="en-GB" w:eastAsia="ko-KR"/>
        </w:rPr>
        <w:instrText xml:space="preserve"> REF _Ref101372225 \r \h </w:instrText>
      </w:r>
      <w:r w:rsidR="00156076" w:rsidRPr="00155FF9">
        <w:rPr>
          <w:lang w:val="en-GB" w:eastAsia="ko-KR"/>
        </w:rPr>
      </w:r>
      <w:r w:rsidR="00156076" w:rsidRPr="00155FF9">
        <w:rPr>
          <w:lang w:val="en-GB" w:eastAsia="ko-KR"/>
        </w:rPr>
        <w:fldChar w:fldCharType="separate"/>
      </w:r>
      <w:r w:rsidR="00155FF9" w:rsidRPr="00155FF9">
        <w:rPr>
          <w:lang w:val="en-GB" w:eastAsia="ko-KR"/>
        </w:rPr>
        <w:t>[5]</w:t>
      </w:r>
      <w:r w:rsidR="00156076" w:rsidRPr="00155FF9">
        <w:rPr>
          <w:lang w:val="en-GB" w:eastAsia="ko-KR"/>
        </w:rPr>
        <w:fldChar w:fldCharType="end"/>
      </w:r>
      <w:r w:rsidR="00156076" w:rsidRPr="00155FF9">
        <w:rPr>
          <w:lang w:val="en-GB" w:eastAsia="ko-KR"/>
        </w:rPr>
        <w:t xml:space="preserve">: </w:t>
      </w:r>
    </w:p>
    <w:tbl>
      <w:tblPr>
        <w:tblStyle w:val="TableGrid"/>
        <w:tblW w:w="0" w:type="auto"/>
        <w:tblLook w:val="04A0" w:firstRow="1" w:lastRow="0" w:firstColumn="1" w:lastColumn="0" w:noHBand="0" w:noVBand="1"/>
      </w:tblPr>
      <w:tblGrid>
        <w:gridCol w:w="9628"/>
      </w:tblGrid>
      <w:tr w:rsidR="00156076" w:rsidRPr="00155FF9" w14:paraId="17B5B1A6" w14:textId="77777777" w:rsidTr="00156076">
        <w:tc>
          <w:tcPr>
            <w:tcW w:w="9628" w:type="dxa"/>
          </w:tcPr>
          <w:p w14:paraId="570368EF" w14:textId="77777777" w:rsidR="00B3363C" w:rsidRPr="00155FF9" w:rsidRDefault="00B3363C" w:rsidP="000427C4">
            <w:pPr>
              <w:numPr>
                <w:ilvl w:val="0"/>
                <w:numId w:val="8"/>
              </w:numPr>
              <w:rPr>
                <w:lang w:val="en-GB" w:eastAsia="ko-KR"/>
              </w:rPr>
            </w:pPr>
            <w:r w:rsidRPr="00155FF9">
              <w:rPr>
                <w:lang w:val="en-GB" w:eastAsia="ko-KR"/>
              </w:rPr>
              <w:t>Test feasibility</w:t>
            </w:r>
          </w:p>
          <w:p w14:paraId="38DD6F5E" w14:textId="77777777" w:rsidR="00B3363C" w:rsidRPr="00155FF9" w:rsidRDefault="00B3363C" w:rsidP="000427C4">
            <w:pPr>
              <w:numPr>
                <w:ilvl w:val="1"/>
                <w:numId w:val="8"/>
              </w:numPr>
              <w:rPr>
                <w:lang w:val="en-GB" w:eastAsia="ko-KR"/>
              </w:rPr>
            </w:pPr>
            <w:r w:rsidRPr="00155FF9">
              <w:rPr>
                <w:lang w:val="en-GB" w:eastAsia="ko-KR"/>
              </w:rPr>
              <w:t xml:space="preserve">RAN4 assumes OTA link budget as sufficient if </w:t>
            </w:r>
            <w:proofErr w:type="spellStart"/>
            <w:r w:rsidRPr="00155FF9">
              <w:rPr>
                <w:lang w:val="en-GB" w:eastAsia="ko-KR"/>
              </w:rPr>
              <w:t>AWGN_offset</w:t>
            </w:r>
            <w:proofErr w:type="spellEnd"/>
            <w:r w:rsidRPr="00155FF9">
              <w:rPr>
                <w:lang w:val="en-GB" w:eastAsia="ko-KR"/>
              </w:rPr>
              <w:t xml:space="preserve"> can be chosen. </w:t>
            </w:r>
          </w:p>
          <w:p w14:paraId="22063B1F" w14:textId="77777777" w:rsidR="00B3363C" w:rsidRPr="00155FF9" w:rsidRDefault="00B3363C" w:rsidP="000427C4">
            <w:pPr>
              <w:numPr>
                <w:ilvl w:val="1"/>
                <w:numId w:val="8"/>
              </w:numPr>
              <w:rPr>
                <w:lang w:val="en-GB" w:eastAsia="ko-KR"/>
              </w:rPr>
            </w:pPr>
            <w:r w:rsidRPr="00155FF9">
              <w:rPr>
                <w:lang w:val="en-GB" w:eastAsia="ko-KR"/>
              </w:rPr>
              <w:t>Add the following note in the Tables ‘AWGN power level at the BS input’ for BS type 2-O in TS38.141-2 at least from Rel-17 specification in NR_47GHz_band WI:</w:t>
            </w:r>
          </w:p>
          <w:p w14:paraId="6416E329" w14:textId="77777777" w:rsidR="00B3363C" w:rsidRPr="00155FF9" w:rsidRDefault="00B3363C" w:rsidP="000427C4">
            <w:pPr>
              <w:numPr>
                <w:ilvl w:val="2"/>
                <w:numId w:val="8"/>
              </w:numPr>
              <w:rPr>
                <w:lang w:val="en-GB" w:eastAsia="ko-KR"/>
              </w:rPr>
            </w:pPr>
            <w:r w:rsidRPr="00155FF9">
              <w:rPr>
                <w:lang w:val="en-GB" w:eastAsia="ko-KR"/>
              </w:rPr>
              <w:t>Note X: The AWGN power level contains an AWGN offset of 15dB. If needed for test purposes, the AWGN level can be reduced by any value in the range 0dB to 15dB. Changing the AWGN level does not impact the validity of the test, as it reduces the effective base band SNR level.</w:t>
            </w:r>
          </w:p>
          <w:p w14:paraId="5705E1D6" w14:textId="77777777" w:rsidR="00156076" w:rsidRPr="00155FF9" w:rsidRDefault="00156076" w:rsidP="00F83E5D">
            <w:pPr>
              <w:rPr>
                <w:lang w:val="en-GB" w:eastAsia="ko-KR"/>
              </w:rPr>
            </w:pPr>
          </w:p>
        </w:tc>
      </w:tr>
    </w:tbl>
    <w:p w14:paraId="5E9FA9E1" w14:textId="77777777" w:rsidR="00156076" w:rsidRPr="00155FF9" w:rsidRDefault="00156076" w:rsidP="00F83E5D">
      <w:pPr>
        <w:rPr>
          <w:lang w:val="en-GB" w:eastAsia="ko-KR"/>
        </w:rPr>
      </w:pPr>
    </w:p>
    <w:p w14:paraId="03B43F1E" w14:textId="7B7A4012" w:rsidR="000249DE" w:rsidRPr="00155FF9" w:rsidRDefault="000249DE" w:rsidP="00381954">
      <w:pPr>
        <w:rPr>
          <w:lang w:val="en-GB"/>
        </w:rPr>
      </w:pPr>
      <w:r w:rsidRPr="00155FF9">
        <w:rPr>
          <w:lang w:val="en-GB"/>
        </w:rPr>
        <w:t xml:space="preserve">We also expect that the same </w:t>
      </w:r>
      <w:proofErr w:type="spellStart"/>
      <w:r w:rsidRPr="00155FF9">
        <w:rPr>
          <w:lang w:val="en-GB"/>
        </w:rPr>
        <w:t>AWGN_offset</w:t>
      </w:r>
      <w:proofErr w:type="spellEnd"/>
      <w:r w:rsidRPr="00155FF9">
        <w:rPr>
          <w:lang w:val="en-GB"/>
        </w:rPr>
        <w:t xml:space="preserve"> reduction opportunities </w:t>
      </w:r>
      <w:r w:rsidR="00D855D7" w:rsidRPr="00155FF9">
        <w:rPr>
          <w:lang w:val="en-GB"/>
        </w:rPr>
        <w:t>from 47GHz are maintained for 71GH</w:t>
      </w:r>
      <w:r w:rsidR="0061393A" w:rsidRPr="00155FF9">
        <w:rPr>
          <w:lang w:val="en-GB"/>
        </w:rPr>
        <w:t>z</w:t>
      </w:r>
      <w:r w:rsidR="00D855D7" w:rsidRPr="00155FF9">
        <w:rPr>
          <w:lang w:val="en-GB"/>
        </w:rPr>
        <w:t xml:space="preserve">, </w:t>
      </w:r>
      <w:r w:rsidR="000F31BD" w:rsidRPr="00155FF9">
        <w:rPr>
          <w:lang w:val="en-GB"/>
        </w:rPr>
        <w:t xml:space="preserve">and this was decided as part of the BS RF discussion during RAN4#104 </w:t>
      </w:r>
      <w:r w:rsidR="000F31BD" w:rsidRPr="00155FF9">
        <w:rPr>
          <w:lang w:val="en-GB"/>
        </w:rPr>
        <w:fldChar w:fldCharType="begin"/>
      </w:r>
      <w:r w:rsidR="000F31BD" w:rsidRPr="00155FF9">
        <w:rPr>
          <w:lang w:val="en-GB"/>
        </w:rPr>
        <w:instrText xml:space="preserve"> REF _Ref115020103 \r \h </w:instrText>
      </w:r>
      <w:r w:rsidR="000F31BD" w:rsidRPr="00155FF9">
        <w:rPr>
          <w:lang w:val="en-GB"/>
        </w:rPr>
      </w:r>
      <w:r w:rsidR="000F31BD" w:rsidRPr="00155FF9">
        <w:rPr>
          <w:lang w:val="en-GB"/>
        </w:rPr>
        <w:fldChar w:fldCharType="separate"/>
      </w:r>
      <w:r w:rsidR="00155FF9" w:rsidRPr="00155FF9">
        <w:rPr>
          <w:lang w:val="en-GB"/>
        </w:rPr>
        <w:t>[9]</w:t>
      </w:r>
      <w:r w:rsidR="000F31BD" w:rsidRPr="00155FF9">
        <w:rPr>
          <w:lang w:val="en-GB"/>
        </w:rPr>
        <w:fldChar w:fldCharType="end"/>
      </w:r>
      <w:r w:rsidR="00D855D7" w:rsidRPr="00155FF9">
        <w:rPr>
          <w:lang w:val="en-GB"/>
        </w:rPr>
        <w:t>:</w:t>
      </w:r>
    </w:p>
    <w:tbl>
      <w:tblPr>
        <w:tblStyle w:val="TableGrid"/>
        <w:tblW w:w="0" w:type="auto"/>
        <w:tblLook w:val="04A0" w:firstRow="1" w:lastRow="0" w:firstColumn="1" w:lastColumn="0" w:noHBand="0" w:noVBand="1"/>
      </w:tblPr>
      <w:tblGrid>
        <w:gridCol w:w="9628"/>
      </w:tblGrid>
      <w:tr w:rsidR="000F31BD" w:rsidRPr="00155FF9" w14:paraId="14036E81" w14:textId="77777777" w:rsidTr="000F31BD">
        <w:tc>
          <w:tcPr>
            <w:tcW w:w="9628" w:type="dxa"/>
          </w:tcPr>
          <w:p w14:paraId="5E8BB24A" w14:textId="77777777" w:rsidR="000F31BD" w:rsidRPr="000F31BD" w:rsidRDefault="000F31BD" w:rsidP="000F31BD">
            <w:pPr>
              <w:keepNext/>
              <w:keepLines/>
              <w:spacing w:after="120"/>
              <w:ind w:left="576" w:hanging="576"/>
              <w:outlineLvl w:val="1"/>
              <w:rPr>
                <w:rFonts w:eastAsia="SimSun" w:cs="Times New Roman"/>
                <w:sz w:val="28"/>
                <w:szCs w:val="28"/>
                <w:lang w:val="en-GB"/>
              </w:rPr>
            </w:pPr>
            <w:r w:rsidRPr="000F31BD">
              <w:rPr>
                <w:rFonts w:eastAsia="SimSun" w:cs="Times New Roman"/>
                <w:sz w:val="28"/>
                <w:szCs w:val="28"/>
                <w:lang w:val="en-GB"/>
              </w:rPr>
              <w:t xml:space="preserve">Sub-topic #3-1: BS </w:t>
            </w:r>
            <w:proofErr w:type="spellStart"/>
            <w:r w:rsidRPr="000F31BD">
              <w:rPr>
                <w:rFonts w:eastAsia="SimSun" w:cs="Times New Roman"/>
                <w:sz w:val="28"/>
                <w:szCs w:val="28"/>
                <w:lang w:val="en-GB"/>
              </w:rPr>
              <w:t>demod</w:t>
            </w:r>
            <w:proofErr w:type="spellEnd"/>
            <w:r w:rsidRPr="000F31BD">
              <w:rPr>
                <w:rFonts w:eastAsia="SimSun" w:cs="Times New Roman"/>
                <w:sz w:val="28"/>
                <w:szCs w:val="28"/>
                <w:lang w:val="en-GB"/>
              </w:rPr>
              <w:t xml:space="preserve"> OTA test methodology</w:t>
            </w:r>
          </w:p>
          <w:p w14:paraId="3043B0AD" w14:textId="77777777" w:rsidR="000F31BD" w:rsidRPr="000F31BD" w:rsidRDefault="000F31BD" w:rsidP="000F31BD">
            <w:pPr>
              <w:spacing w:afterLines="50" w:after="120"/>
              <w:rPr>
                <w:rFonts w:eastAsia="SimSun" w:cs="Arial"/>
                <w:bCs/>
                <w:sz w:val="24"/>
                <w:szCs w:val="24"/>
                <w:u w:val="single"/>
                <w:lang w:val="en-GB" w:eastAsia="zh-CN"/>
              </w:rPr>
            </w:pPr>
            <w:r w:rsidRPr="000F31BD">
              <w:rPr>
                <w:rFonts w:eastAsia="SimSun" w:cs="Arial"/>
                <w:bCs/>
                <w:sz w:val="24"/>
                <w:szCs w:val="24"/>
                <w:u w:val="single"/>
                <w:lang w:val="en-GB" w:eastAsia="zh-CN"/>
              </w:rPr>
              <w:t>Issue 3-1: AWGN offset</w:t>
            </w:r>
          </w:p>
          <w:p w14:paraId="2FDDB6FD" w14:textId="77777777" w:rsidR="000F31BD" w:rsidRPr="000F31BD" w:rsidRDefault="000F31BD" w:rsidP="000F31BD">
            <w:pPr>
              <w:spacing w:afterLines="50" w:after="120"/>
              <w:rPr>
                <w:rFonts w:ascii="Times New Roman" w:eastAsia="SimSun" w:hAnsi="Times New Roman" w:cs="Times New Roman"/>
                <w:b/>
                <w:sz w:val="20"/>
                <w:szCs w:val="20"/>
                <w:lang w:val="en-GB" w:eastAsia="zh-CN"/>
              </w:rPr>
            </w:pPr>
            <w:r w:rsidRPr="000F31BD">
              <w:rPr>
                <w:rFonts w:ascii="Times New Roman" w:eastAsia="SimSun" w:hAnsi="Times New Roman" w:cs="Times New Roman"/>
                <w:b/>
                <w:sz w:val="20"/>
                <w:szCs w:val="20"/>
                <w:lang w:val="en-GB" w:eastAsia="zh-CN"/>
              </w:rPr>
              <w:t>Agreement:</w:t>
            </w:r>
          </w:p>
          <w:p w14:paraId="67C1CF17" w14:textId="77777777" w:rsidR="000F31BD" w:rsidRPr="000F31BD" w:rsidRDefault="000F31BD" w:rsidP="000F31BD">
            <w:pPr>
              <w:numPr>
                <w:ilvl w:val="0"/>
                <w:numId w:val="13"/>
              </w:numPr>
              <w:spacing w:after="120"/>
              <w:rPr>
                <w:rFonts w:ascii="Times New Roman" w:eastAsia="Times New Roman" w:hAnsi="Times New Roman" w:cs="Times New Roman"/>
                <w:sz w:val="20"/>
                <w:szCs w:val="20"/>
                <w:lang w:val="en-GB" w:eastAsia="zh-CN"/>
              </w:rPr>
            </w:pPr>
            <w:r w:rsidRPr="000F31BD">
              <w:rPr>
                <w:rFonts w:ascii="Times New Roman" w:eastAsia="Times New Roman" w:hAnsi="Times New Roman" w:cs="Times New Roman"/>
                <w:sz w:val="20"/>
                <w:szCs w:val="20"/>
                <w:lang w:val="en-GB" w:eastAsia="zh-CN"/>
              </w:rPr>
              <w:t>RAN4 to define demodulation requirements for FR2-2 including opportunity for [0-15] dB AWGN offset as specified for FR2-1.</w:t>
            </w:r>
          </w:p>
          <w:p w14:paraId="113294A1" w14:textId="77777777" w:rsidR="000F31BD" w:rsidRPr="000F31BD" w:rsidRDefault="000F31BD" w:rsidP="000F31BD">
            <w:pPr>
              <w:numPr>
                <w:ilvl w:val="0"/>
                <w:numId w:val="13"/>
              </w:numPr>
              <w:spacing w:after="180"/>
              <w:rPr>
                <w:rFonts w:ascii="Times New Roman" w:eastAsia="SimSun" w:hAnsi="Times New Roman" w:cs="Times New Roman"/>
                <w:sz w:val="20"/>
                <w:szCs w:val="20"/>
                <w:lang w:val="en-GB" w:eastAsia="zh-CN"/>
              </w:rPr>
            </w:pPr>
            <w:r w:rsidRPr="000F31BD">
              <w:rPr>
                <w:rFonts w:ascii="Times New Roman" w:eastAsia="Times New Roman" w:hAnsi="Times New Roman" w:cs="Times New Roman"/>
                <w:sz w:val="20"/>
                <w:szCs w:val="20"/>
                <w:lang w:val="en-GB" w:eastAsia="zh-CN"/>
              </w:rPr>
              <w:t>Demodulation requirements can be proceeded based on the agreements from RF session.</w:t>
            </w:r>
          </w:p>
          <w:p w14:paraId="1B75DF47" w14:textId="77777777" w:rsidR="000F31BD" w:rsidRPr="00155FF9" w:rsidRDefault="000F31BD" w:rsidP="00381954">
            <w:pPr>
              <w:rPr>
                <w:lang w:val="en-GB"/>
              </w:rPr>
            </w:pPr>
          </w:p>
        </w:tc>
      </w:tr>
    </w:tbl>
    <w:p w14:paraId="24E6D0F2" w14:textId="77777777" w:rsidR="000F31BD" w:rsidRPr="00155FF9" w:rsidRDefault="000F31BD" w:rsidP="00381954">
      <w:pPr>
        <w:rPr>
          <w:lang w:val="en-GB"/>
        </w:rPr>
      </w:pPr>
    </w:p>
    <w:p w14:paraId="4523DBD5" w14:textId="389F761D" w:rsidR="00155FF9" w:rsidRPr="00155FF9" w:rsidRDefault="00155FF9" w:rsidP="00381954">
      <w:pPr>
        <w:rPr>
          <w:lang w:val="en-GB"/>
        </w:rPr>
      </w:pPr>
      <w:r w:rsidRPr="00155FF9">
        <w:rPr>
          <w:lang w:val="en-GB"/>
        </w:rPr>
        <w:t xml:space="preserve">As part of this discussion, BS RF session has not brought further concerns regarding wider bandwidth testability. </w:t>
      </w:r>
    </w:p>
    <w:p w14:paraId="524D2E02" w14:textId="003880E0" w:rsidR="000F31BD" w:rsidRDefault="00155FF9" w:rsidP="00155FF9">
      <w:pPr>
        <w:pStyle w:val="RAN4observation0"/>
      </w:pPr>
      <w:r>
        <w:t xml:space="preserve">In BS RF room use of AWGN offset was agreed for BS </w:t>
      </w:r>
      <w:proofErr w:type="spellStart"/>
      <w:r>
        <w:t>demod</w:t>
      </w:r>
      <w:proofErr w:type="spellEnd"/>
      <w:r>
        <w:t xml:space="preserve"> requirements</w:t>
      </w:r>
      <w:r w:rsidR="00950533">
        <w:t xml:space="preserve">. </w:t>
      </w:r>
    </w:p>
    <w:p w14:paraId="3D71DF8A" w14:textId="39C093B0" w:rsidR="00950533" w:rsidRPr="00950533" w:rsidRDefault="00950533" w:rsidP="00950533">
      <w:pPr>
        <w:pStyle w:val="RAN4observation0"/>
      </w:pPr>
      <w:r>
        <w:t xml:space="preserve">AWGN offset configuration can be used as a method for </w:t>
      </w:r>
      <w:r w:rsidR="00B60234">
        <w:t>improving the link budget in test scenarios</w:t>
      </w:r>
      <w:r w:rsidR="005C0D2D">
        <w:t xml:space="preserve"> when TE output power level would be too high. </w:t>
      </w:r>
    </w:p>
    <w:p w14:paraId="07C15FCA" w14:textId="3A6B38A2" w:rsidR="00446F17" w:rsidRDefault="709C5A63" w:rsidP="00AF4351">
      <w:pPr>
        <w:pStyle w:val="RAN4proposal"/>
        <w:rPr>
          <w:lang w:val="en-GB"/>
        </w:rPr>
      </w:pPr>
      <w:r w:rsidRPr="005C0D2D">
        <w:rPr>
          <w:lang w:val="en-GB"/>
        </w:rPr>
        <w:t xml:space="preserve">RAN4 to define demodulation requirements </w:t>
      </w:r>
      <w:r w:rsidR="1431D43B" w:rsidRPr="005C0D2D">
        <w:rPr>
          <w:lang w:val="en-GB"/>
        </w:rPr>
        <w:t xml:space="preserve">for </w:t>
      </w:r>
      <w:r w:rsidR="005C0D2D">
        <w:rPr>
          <w:lang w:val="en-GB"/>
        </w:rPr>
        <w:t>CBW</w:t>
      </w:r>
      <w:r w:rsidR="000F48EA">
        <w:rPr>
          <w:lang w:val="en-GB"/>
        </w:rPr>
        <w:t xml:space="preserve"> = </w:t>
      </w:r>
      <w:r w:rsidR="1431D43B" w:rsidRPr="005C0D2D">
        <w:rPr>
          <w:lang w:val="en-GB"/>
        </w:rPr>
        <w:t>400 MHz</w:t>
      </w:r>
      <w:r w:rsidR="000F48EA">
        <w:rPr>
          <w:lang w:val="en-GB"/>
        </w:rPr>
        <w:t xml:space="preserve"> and CBW = </w:t>
      </w:r>
      <w:r w:rsidR="4050B9D2" w:rsidRPr="005C0D2D">
        <w:rPr>
          <w:lang w:val="en-GB"/>
        </w:rPr>
        <w:t>1600</w:t>
      </w:r>
      <w:r w:rsidR="79C33DD7" w:rsidRPr="005C0D2D">
        <w:rPr>
          <w:lang w:val="en-GB"/>
        </w:rPr>
        <w:t xml:space="preserve"> MHz</w:t>
      </w:r>
      <w:r w:rsidR="4050B9D2" w:rsidRPr="005C0D2D">
        <w:rPr>
          <w:lang w:val="en-GB"/>
        </w:rPr>
        <w:t xml:space="preserve"> for 480 </w:t>
      </w:r>
      <w:r w:rsidR="6B287C9D" w:rsidRPr="005C0D2D">
        <w:rPr>
          <w:lang w:val="en-GB"/>
        </w:rPr>
        <w:t>kHz SCS</w:t>
      </w:r>
      <w:r w:rsidR="000F48EA">
        <w:rPr>
          <w:lang w:val="en-GB"/>
        </w:rPr>
        <w:t>.</w:t>
      </w:r>
    </w:p>
    <w:p w14:paraId="7D5EB57A" w14:textId="6EFEC6B5" w:rsidR="005C0D2D" w:rsidRPr="000F48EA" w:rsidRDefault="000F48EA" w:rsidP="00EA6754">
      <w:pPr>
        <w:pStyle w:val="RAN4proposal"/>
        <w:rPr>
          <w:lang w:val="en-GB"/>
        </w:rPr>
      </w:pPr>
      <w:r w:rsidRPr="000F48EA">
        <w:rPr>
          <w:lang w:val="en-GB"/>
        </w:rPr>
        <w:t xml:space="preserve">RAN4 to define demodulation requirements for CBW = 400 MHz and CBW = </w:t>
      </w:r>
      <w:r w:rsidR="004E61E6">
        <w:rPr>
          <w:lang w:val="en-GB"/>
        </w:rPr>
        <w:t>20</w:t>
      </w:r>
      <w:r w:rsidRPr="000F48EA">
        <w:rPr>
          <w:lang w:val="en-GB"/>
        </w:rPr>
        <w:t xml:space="preserve">00 MHz for </w:t>
      </w:r>
      <w:r>
        <w:rPr>
          <w:lang w:val="en-GB"/>
        </w:rPr>
        <w:t>96</w:t>
      </w:r>
      <w:r w:rsidRPr="000F48EA">
        <w:rPr>
          <w:lang w:val="en-GB"/>
        </w:rPr>
        <w:t>0 kHz SCS.</w:t>
      </w:r>
    </w:p>
    <w:p w14:paraId="0F565099" w14:textId="77777777" w:rsidR="005C0D2D" w:rsidRPr="005C0D2D" w:rsidRDefault="005C0D2D" w:rsidP="005C0D2D">
      <w:pPr>
        <w:rPr>
          <w:lang w:val="en-GB"/>
        </w:rPr>
      </w:pPr>
    </w:p>
    <w:p w14:paraId="388277E7" w14:textId="384011E2" w:rsidR="001017B1" w:rsidRPr="00155FF9" w:rsidRDefault="001017B1" w:rsidP="001017B1">
      <w:pPr>
        <w:pStyle w:val="RAN4H1"/>
        <w:ind w:left="1134" w:hanging="1134"/>
      </w:pPr>
      <w:bookmarkStart w:id="3" w:name="_Toc64909510"/>
      <w:r w:rsidRPr="00155FF9">
        <w:lastRenderedPageBreak/>
        <w:t>Conclusion</w:t>
      </w:r>
      <w:bookmarkEnd w:id="3"/>
    </w:p>
    <w:p w14:paraId="7E140EB0" w14:textId="492F3ECA" w:rsidR="00915092" w:rsidRPr="00155FF9" w:rsidRDefault="001017B1" w:rsidP="00F73A06">
      <w:pPr>
        <w:rPr>
          <w:b/>
          <w:lang w:val="en-GB"/>
        </w:rPr>
      </w:pPr>
      <w:r w:rsidRPr="00155FF9">
        <w:rPr>
          <w:lang w:val="en-GB"/>
        </w:rPr>
        <w:t xml:space="preserve">This paper has presented Nokia’s views on </w:t>
      </w:r>
      <w:r w:rsidR="00A10137" w:rsidRPr="00155FF9">
        <w:rPr>
          <w:lang w:val="en-GB"/>
        </w:rPr>
        <w:t>PUSCH</w:t>
      </w:r>
      <w:r w:rsidR="008F67FD" w:rsidRPr="00155FF9">
        <w:rPr>
          <w:lang w:val="en-GB"/>
        </w:rPr>
        <w:t xml:space="preserve"> demodulation</w:t>
      </w:r>
      <w:r w:rsidR="001A46A5" w:rsidRPr="00155FF9">
        <w:rPr>
          <w:lang w:val="en-GB"/>
        </w:rPr>
        <w:t xml:space="preserve"> requirements for the extension to 71 GHz</w:t>
      </w:r>
      <w:r w:rsidRPr="00155FF9">
        <w:rPr>
          <w:lang w:val="en-GB"/>
        </w:rPr>
        <w:t>. From this discussion we have derived the following observations and proposals:</w:t>
      </w:r>
      <w:r w:rsidR="00F73A06" w:rsidRPr="00155FF9" w:rsidDel="00F73A06">
        <w:rPr>
          <w:lang w:val="en-GB"/>
        </w:rPr>
        <w:t xml:space="preserve"> </w:t>
      </w:r>
    </w:p>
    <w:p w14:paraId="2F578E83" w14:textId="77777777" w:rsidR="009B5992" w:rsidRPr="00A54BBA" w:rsidRDefault="009B5992" w:rsidP="00A54BBA">
      <w:pPr>
        <w:pStyle w:val="RAN4proposal"/>
        <w:numPr>
          <w:ilvl w:val="0"/>
          <w:numId w:val="14"/>
        </w:numPr>
        <w:ind w:left="0" w:firstLine="0"/>
        <w:rPr>
          <w:lang w:val="en-GB"/>
        </w:rPr>
      </w:pPr>
      <w:r w:rsidRPr="00A54BBA">
        <w:rPr>
          <w:lang w:val="en-GB"/>
        </w:rPr>
        <w:t xml:space="preserve">Define PUSCH demodulation requirements using 960 kHz SCS. </w:t>
      </w:r>
    </w:p>
    <w:p w14:paraId="15BB60A9" w14:textId="77777777" w:rsidR="009B5992" w:rsidRDefault="009B5992" w:rsidP="009B5992">
      <w:pPr>
        <w:pStyle w:val="RAN4observation0"/>
      </w:pPr>
      <w:r>
        <w:t xml:space="preserve">In BS RF room use of AWGN offset was agreed for BS </w:t>
      </w:r>
      <w:proofErr w:type="spellStart"/>
      <w:r>
        <w:t>demod</w:t>
      </w:r>
      <w:proofErr w:type="spellEnd"/>
      <w:r>
        <w:t xml:space="preserve"> requirements. </w:t>
      </w:r>
    </w:p>
    <w:p w14:paraId="5077EC90" w14:textId="77777777" w:rsidR="009B5992" w:rsidRPr="00950533" w:rsidRDefault="009B5992" w:rsidP="009B5992">
      <w:pPr>
        <w:pStyle w:val="RAN4observation0"/>
      </w:pPr>
      <w:r>
        <w:t xml:space="preserve">AWGN offset configuration can be used as a method for improving the link budget in test scenarios when TE output power level would be too high. </w:t>
      </w:r>
    </w:p>
    <w:p w14:paraId="23BB40DB" w14:textId="77777777" w:rsidR="009B5992" w:rsidRDefault="009B5992" w:rsidP="009B5992">
      <w:pPr>
        <w:pStyle w:val="RAN4proposal"/>
        <w:rPr>
          <w:lang w:val="en-GB"/>
        </w:rPr>
      </w:pPr>
      <w:r w:rsidRPr="005C0D2D">
        <w:rPr>
          <w:lang w:val="en-GB"/>
        </w:rPr>
        <w:t xml:space="preserve">RAN4 to define demodulation requirements for </w:t>
      </w:r>
      <w:r>
        <w:rPr>
          <w:lang w:val="en-GB"/>
        </w:rPr>
        <w:t xml:space="preserve">CBW = </w:t>
      </w:r>
      <w:r w:rsidRPr="005C0D2D">
        <w:rPr>
          <w:lang w:val="en-GB"/>
        </w:rPr>
        <w:t>400 MHz</w:t>
      </w:r>
      <w:r>
        <w:rPr>
          <w:lang w:val="en-GB"/>
        </w:rPr>
        <w:t xml:space="preserve"> and CBW = </w:t>
      </w:r>
      <w:r w:rsidRPr="005C0D2D">
        <w:rPr>
          <w:lang w:val="en-GB"/>
        </w:rPr>
        <w:t>1600 MHz for 480 kHz SCS</w:t>
      </w:r>
      <w:r>
        <w:rPr>
          <w:lang w:val="en-GB"/>
        </w:rPr>
        <w:t>.</w:t>
      </w:r>
    </w:p>
    <w:p w14:paraId="61B3E4A7" w14:textId="77777777" w:rsidR="009B5992" w:rsidRPr="000F48EA" w:rsidRDefault="009B5992" w:rsidP="009B5992">
      <w:pPr>
        <w:pStyle w:val="RAN4proposal"/>
        <w:rPr>
          <w:lang w:val="en-GB"/>
        </w:rPr>
      </w:pPr>
      <w:r w:rsidRPr="000F48EA">
        <w:rPr>
          <w:lang w:val="en-GB"/>
        </w:rPr>
        <w:t xml:space="preserve">RAN4 to define demodulation requirements for CBW = 400 MHz and CBW = </w:t>
      </w:r>
      <w:r>
        <w:rPr>
          <w:lang w:val="en-GB"/>
        </w:rPr>
        <w:t>20</w:t>
      </w:r>
      <w:r w:rsidRPr="000F48EA">
        <w:rPr>
          <w:lang w:val="en-GB"/>
        </w:rPr>
        <w:t xml:space="preserve">00 MHz for </w:t>
      </w:r>
      <w:r>
        <w:rPr>
          <w:lang w:val="en-GB"/>
        </w:rPr>
        <w:t>96</w:t>
      </w:r>
      <w:r w:rsidRPr="000F48EA">
        <w:rPr>
          <w:lang w:val="en-GB"/>
        </w:rPr>
        <w:t>0 kHz SCS.</w:t>
      </w:r>
    </w:p>
    <w:p w14:paraId="05B35452" w14:textId="01941882" w:rsidR="008F641D" w:rsidRPr="00155FF9" w:rsidRDefault="008F641D" w:rsidP="008F641D">
      <w:pPr>
        <w:rPr>
          <w:b/>
          <w:lang w:val="en-GB"/>
        </w:rPr>
      </w:pPr>
    </w:p>
    <w:p w14:paraId="5096D166" w14:textId="5E74F3EB" w:rsidR="001017B1" w:rsidRPr="00155FF9" w:rsidRDefault="001017B1" w:rsidP="001017B1">
      <w:pPr>
        <w:pStyle w:val="RAN4H1"/>
        <w:ind w:left="1134" w:hanging="1134"/>
      </w:pPr>
      <w:r w:rsidRPr="00155FF9">
        <w:t>References</w:t>
      </w:r>
    </w:p>
    <w:p w14:paraId="4AB40ECB" w14:textId="333D91EA" w:rsidR="009D400A" w:rsidRPr="00155FF9" w:rsidRDefault="00F86DE0" w:rsidP="000427C4">
      <w:pPr>
        <w:numPr>
          <w:ilvl w:val="0"/>
          <w:numId w:val="2"/>
        </w:numPr>
        <w:overflowPunct w:val="0"/>
        <w:autoSpaceDE w:val="0"/>
        <w:autoSpaceDN w:val="0"/>
        <w:adjustRightInd w:val="0"/>
        <w:spacing w:after="120" w:line="240" w:lineRule="auto"/>
        <w:jc w:val="both"/>
        <w:textAlignment w:val="baseline"/>
        <w:rPr>
          <w:rFonts w:cs="Arial"/>
          <w:sz w:val="24"/>
          <w:szCs w:val="24"/>
          <w:lang w:val="en-GB"/>
        </w:rPr>
      </w:pPr>
      <w:bookmarkStart w:id="4" w:name="_Ref100157972"/>
      <w:bookmarkStart w:id="5" w:name="_Ref95288808"/>
      <w:bookmarkStart w:id="6" w:name="_Ref53929813"/>
      <w:bookmarkStart w:id="7" w:name="_Ref70411061"/>
      <w:bookmarkStart w:id="8" w:name="_Hlk46851752"/>
      <w:bookmarkStart w:id="9" w:name="_Ref46833244"/>
      <w:bookmarkStart w:id="10" w:name="_Ref46865894"/>
      <w:bookmarkStart w:id="11" w:name="_Ref74133581"/>
      <w:bookmarkStart w:id="12" w:name="_Ref74310591"/>
      <w:r w:rsidRPr="00155FF9">
        <w:rPr>
          <w:rFonts w:cs="Arial"/>
          <w:sz w:val="24"/>
          <w:szCs w:val="24"/>
          <w:lang w:val="en-GB"/>
        </w:rPr>
        <w:t>R4-2214655, WF on general aspects for demodulation requirements for FR2-2, Huawei</w:t>
      </w:r>
    </w:p>
    <w:p w14:paraId="4DA01256" w14:textId="34F233A5" w:rsidR="009D400A" w:rsidRPr="00155FF9" w:rsidRDefault="009D400A" w:rsidP="000427C4">
      <w:pPr>
        <w:numPr>
          <w:ilvl w:val="0"/>
          <w:numId w:val="2"/>
        </w:numPr>
        <w:overflowPunct w:val="0"/>
        <w:autoSpaceDE w:val="0"/>
        <w:autoSpaceDN w:val="0"/>
        <w:adjustRightInd w:val="0"/>
        <w:spacing w:after="120" w:line="240" w:lineRule="auto"/>
        <w:jc w:val="both"/>
        <w:textAlignment w:val="baseline"/>
        <w:rPr>
          <w:rFonts w:cs="Arial"/>
          <w:sz w:val="24"/>
          <w:szCs w:val="24"/>
          <w:lang w:val="en-GB"/>
        </w:rPr>
      </w:pPr>
      <w:bookmarkStart w:id="13" w:name="_Ref115016259"/>
      <w:r w:rsidRPr="00155FF9">
        <w:rPr>
          <w:rFonts w:cs="Arial"/>
          <w:sz w:val="24"/>
          <w:szCs w:val="24"/>
          <w:lang w:val="en-GB"/>
        </w:rPr>
        <w:t>R4-2214388, WF on PUSCH demodulation requirements for FR2-2, Nokia, Nokia Shanghai Bell</w:t>
      </w:r>
      <w:bookmarkEnd w:id="13"/>
    </w:p>
    <w:p w14:paraId="517455EE" w14:textId="043057AC" w:rsidR="0024441E" w:rsidRPr="00155FF9" w:rsidRDefault="00306D63" w:rsidP="000427C4">
      <w:pPr>
        <w:numPr>
          <w:ilvl w:val="0"/>
          <w:numId w:val="2"/>
        </w:numPr>
        <w:overflowPunct w:val="0"/>
        <w:autoSpaceDE w:val="0"/>
        <w:autoSpaceDN w:val="0"/>
        <w:adjustRightInd w:val="0"/>
        <w:spacing w:after="120" w:line="240" w:lineRule="auto"/>
        <w:jc w:val="both"/>
        <w:textAlignment w:val="baseline"/>
        <w:rPr>
          <w:rFonts w:cs="Arial"/>
          <w:sz w:val="24"/>
          <w:szCs w:val="24"/>
          <w:lang w:val="en-GB"/>
        </w:rPr>
      </w:pPr>
      <w:r w:rsidRPr="00155FF9">
        <w:rPr>
          <w:rFonts w:cs="Arial"/>
          <w:sz w:val="24"/>
          <w:szCs w:val="24"/>
          <w:lang w:val="en-GB"/>
        </w:rPr>
        <w:t xml:space="preserve">R4-2207223, </w:t>
      </w:r>
      <w:r w:rsidR="00AE5612" w:rsidRPr="00155FF9">
        <w:rPr>
          <w:rFonts w:cs="Arial"/>
          <w:sz w:val="24"/>
          <w:szCs w:val="24"/>
          <w:lang w:val="en-GB"/>
        </w:rPr>
        <w:t>WF on demodulation performance requirements definition for 52.6 - 71 GHz, Intel Corporation</w:t>
      </w:r>
      <w:bookmarkEnd w:id="4"/>
    </w:p>
    <w:p w14:paraId="70283632" w14:textId="0EBAE827" w:rsidR="00F75B66" w:rsidRPr="00155FF9" w:rsidRDefault="008259D4" w:rsidP="000427C4">
      <w:pPr>
        <w:numPr>
          <w:ilvl w:val="0"/>
          <w:numId w:val="2"/>
        </w:numPr>
        <w:overflowPunct w:val="0"/>
        <w:autoSpaceDE w:val="0"/>
        <w:autoSpaceDN w:val="0"/>
        <w:adjustRightInd w:val="0"/>
        <w:spacing w:after="120" w:line="240" w:lineRule="auto"/>
        <w:jc w:val="both"/>
        <w:textAlignment w:val="baseline"/>
        <w:rPr>
          <w:rFonts w:cs="Arial"/>
          <w:sz w:val="24"/>
          <w:szCs w:val="24"/>
          <w:lang w:val="en-GB"/>
        </w:rPr>
      </w:pPr>
      <w:bookmarkStart w:id="14" w:name="_Ref110532135"/>
      <w:r w:rsidRPr="00155FF9">
        <w:rPr>
          <w:rFonts w:cs="Arial"/>
          <w:sz w:val="24"/>
          <w:szCs w:val="24"/>
          <w:lang w:val="en-GB"/>
        </w:rPr>
        <w:t xml:space="preserve">R4-2210664, </w:t>
      </w:r>
      <w:r w:rsidR="00917FDB" w:rsidRPr="00155FF9">
        <w:rPr>
          <w:rFonts w:cs="Arial"/>
          <w:sz w:val="24"/>
          <w:szCs w:val="24"/>
          <w:lang w:val="en-GB"/>
        </w:rPr>
        <w:t>WF on general and BS aspects for FR2-2 demodulation requirements, Intel Corporation</w:t>
      </w:r>
      <w:bookmarkEnd w:id="14"/>
    </w:p>
    <w:p w14:paraId="73DD5AEB" w14:textId="7DBB167B" w:rsidR="00306D63" w:rsidRPr="00155FF9" w:rsidRDefault="00CC09D1" w:rsidP="000427C4">
      <w:pPr>
        <w:numPr>
          <w:ilvl w:val="0"/>
          <w:numId w:val="2"/>
        </w:numPr>
        <w:overflowPunct w:val="0"/>
        <w:autoSpaceDE w:val="0"/>
        <w:autoSpaceDN w:val="0"/>
        <w:adjustRightInd w:val="0"/>
        <w:spacing w:after="120" w:line="240" w:lineRule="auto"/>
        <w:jc w:val="both"/>
        <w:textAlignment w:val="baseline"/>
        <w:rPr>
          <w:rFonts w:cs="Arial"/>
          <w:sz w:val="24"/>
          <w:szCs w:val="24"/>
          <w:lang w:val="en-GB"/>
        </w:rPr>
      </w:pPr>
      <w:bookmarkStart w:id="15" w:name="_Ref101372225"/>
      <w:r w:rsidRPr="00155FF9">
        <w:rPr>
          <w:rFonts w:cs="Arial"/>
          <w:sz w:val="24"/>
          <w:szCs w:val="24"/>
          <w:lang w:val="en-GB"/>
        </w:rPr>
        <w:t xml:space="preserve">R4-2106781, </w:t>
      </w:r>
      <w:r w:rsidR="007B18B9" w:rsidRPr="00155FF9">
        <w:rPr>
          <w:rFonts w:cs="Arial"/>
          <w:sz w:val="24"/>
          <w:szCs w:val="24"/>
          <w:lang w:val="en-GB"/>
        </w:rPr>
        <w:t xml:space="preserve">On 47GHz OTA BS demodulation testing, </w:t>
      </w:r>
      <w:r w:rsidR="00365A16" w:rsidRPr="00155FF9">
        <w:rPr>
          <w:rFonts w:cs="Arial"/>
          <w:sz w:val="24"/>
          <w:szCs w:val="24"/>
          <w:lang w:val="en-GB"/>
        </w:rPr>
        <w:t>Nokia, Nokia Shanghai Bell</w:t>
      </w:r>
      <w:bookmarkEnd w:id="15"/>
    </w:p>
    <w:p w14:paraId="717CA0FC" w14:textId="01BE87FC" w:rsidR="00CC09D1" w:rsidRPr="00155FF9" w:rsidRDefault="002B1CED" w:rsidP="000427C4">
      <w:pPr>
        <w:numPr>
          <w:ilvl w:val="0"/>
          <w:numId w:val="2"/>
        </w:numPr>
        <w:overflowPunct w:val="0"/>
        <w:autoSpaceDE w:val="0"/>
        <w:autoSpaceDN w:val="0"/>
        <w:adjustRightInd w:val="0"/>
        <w:spacing w:after="120" w:line="240" w:lineRule="auto"/>
        <w:jc w:val="both"/>
        <w:textAlignment w:val="baseline"/>
        <w:rPr>
          <w:rFonts w:cs="Arial"/>
          <w:sz w:val="24"/>
          <w:szCs w:val="24"/>
          <w:lang w:val="en-GB"/>
        </w:rPr>
      </w:pPr>
      <w:bookmarkStart w:id="16" w:name="_Ref110532300"/>
      <w:r w:rsidRPr="00155FF9">
        <w:rPr>
          <w:rFonts w:cs="Arial"/>
          <w:sz w:val="24"/>
          <w:szCs w:val="24"/>
          <w:lang w:val="en-GB"/>
        </w:rPr>
        <w:t>R4-2210577, WF on system parameters for NR extension to 71GHz, Intel Corporation</w:t>
      </w:r>
      <w:bookmarkEnd w:id="16"/>
    </w:p>
    <w:p w14:paraId="006A5D74" w14:textId="36E8ECED" w:rsidR="002F47C4" w:rsidRPr="00155FF9" w:rsidRDefault="00947BBE" w:rsidP="000427C4">
      <w:pPr>
        <w:numPr>
          <w:ilvl w:val="0"/>
          <w:numId w:val="2"/>
        </w:numPr>
        <w:overflowPunct w:val="0"/>
        <w:autoSpaceDE w:val="0"/>
        <w:autoSpaceDN w:val="0"/>
        <w:adjustRightInd w:val="0"/>
        <w:spacing w:after="120" w:line="240" w:lineRule="auto"/>
        <w:jc w:val="both"/>
        <w:textAlignment w:val="baseline"/>
        <w:rPr>
          <w:rFonts w:cs="Arial"/>
          <w:sz w:val="24"/>
          <w:szCs w:val="24"/>
          <w:lang w:val="en-GB"/>
        </w:rPr>
      </w:pPr>
      <w:bookmarkStart w:id="17" w:name="_Ref110324628"/>
      <w:r w:rsidRPr="00155FF9">
        <w:rPr>
          <w:rFonts w:cs="Arial"/>
          <w:sz w:val="24"/>
          <w:szCs w:val="24"/>
          <w:lang w:val="en-GB"/>
        </w:rPr>
        <w:t>TS 38.10</w:t>
      </w:r>
      <w:r w:rsidR="002B1CED" w:rsidRPr="00155FF9">
        <w:rPr>
          <w:rFonts w:cs="Arial"/>
          <w:sz w:val="24"/>
          <w:szCs w:val="24"/>
          <w:lang w:val="en-GB"/>
        </w:rPr>
        <w:t xml:space="preserve">1-2, </w:t>
      </w:r>
      <w:r w:rsidR="0094763E" w:rsidRPr="00155FF9">
        <w:rPr>
          <w:rFonts w:cs="Arial"/>
          <w:sz w:val="24"/>
          <w:szCs w:val="24"/>
          <w:lang w:val="en-GB"/>
        </w:rPr>
        <w:t xml:space="preserve">NR, User equipment (UE) </w:t>
      </w:r>
      <w:r w:rsidR="003551B7" w:rsidRPr="00155FF9">
        <w:rPr>
          <w:rFonts w:cs="Arial"/>
          <w:sz w:val="24"/>
          <w:szCs w:val="24"/>
          <w:lang w:val="en-GB"/>
        </w:rPr>
        <w:t>radio transmission and reception; Part 2: Range 2 Standalone</w:t>
      </w:r>
      <w:bookmarkEnd w:id="5"/>
      <w:bookmarkEnd w:id="6"/>
      <w:bookmarkEnd w:id="7"/>
      <w:bookmarkEnd w:id="8"/>
      <w:bookmarkEnd w:id="9"/>
      <w:bookmarkEnd w:id="10"/>
      <w:bookmarkEnd w:id="11"/>
      <w:bookmarkEnd w:id="12"/>
      <w:bookmarkEnd w:id="17"/>
    </w:p>
    <w:p w14:paraId="0903CA08" w14:textId="6BCB62CA" w:rsidR="006715FD" w:rsidRPr="00155FF9" w:rsidRDefault="006715FD" w:rsidP="000427C4">
      <w:pPr>
        <w:numPr>
          <w:ilvl w:val="0"/>
          <w:numId w:val="2"/>
        </w:numPr>
        <w:overflowPunct w:val="0"/>
        <w:autoSpaceDE w:val="0"/>
        <w:autoSpaceDN w:val="0"/>
        <w:adjustRightInd w:val="0"/>
        <w:spacing w:after="120" w:line="240" w:lineRule="auto"/>
        <w:jc w:val="both"/>
        <w:textAlignment w:val="baseline"/>
        <w:rPr>
          <w:rFonts w:cs="Arial"/>
          <w:sz w:val="24"/>
          <w:szCs w:val="24"/>
          <w:lang w:val="en-GB"/>
        </w:rPr>
      </w:pPr>
      <w:r w:rsidRPr="00155FF9">
        <w:rPr>
          <w:rFonts w:cs="Arial"/>
          <w:sz w:val="24"/>
          <w:szCs w:val="24"/>
          <w:lang w:val="en-GB"/>
        </w:rPr>
        <w:t>R4-2212674, Discussion on PUSCH demodulation requirements for the extension to 71 GHz, Nokia, Nokia Shanghai Bell</w:t>
      </w:r>
    </w:p>
    <w:p w14:paraId="2ECCE7D0" w14:textId="2F9AAA36" w:rsidR="00914583" w:rsidRPr="00155FF9" w:rsidRDefault="00914583" w:rsidP="000427C4">
      <w:pPr>
        <w:numPr>
          <w:ilvl w:val="0"/>
          <w:numId w:val="2"/>
        </w:numPr>
        <w:overflowPunct w:val="0"/>
        <w:autoSpaceDE w:val="0"/>
        <w:autoSpaceDN w:val="0"/>
        <w:adjustRightInd w:val="0"/>
        <w:spacing w:after="120" w:line="240" w:lineRule="auto"/>
        <w:jc w:val="both"/>
        <w:textAlignment w:val="baseline"/>
        <w:rPr>
          <w:rFonts w:cs="Arial"/>
          <w:sz w:val="24"/>
          <w:szCs w:val="24"/>
          <w:lang w:val="en-GB"/>
        </w:rPr>
      </w:pPr>
      <w:bookmarkStart w:id="18" w:name="_Ref115020103"/>
      <w:r w:rsidRPr="00155FF9">
        <w:rPr>
          <w:rFonts w:cs="Arial"/>
          <w:sz w:val="24"/>
          <w:szCs w:val="24"/>
          <w:lang w:val="en-GB"/>
        </w:rPr>
        <w:t xml:space="preserve">R4-2214374, WF on FR2-2 BS conformance testing, </w:t>
      </w:r>
      <w:r w:rsidR="00384F98" w:rsidRPr="00155FF9">
        <w:rPr>
          <w:rFonts w:cs="Arial"/>
          <w:sz w:val="24"/>
          <w:szCs w:val="24"/>
          <w:lang w:val="en-GB"/>
        </w:rPr>
        <w:t>Nokia, Nokia Shanghai Bell</w:t>
      </w:r>
      <w:bookmarkEnd w:id="18"/>
    </w:p>
    <w:sectPr w:rsidR="00914583" w:rsidRPr="00155FF9">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DABEC" w14:textId="77777777" w:rsidR="009C4841" w:rsidRDefault="009C4841" w:rsidP="00AA4134">
      <w:pPr>
        <w:spacing w:after="0" w:line="240" w:lineRule="auto"/>
      </w:pPr>
      <w:r>
        <w:separator/>
      </w:r>
    </w:p>
  </w:endnote>
  <w:endnote w:type="continuationSeparator" w:id="0">
    <w:p w14:paraId="2B27C0FA" w14:textId="77777777" w:rsidR="009C4841" w:rsidRDefault="009C4841" w:rsidP="00AA4134">
      <w:pPr>
        <w:spacing w:after="0" w:line="240" w:lineRule="auto"/>
      </w:pPr>
      <w:r>
        <w:continuationSeparator/>
      </w:r>
    </w:p>
  </w:endnote>
  <w:endnote w:type="continuationNotice" w:id="1">
    <w:p w14:paraId="6E1242C6" w14:textId="77777777" w:rsidR="009C4841" w:rsidRDefault="009C48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415FD" w14:textId="77777777" w:rsidR="009C4841" w:rsidRDefault="009C4841" w:rsidP="00AA4134">
      <w:pPr>
        <w:spacing w:after="0" w:line="240" w:lineRule="auto"/>
      </w:pPr>
      <w:r>
        <w:separator/>
      </w:r>
    </w:p>
  </w:footnote>
  <w:footnote w:type="continuationSeparator" w:id="0">
    <w:p w14:paraId="53DE7A5E" w14:textId="77777777" w:rsidR="009C4841" w:rsidRDefault="009C4841" w:rsidP="00AA4134">
      <w:pPr>
        <w:spacing w:after="0" w:line="240" w:lineRule="auto"/>
      </w:pPr>
      <w:r>
        <w:continuationSeparator/>
      </w:r>
    </w:p>
  </w:footnote>
  <w:footnote w:type="continuationNotice" w:id="1">
    <w:p w14:paraId="131E599F" w14:textId="77777777" w:rsidR="009C4841" w:rsidRDefault="009C48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BC6F80"/>
    <w:multiLevelType w:val="hybridMultilevel"/>
    <w:tmpl w:val="C17C34AA"/>
    <w:lvl w:ilvl="0" w:tplc="BF4C8200">
      <w:start w:val="1"/>
      <w:numFmt w:val="bullet"/>
      <w:lvlText w:val="•"/>
      <w:lvlJc w:val="left"/>
      <w:pPr>
        <w:tabs>
          <w:tab w:val="num" w:pos="720"/>
        </w:tabs>
        <w:ind w:left="720" w:hanging="360"/>
      </w:pPr>
      <w:rPr>
        <w:rFonts w:ascii="Arial" w:hAnsi="Arial" w:hint="default"/>
      </w:rPr>
    </w:lvl>
    <w:lvl w:ilvl="1" w:tplc="CC92AC16">
      <w:numFmt w:val="bullet"/>
      <w:lvlText w:val="•"/>
      <w:lvlJc w:val="left"/>
      <w:pPr>
        <w:tabs>
          <w:tab w:val="num" w:pos="1440"/>
        </w:tabs>
        <w:ind w:left="1440" w:hanging="360"/>
      </w:pPr>
      <w:rPr>
        <w:rFonts w:ascii="Arial" w:hAnsi="Arial" w:hint="default"/>
      </w:rPr>
    </w:lvl>
    <w:lvl w:ilvl="2" w:tplc="421A5E62">
      <w:numFmt w:val="bullet"/>
      <w:lvlText w:val="•"/>
      <w:lvlJc w:val="left"/>
      <w:pPr>
        <w:tabs>
          <w:tab w:val="num" w:pos="2160"/>
        </w:tabs>
        <w:ind w:left="2160" w:hanging="360"/>
      </w:pPr>
      <w:rPr>
        <w:rFonts w:ascii="Arial" w:hAnsi="Arial" w:hint="default"/>
      </w:rPr>
    </w:lvl>
    <w:lvl w:ilvl="3" w:tplc="49DA8D74" w:tentative="1">
      <w:start w:val="1"/>
      <w:numFmt w:val="bullet"/>
      <w:lvlText w:val="•"/>
      <w:lvlJc w:val="left"/>
      <w:pPr>
        <w:tabs>
          <w:tab w:val="num" w:pos="2880"/>
        </w:tabs>
        <w:ind w:left="2880" w:hanging="360"/>
      </w:pPr>
      <w:rPr>
        <w:rFonts w:ascii="Arial" w:hAnsi="Arial" w:hint="default"/>
      </w:rPr>
    </w:lvl>
    <w:lvl w:ilvl="4" w:tplc="0FB4F0AC" w:tentative="1">
      <w:start w:val="1"/>
      <w:numFmt w:val="bullet"/>
      <w:lvlText w:val="•"/>
      <w:lvlJc w:val="left"/>
      <w:pPr>
        <w:tabs>
          <w:tab w:val="num" w:pos="3600"/>
        </w:tabs>
        <w:ind w:left="3600" w:hanging="360"/>
      </w:pPr>
      <w:rPr>
        <w:rFonts w:ascii="Arial" w:hAnsi="Arial" w:hint="default"/>
      </w:rPr>
    </w:lvl>
    <w:lvl w:ilvl="5" w:tplc="AAE6BB50" w:tentative="1">
      <w:start w:val="1"/>
      <w:numFmt w:val="bullet"/>
      <w:lvlText w:val="•"/>
      <w:lvlJc w:val="left"/>
      <w:pPr>
        <w:tabs>
          <w:tab w:val="num" w:pos="4320"/>
        </w:tabs>
        <w:ind w:left="4320" w:hanging="360"/>
      </w:pPr>
      <w:rPr>
        <w:rFonts w:ascii="Arial" w:hAnsi="Arial" w:hint="default"/>
      </w:rPr>
    </w:lvl>
    <w:lvl w:ilvl="6" w:tplc="66B8FFC0" w:tentative="1">
      <w:start w:val="1"/>
      <w:numFmt w:val="bullet"/>
      <w:lvlText w:val="•"/>
      <w:lvlJc w:val="left"/>
      <w:pPr>
        <w:tabs>
          <w:tab w:val="num" w:pos="5040"/>
        </w:tabs>
        <w:ind w:left="5040" w:hanging="360"/>
      </w:pPr>
      <w:rPr>
        <w:rFonts w:ascii="Arial" w:hAnsi="Arial" w:hint="default"/>
      </w:rPr>
    </w:lvl>
    <w:lvl w:ilvl="7" w:tplc="221CEB6E" w:tentative="1">
      <w:start w:val="1"/>
      <w:numFmt w:val="bullet"/>
      <w:lvlText w:val="•"/>
      <w:lvlJc w:val="left"/>
      <w:pPr>
        <w:tabs>
          <w:tab w:val="num" w:pos="5760"/>
        </w:tabs>
        <w:ind w:left="5760" w:hanging="360"/>
      </w:pPr>
      <w:rPr>
        <w:rFonts w:ascii="Arial" w:hAnsi="Arial" w:hint="default"/>
      </w:rPr>
    </w:lvl>
    <w:lvl w:ilvl="8" w:tplc="8CEEF8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6A5F10"/>
    <w:multiLevelType w:val="hybridMultilevel"/>
    <w:tmpl w:val="7B587D6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DF1CC45A"/>
    <w:lvl w:ilvl="0" w:tplc="2BB4EC62">
      <w:start w:val="1"/>
      <w:numFmt w:val="decimal"/>
      <w:pStyle w:val="RAN4proposal"/>
      <w:suff w:val="space"/>
      <w:lvlText w:val="Proposal %1:"/>
      <w:lvlJc w:val="left"/>
      <w:pPr>
        <w:ind w:left="11648" w:hanging="360"/>
      </w:pPr>
      <w:rPr>
        <w:rFonts w:ascii="Times New Roman" w:hAnsi="Times New Roman" w:hint="default"/>
        <w:b/>
        <w:i w:val="0"/>
        <w:color w:val="auto"/>
        <w:sz w:val="20"/>
        <w:lang w:val="en-GB"/>
      </w:rPr>
    </w:lvl>
    <w:lvl w:ilvl="1" w:tplc="04090019">
      <w:start w:val="1"/>
      <w:numFmt w:val="lowerLetter"/>
      <w:lvlText w:val="%2."/>
      <w:lvlJc w:val="left"/>
      <w:pPr>
        <w:ind w:left="5705" w:hanging="360"/>
      </w:pPr>
    </w:lvl>
    <w:lvl w:ilvl="2" w:tplc="0409001B" w:tentative="1">
      <w:start w:val="1"/>
      <w:numFmt w:val="lowerRoman"/>
      <w:lvlText w:val="%3."/>
      <w:lvlJc w:val="right"/>
      <w:pPr>
        <w:ind w:left="6425" w:hanging="180"/>
      </w:pPr>
    </w:lvl>
    <w:lvl w:ilvl="3" w:tplc="0409000F" w:tentative="1">
      <w:start w:val="1"/>
      <w:numFmt w:val="decimal"/>
      <w:lvlText w:val="%4."/>
      <w:lvlJc w:val="left"/>
      <w:pPr>
        <w:ind w:left="7145" w:hanging="360"/>
      </w:pPr>
    </w:lvl>
    <w:lvl w:ilvl="4" w:tplc="04090019" w:tentative="1">
      <w:start w:val="1"/>
      <w:numFmt w:val="lowerLetter"/>
      <w:lvlText w:val="%5."/>
      <w:lvlJc w:val="left"/>
      <w:pPr>
        <w:ind w:left="7865" w:hanging="360"/>
      </w:pPr>
    </w:lvl>
    <w:lvl w:ilvl="5" w:tplc="0409001B" w:tentative="1">
      <w:start w:val="1"/>
      <w:numFmt w:val="lowerRoman"/>
      <w:lvlText w:val="%6."/>
      <w:lvlJc w:val="right"/>
      <w:pPr>
        <w:ind w:left="8585" w:hanging="180"/>
      </w:pPr>
    </w:lvl>
    <w:lvl w:ilvl="6" w:tplc="0409000F" w:tentative="1">
      <w:start w:val="1"/>
      <w:numFmt w:val="decimal"/>
      <w:lvlText w:val="%7."/>
      <w:lvlJc w:val="left"/>
      <w:pPr>
        <w:ind w:left="9305" w:hanging="360"/>
      </w:pPr>
    </w:lvl>
    <w:lvl w:ilvl="7" w:tplc="04090019" w:tentative="1">
      <w:start w:val="1"/>
      <w:numFmt w:val="lowerLetter"/>
      <w:lvlText w:val="%8."/>
      <w:lvlJc w:val="left"/>
      <w:pPr>
        <w:ind w:left="10025" w:hanging="360"/>
      </w:pPr>
    </w:lvl>
    <w:lvl w:ilvl="8" w:tplc="0409001B" w:tentative="1">
      <w:start w:val="1"/>
      <w:numFmt w:val="lowerRoman"/>
      <w:lvlText w:val="%9."/>
      <w:lvlJc w:val="right"/>
      <w:pPr>
        <w:ind w:left="10745"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65C217B"/>
    <w:multiLevelType w:val="multilevel"/>
    <w:tmpl w:val="665C217B"/>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hint="default"/>
        <w:lang w:val="en-US"/>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abstractNum w:abstractNumId="10"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5"/>
  </w:num>
  <w:num w:numId="4">
    <w:abstractNumId w:val="6"/>
  </w:num>
  <w:num w:numId="5">
    <w:abstractNumId w:val="10"/>
  </w:num>
  <w:num w:numId="6">
    <w:abstractNumId w:val="0"/>
  </w:num>
  <w:num w:numId="7">
    <w:abstractNumId w:val="8"/>
  </w:num>
  <w:num w:numId="8">
    <w:abstractNumId w:val="2"/>
  </w:num>
  <w:num w:numId="9">
    <w:abstractNumId w:val="5"/>
    <w:lvlOverride w:ilvl="0">
      <w:startOverride w:val="1"/>
    </w:lvlOverride>
  </w:num>
  <w:num w:numId="10">
    <w:abstractNumId w:val="6"/>
    <w:lvlOverride w:ilvl="0">
      <w:startOverride w:val="1"/>
    </w:lvlOverride>
  </w:num>
  <w:num w:numId="11">
    <w:abstractNumId w:val="7"/>
  </w:num>
  <w:num w:numId="12">
    <w:abstractNumId w:val="3"/>
  </w:num>
  <w:num w:numId="13">
    <w:abstractNumId w:val="4"/>
  </w:num>
  <w:num w:numId="14">
    <w:abstractNumId w:val="6"/>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0048B"/>
    <w:rsid w:val="0000147A"/>
    <w:rsid w:val="00002327"/>
    <w:rsid w:val="00002850"/>
    <w:rsid w:val="00002CAF"/>
    <w:rsid w:val="000034D4"/>
    <w:rsid w:val="0000485F"/>
    <w:rsid w:val="000049FF"/>
    <w:rsid w:val="00004EF6"/>
    <w:rsid w:val="000054A9"/>
    <w:rsid w:val="00007271"/>
    <w:rsid w:val="00010D80"/>
    <w:rsid w:val="00011024"/>
    <w:rsid w:val="000111D2"/>
    <w:rsid w:val="0001287A"/>
    <w:rsid w:val="00012D1D"/>
    <w:rsid w:val="00013A6A"/>
    <w:rsid w:val="000140B9"/>
    <w:rsid w:val="0001642F"/>
    <w:rsid w:val="000174C9"/>
    <w:rsid w:val="00020007"/>
    <w:rsid w:val="000227B3"/>
    <w:rsid w:val="00023FF3"/>
    <w:rsid w:val="000249DE"/>
    <w:rsid w:val="00025361"/>
    <w:rsid w:val="00025FC6"/>
    <w:rsid w:val="00027F62"/>
    <w:rsid w:val="00030AAB"/>
    <w:rsid w:val="00030DE3"/>
    <w:rsid w:val="0003120F"/>
    <w:rsid w:val="0003148E"/>
    <w:rsid w:val="00031C36"/>
    <w:rsid w:val="000334A3"/>
    <w:rsid w:val="00033BDD"/>
    <w:rsid w:val="0003661A"/>
    <w:rsid w:val="00036705"/>
    <w:rsid w:val="00036F39"/>
    <w:rsid w:val="00037BAC"/>
    <w:rsid w:val="00040C1A"/>
    <w:rsid w:val="000427C4"/>
    <w:rsid w:val="00042C55"/>
    <w:rsid w:val="00042EC1"/>
    <w:rsid w:val="00043B16"/>
    <w:rsid w:val="00045324"/>
    <w:rsid w:val="00046530"/>
    <w:rsid w:val="00046551"/>
    <w:rsid w:val="00046F87"/>
    <w:rsid w:val="00047A3E"/>
    <w:rsid w:val="000523B4"/>
    <w:rsid w:val="00052CD6"/>
    <w:rsid w:val="00053F67"/>
    <w:rsid w:val="000544DE"/>
    <w:rsid w:val="00055453"/>
    <w:rsid w:val="0005550B"/>
    <w:rsid w:val="00056C06"/>
    <w:rsid w:val="00057060"/>
    <w:rsid w:val="0006075B"/>
    <w:rsid w:val="0006083D"/>
    <w:rsid w:val="00060CF9"/>
    <w:rsid w:val="00061428"/>
    <w:rsid w:val="000624A0"/>
    <w:rsid w:val="00064541"/>
    <w:rsid w:val="0006529B"/>
    <w:rsid w:val="000654F3"/>
    <w:rsid w:val="00065E62"/>
    <w:rsid w:val="00067CC1"/>
    <w:rsid w:val="0007149F"/>
    <w:rsid w:val="00072DEC"/>
    <w:rsid w:val="00073D7F"/>
    <w:rsid w:val="00074BBF"/>
    <w:rsid w:val="0007572A"/>
    <w:rsid w:val="00075861"/>
    <w:rsid w:val="000761E3"/>
    <w:rsid w:val="00076C58"/>
    <w:rsid w:val="00077694"/>
    <w:rsid w:val="00077866"/>
    <w:rsid w:val="000808C9"/>
    <w:rsid w:val="0008091C"/>
    <w:rsid w:val="000820EF"/>
    <w:rsid w:val="000829D8"/>
    <w:rsid w:val="00082DBA"/>
    <w:rsid w:val="000837A0"/>
    <w:rsid w:val="000839DB"/>
    <w:rsid w:val="000852B3"/>
    <w:rsid w:val="00085999"/>
    <w:rsid w:val="00085DD5"/>
    <w:rsid w:val="0008607F"/>
    <w:rsid w:val="00086453"/>
    <w:rsid w:val="000865E1"/>
    <w:rsid w:val="0008711E"/>
    <w:rsid w:val="000878A5"/>
    <w:rsid w:val="0009081D"/>
    <w:rsid w:val="0009099D"/>
    <w:rsid w:val="00091E31"/>
    <w:rsid w:val="00091EE0"/>
    <w:rsid w:val="00092025"/>
    <w:rsid w:val="00092CA6"/>
    <w:rsid w:val="000942A8"/>
    <w:rsid w:val="000965A3"/>
    <w:rsid w:val="00096AD3"/>
    <w:rsid w:val="00097BC1"/>
    <w:rsid w:val="000A0FA6"/>
    <w:rsid w:val="000A118E"/>
    <w:rsid w:val="000A1A2D"/>
    <w:rsid w:val="000A1F9D"/>
    <w:rsid w:val="000A2F0E"/>
    <w:rsid w:val="000A3041"/>
    <w:rsid w:val="000A43F6"/>
    <w:rsid w:val="000A4598"/>
    <w:rsid w:val="000A4639"/>
    <w:rsid w:val="000A4E6F"/>
    <w:rsid w:val="000A5463"/>
    <w:rsid w:val="000A5CC7"/>
    <w:rsid w:val="000A64D6"/>
    <w:rsid w:val="000A6644"/>
    <w:rsid w:val="000A66D4"/>
    <w:rsid w:val="000A6E94"/>
    <w:rsid w:val="000A761B"/>
    <w:rsid w:val="000A78EA"/>
    <w:rsid w:val="000B09F1"/>
    <w:rsid w:val="000B0F16"/>
    <w:rsid w:val="000B126A"/>
    <w:rsid w:val="000B2E84"/>
    <w:rsid w:val="000B527B"/>
    <w:rsid w:val="000B539A"/>
    <w:rsid w:val="000B5F3A"/>
    <w:rsid w:val="000B600B"/>
    <w:rsid w:val="000B74EB"/>
    <w:rsid w:val="000C0471"/>
    <w:rsid w:val="000C1151"/>
    <w:rsid w:val="000C15C0"/>
    <w:rsid w:val="000C19BF"/>
    <w:rsid w:val="000C2305"/>
    <w:rsid w:val="000C2307"/>
    <w:rsid w:val="000C2379"/>
    <w:rsid w:val="000C2F6B"/>
    <w:rsid w:val="000C3E3E"/>
    <w:rsid w:val="000C491B"/>
    <w:rsid w:val="000C50FD"/>
    <w:rsid w:val="000C599B"/>
    <w:rsid w:val="000C659A"/>
    <w:rsid w:val="000C70B1"/>
    <w:rsid w:val="000D053C"/>
    <w:rsid w:val="000D3226"/>
    <w:rsid w:val="000D3FCB"/>
    <w:rsid w:val="000D52A3"/>
    <w:rsid w:val="000D59A8"/>
    <w:rsid w:val="000D7444"/>
    <w:rsid w:val="000D79BD"/>
    <w:rsid w:val="000D7F2C"/>
    <w:rsid w:val="000E01D9"/>
    <w:rsid w:val="000E14CA"/>
    <w:rsid w:val="000E1F6D"/>
    <w:rsid w:val="000E289C"/>
    <w:rsid w:val="000E526C"/>
    <w:rsid w:val="000E53EB"/>
    <w:rsid w:val="000E541C"/>
    <w:rsid w:val="000E55B7"/>
    <w:rsid w:val="000E5B08"/>
    <w:rsid w:val="000E7379"/>
    <w:rsid w:val="000E7CBC"/>
    <w:rsid w:val="000F10B6"/>
    <w:rsid w:val="000F1CC8"/>
    <w:rsid w:val="000F31BD"/>
    <w:rsid w:val="000F3A15"/>
    <w:rsid w:val="000F4057"/>
    <w:rsid w:val="000F4308"/>
    <w:rsid w:val="000F48EA"/>
    <w:rsid w:val="000F4906"/>
    <w:rsid w:val="000F4BA7"/>
    <w:rsid w:val="000F53D2"/>
    <w:rsid w:val="000F58A2"/>
    <w:rsid w:val="000F6F83"/>
    <w:rsid w:val="00100016"/>
    <w:rsid w:val="00100F07"/>
    <w:rsid w:val="001017B1"/>
    <w:rsid w:val="00101B4A"/>
    <w:rsid w:val="001027C7"/>
    <w:rsid w:val="00102FD7"/>
    <w:rsid w:val="0010326B"/>
    <w:rsid w:val="0010339F"/>
    <w:rsid w:val="00103544"/>
    <w:rsid w:val="001037FC"/>
    <w:rsid w:val="00103FDF"/>
    <w:rsid w:val="001041C6"/>
    <w:rsid w:val="001053F3"/>
    <w:rsid w:val="0010556B"/>
    <w:rsid w:val="00105BB6"/>
    <w:rsid w:val="00105EA2"/>
    <w:rsid w:val="001060BC"/>
    <w:rsid w:val="00106E6E"/>
    <w:rsid w:val="00106EA4"/>
    <w:rsid w:val="00107230"/>
    <w:rsid w:val="00107331"/>
    <w:rsid w:val="001073DD"/>
    <w:rsid w:val="001108C8"/>
    <w:rsid w:val="0011297E"/>
    <w:rsid w:val="00112FA5"/>
    <w:rsid w:val="001133ED"/>
    <w:rsid w:val="001137FE"/>
    <w:rsid w:val="001146CC"/>
    <w:rsid w:val="001152C0"/>
    <w:rsid w:val="0011536A"/>
    <w:rsid w:val="00115524"/>
    <w:rsid w:val="00115C60"/>
    <w:rsid w:val="001169C3"/>
    <w:rsid w:val="00116CD3"/>
    <w:rsid w:val="00117080"/>
    <w:rsid w:val="00120B68"/>
    <w:rsid w:val="00121051"/>
    <w:rsid w:val="001220AA"/>
    <w:rsid w:val="0012251D"/>
    <w:rsid w:val="00122AA1"/>
    <w:rsid w:val="001238E8"/>
    <w:rsid w:val="00124432"/>
    <w:rsid w:val="00124C42"/>
    <w:rsid w:val="00125E13"/>
    <w:rsid w:val="00127A5F"/>
    <w:rsid w:val="0013015C"/>
    <w:rsid w:val="001305F3"/>
    <w:rsid w:val="00130B4A"/>
    <w:rsid w:val="00131873"/>
    <w:rsid w:val="00131B30"/>
    <w:rsid w:val="00131E4D"/>
    <w:rsid w:val="0013274E"/>
    <w:rsid w:val="00132DDE"/>
    <w:rsid w:val="001336B0"/>
    <w:rsid w:val="00134006"/>
    <w:rsid w:val="0013517E"/>
    <w:rsid w:val="001367D4"/>
    <w:rsid w:val="0013697F"/>
    <w:rsid w:val="0013769F"/>
    <w:rsid w:val="00137740"/>
    <w:rsid w:val="00137EBF"/>
    <w:rsid w:val="00140B4D"/>
    <w:rsid w:val="001415F8"/>
    <w:rsid w:val="0014255D"/>
    <w:rsid w:val="001435B4"/>
    <w:rsid w:val="00143A67"/>
    <w:rsid w:val="00144AF8"/>
    <w:rsid w:val="0014790A"/>
    <w:rsid w:val="0014794D"/>
    <w:rsid w:val="00147D44"/>
    <w:rsid w:val="00147FF7"/>
    <w:rsid w:val="00150126"/>
    <w:rsid w:val="00151123"/>
    <w:rsid w:val="0015164D"/>
    <w:rsid w:val="00151FC1"/>
    <w:rsid w:val="00154781"/>
    <w:rsid w:val="00155FF9"/>
    <w:rsid w:val="00156076"/>
    <w:rsid w:val="00157D98"/>
    <w:rsid w:val="001603B0"/>
    <w:rsid w:val="00160FAA"/>
    <w:rsid w:val="00161CE9"/>
    <w:rsid w:val="001628BF"/>
    <w:rsid w:val="00162B8C"/>
    <w:rsid w:val="00163061"/>
    <w:rsid w:val="00165051"/>
    <w:rsid w:val="001653AF"/>
    <w:rsid w:val="001664B3"/>
    <w:rsid w:val="001679FF"/>
    <w:rsid w:val="001704C7"/>
    <w:rsid w:val="00171512"/>
    <w:rsid w:val="00171924"/>
    <w:rsid w:val="00171CC5"/>
    <w:rsid w:val="0017250F"/>
    <w:rsid w:val="00172FE7"/>
    <w:rsid w:val="00173453"/>
    <w:rsid w:val="0017350F"/>
    <w:rsid w:val="001739C6"/>
    <w:rsid w:val="00175954"/>
    <w:rsid w:val="0017597D"/>
    <w:rsid w:val="0018094A"/>
    <w:rsid w:val="00180B63"/>
    <w:rsid w:val="00181DCB"/>
    <w:rsid w:val="0018201A"/>
    <w:rsid w:val="00183C5E"/>
    <w:rsid w:val="00184DC3"/>
    <w:rsid w:val="001851AD"/>
    <w:rsid w:val="0018557D"/>
    <w:rsid w:val="00185A2C"/>
    <w:rsid w:val="0018637D"/>
    <w:rsid w:val="00186523"/>
    <w:rsid w:val="00186E8A"/>
    <w:rsid w:val="0019076C"/>
    <w:rsid w:val="00190874"/>
    <w:rsid w:val="001921B2"/>
    <w:rsid w:val="0019221D"/>
    <w:rsid w:val="001936D2"/>
    <w:rsid w:val="00194DB6"/>
    <w:rsid w:val="001959DB"/>
    <w:rsid w:val="00196317"/>
    <w:rsid w:val="001966E9"/>
    <w:rsid w:val="00196EA3"/>
    <w:rsid w:val="00196ED1"/>
    <w:rsid w:val="001A04F0"/>
    <w:rsid w:val="001A1A2B"/>
    <w:rsid w:val="001A1AB5"/>
    <w:rsid w:val="001A1ED1"/>
    <w:rsid w:val="001A285C"/>
    <w:rsid w:val="001A31CA"/>
    <w:rsid w:val="001A46A5"/>
    <w:rsid w:val="001A4B3C"/>
    <w:rsid w:val="001B0938"/>
    <w:rsid w:val="001B0D8F"/>
    <w:rsid w:val="001B1E67"/>
    <w:rsid w:val="001B2825"/>
    <w:rsid w:val="001B3C2F"/>
    <w:rsid w:val="001B3FC4"/>
    <w:rsid w:val="001B44EA"/>
    <w:rsid w:val="001B4943"/>
    <w:rsid w:val="001B4B35"/>
    <w:rsid w:val="001B4E89"/>
    <w:rsid w:val="001B590D"/>
    <w:rsid w:val="001B7016"/>
    <w:rsid w:val="001C0B60"/>
    <w:rsid w:val="001C17D6"/>
    <w:rsid w:val="001C2CCC"/>
    <w:rsid w:val="001C359E"/>
    <w:rsid w:val="001C4470"/>
    <w:rsid w:val="001C4F41"/>
    <w:rsid w:val="001C5C76"/>
    <w:rsid w:val="001C7936"/>
    <w:rsid w:val="001D0BD3"/>
    <w:rsid w:val="001D2B07"/>
    <w:rsid w:val="001D31C7"/>
    <w:rsid w:val="001D4DC9"/>
    <w:rsid w:val="001D5520"/>
    <w:rsid w:val="001D5DD5"/>
    <w:rsid w:val="001D5E99"/>
    <w:rsid w:val="001D5F84"/>
    <w:rsid w:val="001D63F2"/>
    <w:rsid w:val="001D7081"/>
    <w:rsid w:val="001D76EE"/>
    <w:rsid w:val="001D7CCE"/>
    <w:rsid w:val="001E0EC7"/>
    <w:rsid w:val="001E2039"/>
    <w:rsid w:val="001E2AE7"/>
    <w:rsid w:val="001E3233"/>
    <w:rsid w:val="001E51EB"/>
    <w:rsid w:val="001E52AF"/>
    <w:rsid w:val="001E53CF"/>
    <w:rsid w:val="001E59A4"/>
    <w:rsid w:val="001E5B70"/>
    <w:rsid w:val="001E5D27"/>
    <w:rsid w:val="001E640A"/>
    <w:rsid w:val="001F0714"/>
    <w:rsid w:val="001F0797"/>
    <w:rsid w:val="001F247C"/>
    <w:rsid w:val="001F3E9B"/>
    <w:rsid w:val="001F4140"/>
    <w:rsid w:val="001F4D96"/>
    <w:rsid w:val="001F5781"/>
    <w:rsid w:val="001F5FD3"/>
    <w:rsid w:val="001F6ACA"/>
    <w:rsid w:val="001F7084"/>
    <w:rsid w:val="001F7D22"/>
    <w:rsid w:val="002000EE"/>
    <w:rsid w:val="00201161"/>
    <w:rsid w:val="00201240"/>
    <w:rsid w:val="00201570"/>
    <w:rsid w:val="0020254C"/>
    <w:rsid w:val="0020266C"/>
    <w:rsid w:val="002036E8"/>
    <w:rsid w:val="00204132"/>
    <w:rsid w:val="002042D3"/>
    <w:rsid w:val="002044B6"/>
    <w:rsid w:val="0020457E"/>
    <w:rsid w:val="002067B2"/>
    <w:rsid w:val="0020730B"/>
    <w:rsid w:val="00207B68"/>
    <w:rsid w:val="002104EC"/>
    <w:rsid w:val="0021097A"/>
    <w:rsid w:val="0021141C"/>
    <w:rsid w:val="002128C1"/>
    <w:rsid w:val="00212971"/>
    <w:rsid w:val="00212E72"/>
    <w:rsid w:val="00214791"/>
    <w:rsid w:val="002147AE"/>
    <w:rsid w:val="00214800"/>
    <w:rsid w:val="00214C40"/>
    <w:rsid w:val="00214EEC"/>
    <w:rsid w:val="00215FA1"/>
    <w:rsid w:val="00216322"/>
    <w:rsid w:val="00217568"/>
    <w:rsid w:val="00220722"/>
    <w:rsid w:val="00220CCD"/>
    <w:rsid w:val="00221B8B"/>
    <w:rsid w:val="0022444A"/>
    <w:rsid w:val="00224BA4"/>
    <w:rsid w:val="00225962"/>
    <w:rsid w:val="0022598E"/>
    <w:rsid w:val="002260A8"/>
    <w:rsid w:val="00226A98"/>
    <w:rsid w:val="0023025B"/>
    <w:rsid w:val="00231332"/>
    <w:rsid w:val="0023472B"/>
    <w:rsid w:val="0023576D"/>
    <w:rsid w:val="002358C5"/>
    <w:rsid w:val="0023751D"/>
    <w:rsid w:val="002376AA"/>
    <w:rsid w:val="00237F05"/>
    <w:rsid w:val="0024047A"/>
    <w:rsid w:val="00241101"/>
    <w:rsid w:val="002418EF"/>
    <w:rsid w:val="00241BE0"/>
    <w:rsid w:val="002428B5"/>
    <w:rsid w:val="00242A4D"/>
    <w:rsid w:val="00242BFD"/>
    <w:rsid w:val="002433FB"/>
    <w:rsid w:val="0024441E"/>
    <w:rsid w:val="00244580"/>
    <w:rsid w:val="0024611F"/>
    <w:rsid w:val="00246B1E"/>
    <w:rsid w:val="00246B55"/>
    <w:rsid w:val="00247551"/>
    <w:rsid w:val="002475E1"/>
    <w:rsid w:val="00247859"/>
    <w:rsid w:val="00247ADD"/>
    <w:rsid w:val="00247F32"/>
    <w:rsid w:val="0025036F"/>
    <w:rsid w:val="002516FE"/>
    <w:rsid w:val="00252DE9"/>
    <w:rsid w:val="0025390D"/>
    <w:rsid w:val="00254075"/>
    <w:rsid w:val="00254BCD"/>
    <w:rsid w:val="00255358"/>
    <w:rsid w:val="002567A0"/>
    <w:rsid w:val="00256FE4"/>
    <w:rsid w:val="002570F8"/>
    <w:rsid w:val="0026053C"/>
    <w:rsid w:val="00260576"/>
    <w:rsid w:val="00260ED3"/>
    <w:rsid w:val="00261B1D"/>
    <w:rsid w:val="00262D0A"/>
    <w:rsid w:val="00263AD7"/>
    <w:rsid w:val="00265118"/>
    <w:rsid w:val="002677E0"/>
    <w:rsid w:val="00270077"/>
    <w:rsid w:val="00271DDE"/>
    <w:rsid w:val="00271FCC"/>
    <w:rsid w:val="00273854"/>
    <w:rsid w:val="00273A7F"/>
    <w:rsid w:val="00274379"/>
    <w:rsid w:val="002746C4"/>
    <w:rsid w:val="002759D1"/>
    <w:rsid w:val="002760F9"/>
    <w:rsid w:val="00276436"/>
    <w:rsid w:val="00276690"/>
    <w:rsid w:val="00276B46"/>
    <w:rsid w:val="00281893"/>
    <w:rsid w:val="00282CA1"/>
    <w:rsid w:val="00282CEF"/>
    <w:rsid w:val="00283356"/>
    <w:rsid w:val="0028388F"/>
    <w:rsid w:val="00284410"/>
    <w:rsid w:val="00284B3C"/>
    <w:rsid w:val="00284E88"/>
    <w:rsid w:val="00285FEE"/>
    <w:rsid w:val="00286DFA"/>
    <w:rsid w:val="00287C3E"/>
    <w:rsid w:val="002903CF"/>
    <w:rsid w:val="002921C5"/>
    <w:rsid w:val="00293B50"/>
    <w:rsid w:val="00293E82"/>
    <w:rsid w:val="0029452B"/>
    <w:rsid w:val="00297094"/>
    <w:rsid w:val="002A2DAC"/>
    <w:rsid w:val="002A2F77"/>
    <w:rsid w:val="002A3190"/>
    <w:rsid w:val="002A3220"/>
    <w:rsid w:val="002A5199"/>
    <w:rsid w:val="002A6A03"/>
    <w:rsid w:val="002A731E"/>
    <w:rsid w:val="002A7AB5"/>
    <w:rsid w:val="002B1CED"/>
    <w:rsid w:val="002B1CEF"/>
    <w:rsid w:val="002B1DDA"/>
    <w:rsid w:val="002B29C3"/>
    <w:rsid w:val="002B4BA3"/>
    <w:rsid w:val="002B5283"/>
    <w:rsid w:val="002B536F"/>
    <w:rsid w:val="002B6202"/>
    <w:rsid w:val="002B7D72"/>
    <w:rsid w:val="002C1256"/>
    <w:rsid w:val="002C2531"/>
    <w:rsid w:val="002C3A90"/>
    <w:rsid w:val="002C45C9"/>
    <w:rsid w:val="002C5FD8"/>
    <w:rsid w:val="002C60B5"/>
    <w:rsid w:val="002C777B"/>
    <w:rsid w:val="002C7880"/>
    <w:rsid w:val="002D0E04"/>
    <w:rsid w:val="002D0FAC"/>
    <w:rsid w:val="002D14F9"/>
    <w:rsid w:val="002D4453"/>
    <w:rsid w:val="002D470D"/>
    <w:rsid w:val="002D50D1"/>
    <w:rsid w:val="002D63DC"/>
    <w:rsid w:val="002D7B92"/>
    <w:rsid w:val="002E0BAC"/>
    <w:rsid w:val="002E13AE"/>
    <w:rsid w:val="002E18EF"/>
    <w:rsid w:val="002E22B7"/>
    <w:rsid w:val="002E3CF4"/>
    <w:rsid w:val="002E42CC"/>
    <w:rsid w:val="002E5152"/>
    <w:rsid w:val="002E5309"/>
    <w:rsid w:val="002E60AF"/>
    <w:rsid w:val="002E764F"/>
    <w:rsid w:val="002F076F"/>
    <w:rsid w:val="002F212A"/>
    <w:rsid w:val="002F47C4"/>
    <w:rsid w:val="002F4E75"/>
    <w:rsid w:val="002F5941"/>
    <w:rsid w:val="002F5D9C"/>
    <w:rsid w:val="002F6C76"/>
    <w:rsid w:val="002F6FA7"/>
    <w:rsid w:val="002F7761"/>
    <w:rsid w:val="002F77D4"/>
    <w:rsid w:val="00300180"/>
    <w:rsid w:val="003009C8"/>
    <w:rsid w:val="003014E6"/>
    <w:rsid w:val="00301EB3"/>
    <w:rsid w:val="00302CF3"/>
    <w:rsid w:val="00302D68"/>
    <w:rsid w:val="003043EE"/>
    <w:rsid w:val="00304636"/>
    <w:rsid w:val="00304A50"/>
    <w:rsid w:val="00305143"/>
    <w:rsid w:val="003051C6"/>
    <w:rsid w:val="0030537A"/>
    <w:rsid w:val="00305383"/>
    <w:rsid w:val="00305BD0"/>
    <w:rsid w:val="00306D63"/>
    <w:rsid w:val="00310105"/>
    <w:rsid w:val="003101F6"/>
    <w:rsid w:val="00312ADB"/>
    <w:rsid w:val="00312AE8"/>
    <w:rsid w:val="00312CE1"/>
    <w:rsid w:val="00312D10"/>
    <w:rsid w:val="00313015"/>
    <w:rsid w:val="00313984"/>
    <w:rsid w:val="00314244"/>
    <w:rsid w:val="00314BAE"/>
    <w:rsid w:val="003169DF"/>
    <w:rsid w:val="003177FB"/>
    <w:rsid w:val="00317D87"/>
    <w:rsid w:val="0032046E"/>
    <w:rsid w:val="003217AD"/>
    <w:rsid w:val="00321969"/>
    <w:rsid w:val="00322274"/>
    <w:rsid w:val="0032242E"/>
    <w:rsid w:val="00322513"/>
    <w:rsid w:val="003234E5"/>
    <w:rsid w:val="003235E2"/>
    <w:rsid w:val="0032599A"/>
    <w:rsid w:val="003259C3"/>
    <w:rsid w:val="00326A0F"/>
    <w:rsid w:val="00327E6C"/>
    <w:rsid w:val="00330545"/>
    <w:rsid w:val="003309E7"/>
    <w:rsid w:val="00330B04"/>
    <w:rsid w:val="0033103D"/>
    <w:rsid w:val="00331073"/>
    <w:rsid w:val="0033145A"/>
    <w:rsid w:val="00333C93"/>
    <w:rsid w:val="00333E42"/>
    <w:rsid w:val="003340F0"/>
    <w:rsid w:val="00334E9A"/>
    <w:rsid w:val="0033500A"/>
    <w:rsid w:val="003354CC"/>
    <w:rsid w:val="0033772E"/>
    <w:rsid w:val="0033789D"/>
    <w:rsid w:val="003407F9"/>
    <w:rsid w:val="00343790"/>
    <w:rsid w:val="00345493"/>
    <w:rsid w:val="00345A35"/>
    <w:rsid w:val="00346CC1"/>
    <w:rsid w:val="00347C36"/>
    <w:rsid w:val="0035120C"/>
    <w:rsid w:val="003516C7"/>
    <w:rsid w:val="00351754"/>
    <w:rsid w:val="00351968"/>
    <w:rsid w:val="003526C6"/>
    <w:rsid w:val="00353E04"/>
    <w:rsid w:val="003541F0"/>
    <w:rsid w:val="00354806"/>
    <w:rsid w:val="003551B7"/>
    <w:rsid w:val="003552F0"/>
    <w:rsid w:val="003555B9"/>
    <w:rsid w:val="00357CA1"/>
    <w:rsid w:val="00360DF4"/>
    <w:rsid w:val="003621CB"/>
    <w:rsid w:val="003636F1"/>
    <w:rsid w:val="00363881"/>
    <w:rsid w:val="0036397F"/>
    <w:rsid w:val="003639AF"/>
    <w:rsid w:val="00365A16"/>
    <w:rsid w:val="00366ED1"/>
    <w:rsid w:val="003673FB"/>
    <w:rsid w:val="00370799"/>
    <w:rsid w:val="00370E7C"/>
    <w:rsid w:val="00371E43"/>
    <w:rsid w:val="00371FDF"/>
    <w:rsid w:val="00372411"/>
    <w:rsid w:val="0037241D"/>
    <w:rsid w:val="00372550"/>
    <w:rsid w:val="003725F4"/>
    <w:rsid w:val="00375FAA"/>
    <w:rsid w:val="00376174"/>
    <w:rsid w:val="003815C0"/>
    <w:rsid w:val="003817CD"/>
    <w:rsid w:val="00381954"/>
    <w:rsid w:val="0038361E"/>
    <w:rsid w:val="00383821"/>
    <w:rsid w:val="00384D0A"/>
    <w:rsid w:val="00384F98"/>
    <w:rsid w:val="003864C1"/>
    <w:rsid w:val="00387403"/>
    <w:rsid w:val="00387856"/>
    <w:rsid w:val="00387871"/>
    <w:rsid w:val="00393718"/>
    <w:rsid w:val="003946CB"/>
    <w:rsid w:val="00395712"/>
    <w:rsid w:val="003967A2"/>
    <w:rsid w:val="00396DDB"/>
    <w:rsid w:val="00396F34"/>
    <w:rsid w:val="00397E81"/>
    <w:rsid w:val="003A0CC5"/>
    <w:rsid w:val="003A1186"/>
    <w:rsid w:val="003A20E5"/>
    <w:rsid w:val="003A3EEE"/>
    <w:rsid w:val="003A5266"/>
    <w:rsid w:val="003A5A9A"/>
    <w:rsid w:val="003A5DF1"/>
    <w:rsid w:val="003A61EC"/>
    <w:rsid w:val="003A61FE"/>
    <w:rsid w:val="003A68DD"/>
    <w:rsid w:val="003A6C44"/>
    <w:rsid w:val="003A6C7C"/>
    <w:rsid w:val="003A72ED"/>
    <w:rsid w:val="003A7AA9"/>
    <w:rsid w:val="003B04FB"/>
    <w:rsid w:val="003B0B0F"/>
    <w:rsid w:val="003B1EE4"/>
    <w:rsid w:val="003B5507"/>
    <w:rsid w:val="003B5F0F"/>
    <w:rsid w:val="003B6E5C"/>
    <w:rsid w:val="003B7A99"/>
    <w:rsid w:val="003C1018"/>
    <w:rsid w:val="003C2D1B"/>
    <w:rsid w:val="003C32CD"/>
    <w:rsid w:val="003C3A82"/>
    <w:rsid w:val="003C49BD"/>
    <w:rsid w:val="003C58B7"/>
    <w:rsid w:val="003C5D50"/>
    <w:rsid w:val="003C67FE"/>
    <w:rsid w:val="003C7541"/>
    <w:rsid w:val="003C7AAA"/>
    <w:rsid w:val="003C7E1C"/>
    <w:rsid w:val="003D08F2"/>
    <w:rsid w:val="003D1C3D"/>
    <w:rsid w:val="003D1EA7"/>
    <w:rsid w:val="003D2E1C"/>
    <w:rsid w:val="003D2F05"/>
    <w:rsid w:val="003D40D1"/>
    <w:rsid w:val="003D5B31"/>
    <w:rsid w:val="003D6C6F"/>
    <w:rsid w:val="003D6EA4"/>
    <w:rsid w:val="003D76A7"/>
    <w:rsid w:val="003E06EA"/>
    <w:rsid w:val="003E0C38"/>
    <w:rsid w:val="003E1712"/>
    <w:rsid w:val="003E20B8"/>
    <w:rsid w:val="003E2ACF"/>
    <w:rsid w:val="003E2AF8"/>
    <w:rsid w:val="003E3495"/>
    <w:rsid w:val="003E4866"/>
    <w:rsid w:val="003E6860"/>
    <w:rsid w:val="003E7659"/>
    <w:rsid w:val="003E7C06"/>
    <w:rsid w:val="003F1A71"/>
    <w:rsid w:val="003F1D57"/>
    <w:rsid w:val="003F1D9D"/>
    <w:rsid w:val="003F1ECA"/>
    <w:rsid w:val="003F2453"/>
    <w:rsid w:val="003F2733"/>
    <w:rsid w:val="003F5027"/>
    <w:rsid w:val="003F5706"/>
    <w:rsid w:val="003F598F"/>
    <w:rsid w:val="003F5F74"/>
    <w:rsid w:val="003F6121"/>
    <w:rsid w:val="003F7E4D"/>
    <w:rsid w:val="004002F5"/>
    <w:rsid w:val="0040402A"/>
    <w:rsid w:val="00405412"/>
    <w:rsid w:val="00405D38"/>
    <w:rsid w:val="004060AE"/>
    <w:rsid w:val="00406F1D"/>
    <w:rsid w:val="00406FFE"/>
    <w:rsid w:val="004105D1"/>
    <w:rsid w:val="0041085C"/>
    <w:rsid w:val="0041124A"/>
    <w:rsid w:val="004117CC"/>
    <w:rsid w:val="00412E18"/>
    <w:rsid w:val="004130D2"/>
    <w:rsid w:val="004145B1"/>
    <w:rsid w:val="0041495E"/>
    <w:rsid w:val="00415D48"/>
    <w:rsid w:val="004164DC"/>
    <w:rsid w:val="004168EE"/>
    <w:rsid w:val="00420031"/>
    <w:rsid w:val="0042027B"/>
    <w:rsid w:val="00420B17"/>
    <w:rsid w:val="00420E20"/>
    <w:rsid w:val="004244AC"/>
    <w:rsid w:val="004244FC"/>
    <w:rsid w:val="004247A4"/>
    <w:rsid w:val="00424C40"/>
    <w:rsid w:val="004251C4"/>
    <w:rsid w:val="004253FC"/>
    <w:rsid w:val="00426A58"/>
    <w:rsid w:val="00427484"/>
    <w:rsid w:val="004300E1"/>
    <w:rsid w:val="0043061E"/>
    <w:rsid w:val="00430FD3"/>
    <w:rsid w:val="00431464"/>
    <w:rsid w:val="00432207"/>
    <w:rsid w:val="00432926"/>
    <w:rsid w:val="00432C0E"/>
    <w:rsid w:val="0043378D"/>
    <w:rsid w:val="00434252"/>
    <w:rsid w:val="00436093"/>
    <w:rsid w:val="004362C7"/>
    <w:rsid w:val="004363AA"/>
    <w:rsid w:val="00436A0A"/>
    <w:rsid w:val="00436E15"/>
    <w:rsid w:val="004434FA"/>
    <w:rsid w:val="0044523F"/>
    <w:rsid w:val="00445B46"/>
    <w:rsid w:val="00446BFF"/>
    <w:rsid w:val="00446F17"/>
    <w:rsid w:val="00452B74"/>
    <w:rsid w:val="00452DEC"/>
    <w:rsid w:val="00453F18"/>
    <w:rsid w:val="00454069"/>
    <w:rsid w:val="0045449B"/>
    <w:rsid w:val="00454B93"/>
    <w:rsid w:val="0045649C"/>
    <w:rsid w:val="00457563"/>
    <w:rsid w:val="00460026"/>
    <w:rsid w:val="00460405"/>
    <w:rsid w:val="00461F6A"/>
    <w:rsid w:val="004622E2"/>
    <w:rsid w:val="0046251D"/>
    <w:rsid w:val="00462ED4"/>
    <w:rsid w:val="0046356C"/>
    <w:rsid w:val="00464372"/>
    <w:rsid w:val="004663C9"/>
    <w:rsid w:val="00466580"/>
    <w:rsid w:val="004679D3"/>
    <w:rsid w:val="00467CC6"/>
    <w:rsid w:val="00467DBD"/>
    <w:rsid w:val="00467F96"/>
    <w:rsid w:val="0047034E"/>
    <w:rsid w:val="00470EFB"/>
    <w:rsid w:val="0047120C"/>
    <w:rsid w:val="0047126B"/>
    <w:rsid w:val="00471302"/>
    <w:rsid w:val="00472775"/>
    <w:rsid w:val="004777AB"/>
    <w:rsid w:val="00480581"/>
    <w:rsid w:val="00480798"/>
    <w:rsid w:val="0048278A"/>
    <w:rsid w:val="00482A1D"/>
    <w:rsid w:val="0048307C"/>
    <w:rsid w:val="004836FE"/>
    <w:rsid w:val="00483A10"/>
    <w:rsid w:val="0048487C"/>
    <w:rsid w:val="00485776"/>
    <w:rsid w:val="00485A96"/>
    <w:rsid w:val="00485B35"/>
    <w:rsid w:val="00485E14"/>
    <w:rsid w:val="00485F47"/>
    <w:rsid w:val="00486B77"/>
    <w:rsid w:val="004873B8"/>
    <w:rsid w:val="0049199C"/>
    <w:rsid w:val="00492207"/>
    <w:rsid w:val="00492808"/>
    <w:rsid w:val="00493151"/>
    <w:rsid w:val="00493745"/>
    <w:rsid w:val="00493C10"/>
    <w:rsid w:val="00494977"/>
    <w:rsid w:val="004949EA"/>
    <w:rsid w:val="0049540A"/>
    <w:rsid w:val="00495B52"/>
    <w:rsid w:val="004966EE"/>
    <w:rsid w:val="004A0BB8"/>
    <w:rsid w:val="004A0D0F"/>
    <w:rsid w:val="004A120A"/>
    <w:rsid w:val="004A224A"/>
    <w:rsid w:val="004A2345"/>
    <w:rsid w:val="004A241F"/>
    <w:rsid w:val="004A2A37"/>
    <w:rsid w:val="004A3AAE"/>
    <w:rsid w:val="004A4058"/>
    <w:rsid w:val="004A41E6"/>
    <w:rsid w:val="004A4F03"/>
    <w:rsid w:val="004A54C0"/>
    <w:rsid w:val="004A61BA"/>
    <w:rsid w:val="004A64DC"/>
    <w:rsid w:val="004A7979"/>
    <w:rsid w:val="004B1280"/>
    <w:rsid w:val="004B1965"/>
    <w:rsid w:val="004B2459"/>
    <w:rsid w:val="004B3C83"/>
    <w:rsid w:val="004B4016"/>
    <w:rsid w:val="004B4438"/>
    <w:rsid w:val="004B4A91"/>
    <w:rsid w:val="004B4C8D"/>
    <w:rsid w:val="004B5723"/>
    <w:rsid w:val="004B5FFA"/>
    <w:rsid w:val="004B6344"/>
    <w:rsid w:val="004B67A8"/>
    <w:rsid w:val="004B6800"/>
    <w:rsid w:val="004C064E"/>
    <w:rsid w:val="004C0D9D"/>
    <w:rsid w:val="004C1649"/>
    <w:rsid w:val="004C1EFF"/>
    <w:rsid w:val="004C2594"/>
    <w:rsid w:val="004C29A9"/>
    <w:rsid w:val="004C2BA5"/>
    <w:rsid w:val="004C2DBF"/>
    <w:rsid w:val="004C31D1"/>
    <w:rsid w:val="004C36D1"/>
    <w:rsid w:val="004C3E80"/>
    <w:rsid w:val="004C4188"/>
    <w:rsid w:val="004C5466"/>
    <w:rsid w:val="004C5574"/>
    <w:rsid w:val="004C62DC"/>
    <w:rsid w:val="004C7772"/>
    <w:rsid w:val="004C7F57"/>
    <w:rsid w:val="004D30AE"/>
    <w:rsid w:val="004D33CC"/>
    <w:rsid w:val="004D44EB"/>
    <w:rsid w:val="004D5278"/>
    <w:rsid w:val="004D57EB"/>
    <w:rsid w:val="004D5A5E"/>
    <w:rsid w:val="004E0157"/>
    <w:rsid w:val="004E0262"/>
    <w:rsid w:val="004E0378"/>
    <w:rsid w:val="004E0C8F"/>
    <w:rsid w:val="004E190F"/>
    <w:rsid w:val="004E2D09"/>
    <w:rsid w:val="004E2D42"/>
    <w:rsid w:val="004E3723"/>
    <w:rsid w:val="004E61E6"/>
    <w:rsid w:val="004E6AAE"/>
    <w:rsid w:val="004E7B01"/>
    <w:rsid w:val="004E7E9D"/>
    <w:rsid w:val="004E7F51"/>
    <w:rsid w:val="004F0C58"/>
    <w:rsid w:val="004F178F"/>
    <w:rsid w:val="004F1D6F"/>
    <w:rsid w:val="004F2725"/>
    <w:rsid w:val="004F2FCB"/>
    <w:rsid w:val="004F311D"/>
    <w:rsid w:val="004F3149"/>
    <w:rsid w:val="004F3C5B"/>
    <w:rsid w:val="004F3E8D"/>
    <w:rsid w:val="004F40BA"/>
    <w:rsid w:val="004F4A26"/>
    <w:rsid w:val="004F55E1"/>
    <w:rsid w:val="004F6277"/>
    <w:rsid w:val="004F6C44"/>
    <w:rsid w:val="004F6D60"/>
    <w:rsid w:val="004F7473"/>
    <w:rsid w:val="004F7F9C"/>
    <w:rsid w:val="00500277"/>
    <w:rsid w:val="005010C3"/>
    <w:rsid w:val="00501E5F"/>
    <w:rsid w:val="00502FA4"/>
    <w:rsid w:val="0050312E"/>
    <w:rsid w:val="0050333B"/>
    <w:rsid w:val="005052D1"/>
    <w:rsid w:val="005068EF"/>
    <w:rsid w:val="00507103"/>
    <w:rsid w:val="00507B5A"/>
    <w:rsid w:val="005110D6"/>
    <w:rsid w:val="00512657"/>
    <w:rsid w:val="00513134"/>
    <w:rsid w:val="00514AC5"/>
    <w:rsid w:val="00515D4D"/>
    <w:rsid w:val="005171F1"/>
    <w:rsid w:val="00517AE3"/>
    <w:rsid w:val="00517B6D"/>
    <w:rsid w:val="00517E9D"/>
    <w:rsid w:val="00521485"/>
    <w:rsid w:val="005226E4"/>
    <w:rsid w:val="005229FD"/>
    <w:rsid w:val="00522A37"/>
    <w:rsid w:val="00523A8E"/>
    <w:rsid w:val="00523B6F"/>
    <w:rsid w:val="00524401"/>
    <w:rsid w:val="00526459"/>
    <w:rsid w:val="00527189"/>
    <w:rsid w:val="005273AF"/>
    <w:rsid w:val="00530CFC"/>
    <w:rsid w:val="00530D61"/>
    <w:rsid w:val="005317F3"/>
    <w:rsid w:val="005323F6"/>
    <w:rsid w:val="0053273A"/>
    <w:rsid w:val="00532D9B"/>
    <w:rsid w:val="00532F7D"/>
    <w:rsid w:val="005332FE"/>
    <w:rsid w:val="00533501"/>
    <w:rsid w:val="00533F6B"/>
    <w:rsid w:val="005362AD"/>
    <w:rsid w:val="00536AF5"/>
    <w:rsid w:val="00536BFC"/>
    <w:rsid w:val="00542368"/>
    <w:rsid w:val="00542AFA"/>
    <w:rsid w:val="005438F5"/>
    <w:rsid w:val="005439D6"/>
    <w:rsid w:val="00543C83"/>
    <w:rsid w:val="00543E46"/>
    <w:rsid w:val="00545102"/>
    <w:rsid w:val="0054557D"/>
    <w:rsid w:val="005467A3"/>
    <w:rsid w:val="0054729A"/>
    <w:rsid w:val="0054763D"/>
    <w:rsid w:val="00547718"/>
    <w:rsid w:val="00550B2D"/>
    <w:rsid w:val="00551C8A"/>
    <w:rsid w:val="00551E4A"/>
    <w:rsid w:val="00552778"/>
    <w:rsid w:val="005529D6"/>
    <w:rsid w:val="00552B1E"/>
    <w:rsid w:val="00552B67"/>
    <w:rsid w:val="005533B3"/>
    <w:rsid w:val="00553ACD"/>
    <w:rsid w:val="005552FD"/>
    <w:rsid w:val="005558F5"/>
    <w:rsid w:val="00555D42"/>
    <w:rsid w:val="005562B8"/>
    <w:rsid w:val="00556FD9"/>
    <w:rsid w:val="00557810"/>
    <w:rsid w:val="005607C7"/>
    <w:rsid w:val="00560CFA"/>
    <w:rsid w:val="0056101A"/>
    <w:rsid w:val="005617B1"/>
    <w:rsid w:val="005620AF"/>
    <w:rsid w:val="00562676"/>
    <w:rsid w:val="00562FDE"/>
    <w:rsid w:val="0056458A"/>
    <w:rsid w:val="005646C2"/>
    <w:rsid w:val="005646F9"/>
    <w:rsid w:val="005647C9"/>
    <w:rsid w:val="00565553"/>
    <w:rsid w:val="005665AF"/>
    <w:rsid w:val="0056703A"/>
    <w:rsid w:val="00567F37"/>
    <w:rsid w:val="00570BB9"/>
    <w:rsid w:val="00570FF8"/>
    <w:rsid w:val="00571507"/>
    <w:rsid w:val="00571CC7"/>
    <w:rsid w:val="00572472"/>
    <w:rsid w:val="005752A1"/>
    <w:rsid w:val="0057531A"/>
    <w:rsid w:val="00576933"/>
    <w:rsid w:val="00577D07"/>
    <w:rsid w:val="0058034A"/>
    <w:rsid w:val="00580CFD"/>
    <w:rsid w:val="005815D0"/>
    <w:rsid w:val="005820D8"/>
    <w:rsid w:val="005852D0"/>
    <w:rsid w:val="0058609D"/>
    <w:rsid w:val="005867F9"/>
    <w:rsid w:val="00586BFF"/>
    <w:rsid w:val="00586E59"/>
    <w:rsid w:val="0058756E"/>
    <w:rsid w:val="0058772A"/>
    <w:rsid w:val="00590556"/>
    <w:rsid w:val="005912AC"/>
    <w:rsid w:val="0059145D"/>
    <w:rsid w:val="00591DB1"/>
    <w:rsid w:val="00592B28"/>
    <w:rsid w:val="00592F0F"/>
    <w:rsid w:val="005932C1"/>
    <w:rsid w:val="00593636"/>
    <w:rsid w:val="00594313"/>
    <w:rsid w:val="00594803"/>
    <w:rsid w:val="00595253"/>
    <w:rsid w:val="00595F8F"/>
    <w:rsid w:val="0059684E"/>
    <w:rsid w:val="0059731D"/>
    <w:rsid w:val="005A00C6"/>
    <w:rsid w:val="005A0BCA"/>
    <w:rsid w:val="005A1635"/>
    <w:rsid w:val="005A18E8"/>
    <w:rsid w:val="005A22AE"/>
    <w:rsid w:val="005A24F7"/>
    <w:rsid w:val="005A40D9"/>
    <w:rsid w:val="005A4204"/>
    <w:rsid w:val="005A46F9"/>
    <w:rsid w:val="005A4857"/>
    <w:rsid w:val="005B0785"/>
    <w:rsid w:val="005B18A7"/>
    <w:rsid w:val="005B448B"/>
    <w:rsid w:val="005B5120"/>
    <w:rsid w:val="005B562B"/>
    <w:rsid w:val="005B573D"/>
    <w:rsid w:val="005B5A07"/>
    <w:rsid w:val="005B5DE4"/>
    <w:rsid w:val="005B67DE"/>
    <w:rsid w:val="005B7120"/>
    <w:rsid w:val="005B7392"/>
    <w:rsid w:val="005B7FEA"/>
    <w:rsid w:val="005C0C16"/>
    <w:rsid w:val="005C0D2D"/>
    <w:rsid w:val="005C161B"/>
    <w:rsid w:val="005C1C8F"/>
    <w:rsid w:val="005C33D7"/>
    <w:rsid w:val="005C5639"/>
    <w:rsid w:val="005C6762"/>
    <w:rsid w:val="005C6FAF"/>
    <w:rsid w:val="005D0DB7"/>
    <w:rsid w:val="005D1B2D"/>
    <w:rsid w:val="005D2134"/>
    <w:rsid w:val="005D35DD"/>
    <w:rsid w:val="005D45B1"/>
    <w:rsid w:val="005D48C7"/>
    <w:rsid w:val="005D48FC"/>
    <w:rsid w:val="005D590E"/>
    <w:rsid w:val="005D6054"/>
    <w:rsid w:val="005D6149"/>
    <w:rsid w:val="005E03B5"/>
    <w:rsid w:val="005E0AC4"/>
    <w:rsid w:val="005E0BEA"/>
    <w:rsid w:val="005E1B5F"/>
    <w:rsid w:val="005E1EB1"/>
    <w:rsid w:val="005E32DC"/>
    <w:rsid w:val="005E396D"/>
    <w:rsid w:val="005E3A55"/>
    <w:rsid w:val="005E4875"/>
    <w:rsid w:val="005E4FF3"/>
    <w:rsid w:val="005E5114"/>
    <w:rsid w:val="005E5168"/>
    <w:rsid w:val="005E703B"/>
    <w:rsid w:val="005E78E0"/>
    <w:rsid w:val="005F0DC5"/>
    <w:rsid w:val="005F1CAF"/>
    <w:rsid w:val="005F2AFC"/>
    <w:rsid w:val="005F2E10"/>
    <w:rsid w:val="005F33B3"/>
    <w:rsid w:val="005F3E5A"/>
    <w:rsid w:val="005F4B9F"/>
    <w:rsid w:val="005F4D4C"/>
    <w:rsid w:val="005F5245"/>
    <w:rsid w:val="005F61FD"/>
    <w:rsid w:val="00600805"/>
    <w:rsid w:val="006012D2"/>
    <w:rsid w:val="0060295A"/>
    <w:rsid w:val="00602D8C"/>
    <w:rsid w:val="006035E4"/>
    <w:rsid w:val="00604042"/>
    <w:rsid w:val="0060617F"/>
    <w:rsid w:val="006070D8"/>
    <w:rsid w:val="00607A79"/>
    <w:rsid w:val="0061393A"/>
    <w:rsid w:val="0061515B"/>
    <w:rsid w:val="0061588E"/>
    <w:rsid w:val="00616032"/>
    <w:rsid w:val="00616126"/>
    <w:rsid w:val="0061639D"/>
    <w:rsid w:val="00616527"/>
    <w:rsid w:val="00616CBC"/>
    <w:rsid w:val="00620AD0"/>
    <w:rsid w:val="0062109B"/>
    <w:rsid w:val="00622F34"/>
    <w:rsid w:val="00624594"/>
    <w:rsid w:val="00624C00"/>
    <w:rsid w:val="00624FAA"/>
    <w:rsid w:val="00625F30"/>
    <w:rsid w:val="0063024C"/>
    <w:rsid w:val="006308F6"/>
    <w:rsid w:val="00631CE4"/>
    <w:rsid w:val="00632054"/>
    <w:rsid w:val="006320AF"/>
    <w:rsid w:val="006323D6"/>
    <w:rsid w:val="00634429"/>
    <w:rsid w:val="0063474E"/>
    <w:rsid w:val="006347D5"/>
    <w:rsid w:val="0063571A"/>
    <w:rsid w:val="00635802"/>
    <w:rsid w:val="00635ABD"/>
    <w:rsid w:val="00636282"/>
    <w:rsid w:val="006364B7"/>
    <w:rsid w:val="00636E31"/>
    <w:rsid w:val="00640FDF"/>
    <w:rsid w:val="0064179C"/>
    <w:rsid w:val="006418A8"/>
    <w:rsid w:val="006421FA"/>
    <w:rsid w:val="00642394"/>
    <w:rsid w:val="00643AE2"/>
    <w:rsid w:val="00645FF4"/>
    <w:rsid w:val="00646CA8"/>
    <w:rsid w:val="0065275B"/>
    <w:rsid w:val="0065290A"/>
    <w:rsid w:val="00653678"/>
    <w:rsid w:val="006549FF"/>
    <w:rsid w:val="00654F29"/>
    <w:rsid w:val="00655CD8"/>
    <w:rsid w:val="006576B2"/>
    <w:rsid w:val="00657710"/>
    <w:rsid w:val="00657847"/>
    <w:rsid w:val="00660AA7"/>
    <w:rsid w:val="00660AFA"/>
    <w:rsid w:val="00660F8A"/>
    <w:rsid w:val="00661498"/>
    <w:rsid w:val="0066249C"/>
    <w:rsid w:val="006640C7"/>
    <w:rsid w:val="00664333"/>
    <w:rsid w:val="006649D1"/>
    <w:rsid w:val="006660AF"/>
    <w:rsid w:val="00666723"/>
    <w:rsid w:val="0066771C"/>
    <w:rsid w:val="0066786F"/>
    <w:rsid w:val="00670DD8"/>
    <w:rsid w:val="006715FD"/>
    <w:rsid w:val="0067160F"/>
    <w:rsid w:val="0067208E"/>
    <w:rsid w:val="006748AE"/>
    <w:rsid w:val="00675168"/>
    <w:rsid w:val="006751ED"/>
    <w:rsid w:val="00675252"/>
    <w:rsid w:val="00675547"/>
    <w:rsid w:val="006767C7"/>
    <w:rsid w:val="0068138A"/>
    <w:rsid w:val="00681D1E"/>
    <w:rsid w:val="0068219E"/>
    <w:rsid w:val="00682EC4"/>
    <w:rsid w:val="00685E40"/>
    <w:rsid w:val="00685E64"/>
    <w:rsid w:val="00685FF8"/>
    <w:rsid w:val="00686404"/>
    <w:rsid w:val="0068704F"/>
    <w:rsid w:val="00687FAD"/>
    <w:rsid w:val="006906C0"/>
    <w:rsid w:val="006915D4"/>
    <w:rsid w:val="00691777"/>
    <w:rsid w:val="00691F2D"/>
    <w:rsid w:val="00694348"/>
    <w:rsid w:val="006946A8"/>
    <w:rsid w:val="0069492A"/>
    <w:rsid w:val="00694C07"/>
    <w:rsid w:val="00696AB6"/>
    <w:rsid w:val="006A1AAD"/>
    <w:rsid w:val="006A2567"/>
    <w:rsid w:val="006A27FA"/>
    <w:rsid w:val="006A2D70"/>
    <w:rsid w:val="006A37FA"/>
    <w:rsid w:val="006A5372"/>
    <w:rsid w:val="006A604D"/>
    <w:rsid w:val="006A65C1"/>
    <w:rsid w:val="006A67C9"/>
    <w:rsid w:val="006A6E19"/>
    <w:rsid w:val="006B0D4F"/>
    <w:rsid w:val="006B1D82"/>
    <w:rsid w:val="006B4520"/>
    <w:rsid w:val="006B4B76"/>
    <w:rsid w:val="006B4EEC"/>
    <w:rsid w:val="006B534D"/>
    <w:rsid w:val="006B5BE9"/>
    <w:rsid w:val="006B6387"/>
    <w:rsid w:val="006B6551"/>
    <w:rsid w:val="006B73D5"/>
    <w:rsid w:val="006B765A"/>
    <w:rsid w:val="006C0AED"/>
    <w:rsid w:val="006C0D2A"/>
    <w:rsid w:val="006C1619"/>
    <w:rsid w:val="006C1835"/>
    <w:rsid w:val="006C1E3C"/>
    <w:rsid w:val="006C37D6"/>
    <w:rsid w:val="006C47E2"/>
    <w:rsid w:val="006C4C0E"/>
    <w:rsid w:val="006C4D96"/>
    <w:rsid w:val="006C5329"/>
    <w:rsid w:val="006C59A2"/>
    <w:rsid w:val="006C728E"/>
    <w:rsid w:val="006C7F27"/>
    <w:rsid w:val="006D078A"/>
    <w:rsid w:val="006D1CF4"/>
    <w:rsid w:val="006D252E"/>
    <w:rsid w:val="006D35BD"/>
    <w:rsid w:val="006D400D"/>
    <w:rsid w:val="006D5BF0"/>
    <w:rsid w:val="006D5C9F"/>
    <w:rsid w:val="006D5EE7"/>
    <w:rsid w:val="006D71C9"/>
    <w:rsid w:val="006D7CA0"/>
    <w:rsid w:val="006D7CF2"/>
    <w:rsid w:val="006E0076"/>
    <w:rsid w:val="006E0357"/>
    <w:rsid w:val="006E1609"/>
    <w:rsid w:val="006E2612"/>
    <w:rsid w:val="006E302F"/>
    <w:rsid w:val="006E31F9"/>
    <w:rsid w:val="006E3F0B"/>
    <w:rsid w:val="006E557C"/>
    <w:rsid w:val="006E5A21"/>
    <w:rsid w:val="006E5C9E"/>
    <w:rsid w:val="006E61BD"/>
    <w:rsid w:val="006E650C"/>
    <w:rsid w:val="006E789C"/>
    <w:rsid w:val="006E7C07"/>
    <w:rsid w:val="006F0F7C"/>
    <w:rsid w:val="006F188F"/>
    <w:rsid w:val="006F2338"/>
    <w:rsid w:val="006F28C6"/>
    <w:rsid w:val="006F4C12"/>
    <w:rsid w:val="006F50E3"/>
    <w:rsid w:val="006F6249"/>
    <w:rsid w:val="006F6588"/>
    <w:rsid w:val="006F6FA7"/>
    <w:rsid w:val="006F7242"/>
    <w:rsid w:val="006F733A"/>
    <w:rsid w:val="006F76A2"/>
    <w:rsid w:val="00700D7D"/>
    <w:rsid w:val="007012B5"/>
    <w:rsid w:val="007022F9"/>
    <w:rsid w:val="007023F9"/>
    <w:rsid w:val="00702794"/>
    <w:rsid w:val="00702E51"/>
    <w:rsid w:val="0070300E"/>
    <w:rsid w:val="007038D9"/>
    <w:rsid w:val="00705EEE"/>
    <w:rsid w:val="00706089"/>
    <w:rsid w:val="00707902"/>
    <w:rsid w:val="007106FA"/>
    <w:rsid w:val="00711F4C"/>
    <w:rsid w:val="0071240A"/>
    <w:rsid w:val="00712674"/>
    <w:rsid w:val="00712EB1"/>
    <w:rsid w:val="00713872"/>
    <w:rsid w:val="00713AB7"/>
    <w:rsid w:val="00714685"/>
    <w:rsid w:val="007158BE"/>
    <w:rsid w:val="00715CA1"/>
    <w:rsid w:val="007163B2"/>
    <w:rsid w:val="00716C73"/>
    <w:rsid w:val="007171BA"/>
    <w:rsid w:val="00717C69"/>
    <w:rsid w:val="007218EF"/>
    <w:rsid w:val="00721D75"/>
    <w:rsid w:val="007223C0"/>
    <w:rsid w:val="0072241D"/>
    <w:rsid w:val="0072348B"/>
    <w:rsid w:val="00724B9B"/>
    <w:rsid w:val="00725ADD"/>
    <w:rsid w:val="0072672D"/>
    <w:rsid w:val="00726C33"/>
    <w:rsid w:val="00727B3A"/>
    <w:rsid w:val="007302E2"/>
    <w:rsid w:val="00731294"/>
    <w:rsid w:val="00733CF3"/>
    <w:rsid w:val="00734860"/>
    <w:rsid w:val="00734A1C"/>
    <w:rsid w:val="00734D22"/>
    <w:rsid w:val="007350FD"/>
    <w:rsid w:val="00735538"/>
    <w:rsid w:val="00735CA9"/>
    <w:rsid w:val="00735E46"/>
    <w:rsid w:val="00736ADA"/>
    <w:rsid w:val="00737C0D"/>
    <w:rsid w:val="0074010E"/>
    <w:rsid w:val="00740BB5"/>
    <w:rsid w:val="007413A0"/>
    <w:rsid w:val="00743996"/>
    <w:rsid w:val="00743CE3"/>
    <w:rsid w:val="0074420B"/>
    <w:rsid w:val="00744604"/>
    <w:rsid w:val="0074564A"/>
    <w:rsid w:val="00746204"/>
    <w:rsid w:val="0074628C"/>
    <w:rsid w:val="007464CF"/>
    <w:rsid w:val="00746617"/>
    <w:rsid w:val="007519C9"/>
    <w:rsid w:val="00751D49"/>
    <w:rsid w:val="00751E7E"/>
    <w:rsid w:val="00751E81"/>
    <w:rsid w:val="0075207F"/>
    <w:rsid w:val="0075315F"/>
    <w:rsid w:val="0075368F"/>
    <w:rsid w:val="00753E4D"/>
    <w:rsid w:val="0075457A"/>
    <w:rsid w:val="007547A9"/>
    <w:rsid w:val="00755FA1"/>
    <w:rsid w:val="0075711E"/>
    <w:rsid w:val="00757822"/>
    <w:rsid w:val="007607DC"/>
    <w:rsid w:val="0076121D"/>
    <w:rsid w:val="00761F49"/>
    <w:rsid w:val="007625E7"/>
    <w:rsid w:val="00762F47"/>
    <w:rsid w:val="007631FE"/>
    <w:rsid w:val="007638BF"/>
    <w:rsid w:val="00763C1C"/>
    <w:rsid w:val="007644D3"/>
    <w:rsid w:val="00764598"/>
    <w:rsid w:val="007649AF"/>
    <w:rsid w:val="007668EC"/>
    <w:rsid w:val="00767B85"/>
    <w:rsid w:val="00770887"/>
    <w:rsid w:val="00770D2E"/>
    <w:rsid w:val="007737C1"/>
    <w:rsid w:val="00773FFF"/>
    <w:rsid w:val="007741A5"/>
    <w:rsid w:val="00774E20"/>
    <w:rsid w:val="0077525B"/>
    <w:rsid w:val="007756DB"/>
    <w:rsid w:val="00776FEB"/>
    <w:rsid w:val="007809FA"/>
    <w:rsid w:val="00782B30"/>
    <w:rsid w:val="00783045"/>
    <w:rsid w:val="0078369A"/>
    <w:rsid w:val="0078482B"/>
    <w:rsid w:val="007861BE"/>
    <w:rsid w:val="007878B5"/>
    <w:rsid w:val="0079010B"/>
    <w:rsid w:val="00790982"/>
    <w:rsid w:val="00790FC2"/>
    <w:rsid w:val="00791EEA"/>
    <w:rsid w:val="0079279B"/>
    <w:rsid w:val="00792EF2"/>
    <w:rsid w:val="00793062"/>
    <w:rsid w:val="007930F6"/>
    <w:rsid w:val="0079545E"/>
    <w:rsid w:val="00795EDE"/>
    <w:rsid w:val="0079682E"/>
    <w:rsid w:val="00796C81"/>
    <w:rsid w:val="00797A40"/>
    <w:rsid w:val="00797D04"/>
    <w:rsid w:val="007A0C58"/>
    <w:rsid w:val="007A112F"/>
    <w:rsid w:val="007A309D"/>
    <w:rsid w:val="007A3F83"/>
    <w:rsid w:val="007A4645"/>
    <w:rsid w:val="007A4A62"/>
    <w:rsid w:val="007A4A64"/>
    <w:rsid w:val="007A5435"/>
    <w:rsid w:val="007A549E"/>
    <w:rsid w:val="007A5DB1"/>
    <w:rsid w:val="007A6383"/>
    <w:rsid w:val="007A702D"/>
    <w:rsid w:val="007A7990"/>
    <w:rsid w:val="007A7D1A"/>
    <w:rsid w:val="007B07C7"/>
    <w:rsid w:val="007B11E4"/>
    <w:rsid w:val="007B1213"/>
    <w:rsid w:val="007B13F2"/>
    <w:rsid w:val="007B18B9"/>
    <w:rsid w:val="007B22F1"/>
    <w:rsid w:val="007B270C"/>
    <w:rsid w:val="007B28FD"/>
    <w:rsid w:val="007B2DDA"/>
    <w:rsid w:val="007B2E93"/>
    <w:rsid w:val="007B30B5"/>
    <w:rsid w:val="007B3ACF"/>
    <w:rsid w:val="007B4B08"/>
    <w:rsid w:val="007B4D79"/>
    <w:rsid w:val="007B5E10"/>
    <w:rsid w:val="007B627B"/>
    <w:rsid w:val="007B6EF9"/>
    <w:rsid w:val="007B7402"/>
    <w:rsid w:val="007C051A"/>
    <w:rsid w:val="007C1AE4"/>
    <w:rsid w:val="007C2B39"/>
    <w:rsid w:val="007C2F08"/>
    <w:rsid w:val="007C32D2"/>
    <w:rsid w:val="007C5A87"/>
    <w:rsid w:val="007C5BE3"/>
    <w:rsid w:val="007C737F"/>
    <w:rsid w:val="007C75EF"/>
    <w:rsid w:val="007D0508"/>
    <w:rsid w:val="007D1E4E"/>
    <w:rsid w:val="007D2AC6"/>
    <w:rsid w:val="007D3712"/>
    <w:rsid w:val="007D3FBE"/>
    <w:rsid w:val="007D4A0A"/>
    <w:rsid w:val="007D532E"/>
    <w:rsid w:val="007D57C3"/>
    <w:rsid w:val="007D59B8"/>
    <w:rsid w:val="007D5E46"/>
    <w:rsid w:val="007D6C71"/>
    <w:rsid w:val="007D7655"/>
    <w:rsid w:val="007E0335"/>
    <w:rsid w:val="007E0469"/>
    <w:rsid w:val="007E066A"/>
    <w:rsid w:val="007E0F9B"/>
    <w:rsid w:val="007E145E"/>
    <w:rsid w:val="007E2ACB"/>
    <w:rsid w:val="007E2CB7"/>
    <w:rsid w:val="007E3013"/>
    <w:rsid w:val="007E3330"/>
    <w:rsid w:val="007E58C7"/>
    <w:rsid w:val="007E77A1"/>
    <w:rsid w:val="007F040A"/>
    <w:rsid w:val="007F1256"/>
    <w:rsid w:val="007F1C6C"/>
    <w:rsid w:val="007F1D7A"/>
    <w:rsid w:val="007F29CF"/>
    <w:rsid w:val="007F3C2E"/>
    <w:rsid w:val="007F4032"/>
    <w:rsid w:val="007F46B8"/>
    <w:rsid w:val="007F566D"/>
    <w:rsid w:val="007F56BB"/>
    <w:rsid w:val="007F70F0"/>
    <w:rsid w:val="00800964"/>
    <w:rsid w:val="00801A19"/>
    <w:rsid w:val="00801A1A"/>
    <w:rsid w:val="00801ECA"/>
    <w:rsid w:val="00802CD7"/>
    <w:rsid w:val="00803383"/>
    <w:rsid w:val="00803D6D"/>
    <w:rsid w:val="00805387"/>
    <w:rsid w:val="00805ACE"/>
    <w:rsid w:val="0080651D"/>
    <w:rsid w:val="00806612"/>
    <w:rsid w:val="008072D0"/>
    <w:rsid w:val="0080773E"/>
    <w:rsid w:val="00807888"/>
    <w:rsid w:val="00810026"/>
    <w:rsid w:val="00810093"/>
    <w:rsid w:val="00810716"/>
    <w:rsid w:val="00811CAF"/>
    <w:rsid w:val="0081271B"/>
    <w:rsid w:val="00812FB5"/>
    <w:rsid w:val="00813370"/>
    <w:rsid w:val="00813404"/>
    <w:rsid w:val="0081382B"/>
    <w:rsid w:val="008149A9"/>
    <w:rsid w:val="008154B8"/>
    <w:rsid w:val="008166EF"/>
    <w:rsid w:val="00817FE5"/>
    <w:rsid w:val="0082021E"/>
    <w:rsid w:val="00821446"/>
    <w:rsid w:val="00821AE2"/>
    <w:rsid w:val="00822403"/>
    <w:rsid w:val="0082249C"/>
    <w:rsid w:val="00822A38"/>
    <w:rsid w:val="00822FFD"/>
    <w:rsid w:val="00823DE3"/>
    <w:rsid w:val="00823F16"/>
    <w:rsid w:val="0082496E"/>
    <w:rsid w:val="0082505D"/>
    <w:rsid w:val="008259D4"/>
    <w:rsid w:val="00825BA9"/>
    <w:rsid w:val="00826299"/>
    <w:rsid w:val="008266A6"/>
    <w:rsid w:val="00827759"/>
    <w:rsid w:val="008277BF"/>
    <w:rsid w:val="00827C3A"/>
    <w:rsid w:val="00831130"/>
    <w:rsid w:val="008319AD"/>
    <w:rsid w:val="00832174"/>
    <w:rsid w:val="008322A2"/>
    <w:rsid w:val="00832BD4"/>
    <w:rsid w:val="00833427"/>
    <w:rsid w:val="00833ABA"/>
    <w:rsid w:val="00833B69"/>
    <w:rsid w:val="00833F54"/>
    <w:rsid w:val="008350D6"/>
    <w:rsid w:val="008355F3"/>
    <w:rsid w:val="008364F2"/>
    <w:rsid w:val="008367AB"/>
    <w:rsid w:val="00836FC2"/>
    <w:rsid w:val="0084112A"/>
    <w:rsid w:val="00841F5D"/>
    <w:rsid w:val="00842439"/>
    <w:rsid w:val="008432BC"/>
    <w:rsid w:val="00843DF0"/>
    <w:rsid w:val="00844464"/>
    <w:rsid w:val="00844B51"/>
    <w:rsid w:val="00844C3D"/>
    <w:rsid w:val="008456CF"/>
    <w:rsid w:val="00847373"/>
    <w:rsid w:val="00847614"/>
    <w:rsid w:val="0084769B"/>
    <w:rsid w:val="00847C22"/>
    <w:rsid w:val="00850585"/>
    <w:rsid w:val="00851C86"/>
    <w:rsid w:val="00851DE2"/>
    <w:rsid w:val="00852F57"/>
    <w:rsid w:val="008531E1"/>
    <w:rsid w:val="00853D0E"/>
    <w:rsid w:val="00854213"/>
    <w:rsid w:val="00854D35"/>
    <w:rsid w:val="00855FD5"/>
    <w:rsid w:val="0085683F"/>
    <w:rsid w:val="00857690"/>
    <w:rsid w:val="00860116"/>
    <w:rsid w:val="00861427"/>
    <w:rsid w:val="00862F90"/>
    <w:rsid w:val="00863A28"/>
    <w:rsid w:val="00863D79"/>
    <w:rsid w:val="0086470B"/>
    <w:rsid w:val="00865029"/>
    <w:rsid w:val="00865B0B"/>
    <w:rsid w:val="00867845"/>
    <w:rsid w:val="00867D14"/>
    <w:rsid w:val="008708AF"/>
    <w:rsid w:val="00870F91"/>
    <w:rsid w:val="008712E6"/>
    <w:rsid w:val="00871AD6"/>
    <w:rsid w:val="008725EA"/>
    <w:rsid w:val="00872731"/>
    <w:rsid w:val="008740B2"/>
    <w:rsid w:val="0087434D"/>
    <w:rsid w:val="008745FB"/>
    <w:rsid w:val="008760A3"/>
    <w:rsid w:val="00876741"/>
    <w:rsid w:val="0087697D"/>
    <w:rsid w:val="00877EB4"/>
    <w:rsid w:val="00881C61"/>
    <w:rsid w:val="008821C2"/>
    <w:rsid w:val="0088399E"/>
    <w:rsid w:val="00884098"/>
    <w:rsid w:val="00884485"/>
    <w:rsid w:val="00884BC4"/>
    <w:rsid w:val="0088550B"/>
    <w:rsid w:val="00887E9E"/>
    <w:rsid w:val="00890D05"/>
    <w:rsid w:val="00890F52"/>
    <w:rsid w:val="0089135C"/>
    <w:rsid w:val="008922A2"/>
    <w:rsid w:val="00892E66"/>
    <w:rsid w:val="00892EAC"/>
    <w:rsid w:val="0089317E"/>
    <w:rsid w:val="00895387"/>
    <w:rsid w:val="008961B4"/>
    <w:rsid w:val="008A0837"/>
    <w:rsid w:val="008A0FFE"/>
    <w:rsid w:val="008A130D"/>
    <w:rsid w:val="008A1407"/>
    <w:rsid w:val="008A1A73"/>
    <w:rsid w:val="008A290B"/>
    <w:rsid w:val="008A38A9"/>
    <w:rsid w:val="008A3BB2"/>
    <w:rsid w:val="008A3EED"/>
    <w:rsid w:val="008A4249"/>
    <w:rsid w:val="008A4729"/>
    <w:rsid w:val="008A6107"/>
    <w:rsid w:val="008A63BD"/>
    <w:rsid w:val="008A6B94"/>
    <w:rsid w:val="008A6DCE"/>
    <w:rsid w:val="008A7227"/>
    <w:rsid w:val="008A72FF"/>
    <w:rsid w:val="008B02EF"/>
    <w:rsid w:val="008B07CF"/>
    <w:rsid w:val="008B1C8B"/>
    <w:rsid w:val="008B305C"/>
    <w:rsid w:val="008B3450"/>
    <w:rsid w:val="008B3F87"/>
    <w:rsid w:val="008B51CB"/>
    <w:rsid w:val="008B6225"/>
    <w:rsid w:val="008B626E"/>
    <w:rsid w:val="008B6FD7"/>
    <w:rsid w:val="008B776F"/>
    <w:rsid w:val="008B77CF"/>
    <w:rsid w:val="008B7B3C"/>
    <w:rsid w:val="008C0A4D"/>
    <w:rsid w:val="008C1B4B"/>
    <w:rsid w:val="008C37C6"/>
    <w:rsid w:val="008C420B"/>
    <w:rsid w:val="008C4D91"/>
    <w:rsid w:val="008C61AF"/>
    <w:rsid w:val="008C70C2"/>
    <w:rsid w:val="008C7276"/>
    <w:rsid w:val="008C7884"/>
    <w:rsid w:val="008C7EB8"/>
    <w:rsid w:val="008D2ACB"/>
    <w:rsid w:val="008D2AFF"/>
    <w:rsid w:val="008D34FA"/>
    <w:rsid w:val="008D5214"/>
    <w:rsid w:val="008D649D"/>
    <w:rsid w:val="008D7DB7"/>
    <w:rsid w:val="008E0C06"/>
    <w:rsid w:val="008E111E"/>
    <w:rsid w:val="008E13A3"/>
    <w:rsid w:val="008E1FC8"/>
    <w:rsid w:val="008E24D1"/>
    <w:rsid w:val="008E2C01"/>
    <w:rsid w:val="008E3820"/>
    <w:rsid w:val="008E4103"/>
    <w:rsid w:val="008E452A"/>
    <w:rsid w:val="008E4D0C"/>
    <w:rsid w:val="008E5534"/>
    <w:rsid w:val="008E5D59"/>
    <w:rsid w:val="008E7BF8"/>
    <w:rsid w:val="008F3132"/>
    <w:rsid w:val="008F424E"/>
    <w:rsid w:val="008F477E"/>
    <w:rsid w:val="008F4C13"/>
    <w:rsid w:val="008F5A25"/>
    <w:rsid w:val="008F641D"/>
    <w:rsid w:val="008F67FD"/>
    <w:rsid w:val="008F6A21"/>
    <w:rsid w:val="008F6C5D"/>
    <w:rsid w:val="008F719D"/>
    <w:rsid w:val="008F74B3"/>
    <w:rsid w:val="009007C3"/>
    <w:rsid w:val="009015A3"/>
    <w:rsid w:val="00901A08"/>
    <w:rsid w:val="00901B26"/>
    <w:rsid w:val="00901CA5"/>
    <w:rsid w:val="009021E2"/>
    <w:rsid w:val="00902649"/>
    <w:rsid w:val="00902C3D"/>
    <w:rsid w:val="0090514C"/>
    <w:rsid w:val="00905ECD"/>
    <w:rsid w:val="00905F16"/>
    <w:rsid w:val="00907F01"/>
    <w:rsid w:val="0091088C"/>
    <w:rsid w:val="00911FFC"/>
    <w:rsid w:val="00912E3C"/>
    <w:rsid w:val="009134EF"/>
    <w:rsid w:val="00914216"/>
    <w:rsid w:val="0091422B"/>
    <w:rsid w:val="00914583"/>
    <w:rsid w:val="00914F1A"/>
    <w:rsid w:val="00915092"/>
    <w:rsid w:val="0091622E"/>
    <w:rsid w:val="009164B7"/>
    <w:rsid w:val="00917222"/>
    <w:rsid w:val="00917B9F"/>
    <w:rsid w:val="00917FDB"/>
    <w:rsid w:val="00920189"/>
    <w:rsid w:val="009208EC"/>
    <w:rsid w:val="009212CB"/>
    <w:rsid w:val="00921BA7"/>
    <w:rsid w:val="0092414C"/>
    <w:rsid w:val="00924183"/>
    <w:rsid w:val="009247A6"/>
    <w:rsid w:val="009256FA"/>
    <w:rsid w:val="00925796"/>
    <w:rsid w:val="00925E90"/>
    <w:rsid w:val="00926206"/>
    <w:rsid w:val="00926E84"/>
    <w:rsid w:val="00926F9D"/>
    <w:rsid w:val="00926FE3"/>
    <w:rsid w:val="009271D0"/>
    <w:rsid w:val="009271E1"/>
    <w:rsid w:val="0092772E"/>
    <w:rsid w:val="0093025E"/>
    <w:rsid w:val="00930BF4"/>
    <w:rsid w:val="00932AB5"/>
    <w:rsid w:val="00934B11"/>
    <w:rsid w:val="00934C46"/>
    <w:rsid w:val="00936EBA"/>
    <w:rsid w:val="00937031"/>
    <w:rsid w:val="00941E95"/>
    <w:rsid w:val="00942327"/>
    <w:rsid w:val="00942B6B"/>
    <w:rsid w:val="00943605"/>
    <w:rsid w:val="00943850"/>
    <w:rsid w:val="00943D93"/>
    <w:rsid w:val="00944F70"/>
    <w:rsid w:val="00945D0A"/>
    <w:rsid w:val="00946772"/>
    <w:rsid w:val="009472EA"/>
    <w:rsid w:val="0094763E"/>
    <w:rsid w:val="00947BBE"/>
    <w:rsid w:val="00947DA5"/>
    <w:rsid w:val="00947ED3"/>
    <w:rsid w:val="00950030"/>
    <w:rsid w:val="00950533"/>
    <w:rsid w:val="00951172"/>
    <w:rsid w:val="009518CE"/>
    <w:rsid w:val="0095301D"/>
    <w:rsid w:val="00954F0B"/>
    <w:rsid w:val="009559AE"/>
    <w:rsid w:val="00955B41"/>
    <w:rsid w:val="00956DB7"/>
    <w:rsid w:val="00956EB4"/>
    <w:rsid w:val="00957308"/>
    <w:rsid w:val="00960CBD"/>
    <w:rsid w:val="009627CA"/>
    <w:rsid w:val="0096280C"/>
    <w:rsid w:val="009633B6"/>
    <w:rsid w:val="009635B8"/>
    <w:rsid w:val="00963866"/>
    <w:rsid w:val="00963C15"/>
    <w:rsid w:val="00964020"/>
    <w:rsid w:val="009648EA"/>
    <w:rsid w:val="00965214"/>
    <w:rsid w:val="00967448"/>
    <w:rsid w:val="009727D1"/>
    <w:rsid w:val="00973289"/>
    <w:rsid w:val="00973ABD"/>
    <w:rsid w:val="009746A9"/>
    <w:rsid w:val="00974720"/>
    <w:rsid w:val="00974ED5"/>
    <w:rsid w:val="009753C7"/>
    <w:rsid w:val="0097632A"/>
    <w:rsid w:val="009765FF"/>
    <w:rsid w:val="00976898"/>
    <w:rsid w:val="00976961"/>
    <w:rsid w:val="00977F30"/>
    <w:rsid w:val="0098006B"/>
    <w:rsid w:val="00980480"/>
    <w:rsid w:val="0098053D"/>
    <w:rsid w:val="00982403"/>
    <w:rsid w:val="009826C5"/>
    <w:rsid w:val="00982BFC"/>
    <w:rsid w:val="0098324F"/>
    <w:rsid w:val="009835C5"/>
    <w:rsid w:val="009839A7"/>
    <w:rsid w:val="00984284"/>
    <w:rsid w:val="009842C3"/>
    <w:rsid w:val="009861B1"/>
    <w:rsid w:val="00987244"/>
    <w:rsid w:val="009873D9"/>
    <w:rsid w:val="009878D9"/>
    <w:rsid w:val="009906F8"/>
    <w:rsid w:val="00991D1A"/>
    <w:rsid w:val="00991FC7"/>
    <w:rsid w:val="009921A1"/>
    <w:rsid w:val="0099241D"/>
    <w:rsid w:val="009937A7"/>
    <w:rsid w:val="009941EF"/>
    <w:rsid w:val="00994828"/>
    <w:rsid w:val="009949B2"/>
    <w:rsid w:val="00994B86"/>
    <w:rsid w:val="009953DA"/>
    <w:rsid w:val="00995A68"/>
    <w:rsid w:val="00995BB2"/>
    <w:rsid w:val="009A063F"/>
    <w:rsid w:val="009A0903"/>
    <w:rsid w:val="009A0BE1"/>
    <w:rsid w:val="009A0C24"/>
    <w:rsid w:val="009A11A8"/>
    <w:rsid w:val="009A1AEB"/>
    <w:rsid w:val="009A1FFF"/>
    <w:rsid w:val="009A2011"/>
    <w:rsid w:val="009A3544"/>
    <w:rsid w:val="009A3BB2"/>
    <w:rsid w:val="009A3DDF"/>
    <w:rsid w:val="009A470B"/>
    <w:rsid w:val="009A4ED9"/>
    <w:rsid w:val="009A575F"/>
    <w:rsid w:val="009A61C5"/>
    <w:rsid w:val="009A67D4"/>
    <w:rsid w:val="009A717C"/>
    <w:rsid w:val="009A72D8"/>
    <w:rsid w:val="009B02D7"/>
    <w:rsid w:val="009B09F4"/>
    <w:rsid w:val="009B0B04"/>
    <w:rsid w:val="009B0C84"/>
    <w:rsid w:val="009B0D6C"/>
    <w:rsid w:val="009B15FD"/>
    <w:rsid w:val="009B3433"/>
    <w:rsid w:val="009B5992"/>
    <w:rsid w:val="009B75AE"/>
    <w:rsid w:val="009B7793"/>
    <w:rsid w:val="009C111C"/>
    <w:rsid w:val="009C119F"/>
    <w:rsid w:val="009C1864"/>
    <w:rsid w:val="009C2588"/>
    <w:rsid w:val="009C2DB2"/>
    <w:rsid w:val="009C2F62"/>
    <w:rsid w:val="009C3244"/>
    <w:rsid w:val="009C47D2"/>
    <w:rsid w:val="009C4841"/>
    <w:rsid w:val="009C484C"/>
    <w:rsid w:val="009C6FE3"/>
    <w:rsid w:val="009C7E71"/>
    <w:rsid w:val="009C7E80"/>
    <w:rsid w:val="009D07A0"/>
    <w:rsid w:val="009D0A01"/>
    <w:rsid w:val="009D0DF6"/>
    <w:rsid w:val="009D17A4"/>
    <w:rsid w:val="009D25DC"/>
    <w:rsid w:val="009D329F"/>
    <w:rsid w:val="009D3C34"/>
    <w:rsid w:val="009D3C69"/>
    <w:rsid w:val="009D400A"/>
    <w:rsid w:val="009D409E"/>
    <w:rsid w:val="009D5C69"/>
    <w:rsid w:val="009D7CCF"/>
    <w:rsid w:val="009E0947"/>
    <w:rsid w:val="009E0D4E"/>
    <w:rsid w:val="009E1539"/>
    <w:rsid w:val="009E22FD"/>
    <w:rsid w:val="009E44E4"/>
    <w:rsid w:val="009E474D"/>
    <w:rsid w:val="009E4AA1"/>
    <w:rsid w:val="009E524A"/>
    <w:rsid w:val="009E5C1B"/>
    <w:rsid w:val="009E5CEC"/>
    <w:rsid w:val="009E7305"/>
    <w:rsid w:val="009E7D6D"/>
    <w:rsid w:val="009E7D95"/>
    <w:rsid w:val="009F1ED4"/>
    <w:rsid w:val="009F23DA"/>
    <w:rsid w:val="009F2F22"/>
    <w:rsid w:val="009F362F"/>
    <w:rsid w:val="009F388C"/>
    <w:rsid w:val="009F3FD2"/>
    <w:rsid w:val="009F4A49"/>
    <w:rsid w:val="009F4B7B"/>
    <w:rsid w:val="009F5CF2"/>
    <w:rsid w:val="009F66CC"/>
    <w:rsid w:val="009F72DF"/>
    <w:rsid w:val="00A00379"/>
    <w:rsid w:val="00A00BCA"/>
    <w:rsid w:val="00A02868"/>
    <w:rsid w:val="00A02877"/>
    <w:rsid w:val="00A034CA"/>
    <w:rsid w:val="00A03AE3"/>
    <w:rsid w:val="00A03FB7"/>
    <w:rsid w:val="00A04704"/>
    <w:rsid w:val="00A0488C"/>
    <w:rsid w:val="00A052F6"/>
    <w:rsid w:val="00A05648"/>
    <w:rsid w:val="00A05DE5"/>
    <w:rsid w:val="00A076FC"/>
    <w:rsid w:val="00A07B17"/>
    <w:rsid w:val="00A07DC2"/>
    <w:rsid w:val="00A10101"/>
    <w:rsid w:val="00A10137"/>
    <w:rsid w:val="00A10434"/>
    <w:rsid w:val="00A10E8E"/>
    <w:rsid w:val="00A112BB"/>
    <w:rsid w:val="00A119B1"/>
    <w:rsid w:val="00A12962"/>
    <w:rsid w:val="00A12DFD"/>
    <w:rsid w:val="00A12E27"/>
    <w:rsid w:val="00A14548"/>
    <w:rsid w:val="00A15BA2"/>
    <w:rsid w:val="00A16295"/>
    <w:rsid w:val="00A16DAE"/>
    <w:rsid w:val="00A20246"/>
    <w:rsid w:val="00A214FC"/>
    <w:rsid w:val="00A218F6"/>
    <w:rsid w:val="00A22E85"/>
    <w:rsid w:val="00A25543"/>
    <w:rsid w:val="00A2584A"/>
    <w:rsid w:val="00A2633E"/>
    <w:rsid w:val="00A271A8"/>
    <w:rsid w:val="00A2768E"/>
    <w:rsid w:val="00A277B2"/>
    <w:rsid w:val="00A27E7D"/>
    <w:rsid w:val="00A321F0"/>
    <w:rsid w:val="00A32529"/>
    <w:rsid w:val="00A33035"/>
    <w:rsid w:val="00A33A8F"/>
    <w:rsid w:val="00A33AE2"/>
    <w:rsid w:val="00A34329"/>
    <w:rsid w:val="00A34C69"/>
    <w:rsid w:val="00A34F39"/>
    <w:rsid w:val="00A3625B"/>
    <w:rsid w:val="00A3692C"/>
    <w:rsid w:val="00A36B3B"/>
    <w:rsid w:val="00A3795F"/>
    <w:rsid w:val="00A410CE"/>
    <w:rsid w:val="00A41803"/>
    <w:rsid w:val="00A43867"/>
    <w:rsid w:val="00A45BA9"/>
    <w:rsid w:val="00A46A81"/>
    <w:rsid w:val="00A47BB5"/>
    <w:rsid w:val="00A505C2"/>
    <w:rsid w:val="00A50A7C"/>
    <w:rsid w:val="00A52275"/>
    <w:rsid w:val="00A529E9"/>
    <w:rsid w:val="00A52C52"/>
    <w:rsid w:val="00A53141"/>
    <w:rsid w:val="00A541A7"/>
    <w:rsid w:val="00A54BBA"/>
    <w:rsid w:val="00A55030"/>
    <w:rsid w:val="00A55C63"/>
    <w:rsid w:val="00A55EF7"/>
    <w:rsid w:val="00A5643E"/>
    <w:rsid w:val="00A56BDE"/>
    <w:rsid w:val="00A6057F"/>
    <w:rsid w:val="00A60A57"/>
    <w:rsid w:val="00A60C40"/>
    <w:rsid w:val="00A60E8C"/>
    <w:rsid w:val="00A60FCA"/>
    <w:rsid w:val="00A61060"/>
    <w:rsid w:val="00A61DCE"/>
    <w:rsid w:val="00A62EF3"/>
    <w:rsid w:val="00A638EF"/>
    <w:rsid w:val="00A648D8"/>
    <w:rsid w:val="00A65080"/>
    <w:rsid w:val="00A6550C"/>
    <w:rsid w:val="00A668B9"/>
    <w:rsid w:val="00A6715B"/>
    <w:rsid w:val="00A702AF"/>
    <w:rsid w:val="00A7095C"/>
    <w:rsid w:val="00A716E8"/>
    <w:rsid w:val="00A71E35"/>
    <w:rsid w:val="00A73110"/>
    <w:rsid w:val="00A733C1"/>
    <w:rsid w:val="00A747A1"/>
    <w:rsid w:val="00A74FF2"/>
    <w:rsid w:val="00A7582F"/>
    <w:rsid w:val="00A767A5"/>
    <w:rsid w:val="00A77819"/>
    <w:rsid w:val="00A80CF5"/>
    <w:rsid w:val="00A82329"/>
    <w:rsid w:val="00A8251D"/>
    <w:rsid w:val="00A82DB6"/>
    <w:rsid w:val="00A830FA"/>
    <w:rsid w:val="00A83479"/>
    <w:rsid w:val="00A86890"/>
    <w:rsid w:val="00A86AC7"/>
    <w:rsid w:val="00A8732E"/>
    <w:rsid w:val="00A904E4"/>
    <w:rsid w:val="00A9116D"/>
    <w:rsid w:val="00A9309D"/>
    <w:rsid w:val="00A93DE7"/>
    <w:rsid w:val="00A94AA3"/>
    <w:rsid w:val="00A950E8"/>
    <w:rsid w:val="00A964D7"/>
    <w:rsid w:val="00A96F5E"/>
    <w:rsid w:val="00AA0266"/>
    <w:rsid w:val="00AA03A8"/>
    <w:rsid w:val="00AA0572"/>
    <w:rsid w:val="00AA13C7"/>
    <w:rsid w:val="00AA14C8"/>
    <w:rsid w:val="00AA1A60"/>
    <w:rsid w:val="00AA1CB4"/>
    <w:rsid w:val="00AA2234"/>
    <w:rsid w:val="00AA2520"/>
    <w:rsid w:val="00AA2661"/>
    <w:rsid w:val="00AA2780"/>
    <w:rsid w:val="00AA2885"/>
    <w:rsid w:val="00AA293D"/>
    <w:rsid w:val="00AA2D9A"/>
    <w:rsid w:val="00AA3B15"/>
    <w:rsid w:val="00AA4134"/>
    <w:rsid w:val="00AA53DB"/>
    <w:rsid w:val="00AA5437"/>
    <w:rsid w:val="00AA6B87"/>
    <w:rsid w:val="00AA732B"/>
    <w:rsid w:val="00AB0EF5"/>
    <w:rsid w:val="00AB2D8E"/>
    <w:rsid w:val="00AB3163"/>
    <w:rsid w:val="00AB3F42"/>
    <w:rsid w:val="00AB3F7E"/>
    <w:rsid w:val="00AB4416"/>
    <w:rsid w:val="00AB4630"/>
    <w:rsid w:val="00AB560B"/>
    <w:rsid w:val="00AB5CC7"/>
    <w:rsid w:val="00AC0444"/>
    <w:rsid w:val="00AC0C82"/>
    <w:rsid w:val="00AC0EE6"/>
    <w:rsid w:val="00AC3C36"/>
    <w:rsid w:val="00AC5F85"/>
    <w:rsid w:val="00AC6D70"/>
    <w:rsid w:val="00AC75F1"/>
    <w:rsid w:val="00AC7EF3"/>
    <w:rsid w:val="00AD0099"/>
    <w:rsid w:val="00AD030F"/>
    <w:rsid w:val="00AD042E"/>
    <w:rsid w:val="00AD1149"/>
    <w:rsid w:val="00AD25A2"/>
    <w:rsid w:val="00AD37A8"/>
    <w:rsid w:val="00AD4AA1"/>
    <w:rsid w:val="00AD4FEB"/>
    <w:rsid w:val="00AD5352"/>
    <w:rsid w:val="00AD5FFF"/>
    <w:rsid w:val="00AD6A79"/>
    <w:rsid w:val="00AE00F6"/>
    <w:rsid w:val="00AE30DC"/>
    <w:rsid w:val="00AE39B9"/>
    <w:rsid w:val="00AE3AC8"/>
    <w:rsid w:val="00AE3BAD"/>
    <w:rsid w:val="00AE5612"/>
    <w:rsid w:val="00AE5D77"/>
    <w:rsid w:val="00AE63C3"/>
    <w:rsid w:val="00AE698B"/>
    <w:rsid w:val="00AE7663"/>
    <w:rsid w:val="00AE7AE2"/>
    <w:rsid w:val="00AF0561"/>
    <w:rsid w:val="00AF0F71"/>
    <w:rsid w:val="00AF1A68"/>
    <w:rsid w:val="00AF2FBE"/>
    <w:rsid w:val="00AF31DD"/>
    <w:rsid w:val="00AF3FF8"/>
    <w:rsid w:val="00AF465C"/>
    <w:rsid w:val="00AF57B8"/>
    <w:rsid w:val="00AF631C"/>
    <w:rsid w:val="00AF71ED"/>
    <w:rsid w:val="00B00339"/>
    <w:rsid w:val="00B00FAE"/>
    <w:rsid w:val="00B01296"/>
    <w:rsid w:val="00B01AA3"/>
    <w:rsid w:val="00B01EBD"/>
    <w:rsid w:val="00B028F1"/>
    <w:rsid w:val="00B03142"/>
    <w:rsid w:val="00B04217"/>
    <w:rsid w:val="00B05FC5"/>
    <w:rsid w:val="00B0695F"/>
    <w:rsid w:val="00B07AB5"/>
    <w:rsid w:val="00B07C37"/>
    <w:rsid w:val="00B10276"/>
    <w:rsid w:val="00B11B4A"/>
    <w:rsid w:val="00B11F54"/>
    <w:rsid w:val="00B12429"/>
    <w:rsid w:val="00B13056"/>
    <w:rsid w:val="00B149B2"/>
    <w:rsid w:val="00B158E8"/>
    <w:rsid w:val="00B16873"/>
    <w:rsid w:val="00B17B0E"/>
    <w:rsid w:val="00B218DE"/>
    <w:rsid w:val="00B21D7A"/>
    <w:rsid w:val="00B23446"/>
    <w:rsid w:val="00B2441B"/>
    <w:rsid w:val="00B25555"/>
    <w:rsid w:val="00B2580B"/>
    <w:rsid w:val="00B2596F"/>
    <w:rsid w:val="00B26750"/>
    <w:rsid w:val="00B26B9D"/>
    <w:rsid w:val="00B275B4"/>
    <w:rsid w:val="00B302A7"/>
    <w:rsid w:val="00B30774"/>
    <w:rsid w:val="00B30F9A"/>
    <w:rsid w:val="00B31409"/>
    <w:rsid w:val="00B330F3"/>
    <w:rsid w:val="00B33501"/>
    <w:rsid w:val="00B3363C"/>
    <w:rsid w:val="00B338F0"/>
    <w:rsid w:val="00B3422E"/>
    <w:rsid w:val="00B35242"/>
    <w:rsid w:val="00B35DB7"/>
    <w:rsid w:val="00B3644A"/>
    <w:rsid w:val="00B36840"/>
    <w:rsid w:val="00B36D9D"/>
    <w:rsid w:val="00B37F6E"/>
    <w:rsid w:val="00B417F6"/>
    <w:rsid w:val="00B4359D"/>
    <w:rsid w:val="00B446C2"/>
    <w:rsid w:val="00B45035"/>
    <w:rsid w:val="00B4597E"/>
    <w:rsid w:val="00B466A1"/>
    <w:rsid w:val="00B471FF"/>
    <w:rsid w:val="00B47DD7"/>
    <w:rsid w:val="00B500C9"/>
    <w:rsid w:val="00B51E03"/>
    <w:rsid w:val="00B5275C"/>
    <w:rsid w:val="00B5285C"/>
    <w:rsid w:val="00B53321"/>
    <w:rsid w:val="00B55644"/>
    <w:rsid w:val="00B56025"/>
    <w:rsid w:val="00B563B0"/>
    <w:rsid w:val="00B571DF"/>
    <w:rsid w:val="00B57D8E"/>
    <w:rsid w:val="00B60234"/>
    <w:rsid w:val="00B608FA"/>
    <w:rsid w:val="00B60F0B"/>
    <w:rsid w:val="00B6166E"/>
    <w:rsid w:val="00B61E4F"/>
    <w:rsid w:val="00B630A3"/>
    <w:rsid w:val="00B636B4"/>
    <w:rsid w:val="00B6413C"/>
    <w:rsid w:val="00B64C93"/>
    <w:rsid w:val="00B66C09"/>
    <w:rsid w:val="00B672B9"/>
    <w:rsid w:val="00B70717"/>
    <w:rsid w:val="00B712F1"/>
    <w:rsid w:val="00B7223D"/>
    <w:rsid w:val="00B722C7"/>
    <w:rsid w:val="00B72A69"/>
    <w:rsid w:val="00B72F28"/>
    <w:rsid w:val="00B734DA"/>
    <w:rsid w:val="00B740EA"/>
    <w:rsid w:val="00B747C7"/>
    <w:rsid w:val="00B74CEE"/>
    <w:rsid w:val="00B752D9"/>
    <w:rsid w:val="00B76664"/>
    <w:rsid w:val="00B76884"/>
    <w:rsid w:val="00B80583"/>
    <w:rsid w:val="00B8094F"/>
    <w:rsid w:val="00B82480"/>
    <w:rsid w:val="00B826DA"/>
    <w:rsid w:val="00B82DDD"/>
    <w:rsid w:val="00B8616F"/>
    <w:rsid w:val="00B86737"/>
    <w:rsid w:val="00B86A74"/>
    <w:rsid w:val="00B873CC"/>
    <w:rsid w:val="00B879F5"/>
    <w:rsid w:val="00B87EDA"/>
    <w:rsid w:val="00B90E41"/>
    <w:rsid w:val="00B912EE"/>
    <w:rsid w:val="00B91F4B"/>
    <w:rsid w:val="00B929F5"/>
    <w:rsid w:val="00B934CA"/>
    <w:rsid w:val="00B96908"/>
    <w:rsid w:val="00B96FA3"/>
    <w:rsid w:val="00B977AE"/>
    <w:rsid w:val="00B97C79"/>
    <w:rsid w:val="00BA0924"/>
    <w:rsid w:val="00BA1F5C"/>
    <w:rsid w:val="00BA3A6E"/>
    <w:rsid w:val="00BA5825"/>
    <w:rsid w:val="00BA5850"/>
    <w:rsid w:val="00BA650C"/>
    <w:rsid w:val="00BA7076"/>
    <w:rsid w:val="00BA77BC"/>
    <w:rsid w:val="00BB0152"/>
    <w:rsid w:val="00BB0445"/>
    <w:rsid w:val="00BB04CE"/>
    <w:rsid w:val="00BB184F"/>
    <w:rsid w:val="00BB287F"/>
    <w:rsid w:val="00BB2E7C"/>
    <w:rsid w:val="00BB3135"/>
    <w:rsid w:val="00BB3F4C"/>
    <w:rsid w:val="00BB4473"/>
    <w:rsid w:val="00BB5734"/>
    <w:rsid w:val="00BB57F2"/>
    <w:rsid w:val="00BB5DD2"/>
    <w:rsid w:val="00BC02BA"/>
    <w:rsid w:val="00BC0585"/>
    <w:rsid w:val="00BC0663"/>
    <w:rsid w:val="00BC14E8"/>
    <w:rsid w:val="00BC1F9A"/>
    <w:rsid w:val="00BC2070"/>
    <w:rsid w:val="00BC2B8F"/>
    <w:rsid w:val="00BC498F"/>
    <w:rsid w:val="00BC54C3"/>
    <w:rsid w:val="00BC5575"/>
    <w:rsid w:val="00BC62D1"/>
    <w:rsid w:val="00BC7303"/>
    <w:rsid w:val="00BC787F"/>
    <w:rsid w:val="00BD144D"/>
    <w:rsid w:val="00BD15AC"/>
    <w:rsid w:val="00BD2ADD"/>
    <w:rsid w:val="00BD2B5E"/>
    <w:rsid w:val="00BD37DA"/>
    <w:rsid w:val="00BD386B"/>
    <w:rsid w:val="00BD3BDE"/>
    <w:rsid w:val="00BD5326"/>
    <w:rsid w:val="00BD59D4"/>
    <w:rsid w:val="00BD6DDC"/>
    <w:rsid w:val="00BD6E5A"/>
    <w:rsid w:val="00BD75F8"/>
    <w:rsid w:val="00BD76B2"/>
    <w:rsid w:val="00BE0BAF"/>
    <w:rsid w:val="00BE1137"/>
    <w:rsid w:val="00BE1B36"/>
    <w:rsid w:val="00BE2548"/>
    <w:rsid w:val="00BE27AE"/>
    <w:rsid w:val="00BE3413"/>
    <w:rsid w:val="00BE37B3"/>
    <w:rsid w:val="00BE37C0"/>
    <w:rsid w:val="00BE4700"/>
    <w:rsid w:val="00BE4769"/>
    <w:rsid w:val="00BE4FAD"/>
    <w:rsid w:val="00BE538D"/>
    <w:rsid w:val="00BE53AA"/>
    <w:rsid w:val="00BE6601"/>
    <w:rsid w:val="00BE6912"/>
    <w:rsid w:val="00BF0072"/>
    <w:rsid w:val="00BF1404"/>
    <w:rsid w:val="00BF1E86"/>
    <w:rsid w:val="00BF2AB7"/>
    <w:rsid w:val="00BF2BB0"/>
    <w:rsid w:val="00BF3190"/>
    <w:rsid w:val="00BF3780"/>
    <w:rsid w:val="00BF4001"/>
    <w:rsid w:val="00BF4618"/>
    <w:rsid w:val="00BF4892"/>
    <w:rsid w:val="00BF5BE3"/>
    <w:rsid w:val="00BF6905"/>
    <w:rsid w:val="00BF69DC"/>
    <w:rsid w:val="00BF6C1A"/>
    <w:rsid w:val="00BF700B"/>
    <w:rsid w:val="00BF7783"/>
    <w:rsid w:val="00C003C8"/>
    <w:rsid w:val="00C005AD"/>
    <w:rsid w:val="00C005CA"/>
    <w:rsid w:val="00C01D50"/>
    <w:rsid w:val="00C03037"/>
    <w:rsid w:val="00C03090"/>
    <w:rsid w:val="00C03A58"/>
    <w:rsid w:val="00C051BF"/>
    <w:rsid w:val="00C0596A"/>
    <w:rsid w:val="00C06593"/>
    <w:rsid w:val="00C06A48"/>
    <w:rsid w:val="00C06F91"/>
    <w:rsid w:val="00C11548"/>
    <w:rsid w:val="00C12ED5"/>
    <w:rsid w:val="00C135E5"/>
    <w:rsid w:val="00C1562C"/>
    <w:rsid w:val="00C16AEA"/>
    <w:rsid w:val="00C179B1"/>
    <w:rsid w:val="00C17CB9"/>
    <w:rsid w:val="00C20DEF"/>
    <w:rsid w:val="00C211BA"/>
    <w:rsid w:val="00C239A1"/>
    <w:rsid w:val="00C24333"/>
    <w:rsid w:val="00C24C32"/>
    <w:rsid w:val="00C260F7"/>
    <w:rsid w:val="00C2723F"/>
    <w:rsid w:val="00C27371"/>
    <w:rsid w:val="00C300F3"/>
    <w:rsid w:val="00C304B0"/>
    <w:rsid w:val="00C3162A"/>
    <w:rsid w:val="00C31B02"/>
    <w:rsid w:val="00C32593"/>
    <w:rsid w:val="00C32971"/>
    <w:rsid w:val="00C33BC0"/>
    <w:rsid w:val="00C34582"/>
    <w:rsid w:val="00C355FC"/>
    <w:rsid w:val="00C35757"/>
    <w:rsid w:val="00C35D07"/>
    <w:rsid w:val="00C36D6B"/>
    <w:rsid w:val="00C3734A"/>
    <w:rsid w:val="00C40833"/>
    <w:rsid w:val="00C4201F"/>
    <w:rsid w:val="00C421CC"/>
    <w:rsid w:val="00C43294"/>
    <w:rsid w:val="00C44C3A"/>
    <w:rsid w:val="00C455B2"/>
    <w:rsid w:val="00C45E18"/>
    <w:rsid w:val="00C476CC"/>
    <w:rsid w:val="00C47DB3"/>
    <w:rsid w:val="00C507A6"/>
    <w:rsid w:val="00C50812"/>
    <w:rsid w:val="00C51207"/>
    <w:rsid w:val="00C51FE0"/>
    <w:rsid w:val="00C5202D"/>
    <w:rsid w:val="00C5245D"/>
    <w:rsid w:val="00C52D65"/>
    <w:rsid w:val="00C53D5E"/>
    <w:rsid w:val="00C54081"/>
    <w:rsid w:val="00C543FA"/>
    <w:rsid w:val="00C546EA"/>
    <w:rsid w:val="00C57377"/>
    <w:rsid w:val="00C57856"/>
    <w:rsid w:val="00C603AC"/>
    <w:rsid w:val="00C60486"/>
    <w:rsid w:val="00C619C0"/>
    <w:rsid w:val="00C61F2D"/>
    <w:rsid w:val="00C624C5"/>
    <w:rsid w:val="00C64EE3"/>
    <w:rsid w:val="00C6604D"/>
    <w:rsid w:val="00C67BFB"/>
    <w:rsid w:val="00C714A8"/>
    <w:rsid w:val="00C7554B"/>
    <w:rsid w:val="00C75C6E"/>
    <w:rsid w:val="00C75E72"/>
    <w:rsid w:val="00C7607F"/>
    <w:rsid w:val="00C764A4"/>
    <w:rsid w:val="00C800BC"/>
    <w:rsid w:val="00C806CD"/>
    <w:rsid w:val="00C8076A"/>
    <w:rsid w:val="00C82633"/>
    <w:rsid w:val="00C82D33"/>
    <w:rsid w:val="00C83AD7"/>
    <w:rsid w:val="00C84788"/>
    <w:rsid w:val="00C8538B"/>
    <w:rsid w:val="00C85749"/>
    <w:rsid w:val="00C85DEC"/>
    <w:rsid w:val="00C86C0A"/>
    <w:rsid w:val="00C874A5"/>
    <w:rsid w:val="00C87C99"/>
    <w:rsid w:val="00C87E92"/>
    <w:rsid w:val="00C90E27"/>
    <w:rsid w:val="00C91304"/>
    <w:rsid w:val="00C92526"/>
    <w:rsid w:val="00C925FC"/>
    <w:rsid w:val="00C92DAF"/>
    <w:rsid w:val="00C933DE"/>
    <w:rsid w:val="00C94D11"/>
    <w:rsid w:val="00C955C4"/>
    <w:rsid w:val="00C95F2C"/>
    <w:rsid w:val="00C968FE"/>
    <w:rsid w:val="00C96FBB"/>
    <w:rsid w:val="00C97195"/>
    <w:rsid w:val="00C97397"/>
    <w:rsid w:val="00C97EF3"/>
    <w:rsid w:val="00CA0C35"/>
    <w:rsid w:val="00CA10B5"/>
    <w:rsid w:val="00CA3090"/>
    <w:rsid w:val="00CA3137"/>
    <w:rsid w:val="00CA3FE0"/>
    <w:rsid w:val="00CA5499"/>
    <w:rsid w:val="00CA5C5D"/>
    <w:rsid w:val="00CA6305"/>
    <w:rsid w:val="00CA6654"/>
    <w:rsid w:val="00CA77E3"/>
    <w:rsid w:val="00CA7AD5"/>
    <w:rsid w:val="00CB1140"/>
    <w:rsid w:val="00CB1473"/>
    <w:rsid w:val="00CB1D40"/>
    <w:rsid w:val="00CB2D62"/>
    <w:rsid w:val="00CB3DB6"/>
    <w:rsid w:val="00CB4008"/>
    <w:rsid w:val="00CB4A57"/>
    <w:rsid w:val="00CB4A84"/>
    <w:rsid w:val="00CB5259"/>
    <w:rsid w:val="00CB58AC"/>
    <w:rsid w:val="00CB6B0C"/>
    <w:rsid w:val="00CB7781"/>
    <w:rsid w:val="00CB78F2"/>
    <w:rsid w:val="00CC09D1"/>
    <w:rsid w:val="00CC0F52"/>
    <w:rsid w:val="00CC24CF"/>
    <w:rsid w:val="00CC2947"/>
    <w:rsid w:val="00CC3169"/>
    <w:rsid w:val="00CC3291"/>
    <w:rsid w:val="00CC3C85"/>
    <w:rsid w:val="00CC47A2"/>
    <w:rsid w:val="00CC5EBA"/>
    <w:rsid w:val="00CC667F"/>
    <w:rsid w:val="00CC78BB"/>
    <w:rsid w:val="00CC79B3"/>
    <w:rsid w:val="00CD06B8"/>
    <w:rsid w:val="00CD072B"/>
    <w:rsid w:val="00CD0B49"/>
    <w:rsid w:val="00CD20F9"/>
    <w:rsid w:val="00CD3FAB"/>
    <w:rsid w:val="00CD4948"/>
    <w:rsid w:val="00CD4DB8"/>
    <w:rsid w:val="00CD5445"/>
    <w:rsid w:val="00CD7649"/>
    <w:rsid w:val="00CE0568"/>
    <w:rsid w:val="00CE1627"/>
    <w:rsid w:val="00CE2FA8"/>
    <w:rsid w:val="00CE3384"/>
    <w:rsid w:val="00CE3A58"/>
    <w:rsid w:val="00CE4913"/>
    <w:rsid w:val="00CE58AD"/>
    <w:rsid w:val="00CE5BA8"/>
    <w:rsid w:val="00CE6389"/>
    <w:rsid w:val="00CF0115"/>
    <w:rsid w:val="00CF0C02"/>
    <w:rsid w:val="00CF13B2"/>
    <w:rsid w:val="00CF1481"/>
    <w:rsid w:val="00CF17D7"/>
    <w:rsid w:val="00CF1EEA"/>
    <w:rsid w:val="00CF225E"/>
    <w:rsid w:val="00CF227B"/>
    <w:rsid w:val="00CF31E2"/>
    <w:rsid w:val="00CF3B9E"/>
    <w:rsid w:val="00CF432B"/>
    <w:rsid w:val="00CF4452"/>
    <w:rsid w:val="00CF4D95"/>
    <w:rsid w:val="00CF4E63"/>
    <w:rsid w:val="00CF4E80"/>
    <w:rsid w:val="00CF57E9"/>
    <w:rsid w:val="00CF5930"/>
    <w:rsid w:val="00CF6AF6"/>
    <w:rsid w:val="00D0025E"/>
    <w:rsid w:val="00D00D67"/>
    <w:rsid w:val="00D01663"/>
    <w:rsid w:val="00D01796"/>
    <w:rsid w:val="00D03BE9"/>
    <w:rsid w:val="00D046E8"/>
    <w:rsid w:val="00D05EB2"/>
    <w:rsid w:val="00D06533"/>
    <w:rsid w:val="00D071B4"/>
    <w:rsid w:val="00D10B4C"/>
    <w:rsid w:val="00D10F6A"/>
    <w:rsid w:val="00D111B8"/>
    <w:rsid w:val="00D11501"/>
    <w:rsid w:val="00D115DA"/>
    <w:rsid w:val="00D11F87"/>
    <w:rsid w:val="00D122C5"/>
    <w:rsid w:val="00D1242B"/>
    <w:rsid w:val="00D12C4A"/>
    <w:rsid w:val="00D14FB8"/>
    <w:rsid w:val="00D15D40"/>
    <w:rsid w:val="00D16C2B"/>
    <w:rsid w:val="00D17209"/>
    <w:rsid w:val="00D17A0D"/>
    <w:rsid w:val="00D17BBA"/>
    <w:rsid w:val="00D17F5F"/>
    <w:rsid w:val="00D20833"/>
    <w:rsid w:val="00D21180"/>
    <w:rsid w:val="00D21BFE"/>
    <w:rsid w:val="00D22753"/>
    <w:rsid w:val="00D22897"/>
    <w:rsid w:val="00D23A87"/>
    <w:rsid w:val="00D23FEE"/>
    <w:rsid w:val="00D2404E"/>
    <w:rsid w:val="00D24292"/>
    <w:rsid w:val="00D24B40"/>
    <w:rsid w:val="00D2564D"/>
    <w:rsid w:val="00D26BB2"/>
    <w:rsid w:val="00D26EA5"/>
    <w:rsid w:val="00D27E88"/>
    <w:rsid w:val="00D27F1C"/>
    <w:rsid w:val="00D308EC"/>
    <w:rsid w:val="00D31FB7"/>
    <w:rsid w:val="00D33839"/>
    <w:rsid w:val="00D33D4E"/>
    <w:rsid w:val="00D33E15"/>
    <w:rsid w:val="00D341DD"/>
    <w:rsid w:val="00D3508A"/>
    <w:rsid w:val="00D35178"/>
    <w:rsid w:val="00D353EF"/>
    <w:rsid w:val="00D360EF"/>
    <w:rsid w:val="00D37065"/>
    <w:rsid w:val="00D37318"/>
    <w:rsid w:val="00D40905"/>
    <w:rsid w:val="00D4108A"/>
    <w:rsid w:val="00D4134E"/>
    <w:rsid w:val="00D41EF0"/>
    <w:rsid w:val="00D42050"/>
    <w:rsid w:val="00D421C6"/>
    <w:rsid w:val="00D42526"/>
    <w:rsid w:val="00D430ED"/>
    <w:rsid w:val="00D43714"/>
    <w:rsid w:val="00D43801"/>
    <w:rsid w:val="00D44547"/>
    <w:rsid w:val="00D4535A"/>
    <w:rsid w:val="00D45F89"/>
    <w:rsid w:val="00D46FE6"/>
    <w:rsid w:val="00D47006"/>
    <w:rsid w:val="00D475C1"/>
    <w:rsid w:val="00D47767"/>
    <w:rsid w:val="00D50004"/>
    <w:rsid w:val="00D508AC"/>
    <w:rsid w:val="00D515F0"/>
    <w:rsid w:val="00D517CB"/>
    <w:rsid w:val="00D518AA"/>
    <w:rsid w:val="00D51B32"/>
    <w:rsid w:val="00D521A5"/>
    <w:rsid w:val="00D529EC"/>
    <w:rsid w:val="00D53B19"/>
    <w:rsid w:val="00D53E63"/>
    <w:rsid w:val="00D53EC0"/>
    <w:rsid w:val="00D54C6A"/>
    <w:rsid w:val="00D5536C"/>
    <w:rsid w:val="00D55D06"/>
    <w:rsid w:val="00D5702D"/>
    <w:rsid w:val="00D574C6"/>
    <w:rsid w:val="00D60AD4"/>
    <w:rsid w:val="00D60C8F"/>
    <w:rsid w:val="00D62889"/>
    <w:rsid w:val="00D6293C"/>
    <w:rsid w:val="00D63313"/>
    <w:rsid w:val="00D656B2"/>
    <w:rsid w:val="00D66A6E"/>
    <w:rsid w:val="00D66CC0"/>
    <w:rsid w:val="00D66FF7"/>
    <w:rsid w:val="00D67215"/>
    <w:rsid w:val="00D67272"/>
    <w:rsid w:val="00D67478"/>
    <w:rsid w:val="00D67571"/>
    <w:rsid w:val="00D712E9"/>
    <w:rsid w:val="00D72352"/>
    <w:rsid w:val="00D72492"/>
    <w:rsid w:val="00D7275E"/>
    <w:rsid w:val="00D7310A"/>
    <w:rsid w:val="00D75189"/>
    <w:rsid w:val="00D75545"/>
    <w:rsid w:val="00D77D25"/>
    <w:rsid w:val="00D806E6"/>
    <w:rsid w:val="00D8168E"/>
    <w:rsid w:val="00D816F9"/>
    <w:rsid w:val="00D818A7"/>
    <w:rsid w:val="00D818F8"/>
    <w:rsid w:val="00D822B5"/>
    <w:rsid w:val="00D82763"/>
    <w:rsid w:val="00D82AD5"/>
    <w:rsid w:val="00D82DA6"/>
    <w:rsid w:val="00D8344C"/>
    <w:rsid w:val="00D836A9"/>
    <w:rsid w:val="00D84B1B"/>
    <w:rsid w:val="00D85154"/>
    <w:rsid w:val="00D85432"/>
    <w:rsid w:val="00D8547E"/>
    <w:rsid w:val="00D855D7"/>
    <w:rsid w:val="00D862C8"/>
    <w:rsid w:val="00D86F03"/>
    <w:rsid w:val="00D875BD"/>
    <w:rsid w:val="00D904ED"/>
    <w:rsid w:val="00D90560"/>
    <w:rsid w:val="00D91BCB"/>
    <w:rsid w:val="00D91E2C"/>
    <w:rsid w:val="00D924BD"/>
    <w:rsid w:val="00D93272"/>
    <w:rsid w:val="00D9389A"/>
    <w:rsid w:val="00D93B4E"/>
    <w:rsid w:val="00D9585F"/>
    <w:rsid w:val="00D96812"/>
    <w:rsid w:val="00DA05D3"/>
    <w:rsid w:val="00DA05EA"/>
    <w:rsid w:val="00DA093C"/>
    <w:rsid w:val="00DA1670"/>
    <w:rsid w:val="00DA21D7"/>
    <w:rsid w:val="00DA2CFB"/>
    <w:rsid w:val="00DA3500"/>
    <w:rsid w:val="00DA350F"/>
    <w:rsid w:val="00DA4A1E"/>
    <w:rsid w:val="00DA4BAD"/>
    <w:rsid w:val="00DA4BDA"/>
    <w:rsid w:val="00DA6037"/>
    <w:rsid w:val="00DA6597"/>
    <w:rsid w:val="00DA7278"/>
    <w:rsid w:val="00DA7810"/>
    <w:rsid w:val="00DB05BB"/>
    <w:rsid w:val="00DB1201"/>
    <w:rsid w:val="00DB1EB4"/>
    <w:rsid w:val="00DB2F51"/>
    <w:rsid w:val="00DB32BB"/>
    <w:rsid w:val="00DB3A26"/>
    <w:rsid w:val="00DB4A9E"/>
    <w:rsid w:val="00DB4D95"/>
    <w:rsid w:val="00DB6113"/>
    <w:rsid w:val="00DB6DDA"/>
    <w:rsid w:val="00DB71D0"/>
    <w:rsid w:val="00DB7906"/>
    <w:rsid w:val="00DB797E"/>
    <w:rsid w:val="00DC0266"/>
    <w:rsid w:val="00DC0548"/>
    <w:rsid w:val="00DC0577"/>
    <w:rsid w:val="00DC17C0"/>
    <w:rsid w:val="00DC1835"/>
    <w:rsid w:val="00DC18E0"/>
    <w:rsid w:val="00DC19DC"/>
    <w:rsid w:val="00DC1C46"/>
    <w:rsid w:val="00DC3376"/>
    <w:rsid w:val="00DC3AE1"/>
    <w:rsid w:val="00DC43B3"/>
    <w:rsid w:val="00DC655C"/>
    <w:rsid w:val="00DC73BD"/>
    <w:rsid w:val="00DC7F5A"/>
    <w:rsid w:val="00DD0604"/>
    <w:rsid w:val="00DD11D6"/>
    <w:rsid w:val="00DD1280"/>
    <w:rsid w:val="00DD1B16"/>
    <w:rsid w:val="00DD295A"/>
    <w:rsid w:val="00DD32A6"/>
    <w:rsid w:val="00DD4231"/>
    <w:rsid w:val="00DD590D"/>
    <w:rsid w:val="00DD599A"/>
    <w:rsid w:val="00DD6F1F"/>
    <w:rsid w:val="00DD6F4A"/>
    <w:rsid w:val="00DD7445"/>
    <w:rsid w:val="00DD7649"/>
    <w:rsid w:val="00DE08E9"/>
    <w:rsid w:val="00DE1289"/>
    <w:rsid w:val="00DE1451"/>
    <w:rsid w:val="00DE20EC"/>
    <w:rsid w:val="00DE29B2"/>
    <w:rsid w:val="00DE301C"/>
    <w:rsid w:val="00DE32BC"/>
    <w:rsid w:val="00DE384E"/>
    <w:rsid w:val="00DE3C40"/>
    <w:rsid w:val="00DE3D2D"/>
    <w:rsid w:val="00DE3D3C"/>
    <w:rsid w:val="00DE3DAA"/>
    <w:rsid w:val="00DE3F37"/>
    <w:rsid w:val="00DE4540"/>
    <w:rsid w:val="00DE6BB1"/>
    <w:rsid w:val="00DE7A68"/>
    <w:rsid w:val="00DF02AF"/>
    <w:rsid w:val="00DF29BA"/>
    <w:rsid w:val="00DF36F0"/>
    <w:rsid w:val="00DF413D"/>
    <w:rsid w:val="00DF4256"/>
    <w:rsid w:val="00DF43BE"/>
    <w:rsid w:val="00DF65FB"/>
    <w:rsid w:val="00DF67CC"/>
    <w:rsid w:val="00DF7573"/>
    <w:rsid w:val="00E01EFE"/>
    <w:rsid w:val="00E02C79"/>
    <w:rsid w:val="00E02F2C"/>
    <w:rsid w:val="00E031C8"/>
    <w:rsid w:val="00E041E3"/>
    <w:rsid w:val="00E04E58"/>
    <w:rsid w:val="00E06AA0"/>
    <w:rsid w:val="00E07268"/>
    <w:rsid w:val="00E072EB"/>
    <w:rsid w:val="00E0767A"/>
    <w:rsid w:val="00E104E1"/>
    <w:rsid w:val="00E10B9A"/>
    <w:rsid w:val="00E12EA2"/>
    <w:rsid w:val="00E13DA6"/>
    <w:rsid w:val="00E148E5"/>
    <w:rsid w:val="00E152BF"/>
    <w:rsid w:val="00E15A07"/>
    <w:rsid w:val="00E163D5"/>
    <w:rsid w:val="00E17A3D"/>
    <w:rsid w:val="00E20D3B"/>
    <w:rsid w:val="00E2114F"/>
    <w:rsid w:val="00E217B6"/>
    <w:rsid w:val="00E22506"/>
    <w:rsid w:val="00E23242"/>
    <w:rsid w:val="00E234A5"/>
    <w:rsid w:val="00E23F6D"/>
    <w:rsid w:val="00E240BD"/>
    <w:rsid w:val="00E247B5"/>
    <w:rsid w:val="00E24BC9"/>
    <w:rsid w:val="00E27D7A"/>
    <w:rsid w:val="00E30DD8"/>
    <w:rsid w:val="00E31631"/>
    <w:rsid w:val="00E31B23"/>
    <w:rsid w:val="00E32012"/>
    <w:rsid w:val="00E32752"/>
    <w:rsid w:val="00E33792"/>
    <w:rsid w:val="00E33FD6"/>
    <w:rsid w:val="00E340EF"/>
    <w:rsid w:val="00E34174"/>
    <w:rsid w:val="00E3512C"/>
    <w:rsid w:val="00E35157"/>
    <w:rsid w:val="00E36648"/>
    <w:rsid w:val="00E36984"/>
    <w:rsid w:val="00E37680"/>
    <w:rsid w:val="00E40AD6"/>
    <w:rsid w:val="00E420D3"/>
    <w:rsid w:val="00E422F4"/>
    <w:rsid w:val="00E42C7C"/>
    <w:rsid w:val="00E43E67"/>
    <w:rsid w:val="00E4443A"/>
    <w:rsid w:val="00E45ADC"/>
    <w:rsid w:val="00E4678C"/>
    <w:rsid w:val="00E46970"/>
    <w:rsid w:val="00E47D71"/>
    <w:rsid w:val="00E5026F"/>
    <w:rsid w:val="00E5067B"/>
    <w:rsid w:val="00E5093B"/>
    <w:rsid w:val="00E51233"/>
    <w:rsid w:val="00E51589"/>
    <w:rsid w:val="00E519A3"/>
    <w:rsid w:val="00E525B0"/>
    <w:rsid w:val="00E529A1"/>
    <w:rsid w:val="00E52B29"/>
    <w:rsid w:val="00E53128"/>
    <w:rsid w:val="00E53169"/>
    <w:rsid w:val="00E54285"/>
    <w:rsid w:val="00E551F7"/>
    <w:rsid w:val="00E564AC"/>
    <w:rsid w:val="00E57FE2"/>
    <w:rsid w:val="00E6023B"/>
    <w:rsid w:val="00E61D86"/>
    <w:rsid w:val="00E6242A"/>
    <w:rsid w:val="00E62F0A"/>
    <w:rsid w:val="00E6309A"/>
    <w:rsid w:val="00E637F4"/>
    <w:rsid w:val="00E63E5E"/>
    <w:rsid w:val="00E64967"/>
    <w:rsid w:val="00E65720"/>
    <w:rsid w:val="00E66083"/>
    <w:rsid w:val="00E66960"/>
    <w:rsid w:val="00E66A25"/>
    <w:rsid w:val="00E67658"/>
    <w:rsid w:val="00E67BC7"/>
    <w:rsid w:val="00E67C54"/>
    <w:rsid w:val="00E704F3"/>
    <w:rsid w:val="00E706BD"/>
    <w:rsid w:val="00E70891"/>
    <w:rsid w:val="00E708C4"/>
    <w:rsid w:val="00E7120E"/>
    <w:rsid w:val="00E71930"/>
    <w:rsid w:val="00E71C76"/>
    <w:rsid w:val="00E71D51"/>
    <w:rsid w:val="00E72305"/>
    <w:rsid w:val="00E7236E"/>
    <w:rsid w:val="00E728A0"/>
    <w:rsid w:val="00E73022"/>
    <w:rsid w:val="00E734E0"/>
    <w:rsid w:val="00E74CA1"/>
    <w:rsid w:val="00E74FC0"/>
    <w:rsid w:val="00E753FE"/>
    <w:rsid w:val="00E75522"/>
    <w:rsid w:val="00E75565"/>
    <w:rsid w:val="00E76146"/>
    <w:rsid w:val="00E80213"/>
    <w:rsid w:val="00E805F7"/>
    <w:rsid w:val="00E81662"/>
    <w:rsid w:val="00E81C92"/>
    <w:rsid w:val="00E82029"/>
    <w:rsid w:val="00E82A0D"/>
    <w:rsid w:val="00E834FE"/>
    <w:rsid w:val="00E83E76"/>
    <w:rsid w:val="00E84CF6"/>
    <w:rsid w:val="00E8557C"/>
    <w:rsid w:val="00E8560A"/>
    <w:rsid w:val="00E8660A"/>
    <w:rsid w:val="00E90213"/>
    <w:rsid w:val="00E904F4"/>
    <w:rsid w:val="00E90A26"/>
    <w:rsid w:val="00E92958"/>
    <w:rsid w:val="00E944FC"/>
    <w:rsid w:val="00E9628B"/>
    <w:rsid w:val="00E96733"/>
    <w:rsid w:val="00E975CE"/>
    <w:rsid w:val="00E978F4"/>
    <w:rsid w:val="00EA08D3"/>
    <w:rsid w:val="00EA1D93"/>
    <w:rsid w:val="00EA2279"/>
    <w:rsid w:val="00EA309A"/>
    <w:rsid w:val="00EA3242"/>
    <w:rsid w:val="00EA3648"/>
    <w:rsid w:val="00EA3FFF"/>
    <w:rsid w:val="00EA513A"/>
    <w:rsid w:val="00EA7658"/>
    <w:rsid w:val="00EA7857"/>
    <w:rsid w:val="00EA7FAB"/>
    <w:rsid w:val="00EB1C13"/>
    <w:rsid w:val="00EB1F82"/>
    <w:rsid w:val="00EB3042"/>
    <w:rsid w:val="00EB33C9"/>
    <w:rsid w:val="00EB3CFC"/>
    <w:rsid w:val="00EB423A"/>
    <w:rsid w:val="00EB4441"/>
    <w:rsid w:val="00EB5D62"/>
    <w:rsid w:val="00EB5DEF"/>
    <w:rsid w:val="00EB6268"/>
    <w:rsid w:val="00EB72B2"/>
    <w:rsid w:val="00EB7F58"/>
    <w:rsid w:val="00EC012E"/>
    <w:rsid w:val="00EC121B"/>
    <w:rsid w:val="00EC203E"/>
    <w:rsid w:val="00EC21B6"/>
    <w:rsid w:val="00EC5905"/>
    <w:rsid w:val="00EC644B"/>
    <w:rsid w:val="00EC64EB"/>
    <w:rsid w:val="00EC69B3"/>
    <w:rsid w:val="00EC7B10"/>
    <w:rsid w:val="00EC7C7A"/>
    <w:rsid w:val="00ED0621"/>
    <w:rsid w:val="00ED064D"/>
    <w:rsid w:val="00ED5C2F"/>
    <w:rsid w:val="00ED6A65"/>
    <w:rsid w:val="00ED73F8"/>
    <w:rsid w:val="00ED7924"/>
    <w:rsid w:val="00ED7F24"/>
    <w:rsid w:val="00EE17B7"/>
    <w:rsid w:val="00EE1814"/>
    <w:rsid w:val="00EE3E3A"/>
    <w:rsid w:val="00EE4431"/>
    <w:rsid w:val="00EE4874"/>
    <w:rsid w:val="00EE4D5E"/>
    <w:rsid w:val="00EE5044"/>
    <w:rsid w:val="00EE58A1"/>
    <w:rsid w:val="00EE59A5"/>
    <w:rsid w:val="00EE59C9"/>
    <w:rsid w:val="00EE62B0"/>
    <w:rsid w:val="00EE77CF"/>
    <w:rsid w:val="00EE7D99"/>
    <w:rsid w:val="00EF0D6C"/>
    <w:rsid w:val="00EF15FC"/>
    <w:rsid w:val="00EF24DB"/>
    <w:rsid w:val="00EF2B77"/>
    <w:rsid w:val="00EF3535"/>
    <w:rsid w:val="00EF3B40"/>
    <w:rsid w:val="00EF3EAC"/>
    <w:rsid w:val="00EF4E40"/>
    <w:rsid w:val="00EF4F88"/>
    <w:rsid w:val="00EF5838"/>
    <w:rsid w:val="00EF6218"/>
    <w:rsid w:val="00EF675F"/>
    <w:rsid w:val="00EF6F3A"/>
    <w:rsid w:val="00EF70DB"/>
    <w:rsid w:val="00EF782B"/>
    <w:rsid w:val="00EF7DDE"/>
    <w:rsid w:val="00F002B7"/>
    <w:rsid w:val="00F00AB5"/>
    <w:rsid w:val="00F00B49"/>
    <w:rsid w:val="00F00D7F"/>
    <w:rsid w:val="00F00D83"/>
    <w:rsid w:val="00F01C35"/>
    <w:rsid w:val="00F02408"/>
    <w:rsid w:val="00F0271F"/>
    <w:rsid w:val="00F0334B"/>
    <w:rsid w:val="00F034EA"/>
    <w:rsid w:val="00F049A8"/>
    <w:rsid w:val="00F04A0D"/>
    <w:rsid w:val="00F0657B"/>
    <w:rsid w:val="00F100AD"/>
    <w:rsid w:val="00F116BE"/>
    <w:rsid w:val="00F11D98"/>
    <w:rsid w:val="00F13046"/>
    <w:rsid w:val="00F1309D"/>
    <w:rsid w:val="00F138F3"/>
    <w:rsid w:val="00F14156"/>
    <w:rsid w:val="00F1460A"/>
    <w:rsid w:val="00F15374"/>
    <w:rsid w:val="00F15DE8"/>
    <w:rsid w:val="00F16058"/>
    <w:rsid w:val="00F16532"/>
    <w:rsid w:val="00F17599"/>
    <w:rsid w:val="00F17AC0"/>
    <w:rsid w:val="00F20EF5"/>
    <w:rsid w:val="00F21C48"/>
    <w:rsid w:val="00F21E30"/>
    <w:rsid w:val="00F222A7"/>
    <w:rsid w:val="00F22770"/>
    <w:rsid w:val="00F22922"/>
    <w:rsid w:val="00F22DF9"/>
    <w:rsid w:val="00F23D02"/>
    <w:rsid w:val="00F24AA3"/>
    <w:rsid w:val="00F24B84"/>
    <w:rsid w:val="00F25346"/>
    <w:rsid w:val="00F254A7"/>
    <w:rsid w:val="00F27763"/>
    <w:rsid w:val="00F2783D"/>
    <w:rsid w:val="00F30BE2"/>
    <w:rsid w:val="00F31588"/>
    <w:rsid w:val="00F316DD"/>
    <w:rsid w:val="00F3202B"/>
    <w:rsid w:val="00F328B7"/>
    <w:rsid w:val="00F329E3"/>
    <w:rsid w:val="00F32BBE"/>
    <w:rsid w:val="00F337A5"/>
    <w:rsid w:val="00F34C86"/>
    <w:rsid w:val="00F374CF"/>
    <w:rsid w:val="00F421A2"/>
    <w:rsid w:val="00F426B6"/>
    <w:rsid w:val="00F42786"/>
    <w:rsid w:val="00F42A0D"/>
    <w:rsid w:val="00F43771"/>
    <w:rsid w:val="00F43B3E"/>
    <w:rsid w:val="00F448BA"/>
    <w:rsid w:val="00F44BAC"/>
    <w:rsid w:val="00F455AD"/>
    <w:rsid w:val="00F4773D"/>
    <w:rsid w:val="00F478D3"/>
    <w:rsid w:val="00F47ACC"/>
    <w:rsid w:val="00F50176"/>
    <w:rsid w:val="00F5137F"/>
    <w:rsid w:val="00F5237A"/>
    <w:rsid w:val="00F52744"/>
    <w:rsid w:val="00F52AA8"/>
    <w:rsid w:val="00F53C36"/>
    <w:rsid w:val="00F53D8C"/>
    <w:rsid w:val="00F54A4B"/>
    <w:rsid w:val="00F56C02"/>
    <w:rsid w:val="00F56DE7"/>
    <w:rsid w:val="00F60473"/>
    <w:rsid w:val="00F61161"/>
    <w:rsid w:val="00F61B41"/>
    <w:rsid w:val="00F61F2A"/>
    <w:rsid w:val="00F621E5"/>
    <w:rsid w:val="00F6305A"/>
    <w:rsid w:val="00F6544C"/>
    <w:rsid w:val="00F65D49"/>
    <w:rsid w:val="00F700D1"/>
    <w:rsid w:val="00F701A5"/>
    <w:rsid w:val="00F708FA"/>
    <w:rsid w:val="00F73A06"/>
    <w:rsid w:val="00F73E9F"/>
    <w:rsid w:val="00F74396"/>
    <w:rsid w:val="00F746A1"/>
    <w:rsid w:val="00F74A90"/>
    <w:rsid w:val="00F759E2"/>
    <w:rsid w:val="00F75B66"/>
    <w:rsid w:val="00F75B83"/>
    <w:rsid w:val="00F76751"/>
    <w:rsid w:val="00F77CA4"/>
    <w:rsid w:val="00F80559"/>
    <w:rsid w:val="00F80D2B"/>
    <w:rsid w:val="00F81C08"/>
    <w:rsid w:val="00F82542"/>
    <w:rsid w:val="00F826E0"/>
    <w:rsid w:val="00F828A5"/>
    <w:rsid w:val="00F83836"/>
    <w:rsid w:val="00F83D1F"/>
    <w:rsid w:val="00F83E5D"/>
    <w:rsid w:val="00F8400C"/>
    <w:rsid w:val="00F84DFD"/>
    <w:rsid w:val="00F86DE0"/>
    <w:rsid w:val="00F87CFC"/>
    <w:rsid w:val="00F90285"/>
    <w:rsid w:val="00F90730"/>
    <w:rsid w:val="00F90AA5"/>
    <w:rsid w:val="00F91267"/>
    <w:rsid w:val="00F91CB5"/>
    <w:rsid w:val="00F91D7E"/>
    <w:rsid w:val="00F931DD"/>
    <w:rsid w:val="00F9377C"/>
    <w:rsid w:val="00F93A54"/>
    <w:rsid w:val="00F93CBA"/>
    <w:rsid w:val="00F947DE"/>
    <w:rsid w:val="00F95810"/>
    <w:rsid w:val="00F97EAF"/>
    <w:rsid w:val="00FA0537"/>
    <w:rsid w:val="00FA1F41"/>
    <w:rsid w:val="00FA2CAF"/>
    <w:rsid w:val="00FA2EE7"/>
    <w:rsid w:val="00FA3483"/>
    <w:rsid w:val="00FA36FC"/>
    <w:rsid w:val="00FA434B"/>
    <w:rsid w:val="00FA55DF"/>
    <w:rsid w:val="00FA5F54"/>
    <w:rsid w:val="00FA650F"/>
    <w:rsid w:val="00FA73D5"/>
    <w:rsid w:val="00FA7546"/>
    <w:rsid w:val="00FA78BD"/>
    <w:rsid w:val="00FB10C8"/>
    <w:rsid w:val="00FB2D6C"/>
    <w:rsid w:val="00FB405F"/>
    <w:rsid w:val="00FB45A2"/>
    <w:rsid w:val="00FB4C97"/>
    <w:rsid w:val="00FB51CA"/>
    <w:rsid w:val="00FB5995"/>
    <w:rsid w:val="00FB5E53"/>
    <w:rsid w:val="00FB7304"/>
    <w:rsid w:val="00FB7FD1"/>
    <w:rsid w:val="00FC03F5"/>
    <w:rsid w:val="00FC0FC6"/>
    <w:rsid w:val="00FC1742"/>
    <w:rsid w:val="00FC241A"/>
    <w:rsid w:val="00FC3199"/>
    <w:rsid w:val="00FC33A0"/>
    <w:rsid w:val="00FC3C69"/>
    <w:rsid w:val="00FC4134"/>
    <w:rsid w:val="00FC51BB"/>
    <w:rsid w:val="00FC5302"/>
    <w:rsid w:val="00FC55B5"/>
    <w:rsid w:val="00FC5AA6"/>
    <w:rsid w:val="00FC603C"/>
    <w:rsid w:val="00FC63AD"/>
    <w:rsid w:val="00FC71DC"/>
    <w:rsid w:val="00FC7E7C"/>
    <w:rsid w:val="00FD087D"/>
    <w:rsid w:val="00FD0B27"/>
    <w:rsid w:val="00FD1957"/>
    <w:rsid w:val="00FD26CC"/>
    <w:rsid w:val="00FD2A91"/>
    <w:rsid w:val="00FD2B27"/>
    <w:rsid w:val="00FD2B8B"/>
    <w:rsid w:val="00FD3F82"/>
    <w:rsid w:val="00FD45E3"/>
    <w:rsid w:val="00FD47AA"/>
    <w:rsid w:val="00FE045A"/>
    <w:rsid w:val="00FE123F"/>
    <w:rsid w:val="00FE1AFC"/>
    <w:rsid w:val="00FE74E7"/>
    <w:rsid w:val="00FE7B83"/>
    <w:rsid w:val="00FE7F5D"/>
    <w:rsid w:val="00FF1CC7"/>
    <w:rsid w:val="00FF1D86"/>
    <w:rsid w:val="00FF2A38"/>
    <w:rsid w:val="00FF5CD0"/>
    <w:rsid w:val="00FF7B9D"/>
    <w:rsid w:val="0181D714"/>
    <w:rsid w:val="03C5B4E3"/>
    <w:rsid w:val="0B181092"/>
    <w:rsid w:val="0DEA1D65"/>
    <w:rsid w:val="12ED4E91"/>
    <w:rsid w:val="1431D43B"/>
    <w:rsid w:val="17023E98"/>
    <w:rsid w:val="171B66F5"/>
    <w:rsid w:val="180B674F"/>
    <w:rsid w:val="1CE9736E"/>
    <w:rsid w:val="2124E25D"/>
    <w:rsid w:val="21A82D88"/>
    <w:rsid w:val="24F058D7"/>
    <w:rsid w:val="24F86625"/>
    <w:rsid w:val="250F076E"/>
    <w:rsid w:val="26246D99"/>
    <w:rsid w:val="268ECCE7"/>
    <w:rsid w:val="28B7D9EC"/>
    <w:rsid w:val="290807A4"/>
    <w:rsid w:val="2C2E9F65"/>
    <w:rsid w:val="37130FCE"/>
    <w:rsid w:val="3D6A26EC"/>
    <w:rsid w:val="4050B9D2"/>
    <w:rsid w:val="432B63D1"/>
    <w:rsid w:val="46207EEC"/>
    <w:rsid w:val="46733573"/>
    <w:rsid w:val="5C03A9D9"/>
    <w:rsid w:val="5E1512F0"/>
    <w:rsid w:val="61E48268"/>
    <w:rsid w:val="633752EE"/>
    <w:rsid w:val="6355A145"/>
    <w:rsid w:val="6381C904"/>
    <w:rsid w:val="65463C42"/>
    <w:rsid w:val="675272E6"/>
    <w:rsid w:val="67C97D52"/>
    <w:rsid w:val="683A1F73"/>
    <w:rsid w:val="69F92CFE"/>
    <w:rsid w:val="6B287C9D"/>
    <w:rsid w:val="6B2C7EAC"/>
    <w:rsid w:val="6C4C8CA1"/>
    <w:rsid w:val="709C5A63"/>
    <w:rsid w:val="70D5521F"/>
    <w:rsid w:val="75F34253"/>
    <w:rsid w:val="79C33DD7"/>
    <w:rsid w:val="7ABEC0AE"/>
    <w:rsid w:val="7C6A9DF1"/>
  </w:rsids>
  <m:mathPr>
    <m:mathFont m:val="Cambria Math"/>
    <m:brkBin m:val="before"/>
    <m:brkBinSub m:val="--"/>
    <m:smallFrac m:val="0"/>
    <m:dispDef/>
    <m:lMargin m:val="0"/>
    <m:rMargin m:val="0"/>
    <m:defJc m:val="centerGroup"/>
    <m:wrapIndent m:val="1440"/>
    <m:intLim m:val="subSup"/>
    <m:naryLim m:val="undOvr"/>
  </m:mathPr>
  <w:themeFontLang w:val="fi-F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0A62E6"/>
  <w15:docId w15:val="{87F402A8-1C4D-4E30-A983-F3FDADA67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fi-FI"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qFormat/>
    <w:pPr>
      <w:numPr>
        <w:ilvl w:val="1"/>
        <w:numId w:val="1"/>
      </w:numPr>
      <w:spacing w:before="180" w:after="180" w:line="240" w:lineRule="auto"/>
      <w:ind w:left="431" w:hanging="431"/>
    </w:pPr>
    <w:rPr>
      <w:rFonts w:ascii="Arial" w:eastAsia="Times New Roman" w:hAnsi="Arial" w:cs="Times New Roman"/>
      <w:color w:val="auto"/>
      <w:sz w:val="32"/>
      <w:szCs w:val="20"/>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lang w:val="en-GB" w:eastAsia="en-US"/>
    </w:rPr>
  </w:style>
  <w:style w:type="paragraph" w:customStyle="1" w:styleId="RAN4H3">
    <w:name w:val="RAN4 H3"/>
    <w:basedOn w:val="Normal"/>
    <w:qFormat/>
    <w:pPr>
      <w:numPr>
        <w:ilvl w:val="2"/>
        <w:numId w:val="1"/>
      </w:numPr>
      <w:ind w:left="505" w:hanging="505"/>
    </w:pPr>
    <w:rPr>
      <w:rFonts w:ascii="Arial" w:hAnsi="Arial" w:cs="Arial"/>
      <w:sz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1">
    <w:name w:val="B1"/>
    <w:basedOn w:val="List"/>
    <w:link w:val="B1Char1"/>
    <w:qFormat/>
    <w:rsid w:val="00616527"/>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GB"/>
    </w:rPr>
  </w:style>
  <w:style w:type="paragraph" w:customStyle="1" w:styleId="B2">
    <w:name w:val="B2"/>
    <w:basedOn w:val="List2"/>
    <w:link w:val="B2Char"/>
    <w:qFormat/>
    <w:rsid w:val="0061652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1Char1">
    <w:name w:val="B1 Char1"/>
    <w:link w:val="B1"/>
    <w:locked/>
    <w:rsid w:val="00616527"/>
    <w:rPr>
      <w:rFonts w:ascii="Times New Roman" w:eastAsia="SimSun" w:hAnsi="Times New Roman" w:cs="Times New Roman"/>
      <w:lang w:val="en-GB" w:eastAsia="en-GB"/>
    </w:rPr>
  </w:style>
  <w:style w:type="paragraph" w:styleId="List">
    <w:name w:val="List"/>
    <w:basedOn w:val="Normal"/>
    <w:uiPriority w:val="99"/>
    <w:semiHidden/>
    <w:unhideWhenUsed/>
    <w:rsid w:val="00616527"/>
    <w:pPr>
      <w:ind w:left="283" w:hanging="283"/>
      <w:contextualSpacing/>
    </w:pPr>
  </w:style>
  <w:style w:type="paragraph" w:styleId="List2">
    <w:name w:val="List 2"/>
    <w:basedOn w:val="Normal"/>
    <w:uiPriority w:val="99"/>
    <w:semiHidden/>
    <w:unhideWhenUsed/>
    <w:rsid w:val="00616527"/>
    <w:pPr>
      <w:ind w:left="566" w:hanging="283"/>
      <w:contextualSpacing/>
    </w:pPr>
  </w:style>
  <w:style w:type="paragraph" w:styleId="NormalWeb">
    <w:name w:val="Normal (Web)"/>
    <w:basedOn w:val="Normal"/>
    <w:uiPriority w:val="99"/>
    <w:semiHidden/>
    <w:unhideWhenUsed/>
    <w:rsid w:val="000654F3"/>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RAN4Observation">
    <w:name w:val="RAN4 Observation"/>
    <w:basedOn w:val="ListParagraph"/>
    <w:next w:val="Normal"/>
    <w:rsid w:val="00901A08"/>
    <w:pPr>
      <w:numPr>
        <w:numId w:val="3"/>
      </w:numPr>
      <w:spacing w:after="160" w:line="259" w:lineRule="auto"/>
    </w:pPr>
    <w:rPr>
      <w:rFonts w:eastAsia="Calibri"/>
      <w:sz w:val="20"/>
      <w:szCs w:val="20"/>
      <w:lang w:val="en-GB" w:eastAsia="en-US"/>
    </w:rPr>
  </w:style>
  <w:style w:type="paragraph" w:customStyle="1" w:styleId="RAN4observation0">
    <w:name w:val="RAN4 observation"/>
    <w:basedOn w:val="RAN4Observation"/>
    <w:next w:val="Normal"/>
    <w:link w:val="RAN4observationChar"/>
    <w:qFormat/>
    <w:rsid w:val="00901A08"/>
  </w:style>
  <w:style w:type="character" w:customStyle="1" w:styleId="RAN4observationChar">
    <w:name w:val="RAN4 observation Char"/>
    <w:basedOn w:val="DefaultParagraphFont"/>
    <w:link w:val="RAN4observation0"/>
    <w:rsid w:val="00901A08"/>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BF3190"/>
    <w:pPr>
      <w:numPr>
        <w:numId w:val="4"/>
      </w:numPr>
      <w:ind w:left="0" w:firstLine="0"/>
    </w:pPr>
    <w:rPr>
      <w:rFonts w:ascii="Times New Roman" w:eastAsiaTheme="minorHAnsi" w:hAnsi="Times New Roman"/>
      <w:b/>
      <w:i w:val="0"/>
      <w:color w:val="auto"/>
      <w:sz w:val="20"/>
      <w:lang w:val="en-US"/>
    </w:rPr>
  </w:style>
  <w:style w:type="character" w:customStyle="1" w:styleId="RAN4proposalChar">
    <w:name w:val="RAN4 proposal Char"/>
    <w:basedOn w:val="DefaultParagraphFont"/>
    <w:link w:val="RAN4proposal"/>
    <w:rsid w:val="00BF3190"/>
    <w:rPr>
      <w:rFonts w:ascii="Times New Roman" w:eastAsiaTheme="minorHAnsi" w:hAnsi="Times New Roman"/>
      <w:b/>
      <w:iCs/>
      <w:szCs w:val="18"/>
      <w:lang w:val="en-US" w:eastAsia="en-US"/>
    </w:rPr>
  </w:style>
  <w:style w:type="paragraph" w:styleId="Caption">
    <w:name w:val="caption"/>
    <w:basedOn w:val="Normal"/>
    <w:next w:val="Normal"/>
    <w:uiPriority w:val="35"/>
    <w:unhideWhenUsed/>
    <w:qFormat/>
    <w:rsid w:val="00BF3190"/>
    <w:pPr>
      <w:spacing w:after="200" w:line="240" w:lineRule="auto"/>
    </w:pPr>
    <w:rPr>
      <w:i/>
      <w:iCs/>
      <w:color w:val="44546A" w:themeColor="text2"/>
      <w:sz w:val="18"/>
      <w:szCs w:val="18"/>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D35BD"/>
    <w:rPr>
      <w:rFonts w:ascii="Times New Roman" w:eastAsia="Times New Roman" w:hAnsi="Times New Roman" w:cs="Times New Roman"/>
      <w:sz w:val="24"/>
      <w:szCs w:val="24"/>
    </w:rPr>
  </w:style>
  <w:style w:type="character" w:customStyle="1" w:styleId="discussionpointChar">
    <w:name w:val="discussion point Char"/>
    <w:link w:val="discussionpoint"/>
    <w:locked/>
    <w:rsid w:val="006D35BD"/>
    <w:rPr>
      <w:rFonts w:ascii="Batang" w:hAnsi="Batang"/>
    </w:rPr>
  </w:style>
  <w:style w:type="paragraph" w:customStyle="1" w:styleId="discussionpoint">
    <w:name w:val="discussion point"/>
    <w:basedOn w:val="Normal"/>
    <w:link w:val="discussionpointChar"/>
    <w:rsid w:val="006D35BD"/>
    <w:pPr>
      <w:overflowPunct w:val="0"/>
      <w:autoSpaceDE w:val="0"/>
      <w:autoSpaceDN w:val="0"/>
      <w:snapToGrid w:val="0"/>
      <w:spacing w:after="60" w:line="252" w:lineRule="auto"/>
      <w:jc w:val="both"/>
    </w:pPr>
    <w:rPr>
      <w:rFonts w:ascii="Batang" w:hAnsi="Batang"/>
      <w:sz w:val="20"/>
      <w:szCs w:val="20"/>
      <w:lang w:val="da-DK" w:eastAsia="da-DK"/>
    </w:rPr>
  </w:style>
  <w:style w:type="character" w:styleId="PlaceholderText">
    <w:name w:val="Placeholder Text"/>
    <w:uiPriority w:val="99"/>
    <w:semiHidden/>
    <w:qFormat/>
    <w:rsid w:val="005F5245"/>
    <w:rPr>
      <w:color w:val="808080"/>
    </w:rPr>
  </w:style>
  <w:style w:type="paragraph" w:customStyle="1" w:styleId="TAC">
    <w:name w:val="TAC"/>
    <w:basedOn w:val="Normal"/>
    <w:link w:val="TACChar"/>
    <w:qFormat/>
    <w:rsid w:val="00576933"/>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576933"/>
    <w:rPr>
      <w:rFonts w:ascii="Arial" w:eastAsia="SimSun" w:hAnsi="Arial" w:cs="Times New Roman"/>
      <w:sz w:val="18"/>
      <w:lang w:val="en-GB" w:eastAsia="en-US"/>
    </w:rPr>
  </w:style>
  <w:style w:type="paragraph" w:customStyle="1" w:styleId="TAL">
    <w:name w:val="TAL"/>
    <w:basedOn w:val="Normal"/>
    <w:link w:val="TALChar"/>
    <w:qFormat/>
    <w:rsid w:val="00FA73D5"/>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FA73D5"/>
    <w:rPr>
      <w:rFonts w:ascii="Arial" w:eastAsia="SimSun" w:hAnsi="Arial" w:cs="Times New Roman"/>
      <w:sz w:val="18"/>
      <w:lang w:val="en-GB" w:eastAsia="en-US"/>
    </w:rPr>
  </w:style>
  <w:style w:type="paragraph" w:customStyle="1" w:styleId="TAH">
    <w:name w:val="TAH"/>
    <w:basedOn w:val="TAC"/>
    <w:link w:val="TAHCar"/>
    <w:qFormat/>
    <w:rsid w:val="00994828"/>
    <w:rPr>
      <w:b/>
    </w:rPr>
  </w:style>
  <w:style w:type="character" w:customStyle="1" w:styleId="TAHCar">
    <w:name w:val="TAH Car"/>
    <w:link w:val="TAH"/>
    <w:qFormat/>
    <w:rsid w:val="00994828"/>
    <w:rPr>
      <w:rFonts w:ascii="Arial" w:eastAsia="SimSun" w:hAnsi="Arial" w:cs="Times New Roman"/>
      <w:b/>
      <w:sz w:val="18"/>
      <w:lang w:val="en-GB" w:eastAsia="en-US"/>
    </w:rPr>
  </w:style>
  <w:style w:type="paragraph" w:styleId="TOC1">
    <w:name w:val="toc 1"/>
    <w:basedOn w:val="Normal"/>
    <w:next w:val="Normal"/>
    <w:autoRedefine/>
    <w:uiPriority w:val="39"/>
    <w:unhideWhenUsed/>
    <w:rsid w:val="009208EC"/>
    <w:pPr>
      <w:tabs>
        <w:tab w:val="right" w:leader="dot" w:pos="9628"/>
      </w:tabs>
      <w:spacing w:after="100"/>
    </w:pPr>
    <w:rPr>
      <w:b/>
      <w:bCs/>
      <w:noProof/>
      <w:lang w:val="en-GB"/>
    </w:rPr>
  </w:style>
  <w:style w:type="character" w:styleId="Hyperlink">
    <w:name w:val="Hyperlink"/>
    <w:basedOn w:val="DefaultParagraphFont"/>
    <w:uiPriority w:val="99"/>
    <w:unhideWhenUsed/>
    <w:rsid w:val="006C728E"/>
    <w:rPr>
      <w:color w:val="0563C1" w:themeColor="hyperlink"/>
      <w:u w:val="single"/>
    </w:rPr>
  </w:style>
  <w:style w:type="character" w:styleId="UnresolvedMention">
    <w:name w:val="Unresolved Mention"/>
    <w:basedOn w:val="DefaultParagraphFont"/>
    <w:uiPriority w:val="99"/>
    <w:unhideWhenUsed/>
    <w:rsid w:val="009208EC"/>
    <w:rPr>
      <w:color w:val="605E5C"/>
      <w:shd w:val="clear" w:color="auto" w:fill="E1DFDD"/>
    </w:rPr>
  </w:style>
  <w:style w:type="paragraph" w:styleId="TOC6">
    <w:name w:val="toc 6"/>
    <w:basedOn w:val="Normal"/>
    <w:next w:val="Normal"/>
    <w:autoRedefine/>
    <w:uiPriority w:val="39"/>
    <w:semiHidden/>
    <w:unhideWhenUsed/>
    <w:rsid w:val="009208EC"/>
    <w:pPr>
      <w:spacing w:after="100"/>
      <w:ind w:left="1100"/>
    </w:pPr>
  </w:style>
  <w:style w:type="paragraph" w:styleId="HTMLPreformatted">
    <w:name w:val="HTML Preformatted"/>
    <w:basedOn w:val="Normal"/>
    <w:link w:val="HTMLPreformattedChar"/>
    <w:uiPriority w:val="99"/>
    <w:semiHidden/>
    <w:unhideWhenUsed/>
    <w:rsid w:val="00FD0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a-DK" w:eastAsia="da-DK"/>
    </w:rPr>
  </w:style>
  <w:style w:type="character" w:customStyle="1" w:styleId="HTMLPreformattedChar">
    <w:name w:val="HTML Preformatted Char"/>
    <w:basedOn w:val="DefaultParagraphFont"/>
    <w:link w:val="HTMLPreformatted"/>
    <w:uiPriority w:val="99"/>
    <w:semiHidden/>
    <w:rsid w:val="00FD087D"/>
    <w:rPr>
      <w:rFonts w:ascii="Courier New" w:eastAsia="Times New Roman" w:hAnsi="Courier New" w:cs="Courier New"/>
    </w:rPr>
  </w:style>
  <w:style w:type="character" w:customStyle="1" w:styleId="teal">
    <w:name w:val="teal"/>
    <w:basedOn w:val="DefaultParagraphFont"/>
    <w:rsid w:val="00FD087D"/>
  </w:style>
  <w:style w:type="paragraph" w:customStyle="1" w:styleId="TH">
    <w:name w:val="TH"/>
    <w:basedOn w:val="Normal"/>
    <w:link w:val="THChar"/>
    <w:qFormat/>
    <w:rsid w:val="007D6C7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7D6C71"/>
    <w:rPr>
      <w:rFonts w:ascii="Arial" w:eastAsia="SimSun" w:hAnsi="Arial" w:cs="Times New Roman"/>
      <w:b/>
      <w:lang w:val="en-GB" w:eastAsia="en-US"/>
    </w:rPr>
  </w:style>
  <w:style w:type="paragraph" w:customStyle="1" w:styleId="TAN">
    <w:name w:val="TAN"/>
    <w:basedOn w:val="TAL"/>
    <w:link w:val="TANChar"/>
    <w:qFormat/>
    <w:rsid w:val="007D6C71"/>
    <w:pPr>
      <w:ind w:left="851" w:hanging="851"/>
    </w:pPr>
  </w:style>
  <w:style w:type="character" w:customStyle="1" w:styleId="TANChar">
    <w:name w:val="TAN Char"/>
    <w:link w:val="TAN"/>
    <w:qFormat/>
    <w:rsid w:val="007D6C71"/>
    <w:rPr>
      <w:rFonts w:ascii="Arial" w:eastAsia="SimSun" w:hAnsi="Arial" w:cs="Times New Roman"/>
      <w:sz w:val="18"/>
      <w:lang w:val="en-GB" w:eastAsia="en-US"/>
    </w:rPr>
  </w:style>
  <w:style w:type="paragraph" w:customStyle="1" w:styleId="TF">
    <w:name w:val="TF"/>
    <w:aliases w:val="left"/>
    <w:basedOn w:val="TH"/>
    <w:link w:val="TFChar"/>
    <w:qFormat/>
    <w:rsid w:val="007D6C71"/>
    <w:pPr>
      <w:keepNext w:val="0"/>
      <w:spacing w:before="0" w:after="240"/>
    </w:pPr>
  </w:style>
  <w:style w:type="character" w:customStyle="1" w:styleId="TFChar">
    <w:name w:val="TF Char"/>
    <w:link w:val="TF"/>
    <w:rsid w:val="007D6C71"/>
    <w:rPr>
      <w:rFonts w:ascii="Arial" w:eastAsia="SimSun" w:hAnsi="Arial" w:cs="Times New Roman"/>
      <w:b/>
      <w:lang w:val="en-GB" w:eastAsia="en-US"/>
    </w:rPr>
  </w:style>
  <w:style w:type="paragraph" w:customStyle="1" w:styleId="B3">
    <w:name w:val="B3"/>
    <w:basedOn w:val="List3"/>
    <w:link w:val="B3Char"/>
    <w:qFormat/>
    <w:rsid w:val="00CF57E9"/>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
    <w:name w:val="B1 Char"/>
    <w:qFormat/>
    <w:rsid w:val="00CF57E9"/>
    <w:rPr>
      <w:rFonts w:eastAsia="Times New Roman"/>
    </w:rPr>
  </w:style>
  <w:style w:type="character" w:customStyle="1" w:styleId="B2Char">
    <w:name w:val="B2 Char"/>
    <w:link w:val="B2"/>
    <w:qFormat/>
    <w:rsid w:val="00CF57E9"/>
    <w:rPr>
      <w:rFonts w:ascii="Times New Roman" w:eastAsia="SimSun" w:hAnsi="Times New Roman" w:cs="Times New Roman"/>
      <w:lang w:val="en-GB" w:eastAsia="en-GB"/>
    </w:rPr>
  </w:style>
  <w:style w:type="character" w:customStyle="1" w:styleId="B3Char">
    <w:name w:val="B3 Char"/>
    <w:link w:val="B3"/>
    <w:qFormat/>
    <w:rsid w:val="00CF57E9"/>
    <w:rPr>
      <w:rFonts w:ascii="Times New Roman" w:eastAsia="Times New Roman" w:hAnsi="Times New Roman" w:cs="Times New Roman"/>
      <w:lang w:val="en-GB" w:eastAsia="ja-JP"/>
    </w:rPr>
  </w:style>
  <w:style w:type="paragraph" w:styleId="List3">
    <w:name w:val="List 3"/>
    <w:basedOn w:val="Normal"/>
    <w:uiPriority w:val="99"/>
    <w:semiHidden/>
    <w:unhideWhenUsed/>
    <w:rsid w:val="00CF57E9"/>
    <w:pPr>
      <w:ind w:left="849" w:hanging="283"/>
      <w:contextualSpacing/>
    </w:pPr>
  </w:style>
  <w:style w:type="paragraph" w:styleId="Revision">
    <w:name w:val="Revision"/>
    <w:hidden/>
    <w:uiPriority w:val="99"/>
    <w:semiHidden/>
    <w:rsid w:val="008A3BB2"/>
    <w:pPr>
      <w:spacing w:after="0" w:line="240" w:lineRule="auto"/>
    </w:pPr>
    <w:rPr>
      <w:sz w:val="22"/>
      <w:szCs w:val="22"/>
      <w:lang w:val="fi-FI" w:eastAsia="en-US"/>
    </w:rPr>
  </w:style>
  <w:style w:type="character" w:styleId="Mention">
    <w:name w:val="Mention"/>
    <w:basedOn w:val="DefaultParagraphFont"/>
    <w:uiPriority w:val="99"/>
    <w:unhideWhenUsed/>
    <w:rsid w:val="003043EE"/>
    <w:rPr>
      <w:color w:val="2B579A"/>
      <w:shd w:val="clear" w:color="auto" w:fill="E1DFDD"/>
    </w:rPr>
  </w:style>
  <w:style w:type="paragraph" w:customStyle="1" w:styleId="NO">
    <w:name w:val="NO"/>
    <w:basedOn w:val="Normal"/>
    <w:rsid w:val="00D77D25"/>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lang w:val="en-GB" w:eastAsia="en-GB"/>
    </w:rPr>
  </w:style>
  <w:style w:type="character" w:customStyle="1" w:styleId="TALCar">
    <w:name w:val="TAL Car"/>
    <w:basedOn w:val="DefaultParagraphFont"/>
    <w:qFormat/>
    <w:locked/>
    <w:rsid w:val="00865B0B"/>
    <w:rPr>
      <w:rFonts w:ascii="Arial" w:eastAsiaTheme="minorEastAsia" w:hAnsi="Arial"/>
      <w:sz w:val="18"/>
      <w:lang w:val="en-GB" w:eastAsia="en-US"/>
    </w:rPr>
  </w:style>
  <w:style w:type="character" w:styleId="Strong">
    <w:name w:val="Strong"/>
    <w:uiPriority w:val="22"/>
    <w:qFormat/>
    <w:rsid w:val="0012251D"/>
    <w:rPr>
      <w:b/>
      <w:bCs/>
    </w:rPr>
  </w:style>
  <w:style w:type="paragraph" w:customStyle="1" w:styleId="RAN1bullet2">
    <w:name w:val="RAN1 bullet2"/>
    <w:basedOn w:val="Normal"/>
    <w:qFormat/>
    <w:rsid w:val="00B74CEE"/>
    <w:pPr>
      <w:numPr>
        <w:ilvl w:val="1"/>
        <w:numId w:val="6"/>
      </w:numPr>
      <w:tabs>
        <w:tab w:val="left" w:pos="1440"/>
      </w:tabs>
      <w:spacing w:after="0" w:line="240" w:lineRule="auto"/>
    </w:pPr>
    <w:rPr>
      <w:rFonts w:ascii="Times" w:eastAsia="Batang" w:hAnsi="Times" w:cs="Times New Roman"/>
      <w:sz w:val="20"/>
      <w:szCs w:val="20"/>
      <w:lang w:val="en-US"/>
    </w:rPr>
  </w:style>
  <w:style w:type="paragraph" w:customStyle="1" w:styleId="references">
    <w:name w:val="references"/>
    <w:rsid w:val="00B74CEE"/>
    <w:pPr>
      <w:numPr>
        <w:numId w:val="7"/>
      </w:numPr>
      <w:spacing w:after="50" w:line="180" w:lineRule="exact"/>
      <w:jc w:val="both"/>
    </w:pPr>
    <w:rPr>
      <w:rFonts w:ascii="Times New Roman" w:eastAsia="MS Mincho" w:hAnsi="Times New Roman" w:cs="Times New Roman"/>
      <w:noProof/>
      <w:sz w:val="16"/>
      <w:szCs w:val="16"/>
      <w:lang w:val="en-US" w:eastAsia="en-US"/>
    </w:rPr>
  </w:style>
  <w:style w:type="character" w:styleId="Emphasis">
    <w:name w:val="Emphasis"/>
    <w:basedOn w:val="DefaultParagraphFont"/>
    <w:uiPriority w:val="20"/>
    <w:qFormat/>
    <w:rsid w:val="001D5E99"/>
    <w:rPr>
      <w:i/>
      <w:iCs/>
    </w:rPr>
  </w:style>
  <w:style w:type="paragraph" w:customStyle="1" w:styleId="RAN4Proposal0">
    <w:name w:val="RAN4 Proposal"/>
    <w:basedOn w:val="ListParagraph"/>
    <w:next w:val="Normal"/>
    <w:rsid w:val="0079010B"/>
    <w:pPr>
      <w:numPr>
        <w:numId w:val="11"/>
      </w:numPr>
      <w:spacing w:after="160" w:line="259" w:lineRule="auto"/>
      <w:ind w:left="0" w:firstLine="0"/>
    </w:pPr>
    <w:rPr>
      <w:rFonts w:eastAsia="Calibri"/>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5951">
      <w:bodyDiv w:val="1"/>
      <w:marLeft w:val="0"/>
      <w:marRight w:val="0"/>
      <w:marTop w:val="0"/>
      <w:marBottom w:val="0"/>
      <w:divBdr>
        <w:top w:val="none" w:sz="0" w:space="0" w:color="auto"/>
        <w:left w:val="none" w:sz="0" w:space="0" w:color="auto"/>
        <w:bottom w:val="none" w:sz="0" w:space="0" w:color="auto"/>
        <w:right w:val="none" w:sz="0" w:space="0" w:color="auto"/>
      </w:divBdr>
    </w:div>
    <w:div w:id="71702891">
      <w:bodyDiv w:val="1"/>
      <w:marLeft w:val="0"/>
      <w:marRight w:val="0"/>
      <w:marTop w:val="0"/>
      <w:marBottom w:val="0"/>
      <w:divBdr>
        <w:top w:val="none" w:sz="0" w:space="0" w:color="auto"/>
        <w:left w:val="none" w:sz="0" w:space="0" w:color="auto"/>
        <w:bottom w:val="none" w:sz="0" w:space="0" w:color="auto"/>
        <w:right w:val="none" w:sz="0" w:space="0" w:color="auto"/>
      </w:divBdr>
      <w:divsChild>
        <w:div w:id="1182823145">
          <w:marLeft w:val="0"/>
          <w:marRight w:val="0"/>
          <w:marTop w:val="0"/>
          <w:marBottom w:val="0"/>
          <w:divBdr>
            <w:top w:val="none" w:sz="0" w:space="0" w:color="auto"/>
            <w:left w:val="none" w:sz="0" w:space="0" w:color="auto"/>
            <w:bottom w:val="none" w:sz="0" w:space="0" w:color="auto"/>
            <w:right w:val="none" w:sz="0" w:space="0" w:color="auto"/>
          </w:divBdr>
        </w:div>
      </w:divsChild>
    </w:div>
    <w:div w:id="81920755">
      <w:bodyDiv w:val="1"/>
      <w:marLeft w:val="0"/>
      <w:marRight w:val="0"/>
      <w:marTop w:val="0"/>
      <w:marBottom w:val="0"/>
      <w:divBdr>
        <w:top w:val="none" w:sz="0" w:space="0" w:color="auto"/>
        <w:left w:val="none" w:sz="0" w:space="0" w:color="auto"/>
        <w:bottom w:val="none" w:sz="0" w:space="0" w:color="auto"/>
        <w:right w:val="none" w:sz="0" w:space="0" w:color="auto"/>
      </w:divBdr>
    </w:div>
    <w:div w:id="103618031">
      <w:bodyDiv w:val="1"/>
      <w:marLeft w:val="0"/>
      <w:marRight w:val="0"/>
      <w:marTop w:val="0"/>
      <w:marBottom w:val="0"/>
      <w:divBdr>
        <w:top w:val="none" w:sz="0" w:space="0" w:color="auto"/>
        <w:left w:val="none" w:sz="0" w:space="0" w:color="auto"/>
        <w:bottom w:val="none" w:sz="0" w:space="0" w:color="auto"/>
        <w:right w:val="none" w:sz="0" w:space="0" w:color="auto"/>
      </w:divBdr>
    </w:div>
    <w:div w:id="115174705">
      <w:bodyDiv w:val="1"/>
      <w:marLeft w:val="0"/>
      <w:marRight w:val="0"/>
      <w:marTop w:val="0"/>
      <w:marBottom w:val="0"/>
      <w:divBdr>
        <w:top w:val="none" w:sz="0" w:space="0" w:color="auto"/>
        <w:left w:val="none" w:sz="0" w:space="0" w:color="auto"/>
        <w:bottom w:val="none" w:sz="0" w:space="0" w:color="auto"/>
        <w:right w:val="none" w:sz="0" w:space="0" w:color="auto"/>
      </w:divBdr>
      <w:divsChild>
        <w:div w:id="1402605769">
          <w:marLeft w:val="0"/>
          <w:marRight w:val="0"/>
          <w:marTop w:val="0"/>
          <w:marBottom w:val="0"/>
          <w:divBdr>
            <w:top w:val="none" w:sz="0" w:space="0" w:color="auto"/>
            <w:left w:val="none" w:sz="0" w:space="0" w:color="auto"/>
            <w:bottom w:val="none" w:sz="0" w:space="0" w:color="auto"/>
            <w:right w:val="none" w:sz="0" w:space="0" w:color="auto"/>
          </w:divBdr>
        </w:div>
      </w:divsChild>
    </w:div>
    <w:div w:id="126893402">
      <w:bodyDiv w:val="1"/>
      <w:marLeft w:val="0"/>
      <w:marRight w:val="0"/>
      <w:marTop w:val="0"/>
      <w:marBottom w:val="0"/>
      <w:divBdr>
        <w:top w:val="none" w:sz="0" w:space="0" w:color="auto"/>
        <w:left w:val="none" w:sz="0" w:space="0" w:color="auto"/>
        <w:bottom w:val="none" w:sz="0" w:space="0" w:color="auto"/>
        <w:right w:val="none" w:sz="0" w:space="0" w:color="auto"/>
      </w:divBdr>
      <w:divsChild>
        <w:div w:id="1221286928">
          <w:marLeft w:val="0"/>
          <w:marRight w:val="0"/>
          <w:marTop w:val="0"/>
          <w:marBottom w:val="0"/>
          <w:divBdr>
            <w:top w:val="none" w:sz="0" w:space="0" w:color="auto"/>
            <w:left w:val="none" w:sz="0" w:space="0" w:color="auto"/>
            <w:bottom w:val="none" w:sz="0" w:space="0" w:color="auto"/>
            <w:right w:val="none" w:sz="0" w:space="0" w:color="auto"/>
          </w:divBdr>
        </w:div>
      </w:divsChild>
    </w:div>
    <w:div w:id="128059743">
      <w:bodyDiv w:val="1"/>
      <w:marLeft w:val="0"/>
      <w:marRight w:val="0"/>
      <w:marTop w:val="0"/>
      <w:marBottom w:val="0"/>
      <w:divBdr>
        <w:top w:val="none" w:sz="0" w:space="0" w:color="auto"/>
        <w:left w:val="none" w:sz="0" w:space="0" w:color="auto"/>
        <w:bottom w:val="none" w:sz="0" w:space="0" w:color="auto"/>
        <w:right w:val="none" w:sz="0" w:space="0" w:color="auto"/>
      </w:divBdr>
    </w:div>
    <w:div w:id="172425975">
      <w:bodyDiv w:val="1"/>
      <w:marLeft w:val="0"/>
      <w:marRight w:val="0"/>
      <w:marTop w:val="0"/>
      <w:marBottom w:val="0"/>
      <w:divBdr>
        <w:top w:val="none" w:sz="0" w:space="0" w:color="auto"/>
        <w:left w:val="none" w:sz="0" w:space="0" w:color="auto"/>
        <w:bottom w:val="none" w:sz="0" w:space="0" w:color="auto"/>
        <w:right w:val="none" w:sz="0" w:space="0" w:color="auto"/>
      </w:divBdr>
    </w:div>
    <w:div w:id="234125312">
      <w:bodyDiv w:val="1"/>
      <w:marLeft w:val="0"/>
      <w:marRight w:val="0"/>
      <w:marTop w:val="0"/>
      <w:marBottom w:val="0"/>
      <w:divBdr>
        <w:top w:val="none" w:sz="0" w:space="0" w:color="auto"/>
        <w:left w:val="none" w:sz="0" w:space="0" w:color="auto"/>
        <w:bottom w:val="none" w:sz="0" w:space="0" w:color="auto"/>
        <w:right w:val="none" w:sz="0" w:space="0" w:color="auto"/>
      </w:divBdr>
    </w:div>
    <w:div w:id="301270848">
      <w:bodyDiv w:val="1"/>
      <w:marLeft w:val="0"/>
      <w:marRight w:val="0"/>
      <w:marTop w:val="0"/>
      <w:marBottom w:val="0"/>
      <w:divBdr>
        <w:top w:val="none" w:sz="0" w:space="0" w:color="auto"/>
        <w:left w:val="none" w:sz="0" w:space="0" w:color="auto"/>
        <w:bottom w:val="none" w:sz="0" w:space="0" w:color="auto"/>
        <w:right w:val="none" w:sz="0" w:space="0" w:color="auto"/>
      </w:divBdr>
    </w:div>
    <w:div w:id="307513806">
      <w:bodyDiv w:val="1"/>
      <w:marLeft w:val="0"/>
      <w:marRight w:val="0"/>
      <w:marTop w:val="0"/>
      <w:marBottom w:val="0"/>
      <w:divBdr>
        <w:top w:val="none" w:sz="0" w:space="0" w:color="auto"/>
        <w:left w:val="none" w:sz="0" w:space="0" w:color="auto"/>
        <w:bottom w:val="none" w:sz="0" w:space="0" w:color="auto"/>
        <w:right w:val="none" w:sz="0" w:space="0" w:color="auto"/>
      </w:divBdr>
    </w:div>
    <w:div w:id="366570850">
      <w:bodyDiv w:val="1"/>
      <w:marLeft w:val="0"/>
      <w:marRight w:val="0"/>
      <w:marTop w:val="0"/>
      <w:marBottom w:val="0"/>
      <w:divBdr>
        <w:top w:val="none" w:sz="0" w:space="0" w:color="auto"/>
        <w:left w:val="none" w:sz="0" w:space="0" w:color="auto"/>
        <w:bottom w:val="none" w:sz="0" w:space="0" w:color="auto"/>
        <w:right w:val="none" w:sz="0" w:space="0" w:color="auto"/>
      </w:divBdr>
    </w:div>
    <w:div w:id="399985598">
      <w:bodyDiv w:val="1"/>
      <w:marLeft w:val="0"/>
      <w:marRight w:val="0"/>
      <w:marTop w:val="0"/>
      <w:marBottom w:val="0"/>
      <w:divBdr>
        <w:top w:val="none" w:sz="0" w:space="0" w:color="auto"/>
        <w:left w:val="none" w:sz="0" w:space="0" w:color="auto"/>
        <w:bottom w:val="none" w:sz="0" w:space="0" w:color="auto"/>
        <w:right w:val="none" w:sz="0" w:space="0" w:color="auto"/>
      </w:divBdr>
    </w:div>
    <w:div w:id="412625819">
      <w:bodyDiv w:val="1"/>
      <w:marLeft w:val="0"/>
      <w:marRight w:val="0"/>
      <w:marTop w:val="0"/>
      <w:marBottom w:val="0"/>
      <w:divBdr>
        <w:top w:val="none" w:sz="0" w:space="0" w:color="auto"/>
        <w:left w:val="none" w:sz="0" w:space="0" w:color="auto"/>
        <w:bottom w:val="none" w:sz="0" w:space="0" w:color="auto"/>
        <w:right w:val="none" w:sz="0" w:space="0" w:color="auto"/>
      </w:divBdr>
    </w:div>
    <w:div w:id="457770407">
      <w:bodyDiv w:val="1"/>
      <w:marLeft w:val="0"/>
      <w:marRight w:val="0"/>
      <w:marTop w:val="0"/>
      <w:marBottom w:val="0"/>
      <w:divBdr>
        <w:top w:val="none" w:sz="0" w:space="0" w:color="auto"/>
        <w:left w:val="none" w:sz="0" w:space="0" w:color="auto"/>
        <w:bottom w:val="none" w:sz="0" w:space="0" w:color="auto"/>
        <w:right w:val="none" w:sz="0" w:space="0" w:color="auto"/>
      </w:divBdr>
    </w:div>
    <w:div w:id="514078448">
      <w:bodyDiv w:val="1"/>
      <w:marLeft w:val="0"/>
      <w:marRight w:val="0"/>
      <w:marTop w:val="0"/>
      <w:marBottom w:val="0"/>
      <w:divBdr>
        <w:top w:val="none" w:sz="0" w:space="0" w:color="auto"/>
        <w:left w:val="none" w:sz="0" w:space="0" w:color="auto"/>
        <w:bottom w:val="none" w:sz="0" w:space="0" w:color="auto"/>
        <w:right w:val="none" w:sz="0" w:space="0" w:color="auto"/>
      </w:divBdr>
      <w:divsChild>
        <w:div w:id="671224911">
          <w:marLeft w:val="0"/>
          <w:marRight w:val="0"/>
          <w:marTop w:val="0"/>
          <w:marBottom w:val="0"/>
          <w:divBdr>
            <w:top w:val="none" w:sz="0" w:space="0" w:color="auto"/>
            <w:left w:val="none" w:sz="0" w:space="0" w:color="auto"/>
            <w:bottom w:val="none" w:sz="0" w:space="0" w:color="auto"/>
            <w:right w:val="none" w:sz="0" w:space="0" w:color="auto"/>
          </w:divBdr>
        </w:div>
      </w:divsChild>
    </w:div>
    <w:div w:id="543565374">
      <w:bodyDiv w:val="1"/>
      <w:marLeft w:val="0"/>
      <w:marRight w:val="0"/>
      <w:marTop w:val="0"/>
      <w:marBottom w:val="0"/>
      <w:divBdr>
        <w:top w:val="none" w:sz="0" w:space="0" w:color="auto"/>
        <w:left w:val="none" w:sz="0" w:space="0" w:color="auto"/>
        <w:bottom w:val="none" w:sz="0" w:space="0" w:color="auto"/>
        <w:right w:val="none" w:sz="0" w:space="0" w:color="auto"/>
      </w:divBdr>
      <w:divsChild>
        <w:div w:id="778766361">
          <w:marLeft w:val="0"/>
          <w:marRight w:val="0"/>
          <w:marTop w:val="0"/>
          <w:marBottom w:val="0"/>
          <w:divBdr>
            <w:top w:val="none" w:sz="0" w:space="0" w:color="auto"/>
            <w:left w:val="none" w:sz="0" w:space="0" w:color="auto"/>
            <w:bottom w:val="none" w:sz="0" w:space="0" w:color="auto"/>
            <w:right w:val="none" w:sz="0" w:space="0" w:color="auto"/>
          </w:divBdr>
        </w:div>
      </w:divsChild>
    </w:div>
    <w:div w:id="564027487">
      <w:bodyDiv w:val="1"/>
      <w:marLeft w:val="0"/>
      <w:marRight w:val="0"/>
      <w:marTop w:val="0"/>
      <w:marBottom w:val="0"/>
      <w:divBdr>
        <w:top w:val="none" w:sz="0" w:space="0" w:color="auto"/>
        <w:left w:val="none" w:sz="0" w:space="0" w:color="auto"/>
        <w:bottom w:val="none" w:sz="0" w:space="0" w:color="auto"/>
        <w:right w:val="none" w:sz="0" w:space="0" w:color="auto"/>
      </w:divBdr>
      <w:divsChild>
        <w:div w:id="1512529173">
          <w:marLeft w:val="0"/>
          <w:marRight w:val="0"/>
          <w:marTop w:val="0"/>
          <w:marBottom w:val="0"/>
          <w:divBdr>
            <w:top w:val="none" w:sz="0" w:space="0" w:color="auto"/>
            <w:left w:val="none" w:sz="0" w:space="0" w:color="auto"/>
            <w:bottom w:val="none" w:sz="0" w:space="0" w:color="auto"/>
            <w:right w:val="none" w:sz="0" w:space="0" w:color="auto"/>
          </w:divBdr>
        </w:div>
      </w:divsChild>
    </w:div>
    <w:div w:id="564267270">
      <w:bodyDiv w:val="1"/>
      <w:marLeft w:val="0"/>
      <w:marRight w:val="0"/>
      <w:marTop w:val="0"/>
      <w:marBottom w:val="0"/>
      <w:divBdr>
        <w:top w:val="none" w:sz="0" w:space="0" w:color="auto"/>
        <w:left w:val="none" w:sz="0" w:space="0" w:color="auto"/>
        <w:bottom w:val="none" w:sz="0" w:space="0" w:color="auto"/>
        <w:right w:val="none" w:sz="0" w:space="0" w:color="auto"/>
      </w:divBdr>
      <w:divsChild>
        <w:div w:id="1808937164">
          <w:marLeft w:val="0"/>
          <w:marRight w:val="0"/>
          <w:marTop w:val="0"/>
          <w:marBottom w:val="0"/>
          <w:divBdr>
            <w:top w:val="none" w:sz="0" w:space="0" w:color="auto"/>
            <w:left w:val="none" w:sz="0" w:space="0" w:color="auto"/>
            <w:bottom w:val="none" w:sz="0" w:space="0" w:color="auto"/>
            <w:right w:val="none" w:sz="0" w:space="0" w:color="auto"/>
          </w:divBdr>
        </w:div>
      </w:divsChild>
    </w:div>
    <w:div w:id="586156271">
      <w:bodyDiv w:val="1"/>
      <w:marLeft w:val="0"/>
      <w:marRight w:val="0"/>
      <w:marTop w:val="0"/>
      <w:marBottom w:val="0"/>
      <w:divBdr>
        <w:top w:val="none" w:sz="0" w:space="0" w:color="auto"/>
        <w:left w:val="none" w:sz="0" w:space="0" w:color="auto"/>
        <w:bottom w:val="none" w:sz="0" w:space="0" w:color="auto"/>
        <w:right w:val="none" w:sz="0" w:space="0" w:color="auto"/>
      </w:divBdr>
    </w:div>
    <w:div w:id="663363995">
      <w:bodyDiv w:val="1"/>
      <w:marLeft w:val="0"/>
      <w:marRight w:val="0"/>
      <w:marTop w:val="0"/>
      <w:marBottom w:val="0"/>
      <w:divBdr>
        <w:top w:val="none" w:sz="0" w:space="0" w:color="auto"/>
        <w:left w:val="none" w:sz="0" w:space="0" w:color="auto"/>
        <w:bottom w:val="none" w:sz="0" w:space="0" w:color="auto"/>
        <w:right w:val="none" w:sz="0" w:space="0" w:color="auto"/>
      </w:divBdr>
    </w:div>
    <w:div w:id="806826321">
      <w:bodyDiv w:val="1"/>
      <w:marLeft w:val="0"/>
      <w:marRight w:val="0"/>
      <w:marTop w:val="0"/>
      <w:marBottom w:val="0"/>
      <w:divBdr>
        <w:top w:val="none" w:sz="0" w:space="0" w:color="auto"/>
        <w:left w:val="none" w:sz="0" w:space="0" w:color="auto"/>
        <w:bottom w:val="none" w:sz="0" w:space="0" w:color="auto"/>
        <w:right w:val="none" w:sz="0" w:space="0" w:color="auto"/>
      </w:divBdr>
    </w:div>
    <w:div w:id="818040194">
      <w:bodyDiv w:val="1"/>
      <w:marLeft w:val="0"/>
      <w:marRight w:val="0"/>
      <w:marTop w:val="0"/>
      <w:marBottom w:val="0"/>
      <w:divBdr>
        <w:top w:val="none" w:sz="0" w:space="0" w:color="auto"/>
        <w:left w:val="none" w:sz="0" w:space="0" w:color="auto"/>
        <w:bottom w:val="none" w:sz="0" w:space="0" w:color="auto"/>
        <w:right w:val="none" w:sz="0" w:space="0" w:color="auto"/>
      </w:divBdr>
    </w:div>
    <w:div w:id="858005300">
      <w:bodyDiv w:val="1"/>
      <w:marLeft w:val="0"/>
      <w:marRight w:val="0"/>
      <w:marTop w:val="0"/>
      <w:marBottom w:val="0"/>
      <w:divBdr>
        <w:top w:val="none" w:sz="0" w:space="0" w:color="auto"/>
        <w:left w:val="none" w:sz="0" w:space="0" w:color="auto"/>
        <w:bottom w:val="none" w:sz="0" w:space="0" w:color="auto"/>
        <w:right w:val="none" w:sz="0" w:space="0" w:color="auto"/>
      </w:divBdr>
    </w:div>
    <w:div w:id="901599529">
      <w:bodyDiv w:val="1"/>
      <w:marLeft w:val="0"/>
      <w:marRight w:val="0"/>
      <w:marTop w:val="0"/>
      <w:marBottom w:val="0"/>
      <w:divBdr>
        <w:top w:val="none" w:sz="0" w:space="0" w:color="auto"/>
        <w:left w:val="none" w:sz="0" w:space="0" w:color="auto"/>
        <w:bottom w:val="none" w:sz="0" w:space="0" w:color="auto"/>
        <w:right w:val="none" w:sz="0" w:space="0" w:color="auto"/>
      </w:divBdr>
    </w:div>
    <w:div w:id="943196920">
      <w:bodyDiv w:val="1"/>
      <w:marLeft w:val="0"/>
      <w:marRight w:val="0"/>
      <w:marTop w:val="0"/>
      <w:marBottom w:val="0"/>
      <w:divBdr>
        <w:top w:val="none" w:sz="0" w:space="0" w:color="auto"/>
        <w:left w:val="none" w:sz="0" w:space="0" w:color="auto"/>
        <w:bottom w:val="none" w:sz="0" w:space="0" w:color="auto"/>
        <w:right w:val="none" w:sz="0" w:space="0" w:color="auto"/>
      </w:divBdr>
    </w:div>
    <w:div w:id="963586502">
      <w:bodyDiv w:val="1"/>
      <w:marLeft w:val="0"/>
      <w:marRight w:val="0"/>
      <w:marTop w:val="0"/>
      <w:marBottom w:val="0"/>
      <w:divBdr>
        <w:top w:val="none" w:sz="0" w:space="0" w:color="auto"/>
        <w:left w:val="none" w:sz="0" w:space="0" w:color="auto"/>
        <w:bottom w:val="none" w:sz="0" w:space="0" w:color="auto"/>
        <w:right w:val="none" w:sz="0" w:space="0" w:color="auto"/>
      </w:divBdr>
    </w:div>
    <w:div w:id="985859805">
      <w:bodyDiv w:val="1"/>
      <w:marLeft w:val="0"/>
      <w:marRight w:val="0"/>
      <w:marTop w:val="0"/>
      <w:marBottom w:val="0"/>
      <w:divBdr>
        <w:top w:val="none" w:sz="0" w:space="0" w:color="auto"/>
        <w:left w:val="none" w:sz="0" w:space="0" w:color="auto"/>
        <w:bottom w:val="none" w:sz="0" w:space="0" w:color="auto"/>
        <w:right w:val="none" w:sz="0" w:space="0" w:color="auto"/>
      </w:divBdr>
      <w:divsChild>
        <w:div w:id="858930172">
          <w:marLeft w:val="0"/>
          <w:marRight w:val="0"/>
          <w:marTop w:val="0"/>
          <w:marBottom w:val="0"/>
          <w:divBdr>
            <w:top w:val="none" w:sz="0" w:space="0" w:color="auto"/>
            <w:left w:val="none" w:sz="0" w:space="0" w:color="auto"/>
            <w:bottom w:val="none" w:sz="0" w:space="0" w:color="auto"/>
            <w:right w:val="none" w:sz="0" w:space="0" w:color="auto"/>
          </w:divBdr>
        </w:div>
      </w:divsChild>
    </w:div>
    <w:div w:id="1142235127">
      <w:bodyDiv w:val="1"/>
      <w:marLeft w:val="0"/>
      <w:marRight w:val="0"/>
      <w:marTop w:val="0"/>
      <w:marBottom w:val="0"/>
      <w:divBdr>
        <w:top w:val="none" w:sz="0" w:space="0" w:color="auto"/>
        <w:left w:val="none" w:sz="0" w:space="0" w:color="auto"/>
        <w:bottom w:val="none" w:sz="0" w:space="0" w:color="auto"/>
        <w:right w:val="none" w:sz="0" w:space="0" w:color="auto"/>
      </w:divBdr>
    </w:div>
    <w:div w:id="1144271411">
      <w:bodyDiv w:val="1"/>
      <w:marLeft w:val="0"/>
      <w:marRight w:val="0"/>
      <w:marTop w:val="0"/>
      <w:marBottom w:val="0"/>
      <w:divBdr>
        <w:top w:val="none" w:sz="0" w:space="0" w:color="auto"/>
        <w:left w:val="none" w:sz="0" w:space="0" w:color="auto"/>
        <w:bottom w:val="none" w:sz="0" w:space="0" w:color="auto"/>
        <w:right w:val="none" w:sz="0" w:space="0" w:color="auto"/>
      </w:divBdr>
    </w:div>
    <w:div w:id="1180895923">
      <w:bodyDiv w:val="1"/>
      <w:marLeft w:val="0"/>
      <w:marRight w:val="0"/>
      <w:marTop w:val="0"/>
      <w:marBottom w:val="0"/>
      <w:divBdr>
        <w:top w:val="none" w:sz="0" w:space="0" w:color="auto"/>
        <w:left w:val="none" w:sz="0" w:space="0" w:color="auto"/>
        <w:bottom w:val="none" w:sz="0" w:space="0" w:color="auto"/>
        <w:right w:val="none" w:sz="0" w:space="0" w:color="auto"/>
      </w:divBdr>
    </w:div>
    <w:div w:id="1218859028">
      <w:bodyDiv w:val="1"/>
      <w:marLeft w:val="0"/>
      <w:marRight w:val="0"/>
      <w:marTop w:val="0"/>
      <w:marBottom w:val="0"/>
      <w:divBdr>
        <w:top w:val="none" w:sz="0" w:space="0" w:color="auto"/>
        <w:left w:val="none" w:sz="0" w:space="0" w:color="auto"/>
        <w:bottom w:val="none" w:sz="0" w:space="0" w:color="auto"/>
        <w:right w:val="none" w:sz="0" w:space="0" w:color="auto"/>
      </w:divBdr>
      <w:divsChild>
        <w:div w:id="2127968168">
          <w:marLeft w:val="0"/>
          <w:marRight w:val="0"/>
          <w:marTop w:val="0"/>
          <w:marBottom w:val="0"/>
          <w:divBdr>
            <w:top w:val="none" w:sz="0" w:space="0" w:color="auto"/>
            <w:left w:val="none" w:sz="0" w:space="0" w:color="auto"/>
            <w:bottom w:val="none" w:sz="0" w:space="0" w:color="auto"/>
            <w:right w:val="none" w:sz="0" w:space="0" w:color="auto"/>
          </w:divBdr>
        </w:div>
      </w:divsChild>
    </w:div>
    <w:div w:id="1245260577">
      <w:bodyDiv w:val="1"/>
      <w:marLeft w:val="0"/>
      <w:marRight w:val="0"/>
      <w:marTop w:val="0"/>
      <w:marBottom w:val="0"/>
      <w:divBdr>
        <w:top w:val="none" w:sz="0" w:space="0" w:color="auto"/>
        <w:left w:val="none" w:sz="0" w:space="0" w:color="auto"/>
        <w:bottom w:val="none" w:sz="0" w:space="0" w:color="auto"/>
        <w:right w:val="none" w:sz="0" w:space="0" w:color="auto"/>
      </w:divBdr>
    </w:div>
    <w:div w:id="1281689757">
      <w:bodyDiv w:val="1"/>
      <w:marLeft w:val="0"/>
      <w:marRight w:val="0"/>
      <w:marTop w:val="0"/>
      <w:marBottom w:val="0"/>
      <w:divBdr>
        <w:top w:val="none" w:sz="0" w:space="0" w:color="auto"/>
        <w:left w:val="none" w:sz="0" w:space="0" w:color="auto"/>
        <w:bottom w:val="none" w:sz="0" w:space="0" w:color="auto"/>
        <w:right w:val="none" w:sz="0" w:space="0" w:color="auto"/>
      </w:divBdr>
    </w:div>
    <w:div w:id="1284310578">
      <w:bodyDiv w:val="1"/>
      <w:marLeft w:val="0"/>
      <w:marRight w:val="0"/>
      <w:marTop w:val="0"/>
      <w:marBottom w:val="0"/>
      <w:divBdr>
        <w:top w:val="none" w:sz="0" w:space="0" w:color="auto"/>
        <w:left w:val="none" w:sz="0" w:space="0" w:color="auto"/>
        <w:bottom w:val="none" w:sz="0" w:space="0" w:color="auto"/>
        <w:right w:val="none" w:sz="0" w:space="0" w:color="auto"/>
      </w:divBdr>
    </w:div>
    <w:div w:id="1302804577">
      <w:bodyDiv w:val="1"/>
      <w:marLeft w:val="0"/>
      <w:marRight w:val="0"/>
      <w:marTop w:val="0"/>
      <w:marBottom w:val="0"/>
      <w:divBdr>
        <w:top w:val="none" w:sz="0" w:space="0" w:color="auto"/>
        <w:left w:val="none" w:sz="0" w:space="0" w:color="auto"/>
        <w:bottom w:val="none" w:sz="0" w:space="0" w:color="auto"/>
        <w:right w:val="none" w:sz="0" w:space="0" w:color="auto"/>
      </w:divBdr>
    </w:div>
    <w:div w:id="1333139875">
      <w:bodyDiv w:val="1"/>
      <w:marLeft w:val="0"/>
      <w:marRight w:val="0"/>
      <w:marTop w:val="0"/>
      <w:marBottom w:val="0"/>
      <w:divBdr>
        <w:top w:val="none" w:sz="0" w:space="0" w:color="auto"/>
        <w:left w:val="none" w:sz="0" w:space="0" w:color="auto"/>
        <w:bottom w:val="none" w:sz="0" w:space="0" w:color="auto"/>
        <w:right w:val="none" w:sz="0" w:space="0" w:color="auto"/>
      </w:divBdr>
      <w:divsChild>
        <w:div w:id="1969780843">
          <w:marLeft w:val="360"/>
          <w:marRight w:val="0"/>
          <w:marTop w:val="200"/>
          <w:marBottom w:val="0"/>
          <w:divBdr>
            <w:top w:val="none" w:sz="0" w:space="0" w:color="auto"/>
            <w:left w:val="none" w:sz="0" w:space="0" w:color="auto"/>
            <w:bottom w:val="none" w:sz="0" w:space="0" w:color="auto"/>
            <w:right w:val="none" w:sz="0" w:space="0" w:color="auto"/>
          </w:divBdr>
        </w:div>
      </w:divsChild>
    </w:div>
    <w:div w:id="1355689320">
      <w:bodyDiv w:val="1"/>
      <w:marLeft w:val="0"/>
      <w:marRight w:val="0"/>
      <w:marTop w:val="0"/>
      <w:marBottom w:val="0"/>
      <w:divBdr>
        <w:top w:val="none" w:sz="0" w:space="0" w:color="auto"/>
        <w:left w:val="none" w:sz="0" w:space="0" w:color="auto"/>
        <w:bottom w:val="none" w:sz="0" w:space="0" w:color="auto"/>
        <w:right w:val="none" w:sz="0" w:space="0" w:color="auto"/>
      </w:divBdr>
      <w:divsChild>
        <w:div w:id="188446016">
          <w:marLeft w:val="0"/>
          <w:marRight w:val="0"/>
          <w:marTop w:val="0"/>
          <w:marBottom w:val="0"/>
          <w:divBdr>
            <w:top w:val="none" w:sz="0" w:space="0" w:color="auto"/>
            <w:left w:val="none" w:sz="0" w:space="0" w:color="auto"/>
            <w:bottom w:val="none" w:sz="0" w:space="0" w:color="auto"/>
            <w:right w:val="none" w:sz="0" w:space="0" w:color="auto"/>
          </w:divBdr>
        </w:div>
      </w:divsChild>
    </w:div>
    <w:div w:id="1393768879">
      <w:bodyDiv w:val="1"/>
      <w:marLeft w:val="0"/>
      <w:marRight w:val="0"/>
      <w:marTop w:val="0"/>
      <w:marBottom w:val="0"/>
      <w:divBdr>
        <w:top w:val="none" w:sz="0" w:space="0" w:color="auto"/>
        <w:left w:val="none" w:sz="0" w:space="0" w:color="auto"/>
        <w:bottom w:val="none" w:sz="0" w:space="0" w:color="auto"/>
        <w:right w:val="none" w:sz="0" w:space="0" w:color="auto"/>
      </w:divBdr>
    </w:div>
    <w:div w:id="1424958126">
      <w:bodyDiv w:val="1"/>
      <w:marLeft w:val="0"/>
      <w:marRight w:val="0"/>
      <w:marTop w:val="0"/>
      <w:marBottom w:val="0"/>
      <w:divBdr>
        <w:top w:val="none" w:sz="0" w:space="0" w:color="auto"/>
        <w:left w:val="none" w:sz="0" w:space="0" w:color="auto"/>
        <w:bottom w:val="none" w:sz="0" w:space="0" w:color="auto"/>
        <w:right w:val="none" w:sz="0" w:space="0" w:color="auto"/>
      </w:divBdr>
      <w:divsChild>
        <w:div w:id="1581602117">
          <w:marLeft w:val="0"/>
          <w:marRight w:val="0"/>
          <w:marTop w:val="0"/>
          <w:marBottom w:val="0"/>
          <w:divBdr>
            <w:top w:val="none" w:sz="0" w:space="0" w:color="auto"/>
            <w:left w:val="none" w:sz="0" w:space="0" w:color="auto"/>
            <w:bottom w:val="none" w:sz="0" w:space="0" w:color="auto"/>
            <w:right w:val="none" w:sz="0" w:space="0" w:color="auto"/>
          </w:divBdr>
        </w:div>
      </w:divsChild>
    </w:div>
    <w:div w:id="1425031278">
      <w:bodyDiv w:val="1"/>
      <w:marLeft w:val="0"/>
      <w:marRight w:val="0"/>
      <w:marTop w:val="0"/>
      <w:marBottom w:val="0"/>
      <w:divBdr>
        <w:top w:val="none" w:sz="0" w:space="0" w:color="auto"/>
        <w:left w:val="none" w:sz="0" w:space="0" w:color="auto"/>
        <w:bottom w:val="none" w:sz="0" w:space="0" w:color="auto"/>
        <w:right w:val="none" w:sz="0" w:space="0" w:color="auto"/>
      </w:divBdr>
    </w:div>
    <w:div w:id="1485702530">
      <w:bodyDiv w:val="1"/>
      <w:marLeft w:val="0"/>
      <w:marRight w:val="0"/>
      <w:marTop w:val="0"/>
      <w:marBottom w:val="0"/>
      <w:divBdr>
        <w:top w:val="none" w:sz="0" w:space="0" w:color="auto"/>
        <w:left w:val="none" w:sz="0" w:space="0" w:color="auto"/>
        <w:bottom w:val="none" w:sz="0" w:space="0" w:color="auto"/>
        <w:right w:val="none" w:sz="0" w:space="0" w:color="auto"/>
      </w:divBdr>
    </w:div>
    <w:div w:id="1515077055">
      <w:bodyDiv w:val="1"/>
      <w:marLeft w:val="0"/>
      <w:marRight w:val="0"/>
      <w:marTop w:val="0"/>
      <w:marBottom w:val="0"/>
      <w:divBdr>
        <w:top w:val="none" w:sz="0" w:space="0" w:color="auto"/>
        <w:left w:val="none" w:sz="0" w:space="0" w:color="auto"/>
        <w:bottom w:val="none" w:sz="0" w:space="0" w:color="auto"/>
        <w:right w:val="none" w:sz="0" w:space="0" w:color="auto"/>
      </w:divBdr>
    </w:div>
    <w:div w:id="1515145790">
      <w:bodyDiv w:val="1"/>
      <w:marLeft w:val="0"/>
      <w:marRight w:val="0"/>
      <w:marTop w:val="0"/>
      <w:marBottom w:val="0"/>
      <w:divBdr>
        <w:top w:val="none" w:sz="0" w:space="0" w:color="auto"/>
        <w:left w:val="none" w:sz="0" w:space="0" w:color="auto"/>
        <w:bottom w:val="none" w:sz="0" w:space="0" w:color="auto"/>
        <w:right w:val="none" w:sz="0" w:space="0" w:color="auto"/>
      </w:divBdr>
      <w:divsChild>
        <w:div w:id="888416117">
          <w:marLeft w:val="0"/>
          <w:marRight w:val="0"/>
          <w:marTop w:val="0"/>
          <w:marBottom w:val="0"/>
          <w:divBdr>
            <w:top w:val="none" w:sz="0" w:space="0" w:color="auto"/>
            <w:left w:val="none" w:sz="0" w:space="0" w:color="auto"/>
            <w:bottom w:val="none" w:sz="0" w:space="0" w:color="auto"/>
            <w:right w:val="none" w:sz="0" w:space="0" w:color="auto"/>
          </w:divBdr>
        </w:div>
      </w:divsChild>
    </w:div>
    <w:div w:id="1516110899">
      <w:bodyDiv w:val="1"/>
      <w:marLeft w:val="0"/>
      <w:marRight w:val="0"/>
      <w:marTop w:val="0"/>
      <w:marBottom w:val="0"/>
      <w:divBdr>
        <w:top w:val="none" w:sz="0" w:space="0" w:color="auto"/>
        <w:left w:val="none" w:sz="0" w:space="0" w:color="auto"/>
        <w:bottom w:val="none" w:sz="0" w:space="0" w:color="auto"/>
        <w:right w:val="none" w:sz="0" w:space="0" w:color="auto"/>
      </w:divBdr>
      <w:divsChild>
        <w:div w:id="1862934689">
          <w:marLeft w:val="0"/>
          <w:marRight w:val="0"/>
          <w:marTop w:val="0"/>
          <w:marBottom w:val="0"/>
          <w:divBdr>
            <w:top w:val="none" w:sz="0" w:space="0" w:color="auto"/>
            <w:left w:val="none" w:sz="0" w:space="0" w:color="auto"/>
            <w:bottom w:val="none" w:sz="0" w:space="0" w:color="auto"/>
            <w:right w:val="none" w:sz="0" w:space="0" w:color="auto"/>
          </w:divBdr>
        </w:div>
      </w:divsChild>
    </w:div>
    <w:div w:id="1687705402">
      <w:bodyDiv w:val="1"/>
      <w:marLeft w:val="0"/>
      <w:marRight w:val="0"/>
      <w:marTop w:val="0"/>
      <w:marBottom w:val="0"/>
      <w:divBdr>
        <w:top w:val="none" w:sz="0" w:space="0" w:color="auto"/>
        <w:left w:val="none" w:sz="0" w:space="0" w:color="auto"/>
        <w:bottom w:val="none" w:sz="0" w:space="0" w:color="auto"/>
        <w:right w:val="none" w:sz="0" w:space="0" w:color="auto"/>
      </w:divBdr>
    </w:div>
    <w:div w:id="1707021890">
      <w:bodyDiv w:val="1"/>
      <w:marLeft w:val="0"/>
      <w:marRight w:val="0"/>
      <w:marTop w:val="0"/>
      <w:marBottom w:val="0"/>
      <w:divBdr>
        <w:top w:val="none" w:sz="0" w:space="0" w:color="auto"/>
        <w:left w:val="none" w:sz="0" w:space="0" w:color="auto"/>
        <w:bottom w:val="none" w:sz="0" w:space="0" w:color="auto"/>
        <w:right w:val="none" w:sz="0" w:space="0" w:color="auto"/>
      </w:divBdr>
    </w:div>
    <w:div w:id="1713730970">
      <w:bodyDiv w:val="1"/>
      <w:marLeft w:val="0"/>
      <w:marRight w:val="0"/>
      <w:marTop w:val="0"/>
      <w:marBottom w:val="0"/>
      <w:divBdr>
        <w:top w:val="none" w:sz="0" w:space="0" w:color="auto"/>
        <w:left w:val="none" w:sz="0" w:space="0" w:color="auto"/>
        <w:bottom w:val="none" w:sz="0" w:space="0" w:color="auto"/>
        <w:right w:val="none" w:sz="0" w:space="0" w:color="auto"/>
      </w:divBdr>
    </w:div>
    <w:div w:id="1728607265">
      <w:bodyDiv w:val="1"/>
      <w:marLeft w:val="0"/>
      <w:marRight w:val="0"/>
      <w:marTop w:val="0"/>
      <w:marBottom w:val="0"/>
      <w:divBdr>
        <w:top w:val="none" w:sz="0" w:space="0" w:color="auto"/>
        <w:left w:val="none" w:sz="0" w:space="0" w:color="auto"/>
        <w:bottom w:val="none" w:sz="0" w:space="0" w:color="auto"/>
        <w:right w:val="none" w:sz="0" w:space="0" w:color="auto"/>
      </w:divBdr>
    </w:div>
    <w:div w:id="1728871697">
      <w:bodyDiv w:val="1"/>
      <w:marLeft w:val="0"/>
      <w:marRight w:val="0"/>
      <w:marTop w:val="0"/>
      <w:marBottom w:val="0"/>
      <w:divBdr>
        <w:top w:val="none" w:sz="0" w:space="0" w:color="auto"/>
        <w:left w:val="none" w:sz="0" w:space="0" w:color="auto"/>
        <w:bottom w:val="none" w:sz="0" w:space="0" w:color="auto"/>
        <w:right w:val="none" w:sz="0" w:space="0" w:color="auto"/>
      </w:divBdr>
    </w:div>
    <w:div w:id="1729375741">
      <w:bodyDiv w:val="1"/>
      <w:marLeft w:val="0"/>
      <w:marRight w:val="0"/>
      <w:marTop w:val="0"/>
      <w:marBottom w:val="0"/>
      <w:divBdr>
        <w:top w:val="none" w:sz="0" w:space="0" w:color="auto"/>
        <w:left w:val="none" w:sz="0" w:space="0" w:color="auto"/>
        <w:bottom w:val="none" w:sz="0" w:space="0" w:color="auto"/>
        <w:right w:val="none" w:sz="0" w:space="0" w:color="auto"/>
      </w:divBdr>
    </w:div>
    <w:div w:id="1750543661">
      <w:bodyDiv w:val="1"/>
      <w:marLeft w:val="0"/>
      <w:marRight w:val="0"/>
      <w:marTop w:val="0"/>
      <w:marBottom w:val="0"/>
      <w:divBdr>
        <w:top w:val="none" w:sz="0" w:space="0" w:color="auto"/>
        <w:left w:val="none" w:sz="0" w:space="0" w:color="auto"/>
        <w:bottom w:val="none" w:sz="0" w:space="0" w:color="auto"/>
        <w:right w:val="none" w:sz="0" w:space="0" w:color="auto"/>
      </w:divBdr>
    </w:div>
    <w:div w:id="1795100063">
      <w:bodyDiv w:val="1"/>
      <w:marLeft w:val="0"/>
      <w:marRight w:val="0"/>
      <w:marTop w:val="0"/>
      <w:marBottom w:val="0"/>
      <w:divBdr>
        <w:top w:val="none" w:sz="0" w:space="0" w:color="auto"/>
        <w:left w:val="none" w:sz="0" w:space="0" w:color="auto"/>
        <w:bottom w:val="none" w:sz="0" w:space="0" w:color="auto"/>
        <w:right w:val="none" w:sz="0" w:space="0" w:color="auto"/>
      </w:divBdr>
    </w:div>
    <w:div w:id="1891451622">
      <w:bodyDiv w:val="1"/>
      <w:marLeft w:val="0"/>
      <w:marRight w:val="0"/>
      <w:marTop w:val="0"/>
      <w:marBottom w:val="0"/>
      <w:divBdr>
        <w:top w:val="none" w:sz="0" w:space="0" w:color="auto"/>
        <w:left w:val="none" w:sz="0" w:space="0" w:color="auto"/>
        <w:bottom w:val="none" w:sz="0" w:space="0" w:color="auto"/>
        <w:right w:val="none" w:sz="0" w:space="0" w:color="auto"/>
      </w:divBdr>
    </w:div>
    <w:div w:id="1898006008">
      <w:bodyDiv w:val="1"/>
      <w:marLeft w:val="0"/>
      <w:marRight w:val="0"/>
      <w:marTop w:val="0"/>
      <w:marBottom w:val="0"/>
      <w:divBdr>
        <w:top w:val="none" w:sz="0" w:space="0" w:color="auto"/>
        <w:left w:val="none" w:sz="0" w:space="0" w:color="auto"/>
        <w:bottom w:val="none" w:sz="0" w:space="0" w:color="auto"/>
        <w:right w:val="none" w:sz="0" w:space="0" w:color="auto"/>
      </w:divBdr>
    </w:div>
    <w:div w:id="1917939595">
      <w:bodyDiv w:val="1"/>
      <w:marLeft w:val="0"/>
      <w:marRight w:val="0"/>
      <w:marTop w:val="0"/>
      <w:marBottom w:val="0"/>
      <w:divBdr>
        <w:top w:val="none" w:sz="0" w:space="0" w:color="auto"/>
        <w:left w:val="none" w:sz="0" w:space="0" w:color="auto"/>
        <w:bottom w:val="none" w:sz="0" w:space="0" w:color="auto"/>
        <w:right w:val="none" w:sz="0" w:space="0" w:color="auto"/>
      </w:divBdr>
    </w:div>
    <w:div w:id="1935896053">
      <w:bodyDiv w:val="1"/>
      <w:marLeft w:val="0"/>
      <w:marRight w:val="0"/>
      <w:marTop w:val="0"/>
      <w:marBottom w:val="0"/>
      <w:divBdr>
        <w:top w:val="none" w:sz="0" w:space="0" w:color="auto"/>
        <w:left w:val="none" w:sz="0" w:space="0" w:color="auto"/>
        <w:bottom w:val="none" w:sz="0" w:space="0" w:color="auto"/>
        <w:right w:val="none" w:sz="0" w:space="0" w:color="auto"/>
      </w:divBdr>
      <w:divsChild>
        <w:div w:id="753630156">
          <w:marLeft w:val="0"/>
          <w:marRight w:val="0"/>
          <w:marTop w:val="0"/>
          <w:marBottom w:val="0"/>
          <w:divBdr>
            <w:top w:val="none" w:sz="0" w:space="0" w:color="auto"/>
            <w:left w:val="none" w:sz="0" w:space="0" w:color="auto"/>
            <w:bottom w:val="none" w:sz="0" w:space="0" w:color="auto"/>
            <w:right w:val="none" w:sz="0" w:space="0" w:color="auto"/>
          </w:divBdr>
        </w:div>
      </w:divsChild>
    </w:div>
    <w:div w:id="1953827152">
      <w:bodyDiv w:val="1"/>
      <w:marLeft w:val="0"/>
      <w:marRight w:val="0"/>
      <w:marTop w:val="0"/>
      <w:marBottom w:val="0"/>
      <w:divBdr>
        <w:top w:val="none" w:sz="0" w:space="0" w:color="auto"/>
        <w:left w:val="none" w:sz="0" w:space="0" w:color="auto"/>
        <w:bottom w:val="none" w:sz="0" w:space="0" w:color="auto"/>
        <w:right w:val="none" w:sz="0" w:space="0" w:color="auto"/>
      </w:divBdr>
    </w:div>
    <w:div w:id="2017688063">
      <w:bodyDiv w:val="1"/>
      <w:marLeft w:val="0"/>
      <w:marRight w:val="0"/>
      <w:marTop w:val="0"/>
      <w:marBottom w:val="0"/>
      <w:divBdr>
        <w:top w:val="none" w:sz="0" w:space="0" w:color="auto"/>
        <w:left w:val="none" w:sz="0" w:space="0" w:color="auto"/>
        <w:bottom w:val="none" w:sz="0" w:space="0" w:color="auto"/>
        <w:right w:val="none" w:sz="0" w:space="0" w:color="auto"/>
      </w:divBdr>
    </w:div>
    <w:div w:id="2046296618">
      <w:bodyDiv w:val="1"/>
      <w:marLeft w:val="0"/>
      <w:marRight w:val="0"/>
      <w:marTop w:val="0"/>
      <w:marBottom w:val="0"/>
      <w:divBdr>
        <w:top w:val="none" w:sz="0" w:space="0" w:color="auto"/>
        <w:left w:val="none" w:sz="0" w:space="0" w:color="auto"/>
        <w:bottom w:val="none" w:sz="0" w:space="0" w:color="auto"/>
        <w:right w:val="none" w:sz="0" w:space="0" w:color="auto"/>
      </w:divBdr>
    </w:div>
    <w:div w:id="2046833821">
      <w:bodyDiv w:val="1"/>
      <w:marLeft w:val="0"/>
      <w:marRight w:val="0"/>
      <w:marTop w:val="0"/>
      <w:marBottom w:val="0"/>
      <w:divBdr>
        <w:top w:val="none" w:sz="0" w:space="0" w:color="auto"/>
        <w:left w:val="none" w:sz="0" w:space="0" w:color="auto"/>
        <w:bottom w:val="none" w:sz="0" w:space="0" w:color="auto"/>
        <w:right w:val="none" w:sz="0" w:space="0" w:color="auto"/>
      </w:divBdr>
    </w:div>
    <w:div w:id="2063673408">
      <w:bodyDiv w:val="1"/>
      <w:marLeft w:val="0"/>
      <w:marRight w:val="0"/>
      <w:marTop w:val="0"/>
      <w:marBottom w:val="0"/>
      <w:divBdr>
        <w:top w:val="none" w:sz="0" w:space="0" w:color="auto"/>
        <w:left w:val="none" w:sz="0" w:space="0" w:color="auto"/>
        <w:bottom w:val="none" w:sz="0" w:space="0" w:color="auto"/>
        <w:right w:val="none" w:sz="0" w:space="0" w:color="auto"/>
      </w:divBdr>
    </w:div>
    <w:div w:id="2073263692">
      <w:bodyDiv w:val="1"/>
      <w:marLeft w:val="0"/>
      <w:marRight w:val="0"/>
      <w:marTop w:val="0"/>
      <w:marBottom w:val="0"/>
      <w:divBdr>
        <w:top w:val="none" w:sz="0" w:space="0" w:color="auto"/>
        <w:left w:val="none" w:sz="0" w:space="0" w:color="auto"/>
        <w:bottom w:val="none" w:sz="0" w:space="0" w:color="auto"/>
        <w:right w:val="none" w:sz="0" w:space="0" w:color="auto"/>
      </w:divBdr>
      <w:divsChild>
        <w:div w:id="672609718">
          <w:marLeft w:val="1080"/>
          <w:marRight w:val="0"/>
          <w:marTop w:val="100"/>
          <w:marBottom w:val="0"/>
          <w:divBdr>
            <w:top w:val="none" w:sz="0" w:space="0" w:color="auto"/>
            <w:left w:val="none" w:sz="0" w:space="0" w:color="auto"/>
            <w:bottom w:val="none" w:sz="0" w:space="0" w:color="auto"/>
            <w:right w:val="none" w:sz="0" w:space="0" w:color="auto"/>
          </w:divBdr>
        </w:div>
        <w:div w:id="680812157">
          <w:marLeft w:val="1800"/>
          <w:marRight w:val="0"/>
          <w:marTop w:val="100"/>
          <w:marBottom w:val="0"/>
          <w:divBdr>
            <w:top w:val="none" w:sz="0" w:space="0" w:color="auto"/>
            <w:left w:val="none" w:sz="0" w:space="0" w:color="auto"/>
            <w:bottom w:val="none" w:sz="0" w:space="0" w:color="auto"/>
            <w:right w:val="none" w:sz="0" w:space="0" w:color="auto"/>
          </w:divBdr>
        </w:div>
        <w:div w:id="1569420668">
          <w:marLeft w:val="360"/>
          <w:marRight w:val="0"/>
          <w:marTop w:val="200"/>
          <w:marBottom w:val="0"/>
          <w:divBdr>
            <w:top w:val="none" w:sz="0" w:space="0" w:color="auto"/>
            <w:left w:val="none" w:sz="0" w:space="0" w:color="auto"/>
            <w:bottom w:val="none" w:sz="0" w:space="0" w:color="auto"/>
            <w:right w:val="none" w:sz="0" w:space="0" w:color="auto"/>
          </w:divBdr>
        </w:div>
        <w:div w:id="2110932626">
          <w:marLeft w:val="1080"/>
          <w:marRight w:val="0"/>
          <w:marTop w:val="100"/>
          <w:marBottom w:val="0"/>
          <w:divBdr>
            <w:top w:val="none" w:sz="0" w:space="0" w:color="auto"/>
            <w:left w:val="none" w:sz="0" w:space="0" w:color="auto"/>
            <w:bottom w:val="none" w:sz="0" w:space="0" w:color="auto"/>
            <w:right w:val="none" w:sz="0" w:space="0" w:color="auto"/>
          </w:divBdr>
        </w:div>
      </w:divsChild>
    </w:div>
    <w:div w:id="2093353782">
      <w:bodyDiv w:val="1"/>
      <w:marLeft w:val="0"/>
      <w:marRight w:val="0"/>
      <w:marTop w:val="0"/>
      <w:marBottom w:val="0"/>
      <w:divBdr>
        <w:top w:val="none" w:sz="0" w:space="0" w:color="auto"/>
        <w:left w:val="none" w:sz="0" w:space="0" w:color="auto"/>
        <w:bottom w:val="none" w:sz="0" w:space="0" w:color="auto"/>
        <w:right w:val="none" w:sz="0" w:space="0" w:color="auto"/>
      </w:divBdr>
    </w:div>
    <w:div w:id="2125077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5AIRPNAIUNRU-1328258698-16815</_dlc_DocId>
    <_dlc_DocIdUrl xmlns="71c5aaf6-e6ce-465b-b873-5148d2a4c105">
      <Url>https://nokia.sharepoint.com/sites/c5g/5gradio/_layouts/15/DocIdRedir.aspx?ID=5AIRPNAIUNRU-1328258698-16815</Url>
      <Description>5AIRPNAIUNRU-1328258698-16815</Description>
    </_dlc_DocIdUrl>
    <HideFromDelve xmlns="71c5aaf6-e6ce-465b-b873-5148d2a4c105">false</HideFromDelve>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E649837-2E74-41EA-ACC8-81B10D10A338}">
  <ds:schemaRefs>
    <ds:schemaRef ds:uri="http://schemas.microsoft.com/sharepoint/events"/>
  </ds:schemaRefs>
</ds:datastoreItem>
</file>

<file path=customXml/itemProps2.xml><?xml version="1.0" encoding="utf-8"?>
<ds:datastoreItem xmlns:ds="http://schemas.openxmlformats.org/officeDocument/2006/customXml" ds:itemID="{6099E182-1B0F-4BF4-8B56-47EEAAA2A85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54FE2E31-F034-401C-A2B6-073081AD134C}">
  <ds:schemaRefs>
    <ds:schemaRef ds:uri="Microsoft.SharePoint.Taxonomy.ContentTypeSync"/>
  </ds:schemaRefs>
</ds:datastoreItem>
</file>

<file path=customXml/itemProps4.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customXml/itemProps5.xml><?xml version="1.0" encoding="utf-8"?>
<ds:datastoreItem xmlns:ds="http://schemas.openxmlformats.org/officeDocument/2006/customXml" ds:itemID="{67D22052-2E3D-4C5B-B3EE-A1F926C06AF3}">
  <ds:schemaRefs>
    <ds:schemaRef ds:uri="http://schemas.microsoft.com/sharepoint/v3/contenttype/forms"/>
  </ds:schemaRefs>
</ds:datastoreItem>
</file>

<file path=customXml/itemProps6.xml><?xml version="1.0" encoding="utf-8"?>
<ds:datastoreItem xmlns:ds="http://schemas.openxmlformats.org/officeDocument/2006/customXml" ds:itemID="{84575D7F-D579-483E-8EAF-69259E639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728</Words>
  <Characters>4443</Characters>
  <Application>Microsoft Office Word</Application>
  <DocSecurity>0</DocSecurity>
  <Lines>37</Lines>
  <Paragraphs>10</Paragraphs>
  <ScaleCrop>false</ScaleCrop>
  <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Paiva, Rafael (Nokia - DK/Aalborg)</dc:creator>
  <cp:keywords/>
  <cp:lastModifiedBy>Paiva, Rafael (Nokia - DK/Aalborg)</cp:lastModifiedBy>
  <cp:revision>3</cp:revision>
  <dcterms:created xsi:type="dcterms:W3CDTF">2022-09-30T15:12:00Z</dcterms:created>
  <dcterms:modified xsi:type="dcterms:W3CDTF">2022-09-30T15:12:00Z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4375766e-ce33-4cbe-ad9e-e775d8735927</vt:lpwstr>
  </property>
  <property fmtid="{D5CDD505-2E9C-101B-9397-08002B2CF9AE}" pid="5" name="MediaServiceImageTags">
    <vt:lpwstr/>
  </property>
</Properties>
</file>