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77F50AF3"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644213">
        <w:rPr>
          <w:rFonts w:ascii="Arial" w:hAnsi="Arial" w:cs="Arial"/>
          <w:sz w:val="24"/>
          <w:szCs w:val="28"/>
          <w:lang w:val="en-CA"/>
        </w:rPr>
        <w:t>4</w:t>
      </w:r>
      <w:r w:rsidR="006E393C">
        <w:rPr>
          <w:rFonts w:ascii="Arial" w:hAnsi="Arial" w:cs="Arial"/>
          <w:sz w:val="24"/>
          <w:szCs w:val="28"/>
          <w:lang w:val="en-CA"/>
        </w:rPr>
        <w:t>-bis</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330ADE">
        <w:rPr>
          <w:rFonts w:ascii="Arial" w:hAnsi="Arial" w:cs="Arial"/>
          <w:sz w:val="24"/>
          <w:szCs w:val="28"/>
          <w:lang w:val="en-CA"/>
        </w:rPr>
        <w:t>221</w:t>
      </w:r>
      <w:r w:rsidR="00FE729D">
        <w:rPr>
          <w:rFonts w:ascii="Arial" w:hAnsi="Arial" w:cs="Arial"/>
          <w:sz w:val="24"/>
          <w:szCs w:val="28"/>
          <w:lang w:val="en-CA"/>
        </w:rPr>
        <w:t>6342</w:t>
      </w:r>
    </w:p>
    <w:p w14:paraId="4F58942D" w14:textId="3C17E752" w:rsidR="00D80957" w:rsidRPr="008953DE" w:rsidRDefault="009B322E"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Electric meeting</w:t>
      </w:r>
      <w:r w:rsidR="00A2225E" w:rsidRPr="008953DE">
        <w:rPr>
          <w:rFonts w:ascii="Arial" w:hAnsi="Arial" w:cs="Arial"/>
          <w:sz w:val="24"/>
          <w:szCs w:val="28"/>
          <w:lang w:val="en-CA"/>
        </w:rPr>
        <w:t xml:space="preserve">, </w:t>
      </w:r>
      <w:r w:rsidR="006E393C">
        <w:rPr>
          <w:rFonts w:ascii="Arial" w:hAnsi="Arial" w:cs="Arial"/>
          <w:sz w:val="24"/>
          <w:szCs w:val="28"/>
          <w:lang w:val="en-CA"/>
        </w:rPr>
        <w:t xml:space="preserve">October </w:t>
      </w:r>
      <w:r w:rsidR="00644213">
        <w:rPr>
          <w:rFonts w:ascii="Arial" w:hAnsi="Arial" w:cs="Arial"/>
          <w:sz w:val="24"/>
          <w:szCs w:val="28"/>
          <w:lang w:val="en-CA"/>
        </w:rPr>
        <w:t>1</w:t>
      </w:r>
      <w:r w:rsidR="006E393C">
        <w:rPr>
          <w:rFonts w:ascii="Arial" w:hAnsi="Arial" w:cs="Arial"/>
          <w:sz w:val="24"/>
          <w:szCs w:val="28"/>
          <w:lang w:val="en-CA"/>
        </w:rPr>
        <w:t>0</w:t>
      </w:r>
      <w:r w:rsidRPr="009B322E">
        <w:rPr>
          <w:rFonts w:ascii="Arial" w:hAnsi="Arial" w:cs="Arial"/>
          <w:sz w:val="24"/>
          <w:szCs w:val="28"/>
          <w:vertAlign w:val="superscript"/>
          <w:lang w:val="en-CA"/>
        </w:rPr>
        <w:t>th</w:t>
      </w:r>
      <w:r>
        <w:rPr>
          <w:rFonts w:ascii="Arial" w:hAnsi="Arial" w:cs="Arial"/>
          <w:sz w:val="24"/>
          <w:szCs w:val="28"/>
          <w:lang w:val="en-CA"/>
        </w:rPr>
        <w:t xml:space="preserve"> </w:t>
      </w:r>
      <w:r w:rsidR="00946E1F" w:rsidRPr="008953DE">
        <w:rPr>
          <w:rFonts w:ascii="Arial" w:hAnsi="Arial" w:cs="Arial"/>
          <w:sz w:val="24"/>
          <w:szCs w:val="28"/>
          <w:lang w:val="en-CA"/>
        </w:rPr>
        <w:t xml:space="preserve">– </w:t>
      </w:r>
      <w:r w:rsidR="006E393C">
        <w:rPr>
          <w:rFonts w:ascii="Arial" w:hAnsi="Arial" w:cs="Arial"/>
          <w:sz w:val="24"/>
          <w:szCs w:val="28"/>
          <w:lang w:val="en-CA"/>
        </w:rPr>
        <w:t>19</w:t>
      </w:r>
      <w:r w:rsidR="00363884" w:rsidRPr="00DA1E31">
        <w:rPr>
          <w:rFonts w:ascii="Arial" w:hAnsi="Arial" w:cs="Arial"/>
          <w:sz w:val="24"/>
          <w:szCs w:val="28"/>
          <w:vertAlign w:val="superscript"/>
          <w:lang w:val="en-CA"/>
        </w:rPr>
        <w:t>th</w:t>
      </w:r>
      <w:r w:rsidR="00363884">
        <w:rPr>
          <w:rFonts w:ascii="Arial" w:hAnsi="Arial" w:cs="Arial"/>
          <w:sz w:val="24"/>
          <w:szCs w:val="28"/>
          <w:lang w:val="en-CA"/>
        </w:rPr>
        <w:t>,</w:t>
      </w:r>
      <w:r w:rsidR="00347CC4" w:rsidRPr="008953DE">
        <w:rPr>
          <w:rFonts w:ascii="Arial" w:hAnsi="Arial" w:cs="Arial"/>
          <w:sz w:val="24"/>
          <w:szCs w:val="28"/>
          <w:lang w:val="en-CA"/>
        </w:rPr>
        <w:t xml:space="preserve"> 20</w:t>
      </w:r>
      <w:r w:rsidR="00AA35A3" w:rsidRPr="008953DE">
        <w:rPr>
          <w:rFonts w:ascii="Arial" w:hAnsi="Arial" w:cs="Arial"/>
          <w:sz w:val="24"/>
          <w:szCs w:val="28"/>
          <w:lang w:val="en-CA"/>
        </w:rPr>
        <w:t>2</w:t>
      </w:r>
      <w:r w:rsidR="00DA1E31">
        <w:rPr>
          <w:rFonts w:ascii="Arial" w:hAnsi="Arial" w:cs="Arial"/>
          <w:sz w:val="24"/>
          <w:szCs w:val="28"/>
          <w:lang w:val="en-CA"/>
        </w:rPr>
        <w:t>2</w:t>
      </w:r>
    </w:p>
    <w:p w14:paraId="14395BAA" w14:textId="33681CF0"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88246F">
        <w:rPr>
          <w:rFonts w:ascii="Arial" w:hAnsi="Arial" w:cs="Arial"/>
          <w:sz w:val="22"/>
          <w:szCs w:val="22"/>
          <w:lang w:val="en-US"/>
        </w:rPr>
        <w:t>6</w:t>
      </w:r>
      <w:r w:rsidR="00A413E5" w:rsidRPr="000F5E9C">
        <w:rPr>
          <w:rFonts w:ascii="Arial" w:hAnsi="Arial" w:cs="Arial"/>
          <w:sz w:val="22"/>
          <w:szCs w:val="22"/>
          <w:lang w:val="en-US"/>
        </w:rPr>
        <w:t>.</w:t>
      </w:r>
      <w:r w:rsidR="000F5E9C" w:rsidRPr="000F5E9C">
        <w:rPr>
          <w:rFonts w:ascii="Arial" w:hAnsi="Arial" w:cs="Arial"/>
          <w:sz w:val="22"/>
          <w:szCs w:val="22"/>
          <w:lang w:val="en-US"/>
        </w:rPr>
        <w:t>20</w:t>
      </w:r>
      <w:r w:rsidR="00BB40C3" w:rsidRPr="000F5E9C">
        <w:rPr>
          <w:rFonts w:ascii="Arial" w:hAnsi="Arial" w:cs="Arial"/>
          <w:sz w:val="22"/>
          <w:szCs w:val="22"/>
          <w:lang w:val="en-US"/>
        </w:rPr>
        <w:t>.</w:t>
      </w:r>
      <w:r w:rsidR="000F5E9C" w:rsidRPr="000F5E9C">
        <w:rPr>
          <w:rFonts w:ascii="Arial" w:hAnsi="Arial" w:cs="Arial"/>
          <w:sz w:val="22"/>
          <w:szCs w:val="22"/>
          <w:lang w:val="en-US"/>
        </w:rPr>
        <w:t>2</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2B6F0989"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A6FE6">
        <w:rPr>
          <w:rFonts w:ascii="Arial" w:hAnsi="Arial" w:cs="Arial"/>
          <w:sz w:val="22"/>
          <w:szCs w:val="22"/>
          <w:lang w:val="en-CA"/>
        </w:rPr>
        <w:t xml:space="preserve">Discussion </w:t>
      </w:r>
      <w:r w:rsidR="006C3946">
        <w:rPr>
          <w:rFonts w:ascii="Arial" w:hAnsi="Arial" w:cs="Arial"/>
          <w:sz w:val="22"/>
          <w:szCs w:val="22"/>
          <w:lang w:val="en-CA"/>
        </w:rPr>
        <w:t xml:space="preserve">on </w:t>
      </w:r>
      <w:r w:rsidR="008C4B0F" w:rsidRPr="008C4B0F">
        <w:rPr>
          <w:rFonts w:ascii="Arial" w:hAnsi="Arial" w:cs="Arial"/>
          <w:sz w:val="22"/>
          <w:szCs w:val="22"/>
          <w:lang w:val="en-CA"/>
        </w:rPr>
        <w:t xml:space="preserve">study of improvement on FR2 </w:t>
      </w:r>
      <w:proofErr w:type="spellStart"/>
      <w:r w:rsidR="008C4B0F" w:rsidRPr="008C4B0F">
        <w:rPr>
          <w:rFonts w:ascii="Arial" w:hAnsi="Arial" w:cs="Arial"/>
          <w:sz w:val="22"/>
          <w:szCs w:val="22"/>
          <w:lang w:val="en-CA"/>
        </w:rPr>
        <w:t>Scell</w:t>
      </w:r>
      <w:proofErr w:type="spellEnd"/>
      <w:r w:rsidR="008C4B0F" w:rsidRPr="008C4B0F">
        <w:rPr>
          <w:rFonts w:ascii="Arial" w:hAnsi="Arial" w:cs="Arial"/>
          <w:sz w:val="22"/>
          <w:szCs w:val="22"/>
          <w:lang w:val="en-CA"/>
        </w:rPr>
        <w:t>/SCG setup/Resume</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6E9972E" w14:textId="07421CF6" w:rsidR="004570EE" w:rsidRPr="0057045A" w:rsidRDefault="008D31C7" w:rsidP="004570EE">
      <w:pPr>
        <w:rPr>
          <w:sz w:val="22"/>
          <w:lang w:val="en-CA"/>
        </w:rPr>
      </w:pPr>
      <w:r>
        <w:rPr>
          <w:sz w:val="22"/>
          <w:lang w:val="en-CA"/>
        </w:rPr>
        <w:t>R</w:t>
      </w:r>
      <w:r w:rsidR="004570EE" w:rsidRPr="0057045A">
        <w:rPr>
          <w:sz w:val="22"/>
          <w:lang w:val="en-CA"/>
        </w:rPr>
        <w:t>el-18 following WID [1]is agreed.</w:t>
      </w:r>
    </w:p>
    <w:p w14:paraId="6C03F78E" w14:textId="77777777" w:rsidR="00C46808" w:rsidRPr="0057045A" w:rsidRDefault="00C46808" w:rsidP="00C46808">
      <w:pPr>
        <w:pStyle w:val="NormalWeb"/>
        <w:numPr>
          <w:ilvl w:val="0"/>
          <w:numId w:val="24"/>
        </w:numPr>
        <w:spacing w:before="0" w:beforeAutospacing="0" w:after="0" w:afterAutospacing="0"/>
        <w:rPr>
          <w:rFonts w:eastAsia="SimSun"/>
          <w:sz w:val="22"/>
          <w:szCs w:val="20"/>
          <w:lang w:val="en-CA" w:eastAsia="en-US"/>
        </w:rPr>
      </w:pPr>
      <w:r w:rsidRPr="0057045A">
        <w:rPr>
          <w:rFonts w:eastAsia="SimSun"/>
          <w:sz w:val="22"/>
          <w:szCs w:val="20"/>
          <w:lang w:val="en-CA" w:eastAsia="en-US"/>
        </w:rPr>
        <w:t>To study the following, with completion targeted by RAN#98 meeting [RAN4]:</w:t>
      </w:r>
    </w:p>
    <w:p w14:paraId="6F3CFD77" w14:textId="77777777" w:rsidR="00C46808" w:rsidRPr="0057045A" w:rsidRDefault="00C46808" w:rsidP="00C46808">
      <w:pPr>
        <w:pStyle w:val="NormalWeb"/>
        <w:numPr>
          <w:ilvl w:val="0"/>
          <w:numId w:val="17"/>
        </w:numPr>
        <w:spacing w:before="0" w:beforeAutospacing="0" w:after="0" w:afterAutospacing="0"/>
        <w:ind w:left="1140" w:hanging="420"/>
        <w:rPr>
          <w:rFonts w:eastAsia="SimSun"/>
          <w:sz w:val="22"/>
          <w:szCs w:val="20"/>
          <w:lang w:val="en-CA" w:eastAsia="en-US"/>
        </w:rPr>
      </w:pPr>
      <w:r w:rsidRPr="0057045A">
        <w:rPr>
          <w:rFonts w:eastAsia="SimSun"/>
          <w:sz w:val="22"/>
          <w:szCs w:val="20"/>
          <w:lang w:val="en-CA" w:eastAsia="en-US"/>
        </w:rPr>
        <w:t xml:space="preserve">The impact of FR2 RRM mobility measurement acquisition and reporting on FR2 </w:t>
      </w:r>
      <w:proofErr w:type="spellStart"/>
      <w:r w:rsidRPr="0057045A">
        <w:rPr>
          <w:rFonts w:eastAsia="SimSun"/>
          <w:sz w:val="22"/>
          <w:szCs w:val="20"/>
          <w:lang w:val="en-CA" w:eastAsia="en-US"/>
        </w:rPr>
        <w:t>SCell</w:t>
      </w:r>
      <w:proofErr w:type="spellEnd"/>
      <w:r w:rsidRPr="0057045A">
        <w:rPr>
          <w:rFonts w:eastAsia="SimSun"/>
          <w:sz w:val="22"/>
          <w:szCs w:val="20"/>
          <w:lang w:val="en-CA" w:eastAsia="en-US"/>
        </w:rPr>
        <w:t xml:space="preserve">/SCG setup/resume delay for a UE connecting from idle/inactive mode. </w:t>
      </w:r>
    </w:p>
    <w:p w14:paraId="11D4BA3D" w14:textId="77777777" w:rsidR="00C46808" w:rsidRPr="0057045A" w:rsidRDefault="00C46808" w:rsidP="00C46808">
      <w:pPr>
        <w:pStyle w:val="NormalWeb"/>
        <w:numPr>
          <w:ilvl w:val="0"/>
          <w:numId w:val="17"/>
        </w:numPr>
        <w:spacing w:before="0" w:beforeAutospacing="0" w:after="0" w:afterAutospacing="0"/>
        <w:ind w:left="1140" w:hanging="420"/>
        <w:rPr>
          <w:rFonts w:eastAsia="SimSun"/>
          <w:sz w:val="22"/>
          <w:szCs w:val="20"/>
          <w:lang w:val="en-CA" w:eastAsia="en-US"/>
        </w:rPr>
      </w:pPr>
      <w:r w:rsidRPr="0057045A">
        <w:rPr>
          <w:rFonts w:eastAsia="SimSun"/>
          <w:sz w:val="22"/>
          <w:szCs w:val="20"/>
          <w:lang w:val="en-CA" w:eastAsia="en-US"/>
        </w:rPr>
        <w:t xml:space="preserve">The level of feasible improvement in FR2 </w:t>
      </w:r>
      <w:proofErr w:type="spellStart"/>
      <w:r w:rsidRPr="0057045A">
        <w:rPr>
          <w:rFonts w:eastAsia="SimSun"/>
          <w:sz w:val="22"/>
          <w:szCs w:val="20"/>
          <w:lang w:val="en-CA" w:eastAsia="en-US"/>
        </w:rPr>
        <w:t>SCell</w:t>
      </w:r>
      <w:proofErr w:type="spellEnd"/>
      <w:r w:rsidRPr="0057045A">
        <w:rPr>
          <w:rFonts w:eastAsia="SimSun"/>
          <w:sz w:val="22"/>
          <w:szCs w:val="20"/>
          <w:lang w:val="en-CA" w:eastAsia="en-US"/>
        </w:rPr>
        <w:t>/SCG setup delay from defining new UE measurement procedures and RRM core requirements, and whether additional information from the network would help the UE to perform those measurements effectively. The following sequence of events should be assumed.</w:t>
      </w:r>
    </w:p>
    <w:p w14:paraId="28F98151" w14:textId="77777777" w:rsidR="00C46808" w:rsidRPr="0057045A" w:rsidRDefault="00C46808" w:rsidP="00C46808">
      <w:pPr>
        <w:pStyle w:val="NormalWeb"/>
        <w:numPr>
          <w:ilvl w:val="2"/>
          <w:numId w:val="24"/>
        </w:numPr>
        <w:spacing w:before="0" w:beforeAutospacing="0" w:after="0" w:afterAutospacing="0"/>
        <w:rPr>
          <w:rFonts w:eastAsia="SimSun"/>
          <w:sz w:val="22"/>
          <w:szCs w:val="20"/>
          <w:lang w:val="en-CA" w:eastAsia="en-US"/>
        </w:rPr>
      </w:pPr>
      <w:r w:rsidRPr="0057045A">
        <w:rPr>
          <w:rFonts w:eastAsia="SimSun"/>
          <w:sz w:val="22"/>
          <w:szCs w:val="20"/>
          <w:lang w:val="en-CA" w:eastAsia="en-US"/>
        </w:rPr>
        <w:t>The UE initiates and performs improved measurements when it requests RRC connection setup/resume.</w:t>
      </w:r>
    </w:p>
    <w:p w14:paraId="06E2BB06" w14:textId="77777777" w:rsidR="00C46808" w:rsidRPr="0057045A" w:rsidRDefault="00C46808" w:rsidP="00C46808">
      <w:pPr>
        <w:pStyle w:val="NormalWeb"/>
        <w:numPr>
          <w:ilvl w:val="2"/>
          <w:numId w:val="24"/>
        </w:numPr>
        <w:spacing w:before="0" w:beforeAutospacing="0" w:after="0" w:afterAutospacing="0"/>
        <w:rPr>
          <w:rFonts w:eastAsia="SimSun"/>
          <w:sz w:val="22"/>
          <w:szCs w:val="20"/>
          <w:lang w:val="en-CA" w:eastAsia="en-US"/>
        </w:rPr>
      </w:pPr>
      <w:r w:rsidRPr="0057045A">
        <w:rPr>
          <w:rFonts w:eastAsia="SimSun"/>
          <w:sz w:val="22"/>
          <w:szCs w:val="20"/>
          <w:lang w:val="en-CA" w:eastAsia="en-US"/>
        </w:rPr>
        <w:t xml:space="preserve">After acquiring those improved measurements, the UE subsequently reports those measurements to the network to support </w:t>
      </w:r>
      <w:proofErr w:type="spellStart"/>
      <w:r w:rsidRPr="0057045A">
        <w:rPr>
          <w:rFonts w:eastAsia="SimSun"/>
          <w:sz w:val="22"/>
          <w:szCs w:val="20"/>
          <w:lang w:val="en-CA" w:eastAsia="en-US"/>
        </w:rPr>
        <w:t>SCell</w:t>
      </w:r>
      <w:proofErr w:type="spellEnd"/>
      <w:r w:rsidRPr="0057045A">
        <w:rPr>
          <w:rFonts w:eastAsia="SimSun"/>
          <w:sz w:val="22"/>
          <w:szCs w:val="20"/>
          <w:lang w:val="en-CA" w:eastAsia="en-US"/>
        </w:rPr>
        <w:t>/SCG setup.</w:t>
      </w:r>
    </w:p>
    <w:p w14:paraId="0004104A" w14:textId="11660942" w:rsidR="004570EE" w:rsidRPr="0057045A" w:rsidRDefault="004570EE" w:rsidP="00142C2E">
      <w:pPr>
        <w:rPr>
          <w:sz w:val="22"/>
          <w:lang w:val="en-CA"/>
        </w:rPr>
      </w:pPr>
      <w:r w:rsidRPr="0057045A">
        <w:rPr>
          <w:sz w:val="22"/>
          <w:lang w:val="en-CA"/>
        </w:rPr>
        <w:t xml:space="preserve">In this contribution, we provide our views on </w:t>
      </w:r>
      <w:r w:rsidR="00C46808" w:rsidRPr="0057045A">
        <w:rPr>
          <w:sz w:val="22"/>
          <w:lang w:val="en-CA"/>
        </w:rPr>
        <w:t xml:space="preserve">7th </w:t>
      </w:r>
      <w:r w:rsidRPr="0057045A">
        <w:rPr>
          <w:sz w:val="22"/>
          <w:lang w:val="en-CA"/>
        </w:rPr>
        <w:t xml:space="preserve">high level objective, that is </w:t>
      </w:r>
      <w:r w:rsidR="00C46808" w:rsidRPr="0057045A">
        <w:rPr>
          <w:sz w:val="22"/>
          <w:lang w:val="en-CA"/>
        </w:rPr>
        <w:t xml:space="preserve">study of improvement on FR2 </w:t>
      </w:r>
      <w:proofErr w:type="spellStart"/>
      <w:r w:rsidR="00C46808" w:rsidRPr="0057045A">
        <w:rPr>
          <w:sz w:val="22"/>
          <w:lang w:val="en-CA"/>
        </w:rPr>
        <w:t>Scell</w:t>
      </w:r>
      <w:proofErr w:type="spellEnd"/>
      <w:r w:rsidR="00C46808" w:rsidRPr="0057045A">
        <w:rPr>
          <w:sz w:val="22"/>
          <w:lang w:val="en-CA"/>
        </w:rPr>
        <w:t>/SCG setup/Resume</w:t>
      </w:r>
      <w:r w:rsidRPr="0057045A">
        <w:rPr>
          <w:sz w:val="22"/>
          <w:lang w:val="en-CA"/>
        </w:rPr>
        <w:t xml:space="preserve">. </w:t>
      </w:r>
    </w:p>
    <w:p w14:paraId="6003F8E0" w14:textId="54F2C441" w:rsidR="00A15BE6" w:rsidRDefault="00515947" w:rsidP="0052582B">
      <w:pPr>
        <w:pStyle w:val="Heading1"/>
        <w:ind w:left="431" w:hanging="431"/>
        <w:rPr>
          <w:szCs w:val="36"/>
          <w:lang w:val="en-CA"/>
        </w:rPr>
      </w:pPr>
      <w:r>
        <w:rPr>
          <w:szCs w:val="36"/>
          <w:lang w:val="en-CA"/>
        </w:rPr>
        <w:t>Discussion</w:t>
      </w:r>
    </w:p>
    <w:p w14:paraId="77FDE5CC" w14:textId="3C70851B" w:rsidR="00EF74DA" w:rsidRDefault="004B1FE9" w:rsidP="009B1097">
      <w:pPr>
        <w:spacing w:before="240" w:after="0"/>
        <w:rPr>
          <w:noProof/>
          <w:sz w:val="22"/>
          <w:szCs w:val="22"/>
          <w:lang w:val="en-US"/>
        </w:rPr>
      </w:pPr>
      <w:r>
        <w:rPr>
          <w:noProof/>
          <w:sz w:val="22"/>
          <w:szCs w:val="22"/>
          <w:lang w:val="en-US"/>
        </w:rPr>
        <w:t>According to [2] from RAN4-104 meeting, quite many important issues are left open.</w:t>
      </w:r>
    </w:p>
    <w:p w14:paraId="43AF31ED" w14:textId="7E83172A" w:rsidR="004B1FE9" w:rsidRDefault="004B1FE9" w:rsidP="009B1097">
      <w:pPr>
        <w:spacing w:before="240" w:after="0"/>
        <w:rPr>
          <w:sz w:val="22"/>
          <w:szCs w:val="22"/>
          <w:lang w:val="en-US"/>
        </w:rPr>
      </w:pPr>
      <w:r>
        <w:rPr>
          <w:sz w:val="22"/>
          <w:szCs w:val="22"/>
          <w:lang w:val="en-US"/>
        </w:rPr>
        <w:t xml:space="preserve">Here we will start </w:t>
      </w:r>
      <w:r w:rsidR="009B518C">
        <w:rPr>
          <w:sz w:val="22"/>
          <w:szCs w:val="22"/>
          <w:lang w:val="en-US"/>
        </w:rPr>
        <w:t>with</w:t>
      </w:r>
      <w:r>
        <w:rPr>
          <w:sz w:val="22"/>
          <w:szCs w:val="22"/>
          <w:lang w:val="en-US"/>
        </w:rPr>
        <w:t xml:space="preserve"> the study scope</w:t>
      </w:r>
      <w:r w:rsidR="009B518C">
        <w:rPr>
          <w:sz w:val="22"/>
          <w:szCs w:val="22"/>
          <w:lang w:val="en-US"/>
        </w:rPr>
        <w:t>,</w:t>
      </w:r>
      <w:r>
        <w:rPr>
          <w:sz w:val="22"/>
          <w:szCs w:val="22"/>
          <w:lang w:val="en-US"/>
        </w:rPr>
        <w:t xml:space="preserve"> as this study is targeting completion by RAN#98 </w:t>
      </w:r>
      <w:r w:rsidR="0035731B">
        <w:rPr>
          <w:sz w:val="22"/>
          <w:szCs w:val="22"/>
          <w:lang w:val="en-US"/>
        </w:rPr>
        <w:t xml:space="preserve">meeting which is </w:t>
      </w:r>
      <w:r w:rsidR="0035731B" w:rsidRPr="0057045A">
        <w:rPr>
          <w:sz w:val="22"/>
          <w:szCs w:val="22"/>
          <w:lang w:val="en-US"/>
        </w:rPr>
        <w:t xml:space="preserve">December </w:t>
      </w:r>
      <w:proofErr w:type="gramStart"/>
      <w:r w:rsidR="0035731B" w:rsidRPr="0057045A">
        <w:rPr>
          <w:sz w:val="22"/>
          <w:szCs w:val="22"/>
          <w:lang w:val="en-US"/>
        </w:rPr>
        <w:t xml:space="preserve">2022 </w:t>
      </w:r>
      <w:r w:rsidR="009B518C">
        <w:rPr>
          <w:sz w:val="22"/>
          <w:szCs w:val="22"/>
          <w:lang w:val="en-US"/>
        </w:rPr>
        <w:t>,this</w:t>
      </w:r>
      <w:proofErr w:type="gramEnd"/>
      <w:r w:rsidR="009B518C">
        <w:rPr>
          <w:sz w:val="22"/>
          <w:szCs w:val="22"/>
          <w:lang w:val="en-US"/>
        </w:rPr>
        <w:t xml:space="preserve"> leads</w:t>
      </w:r>
      <w:r w:rsidR="007429EE">
        <w:rPr>
          <w:sz w:val="22"/>
          <w:szCs w:val="22"/>
          <w:lang w:val="en-US"/>
        </w:rPr>
        <w:t xml:space="preserve"> to</w:t>
      </w:r>
      <w:r w:rsidR="009B518C">
        <w:rPr>
          <w:sz w:val="22"/>
          <w:szCs w:val="22"/>
          <w:lang w:val="en-US"/>
        </w:rPr>
        <w:t xml:space="preserve"> </w:t>
      </w:r>
      <w:r w:rsidR="007429EE">
        <w:rPr>
          <w:sz w:val="22"/>
          <w:szCs w:val="22"/>
          <w:lang w:val="en-US"/>
        </w:rPr>
        <w:t>2 meetings (</w:t>
      </w:r>
      <w:r w:rsidR="0035731B">
        <w:rPr>
          <w:sz w:val="22"/>
          <w:szCs w:val="22"/>
          <w:lang w:val="en-US"/>
        </w:rPr>
        <w:t>RAN4-104bis</w:t>
      </w:r>
      <w:r w:rsidR="007429EE">
        <w:rPr>
          <w:sz w:val="22"/>
          <w:szCs w:val="22"/>
          <w:lang w:val="en-US"/>
        </w:rPr>
        <w:t>-e</w:t>
      </w:r>
      <w:r w:rsidR="0035731B">
        <w:rPr>
          <w:sz w:val="22"/>
          <w:szCs w:val="22"/>
          <w:lang w:val="en-US"/>
        </w:rPr>
        <w:t xml:space="preserve"> and RAN</w:t>
      </w:r>
      <w:r w:rsidR="007429EE">
        <w:rPr>
          <w:sz w:val="22"/>
          <w:szCs w:val="22"/>
          <w:lang w:val="en-US"/>
        </w:rPr>
        <w:t>4</w:t>
      </w:r>
      <w:r w:rsidR="0035731B">
        <w:rPr>
          <w:sz w:val="22"/>
          <w:szCs w:val="22"/>
          <w:lang w:val="en-US"/>
        </w:rPr>
        <w:t>-105</w:t>
      </w:r>
      <w:r w:rsidR="007429EE">
        <w:rPr>
          <w:sz w:val="22"/>
          <w:szCs w:val="22"/>
          <w:lang w:val="en-US"/>
        </w:rPr>
        <w:t>)</w:t>
      </w:r>
      <w:r w:rsidR="0035731B">
        <w:rPr>
          <w:sz w:val="22"/>
          <w:szCs w:val="22"/>
          <w:lang w:val="en-US"/>
        </w:rPr>
        <w:t>left for discussion.</w:t>
      </w:r>
    </w:p>
    <w:p w14:paraId="3644F419" w14:textId="5EED696C" w:rsidR="004B1FE9" w:rsidRDefault="005F7750" w:rsidP="009B1097">
      <w:pPr>
        <w:spacing w:before="240" w:after="0"/>
        <w:rPr>
          <w:sz w:val="22"/>
          <w:szCs w:val="22"/>
          <w:lang w:val="en-US"/>
        </w:rPr>
      </w:pPr>
      <w:r>
        <w:rPr>
          <w:sz w:val="22"/>
          <w:szCs w:val="22"/>
          <w:lang w:val="en-US"/>
        </w:rPr>
        <w:t xml:space="preserve">To agree on a concrete and </w:t>
      </w:r>
      <w:proofErr w:type="spellStart"/>
      <w:r>
        <w:rPr>
          <w:sz w:val="22"/>
          <w:szCs w:val="22"/>
          <w:lang w:val="en-US"/>
        </w:rPr>
        <w:t>ressonable</w:t>
      </w:r>
      <w:proofErr w:type="spellEnd"/>
      <w:r>
        <w:rPr>
          <w:sz w:val="22"/>
          <w:szCs w:val="22"/>
          <w:lang w:val="en-US"/>
        </w:rPr>
        <w:t xml:space="preserve"> study scope</w:t>
      </w:r>
      <w:r w:rsidR="00D95403">
        <w:rPr>
          <w:sz w:val="22"/>
          <w:szCs w:val="22"/>
          <w:lang w:val="en-US"/>
        </w:rPr>
        <w:t xml:space="preserve">, main open issues shall be clarified </w:t>
      </w:r>
      <w:r w:rsidR="004E0B06">
        <w:rPr>
          <w:sz w:val="22"/>
          <w:szCs w:val="22"/>
          <w:lang w:val="en-US"/>
        </w:rPr>
        <w:t>as listed :</w:t>
      </w:r>
    </w:p>
    <w:p w14:paraId="0F3EDB8F" w14:textId="5CE6A1FB" w:rsidR="004E0B06" w:rsidRDefault="00900676" w:rsidP="009B1097">
      <w:pPr>
        <w:spacing w:before="240" w:after="0"/>
        <w:rPr>
          <w:b/>
          <w:szCs w:val="24"/>
          <w:u w:val="single"/>
          <w:lang w:eastAsia="zh-CN"/>
        </w:rPr>
      </w:pPr>
      <w:r>
        <w:rPr>
          <w:b/>
          <w:szCs w:val="24"/>
          <w:u w:val="single"/>
          <w:lang w:eastAsia="zh-CN"/>
        </w:rPr>
        <w:t>Issue 2-1-4: Applicable scenarios</w:t>
      </w:r>
    </w:p>
    <w:p w14:paraId="16E0F680" w14:textId="7995C171" w:rsidR="00900676" w:rsidRPr="0057045A" w:rsidRDefault="002B714E" w:rsidP="009B1097">
      <w:pPr>
        <w:spacing w:before="240" w:after="0"/>
        <w:rPr>
          <w:sz w:val="22"/>
          <w:szCs w:val="22"/>
          <w:lang w:val="en-US"/>
        </w:rPr>
      </w:pPr>
      <w:r w:rsidRPr="0057045A">
        <w:rPr>
          <w:sz w:val="22"/>
          <w:szCs w:val="22"/>
          <w:lang w:val="en-US"/>
        </w:rPr>
        <w:t xml:space="preserve">Our view applicable scenarios can be defined from </w:t>
      </w:r>
      <w:r w:rsidR="001C2732" w:rsidRPr="0057045A">
        <w:rPr>
          <w:sz w:val="22"/>
          <w:szCs w:val="22"/>
          <w:lang w:val="en-US"/>
        </w:rPr>
        <w:t>3 perspective.</w:t>
      </w:r>
    </w:p>
    <w:p w14:paraId="0523227E" w14:textId="28EB480B" w:rsidR="008F5E93" w:rsidRPr="0057045A" w:rsidRDefault="008F5E93" w:rsidP="00430153">
      <w:pPr>
        <w:pStyle w:val="ListParagraph"/>
        <w:numPr>
          <w:ilvl w:val="0"/>
          <w:numId w:val="25"/>
        </w:numPr>
        <w:spacing w:before="240" w:after="0"/>
        <w:rPr>
          <w:bCs/>
          <w:sz w:val="22"/>
          <w:szCs w:val="28"/>
          <w:lang w:eastAsia="zh-CN"/>
        </w:rPr>
      </w:pPr>
      <w:r w:rsidRPr="0057045A">
        <w:rPr>
          <w:bCs/>
          <w:sz w:val="22"/>
          <w:szCs w:val="28"/>
          <w:lang w:eastAsia="zh-CN"/>
        </w:rPr>
        <w:t>When the measurement point shall be started</w:t>
      </w:r>
      <w:r w:rsidR="00E6302F">
        <w:rPr>
          <w:bCs/>
          <w:sz w:val="22"/>
          <w:szCs w:val="28"/>
          <w:lang w:eastAsia="zh-CN"/>
        </w:rPr>
        <w:t>?</w:t>
      </w:r>
    </w:p>
    <w:p w14:paraId="0F2ACB70" w14:textId="5AF29A11" w:rsidR="00C65D2D" w:rsidRPr="0057045A" w:rsidRDefault="00C65D2D" w:rsidP="000D287C">
      <w:pPr>
        <w:spacing w:before="240" w:after="0"/>
        <w:rPr>
          <w:sz w:val="22"/>
          <w:szCs w:val="22"/>
          <w:lang w:val="en-US"/>
        </w:rPr>
      </w:pPr>
      <w:r w:rsidRPr="0057045A">
        <w:rPr>
          <w:sz w:val="22"/>
          <w:szCs w:val="22"/>
          <w:lang w:val="en-US"/>
        </w:rPr>
        <w:t>As the WID</w:t>
      </w:r>
      <w:r w:rsidR="008F5E93" w:rsidRPr="0057045A">
        <w:rPr>
          <w:sz w:val="22"/>
          <w:szCs w:val="22"/>
          <w:lang w:val="en-US"/>
        </w:rPr>
        <w:t xml:space="preserve"> second objective</w:t>
      </w:r>
      <w:r w:rsidRPr="0057045A">
        <w:rPr>
          <w:sz w:val="22"/>
          <w:szCs w:val="22"/>
          <w:lang w:val="en-US"/>
        </w:rPr>
        <w:t xml:space="preserve"> described </w:t>
      </w:r>
      <w:r w:rsidR="008F5E93" w:rsidRPr="0057045A">
        <w:rPr>
          <w:sz w:val="22"/>
          <w:szCs w:val="22"/>
          <w:lang w:val="en-US"/>
        </w:rPr>
        <w:t xml:space="preserve">“ </w:t>
      </w:r>
      <w:r w:rsidRPr="0057045A">
        <w:rPr>
          <w:sz w:val="22"/>
          <w:szCs w:val="22"/>
          <w:lang w:val="en-US"/>
        </w:rPr>
        <w:t>the level of feasible improvement in FR2</w:t>
      </w:r>
      <w:r w:rsidR="008F5E93" w:rsidRPr="0057045A">
        <w:rPr>
          <w:sz w:val="22"/>
          <w:szCs w:val="22"/>
          <w:lang w:val="en-US"/>
        </w:rPr>
        <w:t>”</w:t>
      </w:r>
      <w:r w:rsidR="003B0013" w:rsidRPr="0057045A">
        <w:rPr>
          <w:sz w:val="22"/>
          <w:szCs w:val="22"/>
          <w:lang w:val="en-US"/>
        </w:rPr>
        <w:t xml:space="preserve"> strongly indicate the measurement that is not feasible shall </w:t>
      </w:r>
      <w:r w:rsidR="008F5E93" w:rsidRPr="0057045A">
        <w:rPr>
          <w:sz w:val="22"/>
          <w:szCs w:val="22"/>
          <w:lang w:val="en-US"/>
        </w:rPr>
        <w:t>not be included within the</w:t>
      </w:r>
      <w:r w:rsidR="003B0013" w:rsidRPr="0057045A">
        <w:rPr>
          <w:sz w:val="22"/>
          <w:szCs w:val="22"/>
          <w:lang w:val="en-US"/>
        </w:rPr>
        <w:t xml:space="preserve"> study scope. </w:t>
      </w:r>
    </w:p>
    <w:p w14:paraId="1DCC5D01" w14:textId="3F5FAB67" w:rsidR="00B43F2F" w:rsidRPr="0057045A" w:rsidRDefault="00B65CBA" w:rsidP="000D287C">
      <w:pPr>
        <w:spacing w:before="240" w:after="0"/>
        <w:rPr>
          <w:sz w:val="22"/>
          <w:szCs w:val="22"/>
          <w:lang w:val="en-US"/>
        </w:rPr>
      </w:pPr>
      <w:r w:rsidRPr="0057045A">
        <w:rPr>
          <w:sz w:val="22"/>
          <w:szCs w:val="22"/>
          <w:lang w:val="en-US"/>
        </w:rPr>
        <w:t>During RAN4 104 meeting some company</w:t>
      </w:r>
      <w:r w:rsidR="008F5E93" w:rsidRPr="0057045A">
        <w:rPr>
          <w:sz w:val="22"/>
          <w:szCs w:val="22"/>
          <w:lang w:val="en-US"/>
        </w:rPr>
        <w:t xml:space="preserve"> </w:t>
      </w:r>
      <w:proofErr w:type="spellStart"/>
      <w:r w:rsidR="0051406E" w:rsidRPr="0057045A">
        <w:rPr>
          <w:sz w:val="22"/>
          <w:szCs w:val="22"/>
          <w:lang w:val="en-US"/>
        </w:rPr>
        <w:t>explanined</w:t>
      </w:r>
      <w:proofErr w:type="spellEnd"/>
      <w:r w:rsidR="008F5E93" w:rsidRPr="0057045A">
        <w:rPr>
          <w:sz w:val="22"/>
          <w:szCs w:val="22"/>
          <w:lang w:val="en-US"/>
        </w:rPr>
        <w:t xml:space="preserve"> that </w:t>
      </w:r>
      <w:r w:rsidRPr="0057045A">
        <w:rPr>
          <w:sz w:val="22"/>
          <w:szCs w:val="22"/>
          <w:lang w:val="en-US"/>
        </w:rPr>
        <w:t xml:space="preserve">if </w:t>
      </w:r>
      <w:r w:rsidR="008F5E93" w:rsidRPr="0057045A">
        <w:rPr>
          <w:sz w:val="22"/>
          <w:szCs w:val="22"/>
          <w:lang w:val="en-US"/>
        </w:rPr>
        <w:t xml:space="preserve">the measurement point start from </w:t>
      </w:r>
      <w:r w:rsidR="005E7040" w:rsidRPr="0057045A">
        <w:rPr>
          <w:sz w:val="22"/>
          <w:szCs w:val="22"/>
          <w:lang w:val="en-US"/>
        </w:rPr>
        <w:t>when UE request RRC connection setup/resume</w:t>
      </w:r>
      <w:r w:rsidR="00613FF2" w:rsidRPr="0057045A">
        <w:rPr>
          <w:sz w:val="22"/>
          <w:szCs w:val="22"/>
          <w:lang w:val="en-US"/>
        </w:rPr>
        <w:t xml:space="preserve"> </w:t>
      </w:r>
      <w:r w:rsidR="0051406E" w:rsidRPr="0057045A">
        <w:rPr>
          <w:sz w:val="22"/>
          <w:szCs w:val="22"/>
          <w:lang w:val="en-US"/>
        </w:rPr>
        <w:t xml:space="preserve">here in figure 1 </w:t>
      </w:r>
      <w:r w:rsidR="00613FF2" w:rsidRPr="0057045A">
        <w:rPr>
          <w:sz w:val="22"/>
          <w:szCs w:val="22"/>
          <w:lang w:val="en-US"/>
        </w:rPr>
        <w:t>the</w:t>
      </w:r>
      <w:r w:rsidR="005E7040" w:rsidRPr="0057045A">
        <w:rPr>
          <w:sz w:val="22"/>
          <w:szCs w:val="22"/>
          <w:lang w:val="en-US"/>
        </w:rPr>
        <w:t xml:space="preserve"> orange part is not feasible. </w:t>
      </w:r>
    </w:p>
    <w:p w14:paraId="6763917C" w14:textId="77777777" w:rsidR="00B860B4" w:rsidRPr="0057045A" w:rsidRDefault="00B43F2F" w:rsidP="000D287C">
      <w:pPr>
        <w:spacing w:before="240" w:after="0"/>
        <w:rPr>
          <w:sz w:val="22"/>
          <w:szCs w:val="22"/>
          <w:lang w:val="en-US"/>
        </w:rPr>
      </w:pPr>
      <w:r w:rsidRPr="0057045A">
        <w:rPr>
          <w:sz w:val="22"/>
          <w:szCs w:val="22"/>
          <w:lang w:val="en-US"/>
        </w:rPr>
        <w:t xml:space="preserve">Firstly we  would like to clarify the starting point of each </w:t>
      </w:r>
      <w:r w:rsidR="00B860B4" w:rsidRPr="0057045A">
        <w:rPr>
          <w:sz w:val="22"/>
          <w:szCs w:val="22"/>
          <w:lang w:val="en-US"/>
        </w:rPr>
        <w:t xml:space="preserve">module. </w:t>
      </w:r>
      <w:r w:rsidR="005E7040" w:rsidRPr="0057045A">
        <w:rPr>
          <w:sz w:val="22"/>
          <w:szCs w:val="22"/>
          <w:lang w:val="en-US"/>
        </w:rPr>
        <w:t xml:space="preserve">As </w:t>
      </w:r>
      <w:proofErr w:type="spellStart"/>
      <w:r w:rsidR="005E7040" w:rsidRPr="0057045A">
        <w:rPr>
          <w:sz w:val="22"/>
          <w:szCs w:val="22"/>
          <w:lang w:val="en-US"/>
        </w:rPr>
        <w:t>illurstrated</w:t>
      </w:r>
      <w:proofErr w:type="spellEnd"/>
      <w:r w:rsidR="005E7040" w:rsidRPr="0057045A">
        <w:rPr>
          <w:sz w:val="22"/>
          <w:szCs w:val="22"/>
          <w:lang w:val="en-US"/>
        </w:rPr>
        <w:t xml:space="preserve"> from </w:t>
      </w:r>
      <w:r w:rsidR="00E56E72" w:rsidRPr="0057045A">
        <w:rPr>
          <w:sz w:val="22"/>
          <w:szCs w:val="22"/>
          <w:lang w:val="en-US"/>
        </w:rPr>
        <w:t>figure</w:t>
      </w:r>
      <w:r w:rsidR="005E7040" w:rsidRPr="0057045A">
        <w:rPr>
          <w:sz w:val="22"/>
          <w:szCs w:val="22"/>
          <w:lang w:val="en-US"/>
        </w:rPr>
        <w:t xml:space="preserve"> 1</w:t>
      </w:r>
      <w:r w:rsidR="00613FF2" w:rsidRPr="0057045A">
        <w:rPr>
          <w:sz w:val="22"/>
          <w:szCs w:val="22"/>
          <w:lang w:val="en-US"/>
        </w:rPr>
        <w:t xml:space="preserve">. </w:t>
      </w:r>
    </w:p>
    <w:p w14:paraId="02C2301E" w14:textId="0471D3D6" w:rsidR="00B860B4" w:rsidRPr="0057045A" w:rsidRDefault="00B860B4" w:rsidP="000D287C">
      <w:pPr>
        <w:spacing w:before="240" w:after="0"/>
        <w:rPr>
          <w:sz w:val="22"/>
          <w:szCs w:val="22"/>
          <w:lang w:val="en-US"/>
        </w:rPr>
      </w:pPr>
      <w:r w:rsidRPr="0057045A">
        <w:rPr>
          <w:sz w:val="22"/>
          <w:szCs w:val="22"/>
          <w:lang w:val="en-US"/>
        </w:rPr>
        <w:t>Our view on the starting line of the RRC connection can be both DL which triggered by network paging information or UL which when UE has data in the buffer to start Radom access procedure</w:t>
      </w:r>
      <w:r w:rsidR="001E7311" w:rsidRPr="0057045A">
        <w:rPr>
          <w:sz w:val="22"/>
          <w:szCs w:val="22"/>
          <w:lang w:val="en-US"/>
        </w:rPr>
        <w:t xml:space="preserve"> send msg1 to</w:t>
      </w:r>
      <w:r w:rsidRPr="0057045A">
        <w:rPr>
          <w:sz w:val="22"/>
          <w:szCs w:val="22"/>
          <w:lang w:val="en-US"/>
        </w:rPr>
        <w:t xml:space="preserve"> the camped cell</w:t>
      </w:r>
      <w:r w:rsidR="001E7311" w:rsidRPr="0057045A">
        <w:rPr>
          <w:sz w:val="22"/>
          <w:szCs w:val="22"/>
          <w:lang w:val="en-US"/>
        </w:rPr>
        <w:t>.</w:t>
      </w:r>
    </w:p>
    <w:p w14:paraId="6B0969B9" w14:textId="239F02A3" w:rsidR="0072572A" w:rsidRPr="0057045A" w:rsidRDefault="0072572A" w:rsidP="000D287C">
      <w:pPr>
        <w:spacing w:before="240" w:after="0"/>
        <w:rPr>
          <w:sz w:val="22"/>
          <w:szCs w:val="22"/>
          <w:lang w:val="en-US"/>
        </w:rPr>
      </w:pPr>
      <w:r w:rsidRPr="0057045A">
        <w:rPr>
          <w:sz w:val="22"/>
          <w:szCs w:val="22"/>
          <w:lang w:val="en-US"/>
        </w:rPr>
        <w:t xml:space="preserve">The finish line of the RRC connection module is when UE sends msg5 for RRC </w:t>
      </w:r>
      <w:r w:rsidR="00225707" w:rsidRPr="0057045A">
        <w:rPr>
          <w:sz w:val="22"/>
          <w:szCs w:val="22"/>
          <w:lang w:val="en-US"/>
        </w:rPr>
        <w:t>setup/</w:t>
      </w:r>
      <w:r w:rsidRPr="0057045A">
        <w:rPr>
          <w:sz w:val="22"/>
          <w:szCs w:val="22"/>
          <w:lang w:val="en-US"/>
        </w:rPr>
        <w:t>resume complete</w:t>
      </w:r>
      <w:r w:rsidR="00562DDD" w:rsidRPr="0057045A">
        <w:rPr>
          <w:sz w:val="22"/>
          <w:szCs w:val="22"/>
          <w:lang w:val="en-US"/>
        </w:rPr>
        <w:t>.</w:t>
      </w:r>
    </w:p>
    <w:p w14:paraId="580963B1" w14:textId="18DC77C1" w:rsidR="00562DDD" w:rsidRPr="0057045A" w:rsidRDefault="00613FF2" w:rsidP="000D287C">
      <w:pPr>
        <w:spacing w:before="240" w:after="0"/>
        <w:rPr>
          <w:sz w:val="22"/>
          <w:szCs w:val="22"/>
          <w:lang w:val="en-US"/>
        </w:rPr>
      </w:pPr>
      <w:r w:rsidRPr="0057045A">
        <w:rPr>
          <w:sz w:val="22"/>
          <w:szCs w:val="22"/>
          <w:lang w:val="en-US"/>
        </w:rPr>
        <w:lastRenderedPageBreak/>
        <w:t xml:space="preserve">We agree the </w:t>
      </w:r>
      <w:r w:rsidR="003B3FD6" w:rsidRPr="0057045A">
        <w:rPr>
          <w:sz w:val="22"/>
          <w:szCs w:val="22"/>
          <w:lang w:val="en-US"/>
        </w:rPr>
        <w:t>time during RRC connection is far too short to start a complete</w:t>
      </w:r>
      <w:r w:rsidR="00E83046" w:rsidRPr="0057045A">
        <w:rPr>
          <w:sz w:val="22"/>
          <w:szCs w:val="22"/>
          <w:lang w:val="en-US"/>
        </w:rPr>
        <w:t>ly</w:t>
      </w:r>
      <w:r w:rsidR="003B3FD6" w:rsidRPr="0057045A">
        <w:rPr>
          <w:sz w:val="22"/>
          <w:szCs w:val="22"/>
          <w:lang w:val="en-US"/>
        </w:rPr>
        <w:t xml:space="preserve"> new measurement schemes. </w:t>
      </w:r>
    </w:p>
    <w:p w14:paraId="280D61C2" w14:textId="02880396" w:rsidR="008F5E93" w:rsidRPr="0057045A" w:rsidRDefault="00E83046" w:rsidP="000D287C">
      <w:pPr>
        <w:spacing w:before="240" w:after="0"/>
        <w:rPr>
          <w:sz w:val="22"/>
          <w:szCs w:val="22"/>
          <w:lang w:val="en-US"/>
        </w:rPr>
      </w:pPr>
      <w:r w:rsidRPr="0057045A">
        <w:rPr>
          <w:sz w:val="22"/>
          <w:szCs w:val="22"/>
          <w:lang w:val="en-US"/>
        </w:rPr>
        <w:t xml:space="preserve">As </w:t>
      </w:r>
      <w:proofErr w:type="spellStart"/>
      <w:r w:rsidR="003B3FD6" w:rsidRPr="0057045A">
        <w:rPr>
          <w:sz w:val="22"/>
          <w:szCs w:val="22"/>
          <w:lang w:val="en-US"/>
        </w:rPr>
        <w:t>as</w:t>
      </w:r>
      <w:proofErr w:type="spellEnd"/>
      <w:r w:rsidR="003B3FD6" w:rsidRPr="0057045A">
        <w:rPr>
          <w:sz w:val="22"/>
          <w:szCs w:val="22"/>
          <w:lang w:val="en-US"/>
        </w:rPr>
        <w:t xml:space="preserve"> this is </w:t>
      </w:r>
      <w:proofErr w:type="spellStart"/>
      <w:r w:rsidR="003B3FD6" w:rsidRPr="0057045A">
        <w:rPr>
          <w:sz w:val="22"/>
          <w:szCs w:val="22"/>
          <w:lang w:val="en-US"/>
        </w:rPr>
        <w:t>ai</w:t>
      </w:r>
      <w:r w:rsidR="00AD79CD">
        <w:rPr>
          <w:sz w:val="22"/>
          <w:szCs w:val="22"/>
          <w:lang w:val="en-US"/>
        </w:rPr>
        <w:t>m</w:t>
      </w:r>
      <w:r w:rsidR="003B3FD6" w:rsidRPr="0057045A">
        <w:rPr>
          <w:sz w:val="22"/>
          <w:szCs w:val="22"/>
          <w:lang w:val="en-US"/>
        </w:rPr>
        <w:t>ng</w:t>
      </w:r>
      <w:proofErr w:type="spellEnd"/>
      <w:r w:rsidR="003B3FD6" w:rsidRPr="0057045A">
        <w:rPr>
          <w:sz w:val="22"/>
          <w:szCs w:val="22"/>
          <w:lang w:val="en-US"/>
        </w:rPr>
        <w:t xml:space="preserve"> to be within </w:t>
      </w:r>
      <w:proofErr w:type="spellStart"/>
      <w:r w:rsidR="003B3FD6" w:rsidRPr="0057045A">
        <w:rPr>
          <w:sz w:val="22"/>
          <w:szCs w:val="22"/>
          <w:lang w:val="en-US"/>
        </w:rPr>
        <w:t>ms</w:t>
      </w:r>
      <w:proofErr w:type="spellEnd"/>
      <w:r w:rsidR="003B3FD6" w:rsidRPr="0057045A">
        <w:rPr>
          <w:sz w:val="22"/>
          <w:szCs w:val="22"/>
          <w:lang w:val="en-US"/>
        </w:rPr>
        <w:t xml:space="preserve"> time range</w:t>
      </w:r>
      <w:r w:rsidR="00AD79CD">
        <w:rPr>
          <w:sz w:val="22"/>
          <w:szCs w:val="22"/>
          <w:lang w:val="en-US"/>
        </w:rPr>
        <w:t xml:space="preserve"> according to the NR control plan delay requirement from </w:t>
      </w:r>
      <w:r w:rsidR="00F71D8B" w:rsidRPr="00F71D8B">
        <w:rPr>
          <w:sz w:val="22"/>
          <w:szCs w:val="22"/>
          <w:lang w:val="en-US"/>
        </w:rPr>
        <w:t>TS37.910</w:t>
      </w:r>
      <w:r w:rsidR="003B3FD6" w:rsidRPr="0057045A">
        <w:rPr>
          <w:sz w:val="22"/>
          <w:szCs w:val="22"/>
          <w:lang w:val="en-US"/>
        </w:rPr>
        <w:t xml:space="preserve"> while Idle/Inactive measurement is </w:t>
      </w:r>
      <w:r w:rsidR="00430153" w:rsidRPr="0057045A">
        <w:rPr>
          <w:sz w:val="22"/>
          <w:szCs w:val="22"/>
          <w:lang w:val="en-US"/>
        </w:rPr>
        <w:t>within seconds level time range</w:t>
      </w:r>
      <w:r w:rsidR="00E218EB" w:rsidRPr="0057045A">
        <w:rPr>
          <w:sz w:val="22"/>
          <w:szCs w:val="22"/>
          <w:lang w:val="en-US"/>
        </w:rPr>
        <w:t xml:space="preserve"> which indicate </w:t>
      </w:r>
      <w:r w:rsidR="00056C4C" w:rsidRPr="0057045A">
        <w:rPr>
          <w:sz w:val="22"/>
          <w:szCs w:val="22"/>
          <w:lang w:val="en-US"/>
        </w:rPr>
        <w:t>if the measurement only take places during orange module is not feasible</w:t>
      </w:r>
      <w:r w:rsidR="00430153" w:rsidRPr="0057045A">
        <w:rPr>
          <w:sz w:val="22"/>
          <w:szCs w:val="22"/>
          <w:lang w:val="en-US"/>
        </w:rPr>
        <w:t>.</w:t>
      </w:r>
    </w:p>
    <w:p w14:paraId="00B65D4B" w14:textId="4A055F92" w:rsidR="00056C4C" w:rsidRPr="0057045A" w:rsidRDefault="00F71D8B" w:rsidP="000D287C">
      <w:pPr>
        <w:spacing w:before="240" w:after="0"/>
        <w:rPr>
          <w:sz w:val="22"/>
          <w:szCs w:val="22"/>
          <w:lang w:val="en-US"/>
        </w:rPr>
      </w:pPr>
      <w:r>
        <w:rPr>
          <w:sz w:val="22"/>
          <w:szCs w:val="22"/>
          <w:lang w:val="en-US"/>
        </w:rPr>
        <w:t>As this</w:t>
      </w:r>
      <w:r w:rsidR="00056C4C" w:rsidRPr="0057045A">
        <w:rPr>
          <w:sz w:val="22"/>
          <w:szCs w:val="22"/>
          <w:lang w:val="en-US"/>
        </w:rPr>
        <w:t xml:space="preserve"> is not </w:t>
      </w:r>
      <w:proofErr w:type="gramStart"/>
      <w:r w:rsidR="00056C4C" w:rsidRPr="0057045A">
        <w:rPr>
          <w:sz w:val="22"/>
          <w:szCs w:val="22"/>
          <w:lang w:val="en-US"/>
        </w:rPr>
        <w:t>a</w:t>
      </w:r>
      <w:r w:rsidR="00BA4141" w:rsidRPr="0057045A">
        <w:rPr>
          <w:sz w:val="22"/>
          <w:szCs w:val="22"/>
          <w:lang w:val="en-US"/>
        </w:rPr>
        <w:t>n</w:t>
      </w:r>
      <w:proofErr w:type="gramEnd"/>
      <w:r w:rsidR="00056C4C" w:rsidRPr="0057045A">
        <w:rPr>
          <w:sz w:val="22"/>
          <w:szCs w:val="22"/>
          <w:lang w:val="en-US"/>
        </w:rPr>
        <w:t xml:space="preserve"> feasible </w:t>
      </w:r>
      <w:r w:rsidR="00830560" w:rsidRPr="0057045A">
        <w:rPr>
          <w:sz w:val="22"/>
          <w:szCs w:val="22"/>
          <w:lang w:val="en-US"/>
        </w:rPr>
        <w:t xml:space="preserve">improvement, </w:t>
      </w:r>
      <w:r w:rsidR="00DA5490" w:rsidRPr="0057045A">
        <w:rPr>
          <w:sz w:val="22"/>
          <w:szCs w:val="22"/>
          <w:lang w:val="en-US"/>
        </w:rPr>
        <w:t>hence</w:t>
      </w:r>
      <w:r w:rsidR="002E1EFC">
        <w:rPr>
          <w:sz w:val="22"/>
          <w:szCs w:val="22"/>
          <w:lang w:val="en-US"/>
        </w:rPr>
        <w:t xml:space="preserve"> the measurement only </w:t>
      </w:r>
      <w:r w:rsidR="00FC43C7">
        <w:rPr>
          <w:sz w:val="22"/>
          <w:szCs w:val="22"/>
          <w:lang w:val="en-US"/>
        </w:rPr>
        <w:t>covers the orange module</w:t>
      </w:r>
      <w:r w:rsidR="00830560" w:rsidRPr="0057045A">
        <w:rPr>
          <w:sz w:val="22"/>
          <w:szCs w:val="22"/>
          <w:lang w:val="en-US"/>
        </w:rPr>
        <w:t xml:space="preserve"> shall be exclude form the appliable </w:t>
      </w:r>
      <w:proofErr w:type="spellStart"/>
      <w:r w:rsidR="00830560" w:rsidRPr="0057045A">
        <w:rPr>
          <w:sz w:val="22"/>
          <w:szCs w:val="22"/>
          <w:lang w:val="en-US"/>
        </w:rPr>
        <w:t>scneairo</w:t>
      </w:r>
      <w:proofErr w:type="spellEnd"/>
      <w:r w:rsidR="00830560" w:rsidRPr="0057045A">
        <w:rPr>
          <w:sz w:val="22"/>
          <w:szCs w:val="22"/>
          <w:lang w:val="en-US"/>
        </w:rPr>
        <w:t>.</w:t>
      </w:r>
    </w:p>
    <w:p w14:paraId="2F7B05D9" w14:textId="77777777" w:rsidR="00F41A48" w:rsidRDefault="00F41A48" w:rsidP="008949BE">
      <w:pPr>
        <w:spacing w:before="240" w:after="0"/>
        <w:jc w:val="center"/>
        <w:rPr>
          <w:bCs/>
          <w:szCs w:val="24"/>
          <w:lang w:eastAsia="zh-CN"/>
        </w:rPr>
      </w:pPr>
      <w:r>
        <w:rPr>
          <w:bCs/>
          <w:noProof/>
          <w:szCs w:val="24"/>
          <w:lang w:eastAsia="zh-CN"/>
        </w:rPr>
        <w:drawing>
          <wp:inline distT="0" distB="0" distL="0" distR="0" wp14:anchorId="41C4FB99" wp14:editId="03202130">
            <wp:extent cx="5292090" cy="26396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2090" cy="2639695"/>
                    </a:xfrm>
                    <a:prstGeom prst="rect">
                      <a:avLst/>
                    </a:prstGeom>
                    <a:noFill/>
                  </pic:spPr>
                </pic:pic>
              </a:graphicData>
            </a:graphic>
          </wp:inline>
        </w:drawing>
      </w:r>
    </w:p>
    <w:p w14:paraId="7EAB68F9" w14:textId="4EA1C7CE" w:rsidR="00E56E72" w:rsidRPr="00604F50" w:rsidRDefault="00E56E72" w:rsidP="008949BE">
      <w:pPr>
        <w:spacing w:before="240" w:after="0"/>
        <w:jc w:val="center"/>
        <w:rPr>
          <w:b/>
          <w:noProof/>
          <w:szCs w:val="24"/>
          <w:lang w:eastAsia="zh-CN"/>
        </w:rPr>
      </w:pPr>
      <w:r w:rsidRPr="00604F50">
        <w:rPr>
          <w:bCs/>
          <w:szCs w:val="24"/>
          <w:lang w:eastAsia="zh-CN"/>
        </w:rPr>
        <w:t>Figure 1</w:t>
      </w:r>
    </w:p>
    <w:p w14:paraId="4188FB95" w14:textId="4236437C" w:rsidR="00D95403" w:rsidRPr="0057045A" w:rsidRDefault="00F64EF1" w:rsidP="009B1097">
      <w:pPr>
        <w:pStyle w:val="ListParagraph"/>
        <w:numPr>
          <w:ilvl w:val="0"/>
          <w:numId w:val="25"/>
        </w:numPr>
        <w:spacing w:before="240" w:after="0"/>
        <w:rPr>
          <w:bCs/>
          <w:sz w:val="24"/>
          <w:szCs w:val="24"/>
          <w:lang w:val="en-US"/>
        </w:rPr>
      </w:pPr>
      <w:r w:rsidRPr="0057045A">
        <w:rPr>
          <w:bCs/>
          <w:sz w:val="22"/>
          <w:szCs w:val="28"/>
          <w:lang w:eastAsia="zh-CN"/>
        </w:rPr>
        <w:t>Wh</w:t>
      </w:r>
      <w:r w:rsidR="00E6302F">
        <w:rPr>
          <w:bCs/>
          <w:sz w:val="22"/>
          <w:szCs w:val="28"/>
          <w:lang w:eastAsia="zh-CN"/>
        </w:rPr>
        <w:t>ich</w:t>
      </w:r>
      <w:r w:rsidRPr="0057045A">
        <w:rPr>
          <w:bCs/>
          <w:sz w:val="22"/>
          <w:szCs w:val="28"/>
          <w:lang w:eastAsia="zh-CN"/>
        </w:rPr>
        <w:t xml:space="preserve"> CA/DC scenarios on FR2 shall be included</w:t>
      </w:r>
      <w:r w:rsidR="00E6302F">
        <w:rPr>
          <w:bCs/>
          <w:sz w:val="22"/>
          <w:szCs w:val="28"/>
          <w:lang w:eastAsia="zh-CN"/>
        </w:rPr>
        <w:t>?</w:t>
      </w:r>
    </w:p>
    <w:p w14:paraId="2BBEFEC0" w14:textId="77777777" w:rsidR="005116A4" w:rsidRDefault="00E66E58" w:rsidP="009B1097">
      <w:pPr>
        <w:spacing w:before="240" w:after="0"/>
        <w:rPr>
          <w:bCs/>
          <w:sz w:val="22"/>
          <w:szCs w:val="22"/>
          <w:lang w:val="en-US"/>
        </w:rPr>
      </w:pPr>
      <w:r>
        <w:rPr>
          <w:bCs/>
          <w:sz w:val="22"/>
          <w:szCs w:val="22"/>
          <w:lang w:val="en-US"/>
        </w:rPr>
        <w:t>From RAN4</w:t>
      </w:r>
      <w:r w:rsidR="0008420B">
        <w:rPr>
          <w:bCs/>
          <w:sz w:val="22"/>
          <w:szCs w:val="22"/>
          <w:lang w:val="en-US"/>
        </w:rPr>
        <w:t xml:space="preserve"> 104 </w:t>
      </w:r>
      <w:proofErr w:type="spellStart"/>
      <w:r w:rsidR="0008420B">
        <w:rPr>
          <w:bCs/>
          <w:sz w:val="22"/>
          <w:szCs w:val="22"/>
          <w:lang w:val="en-US"/>
        </w:rPr>
        <w:t>dicussion</w:t>
      </w:r>
      <w:proofErr w:type="spellEnd"/>
      <w:r w:rsidR="0008420B">
        <w:rPr>
          <w:bCs/>
          <w:sz w:val="22"/>
          <w:szCs w:val="22"/>
          <w:lang w:val="en-US"/>
        </w:rPr>
        <w:t xml:space="preserve"> </w:t>
      </w:r>
    </w:p>
    <w:p w14:paraId="0C049670" w14:textId="13652EBF" w:rsidR="00D95403" w:rsidRDefault="00E35CEA" w:rsidP="009B1097">
      <w:pPr>
        <w:spacing w:before="240" w:after="0"/>
        <w:rPr>
          <w:bCs/>
          <w:sz w:val="22"/>
          <w:szCs w:val="22"/>
          <w:lang w:val="en-US"/>
        </w:rPr>
      </w:pPr>
      <w:r>
        <w:rPr>
          <w:b/>
          <w:u w:val="single"/>
        </w:rPr>
        <w:t>Issue 2-3-2: Impact on RACH due to measurement during RRC connection setup/resume</w:t>
      </w:r>
      <w:r>
        <w:rPr>
          <w:bCs/>
          <w:sz w:val="22"/>
          <w:szCs w:val="22"/>
          <w:lang w:val="en-US"/>
        </w:rPr>
        <w:t xml:space="preserve">  have pointed out the </w:t>
      </w:r>
      <w:r w:rsidR="004463D3">
        <w:rPr>
          <w:bCs/>
          <w:sz w:val="22"/>
          <w:szCs w:val="22"/>
          <w:lang w:val="en-US"/>
        </w:rPr>
        <w:t xml:space="preserve">RACH impact due to the CA/DC measurement in FR2 to speeding setup </w:t>
      </w:r>
      <w:proofErr w:type="spellStart"/>
      <w:r w:rsidR="004463D3">
        <w:rPr>
          <w:bCs/>
          <w:sz w:val="22"/>
          <w:szCs w:val="22"/>
          <w:lang w:val="en-US"/>
        </w:rPr>
        <w:t>Scell</w:t>
      </w:r>
      <w:proofErr w:type="spellEnd"/>
      <w:r w:rsidR="002B4402">
        <w:rPr>
          <w:bCs/>
          <w:sz w:val="22"/>
          <w:szCs w:val="22"/>
          <w:lang w:val="en-US"/>
        </w:rPr>
        <w:t>/SCG</w:t>
      </w:r>
      <w:r w:rsidR="004463D3">
        <w:rPr>
          <w:bCs/>
          <w:sz w:val="22"/>
          <w:szCs w:val="22"/>
          <w:lang w:val="en-US"/>
        </w:rPr>
        <w:t>.</w:t>
      </w:r>
    </w:p>
    <w:p w14:paraId="1253EBFF" w14:textId="3C9BAC5E" w:rsidR="002B4402" w:rsidRDefault="002B4402" w:rsidP="009B1097">
      <w:pPr>
        <w:spacing w:before="240" w:after="0"/>
        <w:rPr>
          <w:bCs/>
          <w:sz w:val="22"/>
          <w:szCs w:val="22"/>
          <w:lang w:val="en-US"/>
        </w:rPr>
      </w:pPr>
      <w:proofErr w:type="gramStart"/>
      <w:r>
        <w:rPr>
          <w:bCs/>
          <w:sz w:val="22"/>
          <w:szCs w:val="22"/>
          <w:lang w:val="en-US"/>
        </w:rPr>
        <w:t>Firstly</w:t>
      </w:r>
      <w:proofErr w:type="gramEnd"/>
      <w:r>
        <w:rPr>
          <w:bCs/>
          <w:sz w:val="22"/>
          <w:szCs w:val="22"/>
          <w:lang w:val="en-US"/>
        </w:rPr>
        <w:t xml:space="preserve"> we would like to clarify</w:t>
      </w:r>
      <w:r w:rsidR="00265B96">
        <w:rPr>
          <w:bCs/>
          <w:sz w:val="22"/>
          <w:szCs w:val="22"/>
          <w:lang w:val="en-US"/>
        </w:rPr>
        <w:t xml:space="preserve"> to</w:t>
      </w:r>
      <w:r>
        <w:rPr>
          <w:bCs/>
          <w:sz w:val="22"/>
          <w:szCs w:val="22"/>
          <w:lang w:val="en-US"/>
        </w:rPr>
        <w:t xml:space="preserve"> </w:t>
      </w:r>
      <w:r w:rsidR="00265B96">
        <w:rPr>
          <w:bCs/>
          <w:sz w:val="22"/>
          <w:szCs w:val="22"/>
          <w:lang w:val="en-US"/>
        </w:rPr>
        <w:t xml:space="preserve">our knowledge </w:t>
      </w:r>
      <w:r>
        <w:rPr>
          <w:bCs/>
          <w:sz w:val="22"/>
          <w:szCs w:val="22"/>
          <w:lang w:val="en-US"/>
        </w:rPr>
        <w:t xml:space="preserve">that UE </w:t>
      </w:r>
      <w:proofErr w:type="spellStart"/>
      <w:r w:rsidR="00787E3E">
        <w:rPr>
          <w:bCs/>
          <w:sz w:val="22"/>
          <w:szCs w:val="22"/>
          <w:lang w:val="en-US"/>
        </w:rPr>
        <w:t>radom</w:t>
      </w:r>
      <w:proofErr w:type="spellEnd"/>
      <w:r w:rsidR="00787E3E">
        <w:rPr>
          <w:bCs/>
          <w:sz w:val="22"/>
          <w:szCs w:val="22"/>
          <w:lang w:val="en-US"/>
        </w:rPr>
        <w:t xml:space="preserve"> access procedure will </w:t>
      </w:r>
      <w:r w:rsidR="00167501">
        <w:rPr>
          <w:bCs/>
          <w:sz w:val="22"/>
          <w:szCs w:val="22"/>
          <w:lang w:val="en-US"/>
        </w:rPr>
        <w:t>be</w:t>
      </w:r>
      <w:r w:rsidR="00787E3E">
        <w:rPr>
          <w:bCs/>
          <w:sz w:val="22"/>
          <w:szCs w:val="22"/>
          <w:lang w:val="en-US"/>
        </w:rPr>
        <w:t xml:space="preserve"> on the camping cell, which in CA/DC scenario is the </w:t>
      </w:r>
      <w:proofErr w:type="spellStart"/>
      <w:r w:rsidR="00787E3E">
        <w:rPr>
          <w:bCs/>
          <w:sz w:val="22"/>
          <w:szCs w:val="22"/>
          <w:lang w:val="en-US"/>
        </w:rPr>
        <w:t>Pcell</w:t>
      </w:r>
      <w:proofErr w:type="spellEnd"/>
      <w:r w:rsidR="000310F0">
        <w:rPr>
          <w:bCs/>
          <w:sz w:val="22"/>
          <w:szCs w:val="22"/>
          <w:lang w:val="en-US"/>
        </w:rPr>
        <w:t xml:space="preserve"> and configured in SIB1 </w:t>
      </w:r>
      <w:r w:rsidR="000A08B6">
        <w:rPr>
          <w:bCs/>
          <w:sz w:val="22"/>
          <w:szCs w:val="22"/>
          <w:lang w:val="en-US"/>
        </w:rPr>
        <w:t xml:space="preserve">common </w:t>
      </w:r>
      <w:r w:rsidR="000310F0">
        <w:rPr>
          <w:bCs/>
          <w:sz w:val="22"/>
          <w:szCs w:val="22"/>
          <w:lang w:val="en-US"/>
        </w:rPr>
        <w:t>serving cell configure</w:t>
      </w:r>
      <w:r w:rsidR="000A08B6">
        <w:rPr>
          <w:bCs/>
          <w:sz w:val="22"/>
          <w:szCs w:val="22"/>
          <w:lang w:val="en-US"/>
        </w:rPr>
        <w:t>.</w:t>
      </w:r>
    </w:p>
    <w:p w14:paraId="15088F04" w14:textId="061DCFB9" w:rsidR="000A08B6" w:rsidRDefault="000A08B6" w:rsidP="009B1097">
      <w:pPr>
        <w:spacing w:before="240" w:after="0"/>
        <w:rPr>
          <w:bCs/>
          <w:sz w:val="22"/>
          <w:szCs w:val="22"/>
          <w:lang w:val="en-US"/>
        </w:rPr>
      </w:pPr>
      <w:r>
        <w:rPr>
          <w:bCs/>
          <w:sz w:val="22"/>
          <w:szCs w:val="22"/>
          <w:lang w:val="en-US"/>
        </w:rPr>
        <w:t xml:space="preserve">Our analysis on whether RACH will be impact is based on which FR group is the camping cell </w:t>
      </w:r>
      <w:r w:rsidR="006629E5">
        <w:rPr>
          <w:bCs/>
          <w:sz w:val="22"/>
          <w:szCs w:val="22"/>
          <w:lang w:val="en-US"/>
        </w:rPr>
        <w:t>during this Idle/</w:t>
      </w:r>
      <w:proofErr w:type="spellStart"/>
      <w:r w:rsidR="006629E5">
        <w:rPr>
          <w:bCs/>
          <w:sz w:val="22"/>
          <w:szCs w:val="22"/>
          <w:lang w:val="en-US"/>
        </w:rPr>
        <w:t>Inactvie</w:t>
      </w:r>
      <w:proofErr w:type="spellEnd"/>
      <w:r w:rsidR="006629E5">
        <w:rPr>
          <w:bCs/>
          <w:sz w:val="22"/>
          <w:szCs w:val="22"/>
          <w:lang w:val="en-US"/>
        </w:rPr>
        <w:t xml:space="preserve"> mode measurement </w:t>
      </w:r>
      <w:r w:rsidR="00167501">
        <w:rPr>
          <w:bCs/>
          <w:sz w:val="22"/>
          <w:szCs w:val="22"/>
          <w:lang w:val="en-US"/>
        </w:rPr>
        <w:t>period</w:t>
      </w:r>
      <w:r w:rsidR="00270957">
        <w:rPr>
          <w:bCs/>
          <w:sz w:val="22"/>
          <w:szCs w:val="22"/>
          <w:lang w:val="en-US"/>
        </w:rPr>
        <w:t xml:space="preserve"> in Table 1.</w:t>
      </w:r>
    </w:p>
    <w:p w14:paraId="03E9BEEE" w14:textId="011C62B8" w:rsidR="005F4207" w:rsidRDefault="00350D13" w:rsidP="009B1097">
      <w:pPr>
        <w:spacing w:before="240" w:after="0"/>
        <w:rPr>
          <w:bCs/>
          <w:sz w:val="22"/>
          <w:szCs w:val="22"/>
          <w:lang w:val="en-US"/>
        </w:rPr>
      </w:pPr>
      <w:r>
        <w:rPr>
          <w:bCs/>
          <w:sz w:val="22"/>
          <w:szCs w:val="22"/>
          <w:lang w:val="en-US"/>
        </w:rPr>
        <w:t>Our view t</w:t>
      </w:r>
      <w:r w:rsidR="00EE0121">
        <w:rPr>
          <w:bCs/>
          <w:sz w:val="22"/>
          <w:szCs w:val="22"/>
          <w:lang w:val="en-US"/>
        </w:rPr>
        <w:t xml:space="preserve">he main targeting DC </w:t>
      </w:r>
      <w:r>
        <w:rPr>
          <w:bCs/>
          <w:sz w:val="22"/>
          <w:szCs w:val="22"/>
          <w:lang w:val="en-US"/>
        </w:rPr>
        <w:t xml:space="preserve">and CA scenarios </w:t>
      </w:r>
      <w:r w:rsidR="00EE0121">
        <w:rPr>
          <w:bCs/>
          <w:sz w:val="22"/>
          <w:szCs w:val="22"/>
          <w:lang w:val="en-US"/>
        </w:rPr>
        <w:t>here</w:t>
      </w:r>
      <w:r>
        <w:rPr>
          <w:bCs/>
          <w:sz w:val="22"/>
          <w:szCs w:val="22"/>
          <w:lang w:val="en-US"/>
        </w:rPr>
        <w:t xml:space="preserve"> are</w:t>
      </w:r>
      <w:r w:rsidR="00EE0121">
        <w:rPr>
          <w:bCs/>
          <w:sz w:val="22"/>
          <w:szCs w:val="22"/>
          <w:lang w:val="en-US"/>
        </w:rPr>
        <w:t xml:space="preserve"> to have FR1 within the </w:t>
      </w:r>
      <w:proofErr w:type="spellStart"/>
      <w:r w:rsidR="00EE0121">
        <w:rPr>
          <w:bCs/>
          <w:sz w:val="22"/>
          <w:szCs w:val="22"/>
          <w:lang w:val="en-US"/>
        </w:rPr>
        <w:t>Pcell</w:t>
      </w:r>
      <w:proofErr w:type="spellEnd"/>
      <w:r w:rsidR="00EE0121">
        <w:rPr>
          <w:bCs/>
          <w:sz w:val="22"/>
          <w:szCs w:val="22"/>
          <w:lang w:val="en-US"/>
        </w:rPr>
        <w:t xml:space="preserve"> </w:t>
      </w:r>
      <w:r w:rsidR="009C75F4">
        <w:rPr>
          <w:bCs/>
          <w:sz w:val="22"/>
          <w:szCs w:val="22"/>
          <w:lang w:val="en-US"/>
        </w:rPr>
        <w:t xml:space="preserve">which is when UE camps on a FR1 cell </w:t>
      </w:r>
      <w:r w:rsidR="00EE0121">
        <w:rPr>
          <w:bCs/>
          <w:sz w:val="22"/>
          <w:szCs w:val="22"/>
          <w:lang w:val="en-US"/>
        </w:rPr>
        <w:t xml:space="preserve">and setup the SCG </w:t>
      </w:r>
      <w:r>
        <w:rPr>
          <w:bCs/>
          <w:sz w:val="22"/>
          <w:szCs w:val="22"/>
          <w:lang w:val="en-US"/>
        </w:rPr>
        <w:t>/</w:t>
      </w:r>
      <w:proofErr w:type="spellStart"/>
      <w:r>
        <w:rPr>
          <w:bCs/>
          <w:sz w:val="22"/>
          <w:szCs w:val="22"/>
          <w:lang w:val="en-US"/>
        </w:rPr>
        <w:t>Scell</w:t>
      </w:r>
      <w:proofErr w:type="spellEnd"/>
      <w:r w:rsidR="00EE0121">
        <w:rPr>
          <w:bCs/>
          <w:sz w:val="22"/>
          <w:szCs w:val="22"/>
          <w:lang w:val="en-US"/>
        </w:rPr>
        <w:t xml:space="preserve"> within FR2</w:t>
      </w:r>
      <w:r w:rsidR="009C75F4">
        <w:rPr>
          <w:bCs/>
          <w:sz w:val="22"/>
          <w:szCs w:val="22"/>
          <w:lang w:val="en-US"/>
        </w:rPr>
        <w:t xml:space="preserve">. At this scenario, measurement </w:t>
      </w:r>
      <w:proofErr w:type="spellStart"/>
      <w:r w:rsidR="009C75F4">
        <w:rPr>
          <w:bCs/>
          <w:sz w:val="22"/>
          <w:szCs w:val="22"/>
          <w:lang w:val="en-US"/>
        </w:rPr>
        <w:t>enhanment</w:t>
      </w:r>
      <w:proofErr w:type="spellEnd"/>
      <w:r w:rsidR="009C75F4">
        <w:rPr>
          <w:bCs/>
          <w:sz w:val="22"/>
          <w:szCs w:val="22"/>
          <w:lang w:val="en-US"/>
        </w:rPr>
        <w:t xml:space="preserve"> during Idle/Inactive in FR2 will</w:t>
      </w:r>
      <w:r w:rsidR="00EE0121">
        <w:rPr>
          <w:bCs/>
          <w:sz w:val="22"/>
          <w:szCs w:val="22"/>
          <w:lang w:val="en-US"/>
        </w:rPr>
        <w:t xml:space="preserve"> not have impact on </w:t>
      </w:r>
      <w:r>
        <w:rPr>
          <w:bCs/>
          <w:sz w:val="22"/>
          <w:szCs w:val="22"/>
          <w:lang w:val="en-US"/>
        </w:rPr>
        <w:t xml:space="preserve">UE </w:t>
      </w:r>
      <w:r w:rsidR="00C876D5">
        <w:rPr>
          <w:bCs/>
          <w:sz w:val="22"/>
          <w:szCs w:val="22"/>
          <w:lang w:val="en-US"/>
        </w:rPr>
        <w:t xml:space="preserve">RA procedure on </w:t>
      </w:r>
      <w:r w:rsidR="00925464">
        <w:rPr>
          <w:bCs/>
          <w:sz w:val="22"/>
          <w:szCs w:val="22"/>
          <w:lang w:val="en-US"/>
        </w:rPr>
        <w:t>FR1 camping cell</w:t>
      </w:r>
      <w:r w:rsidR="00EE0121">
        <w:rPr>
          <w:bCs/>
          <w:sz w:val="22"/>
          <w:szCs w:val="22"/>
          <w:lang w:val="en-US"/>
        </w:rPr>
        <w:t xml:space="preserve"> as </w:t>
      </w:r>
      <w:r w:rsidR="00C876D5">
        <w:rPr>
          <w:bCs/>
          <w:sz w:val="22"/>
          <w:szCs w:val="22"/>
          <w:lang w:val="en-US"/>
        </w:rPr>
        <w:t>UE</w:t>
      </w:r>
      <w:r w:rsidR="00C65147">
        <w:rPr>
          <w:bCs/>
          <w:sz w:val="22"/>
          <w:szCs w:val="22"/>
          <w:lang w:val="en-US"/>
        </w:rPr>
        <w:t xml:space="preserve"> </w:t>
      </w:r>
      <w:proofErr w:type="spellStart"/>
      <w:r w:rsidR="00A10442">
        <w:rPr>
          <w:bCs/>
          <w:sz w:val="22"/>
          <w:szCs w:val="22"/>
          <w:lang w:val="en-US"/>
        </w:rPr>
        <w:t>tycially</w:t>
      </w:r>
      <w:proofErr w:type="spellEnd"/>
      <w:r w:rsidR="00A10442">
        <w:rPr>
          <w:bCs/>
          <w:sz w:val="22"/>
          <w:szCs w:val="22"/>
          <w:lang w:val="en-US"/>
        </w:rPr>
        <w:t xml:space="preserve"> using </w:t>
      </w:r>
      <w:r w:rsidR="00C65147">
        <w:rPr>
          <w:bCs/>
          <w:sz w:val="22"/>
          <w:szCs w:val="22"/>
          <w:lang w:val="en-US"/>
        </w:rPr>
        <w:t>2 separate RF chains</w:t>
      </w:r>
      <w:r w:rsidR="00C876D5">
        <w:rPr>
          <w:bCs/>
          <w:sz w:val="22"/>
          <w:szCs w:val="22"/>
          <w:lang w:val="en-US"/>
        </w:rPr>
        <w:t xml:space="preserve"> to handle FR1 and FR2 </w:t>
      </w:r>
      <w:proofErr w:type="spellStart"/>
      <w:proofErr w:type="gramStart"/>
      <w:r w:rsidR="00C876D5">
        <w:rPr>
          <w:bCs/>
          <w:sz w:val="22"/>
          <w:szCs w:val="22"/>
          <w:lang w:val="en-US"/>
        </w:rPr>
        <w:t>seperately</w:t>
      </w:r>
      <w:r w:rsidR="00167501">
        <w:rPr>
          <w:bCs/>
          <w:sz w:val="22"/>
          <w:szCs w:val="22"/>
          <w:lang w:val="en-US"/>
        </w:rPr>
        <w:t>,they</w:t>
      </w:r>
      <w:proofErr w:type="spellEnd"/>
      <w:proofErr w:type="gramEnd"/>
      <w:r w:rsidR="00167501">
        <w:rPr>
          <w:bCs/>
          <w:sz w:val="22"/>
          <w:szCs w:val="22"/>
          <w:lang w:val="en-US"/>
        </w:rPr>
        <w:t xml:space="preserve"> shall not interrupt each other</w:t>
      </w:r>
      <w:r w:rsidR="002216B8">
        <w:rPr>
          <w:bCs/>
          <w:sz w:val="22"/>
          <w:szCs w:val="22"/>
          <w:lang w:val="en-US"/>
        </w:rPr>
        <w:t>.</w:t>
      </w:r>
    </w:p>
    <w:p w14:paraId="7C8DBD30" w14:textId="19E06850" w:rsidR="00356A84" w:rsidRDefault="00356A84" w:rsidP="009B1097">
      <w:pPr>
        <w:spacing w:before="240" w:after="0"/>
        <w:rPr>
          <w:bCs/>
          <w:sz w:val="22"/>
          <w:szCs w:val="22"/>
          <w:lang w:val="en-US" w:eastAsia="zh-CN"/>
        </w:rPr>
      </w:pPr>
      <w:r>
        <w:rPr>
          <w:bCs/>
          <w:sz w:val="22"/>
          <w:szCs w:val="22"/>
          <w:lang w:val="en-US"/>
        </w:rPr>
        <w:t xml:space="preserve">When UE camping cell is </w:t>
      </w:r>
      <w:r w:rsidR="00925464">
        <w:rPr>
          <w:bCs/>
          <w:sz w:val="22"/>
          <w:szCs w:val="22"/>
          <w:lang w:val="en-US"/>
        </w:rPr>
        <w:t xml:space="preserve">within </w:t>
      </w:r>
      <w:r>
        <w:rPr>
          <w:bCs/>
          <w:sz w:val="22"/>
          <w:szCs w:val="22"/>
          <w:lang w:val="en-US"/>
        </w:rPr>
        <w:t>FR2</w:t>
      </w:r>
      <w:r w:rsidR="00925464">
        <w:rPr>
          <w:bCs/>
          <w:sz w:val="22"/>
          <w:szCs w:val="22"/>
          <w:lang w:val="en-US"/>
        </w:rPr>
        <w:t>,</w:t>
      </w:r>
      <w:r>
        <w:rPr>
          <w:bCs/>
          <w:sz w:val="22"/>
          <w:szCs w:val="22"/>
          <w:lang w:val="en-US"/>
        </w:rPr>
        <w:t xml:space="preserve"> as current RF specification TS38.101-2 does not even support DC scenarios, we think FR</w:t>
      </w:r>
      <w:r w:rsidR="00DA32FA">
        <w:rPr>
          <w:bCs/>
          <w:sz w:val="22"/>
          <w:szCs w:val="22"/>
          <w:lang w:val="en-US"/>
        </w:rPr>
        <w:t>2-FR2 DC scenario</w:t>
      </w:r>
      <w:r w:rsidR="00BD2054">
        <w:rPr>
          <w:rFonts w:hint="eastAsia"/>
          <w:bCs/>
          <w:sz w:val="22"/>
          <w:szCs w:val="22"/>
          <w:lang w:val="en-US" w:eastAsia="zh-CN"/>
        </w:rPr>
        <w:t xml:space="preserve"> s</w:t>
      </w:r>
      <w:r w:rsidR="00BD2054">
        <w:rPr>
          <w:bCs/>
          <w:sz w:val="22"/>
          <w:szCs w:val="22"/>
          <w:lang w:val="en-US" w:eastAsia="zh-CN"/>
        </w:rPr>
        <w:t>hall not be considered within this enhancement study</w:t>
      </w:r>
      <w:r w:rsidR="002D55CE">
        <w:rPr>
          <w:bCs/>
          <w:sz w:val="22"/>
          <w:szCs w:val="22"/>
          <w:lang w:val="en-US" w:eastAsia="zh-CN"/>
        </w:rPr>
        <w:t xml:space="preserve"> scope</w:t>
      </w:r>
      <w:r w:rsidR="00BD2054">
        <w:rPr>
          <w:bCs/>
          <w:sz w:val="22"/>
          <w:szCs w:val="22"/>
          <w:lang w:val="en-US" w:eastAsia="zh-CN"/>
        </w:rPr>
        <w:t>.</w:t>
      </w:r>
    </w:p>
    <w:p w14:paraId="0ACCD752" w14:textId="37B53791" w:rsidR="00925464" w:rsidRDefault="00925464" w:rsidP="009B1097">
      <w:pPr>
        <w:spacing w:before="240" w:after="0"/>
        <w:rPr>
          <w:bCs/>
          <w:sz w:val="22"/>
          <w:szCs w:val="22"/>
          <w:lang w:val="en-US" w:eastAsia="zh-CN"/>
        </w:rPr>
      </w:pPr>
      <w:r>
        <w:rPr>
          <w:bCs/>
          <w:sz w:val="22"/>
          <w:szCs w:val="22"/>
          <w:lang w:val="en-US" w:eastAsia="zh-CN"/>
        </w:rPr>
        <w:t xml:space="preserve">When UE camping on </w:t>
      </w:r>
      <w:r w:rsidR="003B7EB0">
        <w:rPr>
          <w:bCs/>
          <w:sz w:val="22"/>
          <w:szCs w:val="22"/>
          <w:lang w:val="en-US" w:eastAsia="zh-CN"/>
        </w:rPr>
        <w:t xml:space="preserve">a </w:t>
      </w:r>
      <w:r>
        <w:rPr>
          <w:bCs/>
          <w:sz w:val="22"/>
          <w:szCs w:val="22"/>
          <w:lang w:val="en-US" w:eastAsia="zh-CN"/>
        </w:rPr>
        <w:t xml:space="preserve">FR2 </w:t>
      </w:r>
      <w:proofErr w:type="spellStart"/>
      <w:r w:rsidR="003B7EB0">
        <w:rPr>
          <w:bCs/>
          <w:sz w:val="22"/>
          <w:szCs w:val="22"/>
          <w:lang w:val="en-US" w:eastAsia="zh-CN"/>
        </w:rPr>
        <w:t>Pcell</w:t>
      </w:r>
      <w:proofErr w:type="spellEnd"/>
      <w:r w:rsidR="003B7EB0">
        <w:rPr>
          <w:bCs/>
          <w:sz w:val="22"/>
          <w:szCs w:val="22"/>
          <w:lang w:val="en-US" w:eastAsia="zh-CN"/>
        </w:rPr>
        <w:t xml:space="preserve"> </w:t>
      </w:r>
      <w:r>
        <w:rPr>
          <w:bCs/>
          <w:sz w:val="22"/>
          <w:szCs w:val="22"/>
          <w:lang w:val="en-US" w:eastAsia="zh-CN"/>
        </w:rPr>
        <w:t xml:space="preserve">while trying to </w:t>
      </w:r>
      <w:r w:rsidR="001101BF">
        <w:rPr>
          <w:bCs/>
          <w:sz w:val="22"/>
          <w:szCs w:val="22"/>
          <w:lang w:val="en-US" w:eastAsia="zh-CN"/>
        </w:rPr>
        <w:t xml:space="preserve">measure the candidate </w:t>
      </w:r>
      <w:proofErr w:type="spellStart"/>
      <w:r w:rsidR="001101BF">
        <w:rPr>
          <w:bCs/>
          <w:sz w:val="22"/>
          <w:szCs w:val="22"/>
          <w:lang w:val="en-US" w:eastAsia="zh-CN"/>
        </w:rPr>
        <w:t>scells</w:t>
      </w:r>
      <w:proofErr w:type="spellEnd"/>
      <w:r w:rsidR="001101BF">
        <w:rPr>
          <w:bCs/>
          <w:sz w:val="22"/>
          <w:szCs w:val="22"/>
          <w:lang w:val="en-US" w:eastAsia="zh-CN"/>
        </w:rPr>
        <w:t xml:space="preserve"> during Idle/</w:t>
      </w:r>
      <w:proofErr w:type="spellStart"/>
      <w:r w:rsidR="001101BF">
        <w:rPr>
          <w:bCs/>
          <w:sz w:val="22"/>
          <w:szCs w:val="22"/>
          <w:lang w:val="en-US" w:eastAsia="zh-CN"/>
        </w:rPr>
        <w:t>Inactvie</w:t>
      </w:r>
      <w:proofErr w:type="spellEnd"/>
      <w:r w:rsidR="001101BF">
        <w:rPr>
          <w:bCs/>
          <w:sz w:val="22"/>
          <w:szCs w:val="22"/>
          <w:lang w:val="en-US" w:eastAsia="zh-CN"/>
        </w:rPr>
        <w:t xml:space="preserve"> also within FR2, due to the </w:t>
      </w:r>
      <w:r w:rsidR="00675DA2">
        <w:rPr>
          <w:bCs/>
          <w:sz w:val="22"/>
          <w:szCs w:val="22"/>
          <w:lang w:val="en-US" w:eastAsia="zh-CN"/>
        </w:rPr>
        <w:t xml:space="preserve">RX beam sweeping characteristics, we </w:t>
      </w:r>
      <w:r w:rsidR="002D55CE">
        <w:rPr>
          <w:bCs/>
          <w:sz w:val="22"/>
          <w:szCs w:val="22"/>
          <w:lang w:val="en-US" w:eastAsia="zh-CN"/>
        </w:rPr>
        <w:t xml:space="preserve">still question </w:t>
      </w:r>
      <w:r w:rsidR="00675DA2">
        <w:rPr>
          <w:bCs/>
          <w:sz w:val="22"/>
          <w:szCs w:val="22"/>
          <w:lang w:val="en-US" w:eastAsia="zh-CN"/>
        </w:rPr>
        <w:t xml:space="preserve">the potential impact on </w:t>
      </w:r>
      <w:r w:rsidR="00A807E0">
        <w:rPr>
          <w:bCs/>
          <w:sz w:val="22"/>
          <w:szCs w:val="22"/>
          <w:lang w:val="en-US" w:eastAsia="zh-CN"/>
        </w:rPr>
        <w:t>missing receive the msg2 and msg4</w:t>
      </w:r>
      <w:r w:rsidR="00092806">
        <w:rPr>
          <w:bCs/>
          <w:sz w:val="22"/>
          <w:szCs w:val="22"/>
          <w:lang w:val="en-US" w:eastAsia="zh-CN"/>
        </w:rPr>
        <w:t xml:space="preserve"> is valid</w:t>
      </w:r>
      <w:r w:rsidR="007423B8">
        <w:rPr>
          <w:bCs/>
          <w:sz w:val="22"/>
          <w:szCs w:val="22"/>
          <w:lang w:val="en-US" w:eastAsia="zh-CN"/>
        </w:rPr>
        <w:t>.</w:t>
      </w:r>
    </w:p>
    <w:p w14:paraId="446BB353" w14:textId="7824BE31" w:rsidR="002674DE" w:rsidRDefault="002674DE" w:rsidP="009B1097">
      <w:pPr>
        <w:spacing w:before="240" w:after="0"/>
        <w:rPr>
          <w:bCs/>
          <w:sz w:val="22"/>
          <w:szCs w:val="22"/>
          <w:lang w:val="en-US" w:eastAsia="zh-CN"/>
        </w:rPr>
      </w:pPr>
      <w:r>
        <w:rPr>
          <w:bCs/>
          <w:sz w:val="22"/>
          <w:szCs w:val="22"/>
          <w:lang w:val="en-US" w:eastAsia="zh-CN"/>
        </w:rPr>
        <w:t xml:space="preserve">As UE will </w:t>
      </w:r>
      <w:proofErr w:type="spellStart"/>
      <w:r>
        <w:rPr>
          <w:bCs/>
          <w:sz w:val="22"/>
          <w:szCs w:val="22"/>
          <w:lang w:val="en-US" w:eastAsia="zh-CN"/>
        </w:rPr>
        <w:t>al</w:t>
      </w:r>
      <w:r w:rsidR="00FE4E90">
        <w:rPr>
          <w:bCs/>
          <w:sz w:val="22"/>
          <w:szCs w:val="22"/>
          <w:lang w:val="en-US" w:eastAsia="zh-CN"/>
        </w:rPr>
        <w:t>way</w:t>
      </w:r>
      <w:proofErr w:type="spellEnd"/>
      <w:r>
        <w:rPr>
          <w:bCs/>
          <w:sz w:val="22"/>
          <w:szCs w:val="22"/>
          <w:lang w:val="en-US" w:eastAsia="zh-CN"/>
        </w:rPr>
        <w:t xml:space="preserve"> kno</w:t>
      </w:r>
      <w:r w:rsidR="00C845D1">
        <w:rPr>
          <w:bCs/>
          <w:sz w:val="22"/>
          <w:szCs w:val="22"/>
          <w:lang w:val="en-US" w:eastAsia="zh-CN"/>
        </w:rPr>
        <w:t xml:space="preserve">w </w:t>
      </w:r>
      <w:r>
        <w:rPr>
          <w:bCs/>
          <w:sz w:val="22"/>
          <w:szCs w:val="22"/>
          <w:lang w:val="en-US" w:eastAsia="zh-CN"/>
        </w:rPr>
        <w:t>which FR group it is camping,</w:t>
      </w:r>
      <w:r w:rsidR="00092806">
        <w:rPr>
          <w:bCs/>
          <w:sz w:val="22"/>
          <w:szCs w:val="22"/>
          <w:lang w:val="en-US" w:eastAsia="zh-CN"/>
        </w:rPr>
        <w:t xml:space="preserve"> when the UE camps on the FR</w:t>
      </w:r>
      <w:r w:rsidR="006E4F45">
        <w:rPr>
          <w:bCs/>
          <w:sz w:val="22"/>
          <w:szCs w:val="22"/>
          <w:lang w:val="en-US" w:eastAsia="zh-CN"/>
        </w:rPr>
        <w:t>2</w:t>
      </w:r>
      <w:r w:rsidR="00092806">
        <w:rPr>
          <w:bCs/>
          <w:sz w:val="22"/>
          <w:szCs w:val="22"/>
          <w:lang w:val="en-US" w:eastAsia="zh-CN"/>
        </w:rPr>
        <w:t xml:space="preserve"> cell, the </w:t>
      </w:r>
      <w:r w:rsidR="006E4F45">
        <w:rPr>
          <w:bCs/>
          <w:sz w:val="22"/>
          <w:szCs w:val="22"/>
          <w:lang w:val="en-US" w:eastAsia="zh-CN"/>
        </w:rPr>
        <w:t xml:space="preserve">Idle mode </w:t>
      </w:r>
      <w:r w:rsidR="00092806">
        <w:rPr>
          <w:bCs/>
          <w:sz w:val="22"/>
          <w:szCs w:val="22"/>
          <w:lang w:val="en-US" w:eastAsia="zh-CN"/>
        </w:rPr>
        <w:t xml:space="preserve">measurement will be done in FR2 which </w:t>
      </w:r>
      <w:r w:rsidR="006E4F45">
        <w:rPr>
          <w:bCs/>
          <w:sz w:val="22"/>
          <w:szCs w:val="22"/>
          <w:lang w:val="en-US" w:eastAsia="zh-CN"/>
        </w:rPr>
        <w:t xml:space="preserve">can </w:t>
      </w:r>
      <w:r w:rsidR="00092806">
        <w:rPr>
          <w:bCs/>
          <w:sz w:val="22"/>
          <w:szCs w:val="22"/>
          <w:lang w:val="en-US" w:eastAsia="zh-CN"/>
        </w:rPr>
        <w:t xml:space="preserve">typically </w:t>
      </w:r>
      <w:proofErr w:type="spellStart"/>
      <w:r w:rsidR="00092806">
        <w:rPr>
          <w:bCs/>
          <w:sz w:val="22"/>
          <w:szCs w:val="22"/>
          <w:lang w:val="en-US" w:eastAsia="zh-CN"/>
        </w:rPr>
        <w:t>handled</w:t>
      </w:r>
      <w:proofErr w:type="spellEnd"/>
      <w:r w:rsidR="00092806">
        <w:rPr>
          <w:bCs/>
          <w:sz w:val="22"/>
          <w:szCs w:val="22"/>
          <w:lang w:val="en-US" w:eastAsia="zh-CN"/>
        </w:rPr>
        <w:t xml:space="preserve"> by </w:t>
      </w:r>
      <w:r w:rsidR="006E4F45">
        <w:rPr>
          <w:bCs/>
          <w:sz w:val="22"/>
          <w:szCs w:val="22"/>
          <w:lang w:val="en-US" w:eastAsia="zh-CN"/>
        </w:rPr>
        <w:t>another</w:t>
      </w:r>
      <w:r w:rsidR="00092806">
        <w:rPr>
          <w:bCs/>
          <w:sz w:val="22"/>
          <w:szCs w:val="22"/>
          <w:lang w:val="en-US" w:eastAsia="zh-CN"/>
        </w:rPr>
        <w:t xml:space="preserve"> RF chains from the UE</w:t>
      </w:r>
      <w:r w:rsidR="006E4F45">
        <w:rPr>
          <w:bCs/>
          <w:sz w:val="22"/>
          <w:szCs w:val="22"/>
          <w:lang w:val="en-US" w:eastAsia="zh-CN"/>
        </w:rPr>
        <w:t xml:space="preserve"> if UE is capable</w:t>
      </w:r>
      <w:r w:rsidR="00092806">
        <w:rPr>
          <w:bCs/>
          <w:sz w:val="22"/>
          <w:szCs w:val="22"/>
          <w:lang w:val="en-US" w:eastAsia="zh-CN"/>
        </w:rPr>
        <w:t xml:space="preserve">. This will not </w:t>
      </w:r>
      <w:proofErr w:type="gramStart"/>
      <w:r w:rsidR="00092806">
        <w:rPr>
          <w:bCs/>
          <w:sz w:val="22"/>
          <w:szCs w:val="22"/>
          <w:lang w:val="en-US" w:eastAsia="zh-CN"/>
        </w:rPr>
        <w:t>causing</w:t>
      </w:r>
      <w:proofErr w:type="gramEnd"/>
      <w:r w:rsidR="00092806">
        <w:rPr>
          <w:bCs/>
          <w:sz w:val="22"/>
          <w:szCs w:val="22"/>
          <w:lang w:val="en-US" w:eastAsia="zh-CN"/>
        </w:rPr>
        <w:t xml:space="preserve"> any RACH impact.</w:t>
      </w:r>
    </w:p>
    <w:p w14:paraId="59894040" w14:textId="26A88F10" w:rsidR="00EB60EF" w:rsidRDefault="00EE0514" w:rsidP="00141590">
      <w:pPr>
        <w:spacing w:before="240" w:after="0"/>
        <w:rPr>
          <w:bCs/>
          <w:sz w:val="22"/>
          <w:szCs w:val="22"/>
          <w:lang w:val="en-US" w:eastAsia="zh-CN"/>
        </w:rPr>
      </w:pPr>
      <w:r>
        <w:rPr>
          <w:bCs/>
          <w:sz w:val="22"/>
          <w:szCs w:val="22"/>
          <w:lang w:val="en-US" w:eastAsia="zh-CN"/>
        </w:rPr>
        <w:lastRenderedPageBreak/>
        <w:t xml:space="preserve">Another thing to mention </w:t>
      </w:r>
      <w:r w:rsidR="006E4F45">
        <w:rPr>
          <w:bCs/>
          <w:sz w:val="22"/>
          <w:szCs w:val="22"/>
          <w:lang w:val="en-US" w:eastAsia="zh-CN"/>
        </w:rPr>
        <w:t>for inter-band CA scenario, c</w:t>
      </w:r>
      <w:r w:rsidR="00EB60EF" w:rsidRPr="00141590">
        <w:rPr>
          <w:bCs/>
          <w:sz w:val="22"/>
          <w:szCs w:val="22"/>
          <w:lang w:val="en-US" w:eastAsia="zh-CN"/>
        </w:rPr>
        <w:t>onsidering UE can be configured for IBM operation for the band pair, there is no impact on RACH</w:t>
      </w:r>
      <w:r w:rsidR="00FF1C21">
        <w:rPr>
          <w:bCs/>
          <w:sz w:val="22"/>
          <w:szCs w:val="22"/>
          <w:lang w:val="en-US" w:eastAsia="zh-CN"/>
        </w:rPr>
        <w:t xml:space="preserve"> currently</w:t>
      </w:r>
      <w:r w:rsidR="00350FFE">
        <w:rPr>
          <w:bCs/>
          <w:sz w:val="22"/>
          <w:szCs w:val="22"/>
          <w:lang w:val="en-US" w:eastAsia="zh-CN"/>
        </w:rPr>
        <w:t>, also indicate that the inter-band FR2 CA will not have RACH issues</w:t>
      </w:r>
      <w:r w:rsidR="00EB60EF" w:rsidRPr="00141590">
        <w:rPr>
          <w:bCs/>
          <w:sz w:val="22"/>
          <w:szCs w:val="22"/>
          <w:lang w:val="en-US" w:eastAsia="zh-CN"/>
        </w:rPr>
        <w:t>. And for CBM, it is not supported in FR2 inter-band CA</w:t>
      </w:r>
      <w:r w:rsidR="00FF1C21">
        <w:rPr>
          <w:bCs/>
          <w:sz w:val="22"/>
          <w:szCs w:val="22"/>
          <w:lang w:val="en-US" w:eastAsia="zh-CN"/>
        </w:rPr>
        <w:t xml:space="preserve">, which shall not be the </w:t>
      </w:r>
      <w:proofErr w:type="spellStart"/>
      <w:r w:rsidR="00FF1C21">
        <w:rPr>
          <w:bCs/>
          <w:sz w:val="22"/>
          <w:szCs w:val="22"/>
          <w:lang w:val="en-US" w:eastAsia="zh-CN"/>
        </w:rPr>
        <w:t>scenatio</w:t>
      </w:r>
      <w:proofErr w:type="spellEnd"/>
      <w:r w:rsidR="00FF1C21">
        <w:rPr>
          <w:bCs/>
          <w:sz w:val="22"/>
          <w:szCs w:val="22"/>
          <w:lang w:val="en-US" w:eastAsia="zh-CN"/>
        </w:rPr>
        <w:t xml:space="preserve"> within this study scope either</w:t>
      </w:r>
      <w:r w:rsidR="00EB60EF" w:rsidRPr="00141590">
        <w:rPr>
          <w:bCs/>
          <w:sz w:val="22"/>
          <w:szCs w:val="22"/>
          <w:lang w:val="en-US" w:eastAsia="zh-CN"/>
        </w:rPr>
        <w:t>.</w:t>
      </w:r>
    </w:p>
    <w:p w14:paraId="237C4B9D" w14:textId="4537CB3E" w:rsidR="00EB6C26" w:rsidRDefault="00EB6C26" w:rsidP="00141590">
      <w:pPr>
        <w:spacing w:before="240" w:after="0"/>
        <w:rPr>
          <w:bCs/>
          <w:sz w:val="22"/>
          <w:szCs w:val="22"/>
          <w:lang w:val="en-US" w:eastAsia="zh-CN"/>
        </w:rPr>
      </w:pPr>
      <w:r>
        <w:rPr>
          <w:bCs/>
          <w:sz w:val="22"/>
          <w:szCs w:val="22"/>
          <w:lang w:val="en-US" w:eastAsia="zh-CN"/>
        </w:rPr>
        <w:t xml:space="preserve">For FR2 intra-band CA, as current </w:t>
      </w:r>
      <w:r w:rsidR="00B14B55">
        <w:rPr>
          <w:bCs/>
          <w:sz w:val="22"/>
          <w:szCs w:val="22"/>
          <w:lang w:val="en-US" w:eastAsia="zh-CN"/>
        </w:rPr>
        <w:t xml:space="preserve">specification </w:t>
      </w:r>
      <w:r w:rsidR="00FF1C21">
        <w:rPr>
          <w:bCs/>
          <w:sz w:val="22"/>
          <w:szCs w:val="22"/>
          <w:lang w:val="en-US" w:eastAsia="zh-CN"/>
        </w:rPr>
        <w:t>defining</w:t>
      </w:r>
      <w:r w:rsidR="00B14B55">
        <w:rPr>
          <w:bCs/>
          <w:sz w:val="22"/>
          <w:szCs w:val="22"/>
          <w:lang w:val="en-US" w:eastAsia="zh-CN"/>
        </w:rPr>
        <w:t xml:space="preserve"> FR2 </w:t>
      </w:r>
      <w:proofErr w:type="spellStart"/>
      <w:r w:rsidR="00482362">
        <w:rPr>
          <w:bCs/>
          <w:sz w:val="22"/>
          <w:szCs w:val="22"/>
          <w:lang w:val="en-US" w:eastAsia="zh-CN"/>
        </w:rPr>
        <w:t>Scell</w:t>
      </w:r>
      <w:proofErr w:type="spellEnd"/>
      <w:r w:rsidR="00482362">
        <w:rPr>
          <w:bCs/>
          <w:sz w:val="22"/>
          <w:szCs w:val="22"/>
          <w:lang w:val="en-US" w:eastAsia="zh-CN"/>
        </w:rPr>
        <w:t xml:space="preserve"> activation always assuming there is an active serving cell </w:t>
      </w:r>
      <w:r w:rsidR="00E36CCF">
        <w:rPr>
          <w:bCs/>
          <w:sz w:val="22"/>
          <w:szCs w:val="22"/>
          <w:lang w:val="en-US" w:eastAsia="zh-CN"/>
        </w:rPr>
        <w:t xml:space="preserve">and assume that the </w:t>
      </w:r>
      <w:r w:rsidR="00E36CCF" w:rsidRPr="00C676C3">
        <w:rPr>
          <w:bCs/>
          <w:i/>
          <w:iCs/>
          <w:sz w:val="22"/>
          <w:szCs w:val="22"/>
          <w:u w:val="single"/>
          <w:lang w:val="en-US" w:eastAsia="zh-CN"/>
        </w:rPr>
        <w:t>SSB position in burst</w:t>
      </w:r>
      <w:r w:rsidR="00E36CCF">
        <w:rPr>
          <w:bCs/>
          <w:sz w:val="22"/>
          <w:szCs w:val="22"/>
          <w:lang w:val="en-US" w:eastAsia="zh-CN"/>
        </w:rPr>
        <w:t xml:space="preserve"> is the same as the active serving cell, the scenario that UE needs to </w:t>
      </w:r>
      <w:r w:rsidR="00C676C3">
        <w:rPr>
          <w:bCs/>
          <w:sz w:val="22"/>
          <w:szCs w:val="22"/>
          <w:lang w:val="en-US" w:eastAsia="zh-CN"/>
        </w:rPr>
        <w:t>retune RF chain and missing RACH message</w:t>
      </w:r>
      <w:r w:rsidR="00E36CCF">
        <w:rPr>
          <w:bCs/>
          <w:sz w:val="22"/>
          <w:szCs w:val="22"/>
          <w:lang w:val="en-US" w:eastAsia="zh-CN"/>
        </w:rPr>
        <w:t xml:space="preserve"> </w:t>
      </w:r>
      <w:r w:rsidR="00FF1C21">
        <w:rPr>
          <w:bCs/>
          <w:sz w:val="22"/>
          <w:szCs w:val="22"/>
          <w:lang w:val="en-US" w:eastAsia="zh-CN"/>
        </w:rPr>
        <w:t xml:space="preserve">issue </w:t>
      </w:r>
      <w:r w:rsidR="00E36CCF">
        <w:rPr>
          <w:bCs/>
          <w:sz w:val="22"/>
          <w:szCs w:val="22"/>
          <w:lang w:val="en-US" w:eastAsia="zh-CN"/>
        </w:rPr>
        <w:t xml:space="preserve">doesn’t exist. </w:t>
      </w:r>
    </w:p>
    <w:p w14:paraId="087CF007" w14:textId="2BDC5B24" w:rsidR="00FF1C21" w:rsidRPr="00141590" w:rsidRDefault="00FF1C21" w:rsidP="00141590">
      <w:pPr>
        <w:spacing w:before="240" w:after="0"/>
        <w:rPr>
          <w:bCs/>
          <w:sz w:val="22"/>
          <w:szCs w:val="22"/>
          <w:lang w:val="en-US" w:eastAsia="zh-CN"/>
        </w:rPr>
      </w:pPr>
      <w:r>
        <w:rPr>
          <w:bCs/>
          <w:sz w:val="22"/>
          <w:szCs w:val="22"/>
          <w:lang w:val="en-US" w:eastAsia="zh-CN"/>
        </w:rPr>
        <w:t>Our</w:t>
      </w:r>
      <w:r w:rsidR="008A095A">
        <w:rPr>
          <w:bCs/>
          <w:sz w:val="22"/>
          <w:szCs w:val="22"/>
          <w:lang w:val="en-US" w:eastAsia="zh-CN"/>
        </w:rPr>
        <w:t xml:space="preserve"> summary as listed in Table 1, the RACH impact on the camping cell due to the FR2 Idle/Inactive measurement </w:t>
      </w:r>
      <w:r w:rsidR="00C41A85">
        <w:rPr>
          <w:bCs/>
          <w:sz w:val="22"/>
          <w:szCs w:val="22"/>
          <w:lang w:val="en-US" w:eastAsia="zh-CN"/>
        </w:rPr>
        <w:t>will</w:t>
      </w:r>
      <w:r w:rsidR="008A095A">
        <w:rPr>
          <w:bCs/>
          <w:sz w:val="22"/>
          <w:szCs w:val="22"/>
          <w:lang w:val="en-US" w:eastAsia="zh-CN"/>
        </w:rPr>
        <w:t xml:space="preserve"> not </w:t>
      </w:r>
      <w:r w:rsidR="00C41A85">
        <w:rPr>
          <w:bCs/>
          <w:sz w:val="22"/>
          <w:szCs w:val="22"/>
          <w:lang w:val="en-US" w:eastAsia="zh-CN"/>
        </w:rPr>
        <w:t xml:space="preserve">be </w:t>
      </w:r>
      <w:r w:rsidR="008A095A">
        <w:rPr>
          <w:bCs/>
          <w:sz w:val="22"/>
          <w:szCs w:val="22"/>
          <w:lang w:val="en-US" w:eastAsia="zh-CN"/>
        </w:rPr>
        <w:t xml:space="preserve">valid if the </w:t>
      </w:r>
      <w:r w:rsidR="00C41A85">
        <w:rPr>
          <w:bCs/>
          <w:sz w:val="22"/>
          <w:szCs w:val="22"/>
          <w:lang w:val="en-US" w:eastAsia="zh-CN"/>
        </w:rPr>
        <w:t>scenarios list can be agreed.</w:t>
      </w:r>
    </w:p>
    <w:p w14:paraId="667E7C03" w14:textId="77777777" w:rsidR="00022FD2" w:rsidRDefault="00022FD2" w:rsidP="009B1097">
      <w:pPr>
        <w:spacing w:before="240" w:after="0"/>
        <w:rPr>
          <w:bCs/>
          <w:sz w:val="22"/>
          <w:szCs w:val="22"/>
          <w:lang w:val="en-US" w:eastAsia="zh-CN"/>
        </w:rPr>
      </w:pPr>
    </w:p>
    <w:tbl>
      <w:tblPr>
        <w:tblStyle w:val="TableGrid"/>
        <w:tblW w:w="0" w:type="auto"/>
        <w:tblLook w:val="04A0" w:firstRow="1" w:lastRow="0" w:firstColumn="1" w:lastColumn="0" w:noHBand="0" w:noVBand="1"/>
      </w:tblPr>
      <w:tblGrid>
        <w:gridCol w:w="1925"/>
        <w:gridCol w:w="1926"/>
        <w:gridCol w:w="1926"/>
        <w:gridCol w:w="1926"/>
        <w:gridCol w:w="1926"/>
      </w:tblGrid>
      <w:tr w:rsidR="00D53256" w14:paraId="32F76310" w14:textId="77777777" w:rsidTr="00BB7316">
        <w:tc>
          <w:tcPr>
            <w:tcW w:w="1925" w:type="dxa"/>
          </w:tcPr>
          <w:p w14:paraId="50C17571" w14:textId="77777777" w:rsidR="00D53256" w:rsidRPr="0057045A" w:rsidRDefault="00D53256" w:rsidP="009B1097">
            <w:pPr>
              <w:spacing w:before="240" w:after="0"/>
              <w:rPr>
                <w:sz w:val="22"/>
                <w:szCs w:val="22"/>
                <w:lang w:val="en-US"/>
              </w:rPr>
            </w:pPr>
          </w:p>
        </w:tc>
        <w:tc>
          <w:tcPr>
            <w:tcW w:w="3852" w:type="dxa"/>
            <w:gridSpan w:val="2"/>
          </w:tcPr>
          <w:p w14:paraId="6A495B38" w14:textId="454BF889" w:rsidR="00D53256" w:rsidRPr="0057045A" w:rsidRDefault="00D53256" w:rsidP="009B1097">
            <w:pPr>
              <w:spacing w:before="240" w:after="0"/>
              <w:rPr>
                <w:sz w:val="22"/>
                <w:szCs w:val="22"/>
                <w:lang w:val="en-US"/>
              </w:rPr>
            </w:pPr>
            <w:r w:rsidRPr="0057045A">
              <w:rPr>
                <w:sz w:val="22"/>
                <w:szCs w:val="22"/>
                <w:lang w:val="en-US"/>
              </w:rPr>
              <w:t>Camping Cell within FR1</w:t>
            </w:r>
          </w:p>
        </w:tc>
        <w:tc>
          <w:tcPr>
            <w:tcW w:w="3852" w:type="dxa"/>
            <w:gridSpan w:val="2"/>
          </w:tcPr>
          <w:p w14:paraId="1AE08913" w14:textId="4A015BF3" w:rsidR="00D53256" w:rsidRPr="0057045A" w:rsidRDefault="00D53256" w:rsidP="009B1097">
            <w:pPr>
              <w:spacing w:before="240" w:after="0"/>
              <w:rPr>
                <w:sz w:val="22"/>
                <w:szCs w:val="22"/>
                <w:lang w:val="en-US"/>
              </w:rPr>
            </w:pPr>
            <w:r w:rsidRPr="0057045A">
              <w:rPr>
                <w:sz w:val="22"/>
                <w:szCs w:val="22"/>
                <w:lang w:val="en-US"/>
              </w:rPr>
              <w:t>Camping Cell within FR2</w:t>
            </w:r>
          </w:p>
        </w:tc>
      </w:tr>
      <w:tr w:rsidR="006629E5" w14:paraId="066AA47A" w14:textId="77777777" w:rsidTr="00E854E3">
        <w:tc>
          <w:tcPr>
            <w:tcW w:w="1925" w:type="dxa"/>
          </w:tcPr>
          <w:p w14:paraId="19860309" w14:textId="77777777" w:rsidR="006629E5" w:rsidRPr="0057045A" w:rsidRDefault="006629E5" w:rsidP="009B1097">
            <w:pPr>
              <w:spacing w:before="240" w:after="0"/>
              <w:rPr>
                <w:sz w:val="22"/>
                <w:szCs w:val="22"/>
                <w:lang w:val="en-US"/>
              </w:rPr>
            </w:pPr>
          </w:p>
        </w:tc>
        <w:tc>
          <w:tcPr>
            <w:tcW w:w="1926" w:type="dxa"/>
          </w:tcPr>
          <w:p w14:paraId="452F2E76" w14:textId="0E907716" w:rsidR="006629E5" w:rsidRPr="0057045A" w:rsidRDefault="006629E5" w:rsidP="009B1097">
            <w:pPr>
              <w:spacing w:before="240" w:after="0"/>
              <w:rPr>
                <w:sz w:val="22"/>
                <w:szCs w:val="22"/>
                <w:lang w:val="en-US"/>
              </w:rPr>
            </w:pPr>
            <w:r w:rsidRPr="0057045A">
              <w:rPr>
                <w:sz w:val="22"/>
                <w:szCs w:val="22"/>
                <w:lang w:val="en-US"/>
              </w:rPr>
              <w:t>FR1+FR2 DC</w:t>
            </w:r>
          </w:p>
        </w:tc>
        <w:tc>
          <w:tcPr>
            <w:tcW w:w="1926" w:type="dxa"/>
          </w:tcPr>
          <w:p w14:paraId="3E163591" w14:textId="65E928F0" w:rsidR="006629E5" w:rsidRPr="0057045A" w:rsidRDefault="006629E5" w:rsidP="009B1097">
            <w:pPr>
              <w:spacing w:before="240" w:after="0"/>
              <w:rPr>
                <w:sz w:val="22"/>
                <w:szCs w:val="22"/>
                <w:lang w:val="en-US"/>
              </w:rPr>
            </w:pPr>
            <w:r w:rsidRPr="0057045A">
              <w:rPr>
                <w:sz w:val="22"/>
                <w:szCs w:val="22"/>
                <w:lang w:val="en-US"/>
              </w:rPr>
              <w:t>FR1+FR2 CA</w:t>
            </w:r>
          </w:p>
        </w:tc>
        <w:tc>
          <w:tcPr>
            <w:tcW w:w="1926" w:type="dxa"/>
          </w:tcPr>
          <w:p w14:paraId="7511C733" w14:textId="4039EABC" w:rsidR="006629E5" w:rsidRPr="0057045A" w:rsidRDefault="00D53256" w:rsidP="009B1097">
            <w:pPr>
              <w:spacing w:before="240" w:after="0"/>
              <w:rPr>
                <w:sz w:val="22"/>
                <w:szCs w:val="22"/>
                <w:lang w:val="en-US"/>
              </w:rPr>
            </w:pPr>
            <w:r w:rsidRPr="0057045A">
              <w:rPr>
                <w:sz w:val="22"/>
                <w:szCs w:val="22"/>
                <w:lang w:val="en-US"/>
              </w:rPr>
              <w:t>FR2+FR2 DC</w:t>
            </w:r>
          </w:p>
        </w:tc>
        <w:tc>
          <w:tcPr>
            <w:tcW w:w="1926" w:type="dxa"/>
          </w:tcPr>
          <w:p w14:paraId="4613F353" w14:textId="2E277645" w:rsidR="006629E5" w:rsidRPr="0057045A" w:rsidRDefault="00ED34B0" w:rsidP="009B1097">
            <w:pPr>
              <w:spacing w:before="240" w:after="0"/>
              <w:rPr>
                <w:sz w:val="22"/>
                <w:szCs w:val="22"/>
                <w:lang w:val="en-US"/>
              </w:rPr>
            </w:pPr>
            <w:r w:rsidRPr="0057045A">
              <w:rPr>
                <w:sz w:val="22"/>
                <w:szCs w:val="22"/>
                <w:lang w:val="en-US"/>
              </w:rPr>
              <w:t>FR2 CA</w:t>
            </w:r>
          </w:p>
        </w:tc>
      </w:tr>
      <w:tr w:rsidR="00E854E3" w14:paraId="229EEF2C" w14:textId="77777777" w:rsidTr="00E854E3">
        <w:tc>
          <w:tcPr>
            <w:tcW w:w="1925" w:type="dxa"/>
          </w:tcPr>
          <w:p w14:paraId="57A02963" w14:textId="102C62CF" w:rsidR="00E854E3" w:rsidRPr="0057045A" w:rsidRDefault="00EE0121" w:rsidP="009B1097">
            <w:pPr>
              <w:spacing w:before="240" w:after="0"/>
              <w:rPr>
                <w:sz w:val="22"/>
                <w:szCs w:val="22"/>
                <w:lang w:val="en-US"/>
              </w:rPr>
            </w:pPr>
            <w:r w:rsidRPr="0057045A">
              <w:rPr>
                <w:sz w:val="22"/>
                <w:szCs w:val="22"/>
                <w:lang w:val="en-US"/>
              </w:rPr>
              <w:t>Whether have impact</w:t>
            </w:r>
            <w:r w:rsidR="00335182" w:rsidRPr="0057045A">
              <w:rPr>
                <w:sz w:val="22"/>
                <w:szCs w:val="22"/>
                <w:lang w:val="en-US"/>
              </w:rPr>
              <w:t xml:space="preserve"> on RA procedure</w:t>
            </w:r>
          </w:p>
        </w:tc>
        <w:tc>
          <w:tcPr>
            <w:tcW w:w="1926" w:type="dxa"/>
          </w:tcPr>
          <w:p w14:paraId="3660AD3B" w14:textId="3932A90A" w:rsidR="00E854E3" w:rsidRPr="0057045A" w:rsidRDefault="00EE0121" w:rsidP="009B1097">
            <w:pPr>
              <w:spacing w:before="240" w:after="0"/>
              <w:rPr>
                <w:sz w:val="22"/>
                <w:szCs w:val="22"/>
                <w:lang w:val="en-US"/>
              </w:rPr>
            </w:pPr>
            <w:r w:rsidRPr="0057045A">
              <w:rPr>
                <w:sz w:val="22"/>
                <w:szCs w:val="22"/>
                <w:lang w:val="en-US"/>
              </w:rPr>
              <w:t>NO</w:t>
            </w:r>
          </w:p>
        </w:tc>
        <w:tc>
          <w:tcPr>
            <w:tcW w:w="1926" w:type="dxa"/>
          </w:tcPr>
          <w:p w14:paraId="35E28A59" w14:textId="388FA156" w:rsidR="00E854E3" w:rsidRPr="0057045A" w:rsidRDefault="00ED34B0" w:rsidP="009B1097">
            <w:pPr>
              <w:spacing w:before="240" w:after="0"/>
              <w:rPr>
                <w:sz w:val="22"/>
                <w:szCs w:val="22"/>
                <w:lang w:val="en-US"/>
              </w:rPr>
            </w:pPr>
            <w:r w:rsidRPr="0057045A">
              <w:rPr>
                <w:sz w:val="22"/>
                <w:szCs w:val="22"/>
                <w:lang w:val="en-US"/>
              </w:rPr>
              <w:t>NO</w:t>
            </w:r>
          </w:p>
        </w:tc>
        <w:tc>
          <w:tcPr>
            <w:tcW w:w="1926" w:type="dxa"/>
          </w:tcPr>
          <w:p w14:paraId="4EE250F9" w14:textId="46894E4C" w:rsidR="00E854E3" w:rsidRPr="0057045A" w:rsidRDefault="00D53256" w:rsidP="009B1097">
            <w:pPr>
              <w:spacing w:before="240" w:after="0"/>
              <w:rPr>
                <w:sz w:val="22"/>
                <w:szCs w:val="22"/>
                <w:lang w:val="en-US"/>
              </w:rPr>
            </w:pPr>
            <w:r w:rsidRPr="0057045A">
              <w:rPr>
                <w:sz w:val="22"/>
                <w:szCs w:val="22"/>
                <w:lang w:val="en-US"/>
              </w:rPr>
              <w:t>Not supported within TS38.101-2</w:t>
            </w:r>
          </w:p>
        </w:tc>
        <w:tc>
          <w:tcPr>
            <w:tcW w:w="1926" w:type="dxa"/>
          </w:tcPr>
          <w:p w14:paraId="44FFE37A" w14:textId="08475968" w:rsidR="00E854E3" w:rsidRPr="0057045A" w:rsidRDefault="00270957" w:rsidP="009B1097">
            <w:pPr>
              <w:spacing w:before="240" w:after="0"/>
              <w:rPr>
                <w:sz w:val="22"/>
                <w:szCs w:val="22"/>
                <w:lang w:val="en-US"/>
              </w:rPr>
            </w:pPr>
            <w:r w:rsidRPr="0057045A">
              <w:rPr>
                <w:sz w:val="22"/>
                <w:szCs w:val="22"/>
                <w:lang w:val="en-US"/>
              </w:rPr>
              <w:t>Inter band</w:t>
            </w:r>
            <w:r w:rsidR="00335182" w:rsidRPr="0057045A">
              <w:rPr>
                <w:sz w:val="22"/>
                <w:szCs w:val="22"/>
                <w:lang w:val="en-US"/>
              </w:rPr>
              <w:t xml:space="preserve">: </w:t>
            </w:r>
            <w:r w:rsidR="00E36CCF" w:rsidRPr="0057045A">
              <w:rPr>
                <w:sz w:val="22"/>
                <w:szCs w:val="22"/>
                <w:lang w:val="en-US"/>
              </w:rPr>
              <w:t>NO</w:t>
            </w:r>
          </w:p>
          <w:p w14:paraId="5B4935B9" w14:textId="536A6B5D" w:rsidR="00335182" w:rsidRPr="0057045A" w:rsidRDefault="00335182" w:rsidP="009B1097">
            <w:pPr>
              <w:spacing w:before="240" w:after="0"/>
              <w:rPr>
                <w:sz w:val="22"/>
                <w:szCs w:val="22"/>
                <w:lang w:val="en-US"/>
              </w:rPr>
            </w:pPr>
            <w:r w:rsidRPr="0057045A">
              <w:rPr>
                <w:sz w:val="22"/>
                <w:szCs w:val="22"/>
                <w:lang w:val="en-US"/>
              </w:rPr>
              <w:t xml:space="preserve">Intra band: </w:t>
            </w:r>
            <w:r w:rsidR="00E36CCF" w:rsidRPr="0057045A">
              <w:rPr>
                <w:sz w:val="22"/>
                <w:szCs w:val="22"/>
                <w:lang w:val="en-US"/>
              </w:rPr>
              <w:t>NO</w:t>
            </w:r>
          </w:p>
        </w:tc>
      </w:tr>
      <w:tr w:rsidR="00E854E3" w14:paraId="5F333554" w14:textId="77777777" w:rsidTr="00E854E3">
        <w:tc>
          <w:tcPr>
            <w:tcW w:w="1925" w:type="dxa"/>
          </w:tcPr>
          <w:p w14:paraId="464A3337" w14:textId="5EB69E67" w:rsidR="00E854E3" w:rsidRPr="0057045A" w:rsidRDefault="00EE0121" w:rsidP="009B1097">
            <w:pPr>
              <w:spacing w:before="240" w:after="0"/>
              <w:rPr>
                <w:sz w:val="22"/>
                <w:szCs w:val="22"/>
                <w:lang w:val="en-US"/>
              </w:rPr>
            </w:pPr>
            <w:r w:rsidRPr="0057045A">
              <w:rPr>
                <w:sz w:val="22"/>
                <w:szCs w:val="22"/>
                <w:lang w:val="en-US"/>
              </w:rPr>
              <w:t>Whether shall be included within the scope</w:t>
            </w:r>
          </w:p>
        </w:tc>
        <w:tc>
          <w:tcPr>
            <w:tcW w:w="1926" w:type="dxa"/>
          </w:tcPr>
          <w:p w14:paraId="279BA2B8" w14:textId="5726033E" w:rsidR="00E854E3" w:rsidRPr="0057045A" w:rsidRDefault="00EE0121" w:rsidP="009B1097">
            <w:pPr>
              <w:spacing w:before="240" w:after="0"/>
              <w:rPr>
                <w:sz w:val="22"/>
                <w:szCs w:val="22"/>
                <w:lang w:val="en-US"/>
              </w:rPr>
            </w:pPr>
            <w:r w:rsidRPr="0057045A">
              <w:rPr>
                <w:sz w:val="22"/>
                <w:szCs w:val="22"/>
                <w:lang w:val="en-US"/>
              </w:rPr>
              <w:t>YES</w:t>
            </w:r>
          </w:p>
        </w:tc>
        <w:tc>
          <w:tcPr>
            <w:tcW w:w="1926" w:type="dxa"/>
          </w:tcPr>
          <w:p w14:paraId="18BE293D" w14:textId="7B77F440" w:rsidR="00E854E3" w:rsidRPr="0057045A" w:rsidRDefault="00ED34B0" w:rsidP="009B1097">
            <w:pPr>
              <w:spacing w:before="240" w:after="0"/>
              <w:rPr>
                <w:sz w:val="22"/>
                <w:szCs w:val="22"/>
                <w:lang w:val="en-US"/>
              </w:rPr>
            </w:pPr>
            <w:r w:rsidRPr="0057045A">
              <w:rPr>
                <w:sz w:val="22"/>
                <w:szCs w:val="22"/>
                <w:lang w:val="en-US"/>
              </w:rPr>
              <w:t>YES</w:t>
            </w:r>
          </w:p>
        </w:tc>
        <w:tc>
          <w:tcPr>
            <w:tcW w:w="1926" w:type="dxa"/>
          </w:tcPr>
          <w:p w14:paraId="5240CC12" w14:textId="1CCB5F28" w:rsidR="00E854E3" w:rsidRPr="0057045A" w:rsidRDefault="00ED34B0" w:rsidP="009B1097">
            <w:pPr>
              <w:spacing w:before="240" w:after="0"/>
              <w:rPr>
                <w:sz w:val="22"/>
                <w:szCs w:val="22"/>
                <w:lang w:val="en-US"/>
              </w:rPr>
            </w:pPr>
            <w:r w:rsidRPr="0057045A">
              <w:rPr>
                <w:sz w:val="22"/>
                <w:szCs w:val="22"/>
                <w:lang w:val="en-US"/>
              </w:rPr>
              <w:t>NO</w:t>
            </w:r>
          </w:p>
        </w:tc>
        <w:tc>
          <w:tcPr>
            <w:tcW w:w="1926" w:type="dxa"/>
          </w:tcPr>
          <w:p w14:paraId="1AE1B040" w14:textId="34A5B284" w:rsidR="00E854E3" w:rsidRPr="0057045A" w:rsidRDefault="00350D13" w:rsidP="009B1097">
            <w:pPr>
              <w:spacing w:before="240" w:after="0"/>
              <w:rPr>
                <w:sz w:val="22"/>
                <w:szCs w:val="22"/>
                <w:lang w:val="en-US"/>
              </w:rPr>
            </w:pPr>
            <w:r w:rsidRPr="0057045A">
              <w:rPr>
                <w:sz w:val="22"/>
                <w:szCs w:val="22"/>
                <w:lang w:val="en-US"/>
              </w:rPr>
              <w:t xml:space="preserve">YES </w:t>
            </w:r>
          </w:p>
        </w:tc>
      </w:tr>
    </w:tbl>
    <w:p w14:paraId="5CD1C2F1" w14:textId="587BE7D0" w:rsidR="00E854E3" w:rsidRDefault="00E56E72" w:rsidP="00E56E72">
      <w:pPr>
        <w:spacing w:before="240" w:after="0"/>
        <w:jc w:val="center"/>
        <w:rPr>
          <w:bCs/>
          <w:sz w:val="22"/>
          <w:szCs w:val="22"/>
          <w:lang w:val="en-US"/>
        </w:rPr>
      </w:pPr>
      <w:r>
        <w:rPr>
          <w:bCs/>
          <w:sz w:val="22"/>
          <w:szCs w:val="22"/>
          <w:lang w:val="en-US"/>
        </w:rPr>
        <w:t>Table 1</w:t>
      </w:r>
    </w:p>
    <w:p w14:paraId="185A1FFD" w14:textId="3D8A3358" w:rsidR="00BA4141" w:rsidRPr="00A53223" w:rsidRDefault="00BA4141" w:rsidP="00DA5490">
      <w:pPr>
        <w:pStyle w:val="ListParagraph"/>
        <w:numPr>
          <w:ilvl w:val="0"/>
          <w:numId w:val="25"/>
        </w:numPr>
        <w:spacing w:before="240" w:after="0"/>
        <w:rPr>
          <w:bCs/>
          <w:sz w:val="22"/>
          <w:szCs w:val="22"/>
          <w:lang w:val="en-US" w:eastAsia="zh-CN"/>
        </w:rPr>
      </w:pPr>
      <w:r w:rsidRPr="00A53223">
        <w:rPr>
          <w:bCs/>
          <w:sz w:val="22"/>
          <w:szCs w:val="22"/>
          <w:lang w:val="en-US" w:eastAsia="zh-CN"/>
        </w:rPr>
        <w:t>What is the improvement baseline</w:t>
      </w:r>
      <w:r w:rsidR="00E6302F">
        <w:rPr>
          <w:bCs/>
          <w:sz w:val="22"/>
          <w:szCs w:val="22"/>
          <w:lang w:val="en-US" w:eastAsia="zh-CN"/>
        </w:rPr>
        <w:t>?</w:t>
      </w:r>
    </w:p>
    <w:p w14:paraId="056938C4" w14:textId="77777777" w:rsidR="00E15B43" w:rsidRDefault="00BA4141" w:rsidP="00DB0DF8">
      <w:pPr>
        <w:spacing w:before="240" w:after="0"/>
        <w:rPr>
          <w:bCs/>
          <w:sz w:val="22"/>
          <w:szCs w:val="22"/>
          <w:lang w:val="en-US" w:eastAsia="zh-CN"/>
        </w:rPr>
      </w:pPr>
      <w:r w:rsidRPr="00A53223">
        <w:rPr>
          <w:bCs/>
          <w:sz w:val="22"/>
          <w:szCs w:val="22"/>
          <w:lang w:val="en-US" w:eastAsia="zh-CN"/>
        </w:rPr>
        <w:t xml:space="preserve">As the scenario that measurement only within orange module is </w:t>
      </w:r>
      <w:r w:rsidR="005A0357" w:rsidRPr="00A53223">
        <w:rPr>
          <w:bCs/>
          <w:sz w:val="22"/>
          <w:szCs w:val="22"/>
          <w:lang w:val="en-US" w:eastAsia="zh-CN"/>
        </w:rPr>
        <w:t xml:space="preserve">not </w:t>
      </w:r>
      <w:proofErr w:type="gramStart"/>
      <w:r w:rsidR="005A0357" w:rsidRPr="00A53223">
        <w:rPr>
          <w:bCs/>
          <w:sz w:val="22"/>
          <w:szCs w:val="22"/>
          <w:lang w:val="en-US" w:eastAsia="zh-CN"/>
        </w:rPr>
        <w:t xml:space="preserve">feasible </w:t>
      </w:r>
      <w:r w:rsidR="00C41A85">
        <w:rPr>
          <w:bCs/>
          <w:sz w:val="22"/>
          <w:szCs w:val="22"/>
          <w:lang w:val="en-US" w:eastAsia="zh-CN"/>
        </w:rPr>
        <w:t>,</w:t>
      </w:r>
      <w:proofErr w:type="gramEnd"/>
      <w:r w:rsidR="00C41A85">
        <w:rPr>
          <w:bCs/>
          <w:sz w:val="22"/>
          <w:szCs w:val="22"/>
          <w:lang w:val="en-US" w:eastAsia="zh-CN"/>
        </w:rPr>
        <w:t xml:space="preserve"> and </w:t>
      </w:r>
      <w:r w:rsidR="005A0357" w:rsidRPr="00A53223">
        <w:rPr>
          <w:bCs/>
          <w:sz w:val="22"/>
          <w:szCs w:val="22"/>
          <w:lang w:val="en-US" w:eastAsia="zh-CN"/>
        </w:rPr>
        <w:t>shall be out of scope</w:t>
      </w:r>
      <w:r w:rsidRPr="00A53223">
        <w:rPr>
          <w:bCs/>
          <w:sz w:val="22"/>
          <w:szCs w:val="22"/>
          <w:lang w:val="en-US" w:eastAsia="zh-CN"/>
        </w:rPr>
        <w:t xml:space="preserve">, the improvement baseline </w:t>
      </w:r>
      <w:r w:rsidR="00C41A85">
        <w:rPr>
          <w:bCs/>
          <w:sz w:val="22"/>
          <w:szCs w:val="22"/>
          <w:lang w:val="en-US" w:eastAsia="zh-CN"/>
        </w:rPr>
        <w:t>shall</w:t>
      </w:r>
      <w:r w:rsidRPr="00A53223">
        <w:rPr>
          <w:bCs/>
          <w:sz w:val="22"/>
          <w:szCs w:val="22"/>
          <w:lang w:val="en-US" w:eastAsia="zh-CN"/>
        </w:rPr>
        <w:t xml:space="preserve"> start</w:t>
      </w:r>
      <w:r w:rsidR="009F234D">
        <w:rPr>
          <w:bCs/>
          <w:sz w:val="22"/>
          <w:szCs w:val="22"/>
          <w:lang w:val="en-US" w:eastAsia="zh-CN"/>
        </w:rPr>
        <w:t xml:space="preserve"> from the </w:t>
      </w:r>
      <w:proofErr w:type="spellStart"/>
      <w:r w:rsidR="009F234D">
        <w:rPr>
          <w:bCs/>
          <w:sz w:val="22"/>
          <w:szCs w:val="22"/>
          <w:lang w:val="en-US" w:eastAsia="zh-CN"/>
        </w:rPr>
        <w:t>RRC_Release</w:t>
      </w:r>
      <w:proofErr w:type="spellEnd"/>
      <w:r w:rsidR="009F234D">
        <w:rPr>
          <w:bCs/>
          <w:sz w:val="22"/>
          <w:szCs w:val="22"/>
          <w:lang w:val="en-US" w:eastAsia="zh-CN"/>
        </w:rPr>
        <w:t xml:space="preserve"> message</w:t>
      </w:r>
      <w:r w:rsidRPr="00A53223">
        <w:rPr>
          <w:bCs/>
          <w:sz w:val="22"/>
          <w:szCs w:val="22"/>
          <w:lang w:val="en-US" w:eastAsia="zh-CN"/>
        </w:rPr>
        <w:t xml:space="preserve"> within the IDLE/INACTIVE mode</w:t>
      </w:r>
      <w:r w:rsidR="009F234D">
        <w:rPr>
          <w:bCs/>
          <w:sz w:val="22"/>
          <w:szCs w:val="22"/>
          <w:lang w:val="en-US" w:eastAsia="zh-CN"/>
        </w:rPr>
        <w:t>.</w:t>
      </w:r>
    </w:p>
    <w:p w14:paraId="4B19C0EA" w14:textId="7C633806" w:rsidR="00DB0DF8" w:rsidRDefault="009F234D" w:rsidP="00DB0DF8">
      <w:pPr>
        <w:spacing w:before="240" w:after="0"/>
        <w:rPr>
          <w:bCs/>
          <w:sz w:val="22"/>
          <w:szCs w:val="22"/>
          <w:lang w:val="en-US" w:eastAsia="zh-CN"/>
        </w:rPr>
      </w:pPr>
      <w:r>
        <w:rPr>
          <w:bCs/>
          <w:sz w:val="22"/>
          <w:szCs w:val="22"/>
          <w:lang w:val="en-US" w:eastAsia="zh-CN"/>
        </w:rPr>
        <w:t>There are 2 main benefits, one is that we</w:t>
      </w:r>
      <w:r w:rsidR="00BA4141" w:rsidRPr="00A53223">
        <w:rPr>
          <w:bCs/>
          <w:sz w:val="22"/>
          <w:szCs w:val="22"/>
          <w:lang w:val="en-US" w:eastAsia="zh-CN"/>
        </w:rPr>
        <w:t xml:space="preserve"> already have </w:t>
      </w:r>
      <w:proofErr w:type="spellStart"/>
      <w:r w:rsidR="00BA4141" w:rsidRPr="00A53223">
        <w:rPr>
          <w:bCs/>
          <w:sz w:val="22"/>
          <w:szCs w:val="22"/>
          <w:lang w:val="en-US" w:eastAsia="zh-CN"/>
        </w:rPr>
        <w:t>signalling</w:t>
      </w:r>
      <w:proofErr w:type="spellEnd"/>
      <w:r w:rsidR="00BA4141" w:rsidRPr="00A53223">
        <w:rPr>
          <w:bCs/>
          <w:sz w:val="22"/>
          <w:szCs w:val="22"/>
          <w:lang w:val="en-US" w:eastAsia="zh-CN"/>
        </w:rPr>
        <w:t xml:space="preserve"> support from Rel-16</w:t>
      </w:r>
      <w:r>
        <w:rPr>
          <w:bCs/>
          <w:sz w:val="22"/>
          <w:szCs w:val="22"/>
          <w:lang w:val="en-US" w:eastAsia="zh-CN"/>
        </w:rPr>
        <w:t>, this will not be a major effort to start with</w:t>
      </w:r>
      <w:r w:rsidR="00BA4141" w:rsidRPr="00A53223">
        <w:rPr>
          <w:bCs/>
          <w:sz w:val="22"/>
          <w:szCs w:val="22"/>
          <w:lang w:val="en-US" w:eastAsia="zh-CN"/>
        </w:rPr>
        <w:t>.</w:t>
      </w:r>
      <w:r>
        <w:rPr>
          <w:bCs/>
          <w:sz w:val="22"/>
          <w:szCs w:val="22"/>
          <w:lang w:val="en-US" w:eastAsia="zh-CN"/>
        </w:rPr>
        <w:t xml:space="preserve"> Another benefit is that as this is a RAN4 driving study item, RAN4 can focus on the measurement enhancement </w:t>
      </w:r>
      <w:r w:rsidR="002D3392">
        <w:rPr>
          <w:bCs/>
          <w:sz w:val="22"/>
          <w:szCs w:val="22"/>
          <w:lang w:val="en-US" w:eastAsia="zh-CN"/>
        </w:rPr>
        <w:t xml:space="preserve">rather than RAN2 </w:t>
      </w:r>
      <w:proofErr w:type="spellStart"/>
      <w:r w:rsidR="002D3392">
        <w:rPr>
          <w:bCs/>
          <w:sz w:val="22"/>
          <w:szCs w:val="22"/>
          <w:lang w:val="en-US" w:eastAsia="zh-CN"/>
        </w:rPr>
        <w:t>signalling</w:t>
      </w:r>
      <w:proofErr w:type="spellEnd"/>
      <w:r w:rsidR="002D3392">
        <w:rPr>
          <w:bCs/>
          <w:sz w:val="22"/>
          <w:szCs w:val="22"/>
          <w:lang w:val="en-US" w:eastAsia="zh-CN"/>
        </w:rPr>
        <w:t xml:space="preserve"> discussion.</w:t>
      </w:r>
      <w:r w:rsidR="00DE6BE3" w:rsidRPr="00A53223">
        <w:rPr>
          <w:bCs/>
          <w:sz w:val="22"/>
          <w:szCs w:val="22"/>
          <w:lang w:val="en-US" w:eastAsia="zh-CN"/>
        </w:rPr>
        <w:t xml:space="preserve"> </w:t>
      </w:r>
      <w:r w:rsidR="002D3392">
        <w:rPr>
          <w:bCs/>
          <w:sz w:val="22"/>
          <w:szCs w:val="22"/>
          <w:lang w:val="en-US" w:eastAsia="zh-CN"/>
        </w:rPr>
        <w:t>We propose the improvement baseline is</w:t>
      </w:r>
      <w:r w:rsidR="00DE6BE3" w:rsidRPr="00A53223">
        <w:rPr>
          <w:bCs/>
          <w:sz w:val="22"/>
          <w:szCs w:val="22"/>
          <w:lang w:val="en-US" w:eastAsia="zh-CN"/>
        </w:rPr>
        <w:t xml:space="preserve"> that the measurement start from the </w:t>
      </w:r>
      <w:proofErr w:type="spellStart"/>
      <w:r w:rsidR="00DE6BE3" w:rsidRPr="00A53223">
        <w:rPr>
          <w:bCs/>
          <w:sz w:val="22"/>
          <w:szCs w:val="22"/>
          <w:lang w:val="en-US" w:eastAsia="zh-CN"/>
        </w:rPr>
        <w:t>RRC_Realse</w:t>
      </w:r>
      <w:proofErr w:type="spellEnd"/>
      <w:r w:rsidR="00DE6BE3" w:rsidRPr="00A53223">
        <w:rPr>
          <w:bCs/>
          <w:sz w:val="22"/>
          <w:szCs w:val="22"/>
          <w:lang w:val="en-US" w:eastAsia="zh-CN"/>
        </w:rPr>
        <w:t xml:space="preserve"> message with </w:t>
      </w:r>
      <w:r w:rsidR="002D3392">
        <w:rPr>
          <w:bCs/>
          <w:sz w:val="22"/>
          <w:szCs w:val="22"/>
          <w:lang w:val="en-US" w:eastAsia="zh-CN"/>
        </w:rPr>
        <w:t>Idle/Inactive</w:t>
      </w:r>
      <w:r w:rsidR="00DE6BE3" w:rsidRPr="00A53223">
        <w:rPr>
          <w:bCs/>
          <w:sz w:val="22"/>
          <w:szCs w:val="22"/>
          <w:lang w:val="en-US" w:eastAsia="zh-CN"/>
        </w:rPr>
        <w:t xml:space="preserve"> measurement configurations.</w:t>
      </w:r>
    </w:p>
    <w:p w14:paraId="64F595B0" w14:textId="77777777" w:rsidR="00DB0DF8" w:rsidRDefault="00DB0DF8" w:rsidP="00DB0DF8">
      <w:pPr>
        <w:spacing w:before="240" w:after="0"/>
        <w:rPr>
          <w:rFonts w:asciiTheme="minorHAnsi" w:hAnsiTheme="minorHAnsi"/>
          <w:b/>
          <w:bCs/>
          <w:sz w:val="24"/>
          <w:szCs w:val="22"/>
          <w:lang w:val="en-CA"/>
        </w:rPr>
      </w:pPr>
    </w:p>
    <w:p w14:paraId="44B9986C" w14:textId="1A7F5E60" w:rsidR="006B1CEB" w:rsidRDefault="006B1CEB" w:rsidP="006B1CEB">
      <w:pPr>
        <w:rPr>
          <w:rFonts w:asciiTheme="minorHAnsi" w:hAnsiTheme="minorHAnsi"/>
          <w:b/>
          <w:bCs/>
          <w:sz w:val="24"/>
          <w:szCs w:val="22"/>
          <w:lang w:val="en-CA"/>
        </w:rPr>
      </w:pPr>
      <w:r w:rsidRPr="00162230">
        <w:rPr>
          <w:rFonts w:asciiTheme="minorHAnsi" w:hAnsiTheme="minorHAnsi"/>
          <w:b/>
          <w:bCs/>
          <w:sz w:val="24"/>
          <w:szCs w:val="22"/>
          <w:lang w:val="en-CA"/>
        </w:rPr>
        <w:t xml:space="preserve">Proposal 1: RAN4 </w:t>
      </w:r>
      <w:r>
        <w:rPr>
          <w:rFonts w:asciiTheme="minorHAnsi" w:hAnsiTheme="minorHAnsi"/>
          <w:b/>
          <w:bCs/>
          <w:sz w:val="24"/>
          <w:szCs w:val="22"/>
          <w:lang w:val="en-CA"/>
        </w:rPr>
        <w:t xml:space="preserve">shall agree on the measurement </w:t>
      </w:r>
      <w:r w:rsidR="00DB0DF8">
        <w:rPr>
          <w:rFonts w:asciiTheme="minorHAnsi" w:hAnsiTheme="minorHAnsi"/>
          <w:b/>
          <w:bCs/>
          <w:sz w:val="24"/>
          <w:szCs w:val="22"/>
          <w:lang w:val="en-CA"/>
        </w:rPr>
        <w:t xml:space="preserve">only </w:t>
      </w:r>
      <w:r>
        <w:rPr>
          <w:rFonts w:asciiTheme="minorHAnsi" w:hAnsiTheme="minorHAnsi"/>
          <w:b/>
          <w:bCs/>
          <w:sz w:val="24"/>
          <w:szCs w:val="22"/>
          <w:lang w:val="en-CA"/>
        </w:rPr>
        <w:t xml:space="preserve">start from DL paging or UL msg1 is not feasible and shall not </w:t>
      </w:r>
      <w:r w:rsidR="008864A2">
        <w:rPr>
          <w:rFonts w:asciiTheme="minorHAnsi" w:hAnsiTheme="minorHAnsi"/>
          <w:b/>
          <w:bCs/>
          <w:sz w:val="24"/>
          <w:szCs w:val="22"/>
          <w:lang w:val="en-CA"/>
        </w:rPr>
        <w:t>be within the study scope</w:t>
      </w:r>
      <w:r>
        <w:rPr>
          <w:rFonts w:asciiTheme="minorHAnsi" w:hAnsiTheme="minorHAnsi"/>
          <w:b/>
          <w:bCs/>
          <w:sz w:val="24"/>
          <w:szCs w:val="22"/>
          <w:lang w:val="en-CA"/>
        </w:rPr>
        <w:t>.</w:t>
      </w:r>
    </w:p>
    <w:p w14:paraId="604257DA" w14:textId="7872D940" w:rsidR="00141701" w:rsidRDefault="005E6B9D" w:rsidP="005E6B9D">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sidR="008864A2">
        <w:rPr>
          <w:rFonts w:asciiTheme="minorHAnsi" w:hAnsiTheme="minorHAnsi"/>
          <w:b/>
          <w:bCs/>
          <w:sz w:val="24"/>
          <w:szCs w:val="22"/>
          <w:lang w:val="en-CA"/>
        </w:rPr>
        <w:t>2</w:t>
      </w:r>
      <w:r w:rsidRPr="00162230">
        <w:rPr>
          <w:rFonts w:asciiTheme="minorHAnsi" w:hAnsiTheme="minorHAnsi"/>
          <w:b/>
          <w:bCs/>
          <w:sz w:val="24"/>
          <w:szCs w:val="22"/>
          <w:lang w:val="en-CA"/>
        </w:rPr>
        <w:t xml:space="preserve">: RAN4 </w:t>
      </w:r>
      <w:r w:rsidR="006B1CEB">
        <w:rPr>
          <w:rFonts w:asciiTheme="minorHAnsi" w:hAnsiTheme="minorHAnsi"/>
          <w:b/>
          <w:bCs/>
          <w:sz w:val="24"/>
          <w:szCs w:val="22"/>
          <w:lang w:val="en-CA"/>
        </w:rPr>
        <w:t>shall</w:t>
      </w:r>
      <w:r>
        <w:rPr>
          <w:rFonts w:asciiTheme="minorHAnsi" w:hAnsiTheme="minorHAnsi"/>
          <w:b/>
          <w:bCs/>
          <w:sz w:val="24"/>
          <w:szCs w:val="22"/>
          <w:lang w:val="en-CA"/>
        </w:rPr>
        <w:t xml:space="preserve"> agree on the </w:t>
      </w:r>
      <w:r w:rsidR="003A1E7B">
        <w:rPr>
          <w:rFonts w:asciiTheme="minorHAnsi" w:hAnsiTheme="minorHAnsi"/>
          <w:b/>
          <w:bCs/>
          <w:sz w:val="24"/>
          <w:szCs w:val="22"/>
          <w:lang w:val="en-CA"/>
        </w:rPr>
        <w:t xml:space="preserve">appliable scenarios to </w:t>
      </w:r>
      <w:r w:rsidR="00DE6BE3">
        <w:rPr>
          <w:rFonts w:asciiTheme="minorHAnsi" w:hAnsiTheme="minorHAnsi"/>
          <w:b/>
          <w:bCs/>
          <w:sz w:val="24"/>
          <w:szCs w:val="22"/>
          <w:lang w:val="en-CA"/>
        </w:rPr>
        <w:t>feasible enhancement.</w:t>
      </w:r>
    </w:p>
    <w:p w14:paraId="0C55C9B3" w14:textId="34B60809" w:rsidR="00DE6BE3" w:rsidRDefault="00DB0DF8" w:rsidP="005E6B9D">
      <w:pPr>
        <w:rPr>
          <w:rFonts w:asciiTheme="minorHAnsi" w:hAnsiTheme="minorHAnsi"/>
          <w:b/>
          <w:bCs/>
          <w:sz w:val="24"/>
          <w:szCs w:val="22"/>
          <w:lang w:val="en-CA"/>
        </w:rPr>
      </w:pPr>
      <w:r>
        <w:rPr>
          <w:rFonts w:asciiTheme="minorHAnsi" w:hAnsiTheme="minorHAnsi"/>
          <w:b/>
          <w:bCs/>
          <w:sz w:val="24"/>
          <w:szCs w:val="22"/>
          <w:lang w:val="en-CA"/>
        </w:rPr>
        <w:t>Scenarios</w:t>
      </w:r>
      <w:r w:rsidR="00DE6BE3">
        <w:rPr>
          <w:rFonts w:asciiTheme="minorHAnsi" w:hAnsiTheme="minorHAnsi"/>
          <w:b/>
          <w:bCs/>
          <w:sz w:val="24"/>
          <w:szCs w:val="22"/>
          <w:lang w:val="en-CA"/>
        </w:rPr>
        <w:t xml:space="preserve"> </w:t>
      </w:r>
      <w:r w:rsidR="00044E9F">
        <w:rPr>
          <w:rFonts w:asciiTheme="minorHAnsi" w:hAnsiTheme="minorHAnsi"/>
          <w:b/>
          <w:bCs/>
          <w:sz w:val="24"/>
          <w:szCs w:val="22"/>
          <w:lang w:val="en-CA"/>
        </w:rPr>
        <w:t xml:space="preserve">are: </w:t>
      </w:r>
      <w:r w:rsidR="00DE6BE3">
        <w:rPr>
          <w:rFonts w:asciiTheme="minorHAnsi" w:hAnsiTheme="minorHAnsi"/>
          <w:b/>
          <w:bCs/>
          <w:sz w:val="24"/>
          <w:szCs w:val="22"/>
          <w:lang w:val="en-CA"/>
        </w:rPr>
        <w:t xml:space="preserve"> </w:t>
      </w:r>
      <w:r w:rsidR="00044E9F">
        <w:rPr>
          <w:rFonts w:asciiTheme="minorHAnsi" w:hAnsiTheme="minorHAnsi"/>
          <w:b/>
          <w:bCs/>
          <w:sz w:val="24"/>
          <w:szCs w:val="22"/>
          <w:lang w:val="en-CA"/>
        </w:rPr>
        <w:t xml:space="preserve">FR1+FR2 DC/CA and FR2 </w:t>
      </w:r>
      <w:r w:rsidR="00FE47E0">
        <w:rPr>
          <w:rFonts w:asciiTheme="minorHAnsi" w:hAnsiTheme="minorHAnsi"/>
          <w:b/>
          <w:bCs/>
          <w:sz w:val="24"/>
          <w:szCs w:val="22"/>
          <w:lang w:val="en-CA"/>
        </w:rPr>
        <w:t xml:space="preserve">intra band and FR2 inter band CA. </w:t>
      </w:r>
    </w:p>
    <w:p w14:paraId="05CE5152" w14:textId="592A70F1" w:rsidR="00044E9F" w:rsidRDefault="008864A2" w:rsidP="005E6B9D">
      <w:pPr>
        <w:rPr>
          <w:rFonts w:asciiTheme="minorHAnsi" w:hAnsiTheme="minorHAnsi"/>
          <w:b/>
          <w:bCs/>
          <w:sz w:val="24"/>
          <w:szCs w:val="22"/>
          <w:lang w:val="en-CA"/>
        </w:rPr>
      </w:pPr>
      <w:r>
        <w:rPr>
          <w:rFonts w:asciiTheme="minorHAnsi" w:hAnsiTheme="minorHAnsi"/>
          <w:b/>
          <w:bCs/>
          <w:sz w:val="24"/>
          <w:szCs w:val="22"/>
          <w:lang w:val="en-CA"/>
        </w:rPr>
        <w:t xml:space="preserve">Proposal 3: The enhancement baseline shall </w:t>
      </w:r>
      <w:r w:rsidR="00C23B64">
        <w:rPr>
          <w:rFonts w:asciiTheme="minorHAnsi" w:hAnsiTheme="minorHAnsi"/>
          <w:b/>
          <w:bCs/>
          <w:sz w:val="24"/>
          <w:szCs w:val="22"/>
          <w:lang w:val="en-CA"/>
        </w:rPr>
        <w:t>be based on Rel-16 early measurement report signalling</w:t>
      </w:r>
      <w:r w:rsidR="00A53223">
        <w:rPr>
          <w:rFonts w:asciiTheme="minorHAnsi" w:hAnsiTheme="minorHAnsi"/>
          <w:b/>
          <w:bCs/>
          <w:sz w:val="24"/>
          <w:szCs w:val="22"/>
          <w:lang w:val="en-CA"/>
        </w:rPr>
        <w:t xml:space="preserve"> framework</w:t>
      </w:r>
      <w:r w:rsidR="002B4011">
        <w:rPr>
          <w:rFonts w:asciiTheme="minorHAnsi" w:hAnsiTheme="minorHAnsi"/>
          <w:b/>
          <w:bCs/>
          <w:sz w:val="24"/>
          <w:szCs w:val="22"/>
          <w:lang w:val="en-CA"/>
        </w:rPr>
        <w:t xml:space="preserve"> and can extend the measurement to the </w:t>
      </w:r>
      <w:proofErr w:type="spellStart"/>
      <w:r w:rsidR="002B4011">
        <w:rPr>
          <w:rFonts w:asciiTheme="minorHAnsi" w:hAnsiTheme="minorHAnsi"/>
          <w:b/>
          <w:bCs/>
          <w:sz w:val="24"/>
          <w:szCs w:val="22"/>
          <w:lang w:val="en-CA"/>
        </w:rPr>
        <w:t>RRC_Connection</w:t>
      </w:r>
      <w:proofErr w:type="spellEnd"/>
      <w:r w:rsidR="00A53223">
        <w:rPr>
          <w:rFonts w:asciiTheme="minorHAnsi" w:hAnsiTheme="minorHAnsi"/>
          <w:b/>
          <w:bCs/>
          <w:sz w:val="24"/>
          <w:szCs w:val="22"/>
          <w:lang w:val="en-CA"/>
        </w:rPr>
        <w:t>.</w:t>
      </w:r>
    </w:p>
    <w:p w14:paraId="659C3C27" w14:textId="781B7525" w:rsidR="0025636B" w:rsidRDefault="00DB5F7B" w:rsidP="009B1097">
      <w:pPr>
        <w:spacing w:before="240" w:after="0"/>
        <w:rPr>
          <w:sz w:val="22"/>
          <w:szCs w:val="22"/>
          <w:lang w:val="en-US"/>
        </w:rPr>
      </w:pPr>
      <w:r>
        <w:rPr>
          <w:sz w:val="22"/>
          <w:szCs w:val="22"/>
          <w:lang w:val="en-US"/>
        </w:rPr>
        <w:t xml:space="preserve">Another issue we would like to discuss is the UE behavior based on </w:t>
      </w:r>
      <w:r w:rsidR="00590DA7">
        <w:rPr>
          <w:sz w:val="22"/>
          <w:szCs w:val="22"/>
          <w:lang w:val="en-US"/>
        </w:rPr>
        <w:t xml:space="preserve">proposed applicable scenarios. </w:t>
      </w:r>
    </w:p>
    <w:p w14:paraId="5DCDCFEC" w14:textId="077E0B4E" w:rsidR="001827CB" w:rsidRDefault="001827CB" w:rsidP="009B1097">
      <w:pPr>
        <w:spacing w:before="240" w:after="0"/>
        <w:rPr>
          <w:sz w:val="22"/>
          <w:szCs w:val="22"/>
          <w:lang w:val="en-US"/>
        </w:rPr>
      </w:pPr>
      <w:r>
        <w:rPr>
          <w:sz w:val="22"/>
          <w:szCs w:val="22"/>
          <w:lang w:val="en-US"/>
        </w:rPr>
        <w:t xml:space="preserve">Based on Figure </w:t>
      </w:r>
      <w:r w:rsidR="008C0265">
        <w:rPr>
          <w:sz w:val="22"/>
          <w:szCs w:val="22"/>
          <w:lang w:val="en-US"/>
        </w:rPr>
        <w:t>2</w:t>
      </w:r>
      <w:r>
        <w:rPr>
          <w:sz w:val="22"/>
          <w:szCs w:val="22"/>
          <w:lang w:val="en-US"/>
        </w:rPr>
        <w:t>, the green part which is the time that UE stays in Idle/Inactive mode.</w:t>
      </w:r>
    </w:p>
    <w:p w14:paraId="546C6BA0" w14:textId="618D1764" w:rsidR="00F97261" w:rsidRDefault="00EB67E2" w:rsidP="001827CB">
      <w:pPr>
        <w:spacing w:before="240" w:after="0"/>
        <w:rPr>
          <w:sz w:val="22"/>
          <w:szCs w:val="22"/>
          <w:lang w:val="en-US"/>
        </w:rPr>
      </w:pPr>
      <w:r>
        <w:rPr>
          <w:sz w:val="22"/>
          <w:szCs w:val="22"/>
          <w:lang w:val="en-US"/>
        </w:rPr>
        <w:lastRenderedPageBreak/>
        <w:t>We already agreed that the targeting time of the orange part is very short within 20ms according t</w:t>
      </w:r>
      <w:r w:rsidR="00F7401D">
        <w:rPr>
          <w:sz w:val="22"/>
          <w:szCs w:val="22"/>
          <w:lang w:val="en-US"/>
        </w:rPr>
        <w:t>o TS37.9</w:t>
      </w:r>
      <w:r w:rsidR="00F97261">
        <w:rPr>
          <w:sz w:val="22"/>
          <w:szCs w:val="22"/>
          <w:lang w:val="en-US"/>
        </w:rPr>
        <w:t>10</w:t>
      </w:r>
      <w:r w:rsidR="00F7401D">
        <w:rPr>
          <w:sz w:val="22"/>
          <w:szCs w:val="22"/>
          <w:lang w:val="en-US"/>
        </w:rPr>
        <w:t>.</w:t>
      </w:r>
      <w:r w:rsidR="006D2A71">
        <w:rPr>
          <w:sz w:val="22"/>
          <w:szCs w:val="22"/>
          <w:lang w:val="en-US"/>
        </w:rPr>
        <w:t xml:space="preserve"> </w:t>
      </w:r>
      <w:r w:rsidR="00F7401D">
        <w:rPr>
          <w:sz w:val="22"/>
          <w:szCs w:val="22"/>
          <w:lang w:val="en-US"/>
        </w:rPr>
        <w:t xml:space="preserve">However </w:t>
      </w:r>
      <w:r w:rsidR="00F97261">
        <w:rPr>
          <w:sz w:val="22"/>
          <w:szCs w:val="22"/>
          <w:lang w:val="en-US"/>
        </w:rPr>
        <w:t xml:space="preserve">, the time UE stays in </w:t>
      </w:r>
      <w:r w:rsidR="00F7401D">
        <w:rPr>
          <w:sz w:val="22"/>
          <w:szCs w:val="22"/>
          <w:lang w:val="en-US"/>
        </w:rPr>
        <w:t>Idle</w:t>
      </w:r>
      <w:r w:rsidR="00F97261">
        <w:rPr>
          <w:sz w:val="22"/>
          <w:szCs w:val="22"/>
          <w:lang w:val="en-US"/>
        </w:rPr>
        <w:t>/Inactive</w:t>
      </w:r>
      <w:r w:rsidR="00F7401D">
        <w:rPr>
          <w:sz w:val="22"/>
          <w:szCs w:val="22"/>
          <w:lang w:val="en-US"/>
        </w:rPr>
        <w:t xml:space="preserve"> Mode is </w:t>
      </w:r>
      <w:r w:rsidR="001827CB">
        <w:rPr>
          <w:sz w:val="22"/>
          <w:szCs w:val="22"/>
          <w:lang w:val="en-US"/>
        </w:rPr>
        <w:t>unknown</w:t>
      </w:r>
      <w:r w:rsidR="00F97261">
        <w:rPr>
          <w:sz w:val="22"/>
          <w:szCs w:val="22"/>
          <w:lang w:val="en-US"/>
        </w:rPr>
        <w:t xml:space="preserve"> and varies from time to time, scenario to scenario.</w:t>
      </w:r>
    </w:p>
    <w:p w14:paraId="405BA8AD" w14:textId="425CD153" w:rsidR="001827CB" w:rsidRDefault="001827CB" w:rsidP="001827CB">
      <w:pPr>
        <w:spacing w:before="240" w:after="0"/>
        <w:rPr>
          <w:sz w:val="22"/>
          <w:szCs w:val="22"/>
          <w:lang w:val="en-US"/>
        </w:rPr>
      </w:pPr>
      <w:r>
        <w:rPr>
          <w:sz w:val="22"/>
          <w:szCs w:val="22"/>
          <w:lang w:val="en-US"/>
        </w:rPr>
        <w:t>2 potential reason</w:t>
      </w:r>
      <w:r w:rsidR="001A0CC3">
        <w:rPr>
          <w:sz w:val="22"/>
          <w:szCs w:val="22"/>
          <w:lang w:val="en-US"/>
        </w:rPr>
        <w:t>s</w:t>
      </w:r>
      <w:r>
        <w:rPr>
          <w:sz w:val="22"/>
          <w:szCs w:val="22"/>
          <w:lang w:val="en-US"/>
        </w:rPr>
        <w:t xml:space="preserve"> will trigger UE to switching to the orange </w:t>
      </w:r>
      <w:r w:rsidR="001A0CC3">
        <w:rPr>
          <w:sz w:val="22"/>
          <w:szCs w:val="22"/>
          <w:lang w:val="en-US"/>
        </w:rPr>
        <w:t>module</w:t>
      </w:r>
      <w:r>
        <w:rPr>
          <w:sz w:val="22"/>
          <w:szCs w:val="22"/>
          <w:lang w:val="en-US"/>
        </w:rPr>
        <w:t>, one is the NW has downlink data</w:t>
      </w:r>
      <w:r w:rsidR="00513F6F">
        <w:rPr>
          <w:sz w:val="22"/>
          <w:szCs w:val="22"/>
          <w:lang w:val="en-US"/>
        </w:rPr>
        <w:t xml:space="preserve">, </w:t>
      </w:r>
      <w:r>
        <w:rPr>
          <w:sz w:val="22"/>
          <w:szCs w:val="22"/>
          <w:lang w:val="en-US"/>
        </w:rPr>
        <w:t xml:space="preserve">another is the UE has UL data on its own buffer. </w:t>
      </w:r>
      <w:r w:rsidR="003D1665">
        <w:rPr>
          <w:sz w:val="22"/>
          <w:szCs w:val="22"/>
          <w:lang w:val="en-US"/>
        </w:rPr>
        <w:t>Which means the green part length only impacted by whether there is data needs to be sent.</w:t>
      </w:r>
    </w:p>
    <w:p w14:paraId="1A9BD3BB" w14:textId="0ACBD7DE" w:rsidR="00A04E47" w:rsidRDefault="00A04E47" w:rsidP="001827CB">
      <w:pPr>
        <w:spacing w:before="240" w:after="0"/>
        <w:rPr>
          <w:sz w:val="22"/>
          <w:szCs w:val="22"/>
          <w:lang w:val="en-US"/>
        </w:rPr>
      </w:pPr>
      <w:r>
        <w:rPr>
          <w:sz w:val="22"/>
          <w:szCs w:val="22"/>
          <w:lang w:val="en-US"/>
        </w:rPr>
        <w:t>The measurement during the green part</w:t>
      </w:r>
      <w:r w:rsidR="006D2A71">
        <w:rPr>
          <w:sz w:val="22"/>
          <w:szCs w:val="22"/>
          <w:lang w:val="en-US"/>
        </w:rPr>
        <w:t xml:space="preserve"> </w:t>
      </w:r>
      <w:r>
        <w:rPr>
          <w:sz w:val="22"/>
          <w:szCs w:val="22"/>
          <w:lang w:val="en-US"/>
        </w:rPr>
        <w:t xml:space="preserve">it is </w:t>
      </w:r>
      <w:proofErr w:type="spellStart"/>
      <w:r>
        <w:rPr>
          <w:sz w:val="22"/>
          <w:szCs w:val="22"/>
          <w:lang w:val="en-US"/>
        </w:rPr>
        <w:t>indenpedent</w:t>
      </w:r>
      <w:proofErr w:type="spellEnd"/>
      <w:r>
        <w:rPr>
          <w:sz w:val="22"/>
          <w:szCs w:val="22"/>
          <w:lang w:val="en-US"/>
        </w:rPr>
        <w:t xml:space="preserve"> with </w:t>
      </w:r>
      <w:proofErr w:type="spellStart"/>
      <w:r>
        <w:rPr>
          <w:sz w:val="22"/>
          <w:szCs w:val="22"/>
          <w:lang w:val="en-US"/>
        </w:rPr>
        <w:t>wether</w:t>
      </w:r>
      <w:proofErr w:type="spellEnd"/>
      <w:r>
        <w:rPr>
          <w:sz w:val="22"/>
          <w:szCs w:val="22"/>
          <w:lang w:val="en-US"/>
        </w:rPr>
        <w:t xml:space="preserve"> NW or UE have data to send. </w:t>
      </w:r>
      <w:r w:rsidR="00525ACA">
        <w:rPr>
          <w:sz w:val="22"/>
          <w:szCs w:val="22"/>
          <w:lang w:val="en-US"/>
        </w:rPr>
        <w:t xml:space="preserve">The measurement is based on the T331 timer which can be varies from range </w:t>
      </w:r>
      <w:r w:rsidR="004E4C2B">
        <w:rPr>
          <w:sz w:val="22"/>
          <w:szCs w:val="22"/>
          <w:lang w:val="en-US"/>
        </w:rPr>
        <w:t>10s to 5mins.</w:t>
      </w:r>
    </w:p>
    <w:p w14:paraId="700D24F5" w14:textId="7A372E2C" w:rsidR="00705F7A" w:rsidRDefault="00705F7A" w:rsidP="001827CB">
      <w:pPr>
        <w:spacing w:before="240" w:after="0"/>
        <w:rPr>
          <w:sz w:val="22"/>
          <w:szCs w:val="22"/>
          <w:lang w:val="en-US"/>
        </w:rPr>
      </w:pPr>
      <w:r>
        <w:rPr>
          <w:sz w:val="22"/>
          <w:szCs w:val="22"/>
          <w:lang w:val="en-US"/>
        </w:rPr>
        <w:t xml:space="preserve">One unclarity is </w:t>
      </w:r>
      <w:r w:rsidR="00DE6609">
        <w:rPr>
          <w:sz w:val="22"/>
          <w:szCs w:val="22"/>
          <w:lang w:val="en-US"/>
        </w:rPr>
        <w:t>if T331 timer has expired very long time before the orange part, how valid is this measurement results for NW to be able to use?</w:t>
      </w:r>
      <w:r w:rsidR="00A66109">
        <w:rPr>
          <w:sz w:val="22"/>
          <w:szCs w:val="22"/>
          <w:lang w:val="en-US"/>
        </w:rPr>
        <w:t xml:space="preserve"> As we can </w:t>
      </w:r>
      <w:proofErr w:type="spellStart"/>
      <w:r w:rsidR="00A66109">
        <w:rPr>
          <w:sz w:val="22"/>
          <w:szCs w:val="22"/>
          <w:lang w:val="en-US"/>
        </w:rPr>
        <w:t>seen</w:t>
      </w:r>
      <w:proofErr w:type="spellEnd"/>
      <w:r w:rsidR="00A66109">
        <w:rPr>
          <w:sz w:val="22"/>
          <w:szCs w:val="22"/>
          <w:lang w:val="en-US"/>
        </w:rPr>
        <w:t xml:space="preserve"> from the time T331 expires to the time Network receives msg5 which either can include the measurement report or indicate that UE has some early measurement for network to use</w:t>
      </w:r>
      <w:r w:rsidR="00394ECF">
        <w:rPr>
          <w:sz w:val="22"/>
          <w:szCs w:val="22"/>
          <w:lang w:val="en-US"/>
        </w:rPr>
        <w:t>, there is an validity time that is unknown to the network.</w:t>
      </w:r>
    </w:p>
    <w:p w14:paraId="7D962EFD" w14:textId="6782ED53" w:rsidR="003D1665" w:rsidRDefault="00CA4E52" w:rsidP="001827CB">
      <w:pPr>
        <w:spacing w:before="240" w:after="0"/>
        <w:rPr>
          <w:sz w:val="22"/>
          <w:szCs w:val="22"/>
          <w:lang w:val="en-US"/>
        </w:rPr>
      </w:pPr>
      <w:r>
        <w:rPr>
          <w:sz w:val="22"/>
          <w:szCs w:val="22"/>
          <w:lang w:val="en-US"/>
        </w:rPr>
        <w:t>To our knowledge</w:t>
      </w:r>
      <w:r w:rsidR="003D1665">
        <w:rPr>
          <w:sz w:val="22"/>
          <w:szCs w:val="22"/>
          <w:lang w:val="en-US"/>
        </w:rPr>
        <w:t xml:space="preserve"> UE </w:t>
      </w:r>
      <w:r w:rsidR="00711DEE">
        <w:rPr>
          <w:sz w:val="22"/>
          <w:szCs w:val="22"/>
          <w:lang w:val="en-US"/>
        </w:rPr>
        <w:t>behavior to continue</w:t>
      </w:r>
      <w:r w:rsidR="003D1665">
        <w:rPr>
          <w:sz w:val="22"/>
          <w:szCs w:val="22"/>
          <w:lang w:val="en-US"/>
        </w:rPr>
        <w:t xml:space="preserve"> measure</w:t>
      </w:r>
      <w:r w:rsidR="00711DEE">
        <w:rPr>
          <w:sz w:val="22"/>
          <w:szCs w:val="22"/>
          <w:lang w:val="en-US"/>
        </w:rPr>
        <w:t xml:space="preserve"> when T331 expires</w:t>
      </w:r>
      <w:r w:rsidR="003D1665">
        <w:rPr>
          <w:sz w:val="22"/>
          <w:szCs w:val="22"/>
          <w:lang w:val="en-US"/>
        </w:rPr>
        <w:t xml:space="preserve"> is </w:t>
      </w:r>
      <w:r w:rsidR="0020285D">
        <w:rPr>
          <w:sz w:val="22"/>
          <w:szCs w:val="22"/>
          <w:lang w:val="en-US"/>
        </w:rPr>
        <w:t xml:space="preserve">up to UE </w:t>
      </w:r>
      <w:proofErr w:type="spellStart"/>
      <w:proofErr w:type="gramStart"/>
      <w:r w:rsidR="0020285D">
        <w:rPr>
          <w:sz w:val="22"/>
          <w:szCs w:val="22"/>
          <w:lang w:val="en-US"/>
        </w:rPr>
        <w:t>implementation.</w:t>
      </w:r>
      <w:r>
        <w:rPr>
          <w:sz w:val="22"/>
          <w:szCs w:val="22"/>
          <w:lang w:val="en-US"/>
        </w:rPr>
        <w:t>Whether</w:t>
      </w:r>
      <w:proofErr w:type="spellEnd"/>
      <w:proofErr w:type="gramEnd"/>
      <w:r>
        <w:rPr>
          <w:sz w:val="22"/>
          <w:szCs w:val="22"/>
          <w:lang w:val="en-US"/>
        </w:rPr>
        <w:t xml:space="preserve"> the measurement report sent to network after msg5 is complete or not is also unknown to the network.</w:t>
      </w:r>
    </w:p>
    <w:p w14:paraId="383F86AE" w14:textId="786DBAB9" w:rsidR="008C0265" w:rsidRDefault="008C0265" w:rsidP="001827CB">
      <w:pPr>
        <w:spacing w:before="240" w:after="0"/>
        <w:rPr>
          <w:sz w:val="22"/>
          <w:szCs w:val="22"/>
          <w:lang w:val="en-US"/>
        </w:rPr>
      </w:pPr>
      <w:r>
        <w:rPr>
          <w:sz w:val="22"/>
          <w:szCs w:val="22"/>
          <w:lang w:val="en-US"/>
        </w:rPr>
        <w:t>Another unclarity is due to the reason that typically Idle/Inactive measurement is rather slow, so when UE have multiple carriers to measure and do the measurement in a sequential manner, the time when UE finishes the 1</w:t>
      </w:r>
      <w:r w:rsidRPr="008C0265">
        <w:rPr>
          <w:sz w:val="22"/>
          <w:szCs w:val="22"/>
          <w:vertAlign w:val="superscript"/>
          <w:lang w:val="en-US"/>
        </w:rPr>
        <w:t>st</w:t>
      </w:r>
      <w:r>
        <w:rPr>
          <w:sz w:val="22"/>
          <w:szCs w:val="22"/>
          <w:lang w:val="en-US"/>
        </w:rPr>
        <w:t xml:space="preserve"> round measurement to the time network receives the measurement</w:t>
      </w:r>
      <w:r w:rsidR="00CA4E52">
        <w:rPr>
          <w:sz w:val="22"/>
          <w:szCs w:val="22"/>
          <w:lang w:val="en-US"/>
        </w:rPr>
        <w:t xml:space="preserve"> after msg5</w:t>
      </w:r>
      <w:r>
        <w:rPr>
          <w:sz w:val="22"/>
          <w:szCs w:val="22"/>
          <w:lang w:val="en-US"/>
        </w:rPr>
        <w:t xml:space="preserve"> is typically unknown to the network.</w:t>
      </w:r>
    </w:p>
    <w:p w14:paraId="6140AF93" w14:textId="3C816C78" w:rsidR="0020285D" w:rsidRDefault="0020285D" w:rsidP="001827CB">
      <w:pPr>
        <w:spacing w:before="240" w:after="0"/>
        <w:rPr>
          <w:sz w:val="22"/>
          <w:szCs w:val="22"/>
          <w:lang w:val="en-US"/>
        </w:rPr>
      </w:pPr>
      <w:proofErr w:type="spellStart"/>
      <w:r>
        <w:rPr>
          <w:sz w:val="22"/>
          <w:szCs w:val="22"/>
          <w:lang w:val="en-US"/>
        </w:rPr>
        <w:t>Fruther</w:t>
      </w:r>
      <w:proofErr w:type="spellEnd"/>
      <w:r w:rsidR="00972B8D">
        <w:rPr>
          <w:sz w:val="22"/>
          <w:szCs w:val="22"/>
          <w:lang w:val="en-US"/>
        </w:rPr>
        <w:t xml:space="preserve"> according to TS 38.331 5.3.3.4</w:t>
      </w:r>
      <w:r>
        <w:rPr>
          <w:sz w:val="22"/>
          <w:szCs w:val="22"/>
          <w:lang w:val="en-US"/>
        </w:rPr>
        <w:t xml:space="preserve"> </w:t>
      </w:r>
      <w:r w:rsidR="009C7DF7">
        <w:rPr>
          <w:sz w:val="22"/>
          <w:szCs w:val="22"/>
          <w:lang w:val="en-US"/>
        </w:rPr>
        <w:t xml:space="preserve">the UE will release the measurement configuration </w:t>
      </w:r>
      <w:r w:rsidR="006B0151">
        <w:rPr>
          <w:sz w:val="22"/>
          <w:szCs w:val="22"/>
          <w:lang w:val="en-US"/>
        </w:rPr>
        <w:t xml:space="preserve">variables </w:t>
      </w:r>
      <w:r w:rsidR="009C7DF7">
        <w:rPr>
          <w:sz w:val="22"/>
          <w:szCs w:val="22"/>
          <w:lang w:val="en-US"/>
        </w:rPr>
        <w:t xml:space="preserve">when T331 timer </w:t>
      </w:r>
      <w:proofErr w:type="spellStart"/>
      <w:r w:rsidR="009C7DF7">
        <w:rPr>
          <w:sz w:val="22"/>
          <w:szCs w:val="22"/>
          <w:lang w:val="en-US"/>
        </w:rPr>
        <w:t>expries</w:t>
      </w:r>
      <w:proofErr w:type="spellEnd"/>
      <w:r w:rsidR="009C7DF7">
        <w:rPr>
          <w:sz w:val="22"/>
          <w:szCs w:val="22"/>
          <w:lang w:val="en-US"/>
        </w:rPr>
        <w:t xml:space="preserve"> which indicates even the UE wants to continue measure, it </w:t>
      </w:r>
      <w:r w:rsidR="00CA4E52">
        <w:rPr>
          <w:sz w:val="22"/>
          <w:szCs w:val="22"/>
          <w:lang w:val="en-US"/>
        </w:rPr>
        <w:t xml:space="preserve">needs to </w:t>
      </w:r>
      <w:r w:rsidR="00B12A66">
        <w:rPr>
          <w:sz w:val="22"/>
          <w:szCs w:val="22"/>
          <w:lang w:val="en-US"/>
        </w:rPr>
        <w:t>find the broadcasted information with the configuration</w:t>
      </w:r>
      <w:r w:rsidR="009C7DF7">
        <w:rPr>
          <w:sz w:val="22"/>
          <w:szCs w:val="22"/>
          <w:lang w:val="en-US"/>
        </w:rPr>
        <w:t>.</w:t>
      </w:r>
      <w:r w:rsidR="00972B8D">
        <w:rPr>
          <w:sz w:val="22"/>
          <w:szCs w:val="22"/>
          <w:lang w:val="en-US"/>
        </w:rPr>
        <w:t xml:space="preserve"> </w:t>
      </w:r>
    </w:p>
    <w:p w14:paraId="76EE93C3" w14:textId="77777777" w:rsidR="00C1156C" w:rsidRPr="00C1156C" w:rsidRDefault="00C1156C" w:rsidP="00C1156C">
      <w:pPr>
        <w:numPr>
          <w:ilvl w:val="0"/>
          <w:numId w:val="26"/>
        </w:numPr>
        <w:spacing w:before="240" w:after="0"/>
        <w:rPr>
          <w:i/>
          <w:iCs/>
          <w:sz w:val="22"/>
          <w:szCs w:val="22"/>
        </w:rPr>
      </w:pPr>
      <w:r w:rsidRPr="00C1156C">
        <w:rPr>
          <w:i/>
          <w:iCs/>
          <w:sz w:val="22"/>
          <w:szCs w:val="22"/>
          <w:lang w:val="en-US"/>
        </w:rPr>
        <w:t xml:space="preserve">The UE shall: </w:t>
      </w:r>
    </w:p>
    <w:p w14:paraId="39A78CB6" w14:textId="77777777" w:rsidR="00C1156C" w:rsidRPr="00C1156C" w:rsidRDefault="00C1156C" w:rsidP="00C1156C">
      <w:pPr>
        <w:numPr>
          <w:ilvl w:val="0"/>
          <w:numId w:val="26"/>
        </w:numPr>
        <w:spacing w:before="240" w:after="0"/>
        <w:rPr>
          <w:i/>
          <w:iCs/>
          <w:sz w:val="22"/>
          <w:szCs w:val="22"/>
        </w:rPr>
      </w:pPr>
      <w:r w:rsidRPr="00C1156C">
        <w:rPr>
          <w:i/>
          <w:iCs/>
          <w:sz w:val="22"/>
          <w:szCs w:val="22"/>
          <w:lang w:val="en-US"/>
        </w:rPr>
        <w:t xml:space="preserve">1&gt;  if T331 expires or is stopped: </w:t>
      </w:r>
    </w:p>
    <w:p w14:paraId="6BCDF91B" w14:textId="77777777" w:rsidR="00C1156C" w:rsidRPr="00C1156C" w:rsidRDefault="00C1156C" w:rsidP="00C1156C">
      <w:pPr>
        <w:numPr>
          <w:ilvl w:val="0"/>
          <w:numId w:val="26"/>
        </w:numPr>
        <w:spacing w:before="240" w:after="0"/>
        <w:rPr>
          <w:i/>
          <w:iCs/>
          <w:sz w:val="22"/>
          <w:szCs w:val="22"/>
        </w:rPr>
      </w:pPr>
      <w:r w:rsidRPr="00C1156C">
        <w:rPr>
          <w:i/>
          <w:iCs/>
          <w:sz w:val="22"/>
          <w:szCs w:val="22"/>
          <w:lang w:val="en-US"/>
        </w:rPr>
        <w:t xml:space="preserve">2&gt;  release the </w:t>
      </w:r>
      <w:proofErr w:type="spellStart"/>
      <w:r w:rsidRPr="00C1156C">
        <w:rPr>
          <w:i/>
          <w:iCs/>
          <w:sz w:val="22"/>
          <w:szCs w:val="22"/>
          <w:lang w:val="en-US"/>
        </w:rPr>
        <w:t>VarMeasIdleConfig</w:t>
      </w:r>
      <w:proofErr w:type="spellEnd"/>
      <w:r w:rsidRPr="00C1156C">
        <w:rPr>
          <w:i/>
          <w:iCs/>
          <w:sz w:val="22"/>
          <w:szCs w:val="22"/>
          <w:lang w:val="en-US"/>
        </w:rPr>
        <w:t xml:space="preserve">. </w:t>
      </w:r>
    </w:p>
    <w:p w14:paraId="3AED370A" w14:textId="2A76DEAD" w:rsidR="00705F7A" w:rsidRPr="00705F7A" w:rsidRDefault="00C1156C" w:rsidP="001827CB">
      <w:pPr>
        <w:numPr>
          <w:ilvl w:val="0"/>
          <w:numId w:val="26"/>
        </w:numPr>
        <w:spacing w:before="240" w:after="0"/>
        <w:rPr>
          <w:i/>
          <w:iCs/>
          <w:sz w:val="22"/>
          <w:szCs w:val="22"/>
        </w:rPr>
      </w:pPr>
      <w:r w:rsidRPr="00C1156C">
        <w:rPr>
          <w:i/>
          <w:iCs/>
          <w:sz w:val="22"/>
          <w:szCs w:val="22"/>
          <w:lang w:val="en-US"/>
        </w:rPr>
        <w:t>NOTE:      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5AC02DB8" w14:textId="354BEEDB" w:rsidR="00266B2A" w:rsidRDefault="00266B2A" w:rsidP="00E15B43">
      <w:pPr>
        <w:spacing w:before="240" w:after="0"/>
        <w:jc w:val="center"/>
        <w:rPr>
          <w:sz w:val="22"/>
          <w:szCs w:val="22"/>
          <w:lang w:val="en-US"/>
        </w:rPr>
      </w:pPr>
      <w:r w:rsidRPr="00266B2A">
        <w:rPr>
          <w:noProof/>
          <w:sz w:val="22"/>
          <w:szCs w:val="22"/>
        </w:rPr>
        <w:drawing>
          <wp:inline distT="0" distB="0" distL="0" distR="0" wp14:anchorId="3D1712A3" wp14:editId="3932D134">
            <wp:extent cx="4782051" cy="2392625"/>
            <wp:effectExtent l="0" t="0" r="0" b="0"/>
            <wp:docPr id="9" name="Picture 8">
              <a:extLst xmlns:a="http://schemas.openxmlformats.org/drawingml/2006/main">
                <a:ext uri="{FF2B5EF4-FFF2-40B4-BE49-F238E27FC236}">
                  <a16:creationId xmlns:a16="http://schemas.microsoft.com/office/drawing/2014/main" id="{EB0977C2-3A2B-401F-A1DC-5014952C13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EB0977C2-3A2B-401F-A1DC-5014952C1395}"/>
                        </a:ext>
                      </a:extLst>
                    </pic:cNvPr>
                    <pic:cNvPicPr>
                      <a:picLocks noChangeAspect="1"/>
                    </pic:cNvPicPr>
                  </pic:nvPicPr>
                  <pic:blipFill>
                    <a:blip r:embed="rId12"/>
                    <a:stretch>
                      <a:fillRect/>
                    </a:stretch>
                  </pic:blipFill>
                  <pic:spPr>
                    <a:xfrm>
                      <a:off x="0" y="0"/>
                      <a:ext cx="4782051" cy="2392625"/>
                    </a:xfrm>
                    <a:prstGeom prst="rect">
                      <a:avLst/>
                    </a:prstGeom>
                  </pic:spPr>
                </pic:pic>
              </a:graphicData>
            </a:graphic>
          </wp:inline>
        </w:drawing>
      </w:r>
    </w:p>
    <w:p w14:paraId="305EE0B3" w14:textId="0EA22E53" w:rsidR="00266B2A" w:rsidRDefault="00266B2A" w:rsidP="00266B2A">
      <w:pPr>
        <w:spacing w:before="240" w:after="0"/>
        <w:jc w:val="center"/>
        <w:rPr>
          <w:sz w:val="22"/>
          <w:szCs w:val="22"/>
          <w:lang w:val="en-US"/>
        </w:rPr>
      </w:pPr>
      <w:r w:rsidRPr="00604F50">
        <w:rPr>
          <w:bCs/>
          <w:szCs w:val="24"/>
          <w:lang w:eastAsia="zh-CN"/>
        </w:rPr>
        <w:t xml:space="preserve">Figure </w:t>
      </w:r>
      <w:r>
        <w:rPr>
          <w:bCs/>
          <w:szCs w:val="24"/>
          <w:lang w:eastAsia="zh-CN"/>
        </w:rPr>
        <w:t>2</w:t>
      </w:r>
    </w:p>
    <w:p w14:paraId="5C228768" w14:textId="4E1C751C" w:rsidR="008A6E58" w:rsidRDefault="008A6E58" w:rsidP="001827CB">
      <w:pPr>
        <w:spacing w:before="240" w:after="0"/>
        <w:rPr>
          <w:sz w:val="22"/>
          <w:szCs w:val="22"/>
          <w:lang w:val="en-US"/>
        </w:rPr>
      </w:pPr>
      <w:r>
        <w:rPr>
          <w:sz w:val="22"/>
          <w:szCs w:val="22"/>
          <w:lang w:val="en-US"/>
        </w:rPr>
        <w:lastRenderedPageBreak/>
        <w:t xml:space="preserve">If UE </w:t>
      </w:r>
      <w:proofErr w:type="gramStart"/>
      <w:r>
        <w:rPr>
          <w:sz w:val="22"/>
          <w:szCs w:val="22"/>
          <w:lang w:val="en-US"/>
        </w:rPr>
        <w:t>carriers</w:t>
      </w:r>
      <w:proofErr w:type="gramEnd"/>
      <w:r>
        <w:rPr>
          <w:sz w:val="22"/>
          <w:szCs w:val="22"/>
          <w:lang w:val="en-US"/>
        </w:rPr>
        <w:t xml:space="preserve"> certain measurement during Idle/</w:t>
      </w:r>
      <w:proofErr w:type="spellStart"/>
      <w:r>
        <w:rPr>
          <w:sz w:val="22"/>
          <w:szCs w:val="22"/>
          <w:lang w:val="en-US"/>
        </w:rPr>
        <w:t>Inactvie</w:t>
      </w:r>
      <w:proofErr w:type="spellEnd"/>
      <w:r>
        <w:rPr>
          <w:sz w:val="22"/>
          <w:szCs w:val="22"/>
          <w:lang w:val="en-US"/>
        </w:rPr>
        <w:t xml:space="preserve"> mode</w:t>
      </w:r>
      <w:r w:rsidR="0053545B">
        <w:rPr>
          <w:sz w:val="22"/>
          <w:szCs w:val="22"/>
          <w:lang w:val="en-US"/>
        </w:rPr>
        <w:t xml:space="preserve">, the measurement results shall be worth the effort, however due to the uncertain time of the measurement validity, currently, network </w:t>
      </w:r>
      <w:proofErr w:type="spellStart"/>
      <w:r w:rsidR="0053545B">
        <w:rPr>
          <w:sz w:val="22"/>
          <w:szCs w:val="22"/>
          <w:lang w:val="en-US"/>
        </w:rPr>
        <w:t>can not</w:t>
      </w:r>
      <w:proofErr w:type="spellEnd"/>
      <w:r w:rsidR="0053545B">
        <w:rPr>
          <w:sz w:val="22"/>
          <w:szCs w:val="22"/>
          <w:lang w:val="en-US"/>
        </w:rPr>
        <w:t xml:space="preserve"> </w:t>
      </w:r>
      <w:r w:rsidR="00C41518">
        <w:rPr>
          <w:sz w:val="22"/>
          <w:szCs w:val="22"/>
          <w:lang w:val="en-US"/>
        </w:rPr>
        <w:t>use</w:t>
      </w:r>
      <w:r w:rsidR="0053545B">
        <w:rPr>
          <w:sz w:val="22"/>
          <w:szCs w:val="22"/>
          <w:lang w:val="en-US"/>
        </w:rPr>
        <w:t xml:space="preserve"> the measurement.</w:t>
      </w:r>
    </w:p>
    <w:p w14:paraId="6747841F" w14:textId="15829287" w:rsidR="00972B8D" w:rsidRDefault="000F768F" w:rsidP="001827CB">
      <w:pPr>
        <w:spacing w:before="240" w:after="0"/>
        <w:rPr>
          <w:sz w:val="22"/>
          <w:szCs w:val="22"/>
          <w:lang w:val="en-US"/>
        </w:rPr>
      </w:pPr>
      <w:r>
        <w:rPr>
          <w:sz w:val="22"/>
          <w:szCs w:val="22"/>
          <w:lang w:val="en-US"/>
        </w:rPr>
        <w:t xml:space="preserve">From </w:t>
      </w:r>
      <w:r w:rsidR="00AA4DCC">
        <w:rPr>
          <w:sz w:val="22"/>
          <w:szCs w:val="22"/>
          <w:lang w:val="en-US"/>
        </w:rPr>
        <w:t xml:space="preserve">gain of measurement point of view, </w:t>
      </w:r>
      <w:r w:rsidR="006E6F6B">
        <w:rPr>
          <w:sz w:val="22"/>
          <w:szCs w:val="22"/>
          <w:lang w:val="en-US"/>
        </w:rPr>
        <w:t>RAN2 will need to clarify how UE shall measure when T331 timer expires</w:t>
      </w:r>
      <w:r w:rsidR="00C41518">
        <w:rPr>
          <w:sz w:val="22"/>
          <w:szCs w:val="22"/>
          <w:lang w:val="en-US"/>
        </w:rPr>
        <w:t xml:space="preserve"> and how valid the measurements are</w:t>
      </w:r>
      <w:r w:rsidR="00DE6609">
        <w:rPr>
          <w:sz w:val="22"/>
          <w:szCs w:val="22"/>
          <w:lang w:val="en-US"/>
        </w:rPr>
        <w:t>.</w:t>
      </w:r>
    </w:p>
    <w:p w14:paraId="154146BC" w14:textId="664B438F" w:rsidR="00DE6609" w:rsidRDefault="00C41518" w:rsidP="001827CB">
      <w:pPr>
        <w:spacing w:before="240" w:after="0"/>
        <w:rPr>
          <w:sz w:val="22"/>
          <w:szCs w:val="22"/>
          <w:lang w:val="en-US"/>
        </w:rPr>
      </w:pPr>
      <w:r>
        <w:rPr>
          <w:sz w:val="22"/>
          <w:szCs w:val="22"/>
          <w:lang w:val="en-US"/>
        </w:rPr>
        <w:t>To</w:t>
      </w:r>
      <w:r w:rsidR="00DE6609">
        <w:rPr>
          <w:sz w:val="22"/>
          <w:szCs w:val="22"/>
          <w:lang w:val="en-US"/>
        </w:rPr>
        <w:t xml:space="preserve"> solve </w:t>
      </w:r>
      <w:proofErr w:type="spellStart"/>
      <w:r w:rsidR="00DE6609">
        <w:rPr>
          <w:sz w:val="22"/>
          <w:szCs w:val="22"/>
          <w:lang w:val="en-US"/>
        </w:rPr>
        <w:t>th</w:t>
      </w:r>
      <w:proofErr w:type="spellEnd"/>
      <w:r w:rsidR="00DE6609">
        <w:rPr>
          <w:sz w:val="22"/>
          <w:szCs w:val="22"/>
          <w:lang w:val="en-US"/>
        </w:rPr>
        <w:t xml:space="preserve"> potential measurement validity issue, there are 2 potential </w:t>
      </w:r>
      <w:proofErr w:type="gramStart"/>
      <w:r w:rsidR="003138C4">
        <w:rPr>
          <w:sz w:val="22"/>
          <w:szCs w:val="22"/>
          <w:lang w:val="en-US"/>
        </w:rPr>
        <w:t>direction</w:t>
      </w:r>
      <w:proofErr w:type="gramEnd"/>
    </w:p>
    <w:p w14:paraId="260F8CD6" w14:textId="38FDB8A4" w:rsidR="003138C4" w:rsidRDefault="003138C4" w:rsidP="003138C4">
      <w:pPr>
        <w:pStyle w:val="ListParagraph"/>
        <w:numPr>
          <w:ilvl w:val="0"/>
          <w:numId w:val="27"/>
        </w:numPr>
        <w:spacing w:before="240" w:after="0"/>
        <w:rPr>
          <w:sz w:val="22"/>
          <w:szCs w:val="22"/>
          <w:lang w:val="en-US"/>
        </w:rPr>
      </w:pPr>
      <w:r>
        <w:rPr>
          <w:sz w:val="22"/>
          <w:szCs w:val="22"/>
          <w:lang w:val="en-US"/>
        </w:rPr>
        <w:t>RAN4 agree how long time the measurement can be regarded as valid for NW to use for setting up SCG/</w:t>
      </w:r>
      <w:proofErr w:type="spellStart"/>
      <w:r>
        <w:rPr>
          <w:sz w:val="22"/>
          <w:szCs w:val="22"/>
          <w:lang w:val="en-US"/>
        </w:rPr>
        <w:t>Scells</w:t>
      </w:r>
      <w:proofErr w:type="spellEnd"/>
      <w:r>
        <w:rPr>
          <w:sz w:val="22"/>
          <w:szCs w:val="22"/>
          <w:lang w:val="en-US"/>
        </w:rPr>
        <w:t>.</w:t>
      </w:r>
    </w:p>
    <w:p w14:paraId="3459D816" w14:textId="6241FA1E" w:rsidR="00F7401D" w:rsidRPr="005A3085" w:rsidRDefault="003138C4" w:rsidP="00BB7316">
      <w:pPr>
        <w:pStyle w:val="ListParagraph"/>
        <w:numPr>
          <w:ilvl w:val="0"/>
          <w:numId w:val="27"/>
        </w:numPr>
        <w:spacing w:before="240" w:after="0"/>
        <w:rPr>
          <w:sz w:val="22"/>
          <w:szCs w:val="22"/>
          <w:lang w:val="en-US"/>
        </w:rPr>
      </w:pPr>
      <w:r w:rsidRPr="005A3085">
        <w:rPr>
          <w:sz w:val="22"/>
          <w:szCs w:val="22"/>
          <w:lang w:val="en-US"/>
        </w:rPr>
        <w:t xml:space="preserve">RAN2 </w:t>
      </w:r>
      <w:r w:rsidR="005A3085" w:rsidRPr="005A3085">
        <w:rPr>
          <w:sz w:val="22"/>
          <w:szCs w:val="22"/>
          <w:lang w:val="en-US"/>
        </w:rPr>
        <w:t>shall have clear UE measurement configuration to guarantee the measurements are useful.</w:t>
      </w:r>
    </w:p>
    <w:p w14:paraId="6FB10F45" w14:textId="77777777" w:rsidR="00C41518" w:rsidRDefault="00C41518" w:rsidP="003A22B3">
      <w:pPr>
        <w:rPr>
          <w:rFonts w:asciiTheme="minorHAnsi" w:hAnsiTheme="minorHAnsi"/>
          <w:b/>
          <w:bCs/>
          <w:sz w:val="24"/>
          <w:szCs w:val="22"/>
          <w:lang w:val="en-CA"/>
        </w:rPr>
      </w:pPr>
    </w:p>
    <w:p w14:paraId="34800C5F" w14:textId="2061D7FA" w:rsidR="003A22B3" w:rsidRDefault="003A22B3" w:rsidP="003A22B3">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sidR="00022FD2">
        <w:rPr>
          <w:rFonts w:asciiTheme="minorHAnsi" w:hAnsiTheme="minorHAnsi"/>
          <w:b/>
          <w:bCs/>
          <w:sz w:val="24"/>
          <w:szCs w:val="22"/>
          <w:lang w:val="en-CA"/>
        </w:rPr>
        <w:t>4</w:t>
      </w:r>
      <w:r w:rsidRPr="00162230">
        <w:rPr>
          <w:rFonts w:asciiTheme="minorHAnsi" w:hAnsiTheme="minorHAnsi"/>
          <w:b/>
          <w:bCs/>
          <w:sz w:val="24"/>
          <w:szCs w:val="22"/>
          <w:lang w:val="en-CA"/>
        </w:rPr>
        <w:t xml:space="preserve">: RAN4 </w:t>
      </w:r>
      <w:r w:rsidR="0084776F">
        <w:rPr>
          <w:rFonts w:asciiTheme="minorHAnsi" w:hAnsiTheme="minorHAnsi"/>
          <w:b/>
          <w:bCs/>
          <w:sz w:val="24"/>
          <w:szCs w:val="22"/>
          <w:lang w:val="en-CA"/>
        </w:rPr>
        <w:t>shall agree with a way forward how to solve the measurement validity issue to make sure the measurement is useful</w:t>
      </w:r>
      <w:r w:rsidR="008E6EE4">
        <w:rPr>
          <w:rFonts w:asciiTheme="minorHAnsi" w:hAnsiTheme="minorHAnsi"/>
          <w:b/>
          <w:bCs/>
          <w:sz w:val="24"/>
          <w:szCs w:val="22"/>
          <w:lang w:val="en-CA"/>
        </w:rPr>
        <w:t xml:space="preserve"> and beneficial for both network and UE.</w:t>
      </w:r>
    </w:p>
    <w:p w14:paraId="112B09E9" w14:textId="1603CA9D" w:rsidR="00935324" w:rsidRPr="00721401" w:rsidRDefault="00C67E80" w:rsidP="003A22B3">
      <w:pPr>
        <w:rPr>
          <w:sz w:val="22"/>
          <w:szCs w:val="22"/>
          <w:lang w:val="en-US"/>
        </w:rPr>
      </w:pPr>
      <w:r>
        <w:rPr>
          <w:sz w:val="22"/>
          <w:szCs w:val="22"/>
          <w:lang w:val="en-US"/>
        </w:rPr>
        <w:t xml:space="preserve">At </w:t>
      </w:r>
      <w:proofErr w:type="gramStart"/>
      <w:r>
        <w:rPr>
          <w:sz w:val="22"/>
          <w:szCs w:val="22"/>
          <w:lang w:val="en-US"/>
        </w:rPr>
        <w:t>l</w:t>
      </w:r>
      <w:r w:rsidR="00D66AF8" w:rsidRPr="00721401">
        <w:rPr>
          <w:sz w:val="22"/>
          <w:szCs w:val="22"/>
          <w:lang w:val="en-US"/>
        </w:rPr>
        <w:t>ast</w:t>
      </w:r>
      <w:proofErr w:type="gramEnd"/>
      <w:r w:rsidR="00D66AF8" w:rsidRPr="00721401">
        <w:rPr>
          <w:sz w:val="22"/>
          <w:szCs w:val="22"/>
          <w:lang w:val="en-US"/>
        </w:rPr>
        <w:t xml:space="preserve"> we would like to </w:t>
      </w:r>
      <w:r w:rsidR="001A0CC3" w:rsidRPr="00721401">
        <w:rPr>
          <w:sz w:val="22"/>
          <w:szCs w:val="22"/>
          <w:lang w:val="en-US"/>
        </w:rPr>
        <w:t xml:space="preserve">share our views </w:t>
      </w:r>
      <w:r w:rsidR="00334B47" w:rsidRPr="00721401">
        <w:rPr>
          <w:sz w:val="22"/>
          <w:szCs w:val="22"/>
          <w:lang w:val="en-US"/>
        </w:rPr>
        <w:t>on potential measurement enhancement.</w:t>
      </w:r>
    </w:p>
    <w:p w14:paraId="0689502C" w14:textId="0900F0FB" w:rsidR="001A0CC3" w:rsidRPr="00721401" w:rsidRDefault="00E953C7" w:rsidP="003A22B3">
      <w:pPr>
        <w:rPr>
          <w:sz w:val="22"/>
          <w:szCs w:val="22"/>
          <w:lang w:val="en-US"/>
        </w:rPr>
      </w:pPr>
      <w:r w:rsidRPr="00721401">
        <w:rPr>
          <w:sz w:val="22"/>
          <w:szCs w:val="22"/>
          <w:lang w:val="en-US"/>
        </w:rPr>
        <w:t>This includes 3 parts that we think it is feasible and can be beneficial for both UE and Network.</w:t>
      </w:r>
    </w:p>
    <w:p w14:paraId="46B56B04" w14:textId="2A89CD5B" w:rsidR="00E953C7" w:rsidRPr="00721401" w:rsidRDefault="00E953C7" w:rsidP="006B06F1">
      <w:pPr>
        <w:pStyle w:val="ListParagraph"/>
        <w:numPr>
          <w:ilvl w:val="0"/>
          <w:numId w:val="32"/>
        </w:numPr>
        <w:rPr>
          <w:sz w:val="22"/>
          <w:szCs w:val="22"/>
          <w:lang w:val="en-US"/>
        </w:rPr>
      </w:pPr>
      <w:r w:rsidRPr="00721401">
        <w:rPr>
          <w:sz w:val="22"/>
          <w:szCs w:val="22"/>
          <w:lang w:val="en-US"/>
        </w:rPr>
        <w:t>Measurement enhancement x</w:t>
      </w:r>
      <w:r w:rsidR="00812F5D" w:rsidRPr="00721401">
        <w:rPr>
          <w:sz w:val="22"/>
          <w:szCs w:val="22"/>
          <w:lang w:val="en-US"/>
        </w:rPr>
        <w:t xml:space="preserve"> seconds</w:t>
      </w:r>
      <w:r w:rsidRPr="00721401">
        <w:rPr>
          <w:sz w:val="22"/>
          <w:szCs w:val="22"/>
          <w:lang w:val="en-US"/>
        </w:rPr>
        <w:t xml:space="preserve"> before and after T331 timer expires</w:t>
      </w:r>
    </w:p>
    <w:p w14:paraId="53E822A6" w14:textId="77777777" w:rsidR="00721401" w:rsidRDefault="00624575" w:rsidP="006F5C1E">
      <w:pPr>
        <w:rPr>
          <w:rFonts w:asciiTheme="minorHAnsi" w:hAnsiTheme="minorHAnsi"/>
          <w:sz w:val="24"/>
          <w:szCs w:val="22"/>
          <w:lang w:val="en-CA"/>
        </w:rPr>
      </w:pPr>
      <w:r w:rsidRPr="00721401">
        <w:rPr>
          <w:sz w:val="22"/>
          <w:szCs w:val="22"/>
          <w:lang w:val="en-US"/>
        </w:rPr>
        <w:t xml:space="preserve">As explained T331 timer </w:t>
      </w:r>
      <w:r w:rsidR="00991218" w:rsidRPr="00721401">
        <w:rPr>
          <w:sz w:val="22"/>
          <w:szCs w:val="22"/>
          <w:lang w:val="en-US"/>
        </w:rPr>
        <w:t xml:space="preserve">guard whether UE </w:t>
      </w:r>
      <w:r w:rsidR="008D0D9E" w:rsidRPr="00721401">
        <w:rPr>
          <w:sz w:val="22"/>
          <w:szCs w:val="22"/>
          <w:lang w:val="en-US"/>
        </w:rPr>
        <w:t xml:space="preserve">continues the measurement, this timer have no relation to whether the measurement is finished or not. We would like to propose some enhancement can both save </w:t>
      </w:r>
      <w:r w:rsidR="00DD076F" w:rsidRPr="00721401">
        <w:rPr>
          <w:sz w:val="22"/>
          <w:szCs w:val="22"/>
          <w:lang w:val="en-US"/>
        </w:rPr>
        <w:t>effort and provide useful measurement results.</w:t>
      </w:r>
      <w:r w:rsidR="006F5C1E">
        <w:rPr>
          <w:rFonts w:asciiTheme="minorHAnsi" w:hAnsiTheme="minorHAnsi"/>
          <w:sz w:val="24"/>
          <w:szCs w:val="22"/>
          <w:lang w:val="en-CA"/>
        </w:rPr>
        <w:t xml:space="preserve"> </w:t>
      </w:r>
    </w:p>
    <w:p w14:paraId="6C8753B7" w14:textId="5EF0B8A3" w:rsidR="006F5C1E" w:rsidRPr="006F5C1E" w:rsidRDefault="006F5C1E" w:rsidP="006F5C1E">
      <w:pPr>
        <w:rPr>
          <w:rFonts w:asciiTheme="minorHAnsi" w:hAnsiTheme="minorHAnsi"/>
          <w:sz w:val="24"/>
          <w:szCs w:val="22"/>
          <w:lang w:val="en-CA"/>
        </w:rPr>
      </w:pPr>
      <w:r w:rsidRPr="006F5C1E">
        <w:rPr>
          <w:b/>
          <w:u w:val="single"/>
        </w:rPr>
        <w:t>Issue 2-1-3:  Potential direction for further study: enhancement on R16 EMR, i.e. measurement enhancement in idle/inactive mode</w:t>
      </w:r>
    </w:p>
    <w:p w14:paraId="5EFBCB36" w14:textId="77777777" w:rsidR="006873DC" w:rsidRPr="00E6302F" w:rsidRDefault="00A63018" w:rsidP="00113C9A">
      <w:pPr>
        <w:pStyle w:val="ListParagraph"/>
        <w:numPr>
          <w:ilvl w:val="0"/>
          <w:numId w:val="33"/>
        </w:numPr>
        <w:overflowPunct w:val="0"/>
        <w:autoSpaceDE w:val="0"/>
        <w:autoSpaceDN w:val="0"/>
        <w:adjustRightInd w:val="0"/>
        <w:spacing w:after="120"/>
        <w:contextualSpacing w:val="0"/>
        <w:rPr>
          <w:rFonts w:eastAsiaTheme="minorEastAsia"/>
          <w:sz w:val="22"/>
          <w:szCs w:val="22"/>
          <w:lang w:val="en-US" w:eastAsia="zh-CN"/>
        </w:rPr>
      </w:pPr>
      <w:r w:rsidRPr="00E6302F">
        <w:rPr>
          <w:rFonts w:eastAsiaTheme="minorEastAsia"/>
          <w:sz w:val="22"/>
          <w:szCs w:val="22"/>
          <w:lang w:val="en-US" w:eastAsia="zh-CN"/>
        </w:rPr>
        <w:t>If T331 timer expiry is within green module in figure 1</w:t>
      </w:r>
    </w:p>
    <w:p w14:paraId="3A145A9E" w14:textId="08772CBC" w:rsidR="00DD076F" w:rsidRPr="00E6302F" w:rsidRDefault="00DD076F" w:rsidP="006873DC">
      <w:pPr>
        <w:pStyle w:val="ListParagraph"/>
        <w:numPr>
          <w:ilvl w:val="1"/>
          <w:numId w:val="33"/>
        </w:numPr>
        <w:overflowPunct w:val="0"/>
        <w:autoSpaceDE w:val="0"/>
        <w:autoSpaceDN w:val="0"/>
        <w:adjustRightInd w:val="0"/>
        <w:spacing w:after="120"/>
        <w:contextualSpacing w:val="0"/>
        <w:rPr>
          <w:rFonts w:eastAsiaTheme="minorEastAsia"/>
          <w:sz w:val="22"/>
          <w:szCs w:val="22"/>
          <w:lang w:val="en-US" w:eastAsia="zh-CN"/>
        </w:rPr>
      </w:pPr>
      <w:r w:rsidRPr="00E6302F">
        <w:rPr>
          <w:rFonts w:eastAsiaTheme="minorEastAsia"/>
          <w:sz w:val="22"/>
          <w:szCs w:val="22"/>
          <w:lang w:val="en-US" w:eastAsia="zh-CN"/>
        </w:rPr>
        <w:t>UE can perform enhanced measurements (</w:t>
      </w:r>
      <w:proofErr w:type="spellStart"/>
      <w:r w:rsidRPr="00E6302F">
        <w:rPr>
          <w:rFonts w:eastAsiaTheme="minorEastAsia"/>
          <w:sz w:val="22"/>
          <w:szCs w:val="22"/>
          <w:lang w:val="en-US" w:eastAsia="zh-CN"/>
        </w:rPr>
        <w:t>lets</w:t>
      </w:r>
      <w:proofErr w:type="spellEnd"/>
      <w:r w:rsidRPr="00E6302F">
        <w:rPr>
          <w:rFonts w:eastAsiaTheme="minorEastAsia"/>
          <w:sz w:val="22"/>
          <w:szCs w:val="22"/>
          <w:lang w:val="en-US" w:eastAsia="zh-CN"/>
        </w:rPr>
        <w:t xml:space="preserve"> say faster measurements) to complete measurements. If UE takes M number of samples and need few more samples to complete measurement UE may extend the measurement to shorter period.</w:t>
      </w:r>
    </w:p>
    <w:p w14:paraId="39E5211C" w14:textId="20FA553A" w:rsidR="00DD076F" w:rsidRPr="00E6302F" w:rsidRDefault="00DD076F" w:rsidP="006873DC">
      <w:pPr>
        <w:pStyle w:val="ListParagraph"/>
        <w:numPr>
          <w:ilvl w:val="1"/>
          <w:numId w:val="33"/>
        </w:numPr>
        <w:overflowPunct w:val="0"/>
        <w:autoSpaceDE w:val="0"/>
        <w:autoSpaceDN w:val="0"/>
        <w:adjustRightInd w:val="0"/>
        <w:spacing w:after="120"/>
        <w:contextualSpacing w:val="0"/>
        <w:rPr>
          <w:rFonts w:eastAsiaTheme="minorEastAsia"/>
          <w:sz w:val="22"/>
          <w:szCs w:val="22"/>
          <w:lang w:val="en-US" w:eastAsia="zh-CN"/>
        </w:rPr>
      </w:pPr>
      <w:r w:rsidRPr="00E6302F">
        <w:rPr>
          <w:rFonts w:eastAsiaTheme="minorEastAsia"/>
          <w:sz w:val="22"/>
          <w:szCs w:val="22"/>
          <w:lang w:val="en-US" w:eastAsia="zh-CN"/>
        </w:rPr>
        <w:t xml:space="preserve">After T331 expiry and before new measurement start UE can take one sample for each 5 sec on the already measured carriers in the step a (green </w:t>
      </w:r>
      <w:proofErr w:type="spellStart"/>
      <w:r w:rsidRPr="00E6302F">
        <w:rPr>
          <w:rFonts w:eastAsiaTheme="minorEastAsia"/>
          <w:sz w:val="22"/>
          <w:szCs w:val="22"/>
          <w:lang w:val="en-US" w:eastAsia="zh-CN"/>
        </w:rPr>
        <w:t>colour</w:t>
      </w:r>
      <w:proofErr w:type="spellEnd"/>
      <w:r w:rsidRPr="00E6302F">
        <w:rPr>
          <w:rFonts w:eastAsiaTheme="minorEastAsia"/>
          <w:sz w:val="22"/>
          <w:szCs w:val="22"/>
          <w:lang w:val="en-US" w:eastAsia="zh-CN"/>
        </w:rPr>
        <w:t xml:space="preserve"> of the figure)</w:t>
      </w:r>
      <w:r w:rsidR="00E81D85" w:rsidRPr="00E6302F">
        <w:rPr>
          <w:rFonts w:eastAsiaTheme="minorEastAsia"/>
          <w:color w:val="0070C0"/>
          <w:sz w:val="22"/>
          <w:szCs w:val="22"/>
          <w:lang w:val="en-US" w:eastAsia="zh-CN"/>
        </w:rPr>
        <w:t xml:space="preserve"> </w:t>
      </w:r>
      <w:r w:rsidR="00E81D85" w:rsidRPr="00E6302F">
        <w:rPr>
          <w:rFonts w:eastAsiaTheme="minorEastAsia"/>
          <w:sz w:val="22"/>
          <w:szCs w:val="22"/>
          <w:lang w:val="en-US" w:eastAsia="zh-CN"/>
        </w:rPr>
        <w:t>UE can take faster measurements (may be something like connected mode)</w:t>
      </w:r>
    </w:p>
    <w:p w14:paraId="54EE9A19" w14:textId="4A68780E" w:rsidR="00DD076F" w:rsidRPr="00E6302F" w:rsidRDefault="006873DC" w:rsidP="006873DC">
      <w:pPr>
        <w:pStyle w:val="ListParagraph"/>
        <w:numPr>
          <w:ilvl w:val="0"/>
          <w:numId w:val="33"/>
        </w:numPr>
        <w:rPr>
          <w:rFonts w:asciiTheme="minorHAnsi" w:hAnsiTheme="minorHAnsi"/>
          <w:sz w:val="28"/>
          <w:szCs w:val="24"/>
          <w:lang w:val="en-US"/>
        </w:rPr>
      </w:pPr>
      <w:r w:rsidRPr="00E6302F">
        <w:rPr>
          <w:rFonts w:eastAsiaTheme="minorEastAsia"/>
          <w:sz w:val="22"/>
          <w:szCs w:val="22"/>
          <w:lang w:val="en-US" w:eastAsia="zh-CN"/>
        </w:rPr>
        <w:t>If T331 timer expiry is ou</w:t>
      </w:r>
      <w:r w:rsidR="00E81D85" w:rsidRPr="00E6302F">
        <w:rPr>
          <w:rFonts w:eastAsiaTheme="minorEastAsia"/>
          <w:sz w:val="22"/>
          <w:szCs w:val="22"/>
          <w:lang w:val="en-US" w:eastAsia="zh-CN"/>
        </w:rPr>
        <w:t>t</w:t>
      </w:r>
      <w:r w:rsidRPr="00E6302F">
        <w:rPr>
          <w:rFonts w:eastAsiaTheme="minorEastAsia"/>
          <w:sz w:val="22"/>
          <w:szCs w:val="22"/>
          <w:lang w:val="en-US" w:eastAsia="zh-CN"/>
        </w:rPr>
        <w:t xml:space="preserve">side green </w:t>
      </w:r>
      <w:proofErr w:type="spellStart"/>
      <w:r w:rsidRPr="00E6302F">
        <w:rPr>
          <w:rFonts w:eastAsiaTheme="minorEastAsia"/>
          <w:sz w:val="22"/>
          <w:szCs w:val="22"/>
          <w:lang w:val="en-US" w:eastAsia="zh-CN"/>
        </w:rPr>
        <w:t>module</w:t>
      </w:r>
      <w:r w:rsidR="00CF42A5" w:rsidRPr="00E6302F">
        <w:rPr>
          <w:rFonts w:eastAsiaTheme="minorEastAsia"/>
          <w:sz w:val="22"/>
          <w:szCs w:val="22"/>
          <w:lang w:val="en-US" w:eastAsia="zh-CN"/>
        </w:rPr>
        <w:t>,within</w:t>
      </w:r>
      <w:proofErr w:type="spellEnd"/>
      <w:r w:rsidR="00CF42A5" w:rsidRPr="00E6302F">
        <w:rPr>
          <w:rFonts w:eastAsiaTheme="minorEastAsia"/>
          <w:sz w:val="22"/>
          <w:szCs w:val="22"/>
          <w:lang w:val="en-US" w:eastAsia="zh-CN"/>
        </w:rPr>
        <w:t xml:space="preserve"> orange module</w:t>
      </w:r>
    </w:p>
    <w:p w14:paraId="382C4AB2" w14:textId="77777777" w:rsidR="0040104C" w:rsidRPr="00E6302F" w:rsidRDefault="0040104C" w:rsidP="0040104C">
      <w:pPr>
        <w:pStyle w:val="ListParagraph"/>
        <w:rPr>
          <w:rFonts w:asciiTheme="minorHAnsi" w:hAnsiTheme="minorHAnsi"/>
          <w:sz w:val="28"/>
          <w:szCs w:val="24"/>
          <w:lang w:val="en-US"/>
        </w:rPr>
      </w:pPr>
    </w:p>
    <w:p w14:paraId="71C4E163" w14:textId="76F5E6D6" w:rsidR="006873DC" w:rsidRPr="00E6302F" w:rsidRDefault="00CF42A5" w:rsidP="0040104C">
      <w:pPr>
        <w:pStyle w:val="ListParagraph"/>
        <w:numPr>
          <w:ilvl w:val="1"/>
          <w:numId w:val="33"/>
        </w:numPr>
        <w:overflowPunct w:val="0"/>
        <w:autoSpaceDE w:val="0"/>
        <w:autoSpaceDN w:val="0"/>
        <w:adjustRightInd w:val="0"/>
        <w:spacing w:after="120"/>
        <w:contextualSpacing w:val="0"/>
        <w:rPr>
          <w:rFonts w:eastAsiaTheme="minorEastAsia"/>
          <w:sz w:val="22"/>
          <w:szCs w:val="22"/>
          <w:lang w:val="en-US" w:eastAsia="zh-CN"/>
        </w:rPr>
      </w:pPr>
      <w:r w:rsidRPr="00E6302F">
        <w:rPr>
          <w:rFonts w:eastAsiaTheme="minorEastAsia"/>
          <w:sz w:val="22"/>
          <w:szCs w:val="22"/>
          <w:lang w:val="en-US" w:eastAsia="zh-CN"/>
        </w:rPr>
        <w:t xml:space="preserve">UE can take one sample for each 5 sec on the already measured carriers in the step a (green </w:t>
      </w:r>
      <w:proofErr w:type="spellStart"/>
      <w:r w:rsidRPr="00E6302F">
        <w:rPr>
          <w:rFonts w:eastAsiaTheme="minorEastAsia"/>
          <w:sz w:val="22"/>
          <w:szCs w:val="22"/>
          <w:lang w:val="en-US" w:eastAsia="zh-CN"/>
        </w:rPr>
        <w:t>colour</w:t>
      </w:r>
      <w:proofErr w:type="spellEnd"/>
      <w:r w:rsidRPr="00E6302F">
        <w:rPr>
          <w:rFonts w:eastAsiaTheme="minorEastAsia"/>
          <w:sz w:val="22"/>
          <w:szCs w:val="22"/>
          <w:lang w:val="en-US" w:eastAsia="zh-CN"/>
        </w:rPr>
        <w:t xml:space="preserve"> of the figure)</w:t>
      </w:r>
      <w:r w:rsidRPr="00E6302F">
        <w:rPr>
          <w:rFonts w:eastAsiaTheme="minorEastAsia"/>
          <w:color w:val="0070C0"/>
          <w:sz w:val="22"/>
          <w:szCs w:val="22"/>
          <w:lang w:val="en-US" w:eastAsia="zh-CN"/>
        </w:rPr>
        <w:t xml:space="preserve"> </w:t>
      </w:r>
      <w:r w:rsidRPr="00E6302F">
        <w:rPr>
          <w:rFonts w:eastAsiaTheme="minorEastAsia"/>
          <w:sz w:val="22"/>
          <w:szCs w:val="22"/>
          <w:lang w:val="en-US" w:eastAsia="zh-CN"/>
        </w:rPr>
        <w:t>UE can take faster measurements (may be something like connected mode)</w:t>
      </w:r>
    </w:p>
    <w:p w14:paraId="06F87518" w14:textId="2CA76F4C" w:rsidR="00C43CF6" w:rsidRPr="00E6302F" w:rsidRDefault="0040104C" w:rsidP="00523351">
      <w:pPr>
        <w:pStyle w:val="ListParagraph"/>
        <w:numPr>
          <w:ilvl w:val="0"/>
          <w:numId w:val="32"/>
        </w:numPr>
        <w:rPr>
          <w:sz w:val="24"/>
          <w:szCs w:val="24"/>
          <w:lang w:val="en-US"/>
        </w:rPr>
      </w:pPr>
      <w:r w:rsidRPr="00E6302F">
        <w:rPr>
          <w:sz w:val="24"/>
          <w:szCs w:val="24"/>
          <w:lang w:val="en-US"/>
        </w:rPr>
        <w:t>Measurement enhancement during the T331 timer</w:t>
      </w:r>
    </w:p>
    <w:p w14:paraId="0B17BF96" w14:textId="62342EE8" w:rsidR="007D3746" w:rsidRPr="007D3746" w:rsidRDefault="007D3746" w:rsidP="007D3746">
      <w:pPr>
        <w:pStyle w:val="Heading4"/>
        <w:numPr>
          <w:ilvl w:val="0"/>
          <w:numId w:val="0"/>
        </w:numPr>
        <w:rPr>
          <w:rFonts w:ascii="Times New Roman" w:hAnsi="Times New Roman"/>
          <w:b/>
          <w:sz w:val="20"/>
          <w:u w:val="single"/>
        </w:rPr>
      </w:pPr>
      <w:r w:rsidRPr="007D3746">
        <w:rPr>
          <w:rFonts w:ascii="Times New Roman" w:hAnsi="Times New Roman"/>
          <w:b/>
          <w:sz w:val="20"/>
          <w:u w:val="single"/>
        </w:rPr>
        <w:t>Issue 2-2-4:  Assumption for feasibility study: Reduce the scaling factor of Rx beam sweeping</w:t>
      </w:r>
    </w:p>
    <w:p w14:paraId="0F0F3CA1" w14:textId="77777777" w:rsidR="000A329C" w:rsidRPr="000A329C" w:rsidRDefault="00523351" w:rsidP="00523351">
      <w:pPr>
        <w:spacing w:after="120"/>
        <w:rPr>
          <w:rFonts w:eastAsia="Batang"/>
          <w:iCs/>
          <w:noProof/>
          <w:sz w:val="22"/>
          <w:szCs w:val="22"/>
          <w:lang w:eastAsia="en-GB"/>
        </w:rPr>
      </w:pPr>
      <w:r w:rsidRPr="000A329C">
        <w:rPr>
          <w:rFonts w:eastAsia="Batang"/>
          <w:iCs/>
          <w:noProof/>
          <w:sz w:val="22"/>
          <w:szCs w:val="22"/>
          <w:lang w:eastAsia="en-GB"/>
        </w:rPr>
        <w:t xml:space="preserve">When UE is entered from connected to IDLE mode or inactive mode, most probably NW may configure subset of carriers UE was measuring in connected mode. If this is configured, UE could reuse the previous measurement information to avoid the measurement restart from scratch. </w:t>
      </w:r>
    </w:p>
    <w:p w14:paraId="1275708F" w14:textId="0D5849AD" w:rsidR="00523351" w:rsidRPr="000A329C" w:rsidRDefault="00523351" w:rsidP="00523351">
      <w:pPr>
        <w:spacing w:after="120"/>
        <w:rPr>
          <w:rFonts w:eastAsia="Batang"/>
          <w:iCs/>
          <w:noProof/>
          <w:sz w:val="22"/>
          <w:szCs w:val="22"/>
          <w:lang w:eastAsia="en-GB"/>
        </w:rPr>
      </w:pPr>
      <w:r w:rsidRPr="000A329C">
        <w:rPr>
          <w:rFonts w:eastAsia="Batang"/>
          <w:iCs/>
          <w:noProof/>
          <w:sz w:val="22"/>
          <w:szCs w:val="22"/>
          <w:lang w:eastAsia="en-GB"/>
        </w:rPr>
        <w:t xml:space="preserve">For example, if CC0 is configured in both connected mode and IDLE or inactive mode, UE can take one sample before each 5sec so that UE can maintain cell known condition and do not have to perform cell search. </w:t>
      </w:r>
    </w:p>
    <w:p w14:paraId="6CCB5706" w14:textId="0BC12FED" w:rsidR="004005DA" w:rsidRPr="000A329C" w:rsidRDefault="00523351" w:rsidP="00523351">
      <w:pPr>
        <w:rPr>
          <w:rFonts w:eastAsia="Batang"/>
          <w:iCs/>
          <w:noProof/>
          <w:sz w:val="22"/>
          <w:szCs w:val="22"/>
          <w:lang w:eastAsia="en-GB"/>
        </w:rPr>
      </w:pPr>
      <w:r w:rsidRPr="000A329C">
        <w:rPr>
          <w:rFonts w:eastAsia="Batang"/>
          <w:iCs/>
          <w:noProof/>
          <w:sz w:val="22"/>
          <w:szCs w:val="22"/>
          <w:lang w:eastAsia="en-GB"/>
        </w:rPr>
        <w:t xml:space="preserve">Further, if network inidcate UE with prior information or configure before measured carriers,  this scaling factor reduction </w:t>
      </w:r>
      <w:r w:rsidR="000A329C" w:rsidRPr="000A329C">
        <w:rPr>
          <w:rFonts w:eastAsia="Batang"/>
          <w:iCs/>
          <w:noProof/>
          <w:sz w:val="22"/>
          <w:szCs w:val="22"/>
          <w:lang w:eastAsia="en-GB"/>
        </w:rPr>
        <w:t xml:space="preserve">is </w:t>
      </w:r>
      <w:r w:rsidRPr="000A329C">
        <w:rPr>
          <w:rFonts w:eastAsia="Batang"/>
          <w:iCs/>
          <w:noProof/>
          <w:sz w:val="22"/>
          <w:szCs w:val="22"/>
          <w:lang w:eastAsia="en-GB"/>
        </w:rPr>
        <w:t>possible</w:t>
      </w:r>
      <w:r w:rsidR="000A329C" w:rsidRPr="000A329C">
        <w:rPr>
          <w:rFonts w:eastAsia="Batang"/>
          <w:iCs/>
          <w:noProof/>
          <w:sz w:val="22"/>
          <w:szCs w:val="22"/>
          <w:lang w:eastAsia="en-GB"/>
        </w:rPr>
        <w:t>.</w:t>
      </w:r>
    </w:p>
    <w:p w14:paraId="5C87BECD" w14:textId="77777777" w:rsidR="0040104C" w:rsidRPr="00767F55" w:rsidRDefault="0040104C" w:rsidP="003A5EF5">
      <w:pPr>
        <w:pStyle w:val="ListParagraph"/>
        <w:numPr>
          <w:ilvl w:val="0"/>
          <w:numId w:val="32"/>
        </w:numPr>
        <w:rPr>
          <w:sz w:val="22"/>
          <w:szCs w:val="22"/>
          <w:lang w:val="en-US"/>
        </w:rPr>
      </w:pPr>
      <w:r w:rsidRPr="00767F55">
        <w:rPr>
          <w:sz w:val="22"/>
          <w:szCs w:val="22"/>
          <w:lang w:val="en-US"/>
        </w:rPr>
        <w:lastRenderedPageBreak/>
        <w:t>Measurement configuration enhancement</w:t>
      </w:r>
    </w:p>
    <w:p w14:paraId="151500DE" w14:textId="77777777" w:rsidR="00901645" w:rsidRPr="00901645" w:rsidRDefault="00901645" w:rsidP="00901645">
      <w:pPr>
        <w:pStyle w:val="Heading4"/>
        <w:numPr>
          <w:ilvl w:val="0"/>
          <w:numId w:val="0"/>
        </w:numPr>
        <w:tabs>
          <w:tab w:val="num" w:pos="720"/>
        </w:tabs>
        <w:rPr>
          <w:rFonts w:ascii="Times New Roman" w:hAnsi="Times New Roman"/>
          <w:b/>
          <w:sz w:val="20"/>
          <w:u w:val="single"/>
        </w:rPr>
      </w:pPr>
      <w:r w:rsidRPr="00901645">
        <w:rPr>
          <w:rFonts w:ascii="Times New Roman" w:hAnsi="Times New Roman"/>
          <w:b/>
          <w:sz w:val="20"/>
          <w:u w:val="single"/>
        </w:rPr>
        <w:t>Issue 2-2-2:  Assumption for feasibility study: number of frequency layers</w:t>
      </w:r>
    </w:p>
    <w:p w14:paraId="61FE10CD" w14:textId="5745217A" w:rsidR="006873DC" w:rsidRPr="000A329C" w:rsidRDefault="00641EBD" w:rsidP="006873DC">
      <w:pPr>
        <w:rPr>
          <w:rFonts w:eastAsia="Batang"/>
          <w:iCs/>
          <w:noProof/>
          <w:sz w:val="22"/>
          <w:szCs w:val="22"/>
          <w:lang w:eastAsia="en-GB"/>
        </w:rPr>
      </w:pPr>
      <w:r w:rsidRPr="000A329C">
        <w:rPr>
          <w:rFonts w:eastAsia="Batang"/>
          <w:iCs/>
          <w:noProof/>
          <w:sz w:val="22"/>
          <w:szCs w:val="22"/>
          <w:lang w:eastAsia="en-GB"/>
        </w:rPr>
        <w:t>When UE is entered from connected to IDLE mode or inactive mode, most probably NW may configure subset of carriers UE was measuring in connected</w:t>
      </w:r>
      <w:r w:rsidR="00ED578A" w:rsidRPr="000A329C">
        <w:rPr>
          <w:rFonts w:eastAsia="Batang"/>
          <w:iCs/>
          <w:noProof/>
          <w:sz w:val="22"/>
          <w:szCs w:val="22"/>
          <w:lang w:eastAsia="en-GB"/>
        </w:rPr>
        <w:t xml:space="preserve"> mode. Also UE measures other frequency layers for the purpose of Cell selection and reslection. From network point of view, these carriers are independ configuration. However from UE point of view, this can be the same frequiency layer or different.</w:t>
      </w:r>
    </w:p>
    <w:p w14:paraId="2676133E" w14:textId="536935EC" w:rsidR="00922489" w:rsidRPr="000A329C" w:rsidRDefault="00922489" w:rsidP="006873DC">
      <w:pPr>
        <w:rPr>
          <w:rFonts w:eastAsia="Batang"/>
          <w:iCs/>
          <w:noProof/>
          <w:sz w:val="22"/>
          <w:szCs w:val="22"/>
          <w:lang w:eastAsia="en-GB"/>
        </w:rPr>
      </w:pPr>
      <w:r w:rsidRPr="000A329C">
        <w:rPr>
          <w:rFonts w:eastAsia="Batang"/>
          <w:iCs/>
          <w:noProof/>
          <w:sz w:val="22"/>
          <w:szCs w:val="22"/>
          <w:lang w:eastAsia="en-GB"/>
        </w:rPr>
        <w:t xml:space="preserve">UE has the knowledge which carriers have been measured, this can be one potential priority </w:t>
      </w:r>
      <w:r w:rsidR="00F55BAB" w:rsidRPr="000A329C">
        <w:rPr>
          <w:rFonts w:eastAsia="Batang"/>
          <w:iCs/>
          <w:noProof/>
          <w:sz w:val="22"/>
          <w:szCs w:val="22"/>
          <w:lang w:eastAsia="en-GB"/>
        </w:rPr>
        <w:t>rule.</w:t>
      </w:r>
    </w:p>
    <w:p w14:paraId="5C9FE221" w14:textId="642D2FE9" w:rsidR="00F55BAB" w:rsidRDefault="00F55BAB" w:rsidP="006873DC">
      <w:pPr>
        <w:rPr>
          <w:rFonts w:eastAsia="Batang"/>
          <w:iCs/>
          <w:noProof/>
          <w:sz w:val="22"/>
          <w:szCs w:val="22"/>
          <w:lang w:eastAsia="en-GB"/>
        </w:rPr>
      </w:pPr>
      <w:r w:rsidRPr="000A329C">
        <w:rPr>
          <w:rFonts w:eastAsia="Batang"/>
          <w:iCs/>
          <w:noProof/>
          <w:sz w:val="22"/>
          <w:szCs w:val="22"/>
          <w:lang w:eastAsia="en-GB"/>
        </w:rPr>
        <w:t xml:space="preserve">From network point of view, NW also have previous released SCG configuration that can be reused and indicate to UE </w:t>
      </w:r>
      <w:r w:rsidR="00246DA9" w:rsidRPr="000A329C">
        <w:rPr>
          <w:rFonts w:eastAsia="Batang"/>
          <w:iCs/>
          <w:noProof/>
          <w:sz w:val="22"/>
          <w:szCs w:val="22"/>
          <w:lang w:eastAsia="en-GB"/>
        </w:rPr>
        <w:t xml:space="preserve"> to avoid UE start frequency layers to measure blindly.</w:t>
      </w:r>
    </w:p>
    <w:p w14:paraId="3493DE74" w14:textId="77777777" w:rsidR="000A329C" w:rsidRPr="000A329C" w:rsidRDefault="000A329C" w:rsidP="006873DC">
      <w:pPr>
        <w:rPr>
          <w:rFonts w:eastAsia="Batang"/>
          <w:iCs/>
          <w:noProof/>
          <w:sz w:val="22"/>
          <w:szCs w:val="22"/>
          <w:lang w:eastAsia="en-GB"/>
        </w:rPr>
      </w:pPr>
    </w:p>
    <w:p w14:paraId="62AD1A6F" w14:textId="6ED1E5E3" w:rsidR="00CC11ED" w:rsidRDefault="00FA2D54" w:rsidP="00FA2D54">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sidR="00C67E80">
        <w:rPr>
          <w:rFonts w:asciiTheme="minorHAnsi" w:hAnsiTheme="minorHAnsi"/>
          <w:b/>
          <w:bCs/>
          <w:sz w:val="24"/>
          <w:szCs w:val="22"/>
          <w:lang w:val="en-CA"/>
        </w:rPr>
        <w:t>5</w:t>
      </w:r>
      <w:r w:rsidRPr="00162230">
        <w:rPr>
          <w:rFonts w:asciiTheme="minorHAnsi" w:hAnsiTheme="minorHAnsi"/>
          <w:b/>
          <w:bCs/>
          <w:sz w:val="24"/>
          <w:szCs w:val="22"/>
          <w:lang w:val="en-CA"/>
        </w:rPr>
        <w:t xml:space="preserve">: RAN4 </w:t>
      </w:r>
      <w:r>
        <w:rPr>
          <w:rFonts w:asciiTheme="minorHAnsi" w:hAnsiTheme="minorHAnsi"/>
          <w:b/>
          <w:bCs/>
          <w:sz w:val="24"/>
          <w:szCs w:val="22"/>
          <w:lang w:val="en-CA"/>
        </w:rPr>
        <w:t xml:space="preserve">shall propose certain feasible enhancement </w:t>
      </w:r>
      <w:r w:rsidR="001C1404">
        <w:rPr>
          <w:rFonts w:asciiTheme="minorHAnsi" w:hAnsiTheme="minorHAnsi"/>
          <w:b/>
          <w:bCs/>
          <w:sz w:val="24"/>
          <w:szCs w:val="22"/>
          <w:lang w:val="en-CA"/>
        </w:rPr>
        <w:t xml:space="preserve">within the T331 timer valid time which include but not limited to </w:t>
      </w:r>
    </w:p>
    <w:p w14:paraId="7A9BF4F7" w14:textId="26A0BBBA" w:rsidR="00FA2D54" w:rsidRDefault="00FA3220" w:rsidP="00CC11ED">
      <w:pPr>
        <w:pStyle w:val="ListParagraph"/>
        <w:numPr>
          <w:ilvl w:val="0"/>
          <w:numId w:val="37"/>
        </w:numPr>
        <w:rPr>
          <w:rFonts w:asciiTheme="minorHAnsi" w:hAnsiTheme="minorHAnsi"/>
          <w:b/>
          <w:bCs/>
          <w:sz w:val="24"/>
          <w:szCs w:val="22"/>
          <w:lang w:val="en-CA"/>
        </w:rPr>
      </w:pPr>
      <w:r>
        <w:rPr>
          <w:rFonts w:asciiTheme="minorHAnsi" w:hAnsiTheme="minorHAnsi"/>
          <w:b/>
          <w:bCs/>
          <w:sz w:val="24"/>
          <w:szCs w:val="22"/>
          <w:lang w:val="en-CA"/>
        </w:rPr>
        <w:t>R</w:t>
      </w:r>
      <w:r w:rsidR="001C1404" w:rsidRPr="00CC11ED">
        <w:rPr>
          <w:rFonts w:asciiTheme="minorHAnsi" w:hAnsiTheme="minorHAnsi"/>
          <w:b/>
          <w:bCs/>
          <w:sz w:val="24"/>
          <w:szCs w:val="22"/>
          <w:lang w:val="en-CA"/>
        </w:rPr>
        <w:t xml:space="preserve">educe measurement sample but maintain the cell known condition </w:t>
      </w:r>
      <w:r w:rsidR="00CC11ED">
        <w:rPr>
          <w:rFonts w:asciiTheme="minorHAnsi" w:hAnsiTheme="minorHAnsi"/>
          <w:b/>
          <w:bCs/>
          <w:sz w:val="24"/>
          <w:szCs w:val="22"/>
          <w:lang w:val="en-CA"/>
        </w:rPr>
        <w:t>5s to check during Idle/Inactive mode</w:t>
      </w:r>
    </w:p>
    <w:p w14:paraId="405596F1" w14:textId="1E1E15C0" w:rsidR="00FA3220" w:rsidRPr="00FA3220" w:rsidRDefault="00FA3220" w:rsidP="00FA3220">
      <w:pPr>
        <w:pStyle w:val="ListParagraph"/>
        <w:numPr>
          <w:ilvl w:val="0"/>
          <w:numId w:val="37"/>
        </w:numPr>
        <w:rPr>
          <w:rFonts w:asciiTheme="minorHAnsi" w:hAnsiTheme="minorHAnsi"/>
          <w:b/>
          <w:bCs/>
          <w:sz w:val="24"/>
          <w:szCs w:val="22"/>
          <w:lang w:val="en-CA"/>
        </w:rPr>
      </w:pPr>
      <w:r>
        <w:rPr>
          <w:rFonts w:asciiTheme="minorHAnsi" w:hAnsiTheme="minorHAnsi"/>
          <w:b/>
          <w:bCs/>
          <w:sz w:val="24"/>
          <w:szCs w:val="22"/>
          <w:lang w:val="en-CA"/>
        </w:rPr>
        <w:t>Reduce the RX beam sweeping factor under the 5s cell known condition.</w:t>
      </w:r>
    </w:p>
    <w:p w14:paraId="291D1ABF" w14:textId="5C2F7616" w:rsidR="00CC11ED" w:rsidRDefault="00CC11ED" w:rsidP="00CC11ED">
      <w:pPr>
        <w:pStyle w:val="ListParagraph"/>
        <w:numPr>
          <w:ilvl w:val="0"/>
          <w:numId w:val="37"/>
        </w:numPr>
        <w:rPr>
          <w:rFonts w:asciiTheme="minorHAnsi" w:hAnsiTheme="minorHAnsi"/>
          <w:b/>
          <w:bCs/>
          <w:sz w:val="24"/>
          <w:szCs w:val="22"/>
          <w:lang w:val="en-CA"/>
        </w:rPr>
      </w:pPr>
      <w:r>
        <w:rPr>
          <w:rFonts w:asciiTheme="minorHAnsi" w:hAnsiTheme="minorHAnsi"/>
          <w:b/>
          <w:bCs/>
          <w:sz w:val="24"/>
          <w:szCs w:val="22"/>
          <w:lang w:val="en-CA"/>
        </w:rPr>
        <w:t xml:space="preserve">Guarantee the measurement that </w:t>
      </w:r>
      <w:r w:rsidR="0076688F">
        <w:rPr>
          <w:rFonts w:asciiTheme="minorHAnsi" w:hAnsiTheme="minorHAnsi"/>
          <w:b/>
          <w:bCs/>
          <w:sz w:val="24"/>
          <w:szCs w:val="22"/>
          <w:lang w:val="en-CA"/>
        </w:rPr>
        <w:t xml:space="preserve">has been </w:t>
      </w:r>
      <w:r>
        <w:rPr>
          <w:rFonts w:asciiTheme="minorHAnsi" w:hAnsiTheme="minorHAnsi"/>
          <w:b/>
          <w:bCs/>
          <w:sz w:val="24"/>
          <w:szCs w:val="22"/>
          <w:lang w:val="en-CA"/>
        </w:rPr>
        <w:t>started can be finished</w:t>
      </w:r>
      <w:r w:rsidR="0076688F">
        <w:rPr>
          <w:rFonts w:asciiTheme="minorHAnsi" w:hAnsiTheme="minorHAnsi"/>
          <w:b/>
          <w:bCs/>
          <w:sz w:val="24"/>
          <w:szCs w:val="22"/>
          <w:lang w:val="en-CA"/>
        </w:rPr>
        <w:t xml:space="preserve"> with less effort and reported to the network</w:t>
      </w:r>
    </w:p>
    <w:p w14:paraId="2FC3AAB4" w14:textId="663193A2" w:rsidR="00BC3DD3" w:rsidRPr="00CC11ED" w:rsidRDefault="00BC3DD3" w:rsidP="00CC11ED">
      <w:pPr>
        <w:pStyle w:val="ListParagraph"/>
        <w:numPr>
          <w:ilvl w:val="0"/>
          <w:numId w:val="37"/>
        </w:numPr>
        <w:rPr>
          <w:rFonts w:asciiTheme="minorHAnsi" w:hAnsiTheme="minorHAnsi"/>
          <w:b/>
          <w:bCs/>
          <w:sz w:val="24"/>
          <w:szCs w:val="22"/>
          <w:lang w:val="en-CA"/>
        </w:rPr>
      </w:pPr>
      <w:r>
        <w:rPr>
          <w:rFonts w:asciiTheme="minorHAnsi" w:hAnsiTheme="minorHAnsi"/>
          <w:b/>
          <w:bCs/>
          <w:sz w:val="24"/>
          <w:szCs w:val="22"/>
          <w:lang w:val="en-CA"/>
        </w:rPr>
        <w:t>Prioritize configuration of carriers</w:t>
      </w:r>
      <w:r w:rsidR="00FB101C">
        <w:rPr>
          <w:rFonts w:asciiTheme="minorHAnsi" w:hAnsiTheme="minorHAnsi"/>
          <w:b/>
          <w:bCs/>
          <w:sz w:val="24"/>
          <w:szCs w:val="22"/>
          <w:lang w:val="en-CA"/>
        </w:rPr>
        <w:t xml:space="preserve"> and existing configuration</w:t>
      </w:r>
      <w:r w:rsidR="00B5047B">
        <w:rPr>
          <w:rFonts w:asciiTheme="minorHAnsi" w:hAnsiTheme="minorHAnsi"/>
          <w:b/>
          <w:bCs/>
          <w:sz w:val="24"/>
          <w:szCs w:val="22"/>
          <w:lang w:val="en-CA"/>
        </w:rPr>
        <w:t xml:space="preserve">, prioritize the exiting </w:t>
      </w:r>
      <w:proofErr w:type="gramStart"/>
      <w:r w:rsidR="00B5047B">
        <w:rPr>
          <w:rFonts w:asciiTheme="minorHAnsi" w:hAnsiTheme="minorHAnsi"/>
          <w:b/>
          <w:bCs/>
          <w:sz w:val="24"/>
          <w:szCs w:val="22"/>
          <w:lang w:val="en-CA"/>
        </w:rPr>
        <w:t>measurement</w:t>
      </w:r>
      <w:proofErr w:type="gramEnd"/>
      <w:r w:rsidR="00444C68">
        <w:rPr>
          <w:rFonts w:asciiTheme="minorHAnsi" w:hAnsiTheme="minorHAnsi"/>
          <w:b/>
          <w:bCs/>
          <w:sz w:val="24"/>
          <w:szCs w:val="22"/>
          <w:lang w:val="en-CA"/>
        </w:rPr>
        <w:t xml:space="preserve"> and make sure it is fini</w:t>
      </w:r>
      <w:r w:rsidR="00E248DE">
        <w:rPr>
          <w:rFonts w:asciiTheme="minorHAnsi" w:hAnsiTheme="minorHAnsi"/>
          <w:b/>
          <w:bCs/>
          <w:sz w:val="24"/>
          <w:szCs w:val="22"/>
          <w:lang w:val="en-CA"/>
        </w:rPr>
        <w:t>shed.</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54E71C44"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FB101C">
        <w:rPr>
          <w:sz w:val="22"/>
          <w:lang w:val="en-CA"/>
        </w:rPr>
        <w:t xml:space="preserve">study of improvement on FR2 </w:t>
      </w:r>
      <w:proofErr w:type="spellStart"/>
      <w:r w:rsidR="00FB101C">
        <w:rPr>
          <w:sz w:val="22"/>
          <w:lang w:val="en-CA"/>
        </w:rPr>
        <w:t>Scell</w:t>
      </w:r>
      <w:proofErr w:type="spellEnd"/>
      <w:r w:rsidR="00FB101C">
        <w:rPr>
          <w:sz w:val="22"/>
          <w:lang w:val="en-CA"/>
        </w:rPr>
        <w:t xml:space="preserve"> and SCG setup/resume</w:t>
      </w:r>
      <w:r w:rsidR="009D446B">
        <w:rPr>
          <w:sz w:val="22"/>
          <w:lang w:val="en-CA"/>
        </w:rPr>
        <w:t>. The following proposals are made:</w:t>
      </w:r>
    </w:p>
    <w:p w14:paraId="5316C279" w14:textId="77777777" w:rsidR="00444C68" w:rsidRDefault="00444C68" w:rsidP="00444C68">
      <w:pPr>
        <w:rPr>
          <w:rFonts w:asciiTheme="minorHAnsi" w:hAnsiTheme="minorHAnsi"/>
          <w:b/>
          <w:bCs/>
          <w:sz w:val="24"/>
          <w:szCs w:val="22"/>
          <w:lang w:val="en-CA"/>
        </w:rPr>
      </w:pPr>
      <w:r w:rsidRPr="00162230">
        <w:rPr>
          <w:rFonts w:asciiTheme="minorHAnsi" w:hAnsiTheme="minorHAnsi"/>
          <w:b/>
          <w:bCs/>
          <w:sz w:val="24"/>
          <w:szCs w:val="22"/>
          <w:lang w:val="en-CA"/>
        </w:rPr>
        <w:t xml:space="preserve">Proposal 1: RAN4 </w:t>
      </w:r>
      <w:r>
        <w:rPr>
          <w:rFonts w:asciiTheme="minorHAnsi" w:hAnsiTheme="minorHAnsi"/>
          <w:b/>
          <w:bCs/>
          <w:sz w:val="24"/>
          <w:szCs w:val="22"/>
          <w:lang w:val="en-CA"/>
        </w:rPr>
        <w:t>shall agree on the measurement only start from DL paging or UL msg1 is not feasible and shall not be within the study scope.</w:t>
      </w:r>
    </w:p>
    <w:p w14:paraId="2B2F7666" w14:textId="77777777" w:rsidR="00444C68" w:rsidRDefault="00444C68" w:rsidP="00444C68">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2</w:t>
      </w:r>
      <w:r w:rsidRPr="00162230">
        <w:rPr>
          <w:rFonts w:asciiTheme="minorHAnsi" w:hAnsiTheme="minorHAnsi"/>
          <w:b/>
          <w:bCs/>
          <w:sz w:val="24"/>
          <w:szCs w:val="22"/>
          <w:lang w:val="en-CA"/>
        </w:rPr>
        <w:t xml:space="preserve">: RAN4 </w:t>
      </w:r>
      <w:r>
        <w:rPr>
          <w:rFonts w:asciiTheme="minorHAnsi" w:hAnsiTheme="minorHAnsi"/>
          <w:b/>
          <w:bCs/>
          <w:sz w:val="24"/>
          <w:szCs w:val="22"/>
          <w:lang w:val="en-CA"/>
        </w:rPr>
        <w:t>shall agree on the appliable scenarios to feasible enhancement.</w:t>
      </w:r>
    </w:p>
    <w:p w14:paraId="56DDE3BF" w14:textId="77777777" w:rsidR="00444C68" w:rsidRDefault="00444C68" w:rsidP="00444C68">
      <w:pPr>
        <w:rPr>
          <w:rFonts w:asciiTheme="minorHAnsi" w:hAnsiTheme="minorHAnsi"/>
          <w:b/>
          <w:bCs/>
          <w:sz w:val="24"/>
          <w:szCs w:val="22"/>
          <w:lang w:val="en-CA"/>
        </w:rPr>
      </w:pPr>
      <w:r>
        <w:rPr>
          <w:rFonts w:asciiTheme="minorHAnsi" w:hAnsiTheme="minorHAnsi"/>
          <w:b/>
          <w:bCs/>
          <w:sz w:val="24"/>
          <w:szCs w:val="22"/>
          <w:lang w:val="en-CA"/>
        </w:rPr>
        <w:t xml:space="preserve">Scenarios are:  FR1+FR2 DC/CA and FR2 intra band and FR2 inter band CA. </w:t>
      </w:r>
    </w:p>
    <w:p w14:paraId="1976F52C" w14:textId="77777777" w:rsidR="00444C68" w:rsidRDefault="00444C68" w:rsidP="00444C68">
      <w:pPr>
        <w:rPr>
          <w:rFonts w:asciiTheme="minorHAnsi" w:hAnsiTheme="minorHAnsi"/>
          <w:b/>
          <w:bCs/>
          <w:sz w:val="24"/>
          <w:szCs w:val="22"/>
          <w:lang w:val="en-CA"/>
        </w:rPr>
      </w:pPr>
      <w:r>
        <w:rPr>
          <w:rFonts w:asciiTheme="minorHAnsi" w:hAnsiTheme="minorHAnsi"/>
          <w:b/>
          <w:bCs/>
          <w:sz w:val="24"/>
          <w:szCs w:val="22"/>
          <w:lang w:val="en-CA"/>
        </w:rPr>
        <w:t xml:space="preserve">Proposal 3: The enhancement baseline shall be based on Rel-16 early measurement report signalling framework and can extend the measurement to the </w:t>
      </w:r>
      <w:proofErr w:type="spellStart"/>
      <w:r>
        <w:rPr>
          <w:rFonts w:asciiTheme="minorHAnsi" w:hAnsiTheme="minorHAnsi"/>
          <w:b/>
          <w:bCs/>
          <w:sz w:val="24"/>
          <w:szCs w:val="22"/>
          <w:lang w:val="en-CA"/>
        </w:rPr>
        <w:t>RRC_Connection</w:t>
      </w:r>
      <w:proofErr w:type="spellEnd"/>
      <w:r>
        <w:rPr>
          <w:rFonts w:asciiTheme="minorHAnsi" w:hAnsiTheme="minorHAnsi"/>
          <w:b/>
          <w:bCs/>
          <w:sz w:val="24"/>
          <w:szCs w:val="22"/>
          <w:lang w:val="en-CA"/>
        </w:rPr>
        <w:t>.</w:t>
      </w:r>
    </w:p>
    <w:p w14:paraId="3221BCB2" w14:textId="77777777" w:rsidR="008E6EE4" w:rsidRDefault="008E6EE4" w:rsidP="008E6EE4">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4</w:t>
      </w:r>
      <w:r w:rsidRPr="00162230">
        <w:rPr>
          <w:rFonts w:asciiTheme="minorHAnsi" w:hAnsiTheme="minorHAnsi"/>
          <w:b/>
          <w:bCs/>
          <w:sz w:val="24"/>
          <w:szCs w:val="22"/>
          <w:lang w:val="en-CA"/>
        </w:rPr>
        <w:t xml:space="preserve">: RAN4 </w:t>
      </w:r>
      <w:r>
        <w:rPr>
          <w:rFonts w:asciiTheme="minorHAnsi" w:hAnsiTheme="minorHAnsi"/>
          <w:b/>
          <w:bCs/>
          <w:sz w:val="24"/>
          <w:szCs w:val="22"/>
          <w:lang w:val="en-CA"/>
        </w:rPr>
        <w:t>shall agree with a way forward how to solve the measurement validity issue to make sure the measurement is useful and beneficial for both network and UE.</w:t>
      </w:r>
    </w:p>
    <w:p w14:paraId="7D7E48D8" w14:textId="77777777" w:rsidR="00E248DE" w:rsidRDefault="00E248DE" w:rsidP="00E248DE">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5</w:t>
      </w:r>
      <w:r w:rsidRPr="00162230">
        <w:rPr>
          <w:rFonts w:asciiTheme="minorHAnsi" w:hAnsiTheme="minorHAnsi"/>
          <w:b/>
          <w:bCs/>
          <w:sz w:val="24"/>
          <w:szCs w:val="22"/>
          <w:lang w:val="en-CA"/>
        </w:rPr>
        <w:t xml:space="preserve">: RAN4 </w:t>
      </w:r>
      <w:r>
        <w:rPr>
          <w:rFonts w:asciiTheme="minorHAnsi" w:hAnsiTheme="minorHAnsi"/>
          <w:b/>
          <w:bCs/>
          <w:sz w:val="24"/>
          <w:szCs w:val="22"/>
          <w:lang w:val="en-CA"/>
        </w:rPr>
        <w:t xml:space="preserve">shall propose certain feasible enhancement within the T331 timer valid time which include but not limited to </w:t>
      </w:r>
    </w:p>
    <w:p w14:paraId="70BD9129" w14:textId="77777777" w:rsidR="00E248DE" w:rsidRDefault="00E248DE" w:rsidP="00E248DE">
      <w:pPr>
        <w:pStyle w:val="ListParagraph"/>
        <w:numPr>
          <w:ilvl w:val="0"/>
          <w:numId w:val="37"/>
        </w:numPr>
        <w:rPr>
          <w:rFonts w:asciiTheme="minorHAnsi" w:hAnsiTheme="minorHAnsi"/>
          <w:b/>
          <w:bCs/>
          <w:sz w:val="24"/>
          <w:szCs w:val="22"/>
          <w:lang w:val="en-CA"/>
        </w:rPr>
      </w:pPr>
      <w:r>
        <w:rPr>
          <w:rFonts w:asciiTheme="minorHAnsi" w:hAnsiTheme="minorHAnsi"/>
          <w:b/>
          <w:bCs/>
          <w:sz w:val="24"/>
          <w:szCs w:val="22"/>
          <w:lang w:val="en-CA"/>
        </w:rPr>
        <w:t>R</w:t>
      </w:r>
      <w:r w:rsidRPr="00CC11ED">
        <w:rPr>
          <w:rFonts w:asciiTheme="minorHAnsi" w:hAnsiTheme="minorHAnsi"/>
          <w:b/>
          <w:bCs/>
          <w:sz w:val="24"/>
          <w:szCs w:val="22"/>
          <w:lang w:val="en-CA"/>
        </w:rPr>
        <w:t xml:space="preserve">educe measurement sample but maintain the cell known condition </w:t>
      </w:r>
      <w:r>
        <w:rPr>
          <w:rFonts w:asciiTheme="minorHAnsi" w:hAnsiTheme="minorHAnsi"/>
          <w:b/>
          <w:bCs/>
          <w:sz w:val="24"/>
          <w:szCs w:val="22"/>
          <w:lang w:val="en-CA"/>
        </w:rPr>
        <w:t>5s to check during Idle/Inactive mode</w:t>
      </w:r>
    </w:p>
    <w:p w14:paraId="3376B420" w14:textId="77777777" w:rsidR="00E248DE" w:rsidRPr="00FA3220" w:rsidRDefault="00E248DE" w:rsidP="00E248DE">
      <w:pPr>
        <w:pStyle w:val="ListParagraph"/>
        <w:numPr>
          <w:ilvl w:val="0"/>
          <w:numId w:val="37"/>
        </w:numPr>
        <w:rPr>
          <w:rFonts w:asciiTheme="minorHAnsi" w:hAnsiTheme="minorHAnsi"/>
          <w:b/>
          <w:bCs/>
          <w:sz w:val="24"/>
          <w:szCs w:val="22"/>
          <w:lang w:val="en-CA"/>
        </w:rPr>
      </w:pPr>
      <w:r>
        <w:rPr>
          <w:rFonts w:asciiTheme="minorHAnsi" w:hAnsiTheme="minorHAnsi"/>
          <w:b/>
          <w:bCs/>
          <w:sz w:val="24"/>
          <w:szCs w:val="22"/>
          <w:lang w:val="en-CA"/>
        </w:rPr>
        <w:t>Reduce the RX beam sweeping factor under the 5s cell known condition.</w:t>
      </w:r>
    </w:p>
    <w:p w14:paraId="6BE90E8F" w14:textId="77777777" w:rsidR="00E248DE" w:rsidRDefault="00E248DE" w:rsidP="00E248DE">
      <w:pPr>
        <w:pStyle w:val="ListParagraph"/>
        <w:numPr>
          <w:ilvl w:val="0"/>
          <w:numId w:val="37"/>
        </w:numPr>
        <w:rPr>
          <w:rFonts w:asciiTheme="minorHAnsi" w:hAnsiTheme="minorHAnsi"/>
          <w:b/>
          <w:bCs/>
          <w:sz w:val="24"/>
          <w:szCs w:val="22"/>
          <w:lang w:val="en-CA"/>
        </w:rPr>
      </w:pPr>
      <w:r>
        <w:rPr>
          <w:rFonts w:asciiTheme="minorHAnsi" w:hAnsiTheme="minorHAnsi"/>
          <w:b/>
          <w:bCs/>
          <w:sz w:val="24"/>
          <w:szCs w:val="22"/>
          <w:lang w:val="en-CA"/>
        </w:rPr>
        <w:t>Guarantee the measurement that has been started can be finished with less effort and reported to the network</w:t>
      </w:r>
    </w:p>
    <w:p w14:paraId="66E0631B" w14:textId="77777777" w:rsidR="00E248DE" w:rsidRPr="00CC11ED" w:rsidRDefault="00E248DE" w:rsidP="00E248DE">
      <w:pPr>
        <w:pStyle w:val="ListParagraph"/>
        <w:numPr>
          <w:ilvl w:val="0"/>
          <w:numId w:val="37"/>
        </w:numPr>
        <w:rPr>
          <w:rFonts w:asciiTheme="minorHAnsi" w:hAnsiTheme="minorHAnsi"/>
          <w:b/>
          <w:bCs/>
          <w:sz w:val="24"/>
          <w:szCs w:val="22"/>
          <w:lang w:val="en-CA"/>
        </w:rPr>
      </w:pPr>
      <w:r>
        <w:rPr>
          <w:rFonts w:asciiTheme="minorHAnsi" w:hAnsiTheme="minorHAnsi"/>
          <w:b/>
          <w:bCs/>
          <w:sz w:val="24"/>
          <w:szCs w:val="22"/>
          <w:lang w:val="en-CA"/>
        </w:rPr>
        <w:t xml:space="preserve">Prioritize configuration of carriers and existing configuration, prioritize the exiting </w:t>
      </w:r>
      <w:proofErr w:type="gramStart"/>
      <w:r>
        <w:rPr>
          <w:rFonts w:asciiTheme="minorHAnsi" w:hAnsiTheme="minorHAnsi"/>
          <w:b/>
          <w:bCs/>
          <w:sz w:val="24"/>
          <w:szCs w:val="22"/>
          <w:lang w:val="en-CA"/>
        </w:rPr>
        <w:t>measurement</w:t>
      </w:r>
      <w:proofErr w:type="gramEnd"/>
      <w:r>
        <w:rPr>
          <w:rFonts w:asciiTheme="minorHAnsi" w:hAnsiTheme="minorHAnsi"/>
          <w:b/>
          <w:bCs/>
          <w:sz w:val="24"/>
          <w:szCs w:val="22"/>
          <w:lang w:val="en-CA"/>
        </w:rPr>
        <w:t xml:space="preserve"> and make sure it is finished.</w:t>
      </w: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lastRenderedPageBreak/>
        <w:t>References</w:t>
      </w:r>
      <w:bookmarkStart w:id="3" w:name="_Ref536781364"/>
      <w:bookmarkStart w:id="4" w:name="_Ref517094573"/>
      <w:bookmarkStart w:id="5" w:name="_Ref536781239"/>
      <w:bookmarkEnd w:id="1"/>
      <w:bookmarkEnd w:id="2"/>
    </w:p>
    <w:p w14:paraId="6DF8AA13" w14:textId="364E87A4" w:rsidR="00C46808" w:rsidRPr="00C46808" w:rsidRDefault="00C46808" w:rsidP="003F4946">
      <w:pPr>
        <w:numPr>
          <w:ilvl w:val="0"/>
          <w:numId w:val="9"/>
        </w:numPr>
        <w:tabs>
          <w:tab w:val="left" w:pos="851"/>
        </w:tabs>
        <w:rPr>
          <w:rFonts w:ascii="Arial" w:hAnsi="Arial" w:cs="Arial"/>
          <w:sz w:val="22"/>
          <w:szCs w:val="22"/>
          <w:lang w:val="en-CA"/>
        </w:rPr>
      </w:pPr>
      <w:bookmarkStart w:id="6" w:name="_Ref78878368"/>
      <w:bookmarkStart w:id="7" w:name="_Ref61004649"/>
      <w:bookmarkEnd w:id="3"/>
      <w:bookmarkEnd w:id="4"/>
      <w:bookmarkEnd w:id="5"/>
      <w:r>
        <w:rPr>
          <w:rFonts w:ascii="Arial" w:hAnsi="Arial" w:cs="Arial"/>
          <w:sz w:val="22"/>
          <w:szCs w:val="22"/>
          <w:lang w:val="en-CA"/>
        </w:rPr>
        <w:t xml:space="preserve">RP213565 </w:t>
      </w:r>
      <w:r w:rsidRPr="00B25E3B">
        <w:rPr>
          <w:rFonts w:ascii="Arial" w:hAnsi="Arial" w:cs="Arial"/>
          <w:iCs/>
          <w:sz w:val="22"/>
          <w:szCs w:val="22"/>
        </w:rPr>
        <w:t>“</w:t>
      </w:r>
      <w:r>
        <w:rPr>
          <w:rFonts w:ascii="Arial" w:hAnsi="Arial" w:cs="Arial"/>
          <w:iCs/>
          <w:sz w:val="22"/>
          <w:szCs w:val="22"/>
        </w:rPr>
        <w:t xml:space="preserve">WID on </w:t>
      </w:r>
      <w:r w:rsidRPr="00B25E3B">
        <w:rPr>
          <w:rFonts w:ascii="Arial" w:hAnsi="Arial" w:cs="Arial"/>
          <w:iCs/>
          <w:sz w:val="22"/>
          <w:szCs w:val="22"/>
        </w:rPr>
        <w:t xml:space="preserve">Further </w:t>
      </w:r>
      <w:r>
        <w:rPr>
          <w:rFonts w:ascii="Arial" w:hAnsi="Arial" w:cs="Arial"/>
          <w:iCs/>
          <w:sz w:val="22"/>
          <w:szCs w:val="22"/>
        </w:rPr>
        <w:t xml:space="preserve">NR Mobility </w:t>
      </w:r>
      <w:r w:rsidRPr="00B25E3B">
        <w:rPr>
          <w:rFonts w:ascii="Arial" w:hAnsi="Arial" w:cs="Arial"/>
          <w:iCs/>
          <w:sz w:val="22"/>
          <w:szCs w:val="22"/>
        </w:rPr>
        <w:t>enhancement</w:t>
      </w:r>
      <w:r>
        <w:rPr>
          <w:rFonts w:ascii="Arial" w:hAnsi="Arial" w:cs="Arial"/>
          <w:iCs/>
          <w:sz w:val="22"/>
          <w:szCs w:val="22"/>
        </w:rPr>
        <w:t xml:space="preserve"> </w:t>
      </w:r>
      <w:r w:rsidRPr="00B25E3B">
        <w:rPr>
          <w:rFonts w:ascii="Arial" w:hAnsi="Arial" w:cs="Arial"/>
          <w:iCs/>
          <w:sz w:val="22"/>
          <w:szCs w:val="22"/>
        </w:rPr>
        <w:t>”</w:t>
      </w:r>
      <w:r>
        <w:rPr>
          <w:rFonts w:ascii="Arial" w:hAnsi="Arial" w:cs="Arial"/>
          <w:iCs/>
          <w:sz w:val="22"/>
          <w:szCs w:val="22"/>
        </w:rPr>
        <w:t xml:space="preserve"> MediaTek</w:t>
      </w:r>
    </w:p>
    <w:p w14:paraId="729C8FA2" w14:textId="57F1B09A" w:rsidR="003F4946" w:rsidRPr="00C46808" w:rsidRDefault="006E393C" w:rsidP="00C46808">
      <w:pPr>
        <w:numPr>
          <w:ilvl w:val="0"/>
          <w:numId w:val="9"/>
        </w:numPr>
        <w:tabs>
          <w:tab w:val="left" w:pos="851"/>
        </w:tabs>
        <w:rPr>
          <w:rFonts w:ascii="Arial" w:hAnsi="Arial" w:cs="Arial"/>
          <w:sz w:val="22"/>
          <w:szCs w:val="22"/>
          <w:lang w:val="en-CA"/>
        </w:rPr>
      </w:pPr>
      <w:r w:rsidRPr="00C46808">
        <w:rPr>
          <w:rFonts w:ascii="Arial" w:hAnsi="Arial" w:cs="Arial"/>
          <w:iCs/>
          <w:sz w:val="22"/>
          <w:szCs w:val="22"/>
        </w:rPr>
        <w:t>R4-221434</w:t>
      </w:r>
      <w:r w:rsidR="00C46808" w:rsidRPr="00C46808">
        <w:rPr>
          <w:rFonts w:ascii="Arial" w:hAnsi="Arial" w:cs="Arial"/>
          <w:iCs/>
          <w:sz w:val="22"/>
          <w:szCs w:val="22"/>
        </w:rPr>
        <w:t>8</w:t>
      </w:r>
      <w:r w:rsidRPr="00C46808">
        <w:rPr>
          <w:rFonts w:ascii="Arial" w:hAnsi="Arial" w:cs="Arial"/>
          <w:iCs/>
          <w:sz w:val="22"/>
          <w:szCs w:val="22"/>
        </w:rPr>
        <w:t xml:space="preserve"> </w:t>
      </w:r>
      <w:r w:rsidR="003F4946" w:rsidRPr="00C46808">
        <w:rPr>
          <w:rFonts w:ascii="Arial" w:hAnsi="Arial" w:cs="Arial"/>
          <w:iCs/>
          <w:sz w:val="22"/>
          <w:szCs w:val="22"/>
        </w:rPr>
        <w:t>“</w:t>
      </w:r>
      <w:r w:rsidRPr="00C46808">
        <w:rPr>
          <w:rFonts w:ascii="Arial" w:hAnsi="Arial" w:cs="Arial"/>
          <w:iCs/>
          <w:sz w:val="22"/>
          <w:szCs w:val="22"/>
        </w:rPr>
        <w:t xml:space="preserve">WF on </w:t>
      </w:r>
      <w:r w:rsidR="00185C3B" w:rsidRPr="00C46808">
        <w:rPr>
          <w:rFonts w:ascii="Arial" w:hAnsi="Arial" w:cs="Arial"/>
          <w:iCs/>
          <w:sz w:val="22"/>
          <w:szCs w:val="22"/>
        </w:rPr>
        <w:t xml:space="preserve">Further </w:t>
      </w:r>
      <w:r w:rsidR="00C46808" w:rsidRPr="00C46808">
        <w:rPr>
          <w:rFonts w:ascii="Arial" w:hAnsi="Arial" w:cs="Arial"/>
          <w:iCs/>
          <w:sz w:val="22"/>
          <w:szCs w:val="22"/>
        </w:rPr>
        <w:t xml:space="preserve">NR Mobility enhancement </w:t>
      </w:r>
      <w:r w:rsidR="003F4946" w:rsidRPr="00C46808">
        <w:rPr>
          <w:rFonts w:ascii="Arial" w:hAnsi="Arial" w:cs="Arial"/>
          <w:iCs/>
          <w:sz w:val="22"/>
          <w:szCs w:val="22"/>
        </w:rPr>
        <w:t xml:space="preserve">”, </w:t>
      </w:r>
      <w:bookmarkEnd w:id="6"/>
      <w:bookmarkEnd w:id="7"/>
      <w:r w:rsidR="00C46808">
        <w:rPr>
          <w:rFonts w:ascii="Arial" w:hAnsi="Arial" w:cs="Arial"/>
          <w:iCs/>
          <w:sz w:val="22"/>
          <w:szCs w:val="22"/>
        </w:rPr>
        <w:t>MediaTek</w:t>
      </w:r>
    </w:p>
    <w:sectPr w:rsidR="003F4946" w:rsidRPr="00C46808" w:rsidSect="00D04AF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168A2" w14:textId="77777777" w:rsidR="00D8597C" w:rsidRDefault="00D8597C">
      <w:r>
        <w:separator/>
      </w:r>
    </w:p>
  </w:endnote>
  <w:endnote w:type="continuationSeparator" w:id="0">
    <w:p w14:paraId="7FE27C9F" w14:textId="77777777" w:rsidR="00D8597C" w:rsidRDefault="00D8597C">
      <w:r>
        <w:continuationSeparator/>
      </w:r>
    </w:p>
  </w:endnote>
  <w:endnote w:type="continuationNotice" w:id="1">
    <w:p w14:paraId="13631FF6" w14:textId="77777777" w:rsidR="00D8597C" w:rsidRDefault="00D859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5F504" w14:textId="77777777" w:rsidR="00D8597C" w:rsidRDefault="00D8597C">
      <w:r>
        <w:separator/>
      </w:r>
    </w:p>
  </w:footnote>
  <w:footnote w:type="continuationSeparator" w:id="0">
    <w:p w14:paraId="776D8C01" w14:textId="77777777" w:rsidR="00D8597C" w:rsidRDefault="00D8597C">
      <w:r>
        <w:continuationSeparator/>
      </w:r>
    </w:p>
  </w:footnote>
  <w:footnote w:type="continuationNotice" w:id="1">
    <w:p w14:paraId="7AEF51CD" w14:textId="77777777" w:rsidR="00D8597C" w:rsidRDefault="00D859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E9B"/>
    <w:multiLevelType w:val="hybridMultilevel"/>
    <w:tmpl w:val="8D241AEE"/>
    <w:lvl w:ilvl="0" w:tplc="2000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12F68C8"/>
    <w:multiLevelType w:val="hybridMultilevel"/>
    <w:tmpl w:val="A0649F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2AD0B9B"/>
    <w:multiLevelType w:val="hybridMultilevel"/>
    <w:tmpl w:val="B7BAF62C"/>
    <w:lvl w:ilvl="0" w:tplc="20000019">
      <w:start w:val="1"/>
      <w:numFmt w:val="lowerLetter"/>
      <w:lvlText w:val="%1."/>
      <w:lvlJc w:val="left"/>
      <w:pPr>
        <w:ind w:left="1496" w:hanging="360"/>
      </w:pPr>
    </w:lvl>
    <w:lvl w:ilvl="1" w:tplc="20000019" w:tentative="1">
      <w:start w:val="1"/>
      <w:numFmt w:val="lowerLetter"/>
      <w:lvlText w:val="%2."/>
      <w:lvlJc w:val="left"/>
      <w:pPr>
        <w:ind w:left="2216" w:hanging="360"/>
      </w:pPr>
    </w:lvl>
    <w:lvl w:ilvl="2" w:tplc="2000001B" w:tentative="1">
      <w:start w:val="1"/>
      <w:numFmt w:val="lowerRoman"/>
      <w:lvlText w:val="%3."/>
      <w:lvlJc w:val="right"/>
      <w:pPr>
        <w:ind w:left="2936" w:hanging="180"/>
      </w:pPr>
    </w:lvl>
    <w:lvl w:ilvl="3" w:tplc="2000000F" w:tentative="1">
      <w:start w:val="1"/>
      <w:numFmt w:val="decimal"/>
      <w:lvlText w:val="%4."/>
      <w:lvlJc w:val="left"/>
      <w:pPr>
        <w:ind w:left="3656" w:hanging="360"/>
      </w:pPr>
    </w:lvl>
    <w:lvl w:ilvl="4" w:tplc="20000019" w:tentative="1">
      <w:start w:val="1"/>
      <w:numFmt w:val="lowerLetter"/>
      <w:lvlText w:val="%5."/>
      <w:lvlJc w:val="left"/>
      <w:pPr>
        <w:ind w:left="4376" w:hanging="360"/>
      </w:pPr>
    </w:lvl>
    <w:lvl w:ilvl="5" w:tplc="2000001B" w:tentative="1">
      <w:start w:val="1"/>
      <w:numFmt w:val="lowerRoman"/>
      <w:lvlText w:val="%6."/>
      <w:lvlJc w:val="right"/>
      <w:pPr>
        <w:ind w:left="5096" w:hanging="180"/>
      </w:pPr>
    </w:lvl>
    <w:lvl w:ilvl="6" w:tplc="2000000F" w:tentative="1">
      <w:start w:val="1"/>
      <w:numFmt w:val="decimal"/>
      <w:lvlText w:val="%7."/>
      <w:lvlJc w:val="left"/>
      <w:pPr>
        <w:ind w:left="5816" w:hanging="360"/>
      </w:pPr>
    </w:lvl>
    <w:lvl w:ilvl="7" w:tplc="20000019" w:tentative="1">
      <w:start w:val="1"/>
      <w:numFmt w:val="lowerLetter"/>
      <w:lvlText w:val="%8."/>
      <w:lvlJc w:val="left"/>
      <w:pPr>
        <w:ind w:left="6536" w:hanging="360"/>
      </w:pPr>
    </w:lvl>
    <w:lvl w:ilvl="8" w:tplc="2000001B" w:tentative="1">
      <w:start w:val="1"/>
      <w:numFmt w:val="lowerRoman"/>
      <w:lvlText w:val="%9."/>
      <w:lvlJc w:val="right"/>
      <w:pPr>
        <w:ind w:left="7256" w:hanging="180"/>
      </w:pPr>
    </w:lvl>
  </w:abstractNum>
  <w:abstractNum w:abstractNumId="6" w15:restartNumberingAfterBreak="0">
    <w:nsid w:val="25DB05AA"/>
    <w:multiLevelType w:val="hybridMultilevel"/>
    <w:tmpl w:val="05585A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3D1D90"/>
    <w:multiLevelType w:val="hybridMultilevel"/>
    <w:tmpl w:val="95D21244"/>
    <w:lvl w:ilvl="0" w:tplc="B5CE3C00">
      <w:start w:val="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31577B3"/>
    <w:multiLevelType w:val="hybridMultilevel"/>
    <w:tmpl w:val="BD308708"/>
    <w:lvl w:ilvl="0" w:tplc="E23E0ACA">
      <w:start w:val="1"/>
      <w:numFmt w:val="bullet"/>
      <w:lvlText w:val="—"/>
      <w:lvlJc w:val="left"/>
      <w:pPr>
        <w:tabs>
          <w:tab w:val="num" w:pos="720"/>
        </w:tabs>
        <w:ind w:left="720" w:hanging="360"/>
      </w:pPr>
      <w:rPr>
        <w:rFonts w:ascii="Ericsson Hilda Light" w:hAnsi="Ericsson Hilda Light" w:hint="default"/>
      </w:rPr>
    </w:lvl>
    <w:lvl w:ilvl="1" w:tplc="3DC2C000" w:tentative="1">
      <w:start w:val="1"/>
      <w:numFmt w:val="bullet"/>
      <w:lvlText w:val="—"/>
      <w:lvlJc w:val="left"/>
      <w:pPr>
        <w:tabs>
          <w:tab w:val="num" w:pos="1440"/>
        </w:tabs>
        <w:ind w:left="1440" w:hanging="360"/>
      </w:pPr>
      <w:rPr>
        <w:rFonts w:ascii="Ericsson Hilda Light" w:hAnsi="Ericsson Hilda Light" w:hint="default"/>
      </w:rPr>
    </w:lvl>
    <w:lvl w:ilvl="2" w:tplc="6A189112" w:tentative="1">
      <w:start w:val="1"/>
      <w:numFmt w:val="bullet"/>
      <w:lvlText w:val="—"/>
      <w:lvlJc w:val="left"/>
      <w:pPr>
        <w:tabs>
          <w:tab w:val="num" w:pos="2160"/>
        </w:tabs>
        <w:ind w:left="2160" w:hanging="360"/>
      </w:pPr>
      <w:rPr>
        <w:rFonts w:ascii="Ericsson Hilda Light" w:hAnsi="Ericsson Hilda Light" w:hint="default"/>
      </w:rPr>
    </w:lvl>
    <w:lvl w:ilvl="3" w:tplc="D428BE92" w:tentative="1">
      <w:start w:val="1"/>
      <w:numFmt w:val="bullet"/>
      <w:lvlText w:val="—"/>
      <w:lvlJc w:val="left"/>
      <w:pPr>
        <w:tabs>
          <w:tab w:val="num" w:pos="2880"/>
        </w:tabs>
        <w:ind w:left="2880" w:hanging="360"/>
      </w:pPr>
      <w:rPr>
        <w:rFonts w:ascii="Ericsson Hilda Light" w:hAnsi="Ericsson Hilda Light" w:hint="default"/>
      </w:rPr>
    </w:lvl>
    <w:lvl w:ilvl="4" w:tplc="8B407654" w:tentative="1">
      <w:start w:val="1"/>
      <w:numFmt w:val="bullet"/>
      <w:lvlText w:val="—"/>
      <w:lvlJc w:val="left"/>
      <w:pPr>
        <w:tabs>
          <w:tab w:val="num" w:pos="3600"/>
        </w:tabs>
        <w:ind w:left="3600" w:hanging="360"/>
      </w:pPr>
      <w:rPr>
        <w:rFonts w:ascii="Ericsson Hilda Light" w:hAnsi="Ericsson Hilda Light" w:hint="default"/>
      </w:rPr>
    </w:lvl>
    <w:lvl w:ilvl="5" w:tplc="D03E8CCA" w:tentative="1">
      <w:start w:val="1"/>
      <w:numFmt w:val="bullet"/>
      <w:lvlText w:val="—"/>
      <w:lvlJc w:val="left"/>
      <w:pPr>
        <w:tabs>
          <w:tab w:val="num" w:pos="4320"/>
        </w:tabs>
        <w:ind w:left="4320" w:hanging="360"/>
      </w:pPr>
      <w:rPr>
        <w:rFonts w:ascii="Ericsson Hilda Light" w:hAnsi="Ericsson Hilda Light" w:hint="default"/>
      </w:rPr>
    </w:lvl>
    <w:lvl w:ilvl="6" w:tplc="B1B84CC0" w:tentative="1">
      <w:start w:val="1"/>
      <w:numFmt w:val="bullet"/>
      <w:lvlText w:val="—"/>
      <w:lvlJc w:val="left"/>
      <w:pPr>
        <w:tabs>
          <w:tab w:val="num" w:pos="5040"/>
        </w:tabs>
        <w:ind w:left="5040" w:hanging="360"/>
      </w:pPr>
      <w:rPr>
        <w:rFonts w:ascii="Ericsson Hilda Light" w:hAnsi="Ericsson Hilda Light" w:hint="default"/>
      </w:rPr>
    </w:lvl>
    <w:lvl w:ilvl="7" w:tplc="C87EFC34" w:tentative="1">
      <w:start w:val="1"/>
      <w:numFmt w:val="bullet"/>
      <w:lvlText w:val="—"/>
      <w:lvlJc w:val="left"/>
      <w:pPr>
        <w:tabs>
          <w:tab w:val="num" w:pos="5760"/>
        </w:tabs>
        <w:ind w:left="5760" w:hanging="360"/>
      </w:pPr>
      <w:rPr>
        <w:rFonts w:ascii="Ericsson Hilda Light" w:hAnsi="Ericsson Hilda Light" w:hint="default"/>
      </w:rPr>
    </w:lvl>
    <w:lvl w:ilvl="8" w:tplc="FCE6C664"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38D63714"/>
    <w:multiLevelType w:val="hybridMultilevel"/>
    <w:tmpl w:val="93661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D9A759B"/>
    <w:multiLevelType w:val="hybridMultilevel"/>
    <w:tmpl w:val="2F7038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2532929"/>
    <w:multiLevelType w:val="hybridMultilevel"/>
    <w:tmpl w:val="92123B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16372"/>
    <w:multiLevelType w:val="hybridMultilevel"/>
    <w:tmpl w:val="86504EFC"/>
    <w:lvl w:ilvl="0" w:tplc="20000001">
      <w:start w:val="1"/>
      <w:numFmt w:val="bullet"/>
      <w:lvlText w:val=""/>
      <w:lvlJc w:val="left"/>
      <w:pPr>
        <w:ind w:left="720" w:hanging="360"/>
      </w:pPr>
      <w:rPr>
        <w:rFonts w:ascii="Symbol" w:hAnsi="Symbol"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1" w15:restartNumberingAfterBreak="0">
    <w:nsid w:val="589225D7"/>
    <w:multiLevelType w:val="hybridMultilevel"/>
    <w:tmpl w:val="B78614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E76E6D"/>
    <w:multiLevelType w:val="hybridMultilevel"/>
    <w:tmpl w:val="2452E2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3276588"/>
    <w:multiLevelType w:val="hybridMultilevel"/>
    <w:tmpl w:val="E166A97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4CA3665"/>
    <w:multiLevelType w:val="hybridMultilevel"/>
    <w:tmpl w:val="B824E3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AAB48FB"/>
    <w:multiLevelType w:val="hybridMultilevel"/>
    <w:tmpl w:val="3342B3A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3"/>
  </w:num>
  <w:num w:numId="3">
    <w:abstractNumId w:val="29"/>
  </w:num>
  <w:num w:numId="4">
    <w:abstractNumId w:val="12"/>
  </w:num>
  <w:num w:numId="5">
    <w:abstractNumId w:val="16"/>
  </w:num>
  <w:num w:numId="6">
    <w:abstractNumId w:val="2"/>
  </w:num>
  <w:num w:numId="7">
    <w:abstractNumId w:val="1"/>
  </w:num>
  <w:num w:numId="8">
    <w:abstractNumId w:val="35"/>
  </w:num>
  <w:num w:numId="9">
    <w:abstractNumId w:val="23"/>
  </w:num>
  <w:num w:numId="10">
    <w:abstractNumId w:val="27"/>
  </w:num>
  <w:num w:numId="11">
    <w:abstractNumId w:val="7"/>
  </w:num>
  <w:num w:numId="12">
    <w:abstractNumId w:val="0"/>
  </w:num>
  <w:num w:numId="13">
    <w:abstractNumId w:val="17"/>
  </w:num>
  <w:num w:numId="14">
    <w:abstractNumId w:val="26"/>
  </w:num>
  <w:num w:numId="15">
    <w:abstractNumId w:val="25"/>
  </w:num>
  <w:num w:numId="16">
    <w:abstractNumId w:val="18"/>
  </w:num>
  <w:num w:numId="17">
    <w:abstractNumId w:val="11"/>
  </w:num>
  <w:num w:numId="18">
    <w:abstractNumId w:val="34"/>
  </w:num>
  <w:num w:numId="19">
    <w:abstractNumId w:val="22"/>
  </w:num>
  <w:num w:numId="20">
    <w:abstractNumId w:val="14"/>
  </w:num>
  <w:num w:numId="21">
    <w:abstractNumId w:val="4"/>
  </w:num>
  <w:num w:numId="22">
    <w:abstractNumId w:val="19"/>
  </w:num>
  <w:num w:numId="23">
    <w:abstractNumId w:val="21"/>
  </w:num>
  <w:num w:numId="24">
    <w:abstractNumId w:val="8"/>
  </w:num>
  <w:num w:numId="25">
    <w:abstractNumId w:val="32"/>
  </w:num>
  <w:num w:numId="26">
    <w:abstractNumId w:val="9"/>
  </w:num>
  <w:num w:numId="27">
    <w:abstractNumId w:val="13"/>
  </w:num>
  <w:num w:numId="28">
    <w:abstractNumId w:val="15"/>
  </w:num>
  <w:num w:numId="29">
    <w:abstractNumId w:val="28"/>
  </w:num>
  <w:num w:numId="30">
    <w:abstractNumId w:val="31"/>
  </w:num>
  <w:num w:numId="31">
    <w:abstractNumId w:val="10"/>
  </w:num>
  <w:num w:numId="32">
    <w:abstractNumId w:val="30"/>
  </w:num>
  <w:num w:numId="33">
    <w:abstractNumId w:val="20"/>
  </w:num>
  <w:num w:numId="34">
    <w:abstractNumId w:val="5"/>
  </w:num>
  <w:num w:numId="35">
    <w:abstractNumId w:val="3"/>
  </w:num>
  <w:num w:numId="36">
    <w:abstractNumId w:val="29"/>
  </w:num>
  <w:num w:numId="3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1B20"/>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0F0"/>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4E9F"/>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6A91"/>
    <w:rsid w:val="000775E6"/>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420B"/>
    <w:rsid w:val="0008547F"/>
    <w:rsid w:val="00085C0D"/>
    <w:rsid w:val="000864E2"/>
    <w:rsid w:val="00086CD6"/>
    <w:rsid w:val="00086E59"/>
    <w:rsid w:val="000873A1"/>
    <w:rsid w:val="000874F2"/>
    <w:rsid w:val="00087C29"/>
    <w:rsid w:val="00090365"/>
    <w:rsid w:val="0009038D"/>
    <w:rsid w:val="00090770"/>
    <w:rsid w:val="000918CB"/>
    <w:rsid w:val="00091E1F"/>
    <w:rsid w:val="00092123"/>
    <w:rsid w:val="000922B9"/>
    <w:rsid w:val="00092416"/>
    <w:rsid w:val="00092737"/>
    <w:rsid w:val="00092806"/>
    <w:rsid w:val="0009346C"/>
    <w:rsid w:val="00093DD9"/>
    <w:rsid w:val="00094894"/>
    <w:rsid w:val="000955B6"/>
    <w:rsid w:val="00095E60"/>
    <w:rsid w:val="00096078"/>
    <w:rsid w:val="00096225"/>
    <w:rsid w:val="000972BA"/>
    <w:rsid w:val="0009782E"/>
    <w:rsid w:val="000A08B6"/>
    <w:rsid w:val="000A2E40"/>
    <w:rsid w:val="000A329C"/>
    <w:rsid w:val="000A40A2"/>
    <w:rsid w:val="000A44CD"/>
    <w:rsid w:val="000A46A7"/>
    <w:rsid w:val="000A4E7E"/>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87C"/>
    <w:rsid w:val="000D2C93"/>
    <w:rsid w:val="000D3264"/>
    <w:rsid w:val="000D344E"/>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E750A"/>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15F3"/>
    <w:rsid w:val="0010166B"/>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C3F"/>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20582"/>
    <w:rsid w:val="001211D6"/>
    <w:rsid w:val="001215C5"/>
    <w:rsid w:val="00121E60"/>
    <w:rsid w:val="001227F7"/>
    <w:rsid w:val="00122B7A"/>
    <w:rsid w:val="00123A2E"/>
    <w:rsid w:val="001243FE"/>
    <w:rsid w:val="00124441"/>
    <w:rsid w:val="00124B4E"/>
    <w:rsid w:val="00125703"/>
    <w:rsid w:val="00125D6F"/>
    <w:rsid w:val="001268C8"/>
    <w:rsid w:val="00126CCA"/>
    <w:rsid w:val="00126EB9"/>
    <w:rsid w:val="00126FC2"/>
    <w:rsid w:val="001276CA"/>
    <w:rsid w:val="0013019C"/>
    <w:rsid w:val="00131312"/>
    <w:rsid w:val="00131978"/>
    <w:rsid w:val="00131A3B"/>
    <w:rsid w:val="0013223E"/>
    <w:rsid w:val="00132990"/>
    <w:rsid w:val="001333E3"/>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408"/>
    <w:rsid w:val="001474B1"/>
    <w:rsid w:val="00147AD3"/>
    <w:rsid w:val="00147B19"/>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3078"/>
    <w:rsid w:val="00153597"/>
    <w:rsid w:val="0015375F"/>
    <w:rsid w:val="00153941"/>
    <w:rsid w:val="00153A93"/>
    <w:rsid w:val="00153E6C"/>
    <w:rsid w:val="00154183"/>
    <w:rsid w:val="001545ED"/>
    <w:rsid w:val="00154B67"/>
    <w:rsid w:val="00154E4C"/>
    <w:rsid w:val="00155C09"/>
    <w:rsid w:val="0015643C"/>
    <w:rsid w:val="00156781"/>
    <w:rsid w:val="00156917"/>
    <w:rsid w:val="00156EBC"/>
    <w:rsid w:val="00157167"/>
    <w:rsid w:val="00157C4C"/>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67501"/>
    <w:rsid w:val="00170363"/>
    <w:rsid w:val="0017131E"/>
    <w:rsid w:val="00171C2D"/>
    <w:rsid w:val="001721B0"/>
    <w:rsid w:val="00172582"/>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697"/>
    <w:rsid w:val="00183A8D"/>
    <w:rsid w:val="00183B32"/>
    <w:rsid w:val="001842EE"/>
    <w:rsid w:val="001842F0"/>
    <w:rsid w:val="00184381"/>
    <w:rsid w:val="001855F8"/>
    <w:rsid w:val="001857ED"/>
    <w:rsid w:val="00185A85"/>
    <w:rsid w:val="00185AFD"/>
    <w:rsid w:val="00185C3B"/>
    <w:rsid w:val="00185FC7"/>
    <w:rsid w:val="0018628B"/>
    <w:rsid w:val="00186A2B"/>
    <w:rsid w:val="00186D29"/>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0CC3"/>
    <w:rsid w:val="001A129D"/>
    <w:rsid w:val="001A1824"/>
    <w:rsid w:val="001A1CB8"/>
    <w:rsid w:val="001A2024"/>
    <w:rsid w:val="001A2052"/>
    <w:rsid w:val="001A21FD"/>
    <w:rsid w:val="001A23B0"/>
    <w:rsid w:val="001A27BC"/>
    <w:rsid w:val="001A409E"/>
    <w:rsid w:val="001A439C"/>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3D1"/>
    <w:rsid w:val="001C1404"/>
    <w:rsid w:val="001C1706"/>
    <w:rsid w:val="001C19DB"/>
    <w:rsid w:val="001C1D9F"/>
    <w:rsid w:val="001C1DA8"/>
    <w:rsid w:val="001C2732"/>
    <w:rsid w:val="001C29A9"/>
    <w:rsid w:val="001C2A18"/>
    <w:rsid w:val="001C2BA8"/>
    <w:rsid w:val="001C30D6"/>
    <w:rsid w:val="001C37EB"/>
    <w:rsid w:val="001C3DB1"/>
    <w:rsid w:val="001C4417"/>
    <w:rsid w:val="001C44E9"/>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40CE"/>
    <w:rsid w:val="001D4B56"/>
    <w:rsid w:val="001D4BC3"/>
    <w:rsid w:val="001D500E"/>
    <w:rsid w:val="001D586D"/>
    <w:rsid w:val="001D6610"/>
    <w:rsid w:val="001D7E7E"/>
    <w:rsid w:val="001D7FC0"/>
    <w:rsid w:val="001E00A7"/>
    <w:rsid w:val="001E0F1E"/>
    <w:rsid w:val="001E10AA"/>
    <w:rsid w:val="001E1450"/>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311"/>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85D"/>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2AE6"/>
    <w:rsid w:val="00213540"/>
    <w:rsid w:val="00214B03"/>
    <w:rsid w:val="002150E8"/>
    <w:rsid w:val="002157F6"/>
    <w:rsid w:val="0021648D"/>
    <w:rsid w:val="002165F3"/>
    <w:rsid w:val="00216C45"/>
    <w:rsid w:val="00217537"/>
    <w:rsid w:val="00217CE3"/>
    <w:rsid w:val="00217D0D"/>
    <w:rsid w:val="00221280"/>
    <w:rsid w:val="002216B8"/>
    <w:rsid w:val="00221793"/>
    <w:rsid w:val="00221EA8"/>
    <w:rsid w:val="00221EAB"/>
    <w:rsid w:val="00222371"/>
    <w:rsid w:val="00222443"/>
    <w:rsid w:val="002239B0"/>
    <w:rsid w:val="00224D6A"/>
    <w:rsid w:val="002251BD"/>
    <w:rsid w:val="0022547F"/>
    <w:rsid w:val="00225680"/>
    <w:rsid w:val="00225707"/>
    <w:rsid w:val="00226453"/>
    <w:rsid w:val="00226602"/>
    <w:rsid w:val="00226610"/>
    <w:rsid w:val="00226DDB"/>
    <w:rsid w:val="00226E2E"/>
    <w:rsid w:val="00227498"/>
    <w:rsid w:val="00227F04"/>
    <w:rsid w:val="0023025C"/>
    <w:rsid w:val="00230DDD"/>
    <w:rsid w:val="00231138"/>
    <w:rsid w:val="002316E8"/>
    <w:rsid w:val="00231CAA"/>
    <w:rsid w:val="002331A7"/>
    <w:rsid w:val="00233D8D"/>
    <w:rsid w:val="0023428F"/>
    <w:rsid w:val="00234898"/>
    <w:rsid w:val="00234CF8"/>
    <w:rsid w:val="00235031"/>
    <w:rsid w:val="00235037"/>
    <w:rsid w:val="00235165"/>
    <w:rsid w:val="0023519E"/>
    <w:rsid w:val="00235227"/>
    <w:rsid w:val="002356BB"/>
    <w:rsid w:val="00235F3E"/>
    <w:rsid w:val="00236927"/>
    <w:rsid w:val="00236FB3"/>
    <w:rsid w:val="00237414"/>
    <w:rsid w:val="00237DF9"/>
    <w:rsid w:val="00237E80"/>
    <w:rsid w:val="00240C52"/>
    <w:rsid w:val="00240F42"/>
    <w:rsid w:val="002412A4"/>
    <w:rsid w:val="002414E9"/>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AB9"/>
    <w:rsid w:val="00250E8D"/>
    <w:rsid w:val="00250FC3"/>
    <w:rsid w:val="0025147C"/>
    <w:rsid w:val="0025185A"/>
    <w:rsid w:val="00251E9F"/>
    <w:rsid w:val="002521C1"/>
    <w:rsid w:val="0025227A"/>
    <w:rsid w:val="0025235B"/>
    <w:rsid w:val="00252745"/>
    <w:rsid w:val="00252825"/>
    <w:rsid w:val="00252A10"/>
    <w:rsid w:val="00252CC2"/>
    <w:rsid w:val="00252E61"/>
    <w:rsid w:val="00252EC0"/>
    <w:rsid w:val="00253C84"/>
    <w:rsid w:val="00253DB0"/>
    <w:rsid w:val="00254997"/>
    <w:rsid w:val="00254FB1"/>
    <w:rsid w:val="002558B7"/>
    <w:rsid w:val="00255B9F"/>
    <w:rsid w:val="00255E20"/>
    <w:rsid w:val="0025636B"/>
    <w:rsid w:val="0025645C"/>
    <w:rsid w:val="002567BB"/>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8CE"/>
    <w:rsid w:val="00263B43"/>
    <w:rsid w:val="002658AB"/>
    <w:rsid w:val="00265B96"/>
    <w:rsid w:val="00265DE2"/>
    <w:rsid w:val="00265ED7"/>
    <w:rsid w:val="002662B7"/>
    <w:rsid w:val="00266A3E"/>
    <w:rsid w:val="00266B2A"/>
    <w:rsid w:val="00266C33"/>
    <w:rsid w:val="002674DE"/>
    <w:rsid w:val="00270155"/>
    <w:rsid w:val="0027034F"/>
    <w:rsid w:val="00270697"/>
    <w:rsid w:val="00270908"/>
    <w:rsid w:val="00270957"/>
    <w:rsid w:val="00271109"/>
    <w:rsid w:val="0027142A"/>
    <w:rsid w:val="0027163C"/>
    <w:rsid w:val="0027176C"/>
    <w:rsid w:val="00271927"/>
    <w:rsid w:val="00271CB9"/>
    <w:rsid w:val="002720F6"/>
    <w:rsid w:val="0027220B"/>
    <w:rsid w:val="00273810"/>
    <w:rsid w:val="00273A18"/>
    <w:rsid w:val="002740B6"/>
    <w:rsid w:val="002743AD"/>
    <w:rsid w:val="00274467"/>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2EDF"/>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74B"/>
    <w:rsid w:val="0029686D"/>
    <w:rsid w:val="0029690D"/>
    <w:rsid w:val="00296D8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70FE"/>
    <w:rsid w:val="002A76EE"/>
    <w:rsid w:val="002B0D9B"/>
    <w:rsid w:val="002B1061"/>
    <w:rsid w:val="002B1070"/>
    <w:rsid w:val="002B1289"/>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C107A"/>
    <w:rsid w:val="002C129C"/>
    <w:rsid w:val="002C1DA6"/>
    <w:rsid w:val="002C22F9"/>
    <w:rsid w:val="002C327D"/>
    <w:rsid w:val="002C362E"/>
    <w:rsid w:val="002C3644"/>
    <w:rsid w:val="002C3949"/>
    <w:rsid w:val="002C3D11"/>
    <w:rsid w:val="002C40FA"/>
    <w:rsid w:val="002C4973"/>
    <w:rsid w:val="002C4EE1"/>
    <w:rsid w:val="002C5735"/>
    <w:rsid w:val="002C5A0A"/>
    <w:rsid w:val="002C6161"/>
    <w:rsid w:val="002C65AB"/>
    <w:rsid w:val="002C6698"/>
    <w:rsid w:val="002C6873"/>
    <w:rsid w:val="002C78CA"/>
    <w:rsid w:val="002C7CC6"/>
    <w:rsid w:val="002D0490"/>
    <w:rsid w:val="002D0DF2"/>
    <w:rsid w:val="002D0E97"/>
    <w:rsid w:val="002D10E4"/>
    <w:rsid w:val="002D177B"/>
    <w:rsid w:val="002D1842"/>
    <w:rsid w:val="002D19B9"/>
    <w:rsid w:val="002D1C25"/>
    <w:rsid w:val="002D235D"/>
    <w:rsid w:val="002D2989"/>
    <w:rsid w:val="002D2B7D"/>
    <w:rsid w:val="002D3392"/>
    <w:rsid w:val="002D385F"/>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DD0"/>
    <w:rsid w:val="002E1EFC"/>
    <w:rsid w:val="002E221E"/>
    <w:rsid w:val="002E2BEA"/>
    <w:rsid w:val="002E2F57"/>
    <w:rsid w:val="002E2FB1"/>
    <w:rsid w:val="002E3305"/>
    <w:rsid w:val="002E3531"/>
    <w:rsid w:val="002E399F"/>
    <w:rsid w:val="002E3A19"/>
    <w:rsid w:val="002E3CE3"/>
    <w:rsid w:val="002E3E19"/>
    <w:rsid w:val="002E4193"/>
    <w:rsid w:val="002E45A3"/>
    <w:rsid w:val="002E51FC"/>
    <w:rsid w:val="002E56FE"/>
    <w:rsid w:val="002E589F"/>
    <w:rsid w:val="002E5D22"/>
    <w:rsid w:val="002E5D89"/>
    <w:rsid w:val="002E6768"/>
    <w:rsid w:val="002E686D"/>
    <w:rsid w:val="002E6D01"/>
    <w:rsid w:val="002E6F2B"/>
    <w:rsid w:val="002E7A4C"/>
    <w:rsid w:val="002E7BD8"/>
    <w:rsid w:val="002E7C27"/>
    <w:rsid w:val="002F0DEF"/>
    <w:rsid w:val="002F230E"/>
    <w:rsid w:val="002F29CF"/>
    <w:rsid w:val="002F33E7"/>
    <w:rsid w:val="002F37D6"/>
    <w:rsid w:val="002F4BBD"/>
    <w:rsid w:val="002F4F8A"/>
    <w:rsid w:val="002F59E1"/>
    <w:rsid w:val="002F5E8F"/>
    <w:rsid w:val="002F64AA"/>
    <w:rsid w:val="002F66B2"/>
    <w:rsid w:val="002F68A7"/>
    <w:rsid w:val="002F6A21"/>
    <w:rsid w:val="002F6A46"/>
    <w:rsid w:val="002F7413"/>
    <w:rsid w:val="002F7610"/>
    <w:rsid w:val="003009E1"/>
    <w:rsid w:val="0030102E"/>
    <w:rsid w:val="0030114D"/>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7233"/>
    <w:rsid w:val="00307528"/>
    <w:rsid w:val="00307D2B"/>
    <w:rsid w:val="00307F15"/>
    <w:rsid w:val="00312329"/>
    <w:rsid w:val="0031259C"/>
    <w:rsid w:val="00313025"/>
    <w:rsid w:val="00313690"/>
    <w:rsid w:val="003138C4"/>
    <w:rsid w:val="00315127"/>
    <w:rsid w:val="00315138"/>
    <w:rsid w:val="0031533F"/>
    <w:rsid w:val="003157DC"/>
    <w:rsid w:val="00315A5C"/>
    <w:rsid w:val="00315B37"/>
    <w:rsid w:val="00315CE9"/>
    <w:rsid w:val="003161AC"/>
    <w:rsid w:val="003168FC"/>
    <w:rsid w:val="00316BC4"/>
    <w:rsid w:val="0031740C"/>
    <w:rsid w:val="00317C3D"/>
    <w:rsid w:val="00317CFC"/>
    <w:rsid w:val="00317EBA"/>
    <w:rsid w:val="0032080E"/>
    <w:rsid w:val="00320934"/>
    <w:rsid w:val="00320A15"/>
    <w:rsid w:val="00320BBB"/>
    <w:rsid w:val="003212E5"/>
    <w:rsid w:val="0032174E"/>
    <w:rsid w:val="0032236C"/>
    <w:rsid w:val="00323216"/>
    <w:rsid w:val="00323BF8"/>
    <w:rsid w:val="003248D7"/>
    <w:rsid w:val="00325A32"/>
    <w:rsid w:val="00326592"/>
    <w:rsid w:val="00326D5F"/>
    <w:rsid w:val="00327C0A"/>
    <w:rsid w:val="00327CA3"/>
    <w:rsid w:val="00327FD5"/>
    <w:rsid w:val="00330196"/>
    <w:rsid w:val="00330492"/>
    <w:rsid w:val="00330ADE"/>
    <w:rsid w:val="00331046"/>
    <w:rsid w:val="0033186E"/>
    <w:rsid w:val="0033200F"/>
    <w:rsid w:val="00332807"/>
    <w:rsid w:val="00332B8F"/>
    <w:rsid w:val="00332C6A"/>
    <w:rsid w:val="00333302"/>
    <w:rsid w:val="00333627"/>
    <w:rsid w:val="00333F00"/>
    <w:rsid w:val="003344E5"/>
    <w:rsid w:val="00334AC3"/>
    <w:rsid w:val="00334B47"/>
    <w:rsid w:val="00334BF6"/>
    <w:rsid w:val="00334E45"/>
    <w:rsid w:val="00335182"/>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B61"/>
    <w:rsid w:val="00350D13"/>
    <w:rsid w:val="00350FFE"/>
    <w:rsid w:val="00351034"/>
    <w:rsid w:val="0035114E"/>
    <w:rsid w:val="0035148C"/>
    <w:rsid w:val="003515AC"/>
    <w:rsid w:val="00351856"/>
    <w:rsid w:val="00351D02"/>
    <w:rsid w:val="003524BF"/>
    <w:rsid w:val="0035333D"/>
    <w:rsid w:val="0035359A"/>
    <w:rsid w:val="00353C0E"/>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2D6"/>
    <w:rsid w:val="003656AE"/>
    <w:rsid w:val="00365800"/>
    <w:rsid w:val="00365D1E"/>
    <w:rsid w:val="00365DAC"/>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52F"/>
    <w:rsid w:val="003848A6"/>
    <w:rsid w:val="00384F52"/>
    <w:rsid w:val="003854A3"/>
    <w:rsid w:val="00385FA4"/>
    <w:rsid w:val="003862A7"/>
    <w:rsid w:val="00386372"/>
    <w:rsid w:val="00386C14"/>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864"/>
    <w:rsid w:val="003B0D83"/>
    <w:rsid w:val="003B1001"/>
    <w:rsid w:val="003B19C6"/>
    <w:rsid w:val="003B2678"/>
    <w:rsid w:val="003B328F"/>
    <w:rsid w:val="003B32E4"/>
    <w:rsid w:val="003B3334"/>
    <w:rsid w:val="003B34D7"/>
    <w:rsid w:val="003B3FD6"/>
    <w:rsid w:val="003B49F2"/>
    <w:rsid w:val="003B583F"/>
    <w:rsid w:val="003B5E71"/>
    <w:rsid w:val="003B66D2"/>
    <w:rsid w:val="003B693D"/>
    <w:rsid w:val="003B6E73"/>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D0362"/>
    <w:rsid w:val="003D161A"/>
    <w:rsid w:val="003D1665"/>
    <w:rsid w:val="003D16F3"/>
    <w:rsid w:val="003D1E8B"/>
    <w:rsid w:val="003D30C7"/>
    <w:rsid w:val="003D3166"/>
    <w:rsid w:val="003D33A3"/>
    <w:rsid w:val="003D38D0"/>
    <w:rsid w:val="003D43E9"/>
    <w:rsid w:val="003D4740"/>
    <w:rsid w:val="003D482E"/>
    <w:rsid w:val="003D4BC9"/>
    <w:rsid w:val="003D51DB"/>
    <w:rsid w:val="003D536E"/>
    <w:rsid w:val="003D54D1"/>
    <w:rsid w:val="003D5524"/>
    <w:rsid w:val="003D5659"/>
    <w:rsid w:val="003D5BCE"/>
    <w:rsid w:val="003D633D"/>
    <w:rsid w:val="003D64C8"/>
    <w:rsid w:val="003D6522"/>
    <w:rsid w:val="003D65D8"/>
    <w:rsid w:val="003D65E0"/>
    <w:rsid w:val="003D7625"/>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C80"/>
    <w:rsid w:val="003E61BB"/>
    <w:rsid w:val="003E670F"/>
    <w:rsid w:val="003E687B"/>
    <w:rsid w:val="003E6AED"/>
    <w:rsid w:val="003E6BCE"/>
    <w:rsid w:val="003E711B"/>
    <w:rsid w:val="003E7B41"/>
    <w:rsid w:val="003F0498"/>
    <w:rsid w:val="003F057E"/>
    <w:rsid w:val="003F0A59"/>
    <w:rsid w:val="003F0D99"/>
    <w:rsid w:val="003F171B"/>
    <w:rsid w:val="003F1B51"/>
    <w:rsid w:val="003F20F8"/>
    <w:rsid w:val="003F3BBF"/>
    <w:rsid w:val="003F4443"/>
    <w:rsid w:val="003F45B5"/>
    <w:rsid w:val="003F4946"/>
    <w:rsid w:val="003F4C67"/>
    <w:rsid w:val="003F4F61"/>
    <w:rsid w:val="003F4F9B"/>
    <w:rsid w:val="003F5686"/>
    <w:rsid w:val="003F65E1"/>
    <w:rsid w:val="003F67F4"/>
    <w:rsid w:val="003F7B15"/>
    <w:rsid w:val="00400196"/>
    <w:rsid w:val="004005DA"/>
    <w:rsid w:val="0040104C"/>
    <w:rsid w:val="004012EA"/>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50B"/>
    <w:rsid w:val="00424FB5"/>
    <w:rsid w:val="00425530"/>
    <w:rsid w:val="00425AC3"/>
    <w:rsid w:val="0042647F"/>
    <w:rsid w:val="004264F2"/>
    <w:rsid w:val="00426734"/>
    <w:rsid w:val="00426C90"/>
    <w:rsid w:val="00426FF9"/>
    <w:rsid w:val="0042712C"/>
    <w:rsid w:val="00427271"/>
    <w:rsid w:val="00427BDE"/>
    <w:rsid w:val="00430153"/>
    <w:rsid w:val="0043120D"/>
    <w:rsid w:val="004315C6"/>
    <w:rsid w:val="0043181E"/>
    <w:rsid w:val="004318C5"/>
    <w:rsid w:val="0043202A"/>
    <w:rsid w:val="00432792"/>
    <w:rsid w:val="00432A5C"/>
    <w:rsid w:val="00432AFF"/>
    <w:rsid w:val="0043329F"/>
    <w:rsid w:val="004334F3"/>
    <w:rsid w:val="004338B2"/>
    <w:rsid w:val="00433EC8"/>
    <w:rsid w:val="0043409E"/>
    <w:rsid w:val="0043438F"/>
    <w:rsid w:val="00434464"/>
    <w:rsid w:val="004348FC"/>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4C68"/>
    <w:rsid w:val="0044522C"/>
    <w:rsid w:val="004461B8"/>
    <w:rsid w:val="004462DD"/>
    <w:rsid w:val="004463D3"/>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3C5B"/>
    <w:rsid w:val="004643A4"/>
    <w:rsid w:val="00464543"/>
    <w:rsid w:val="004646AB"/>
    <w:rsid w:val="004648FE"/>
    <w:rsid w:val="004652FA"/>
    <w:rsid w:val="004655B5"/>
    <w:rsid w:val="004655F2"/>
    <w:rsid w:val="004663DD"/>
    <w:rsid w:val="00466FED"/>
    <w:rsid w:val="00467922"/>
    <w:rsid w:val="00467FEA"/>
    <w:rsid w:val="00470492"/>
    <w:rsid w:val="00471068"/>
    <w:rsid w:val="00471ABD"/>
    <w:rsid w:val="00471E04"/>
    <w:rsid w:val="004724E2"/>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362"/>
    <w:rsid w:val="00482E5F"/>
    <w:rsid w:val="00482E9D"/>
    <w:rsid w:val="0048316D"/>
    <w:rsid w:val="0048357F"/>
    <w:rsid w:val="00483AC8"/>
    <w:rsid w:val="00483B93"/>
    <w:rsid w:val="00484624"/>
    <w:rsid w:val="00484956"/>
    <w:rsid w:val="00484C50"/>
    <w:rsid w:val="00484E3A"/>
    <w:rsid w:val="00485056"/>
    <w:rsid w:val="0048508B"/>
    <w:rsid w:val="00485A05"/>
    <w:rsid w:val="00485B87"/>
    <w:rsid w:val="00486403"/>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644C"/>
    <w:rsid w:val="004967F2"/>
    <w:rsid w:val="00496D58"/>
    <w:rsid w:val="004970C2"/>
    <w:rsid w:val="00497D0B"/>
    <w:rsid w:val="004A0280"/>
    <w:rsid w:val="004A03DE"/>
    <w:rsid w:val="004A0761"/>
    <w:rsid w:val="004A10C1"/>
    <w:rsid w:val="004A152D"/>
    <w:rsid w:val="004A25A6"/>
    <w:rsid w:val="004A2D43"/>
    <w:rsid w:val="004A2EBD"/>
    <w:rsid w:val="004A379A"/>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7E8"/>
    <w:rsid w:val="004C38BE"/>
    <w:rsid w:val="004C3D6B"/>
    <w:rsid w:val="004C4104"/>
    <w:rsid w:val="004C4317"/>
    <w:rsid w:val="004C4691"/>
    <w:rsid w:val="004C5AE1"/>
    <w:rsid w:val="004C646F"/>
    <w:rsid w:val="004C6B08"/>
    <w:rsid w:val="004C773E"/>
    <w:rsid w:val="004C7766"/>
    <w:rsid w:val="004C7B2F"/>
    <w:rsid w:val="004D01DA"/>
    <w:rsid w:val="004D08B0"/>
    <w:rsid w:val="004D0A57"/>
    <w:rsid w:val="004D18FF"/>
    <w:rsid w:val="004D22E3"/>
    <w:rsid w:val="004D23DA"/>
    <w:rsid w:val="004D258F"/>
    <w:rsid w:val="004D2B61"/>
    <w:rsid w:val="004D3639"/>
    <w:rsid w:val="004D388A"/>
    <w:rsid w:val="004D3FD4"/>
    <w:rsid w:val="004D425B"/>
    <w:rsid w:val="004D4543"/>
    <w:rsid w:val="004D4B6A"/>
    <w:rsid w:val="004D4D71"/>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86D"/>
    <w:rsid w:val="004E41C3"/>
    <w:rsid w:val="004E424B"/>
    <w:rsid w:val="004E45DE"/>
    <w:rsid w:val="004E4C2B"/>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02"/>
    <w:rsid w:val="004F6124"/>
    <w:rsid w:val="004F6F68"/>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82F"/>
    <w:rsid w:val="00514C6A"/>
    <w:rsid w:val="00515947"/>
    <w:rsid w:val="0051599E"/>
    <w:rsid w:val="00515BB3"/>
    <w:rsid w:val="00515DF2"/>
    <w:rsid w:val="00516933"/>
    <w:rsid w:val="00520528"/>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88B"/>
    <w:rsid w:val="00527CA9"/>
    <w:rsid w:val="00527EFF"/>
    <w:rsid w:val="0053003B"/>
    <w:rsid w:val="0053107E"/>
    <w:rsid w:val="005316D2"/>
    <w:rsid w:val="00531C10"/>
    <w:rsid w:val="00532652"/>
    <w:rsid w:val="005332A0"/>
    <w:rsid w:val="005334B5"/>
    <w:rsid w:val="005345C6"/>
    <w:rsid w:val="005345F6"/>
    <w:rsid w:val="005349D3"/>
    <w:rsid w:val="0053545B"/>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940"/>
    <w:rsid w:val="005459FD"/>
    <w:rsid w:val="00545F87"/>
    <w:rsid w:val="00546795"/>
    <w:rsid w:val="00546DFA"/>
    <w:rsid w:val="00550D04"/>
    <w:rsid w:val="00551147"/>
    <w:rsid w:val="00551C49"/>
    <w:rsid w:val="00551C5B"/>
    <w:rsid w:val="00552988"/>
    <w:rsid w:val="00552A69"/>
    <w:rsid w:val="005531A6"/>
    <w:rsid w:val="0055320C"/>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542"/>
    <w:rsid w:val="00564BDF"/>
    <w:rsid w:val="00564CCE"/>
    <w:rsid w:val="00565071"/>
    <w:rsid w:val="00565EF2"/>
    <w:rsid w:val="00566584"/>
    <w:rsid w:val="0056670F"/>
    <w:rsid w:val="0056731C"/>
    <w:rsid w:val="005679F3"/>
    <w:rsid w:val="00570299"/>
    <w:rsid w:val="0057045A"/>
    <w:rsid w:val="00570676"/>
    <w:rsid w:val="00570F23"/>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42"/>
    <w:rsid w:val="00585490"/>
    <w:rsid w:val="00585FE5"/>
    <w:rsid w:val="005864B3"/>
    <w:rsid w:val="00586823"/>
    <w:rsid w:val="00587A51"/>
    <w:rsid w:val="00587DEC"/>
    <w:rsid w:val="005901B5"/>
    <w:rsid w:val="005902AE"/>
    <w:rsid w:val="00590B66"/>
    <w:rsid w:val="00590CFC"/>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357"/>
    <w:rsid w:val="005A05AF"/>
    <w:rsid w:val="005A0810"/>
    <w:rsid w:val="005A11DB"/>
    <w:rsid w:val="005A14AA"/>
    <w:rsid w:val="005A2335"/>
    <w:rsid w:val="005A2934"/>
    <w:rsid w:val="005A2A7C"/>
    <w:rsid w:val="005A3085"/>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6C"/>
    <w:rsid w:val="005B3D9C"/>
    <w:rsid w:val="005B420B"/>
    <w:rsid w:val="005B6086"/>
    <w:rsid w:val="005B62E4"/>
    <w:rsid w:val="005B6646"/>
    <w:rsid w:val="005B6E03"/>
    <w:rsid w:val="005C0432"/>
    <w:rsid w:val="005C0438"/>
    <w:rsid w:val="005C15E5"/>
    <w:rsid w:val="005C1DD5"/>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0B4E"/>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D55"/>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63E1"/>
    <w:rsid w:val="005E653D"/>
    <w:rsid w:val="005E6B9D"/>
    <w:rsid w:val="005E6DDB"/>
    <w:rsid w:val="005E7040"/>
    <w:rsid w:val="005E739F"/>
    <w:rsid w:val="005F00B7"/>
    <w:rsid w:val="005F0333"/>
    <w:rsid w:val="005F034D"/>
    <w:rsid w:val="005F067D"/>
    <w:rsid w:val="005F1325"/>
    <w:rsid w:val="005F16B1"/>
    <w:rsid w:val="005F177B"/>
    <w:rsid w:val="005F1BF9"/>
    <w:rsid w:val="005F21DB"/>
    <w:rsid w:val="005F21F5"/>
    <w:rsid w:val="005F22FB"/>
    <w:rsid w:val="005F2802"/>
    <w:rsid w:val="005F2915"/>
    <w:rsid w:val="005F3A58"/>
    <w:rsid w:val="005F3CBD"/>
    <w:rsid w:val="005F4207"/>
    <w:rsid w:val="005F4A4C"/>
    <w:rsid w:val="005F5214"/>
    <w:rsid w:val="005F5EFE"/>
    <w:rsid w:val="005F6496"/>
    <w:rsid w:val="005F67A0"/>
    <w:rsid w:val="005F775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E85"/>
    <w:rsid w:val="0061223D"/>
    <w:rsid w:val="006125BA"/>
    <w:rsid w:val="00612730"/>
    <w:rsid w:val="00612849"/>
    <w:rsid w:val="00612DC4"/>
    <w:rsid w:val="0061350D"/>
    <w:rsid w:val="006135F7"/>
    <w:rsid w:val="006137DE"/>
    <w:rsid w:val="00613D1C"/>
    <w:rsid w:val="00613FF2"/>
    <w:rsid w:val="0061413E"/>
    <w:rsid w:val="0061509C"/>
    <w:rsid w:val="00615B41"/>
    <w:rsid w:val="006160C9"/>
    <w:rsid w:val="00616310"/>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575"/>
    <w:rsid w:val="00624E94"/>
    <w:rsid w:val="00624F27"/>
    <w:rsid w:val="00625297"/>
    <w:rsid w:val="00625FD7"/>
    <w:rsid w:val="00626209"/>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1EBD"/>
    <w:rsid w:val="0064268E"/>
    <w:rsid w:val="00642A65"/>
    <w:rsid w:val="00643300"/>
    <w:rsid w:val="00643C7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25"/>
    <w:rsid w:val="006516FD"/>
    <w:rsid w:val="00651A7C"/>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5DA2"/>
    <w:rsid w:val="006763E4"/>
    <w:rsid w:val="00676701"/>
    <w:rsid w:val="00676982"/>
    <w:rsid w:val="00676D7B"/>
    <w:rsid w:val="00676E39"/>
    <w:rsid w:val="00677193"/>
    <w:rsid w:val="0067791B"/>
    <w:rsid w:val="00680DFB"/>
    <w:rsid w:val="006812C4"/>
    <w:rsid w:val="00681379"/>
    <w:rsid w:val="00681916"/>
    <w:rsid w:val="0068214F"/>
    <w:rsid w:val="00682840"/>
    <w:rsid w:val="0068296C"/>
    <w:rsid w:val="00683942"/>
    <w:rsid w:val="00683E8C"/>
    <w:rsid w:val="00684088"/>
    <w:rsid w:val="00684247"/>
    <w:rsid w:val="0068431F"/>
    <w:rsid w:val="00684D41"/>
    <w:rsid w:val="006854C4"/>
    <w:rsid w:val="00685605"/>
    <w:rsid w:val="0068732D"/>
    <w:rsid w:val="006873DC"/>
    <w:rsid w:val="0068748F"/>
    <w:rsid w:val="006877CB"/>
    <w:rsid w:val="006878D8"/>
    <w:rsid w:val="00687FDC"/>
    <w:rsid w:val="006900D2"/>
    <w:rsid w:val="00690AA3"/>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973"/>
    <w:rsid w:val="006A4F90"/>
    <w:rsid w:val="006A5255"/>
    <w:rsid w:val="006A5D7B"/>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BCC"/>
    <w:rsid w:val="006B127B"/>
    <w:rsid w:val="006B1720"/>
    <w:rsid w:val="006B19C1"/>
    <w:rsid w:val="006B1CEB"/>
    <w:rsid w:val="006B2064"/>
    <w:rsid w:val="006B2491"/>
    <w:rsid w:val="006B253D"/>
    <w:rsid w:val="006B2B79"/>
    <w:rsid w:val="006B2BCB"/>
    <w:rsid w:val="006B355D"/>
    <w:rsid w:val="006B3BE9"/>
    <w:rsid w:val="006B3DCA"/>
    <w:rsid w:val="006B513E"/>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12E6"/>
    <w:rsid w:val="006D2A71"/>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393C"/>
    <w:rsid w:val="006E4CC8"/>
    <w:rsid w:val="006E4F45"/>
    <w:rsid w:val="006E56C0"/>
    <w:rsid w:val="006E56C3"/>
    <w:rsid w:val="006E5BF6"/>
    <w:rsid w:val="006E6038"/>
    <w:rsid w:val="006E63D3"/>
    <w:rsid w:val="006E6E9F"/>
    <w:rsid w:val="006E6F6B"/>
    <w:rsid w:val="006E7F01"/>
    <w:rsid w:val="006F0235"/>
    <w:rsid w:val="006F137A"/>
    <w:rsid w:val="006F1E72"/>
    <w:rsid w:val="006F21DC"/>
    <w:rsid w:val="006F2944"/>
    <w:rsid w:val="006F2C29"/>
    <w:rsid w:val="006F390D"/>
    <w:rsid w:val="006F4378"/>
    <w:rsid w:val="006F486E"/>
    <w:rsid w:val="006F5C1E"/>
    <w:rsid w:val="006F6047"/>
    <w:rsid w:val="006F618C"/>
    <w:rsid w:val="006F62AA"/>
    <w:rsid w:val="006F6CEC"/>
    <w:rsid w:val="00700595"/>
    <w:rsid w:val="007006CE"/>
    <w:rsid w:val="00701328"/>
    <w:rsid w:val="00701893"/>
    <w:rsid w:val="007018A8"/>
    <w:rsid w:val="00701D34"/>
    <w:rsid w:val="00701F9E"/>
    <w:rsid w:val="007027A3"/>
    <w:rsid w:val="00702FAD"/>
    <w:rsid w:val="0070316E"/>
    <w:rsid w:val="0070332F"/>
    <w:rsid w:val="00703BBD"/>
    <w:rsid w:val="00703E64"/>
    <w:rsid w:val="0070458B"/>
    <w:rsid w:val="0070462E"/>
    <w:rsid w:val="007047BA"/>
    <w:rsid w:val="0070485F"/>
    <w:rsid w:val="007048C6"/>
    <w:rsid w:val="00704C57"/>
    <w:rsid w:val="007053FA"/>
    <w:rsid w:val="007055CB"/>
    <w:rsid w:val="00705DBE"/>
    <w:rsid w:val="00705EF0"/>
    <w:rsid w:val="00705F7A"/>
    <w:rsid w:val="00706E2E"/>
    <w:rsid w:val="007076FC"/>
    <w:rsid w:val="00710278"/>
    <w:rsid w:val="00710540"/>
    <w:rsid w:val="007105AE"/>
    <w:rsid w:val="00710ECC"/>
    <w:rsid w:val="00710FC7"/>
    <w:rsid w:val="007113AF"/>
    <w:rsid w:val="00711ABC"/>
    <w:rsid w:val="00711DEE"/>
    <w:rsid w:val="00712626"/>
    <w:rsid w:val="0071269D"/>
    <w:rsid w:val="00712E03"/>
    <w:rsid w:val="0071352A"/>
    <w:rsid w:val="0071357F"/>
    <w:rsid w:val="00713A0F"/>
    <w:rsid w:val="007140DA"/>
    <w:rsid w:val="007141A0"/>
    <w:rsid w:val="00714F68"/>
    <w:rsid w:val="00716A89"/>
    <w:rsid w:val="00716FCB"/>
    <w:rsid w:val="00717B82"/>
    <w:rsid w:val="007204D2"/>
    <w:rsid w:val="00720AB9"/>
    <w:rsid w:val="0072116D"/>
    <w:rsid w:val="00721401"/>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EE"/>
    <w:rsid w:val="00742C86"/>
    <w:rsid w:val="007432E6"/>
    <w:rsid w:val="007439A0"/>
    <w:rsid w:val="00744564"/>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C62"/>
    <w:rsid w:val="00752E93"/>
    <w:rsid w:val="00752FF3"/>
    <w:rsid w:val="007534BA"/>
    <w:rsid w:val="00753D37"/>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ABD"/>
    <w:rsid w:val="00762CF2"/>
    <w:rsid w:val="00762D51"/>
    <w:rsid w:val="00762D60"/>
    <w:rsid w:val="007630DD"/>
    <w:rsid w:val="007641C7"/>
    <w:rsid w:val="00764E05"/>
    <w:rsid w:val="007657CC"/>
    <w:rsid w:val="00765FCC"/>
    <w:rsid w:val="00766188"/>
    <w:rsid w:val="0076637B"/>
    <w:rsid w:val="0076688F"/>
    <w:rsid w:val="00766A9A"/>
    <w:rsid w:val="00767236"/>
    <w:rsid w:val="0076767C"/>
    <w:rsid w:val="00767852"/>
    <w:rsid w:val="00767A6C"/>
    <w:rsid w:val="00767F55"/>
    <w:rsid w:val="00770162"/>
    <w:rsid w:val="00770A9D"/>
    <w:rsid w:val="00770EA5"/>
    <w:rsid w:val="00771299"/>
    <w:rsid w:val="00771341"/>
    <w:rsid w:val="00771535"/>
    <w:rsid w:val="0077164E"/>
    <w:rsid w:val="00771722"/>
    <w:rsid w:val="007719A6"/>
    <w:rsid w:val="007727F9"/>
    <w:rsid w:val="00772BD2"/>
    <w:rsid w:val="00772EEB"/>
    <w:rsid w:val="00773496"/>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89F"/>
    <w:rsid w:val="00785A3E"/>
    <w:rsid w:val="00785A85"/>
    <w:rsid w:val="00785BDE"/>
    <w:rsid w:val="00786130"/>
    <w:rsid w:val="00786813"/>
    <w:rsid w:val="007868FA"/>
    <w:rsid w:val="00787007"/>
    <w:rsid w:val="00787035"/>
    <w:rsid w:val="00787AFB"/>
    <w:rsid w:val="00787DF8"/>
    <w:rsid w:val="00787E3E"/>
    <w:rsid w:val="00787F6B"/>
    <w:rsid w:val="007903FA"/>
    <w:rsid w:val="007908CD"/>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F8B"/>
    <w:rsid w:val="007A0275"/>
    <w:rsid w:val="007A066B"/>
    <w:rsid w:val="007A0827"/>
    <w:rsid w:val="007A25B8"/>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1EE0"/>
    <w:rsid w:val="007B237E"/>
    <w:rsid w:val="007B28E9"/>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6FEE"/>
    <w:rsid w:val="008079A6"/>
    <w:rsid w:val="008104EA"/>
    <w:rsid w:val="00810537"/>
    <w:rsid w:val="008105D6"/>
    <w:rsid w:val="00811A9C"/>
    <w:rsid w:val="00811ACB"/>
    <w:rsid w:val="00811E02"/>
    <w:rsid w:val="00812140"/>
    <w:rsid w:val="00812736"/>
    <w:rsid w:val="00812F5D"/>
    <w:rsid w:val="00813840"/>
    <w:rsid w:val="00813A37"/>
    <w:rsid w:val="00813BB3"/>
    <w:rsid w:val="00813CD0"/>
    <w:rsid w:val="00813F40"/>
    <w:rsid w:val="0081474C"/>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E00"/>
    <w:rsid w:val="00825B11"/>
    <w:rsid w:val="0082620D"/>
    <w:rsid w:val="0082636F"/>
    <w:rsid w:val="008269F1"/>
    <w:rsid w:val="00826ABB"/>
    <w:rsid w:val="00826CD7"/>
    <w:rsid w:val="00826F5B"/>
    <w:rsid w:val="00827129"/>
    <w:rsid w:val="00827434"/>
    <w:rsid w:val="00827873"/>
    <w:rsid w:val="00827B02"/>
    <w:rsid w:val="0083025D"/>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D9E"/>
    <w:rsid w:val="00846F38"/>
    <w:rsid w:val="00847180"/>
    <w:rsid w:val="0084776F"/>
    <w:rsid w:val="00850454"/>
    <w:rsid w:val="008505F7"/>
    <w:rsid w:val="00851130"/>
    <w:rsid w:val="0085189A"/>
    <w:rsid w:val="008525FB"/>
    <w:rsid w:val="00852660"/>
    <w:rsid w:val="00852D82"/>
    <w:rsid w:val="00853436"/>
    <w:rsid w:val="00853715"/>
    <w:rsid w:val="00854089"/>
    <w:rsid w:val="008543B6"/>
    <w:rsid w:val="0085569B"/>
    <w:rsid w:val="008556CE"/>
    <w:rsid w:val="008564C2"/>
    <w:rsid w:val="0085667E"/>
    <w:rsid w:val="00856821"/>
    <w:rsid w:val="00856A4B"/>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7B4"/>
    <w:rsid w:val="00876B5C"/>
    <w:rsid w:val="008771D9"/>
    <w:rsid w:val="008777E5"/>
    <w:rsid w:val="00877F7B"/>
    <w:rsid w:val="00880485"/>
    <w:rsid w:val="00880A0A"/>
    <w:rsid w:val="00880EB5"/>
    <w:rsid w:val="008814D3"/>
    <w:rsid w:val="008823BF"/>
    <w:rsid w:val="0088246F"/>
    <w:rsid w:val="0088279C"/>
    <w:rsid w:val="00882813"/>
    <w:rsid w:val="00882BF5"/>
    <w:rsid w:val="0088304D"/>
    <w:rsid w:val="008838E9"/>
    <w:rsid w:val="0088445C"/>
    <w:rsid w:val="008852FB"/>
    <w:rsid w:val="0088544B"/>
    <w:rsid w:val="00885654"/>
    <w:rsid w:val="00885672"/>
    <w:rsid w:val="00885BA6"/>
    <w:rsid w:val="00886260"/>
    <w:rsid w:val="008864A2"/>
    <w:rsid w:val="008870DE"/>
    <w:rsid w:val="008870FE"/>
    <w:rsid w:val="00890CE1"/>
    <w:rsid w:val="00890D66"/>
    <w:rsid w:val="008913B5"/>
    <w:rsid w:val="00891909"/>
    <w:rsid w:val="008919EC"/>
    <w:rsid w:val="00891C04"/>
    <w:rsid w:val="00891C89"/>
    <w:rsid w:val="00891CB5"/>
    <w:rsid w:val="0089232E"/>
    <w:rsid w:val="008923F4"/>
    <w:rsid w:val="0089252A"/>
    <w:rsid w:val="00892953"/>
    <w:rsid w:val="008934E0"/>
    <w:rsid w:val="008935CE"/>
    <w:rsid w:val="00893C6C"/>
    <w:rsid w:val="008940C4"/>
    <w:rsid w:val="0089497E"/>
    <w:rsid w:val="008949BE"/>
    <w:rsid w:val="00894A35"/>
    <w:rsid w:val="00894B0A"/>
    <w:rsid w:val="008953DE"/>
    <w:rsid w:val="008959BC"/>
    <w:rsid w:val="00895FC3"/>
    <w:rsid w:val="008966E3"/>
    <w:rsid w:val="00897038"/>
    <w:rsid w:val="008974A4"/>
    <w:rsid w:val="00897704"/>
    <w:rsid w:val="00897A77"/>
    <w:rsid w:val="008A0943"/>
    <w:rsid w:val="008A095A"/>
    <w:rsid w:val="008A122D"/>
    <w:rsid w:val="008A2347"/>
    <w:rsid w:val="008A241E"/>
    <w:rsid w:val="008A29E7"/>
    <w:rsid w:val="008A342C"/>
    <w:rsid w:val="008A354F"/>
    <w:rsid w:val="008A3FD2"/>
    <w:rsid w:val="008A40BC"/>
    <w:rsid w:val="008A4F2D"/>
    <w:rsid w:val="008A554A"/>
    <w:rsid w:val="008A574A"/>
    <w:rsid w:val="008A57B3"/>
    <w:rsid w:val="008A601C"/>
    <w:rsid w:val="008A65D3"/>
    <w:rsid w:val="008A6C5C"/>
    <w:rsid w:val="008A6E58"/>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B7C73"/>
    <w:rsid w:val="008C0265"/>
    <w:rsid w:val="008C2112"/>
    <w:rsid w:val="008C2904"/>
    <w:rsid w:val="008C3173"/>
    <w:rsid w:val="008C399A"/>
    <w:rsid w:val="008C3A68"/>
    <w:rsid w:val="008C4714"/>
    <w:rsid w:val="008C4B0F"/>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3EC"/>
    <w:rsid w:val="008D1853"/>
    <w:rsid w:val="008D23EE"/>
    <w:rsid w:val="008D31C7"/>
    <w:rsid w:val="008D40E6"/>
    <w:rsid w:val="008D41DC"/>
    <w:rsid w:val="008D4224"/>
    <w:rsid w:val="008D47D9"/>
    <w:rsid w:val="008D4C6E"/>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79"/>
    <w:rsid w:val="008E4772"/>
    <w:rsid w:val="008E486D"/>
    <w:rsid w:val="008E6914"/>
    <w:rsid w:val="008E6EE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6227"/>
    <w:rsid w:val="0090658A"/>
    <w:rsid w:val="00906DAF"/>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20520"/>
    <w:rsid w:val="009205D3"/>
    <w:rsid w:val="00920626"/>
    <w:rsid w:val="00920642"/>
    <w:rsid w:val="00920AC5"/>
    <w:rsid w:val="00920ECD"/>
    <w:rsid w:val="009219AA"/>
    <w:rsid w:val="009220DF"/>
    <w:rsid w:val="00922489"/>
    <w:rsid w:val="009226D8"/>
    <w:rsid w:val="00922834"/>
    <w:rsid w:val="00923143"/>
    <w:rsid w:val="009234BB"/>
    <w:rsid w:val="0092388F"/>
    <w:rsid w:val="00923AEA"/>
    <w:rsid w:val="00923BB9"/>
    <w:rsid w:val="009245A7"/>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24"/>
    <w:rsid w:val="00935386"/>
    <w:rsid w:val="009354F9"/>
    <w:rsid w:val="009355AA"/>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CC"/>
    <w:rsid w:val="00946CE4"/>
    <w:rsid w:val="00946E1F"/>
    <w:rsid w:val="00946FAD"/>
    <w:rsid w:val="009473B9"/>
    <w:rsid w:val="00950415"/>
    <w:rsid w:val="009504E2"/>
    <w:rsid w:val="0095078A"/>
    <w:rsid w:val="00950917"/>
    <w:rsid w:val="00950964"/>
    <w:rsid w:val="00950A1F"/>
    <w:rsid w:val="00950F15"/>
    <w:rsid w:val="00950FE9"/>
    <w:rsid w:val="00951043"/>
    <w:rsid w:val="0095109D"/>
    <w:rsid w:val="0095115A"/>
    <w:rsid w:val="0095159D"/>
    <w:rsid w:val="00951717"/>
    <w:rsid w:val="00951C52"/>
    <w:rsid w:val="0095372E"/>
    <w:rsid w:val="00953F0D"/>
    <w:rsid w:val="00953F29"/>
    <w:rsid w:val="00953F4C"/>
    <w:rsid w:val="00954A4D"/>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951"/>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2B8D"/>
    <w:rsid w:val="00973462"/>
    <w:rsid w:val="009735A6"/>
    <w:rsid w:val="0097386C"/>
    <w:rsid w:val="00974365"/>
    <w:rsid w:val="009748AA"/>
    <w:rsid w:val="0097522E"/>
    <w:rsid w:val="00975666"/>
    <w:rsid w:val="009763FB"/>
    <w:rsid w:val="00977159"/>
    <w:rsid w:val="00977A6C"/>
    <w:rsid w:val="009805EB"/>
    <w:rsid w:val="00980CC1"/>
    <w:rsid w:val="00980D9D"/>
    <w:rsid w:val="00982099"/>
    <w:rsid w:val="009828BE"/>
    <w:rsid w:val="00982B37"/>
    <w:rsid w:val="00983334"/>
    <w:rsid w:val="00983ABB"/>
    <w:rsid w:val="0098538E"/>
    <w:rsid w:val="00985694"/>
    <w:rsid w:val="0098575E"/>
    <w:rsid w:val="00985B49"/>
    <w:rsid w:val="00985D81"/>
    <w:rsid w:val="0098647B"/>
    <w:rsid w:val="0098710A"/>
    <w:rsid w:val="009875DC"/>
    <w:rsid w:val="009875E9"/>
    <w:rsid w:val="009877A1"/>
    <w:rsid w:val="00990154"/>
    <w:rsid w:val="00990417"/>
    <w:rsid w:val="00990C04"/>
    <w:rsid w:val="00990DEE"/>
    <w:rsid w:val="00991092"/>
    <w:rsid w:val="00991218"/>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7B3"/>
    <w:rsid w:val="009A3B6E"/>
    <w:rsid w:val="009A3B8A"/>
    <w:rsid w:val="009A40F9"/>
    <w:rsid w:val="009A413C"/>
    <w:rsid w:val="009A42BD"/>
    <w:rsid w:val="009A45DA"/>
    <w:rsid w:val="009A4A11"/>
    <w:rsid w:val="009A534D"/>
    <w:rsid w:val="009A5A50"/>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5F4"/>
    <w:rsid w:val="009C76CB"/>
    <w:rsid w:val="009C78FF"/>
    <w:rsid w:val="009C7DF7"/>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DE1"/>
    <w:rsid w:val="009E234B"/>
    <w:rsid w:val="009E2A8E"/>
    <w:rsid w:val="009E2CB3"/>
    <w:rsid w:val="009E34AE"/>
    <w:rsid w:val="009E3BB5"/>
    <w:rsid w:val="009E45C6"/>
    <w:rsid w:val="009E4743"/>
    <w:rsid w:val="009E49A5"/>
    <w:rsid w:val="009E49D8"/>
    <w:rsid w:val="009E4F10"/>
    <w:rsid w:val="009E59CA"/>
    <w:rsid w:val="009E5A83"/>
    <w:rsid w:val="009E5B35"/>
    <w:rsid w:val="009E5B6E"/>
    <w:rsid w:val="009E660E"/>
    <w:rsid w:val="009E6677"/>
    <w:rsid w:val="009E6B5D"/>
    <w:rsid w:val="009E6FFB"/>
    <w:rsid w:val="009E76E6"/>
    <w:rsid w:val="009E7AF0"/>
    <w:rsid w:val="009E7BF5"/>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F5F"/>
    <w:rsid w:val="00A02DA6"/>
    <w:rsid w:val="00A02E2F"/>
    <w:rsid w:val="00A02E5A"/>
    <w:rsid w:val="00A02FDB"/>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D86"/>
    <w:rsid w:val="00A11100"/>
    <w:rsid w:val="00A111D2"/>
    <w:rsid w:val="00A112A3"/>
    <w:rsid w:val="00A12004"/>
    <w:rsid w:val="00A121E0"/>
    <w:rsid w:val="00A12359"/>
    <w:rsid w:val="00A130C8"/>
    <w:rsid w:val="00A13188"/>
    <w:rsid w:val="00A13280"/>
    <w:rsid w:val="00A13AFB"/>
    <w:rsid w:val="00A14045"/>
    <w:rsid w:val="00A14415"/>
    <w:rsid w:val="00A14CED"/>
    <w:rsid w:val="00A15015"/>
    <w:rsid w:val="00A15332"/>
    <w:rsid w:val="00A15AEA"/>
    <w:rsid w:val="00A15BE6"/>
    <w:rsid w:val="00A15BEC"/>
    <w:rsid w:val="00A162FA"/>
    <w:rsid w:val="00A16A8E"/>
    <w:rsid w:val="00A17525"/>
    <w:rsid w:val="00A179F2"/>
    <w:rsid w:val="00A20B0F"/>
    <w:rsid w:val="00A211B5"/>
    <w:rsid w:val="00A216E0"/>
    <w:rsid w:val="00A21F6D"/>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BB2"/>
    <w:rsid w:val="00A35C6F"/>
    <w:rsid w:val="00A360C9"/>
    <w:rsid w:val="00A3615F"/>
    <w:rsid w:val="00A37332"/>
    <w:rsid w:val="00A3769E"/>
    <w:rsid w:val="00A378A7"/>
    <w:rsid w:val="00A37CDC"/>
    <w:rsid w:val="00A4029D"/>
    <w:rsid w:val="00A4039D"/>
    <w:rsid w:val="00A408C5"/>
    <w:rsid w:val="00A40BAB"/>
    <w:rsid w:val="00A40F41"/>
    <w:rsid w:val="00A4104E"/>
    <w:rsid w:val="00A41109"/>
    <w:rsid w:val="00A41248"/>
    <w:rsid w:val="00A413E5"/>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A99"/>
    <w:rsid w:val="00A51699"/>
    <w:rsid w:val="00A51DB5"/>
    <w:rsid w:val="00A51F1F"/>
    <w:rsid w:val="00A52F5E"/>
    <w:rsid w:val="00A53223"/>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018"/>
    <w:rsid w:val="00A63AB4"/>
    <w:rsid w:val="00A63F3B"/>
    <w:rsid w:val="00A64E3D"/>
    <w:rsid w:val="00A64F8E"/>
    <w:rsid w:val="00A651D3"/>
    <w:rsid w:val="00A654CF"/>
    <w:rsid w:val="00A65681"/>
    <w:rsid w:val="00A65AF5"/>
    <w:rsid w:val="00A65B59"/>
    <w:rsid w:val="00A660CE"/>
    <w:rsid w:val="00A66109"/>
    <w:rsid w:val="00A668F9"/>
    <w:rsid w:val="00A66D47"/>
    <w:rsid w:val="00A66F3A"/>
    <w:rsid w:val="00A672D8"/>
    <w:rsid w:val="00A676AC"/>
    <w:rsid w:val="00A67960"/>
    <w:rsid w:val="00A7022C"/>
    <w:rsid w:val="00A70954"/>
    <w:rsid w:val="00A71708"/>
    <w:rsid w:val="00A7243B"/>
    <w:rsid w:val="00A7252D"/>
    <w:rsid w:val="00A728F6"/>
    <w:rsid w:val="00A73D48"/>
    <w:rsid w:val="00A741A5"/>
    <w:rsid w:val="00A747B9"/>
    <w:rsid w:val="00A747E4"/>
    <w:rsid w:val="00A76280"/>
    <w:rsid w:val="00A76342"/>
    <w:rsid w:val="00A76AC9"/>
    <w:rsid w:val="00A76DBA"/>
    <w:rsid w:val="00A76EA0"/>
    <w:rsid w:val="00A77992"/>
    <w:rsid w:val="00A77C98"/>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D61"/>
    <w:rsid w:val="00A941E0"/>
    <w:rsid w:val="00A94AF1"/>
    <w:rsid w:val="00A94EEB"/>
    <w:rsid w:val="00A95D03"/>
    <w:rsid w:val="00A977D3"/>
    <w:rsid w:val="00A9792B"/>
    <w:rsid w:val="00A97D62"/>
    <w:rsid w:val="00A97E57"/>
    <w:rsid w:val="00A97E80"/>
    <w:rsid w:val="00AA046B"/>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13B8"/>
    <w:rsid w:val="00AF1458"/>
    <w:rsid w:val="00AF15AC"/>
    <w:rsid w:val="00AF1A08"/>
    <w:rsid w:val="00AF1F7A"/>
    <w:rsid w:val="00AF2DF8"/>
    <w:rsid w:val="00AF3EE9"/>
    <w:rsid w:val="00AF4242"/>
    <w:rsid w:val="00AF428F"/>
    <w:rsid w:val="00AF476A"/>
    <w:rsid w:val="00AF47B2"/>
    <w:rsid w:val="00AF4894"/>
    <w:rsid w:val="00AF4B3B"/>
    <w:rsid w:val="00AF5D47"/>
    <w:rsid w:val="00AF6266"/>
    <w:rsid w:val="00AF64CD"/>
    <w:rsid w:val="00AF6C45"/>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78E"/>
    <w:rsid w:val="00B2489E"/>
    <w:rsid w:val="00B250A4"/>
    <w:rsid w:val="00B258BB"/>
    <w:rsid w:val="00B25B10"/>
    <w:rsid w:val="00B25C36"/>
    <w:rsid w:val="00B25E3B"/>
    <w:rsid w:val="00B25F8E"/>
    <w:rsid w:val="00B2609E"/>
    <w:rsid w:val="00B266A0"/>
    <w:rsid w:val="00B266A5"/>
    <w:rsid w:val="00B267E4"/>
    <w:rsid w:val="00B26893"/>
    <w:rsid w:val="00B27CD2"/>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D24"/>
    <w:rsid w:val="00B46599"/>
    <w:rsid w:val="00B46AEC"/>
    <w:rsid w:val="00B46CCB"/>
    <w:rsid w:val="00B47066"/>
    <w:rsid w:val="00B479B4"/>
    <w:rsid w:val="00B47C82"/>
    <w:rsid w:val="00B5047B"/>
    <w:rsid w:val="00B50545"/>
    <w:rsid w:val="00B50FEF"/>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5CBA"/>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51F"/>
    <w:rsid w:val="00B747E0"/>
    <w:rsid w:val="00B749FB"/>
    <w:rsid w:val="00B74C7D"/>
    <w:rsid w:val="00B75021"/>
    <w:rsid w:val="00B75C67"/>
    <w:rsid w:val="00B75EA8"/>
    <w:rsid w:val="00B76146"/>
    <w:rsid w:val="00B7632D"/>
    <w:rsid w:val="00B76F78"/>
    <w:rsid w:val="00B770AD"/>
    <w:rsid w:val="00B770CB"/>
    <w:rsid w:val="00B7731F"/>
    <w:rsid w:val="00B7771B"/>
    <w:rsid w:val="00B77A21"/>
    <w:rsid w:val="00B77AED"/>
    <w:rsid w:val="00B77B41"/>
    <w:rsid w:val="00B80D28"/>
    <w:rsid w:val="00B80E5B"/>
    <w:rsid w:val="00B8120C"/>
    <w:rsid w:val="00B813D5"/>
    <w:rsid w:val="00B8190E"/>
    <w:rsid w:val="00B81972"/>
    <w:rsid w:val="00B81A48"/>
    <w:rsid w:val="00B828FF"/>
    <w:rsid w:val="00B829D8"/>
    <w:rsid w:val="00B8384C"/>
    <w:rsid w:val="00B83FA3"/>
    <w:rsid w:val="00B840FE"/>
    <w:rsid w:val="00B8417E"/>
    <w:rsid w:val="00B84998"/>
    <w:rsid w:val="00B84BAA"/>
    <w:rsid w:val="00B84D0D"/>
    <w:rsid w:val="00B85524"/>
    <w:rsid w:val="00B85626"/>
    <w:rsid w:val="00B860B4"/>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22B1"/>
    <w:rsid w:val="00BA27BD"/>
    <w:rsid w:val="00BA303C"/>
    <w:rsid w:val="00BA3947"/>
    <w:rsid w:val="00BA39A9"/>
    <w:rsid w:val="00BA3A5D"/>
    <w:rsid w:val="00BA3FCA"/>
    <w:rsid w:val="00BA4141"/>
    <w:rsid w:val="00BA4F3F"/>
    <w:rsid w:val="00BA5719"/>
    <w:rsid w:val="00BA5A77"/>
    <w:rsid w:val="00BA5C36"/>
    <w:rsid w:val="00BA5E57"/>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FD6"/>
    <w:rsid w:val="00BC1ABE"/>
    <w:rsid w:val="00BC1C78"/>
    <w:rsid w:val="00BC2177"/>
    <w:rsid w:val="00BC253B"/>
    <w:rsid w:val="00BC3CAC"/>
    <w:rsid w:val="00BC3DD3"/>
    <w:rsid w:val="00BC3FE3"/>
    <w:rsid w:val="00BC4EEF"/>
    <w:rsid w:val="00BC523C"/>
    <w:rsid w:val="00BC567A"/>
    <w:rsid w:val="00BC5BF0"/>
    <w:rsid w:val="00BC6A3C"/>
    <w:rsid w:val="00BC6C6C"/>
    <w:rsid w:val="00BC6E3E"/>
    <w:rsid w:val="00BC7B54"/>
    <w:rsid w:val="00BC7DD5"/>
    <w:rsid w:val="00BC7E72"/>
    <w:rsid w:val="00BD0BF2"/>
    <w:rsid w:val="00BD1540"/>
    <w:rsid w:val="00BD16B0"/>
    <w:rsid w:val="00BD18BC"/>
    <w:rsid w:val="00BD1C4D"/>
    <w:rsid w:val="00BD1EF3"/>
    <w:rsid w:val="00BD1F88"/>
    <w:rsid w:val="00BD2054"/>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00D"/>
    <w:rsid w:val="00C062BF"/>
    <w:rsid w:val="00C07098"/>
    <w:rsid w:val="00C07354"/>
    <w:rsid w:val="00C074EC"/>
    <w:rsid w:val="00C07A9D"/>
    <w:rsid w:val="00C10745"/>
    <w:rsid w:val="00C1078B"/>
    <w:rsid w:val="00C1156C"/>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440"/>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98B"/>
    <w:rsid w:val="00C33F82"/>
    <w:rsid w:val="00C34523"/>
    <w:rsid w:val="00C3550A"/>
    <w:rsid w:val="00C3594C"/>
    <w:rsid w:val="00C35E2F"/>
    <w:rsid w:val="00C35FCC"/>
    <w:rsid w:val="00C3620B"/>
    <w:rsid w:val="00C36DFD"/>
    <w:rsid w:val="00C3715F"/>
    <w:rsid w:val="00C37474"/>
    <w:rsid w:val="00C40107"/>
    <w:rsid w:val="00C4042A"/>
    <w:rsid w:val="00C40A7D"/>
    <w:rsid w:val="00C40CB6"/>
    <w:rsid w:val="00C412E9"/>
    <w:rsid w:val="00C41518"/>
    <w:rsid w:val="00C418F0"/>
    <w:rsid w:val="00C41A85"/>
    <w:rsid w:val="00C41C1F"/>
    <w:rsid w:val="00C41D75"/>
    <w:rsid w:val="00C41FAA"/>
    <w:rsid w:val="00C4290A"/>
    <w:rsid w:val="00C42B80"/>
    <w:rsid w:val="00C433D0"/>
    <w:rsid w:val="00C43625"/>
    <w:rsid w:val="00C43CF6"/>
    <w:rsid w:val="00C43D50"/>
    <w:rsid w:val="00C44308"/>
    <w:rsid w:val="00C45539"/>
    <w:rsid w:val="00C45585"/>
    <w:rsid w:val="00C45F63"/>
    <w:rsid w:val="00C460B7"/>
    <w:rsid w:val="00C463C0"/>
    <w:rsid w:val="00C46808"/>
    <w:rsid w:val="00C46FFD"/>
    <w:rsid w:val="00C502DD"/>
    <w:rsid w:val="00C50A52"/>
    <w:rsid w:val="00C514D7"/>
    <w:rsid w:val="00C51B3F"/>
    <w:rsid w:val="00C52162"/>
    <w:rsid w:val="00C52357"/>
    <w:rsid w:val="00C52FBB"/>
    <w:rsid w:val="00C53035"/>
    <w:rsid w:val="00C5321E"/>
    <w:rsid w:val="00C536F8"/>
    <w:rsid w:val="00C53B1F"/>
    <w:rsid w:val="00C53ED9"/>
    <w:rsid w:val="00C53EED"/>
    <w:rsid w:val="00C54740"/>
    <w:rsid w:val="00C54B0B"/>
    <w:rsid w:val="00C55441"/>
    <w:rsid w:val="00C558C5"/>
    <w:rsid w:val="00C559B1"/>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90C"/>
    <w:rsid w:val="00C80CB0"/>
    <w:rsid w:val="00C81528"/>
    <w:rsid w:val="00C8184B"/>
    <w:rsid w:val="00C81DAC"/>
    <w:rsid w:val="00C828AD"/>
    <w:rsid w:val="00C828B2"/>
    <w:rsid w:val="00C82B42"/>
    <w:rsid w:val="00C833A6"/>
    <w:rsid w:val="00C8344B"/>
    <w:rsid w:val="00C83551"/>
    <w:rsid w:val="00C83842"/>
    <w:rsid w:val="00C842A6"/>
    <w:rsid w:val="00C843B1"/>
    <w:rsid w:val="00C845D1"/>
    <w:rsid w:val="00C8500F"/>
    <w:rsid w:val="00C85342"/>
    <w:rsid w:val="00C856FB"/>
    <w:rsid w:val="00C85AB8"/>
    <w:rsid w:val="00C85D6A"/>
    <w:rsid w:val="00C862FA"/>
    <w:rsid w:val="00C8654F"/>
    <w:rsid w:val="00C87012"/>
    <w:rsid w:val="00C8741D"/>
    <w:rsid w:val="00C876D5"/>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42E3"/>
    <w:rsid w:val="00CA4E52"/>
    <w:rsid w:val="00CA4E65"/>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11ED"/>
    <w:rsid w:val="00CC1865"/>
    <w:rsid w:val="00CC1CFF"/>
    <w:rsid w:val="00CC2250"/>
    <w:rsid w:val="00CC27E0"/>
    <w:rsid w:val="00CC295F"/>
    <w:rsid w:val="00CC296A"/>
    <w:rsid w:val="00CC2AFD"/>
    <w:rsid w:val="00CC2CF3"/>
    <w:rsid w:val="00CC2E03"/>
    <w:rsid w:val="00CC3660"/>
    <w:rsid w:val="00CC3D83"/>
    <w:rsid w:val="00CC3F27"/>
    <w:rsid w:val="00CC3F96"/>
    <w:rsid w:val="00CC4A7C"/>
    <w:rsid w:val="00CC5026"/>
    <w:rsid w:val="00CC559D"/>
    <w:rsid w:val="00CC5CFF"/>
    <w:rsid w:val="00CC6068"/>
    <w:rsid w:val="00CC6108"/>
    <w:rsid w:val="00CC6329"/>
    <w:rsid w:val="00CC64E5"/>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106"/>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F7A"/>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FDB"/>
    <w:rsid w:val="00D509FA"/>
    <w:rsid w:val="00D50D6A"/>
    <w:rsid w:val="00D5208A"/>
    <w:rsid w:val="00D526C1"/>
    <w:rsid w:val="00D526C5"/>
    <w:rsid w:val="00D526EB"/>
    <w:rsid w:val="00D52931"/>
    <w:rsid w:val="00D5305F"/>
    <w:rsid w:val="00D53256"/>
    <w:rsid w:val="00D532C8"/>
    <w:rsid w:val="00D53B0C"/>
    <w:rsid w:val="00D544FB"/>
    <w:rsid w:val="00D545A7"/>
    <w:rsid w:val="00D548C9"/>
    <w:rsid w:val="00D54A3C"/>
    <w:rsid w:val="00D54D78"/>
    <w:rsid w:val="00D55083"/>
    <w:rsid w:val="00D55757"/>
    <w:rsid w:val="00D55821"/>
    <w:rsid w:val="00D5603E"/>
    <w:rsid w:val="00D561FC"/>
    <w:rsid w:val="00D56DA7"/>
    <w:rsid w:val="00D575BD"/>
    <w:rsid w:val="00D6066A"/>
    <w:rsid w:val="00D6077D"/>
    <w:rsid w:val="00D60B2D"/>
    <w:rsid w:val="00D60C12"/>
    <w:rsid w:val="00D60E7F"/>
    <w:rsid w:val="00D6161F"/>
    <w:rsid w:val="00D61C10"/>
    <w:rsid w:val="00D61D36"/>
    <w:rsid w:val="00D61EAA"/>
    <w:rsid w:val="00D62002"/>
    <w:rsid w:val="00D626C4"/>
    <w:rsid w:val="00D62B9A"/>
    <w:rsid w:val="00D62E96"/>
    <w:rsid w:val="00D63051"/>
    <w:rsid w:val="00D630E6"/>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6AF8"/>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4D6C"/>
    <w:rsid w:val="00D7590B"/>
    <w:rsid w:val="00D76340"/>
    <w:rsid w:val="00D77524"/>
    <w:rsid w:val="00D7789B"/>
    <w:rsid w:val="00D77F16"/>
    <w:rsid w:val="00D80225"/>
    <w:rsid w:val="00D8062B"/>
    <w:rsid w:val="00D80957"/>
    <w:rsid w:val="00D81035"/>
    <w:rsid w:val="00D813AD"/>
    <w:rsid w:val="00D813E8"/>
    <w:rsid w:val="00D81A0B"/>
    <w:rsid w:val="00D82023"/>
    <w:rsid w:val="00D828F6"/>
    <w:rsid w:val="00D82B15"/>
    <w:rsid w:val="00D82B1E"/>
    <w:rsid w:val="00D833D5"/>
    <w:rsid w:val="00D838F2"/>
    <w:rsid w:val="00D83D6D"/>
    <w:rsid w:val="00D83F10"/>
    <w:rsid w:val="00D841AA"/>
    <w:rsid w:val="00D845BB"/>
    <w:rsid w:val="00D8461E"/>
    <w:rsid w:val="00D84BDF"/>
    <w:rsid w:val="00D85123"/>
    <w:rsid w:val="00D8597C"/>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66"/>
    <w:rsid w:val="00D953BD"/>
    <w:rsid w:val="00D953F7"/>
    <w:rsid w:val="00D95403"/>
    <w:rsid w:val="00D957EF"/>
    <w:rsid w:val="00D9580B"/>
    <w:rsid w:val="00D95D39"/>
    <w:rsid w:val="00D95E9A"/>
    <w:rsid w:val="00D96092"/>
    <w:rsid w:val="00D962A2"/>
    <w:rsid w:val="00D96A29"/>
    <w:rsid w:val="00D973CC"/>
    <w:rsid w:val="00D9742F"/>
    <w:rsid w:val="00D97AEE"/>
    <w:rsid w:val="00D97FFE"/>
    <w:rsid w:val="00DA055A"/>
    <w:rsid w:val="00DA1E31"/>
    <w:rsid w:val="00DA22B9"/>
    <w:rsid w:val="00DA235A"/>
    <w:rsid w:val="00DA2576"/>
    <w:rsid w:val="00DA2A6C"/>
    <w:rsid w:val="00DA2A8A"/>
    <w:rsid w:val="00DA32FA"/>
    <w:rsid w:val="00DA36D9"/>
    <w:rsid w:val="00DA41F8"/>
    <w:rsid w:val="00DA455C"/>
    <w:rsid w:val="00DA47B7"/>
    <w:rsid w:val="00DA48D6"/>
    <w:rsid w:val="00DA4E5F"/>
    <w:rsid w:val="00DA5490"/>
    <w:rsid w:val="00DA6058"/>
    <w:rsid w:val="00DA6E43"/>
    <w:rsid w:val="00DA7057"/>
    <w:rsid w:val="00DA732F"/>
    <w:rsid w:val="00DA7D01"/>
    <w:rsid w:val="00DB0437"/>
    <w:rsid w:val="00DB0DF8"/>
    <w:rsid w:val="00DB1308"/>
    <w:rsid w:val="00DB15C6"/>
    <w:rsid w:val="00DB1E8A"/>
    <w:rsid w:val="00DB2BB8"/>
    <w:rsid w:val="00DB2CDB"/>
    <w:rsid w:val="00DB32CC"/>
    <w:rsid w:val="00DB36E3"/>
    <w:rsid w:val="00DB3758"/>
    <w:rsid w:val="00DB4190"/>
    <w:rsid w:val="00DB41FE"/>
    <w:rsid w:val="00DB43B0"/>
    <w:rsid w:val="00DB4BE9"/>
    <w:rsid w:val="00DB5877"/>
    <w:rsid w:val="00DB5F7B"/>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41"/>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D02FE"/>
    <w:rsid w:val="00DD072A"/>
    <w:rsid w:val="00DD076F"/>
    <w:rsid w:val="00DD0856"/>
    <w:rsid w:val="00DD0AEA"/>
    <w:rsid w:val="00DD1010"/>
    <w:rsid w:val="00DD179D"/>
    <w:rsid w:val="00DD24D7"/>
    <w:rsid w:val="00DD3696"/>
    <w:rsid w:val="00DD4353"/>
    <w:rsid w:val="00DD4BE3"/>
    <w:rsid w:val="00DD5045"/>
    <w:rsid w:val="00DD5364"/>
    <w:rsid w:val="00DD543E"/>
    <w:rsid w:val="00DD55E2"/>
    <w:rsid w:val="00DD599F"/>
    <w:rsid w:val="00DD6768"/>
    <w:rsid w:val="00DD727F"/>
    <w:rsid w:val="00DD7715"/>
    <w:rsid w:val="00DD7BAD"/>
    <w:rsid w:val="00DD7E41"/>
    <w:rsid w:val="00DE030E"/>
    <w:rsid w:val="00DE0AB4"/>
    <w:rsid w:val="00DE0ECC"/>
    <w:rsid w:val="00DE1EBA"/>
    <w:rsid w:val="00DE24DF"/>
    <w:rsid w:val="00DE24E5"/>
    <w:rsid w:val="00DE31E4"/>
    <w:rsid w:val="00DE3264"/>
    <w:rsid w:val="00DE33A3"/>
    <w:rsid w:val="00DE35B3"/>
    <w:rsid w:val="00DE40E6"/>
    <w:rsid w:val="00DE4F2C"/>
    <w:rsid w:val="00DE543C"/>
    <w:rsid w:val="00DE5AE8"/>
    <w:rsid w:val="00DE5D52"/>
    <w:rsid w:val="00DE5E27"/>
    <w:rsid w:val="00DE6609"/>
    <w:rsid w:val="00DE6AED"/>
    <w:rsid w:val="00DE6BE3"/>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E004A9"/>
    <w:rsid w:val="00E007BD"/>
    <w:rsid w:val="00E00870"/>
    <w:rsid w:val="00E00C8C"/>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333"/>
    <w:rsid w:val="00E056FB"/>
    <w:rsid w:val="00E059FC"/>
    <w:rsid w:val="00E05BC2"/>
    <w:rsid w:val="00E05C1B"/>
    <w:rsid w:val="00E06873"/>
    <w:rsid w:val="00E07640"/>
    <w:rsid w:val="00E077CF"/>
    <w:rsid w:val="00E077E9"/>
    <w:rsid w:val="00E07C2F"/>
    <w:rsid w:val="00E07E48"/>
    <w:rsid w:val="00E07F9C"/>
    <w:rsid w:val="00E10783"/>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B43"/>
    <w:rsid w:val="00E15FA2"/>
    <w:rsid w:val="00E1667A"/>
    <w:rsid w:val="00E16A38"/>
    <w:rsid w:val="00E174A5"/>
    <w:rsid w:val="00E17CDC"/>
    <w:rsid w:val="00E17CDF"/>
    <w:rsid w:val="00E2014D"/>
    <w:rsid w:val="00E20589"/>
    <w:rsid w:val="00E20A7F"/>
    <w:rsid w:val="00E20DE8"/>
    <w:rsid w:val="00E21593"/>
    <w:rsid w:val="00E218EB"/>
    <w:rsid w:val="00E2222B"/>
    <w:rsid w:val="00E227DF"/>
    <w:rsid w:val="00E231E3"/>
    <w:rsid w:val="00E248DE"/>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552"/>
    <w:rsid w:val="00E413AF"/>
    <w:rsid w:val="00E414DD"/>
    <w:rsid w:val="00E4151C"/>
    <w:rsid w:val="00E42115"/>
    <w:rsid w:val="00E427A3"/>
    <w:rsid w:val="00E42E5C"/>
    <w:rsid w:val="00E43128"/>
    <w:rsid w:val="00E434B7"/>
    <w:rsid w:val="00E434BE"/>
    <w:rsid w:val="00E4360E"/>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18E"/>
    <w:rsid w:val="00E566F2"/>
    <w:rsid w:val="00E567EE"/>
    <w:rsid w:val="00E56E72"/>
    <w:rsid w:val="00E57384"/>
    <w:rsid w:val="00E57DE0"/>
    <w:rsid w:val="00E57E2A"/>
    <w:rsid w:val="00E601DD"/>
    <w:rsid w:val="00E603C7"/>
    <w:rsid w:val="00E60A3C"/>
    <w:rsid w:val="00E614F2"/>
    <w:rsid w:val="00E61817"/>
    <w:rsid w:val="00E61B54"/>
    <w:rsid w:val="00E62225"/>
    <w:rsid w:val="00E624CA"/>
    <w:rsid w:val="00E627D6"/>
    <w:rsid w:val="00E62A5A"/>
    <w:rsid w:val="00E62B29"/>
    <w:rsid w:val="00E6302F"/>
    <w:rsid w:val="00E63614"/>
    <w:rsid w:val="00E643D5"/>
    <w:rsid w:val="00E645B2"/>
    <w:rsid w:val="00E64CBD"/>
    <w:rsid w:val="00E6500A"/>
    <w:rsid w:val="00E652C3"/>
    <w:rsid w:val="00E652CC"/>
    <w:rsid w:val="00E65EB8"/>
    <w:rsid w:val="00E65EDC"/>
    <w:rsid w:val="00E66111"/>
    <w:rsid w:val="00E66208"/>
    <w:rsid w:val="00E662AC"/>
    <w:rsid w:val="00E66526"/>
    <w:rsid w:val="00E66C94"/>
    <w:rsid w:val="00E66E58"/>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F83"/>
    <w:rsid w:val="00E811B5"/>
    <w:rsid w:val="00E8136C"/>
    <w:rsid w:val="00E81C62"/>
    <w:rsid w:val="00E81D85"/>
    <w:rsid w:val="00E82089"/>
    <w:rsid w:val="00E82D82"/>
    <w:rsid w:val="00E82E03"/>
    <w:rsid w:val="00E83046"/>
    <w:rsid w:val="00E846CE"/>
    <w:rsid w:val="00E84B38"/>
    <w:rsid w:val="00E84B42"/>
    <w:rsid w:val="00E84E3D"/>
    <w:rsid w:val="00E854E3"/>
    <w:rsid w:val="00E85622"/>
    <w:rsid w:val="00E8562D"/>
    <w:rsid w:val="00E867BC"/>
    <w:rsid w:val="00E878FF"/>
    <w:rsid w:val="00E90033"/>
    <w:rsid w:val="00E90AEF"/>
    <w:rsid w:val="00E90EB0"/>
    <w:rsid w:val="00E92DF8"/>
    <w:rsid w:val="00E93D7C"/>
    <w:rsid w:val="00E93FDF"/>
    <w:rsid w:val="00E94598"/>
    <w:rsid w:val="00E953C7"/>
    <w:rsid w:val="00E95A74"/>
    <w:rsid w:val="00E95ACA"/>
    <w:rsid w:val="00E95C51"/>
    <w:rsid w:val="00E961C6"/>
    <w:rsid w:val="00E962E6"/>
    <w:rsid w:val="00E9663C"/>
    <w:rsid w:val="00E9688D"/>
    <w:rsid w:val="00E970D1"/>
    <w:rsid w:val="00E970FA"/>
    <w:rsid w:val="00E97245"/>
    <w:rsid w:val="00E974A6"/>
    <w:rsid w:val="00EA0F4D"/>
    <w:rsid w:val="00EA1435"/>
    <w:rsid w:val="00EA14DE"/>
    <w:rsid w:val="00EA2818"/>
    <w:rsid w:val="00EA2BA5"/>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2217"/>
    <w:rsid w:val="00EB238B"/>
    <w:rsid w:val="00EB27C5"/>
    <w:rsid w:val="00EB2F31"/>
    <w:rsid w:val="00EB3954"/>
    <w:rsid w:val="00EB3C4E"/>
    <w:rsid w:val="00EB512A"/>
    <w:rsid w:val="00EB5454"/>
    <w:rsid w:val="00EB55A9"/>
    <w:rsid w:val="00EB5E1A"/>
    <w:rsid w:val="00EB60EF"/>
    <w:rsid w:val="00EB67E2"/>
    <w:rsid w:val="00EB6967"/>
    <w:rsid w:val="00EB6C26"/>
    <w:rsid w:val="00EB6E34"/>
    <w:rsid w:val="00EB72BA"/>
    <w:rsid w:val="00EB73A3"/>
    <w:rsid w:val="00EB7473"/>
    <w:rsid w:val="00EB7D9E"/>
    <w:rsid w:val="00EC0168"/>
    <w:rsid w:val="00EC0D0F"/>
    <w:rsid w:val="00EC13A1"/>
    <w:rsid w:val="00EC1A17"/>
    <w:rsid w:val="00EC1D10"/>
    <w:rsid w:val="00EC2132"/>
    <w:rsid w:val="00EC293F"/>
    <w:rsid w:val="00EC29C5"/>
    <w:rsid w:val="00EC2A5C"/>
    <w:rsid w:val="00EC2BE0"/>
    <w:rsid w:val="00EC2F37"/>
    <w:rsid w:val="00EC2FE0"/>
    <w:rsid w:val="00EC31A7"/>
    <w:rsid w:val="00EC3E6A"/>
    <w:rsid w:val="00EC42BE"/>
    <w:rsid w:val="00EC49AE"/>
    <w:rsid w:val="00EC5397"/>
    <w:rsid w:val="00EC5A7E"/>
    <w:rsid w:val="00EC5AEE"/>
    <w:rsid w:val="00EC5BFF"/>
    <w:rsid w:val="00EC5EB9"/>
    <w:rsid w:val="00EC61A3"/>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6C5"/>
    <w:rsid w:val="00ED578A"/>
    <w:rsid w:val="00ED620B"/>
    <w:rsid w:val="00ED71AF"/>
    <w:rsid w:val="00ED7202"/>
    <w:rsid w:val="00ED753E"/>
    <w:rsid w:val="00EE0121"/>
    <w:rsid w:val="00EE015C"/>
    <w:rsid w:val="00EE0514"/>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ED8"/>
    <w:rsid w:val="00F030F0"/>
    <w:rsid w:val="00F03131"/>
    <w:rsid w:val="00F03731"/>
    <w:rsid w:val="00F03739"/>
    <w:rsid w:val="00F0398B"/>
    <w:rsid w:val="00F04568"/>
    <w:rsid w:val="00F045A6"/>
    <w:rsid w:val="00F04642"/>
    <w:rsid w:val="00F053A4"/>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808"/>
    <w:rsid w:val="00F13AFA"/>
    <w:rsid w:val="00F13D55"/>
    <w:rsid w:val="00F13EBA"/>
    <w:rsid w:val="00F13F16"/>
    <w:rsid w:val="00F1460A"/>
    <w:rsid w:val="00F158DF"/>
    <w:rsid w:val="00F1638A"/>
    <w:rsid w:val="00F164D4"/>
    <w:rsid w:val="00F16B97"/>
    <w:rsid w:val="00F16FA8"/>
    <w:rsid w:val="00F17570"/>
    <w:rsid w:val="00F17ADA"/>
    <w:rsid w:val="00F17ADC"/>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579C"/>
    <w:rsid w:val="00F25B38"/>
    <w:rsid w:val="00F25CA3"/>
    <w:rsid w:val="00F25D98"/>
    <w:rsid w:val="00F25F31"/>
    <w:rsid w:val="00F263E2"/>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5BAB"/>
    <w:rsid w:val="00F56366"/>
    <w:rsid w:val="00F5665F"/>
    <w:rsid w:val="00F56C19"/>
    <w:rsid w:val="00F56CA8"/>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D8B"/>
    <w:rsid w:val="00F71F95"/>
    <w:rsid w:val="00F72369"/>
    <w:rsid w:val="00F728E4"/>
    <w:rsid w:val="00F73483"/>
    <w:rsid w:val="00F736A5"/>
    <w:rsid w:val="00F73E3E"/>
    <w:rsid w:val="00F73EFB"/>
    <w:rsid w:val="00F7401D"/>
    <w:rsid w:val="00F748F4"/>
    <w:rsid w:val="00F74923"/>
    <w:rsid w:val="00F7502F"/>
    <w:rsid w:val="00F750D8"/>
    <w:rsid w:val="00F75571"/>
    <w:rsid w:val="00F75758"/>
    <w:rsid w:val="00F75B03"/>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5B08"/>
    <w:rsid w:val="00F8622B"/>
    <w:rsid w:val="00F865E8"/>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43CD"/>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710"/>
    <w:rsid w:val="00FA2A2B"/>
    <w:rsid w:val="00FA2CF7"/>
    <w:rsid w:val="00FA2D54"/>
    <w:rsid w:val="00FA3220"/>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1C"/>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1F0"/>
    <w:rsid w:val="00FC181C"/>
    <w:rsid w:val="00FC1D0D"/>
    <w:rsid w:val="00FC22F7"/>
    <w:rsid w:val="00FC2569"/>
    <w:rsid w:val="00FC29D3"/>
    <w:rsid w:val="00FC2A73"/>
    <w:rsid w:val="00FC386C"/>
    <w:rsid w:val="00FC3BA5"/>
    <w:rsid w:val="00FC3C01"/>
    <w:rsid w:val="00FC3D31"/>
    <w:rsid w:val="00FC43C7"/>
    <w:rsid w:val="00FC4814"/>
    <w:rsid w:val="00FC4D53"/>
    <w:rsid w:val="00FC4E9C"/>
    <w:rsid w:val="00FC4F4B"/>
    <w:rsid w:val="00FC55A9"/>
    <w:rsid w:val="00FC55BA"/>
    <w:rsid w:val="00FC5B16"/>
    <w:rsid w:val="00FC5D65"/>
    <w:rsid w:val="00FC6878"/>
    <w:rsid w:val="00FC790C"/>
    <w:rsid w:val="00FD015A"/>
    <w:rsid w:val="00FD10E6"/>
    <w:rsid w:val="00FD15BB"/>
    <w:rsid w:val="00FD1D77"/>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7193"/>
    <w:rsid w:val="00FE729D"/>
    <w:rsid w:val="00FE7AC2"/>
    <w:rsid w:val="00FE7DF1"/>
    <w:rsid w:val="00FE7ECF"/>
    <w:rsid w:val="00FF1103"/>
    <w:rsid w:val="00FF1639"/>
    <w:rsid w:val="00FF1B89"/>
    <w:rsid w:val="00FF1C21"/>
    <w:rsid w:val="00FF1CD5"/>
    <w:rsid w:val="00FF1D05"/>
    <w:rsid w:val="00FF1EDC"/>
    <w:rsid w:val="00FF1FA0"/>
    <w:rsid w:val="00FF24E0"/>
    <w:rsid w:val="00FF26B1"/>
    <w:rsid w:val="00FF2846"/>
    <w:rsid w:val="00FF28B3"/>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DC55B86C-D0A8-4B8A-81F9-CAE9E2240494}">
  <ds:schemaRefs>
    <ds:schemaRef ds:uri="http://schemas.microsoft.com/office/2006/documentManagement/types"/>
    <ds:schemaRef ds:uri="http://purl.org/dc/terms/"/>
    <ds:schemaRef ds:uri="http://www.w3.org/XML/1998/namespace"/>
    <ds:schemaRef ds:uri="http://purl.org/dc/dcmitype/"/>
    <ds:schemaRef ds:uri="9b239327-9e80-40e4-b1b7-4394fed77a33"/>
    <ds:schemaRef ds:uri="http://schemas.microsoft.com/office/2006/metadata/properties"/>
    <ds:schemaRef ds:uri="http://schemas.openxmlformats.org/package/2006/metadata/core-properties"/>
    <ds:schemaRef ds:uri="2f282d3b-eb4a-4b09-b61f-b9593442e286"/>
    <ds:schemaRef ds:uri="http://schemas.microsoft.com/office/infopath/2007/PartnerControls"/>
    <ds:schemaRef ds:uri="d8762117-8292-4133-b1c7-eab5c6487cfd"/>
    <ds:schemaRef ds:uri="http://schemas.microsoft.com/sharepoint/v3"/>
    <ds:schemaRef ds:uri="http://purl.org/dc/elements/1.1/"/>
  </ds:schemaRefs>
</ds:datastoreItem>
</file>

<file path=customXml/itemProps4.xml><?xml version="1.0" encoding="utf-8"?>
<ds:datastoreItem xmlns:ds="http://schemas.openxmlformats.org/officeDocument/2006/customXml" ds:itemID="{4B677AFC-BE4E-452F-A062-AFFE0E8F3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2495</Words>
  <Characters>12587</Characters>
  <Application>Microsoft Office Word</Application>
  <DocSecurity>0</DocSecurity>
  <Lines>104</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2022-09-19T18:43:00Z</dcterms:created>
  <dcterms:modified xsi:type="dcterms:W3CDTF">2022-09-30T13:50:00Z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