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9DFF79" w14:textId="03D746F5" w:rsidR="00E47C6F" w:rsidRDefault="00E47C6F" w:rsidP="00E47C6F">
      <w:pPr>
        <w:pStyle w:val="CRCoverPage"/>
        <w:tabs>
          <w:tab w:val="right" w:pos="9639"/>
        </w:tabs>
        <w:spacing w:after="0"/>
        <w:rPr>
          <w:b/>
          <w:i/>
          <w:noProof/>
          <w:sz w:val="28"/>
        </w:rPr>
      </w:pPr>
      <w:bookmarkStart w:id="0" w:name="_Hlk98921038"/>
      <w:bookmarkStart w:id="1" w:name="_Hlk9039143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#104</w:t>
      </w:r>
      <w:r>
        <w:rPr>
          <w:rFonts w:hint="eastAsia"/>
          <w:b/>
          <w:noProof/>
          <w:sz w:val="24"/>
          <w:lang w:eastAsia="zh-CN"/>
        </w:rPr>
        <w:t>-</w:t>
      </w:r>
      <w:r w:rsidR="00A63698">
        <w:rPr>
          <w:rFonts w:hint="eastAsia"/>
          <w:b/>
          <w:noProof/>
          <w:sz w:val="24"/>
          <w:lang w:eastAsia="zh-CN"/>
        </w:rPr>
        <w:t>bis-e</w:t>
      </w:r>
      <w:r>
        <w:rPr>
          <w:b/>
          <w:i/>
          <w:noProof/>
          <w:sz w:val="28"/>
        </w:rPr>
        <w:tab/>
      </w:r>
      <w:bookmarkStart w:id="2" w:name="_GoBack"/>
      <w:bookmarkEnd w:id="2"/>
      <w:r w:rsidR="002D66EB" w:rsidRPr="002D66EB">
        <w:rPr>
          <w:b/>
          <w:i/>
          <w:noProof/>
          <w:sz w:val="28"/>
          <w:lang w:eastAsia="zh-CN"/>
        </w:rPr>
        <w:t>R4-2215865</w:t>
      </w:r>
    </w:p>
    <w:p w14:paraId="455E7762" w14:textId="3C6E25C5" w:rsidR="00E47C6F" w:rsidRDefault="00E47C6F" w:rsidP="00E47C6F">
      <w:pPr>
        <w:pStyle w:val="CRCoverPage"/>
        <w:outlineLvl w:val="0"/>
        <w:rPr>
          <w:b/>
          <w:noProof/>
          <w:sz w:val="24"/>
        </w:rPr>
      </w:pPr>
      <w:r>
        <w:rPr>
          <w:b/>
          <w:noProof/>
          <w:sz w:val="24"/>
        </w:rPr>
        <w:t xml:space="preserve">Electronic meeting, </w:t>
      </w:r>
      <w:r w:rsidR="00A63698">
        <w:rPr>
          <w:rFonts w:cs="Arial"/>
          <w:b/>
          <w:sz w:val="24"/>
          <w:szCs w:val="28"/>
          <w:lang w:val="en-US" w:eastAsia="zh-CN"/>
        </w:rPr>
        <w:t>O</w:t>
      </w:r>
      <w:r w:rsidR="00A63698">
        <w:rPr>
          <w:rFonts w:cs="Arial" w:hint="eastAsia"/>
          <w:b/>
          <w:sz w:val="24"/>
          <w:szCs w:val="28"/>
          <w:lang w:val="en-US" w:eastAsia="zh-CN"/>
        </w:rPr>
        <w:t>ctober</w:t>
      </w:r>
      <w:r>
        <w:rPr>
          <w:rFonts w:cs="Arial"/>
          <w:b/>
          <w:sz w:val="24"/>
          <w:szCs w:val="28"/>
          <w:lang w:val="en-US"/>
        </w:rPr>
        <w:t xml:space="preserve"> 1</w:t>
      </w:r>
      <w:r w:rsidR="00A63698">
        <w:rPr>
          <w:rFonts w:cs="Arial"/>
          <w:b/>
          <w:sz w:val="24"/>
          <w:szCs w:val="28"/>
          <w:lang w:val="en-US"/>
        </w:rPr>
        <w:t>0</w:t>
      </w:r>
      <w:r>
        <w:rPr>
          <w:rFonts w:cs="Arial"/>
          <w:b/>
          <w:sz w:val="24"/>
          <w:szCs w:val="28"/>
          <w:lang w:val="en-US"/>
        </w:rPr>
        <w:t xml:space="preserve"> – </w:t>
      </w:r>
      <w:r w:rsidR="00A63698">
        <w:rPr>
          <w:rFonts w:cs="Arial"/>
          <w:b/>
          <w:sz w:val="24"/>
          <w:szCs w:val="28"/>
          <w:lang w:val="en-US" w:eastAsia="zh-CN"/>
        </w:rPr>
        <w:t>O</w:t>
      </w:r>
      <w:r w:rsidR="00A63698">
        <w:rPr>
          <w:rFonts w:cs="Arial" w:hint="eastAsia"/>
          <w:b/>
          <w:sz w:val="24"/>
          <w:szCs w:val="28"/>
          <w:lang w:val="en-US" w:eastAsia="zh-CN"/>
        </w:rPr>
        <w:t>ctober</w:t>
      </w:r>
      <w:r>
        <w:rPr>
          <w:rFonts w:cs="Arial"/>
          <w:b/>
          <w:sz w:val="24"/>
          <w:szCs w:val="28"/>
          <w:lang w:val="en-US"/>
        </w:rPr>
        <w:t xml:space="preserve"> </w:t>
      </w:r>
      <w:r w:rsidR="00A63698">
        <w:rPr>
          <w:rFonts w:cs="Arial"/>
          <w:b/>
          <w:sz w:val="24"/>
          <w:szCs w:val="28"/>
          <w:lang w:val="en-US"/>
        </w:rPr>
        <w:t>19</w:t>
      </w:r>
      <w:r w:rsidRPr="001D2FBF">
        <w:rPr>
          <w:rFonts w:cs="Arial"/>
          <w:b/>
          <w:sz w:val="24"/>
          <w:szCs w:val="28"/>
          <w:lang w:val="en-US"/>
        </w:rPr>
        <w:t>, 202</w:t>
      </w:r>
      <w:r>
        <w:rPr>
          <w:rFonts w:cs="Arial"/>
          <w:b/>
          <w:sz w:val="24"/>
          <w:szCs w:val="28"/>
          <w:lang w:val="en-US"/>
        </w:rPr>
        <w:t>2</w:t>
      </w:r>
    </w:p>
    <w:bookmarkEnd w:id="0"/>
    <w:p w14:paraId="1EFB1C75" w14:textId="235A47C6"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73DBB" w:rsidRPr="00473DBB">
        <w:rPr>
          <w:rFonts w:ascii="Arial" w:eastAsia="MS Mincho" w:hAnsi="Arial" w:cs="Arial"/>
          <w:color w:val="000000"/>
          <w:sz w:val="22"/>
          <w:lang w:val="pt-BR" w:eastAsia="ja-JP"/>
        </w:rPr>
        <w:t>6.9.2.1</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33E02FD4" w:rsidR="00DF181C" w:rsidRPr="00A63698" w:rsidRDefault="00DF181C" w:rsidP="00DF181C">
      <w:pPr>
        <w:spacing w:after="120"/>
        <w:ind w:left="1985" w:hanging="1985"/>
        <w:rPr>
          <w:rFonts w:ascii="Arial"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F6988">
        <w:rPr>
          <w:rFonts w:ascii="Arial" w:hAnsi="Arial" w:cs="Arial"/>
          <w:bCs/>
          <w:color w:val="000000"/>
          <w:sz w:val="22"/>
          <w:lang w:eastAsia="zh-CN"/>
        </w:rPr>
        <w:t>D</w:t>
      </w:r>
      <w:r w:rsidR="00140514" w:rsidRPr="00A63698">
        <w:rPr>
          <w:rFonts w:ascii="Arial" w:eastAsia="MS Mincho" w:hAnsi="Arial" w:cs="Arial"/>
          <w:bCs/>
          <w:color w:val="000000"/>
          <w:sz w:val="22"/>
        </w:rPr>
        <w:t xml:space="preserve">iscussion on </w:t>
      </w:r>
      <w:r w:rsidR="009F6988">
        <w:rPr>
          <w:rFonts w:ascii="Arial" w:eastAsia="MS Mincho" w:hAnsi="Arial" w:cs="Arial"/>
          <w:bCs/>
          <w:color w:val="000000"/>
          <w:sz w:val="22"/>
        </w:rPr>
        <w:t xml:space="preserve">L3 part enhancement for </w:t>
      </w:r>
      <w:r w:rsidR="00D94CD9" w:rsidRPr="00A63698">
        <w:rPr>
          <w:rFonts w:ascii="Arial" w:eastAsia="MS Mincho" w:hAnsi="Arial" w:cs="Arial"/>
          <w:bCs/>
          <w:color w:val="000000"/>
          <w:sz w:val="22"/>
        </w:rPr>
        <w:t xml:space="preserve">FR2 </w:t>
      </w:r>
      <w:proofErr w:type="spellStart"/>
      <w:r w:rsidR="00E47C6F" w:rsidRPr="00A63698">
        <w:rPr>
          <w:rFonts w:ascii="Arial" w:eastAsia="MS Mincho" w:hAnsi="Arial" w:cs="Arial"/>
          <w:bCs/>
          <w:color w:val="000000"/>
          <w:sz w:val="22"/>
        </w:rPr>
        <w:t>SCell</w:t>
      </w:r>
      <w:proofErr w:type="spellEnd"/>
      <w:r w:rsidR="00E47C6F" w:rsidRPr="00A63698">
        <w:rPr>
          <w:rFonts w:ascii="Arial" w:eastAsia="MS Mincho" w:hAnsi="Arial" w:cs="Arial"/>
          <w:bCs/>
          <w:color w:val="000000"/>
          <w:sz w:val="22"/>
        </w:rPr>
        <w:t xml:space="preserve"> activation</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5"/>
        <w:keepNext/>
        <w:keepLines/>
        <w:numPr>
          <w:ilvl w:val="0"/>
          <w:numId w:val="1"/>
        </w:numPr>
        <w:pBdr>
          <w:top w:val="single" w:sz="12" w:space="3" w:color="auto"/>
        </w:pBdr>
        <w:spacing w:before="240"/>
        <w:outlineLvl w:val="0"/>
        <w:rPr>
          <w:sz w:val="36"/>
          <w:szCs w:val="36"/>
        </w:rPr>
      </w:pPr>
      <w:bookmarkStart w:id="3" w:name="OLE_LINK13"/>
      <w:bookmarkStart w:id="4" w:name="OLE_LINK14"/>
      <w:bookmarkEnd w:id="1"/>
      <w:r w:rsidRPr="001D2FBF">
        <w:rPr>
          <w:sz w:val="36"/>
          <w:szCs w:val="36"/>
        </w:rPr>
        <w:t>Introduction</w:t>
      </w:r>
    </w:p>
    <w:p w14:paraId="3B910C1A" w14:textId="025E4A4D" w:rsidR="00A63698" w:rsidRDefault="001A00F9" w:rsidP="007C3EB8">
      <w:pPr>
        <w:spacing w:before="120" w:after="0"/>
        <w:jc w:val="both"/>
        <w:rPr>
          <w:lang w:val="en-US"/>
        </w:rPr>
      </w:pPr>
      <w:r w:rsidRPr="001A00F9">
        <w:rPr>
          <w:lang w:val="en-US"/>
        </w:rPr>
        <w:t>In the RAN</w:t>
      </w:r>
      <w:r w:rsidR="00A63698">
        <w:rPr>
          <w:lang w:val="en-US"/>
        </w:rPr>
        <w:t>4</w:t>
      </w:r>
      <w:r w:rsidRPr="001A00F9">
        <w:rPr>
          <w:lang w:val="en-US"/>
        </w:rPr>
        <w:t>#</w:t>
      </w:r>
      <w:r w:rsidR="00A63698">
        <w:rPr>
          <w:lang w:val="en-US"/>
        </w:rPr>
        <w:t>104</w:t>
      </w:r>
      <w:r w:rsidR="00A63698">
        <w:rPr>
          <w:rFonts w:hint="eastAsia"/>
          <w:lang w:val="en-US" w:eastAsia="zh-CN"/>
        </w:rPr>
        <w:t>-e</w:t>
      </w:r>
      <w:r w:rsidRPr="001A00F9">
        <w:rPr>
          <w:lang w:val="en-US"/>
        </w:rPr>
        <w:t xml:space="preserve"> meeting, </w:t>
      </w:r>
      <w:r w:rsidR="00A63698">
        <w:rPr>
          <w:rFonts w:hint="eastAsia"/>
          <w:lang w:val="en-US" w:eastAsia="zh-CN"/>
        </w:rPr>
        <w:t>the</w:t>
      </w:r>
      <w:r w:rsidR="00A63698">
        <w:rPr>
          <w:lang w:val="en-US"/>
        </w:rPr>
        <w:t xml:space="preserve"> </w:t>
      </w:r>
      <w:r w:rsidR="00A63698">
        <w:rPr>
          <w:rFonts w:hint="eastAsia"/>
          <w:lang w:val="en-US" w:eastAsia="zh-CN"/>
        </w:rPr>
        <w:t>issue</w:t>
      </w:r>
      <w:r w:rsidR="003604A3">
        <w:rPr>
          <w:lang w:val="en-US" w:eastAsia="zh-CN"/>
        </w:rPr>
        <w:t>s</w:t>
      </w:r>
      <w:r w:rsidR="00A63698">
        <w:rPr>
          <w:lang w:val="en-US" w:eastAsia="zh-CN"/>
        </w:rPr>
        <w:t xml:space="preserve"> </w:t>
      </w:r>
      <w:r w:rsidR="00A63698">
        <w:rPr>
          <w:rFonts w:hint="eastAsia"/>
          <w:lang w:val="en-US" w:eastAsia="zh-CN"/>
        </w:rPr>
        <w:t>related</w:t>
      </w:r>
      <w:r w:rsidR="00A63698">
        <w:rPr>
          <w:lang w:val="en-US" w:eastAsia="zh-CN"/>
        </w:rPr>
        <w:t xml:space="preserve"> </w:t>
      </w:r>
      <w:r w:rsidR="00A63698">
        <w:rPr>
          <w:rFonts w:hint="eastAsia"/>
          <w:lang w:val="en-US" w:eastAsia="zh-CN"/>
        </w:rPr>
        <w:t>to</w:t>
      </w:r>
      <w:r w:rsidR="00A63698">
        <w:rPr>
          <w:lang w:val="en-US" w:eastAsia="zh-CN"/>
        </w:rPr>
        <w:t xml:space="preserve"> FR2 </w:t>
      </w:r>
      <w:proofErr w:type="spellStart"/>
      <w:r w:rsidR="00A63698">
        <w:rPr>
          <w:lang w:val="en-US" w:eastAsia="zh-CN"/>
        </w:rPr>
        <w:t>SC</w:t>
      </w:r>
      <w:r w:rsidR="00A63698">
        <w:rPr>
          <w:rFonts w:hint="eastAsia"/>
          <w:lang w:val="en-US" w:eastAsia="zh-CN"/>
        </w:rPr>
        <w:t>ell</w:t>
      </w:r>
      <w:proofErr w:type="spellEnd"/>
      <w:r w:rsidR="00A63698">
        <w:rPr>
          <w:lang w:val="en-US" w:eastAsia="zh-CN"/>
        </w:rPr>
        <w:t xml:space="preserve"> </w:t>
      </w:r>
      <w:r w:rsidR="00A63698">
        <w:rPr>
          <w:rFonts w:hint="eastAsia"/>
          <w:lang w:val="en-US" w:eastAsia="zh-CN"/>
        </w:rPr>
        <w:t>activation</w:t>
      </w:r>
      <w:r w:rsidR="00A63698">
        <w:rPr>
          <w:lang w:val="en-US" w:eastAsia="zh-CN"/>
        </w:rPr>
        <w:t xml:space="preserve"> </w:t>
      </w:r>
      <w:r w:rsidR="00A63698">
        <w:rPr>
          <w:rFonts w:hint="eastAsia"/>
          <w:lang w:val="en-US" w:eastAsia="zh-CN"/>
        </w:rPr>
        <w:t>delay</w:t>
      </w:r>
      <w:r w:rsidR="00A63698">
        <w:rPr>
          <w:lang w:val="en-US" w:eastAsia="zh-CN"/>
        </w:rPr>
        <w:t xml:space="preserve"> </w:t>
      </w:r>
      <w:r w:rsidR="00A63698">
        <w:rPr>
          <w:rFonts w:hint="eastAsia"/>
          <w:lang w:val="en-US" w:eastAsia="zh-CN"/>
        </w:rPr>
        <w:t>reduction</w:t>
      </w:r>
      <w:r w:rsidR="00A63698">
        <w:rPr>
          <w:lang w:val="en-US" w:eastAsia="zh-CN"/>
        </w:rPr>
        <w:t xml:space="preserve"> </w:t>
      </w:r>
      <w:r w:rsidR="00A63698">
        <w:rPr>
          <w:rFonts w:hint="eastAsia"/>
          <w:lang w:val="en-US" w:eastAsia="zh-CN"/>
        </w:rPr>
        <w:t>requirements</w:t>
      </w:r>
      <w:r w:rsidR="00A63698">
        <w:rPr>
          <w:lang w:val="en-US" w:eastAsia="zh-CN"/>
        </w:rPr>
        <w:t xml:space="preserve"> </w:t>
      </w:r>
      <w:r w:rsidR="00A63698">
        <w:rPr>
          <w:rFonts w:hint="eastAsia"/>
          <w:lang w:val="en-US" w:eastAsia="zh-CN"/>
        </w:rPr>
        <w:t>w</w:t>
      </w:r>
      <w:r w:rsidR="003604A3">
        <w:rPr>
          <w:lang w:val="en-US" w:eastAsia="zh-CN"/>
        </w:rPr>
        <w:t>ere</w:t>
      </w:r>
      <w:r w:rsidR="00A63698">
        <w:rPr>
          <w:lang w:val="en-US" w:eastAsia="zh-CN"/>
        </w:rPr>
        <w:t xml:space="preserve"> </w:t>
      </w:r>
      <w:r w:rsidR="00A63698">
        <w:rPr>
          <w:rFonts w:hint="eastAsia"/>
          <w:lang w:val="en-US" w:eastAsia="zh-CN"/>
        </w:rPr>
        <w:t>discussed.</w:t>
      </w:r>
      <w:r w:rsidR="00A63698">
        <w:rPr>
          <w:lang w:val="en-US" w:eastAsia="zh-CN"/>
        </w:rPr>
        <w:t xml:space="preserve"> </w:t>
      </w:r>
      <w:r w:rsidR="003604A3">
        <w:rPr>
          <w:lang w:val="en-US" w:eastAsia="zh-CN"/>
        </w:rPr>
        <w:t xml:space="preserve">And the related WF are captured in [1]. In this contribution, we further discuss the </w:t>
      </w:r>
      <w:r w:rsidR="000A3173">
        <w:rPr>
          <w:lang w:val="en-US" w:eastAsia="zh-CN"/>
        </w:rPr>
        <w:t xml:space="preserve">L3 part enhancement for </w:t>
      </w:r>
      <w:r w:rsidR="003604A3">
        <w:rPr>
          <w:lang w:val="en-US" w:eastAsia="zh-CN"/>
        </w:rPr>
        <w:t xml:space="preserve">FR2 </w:t>
      </w:r>
      <w:proofErr w:type="spellStart"/>
      <w:r w:rsidR="003604A3">
        <w:rPr>
          <w:lang w:val="en-US" w:eastAsia="zh-CN"/>
        </w:rPr>
        <w:t>SCell</w:t>
      </w:r>
      <w:proofErr w:type="spellEnd"/>
      <w:r w:rsidR="003604A3">
        <w:rPr>
          <w:lang w:val="en-US" w:eastAsia="zh-CN"/>
        </w:rPr>
        <w:t xml:space="preserve"> activation. </w:t>
      </w:r>
    </w:p>
    <w:p w14:paraId="01D19069" w14:textId="3D399E9D" w:rsidR="00102BE1" w:rsidRDefault="00496301" w:rsidP="00102BE1">
      <w:pPr>
        <w:pStyle w:val="1"/>
        <w:numPr>
          <w:ilvl w:val="0"/>
          <w:numId w:val="1"/>
        </w:numPr>
        <w:spacing w:before="360" w:after="0"/>
        <w:ind w:left="357" w:hanging="357"/>
      </w:pPr>
      <w:r>
        <w:t>Discussion</w:t>
      </w:r>
    </w:p>
    <w:p w14:paraId="6686C6B9" w14:textId="77777777" w:rsidR="000A3173" w:rsidRPr="000A3173" w:rsidRDefault="000A3173" w:rsidP="000A3173"/>
    <w:p w14:paraId="0AEF5FCC" w14:textId="4FFACF90" w:rsidR="001D1DFD" w:rsidRPr="00D42E9B" w:rsidRDefault="00D42E9B" w:rsidP="00D42E9B">
      <w:pPr>
        <w:rPr>
          <w:lang w:eastAsia="zh-CN"/>
        </w:rPr>
      </w:pPr>
      <w:r>
        <w:rPr>
          <w:rFonts w:hint="eastAsia"/>
          <w:lang w:eastAsia="zh-CN"/>
        </w:rPr>
        <w:t>The</w:t>
      </w:r>
      <w:r>
        <w:rPr>
          <w:lang w:eastAsia="zh-CN"/>
        </w:rPr>
        <w:t xml:space="preserve"> </w:t>
      </w:r>
      <w:r>
        <w:rPr>
          <w:rFonts w:hint="eastAsia"/>
          <w:lang w:eastAsia="zh-CN"/>
        </w:rPr>
        <w:t>first</w:t>
      </w:r>
      <w:r>
        <w:rPr>
          <w:lang w:eastAsia="zh-CN"/>
        </w:rPr>
        <w:t xml:space="preserve"> </w:t>
      </w:r>
      <w:r>
        <w:rPr>
          <w:rFonts w:hint="eastAsia"/>
          <w:lang w:eastAsia="zh-CN"/>
        </w:rPr>
        <w:t>question</w:t>
      </w:r>
      <w:r>
        <w:rPr>
          <w:lang w:eastAsia="zh-CN"/>
        </w:rPr>
        <w:t xml:space="preserve"> </w:t>
      </w:r>
      <w:r>
        <w:rPr>
          <w:rFonts w:hint="eastAsia"/>
          <w:lang w:eastAsia="zh-CN"/>
        </w:rPr>
        <w:t>is</w:t>
      </w:r>
      <w:r>
        <w:rPr>
          <w:lang w:eastAsia="zh-CN"/>
        </w:rPr>
        <w:t xml:space="preserve"> </w:t>
      </w:r>
      <w:r>
        <w:rPr>
          <w:rFonts w:hint="eastAsia"/>
          <w:lang w:eastAsia="zh-CN"/>
        </w:rPr>
        <w:t>related</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beam</w:t>
      </w:r>
      <w:r>
        <w:rPr>
          <w:lang w:eastAsia="zh-CN"/>
        </w:rPr>
        <w:t xml:space="preserve"> </w:t>
      </w:r>
      <w:r>
        <w:rPr>
          <w:rFonts w:hint="eastAsia"/>
          <w:lang w:eastAsia="zh-CN"/>
        </w:rPr>
        <w:t>sweeping</w:t>
      </w:r>
      <w:r>
        <w:rPr>
          <w:lang w:eastAsia="zh-CN"/>
        </w:rPr>
        <w:t xml:space="preserve"> </w:t>
      </w:r>
      <w:r>
        <w:rPr>
          <w:rFonts w:hint="eastAsia"/>
          <w:lang w:eastAsia="zh-CN"/>
        </w:rPr>
        <w:t>factor</w:t>
      </w:r>
      <w:r>
        <w:rPr>
          <w:lang w:eastAsia="zh-CN"/>
        </w:rPr>
        <w:t xml:space="preserve"> </w:t>
      </w:r>
      <w:r>
        <w:rPr>
          <w:rFonts w:hint="eastAsia"/>
          <w:lang w:eastAsia="zh-CN"/>
        </w:rPr>
        <w:t>enhancement.</w:t>
      </w:r>
      <w:r>
        <w:rPr>
          <w:lang w:eastAsia="zh-CN"/>
        </w:rPr>
        <w:t xml:space="preserve"> The</w:t>
      </w:r>
      <w:r w:rsidR="001D1DFD">
        <w:rPr>
          <w:lang w:eastAsia="zh-CN"/>
        </w:rPr>
        <w:t xml:space="preserve"> options in the last meeting were copied as follows:</w:t>
      </w:r>
    </w:p>
    <w:tbl>
      <w:tblPr>
        <w:tblStyle w:val="af7"/>
        <w:tblW w:w="0" w:type="auto"/>
        <w:tblLook w:val="04A0" w:firstRow="1" w:lastRow="0" w:firstColumn="1" w:lastColumn="0" w:noHBand="0" w:noVBand="1"/>
      </w:tblPr>
      <w:tblGrid>
        <w:gridCol w:w="9855"/>
      </w:tblGrid>
      <w:tr w:rsidR="001D1DFD" w14:paraId="11E17E35" w14:textId="77777777" w:rsidTr="001D1DFD">
        <w:tc>
          <w:tcPr>
            <w:tcW w:w="9855" w:type="dxa"/>
          </w:tcPr>
          <w:p w14:paraId="5C7E19A7" w14:textId="77777777" w:rsidR="001D1DFD" w:rsidRPr="001C233F" w:rsidRDefault="001D1DFD" w:rsidP="001D1DFD">
            <w:pPr>
              <w:rPr>
                <w:rFonts w:eastAsia="宋体"/>
                <w:b/>
                <w:u w:val="single"/>
              </w:rPr>
            </w:pPr>
            <w:r w:rsidRPr="001C233F">
              <w:rPr>
                <w:rFonts w:eastAsia="宋体"/>
                <w:b/>
                <w:u w:val="single"/>
                <w:lang w:eastAsia="ko-KR"/>
              </w:rPr>
              <w:t xml:space="preserve">Issue 2-2-1: Beam sweeping factor enhancement in L3 part of FR2 </w:t>
            </w:r>
            <w:r w:rsidRPr="001C233F">
              <w:rPr>
                <w:rFonts w:eastAsia="宋体"/>
                <w:b/>
                <w:u w:val="single"/>
              </w:rPr>
              <w:t xml:space="preserve">unknown </w:t>
            </w:r>
            <w:proofErr w:type="spellStart"/>
            <w:r w:rsidRPr="001C233F">
              <w:rPr>
                <w:rFonts w:eastAsia="宋体"/>
                <w:b/>
                <w:u w:val="single"/>
                <w:lang w:eastAsia="ko-KR"/>
              </w:rPr>
              <w:t>SCell</w:t>
            </w:r>
            <w:proofErr w:type="spellEnd"/>
            <w:r w:rsidRPr="001C233F">
              <w:rPr>
                <w:rFonts w:eastAsia="宋体"/>
                <w:b/>
                <w:u w:val="single"/>
                <w:lang w:eastAsia="ko-KR"/>
              </w:rPr>
              <w:t xml:space="preserve"> activation (not related with WI of FR2 multi-Rx chain DL reception)</w:t>
            </w:r>
          </w:p>
          <w:p w14:paraId="6CAB14F9" w14:textId="77777777" w:rsidR="001D1DFD" w:rsidRPr="001C233F" w:rsidRDefault="001D1DFD" w:rsidP="001D1DFD">
            <w:pPr>
              <w:numPr>
                <w:ilvl w:val="0"/>
                <w:numId w:val="11"/>
              </w:numPr>
              <w:spacing w:after="0"/>
              <w:rPr>
                <w:rFonts w:eastAsia="宋体"/>
              </w:rPr>
            </w:pPr>
            <w:r w:rsidRPr="001C233F">
              <w:rPr>
                <w:rFonts w:eastAsia="宋体"/>
              </w:rPr>
              <w:t xml:space="preserve">FFS on beam sweeping factor reduction during unknown FR2 </w:t>
            </w:r>
            <w:proofErr w:type="spellStart"/>
            <w:r w:rsidRPr="001C233F">
              <w:rPr>
                <w:rFonts w:eastAsia="宋体"/>
              </w:rPr>
              <w:t>SCell</w:t>
            </w:r>
            <w:proofErr w:type="spellEnd"/>
            <w:r w:rsidRPr="001C233F">
              <w:rPr>
                <w:rFonts w:eastAsia="宋体"/>
              </w:rPr>
              <w:t xml:space="preserve"> activation. </w:t>
            </w:r>
          </w:p>
          <w:p w14:paraId="7A509794" w14:textId="77777777" w:rsidR="001D1DFD" w:rsidRPr="001C233F" w:rsidRDefault="001D1DFD" w:rsidP="001D1DFD">
            <w:pPr>
              <w:numPr>
                <w:ilvl w:val="1"/>
                <w:numId w:val="11"/>
              </w:numPr>
              <w:spacing w:after="0"/>
              <w:rPr>
                <w:rFonts w:eastAsia="宋体"/>
              </w:rPr>
            </w:pPr>
            <w:r w:rsidRPr="001C233F">
              <w:rPr>
                <w:rFonts w:eastAsia="宋体"/>
              </w:rPr>
              <w:t>Option 1a (CMCC): The agreements on reduced RX beam sweeping factor for Rel-17 FR2 HST or positioning enhancement can be considered as baseline.</w:t>
            </w:r>
          </w:p>
          <w:p w14:paraId="00D4042D" w14:textId="77777777" w:rsidR="001D1DFD" w:rsidRPr="001C233F" w:rsidRDefault="001D1DFD" w:rsidP="001D1DFD">
            <w:pPr>
              <w:numPr>
                <w:ilvl w:val="1"/>
                <w:numId w:val="11"/>
              </w:numPr>
              <w:spacing w:after="0"/>
              <w:rPr>
                <w:rFonts w:eastAsia="宋体"/>
              </w:rPr>
            </w:pPr>
            <w:r w:rsidRPr="001C233F">
              <w:rPr>
                <w:rFonts w:eastAsia="宋体"/>
              </w:rPr>
              <w:t>Option 1b (vivo): Introduce the UE capability to support Rx beam sweeping factor can be less than 8 for FR2</w:t>
            </w:r>
          </w:p>
          <w:p w14:paraId="60B0EC1E" w14:textId="77777777" w:rsidR="001D1DFD" w:rsidRPr="001C233F" w:rsidRDefault="001D1DFD" w:rsidP="001D1DFD">
            <w:pPr>
              <w:numPr>
                <w:ilvl w:val="1"/>
                <w:numId w:val="11"/>
              </w:numPr>
              <w:spacing w:after="0"/>
              <w:rPr>
                <w:rFonts w:eastAsia="宋体"/>
              </w:rPr>
            </w:pPr>
            <w:r w:rsidRPr="001C233F">
              <w:rPr>
                <w:rFonts w:eastAsia="宋体"/>
              </w:rPr>
              <w:t xml:space="preserve">Option 1c (Ericsson): </w:t>
            </w:r>
          </w:p>
          <w:p w14:paraId="7E5F1675" w14:textId="77777777" w:rsidR="001D1DFD" w:rsidRPr="001C233F" w:rsidRDefault="001D1DFD" w:rsidP="001D1DFD">
            <w:pPr>
              <w:numPr>
                <w:ilvl w:val="2"/>
                <w:numId w:val="11"/>
              </w:numPr>
              <w:spacing w:after="0"/>
              <w:rPr>
                <w:rFonts w:eastAsia="宋体"/>
              </w:rPr>
            </w:pPr>
            <w:r w:rsidRPr="001C233F">
              <w:rPr>
                <w:rFonts w:eastAsia="宋体"/>
              </w:rPr>
              <w:t xml:space="preserve">RAN4 to define RX beam constant time. Where, RX beam constant time is a time duration or window within which the RX beams are assumed to be constant or </w:t>
            </w:r>
            <w:proofErr w:type="spellStart"/>
            <w:r w:rsidRPr="001C233F">
              <w:rPr>
                <w:rFonts w:eastAsia="宋体"/>
              </w:rPr>
              <w:t>non changing</w:t>
            </w:r>
            <w:proofErr w:type="spellEnd"/>
            <w:r w:rsidRPr="001C233F">
              <w:rPr>
                <w:rFonts w:eastAsia="宋体"/>
              </w:rPr>
              <w:t>. Rx beam constant time to be agreed as [X=1280ms].</w:t>
            </w:r>
          </w:p>
          <w:p w14:paraId="20ED90D3" w14:textId="77777777" w:rsidR="001D1DFD" w:rsidRPr="001C233F" w:rsidRDefault="001D1DFD" w:rsidP="001D1DFD">
            <w:pPr>
              <w:numPr>
                <w:ilvl w:val="2"/>
                <w:numId w:val="11"/>
              </w:numPr>
              <w:spacing w:after="0"/>
              <w:rPr>
                <w:rFonts w:eastAsia="宋体"/>
              </w:rPr>
            </w:pPr>
            <w:r w:rsidRPr="001C233F">
              <w:rPr>
                <w:rFonts w:eastAsia="宋体"/>
              </w:rPr>
              <w:t>If UE performed a full RX beam sweeping for a procedure, next procedures or steps fall within RX beam constant time do not need to perform RX beam sweeping.</w:t>
            </w:r>
          </w:p>
          <w:p w14:paraId="54D9AE1E" w14:textId="77777777" w:rsidR="001D1DFD" w:rsidRPr="001C233F" w:rsidRDefault="001D1DFD" w:rsidP="001D1DFD">
            <w:pPr>
              <w:numPr>
                <w:ilvl w:val="2"/>
                <w:numId w:val="11"/>
              </w:numPr>
              <w:spacing w:after="0"/>
              <w:rPr>
                <w:rFonts w:eastAsia="宋体"/>
              </w:rPr>
            </w:pPr>
            <w:r w:rsidRPr="001C233F">
              <w:rPr>
                <w:rFonts w:eastAsia="宋体"/>
              </w:rPr>
              <w:t xml:space="preserve">UE can speed up the remaining steps in </w:t>
            </w:r>
            <w:proofErr w:type="spellStart"/>
            <w:r w:rsidRPr="001C233F">
              <w:rPr>
                <w:rFonts w:eastAsia="宋体"/>
              </w:rPr>
              <w:t>SCell</w:t>
            </w:r>
            <w:proofErr w:type="spellEnd"/>
            <w:r w:rsidRPr="001C233F">
              <w:rPr>
                <w:rFonts w:eastAsia="宋体"/>
              </w:rPr>
              <w:t xml:space="preserve"> activation with a shorter beam scaling factor based on prior Rx beam information from the step before</w:t>
            </w:r>
          </w:p>
          <w:p w14:paraId="14C98434" w14:textId="12EE0924" w:rsidR="001D1DFD" w:rsidRPr="001D1DFD" w:rsidRDefault="001D1DFD" w:rsidP="00D42E9B">
            <w:pPr>
              <w:numPr>
                <w:ilvl w:val="1"/>
                <w:numId w:val="11"/>
              </w:numPr>
              <w:spacing w:after="0"/>
              <w:rPr>
                <w:rFonts w:eastAsia="宋体"/>
              </w:rPr>
            </w:pPr>
            <w:r w:rsidRPr="001C233F">
              <w:rPr>
                <w:rFonts w:eastAsia="宋体"/>
              </w:rPr>
              <w:t>Other option is not precluded</w:t>
            </w:r>
          </w:p>
        </w:tc>
      </w:tr>
    </w:tbl>
    <w:p w14:paraId="52022176" w14:textId="63F9B0BC" w:rsidR="001D1DFD" w:rsidRDefault="001D1DFD" w:rsidP="00D42E9B">
      <w:pPr>
        <w:rPr>
          <w:lang w:eastAsia="zh-CN"/>
        </w:rPr>
      </w:pPr>
    </w:p>
    <w:p w14:paraId="7CFE0BF0" w14:textId="3A7D28F3" w:rsidR="001D1DFD" w:rsidRDefault="001D1DFD" w:rsidP="00E758C8">
      <w:pPr>
        <w:jc w:val="both"/>
        <w:rPr>
          <w:lang w:eastAsia="zh-CN"/>
        </w:rPr>
      </w:pPr>
      <w:r>
        <w:rPr>
          <w:rFonts w:hint="eastAsia"/>
          <w:lang w:eastAsia="zh-CN"/>
        </w:rPr>
        <w:t>F</w:t>
      </w:r>
      <w:r>
        <w:rPr>
          <w:lang w:eastAsia="zh-CN"/>
        </w:rPr>
        <w:t xml:space="preserve">or </w:t>
      </w:r>
      <w:r w:rsidR="000B44EC">
        <w:rPr>
          <w:lang w:eastAsia="zh-CN"/>
        </w:rPr>
        <w:t>O</w:t>
      </w:r>
      <w:r>
        <w:rPr>
          <w:lang w:eastAsia="zh-CN"/>
        </w:rPr>
        <w:t xml:space="preserve">ption 1a, we understand that for Rel-17 FR2 HST, </w:t>
      </w:r>
      <w:r w:rsidR="000B44EC">
        <w:rPr>
          <w:lang w:eastAsia="zh-CN"/>
        </w:rPr>
        <w:t xml:space="preserve">the Rx beam sweeping factor can be reduced because of the special deployment of high-speed train. So it may be not feasible for </w:t>
      </w:r>
      <w:r w:rsidR="005E6A4A">
        <w:rPr>
          <w:lang w:eastAsia="zh-CN"/>
        </w:rPr>
        <w:t xml:space="preserve">FR2 </w:t>
      </w:r>
      <w:proofErr w:type="spellStart"/>
      <w:r w:rsidR="005E6A4A">
        <w:rPr>
          <w:lang w:eastAsia="zh-CN"/>
        </w:rPr>
        <w:t>SCell</w:t>
      </w:r>
      <w:proofErr w:type="spellEnd"/>
      <w:r w:rsidR="005E6A4A">
        <w:rPr>
          <w:lang w:eastAsia="zh-CN"/>
        </w:rPr>
        <w:t xml:space="preserve"> activation to follow the same conclusion of Rel-17 FR2 HST. And for Rel-17 positioning enhancement, we no</w:t>
      </w:r>
      <w:r w:rsidR="00E758C8">
        <w:rPr>
          <w:lang w:eastAsia="zh-CN"/>
        </w:rPr>
        <w:t>tice that in order to re</w:t>
      </w:r>
      <w:r w:rsidR="00AE6D50">
        <w:rPr>
          <w:lang w:eastAsia="zh-CN"/>
        </w:rPr>
        <w:t>duce</w:t>
      </w:r>
      <w:r w:rsidR="00E758C8">
        <w:rPr>
          <w:lang w:eastAsia="zh-CN"/>
        </w:rPr>
        <w:t xml:space="preserve"> the PRS measurement latency for FR2 positioning frequency layers, </w:t>
      </w:r>
      <w:r w:rsidR="008B2E66">
        <w:rPr>
          <w:lang w:eastAsia="zh-CN"/>
        </w:rPr>
        <w:t xml:space="preserve">a UE capability is introduced for </w:t>
      </w:r>
      <w:r w:rsidR="00E758C8">
        <w:rPr>
          <w:lang w:eastAsia="zh-CN"/>
        </w:rPr>
        <w:t>lower Rx beam sweeping factor</w:t>
      </w:r>
      <w:r w:rsidR="008B2E66">
        <w:rPr>
          <w:lang w:eastAsia="zh-CN"/>
        </w:rPr>
        <w:t xml:space="preserve"> </w:t>
      </w:r>
      <w:r w:rsidR="00AE6D50">
        <w:rPr>
          <w:lang w:eastAsia="zh-CN"/>
        </w:rPr>
        <w:t xml:space="preserve">according to </w:t>
      </w:r>
      <w:r w:rsidR="00E758C8">
        <w:rPr>
          <w:lang w:eastAsia="zh-CN"/>
        </w:rPr>
        <w:t>the</w:t>
      </w:r>
      <w:r w:rsidR="00CD1060">
        <w:rPr>
          <w:lang w:eastAsia="zh-CN"/>
        </w:rPr>
        <w:t xml:space="preserve"> following agreement</w:t>
      </w:r>
      <w:r w:rsidR="00E758C8">
        <w:rPr>
          <w:lang w:eastAsia="zh-CN"/>
        </w:rPr>
        <w:t xml:space="preserve"> [2]:</w:t>
      </w:r>
    </w:p>
    <w:tbl>
      <w:tblPr>
        <w:tblStyle w:val="af7"/>
        <w:tblW w:w="0" w:type="auto"/>
        <w:tblLook w:val="04A0" w:firstRow="1" w:lastRow="0" w:firstColumn="1" w:lastColumn="0" w:noHBand="0" w:noVBand="1"/>
      </w:tblPr>
      <w:tblGrid>
        <w:gridCol w:w="9855"/>
      </w:tblGrid>
      <w:tr w:rsidR="00210396" w14:paraId="100A39EA" w14:textId="77777777" w:rsidTr="00210396">
        <w:tc>
          <w:tcPr>
            <w:tcW w:w="9855" w:type="dxa"/>
          </w:tcPr>
          <w:p w14:paraId="07A0A48E" w14:textId="77777777" w:rsidR="00482F7A" w:rsidRDefault="00482F7A" w:rsidP="00482F7A">
            <w:pPr>
              <w:jc w:val="both"/>
              <w:rPr>
                <w:lang w:eastAsia="zh-CN"/>
              </w:rPr>
            </w:pPr>
            <w:r w:rsidRPr="00482F7A">
              <w:rPr>
                <w:highlight w:val="green"/>
                <w:lang w:eastAsia="zh-CN"/>
              </w:rPr>
              <w:t>Agreement:</w:t>
            </w:r>
          </w:p>
          <w:p w14:paraId="38D57FC7" w14:textId="77777777" w:rsidR="00482F7A" w:rsidRDefault="00482F7A" w:rsidP="00482F7A">
            <w:pPr>
              <w:jc w:val="both"/>
              <w:rPr>
                <w:lang w:eastAsia="zh-CN"/>
              </w:rPr>
            </w:pPr>
            <w:r>
              <w:rPr>
                <w:lang w:eastAsia="zh-CN"/>
              </w:rPr>
              <w:t>Introduce a new UE capability on lower Rx beam sweeping factor (&lt;8) to reduce the PRS measurement latency for FR2 positioning frequency layers.</w:t>
            </w:r>
          </w:p>
          <w:p w14:paraId="1147F18C" w14:textId="7193C4DD" w:rsidR="00210396" w:rsidRDefault="00482F7A" w:rsidP="00482F7A">
            <w:pPr>
              <w:jc w:val="both"/>
              <w:rPr>
                <w:lang w:eastAsia="zh-CN"/>
              </w:rPr>
            </w:pPr>
            <w:r>
              <w:rPr>
                <w:rFonts w:hint="eastAsia"/>
                <w:lang w:eastAsia="zh-CN"/>
              </w:rPr>
              <w:t>•</w:t>
            </w:r>
            <w:r>
              <w:rPr>
                <w:lang w:eastAsia="zh-CN"/>
              </w:rPr>
              <w:tab/>
              <w:t>Send an LS to RAN4 to confirm.</w:t>
            </w:r>
          </w:p>
        </w:tc>
      </w:tr>
    </w:tbl>
    <w:p w14:paraId="57494017" w14:textId="6DC44208" w:rsidR="00E758C8" w:rsidRDefault="00E758C8" w:rsidP="00E758C8">
      <w:pPr>
        <w:jc w:val="both"/>
        <w:rPr>
          <w:lang w:eastAsia="zh-CN"/>
        </w:rPr>
      </w:pPr>
    </w:p>
    <w:p w14:paraId="7E4FE74B" w14:textId="748003B4" w:rsidR="00CD1060" w:rsidRDefault="00CD1060" w:rsidP="00E758C8">
      <w:pPr>
        <w:jc w:val="both"/>
        <w:rPr>
          <w:lang w:eastAsia="zh-CN"/>
        </w:rPr>
      </w:pPr>
      <w:r>
        <w:rPr>
          <w:rFonts w:hint="eastAsia"/>
          <w:lang w:eastAsia="zh-CN"/>
        </w:rPr>
        <w:t>A</w:t>
      </w:r>
      <w:r>
        <w:rPr>
          <w:lang w:eastAsia="zh-CN"/>
        </w:rPr>
        <w:t xml:space="preserve">nd in the RAN4#101-e-bis meeting, </w:t>
      </w:r>
      <w:r w:rsidR="008B2E66">
        <w:rPr>
          <w:lang w:eastAsia="zh-CN"/>
        </w:rPr>
        <w:t>the following agreements were captured:</w:t>
      </w:r>
    </w:p>
    <w:tbl>
      <w:tblPr>
        <w:tblStyle w:val="af7"/>
        <w:tblW w:w="0" w:type="auto"/>
        <w:tblLook w:val="04A0" w:firstRow="1" w:lastRow="0" w:firstColumn="1" w:lastColumn="0" w:noHBand="0" w:noVBand="1"/>
      </w:tblPr>
      <w:tblGrid>
        <w:gridCol w:w="9855"/>
      </w:tblGrid>
      <w:tr w:rsidR="008B2E66" w14:paraId="7304FB99" w14:textId="77777777" w:rsidTr="008B2E66">
        <w:tc>
          <w:tcPr>
            <w:tcW w:w="9855" w:type="dxa"/>
          </w:tcPr>
          <w:p w14:paraId="0D4CE348" w14:textId="77777777" w:rsidR="008B2E66" w:rsidRPr="00D4302B" w:rsidRDefault="008B2E66" w:rsidP="008B2E66">
            <w:pPr>
              <w:spacing w:before="240"/>
              <w:rPr>
                <w:rFonts w:eastAsia="新宋体"/>
                <w:b/>
                <w:bCs/>
                <w:iCs/>
                <w:szCs w:val="21"/>
                <w:u w:val="single"/>
              </w:rPr>
            </w:pPr>
            <w:r w:rsidRPr="00D4302B">
              <w:rPr>
                <w:rFonts w:eastAsia="新宋体"/>
                <w:b/>
                <w:bCs/>
                <w:iCs/>
                <w:szCs w:val="21"/>
                <w:u w:val="single"/>
              </w:rPr>
              <w:lastRenderedPageBreak/>
              <w:t>Issue 1-1-4: Rx beam sweep numbers for reduced Rx beam sweeping factor (&lt;8) capability</w:t>
            </w:r>
          </w:p>
          <w:p w14:paraId="59B7F53B" w14:textId="77777777" w:rsidR="008B2E66" w:rsidRPr="00D4302B" w:rsidRDefault="008B2E66" w:rsidP="008B2E66">
            <w:pPr>
              <w:rPr>
                <w:rFonts w:eastAsia="新宋体"/>
                <w:b/>
                <w:bCs/>
                <w:i/>
                <w:szCs w:val="21"/>
                <w:u w:val="single"/>
              </w:rPr>
            </w:pPr>
            <w:r w:rsidRPr="00D4302B">
              <w:rPr>
                <w:rFonts w:eastAsia="新宋体"/>
                <w:b/>
                <w:bCs/>
                <w:i/>
                <w:szCs w:val="21"/>
                <w:u w:val="single"/>
              </w:rPr>
              <w:t>Agreements:</w:t>
            </w:r>
          </w:p>
          <w:p w14:paraId="1F9D5CFC" w14:textId="43FDE240" w:rsidR="008B2E66" w:rsidRPr="008B2E66" w:rsidRDefault="008B2E66" w:rsidP="008B2E66">
            <w:pPr>
              <w:numPr>
                <w:ilvl w:val="0"/>
                <w:numId w:val="42"/>
              </w:numPr>
              <w:spacing w:after="120" w:line="252" w:lineRule="auto"/>
              <w:rPr>
                <w:rFonts w:eastAsia="新宋体"/>
                <w:szCs w:val="21"/>
                <w:lang w:eastAsia="ja-JP"/>
              </w:rPr>
            </w:pPr>
            <w:r w:rsidRPr="00D4302B">
              <w:rPr>
                <w:rFonts w:eastAsia="新宋体"/>
                <w:szCs w:val="21"/>
              </w:rPr>
              <w:t>The following Rx beam sweep numbers are supported for reduced Rx beam sweeping factor (&lt;8) UE capability: {1, 2, 4, 6}</w:t>
            </w:r>
          </w:p>
        </w:tc>
      </w:tr>
    </w:tbl>
    <w:p w14:paraId="6E1B13D0" w14:textId="77777777" w:rsidR="008B2E66" w:rsidRDefault="008B2E66" w:rsidP="00E758C8">
      <w:pPr>
        <w:jc w:val="both"/>
        <w:rPr>
          <w:lang w:eastAsia="zh-CN"/>
        </w:rPr>
      </w:pPr>
    </w:p>
    <w:p w14:paraId="1D261476" w14:textId="238C58E8" w:rsidR="00CD1060" w:rsidRDefault="00CD1060" w:rsidP="00E758C8">
      <w:pPr>
        <w:jc w:val="both"/>
        <w:rPr>
          <w:lang w:eastAsia="zh-CN"/>
        </w:rPr>
      </w:pPr>
      <w:r>
        <w:rPr>
          <w:rFonts w:hint="eastAsia"/>
          <w:lang w:eastAsia="zh-CN"/>
        </w:rPr>
        <w:t>T</w:t>
      </w:r>
      <w:r>
        <w:rPr>
          <w:lang w:eastAsia="zh-CN"/>
        </w:rPr>
        <w:t>herefore, for</w:t>
      </w:r>
      <w:r w:rsidR="00DF4166">
        <w:rPr>
          <w:lang w:eastAsia="zh-CN"/>
        </w:rPr>
        <w:t xml:space="preserve"> FR2 </w:t>
      </w:r>
      <w:proofErr w:type="spellStart"/>
      <w:r w:rsidR="00DF4166">
        <w:rPr>
          <w:lang w:eastAsia="zh-CN"/>
        </w:rPr>
        <w:t>SCell</w:t>
      </w:r>
      <w:proofErr w:type="spellEnd"/>
      <w:r w:rsidR="00DF4166">
        <w:rPr>
          <w:lang w:eastAsia="zh-CN"/>
        </w:rPr>
        <w:t xml:space="preserve"> activation, we suggest to introduce the UE capability to support Rx beam s</w:t>
      </w:r>
      <w:r w:rsidR="00DC6FBF">
        <w:rPr>
          <w:lang w:eastAsia="zh-CN"/>
        </w:rPr>
        <w:t xml:space="preserve">weeping factor can be less than 8 (e.g., 1, 2, 4, 6) for FR2. In that case, the AGC settling delay, cell detection and L1-RSRP measurement delay can be reduced. </w:t>
      </w:r>
    </w:p>
    <w:p w14:paraId="5A3B8BB4" w14:textId="5B9DF05D" w:rsidR="00FD7425" w:rsidRPr="00FD7425" w:rsidRDefault="00FD7425" w:rsidP="00E758C8">
      <w:pPr>
        <w:jc w:val="both"/>
        <w:rPr>
          <w:b/>
          <w:bCs/>
          <w:lang w:eastAsia="zh-CN"/>
        </w:rPr>
      </w:pPr>
      <w:r w:rsidRPr="00FD7425">
        <w:rPr>
          <w:rFonts w:hint="eastAsia"/>
          <w:b/>
          <w:bCs/>
          <w:lang w:eastAsia="zh-CN"/>
        </w:rPr>
        <w:t>O</w:t>
      </w:r>
      <w:r w:rsidRPr="00FD7425">
        <w:rPr>
          <w:b/>
          <w:bCs/>
          <w:lang w:eastAsia="zh-CN"/>
        </w:rPr>
        <w:t>bservation 1: Rel-17 positioning WI has introduced the UE capability to support Rx beam sweeping factor can be less than 8</w:t>
      </w:r>
      <w:r>
        <w:rPr>
          <w:b/>
          <w:bCs/>
          <w:lang w:eastAsia="zh-CN"/>
        </w:rPr>
        <w:t xml:space="preserve"> </w:t>
      </w:r>
      <w:r w:rsidRPr="00DC6FBF">
        <w:rPr>
          <w:b/>
          <w:bCs/>
          <w:lang w:eastAsia="zh-CN"/>
        </w:rPr>
        <w:t>(</w:t>
      </w:r>
      <w:r>
        <w:rPr>
          <w:b/>
          <w:bCs/>
          <w:lang w:eastAsia="zh-CN"/>
        </w:rPr>
        <w:t>i</w:t>
      </w:r>
      <w:r w:rsidRPr="00DC6FBF">
        <w:rPr>
          <w:b/>
          <w:bCs/>
          <w:lang w:eastAsia="zh-CN"/>
        </w:rPr>
        <w:t>.</w:t>
      </w:r>
      <w:r>
        <w:rPr>
          <w:b/>
          <w:bCs/>
          <w:lang w:eastAsia="zh-CN"/>
        </w:rPr>
        <w:t>e</w:t>
      </w:r>
      <w:r w:rsidRPr="00DC6FBF">
        <w:rPr>
          <w:b/>
          <w:bCs/>
          <w:lang w:eastAsia="zh-CN"/>
        </w:rPr>
        <w:t xml:space="preserve">., 1, 2, 4, 6) </w:t>
      </w:r>
      <w:r w:rsidRPr="00FD7425">
        <w:rPr>
          <w:b/>
          <w:bCs/>
          <w:lang w:eastAsia="zh-CN"/>
        </w:rPr>
        <w:t>for FR2.</w:t>
      </w:r>
    </w:p>
    <w:p w14:paraId="15D522AD" w14:textId="1C9C6040" w:rsidR="00DC6FBF" w:rsidRPr="00DC6FBF" w:rsidRDefault="00DC6FBF" w:rsidP="00E758C8">
      <w:pPr>
        <w:jc w:val="both"/>
        <w:rPr>
          <w:b/>
          <w:bCs/>
          <w:lang w:eastAsia="zh-CN"/>
        </w:rPr>
      </w:pPr>
      <w:r w:rsidRPr="00DC6FBF">
        <w:rPr>
          <w:b/>
          <w:bCs/>
          <w:lang w:eastAsia="zh-CN"/>
        </w:rPr>
        <w:t>Proposal 1:</w:t>
      </w:r>
      <w:bookmarkStart w:id="5" w:name="_Hlk113465582"/>
      <w:r w:rsidRPr="00DC6FBF">
        <w:rPr>
          <w:b/>
          <w:bCs/>
          <w:lang w:eastAsia="zh-CN"/>
        </w:rPr>
        <w:t xml:space="preserve"> Introduce the UE capability to support Rx beam sweeping factor can be less than 8 (</w:t>
      </w:r>
      <w:r w:rsidR="00FD7425">
        <w:rPr>
          <w:b/>
          <w:bCs/>
          <w:lang w:eastAsia="zh-CN"/>
        </w:rPr>
        <w:t>i</w:t>
      </w:r>
      <w:r w:rsidRPr="00DC6FBF">
        <w:rPr>
          <w:b/>
          <w:bCs/>
          <w:lang w:eastAsia="zh-CN"/>
        </w:rPr>
        <w:t>.</w:t>
      </w:r>
      <w:r w:rsidR="00FD7425">
        <w:rPr>
          <w:b/>
          <w:bCs/>
          <w:lang w:eastAsia="zh-CN"/>
        </w:rPr>
        <w:t>e</w:t>
      </w:r>
      <w:r w:rsidRPr="00DC6FBF">
        <w:rPr>
          <w:b/>
          <w:bCs/>
          <w:lang w:eastAsia="zh-CN"/>
        </w:rPr>
        <w:t>., 1, 2, 4, 6)</w:t>
      </w:r>
      <w:r w:rsidR="006B4F03">
        <w:rPr>
          <w:b/>
          <w:bCs/>
          <w:lang w:eastAsia="zh-CN"/>
        </w:rPr>
        <w:t xml:space="preserve"> for AGC settling and cell detection </w:t>
      </w:r>
      <w:r w:rsidR="000D5491">
        <w:rPr>
          <w:b/>
          <w:bCs/>
          <w:lang w:eastAsia="zh-CN"/>
        </w:rPr>
        <w:t xml:space="preserve">during </w:t>
      </w:r>
      <w:r w:rsidR="006B4F03">
        <w:rPr>
          <w:b/>
          <w:bCs/>
          <w:lang w:eastAsia="zh-CN"/>
        </w:rPr>
        <w:t xml:space="preserve">unknown </w:t>
      </w:r>
      <w:r w:rsidRPr="00DC6FBF">
        <w:rPr>
          <w:b/>
          <w:bCs/>
          <w:lang w:eastAsia="zh-CN"/>
        </w:rPr>
        <w:t>FR2</w:t>
      </w:r>
      <w:r w:rsidR="008601D6">
        <w:rPr>
          <w:b/>
          <w:bCs/>
          <w:lang w:eastAsia="zh-CN"/>
        </w:rPr>
        <w:t xml:space="preserve"> </w:t>
      </w:r>
      <w:proofErr w:type="spellStart"/>
      <w:r w:rsidR="008601D6">
        <w:rPr>
          <w:b/>
          <w:bCs/>
          <w:lang w:eastAsia="zh-CN"/>
        </w:rPr>
        <w:t>SCell</w:t>
      </w:r>
      <w:proofErr w:type="spellEnd"/>
      <w:r w:rsidR="008601D6">
        <w:rPr>
          <w:b/>
          <w:bCs/>
          <w:lang w:eastAsia="zh-CN"/>
        </w:rPr>
        <w:t xml:space="preserve"> activation.</w:t>
      </w:r>
      <w:r w:rsidR="008F5FCB">
        <w:rPr>
          <w:b/>
          <w:bCs/>
          <w:lang w:eastAsia="zh-CN"/>
        </w:rPr>
        <w:t xml:space="preserve"> </w:t>
      </w:r>
      <w:bookmarkEnd w:id="5"/>
    </w:p>
    <w:p w14:paraId="09C0AEBF" w14:textId="77777777" w:rsidR="00EA74B4" w:rsidRPr="00D42E9B" w:rsidRDefault="00EA74B4" w:rsidP="00EA74B4">
      <w:pPr>
        <w:rPr>
          <w:lang w:eastAsia="zh-CN"/>
        </w:rPr>
      </w:pPr>
      <w:r>
        <w:rPr>
          <w:rFonts w:hint="eastAsia"/>
          <w:lang w:eastAsia="zh-CN"/>
        </w:rPr>
        <w:t>T</w:t>
      </w:r>
      <w:r>
        <w:rPr>
          <w:lang w:eastAsia="zh-CN"/>
        </w:rPr>
        <w:t xml:space="preserve">he second question is about cell measurement/synchronization sample number related enhancement of FR2 unknown </w:t>
      </w:r>
      <w:proofErr w:type="spellStart"/>
      <w:r>
        <w:rPr>
          <w:lang w:eastAsia="zh-CN"/>
        </w:rPr>
        <w:t>SCell</w:t>
      </w:r>
      <w:proofErr w:type="spellEnd"/>
      <w:r>
        <w:rPr>
          <w:lang w:eastAsia="zh-CN"/>
        </w:rPr>
        <w:t xml:space="preserve"> activation. The options in the last meeting were copied as follows:</w:t>
      </w:r>
    </w:p>
    <w:tbl>
      <w:tblPr>
        <w:tblStyle w:val="af7"/>
        <w:tblW w:w="0" w:type="auto"/>
        <w:tblLook w:val="04A0" w:firstRow="1" w:lastRow="0" w:firstColumn="1" w:lastColumn="0" w:noHBand="0" w:noVBand="1"/>
      </w:tblPr>
      <w:tblGrid>
        <w:gridCol w:w="9855"/>
      </w:tblGrid>
      <w:tr w:rsidR="00EA74B4" w14:paraId="6662F78A" w14:textId="77777777" w:rsidTr="00EA74B4">
        <w:tc>
          <w:tcPr>
            <w:tcW w:w="9855" w:type="dxa"/>
          </w:tcPr>
          <w:p w14:paraId="012A72AA" w14:textId="77777777" w:rsidR="00EA74B4" w:rsidRPr="00EA74B4" w:rsidRDefault="00EA74B4" w:rsidP="00EA74B4">
            <w:pPr>
              <w:spacing w:after="0"/>
              <w:rPr>
                <w:rFonts w:eastAsia="宋体"/>
                <w:b/>
                <w:u w:val="single"/>
                <w:lang w:eastAsia="ko-KR"/>
              </w:rPr>
            </w:pPr>
            <w:r w:rsidRPr="00EA74B4">
              <w:rPr>
                <w:rFonts w:eastAsia="宋体"/>
                <w:b/>
                <w:u w:val="single"/>
                <w:lang w:eastAsia="ko-KR"/>
              </w:rPr>
              <w:t xml:space="preserve">Issue 2-2-3: Cell measurement/synchronization sample number related enhancement of FR2 unknown </w:t>
            </w:r>
            <w:proofErr w:type="spellStart"/>
            <w:r w:rsidRPr="00EA74B4">
              <w:rPr>
                <w:rFonts w:eastAsia="宋体"/>
                <w:b/>
                <w:u w:val="single"/>
                <w:lang w:eastAsia="ko-KR"/>
              </w:rPr>
              <w:t>SCell</w:t>
            </w:r>
            <w:proofErr w:type="spellEnd"/>
            <w:r w:rsidRPr="00EA74B4">
              <w:rPr>
                <w:rFonts w:eastAsia="宋体"/>
                <w:b/>
                <w:u w:val="single"/>
                <w:lang w:eastAsia="ko-KR"/>
              </w:rPr>
              <w:t xml:space="preserve"> activation</w:t>
            </w:r>
          </w:p>
          <w:p w14:paraId="547D924A" w14:textId="77777777" w:rsidR="00EA74B4" w:rsidRPr="00EA74B4" w:rsidRDefault="00EA74B4" w:rsidP="00EA74B4">
            <w:pPr>
              <w:numPr>
                <w:ilvl w:val="0"/>
                <w:numId w:val="43"/>
              </w:numPr>
              <w:spacing w:after="0"/>
              <w:rPr>
                <w:rFonts w:eastAsia="宋体"/>
                <w:snapToGrid w:val="0"/>
                <w:szCs w:val="21"/>
                <w:lang w:val="en-US" w:eastAsia="zh-CN"/>
              </w:rPr>
            </w:pPr>
            <w:r w:rsidRPr="00EA74B4">
              <w:rPr>
                <w:rFonts w:eastAsia="宋体"/>
                <w:snapToGrid w:val="0"/>
                <w:szCs w:val="21"/>
                <w:lang w:val="en-US" w:eastAsia="zh-CN"/>
              </w:rPr>
              <w:t xml:space="preserve">FFS to align the understanding of cell measurement/synchronization/AGC in the existing FR2 unknown </w:t>
            </w:r>
            <w:proofErr w:type="spellStart"/>
            <w:r w:rsidRPr="00EA74B4">
              <w:rPr>
                <w:rFonts w:eastAsia="宋体"/>
                <w:snapToGrid w:val="0"/>
                <w:szCs w:val="21"/>
                <w:lang w:val="en-US" w:eastAsia="zh-CN"/>
              </w:rPr>
              <w:t>SCell</w:t>
            </w:r>
            <w:proofErr w:type="spellEnd"/>
            <w:r w:rsidRPr="00EA74B4">
              <w:rPr>
                <w:rFonts w:eastAsia="宋体"/>
                <w:snapToGrid w:val="0"/>
                <w:szCs w:val="21"/>
                <w:lang w:val="en-US" w:eastAsia="zh-CN"/>
              </w:rPr>
              <w:t xml:space="preserve"> activation delay requirement.</w:t>
            </w:r>
          </w:p>
          <w:p w14:paraId="7061F301" w14:textId="77777777" w:rsidR="00EA74B4" w:rsidRPr="00EA74B4" w:rsidRDefault="00EA74B4" w:rsidP="00EA74B4">
            <w:pPr>
              <w:numPr>
                <w:ilvl w:val="0"/>
                <w:numId w:val="43"/>
              </w:numPr>
              <w:spacing w:after="0"/>
              <w:rPr>
                <w:rFonts w:eastAsia="宋体"/>
                <w:snapToGrid w:val="0"/>
                <w:szCs w:val="21"/>
                <w:lang w:val="en-US" w:eastAsia="zh-CN"/>
              </w:rPr>
            </w:pPr>
            <w:r w:rsidRPr="00EA74B4">
              <w:rPr>
                <w:rFonts w:eastAsia="宋体"/>
                <w:snapToGrid w:val="0"/>
                <w:szCs w:val="21"/>
                <w:lang w:val="en-US" w:eastAsia="zh-CN"/>
              </w:rPr>
              <w:t>FFS on all options for issue 2-2-3</w:t>
            </w:r>
          </w:p>
          <w:p w14:paraId="78B455A9" w14:textId="77777777" w:rsidR="00EA74B4" w:rsidRPr="00EA74B4" w:rsidRDefault="00EA74B4" w:rsidP="00EA74B4">
            <w:pPr>
              <w:numPr>
                <w:ilvl w:val="1"/>
                <w:numId w:val="43"/>
              </w:numPr>
              <w:overflowPunct w:val="0"/>
              <w:autoSpaceDE w:val="0"/>
              <w:autoSpaceDN w:val="0"/>
              <w:adjustRightInd w:val="0"/>
              <w:spacing w:after="0"/>
              <w:textAlignment w:val="baseline"/>
              <w:rPr>
                <w:rFonts w:eastAsia="宋体"/>
                <w:bCs/>
                <w:snapToGrid w:val="0"/>
                <w:szCs w:val="21"/>
                <w:lang w:eastAsia="zh-CN"/>
              </w:rPr>
            </w:pPr>
            <w:r w:rsidRPr="00EA74B4">
              <w:rPr>
                <w:rFonts w:eastAsia="宋体"/>
                <w:bCs/>
                <w:snapToGrid w:val="0"/>
                <w:szCs w:val="21"/>
                <w:lang w:eastAsia="zh-CN"/>
              </w:rPr>
              <w:t xml:space="preserve">Option 1 (Apple, OPPO, CMCC, LGE, MTK, NTT DCM): RAN4 to study sample number reduction for L3 measurement/synchronization during unknown FR2 </w:t>
            </w:r>
            <w:proofErr w:type="spellStart"/>
            <w:r w:rsidRPr="00EA74B4">
              <w:rPr>
                <w:rFonts w:eastAsia="宋体"/>
                <w:bCs/>
                <w:snapToGrid w:val="0"/>
                <w:szCs w:val="21"/>
                <w:lang w:eastAsia="zh-CN"/>
              </w:rPr>
              <w:t>SCell</w:t>
            </w:r>
            <w:proofErr w:type="spellEnd"/>
            <w:r w:rsidRPr="00EA74B4">
              <w:rPr>
                <w:rFonts w:eastAsia="宋体"/>
                <w:bCs/>
                <w:snapToGrid w:val="0"/>
                <w:szCs w:val="21"/>
                <w:lang w:eastAsia="zh-CN"/>
              </w:rPr>
              <w:t xml:space="preserve"> activation (with -2dB SINR side condition)</w:t>
            </w:r>
          </w:p>
          <w:p w14:paraId="39472E9A" w14:textId="77777777" w:rsidR="00EA74B4" w:rsidRPr="00EA74B4" w:rsidRDefault="00EA74B4" w:rsidP="00EA74B4">
            <w:pPr>
              <w:numPr>
                <w:ilvl w:val="2"/>
                <w:numId w:val="43"/>
              </w:numPr>
              <w:overflowPunct w:val="0"/>
              <w:autoSpaceDE w:val="0"/>
              <w:autoSpaceDN w:val="0"/>
              <w:adjustRightInd w:val="0"/>
              <w:spacing w:after="0"/>
              <w:textAlignment w:val="baseline"/>
              <w:rPr>
                <w:rFonts w:eastAsia="宋体"/>
                <w:bCs/>
                <w:snapToGrid w:val="0"/>
                <w:szCs w:val="21"/>
                <w:lang w:eastAsia="zh-CN"/>
              </w:rPr>
            </w:pPr>
            <w:r w:rsidRPr="00EA74B4">
              <w:rPr>
                <w:rFonts w:eastAsia="宋体"/>
                <w:bCs/>
                <w:snapToGrid w:val="0"/>
                <w:szCs w:val="21"/>
                <w:lang w:eastAsia="zh-CN"/>
              </w:rPr>
              <w:t xml:space="preserve">Option 1a(Apple, CMCC): RAN4 to study if we can remove or reduce L3 T/F tracking time (8 </w:t>
            </w:r>
            <w:proofErr w:type="spellStart"/>
            <w:r w:rsidRPr="00EA74B4">
              <w:rPr>
                <w:rFonts w:eastAsia="宋体"/>
                <w:bCs/>
                <w:snapToGrid w:val="0"/>
                <w:szCs w:val="21"/>
                <w:lang w:eastAsia="zh-CN"/>
              </w:rPr>
              <w:t>Trs</w:t>
            </w:r>
            <w:proofErr w:type="spellEnd"/>
            <w:r w:rsidRPr="00EA74B4">
              <w:rPr>
                <w:rFonts w:eastAsia="宋体"/>
                <w:bCs/>
                <w:snapToGrid w:val="0"/>
                <w:szCs w:val="21"/>
                <w:lang w:eastAsia="zh-CN"/>
              </w:rPr>
              <w:t>)</w:t>
            </w:r>
          </w:p>
          <w:p w14:paraId="2A56FE35" w14:textId="0C928808" w:rsidR="00EA74B4" w:rsidRPr="00EA74B4" w:rsidRDefault="00EA74B4" w:rsidP="00EA74B4">
            <w:pPr>
              <w:numPr>
                <w:ilvl w:val="1"/>
                <w:numId w:val="43"/>
              </w:numPr>
              <w:spacing w:after="0"/>
              <w:rPr>
                <w:rFonts w:eastAsia="宋体"/>
                <w:bCs/>
                <w:snapToGrid w:val="0"/>
                <w:szCs w:val="21"/>
                <w:lang w:eastAsia="zh-CN"/>
              </w:rPr>
            </w:pPr>
            <w:r w:rsidRPr="00EA74B4">
              <w:rPr>
                <w:rFonts w:eastAsia="宋体"/>
                <w:bCs/>
                <w:snapToGrid w:val="0"/>
                <w:szCs w:val="21"/>
                <w:lang w:eastAsia="zh-CN"/>
              </w:rPr>
              <w:t>Option 2 (ZTE): Based on the assumption of scaling factor 8, whether the processing latency of AGC can be reduced, should be further discussed.</w:t>
            </w:r>
          </w:p>
        </w:tc>
      </w:tr>
    </w:tbl>
    <w:p w14:paraId="3A4871C8" w14:textId="0841D994" w:rsidR="003C099D" w:rsidRDefault="003C099D" w:rsidP="00E758C8">
      <w:pPr>
        <w:jc w:val="both"/>
        <w:rPr>
          <w:lang w:eastAsia="zh-CN"/>
        </w:rPr>
      </w:pPr>
    </w:p>
    <w:p w14:paraId="6144C706" w14:textId="212B9DC0" w:rsidR="003C099D" w:rsidRDefault="003C099D" w:rsidP="00E758C8">
      <w:pPr>
        <w:jc w:val="both"/>
        <w:rPr>
          <w:lang w:eastAsia="zh-CN"/>
        </w:rPr>
      </w:pPr>
      <w:r>
        <w:rPr>
          <w:lang w:eastAsia="zh-CN"/>
        </w:rPr>
        <w:t xml:space="preserve">In the </w:t>
      </w:r>
      <w:r w:rsidR="00345484">
        <w:rPr>
          <w:lang w:eastAsia="zh-CN"/>
        </w:rPr>
        <w:t xml:space="preserve">current </w:t>
      </w:r>
      <w:r>
        <w:rPr>
          <w:lang w:eastAsia="zh-CN"/>
        </w:rPr>
        <w:t xml:space="preserve">spec 38.133, </w:t>
      </w:r>
      <w:r w:rsidR="00345484">
        <w:rPr>
          <w:lang w:eastAsia="zh-CN"/>
        </w:rPr>
        <w:t xml:space="preserve">the </w:t>
      </w:r>
      <w:proofErr w:type="spellStart"/>
      <w:r w:rsidR="00345484">
        <w:rPr>
          <w:lang w:eastAsia="zh-CN"/>
        </w:rPr>
        <w:t>SCell</w:t>
      </w:r>
      <w:proofErr w:type="spellEnd"/>
      <w:r w:rsidR="00345484">
        <w:rPr>
          <w:lang w:eastAsia="zh-CN"/>
        </w:rPr>
        <w:t xml:space="preserve"> activation requirements for FR2 unknown </w:t>
      </w:r>
      <w:proofErr w:type="spellStart"/>
      <w:r w:rsidR="00345484">
        <w:rPr>
          <w:lang w:eastAsia="zh-CN"/>
        </w:rPr>
        <w:t>SCell</w:t>
      </w:r>
      <w:proofErr w:type="spellEnd"/>
      <w:r w:rsidR="00345484">
        <w:rPr>
          <w:lang w:eastAsia="zh-CN"/>
        </w:rPr>
        <w:t xml:space="preserve"> are defined as follows:</w:t>
      </w:r>
    </w:p>
    <w:tbl>
      <w:tblPr>
        <w:tblStyle w:val="af7"/>
        <w:tblW w:w="0" w:type="auto"/>
        <w:tblLook w:val="04A0" w:firstRow="1" w:lastRow="0" w:firstColumn="1" w:lastColumn="0" w:noHBand="0" w:noVBand="1"/>
      </w:tblPr>
      <w:tblGrid>
        <w:gridCol w:w="9855"/>
      </w:tblGrid>
      <w:tr w:rsidR="00345484" w14:paraId="643C9CD8" w14:textId="77777777" w:rsidTr="00345484">
        <w:tc>
          <w:tcPr>
            <w:tcW w:w="9855" w:type="dxa"/>
          </w:tcPr>
          <w:p w14:paraId="1867DEA2" w14:textId="77777777" w:rsidR="00345484" w:rsidRPr="00345484" w:rsidRDefault="00345484" w:rsidP="00345484">
            <w:pPr>
              <w:ind w:left="851" w:hanging="284"/>
              <w:rPr>
                <w:rFonts w:eastAsia="宋体"/>
              </w:rPr>
            </w:pPr>
            <w:proofErr w:type="spellStart"/>
            <w:r w:rsidRPr="00345484">
              <w:rPr>
                <w:rFonts w:eastAsia="宋体"/>
              </w:rPr>
              <w:t>T</w:t>
            </w:r>
            <w:r w:rsidRPr="00345484">
              <w:rPr>
                <w:rFonts w:eastAsia="宋体"/>
                <w:vertAlign w:val="subscript"/>
              </w:rPr>
              <w:t>activation_time</w:t>
            </w:r>
            <w:proofErr w:type="spellEnd"/>
            <w:r w:rsidRPr="00345484">
              <w:rPr>
                <w:rFonts w:eastAsia="宋体"/>
              </w:rPr>
              <w:t xml:space="preserve"> is:</w:t>
            </w:r>
          </w:p>
          <w:p w14:paraId="63D49D67" w14:textId="77777777" w:rsidR="00345484" w:rsidRPr="00345484" w:rsidRDefault="00345484" w:rsidP="00345484">
            <w:pPr>
              <w:ind w:left="1135" w:hanging="284"/>
              <w:rPr>
                <w:rFonts w:eastAsia="宋体"/>
                <w:lang w:val="it-IT" w:eastAsia="zh-CN"/>
              </w:rPr>
            </w:pPr>
            <w:r w:rsidRPr="00345484">
              <w:rPr>
                <w:rFonts w:eastAsia="宋体"/>
                <w:lang w:val="it-IT"/>
              </w:rPr>
              <w:t>-</w:t>
            </w:r>
            <w:r w:rsidRPr="00345484">
              <w:rPr>
                <w:rFonts w:eastAsia="宋体"/>
                <w:lang w:val="it-IT"/>
              </w:rPr>
              <w:tab/>
              <w:t>3ms + T</w:t>
            </w:r>
            <w:r w:rsidRPr="00345484">
              <w:rPr>
                <w:rFonts w:eastAsia="宋体"/>
                <w:vertAlign w:val="subscript"/>
                <w:lang w:val="it-IT"/>
              </w:rPr>
              <w:t xml:space="preserve">FirstSSB_MAX </w:t>
            </w:r>
            <w:r w:rsidRPr="00345484">
              <w:rPr>
                <w:rFonts w:eastAsia="宋体"/>
                <w:lang w:val="it-IT"/>
              </w:rPr>
              <w:t>+ 15*T</w:t>
            </w:r>
            <w:r w:rsidRPr="00345484">
              <w:rPr>
                <w:rFonts w:eastAsia="宋体"/>
                <w:vertAlign w:val="subscript"/>
                <w:lang w:val="it-IT"/>
              </w:rPr>
              <w:t xml:space="preserve">SMTC_MAX </w:t>
            </w:r>
            <w:r w:rsidRPr="00345484">
              <w:rPr>
                <w:rFonts w:eastAsia="宋体"/>
                <w:lang w:val="it-IT"/>
              </w:rPr>
              <w:t xml:space="preserve">+ </w:t>
            </w:r>
            <w:r w:rsidRPr="00345484">
              <w:rPr>
                <w:rFonts w:eastAsia="宋体"/>
                <w:lang w:val="it-IT" w:eastAsia="zh-CN"/>
              </w:rPr>
              <w:t>8*T</w:t>
            </w:r>
            <w:r w:rsidRPr="00345484">
              <w:rPr>
                <w:rFonts w:eastAsia="宋体"/>
                <w:vertAlign w:val="subscript"/>
                <w:lang w:val="it-IT" w:eastAsia="zh-CN"/>
              </w:rPr>
              <w:t>rs</w:t>
            </w:r>
            <w:r w:rsidRPr="00345484">
              <w:rPr>
                <w:rFonts w:eastAsia="Malgun Gothic"/>
                <w:lang w:val="it-IT" w:eastAsia="zh-CN"/>
              </w:rPr>
              <w:t xml:space="preserve"> +</w:t>
            </w:r>
            <w:r w:rsidRPr="00345484">
              <w:rPr>
                <w:rFonts w:eastAsia="宋体"/>
                <w:lang w:val="it-IT"/>
              </w:rPr>
              <w:t xml:space="preserve"> T</w:t>
            </w:r>
            <w:r w:rsidRPr="00345484">
              <w:rPr>
                <w:rFonts w:eastAsia="宋体"/>
                <w:vertAlign w:val="subscript"/>
                <w:lang w:val="it-IT"/>
              </w:rPr>
              <w:t>L1-RSRP, measure</w:t>
            </w:r>
            <w:r w:rsidRPr="00345484">
              <w:rPr>
                <w:rFonts w:eastAsia="Malgun Gothic"/>
                <w:lang w:val="it-IT" w:eastAsia="zh-CN"/>
              </w:rPr>
              <w:t xml:space="preserve"> + </w:t>
            </w:r>
            <w:r w:rsidRPr="00345484">
              <w:rPr>
                <w:rFonts w:eastAsia="宋体"/>
                <w:lang w:val="it-IT"/>
              </w:rPr>
              <w:t>T</w:t>
            </w:r>
            <w:r w:rsidRPr="00345484">
              <w:rPr>
                <w:rFonts w:eastAsia="宋体"/>
                <w:vertAlign w:val="subscript"/>
                <w:lang w:val="it-IT"/>
              </w:rPr>
              <w:t>L1-RSRP, report</w:t>
            </w:r>
            <w:r w:rsidRPr="00345484">
              <w:rPr>
                <w:rFonts w:eastAsia="宋体"/>
                <w:lang w:val="it-IT"/>
              </w:rPr>
              <w:t xml:space="preserve"> </w:t>
            </w:r>
            <w:r w:rsidRPr="00345484">
              <w:rPr>
                <w:rFonts w:eastAsia="宋体"/>
                <w:lang w:val="it-IT" w:eastAsia="zh-CN"/>
              </w:rPr>
              <w:t xml:space="preserve">+ </w:t>
            </w:r>
            <w:r w:rsidRPr="00345484">
              <w:rPr>
                <w:rFonts w:eastAsia="宋体" w:hint="eastAsia"/>
                <w:lang w:val="it-IT" w:eastAsia="zh-CN"/>
              </w:rPr>
              <w:t>max</w:t>
            </w:r>
            <w:r w:rsidRPr="00345484">
              <w:rPr>
                <w:rFonts w:eastAsia="宋体"/>
                <w:lang w:val="it-IT"/>
              </w:rPr>
              <w:t xml:space="preserve"> {(T</w:t>
            </w:r>
            <w:r w:rsidRPr="00345484">
              <w:rPr>
                <w:rFonts w:eastAsia="宋体"/>
                <w:vertAlign w:val="subscript"/>
                <w:lang w:val="it-IT"/>
              </w:rPr>
              <w:t>HARQ</w:t>
            </w:r>
            <w:r w:rsidRPr="00345484">
              <w:rPr>
                <w:rFonts w:eastAsia="宋体"/>
                <w:lang w:val="it-IT"/>
              </w:rPr>
              <w:t xml:space="preserve"> + T</w:t>
            </w:r>
            <w:r w:rsidRPr="00345484">
              <w:rPr>
                <w:rFonts w:eastAsia="宋体"/>
                <w:vertAlign w:val="subscript"/>
                <w:lang w:val="it-IT" w:eastAsia="zh-CN"/>
              </w:rPr>
              <w:t>uncertainty_MAC</w:t>
            </w:r>
            <w:r w:rsidRPr="00345484">
              <w:rPr>
                <w:rFonts w:eastAsia="宋体"/>
                <w:lang w:val="it-IT"/>
              </w:rPr>
              <w:t xml:space="preserve"> + 5ms +</w:t>
            </w:r>
            <w:r w:rsidRPr="00345484">
              <w:rPr>
                <w:rFonts w:eastAsia="宋体"/>
                <w:lang w:val="it-IT" w:eastAsia="zh-CN"/>
              </w:rPr>
              <w:t xml:space="preserve"> </w:t>
            </w:r>
            <w:r w:rsidRPr="00345484">
              <w:rPr>
                <w:rFonts w:eastAsia="宋体"/>
                <w:lang w:val="it-IT"/>
              </w:rPr>
              <w:t>T</w:t>
            </w:r>
            <w:r w:rsidRPr="00345484">
              <w:rPr>
                <w:rFonts w:eastAsia="宋体"/>
                <w:vertAlign w:val="subscript"/>
                <w:lang w:val="it-IT"/>
              </w:rPr>
              <w:t>FineTiming</w:t>
            </w:r>
            <w:r w:rsidRPr="00345484">
              <w:rPr>
                <w:rFonts w:eastAsia="宋体"/>
                <w:lang w:val="it-IT"/>
              </w:rPr>
              <w:t>), (T</w:t>
            </w:r>
            <w:r w:rsidRPr="00345484">
              <w:rPr>
                <w:rFonts w:eastAsia="宋体"/>
                <w:vertAlign w:val="subscript"/>
                <w:lang w:val="it-IT" w:eastAsia="zh-CN"/>
              </w:rPr>
              <w:t>uncertainty_RRC</w:t>
            </w:r>
            <w:r w:rsidRPr="00345484">
              <w:rPr>
                <w:rFonts w:eastAsia="宋体"/>
                <w:lang w:val="it-IT"/>
              </w:rPr>
              <w:t xml:space="preserve"> + T</w:t>
            </w:r>
            <w:r w:rsidRPr="00345484">
              <w:rPr>
                <w:rFonts w:eastAsia="宋体"/>
                <w:vertAlign w:val="subscript"/>
                <w:lang w:val="it-IT"/>
              </w:rPr>
              <w:t>RRC_delay</w:t>
            </w:r>
            <w:r w:rsidRPr="00345484">
              <w:rPr>
                <w:rFonts w:eastAsia="宋体"/>
                <w:lang w:val="it-IT"/>
              </w:rPr>
              <w:t>)}.</w:t>
            </w:r>
          </w:p>
          <w:p w14:paraId="6EA76D3B" w14:textId="77777777" w:rsidR="00345484" w:rsidRPr="00345484" w:rsidRDefault="00345484" w:rsidP="00345484">
            <w:pPr>
              <w:ind w:left="851" w:hanging="284"/>
              <w:rPr>
                <w:rFonts w:eastAsia="宋体"/>
                <w:lang w:eastAsia="zh-CN"/>
              </w:rPr>
            </w:pPr>
            <w:r w:rsidRPr="00345484">
              <w:rPr>
                <w:rFonts w:eastAsia="宋体"/>
                <w:lang w:eastAsia="zh-CN"/>
              </w:rPr>
              <w:tab/>
              <w:t>where,</w:t>
            </w:r>
          </w:p>
          <w:p w14:paraId="28165118" w14:textId="77777777" w:rsidR="00345484" w:rsidRPr="00345484" w:rsidRDefault="00345484" w:rsidP="00345484">
            <w:pPr>
              <w:ind w:left="851" w:hanging="284"/>
              <w:rPr>
                <w:rFonts w:eastAsia="宋体"/>
                <w:lang w:eastAsia="zh-CN"/>
              </w:rPr>
            </w:pPr>
            <w:r w:rsidRPr="00345484">
              <w:rPr>
                <w:rFonts w:eastAsia="宋体"/>
                <w:lang w:eastAsia="zh-CN"/>
              </w:rPr>
              <w:tab/>
              <w:t>T</w:t>
            </w:r>
            <w:r w:rsidRPr="00345484">
              <w:rPr>
                <w:rFonts w:eastAsia="宋体"/>
                <w:vertAlign w:val="subscript"/>
                <w:lang w:eastAsia="zh-CN"/>
              </w:rPr>
              <w:t>SMTC_MAX</w:t>
            </w:r>
            <w:r w:rsidRPr="00345484">
              <w:rPr>
                <w:rFonts w:eastAsia="宋体"/>
                <w:lang w:eastAsia="zh-CN"/>
              </w:rPr>
              <w:t>:</w:t>
            </w:r>
          </w:p>
          <w:p w14:paraId="7B31C57B" w14:textId="77777777" w:rsidR="00345484" w:rsidRPr="00345484" w:rsidRDefault="00345484" w:rsidP="00345484">
            <w:pPr>
              <w:ind w:left="1135" w:hanging="284"/>
              <w:rPr>
                <w:rFonts w:eastAsia="宋体"/>
                <w:lang w:eastAsia="zh-CN"/>
              </w:rPr>
            </w:pPr>
            <w:r w:rsidRPr="00345484">
              <w:rPr>
                <w:rFonts w:eastAsia="宋体"/>
                <w:lang w:eastAsia="zh-CN"/>
              </w:rPr>
              <w:t>-</w:t>
            </w:r>
            <w:r w:rsidRPr="00345484">
              <w:rPr>
                <w:rFonts w:eastAsia="宋体"/>
                <w:lang w:eastAsia="zh-CN"/>
              </w:rPr>
              <w:tab/>
              <w:t xml:space="preserve">In FR1, in case of intra-band </w:t>
            </w:r>
            <w:proofErr w:type="spellStart"/>
            <w:r w:rsidRPr="00345484">
              <w:rPr>
                <w:rFonts w:eastAsia="宋体"/>
                <w:lang w:eastAsia="zh-CN"/>
              </w:rPr>
              <w:t>SCell</w:t>
            </w:r>
            <w:proofErr w:type="spellEnd"/>
            <w:r w:rsidRPr="00345484">
              <w:rPr>
                <w:rFonts w:eastAsia="宋体"/>
                <w:lang w:eastAsia="zh-CN"/>
              </w:rPr>
              <w:t xml:space="preserve"> activation, T</w:t>
            </w:r>
            <w:r w:rsidRPr="00345484">
              <w:rPr>
                <w:rFonts w:eastAsia="宋体"/>
                <w:vertAlign w:val="subscript"/>
                <w:lang w:eastAsia="zh-CN"/>
              </w:rPr>
              <w:t>SMTC_MAX</w:t>
            </w:r>
            <w:r w:rsidRPr="00345484">
              <w:rPr>
                <w:rFonts w:eastAsia="宋体"/>
                <w:lang w:eastAsia="zh-CN"/>
              </w:rPr>
              <w:t xml:space="preserve"> is the longer SMTC periodicity between active serving cells and </w:t>
            </w:r>
            <w:proofErr w:type="spellStart"/>
            <w:r w:rsidRPr="00345484">
              <w:rPr>
                <w:rFonts w:eastAsia="宋体"/>
                <w:lang w:eastAsia="zh-CN"/>
              </w:rPr>
              <w:t>SCell</w:t>
            </w:r>
            <w:proofErr w:type="spellEnd"/>
            <w:r w:rsidRPr="00345484">
              <w:rPr>
                <w:rFonts w:eastAsia="宋体"/>
                <w:lang w:eastAsia="zh-CN"/>
              </w:rPr>
              <w:t xml:space="preserve"> being activated </w:t>
            </w:r>
            <w:r w:rsidRPr="00345484">
              <w:rPr>
                <w:rFonts w:eastAsia="MS Mincho"/>
              </w:rPr>
              <w:t xml:space="preserve">provided </w:t>
            </w:r>
            <w:r w:rsidRPr="00345484">
              <w:rPr>
                <w:rFonts w:eastAsia="宋体"/>
                <w:lang w:eastAsia="zh-CN"/>
              </w:rPr>
              <w:t xml:space="preserve">the cell specific reference signals from the active serving cells and the </w:t>
            </w:r>
            <w:proofErr w:type="spellStart"/>
            <w:r w:rsidRPr="00345484">
              <w:rPr>
                <w:rFonts w:eastAsia="宋体"/>
                <w:lang w:eastAsia="zh-CN"/>
              </w:rPr>
              <w:t>SCells</w:t>
            </w:r>
            <w:proofErr w:type="spellEnd"/>
            <w:r w:rsidRPr="00345484">
              <w:rPr>
                <w:rFonts w:eastAsia="宋体"/>
                <w:lang w:eastAsia="zh-CN"/>
              </w:rPr>
              <w:t xml:space="preserve"> being activated or released are available in the same slot; in case of inter-band </w:t>
            </w:r>
            <w:proofErr w:type="spellStart"/>
            <w:r w:rsidRPr="00345484">
              <w:rPr>
                <w:rFonts w:eastAsia="宋体"/>
                <w:lang w:eastAsia="zh-CN"/>
              </w:rPr>
              <w:t>SCell</w:t>
            </w:r>
            <w:proofErr w:type="spellEnd"/>
            <w:r w:rsidRPr="00345484">
              <w:rPr>
                <w:rFonts w:eastAsia="宋体"/>
                <w:lang w:eastAsia="zh-CN"/>
              </w:rPr>
              <w:t xml:space="preserve"> activation, T</w:t>
            </w:r>
            <w:r w:rsidRPr="00345484">
              <w:rPr>
                <w:rFonts w:eastAsia="宋体"/>
                <w:vertAlign w:val="subscript"/>
                <w:lang w:eastAsia="zh-CN"/>
              </w:rPr>
              <w:t xml:space="preserve">SMTC_MAX </w:t>
            </w:r>
            <w:r w:rsidRPr="00345484">
              <w:rPr>
                <w:rFonts w:eastAsia="宋体"/>
                <w:lang w:eastAsia="zh-CN"/>
              </w:rPr>
              <w:t xml:space="preserve">is the SMTC periodicity of </w:t>
            </w:r>
            <w:proofErr w:type="spellStart"/>
            <w:r w:rsidRPr="00345484">
              <w:rPr>
                <w:rFonts w:eastAsia="宋体"/>
                <w:lang w:eastAsia="zh-CN"/>
              </w:rPr>
              <w:t>SCell</w:t>
            </w:r>
            <w:proofErr w:type="spellEnd"/>
            <w:r w:rsidRPr="00345484">
              <w:rPr>
                <w:rFonts w:eastAsia="宋体"/>
                <w:lang w:eastAsia="zh-CN"/>
              </w:rPr>
              <w:t xml:space="preserve"> being activated.</w:t>
            </w:r>
          </w:p>
          <w:p w14:paraId="3F71EFA0" w14:textId="77777777" w:rsidR="00345484" w:rsidRPr="00345484" w:rsidRDefault="00345484" w:rsidP="00345484">
            <w:pPr>
              <w:ind w:left="1135" w:hanging="284"/>
              <w:rPr>
                <w:rFonts w:eastAsia="宋体"/>
                <w:lang w:eastAsia="zh-CN"/>
              </w:rPr>
            </w:pPr>
            <w:r w:rsidRPr="00345484">
              <w:rPr>
                <w:rFonts w:eastAsia="宋体"/>
                <w:lang w:eastAsia="zh-CN"/>
              </w:rPr>
              <w:t>-</w:t>
            </w:r>
            <w:r w:rsidRPr="00345484">
              <w:rPr>
                <w:rFonts w:eastAsia="宋体"/>
                <w:lang w:eastAsia="zh-CN"/>
              </w:rPr>
              <w:tab/>
              <w:t xml:space="preserve">In FR2, in case of intra-band </w:t>
            </w:r>
            <w:proofErr w:type="spellStart"/>
            <w:r w:rsidRPr="00345484">
              <w:rPr>
                <w:rFonts w:eastAsia="宋体"/>
                <w:lang w:eastAsia="zh-CN"/>
              </w:rPr>
              <w:t>SCell</w:t>
            </w:r>
            <w:proofErr w:type="spellEnd"/>
            <w:r w:rsidRPr="00345484">
              <w:rPr>
                <w:rFonts w:eastAsia="宋体"/>
                <w:lang w:eastAsia="zh-CN"/>
              </w:rPr>
              <w:t xml:space="preserve"> activation, T</w:t>
            </w:r>
            <w:r w:rsidRPr="00345484">
              <w:rPr>
                <w:rFonts w:eastAsia="宋体"/>
                <w:vertAlign w:val="subscript"/>
                <w:lang w:eastAsia="zh-CN"/>
              </w:rPr>
              <w:t>SMTC_MAX</w:t>
            </w:r>
            <w:r w:rsidRPr="00345484">
              <w:rPr>
                <w:rFonts w:eastAsia="宋体"/>
                <w:lang w:eastAsia="zh-CN"/>
              </w:rPr>
              <w:t xml:space="preserve"> is the longer SMTC periodicity between active serving cells and </w:t>
            </w:r>
            <w:proofErr w:type="spellStart"/>
            <w:r w:rsidRPr="00345484">
              <w:rPr>
                <w:rFonts w:eastAsia="宋体"/>
                <w:lang w:eastAsia="zh-CN"/>
              </w:rPr>
              <w:t>SCell</w:t>
            </w:r>
            <w:proofErr w:type="spellEnd"/>
            <w:r w:rsidRPr="00345484">
              <w:rPr>
                <w:rFonts w:eastAsia="宋体"/>
                <w:lang w:eastAsia="zh-CN"/>
              </w:rPr>
              <w:t xml:space="preserve"> being activated provided that in Rel-15 only support FR2 intra-band CA;</w:t>
            </w:r>
            <w:r w:rsidRPr="00345484">
              <w:rPr>
                <w:rFonts w:eastAsia="宋体"/>
                <w:lang w:eastAsia="zh-TW"/>
              </w:rPr>
              <w:t xml:space="preserve"> in case of FR2 inter-band </w:t>
            </w:r>
            <w:proofErr w:type="spellStart"/>
            <w:r w:rsidRPr="00345484">
              <w:rPr>
                <w:rFonts w:eastAsia="宋体"/>
                <w:lang w:eastAsia="zh-TW"/>
              </w:rPr>
              <w:t>SCell</w:t>
            </w:r>
            <w:proofErr w:type="spellEnd"/>
            <w:r w:rsidRPr="00345484">
              <w:rPr>
                <w:rFonts w:eastAsia="宋体"/>
                <w:lang w:eastAsia="zh-TW"/>
              </w:rPr>
              <w:t xml:space="preserve"> activation, T</w:t>
            </w:r>
            <w:r w:rsidRPr="00345484">
              <w:rPr>
                <w:rFonts w:eastAsia="宋体"/>
                <w:vertAlign w:val="subscript"/>
                <w:lang w:eastAsia="zh-TW"/>
              </w:rPr>
              <w:t>SMTC_MAX</w:t>
            </w:r>
            <w:r w:rsidRPr="00345484">
              <w:rPr>
                <w:rFonts w:eastAsia="宋体"/>
                <w:lang w:eastAsia="zh-TW"/>
              </w:rPr>
              <w:t xml:space="preserve"> is the SMTC periodicity of </w:t>
            </w:r>
            <w:proofErr w:type="spellStart"/>
            <w:r w:rsidRPr="00345484">
              <w:rPr>
                <w:rFonts w:eastAsia="宋体"/>
                <w:lang w:eastAsia="zh-TW"/>
              </w:rPr>
              <w:t>SCell</w:t>
            </w:r>
            <w:proofErr w:type="spellEnd"/>
            <w:r w:rsidRPr="00345484">
              <w:rPr>
                <w:rFonts w:eastAsia="宋体"/>
                <w:lang w:eastAsia="zh-TW"/>
              </w:rPr>
              <w:t xml:space="preserve"> being activated</w:t>
            </w:r>
            <w:r w:rsidRPr="00345484">
              <w:rPr>
                <w:rFonts w:eastAsia="宋体"/>
                <w:lang w:eastAsia="zh-CN"/>
              </w:rPr>
              <w:t>.</w:t>
            </w:r>
          </w:p>
          <w:p w14:paraId="1102B55A" w14:textId="77777777" w:rsidR="00345484" w:rsidRPr="00345484" w:rsidRDefault="00345484" w:rsidP="00345484">
            <w:pPr>
              <w:ind w:left="1135" w:hanging="284"/>
              <w:rPr>
                <w:rFonts w:eastAsia="宋体"/>
                <w:lang w:eastAsia="zh-CN"/>
              </w:rPr>
            </w:pPr>
            <w:r w:rsidRPr="00345484">
              <w:rPr>
                <w:rFonts w:eastAsia="宋体"/>
                <w:lang w:eastAsia="zh-CN"/>
              </w:rPr>
              <w:t>-</w:t>
            </w:r>
            <w:r w:rsidRPr="00345484">
              <w:rPr>
                <w:rFonts w:eastAsia="宋体"/>
                <w:lang w:eastAsia="zh-CN"/>
              </w:rPr>
              <w:tab/>
              <w:t>T</w:t>
            </w:r>
            <w:r w:rsidRPr="00345484">
              <w:rPr>
                <w:rFonts w:eastAsia="宋体"/>
                <w:vertAlign w:val="subscript"/>
                <w:lang w:eastAsia="zh-CN"/>
              </w:rPr>
              <w:t>SMTC_MAX</w:t>
            </w:r>
            <w:r w:rsidRPr="00345484">
              <w:rPr>
                <w:rFonts w:eastAsia="宋体"/>
                <w:lang w:eastAsia="zh-CN"/>
              </w:rPr>
              <w:t xml:space="preserve"> is bounded to a minimum value of 10ms.</w:t>
            </w:r>
          </w:p>
          <w:p w14:paraId="61A07886" w14:textId="354B3EFB" w:rsidR="00345484" w:rsidRPr="00345484" w:rsidRDefault="00345484" w:rsidP="00345484">
            <w:pPr>
              <w:ind w:left="851" w:hanging="284"/>
              <w:rPr>
                <w:rFonts w:eastAsia="宋体"/>
                <w:lang w:eastAsia="zh-CN"/>
              </w:rPr>
            </w:pPr>
            <w:r w:rsidRPr="00345484">
              <w:rPr>
                <w:rFonts w:eastAsia="宋体"/>
                <w:lang w:eastAsia="zh-CN"/>
              </w:rPr>
              <w:tab/>
            </w:r>
            <w:proofErr w:type="spellStart"/>
            <w:r w:rsidRPr="00345484">
              <w:rPr>
                <w:rFonts w:eastAsia="宋体"/>
                <w:lang w:eastAsia="zh-CN"/>
              </w:rPr>
              <w:t>T</w:t>
            </w:r>
            <w:r w:rsidRPr="00345484">
              <w:rPr>
                <w:rFonts w:eastAsia="宋体"/>
                <w:vertAlign w:val="subscript"/>
                <w:lang w:eastAsia="zh-CN"/>
              </w:rPr>
              <w:t>rs</w:t>
            </w:r>
            <w:proofErr w:type="spellEnd"/>
            <w:r w:rsidRPr="00345484">
              <w:rPr>
                <w:rFonts w:eastAsia="宋体"/>
                <w:lang w:eastAsia="zh-CN"/>
              </w:rPr>
              <w:t xml:space="preserve"> is the SMTC periodicity of the </w:t>
            </w:r>
            <w:proofErr w:type="spellStart"/>
            <w:r w:rsidRPr="00345484">
              <w:rPr>
                <w:rFonts w:eastAsia="宋体"/>
                <w:lang w:eastAsia="zh-CN"/>
              </w:rPr>
              <w:t>SCell</w:t>
            </w:r>
            <w:proofErr w:type="spellEnd"/>
            <w:r w:rsidRPr="00345484">
              <w:rPr>
                <w:rFonts w:eastAsia="宋体"/>
                <w:lang w:eastAsia="zh-CN"/>
              </w:rPr>
              <w:t xml:space="preserve"> being activated if the UE has been provided with an SMTC configuration for the </w:t>
            </w:r>
            <w:proofErr w:type="spellStart"/>
            <w:r w:rsidRPr="00345484">
              <w:rPr>
                <w:rFonts w:eastAsia="宋体"/>
                <w:lang w:eastAsia="zh-CN"/>
              </w:rPr>
              <w:t>SCell</w:t>
            </w:r>
            <w:proofErr w:type="spellEnd"/>
            <w:r w:rsidRPr="00345484">
              <w:rPr>
                <w:rFonts w:eastAsia="宋体"/>
                <w:lang w:eastAsia="zh-CN"/>
              </w:rPr>
              <w:t xml:space="preserve"> in </w:t>
            </w:r>
            <w:proofErr w:type="spellStart"/>
            <w:r w:rsidRPr="00345484">
              <w:rPr>
                <w:rFonts w:eastAsia="宋体"/>
                <w:lang w:eastAsia="zh-CN"/>
              </w:rPr>
              <w:t>SCell</w:t>
            </w:r>
            <w:proofErr w:type="spellEnd"/>
            <w:r w:rsidRPr="00345484">
              <w:rPr>
                <w:rFonts w:eastAsia="宋体"/>
                <w:lang w:eastAsia="zh-CN"/>
              </w:rPr>
              <w:t xml:space="preserve"> addition message, otherwise </w:t>
            </w:r>
            <w:proofErr w:type="spellStart"/>
            <w:r w:rsidRPr="00345484">
              <w:rPr>
                <w:rFonts w:eastAsia="宋体"/>
                <w:lang w:eastAsia="zh-CN"/>
              </w:rPr>
              <w:t>T</w:t>
            </w:r>
            <w:r w:rsidRPr="00345484">
              <w:rPr>
                <w:rFonts w:eastAsia="宋体"/>
                <w:vertAlign w:val="subscript"/>
                <w:lang w:eastAsia="zh-CN"/>
              </w:rPr>
              <w:t>rs</w:t>
            </w:r>
            <w:proofErr w:type="spellEnd"/>
            <w:r w:rsidRPr="00345484">
              <w:rPr>
                <w:rFonts w:eastAsia="宋体"/>
                <w:lang w:eastAsia="zh-CN"/>
              </w:rPr>
              <w:t xml:space="preserve"> is the SMTC configured in the </w:t>
            </w:r>
            <w:proofErr w:type="spellStart"/>
            <w:r w:rsidRPr="00345484">
              <w:rPr>
                <w:rFonts w:eastAsia="宋体"/>
                <w:lang w:eastAsia="zh-CN"/>
              </w:rPr>
              <w:t>measObjectNR</w:t>
            </w:r>
            <w:proofErr w:type="spellEnd"/>
            <w:r w:rsidRPr="00345484">
              <w:rPr>
                <w:rFonts w:eastAsia="宋体"/>
                <w:lang w:eastAsia="zh-CN"/>
              </w:rPr>
              <w:t xml:space="preserve"> having the same SSB frequency and subcarrier spacing. If the UE is not provided SMTC configuration or measurement object on this frequency, the requirement which involves </w:t>
            </w:r>
            <w:proofErr w:type="spellStart"/>
            <w:r w:rsidRPr="00345484">
              <w:rPr>
                <w:rFonts w:eastAsia="宋体"/>
                <w:lang w:eastAsia="zh-CN"/>
              </w:rPr>
              <w:t>T</w:t>
            </w:r>
            <w:r w:rsidRPr="00345484">
              <w:rPr>
                <w:rFonts w:eastAsia="宋体"/>
                <w:vertAlign w:val="subscript"/>
                <w:lang w:eastAsia="zh-CN"/>
              </w:rPr>
              <w:t>rs</w:t>
            </w:r>
            <w:proofErr w:type="spellEnd"/>
            <w:r w:rsidRPr="00345484">
              <w:rPr>
                <w:rFonts w:eastAsia="宋体"/>
                <w:lang w:eastAsia="zh-CN"/>
              </w:rPr>
              <w:t xml:space="preserve"> is applied with </w:t>
            </w:r>
            <w:proofErr w:type="spellStart"/>
            <w:r w:rsidRPr="00345484">
              <w:rPr>
                <w:rFonts w:eastAsia="宋体"/>
                <w:lang w:eastAsia="zh-CN"/>
              </w:rPr>
              <w:t>T</w:t>
            </w:r>
            <w:r w:rsidRPr="00345484">
              <w:rPr>
                <w:rFonts w:eastAsia="宋体"/>
                <w:vertAlign w:val="subscript"/>
                <w:lang w:eastAsia="zh-CN"/>
              </w:rPr>
              <w:t>rs</w:t>
            </w:r>
            <w:proofErr w:type="spellEnd"/>
            <w:r w:rsidRPr="00345484">
              <w:rPr>
                <w:rFonts w:eastAsia="宋体"/>
                <w:lang w:eastAsia="zh-CN"/>
              </w:rPr>
              <w:t xml:space="preserve"> = 5ms assuming the SSB transmission periodicity is 5ms. There are no requirements if the SSB transmission </w:t>
            </w:r>
            <w:r w:rsidRPr="00345484">
              <w:rPr>
                <w:rFonts w:eastAsia="宋体"/>
                <w:lang w:eastAsia="zh-CN"/>
              </w:rPr>
              <w:lastRenderedPageBreak/>
              <w:t>periodicity is not 5ms</w:t>
            </w:r>
          </w:p>
        </w:tc>
      </w:tr>
    </w:tbl>
    <w:p w14:paraId="6AF8248C" w14:textId="214F91F6" w:rsidR="00345484" w:rsidRDefault="00345484" w:rsidP="00E758C8">
      <w:pPr>
        <w:jc w:val="both"/>
        <w:rPr>
          <w:lang w:eastAsia="zh-CN"/>
        </w:rPr>
      </w:pPr>
    </w:p>
    <w:p w14:paraId="049F6196" w14:textId="78557B27" w:rsidR="00345484" w:rsidRDefault="00345484" w:rsidP="00E758C8">
      <w:pPr>
        <w:jc w:val="both"/>
        <w:rPr>
          <w:rFonts w:eastAsia="宋体"/>
          <w:lang w:eastAsia="zh-CN"/>
        </w:rPr>
      </w:pPr>
      <w:r>
        <w:rPr>
          <w:lang w:eastAsia="zh-CN"/>
        </w:rPr>
        <w:t>According to the</w:t>
      </w:r>
      <w:r w:rsidR="001C321B">
        <w:rPr>
          <w:lang w:eastAsia="zh-CN"/>
        </w:rPr>
        <w:t xml:space="preserve"> above content</w:t>
      </w:r>
      <w:r w:rsidR="007F3334">
        <w:rPr>
          <w:lang w:eastAsia="zh-CN"/>
        </w:rPr>
        <w:t xml:space="preserve">, it can be observed that </w:t>
      </w:r>
      <w:r w:rsidR="001C321B">
        <w:rPr>
          <w:lang w:eastAsia="zh-CN"/>
        </w:rPr>
        <w:t xml:space="preserve">for intra-band </w:t>
      </w:r>
      <w:proofErr w:type="spellStart"/>
      <w:r w:rsidR="000352CB">
        <w:rPr>
          <w:lang w:eastAsia="zh-CN"/>
        </w:rPr>
        <w:t>SCell</w:t>
      </w:r>
      <w:proofErr w:type="spellEnd"/>
      <w:r w:rsidR="000352CB">
        <w:rPr>
          <w:lang w:eastAsia="zh-CN"/>
        </w:rPr>
        <w:t xml:space="preserve"> activation, </w:t>
      </w:r>
      <w:r w:rsidR="00B56793" w:rsidRPr="00345484">
        <w:rPr>
          <w:rFonts w:eastAsia="宋体"/>
          <w:lang w:eastAsia="zh-CN"/>
        </w:rPr>
        <w:t>T</w:t>
      </w:r>
      <w:r w:rsidR="00B56793" w:rsidRPr="00345484">
        <w:rPr>
          <w:rFonts w:eastAsia="宋体"/>
          <w:vertAlign w:val="subscript"/>
          <w:lang w:eastAsia="zh-CN"/>
        </w:rPr>
        <w:t>SMTC_MAX</w:t>
      </w:r>
      <w:r w:rsidR="00B56793">
        <w:rPr>
          <w:rFonts w:eastAsia="宋体"/>
          <w:vertAlign w:val="subscript"/>
          <w:lang w:eastAsia="zh-CN"/>
        </w:rPr>
        <w:t xml:space="preserve"> </w:t>
      </w:r>
      <w:r w:rsidR="00B56793">
        <w:rPr>
          <w:rFonts w:eastAsia="宋体"/>
          <w:lang w:eastAsia="zh-CN"/>
        </w:rPr>
        <w:t xml:space="preserve">is the longer SMTC periodicity between active serving cells and </w:t>
      </w:r>
      <w:proofErr w:type="spellStart"/>
      <w:r w:rsidR="00B56793">
        <w:rPr>
          <w:rFonts w:eastAsia="宋体"/>
          <w:lang w:eastAsia="zh-CN"/>
        </w:rPr>
        <w:t>SCell</w:t>
      </w:r>
      <w:proofErr w:type="spellEnd"/>
      <w:r w:rsidR="00B56793">
        <w:rPr>
          <w:rFonts w:eastAsia="宋体"/>
          <w:lang w:eastAsia="zh-CN"/>
        </w:rPr>
        <w:t xml:space="preserve"> being activated however </w:t>
      </w:r>
      <w:proofErr w:type="spellStart"/>
      <w:r w:rsidR="00B56793" w:rsidRPr="00345484">
        <w:rPr>
          <w:rFonts w:eastAsia="宋体"/>
          <w:lang w:eastAsia="zh-CN"/>
        </w:rPr>
        <w:t>T</w:t>
      </w:r>
      <w:r w:rsidR="00B56793" w:rsidRPr="00345484">
        <w:rPr>
          <w:rFonts w:eastAsia="宋体"/>
          <w:vertAlign w:val="subscript"/>
          <w:lang w:eastAsia="zh-CN"/>
        </w:rPr>
        <w:t>rs</w:t>
      </w:r>
      <w:proofErr w:type="spellEnd"/>
      <w:r w:rsidR="00B56793">
        <w:rPr>
          <w:rFonts w:eastAsia="宋体"/>
          <w:vertAlign w:val="subscript"/>
          <w:lang w:eastAsia="zh-CN"/>
        </w:rPr>
        <w:t xml:space="preserve"> </w:t>
      </w:r>
      <w:r w:rsidR="00B56793">
        <w:rPr>
          <w:rFonts w:eastAsia="宋体"/>
          <w:lang w:eastAsia="zh-CN"/>
        </w:rPr>
        <w:t xml:space="preserve">is the SMTC periodicity of the </w:t>
      </w:r>
      <w:proofErr w:type="spellStart"/>
      <w:r w:rsidR="00B56793">
        <w:rPr>
          <w:rFonts w:eastAsia="宋体"/>
          <w:lang w:eastAsia="zh-CN"/>
        </w:rPr>
        <w:t>SCell</w:t>
      </w:r>
      <w:proofErr w:type="spellEnd"/>
      <w:r w:rsidR="00B56793">
        <w:rPr>
          <w:rFonts w:eastAsia="宋体"/>
          <w:lang w:eastAsia="zh-CN"/>
        </w:rPr>
        <w:t xml:space="preserve"> being activated</w:t>
      </w:r>
      <w:r w:rsidR="00283454">
        <w:rPr>
          <w:rFonts w:eastAsia="宋体"/>
          <w:lang w:eastAsia="zh-CN"/>
        </w:rPr>
        <w:t xml:space="preserve"> for both intra-band and inter-band </w:t>
      </w:r>
      <w:proofErr w:type="spellStart"/>
      <w:r w:rsidR="00283454">
        <w:rPr>
          <w:rFonts w:eastAsia="宋体"/>
          <w:lang w:eastAsia="zh-CN"/>
        </w:rPr>
        <w:t>SCell</w:t>
      </w:r>
      <w:proofErr w:type="spellEnd"/>
      <w:r w:rsidR="00283454">
        <w:rPr>
          <w:rFonts w:eastAsia="宋体"/>
          <w:lang w:eastAsia="zh-CN"/>
        </w:rPr>
        <w:t xml:space="preserve"> activation</w:t>
      </w:r>
      <w:r w:rsidR="00B56793">
        <w:rPr>
          <w:rFonts w:eastAsia="宋体"/>
          <w:lang w:eastAsia="zh-CN"/>
        </w:rPr>
        <w:t>.</w:t>
      </w:r>
      <w:r w:rsidR="00283454">
        <w:rPr>
          <w:rFonts w:eastAsia="宋体"/>
          <w:lang w:eastAsia="zh-CN"/>
        </w:rPr>
        <w:t xml:space="preserve"> </w:t>
      </w:r>
      <w:r w:rsidR="00B56793">
        <w:rPr>
          <w:rFonts w:eastAsia="宋体"/>
          <w:lang w:eastAsia="zh-CN"/>
        </w:rPr>
        <w:t xml:space="preserve">So we understand </w:t>
      </w:r>
      <w:r w:rsidR="00B56793" w:rsidRPr="00345484">
        <w:rPr>
          <w:rFonts w:eastAsia="宋体"/>
          <w:lang w:eastAsia="zh-CN"/>
        </w:rPr>
        <w:t>T</w:t>
      </w:r>
      <w:r w:rsidR="00B56793" w:rsidRPr="00345484">
        <w:rPr>
          <w:rFonts w:eastAsia="宋体"/>
          <w:vertAlign w:val="subscript"/>
          <w:lang w:eastAsia="zh-CN"/>
        </w:rPr>
        <w:t>SMTC_MAX</w:t>
      </w:r>
      <w:r w:rsidR="00B56793">
        <w:rPr>
          <w:rFonts w:eastAsia="宋体"/>
          <w:vertAlign w:val="subscript"/>
          <w:lang w:eastAsia="zh-CN"/>
        </w:rPr>
        <w:t xml:space="preserve"> </w:t>
      </w:r>
      <w:r w:rsidR="00283454">
        <w:rPr>
          <w:rFonts w:eastAsia="宋体"/>
          <w:lang w:eastAsia="zh-CN"/>
        </w:rPr>
        <w:t xml:space="preserve">is used for AGC settling and </w:t>
      </w:r>
      <w:proofErr w:type="spellStart"/>
      <w:r w:rsidR="00283454" w:rsidRPr="00345484">
        <w:rPr>
          <w:rFonts w:eastAsia="宋体"/>
          <w:lang w:eastAsia="zh-CN"/>
        </w:rPr>
        <w:t>T</w:t>
      </w:r>
      <w:r w:rsidR="00283454" w:rsidRPr="00345484">
        <w:rPr>
          <w:rFonts w:eastAsia="宋体"/>
          <w:vertAlign w:val="subscript"/>
          <w:lang w:eastAsia="zh-CN"/>
        </w:rPr>
        <w:t>rs</w:t>
      </w:r>
      <w:proofErr w:type="spellEnd"/>
      <w:r w:rsidR="00283454">
        <w:rPr>
          <w:rFonts w:eastAsia="宋体"/>
          <w:lang w:eastAsia="zh-CN"/>
        </w:rPr>
        <w:t xml:space="preserve"> is used for cell search. In other words, for FR2 unknown </w:t>
      </w:r>
      <w:proofErr w:type="spellStart"/>
      <w:r w:rsidR="00283454">
        <w:rPr>
          <w:rFonts w:eastAsia="宋体"/>
          <w:lang w:eastAsia="zh-CN"/>
        </w:rPr>
        <w:t>SCell</w:t>
      </w:r>
      <w:proofErr w:type="spellEnd"/>
      <w:r w:rsidR="00283454">
        <w:rPr>
          <w:rFonts w:eastAsia="宋体"/>
          <w:lang w:eastAsia="zh-CN"/>
        </w:rPr>
        <w:t xml:space="preserve"> activation, 8 SSBs is for cell search and </w:t>
      </w:r>
      <w:r w:rsidR="00CF0F91">
        <w:rPr>
          <w:rFonts w:eastAsia="宋体"/>
          <w:lang w:eastAsia="zh-CN"/>
        </w:rPr>
        <w:t xml:space="preserve">16 SSBs is for AGC settling. For </w:t>
      </w:r>
      <w:r w:rsidR="00FD7425">
        <w:rPr>
          <w:rFonts w:eastAsia="宋体"/>
          <w:lang w:eastAsia="zh-CN"/>
        </w:rPr>
        <w:t xml:space="preserve">cell search, 1 sample has been considered where the number can’t be reduced. And for AGC settling, we understand 1 sample is for coarse AGC and 1sample is for fine AGC. So we understand it may not be feasible to reduce the sample number for </w:t>
      </w:r>
      <w:r w:rsidR="00FD7425" w:rsidRPr="00FD7425">
        <w:rPr>
          <w:rFonts w:eastAsia="宋体"/>
          <w:lang w:eastAsia="zh-CN"/>
        </w:rPr>
        <w:t xml:space="preserve">L3 part enhancement for FR2 </w:t>
      </w:r>
      <w:proofErr w:type="spellStart"/>
      <w:r w:rsidR="00FD7425" w:rsidRPr="00FD7425">
        <w:rPr>
          <w:rFonts w:eastAsia="宋体"/>
          <w:lang w:eastAsia="zh-CN"/>
        </w:rPr>
        <w:t>SCell</w:t>
      </w:r>
      <w:proofErr w:type="spellEnd"/>
      <w:r w:rsidR="00FD7425" w:rsidRPr="00FD7425">
        <w:rPr>
          <w:rFonts w:eastAsia="宋体"/>
          <w:lang w:eastAsia="zh-CN"/>
        </w:rPr>
        <w:t xml:space="preserve"> activation</w:t>
      </w:r>
      <w:r w:rsidR="00FD7425">
        <w:rPr>
          <w:rFonts w:eastAsia="宋体"/>
          <w:lang w:eastAsia="zh-CN"/>
        </w:rPr>
        <w:t>.</w:t>
      </w:r>
    </w:p>
    <w:p w14:paraId="02628B58" w14:textId="50AA7458" w:rsidR="00FD7425" w:rsidRDefault="00FD7425" w:rsidP="00E758C8">
      <w:pPr>
        <w:jc w:val="both"/>
        <w:rPr>
          <w:rFonts w:eastAsia="宋体"/>
          <w:b/>
          <w:bCs/>
          <w:lang w:eastAsia="zh-CN"/>
        </w:rPr>
      </w:pPr>
      <w:bookmarkStart w:id="6" w:name="OLE_LINK1"/>
      <w:r w:rsidRPr="008F5FCB">
        <w:rPr>
          <w:rFonts w:eastAsia="宋体" w:hint="eastAsia"/>
          <w:b/>
          <w:bCs/>
          <w:lang w:eastAsia="zh-CN"/>
        </w:rPr>
        <w:t>O</w:t>
      </w:r>
      <w:r w:rsidRPr="008F5FCB">
        <w:rPr>
          <w:rFonts w:eastAsia="宋体"/>
          <w:b/>
          <w:bCs/>
          <w:lang w:eastAsia="zh-CN"/>
        </w:rPr>
        <w:t xml:space="preserve">bservation </w:t>
      </w:r>
      <w:r w:rsidR="008F5FCB">
        <w:rPr>
          <w:rFonts w:eastAsia="宋体"/>
          <w:b/>
          <w:bCs/>
          <w:lang w:eastAsia="zh-CN"/>
        </w:rPr>
        <w:t>2</w:t>
      </w:r>
      <w:r w:rsidRPr="008F5FCB">
        <w:rPr>
          <w:rFonts w:eastAsia="宋体"/>
          <w:b/>
          <w:bCs/>
          <w:lang w:eastAsia="zh-CN"/>
        </w:rPr>
        <w:t>:</w:t>
      </w:r>
      <w:r w:rsidR="008F5FCB" w:rsidRPr="008F5FCB">
        <w:rPr>
          <w:rFonts w:eastAsia="宋体"/>
          <w:b/>
          <w:bCs/>
          <w:lang w:eastAsia="zh-CN"/>
        </w:rPr>
        <w:t xml:space="preserve"> For cell search, 1 sample has been considered where the number can’t be reduced. And for AGC settling, 1 sample is for coarse AGC and 1</w:t>
      </w:r>
      <w:r w:rsidR="008F5FCB">
        <w:rPr>
          <w:rFonts w:eastAsia="宋体"/>
          <w:b/>
          <w:bCs/>
          <w:lang w:eastAsia="zh-CN"/>
        </w:rPr>
        <w:t xml:space="preserve"> </w:t>
      </w:r>
      <w:r w:rsidR="008F5FCB" w:rsidRPr="008F5FCB">
        <w:rPr>
          <w:rFonts w:eastAsia="宋体"/>
          <w:b/>
          <w:bCs/>
          <w:lang w:eastAsia="zh-CN"/>
        </w:rPr>
        <w:t>sample is for fine AGC</w:t>
      </w:r>
      <w:r w:rsidR="008F5FCB">
        <w:rPr>
          <w:rFonts w:eastAsia="宋体"/>
          <w:b/>
          <w:bCs/>
          <w:lang w:eastAsia="zh-CN"/>
        </w:rPr>
        <w:t xml:space="preserve"> </w:t>
      </w:r>
      <w:r w:rsidR="008F5FCB" w:rsidRPr="008F5FCB">
        <w:rPr>
          <w:rFonts w:eastAsia="宋体"/>
          <w:b/>
          <w:bCs/>
          <w:lang w:eastAsia="zh-CN"/>
        </w:rPr>
        <w:t>where the number can’t be</w:t>
      </w:r>
      <w:r w:rsidR="008F5FCB">
        <w:rPr>
          <w:rFonts w:eastAsia="宋体"/>
          <w:b/>
          <w:bCs/>
          <w:lang w:eastAsia="zh-CN"/>
        </w:rPr>
        <w:t xml:space="preserve"> also</w:t>
      </w:r>
      <w:r w:rsidR="008F5FCB" w:rsidRPr="008F5FCB">
        <w:rPr>
          <w:rFonts w:eastAsia="宋体"/>
          <w:b/>
          <w:bCs/>
          <w:lang w:eastAsia="zh-CN"/>
        </w:rPr>
        <w:t xml:space="preserve"> reduced.</w:t>
      </w:r>
    </w:p>
    <w:bookmarkEnd w:id="6"/>
    <w:p w14:paraId="45C1AC25" w14:textId="5C0C3BA8" w:rsidR="00CC6F36" w:rsidRDefault="00CC6F36" w:rsidP="00236E73">
      <w:pPr>
        <w:pStyle w:val="1"/>
        <w:numPr>
          <w:ilvl w:val="0"/>
          <w:numId w:val="1"/>
        </w:numPr>
        <w:spacing w:before="360" w:after="0"/>
        <w:ind w:left="357" w:hanging="357"/>
      </w:pPr>
      <w:r w:rsidRPr="001D2FBF">
        <w:t>Summary</w:t>
      </w:r>
    </w:p>
    <w:p w14:paraId="5C5980E2" w14:textId="1A1038CE" w:rsidR="00530996" w:rsidRDefault="00530996" w:rsidP="00530996"/>
    <w:p w14:paraId="2E13A98B" w14:textId="77777777" w:rsidR="00B15E87" w:rsidRPr="00FD7425" w:rsidRDefault="00B15E87" w:rsidP="00B15E87">
      <w:pPr>
        <w:jc w:val="both"/>
        <w:rPr>
          <w:b/>
          <w:bCs/>
          <w:lang w:eastAsia="zh-CN"/>
        </w:rPr>
      </w:pPr>
      <w:r w:rsidRPr="00FD7425">
        <w:rPr>
          <w:rFonts w:hint="eastAsia"/>
          <w:b/>
          <w:bCs/>
          <w:lang w:eastAsia="zh-CN"/>
        </w:rPr>
        <w:t>O</w:t>
      </w:r>
      <w:r w:rsidRPr="00FD7425">
        <w:rPr>
          <w:b/>
          <w:bCs/>
          <w:lang w:eastAsia="zh-CN"/>
        </w:rPr>
        <w:t>bservation 1: Rel-17 positioning WI has introduced the UE capability to support Rx beam sweeping factor can be less than 8</w:t>
      </w:r>
      <w:r>
        <w:rPr>
          <w:b/>
          <w:bCs/>
          <w:lang w:eastAsia="zh-CN"/>
        </w:rPr>
        <w:t xml:space="preserve"> </w:t>
      </w:r>
      <w:r w:rsidRPr="00DC6FBF">
        <w:rPr>
          <w:b/>
          <w:bCs/>
          <w:lang w:eastAsia="zh-CN"/>
        </w:rPr>
        <w:t>(</w:t>
      </w:r>
      <w:r>
        <w:rPr>
          <w:b/>
          <w:bCs/>
          <w:lang w:eastAsia="zh-CN"/>
        </w:rPr>
        <w:t>i</w:t>
      </w:r>
      <w:r w:rsidRPr="00DC6FBF">
        <w:rPr>
          <w:b/>
          <w:bCs/>
          <w:lang w:eastAsia="zh-CN"/>
        </w:rPr>
        <w:t>.</w:t>
      </w:r>
      <w:r>
        <w:rPr>
          <w:b/>
          <w:bCs/>
          <w:lang w:eastAsia="zh-CN"/>
        </w:rPr>
        <w:t>e</w:t>
      </w:r>
      <w:r w:rsidRPr="00DC6FBF">
        <w:rPr>
          <w:b/>
          <w:bCs/>
          <w:lang w:eastAsia="zh-CN"/>
        </w:rPr>
        <w:t xml:space="preserve">., 1, 2, 4, 6) </w:t>
      </w:r>
      <w:r w:rsidRPr="00FD7425">
        <w:rPr>
          <w:b/>
          <w:bCs/>
          <w:lang w:eastAsia="zh-CN"/>
        </w:rPr>
        <w:t>for FR2.</w:t>
      </w:r>
    </w:p>
    <w:p w14:paraId="435BF703" w14:textId="77777777" w:rsidR="00B15E87" w:rsidRPr="00DC6FBF" w:rsidRDefault="00B15E87" w:rsidP="00B15E87">
      <w:pPr>
        <w:jc w:val="both"/>
        <w:rPr>
          <w:b/>
          <w:bCs/>
          <w:lang w:eastAsia="zh-CN"/>
        </w:rPr>
      </w:pPr>
      <w:r w:rsidRPr="00DC6FBF">
        <w:rPr>
          <w:b/>
          <w:bCs/>
          <w:lang w:eastAsia="zh-CN"/>
        </w:rPr>
        <w:t>Proposal 1: Introduce the UE capability to support Rx beam sweeping factor can be less than 8 (</w:t>
      </w:r>
      <w:r>
        <w:rPr>
          <w:b/>
          <w:bCs/>
          <w:lang w:eastAsia="zh-CN"/>
        </w:rPr>
        <w:t>i</w:t>
      </w:r>
      <w:r w:rsidRPr="00DC6FBF">
        <w:rPr>
          <w:b/>
          <w:bCs/>
          <w:lang w:eastAsia="zh-CN"/>
        </w:rPr>
        <w:t>.</w:t>
      </w:r>
      <w:r>
        <w:rPr>
          <w:b/>
          <w:bCs/>
          <w:lang w:eastAsia="zh-CN"/>
        </w:rPr>
        <w:t>e</w:t>
      </w:r>
      <w:r w:rsidRPr="00DC6FBF">
        <w:rPr>
          <w:b/>
          <w:bCs/>
          <w:lang w:eastAsia="zh-CN"/>
        </w:rPr>
        <w:t>., 1, 2, 4, 6)</w:t>
      </w:r>
      <w:r>
        <w:rPr>
          <w:b/>
          <w:bCs/>
          <w:lang w:eastAsia="zh-CN"/>
        </w:rPr>
        <w:t xml:space="preserve"> for AGC settling and cell detection during unknown </w:t>
      </w:r>
      <w:r w:rsidRPr="00DC6FBF">
        <w:rPr>
          <w:b/>
          <w:bCs/>
          <w:lang w:eastAsia="zh-CN"/>
        </w:rPr>
        <w:t>FR2</w:t>
      </w:r>
      <w:r>
        <w:rPr>
          <w:b/>
          <w:bCs/>
          <w:lang w:eastAsia="zh-CN"/>
        </w:rPr>
        <w:t xml:space="preserve"> </w:t>
      </w:r>
      <w:proofErr w:type="spellStart"/>
      <w:r>
        <w:rPr>
          <w:b/>
          <w:bCs/>
          <w:lang w:eastAsia="zh-CN"/>
        </w:rPr>
        <w:t>SCell</w:t>
      </w:r>
      <w:proofErr w:type="spellEnd"/>
      <w:r>
        <w:rPr>
          <w:b/>
          <w:bCs/>
          <w:lang w:eastAsia="zh-CN"/>
        </w:rPr>
        <w:t xml:space="preserve"> activation. </w:t>
      </w:r>
    </w:p>
    <w:p w14:paraId="7A97DEB9" w14:textId="77777777" w:rsidR="00B15E87" w:rsidRDefault="00B15E87" w:rsidP="00B15E87">
      <w:pPr>
        <w:jc w:val="both"/>
        <w:rPr>
          <w:rFonts w:eastAsia="宋体"/>
          <w:b/>
          <w:bCs/>
          <w:lang w:eastAsia="zh-CN"/>
        </w:rPr>
      </w:pPr>
      <w:r w:rsidRPr="008F5FCB">
        <w:rPr>
          <w:rFonts w:eastAsia="宋体" w:hint="eastAsia"/>
          <w:b/>
          <w:bCs/>
          <w:lang w:eastAsia="zh-CN"/>
        </w:rPr>
        <w:t>O</w:t>
      </w:r>
      <w:r w:rsidRPr="008F5FCB">
        <w:rPr>
          <w:rFonts w:eastAsia="宋体"/>
          <w:b/>
          <w:bCs/>
          <w:lang w:eastAsia="zh-CN"/>
        </w:rPr>
        <w:t xml:space="preserve">bservation </w:t>
      </w:r>
      <w:r>
        <w:rPr>
          <w:rFonts w:eastAsia="宋体"/>
          <w:b/>
          <w:bCs/>
          <w:lang w:eastAsia="zh-CN"/>
        </w:rPr>
        <w:t>2</w:t>
      </w:r>
      <w:r w:rsidRPr="008F5FCB">
        <w:rPr>
          <w:rFonts w:eastAsia="宋体"/>
          <w:b/>
          <w:bCs/>
          <w:lang w:eastAsia="zh-CN"/>
        </w:rPr>
        <w:t>: For cell search, 1 sample has been considered where the number can’t be reduced. And for AGC settling, 1 sample is for coarse AGC and 1</w:t>
      </w:r>
      <w:r>
        <w:rPr>
          <w:rFonts w:eastAsia="宋体"/>
          <w:b/>
          <w:bCs/>
          <w:lang w:eastAsia="zh-CN"/>
        </w:rPr>
        <w:t xml:space="preserve"> </w:t>
      </w:r>
      <w:r w:rsidRPr="008F5FCB">
        <w:rPr>
          <w:rFonts w:eastAsia="宋体"/>
          <w:b/>
          <w:bCs/>
          <w:lang w:eastAsia="zh-CN"/>
        </w:rPr>
        <w:t>sample is for fine AGC</w:t>
      </w:r>
      <w:r>
        <w:rPr>
          <w:rFonts w:eastAsia="宋体"/>
          <w:b/>
          <w:bCs/>
          <w:lang w:eastAsia="zh-CN"/>
        </w:rPr>
        <w:t xml:space="preserve"> </w:t>
      </w:r>
      <w:r w:rsidRPr="008F5FCB">
        <w:rPr>
          <w:rFonts w:eastAsia="宋体"/>
          <w:b/>
          <w:bCs/>
          <w:lang w:eastAsia="zh-CN"/>
        </w:rPr>
        <w:t>where the number can’t be</w:t>
      </w:r>
      <w:r>
        <w:rPr>
          <w:rFonts w:eastAsia="宋体"/>
          <w:b/>
          <w:bCs/>
          <w:lang w:eastAsia="zh-CN"/>
        </w:rPr>
        <w:t xml:space="preserve"> also</w:t>
      </w:r>
      <w:r w:rsidRPr="008F5FCB">
        <w:rPr>
          <w:rFonts w:eastAsia="宋体"/>
          <w:b/>
          <w:bCs/>
          <w:lang w:eastAsia="zh-CN"/>
        </w:rPr>
        <w:t xml:space="preserve"> reduced.</w:t>
      </w:r>
    </w:p>
    <w:p w14:paraId="7A1470CC" w14:textId="503C55F1" w:rsidR="007732A9" w:rsidRPr="007732A9" w:rsidRDefault="00CC6F36" w:rsidP="007732A9">
      <w:pPr>
        <w:pStyle w:val="af5"/>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3"/>
      <w:bookmarkEnd w:id="4"/>
    </w:p>
    <w:p w14:paraId="507D5F10" w14:textId="77777777" w:rsidR="007732A9" w:rsidRDefault="007732A9" w:rsidP="007732A9">
      <w:pPr>
        <w:pStyle w:val="af5"/>
        <w:ind w:left="360"/>
        <w:rPr>
          <w:rFonts w:ascii="Times New Roman" w:hAnsi="Times New Roman"/>
          <w:color w:val="000000"/>
          <w:sz w:val="20"/>
          <w:lang w:eastAsia="zh-CN"/>
        </w:rPr>
      </w:pPr>
    </w:p>
    <w:p w14:paraId="1FCD9EB1" w14:textId="36D1D9EF" w:rsidR="005E5545" w:rsidRDefault="007732A9" w:rsidP="007732A9">
      <w:pPr>
        <w:pStyle w:val="af5"/>
        <w:numPr>
          <w:ilvl w:val="0"/>
          <w:numId w:val="2"/>
        </w:numPr>
        <w:rPr>
          <w:rFonts w:ascii="Times New Roman" w:hAnsi="Times New Roman"/>
          <w:color w:val="000000"/>
          <w:sz w:val="20"/>
          <w:lang w:eastAsia="zh-CN"/>
        </w:rPr>
      </w:pPr>
      <w:r w:rsidRPr="007732A9">
        <w:rPr>
          <w:rFonts w:ascii="Times New Roman" w:hAnsi="Times New Roman"/>
          <w:color w:val="000000"/>
          <w:sz w:val="20"/>
          <w:lang w:eastAsia="zh-CN"/>
        </w:rPr>
        <w:t>R</w:t>
      </w:r>
      <w:r w:rsidR="003604A3">
        <w:rPr>
          <w:rFonts w:ascii="Times New Roman" w:hAnsi="Times New Roman"/>
          <w:color w:val="000000"/>
          <w:sz w:val="20"/>
          <w:lang w:eastAsia="zh-CN"/>
        </w:rPr>
        <w:t xml:space="preserve">4-2214345 WF on R18 </w:t>
      </w:r>
      <w:proofErr w:type="spellStart"/>
      <w:r w:rsidR="003604A3">
        <w:rPr>
          <w:rFonts w:ascii="Times New Roman" w:hAnsi="Times New Roman"/>
          <w:color w:val="000000"/>
          <w:sz w:val="20"/>
          <w:lang w:eastAsia="zh-CN"/>
        </w:rPr>
        <w:t>eFeRRM</w:t>
      </w:r>
      <w:proofErr w:type="spellEnd"/>
    </w:p>
    <w:p w14:paraId="2BA2740D" w14:textId="267FDFE1" w:rsidR="00E758C8" w:rsidRPr="007732A9" w:rsidRDefault="00E758C8" w:rsidP="007732A9">
      <w:pPr>
        <w:pStyle w:val="af5"/>
        <w:numPr>
          <w:ilvl w:val="0"/>
          <w:numId w:val="2"/>
        </w:numPr>
        <w:rPr>
          <w:rFonts w:ascii="Times New Roman" w:hAnsi="Times New Roman"/>
          <w:color w:val="000000"/>
          <w:sz w:val="20"/>
          <w:lang w:eastAsia="zh-CN"/>
        </w:rPr>
      </w:pPr>
      <w:r>
        <w:rPr>
          <w:rFonts w:ascii="Times New Roman" w:hAnsi="Times New Roman" w:hint="eastAsia"/>
          <w:color w:val="000000"/>
          <w:sz w:val="20"/>
          <w:lang w:eastAsia="zh-CN"/>
        </w:rPr>
        <w:t>R</w:t>
      </w:r>
      <w:r>
        <w:rPr>
          <w:rFonts w:ascii="Times New Roman" w:hAnsi="Times New Roman"/>
          <w:color w:val="000000"/>
          <w:sz w:val="20"/>
          <w:lang w:eastAsia="zh-CN"/>
        </w:rPr>
        <w:t>1-2112767 LS on lower Rx beam sweeping factor for latency improvement</w:t>
      </w:r>
    </w:p>
    <w:sectPr w:rsidR="00E758C8" w:rsidRPr="007732A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AF6A9" w14:textId="77777777" w:rsidR="00924115" w:rsidRDefault="00924115">
      <w:r>
        <w:separator/>
      </w:r>
    </w:p>
  </w:endnote>
  <w:endnote w:type="continuationSeparator" w:id="0">
    <w:p w14:paraId="783D8232" w14:textId="77777777" w:rsidR="00924115" w:rsidRDefault="00924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新宋体">
    <w:panose1 w:val="02010609030101010101"/>
    <w:charset w:val="86"/>
    <w:family w:val="modern"/>
    <w:pitch w:val="fixed"/>
    <w:sig w:usb0="0000028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0177E" w14:textId="77777777" w:rsidR="00924115" w:rsidRDefault="00924115">
      <w:r>
        <w:separator/>
      </w:r>
    </w:p>
  </w:footnote>
  <w:footnote w:type="continuationSeparator" w:id="0">
    <w:p w14:paraId="4D40E9D9" w14:textId="77777777" w:rsidR="00924115" w:rsidRDefault="00924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49019CD"/>
    <w:multiLevelType w:val="hybridMultilevel"/>
    <w:tmpl w:val="F08CDC7C"/>
    <w:lvl w:ilvl="0" w:tplc="A2A63A0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76F0525"/>
    <w:multiLevelType w:val="hybridMultilevel"/>
    <w:tmpl w:val="A95E18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163F9C"/>
    <w:multiLevelType w:val="multilevel"/>
    <w:tmpl w:val="25C8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6F67CA"/>
    <w:multiLevelType w:val="hybridMultilevel"/>
    <w:tmpl w:val="F22637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630BEA"/>
    <w:multiLevelType w:val="hybridMultilevel"/>
    <w:tmpl w:val="9F38A06E"/>
    <w:lvl w:ilvl="0" w:tplc="2F7C1408">
      <w:start w:val="1"/>
      <w:numFmt w:val="bullet"/>
      <w:lvlText w:val="•"/>
      <w:lvlJc w:val="left"/>
      <w:pPr>
        <w:tabs>
          <w:tab w:val="num" w:pos="360"/>
        </w:tabs>
        <w:ind w:left="360" w:hanging="360"/>
      </w:pPr>
      <w:rPr>
        <w:rFonts w:ascii="Arial" w:hAnsi="Arial" w:hint="default"/>
      </w:rPr>
    </w:lvl>
    <w:lvl w:ilvl="1" w:tplc="F5C89C00">
      <w:numFmt w:val="bullet"/>
      <w:lvlText w:val="•"/>
      <w:lvlJc w:val="left"/>
      <w:pPr>
        <w:tabs>
          <w:tab w:val="num" w:pos="1080"/>
        </w:tabs>
        <w:ind w:left="1080" w:hanging="360"/>
      </w:pPr>
      <w:rPr>
        <w:rFonts w:ascii="Arial" w:hAnsi="Arial" w:hint="default"/>
      </w:rPr>
    </w:lvl>
    <w:lvl w:ilvl="2" w:tplc="4468D522" w:tentative="1">
      <w:start w:val="1"/>
      <w:numFmt w:val="bullet"/>
      <w:lvlText w:val="•"/>
      <w:lvlJc w:val="left"/>
      <w:pPr>
        <w:tabs>
          <w:tab w:val="num" w:pos="1800"/>
        </w:tabs>
        <w:ind w:left="1800" w:hanging="360"/>
      </w:pPr>
      <w:rPr>
        <w:rFonts w:ascii="Arial" w:hAnsi="Arial" w:hint="default"/>
      </w:rPr>
    </w:lvl>
    <w:lvl w:ilvl="3" w:tplc="FBDAA686" w:tentative="1">
      <w:start w:val="1"/>
      <w:numFmt w:val="bullet"/>
      <w:lvlText w:val="•"/>
      <w:lvlJc w:val="left"/>
      <w:pPr>
        <w:tabs>
          <w:tab w:val="num" w:pos="2520"/>
        </w:tabs>
        <w:ind w:left="2520" w:hanging="360"/>
      </w:pPr>
      <w:rPr>
        <w:rFonts w:ascii="Arial" w:hAnsi="Arial" w:hint="default"/>
      </w:rPr>
    </w:lvl>
    <w:lvl w:ilvl="4" w:tplc="E396A57C" w:tentative="1">
      <w:start w:val="1"/>
      <w:numFmt w:val="bullet"/>
      <w:lvlText w:val="•"/>
      <w:lvlJc w:val="left"/>
      <w:pPr>
        <w:tabs>
          <w:tab w:val="num" w:pos="3240"/>
        </w:tabs>
        <w:ind w:left="3240" w:hanging="360"/>
      </w:pPr>
      <w:rPr>
        <w:rFonts w:ascii="Arial" w:hAnsi="Arial" w:hint="default"/>
      </w:rPr>
    </w:lvl>
    <w:lvl w:ilvl="5" w:tplc="25B01486" w:tentative="1">
      <w:start w:val="1"/>
      <w:numFmt w:val="bullet"/>
      <w:lvlText w:val="•"/>
      <w:lvlJc w:val="left"/>
      <w:pPr>
        <w:tabs>
          <w:tab w:val="num" w:pos="3960"/>
        </w:tabs>
        <w:ind w:left="3960" w:hanging="360"/>
      </w:pPr>
      <w:rPr>
        <w:rFonts w:ascii="Arial" w:hAnsi="Arial" w:hint="default"/>
      </w:rPr>
    </w:lvl>
    <w:lvl w:ilvl="6" w:tplc="A8C4F090" w:tentative="1">
      <w:start w:val="1"/>
      <w:numFmt w:val="bullet"/>
      <w:lvlText w:val="•"/>
      <w:lvlJc w:val="left"/>
      <w:pPr>
        <w:tabs>
          <w:tab w:val="num" w:pos="4680"/>
        </w:tabs>
        <w:ind w:left="4680" w:hanging="360"/>
      </w:pPr>
      <w:rPr>
        <w:rFonts w:ascii="Arial" w:hAnsi="Arial" w:hint="default"/>
      </w:rPr>
    </w:lvl>
    <w:lvl w:ilvl="7" w:tplc="6066BFEE" w:tentative="1">
      <w:start w:val="1"/>
      <w:numFmt w:val="bullet"/>
      <w:lvlText w:val="•"/>
      <w:lvlJc w:val="left"/>
      <w:pPr>
        <w:tabs>
          <w:tab w:val="num" w:pos="5400"/>
        </w:tabs>
        <w:ind w:left="5400" w:hanging="360"/>
      </w:pPr>
      <w:rPr>
        <w:rFonts w:ascii="Arial" w:hAnsi="Arial" w:hint="default"/>
      </w:rPr>
    </w:lvl>
    <w:lvl w:ilvl="8" w:tplc="A6C67AF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9" w15:restartNumberingAfterBreak="0">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1"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CF38BC"/>
    <w:multiLevelType w:val="hybridMultilevel"/>
    <w:tmpl w:val="AE209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540B6ED5"/>
    <w:multiLevelType w:val="hybridMultilevel"/>
    <w:tmpl w:val="3E9C68E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53C3252"/>
    <w:multiLevelType w:val="hybridMultilevel"/>
    <w:tmpl w:val="427861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7FA569F"/>
    <w:multiLevelType w:val="hybridMultilevel"/>
    <w:tmpl w:val="B3B0E5F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E5114E2"/>
    <w:multiLevelType w:val="hybridMultilevel"/>
    <w:tmpl w:val="C5746BB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670D262F"/>
    <w:multiLevelType w:val="hybridMultilevel"/>
    <w:tmpl w:val="33CEC966"/>
    <w:lvl w:ilvl="0" w:tplc="A2A63A0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5"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90A50A9"/>
    <w:multiLevelType w:val="hybridMultilevel"/>
    <w:tmpl w:val="9DFC5C0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2"/>
  </w:num>
  <w:num w:numId="3">
    <w:abstractNumId w:val="20"/>
  </w:num>
  <w:num w:numId="4">
    <w:abstractNumId w:val="0"/>
  </w:num>
  <w:num w:numId="5">
    <w:abstractNumId w:val="35"/>
  </w:num>
  <w:num w:numId="6">
    <w:abstractNumId w:val="7"/>
  </w:num>
  <w:num w:numId="7">
    <w:abstractNumId w:val="25"/>
  </w:num>
  <w:num w:numId="8">
    <w:abstractNumId w:val="13"/>
  </w:num>
  <w:num w:numId="9">
    <w:abstractNumId w:val="17"/>
  </w:num>
  <w:num w:numId="10">
    <w:abstractNumId w:val="24"/>
  </w:num>
  <w:num w:numId="11">
    <w:abstractNumId w:val="29"/>
  </w:num>
  <w:num w:numId="12">
    <w:abstractNumId w:val="8"/>
  </w:num>
  <w:num w:numId="13">
    <w:abstractNumId w:val="14"/>
  </w:num>
  <w:num w:numId="14">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23"/>
    <w:lvlOverride w:ilvl="0">
      <w:startOverride w:val="1"/>
    </w:lvlOverride>
  </w:num>
  <w:num w:numId="17">
    <w:abstractNumId w:val="18"/>
    <w:lvlOverride w:ilvl="0">
      <w:startOverride w:val="1"/>
    </w:lvlOverride>
  </w:num>
  <w:num w:numId="18">
    <w:abstractNumId w:val="34"/>
  </w:num>
  <w:num w:numId="19">
    <w:abstractNumId w:val="21"/>
  </w:num>
  <w:num w:numId="20">
    <w:abstractNumId w:val="4"/>
  </w:num>
  <w:num w:numId="21">
    <w:abstractNumId w:val="16"/>
  </w:num>
  <w:num w:numId="22">
    <w:abstractNumId w:val="1"/>
  </w:num>
  <w:num w:numId="23">
    <w:abstractNumId w:val="9"/>
  </w:num>
  <w:num w:numId="24">
    <w:abstractNumId w:val="12"/>
  </w:num>
  <w:num w:numId="25">
    <w:abstractNumId w:val="38"/>
  </w:num>
  <w:num w:numId="26">
    <w:abstractNumId w:val="19"/>
  </w:num>
  <w:num w:numId="27">
    <w:abstractNumId w:val="26"/>
  </w:num>
  <w:num w:numId="28">
    <w:abstractNumId w:val="30"/>
  </w:num>
  <w:num w:numId="29">
    <w:abstractNumId w:val="28"/>
  </w:num>
  <w:num w:numId="30">
    <w:abstractNumId w:val="39"/>
  </w:num>
  <w:num w:numId="31">
    <w:abstractNumId w:val="36"/>
  </w:num>
  <w:num w:numId="32">
    <w:abstractNumId w:val="22"/>
  </w:num>
  <w:num w:numId="33">
    <w:abstractNumId w:val="40"/>
  </w:num>
  <w:num w:numId="34">
    <w:abstractNumId w:val="3"/>
  </w:num>
  <w:num w:numId="35">
    <w:abstractNumId w:val="6"/>
  </w:num>
  <w:num w:numId="36">
    <w:abstractNumId w:val="10"/>
  </w:num>
  <w:num w:numId="37">
    <w:abstractNumId w:val="15"/>
  </w:num>
  <w:num w:numId="38">
    <w:abstractNumId w:val="33"/>
  </w:num>
  <w:num w:numId="39">
    <w:abstractNumId w:val="27"/>
  </w:num>
  <w:num w:numId="40">
    <w:abstractNumId w:val="31"/>
  </w:num>
  <w:num w:numId="41">
    <w:abstractNumId w:val="5"/>
  </w:num>
  <w:num w:numId="42">
    <w:abstractNumId w:val="32"/>
  </w:num>
  <w:num w:numId="43">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22E4A"/>
    <w:rsid w:val="000007E9"/>
    <w:rsid w:val="00000CDD"/>
    <w:rsid w:val="0000145D"/>
    <w:rsid w:val="00001598"/>
    <w:rsid w:val="00001EBB"/>
    <w:rsid w:val="00002099"/>
    <w:rsid w:val="000027B0"/>
    <w:rsid w:val="000051D4"/>
    <w:rsid w:val="00007637"/>
    <w:rsid w:val="000101D5"/>
    <w:rsid w:val="00010D66"/>
    <w:rsid w:val="00010F32"/>
    <w:rsid w:val="0001113F"/>
    <w:rsid w:val="000116C6"/>
    <w:rsid w:val="00011A79"/>
    <w:rsid w:val="00011FEF"/>
    <w:rsid w:val="00012179"/>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4D"/>
    <w:rsid w:val="0002639E"/>
    <w:rsid w:val="000263B3"/>
    <w:rsid w:val="0002674F"/>
    <w:rsid w:val="000279EC"/>
    <w:rsid w:val="00030A91"/>
    <w:rsid w:val="000319F0"/>
    <w:rsid w:val="00033433"/>
    <w:rsid w:val="00033920"/>
    <w:rsid w:val="00033A96"/>
    <w:rsid w:val="00033D21"/>
    <w:rsid w:val="00033E6C"/>
    <w:rsid w:val="000349EC"/>
    <w:rsid w:val="00034F15"/>
    <w:rsid w:val="000352CB"/>
    <w:rsid w:val="00036006"/>
    <w:rsid w:val="000361DE"/>
    <w:rsid w:val="0003643B"/>
    <w:rsid w:val="00036587"/>
    <w:rsid w:val="00036A68"/>
    <w:rsid w:val="00036E6C"/>
    <w:rsid w:val="000370F8"/>
    <w:rsid w:val="00037F60"/>
    <w:rsid w:val="00040DFB"/>
    <w:rsid w:val="00042544"/>
    <w:rsid w:val="00043107"/>
    <w:rsid w:val="00043BBB"/>
    <w:rsid w:val="00044A1D"/>
    <w:rsid w:val="00045150"/>
    <w:rsid w:val="000455B9"/>
    <w:rsid w:val="000457E4"/>
    <w:rsid w:val="0004600A"/>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4668"/>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5EB9"/>
    <w:rsid w:val="00086336"/>
    <w:rsid w:val="000863C7"/>
    <w:rsid w:val="00087BDE"/>
    <w:rsid w:val="00087C28"/>
    <w:rsid w:val="00091707"/>
    <w:rsid w:val="000918DE"/>
    <w:rsid w:val="000926B1"/>
    <w:rsid w:val="00092D06"/>
    <w:rsid w:val="00092F78"/>
    <w:rsid w:val="00093608"/>
    <w:rsid w:val="00095A68"/>
    <w:rsid w:val="00095F6B"/>
    <w:rsid w:val="00096243"/>
    <w:rsid w:val="000962F9"/>
    <w:rsid w:val="00096781"/>
    <w:rsid w:val="00096D55"/>
    <w:rsid w:val="00096DEF"/>
    <w:rsid w:val="00097160"/>
    <w:rsid w:val="000A05DD"/>
    <w:rsid w:val="000A0788"/>
    <w:rsid w:val="000A07F2"/>
    <w:rsid w:val="000A1EA8"/>
    <w:rsid w:val="000A2D20"/>
    <w:rsid w:val="000A3173"/>
    <w:rsid w:val="000A3DD0"/>
    <w:rsid w:val="000A40B8"/>
    <w:rsid w:val="000A4B84"/>
    <w:rsid w:val="000A6096"/>
    <w:rsid w:val="000A60DD"/>
    <w:rsid w:val="000A6394"/>
    <w:rsid w:val="000A6F55"/>
    <w:rsid w:val="000B0BFC"/>
    <w:rsid w:val="000B0D64"/>
    <w:rsid w:val="000B1435"/>
    <w:rsid w:val="000B16F8"/>
    <w:rsid w:val="000B1CAF"/>
    <w:rsid w:val="000B1E46"/>
    <w:rsid w:val="000B1ECC"/>
    <w:rsid w:val="000B21B8"/>
    <w:rsid w:val="000B3259"/>
    <w:rsid w:val="000B44EC"/>
    <w:rsid w:val="000B46A2"/>
    <w:rsid w:val="000B488A"/>
    <w:rsid w:val="000B5831"/>
    <w:rsid w:val="000B58A1"/>
    <w:rsid w:val="000B5DBE"/>
    <w:rsid w:val="000B5E32"/>
    <w:rsid w:val="000B756B"/>
    <w:rsid w:val="000C008B"/>
    <w:rsid w:val="000C038A"/>
    <w:rsid w:val="000C0DA1"/>
    <w:rsid w:val="000C1C44"/>
    <w:rsid w:val="000C3557"/>
    <w:rsid w:val="000C4073"/>
    <w:rsid w:val="000C47A0"/>
    <w:rsid w:val="000C4870"/>
    <w:rsid w:val="000C5232"/>
    <w:rsid w:val="000C6598"/>
    <w:rsid w:val="000C7311"/>
    <w:rsid w:val="000C75FD"/>
    <w:rsid w:val="000C7B6F"/>
    <w:rsid w:val="000D0030"/>
    <w:rsid w:val="000D0F90"/>
    <w:rsid w:val="000D1334"/>
    <w:rsid w:val="000D1695"/>
    <w:rsid w:val="000D194C"/>
    <w:rsid w:val="000D1BAB"/>
    <w:rsid w:val="000D1F2F"/>
    <w:rsid w:val="000D22B0"/>
    <w:rsid w:val="000D233D"/>
    <w:rsid w:val="000D45E7"/>
    <w:rsid w:val="000D497B"/>
    <w:rsid w:val="000D49E8"/>
    <w:rsid w:val="000D4C06"/>
    <w:rsid w:val="000D4DB1"/>
    <w:rsid w:val="000D4F7A"/>
    <w:rsid w:val="000D53FA"/>
    <w:rsid w:val="000D5491"/>
    <w:rsid w:val="000D5A61"/>
    <w:rsid w:val="000D63A5"/>
    <w:rsid w:val="000D6B3F"/>
    <w:rsid w:val="000D6F21"/>
    <w:rsid w:val="000D7911"/>
    <w:rsid w:val="000D7DE0"/>
    <w:rsid w:val="000E033C"/>
    <w:rsid w:val="000E0A75"/>
    <w:rsid w:val="000E0E0D"/>
    <w:rsid w:val="000E2319"/>
    <w:rsid w:val="000E2999"/>
    <w:rsid w:val="000E2D99"/>
    <w:rsid w:val="000E3C50"/>
    <w:rsid w:val="000E3C71"/>
    <w:rsid w:val="000E4521"/>
    <w:rsid w:val="000E57FF"/>
    <w:rsid w:val="000E5B11"/>
    <w:rsid w:val="000E5B73"/>
    <w:rsid w:val="000E5DDD"/>
    <w:rsid w:val="000E67A9"/>
    <w:rsid w:val="000F169D"/>
    <w:rsid w:val="000F19ED"/>
    <w:rsid w:val="000F2311"/>
    <w:rsid w:val="000F2647"/>
    <w:rsid w:val="000F2656"/>
    <w:rsid w:val="000F287F"/>
    <w:rsid w:val="000F2CA4"/>
    <w:rsid w:val="000F3728"/>
    <w:rsid w:val="000F3E19"/>
    <w:rsid w:val="000F4598"/>
    <w:rsid w:val="000F5E32"/>
    <w:rsid w:val="000F6125"/>
    <w:rsid w:val="000F67DF"/>
    <w:rsid w:val="000F6FD8"/>
    <w:rsid w:val="000F746D"/>
    <w:rsid w:val="000F75F1"/>
    <w:rsid w:val="000F7768"/>
    <w:rsid w:val="000F78C5"/>
    <w:rsid w:val="001003A1"/>
    <w:rsid w:val="00100B59"/>
    <w:rsid w:val="00100C66"/>
    <w:rsid w:val="0010128A"/>
    <w:rsid w:val="00101471"/>
    <w:rsid w:val="00101D3C"/>
    <w:rsid w:val="00102382"/>
    <w:rsid w:val="00102BE1"/>
    <w:rsid w:val="00102D5A"/>
    <w:rsid w:val="00103296"/>
    <w:rsid w:val="00104DD5"/>
    <w:rsid w:val="00104F71"/>
    <w:rsid w:val="001056CA"/>
    <w:rsid w:val="00105AF9"/>
    <w:rsid w:val="00110083"/>
    <w:rsid w:val="00110BF1"/>
    <w:rsid w:val="001115A8"/>
    <w:rsid w:val="001125AF"/>
    <w:rsid w:val="001126F4"/>
    <w:rsid w:val="00112C5D"/>
    <w:rsid w:val="00112DE1"/>
    <w:rsid w:val="00113875"/>
    <w:rsid w:val="001138A8"/>
    <w:rsid w:val="00113DA3"/>
    <w:rsid w:val="00113F33"/>
    <w:rsid w:val="00114FAB"/>
    <w:rsid w:val="00114FE3"/>
    <w:rsid w:val="001151F8"/>
    <w:rsid w:val="001152E1"/>
    <w:rsid w:val="00115CC5"/>
    <w:rsid w:val="00116A6E"/>
    <w:rsid w:val="00116EF2"/>
    <w:rsid w:val="0011776A"/>
    <w:rsid w:val="001207A2"/>
    <w:rsid w:val="00120AB7"/>
    <w:rsid w:val="00120EBD"/>
    <w:rsid w:val="00120FAE"/>
    <w:rsid w:val="0012101E"/>
    <w:rsid w:val="00121193"/>
    <w:rsid w:val="00121EF2"/>
    <w:rsid w:val="00122CC0"/>
    <w:rsid w:val="00122DC3"/>
    <w:rsid w:val="00125366"/>
    <w:rsid w:val="0012598B"/>
    <w:rsid w:val="00125A21"/>
    <w:rsid w:val="001265AE"/>
    <w:rsid w:val="00126681"/>
    <w:rsid w:val="001269F1"/>
    <w:rsid w:val="00126EC7"/>
    <w:rsid w:val="001274C0"/>
    <w:rsid w:val="00130702"/>
    <w:rsid w:val="001308C8"/>
    <w:rsid w:val="00130DBF"/>
    <w:rsid w:val="00131250"/>
    <w:rsid w:val="001314A3"/>
    <w:rsid w:val="001319E4"/>
    <w:rsid w:val="00131EB9"/>
    <w:rsid w:val="00132F9E"/>
    <w:rsid w:val="0013321B"/>
    <w:rsid w:val="00133D75"/>
    <w:rsid w:val="001345E5"/>
    <w:rsid w:val="001356A2"/>
    <w:rsid w:val="00136422"/>
    <w:rsid w:val="00136C3B"/>
    <w:rsid w:val="00136FAC"/>
    <w:rsid w:val="001403A2"/>
    <w:rsid w:val="00140514"/>
    <w:rsid w:val="00141163"/>
    <w:rsid w:val="00141247"/>
    <w:rsid w:val="00141583"/>
    <w:rsid w:val="00141A06"/>
    <w:rsid w:val="00141B59"/>
    <w:rsid w:val="00141DE2"/>
    <w:rsid w:val="0014237B"/>
    <w:rsid w:val="00142C78"/>
    <w:rsid w:val="00143422"/>
    <w:rsid w:val="00143690"/>
    <w:rsid w:val="00143D25"/>
    <w:rsid w:val="001440E3"/>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1468"/>
    <w:rsid w:val="00162E0C"/>
    <w:rsid w:val="00164518"/>
    <w:rsid w:val="001645F4"/>
    <w:rsid w:val="00164A49"/>
    <w:rsid w:val="00164AC3"/>
    <w:rsid w:val="00164D51"/>
    <w:rsid w:val="00165483"/>
    <w:rsid w:val="00165A6C"/>
    <w:rsid w:val="0016606A"/>
    <w:rsid w:val="00166432"/>
    <w:rsid w:val="00167032"/>
    <w:rsid w:val="001671E7"/>
    <w:rsid w:val="001672C5"/>
    <w:rsid w:val="00167BAA"/>
    <w:rsid w:val="00167DDF"/>
    <w:rsid w:val="001703CA"/>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ED0"/>
    <w:rsid w:val="00177F40"/>
    <w:rsid w:val="001800C0"/>
    <w:rsid w:val="001804B6"/>
    <w:rsid w:val="001808A4"/>
    <w:rsid w:val="0018133F"/>
    <w:rsid w:val="00182A49"/>
    <w:rsid w:val="00183074"/>
    <w:rsid w:val="001831D3"/>
    <w:rsid w:val="001839A7"/>
    <w:rsid w:val="00183A37"/>
    <w:rsid w:val="00183EE5"/>
    <w:rsid w:val="001849A6"/>
    <w:rsid w:val="0018502D"/>
    <w:rsid w:val="00185594"/>
    <w:rsid w:val="00185C69"/>
    <w:rsid w:val="00186094"/>
    <w:rsid w:val="0018611A"/>
    <w:rsid w:val="0018662D"/>
    <w:rsid w:val="00186975"/>
    <w:rsid w:val="00186C57"/>
    <w:rsid w:val="00187A13"/>
    <w:rsid w:val="001911B4"/>
    <w:rsid w:val="00191516"/>
    <w:rsid w:val="00191B7B"/>
    <w:rsid w:val="00191BCD"/>
    <w:rsid w:val="00192B47"/>
    <w:rsid w:val="00192C46"/>
    <w:rsid w:val="00193454"/>
    <w:rsid w:val="00193D49"/>
    <w:rsid w:val="00195950"/>
    <w:rsid w:val="00196064"/>
    <w:rsid w:val="0019617D"/>
    <w:rsid w:val="001963B4"/>
    <w:rsid w:val="00196637"/>
    <w:rsid w:val="00196AB9"/>
    <w:rsid w:val="00196C1E"/>
    <w:rsid w:val="001974F5"/>
    <w:rsid w:val="001A0007"/>
    <w:rsid w:val="001A00F9"/>
    <w:rsid w:val="001A0918"/>
    <w:rsid w:val="001A0C1E"/>
    <w:rsid w:val="001A1423"/>
    <w:rsid w:val="001A16E4"/>
    <w:rsid w:val="001A171F"/>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063"/>
    <w:rsid w:val="001B31EE"/>
    <w:rsid w:val="001B3363"/>
    <w:rsid w:val="001B3451"/>
    <w:rsid w:val="001B3BA3"/>
    <w:rsid w:val="001B3C1C"/>
    <w:rsid w:val="001B41C7"/>
    <w:rsid w:val="001B4EA4"/>
    <w:rsid w:val="001B5224"/>
    <w:rsid w:val="001B591A"/>
    <w:rsid w:val="001B5E4B"/>
    <w:rsid w:val="001B5FC6"/>
    <w:rsid w:val="001B5FCD"/>
    <w:rsid w:val="001B66C2"/>
    <w:rsid w:val="001B7A65"/>
    <w:rsid w:val="001B7B82"/>
    <w:rsid w:val="001C019E"/>
    <w:rsid w:val="001C13E2"/>
    <w:rsid w:val="001C17AE"/>
    <w:rsid w:val="001C1E99"/>
    <w:rsid w:val="001C21C4"/>
    <w:rsid w:val="001C3040"/>
    <w:rsid w:val="001C30B7"/>
    <w:rsid w:val="001C321B"/>
    <w:rsid w:val="001C486E"/>
    <w:rsid w:val="001C4BAD"/>
    <w:rsid w:val="001C4E32"/>
    <w:rsid w:val="001C5023"/>
    <w:rsid w:val="001C5226"/>
    <w:rsid w:val="001C5F5E"/>
    <w:rsid w:val="001C6580"/>
    <w:rsid w:val="001C6DBB"/>
    <w:rsid w:val="001C71C2"/>
    <w:rsid w:val="001C733A"/>
    <w:rsid w:val="001C7D0A"/>
    <w:rsid w:val="001D1C6E"/>
    <w:rsid w:val="001D1DFD"/>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9CC"/>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46C"/>
    <w:rsid w:val="002038D5"/>
    <w:rsid w:val="00203B06"/>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396"/>
    <w:rsid w:val="002108ED"/>
    <w:rsid w:val="00210F4F"/>
    <w:rsid w:val="00210FDC"/>
    <w:rsid w:val="002110DC"/>
    <w:rsid w:val="00211423"/>
    <w:rsid w:val="00211505"/>
    <w:rsid w:val="002119F3"/>
    <w:rsid w:val="00211C5A"/>
    <w:rsid w:val="00213EA9"/>
    <w:rsid w:val="00213FBA"/>
    <w:rsid w:val="002141B9"/>
    <w:rsid w:val="0021501D"/>
    <w:rsid w:val="0021681B"/>
    <w:rsid w:val="00216B8A"/>
    <w:rsid w:val="00216E94"/>
    <w:rsid w:val="002171EC"/>
    <w:rsid w:val="0021744B"/>
    <w:rsid w:val="002174ED"/>
    <w:rsid w:val="00217A4B"/>
    <w:rsid w:val="00217A6B"/>
    <w:rsid w:val="002202E8"/>
    <w:rsid w:val="00220A12"/>
    <w:rsid w:val="00220A36"/>
    <w:rsid w:val="00220ABF"/>
    <w:rsid w:val="00220B23"/>
    <w:rsid w:val="002212C3"/>
    <w:rsid w:val="0022135A"/>
    <w:rsid w:val="00222117"/>
    <w:rsid w:val="00222409"/>
    <w:rsid w:val="00223A1B"/>
    <w:rsid w:val="00223B11"/>
    <w:rsid w:val="00225F04"/>
    <w:rsid w:val="00226F6D"/>
    <w:rsid w:val="0022788F"/>
    <w:rsid w:val="00227F9C"/>
    <w:rsid w:val="002311F2"/>
    <w:rsid w:val="00232834"/>
    <w:rsid w:val="00232C37"/>
    <w:rsid w:val="002356C8"/>
    <w:rsid w:val="00235CC7"/>
    <w:rsid w:val="00235D6D"/>
    <w:rsid w:val="00236E73"/>
    <w:rsid w:val="002376D0"/>
    <w:rsid w:val="00240029"/>
    <w:rsid w:val="00240A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15C8"/>
    <w:rsid w:val="002516BA"/>
    <w:rsid w:val="00251D5D"/>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43D"/>
    <w:rsid w:val="00263B86"/>
    <w:rsid w:val="0026419E"/>
    <w:rsid w:val="00264DDF"/>
    <w:rsid w:val="00265B9B"/>
    <w:rsid w:val="00265D7A"/>
    <w:rsid w:val="00266158"/>
    <w:rsid w:val="00266652"/>
    <w:rsid w:val="00267363"/>
    <w:rsid w:val="00270A44"/>
    <w:rsid w:val="002711F8"/>
    <w:rsid w:val="0027229B"/>
    <w:rsid w:val="00273288"/>
    <w:rsid w:val="00274751"/>
    <w:rsid w:val="00274EEF"/>
    <w:rsid w:val="00275D12"/>
    <w:rsid w:val="00275EDA"/>
    <w:rsid w:val="00275EFC"/>
    <w:rsid w:val="00275F52"/>
    <w:rsid w:val="00276181"/>
    <w:rsid w:val="00277B44"/>
    <w:rsid w:val="00280AA1"/>
    <w:rsid w:val="00281CD8"/>
    <w:rsid w:val="00281D97"/>
    <w:rsid w:val="00282919"/>
    <w:rsid w:val="00283073"/>
    <w:rsid w:val="00283454"/>
    <w:rsid w:val="0028349E"/>
    <w:rsid w:val="00283DDE"/>
    <w:rsid w:val="00283E36"/>
    <w:rsid w:val="00284F7B"/>
    <w:rsid w:val="002855AF"/>
    <w:rsid w:val="002860C4"/>
    <w:rsid w:val="00287313"/>
    <w:rsid w:val="0029123F"/>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AF6"/>
    <w:rsid w:val="002A4BB7"/>
    <w:rsid w:val="002A4D8B"/>
    <w:rsid w:val="002A622E"/>
    <w:rsid w:val="002A6B19"/>
    <w:rsid w:val="002A6D98"/>
    <w:rsid w:val="002A7849"/>
    <w:rsid w:val="002A7C60"/>
    <w:rsid w:val="002A7D18"/>
    <w:rsid w:val="002B0C57"/>
    <w:rsid w:val="002B0EB5"/>
    <w:rsid w:val="002B12F7"/>
    <w:rsid w:val="002B2847"/>
    <w:rsid w:val="002B314A"/>
    <w:rsid w:val="002B37A3"/>
    <w:rsid w:val="002B3E63"/>
    <w:rsid w:val="002B4334"/>
    <w:rsid w:val="002B4CF1"/>
    <w:rsid w:val="002B4E0F"/>
    <w:rsid w:val="002B5607"/>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C79AB"/>
    <w:rsid w:val="002D00E5"/>
    <w:rsid w:val="002D122B"/>
    <w:rsid w:val="002D191A"/>
    <w:rsid w:val="002D231B"/>
    <w:rsid w:val="002D3E0E"/>
    <w:rsid w:val="002D3F64"/>
    <w:rsid w:val="002D447B"/>
    <w:rsid w:val="002D502E"/>
    <w:rsid w:val="002D5098"/>
    <w:rsid w:val="002D66EB"/>
    <w:rsid w:val="002D75CB"/>
    <w:rsid w:val="002E0F49"/>
    <w:rsid w:val="002E1EE8"/>
    <w:rsid w:val="002E320F"/>
    <w:rsid w:val="002E3947"/>
    <w:rsid w:val="002E3B7C"/>
    <w:rsid w:val="002E4205"/>
    <w:rsid w:val="002E59A4"/>
    <w:rsid w:val="002E5F4D"/>
    <w:rsid w:val="002E67F0"/>
    <w:rsid w:val="002E7C6B"/>
    <w:rsid w:val="002E7C97"/>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9A6"/>
    <w:rsid w:val="002F7AAA"/>
    <w:rsid w:val="00300B42"/>
    <w:rsid w:val="00301188"/>
    <w:rsid w:val="003013B8"/>
    <w:rsid w:val="00301963"/>
    <w:rsid w:val="00301C0F"/>
    <w:rsid w:val="00302A2C"/>
    <w:rsid w:val="00302E56"/>
    <w:rsid w:val="003030DC"/>
    <w:rsid w:val="003039DA"/>
    <w:rsid w:val="00303C0A"/>
    <w:rsid w:val="003052D0"/>
    <w:rsid w:val="003052E9"/>
    <w:rsid w:val="00305409"/>
    <w:rsid w:val="00305AB3"/>
    <w:rsid w:val="00306D6C"/>
    <w:rsid w:val="0030700E"/>
    <w:rsid w:val="0030790D"/>
    <w:rsid w:val="00307CA4"/>
    <w:rsid w:val="00310823"/>
    <w:rsid w:val="00310A36"/>
    <w:rsid w:val="00312007"/>
    <w:rsid w:val="00312DFD"/>
    <w:rsid w:val="00313B48"/>
    <w:rsid w:val="00314CCB"/>
    <w:rsid w:val="00314DB3"/>
    <w:rsid w:val="00316ADC"/>
    <w:rsid w:val="00316D63"/>
    <w:rsid w:val="00316FA9"/>
    <w:rsid w:val="00317912"/>
    <w:rsid w:val="0032110B"/>
    <w:rsid w:val="00321A0E"/>
    <w:rsid w:val="00321E67"/>
    <w:rsid w:val="003230F1"/>
    <w:rsid w:val="0032441B"/>
    <w:rsid w:val="003244D1"/>
    <w:rsid w:val="00324CDB"/>
    <w:rsid w:val="00325B99"/>
    <w:rsid w:val="00326021"/>
    <w:rsid w:val="003278FB"/>
    <w:rsid w:val="00331831"/>
    <w:rsid w:val="003324E0"/>
    <w:rsid w:val="00332928"/>
    <w:rsid w:val="0033463A"/>
    <w:rsid w:val="00334F3F"/>
    <w:rsid w:val="003350E5"/>
    <w:rsid w:val="00336875"/>
    <w:rsid w:val="00337677"/>
    <w:rsid w:val="00337988"/>
    <w:rsid w:val="00337F21"/>
    <w:rsid w:val="00340BF6"/>
    <w:rsid w:val="00341121"/>
    <w:rsid w:val="00341B75"/>
    <w:rsid w:val="00343099"/>
    <w:rsid w:val="00343C53"/>
    <w:rsid w:val="00343D3F"/>
    <w:rsid w:val="0034523B"/>
    <w:rsid w:val="00345484"/>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57E3F"/>
    <w:rsid w:val="003604A3"/>
    <w:rsid w:val="0036064B"/>
    <w:rsid w:val="00360CA1"/>
    <w:rsid w:val="00360CD0"/>
    <w:rsid w:val="00360E64"/>
    <w:rsid w:val="00362568"/>
    <w:rsid w:val="00362738"/>
    <w:rsid w:val="003638C8"/>
    <w:rsid w:val="00363F28"/>
    <w:rsid w:val="00364262"/>
    <w:rsid w:val="003645D7"/>
    <w:rsid w:val="0036497A"/>
    <w:rsid w:val="00364F60"/>
    <w:rsid w:val="003657AF"/>
    <w:rsid w:val="00366EBA"/>
    <w:rsid w:val="00367644"/>
    <w:rsid w:val="003678BD"/>
    <w:rsid w:val="003701D1"/>
    <w:rsid w:val="003707D3"/>
    <w:rsid w:val="00371EB3"/>
    <w:rsid w:val="00372D8C"/>
    <w:rsid w:val="00373587"/>
    <w:rsid w:val="003735BE"/>
    <w:rsid w:val="003739E3"/>
    <w:rsid w:val="003745C3"/>
    <w:rsid w:val="00375141"/>
    <w:rsid w:val="0037519C"/>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2950"/>
    <w:rsid w:val="00395501"/>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A6818"/>
    <w:rsid w:val="003B02AC"/>
    <w:rsid w:val="003B06ED"/>
    <w:rsid w:val="003B07C4"/>
    <w:rsid w:val="003B27A7"/>
    <w:rsid w:val="003B360F"/>
    <w:rsid w:val="003B374F"/>
    <w:rsid w:val="003B3BF5"/>
    <w:rsid w:val="003B713D"/>
    <w:rsid w:val="003C099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1B89"/>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7"/>
    <w:rsid w:val="003E22F9"/>
    <w:rsid w:val="003E316D"/>
    <w:rsid w:val="003E34C7"/>
    <w:rsid w:val="003E3DD4"/>
    <w:rsid w:val="003E49EB"/>
    <w:rsid w:val="003E5A59"/>
    <w:rsid w:val="003E5D3B"/>
    <w:rsid w:val="003E6435"/>
    <w:rsid w:val="003E6FE2"/>
    <w:rsid w:val="003E705F"/>
    <w:rsid w:val="003E7488"/>
    <w:rsid w:val="003E7A13"/>
    <w:rsid w:val="003F06FD"/>
    <w:rsid w:val="003F0BB2"/>
    <w:rsid w:val="003F0D02"/>
    <w:rsid w:val="003F129A"/>
    <w:rsid w:val="003F1537"/>
    <w:rsid w:val="003F1645"/>
    <w:rsid w:val="003F18E2"/>
    <w:rsid w:val="003F1A77"/>
    <w:rsid w:val="003F2400"/>
    <w:rsid w:val="003F31F2"/>
    <w:rsid w:val="003F3B11"/>
    <w:rsid w:val="003F62C6"/>
    <w:rsid w:val="0040016B"/>
    <w:rsid w:val="004011D8"/>
    <w:rsid w:val="0040163E"/>
    <w:rsid w:val="00401F41"/>
    <w:rsid w:val="004036C9"/>
    <w:rsid w:val="004037E8"/>
    <w:rsid w:val="00403928"/>
    <w:rsid w:val="004040A8"/>
    <w:rsid w:val="004041C4"/>
    <w:rsid w:val="00405114"/>
    <w:rsid w:val="00407632"/>
    <w:rsid w:val="004109D2"/>
    <w:rsid w:val="00410BE5"/>
    <w:rsid w:val="00410C28"/>
    <w:rsid w:val="00410D44"/>
    <w:rsid w:val="00411BE0"/>
    <w:rsid w:val="00411CE0"/>
    <w:rsid w:val="004120C1"/>
    <w:rsid w:val="0041219E"/>
    <w:rsid w:val="00412DDE"/>
    <w:rsid w:val="004134B3"/>
    <w:rsid w:val="00413F7E"/>
    <w:rsid w:val="00415ED4"/>
    <w:rsid w:val="004162C3"/>
    <w:rsid w:val="00416EFC"/>
    <w:rsid w:val="00416F7B"/>
    <w:rsid w:val="0041701C"/>
    <w:rsid w:val="00420051"/>
    <w:rsid w:val="00420C31"/>
    <w:rsid w:val="004221C3"/>
    <w:rsid w:val="00422350"/>
    <w:rsid w:val="00422F72"/>
    <w:rsid w:val="0042343D"/>
    <w:rsid w:val="0042414F"/>
    <w:rsid w:val="004242F1"/>
    <w:rsid w:val="00424415"/>
    <w:rsid w:val="0042487B"/>
    <w:rsid w:val="00425671"/>
    <w:rsid w:val="004267E0"/>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8BC"/>
    <w:rsid w:val="00442D34"/>
    <w:rsid w:val="00443150"/>
    <w:rsid w:val="00444678"/>
    <w:rsid w:val="00444831"/>
    <w:rsid w:val="00444983"/>
    <w:rsid w:val="0044550D"/>
    <w:rsid w:val="0044669D"/>
    <w:rsid w:val="0045024A"/>
    <w:rsid w:val="004509F6"/>
    <w:rsid w:val="00451F36"/>
    <w:rsid w:val="00452165"/>
    <w:rsid w:val="00452E1F"/>
    <w:rsid w:val="00453394"/>
    <w:rsid w:val="004534D7"/>
    <w:rsid w:val="00453FE3"/>
    <w:rsid w:val="00454A17"/>
    <w:rsid w:val="00454ABC"/>
    <w:rsid w:val="00454CCC"/>
    <w:rsid w:val="00455190"/>
    <w:rsid w:val="00455328"/>
    <w:rsid w:val="00455B43"/>
    <w:rsid w:val="00456110"/>
    <w:rsid w:val="004569E0"/>
    <w:rsid w:val="0045787F"/>
    <w:rsid w:val="00457CBC"/>
    <w:rsid w:val="00460021"/>
    <w:rsid w:val="00460590"/>
    <w:rsid w:val="0046060C"/>
    <w:rsid w:val="00460981"/>
    <w:rsid w:val="00460D1A"/>
    <w:rsid w:val="00461B73"/>
    <w:rsid w:val="00462619"/>
    <w:rsid w:val="004631EC"/>
    <w:rsid w:val="00464520"/>
    <w:rsid w:val="00464F27"/>
    <w:rsid w:val="004664A1"/>
    <w:rsid w:val="00466F11"/>
    <w:rsid w:val="004676E2"/>
    <w:rsid w:val="00467FA8"/>
    <w:rsid w:val="00470D55"/>
    <w:rsid w:val="00471092"/>
    <w:rsid w:val="004716E7"/>
    <w:rsid w:val="00471B88"/>
    <w:rsid w:val="00471C7C"/>
    <w:rsid w:val="00471F7F"/>
    <w:rsid w:val="004722F0"/>
    <w:rsid w:val="004725B8"/>
    <w:rsid w:val="0047268C"/>
    <w:rsid w:val="004739C0"/>
    <w:rsid w:val="00473DBB"/>
    <w:rsid w:val="00473E0E"/>
    <w:rsid w:val="00473FA1"/>
    <w:rsid w:val="00474662"/>
    <w:rsid w:val="00474CE1"/>
    <w:rsid w:val="004762DD"/>
    <w:rsid w:val="00476E05"/>
    <w:rsid w:val="0047733E"/>
    <w:rsid w:val="0047737D"/>
    <w:rsid w:val="00477643"/>
    <w:rsid w:val="0048071D"/>
    <w:rsid w:val="00480933"/>
    <w:rsid w:val="00480953"/>
    <w:rsid w:val="00480B01"/>
    <w:rsid w:val="004814D7"/>
    <w:rsid w:val="004815C8"/>
    <w:rsid w:val="00481D50"/>
    <w:rsid w:val="004820E4"/>
    <w:rsid w:val="00482F7A"/>
    <w:rsid w:val="0048379E"/>
    <w:rsid w:val="00483AE7"/>
    <w:rsid w:val="00483B4A"/>
    <w:rsid w:val="00483B93"/>
    <w:rsid w:val="00483CE2"/>
    <w:rsid w:val="0048412F"/>
    <w:rsid w:val="0048424A"/>
    <w:rsid w:val="00484288"/>
    <w:rsid w:val="00484778"/>
    <w:rsid w:val="00485DB2"/>
    <w:rsid w:val="0048681D"/>
    <w:rsid w:val="00486F13"/>
    <w:rsid w:val="0048714D"/>
    <w:rsid w:val="00487410"/>
    <w:rsid w:val="00487DEC"/>
    <w:rsid w:val="00490AC4"/>
    <w:rsid w:val="0049255E"/>
    <w:rsid w:val="00493110"/>
    <w:rsid w:val="004936FE"/>
    <w:rsid w:val="004948D4"/>
    <w:rsid w:val="004951C6"/>
    <w:rsid w:val="0049584B"/>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C7144"/>
    <w:rsid w:val="004D0F63"/>
    <w:rsid w:val="004D0FE6"/>
    <w:rsid w:val="004D1AD3"/>
    <w:rsid w:val="004D218B"/>
    <w:rsid w:val="004D2A8A"/>
    <w:rsid w:val="004D2DDB"/>
    <w:rsid w:val="004D34F9"/>
    <w:rsid w:val="004D4CFF"/>
    <w:rsid w:val="004D50F4"/>
    <w:rsid w:val="004D59A5"/>
    <w:rsid w:val="004D5DE4"/>
    <w:rsid w:val="004D5E69"/>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09A"/>
    <w:rsid w:val="005118F8"/>
    <w:rsid w:val="00512179"/>
    <w:rsid w:val="00512ADD"/>
    <w:rsid w:val="005145AA"/>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996"/>
    <w:rsid w:val="00530F77"/>
    <w:rsid w:val="00533765"/>
    <w:rsid w:val="00534436"/>
    <w:rsid w:val="005345DD"/>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23D"/>
    <w:rsid w:val="00552D3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51D"/>
    <w:rsid w:val="00562843"/>
    <w:rsid w:val="005634BD"/>
    <w:rsid w:val="00563D58"/>
    <w:rsid w:val="00565333"/>
    <w:rsid w:val="005659E7"/>
    <w:rsid w:val="00565B9E"/>
    <w:rsid w:val="00565D55"/>
    <w:rsid w:val="005660D9"/>
    <w:rsid w:val="005677DD"/>
    <w:rsid w:val="0057083A"/>
    <w:rsid w:val="0057094C"/>
    <w:rsid w:val="00570A25"/>
    <w:rsid w:val="00571884"/>
    <w:rsid w:val="00571F83"/>
    <w:rsid w:val="005726F5"/>
    <w:rsid w:val="00572AAE"/>
    <w:rsid w:val="00573F18"/>
    <w:rsid w:val="005740DE"/>
    <w:rsid w:val="00575A75"/>
    <w:rsid w:val="00575B9B"/>
    <w:rsid w:val="00575E27"/>
    <w:rsid w:val="0057650D"/>
    <w:rsid w:val="005765AE"/>
    <w:rsid w:val="0057703E"/>
    <w:rsid w:val="00577B04"/>
    <w:rsid w:val="00580073"/>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2C3"/>
    <w:rsid w:val="005A75C4"/>
    <w:rsid w:val="005A794C"/>
    <w:rsid w:val="005A79D8"/>
    <w:rsid w:val="005B0631"/>
    <w:rsid w:val="005B0B61"/>
    <w:rsid w:val="005B1D62"/>
    <w:rsid w:val="005B20F6"/>
    <w:rsid w:val="005B247C"/>
    <w:rsid w:val="005B2778"/>
    <w:rsid w:val="005B2C57"/>
    <w:rsid w:val="005B383F"/>
    <w:rsid w:val="005B4372"/>
    <w:rsid w:val="005B4917"/>
    <w:rsid w:val="005B549D"/>
    <w:rsid w:val="005B5717"/>
    <w:rsid w:val="005B5FC2"/>
    <w:rsid w:val="005B70B1"/>
    <w:rsid w:val="005B782B"/>
    <w:rsid w:val="005C0773"/>
    <w:rsid w:val="005C106F"/>
    <w:rsid w:val="005C1535"/>
    <w:rsid w:val="005C2DCD"/>
    <w:rsid w:val="005C37DA"/>
    <w:rsid w:val="005C37F3"/>
    <w:rsid w:val="005C39D2"/>
    <w:rsid w:val="005C5465"/>
    <w:rsid w:val="005C5A4C"/>
    <w:rsid w:val="005C66C3"/>
    <w:rsid w:val="005C6E1C"/>
    <w:rsid w:val="005C6E8C"/>
    <w:rsid w:val="005C6FCB"/>
    <w:rsid w:val="005C7876"/>
    <w:rsid w:val="005D0148"/>
    <w:rsid w:val="005D0569"/>
    <w:rsid w:val="005D1F34"/>
    <w:rsid w:val="005D2306"/>
    <w:rsid w:val="005D286B"/>
    <w:rsid w:val="005D2C8E"/>
    <w:rsid w:val="005D33FF"/>
    <w:rsid w:val="005D36E6"/>
    <w:rsid w:val="005D3C2C"/>
    <w:rsid w:val="005D3FD0"/>
    <w:rsid w:val="005D4882"/>
    <w:rsid w:val="005D4CEA"/>
    <w:rsid w:val="005D4D5C"/>
    <w:rsid w:val="005D521A"/>
    <w:rsid w:val="005D5D90"/>
    <w:rsid w:val="005D5E75"/>
    <w:rsid w:val="005D61C8"/>
    <w:rsid w:val="005D639B"/>
    <w:rsid w:val="005D65AE"/>
    <w:rsid w:val="005D68AD"/>
    <w:rsid w:val="005D7015"/>
    <w:rsid w:val="005D7266"/>
    <w:rsid w:val="005D7669"/>
    <w:rsid w:val="005D7CAF"/>
    <w:rsid w:val="005D7D85"/>
    <w:rsid w:val="005E1838"/>
    <w:rsid w:val="005E1DEB"/>
    <w:rsid w:val="005E2413"/>
    <w:rsid w:val="005E250A"/>
    <w:rsid w:val="005E25E0"/>
    <w:rsid w:val="005E2715"/>
    <w:rsid w:val="005E2A5A"/>
    <w:rsid w:val="005E2C44"/>
    <w:rsid w:val="005E3493"/>
    <w:rsid w:val="005E390D"/>
    <w:rsid w:val="005E3E4C"/>
    <w:rsid w:val="005E4812"/>
    <w:rsid w:val="005E53B3"/>
    <w:rsid w:val="005E5545"/>
    <w:rsid w:val="005E57B7"/>
    <w:rsid w:val="005E68D3"/>
    <w:rsid w:val="005E6A4A"/>
    <w:rsid w:val="005E6F86"/>
    <w:rsid w:val="005E72EE"/>
    <w:rsid w:val="005E7440"/>
    <w:rsid w:val="005E75F4"/>
    <w:rsid w:val="005E7B9E"/>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1E83"/>
    <w:rsid w:val="00602401"/>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87E"/>
    <w:rsid w:val="00623F19"/>
    <w:rsid w:val="006257ED"/>
    <w:rsid w:val="00627128"/>
    <w:rsid w:val="00627779"/>
    <w:rsid w:val="00627F33"/>
    <w:rsid w:val="00630479"/>
    <w:rsid w:val="0063058A"/>
    <w:rsid w:val="00630B41"/>
    <w:rsid w:val="00631943"/>
    <w:rsid w:val="0063282F"/>
    <w:rsid w:val="006336F2"/>
    <w:rsid w:val="0063439C"/>
    <w:rsid w:val="00635038"/>
    <w:rsid w:val="00635797"/>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392"/>
    <w:rsid w:val="00650AEF"/>
    <w:rsid w:val="006512A1"/>
    <w:rsid w:val="00651523"/>
    <w:rsid w:val="00651837"/>
    <w:rsid w:val="00651892"/>
    <w:rsid w:val="00651A4B"/>
    <w:rsid w:val="00651B8F"/>
    <w:rsid w:val="00652555"/>
    <w:rsid w:val="00652581"/>
    <w:rsid w:val="00653074"/>
    <w:rsid w:val="006530BC"/>
    <w:rsid w:val="006535C9"/>
    <w:rsid w:val="00654A9B"/>
    <w:rsid w:val="00654C9B"/>
    <w:rsid w:val="00656CCB"/>
    <w:rsid w:val="0065731B"/>
    <w:rsid w:val="00657C80"/>
    <w:rsid w:val="00660BBB"/>
    <w:rsid w:val="00661091"/>
    <w:rsid w:val="00661BF5"/>
    <w:rsid w:val="00661DBE"/>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7D3"/>
    <w:rsid w:val="006734FD"/>
    <w:rsid w:val="006738C3"/>
    <w:rsid w:val="0067418A"/>
    <w:rsid w:val="00674233"/>
    <w:rsid w:val="00675EB0"/>
    <w:rsid w:val="00675FB0"/>
    <w:rsid w:val="0067659A"/>
    <w:rsid w:val="00676DCC"/>
    <w:rsid w:val="006777A7"/>
    <w:rsid w:val="00677AD6"/>
    <w:rsid w:val="00677D04"/>
    <w:rsid w:val="00681593"/>
    <w:rsid w:val="00681AC4"/>
    <w:rsid w:val="00682C60"/>
    <w:rsid w:val="00683937"/>
    <w:rsid w:val="006850E9"/>
    <w:rsid w:val="006851E9"/>
    <w:rsid w:val="00686896"/>
    <w:rsid w:val="006879AF"/>
    <w:rsid w:val="00690236"/>
    <w:rsid w:val="006907A4"/>
    <w:rsid w:val="00690DC1"/>
    <w:rsid w:val="00690DF0"/>
    <w:rsid w:val="00692254"/>
    <w:rsid w:val="006926AE"/>
    <w:rsid w:val="00693C24"/>
    <w:rsid w:val="00694755"/>
    <w:rsid w:val="00694D79"/>
    <w:rsid w:val="00695056"/>
    <w:rsid w:val="00695237"/>
    <w:rsid w:val="00695808"/>
    <w:rsid w:val="00695AA4"/>
    <w:rsid w:val="00696791"/>
    <w:rsid w:val="00696F36"/>
    <w:rsid w:val="006976DC"/>
    <w:rsid w:val="006A0792"/>
    <w:rsid w:val="006A1707"/>
    <w:rsid w:val="006A1F9C"/>
    <w:rsid w:val="006A2808"/>
    <w:rsid w:val="006A2819"/>
    <w:rsid w:val="006A477D"/>
    <w:rsid w:val="006A6D08"/>
    <w:rsid w:val="006A7EF7"/>
    <w:rsid w:val="006B1456"/>
    <w:rsid w:val="006B3011"/>
    <w:rsid w:val="006B30C2"/>
    <w:rsid w:val="006B31EC"/>
    <w:rsid w:val="006B46FB"/>
    <w:rsid w:val="006B47B9"/>
    <w:rsid w:val="006B48A9"/>
    <w:rsid w:val="006B493A"/>
    <w:rsid w:val="006B4F03"/>
    <w:rsid w:val="006B5703"/>
    <w:rsid w:val="006B590C"/>
    <w:rsid w:val="006B6C9E"/>
    <w:rsid w:val="006B789E"/>
    <w:rsid w:val="006C009A"/>
    <w:rsid w:val="006C0D06"/>
    <w:rsid w:val="006C15E6"/>
    <w:rsid w:val="006C16B9"/>
    <w:rsid w:val="006C2272"/>
    <w:rsid w:val="006C2633"/>
    <w:rsid w:val="006C2A3D"/>
    <w:rsid w:val="006C2B34"/>
    <w:rsid w:val="006C3742"/>
    <w:rsid w:val="006C3854"/>
    <w:rsid w:val="006C3955"/>
    <w:rsid w:val="006C3B1F"/>
    <w:rsid w:val="006C47E7"/>
    <w:rsid w:val="006C49D8"/>
    <w:rsid w:val="006C4CE2"/>
    <w:rsid w:val="006C5907"/>
    <w:rsid w:val="006C60F5"/>
    <w:rsid w:val="006C6736"/>
    <w:rsid w:val="006C715A"/>
    <w:rsid w:val="006C72C2"/>
    <w:rsid w:val="006C72FA"/>
    <w:rsid w:val="006D01D3"/>
    <w:rsid w:val="006D1C90"/>
    <w:rsid w:val="006D270B"/>
    <w:rsid w:val="006D306E"/>
    <w:rsid w:val="006D3A6D"/>
    <w:rsid w:val="006D547B"/>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83D"/>
    <w:rsid w:val="006F2BB1"/>
    <w:rsid w:val="006F5709"/>
    <w:rsid w:val="006F5D6C"/>
    <w:rsid w:val="006F5EBF"/>
    <w:rsid w:val="006F5F8B"/>
    <w:rsid w:val="006F6193"/>
    <w:rsid w:val="006F72B9"/>
    <w:rsid w:val="006F74F8"/>
    <w:rsid w:val="006F74F9"/>
    <w:rsid w:val="007006FC"/>
    <w:rsid w:val="00701C5B"/>
    <w:rsid w:val="00703659"/>
    <w:rsid w:val="0070403C"/>
    <w:rsid w:val="0070411E"/>
    <w:rsid w:val="0070427F"/>
    <w:rsid w:val="00705FF8"/>
    <w:rsid w:val="0070628F"/>
    <w:rsid w:val="00706710"/>
    <w:rsid w:val="007067E9"/>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741"/>
    <w:rsid w:val="00717A21"/>
    <w:rsid w:val="007200EC"/>
    <w:rsid w:val="00720190"/>
    <w:rsid w:val="00720B33"/>
    <w:rsid w:val="00720F61"/>
    <w:rsid w:val="00720F7F"/>
    <w:rsid w:val="00721BBA"/>
    <w:rsid w:val="00721DCD"/>
    <w:rsid w:val="00721F6F"/>
    <w:rsid w:val="00721FFE"/>
    <w:rsid w:val="007230E3"/>
    <w:rsid w:val="00723699"/>
    <w:rsid w:val="00723E83"/>
    <w:rsid w:val="00724112"/>
    <w:rsid w:val="00724636"/>
    <w:rsid w:val="007263B5"/>
    <w:rsid w:val="00726993"/>
    <w:rsid w:val="00727328"/>
    <w:rsid w:val="007277CA"/>
    <w:rsid w:val="00727E73"/>
    <w:rsid w:val="007313DF"/>
    <w:rsid w:val="007319D5"/>
    <w:rsid w:val="00732D71"/>
    <w:rsid w:val="007331C7"/>
    <w:rsid w:val="00733BB9"/>
    <w:rsid w:val="00734345"/>
    <w:rsid w:val="00735465"/>
    <w:rsid w:val="00735B72"/>
    <w:rsid w:val="007362B9"/>
    <w:rsid w:val="007365DD"/>
    <w:rsid w:val="00737042"/>
    <w:rsid w:val="00737D6B"/>
    <w:rsid w:val="00737E04"/>
    <w:rsid w:val="0074196E"/>
    <w:rsid w:val="00742D4D"/>
    <w:rsid w:val="00743550"/>
    <w:rsid w:val="0074380F"/>
    <w:rsid w:val="00743B6A"/>
    <w:rsid w:val="00743D7C"/>
    <w:rsid w:val="00744271"/>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85"/>
    <w:rsid w:val="007547E0"/>
    <w:rsid w:val="0075503F"/>
    <w:rsid w:val="007556C2"/>
    <w:rsid w:val="00755C0C"/>
    <w:rsid w:val="0076004E"/>
    <w:rsid w:val="007607A4"/>
    <w:rsid w:val="00761238"/>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2A9"/>
    <w:rsid w:val="007736D7"/>
    <w:rsid w:val="00773B47"/>
    <w:rsid w:val="007744F1"/>
    <w:rsid w:val="007748CE"/>
    <w:rsid w:val="00774F2E"/>
    <w:rsid w:val="00776328"/>
    <w:rsid w:val="00776E5F"/>
    <w:rsid w:val="00780437"/>
    <w:rsid w:val="007817A5"/>
    <w:rsid w:val="00782036"/>
    <w:rsid w:val="00782254"/>
    <w:rsid w:val="0078320C"/>
    <w:rsid w:val="00783DD5"/>
    <w:rsid w:val="0078438A"/>
    <w:rsid w:val="00784537"/>
    <w:rsid w:val="00784CA5"/>
    <w:rsid w:val="00785258"/>
    <w:rsid w:val="00785505"/>
    <w:rsid w:val="00785940"/>
    <w:rsid w:val="00785F58"/>
    <w:rsid w:val="00785FE5"/>
    <w:rsid w:val="0078668A"/>
    <w:rsid w:val="0079092B"/>
    <w:rsid w:val="00790AA4"/>
    <w:rsid w:val="00790CC6"/>
    <w:rsid w:val="007919B5"/>
    <w:rsid w:val="00792342"/>
    <w:rsid w:val="00792870"/>
    <w:rsid w:val="00792C5F"/>
    <w:rsid w:val="00792FD5"/>
    <w:rsid w:val="00793201"/>
    <w:rsid w:val="00793450"/>
    <w:rsid w:val="00793F2B"/>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50D"/>
    <w:rsid w:val="007B0318"/>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1C4E"/>
    <w:rsid w:val="007C2097"/>
    <w:rsid w:val="007C2536"/>
    <w:rsid w:val="007C3EB8"/>
    <w:rsid w:val="007C4E1F"/>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59C"/>
    <w:rsid w:val="007D792B"/>
    <w:rsid w:val="007E04AD"/>
    <w:rsid w:val="007E098A"/>
    <w:rsid w:val="007E0D96"/>
    <w:rsid w:val="007E0F50"/>
    <w:rsid w:val="007E14A9"/>
    <w:rsid w:val="007E199B"/>
    <w:rsid w:val="007E1F3C"/>
    <w:rsid w:val="007E2EE1"/>
    <w:rsid w:val="007E3638"/>
    <w:rsid w:val="007E375B"/>
    <w:rsid w:val="007E378B"/>
    <w:rsid w:val="007E3A7E"/>
    <w:rsid w:val="007E3F5D"/>
    <w:rsid w:val="007E78D5"/>
    <w:rsid w:val="007E7B60"/>
    <w:rsid w:val="007F087A"/>
    <w:rsid w:val="007F20F6"/>
    <w:rsid w:val="007F2F89"/>
    <w:rsid w:val="007F32B1"/>
    <w:rsid w:val="007F3334"/>
    <w:rsid w:val="007F4677"/>
    <w:rsid w:val="007F4A6D"/>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6134"/>
    <w:rsid w:val="008064B8"/>
    <w:rsid w:val="008066FB"/>
    <w:rsid w:val="0080796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2701"/>
    <w:rsid w:val="008231B8"/>
    <w:rsid w:val="00823EC0"/>
    <w:rsid w:val="0082443E"/>
    <w:rsid w:val="00824579"/>
    <w:rsid w:val="008257C6"/>
    <w:rsid w:val="008269E1"/>
    <w:rsid w:val="00826BD9"/>
    <w:rsid w:val="0082766A"/>
    <w:rsid w:val="008279FA"/>
    <w:rsid w:val="00830210"/>
    <w:rsid w:val="0083046E"/>
    <w:rsid w:val="008305B8"/>
    <w:rsid w:val="00830614"/>
    <w:rsid w:val="00830771"/>
    <w:rsid w:val="00830921"/>
    <w:rsid w:val="00831D41"/>
    <w:rsid w:val="00832512"/>
    <w:rsid w:val="00833C77"/>
    <w:rsid w:val="008342E4"/>
    <w:rsid w:val="0083492C"/>
    <w:rsid w:val="00835410"/>
    <w:rsid w:val="008356F8"/>
    <w:rsid w:val="008368DF"/>
    <w:rsid w:val="00836B28"/>
    <w:rsid w:val="008373D4"/>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12"/>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1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89B"/>
    <w:rsid w:val="00867A57"/>
    <w:rsid w:val="0087076B"/>
    <w:rsid w:val="008709BE"/>
    <w:rsid w:val="00870EE7"/>
    <w:rsid w:val="008717DD"/>
    <w:rsid w:val="00872BE2"/>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45F"/>
    <w:rsid w:val="00892608"/>
    <w:rsid w:val="00892F2B"/>
    <w:rsid w:val="00892FBD"/>
    <w:rsid w:val="008939D1"/>
    <w:rsid w:val="00893A53"/>
    <w:rsid w:val="00894795"/>
    <w:rsid w:val="00894B9D"/>
    <w:rsid w:val="0089560E"/>
    <w:rsid w:val="0089641E"/>
    <w:rsid w:val="00896876"/>
    <w:rsid w:val="00896C10"/>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2E66"/>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EE"/>
    <w:rsid w:val="008E00F9"/>
    <w:rsid w:val="008E071A"/>
    <w:rsid w:val="008E0D80"/>
    <w:rsid w:val="008E0D8A"/>
    <w:rsid w:val="008E1C80"/>
    <w:rsid w:val="008E1D8C"/>
    <w:rsid w:val="008E1E90"/>
    <w:rsid w:val="008E28E4"/>
    <w:rsid w:val="008E361F"/>
    <w:rsid w:val="008E3958"/>
    <w:rsid w:val="008E3C70"/>
    <w:rsid w:val="008E4068"/>
    <w:rsid w:val="008E418D"/>
    <w:rsid w:val="008E5147"/>
    <w:rsid w:val="008E565C"/>
    <w:rsid w:val="008E6B28"/>
    <w:rsid w:val="008E761B"/>
    <w:rsid w:val="008E7A4E"/>
    <w:rsid w:val="008E7AE7"/>
    <w:rsid w:val="008F001B"/>
    <w:rsid w:val="008F0295"/>
    <w:rsid w:val="008F02B4"/>
    <w:rsid w:val="008F0D52"/>
    <w:rsid w:val="008F189B"/>
    <w:rsid w:val="008F1A00"/>
    <w:rsid w:val="008F1A8E"/>
    <w:rsid w:val="008F1BA0"/>
    <w:rsid w:val="008F2663"/>
    <w:rsid w:val="008F2697"/>
    <w:rsid w:val="008F280B"/>
    <w:rsid w:val="008F2B7C"/>
    <w:rsid w:val="008F2C14"/>
    <w:rsid w:val="008F3604"/>
    <w:rsid w:val="008F3833"/>
    <w:rsid w:val="008F4C3E"/>
    <w:rsid w:val="008F549F"/>
    <w:rsid w:val="008F5FCB"/>
    <w:rsid w:val="008F686C"/>
    <w:rsid w:val="008F6F75"/>
    <w:rsid w:val="008F6FB4"/>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135"/>
    <w:rsid w:val="009176E4"/>
    <w:rsid w:val="009200ED"/>
    <w:rsid w:val="00921656"/>
    <w:rsid w:val="00922625"/>
    <w:rsid w:val="00922DE3"/>
    <w:rsid w:val="0092317E"/>
    <w:rsid w:val="009233C5"/>
    <w:rsid w:val="00924115"/>
    <w:rsid w:val="0092453D"/>
    <w:rsid w:val="00924665"/>
    <w:rsid w:val="009246FF"/>
    <w:rsid w:val="009249FB"/>
    <w:rsid w:val="00924BC8"/>
    <w:rsid w:val="0092512A"/>
    <w:rsid w:val="0092584A"/>
    <w:rsid w:val="00925FC5"/>
    <w:rsid w:val="00927534"/>
    <w:rsid w:val="00927D2A"/>
    <w:rsid w:val="00927F79"/>
    <w:rsid w:val="00931655"/>
    <w:rsid w:val="009323D1"/>
    <w:rsid w:val="0093290D"/>
    <w:rsid w:val="00933192"/>
    <w:rsid w:val="0093376E"/>
    <w:rsid w:val="009337E2"/>
    <w:rsid w:val="00933EC9"/>
    <w:rsid w:val="0093465F"/>
    <w:rsid w:val="009348D9"/>
    <w:rsid w:val="00934A3F"/>
    <w:rsid w:val="00935BA2"/>
    <w:rsid w:val="00935CB5"/>
    <w:rsid w:val="00935F80"/>
    <w:rsid w:val="0093736D"/>
    <w:rsid w:val="0094086A"/>
    <w:rsid w:val="00940C82"/>
    <w:rsid w:val="00940EA4"/>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33D"/>
    <w:rsid w:val="009528A4"/>
    <w:rsid w:val="009537F2"/>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CA"/>
    <w:rsid w:val="00962E3B"/>
    <w:rsid w:val="00963904"/>
    <w:rsid w:val="009647A4"/>
    <w:rsid w:val="00965115"/>
    <w:rsid w:val="009658ED"/>
    <w:rsid w:val="009662C6"/>
    <w:rsid w:val="009662E8"/>
    <w:rsid w:val="009662EB"/>
    <w:rsid w:val="009667AF"/>
    <w:rsid w:val="00966C4D"/>
    <w:rsid w:val="0096767E"/>
    <w:rsid w:val="00967D32"/>
    <w:rsid w:val="00967FCA"/>
    <w:rsid w:val="00970EC6"/>
    <w:rsid w:val="00971BAF"/>
    <w:rsid w:val="009723CC"/>
    <w:rsid w:val="009729A5"/>
    <w:rsid w:val="00972E86"/>
    <w:rsid w:val="00974237"/>
    <w:rsid w:val="00975BBB"/>
    <w:rsid w:val="00975F92"/>
    <w:rsid w:val="009776EE"/>
    <w:rsid w:val="009777D9"/>
    <w:rsid w:val="00977EDE"/>
    <w:rsid w:val="00980DCC"/>
    <w:rsid w:val="009811CE"/>
    <w:rsid w:val="0098188F"/>
    <w:rsid w:val="009828FE"/>
    <w:rsid w:val="00982BD6"/>
    <w:rsid w:val="009837FE"/>
    <w:rsid w:val="00985260"/>
    <w:rsid w:val="00987521"/>
    <w:rsid w:val="00990326"/>
    <w:rsid w:val="00990372"/>
    <w:rsid w:val="00990561"/>
    <w:rsid w:val="00990C15"/>
    <w:rsid w:val="009918E3"/>
    <w:rsid w:val="00991B88"/>
    <w:rsid w:val="00991D70"/>
    <w:rsid w:val="009921FD"/>
    <w:rsid w:val="0099250C"/>
    <w:rsid w:val="00992B7B"/>
    <w:rsid w:val="00992F9B"/>
    <w:rsid w:val="009931D7"/>
    <w:rsid w:val="00993446"/>
    <w:rsid w:val="00994A63"/>
    <w:rsid w:val="00994B13"/>
    <w:rsid w:val="0099606D"/>
    <w:rsid w:val="0099651F"/>
    <w:rsid w:val="00997593"/>
    <w:rsid w:val="009A04CC"/>
    <w:rsid w:val="009A0747"/>
    <w:rsid w:val="009A276A"/>
    <w:rsid w:val="009A2DEB"/>
    <w:rsid w:val="009A3168"/>
    <w:rsid w:val="009A3564"/>
    <w:rsid w:val="009A49F0"/>
    <w:rsid w:val="009A579D"/>
    <w:rsid w:val="009A58BE"/>
    <w:rsid w:val="009A6811"/>
    <w:rsid w:val="009A6F8D"/>
    <w:rsid w:val="009A71B6"/>
    <w:rsid w:val="009A7FEA"/>
    <w:rsid w:val="009B05F4"/>
    <w:rsid w:val="009B0981"/>
    <w:rsid w:val="009B1AF2"/>
    <w:rsid w:val="009B2AC7"/>
    <w:rsid w:val="009B2C74"/>
    <w:rsid w:val="009B4CCF"/>
    <w:rsid w:val="009B5909"/>
    <w:rsid w:val="009B5C55"/>
    <w:rsid w:val="009B6468"/>
    <w:rsid w:val="009B78A9"/>
    <w:rsid w:val="009B7DB1"/>
    <w:rsid w:val="009C0D95"/>
    <w:rsid w:val="009C3156"/>
    <w:rsid w:val="009C49FE"/>
    <w:rsid w:val="009C5A15"/>
    <w:rsid w:val="009C69CD"/>
    <w:rsid w:val="009C6CCD"/>
    <w:rsid w:val="009C7E54"/>
    <w:rsid w:val="009C7EA1"/>
    <w:rsid w:val="009D02C9"/>
    <w:rsid w:val="009D0A87"/>
    <w:rsid w:val="009D0E8E"/>
    <w:rsid w:val="009D2E10"/>
    <w:rsid w:val="009D4B37"/>
    <w:rsid w:val="009D4CCB"/>
    <w:rsid w:val="009D4FE9"/>
    <w:rsid w:val="009D5C6C"/>
    <w:rsid w:val="009D6569"/>
    <w:rsid w:val="009D673E"/>
    <w:rsid w:val="009D6DFB"/>
    <w:rsid w:val="009D76C5"/>
    <w:rsid w:val="009E00D0"/>
    <w:rsid w:val="009E0D90"/>
    <w:rsid w:val="009E1405"/>
    <w:rsid w:val="009E20D0"/>
    <w:rsid w:val="009E3297"/>
    <w:rsid w:val="009E33EE"/>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4EE6"/>
    <w:rsid w:val="009F5449"/>
    <w:rsid w:val="009F56C7"/>
    <w:rsid w:val="009F63AF"/>
    <w:rsid w:val="009F678F"/>
    <w:rsid w:val="009F6988"/>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D3B"/>
    <w:rsid w:val="00A15F51"/>
    <w:rsid w:val="00A1687A"/>
    <w:rsid w:val="00A17FAB"/>
    <w:rsid w:val="00A17FF8"/>
    <w:rsid w:val="00A213E5"/>
    <w:rsid w:val="00A21602"/>
    <w:rsid w:val="00A21C7A"/>
    <w:rsid w:val="00A22337"/>
    <w:rsid w:val="00A224E8"/>
    <w:rsid w:val="00A22504"/>
    <w:rsid w:val="00A228D6"/>
    <w:rsid w:val="00A22999"/>
    <w:rsid w:val="00A22BCC"/>
    <w:rsid w:val="00A24032"/>
    <w:rsid w:val="00A246B6"/>
    <w:rsid w:val="00A24DBA"/>
    <w:rsid w:val="00A24E08"/>
    <w:rsid w:val="00A2542E"/>
    <w:rsid w:val="00A26696"/>
    <w:rsid w:val="00A271FC"/>
    <w:rsid w:val="00A2745D"/>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8F2"/>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5D6"/>
    <w:rsid w:val="00A50B79"/>
    <w:rsid w:val="00A50F50"/>
    <w:rsid w:val="00A517CE"/>
    <w:rsid w:val="00A52B5F"/>
    <w:rsid w:val="00A5360E"/>
    <w:rsid w:val="00A53A60"/>
    <w:rsid w:val="00A53C6A"/>
    <w:rsid w:val="00A54218"/>
    <w:rsid w:val="00A547DF"/>
    <w:rsid w:val="00A54E16"/>
    <w:rsid w:val="00A54F97"/>
    <w:rsid w:val="00A555D6"/>
    <w:rsid w:val="00A556BD"/>
    <w:rsid w:val="00A5590E"/>
    <w:rsid w:val="00A55E35"/>
    <w:rsid w:val="00A56103"/>
    <w:rsid w:val="00A5649D"/>
    <w:rsid w:val="00A56D4C"/>
    <w:rsid w:val="00A56D61"/>
    <w:rsid w:val="00A56FB8"/>
    <w:rsid w:val="00A57781"/>
    <w:rsid w:val="00A60767"/>
    <w:rsid w:val="00A61D11"/>
    <w:rsid w:val="00A6202A"/>
    <w:rsid w:val="00A62337"/>
    <w:rsid w:val="00A6353D"/>
    <w:rsid w:val="00A63698"/>
    <w:rsid w:val="00A63E71"/>
    <w:rsid w:val="00A64509"/>
    <w:rsid w:val="00A6498F"/>
    <w:rsid w:val="00A64A75"/>
    <w:rsid w:val="00A64AAB"/>
    <w:rsid w:val="00A6502E"/>
    <w:rsid w:val="00A663C3"/>
    <w:rsid w:val="00A679EC"/>
    <w:rsid w:val="00A67B8B"/>
    <w:rsid w:val="00A67D8A"/>
    <w:rsid w:val="00A7003F"/>
    <w:rsid w:val="00A700BF"/>
    <w:rsid w:val="00A70B1D"/>
    <w:rsid w:val="00A710BC"/>
    <w:rsid w:val="00A7172B"/>
    <w:rsid w:val="00A73308"/>
    <w:rsid w:val="00A73602"/>
    <w:rsid w:val="00A736BE"/>
    <w:rsid w:val="00A73BEC"/>
    <w:rsid w:val="00A7440F"/>
    <w:rsid w:val="00A750A9"/>
    <w:rsid w:val="00A755A8"/>
    <w:rsid w:val="00A75DEE"/>
    <w:rsid w:val="00A75ED9"/>
    <w:rsid w:val="00A7617F"/>
    <w:rsid w:val="00A7671C"/>
    <w:rsid w:val="00A76CCD"/>
    <w:rsid w:val="00A800B5"/>
    <w:rsid w:val="00A8177A"/>
    <w:rsid w:val="00A824B3"/>
    <w:rsid w:val="00A83013"/>
    <w:rsid w:val="00A844EA"/>
    <w:rsid w:val="00A84A3A"/>
    <w:rsid w:val="00A84B77"/>
    <w:rsid w:val="00A85901"/>
    <w:rsid w:val="00A8690E"/>
    <w:rsid w:val="00A87366"/>
    <w:rsid w:val="00A90543"/>
    <w:rsid w:val="00A906BA"/>
    <w:rsid w:val="00A90CD8"/>
    <w:rsid w:val="00A92201"/>
    <w:rsid w:val="00A926B7"/>
    <w:rsid w:val="00A92855"/>
    <w:rsid w:val="00A92C42"/>
    <w:rsid w:val="00A9381C"/>
    <w:rsid w:val="00A93D37"/>
    <w:rsid w:val="00A93F03"/>
    <w:rsid w:val="00A94A2A"/>
    <w:rsid w:val="00A9578E"/>
    <w:rsid w:val="00A957D6"/>
    <w:rsid w:val="00A958AA"/>
    <w:rsid w:val="00A959E2"/>
    <w:rsid w:val="00A96384"/>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192B"/>
    <w:rsid w:val="00AB25F0"/>
    <w:rsid w:val="00AB2B8E"/>
    <w:rsid w:val="00AB3805"/>
    <w:rsid w:val="00AB475E"/>
    <w:rsid w:val="00AB574A"/>
    <w:rsid w:val="00AB5973"/>
    <w:rsid w:val="00AB6722"/>
    <w:rsid w:val="00AB6932"/>
    <w:rsid w:val="00AB73DE"/>
    <w:rsid w:val="00AB7F28"/>
    <w:rsid w:val="00AC005B"/>
    <w:rsid w:val="00AC0F5C"/>
    <w:rsid w:val="00AC1419"/>
    <w:rsid w:val="00AC1E75"/>
    <w:rsid w:val="00AC1FA7"/>
    <w:rsid w:val="00AC25FD"/>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59A"/>
    <w:rsid w:val="00AD278F"/>
    <w:rsid w:val="00AD2B9D"/>
    <w:rsid w:val="00AD3411"/>
    <w:rsid w:val="00AD368A"/>
    <w:rsid w:val="00AD3BE8"/>
    <w:rsid w:val="00AD4BD0"/>
    <w:rsid w:val="00AD5B5C"/>
    <w:rsid w:val="00AD5C18"/>
    <w:rsid w:val="00AD6714"/>
    <w:rsid w:val="00AD7C32"/>
    <w:rsid w:val="00AD7E63"/>
    <w:rsid w:val="00AE0797"/>
    <w:rsid w:val="00AE12EE"/>
    <w:rsid w:val="00AE2046"/>
    <w:rsid w:val="00AE2C7A"/>
    <w:rsid w:val="00AE34EB"/>
    <w:rsid w:val="00AE394C"/>
    <w:rsid w:val="00AE430A"/>
    <w:rsid w:val="00AE44B8"/>
    <w:rsid w:val="00AE497B"/>
    <w:rsid w:val="00AE54BA"/>
    <w:rsid w:val="00AE56A7"/>
    <w:rsid w:val="00AE5F0C"/>
    <w:rsid w:val="00AE6786"/>
    <w:rsid w:val="00AE6CEB"/>
    <w:rsid w:val="00AE6D50"/>
    <w:rsid w:val="00AE7026"/>
    <w:rsid w:val="00AE7564"/>
    <w:rsid w:val="00AE7D0C"/>
    <w:rsid w:val="00AE7DD1"/>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CFD"/>
    <w:rsid w:val="00B01D75"/>
    <w:rsid w:val="00B0220F"/>
    <w:rsid w:val="00B02264"/>
    <w:rsid w:val="00B033E1"/>
    <w:rsid w:val="00B0341B"/>
    <w:rsid w:val="00B038C8"/>
    <w:rsid w:val="00B04D56"/>
    <w:rsid w:val="00B05A8C"/>
    <w:rsid w:val="00B05B2E"/>
    <w:rsid w:val="00B05FFF"/>
    <w:rsid w:val="00B06825"/>
    <w:rsid w:val="00B06BAD"/>
    <w:rsid w:val="00B07856"/>
    <w:rsid w:val="00B10334"/>
    <w:rsid w:val="00B11521"/>
    <w:rsid w:val="00B122C3"/>
    <w:rsid w:val="00B12BBB"/>
    <w:rsid w:val="00B13091"/>
    <w:rsid w:val="00B13297"/>
    <w:rsid w:val="00B13A1F"/>
    <w:rsid w:val="00B14462"/>
    <w:rsid w:val="00B1571B"/>
    <w:rsid w:val="00B15C81"/>
    <w:rsid w:val="00B15C95"/>
    <w:rsid w:val="00B15E47"/>
    <w:rsid w:val="00B15E8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1E1"/>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05D"/>
    <w:rsid w:val="00B44156"/>
    <w:rsid w:val="00B44444"/>
    <w:rsid w:val="00B44E82"/>
    <w:rsid w:val="00B466B9"/>
    <w:rsid w:val="00B46EBE"/>
    <w:rsid w:val="00B47739"/>
    <w:rsid w:val="00B47B3C"/>
    <w:rsid w:val="00B47BC2"/>
    <w:rsid w:val="00B505FA"/>
    <w:rsid w:val="00B50BD8"/>
    <w:rsid w:val="00B50F71"/>
    <w:rsid w:val="00B51E8A"/>
    <w:rsid w:val="00B52661"/>
    <w:rsid w:val="00B54186"/>
    <w:rsid w:val="00B54416"/>
    <w:rsid w:val="00B54485"/>
    <w:rsid w:val="00B5570A"/>
    <w:rsid w:val="00B55F35"/>
    <w:rsid w:val="00B5634B"/>
    <w:rsid w:val="00B5666D"/>
    <w:rsid w:val="00B56793"/>
    <w:rsid w:val="00B57761"/>
    <w:rsid w:val="00B612FD"/>
    <w:rsid w:val="00B62BC2"/>
    <w:rsid w:val="00B62E58"/>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82"/>
    <w:rsid w:val="00B778F3"/>
    <w:rsid w:val="00B77F7E"/>
    <w:rsid w:val="00B80BB3"/>
    <w:rsid w:val="00B81580"/>
    <w:rsid w:val="00B81C4F"/>
    <w:rsid w:val="00B823CA"/>
    <w:rsid w:val="00B825DA"/>
    <w:rsid w:val="00B835C7"/>
    <w:rsid w:val="00B84409"/>
    <w:rsid w:val="00B8477A"/>
    <w:rsid w:val="00B85107"/>
    <w:rsid w:val="00B85495"/>
    <w:rsid w:val="00B85611"/>
    <w:rsid w:val="00B85726"/>
    <w:rsid w:val="00B85E21"/>
    <w:rsid w:val="00B87113"/>
    <w:rsid w:val="00B873CD"/>
    <w:rsid w:val="00B87676"/>
    <w:rsid w:val="00B90669"/>
    <w:rsid w:val="00B90937"/>
    <w:rsid w:val="00B9124A"/>
    <w:rsid w:val="00B91B11"/>
    <w:rsid w:val="00B9245C"/>
    <w:rsid w:val="00B928C9"/>
    <w:rsid w:val="00B92B08"/>
    <w:rsid w:val="00B9324E"/>
    <w:rsid w:val="00B93D3F"/>
    <w:rsid w:val="00B9421D"/>
    <w:rsid w:val="00B94DED"/>
    <w:rsid w:val="00B95682"/>
    <w:rsid w:val="00B9655A"/>
    <w:rsid w:val="00B968C8"/>
    <w:rsid w:val="00B96DBA"/>
    <w:rsid w:val="00B971AF"/>
    <w:rsid w:val="00B97469"/>
    <w:rsid w:val="00B975B2"/>
    <w:rsid w:val="00BA086B"/>
    <w:rsid w:val="00BA11EF"/>
    <w:rsid w:val="00BA15A7"/>
    <w:rsid w:val="00BA1C9B"/>
    <w:rsid w:val="00BA241A"/>
    <w:rsid w:val="00BA2775"/>
    <w:rsid w:val="00BA2912"/>
    <w:rsid w:val="00BA2A51"/>
    <w:rsid w:val="00BA2CCF"/>
    <w:rsid w:val="00BA37B3"/>
    <w:rsid w:val="00BA37FC"/>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9E8"/>
    <w:rsid w:val="00BB2B5C"/>
    <w:rsid w:val="00BB2F61"/>
    <w:rsid w:val="00BB2FE9"/>
    <w:rsid w:val="00BB394D"/>
    <w:rsid w:val="00BB3A98"/>
    <w:rsid w:val="00BB3B15"/>
    <w:rsid w:val="00BB4117"/>
    <w:rsid w:val="00BB4222"/>
    <w:rsid w:val="00BB4301"/>
    <w:rsid w:val="00BB4A31"/>
    <w:rsid w:val="00BB4B65"/>
    <w:rsid w:val="00BB4BD2"/>
    <w:rsid w:val="00BB5DFC"/>
    <w:rsid w:val="00BB60E1"/>
    <w:rsid w:val="00BB6101"/>
    <w:rsid w:val="00BB6D43"/>
    <w:rsid w:val="00BB753F"/>
    <w:rsid w:val="00BC0807"/>
    <w:rsid w:val="00BC146D"/>
    <w:rsid w:val="00BC249C"/>
    <w:rsid w:val="00BC26EF"/>
    <w:rsid w:val="00BC2C8E"/>
    <w:rsid w:val="00BC44AB"/>
    <w:rsid w:val="00BC455C"/>
    <w:rsid w:val="00BC4827"/>
    <w:rsid w:val="00BC53F2"/>
    <w:rsid w:val="00BC5ACE"/>
    <w:rsid w:val="00BC5F39"/>
    <w:rsid w:val="00BD0698"/>
    <w:rsid w:val="00BD0740"/>
    <w:rsid w:val="00BD074C"/>
    <w:rsid w:val="00BD09F5"/>
    <w:rsid w:val="00BD13A7"/>
    <w:rsid w:val="00BD257C"/>
    <w:rsid w:val="00BD279D"/>
    <w:rsid w:val="00BD2F0F"/>
    <w:rsid w:val="00BD3926"/>
    <w:rsid w:val="00BD3FBB"/>
    <w:rsid w:val="00BD41C1"/>
    <w:rsid w:val="00BD42DF"/>
    <w:rsid w:val="00BD4510"/>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1A4A"/>
    <w:rsid w:val="00BF2045"/>
    <w:rsid w:val="00BF2BFA"/>
    <w:rsid w:val="00BF3228"/>
    <w:rsid w:val="00BF3400"/>
    <w:rsid w:val="00BF37C1"/>
    <w:rsid w:val="00BF395D"/>
    <w:rsid w:val="00BF4390"/>
    <w:rsid w:val="00BF4E8E"/>
    <w:rsid w:val="00BF4FFA"/>
    <w:rsid w:val="00BF54BE"/>
    <w:rsid w:val="00BF5659"/>
    <w:rsid w:val="00BF5843"/>
    <w:rsid w:val="00BF68BB"/>
    <w:rsid w:val="00BF6E24"/>
    <w:rsid w:val="00BF6F62"/>
    <w:rsid w:val="00C00273"/>
    <w:rsid w:val="00C01284"/>
    <w:rsid w:val="00C01F18"/>
    <w:rsid w:val="00C02101"/>
    <w:rsid w:val="00C0253B"/>
    <w:rsid w:val="00C02768"/>
    <w:rsid w:val="00C02C4B"/>
    <w:rsid w:val="00C04100"/>
    <w:rsid w:val="00C047C9"/>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3CE6"/>
    <w:rsid w:val="00C252E5"/>
    <w:rsid w:val="00C255FF"/>
    <w:rsid w:val="00C25775"/>
    <w:rsid w:val="00C25A4B"/>
    <w:rsid w:val="00C26696"/>
    <w:rsid w:val="00C268F7"/>
    <w:rsid w:val="00C27AF1"/>
    <w:rsid w:val="00C27F99"/>
    <w:rsid w:val="00C301A6"/>
    <w:rsid w:val="00C30CC2"/>
    <w:rsid w:val="00C31C7B"/>
    <w:rsid w:val="00C31D1D"/>
    <w:rsid w:val="00C3238A"/>
    <w:rsid w:val="00C34FA5"/>
    <w:rsid w:val="00C35B30"/>
    <w:rsid w:val="00C363BA"/>
    <w:rsid w:val="00C373A8"/>
    <w:rsid w:val="00C37B2E"/>
    <w:rsid w:val="00C401C6"/>
    <w:rsid w:val="00C402C4"/>
    <w:rsid w:val="00C4072E"/>
    <w:rsid w:val="00C41603"/>
    <w:rsid w:val="00C42698"/>
    <w:rsid w:val="00C42A89"/>
    <w:rsid w:val="00C43488"/>
    <w:rsid w:val="00C4375E"/>
    <w:rsid w:val="00C43B37"/>
    <w:rsid w:val="00C44065"/>
    <w:rsid w:val="00C4612B"/>
    <w:rsid w:val="00C503BF"/>
    <w:rsid w:val="00C50450"/>
    <w:rsid w:val="00C50EB1"/>
    <w:rsid w:val="00C51210"/>
    <w:rsid w:val="00C512D0"/>
    <w:rsid w:val="00C51879"/>
    <w:rsid w:val="00C51B57"/>
    <w:rsid w:val="00C53527"/>
    <w:rsid w:val="00C544E8"/>
    <w:rsid w:val="00C5495C"/>
    <w:rsid w:val="00C54C8A"/>
    <w:rsid w:val="00C55DF9"/>
    <w:rsid w:val="00C561BD"/>
    <w:rsid w:val="00C605FA"/>
    <w:rsid w:val="00C60770"/>
    <w:rsid w:val="00C610FE"/>
    <w:rsid w:val="00C61626"/>
    <w:rsid w:val="00C6252D"/>
    <w:rsid w:val="00C6321E"/>
    <w:rsid w:val="00C6330A"/>
    <w:rsid w:val="00C636D3"/>
    <w:rsid w:val="00C637AF"/>
    <w:rsid w:val="00C63962"/>
    <w:rsid w:val="00C63CD5"/>
    <w:rsid w:val="00C64FD3"/>
    <w:rsid w:val="00C656C8"/>
    <w:rsid w:val="00C657A8"/>
    <w:rsid w:val="00C66331"/>
    <w:rsid w:val="00C6734F"/>
    <w:rsid w:val="00C67497"/>
    <w:rsid w:val="00C67814"/>
    <w:rsid w:val="00C67983"/>
    <w:rsid w:val="00C70453"/>
    <w:rsid w:val="00C70956"/>
    <w:rsid w:val="00C70E12"/>
    <w:rsid w:val="00C70FDB"/>
    <w:rsid w:val="00C71708"/>
    <w:rsid w:val="00C72428"/>
    <w:rsid w:val="00C724E3"/>
    <w:rsid w:val="00C72740"/>
    <w:rsid w:val="00C72D74"/>
    <w:rsid w:val="00C72F71"/>
    <w:rsid w:val="00C73C5E"/>
    <w:rsid w:val="00C749C3"/>
    <w:rsid w:val="00C74A3B"/>
    <w:rsid w:val="00C74BCC"/>
    <w:rsid w:val="00C74D28"/>
    <w:rsid w:val="00C771AF"/>
    <w:rsid w:val="00C771EE"/>
    <w:rsid w:val="00C77F29"/>
    <w:rsid w:val="00C80551"/>
    <w:rsid w:val="00C80974"/>
    <w:rsid w:val="00C81781"/>
    <w:rsid w:val="00C81E06"/>
    <w:rsid w:val="00C827DA"/>
    <w:rsid w:val="00C84330"/>
    <w:rsid w:val="00C84B53"/>
    <w:rsid w:val="00C84B7A"/>
    <w:rsid w:val="00C85734"/>
    <w:rsid w:val="00C857F8"/>
    <w:rsid w:val="00C85868"/>
    <w:rsid w:val="00C85A08"/>
    <w:rsid w:val="00C86568"/>
    <w:rsid w:val="00C87673"/>
    <w:rsid w:val="00C87FAA"/>
    <w:rsid w:val="00C90661"/>
    <w:rsid w:val="00C90D9D"/>
    <w:rsid w:val="00C915F5"/>
    <w:rsid w:val="00C917E7"/>
    <w:rsid w:val="00C92A2A"/>
    <w:rsid w:val="00C92DFB"/>
    <w:rsid w:val="00C94235"/>
    <w:rsid w:val="00C94506"/>
    <w:rsid w:val="00C948E2"/>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09A1"/>
    <w:rsid w:val="00CD1060"/>
    <w:rsid w:val="00CD2555"/>
    <w:rsid w:val="00CD2FEB"/>
    <w:rsid w:val="00CD35F0"/>
    <w:rsid w:val="00CD3D49"/>
    <w:rsid w:val="00CD402D"/>
    <w:rsid w:val="00CD422A"/>
    <w:rsid w:val="00CD48AA"/>
    <w:rsid w:val="00CD4CB1"/>
    <w:rsid w:val="00CD4CFF"/>
    <w:rsid w:val="00CD4D81"/>
    <w:rsid w:val="00CD515D"/>
    <w:rsid w:val="00CD639F"/>
    <w:rsid w:val="00CD66F9"/>
    <w:rsid w:val="00CD6D10"/>
    <w:rsid w:val="00CD776E"/>
    <w:rsid w:val="00CE07A8"/>
    <w:rsid w:val="00CE0C2A"/>
    <w:rsid w:val="00CE10DF"/>
    <w:rsid w:val="00CE1A19"/>
    <w:rsid w:val="00CE1F02"/>
    <w:rsid w:val="00CE21F0"/>
    <w:rsid w:val="00CE26DD"/>
    <w:rsid w:val="00CE30BD"/>
    <w:rsid w:val="00CE318A"/>
    <w:rsid w:val="00CE5962"/>
    <w:rsid w:val="00CE6BD9"/>
    <w:rsid w:val="00CF0F91"/>
    <w:rsid w:val="00CF2DC2"/>
    <w:rsid w:val="00CF2F42"/>
    <w:rsid w:val="00CF35F4"/>
    <w:rsid w:val="00CF35F6"/>
    <w:rsid w:val="00CF41DE"/>
    <w:rsid w:val="00CF5BC2"/>
    <w:rsid w:val="00CF7C00"/>
    <w:rsid w:val="00CF7DDB"/>
    <w:rsid w:val="00D0012B"/>
    <w:rsid w:val="00D01682"/>
    <w:rsid w:val="00D01693"/>
    <w:rsid w:val="00D01E17"/>
    <w:rsid w:val="00D024FE"/>
    <w:rsid w:val="00D03CD5"/>
    <w:rsid w:val="00D03F9A"/>
    <w:rsid w:val="00D03FB9"/>
    <w:rsid w:val="00D041BA"/>
    <w:rsid w:val="00D04F31"/>
    <w:rsid w:val="00D06BF4"/>
    <w:rsid w:val="00D07272"/>
    <w:rsid w:val="00D078D2"/>
    <w:rsid w:val="00D109A0"/>
    <w:rsid w:val="00D11675"/>
    <w:rsid w:val="00D12112"/>
    <w:rsid w:val="00D125DB"/>
    <w:rsid w:val="00D14817"/>
    <w:rsid w:val="00D14EB0"/>
    <w:rsid w:val="00D1733C"/>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D21"/>
    <w:rsid w:val="00D36F8F"/>
    <w:rsid w:val="00D373B4"/>
    <w:rsid w:val="00D4060A"/>
    <w:rsid w:val="00D4061E"/>
    <w:rsid w:val="00D41202"/>
    <w:rsid w:val="00D41C05"/>
    <w:rsid w:val="00D42360"/>
    <w:rsid w:val="00D426E7"/>
    <w:rsid w:val="00D42E9B"/>
    <w:rsid w:val="00D440F8"/>
    <w:rsid w:val="00D4418D"/>
    <w:rsid w:val="00D45372"/>
    <w:rsid w:val="00D46DAE"/>
    <w:rsid w:val="00D4778B"/>
    <w:rsid w:val="00D501C3"/>
    <w:rsid w:val="00D51C0A"/>
    <w:rsid w:val="00D51D78"/>
    <w:rsid w:val="00D51E35"/>
    <w:rsid w:val="00D524D1"/>
    <w:rsid w:val="00D536AB"/>
    <w:rsid w:val="00D53D24"/>
    <w:rsid w:val="00D541AA"/>
    <w:rsid w:val="00D54674"/>
    <w:rsid w:val="00D548D6"/>
    <w:rsid w:val="00D565FA"/>
    <w:rsid w:val="00D57C80"/>
    <w:rsid w:val="00D57FD6"/>
    <w:rsid w:val="00D60437"/>
    <w:rsid w:val="00D60749"/>
    <w:rsid w:val="00D617DE"/>
    <w:rsid w:val="00D61C44"/>
    <w:rsid w:val="00D61D5D"/>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971"/>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6E6B"/>
    <w:rsid w:val="00D87331"/>
    <w:rsid w:val="00D876EA"/>
    <w:rsid w:val="00D90155"/>
    <w:rsid w:val="00D907DC"/>
    <w:rsid w:val="00D90FB0"/>
    <w:rsid w:val="00D9144A"/>
    <w:rsid w:val="00D923F6"/>
    <w:rsid w:val="00D92439"/>
    <w:rsid w:val="00D93CE7"/>
    <w:rsid w:val="00D93DA4"/>
    <w:rsid w:val="00D94335"/>
    <w:rsid w:val="00D94531"/>
    <w:rsid w:val="00D94B7E"/>
    <w:rsid w:val="00D94CD9"/>
    <w:rsid w:val="00D9718D"/>
    <w:rsid w:val="00DA0FB8"/>
    <w:rsid w:val="00DA16A2"/>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71"/>
    <w:rsid w:val="00DB4ED5"/>
    <w:rsid w:val="00DB5331"/>
    <w:rsid w:val="00DB5ACD"/>
    <w:rsid w:val="00DB5EE1"/>
    <w:rsid w:val="00DB63CF"/>
    <w:rsid w:val="00DB6F68"/>
    <w:rsid w:val="00DB7AA1"/>
    <w:rsid w:val="00DC0C97"/>
    <w:rsid w:val="00DC1324"/>
    <w:rsid w:val="00DC1C73"/>
    <w:rsid w:val="00DC266E"/>
    <w:rsid w:val="00DC352F"/>
    <w:rsid w:val="00DC353B"/>
    <w:rsid w:val="00DC37C3"/>
    <w:rsid w:val="00DC3A07"/>
    <w:rsid w:val="00DC3E71"/>
    <w:rsid w:val="00DC3F22"/>
    <w:rsid w:val="00DC4050"/>
    <w:rsid w:val="00DC40E0"/>
    <w:rsid w:val="00DC4762"/>
    <w:rsid w:val="00DC483A"/>
    <w:rsid w:val="00DC56B4"/>
    <w:rsid w:val="00DC5B9E"/>
    <w:rsid w:val="00DC6FBF"/>
    <w:rsid w:val="00DC7AC4"/>
    <w:rsid w:val="00DD0DDB"/>
    <w:rsid w:val="00DD0EB9"/>
    <w:rsid w:val="00DD114E"/>
    <w:rsid w:val="00DD2737"/>
    <w:rsid w:val="00DD2AA9"/>
    <w:rsid w:val="00DD3588"/>
    <w:rsid w:val="00DD3603"/>
    <w:rsid w:val="00DD38EF"/>
    <w:rsid w:val="00DD3999"/>
    <w:rsid w:val="00DD3A71"/>
    <w:rsid w:val="00DD4FFC"/>
    <w:rsid w:val="00DD54AC"/>
    <w:rsid w:val="00DD6720"/>
    <w:rsid w:val="00DD69AE"/>
    <w:rsid w:val="00DD72E4"/>
    <w:rsid w:val="00DD7C4C"/>
    <w:rsid w:val="00DD7C4E"/>
    <w:rsid w:val="00DD7EFF"/>
    <w:rsid w:val="00DE064F"/>
    <w:rsid w:val="00DE0A72"/>
    <w:rsid w:val="00DE0B72"/>
    <w:rsid w:val="00DE152C"/>
    <w:rsid w:val="00DE1A3E"/>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166"/>
    <w:rsid w:val="00DF457E"/>
    <w:rsid w:val="00DF6272"/>
    <w:rsid w:val="00DF703B"/>
    <w:rsid w:val="00DF79DB"/>
    <w:rsid w:val="00DF7D0E"/>
    <w:rsid w:val="00E00026"/>
    <w:rsid w:val="00E001A0"/>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42E"/>
    <w:rsid w:val="00E1758F"/>
    <w:rsid w:val="00E179CE"/>
    <w:rsid w:val="00E20569"/>
    <w:rsid w:val="00E2059D"/>
    <w:rsid w:val="00E20C95"/>
    <w:rsid w:val="00E20E48"/>
    <w:rsid w:val="00E21F76"/>
    <w:rsid w:val="00E2251B"/>
    <w:rsid w:val="00E23240"/>
    <w:rsid w:val="00E23FF0"/>
    <w:rsid w:val="00E242A7"/>
    <w:rsid w:val="00E243D1"/>
    <w:rsid w:val="00E24E8B"/>
    <w:rsid w:val="00E25FA4"/>
    <w:rsid w:val="00E26EA4"/>
    <w:rsid w:val="00E27D80"/>
    <w:rsid w:val="00E30B66"/>
    <w:rsid w:val="00E30D8B"/>
    <w:rsid w:val="00E3124B"/>
    <w:rsid w:val="00E3239B"/>
    <w:rsid w:val="00E32EF4"/>
    <w:rsid w:val="00E330E9"/>
    <w:rsid w:val="00E334F8"/>
    <w:rsid w:val="00E35004"/>
    <w:rsid w:val="00E356CA"/>
    <w:rsid w:val="00E35B05"/>
    <w:rsid w:val="00E35B62"/>
    <w:rsid w:val="00E36979"/>
    <w:rsid w:val="00E407E2"/>
    <w:rsid w:val="00E40E5A"/>
    <w:rsid w:val="00E41344"/>
    <w:rsid w:val="00E42DF8"/>
    <w:rsid w:val="00E42F0A"/>
    <w:rsid w:val="00E43576"/>
    <w:rsid w:val="00E43874"/>
    <w:rsid w:val="00E43C64"/>
    <w:rsid w:val="00E4435C"/>
    <w:rsid w:val="00E44E66"/>
    <w:rsid w:val="00E46117"/>
    <w:rsid w:val="00E4747F"/>
    <w:rsid w:val="00E47C6F"/>
    <w:rsid w:val="00E517F9"/>
    <w:rsid w:val="00E51877"/>
    <w:rsid w:val="00E51C41"/>
    <w:rsid w:val="00E51F50"/>
    <w:rsid w:val="00E52488"/>
    <w:rsid w:val="00E52B37"/>
    <w:rsid w:val="00E52C58"/>
    <w:rsid w:val="00E5382B"/>
    <w:rsid w:val="00E53AC6"/>
    <w:rsid w:val="00E54045"/>
    <w:rsid w:val="00E54EF9"/>
    <w:rsid w:val="00E55362"/>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62F"/>
    <w:rsid w:val="00E65772"/>
    <w:rsid w:val="00E658A3"/>
    <w:rsid w:val="00E65BE7"/>
    <w:rsid w:val="00E66F69"/>
    <w:rsid w:val="00E67B54"/>
    <w:rsid w:val="00E67E32"/>
    <w:rsid w:val="00E67F40"/>
    <w:rsid w:val="00E70366"/>
    <w:rsid w:val="00E70B36"/>
    <w:rsid w:val="00E736E8"/>
    <w:rsid w:val="00E74464"/>
    <w:rsid w:val="00E74646"/>
    <w:rsid w:val="00E749B4"/>
    <w:rsid w:val="00E7528C"/>
    <w:rsid w:val="00E7589A"/>
    <w:rsid w:val="00E758C8"/>
    <w:rsid w:val="00E75E9F"/>
    <w:rsid w:val="00E77528"/>
    <w:rsid w:val="00E77670"/>
    <w:rsid w:val="00E777C8"/>
    <w:rsid w:val="00E77AB5"/>
    <w:rsid w:val="00E77DFC"/>
    <w:rsid w:val="00E8035A"/>
    <w:rsid w:val="00E810B4"/>
    <w:rsid w:val="00E81658"/>
    <w:rsid w:val="00E8184A"/>
    <w:rsid w:val="00E81B72"/>
    <w:rsid w:val="00E8216A"/>
    <w:rsid w:val="00E82E83"/>
    <w:rsid w:val="00E82E89"/>
    <w:rsid w:val="00E82F68"/>
    <w:rsid w:val="00E83602"/>
    <w:rsid w:val="00E83ACC"/>
    <w:rsid w:val="00E83D62"/>
    <w:rsid w:val="00E8418B"/>
    <w:rsid w:val="00E84F17"/>
    <w:rsid w:val="00E84F98"/>
    <w:rsid w:val="00E8553B"/>
    <w:rsid w:val="00E8559F"/>
    <w:rsid w:val="00E85805"/>
    <w:rsid w:val="00E86D3A"/>
    <w:rsid w:val="00E86FF9"/>
    <w:rsid w:val="00E901E9"/>
    <w:rsid w:val="00E90686"/>
    <w:rsid w:val="00E913A1"/>
    <w:rsid w:val="00E920CC"/>
    <w:rsid w:val="00E92325"/>
    <w:rsid w:val="00E92696"/>
    <w:rsid w:val="00E92BFC"/>
    <w:rsid w:val="00E9310E"/>
    <w:rsid w:val="00E94292"/>
    <w:rsid w:val="00E948DA"/>
    <w:rsid w:val="00E948E6"/>
    <w:rsid w:val="00E95E21"/>
    <w:rsid w:val="00E95EB6"/>
    <w:rsid w:val="00E960B6"/>
    <w:rsid w:val="00E96546"/>
    <w:rsid w:val="00E96B79"/>
    <w:rsid w:val="00E97213"/>
    <w:rsid w:val="00E97292"/>
    <w:rsid w:val="00E97A2A"/>
    <w:rsid w:val="00E97D02"/>
    <w:rsid w:val="00EA059B"/>
    <w:rsid w:val="00EA1474"/>
    <w:rsid w:val="00EA15F4"/>
    <w:rsid w:val="00EA1B0E"/>
    <w:rsid w:val="00EA1B14"/>
    <w:rsid w:val="00EA2162"/>
    <w:rsid w:val="00EA2A11"/>
    <w:rsid w:val="00EA32E0"/>
    <w:rsid w:val="00EA3671"/>
    <w:rsid w:val="00EA3720"/>
    <w:rsid w:val="00EA44EB"/>
    <w:rsid w:val="00EA51F6"/>
    <w:rsid w:val="00EA532A"/>
    <w:rsid w:val="00EA6C42"/>
    <w:rsid w:val="00EA74B4"/>
    <w:rsid w:val="00EA7DCD"/>
    <w:rsid w:val="00EB0305"/>
    <w:rsid w:val="00EB15F6"/>
    <w:rsid w:val="00EB1960"/>
    <w:rsid w:val="00EB20C3"/>
    <w:rsid w:val="00EB2E28"/>
    <w:rsid w:val="00EB355E"/>
    <w:rsid w:val="00EB3626"/>
    <w:rsid w:val="00EB3818"/>
    <w:rsid w:val="00EB38CF"/>
    <w:rsid w:val="00EB47FE"/>
    <w:rsid w:val="00EB4F7B"/>
    <w:rsid w:val="00EB5049"/>
    <w:rsid w:val="00EB552E"/>
    <w:rsid w:val="00EB61E9"/>
    <w:rsid w:val="00EB688A"/>
    <w:rsid w:val="00EB6C2F"/>
    <w:rsid w:val="00EB71E8"/>
    <w:rsid w:val="00EC040E"/>
    <w:rsid w:val="00EC107C"/>
    <w:rsid w:val="00EC134D"/>
    <w:rsid w:val="00EC1544"/>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4C26"/>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7D8"/>
    <w:rsid w:val="00EE3BD7"/>
    <w:rsid w:val="00EE3D1D"/>
    <w:rsid w:val="00EE3DDF"/>
    <w:rsid w:val="00EE48EB"/>
    <w:rsid w:val="00EE5707"/>
    <w:rsid w:val="00EE5C53"/>
    <w:rsid w:val="00EE6155"/>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2807"/>
    <w:rsid w:val="00F134EA"/>
    <w:rsid w:val="00F136C2"/>
    <w:rsid w:val="00F13BB1"/>
    <w:rsid w:val="00F1494E"/>
    <w:rsid w:val="00F14BCF"/>
    <w:rsid w:val="00F14F8E"/>
    <w:rsid w:val="00F1568B"/>
    <w:rsid w:val="00F16365"/>
    <w:rsid w:val="00F16D71"/>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2C4"/>
    <w:rsid w:val="00F45C34"/>
    <w:rsid w:val="00F5024A"/>
    <w:rsid w:val="00F507B4"/>
    <w:rsid w:val="00F51B6B"/>
    <w:rsid w:val="00F52204"/>
    <w:rsid w:val="00F52F2D"/>
    <w:rsid w:val="00F532EC"/>
    <w:rsid w:val="00F54736"/>
    <w:rsid w:val="00F54F61"/>
    <w:rsid w:val="00F54FA1"/>
    <w:rsid w:val="00F5511D"/>
    <w:rsid w:val="00F553D9"/>
    <w:rsid w:val="00F563B6"/>
    <w:rsid w:val="00F57ABA"/>
    <w:rsid w:val="00F57BF4"/>
    <w:rsid w:val="00F57F9F"/>
    <w:rsid w:val="00F601EA"/>
    <w:rsid w:val="00F60B1F"/>
    <w:rsid w:val="00F60E26"/>
    <w:rsid w:val="00F6168A"/>
    <w:rsid w:val="00F61DCA"/>
    <w:rsid w:val="00F62252"/>
    <w:rsid w:val="00F627A7"/>
    <w:rsid w:val="00F63506"/>
    <w:rsid w:val="00F63B24"/>
    <w:rsid w:val="00F63F04"/>
    <w:rsid w:val="00F64979"/>
    <w:rsid w:val="00F64CE0"/>
    <w:rsid w:val="00F65A28"/>
    <w:rsid w:val="00F6723F"/>
    <w:rsid w:val="00F673A0"/>
    <w:rsid w:val="00F67DDA"/>
    <w:rsid w:val="00F71DA2"/>
    <w:rsid w:val="00F71DAD"/>
    <w:rsid w:val="00F74533"/>
    <w:rsid w:val="00F75299"/>
    <w:rsid w:val="00F7638B"/>
    <w:rsid w:val="00F7792E"/>
    <w:rsid w:val="00F80396"/>
    <w:rsid w:val="00F806BB"/>
    <w:rsid w:val="00F8204A"/>
    <w:rsid w:val="00F824CE"/>
    <w:rsid w:val="00F82513"/>
    <w:rsid w:val="00F8277F"/>
    <w:rsid w:val="00F839B9"/>
    <w:rsid w:val="00F83E73"/>
    <w:rsid w:val="00F8403D"/>
    <w:rsid w:val="00F846B3"/>
    <w:rsid w:val="00F84DC1"/>
    <w:rsid w:val="00F85376"/>
    <w:rsid w:val="00F8543F"/>
    <w:rsid w:val="00F859A5"/>
    <w:rsid w:val="00F859D1"/>
    <w:rsid w:val="00F85F14"/>
    <w:rsid w:val="00F86839"/>
    <w:rsid w:val="00F86902"/>
    <w:rsid w:val="00F86C1F"/>
    <w:rsid w:val="00F872DA"/>
    <w:rsid w:val="00F90DA8"/>
    <w:rsid w:val="00F93597"/>
    <w:rsid w:val="00F93795"/>
    <w:rsid w:val="00F9398C"/>
    <w:rsid w:val="00F93E66"/>
    <w:rsid w:val="00F942C6"/>
    <w:rsid w:val="00F94788"/>
    <w:rsid w:val="00F94A8C"/>
    <w:rsid w:val="00F95458"/>
    <w:rsid w:val="00F95C2B"/>
    <w:rsid w:val="00F95F5A"/>
    <w:rsid w:val="00F962B2"/>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7AE"/>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093"/>
    <w:rsid w:val="00FC090F"/>
    <w:rsid w:val="00FC0BD9"/>
    <w:rsid w:val="00FC0CE9"/>
    <w:rsid w:val="00FC1106"/>
    <w:rsid w:val="00FC4248"/>
    <w:rsid w:val="00FC4528"/>
    <w:rsid w:val="00FC45B5"/>
    <w:rsid w:val="00FC5449"/>
    <w:rsid w:val="00FC6C56"/>
    <w:rsid w:val="00FC6E7E"/>
    <w:rsid w:val="00FC70A3"/>
    <w:rsid w:val="00FC75A8"/>
    <w:rsid w:val="00FD0B64"/>
    <w:rsid w:val="00FD14D7"/>
    <w:rsid w:val="00FD1D74"/>
    <w:rsid w:val="00FD21A4"/>
    <w:rsid w:val="00FD2C7C"/>
    <w:rsid w:val="00FD3695"/>
    <w:rsid w:val="00FD3C51"/>
    <w:rsid w:val="00FD40B4"/>
    <w:rsid w:val="00FD4909"/>
    <w:rsid w:val="00FD5050"/>
    <w:rsid w:val="00FD52FB"/>
    <w:rsid w:val="00FD53EB"/>
    <w:rsid w:val="00FD584E"/>
    <w:rsid w:val="00FD6477"/>
    <w:rsid w:val="00FD6703"/>
    <w:rsid w:val="00FD6AAE"/>
    <w:rsid w:val="00FD7425"/>
    <w:rsid w:val="00FD75EE"/>
    <w:rsid w:val="00FD789C"/>
    <w:rsid w:val="00FD7A41"/>
    <w:rsid w:val="00FE1E14"/>
    <w:rsid w:val="00FE1F7C"/>
    <w:rsid w:val="00FE2287"/>
    <w:rsid w:val="00FE22F3"/>
    <w:rsid w:val="00FE29DF"/>
    <w:rsid w:val="00FE2E9F"/>
    <w:rsid w:val="00FE38A9"/>
    <w:rsid w:val="00FE3913"/>
    <w:rsid w:val="00FE3AD9"/>
    <w:rsid w:val="00FE5056"/>
    <w:rsid w:val="00FE5DA2"/>
    <w:rsid w:val="00FE71CE"/>
    <w:rsid w:val="00FE79D7"/>
    <w:rsid w:val="00FE7D24"/>
    <w:rsid w:val="00FE7DCC"/>
    <w:rsid w:val="00FF0756"/>
    <w:rsid w:val="00FF0791"/>
    <w:rsid w:val="00FF0967"/>
    <w:rsid w:val="00FF15CA"/>
    <w:rsid w:val="00FF2359"/>
    <w:rsid w:val="00FF344B"/>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EEA8F"/>
  <w15:docId w15:val="{D5931EC1-3D62-4154-8A94-160551719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6064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qFormat/>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basedOn w:val="a1"/>
    <w:uiPriority w:val="5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qFormat/>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1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1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qFormat/>
    <w:rsid w:val="0095233D"/>
    <w:rPr>
      <w:rFonts w:ascii="Times New Roman" w:hAnsi="Times New Roman"/>
      <w:lang w:val="en-GB" w:eastAsia="en-US"/>
    </w:rPr>
  </w:style>
  <w:style w:type="paragraph" w:customStyle="1" w:styleId="ZchnZchn">
    <w:name w:val="Zchn Zchn"/>
    <w:semiHidden/>
    <w:rsid w:val="00FC75A8"/>
    <w:pPr>
      <w:keepNext/>
      <w:numPr>
        <w:numId w:val="33"/>
      </w:numPr>
      <w:autoSpaceDE w:val="0"/>
      <w:autoSpaceDN w:val="0"/>
      <w:adjustRightInd w:val="0"/>
      <w:spacing w:before="60" w:after="60"/>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2683068">
      <w:bodyDiv w:val="1"/>
      <w:marLeft w:val="0"/>
      <w:marRight w:val="0"/>
      <w:marTop w:val="0"/>
      <w:marBottom w:val="0"/>
      <w:divBdr>
        <w:top w:val="none" w:sz="0" w:space="0" w:color="auto"/>
        <w:left w:val="none" w:sz="0" w:space="0" w:color="auto"/>
        <w:bottom w:val="none" w:sz="0" w:space="0" w:color="auto"/>
        <w:right w:val="none" w:sz="0" w:space="0" w:color="auto"/>
      </w:divBdr>
    </w:div>
    <w:div w:id="182285340">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9409089">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46291039">
          <w:marLeft w:val="1166"/>
          <w:marRight w:val="0"/>
          <w:marTop w:val="106"/>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351297024">
          <w:marLeft w:val="547"/>
          <w:marRight w:val="0"/>
          <w:marTop w:val="125"/>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683484804">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359362620">
          <w:marLeft w:val="547"/>
          <w:marRight w:val="0"/>
          <w:marTop w:val="96"/>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9508613">
          <w:marLeft w:val="1166"/>
          <w:marRight w:val="0"/>
          <w:marTop w:val="58"/>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1717582581">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22761242">
          <w:marLeft w:val="1166"/>
          <w:marRight w:val="0"/>
          <w:marTop w:val="125"/>
          <w:marBottom w:val="0"/>
          <w:divBdr>
            <w:top w:val="none" w:sz="0" w:space="0" w:color="auto"/>
            <w:left w:val="none" w:sz="0" w:space="0" w:color="auto"/>
            <w:bottom w:val="none" w:sz="0" w:space="0" w:color="auto"/>
            <w:right w:val="none" w:sz="0" w:space="0" w:color="auto"/>
          </w:divBdr>
        </w:div>
        <w:div w:id="273755173">
          <w:marLeft w:val="547"/>
          <w:marRight w:val="0"/>
          <w:marTop w:val="115"/>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sChild>
    </w:div>
    <w:div w:id="149325235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39732028">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247934438">
          <w:marLeft w:val="1080"/>
          <w:marRight w:val="0"/>
          <w:marTop w:val="100"/>
          <w:marBottom w:val="0"/>
          <w:divBdr>
            <w:top w:val="none" w:sz="0" w:space="0" w:color="auto"/>
            <w:left w:val="none" w:sz="0" w:space="0" w:color="auto"/>
            <w:bottom w:val="none" w:sz="0" w:space="0" w:color="auto"/>
            <w:right w:val="none" w:sz="0" w:space="0" w:color="auto"/>
          </w:divBdr>
        </w:div>
        <w:div w:id="1720476323">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0442322">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6E801AA-D747-4366-89F1-C195A8AE5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2217</TotalTime>
  <Pages>3</Pages>
  <Words>1117</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15</cp:revision>
  <cp:lastPrinted>1899-12-31T23:00:00Z</cp:lastPrinted>
  <dcterms:created xsi:type="dcterms:W3CDTF">2022-01-28T03:49:00Z</dcterms:created>
  <dcterms:modified xsi:type="dcterms:W3CDTF">2022-09-30T10:10:00Z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