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19F0B53B" w:rsidR="008E0E4F" w:rsidRPr="008D295C" w:rsidRDefault="008E0E4F" w:rsidP="008D44ED">
      <w:pPr>
        <w:tabs>
          <w:tab w:val="right" w:pos="9072"/>
        </w:tabs>
        <w:jc w:val="both"/>
        <w:rPr>
          <w:rFonts w:ascii="Arial" w:hAnsi="Arial"/>
          <w:b/>
          <w:lang w:val="en-GB"/>
        </w:rPr>
      </w:pPr>
      <w:r w:rsidRPr="008D295C">
        <w:rPr>
          <w:rFonts w:ascii="Arial" w:hAnsi="Arial"/>
          <w:b/>
          <w:lang w:val="en-GB"/>
        </w:rPr>
        <w:t>3GPP TSG-RAN WG4 Meeting # 10</w:t>
      </w:r>
      <w:r w:rsidR="00372B7D" w:rsidRPr="008D295C">
        <w:rPr>
          <w:rFonts w:ascii="Arial" w:hAnsi="Arial"/>
          <w:b/>
          <w:lang w:val="en-GB"/>
        </w:rPr>
        <w:t>4</w:t>
      </w:r>
      <w:r w:rsidRPr="008D295C">
        <w:rPr>
          <w:rFonts w:ascii="Arial" w:hAnsi="Arial"/>
          <w:b/>
          <w:lang w:val="en-GB"/>
        </w:rPr>
        <w:t>-</w:t>
      </w:r>
      <w:r w:rsidR="00891283" w:rsidRPr="008D295C">
        <w:rPr>
          <w:rFonts w:ascii="Arial" w:hAnsi="Arial"/>
          <w:b/>
          <w:lang w:val="en-GB"/>
        </w:rPr>
        <w:t>bis-</w:t>
      </w:r>
      <w:r w:rsidRPr="008D295C">
        <w:rPr>
          <w:rFonts w:ascii="Arial" w:hAnsi="Arial"/>
          <w:b/>
          <w:lang w:val="en-GB"/>
        </w:rPr>
        <w:t>e</w:t>
      </w:r>
      <w:r w:rsidRPr="008D295C">
        <w:rPr>
          <w:rFonts w:ascii="Arial" w:hAnsi="Arial"/>
          <w:b/>
          <w:lang w:val="en-GB"/>
        </w:rPr>
        <w:tab/>
        <w:t>R4-22</w:t>
      </w:r>
      <w:r w:rsidR="001D5EA9" w:rsidRPr="008D295C">
        <w:rPr>
          <w:rFonts w:ascii="Arial" w:hAnsi="Arial"/>
          <w:b/>
          <w:lang w:val="en-GB"/>
        </w:rPr>
        <w:t>1</w:t>
      </w:r>
      <w:r w:rsidR="00D65696">
        <w:rPr>
          <w:rFonts w:ascii="Arial" w:hAnsi="Arial"/>
          <w:b/>
          <w:lang w:val="en-GB"/>
        </w:rPr>
        <w:t>5580</w:t>
      </w:r>
    </w:p>
    <w:p w14:paraId="1A7F4A3E" w14:textId="3E1D588C" w:rsidR="008E0E4F" w:rsidRPr="008D295C" w:rsidRDefault="008E0E4F" w:rsidP="008D44ED">
      <w:pPr>
        <w:tabs>
          <w:tab w:val="right" w:pos="9781"/>
        </w:tabs>
        <w:jc w:val="both"/>
        <w:rPr>
          <w:rFonts w:ascii="Arial" w:hAnsi="Arial"/>
          <w:b/>
          <w:lang w:val="en-GB"/>
        </w:rPr>
      </w:pPr>
      <w:r w:rsidRPr="008D295C">
        <w:rPr>
          <w:rFonts w:ascii="Arial" w:hAnsi="Arial"/>
          <w:b/>
          <w:lang w:val="en-GB"/>
        </w:rPr>
        <w:t xml:space="preserve">Electronic Meeting, </w:t>
      </w:r>
      <w:r w:rsidR="00372B7D" w:rsidRPr="008D295C">
        <w:rPr>
          <w:rFonts w:ascii="Arial" w:hAnsi="Arial"/>
          <w:b/>
          <w:lang w:val="en-GB"/>
        </w:rPr>
        <w:t>1</w:t>
      </w:r>
      <w:r w:rsidR="00891283" w:rsidRPr="008D295C">
        <w:rPr>
          <w:rFonts w:ascii="Arial" w:hAnsi="Arial"/>
          <w:b/>
          <w:lang w:val="en-GB"/>
        </w:rPr>
        <w:t>0</w:t>
      </w:r>
      <w:r w:rsidRPr="008D295C">
        <w:rPr>
          <w:rFonts w:ascii="Arial" w:hAnsi="Arial"/>
          <w:b/>
          <w:lang w:val="en-GB"/>
        </w:rPr>
        <w:t xml:space="preserve"> – </w:t>
      </w:r>
      <w:r w:rsidR="00891283" w:rsidRPr="008D295C">
        <w:rPr>
          <w:rFonts w:ascii="Arial" w:hAnsi="Arial"/>
          <w:b/>
          <w:lang w:val="en-GB"/>
        </w:rPr>
        <w:t>19</w:t>
      </w:r>
      <w:r w:rsidRPr="008D295C">
        <w:rPr>
          <w:rFonts w:ascii="Arial" w:hAnsi="Arial"/>
          <w:b/>
          <w:lang w:val="en-GB"/>
        </w:rPr>
        <w:t xml:space="preserve"> </w:t>
      </w:r>
      <w:r w:rsidR="00891283" w:rsidRPr="008D295C">
        <w:rPr>
          <w:rFonts w:ascii="Arial" w:hAnsi="Arial"/>
          <w:b/>
          <w:lang w:val="en-GB"/>
        </w:rPr>
        <w:t>October</w:t>
      </w:r>
      <w:r w:rsidRPr="008D295C">
        <w:rPr>
          <w:rFonts w:ascii="Arial" w:hAnsi="Arial"/>
          <w:b/>
          <w:lang w:val="en-GB"/>
        </w:rPr>
        <w:t xml:space="preserve"> 2022</w:t>
      </w:r>
    </w:p>
    <w:p w14:paraId="778C846D" w14:textId="77777777" w:rsidR="004F7C02" w:rsidRPr="008D295C" w:rsidRDefault="004F7C02" w:rsidP="008D44ED">
      <w:pPr>
        <w:tabs>
          <w:tab w:val="left" w:pos="1985"/>
        </w:tabs>
        <w:jc w:val="both"/>
        <w:rPr>
          <w:rFonts w:ascii="Arial" w:hAnsi="Arial"/>
          <w:b/>
          <w:lang w:val="en-GB"/>
        </w:rPr>
      </w:pPr>
    </w:p>
    <w:p w14:paraId="64C1429B" w14:textId="40CB704C" w:rsidR="004F7C02" w:rsidRPr="008D295C" w:rsidRDefault="4310A3C0" w:rsidP="2A71C3D7">
      <w:pPr>
        <w:tabs>
          <w:tab w:val="left" w:pos="1985"/>
        </w:tabs>
        <w:jc w:val="both"/>
        <w:rPr>
          <w:rFonts w:ascii="Arial" w:hAnsi="Arial"/>
          <w:b/>
          <w:bCs/>
          <w:lang w:val="en-GB"/>
        </w:rPr>
      </w:pPr>
      <w:r w:rsidRPr="2A71C3D7">
        <w:rPr>
          <w:rFonts w:ascii="Arial" w:hAnsi="Arial"/>
          <w:b/>
          <w:bCs/>
          <w:lang w:val="en-GB"/>
        </w:rPr>
        <w:t>Agenda Item:</w:t>
      </w:r>
      <w:r w:rsidR="004F7C02">
        <w:tab/>
      </w:r>
      <w:bookmarkStart w:id="0" w:name="Source"/>
      <w:bookmarkEnd w:id="0"/>
      <w:r w:rsidR="532E4C6A" w:rsidRPr="2A71C3D7">
        <w:rPr>
          <w:rFonts w:ascii="Arial" w:hAnsi="Arial"/>
          <w:b/>
          <w:bCs/>
          <w:lang w:val="en-GB"/>
        </w:rPr>
        <w:t>6</w:t>
      </w:r>
      <w:r w:rsidRPr="2A71C3D7">
        <w:rPr>
          <w:rFonts w:ascii="Arial" w:hAnsi="Arial"/>
          <w:b/>
          <w:bCs/>
          <w:lang w:val="en-GB"/>
        </w:rPr>
        <w:t>.</w:t>
      </w:r>
      <w:r w:rsidR="79D55C6E" w:rsidRPr="2A71C3D7">
        <w:rPr>
          <w:rFonts w:ascii="Arial" w:hAnsi="Arial"/>
          <w:b/>
          <w:bCs/>
          <w:lang w:val="en-GB"/>
        </w:rPr>
        <w:t>8</w:t>
      </w:r>
      <w:r w:rsidR="7520ABE2" w:rsidRPr="2A71C3D7">
        <w:rPr>
          <w:rFonts w:ascii="Arial" w:hAnsi="Arial"/>
          <w:b/>
          <w:bCs/>
          <w:lang w:val="en-GB"/>
        </w:rPr>
        <w:t>.</w:t>
      </w:r>
      <w:r w:rsidR="49D245BE" w:rsidRPr="2A71C3D7">
        <w:rPr>
          <w:rFonts w:ascii="Arial" w:hAnsi="Arial"/>
          <w:b/>
          <w:bCs/>
          <w:lang w:val="en-GB"/>
        </w:rPr>
        <w:t>2.</w:t>
      </w:r>
      <w:r w:rsidR="03B0B40C" w:rsidRPr="2A71C3D7">
        <w:rPr>
          <w:rFonts w:ascii="Arial" w:hAnsi="Arial"/>
          <w:b/>
          <w:bCs/>
          <w:lang w:val="en-GB"/>
        </w:rPr>
        <w:t>2</w:t>
      </w:r>
    </w:p>
    <w:p w14:paraId="2D5F8ABB" w14:textId="77777777" w:rsidR="00452885" w:rsidRPr="00E00A26" w:rsidRDefault="00452885" w:rsidP="008D44ED">
      <w:pPr>
        <w:tabs>
          <w:tab w:val="left" w:pos="1985"/>
        </w:tabs>
        <w:jc w:val="both"/>
        <w:rPr>
          <w:rFonts w:ascii="Arial" w:hAnsi="Arial"/>
        </w:rPr>
      </w:pPr>
      <w:r w:rsidRPr="008D295C">
        <w:rPr>
          <w:rFonts w:ascii="Arial" w:hAnsi="Arial"/>
          <w:b/>
          <w:lang w:val="en-GB"/>
        </w:rPr>
        <w:t xml:space="preserve">Source: </w:t>
      </w:r>
      <w:r w:rsidRPr="008D295C">
        <w:rPr>
          <w:rFonts w:ascii="Arial" w:hAnsi="Arial"/>
          <w:b/>
          <w:lang w:val="en-GB"/>
        </w:rPr>
        <w:tab/>
      </w:r>
      <w:r w:rsidR="00A174A5" w:rsidRPr="008D295C">
        <w:rPr>
          <w:rFonts w:ascii="Arial" w:hAnsi="Arial"/>
          <w:b/>
          <w:lang w:val="en-GB"/>
        </w:rPr>
        <w:t xml:space="preserve">Nokia, </w:t>
      </w:r>
      <w:r w:rsidR="009647FE" w:rsidRPr="008D295C">
        <w:rPr>
          <w:rFonts w:ascii="Arial" w:hAnsi="Arial"/>
          <w:b/>
          <w:lang w:val="en-GB"/>
        </w:rPr>
        <w:t>Nokia</w:t>
      </w:r>
      <w:r w:rsidR="009647FE" w:rsidRPr="0019695F">
        <w:rPr>
          <w:rFonts w:ascii="Arial" w:hAnsi="Arial"/>
          <w:b/>
        </w:rPr>
        <w:t xml:space="preserve"> </w:t>
      </w:r>
      <w:r w:rsidR="00A174A5" w:rsidRPr="0019695F">
        <w:rPr>
          <w:rFonts w:ascii="Arial" w:hAnsi="Arial"/>
          <w:b/>
        </w:rPr>
        <w:t>Shanghai Bell</w:t>
      </w:r>
    </w:p>
    <w:p w14:paraId="4559FCE7" w14:textId="2F61EF8F" w:rsidR="00452885" w:rsidRPr="00E00A26" w:rsidRDefault="2A1E0FF1" w:rsidP="008D44ED">
      <w:pPr>
        <w:tabs>
          <w:tab w:val="left" w:pos="1985"/>
        </w:tabs>
        <w:ind w:left="1985" w:hanging="1985"/>
        <w:jc w:val="both"/>
        <w:rPr>
          <w:rFonts w:ascii="Arial" w:hAnsi="Arial" w:cs="Arial"/>
          <w:b/>
          <w:bCs/>
        </w:rPr>
      </w:pPr>
      <w:r w:rsidRPr="2A71C3D7">
        <w:rPr>
          <w:rFonts w:ascii="Arial" w:hAnsi="Arial"/>
          <w:b/>
          <w:bCs/>
        </w:rPr>
        <w:t>Title:</w:t>
      </w:r>
      <w:r w:rsidRPr="2A71C3D7">
        <w:rPr>
          <w:rFonts w:ascii="Arial" w:hAnsi="Arial"/>
        </w:rPr>
        <w:t xml:space="preserve"> </w:t>
      </w:r>
      <w:r w:rsidR="00452885">
        <w:tab/>
      </w:r>
      <w:bookmarkStart w:id="1" w:name="Title"/>
      <w:bookmarkEnd w:id="1"/>
      <w:r w:rsidR="6ABAABD3" w:rsidRPr="2A71C3D7">
        <w:rPr>
          <w:rFonts w:ascii="Arial" w:hAnsi="Arial" w:cs="Arial"/>
          <w:b/>
          <w:bCs/>
        </w:rPr>
        <w:t>Proposal</w:t>
      </w:r>
      <w:r w:rsidR="6A2576FF" w:rsidRPr="2A71C3D7">
        <w:rPr>
          <w:rFonts w:ascii="Arial" w:hAnsi="Arial" w:cs="Arial"/>
          <w:b/>
          <w:bCs/>
        </w:rPr>
        <w:t xml:space="preserve"> on </w:t>
      </w:r>
      <w:r w:rsidR="65C3E6BD" w:rsidRPr="2A71C3D7">
        <w:rPr>
          <w:rFonts w:ascii="Arial" w:hAnsi="Arial" w:cs="Arial"/>
          <w:b/>
          <w:bCs/>
        </w:rPr>
        <w:t xml:space="preserve">AoA pairs </w:t>
      </w:r>
      <w:r w:rsidR="3C2DA893" w:rsidRPr="2A71C3D7">
        <w:rPr>
          <w:rFonts w:ascii="Arial" w:hAnsi="Arial" w:cs="Arial"/>
          <w:b/>
          <w:bCs/>
        </w:rPr>
        <w:t>f</w:t>
      </w:r>
      <w:r w:rsidR="65C3E6BD" w:rsidRPr="2A71C3D7">
        <w:rPr>
          <w:rFonts w:ascii="Arial" w:hAnsi="Arial" w:cs="Arial"/>
          <w:b/>
          <w:bCs/>
        </w:rPr>
        <w:t>o</w:t>
      </w:r>
      <w:r w:rsidR="2EF64EBE" w:rsidRPr="2A71C3D7">
        <w:rPr>
          <w:rFonts w:ascii="Arial" w:hAnsi="Arial" w:cs="Arial"/>
          <w:b/>
          <w:bCs/>
        </w:rPr>
        <w:t>r</w:t>
      </w:r>
      <w:r w:rsidR="65C3E6BD" w:rsidRPr="2A71C3D7">
        <w:rPr>
          <w:rFonts w:ascii="Arial" w:hAnsi="Arial" w:cs="Arial"/>
          <w:b/>
          <w:bCs/>
        </w:rPr>
        <w:t xml:space="preserve"> testing</w:t>
      </w:r>
      <w:r w:rsidR="79D55C6E" w:rsidRPr="2A71C3D7">
        <w:rPr>
          <w:rFonts w:ascii="Arial" w:hAnsi="Arial" w:cs="Arial"/>
          <w:b/>
          <w:bCs/>
        </w:rPr>
        <w:t xml:space="preserve"> </w:t>
      </w:r>
      <w:r w:rsidR="61D1CFCE" w:rsidRPr="2A71C3D7">
        <w:rPr>
          <w:rFonts w:ascii="Arial" w:hAnsi="Arial" w:cs="Arial"/>
          <w:b/>
          <w:bCs/>
        </w:rPr>
        <w:t>o</w:t>
      </w:r>
      <w:r w:rsidR="4343D2F7" w:rsidRPr="2A71C3D7">
        <w:rPr>
          <w:rFonts w:ascii="Arial" w:hAnsi="Arial" w:cs="Arial"/>
          <w:b/>
          <w:bCs/>
        </w:rPr>
        <w:t>f FR2</w:t>
      </w:r>
      <w:r w:rsidR="2B4B2C20" w:rsidRPr="2A71C3D7">
        <w:rPr>
          <w:rFonts w:ascii="Arial" w:hAnsi="Arial" w:cs="Arial"/>
          <w:b/>
          <w:bCs/>
        </w:rPr>
        <w:t>-1</w:t>
      </w:r>
      <w:r w:rsidR="4343D2F7" w:rsidRPr="2A71C3D7">
        <w:rPr>
          <w:rFonts w:ascii="Arial" w:hAnsi="Arial" w:cs="Arial"/>
          <w:b/>
          <w:bCs/>
        </w:rPr>
        <w:t xml:space="preserve"> </w:t>
      </w:r>
      <w:r w:rsidR="79D55C6E" w:rsidRPr="2A71C3D7">
        <w:rPr>
          <w:rFonts w:ascii="Arial" w:hAnsi="Arial" w:cs="Arial"/>
          <w:b/>
          <w:bCs/>
        </w:rPr>
        <w:t>multi-Rx chain DL reception</w:t>
      </w:r>
    </w:p>
    <w:p w14:paraId="28480302" w14:textId="5A58469B" w:rsidR="00452885" w:rsidRPr="00E00A26" w:rsidRDefault="00452885" w:rsidP="008D44ED">
      <w:pPr>
        <w:tabs>
          <w:tab w:val="left" w:pos="1985"/>
        </w:tabs>
        <w:jc w:val="both"/>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8D44ED">
      <w:pPr>
        <w:pBdr>
          <w:bottom w:val="single" w:sz="4" w:space="1" w:color="auto"/>
        </w:pBdr>
        <w:jc w:val="both"/>
        <w:rPr>
          <w:rFonts w:ascii="Arial" w:hAnsi="Arial" w:cs="Arial"/>
        </w:rPr>
      </w:pPr>
    </w:p>
    <w:p w14:paraId="6A239749" w14:textId="77777777" w:rsidR="00452885" w:rsidRPr="00E00A26" w:rsidRDefault="00452885" w:rsidP="008D44ED">
      <w:pPr>
        <w:jc w:val="both"/>
        <w:rPr>
          <w:rFonts w:ascii="Arial" w:hAnsi="Arial" w:cs="Arial"/>
        </w:rPr>
      </w:pPr>
    </w:p>
    <w:p w14:paraId="726FBC6F" w14:textId="77777777" w:rsidR="00452885" w:rsidRPr="00E00A26" w:rsidRDefault="00452885" w:rsidP="006373B8">
      <w:pPr>
        <w:keepNext/>
        <w:spacing w:after="120"/>
        <w:ind w:right="284"/>
        <w:jc w:val="both"/>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E49C288" w14:textId="77777777" w:rsidR="00FB6D24" w:rsidRDefault="00DC28D5" w:rsidP="006373B8">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A02C7D" w:rsidRPr="00A02C7D">
        <w:rPr>
          <w:color w:val="000000"/>
          <w:szCs w:val="20"/>
        </w:rPr>
        <w:t>Requirement for NR frequency range 2 (FR2) multi-Rx chain DL reception</w:t>
      </w:r>
      <w:r w:rsidR="006265C6" w:rsidRPr="006265C6">
        <w:rPr>
          <w:color w:val="000000"/>
          <w:szCs w:val="20"/>
        </w:rPr>
        <w:t xml:space="preserve"> </w:t>
      </w:r>
      <w:r w:rsidRPr="00DC28D5">
        <w:rPr>
          <w:color w:val="000000"/>
          <w:szCs w:val="20"/>
        </w:rPr>
        <w:t>was approved at TSG RAN#</w:t>
      </w:r>
      <w:r w:rsidR="006265C6">
        <w:rPr>
          <w:color w:val="000000"/>
          <w:szCs w:val="20"/>
        </w:rPr>
        <w:t>96</w:t>
      </w:r>
      <w:r w:rsidRPr="00DC28D5">
        <w:rPr>
          <w:color w:val="000000"/>
          <w:szCs w:val="20"/>
        </w:rPr>
        <w:t xml:space="preserve"> [1]. </w:t>
      </w:r>
      <w:r w:rsidR="00310B1C">
        <w:rPr>
          <w:color w:val="000000"/>
          <w:szCs w:val="20"/>
        </w:rPr>
        <w:t>One of the objectives of this work item is to</w:t>
      </w:r>
      <w:r w:rsidR="00FB6D24">
        <w:rPr>
          <w:color w:val="000000"/>
          <w:szCs w:val="20"/>
        </w:rPr>
        <w:t>:</w:t>
      </w:r>
    </w:p>
    <w:p w14:paraId="64B10342" w14:textId="77777777" w:rsidR="00FB6D24" w:rsidRDefault="00FB6D24" w:rsidP="006373B8">
      <w:pPr>
        <w:pStyle w:val="BodyText"/>
        <w:snapToGrid w:val="0"/>
        <w:ind w:left="426" w:hanging="426"/>
        <w:rPr>
          <w:color w:val="000000"/>
          <w:szCs w:val="20"/>
        </w:rPr>
      </w:pPr>
      <w:r w:rsidRPr="00FB6D24">
        <w:rPr>
          <w:color w:val="000000"/>
          <w:szCs w:val="20"/>
        </w:rPr>
        <w:t>•</w:t>
      </w:r>
      <w:r w:rsidRPr="00FB6D24">
        <w:rPr>
          <w:color w:val="000000"/>
          <w:szCs w:val="20"/>
        </w:rPr>
        <w:tab/>
        <w:t>Specify RF requirements, mainly spherical coverage requirements, for devices with simultaneous reception from different directions with different QCL TypeD RSs</w:t>
      </w:r>
    </w:p>
    <w:bookmarkEnd w:id="3"/>
    <w:p w14:paraId="600A0CD0" w14:textId="448DEAC3" w:rsidR="00DC28D5" w:rsidRDefault="245CD38D" w:rsidP="006373B8">
      <w:pPr>
        <w:pStyle w:val="BodyText"/>
        <w:snapToGrid w:val="0"/>
        <w:rPr>
          <w:rFonts w:eastAsia="SimSun"/>
          <w:lang w:val="en-GB" w:eastAsia="zh-CN"/>
        </w:rPr>
      </w:pPr>
      <w:r w:rsidRPr="2A71C3D7">
        <w:rPr>
          <w:color w:val="000000" w:themeColor="text1"/>
        </w:rPr>
        <w:t>Th</w:t>
      </w:r>
      <w:r w:rsidR="6E12F5B2" w:rsidRPr="2A71C3D7">
        <w:rPr>
          <w:color w:val="000000" w:themeColor="text1"/>
        </w:rPr>
        <w:t>e</w:t>
      </w:r>
      <w:r w:rsidRPr="2A71C3D7">
        <w:rPr>
          <w:color w:val="000000" w:themeColor="text1"/>
        </w:rPr>
        <w:t xml:space="preserve"> </w:t>
      </w:r>
      <w:r w:rsidR="6E12F5B2" w:rsidRPr="2A71C3D7">
        <w:rPr>
          <w:color w:val="000000" w:themeColor="text1"/>
        </w:rPr>
        <w:t>subject</w:t>
      </w:r>
      <w:r w:rsidRPr="2A71C3D7">
        <w:rPr>
          <w:color w:val="000000" w:themeColor="text1"/>
        </w:rPr>
        <w:t xml:space="preserve"> was discussed at TSG RAN4#104-e and the WF was agreed [2]. </w:t>
      </w:r>
      <w:r w:rsidR="54F1C9BB" w:rsidRPr="2A71C3D7">
        <w:rPr>
          <w:color w:val="000000" w:themeColor="text1"/>
        </w:rPr>
        <w:t>This contribution provides</w:t>
      </w:r>
      <w:r w:rsidRPr="2A71C3D7">
        <w:rPr>
          <w:color w:val="000000" w:themeColor="text1"/>
        </w:rPr>
        <w:t xml:space="preserve"> </w:t>
      </w:r>
      <w:r w:rsidR="6ABAABD3" w:rsidRPr="2A71C3D7">
        <w:rPr>
          <w:color w:val="000000" w:themeColor="text1"/>
        </w:rPr>
        <w:t>p</w:t>
      </w:r>
      <w:r w:rsidR="30ACFA28">
        <w:t>r</w:t>
      </w:r>
      <w:r w:rsidR="6ABAABD3">
        <w:t>oposal</w:t>
      </w:r>
      <w:r w:rsidR="23BC05CB">
        <w:t>s</w:t>
      </w:r>
      <w:r w:rsidR="30ACFA28">
        <w:t xml:space="preserve"> on </w:t>
      </w:r>
      <w:r w:rsidR="42EBDB5C">
        <w:t xml:space="preserve">AoA pairs </w:t>
      </w:r>
      <w:r w:rsidR="3C45F9CA">
        <w:t>f</w:t>
      </w:r>
      <w:r w:rsidR="42EBDB5C">
        <w:t>o</w:t>
      </w:r>
      <w:r w:rsidR="219C4F5F">
        <w:t>r</w:t>
      </w:r>
      <w:r w:rsidR="42EBDB5C">
        <w:t xml:space="preserve"> testing</w:t>
      </w:r>
      <w:r w:rsidR="170F5F40">
        <w:t xml:space="preserve"> </w:t>
      </w:r>
      <w:r w:rsidR="26C80E90">
        <w:t>o</w:t>
      </w:r>
      <w:r w:rsidR="170F5F40">
        <w:t>f FR2-1 multi-Rx chain DL reception</w:t>
      </w:r>
      <w:r w:rsidR="6317EB74">
        <w:t>.</w:t>
      </w:r>
    </w:p>
    <w:p w14:paraId="5491AD20" w14:textId="0C28E98A" w:rsidR="32066393" w:rsidRDefault="32066393" w:rsidP="006373B8">
      <w:pPr>
        <w:pStyle w:val="BodyText"/>
      </w:pPr>
    </w:p>
    <w:p w14:paraId="69C8AF41" w14:textId="70F6BB70" w:rsidR="70F1A8C1" w:rsidRDefault="1875D32A" w:rsidP="006373B8">
      <w:pPr>
        <w:keepNext/>
        <w:spacing w:after="120"/>
        <w:ind w:right="284"/>
        <w:jc w:val="both"/>
        <w:outlineLvl w:val="0"/>
        <w:rPr>
          <w:rFonts w:ascii="Arial" w:hAnsi="Arial"/>
          <w:b/>
          <w:bCs/>
          <w:sz w:val="24"/>
        </w:rPr>
      </w:pPr>
      <w:r w:rsidRPr="2A71C3D7">
        <w:rPr>
          <w:rFonts w:ascii="Arial" w:hAnsi="Arial"/>
          <w:b/>
          <w:bCs/>
          <w:sz w:val="24"/>
        </w:rPr>
        <w:t>2.</w:t>
      </w:r>
      <w:r w:rsidR="70F1A8C1">
        <w:tab/>
      </w:r>
      <w:r w:rsidRPr="2A71C3D7">
        <w:rPr>
          <w:rFonts w:ascii="Arial" w:hAnsi="Arial"/>
          <w:b/>
          <w:bCs/>
          <w:sz w:val="24"/>
        </w:rPr>
        <w:t>Discussion</w:t>
      </w:r>
      <w:r>
        <w:t xml:space="preserve"> </w:t>
      </w:r>
    </w:p>
    <w:p w14:paraId="640A18E4" w14:textId="5FF95686" w:rsidR="70F1A8C1" w:rsidRDefault="36EB7091" w:rsidP="006373B8">
      <w:pPr>
        <w:pStyle w:val="BodyText"/>
      </w:pPr>
      <w:r>
        <w:t xml:space="preserve">In the RAN4#104-e meeting the following WF was agreed: </w:t>
      </w:r>
    </w:p>
    <w:p w14:paraId="4AD214D1" w14:textId="66F92BF8" w:rsidR="452FD7E6" w:rsidRPr="00D65696" w:rsidRDefault="452FD7E6" w:rsidP="006373B8">
      <w:pPr>
        <w:spacing w:after="120"/>
        <w:ind w:left="360"/>
        <w:jc w:val="both"/>
      </w:pPr>
      <w:r w:rsidRPr="00D65696">
        <w:rPr>
          <w:szCs w:val="20"/>
        </w:rPr>
        <w:t>Agreement:</w:t>
      </w:r>
    </w:p>
    <w:p w14:paraId="4E319836" w14:textId="07C43429" w:rsidR="452FD7E6" w:rsidRPr="00D65696" w:rsidRDefault="452FD7E6" w:rsidP="006373B8">
      <w:pPr>
        <w:pStyle w:val="ListParagraph"/>
        <w:numPr>
          <w:ilvl w:val="0"/>
          <w:numId w:val="1"/>
        </w:numPr>
        <w:spacing w:after="120"/>
        <w:ind w:left="1080"/>
        <w:jc w:val="both"/>
        <w:rPr>
          <w:szCs w:val="20"/>
        </w:rPr>
      </w:pPr>
      <w:r w:rsidRPr="00D65696">
        <w:rPr>
          <w:szCs w:val="20"/>
        </w:rPr>
        <w:t>Further discuss on the on the candidate AoA pairs for setting the UE RF requirement</w:t>
      </w:r>
    </w:p>
    <w:p w14:paraId="58882A10" w14:textId="5E48E155" w:rsidR="452FD7E6" w:rsidRPr="00D65696" w:rsidRDefault="452FD7E6" w:rsidP="006373B8">
      <w:pPr>
        <w:pStyle w:val="ListParagraph"/>
        <w:numPr>
          <w:ilvl w:val="1"/>
          <w:numId w:val="1"/>
        </w:numPr>
        <w:spacing w:after="120"/>
        <w:ind w:left="1800"/>
        <w:jc w:val="both"/>
        <w:rPr>
          <w:szCs w:val="20"/>
        </w:rPr>
      </w:pPr>
      <w:r w:rsidRPr="00D65696">
        <w:rPr>
          <w:szCs w:val="20"/>
        </w:rPr>
        <w:t xml:space="preserve">One Fixed AoA1 (e.g. Peak) + Full set AoA2. </w:t>
      </w:r>
    </w:p>
    <w:p w14:paraId="506D0A42" w14:textId="70CF5D3B" w:rsidR="452FD7E6" w:rsidRPr="00D65696" w:rsidRDefault="452FD7E6" w:rsidP="006373B8">
      <w:pPr>
        <w:pStyle w:val="ListParagraph"/>
        <w:numPr>
          <w:ilvl w:val="1"/>
          <w:numId w:val="1"/>
        </w:numPr>
        <w:spacing w:after="120"/>
        <w:ind w:left="1800"/>
        <w:jc w:val="both"/>
        <w:rPr>
          <w:szCs w:val="20"/>
        </w:rPr>
      </w:pPr>
      <w:r w:rsidRPr="00D65696">
        <w:rPr>
          <w:szCs w:val="20"/>
        </w:rPr>
        <w:t xml:space="preserve">Multiple AoA1 + Full set AoA2. </w:t>
      </w:r>
    </w:p>
    <w:p w14:paraId="4009BE00" w14:textId="7BAE9912" w:rsidR="452FD7E6" w:rsidRPr="00D65696" w:rsidRDefault="452FD7E6" w:rsidP="006373B8">
      <w:pPr>
        <w:pStyle w:val="ListParagraph"/>
        <w:numPr>
          <w:ilvl w:val="1"/>
          <w:numId w:val="1"/>
        </w:numPr>
        <w:spacing w:after="120"/>
        <w:ind w:left="1800"/>
        <w:jc w:val="both"/>
        <w:rPr>
          <w:szCs w:val="20"/>
        </w:rPr>
      </w:pPr>
      <w:r w:rsidRPr="00D65696">
        <w:rPr>
          <w:szCs w:val="20"/>
        </w:rPr>
        <w:t>Fixed offset between the two AoAs, both probes swept simultaneously.</w:t>
      </w:r>
    </w:p>
    <w:p w14:paraId="2A1E14A5" w14:textId="6CF28D79" w:rsidR="452FD7E6" w:rsidRPr="00D65696" w:rsidRDefault="452FD7E6" w:rsidP="006373B8">
      <w:pPr>
        <w:pStyle w:val="ListParagraph"/>
        <w:numPr>
          <w:ilvl w:val="1"/>
          <w:numId w:val="1"/>
        </w:numPr>
        <w:spacing w:after="120"/>
        <w:ind w:left="1800"/>
        <w:jc w:val="both"/>
        <w:rPr>
          <w:szCs w:val="20"/>
        </w:rPr>
      </w:pPr>
      <w:r w:rsidRPr="00D65696">
        <w:rPr>
          <w:szCs w:val="20"/>
        </w:rPr>
        <w:t>Full set AoA1 + Full set AoA2</w:t>
      </w:r>
    </w:p>
    <w:p w14:paraId="721E089B" w14:textId="3518B7E9" w:rsidR="452FD7E6" w:rsidRPr="00D65696" w:rsidRDefault="452FD7E6" w:rsidP="006373B8">
      <w:pPr>
        <w:spacing w:after="120"/>
        <w:ind w:left="360"/>
        <w:jc w:val="both"/>
        <w:rPr>
          <w:szCs w:val="20"/>
        </w:rPr>
      </w:pPr>
      <w:r w:rsidRPr="00D65696">
        <w:rPr>
          <w:szCs w:val="20"/>
        </w:rPr>
        <w:t>Other solutions are not precluded. Companies are also encouraged to bring the analysis on how to quantify the Refsens value when receiving multiple signals.</w:t>
      </w:r>
    </w:p>
    <w:p w14:paraId="681204DC" w14:textId="41776E8F" w:rsidR="32066393" w:rsidRDefault="32066393" w:rsidP="006373B8">
      <w:pPr>
        <w:pStyle w:val="BodyText"/>
      </w:pPr>
    </w:p>
    <w:p w14:paraId="401DBCFA" w14:textId="4D033A38" w:rsidR="6C37E171" w:rsidRDefault="6C37E171" w:rsidP="006373B8">
      <w:pPr>
        <w:spacing w:after="120"/>
        <w:jc w:val="both"/>
      </w:pPr>
      <w:r w:rsidRPr="32066393">
        <w:rPr>
          <w:rFonts w:eastAsia="MS Mincho"/>
        </w:rPr>
        <w:t>Ref</w:t>
      </w:r>
      <w:r w:rsidR="0A70F5A2" w:rsidRPr="32066393">
        <w:rPr>
          <w:rFonts w:eastAsia="MS Mincho"/>
        </w:rPr>
        <w:t>s</w:t>
      </w:r>
      <w:r w:rsidRPr="32066393">
        <w:rPr>
          <w:rFonts w:eastAsia="MS Mincho"/>
        </w:rPr>
        <w:t xml:space="preserve">ens value for single AoA is defined in </w:t>
      </w:r>
      <w:r w:rsidR="31F3E217" w:rsidRPr="32066393">
        <w:rPr>
          <w:rFonts w:eastAsia="MS Mincho"/>
        </w:rPr>
        <w:t xml:space="preserve">specification </w:t>
      </w:r>
      <w:r w:rsidRPr="32066393">
        <w:rPr>
          <w:rFonts w:eastAsia="MS Mincho"/>
        </w:rPr>
        <w:t>and is determined through identification of the beam peak direction of the device under test placed at the center of the quiet zone that results in the lowest level of input power that the UE may keep the throughput of the defined measurement reference channel at 95%:</w:t>
      </w:r>
    </w:p>
    <w:p w14:paraId="3230CBFE" w14:textId="55B49E11" w:rsidR="6C37E171" w:rsidRDefault="6C37E171" w:rsidP="006373B8">
      <w:pPr>
        <w:spacing w:after="120"/>
        <w:ind w:right="284"/>
        <w:jc w:val="center"/>
      </w:pPr>
      <w:r>
        <w:rPr>
          <w:noProof/>
        </w:rPr>
        <w:drawing>
          <wp:inline distT="0" distB="0" distL="0" distR="0" wp14:anchorId="05CECF00" wp14:editId="0B6EDD48">
            <wp:extent cx="4476766" cy="1657370"/>
            <wp:effectExtent l="0" t="0" r="0" b="0"/>
            <wp:docPr id="709838850" name="Picture 709838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838850"/>
                    <pic:cNvPicPr/>
                  </pic:nvPicPr>
                  <pic:blipFill>
                    <a:blip r:embed="rId13">
                      <a:extLst>
                        <a:ext uri="{28A0092B-C50C-407E-A947-70E740481C1C}">
                          <a14:useLocalDpi xmlns:a14="http://schemas.microsoft.com/office/drawing/2010/main" val="0"/>
                        </a:ext>
                      </a:extLst>
                    </a:blip>
                    <a:srcRect l="833" t="13526" r="1250" b="2415"/>
                    <a:stretch>
                      <a:fillRect/>
                    </a:stretch>
                  </pic:blipFill>
                  <pic:spPr>
                    <a:xfrm>
                      <a:off x="0" y="0"/>
                      <a:ext cx="4476766" cy="1657370"/>
                    </a:xfrm>
                    <a:prstGeom prst="rect">
                      <a:avLst/>
                    </a:prstGeom>
                  </pic:spPr>
                </pic:pic>
              </a:graphicData>
            </a:graphic>
          </wp:inline>
        </w:drawing>
      </w:r>
    </w:p>
    <w:p w14:paraId="55224529" w14:textId="624A0734" w:rsidR="1CD5A6F9" w:rsidRDefault="1CD5A6F9" w:rsidP="006373B8">
      <w:pPr>
        <w:spacing w:after="120"/>
        <w:ind w:right="284"/>
        <w:jc w:val="both"/>
        <w:rPr>
          <w:rFonts w:eastAsia="MS Mincho"/>
        </w:rPr>
      </w:pPr>
      <w:r w:rsidRPr="32066393">
        <w:rPr>
          <w:rFonts w:eastAsia="MS Mincho"/>
        </w:rPr>
        <w:t>With multiple R</w:t>
      </w:r>
      <w:r w:rsidR="00D65696">
        <w:rPr>
          <w:rFonts w:eastAsia="MS Mincho"/>
        </w:rPr>
        <w:t>x</w:t>
      </w:r>
      <w:r w:rsidRPr="32066393">
        <w:rPr>
          <w:rFonts w:eastAsia="MS Mincho"/>
        </w:rPr>
        <w:t xml:space="preserve"> chains on the UE, there </w:t>
      </w:r>
      <w:r w:rsidR="37AF04EF" w:rsidRPr="32066393">
        <w:rPr>
          <w:rFonts w:eastAsia="MS Mincho"/>
        </w:rPr>
        <w:t>are</w:t>
      </w:r>
      <w:r w:rsidRPr="32066393">
        <w:rPr>
          <w:rFonts w:eastAsia="MS Mincho"/>
        </w:rPr>
        <w:t xml:space="preserve"> the</w:t>
      </w:r>
      <w:r w:rsidR="1958852D" w:rsidRPr="32066393">
        <w:rPr>
          <w:rFonts w:eastAsia="MS Mincho"/>
        </w:rPr>
        <w:t xml:space="preserve"> following</w:t>
      </w:r>
      <w:r w:rsidRPr="32066393">
        <w:rPr>
          <w:rFonts w:eastAsia="MS Mincho"/>
        </w:rPr>
        <w:t xml:space="preserve"> question</w:t>
      </w:r>
      <w:r w:rsidR="4F8F1CF1" w:rsidRPr="32066393">
        <w:rPr>
          <w:rFonts w:eastAsia="MS Mincho"/>
        </w:rPr>
        <w:t>s</w:t>
      </w:r>
      <w:r w:rsidRPr="32066393">
        <w:rPr>
          <w:rFonts w:eastAsia="MS Mincho"/>
        </w:rPr>
        <w:t xml:space="preserve"> o</w:t>
      </w:r>
      <w:r w:rsidR="54B5D4FE" w:rsidRPr="32066393">
        <w:rPr>
          <w:rFonts w:eastAsia="MS Mincho"/>
        </w:rPr>
        <w:t>n</w:t>
      </w:r>
      <w:r w:rsidRPr="32066393">
        <w:rPr>
          <w:rFonts w:eastAsia="MS Mincho"/>
        </w:rPr>
        <w:t xml:space="preserve"> whether:</w:t>
      </w:r>
    </w:p>
    <w:p w14:paraId="747D3223" w14:textId="03406D65" w:rsidR="1CD5A6F9" w:rsidRDefault="1CD5A6F9" w:rsidP="006373B8">
      <w:pPr>
        <w:spacing w:after="120"/>
        <w:ind w:right="284"/>
        <w:jc w:val="both"/>
        <w:rPr>
          <w:rFonts w:eastAsia="MS Mincho"/>
        </w:rPr>
      </w:pPr>
      <w:r w:rsidRPr="32066393">
        <w:rPr>
          <w:rFonts w:eastAsia="MS Mincho"/>
        </w:rPr>
        <w:t>-</w:t>
      </w:r>
      <w:r w:rsidR="00D65696">
        <w:rPr>
          <w:rFonts w:eastAsia="MS Mincho"/>
        </w:rPr>
        <w:t xml:space="preserve"> E</w:t>
      </w:r>
      <w:r w:rsidRPr="32066393">
        <w:rPr>
          <w:rFonts w:eastAsia="MS Mincho"/>
        </w:rPr>
        <w:t>ach</w:t>
      </w:r>
      <w:r w:rsidR="00D65696">
        <w:rPr>
          <w:rFonts w:eastAsia="MS Mincho"/>
        </w:rPr>
        <w:t xml:space="preserve"> </w:t>
      </w:r>
      <w:r w:rsidRPr="32066393">
        <w:rPr>
          <w:rFonts w:eastAsia="MS Mincho"/>
        </w:rPr>
        <w:t>R</w:t>
      </w:r>
      <w:r w:rsidR="00D65696">
        <w:rPr>
          <w:rFonts w:eastAsia="MS Mincho"/>
        </w:rPr>
        <w:t>x</w:t>
      </w:r>
      <w:r w:rsidRPr="32066393">
        <w:rPr>
          <w:rFonts w:eastAsia="MS Mincho"/>
        </w:rPr>
        <w:t xml:space="preserve"> chain must meet independently the Refsens requirement</w:t>
      </w:r>
      <w:r w:rsidR="00D65696">
        <w:rPr>
          <w:rFonts w:eastAsia="MS Mincho"/>
        </w:rPr>
        <w:t>s</w:t>
      </w:r>
      <w:r w:rsidRPr="32066393">
        <w:rPr>
          <w:rFonts w:eastAsia="MS Mincho"/>
        </w:rPr>
        <w:t xml:space="preserve"> when the other on</w:t>
      </w:r>
      <w:r w:rsidR="204CB551" w:rsidRPr="32066393">
        <w:rPr>
          <w:rFonts w:eastAsia="MS Mincho"/>
        </w:rPr>
        <w:t>e</w:t>
      </w:r>
      <w:r w:rsidR="00256A88">
        <w:rPr>
          <w:rFonts w:eastAsia="MS Mincho"/>
        </w:rPr>
        <w:t>s</w:t>
      </w:r>
      <w:r w:rsidR="204CB551" w:rsidRPr="32066393">
        <w:rPr>
          <w:rFonts w:eastAsia="MS Mincho"/>
        </w:rPr>
        <w:t xml:space="preserve"> </w:t>
      </w:r>
      <w:r w:rsidR="00256A88">
        <w:rPr>
          <w:rFonts w:eastAsia="MS Mincho"/>
        </w:rPr>
        <w:t>are</w:t>
      </w:r>
      <w:r w:rsidR="204CB551" w:rsidRPr="32066393">
        <w:rPr>
          <w:rFonts w:eastAsia="MS Mincho"/>
        </w:rPr>
        <w:t xml:space="preserve"> not active simultaneously</w:t>
      </w:r>
      <w:r w:rsidR="00BB285D">
        <w:rPr>
          <w:rFonts w:eastAsia="MS Mincho"/>
        </w:rPr>
        <w:t xml:space="preserve">. The complexity in this test is how to make a </w:t>
      </w:r>
      <w:r w:rsidR="00614C88">
        <w:rPr>
          <w:rFonts w:eastAsia="MS Mincho"/>
        </w:rPr>
        <w:t>valid check that the inactive R</w:t>
      </w:r>
      <w:r w:rsidR="00D65696">
        <w:rPr>
          <w:rFonts w:eastAsia="MS Mincho"/>
        </w:rPr>
        <w:t>x</w:t>
      </w:r>
      <w:r w:rsidR="00614C88">
        <w:rPr>
          <w:rFonts w:eastAsia="MS Mincho"/>
        </w:rPr>
        <w:t xml:space="preserve"> chain</w:t>
      </w:r>
      <w:r w:rsidR="00D65696">
        <w:rPr>
          <w:rFonts w:eastAsia="MS Mincho"/>
        </w:rPr>
        <w:t>s</w:t>
      </w:r>
      <w:r w:rsidR="00614C88">
        <w:rPr>
          <w:rFonts w:eastAsia="MS Mincho"/>
        </w:rPr>
        <w:t xml:space="preserve"> is not affecting the </w:t>
      </w:r>
      <w:r w:rsidR="00D65696">
        <w:rPr>
          <w:rFonts w:eastAsia="MS Mincho"/>
        </w:rPr>
        <w:t>active</w:t>
      </w:r>
      <w:r w:rsidR="00614C88">
        <w:rPr>
          <w:rFonts w:eastAsia="MS Mincho"/>
        </w:rPr>
        <w:t xml:space="preserve"> </w:t>
      </w:r>
      <w:r w:rsidR="00D65696">
        <w:rPr>
          <w:rFonts w:eastAsia="MS Mincho"/>
        </w:rPr>
        <w:t>Rx chain.</w:t>
      </w:r>
    </w:p>
    <w:p w14:paraId="0BC1799C" w14:textId="59B16D98" w:rsidR="204CB551" w:rsidRDefault="204CB551" w:rsidP="006373B8">
      <w:pPr>
        <w:spacing w:after="120"/>
        <w:ind w:right="284"/>
        <w:jc w:val="both"/>
        <w:rPr>
          <w:rFonts w:eastAsia="MS Mincho"/>
        </w:rPr>
      </w:pPr>
      <w:r w:rsidRPr="32066393">
        <w:rPr>
          <w:rFonts w:eastAsia="MS Mincho"/>
        </w:rPr>
        <w:t xml:space="preserve">- </w:t>
      </w:r>
      <w:r w:rsidR="00D65696">
        <w:rPr>
          <w:rFonts w:eastAsia="MS Mincho"/>
        </w:rPr>
        <w:t>E</w:t>
      </w:r>
      <w:r w:rsidRPr="32066393">
        <w:rPr>
          <w:rFonts w:eastAsia="MS Mincho"/>
        </w:rPr>
        <w:t>ach R</w:t>
      </w:r>
      <w:r w:rsidR="00D65696">
        <w:rPr>
          <w:rFonts w:eastAsia="MS Mincho"/>
        </w:rPr>
        <w:t>x</w:t>
      </w:r>
      <w:r w:rsidRPr="32066393">
        <w:rPr>
          <w:rFonts w:eastAsia="MS Mincho"/>
        </w:rPr>
        <w:t xml:space="preserve"> chain must meet a Refsens requirement</w:t>
      </w:r>
      <w:r w:rsidR="00D65696">
        <w:rPr>
          <w:rFonts w:eastAsia="MS Mincho"/>
        </w:rPr>
        <w:t>s</w:t>
      </w:r>
      <w:r w:rsidRPr="32066393">
        <w:rPr>
          <w:rFonts w:eastAsia="MS Mincho"/>
        </w:rPr>
        <w:t xml:space="preserve"> when the other one</w:t>
      </w:r>
      <w:r w:rsidR="00256A88">
        <w:rPr>
          <w:rFonts w:eastAsia="MS Mincho"/>
        </w:rPr>
        <w:t>s</w:t>
      </w:r>
      <w:r w:rsidRPr="32066393">
        <w:rPr>
          <w:rFonts w:eastAsia="MS Mincho"/>
        </w:rPr>
        <w:t xml:space="preserve"> </w:t>
      </w:r>
      <w:r w:rsidR="00256A88">
        <w:rPr>
          <w:rFonts w:eastAsia="MS Mincho"/>
        </w:rPr>
        <w:t>are</w:t>
      </w:r>
      <w:r w:rsidRPr="32066393">
        <w:rPr>
          <w:rFonts w:eastAsia="MS Mincho"/>
        </w:rPr>
        <w:t xml:space="preserve"> active simultaneously</w:t>
      </w:r>
      <w:r w:rsidR="00EA40D1">
        <w:rPr>
          <w:rFonts w:eastAsia="MS Mincho"/>
        </w:rPr>
        <w:t>. This mandates that the single-</w:t>
      </w:r>
      <w:r w:rsidR="00D65696">
        <w:rPr>
          <w:rFonts w:eastAsia="MS Mincho"/>
        </w:rPr>
        <w:t>R</w:t>
      </w:r>
      <w:r w:rsidR="00EA40D1">
        <w:rPr>
          <w:rFonts w:eastAsia="MS Mincho"/>
        </w:rPr>
        <w:t>x results are to be kept during multi-</w:t>
      </w:r>
      <w:r w:rsidR="00D65696">
        <w:rPr>
          <w:rFonts w:eastAsia="MS Mincho"/>
        </w:rPr>
        <w:t>R</w:t>
      </w:r>
      <w:r w:rsidR="00EA40D1">
        <w:rPr>
          <w:rFonts w:eastAsia="MS Mincho"/>
        </w:rPr>
        <w:t xml:space="preserve">x testing, but </w:t>
      </w:r>
      <w:r w:rsidR="00EA43AA">
        <w:rPr>
          <w:rFonts w:eastAsia="MS Mincho"/>
        </w:rPr>
        <w:t xml:space="preserve">it is not the target of the test to check the </w:t>
      </w:r>
      <w:r w:rsidR="00D65696">
        <w:rPr>
          <w:rFonts w:eastAsia="MS Mincho"/>
        </w:rPr>
        <w:t>R</w:t>
      </w:r>
      <w:r w:rsidR="00EA43AA">
        <w:rPr>
          <w:rFonts w:eastAsia="MS Mincho"/>
        </w:rPr>
        <w:t>efsens in the single-</w:t>
      </w:r>
      <w:r w:rsidR="00D65696">
        <w:rPr>
          <w:rFonts w:eastAsia="MS Mincho"/>
        </w:rPr>
        <w:t>R</w:t>
      </w:r>
      <w:r w:rsidR="00EA43AA">
        <w:rPr>
          <w:rFonts w:eastAsia="MS Mincho"/>
        </w:rPr>
        <w:t xml:space="preserve">x testcase, but only the next beam peak direction that </w:t>
      </w:r>
      <w:r w:rsidR="00D65696">
        <w:rPr>
          <w:rFonts w:eastAsia="MS Mincho"/>
        </w:rPr>
        <w:t>is aimed to</w:t>
      </w:r>
      <w:r w:rsidR="00EA43AA">
        <w:rPr>
          <w:rFonts w:eastAsia="MS Mincho"/>
        </w:rPr>
        <w:t xml:space="preserve"> be tested.</w:t>
      </w:r>
    </w:p>
    <w:p w14:paraId="6EBCF26C" w14:textId="32A3E4C5" w:rsidR="204CB551" w:rsidRDefault="204CB551" w:rsidP="006373B8">
      <w:pPr>
        <w:spacing w:after="120"/>
        <w:ind w:right="284"/>
        <w:jc w:val="both"/>
      </w:pPr>
      <w:r w:rsidRPr="32066393">
        <w:rPr>
          <w:rFonts w:eastAsia="MS Mincho"/>
        </w:rPr>
        <w:t xml:space="preserve">- </w:t>
      </w:r>
      <w:r w:rsidR="00D65696">
        <w:rPr>
          <w:rFonts w:eastAsia="MS Mincho"/>
        </w:rPr>
        <w:t>T</w:t>
      </w:r>
      <w:r w:rsidRPr="32066393">
        <w:rPr>
          <w:rFonts w:eastAsia="MS Mincho"/>
        </w:rPr>
        <w:t xml:space="preserve">he same </w:t>
      </w:r>
      <w:r w:rsidR="00D65696">
        <w:rPr>
          <w:rFonts w:eastAsia="MS Mincho"/>
        </w:rPr>
        <w:t xml:space="preserve">Refsens </w:t>
      </w:r>
      <w:r w:rsidRPr="32066393">
        <w:rPr>
          <w:rFonts w:eastAsia="MS Mincho"/>
        </w:rPr>
        <w:t xml:space="preserve">requirements are applicable to </w:t>
      </w:r>
      <w:r w:rsidR="006F4310">
        <w:rPr>
          <w:rFonts w:eastAsia="MS Mincho"/>
        </w:rPr>
        <w:t>each</w:t>
      </w:r>
      <w:r w:rsidR="00FE3699">
        <w:rPr>
          <w:rFonts w:eastAsia="MS Mincho"/>
        </w:rPr>
        <w:t xml:space="preserve"> </w:t>
      </w:r>
      <w:r w:rsidRPr="32066393">
        <w:rPr>
          <w:rFonts w:eastAsia="MS Mincho"/>
        </w:rPr>
        <w:t>R</w:t>
      </w:r>
      <w:r w:rsidR="00D65696">
        <w:rPr>
          <w:rFonts w:eastAsia="MS Mincho"/>
        </w:rPr>
        <w:t>x</w:t>
      </w:r>
      <w:r w:rsidRPr="32066393">
        <w:rPr>
          <w:rFonts w:eastAsia="MS Mincho"/>
        </w:rPr>
        <w:t xml:space="preserve"> chain</w:t>
      </w:r>
      <w:r w:rsidR="00BC53B8">
        <w:rPr>
          <w:rFonts w:eastAsia="MS Mincho"/>
        </w:rPr>
        <w:t>, which would cause an overlap in testing the Reference Sensitivity of the beam peak direction, since it is already tested in the single-</w:t>
      </w:r>
      <w:r w:rsidR="00D65696">
        <w:rPr>
          <w:rFonts w:eastAsia="MS Mincho"/>
        </w:rPr>
        <w:t>R</w:t>
      </w:r>
      <w:r w:rsidR="00BC53B8">
        <w:rPr>
          <w:rFonts w:eastAsia="MS Mincho"/>
        </w:rPr>
        <w:t>x testcase.</w:t>
      </w:r>
    </w:p>
    <w:p w14:paraId="0FB40BEF" w14:textId="3008B7D4" w:rsidR="204CB551" w:rsidRDefault="204CB551" w:rsidP="006373B8">
      <w:pPr>
        <w:spacing w:after="120"/>
        <w:ind w:right="284"/>
        <w:jc w:val="both"/>
        <w:rPr>
          <w:rFonts w:eastAsia="MS Mincho"/>
        </w:rPr>
      </w:pPr>
      <w:r w:rsidRPr="32066393">
        <w:rPr>
          <w:rFonts w:eastAsia="MS Mincho"/>
        </w:rPr>
        <w:lastRenderedPageBreak/>
        <w:t>Regarding the cand</w:t>
      </w:r>
      <w:r w:rsidR="61999705" w:rsidRPr="32066393">
        <w:rPr>
          <w:rFonts w:eastAsia="MS Mincho"/>
        </w:rPr>
        <w:t>idate AoA pairs for setting the UE RF requirement</w:t>
      </w:r>
      <w:r w:rsidR="5AC8F364" w:rsidRPr="32066393">
        <w:rPr>
          <w:rFonts w:eastAsia="MS Mincho"/>
        </w:rPr>
        <w:t xml:space="preserve">, we have the following observations: </w:t>
      </w:r>
    </w:p>
    <w:p w14:paraId="328524B1" w14:textId="452E1754" w:rsidR="5AC8F364" w:rsidRDefault="5AC8F364" w:rsidP="006373B8">
      <w:pPr>
        <w:spacing w:after="120"/>
        <w:ind w:right="284"/>
        <w:jc w:val="both"/>
      </w:pPr>
      <w:r w:rsidRPr="32066393">
        <w:rPr>
          <w:rFonts w:eastAsia="MS Mincho"/>
        </w:rPr>
        <w:t>- Full set of AoA1 + Full set of AoA2 is a very lengthy and costly procedure</w:t>
      </w:r>
      <w:r w:rsidR="00B128E9">
        <w:rPr>
          <w:rFonts w:eastAsia="MS Mincho"/>
        </w:rPr>
        <w:t xml:space="preserve">. Considering 266 grid points as defined in </w:t>
      </w:r>
      <w:r w:rsidR="00D65696">
        <w:rPr>
          <w:rFonts w:eastAsia="MS Mincho"/>
        </w:rPr>
        <w:t xml:space="preserve">TS </w:t>
      </w:r>
      <w:r w:rsidR="00983094">
        <w:rPr>
          <w:rFonts w:eastAsia="MS Mincho"/>
        </w:rPr>
        <w:t xml:space="preserve">38.521 </w:t>
      </w:r>
      <w:r w:rsidR="00D65696">
        <w:rPr>
          <w:rFonts w:eastAsia="MS Mincho"/>
        </w:rPr>
        <w:t xml:space="preserve">[3] </w:t>
      </w:r>
      <w:r w:rsidR="00983094">
        <w:rPr>
          <w:rFonts w:eastAsia="MS Mincho"/>
        </w:rPr>
        <w:t xml:space="preserve">Annex </w:t>
      </w:r>
      <w:r w:rsidR="006C3919">
        <w:rPr>
          <w:rFonts w:eastAsia="MS Mincho"/>
        </w:rPr>
        <w:t xml:space="preserve">M, this test would be 266 * 266 points with the complexity and </w:t>
      </w:r>
      <w:r w:rsidR="008A51AD">
        <w:rPr>
          <w:rFonts w:eastAsia="MS Mincho"/>
        </w:rPr>
        <w:t>question if every coinciding grid</w:t>
      </w:r>
      <w:r w:rsidR="00C9224B">
        <w:rPr>
          <w:rFonts w:eastAsia="MS Mincho"/>
        </w:rPr>
        <w:t xml:space="preserve"> </w:t>
      </w:r>
      <w:r w:rsidR="008A51AD">
        <w:rPr>
          <w:rFonts w:eastAsia="MS Mincho"/>
        </w:rPr>
        <w:t>point of the two test</w:t>
      </w:r>
      <w:r w:rsidR="00C9224B">
        <w:rPr>
          <w:rFonts w:eastAsia="MS Mincho"/>
        </w:rPr>
        <w:t xml:space="preserve"> </w:t>
      </w:r>
      <w:r w:rsidR="008A51AD">
        <w:rPr>
          <w:rFonts w:eastAsia="MS Mincho"/>
        </w:rPr>
        <w:t xml:space="preserve">probes would be possible and would result in a measurement that is of value to the UE </w:t>
      </w:r>
      <w:r w:rsidR="007E3E4D">
        <w:rPr>
          <w:rFonts w:eastAsia="MS Mincho"/>
        </w:rPr>
        <w:t>test</w:t>
      </w:r>
      <w:r w:rsidR="00D65696">
        <w:rPr>
          <w:rFonts w:eastAsia="MS Mincho"/>
        </w:rPr>
        <w:t xml:space="preserve"> coverage.</w:t>
      </w:r>
    </w:p>
    <w:p w14:paraId="13C8AAC4" w14:textId="634AB0EE" w:rsidR="5AC8F364" w:rsidRDefault="5AC8F364" w:rsidP="006373B8">
      <w:pPr>
        <w:spacing w:after="120"/>
        <w:ind w:right="284"/>
        <w:jc w:val="both"/>
        <w:rPr>
          <w:rFonts w:eastAsia="MS Mincho"/>
        </w:rPr>
      </w:pPr>
      <w:r w:rsidRPr="32066393">
        <w:rPr>
          <w:rFonts w:eastAsia="MS Mincho"/>
        </w:rPr>
        <w:t>- Fixed offset between</w:t>
      </w:r>
      <w:r w:rsidR="47C842F3" w:rsidRPr="32066393">
        <w:rPr>
          <w:rFonts w:eastAsia="MS Mincho"/>
        </w:rPr>
        <w:t xml:space="preserve"> the two AoAs implicitly requires that all </w:t>
      </w:r>
      <w:r w:rsidR="006373B8">
        <w:rPr>
          <w:rFonts w:eastAsia="MS Mincho"/>
        </w:rPr>
        <w:t>devices under test</w:t>
      </w:r>
      <w:r w:rsidR="47C842F3" w:rsidRPr="32066393">
        <w:rPr>
          <w:rFonts w:eastAsia="MS Mincho"/>
        </w:rPr>
        <w:t xml:space="preserve"> have panels with maximum gain in the said offset, which may be limiting</w:t>
      </w:r>
      <w:r w:rsidR="007E3E4D">
        <w:rPr>
          <w:rFonts w:eastAsia="MS Mincho"/>
        </w:rPr>
        <w:t>. This would result in 266 measurements at a constant angular offset between the two test probes</w:t>
      </w:r>
      <w:r w:rsidR="00DB3C2F">
        <w:rPr>
          <w:rFonts w:eastAsia="MS Mincho"/>
        </w:rPr>
        <w:t xml:space="preserve">. An offset that would not resemble live network operation and would </w:t>
      </w:r>
      <w:r w:rsidR="00C9224B">
        <w:rPr>
          <w:rFonts w:eastAsia="MS Mincho"/>
        </w:rPr>
        <w:t>favor</w:t>
      </w:r>
      <w:r w:rsidR="00484EEF">
        <w:rPr>
          <w:rFonts w:eastAsia="MS Mincho"/>
        </w:rPr>
        <w:t xml:space="preserve"> certain angular offset at the UE, but not guaranteed by the network propagation.</w:t>
      </w:r>
    </w:p>
    <w:p w14:paraId="69230B21" w14:textId="05E9C546" w:rsidR="47C842F3" w:rsidRDefault="47C842F3" w:rsidP="006373B8">
      <w:pPr>
        <w:spacing w:after="120"/>
        <w:ind w:right="284"/>
        <w:jc w:val="both"/>
      </w:pPr>
      <w:r w:rsidRPr="32066393">
        <w:rPr>
          <w:rFonts w:eastAsia="MS Mincho"/>
        </w:rPr>
        <w:t xml:space="preserve">As such, we see that the </w:t>
      </w:r>
      <w:r w:rsidR="006373B8">
        <w:rPr>
          <w:rFonts w:eastAsia="MS Mincho"/>
        </w:rPr>
        <w:t xml:space="preserve">following two remaining </w:t>
      </w:r>
      <w:r w:rsidRPr="32066393">
        <w:rPr>
          <w:rFonts w:eastAsia="MS Mincho"/>
        </w:rPr>
        <w:t xml:space="preserve">options </w:t>
      </w:r>
      <w:r w:rsidR="00031079">
        <w:rPr>
          <w:rFonts w:eastAsia="MS Mincho"/>
        </w:rPr>
        <w:t xml:space="preserve">from the WF </w:t>
      </w:r>
      <w:r w:rsidRPr="32066393">
        <w:rPr>
          <w:rFonts w:eastAsia="MS Mincho"/>
        </w:rPr>
        <w:t xml:space="preserve">should be </w:t>
      </w:r>
      <w:r w:rsidR="006373B8">
        <w:rPr>
          <w:rFonts w:eastAsia="MS Mincho"/>
        </w:rPr>
        <w:t>further considered</w:t>
      </w:r>
      <w:r w:rsidRPr="32066393">
        <w:rPr>
          <w:rFonts w:eastAsia="MS Mincho"/>
        </w:rPr>
        <w:t>:</w:t>
      </w:r>
    </w:p>
    <w:p w14:paraId="204B69D4" w14:textId="3B802B5F" w:rsidR="47C842F3" w:rsidRDefault="47C842F3" w:rsidP="006373B8">
      <w:pPr>
        <w:spacing w:after="120"/>
        <w:ind w:right="284"/>
        <w:jc w:val="both"/>
      </w:pPr>
      <w:r w:rsidRPr="32066393">
        <w:rPr>
          <w:rFonts w:eastAsia="MS Mincho"/>
        </w:rPr>
        <w:t xml:space="preserve">- </w:t>
      </w:r>
      <w:r w:rsidR="006373B8">
        <w:rPr>
          <w:rFonts w:eastAsia="MS Mincho"/>
        </w:rPr>
        <w:t>O</w:t>
      </w:r>
      <w:r w:rsidRPr="32066393">
        <w:rPr>
          <w:rFonts w:eastAsia="MS Mincho"/>
        </w:rPr>
        <w:t>ne fixed AoA1 + Full set of AoA2</w:t>
      </w:r>
      <w:r w:rsidR="008F77D4">
        <w:rPr>
          <w:rFonts w:eastAsia="MS Mincho"/>
        </w:rPr>
        <w:t xml:space="preserve">. This test is also 266 measurements where the one fixed AoA1 angle could be the beam peak direction found in the </w:t>
      </w:r>
      <w:r w:rsidR="00D52433">
        <w:rPr>
          <w:rFonts w:eastAsia="MS Mincho"/>
        </w:rPr>
        <w:t>single-</w:t>
      </w:r>
      <w:r w:rsidR="006373B8">
        <w:rPr>
          <w:rFonts w:eastAsia="MS Mincho"/>
        </w:rPr>
        <w:t>R</w:t>
      </w:r>
      <w:r w:rsidR="00D52433">
        <w:rPr>
          <w:rFonts w:eastAsia="MS Mincho"/>
        </w:rPr>
        <w:t xml:space="preserve">x test procedure. This allows the AoA2 to find all other </w:t>
      </w:r>
      <w:r w:rsidR="00693417">
        <w:rPr>
          <w:rFonts w:eastAsia="MS Mincho"/>
        </w:rPr>
        <w:t xml:space="preserve">beam direction results if the AoA1 is active simultaneously. Such </w:t>
      </w:r>
      <w:r w:rsidR="002877DA">
        <w:rPr>
          <w:rFonts w:eastAsia="MS Mincho"/>
        </w:rPr>
        <w:t>procedure resembles live network operation more than a fixed offset</w:t>
      </w:r>
      <w:r w:rsidR="006373B8">
        <w:rPr>
          <w:rFonts w:eastAsia="MS Mincho"/>
        </w:rPr>
        <w:t>.</w:t>
      </w:r>
    </w:p>
    <w:p w14:paraId="1CD79F22" w14:textId="393D7E1E" w:rsidR="47C842F3" w:rsidRDefault="47C842F3" w:rsidP="006373B8">
      <w:pPr>
        <w:spacing w:after="120"/>
        <w:ind w:right="284"/>
        <w:jc w:val="both"/>
        <w:rPr>
          <w:rFonts w:eastAsia="MS Mincho"/>
        </w:rPr>
      </w:pPr>
      <w:r>
        <w:t>- Multiple AoA1 + Full set of AoA 2</w:t>
      </w:r>
      <w:r w:rsidR="00AF307B">
        <w:t>.</w:t>
      </w:r>
      <w:r w:rsidR="002877DA">
        <w:t xml:space="preserve"> </w:t>
      </w:r>
      <w:r w:rsidR="002877DA" w:rsidRPr="0CB8B574">
        <w:rPr>
          <w:rFonts w:eastAsia="MS Mincho"/>
        </w:rPr>
        <w:t xml:space="preserve">This test is x * 266 measurements where the x fixed AoA1 angles </w:t>
      </w:r>
      <w:r w:rsidR="00F305A9" w:rsidRPr="0CB8B574">
        <w:rPr>
          <w:rFonts w:eastAsia="MS Mincho"/>
        </w:rPr>
        <w:t>would require a discussion of why x should be a variable size</w:t>
      </w:r>
      <w:r w:rsidR="48CEF4CC" w:rsidRPr="0CB8B574">
        <w:rPr>
          <w:rFonts w:eastAsia="MS Mincho"/>
        </w:rPr>
        <w:t>, especially if x not a small number</w:t>
      </w:r>
      <w:r w:rsidR="665783EC" w:rsidRPr="0CB8B574">
        <w:rPr>
          <w:rFonts w:eastAsia="MS Mincho"/>
        </w:rPr>
        <w:t xml:space="preserve"> as this will greatly increase the number of required test points</w:t>
      </w:r>
      <w:r w:rsidR="00F305A9" w:rsidRPr="0CB8B574">
        <w:rPr>
          <w:rFonts w:eastAsia="MS Mincho"/>
        </w:rPr>
        <w:t>.</w:t>
      </w:r>
      <w:r w:rsidR="0008180A" w:rsidRPr="0CB8B574">
        <w:rPr>
          <w:rFonts w:eastAsia="MS Mincho"/>
        </w:rPr>
        <w:t xml:space="preserve"> Therefore</w:t>
      </w:r>
      <w:r w:rsidR="00442276" w:rsidRPr="0CB8B574">
        <w:rPr>
          <w:rFonts w:eastAsia="MS Mincho"/>
        </w:rPr>
        <w:t>,</w:t>
      </w:r>
      <w:r w:rsidR="0008180A" w:rsidRPr="0CB8B574">
        <w:rPr>
          <w:rFonts w:eastAsia="MS Mincho"/>
        </w:rPr>
        <w:t xml:space="preserve"> x needs to be limited </w:t>
      </w:r>
      <w:r w:rsidR="006373B8">
        <w:rPr>
          <w:rFonts w:eastAsia="MS Mincho"/>
        </w:rPr>
        <w:t>(</w:t>
      </w:r>
      <w:r w:rsidR="0008180A" w:rsidRPr="0CB8B574">
        <w:rPr>
          <w:rFonts w:eastAsia="MS Mincho"/>
        </w:rPr>
        <w:t>e.g.</w:t>
      </w:r>
      <w:r w:rsidR="006373B8">
        <w:rPr>
          <w:rFonts w:eastAsia="MS Mincho"/>
        </w:rPr>
        <w:t>,</w:t>
      </w:r>
      <w:r w:rsidR="0008180A" w:rsidRPr="0CB8B574">
        <w:rPr>
          <w:rFonts w:eastAsia="MS Mincho"/>
        </w:rPr>
        <w:t xml:space="preserve"> </w:t>
      </w:r>
      <w:r w:rsidR="009573D7" w:rsidRPr="0CB8B574">
        <w:rPr>
          <w:rFonts w:eastAsia="MS Mincho"/>
        </w:rPr>
        <w:t>x=2</w:t>
      </w:r>
      <w:r w:rsidR="006373B8">
        <w:rPr>
          <w:rFonts w:eastAsia="MS Mincho"/>
        </w:rPr>
        <w:t>}</w:t>
      </w:r>
      <w:r w:rsidR="007729BB" w:rsidRPr="0CB8B574">
        <w:rPr>
          <w:rFonts w:eastAsia="MS Mincho"/>
        </w:rPr>
        <w:t xml:space="preserve"> to cover</w:t>
      </w:r>
      <w:r w:rsidR="00E53B68" w:rsidRPr="0CB8B574">
        <w:rPr>
          <w:rFonts w:eastAsia="MS Mincho"/>
        </w:rPr>
        <w:t xml:space="preserve"> the </w:t>
      </w:r>
      <w:r w:rsidR="0032007C" w:rsidRPr="0CB8B574">
        <w:rPr>
          <w:rFonts w:eastAsia="MS Mincho"/>
        </w:rPr>
        <w:t>case</w:t>
      </w:r>
      <w:r w:rsidR="006373B8">
        <w:rPr>
          <w:rFonts w:eastAsia="MS Mincho"/>
        </w:rPr>
        <w:t>s</w:t>
      </w:r>
      <w:r w:rsidR="0032007C" w:rsidRPr="0CB8B574">
        <w:rPr>
          <w:rFonts w:eastAsia="MS Mincho"/>
        </w:rPr>
        <w:t xml:space="preserve"> where the UE architecture supports </w:t>
      </w:r>
      <w:r w:rsidR="000F5564" w:rsidRPr="0CB8B574">
        <w:rPr>
          <w:rFonts w:eastAsia="MS Mincho"/>
        </w:rPr>
        <w:t>sub-arrays</w:t>
      </w:r>
      <w:r w:rsidR="008F0CA1" w:rsidRPr="0CB8B574">
        <w:rPr>
          <w:rFonts w:eastAsia="MS Mincho"/>
        </w:rPr>
        <w:t xml:space="preserve"> pointing into two different directions</w:t>
      </w:r>
      <w:r w:rsidR="009573D7" w:rsidRPr="0CB8B574">
        <w:rPr>
          <w:rFonts w:eastAsia="MS Mincho"/>
        </w:rPr>
        <w:t>.</w:t>
      </w:r>
      <w:r w:rsidR="00F305A9" w:rsidRPr="0CB8B574">
        <w:rPr>
          <w:rFonts w:eastAsia="MS Mincho"/>
        </w:rPr>
        <w:t xml:space="preserve"> </w:t>
      </w:r>
    </w:p>
    <w:p w14:paraId="31A497EE" w14:textId="565D262E" w:rsidR="00025291" w:rsidRDefault="00025291" w:rsidP="006373B8">
      <w:pPr>
        <w:spacing w:after="120"/>
        <w:ind w:right="284"/>
        <w:jc w:val="both"/>
        <w:rPr>
          <w:rFonts w:eastAsia="MS Mincho"/>
        </w:rPr>
      </w:pPr>
      <w:r w:rsidRPr="0CB8B574">
        <w:rPr>
          <w:rFonts w:eastAsia="MS Mincho"/>
        </w:rPr>
        <w:t>We can summarize the four options of the WF in the matrix below:</w:t>
      </w:r>
    </w:p>
    <w:p w14:paraId="3E9492D3" w14:textId="2400A2BE" w:rsidR="00C52101" w:rsidRDefault="00C52101" w:rsidP="006373B8">
      <w:pPr>
        <w:pStyle w:val="Caption"/>
        <w:keepNext/>
        <w:spacing w:after="120"/>
        <w:jc w:val="both"/>
      </w:pPr>
      <w:r>
        <w:t xml:space="preserve">Table </w:t>
      </w:r>
      <w:r>
        <w:fldChar w:fldCharType="begin"/>
      </w:r>
      <w:r>
        <w:instrText xml:space="preserve"> SEQ Table \* ARABIC </w:instrText>
      </w:r>
      <w:r>
        <w:fldChar w:fldCharType="separate"/>
      </w:r>
      <w:r>
        <w:rPr>
          <w:noProof/>
        </w:rPr>
        <w:t>1</w:t>
      </w:r>
      <w:r>
        <w:fldChar w:fldCharType="end"/>
      </w:r>
      <w:r>
        <w:t xml:space="preserve">: Matrix of </w:t>
      </w:r>
      <w:r w:rsidR="00D63373">
        <w:t>test comparison</w:t>
      </w:r>
      <w:r w:rsidR="00025291">
        <w:t xml:space="preserve"> for WF options</w:t>
      </w:r>
    </w:p>
    <w:tbl>
      <w:tblPr>
        <w:tblStyle w:val="TableGrid"/>
        <w:tblW w:w="0" w:type="auto"/>
        <w:tblLook w:val="04A0" w:firstRow="1" w:lastRow="0" w:firstColumn="1" w:lastColumn="0" w:noHBand="0" w:noVBand="1"/>
      </w:tblPr>
      <w:tblGrid>
        <w:gridCol w:w="1371"/>
        <w:gridCol w:w="1743"/>
        <w:gridCol w:w="1984"/>
        <w:gridCol w:w="2120"/>
        <w:gridCol w:w="1844"/>
      </w:tblGrid>
      <w:tr w:rsidR="00BB2D27" w14:paraId="53B264F4" w14:textId="77777777" w:rsidTr="005356B6">
        <w:tc>
          <w:tcPr>
            <w:tcW w:w="1371" w:type="dxa"/>
          </w:tcPr>
          <w:p w14:paraId="7E42FB59" w14:textId="49AB6FEC" w:rsidR="002F0241" w:rsidRDefault="002F0241" w:rsidP="006373B8">
            <w:pPr>
              <w:spacing w:after="120"/>
              <w:ind w:right="284"/>
              <w:jc w:val="both"/>
            </w:pPr>
          </w:p>
        </w:tc>
        <w:tc>
          <w:tcPr>
            <w:tcW w:w="1743" w:type="dxa"/>
          </w:tcPr>
          <w:p w14:paraId="6AB1938B" w14:textId="0B9E6C97" w:rsidR="002F0241" w:rsidRPr="005356B6" w:rsidRDefault="002F0241" w:rsidP="006373B8">
            <w:pPr>
              <w:spacing w:after="120"/>
              <w:ind w:right="284"/>
              <w:jc w:val="both"/>
              <w:rPr>
                <w:b/>
                <w:bCs/>
                <w:sz w:val="16"/>
                <w:szCs w:val="20"/>
              </w:rPr>
            </w:pPr>
            <w:r w:rsidRPr="005356B6">
              <w:rPr>
                <w:b/>
                <w:bCs/>
                <w:sz w:val="16"/>
                <w:szCs w:val="20"/>
              </w:rPr>
              <w:t>One AoA1 + Full AoA2</w:t>
            </w:r>
          </w:p>
        </w:tc>
        <w:tc>
          <w:tcPr>
            <w:tcW w:w="1984" w:type="dxa"/>
          </w:tcPr>
          <w:p w14:paraId="39763268" w14:textId="57B887CA" w:rsidR="002F0241" w:rsidRPr="005356B6" w:rsidRDefault="002F0241" w:rsidP="006373B8">
            <w:pPr>
              <w:spacing w:after="120"/>
              <w:ind w:right="284"/>
              <w:jc w:val="both"/>
              <w:rPr>
                <w:b/>
                <w:bCs/>
                <w:sz w:val="16"/>
                <w:szCs w:val="20"/>
              </w:rPr>
            </w:pPr>
            <w:r w:rsidRPr="005356B6">
              <w:rPr>
                <w:b/>
                <w:bCs/>
                <w:sz w:val="16"/>
                <w:szCs w:val="20"/>
              </w:rPr>
              <w:t>Multiple AoA1 + Full AoA2</w:t>
            </w:r>
          </w:p>
        </w:tc>
        <w:tc>
          <w:tcPr>
            <w:tcW w:w="2120" w:type="dxa"/>
          </w:tcPr>
          <w:p w14:paraId="0678A3BD" w14:textId="43008BE1" w:rsidR="002F0241" w:rsidRPr="005356B6" w:rsidRDefault="00BE72CA" w:rsidP="006373B8">
            <w:pPr>
              <w:spacing w:after="120"/>
              <w:ind w:right="284"/>
              <w:jc w:val="both"/>
              <w:rPr>
                <w:b/>
                <w:bCs/>
                <w:sz w:val="16"/>
                <w:szCs w:val="20"/>
              </w:rPr>
            </w:pPr>
            <w:r w:rsidRPr="005356B6">
              <w:rPr>
                <w:b/>
                <w:bCs/>
                <w:sz w:val="16"/>
                <w:szCs w:val="20"/>
              </w:rPr>
              <w:t xml:space="preserve">Full AoA1 + Full AoA2 </w:t>
            </w:r>
            <w:r w:rsidR="00BB2D27" w:rsidRPr="005356B6">
              <w:rPr>
                <w:b/>
                <w:bCs/>
                <w:sz w:val="16"/>
                <w:szCs w:val="20"/>
              </w:rPr>
              <w:t>fixed offset</w:t>
            </w:r>
          </w:p>
        </w:tc>
        <w:tc>
          <w:tcPr>
            <w:tcW w:w="1844" w:type="dxa"/>
          </w:tcPr>
          <w:p w14:paraId="5D2E48F9" w14:textId="79155665" w:rsidR="002F0241" w:rsidRPr="005356B6" w:rsidRDefault="002F0241" w:rsidP="006373B8">
            <w:pPr>
              <w:spacing w:after="120"/>
              <w:ind w:right="284"/>
              <w:jc w:val="both"/>
              <w:rPr>
                <w:b/>
                <w:bCs/>
                <w:sz w:val="16"/>
                <w:szCs w:val="20"/>
              </w:rPr>
            </w:pPr>
            <w:r w:rsidRPr="005356B6">
              <w:rPr>
                <w:b/>
                <w:bCs/>
                <w:sz w:val="16"/>
                <w:szCs w:val="20"/>
              </w:rPr>
              <w:t>Full AoA1 + Full AoA2</w:t>
            </w:r>
          </w:p>
        </w:tc>
      </w:tr>
      <w:tr w:rsidR="00BB2D27" w14:paraId="4A5E5888" w14:textId="77777777" w:rsidTr="005356B6">
        <w:tc>
          <w:tcPr>
            <w:tcW w:w="1371" w:type="dxa"/>
            <w:vAlign w:val="center"/>
          </w:tcPr>
          <w:p w14:paraId="7DD7BF13" w14:textId="2BC0459A" w:rsidR="002F0241" w:rsidRPr="005356B6" w:rsidRDefault="00BB2D27" w:rsidP="006373B8">
            <w:pPr>
              <w:spacing w:after="120"/>
              <w:ind w:right="284"/>
              <w:jc w:val="both"/>
              <w:rPr>
                <w:sz w:val="16"/>
                <w:szCs w:val="20"/>
              </w:rPr>
            </w:pPr>
            <w:r w:rsidRPr="005356B6">
              <w:rPr>
                <w:sz w:val="16"/>
                <w:szCs w:val="20"/>
              </w:rPr>
              <w:t>Measurement</w:t>
            </w:r>
          </w:p>
        </w:tc>
        <w:tc>
          <w:tcPr>
            <w:tcW w:w="1743" w:type="dxa"/>
            <w:vAlign w:val="center"/>
          </w:tcPr>
          <w:p w14:paraId="58CA4552" w14:textId="0ACB5E46" w:rsidR="002F0241" w:rsidRPr="005356B6" w:rsidRDefault="00BB2D27" w:rsidP="006373B8">
            <w:pPr>
              <w:spacing w:after="120"/>
              <w:ind w:right="284"/>
              <w:jc w:val="both"/>
              <w:rPr>
                <w:sz w:val="16"/>
                <w:szCs w:val="20"/>
              </w:rPr>
            </w:pPr>
            <w:r w:rsidRPr="005356B6">
              <w:rPr>
                <w:sz w:val="16"/>
                <w:szCs w:val="20"/>
              </w:rPr>
              <w:t>266</w:t>
            </w:r>
          </w:p>
        </w:tc>
        <w:tc>
          <w:tcPr>
            <w:tcW w:w="1984" w:type="dxa"/>
            <w:vAlign w:val="center"/>
          </w:tcPr>
          <w:p w14:paraId="62D239B9" w14:textId="20006287" w:rsidR="002F0241" w:rsidRPr="005356B6" w:rsidRDefault="00BB2D27" w:rsidP="006373B8">
            <w:pPr>
              <w:spacing w:after="120"/>
              <w:ind w:right="284"/>
              <w:jc w:val="both"/>
              <w:rPr>
                <w:sz w:val="16"/>
                <w:szCs w:val="20"/>
              </w:rPr>
            </w:pPr>
            <w:r w:rsidRPr="005356B6">
              <w:rPr>
                <w:sz w:val="16"/>
                <w:szCs w:val="20"/>
              </w:rPr>
              <w:t>X * 266</w:t>
            </w:r>
          </w:p>
        </w:tc>
        <w:tc>
          <w:tcPr>
            <w:tcW w:w="2120" w:type="dxa"/>
            <w:vAlign w:val="center"/>
          </w:tcPr>
          <w:p w14:paraId="35FD4D5E" w14:textId="6F857C9F" w:rsidR="002F0241" w:rsidRPr="005356B6" w:rsidRDefault="00BB2D27" w:rsidP="006373B8">
            <w:pPr>
              <w:spacing w:after="120"/>
              <w:ind w:right="284"/>
              <w:jc w:val="both"/>
              <w:rPr>
                <w:sz w:val="16"/>
                <w:szCs w:val="20"/>
              </w:rPr>
            </w:pPr>
            <w:r w:rsidRPr="005356B6">
              <w:rPr>
                <w:sz w:val="16"/>
                <w:szCs w:val="20"/>
              </w:rPr>
              <w:t>266</w:t>
            </w:r>
          </w:p>
        </w:tc>
        <w:tc>
          <w:tcPr>
            <w:tcW w:w="1844" w:type="dxa"/>
            <w:vAlign w:val="center"/>
          </w:tcPr>
          <w:p w14:paraId="518DDCD9" w14:textId="4DF655E1" w:rsidR="002F0241" w:rsidRPr="005356B6" w:rsidRDefault="00BB0B51" w:rsidP="006373B8">
            <w:pPr>
              <w:spacing w:after="120"/>
              <w:ind w:right="284"/>
              <w:jc w:val="both"/>
              <w:rPr>
                <w:sz w:val="16"/>
                <w:szCs w:val="20"/>
              </w:rPr>
            </w:pPr>
            <w:r w:rsidRPr="005356B6">
              <w:rPr>
                <w:sz w:val="16"/>
                <w:szCs w:val="20"/>
              </w:rPr>
              <w:t>266 * 266</w:t>
            </w:r>
          </w:p>
        </w:tc>
      </w:tr>
      <w:tr w:rsidR="00C32C0D" w14:paraId="6F7BBFB7" w14:textId="77777777" w:rsidTr="005356B6">
        <w:tc>
          <w:tcPr>
            <w:tcW w:w="1371" w:type="dxa"/>
            <w:vAlign w:val="center"/>
          </w:tcPr>
          <w:p w14:paraId="6343701D" w14:textId="31D8733C" w:rsidR="00C32C0D" w:rsidRPr="00C32C0D" w:rsidRDefault="00C32C0D" w:rsidP="006373B8">
            <w:pPr>
              <w:spacing w:after="120"/>
              <w:ind w:right="284"/>
              <w:jc w:val="both"/>
              <w:rPr>
                <w:sz w:val="16"/>
                <w:szCs w:val="20"/>
              </w:rPr>
            </w:pPr>
            <w:r>
              <w:rPr>
                <w:sz w:val="16"/>
                <w:szCs w:val="20"/>
              </w:rPr>
              <w:t>Test time</w:t>
            </w:r>
          </w:p>
        </w:tc>
        <w:tc>
          <w:tcPr>
            <w:tcW w:w="1743" w:type="dxa"/>
            <w:vAlign w:val="center"/>
          </w:tcPr>
          <w:p w14:paraId="2D30EBD1" w14:textId="64A9032F" w:rsidR="00C32C0D" w:rsidRPr="00A02DAB" w:rsidRDefault="00A02DAB" w:rsidP="006373B8">
            <w:pPr>
              <w:spacing w:after="120"/>
              <w:ind w:right="284"/>
              <w:jc w:val="both"/>
              <w:rPr>
                <w:sz w:val="16"/>
                <w:szCs w:val="20"/>
              </w:rPr>
            </w:pPr>
            <w:r>
              <w:rPr>
                <w:sz w:val="16"/>
                <w:szCs w:val="20"/>
              </w:rPr>
              <w:t>Same as single-R</w:t>
            </w:r>
            <w:r w:rsidR="006373B8">
              <w:rPr>
                <w:sz w:val="16"/>
                <w:szCs w:val="20"/>
              </w:rPr>
              <w:t>x</w:t>
            </w:r>
          </w:p>
        </w:tc>
        <w:tc>
          <w:tcPr>
            <w:tcW w:w="1984" w:type="dxa"/>
            <w:vAlign w:val="center"/>
          </w:tcPr>
          <w:p w14:paraId="48D37E40" w14:textId="68E4CD94" w:rsidR="00C32C0D" w:rsidRPr="00A02DAB" w:rsidRDefault="00A02DAB" w:rsidP="006373B8">
            <w:pPr>
              <w:spacing w:after="120"/>
              <w:ind w:right="284"/>
              <w:jc w:val="both"/>
              <w:rPr>
                <w:sz w:val="16"/>
                <w:szCs w:val="20"/>
              </w:rPr>
            </w:pPr>
            <w:r>
              <w:rPr>
                <w:sz w:val="16"/>
                <w:szCs w:val="20"/>
              </w:rPr>
              <w:t>X times single-R</w:t>
            </w:r>
            <w:r w:rsidR="006373B8">
              <w:rPr>
                <w:sz w:val="16"/>
                <w:szCs w:val="20"/>
              </w:rPr>
              <w:t>x</w:t>
            </w:r>
          </w:p>
        </w:tc>
        <w:tc>
          <w:tcPr>
            <w:tcW w:w="2120" w:type="dxa"/>
            <w:vAlign w:val="center"/>
          </w:tcPr>
          <w:p w14:paraId="749F4878" w14:textId="0A8DA427" w:rsidR="00C32C0D" w:rsidRPr="00A02DAB" w:rsidRDefault="00A02DAB" w:rsidP="006373B8">
            <w:pPr>
              <w:spacing w:after="120"/>
              <w:ind w:right="284"/>
              <w:jc w:val="both"/>
              <w:rPr>
                <w:sz w:val="16"/>
                <w:szCs w:val="20"/>
              </w:rPr>
            </w:pPr>
            <w:r>
              <w:rPr>
                <w:sz w:val="16"/>
                <w:szCs w:val="20"/>
              </w:rPr>
              <w:t>Same as single-R</w:t>
            </w:r>
            <w:r w:rsidR="006373B8">
              <w:rPr>
                <w:sz w:val="16"/>
                <w:szCs w:val="20"/>
              </w:rPr>
              <w:t>x</w:t>
            </w:r>
          </w:p>
        </w:tc>
        <w:tc>
          <w:tcPr>
            <w:tcW w:w="1844" w:type="dxa"/>
            <w:vAlign w:val="center"/>
          </w:tcPr>
          <w:p w14:paraId="1DAC2107" w14:textId="5B6F9A5E" w:rsidR="00C32C0D" w:rsidRPr="000005FB" w:rsidRDefault="000005FB" w:rsidP="006373B8">
            <w:pPr>
              <w:spacing w:after="120"/>
              <w:ind w:right="284"/>
              <w:jc w:val="both"/>
              <w:rPr>
                <w:sz w:val="16"/>
                <w:szCs w:val="20"/>
              </w:rPr>
            </w:pPr>
            <w:r>
              <w:rPr>
                <w:sz w:val="16"/>
                <w:szCs w:val="20"/>
              </w:rPr>
              <w:t>266 times single-R</w:t>
            </w:r>
            <w:r w:rsidR="006373B8">
              <w:rPr>
                <w:sz w:val="16"/>
                <w:szCs w:val="20"/>
              </w:rPr>
              <w:t>x</w:t>
            </w:r>
          </w:p>
        </w:tc>
      </w:tr>
      <w:tr w:rsidR="00BB2D27" w14:paraId="590EEF9E" w14:textId="77777777" w:rsidTr="005356B6">
        <w:tc>
          <w:tcPr>
            <w:tcW w:w="1371" w:type="dxa"/>
            <w:vAlign w:val="center"/>
          </w:tcPr>
          <w:p w14:paraId="2077423C" w14:textId="1D246C72" w:rsidR="002F0241" w:rsidRPr="005356B6" w:rsidRDefault="008E594A" w:rsidP="006373B8">
            <w:pPr>
              <w:spacing w:after="120"/>
              <w:ind w:right="284"/>
              <w:jc w:val="both"/>
              <w:rPr>
                <w:sz w:val="16"/>
                <w:szCs w:val="20"/>
              </w:rPr>
            </w:pPr>
            <w:r>
              <w:rPr>
                <w:sz w:val="16"/>
                <w:szCs w:val="20"/>
              </w:rPr>
              <w:t>Cost</w:t>
            </w:r>
          </w:p>
        </w:tc>
        <w:tc>
          <w:tcPr>
            <w:tcW w:w="1743" w:type="dxa"/>
            <w:vAlign w:val="center"/>
          </w:tcPr>
          <w:p w14:paraId="1A34AFB2" w14:textId="56664DD5" w:rsidR="002F0241" w:rsidRPr="005356B6" w:rsidRDefault="008E594A" w:rsidP="006373B8">
            <w:pPr>
              <w:spacing w:after="120"/>
              <w:ind w:right="284"/>
              <w:jc w:val="both"/>
              <w:rPr>
                <w:sz w:val="16"/>
                <w:szCs w:val="20"/>
              </w:rPr>
            </w:pPr>
            <w:r>
              <w:rPr>
                <w:sz w:val="16"/>
                <w:szCs w:val="20"/>
              </w:rPr>
              <w:t>Low</w:t>
            </w:r>
          </w:p>
        </w:tc>
        <w:tc>
          <w:tcPr>
            <w:tcW w:w="1984" w:type="dxa"/>
            <w:vAlign w:val="center"/>
          </w:tcPr>
          <w:p w14:paraId="72450678" w14:textId="730F0FB0" w:rsidR="002F0241" w:rsidRPr="005356B6" w:rsidRDefault="000165EC" w:rsidP="006373B8">
            <w:pPr>
              <w:spacing w:after="120"/>
              <w:ind w:right="284"/>
              <w:jc w:val="both"/>
              <w:rPr>
                <w:sz w:val="16"/>
                <w:szCs w:val="20"/>
              </w:rPr>
            </w:pPr>
            <w:r>
              <w:rPr>
                <w:sz w:val="16"/>
                <w:szCs w:val="20"/>
              </w:rPr>
              <w:t>Mid</w:t>
            </w:r>
          </w:p>
        </w:tc>
        <w:tc>
          <w:tcPr>
            <w:tcW w:w="2120" w:type="dxa"/>
            <w:vAlign w:val="center"/>
          </w:tcPr>
          <w:p w14:paraId="5D161C62" w14:textId="4FCC1A58" w:rsidR="002F0241" w:rsidRPr="005356B6" w:rsidRDefault="000165EC" w:rsidP="006373B8">
            <w:pPr>
              <w:spacing w:after="120"/>
              <w:ind w:right="284"/>
              <w:jc w:val="both"/>
              <w:rPr>
                <w:sz w:val="16"/>
                <w:szCs w:val="20"/>
              </w:rPr>
            </w:pPr>
            <w:r>
              <w:rPr>
                <w:sz w:val="16"/>
                <w:szCs w:val="20"/>
              </w:rPr>
              <w:t>Mid</w:t>
            </w:r>
          </w:p>
        </w:tc>
        <w:tc>
          <w:tcPr>
            <w:tcW w:w="1844" w:type="dxa"/>
            <w:vAlign w:val="center"/>
          </w:tcPr>
          <w:p w14:paraId="344BBFEE" w14:textId="6068D4C6" w:rsidR="002F0241" w:rsidRPr="005356B6" w:rsidRDefault="008E594A" w:rsidP="006373B8">
            <w:pPr>
              <w:spacing w:after="120"/>
              <w:ind w:right="284"/>
              <w:jc w:val="both"/>
              <w:rPr>
                <w:sz w:val="16"/>
                <w:szCs w:val="20"/>
              </w:rPr>
            </w:pPr>
            <w:r>
              <w:rPr>
                <w:sz w:val="16"/>
                <w:szCs w:val="20"/>
              </w:rPr>
              <w:t>High</w:t>
            </w:r>
          </w:p>
        </w:tc>
      </w:tr>
      <w:tr w:rsidR="00BB2D27" w14:paraId="5F367FFC" w14:textId="77777777" w:rsidTr="005356B6">
        <w:tc>
          <w:tcPr>
            <w:tcW w:w="1371" w:type="dxa"/>
            <w:vAlign w:val="center"/>
          </w:tcPr>
          <w:p w14:paraId="2D0B584A" w14:textId="750BFC4E" w:rsidR="002F0241" w:rsidRPr="005356B6" w:rsidRDefault="007A3D5B" w:rsidP="006373B8">
            <w:pPr>
              <w:spacing w:after="120"/>
              <w:ind w:right="284"/>
              <w:jc w:val="both"/>
              <w:rPr>
                <w:sz w:val="16"/>
                <w:szCs w:val="20"/>
              </w:rPr>
            </w:pPr>
            <w:r>
              <w:rPr>
                <w:sz w:val="16"/>
                <w:szCs w:val="20"/>
              </w:rPr>
              <w:t>Resemblance to live NW</w:t>
            </w:r>
          </w:p>
        </w:tc>
        <w:tc>
          <w:tcPr>
            <w:tcW w:w="1743" w:type="dxa"/>
            <w:vAlign w:val="center"/>
          </w:tcPr>
          <w:p w14:paraId="2746EB32" w14:textId="03FB5BC2" w:rsidR="002F0241" w:rsidRPr="005356B6" w:rsidRDefault="007A3D5B" w:rsidP="006373B8">
            <w:pPr>
              <w:spacing w:after="120"/>
              <w:ind w:right="284"/>
              <w:jc w:val="both"/>
              <w:rPr>
                <w:sz w:val="16"/>
                <w:szCs w:val="20"/>
              </w:rPr>
            </w:pPr>
            <w:r>
              <w:rPr>
                <w:sz w:val="16"/>
                <w:szCs w:val="20"/>
              </w:rPr>
              <w:t>Yes</w:t>
            </w:r>
          </w:p>
        </w:tc>
        <w:tc>
          <w:tcPr>
            <w:tcW w:w="1984" w:type="dxa"/>
            <w:vAlign w:val="center"/>
          </w:tcPr>
          <w:p w14:paraId="66B9AE9C" w14:textId="07CF9EB2" w:rsidR="002F0241" w:rsidRPr="005356B6" w:rsidRDefault="007A3D5B" w:rsidP="006373B8">
            <w:pPr>
              <w:spacing w:after="120"/>
              <w:ind w:right="284"/>
              <w:jc w:val="both"/>
              <w:rPr>
                <w:sz w:val="16"/>
                <w:szCs w:val="20"/>
              </w:rPr>
            </w:pPr>
            <w:r>
              <w:rPr>
                <w:sz w:val="16"/>
                <w:szCs w:val="20"/>
              </w:rPr>
              <w:t>Yes</w:t>
            </w:r>
          </w:p>
        </w:tc>
        <w:tc>
          <w:tcPr>
            <w:tcW w:w="2120" w:type="dxa"/>
            <w:vAlign w:val="center"/>
          </w:tcPr>
          <w:p w14:paraId="7C6C8184" w14:textId="0CC0EF02" w:rsidR="002F0241" w:rsidRPr="005356B6" w:rsidRDefault="007A3D5B" w:rsidP="006373B8">
            <w:pPr>
              <w:spacing w:after="120"/>
              <w:ind w:right="284"/>
              <w:jc w:val="both"/>
              <w:rPr>
                <w:sz w:val="16"/>
                <w:szCs w:val="20"/>
              </w:rPr>
            </w:pPr>
            <w:r>
              <w:rPr>
                <w:sz w:val="16"/>
                <w:szCs w:val="20"/>
              </w:rPr>
              <w:t>No</w:t>
            </w:r>
          </w:p>
        </w:tc>
        <w:tc>
          <w:tcPr>
            <w:tcW w:w="1844" w:type="dxa"/>
            <w:vAlign w:val="center"/>
          </w:tcPr>
          <w:p w14:paraId="69B1A5E7" w14:textId="2EF27DB8" w:rsidR="002F0241" w:rsidRPr="005356B6" w:rsidRDefault="007A3D5B" w:rsidP="006373B8">
            <w:pPr>
              <w:spacing w:after="120"/>
              <w:ind w:right="284"/>
              <w:jc w:val="both"/>
              <w:rPr>
                <w:sz w:val="16"/>
                <w:szCs w:val="20"/>
              </w:rPr>
            </w:pPr>
            <w:r>
              <w:rPr>
                <w:sz w:val="16"/>
                <w:szCs w:val="20"/>
              </w:rPr>
              <w:t>Yes</w:t>
            </w:r>
          </w:p>
        </w:tc>
      </w:tr>
    </w:tbl>
    <w:p w14:paraId="35523AF0" w14:textId="77777777" w:rsidR="002F0241" w:rsidRDefault="002F0241" w:rsidP="006373B8">
      <w:pPr>
        <w:spacing w:after="120"/>
        <w:ind w:right="284"/>
        <w:jc w:val="both"/>
      </w:pPr>
    </w:p>
    <w:p w14:paraId="0C35A377" w14:textId="08AA2638" w:rsidR="00774C37" w:rsidRDefault="006373B8" w:rsidP="006373B8">
      <w:pPr>
        <w:spacing w:after="120"/>
        <w:ind w:right="284"/>
        <w:jc w:val="both"/>
      </w:pPr>
      <w:r>
        <w:t>Therefore, w</w:t>
      </w:r>
      <w:r w:rsidR="00774C37">
        <w:t>e propose that</w:t>
      </w:r>
      <w:r w:rsidR="001147FD">
        <w:t xml:space="preserve"> </w:t>
      </w:r>
      <w:r w:rsidRPr="006373B8">
        <w:t>AoA pairs for testing of FR2-1 multi-Rx chain DL reception</w:t>
      </w:r>
      <w:r>
        <w:t xml:space="preserve"> should be</w:t>
      </w:r>
      <w:r w:rsidR="001147FD">
        <w:t>:</w:t>
      </w:r>
      <w:r w:rsidR="00774C37">
        <w:t xml:space="preserve"> </w:t>
      </w:r>
      <w:r>
        <w:t>O</w:t>
      </w:r>
      <w:r w:rsidR="00774C37">
        <w:t xml:space="preserve">ne or </w:t>
      </w:r>
      <w:r w:rsidR="3D8E5E6A">
        <w:t>a small number of</w:t>
      </w:r>
      <w:r w:rsidR="00734349">
        <w:t xml:space="preserve"> AoA1 + Full AoA2 </w:t>
      </w:r>
      <w:r w:rsidR="001147FD">
        <w:t>(</w:t>
      </w:r>
      <w:r w:rsidR="007178FF">
        <w:t xml:space="preserve">the </w:t>
      </w:r>
      <w:r w:rsidR="001147FD">
        <w:t>tw</w:t>
      </w:r>
      <w:r w:rsidR="007178FF">
        <w:t>o</w:t>
      </w:r>
      <w:r w:rsidR="001147FD">
        <w:t xml:space="preserve"> first columns of Table1) </w:t>
      </w:r>
      <w:r w:rsidR="00734349">
        <w:t>for further test definition</w:t>
      </w:r>
      <w:r>
        <w:t>,</w:t>
      </w:r>
      <w:r w:rsidR="00E2415D">
        <w:t xml:space="preserve"> in which AoA1 </w:t>
      </w:r>
      <w:r w:rsidR="00225E1E">
        <w:t>contains the results of the single-</w:t>
      </w:r>
      <w:r>
        <w:t>R</w:t>
      </w:r>
      <w:r w:rsidR="00225E1E">
        <w:t xml:space="preserve">x test and the AoA2 is the </w:t>
      </w:r>
      <w:r>
        <w:t>main</w:t>
      </w:r>
      <w:r w:rsidR="00225E1E">
        <w:t xml:space="preserve"> interest in the </w:t>
      </w:r>
      <w:r w:rsidR="005327F4">
        <w:t>multi-</w:t>
      </w:r>
      <w:r>
        <w:t>R</w:t>
      </w:r>
      <w:r w:rsidR="005327F4">
        <w:t>x testing except that the AoA1 connection must remain during test.</w:t>
      </w:r>
    </w:p>
    <w:p w14:paraId="37C88D9C" w14:textId="1D3BFE62" w:rsidR="47C842F3" w:rsidRDefault="47C842F3" w:rsidP="006373B8">
      <w:pPr>
        <w:spacing w:after="120"/>
        <w:ind w:right="284"/>
        <w:jc w:val="both"/>
      </w:pPr>
      <w:r w:rsidRPr="00E04341">
        <w:rPr>
          <w:b/>
        </w:rPr>
        <w:t>Proposal</w:t>
      </w:r>
      <w:r w:rsidR="002B1A52">
        <w:rPr>
          <w:b/>
          <w:bCs/>
        </w:rPr>
        <w:t xml:space="preserve"> 1</w:t>
      </w:r>
      <w:r w:rsidRPr="32066393">
        <w:rPr>
          <w:b/>
          <w:bCs/>
        </w:rPr>
        <w:t>:</w:t>
      </w:r>
    </w:p>
    <w:p w14:paraId="267208FD" w14:textId="42845D96" w:rsidR="32066393" w:rsidRPr="007B62B7" w:rsidRDefault="005327F4" w:rsidP="006373B8">
      <w:pPr>
        <w:spacing w:after="120"/>
        <w:ind w:right="284"/>
        <w:jc w:val="both"/>
        <w:rPr>
          <w:b/>
          <w:bCs/>
        </w:rPr>
      </w:pPr>
      <w:r w:rsidRPr="007B62B7">
        <w:rPr>
          <w:b/>
          <w:bCs/>
        </w:rPr>
        <w:t xml:space="preserve">We propose that one or </w:t>
      </w:r>
      <w:r w:rsidR="0E5EA284" w:rsidRPr="007B62B7">
        <w:rPr>
          <w:b/>
          <w:bCs/>
        </w:rPr>
        <w:t>a small number of</w:t>
      </w:r>
      <w:r w:rsidRPr="007B62B7">
        <w:rPr>
          <w:b/>
          <w:bCs/>
        </w:rPr>
        <w:t xml:space="preserve"> AoA1 + Full AoA2 are agreed for further test definition and that the </w:t>
      </w:r>
      <w:r w:rsidR="006373B8">
        <w:rPr>
          <w:b/>
          <w:bCs/>
        </w:rPr>
        <w:t>main</w:t>
      </w:r>
      <w:r w:rsidRPr="007B62B7">
        <w:rPr>
          <w:b/>
          <w:bCs/>
        </w:rPr>
        <w:t xml:space="preserve"> interest in the multi-</w:t>
      </w:r>
      <w:r w:rsidR="006373B8">
        <w:rPr>
          <w:b/>
          <w:bCs/>
        </w:rPr>
        <w:t>R</w:t>
      </w:r>
      <w:r w:rsidRPr="007B62B7">
        <w:rPr>
          <w:b/>
          <w:bCs/>
        </w:rPr>
        <w:t>x is AoA2 while AoA1 connection must remain</w:t>
      </w:r>
      <w:r w:rsidR="006373B8">
        <w:rPr>
          <w:b/>
          <w:bCs/>
        </w:rPr>
        <w:t>.</w:t>
      </w:r>
    </w:p>
    <w:p w14:paraId="3B5C73EA" w14:textId="77777777" w:rsidR="006373B8" w:rsidRDefault="006373B8" w:rsidP="006373B8">
      <w:pPr>
        <w:pStyle w:val="BodyText"/>
      </w:pPr>
    </w:p>
    <w:p w14:paraId="2C826C92" w14:textId="2F3A9FFC" w:rsidR="008D5F98" w:rsidRPr="00E00A26" w:rsidRDefault="008D5F98" w:rsidP="006373B8">
      <w:pPr>
        <w:keepNext/>
        <w:spacing w:after="120"/>
        <w:ind w:right="284"/>
        <w:jc w:val="both"/>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33D4DEAD" w:rsidR="008D5F98" w:rsidRDefault="008D5F98" w:rsidP="006373B8">
      <w:pPr>
        <w:pStyle w:val="BodyText"/>
        <w:snapToGrid w:val="0"/>
      </w:pPr>
      <w:r w:rsidRPr="32066393">
        <w:rPr>
          <w:color w:val="000000" w:themeColor="text1"/>
        </w:rPr>
        <w:t>T</w:t>
      </w:r>
      <w:r w:rsidR="00EF1E7A">
        <w:rPr>
          <w:color w:val="000000" w:themeColor="text1"/>
        </w:rPr>
        <w:t xml:space="preserve">o address the WF on </w:t>
      </w:r>
      <w:r w:rsidR="00EF1E7A" w:rsidRPr="00EF1E7A">
        <w:rPr>
          <w:color w:val="000000" w:themeColor="text1"/>
        </w:rPr>
        <w:t>AoA pairs on testing for FR2-1 multi-Rx chain DL reception</w:t>
      </w:r>
      <w:r w:rsidR="00C33876">
        <w:rPr>
          <w:color w:val="000000" w:themeColor="text1"/>
        </w:rPr>
        <w:t>,</w:t>
      </w:r>
      <w:r w:rsidR="00EF1E7A" w:rsidRPr="00EF1E7A">
        <w:rPr>
          <w:color w:val="000000" w:themeColor="text1"/>
        </w:rPr>
        <w:t xml:space="preserve"> </w:t>
      </w:r>
      <w:r w:rsidR="00C33876">
        <w:rPr>
          <w:color w:val="000000" w:themeColor="text1"/>
        </w:rPr>
        <w:t>t</w:t>
      </w:r>
      <w:r w:rsidRPr="32066393">
        <w:rPr>
          <w:color w:val="000000" w:themeColor="text1"/>
        </w:rPr>
        <w:t xml:space="preserve">his contribution has </w:t>
      </w:r>
      <w:r w:rsidR="00C33876">
        <w:rPr>
          <w:color w:val="000000" w:themeColor="text1"/>
        </w:rPr>
        <w:t>the following</w:t>
      </w:r>
      <w:r w:rsidR="00426B1D" w:rsidRPr="32066393">
        <w:rPr>
          <w:color w:val="000000" w:themeColor="text1"/>
        </w:rPr>
        <w:t xml:space="preserve"> p</w:t>
      </w:r>
      <w:r w:rsidR="00426B1D">
        <w:t>roposal</w:t>
      </w:r>
      <w:r w:rsidR="00F66CE6">
        <w:t>:</w:t>
      </w:r>
    </w:p>
    <w:p w14:paraId="32A03A40" w14:textId="1592D29D" w:rsidR="00595D46" w:rsidRPr="00417D72" w:rsidRDefault="006B369F" w:rsidP="006373B8">
      <w:pPr>
        <w:pStyle w:val="BodyText"/>
        <w:snapToGrid w:val="0"/>
        <w:rPr>
          <w:b/>
          <w:bCs/>
          <w:lang w:val="en-GB" w:eastAsia="en-GB"/>
        </w:rPr>
      </w:pPr>
      <w:r w:rsidRPr="32066393">
        <w:rPr>
          <w:b/>
          <w:bCs/>
        </w:rPr>
        <w:t xml:space="preserve">Proposal 1: </w:t>
      </w:r>
    </w:p>
    <w:p w14:paraId="5B507CBF" w14:textId="6B072E6A" w:rsidR="005327F4" w:rsidRPr="007B62B7" w:rsidRDefault="005327F4" w:rsidP="006373B8">
      <w:pPr>
        <w:spacing w:after="120"/>
        <w:ind w:right="284"/>
        <w:jc w:val="both"/>
        <w:rPr>
          <w:b/>
          <w:bCs/>
        </w:rPr>
      </w:pPr>
      <w:r w:rsidRPr="007B62B7">
        <w:rPr>
          <w:b/>
          <w:bCs/>
        </w:rPr>
        <w:t xml:space="preserve">We propose that one or </w:t>
      </w:r>
      <w:r w:rsidR="56E80C85" w:rsidRPr="007B62B7">
        <w:rPr>
          <w:b/>
          <w:bCs/>
        </w:rPr>
        <w:t>a small number of</w:t>
      </w:r>
      <w:r w:rsidRPr="007B62B7">
        <w:rPr>
          <w:b/>
          <w:bCs/>
        </w:rPr>
        <w:t xml:space="preserve"> AoA1 + Full AoA2 are agreed for further test definition and that the </w:t>
      </w:r>
      <w:r w:rsidR="006373B8">
        <w:rPr>
          <w:b/>
          <w:bCs/>
        </w:rPr>
        <w:t>main</w:t>
      </w:r>
      <w:r w:rsidRPr="007B62B7">
        <w:rPr>
          <w:b/>
          <w:bCs/>
        </w:rPr>
        <w:t xml:space="preserve"> interest in the multi-</w:t>
      </w:r>
      <w:r w:rsidR="006373B8">
        <w:rPr>
          <w:b/>
          <w:bCs/>
        </w:rPr>
        <w:t>R</w:t>
      </w:r>
      <w:r w:rsidRPr="007B62B7">
        <w:rPr>
          <w:b/>
          <w:bCs/>
        </w:rPr>
        <w:t>x is AoA2 while AoA1 connection must remain</w:t>
      </w:r>
      <w:r w:rsidR="006373B8">
        <w:rPr>
          <w:b/>
          <w:bCs/>
        </w:rPr>
        <w:t>.</w:t>
      </w:r>
    </w:p>
    <w:p w14:paraId="4C761EBE" w14:textId="77777777" w:rsidR="0090661D" w:rsidRPr="00440EC2" w:rsidRDefault="0090661D" w:rsidP="006373B8">
      <w:pPr>
        <w:pStyle w:val="BodyText"/>
        <w:snapToGrid w:val="0"/>
        <w:rPr>
          <w:rFonts w:eastAsia="SimSun"/>
          <w:szCs w:val="20"/>
          <w:lang w:val="en-GB" w:eastAsia="zh-CN"/>
        </w:rPr>
      </w:pPr>
    </w:p>
    <w:p w14:paraId="5C9B67A5" w14:textId="77777777" w:rsidR="00D733BA" w:rsidRPr="00E00A26" w:rsidRDefault="00D733BA" w:rsidP="008D44ED">
      <w:pPr>
        <w:keepNext/>
        <w:spacing w:after="240"/>
        <w:ind w:left="1985" w:right="284" w:hanging="1985"/>
        <w:jc w:val="both"/>
        <w:outlineLvl w:val="0"/>
        <w:rPr>
          <w:rFonts w:ascii="Arial" w:hAnsi="Arial"/>
          <w:b/>
          <w:sz w:val="24"/>
        </w:rPr>
      </w:pPr>
      <w:r w:rsidRPr="00E00A26">
        <w:rPr>
          <w:rFonts w:ascii="Arial" w:hAnsi="Arial"/>
          <w:b/>
          <w:sz w:val="24"/>
        </w:rPr>
        <w:t>References</w:t>
      </w:r>
    </w:p>
    <w:p w14:paraId="33358D96" w14:textId="3E345CD5" w:rsidR="00030788" w:rsidRDefault="00030788" w:rsidP="008D44ED">
      <w:pPr>
        <w:tabs>
          <w:tab w:val="center" w:pos="4153"/>
          <w:tab w:val="right" w:pos="8306"/>
        </w:tabs>
        <w:ind w:left="567" w:hanging="567"/>
        <w:jc w:val="both"/>
        <w:rPr>
          <w:szCs w:val="20"/>
        </w:rPr>
      </w:pPr>
      <w:r w:rsidRPr="00030788">
        <w:rPr>
          <w:szCs w:val="20"/>
        </w:rPr>
        <w:t>[1]</w:t>
      </w:r>
      <w:r w:rsidRPr="00030788">
        <w:rPr>
          <w:szCs w:val="20"/>
        </w:rPr>
        <w:tab/>
        <w:t>RP-2</w:t>
      </w:r>
      <w:r w:rsidR="006265C6">
        <w:rPr>
          <w:szCs w:val="20"/>
        </w:rPr>
        <w:t>21</w:t>
      </w:r>
      <w:r w:rsidR="00A02C7D">
        <w:rPr>
          <w:szCs w:val="20"/>
        </w:rPr>
        <w:t>753</w:t>
      </w:r>
      <w:r w:rsidRPr="00030788">
        <w:rPr>
          <w:szCs w:val="20"/>
        </w:rPr>
        <w:t xml:space="preserve">, </w:t>
      </w:r>
      <w:r w:rsidR="00895F95" w:rsidRPr="00030788">
        <w:rPr>
          <w:szCs w:val="20"/>
        </w:rPr>
        <w:t>“</w:t>
      </w:r>
      <w:r w:rsidR="00A02C7D" w:rsidRPr="00A02C7D">
        <w:rPr>
          <w:szCs w:val="20"/>
        </w:rPr>
        <w:t>Revised WID: Requirement for NR frequency range 2 (FR2) multi-Rx chain DL reception</w:t>
      </w:r>
      <w:r w:rsidR="00895F95" w:rsidRPr="00030788">
        <w:rPr>
          <w:szCs w:val="20"/>
        </w:rPr>
        <w:t xml:space="preserve">”, </w:t>
      </w:r>
      <w:r w:rsidR="00A02C7D" w:rsidRPr="00A02C7D">
        <w:rPr>
          <w:szCs w:val="20"/>
        </w:rPr>
        <w:t>Qualcomm Incorporated</w:t>
      </w:r>
      <w:r w:rsidRPr="00030788">
        <w:rPr>
          <w:szCs w:val="20"/>
        </w:rPr>
        <w:t>.</w:t>
      </w:r>
    </w:p>
    <w:p w14:paraId="1F79C6C1" w14:textId="009AD6EE" w:rsidR="00895F95" w:rsidRDefault="00895F95" w:rsidP="008D44ED">
      <w:pPr>
        <w:tabs>
          <w:tab w:val="center" w:pos="4153"/>
          <w:tab w:val="right" w:pos="8306"/>
        </w:tabs>
        <w:ind w:left="567" w:hanging="567"/>
        <w:jc w:val="both"/>
        <w:rPr>
          <w:szCs w:val="20"/>
        </w:rPr>
      </w:pPr>
      <w:r>
        <w:rPr>
          <w:szCs w:val="20"/>
        </w:rPr>
        <w:t>[2]</w:t>
      </w:r>
      <w:r>
        <w:rPr>
          <w:szCs w:val="20"/>
        </w:rPr>
        <w:tab/>
        <w:t>R</w:t>
      </w:r>
      <w:r w:rsidR="00A90692">
        <w:rPr>
          <w:szCs w:val="20"/>
        </w:rPr>
        <w:t>4</w:t>
      </w:r>
      <w:r>
        <w:rPr>
          <w:szCs w:val="20"/>
        </w:rPr>
        <w:t>-</w:t>
      </w:r>
      <w:r w:rsidR="00032B30">
        <w:rPr>
          <w:szCs w:val="20"/>
        </w:rPr>
        <w:t>22</w:t>
      </w:r>
      <w:r w:rsidR="00A90692">
        <w:rPr>
          <w:szCs w:val="20"/>
        </w:rPr>
        <w:t>14457</w:t>
      </w:r>
      <w:r>
        <w:rPr>
          <w:szCs w:val="20"/>
        </w:rPr>
        <w:t>,</w:t>
      </w:r>
      <w:r w:rsidRPr="00895F95">
        <w:rPr>
          <w:szCs w:val="20"/>
        </w:rPr>
        <w:t xml:space="preserve"> </w:t>
      </w:r>
      <w:r w:rsidRPr="00030788">
        <w:rPr>
          <w:szCs w:val="20"/>
        </w:rPr>
        <w:t>“</w:t>
      </w:r>
      <w:r w:rsidR="00A90692" w:rsidRPr="00A90692">
        <w:rPr>
          <w:szCs w:val="20"/>
        </w:rPr>
        <w:t>WF on multi-Rx chain DL reception</w:t>
      </w:r>
      <w:r w:rsidRPr="00030788">
        <w:rPr>
          <w:szCs w:val="20"/>
        </w:rPr>
        <w:t xml:space="preserve">”, </w:t>
      </w:r>
      <w:r w:rsidR="00A90692">
        <w:rPr>
          <w:szCs w:val="20"/>
        </w:rPr>
        <w:t>Sony</w:t>
      </w:r>
      <w:r>
        <w:rPr>
          <w:szCs w:val="20"/>
        </w:rPr>
        <w:t>.</w:t>
      </w:r>
    </w:p>
    <w:p w14:paraId="4F34127F" w14:textId="1572FA8F" w:rsidR="006373B8" w:rsidRDefault="006373B8" w:rsidP="008D44ED">
      <w:pPr>
        <w:tabs>
          <w:tab w:val="center" w:pos="4153"/>
          <w:tab w:val="right" w:pos="8306"/>
        </w:tabs>
        <w:ind w:left="567" w:hanging="567"/>
        <w:jc w:val="both"/>
        <w:rPr>
          <w:szCs w:val="20"/>
        </w:rPr>
      </w:pPr>
      <w:r>
        <w:rPr>
          <w:szCs w:val="20"/>
        </w:rPr>
        <w:lastRenderedPageBreak/>
        <w:t>[3]</w:t>
      </w:r>
      <w:r>
        <w:rPr>
          <w:szCs w:val="20"/>
        </w:rPr>
        <w:tab/>
      </w:r>
      <w:r>
        <w:t xml:space="preserve">3GPP </w:t>
      </w:r>
      <w:r w:rsidRPr="00417D72">
        <w:t>T</w:t>
      </w:r>
      <w:r>
        <w:t>S</w:t>
      </w:r>
      <w:r w:rsidRPr="00417D72">
        <w:t xml:space="preserve"> 3</w:t>
      </w:r>
      <w:r>
        <w:t>8</w:t>
      </w:r>
      <w:r w:rsidRPr="00417D72">
        <w:t>.</w:t>
      </w:r>
      <w:r>
        <w:t>521</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00C63256" w:rsidRPr="00C63256">
        <w:t>NR; User Equipment (UE) conformance specification; Radio transmission and reception; Part 2: Range 2 standalone</w:t>
      </w:r>
      <w:r>
        <w:t>”.</w:t>
      </w:r>
    </w:p>
    <w:p w14:paraId="1EEB8663" w14:textId="77777777" w:rsidR="00595D46" w:rsidRDefault="00595D46" w:rsidP="008D44ED">
      <w:pPr>
        <w:tabs>
          <w:tab w:val="center" w:pos="4153"/>
          <w:tab w:val="right" w:pos="8306"/>
        </w:tabs>
        <w:ind w:left="567" w:hanging="567"/>
        <w:jc w:val="both"/>
        <w:rPr>
          <w:szCs w:val="20"/>
        </w:rPr>
      </w:pPr>
    </w:p>
    <w:sectPr w:rsidR="00595D46"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326B5" w14:textId="77777777" w:rsidR="00EE0C3F" w:rsidRPr="004E3B67" w:rsidRDefault="00EE0C3F" w:rsidP="00DA44AD">
      <w:pPr>
        <w:rPr>
          <w:rFonts w:eastAsia="SimSun" w:cs="Arial"/>
          <w:color w:val="0000FF"/>
          <w:kern w:val="2"/>
          <w:lang w:eastAsia="zh-CN"/>
        </w:rPr>
      </w:pPr>
      <w:r>
        <w:separator/>
      </w:r>
    </w:p>
  </w:endnote>
  <w:endnote w:type="continuationSeparator" w:id="0">
    <w:p w14:paraId="5B8851C9" w14:textId="77777777" w:rsidR="00EE0C3F" w:rsidRPr="004E3B67" w:rsidRDefault="00EE0C3F" w:rsidP="00DA44AD">
      <w:pPr>
        <w:rPr>
          <w:rFonts w:eastAsia="SimSun" w:cs="Arial"/>
          <w:color w:val="0000FF"/>
          <w:kern w:val="2"/>
          <w:lang w:eastAsia="zh-CN"/>
        </w:rPr>
      </w:pPr>
      <w:r>
        <w:continuationSeparator/>
      </w:r>
    </w:p>
  </w:endnote>
  <w:endnote w:type="continuationNotice" w:id="1">
    <w:p w14:paraId="4B23BDF5" w14:textId="77777777" w:rsidR="00EE0C3F" w:rsidRDefault="00EE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58AA" w14:textId="77777777" w:rsidR="00EE0C3F" w:rsidRPr="004E3B67" w:rsidRDefault="00EE0C3F" w:rsidP="00DA44AD">
      <w:pPr>
        <w:rPr>
          <w:rFonts w:eastAsia="SimSun" w:cs="Arial"/>
          <w:color w:val="0000FF"/>
          <w:kern w:val="2"/>
          <w:lang w:eastAsia="zh-CN"/>
        </w:rPr>
      </w:pPr>
      <w:r>
        <w:separator/>
      </w:r>
    </w:p>
  </w:footnote>
  <w:footnote w:type="continuationSeparator" w:id="0">
    <w:p w14:paraId="5F4A956B" w14:textId="77777777" w:rsidR="00EE0C3F" w:rsidRPr="004E3B67" w:rsidRDefault="00EE0C3F" w:rsidP="00DA44AD">
      <w:pPr>
        <w:rPr>
          <w:rFonts w:eastAsia="SimSun" w:cs="Arial"/>
          <w:color w:val="0000FF"/>
          <w:kern w:val="2"/>
          <w:lang w:eastAsia="zh-CN"/>
        </w:rPr>
      </w:pPr>
      <w:r>
        <w:continuationSeparator/>
      </w:r>
    </w:p>
  </w:footnote>
  <w:footnote w:type="continuationNotice" w:id="1">
    <w:p w14:paraId="4D0114EC" w14:textId="77777777" w:rsidR="00EE0C3F" w:rsidRDefault="00EE0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270DC0"/>
    <w:multiLevelType w:val="hybridMultilevel"/>
    <w:tmpl w:val="E13AF9D6"/>
    <w:lvl w:ilvl="0" w:tplc="3BF240AE">
      <w:start w:val="1"/>
      <w:numFmt w:val="decimal"/>
      <w:lvlText w:val="%1"/>
      <w:lvlJc w:val="left"/>
      <w:pPr>
        <w:ind w:left="780" w:hanging="420"/>
      </w:pPr>
      <w:rPr>
        <w:rFonts w:eastAsia="MS Mincho"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AFDB91"/>
    <w:multiLevelType w:val="hybridMultilevel"/>
    <w:tmpl w:val="92427E26"/>
    <w:lvl w:ilvl="0" w:tplc="D40EC69C">
      <w:start w:val="1"/>
      <w:numFmt w:val="bullet"/>
      <w:lvlText w:val=""/>
      <w:lvlJc w:val="left"/>
      <w:pPr>
        <w:ind w:left="720" w:hanging="360"/>
      </w:pPr>
      <w:rPr>
        <w:rFonts w:ascii="Symbol" w:hAnsi="Symbol" w:hint="default"/>
      </w:rPr>
    </w:lvl>
    <w:lvl w:ilvl="1" w:tplc="ECCE640E">
      <w:start w:val="1"/>
      <w:numFmt w:val="bullet"/>
      <w:lvlText w:val="o"/>
      <w:lvlJc w:val="left"/>
      <w:pPr>
        <w:ind w:left="1440" w:hanging="360"/>
      </w:pPr>
      <w:rPr>
        <w:rFonts w:ascii="Courier New" w:hAnsi="Courier New" w:hint="default"/>
      </w:rPr>
    </w:lvl>
    <w:lvl w:ilvl="2" w:tplc="F5A0BA9A">
      <w:start w:val="1"/>
      <w:numFmt w:val="bullet"/>
      <w:lvlText w:val=""/>
      <w:lvlJc w:val="left"/>
      <w:pPr>
        <w:ind w:left="2160" w:hanging="360"/>
      </w:pPr>
      <w:rPr>
        <w:rFonts w:ascii="Wingdings" w:hAnsi="Wingdings" w:hint="default"/>
      </w:rPr>
    </w:lvl>
    <w:lvl w:ilvl="3" w:tplc="547C6C10">
      <w:start w:val="1"/>
      <w:numFmt w:val="bullet"/>
      <w:lvlText w:val=""/>
      <w:lvlJc w:val="left"/>
      <w:pPr>
        <w:ind w:left="2880" w:hanging="360"/>
      </w:pPr>
      <w:rPr>
        <w:rFonts w:ascii="Symbol" w:hAnsi="Symbol" w:hint="default"/>
      </w:rPr>
    </w:lvl>
    <w:lvl w:ilvl="4" w:tplc="FFB0CD6E">
      <w:start w:val="1"/>
      <w:numFmt w:val="bullet"/>
      <w:lvlText w:val="o"/>
      <w:lvlJc w:val="left"/>
      <w:pPr>
        <w:ind w:left="3600" w:hanging="360"/>
      </w:pPr>
      <w:rPr>
        <w:rFonts w:ascii="Courier New" w:hAnsi="Courier New" w:hint="default"/>
      </w:rPr>
    </w:lvl>
    <w:lvl w:ilvl="5" w:tplc="9CCA90EC">
      <w:start w:val="1"/>
      <w:numFmt w:val="bullet"/>
      <w:lvlText w:val=""/>
      <w:lvlJc w:val="left"/>
      <w:pPr>
        <w:ind w:left="4320" w:hanging="360"/>
      </w:pPr>
      <w:rPr>
        <w:rFonts w:ascii="Wingdings" w:hAnsi="Wingdings" w:hint="default"/>
      </w:rPr>
    </w:lvl>
    <w:lvl w:ilvl="6" w:tplc="2AF683E2">
      <w:start w:val="1"/>
      <w:numFmt w:val="bullet"/>
      <w:lvlText w:val=""/>
      <w:lvlJc w:val="left"/>
      <w:pPr>
        <w:ind w:left="5040" w:hanging="360"/>
      </w:pPr>
      <w:rPr>
        <w:rFonts w:ascii="Symbol" w:hAnsi="Symbol" w:hint="default"/>
      </w:rPr>
    </w:lvl>
    <w:lvl w:ilvl="7" w:tplc="ECF8854E">
      <w:start w:val="1"/>
      <w:numFmt w:val="bullet"/>
      <w:lvlText w:val="o"/>
      <w:lvlJc w:val="left"/>
      <w:pPr>
        <w:ind w:left="5760" w:hanging="360"/>
      </w:pPr>
      <w:rPr>
        <w:rFonts w:ascii="Courier New" w:hAnsi="Courier New" w:hint="default"/>
      </w:rPr>
    </w:lvl>
    <w:lvl w:ilvl="8" w:tplc="9CAE3BE2">
      <w:start w:val="1"/>
      <w:numFmt w:val="bullet"/>
      <w:lvlText w:val=""/>
      <w:lvlJc w:val="left"/>
      <w:pPr>
        <w:ind w:left="6480" w:hanging="360"/>
      </w:pPr>
      <w:rPr>
        <w:rFonts w:ascii="Wingdings" w:hAnsi="Wingdings" w:hint="default"/>
      </w:rPr>
    </w:lvl>
  </w:abstractNum>
  <w:abstractNum w:abstractNumId="10"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6C523B"/>
    <w:multiLevelType w:val="hybridMultilevel"/>
    <w:tmpl w:val="B630F6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14"/>
  </w:num>
  <w:num w:numId="3">
    <w:abstractNumId w:val="13"/>
  </w:num>
  <w:num w:numId="4">
    <w:abstractNumId w:val="12"/>
  </w:num>
  <w:num w:numId="5">
    <w:abstractNumId w:val="0"/>
  </w:num>
  <w:num w:numId="6">
    <w:abstractNumId w:val="6"/>
  </w:num>
  <w:num w:numId="7">
    <w:abstractNumId w:val="5"/>
  </w:num>
  <w:num w:numId="8">
    <w:abstractNumId w:val="10"/>
  </w:num>
  <w:num w:numId="9">
    <w:abstractNumId w:val="2"/>
  </w:num>
  <w:num w:numId="10">
    <w:abstractNumId w:val="4"/>
  </w:num>
  <w:num w:numId="1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2">
    <w:abstractNumId w:val="7"/>
  </w:num>
  <w:num w:numId="13">
    <w:abstractNumId w:val="3"/>
  </w:num>
  <w:num w:numId="14">
    <w:abstractNumId w:val="11"/>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05FB"/>
    <w:rsid w:val="00001F6D"/>
    <w:rsid w:val="00004FAF"/>
    <w:rsid w:val="00005CB8"/>
    <w:rsid w:val="00011961"/>
    <w:rsid w:val="00011C73"/>
    <w:rsid w:val="000131F1"/>
    <w:rsid w:val="00014829"/>
    <w:rsid w:val="0001518B"/>
    <w:rsid w:val="00015683"/>
    <w:rsid w:val="00016253"/>
    <w:rsid w:val="000164B7"/>
    <w:rsid w:val="000165EC"/>
    <w:rsid w:val="000177C2"/>
    <w:rsid w:val="00017839"/>
    <w:rsid w:val="0002170E"/>
    <w:rsid w:val="00021A4A"/>
    <w:rsid w:val="0002245D"/>
    <w:rsid w:val="00024882"/>
    <w:rsid w:val="00025291"/>
    <w:rsid w:val="00025CE8"/>
    <w:rsid w:val="00025DAB"/>
    <w:rsid w:val="00026358"/>
    <w:rsid w:val="00027DA7"/>
    <w:rsid w:val="00030788"/>
    <w:rsid w:val="00031079"/>
    <w:rsid w:val="00032440"/>
    <w:rsid w:val="000324EE"/>
    <w:rsid w:val="0003256F"/>
    <w:rsid w:val="00032B30"/>
    <w:rsid w:val="0003368F"/>
    <w:rsid w:val="00034F99"/>
    <w:rsid w:val="0003706E"/>
    <w:rsid w:val="00037BCA"/>
    <w:rsid w:val="00040902"/>
    <w:rsid w:val="00041199"/>
    <w:rsid w:val="000427BC"/>
    <w:rsid w:val="00043AAA"/>
    <w:rsid w:val="000449F4"/>
    <w:rsid w:val="0004514B"/>
    <w:rsid w:val="00045F24"/>
    <w:rsid w:val="0004643E"/>
    <w:rsid w:val="000465CA"/>
    <w:rsid w:val="00047242"/>
    <w:rsid w:val="00047B25"/>
    <w:rsid w:val="0005125B"/>
    <w:rsid w:val="000525B3"/>
    <w:rsid w:val="000527B3"/>
    <w:rsid w:val="0005280A"/>
    <w:rsid w:val="0005446A"/>
    <w:rsid w:val="000545D2"/>
    <w:rsid w:val="00055C9E"/>
    <w:rsid w:val="00055F96"/>
    <w:rsid w:val="000572F3"/>
    <w:rsid w:val="000633D4"/>
    <w:rsid w:val="00063A25"/>
    <w:rsid w:val="00063BA0"/>
    <w:rsid w:val="00064516"/>
    <w:rsid w:val="00064DB1"/>
    <w:rsid w:val="00065BFF"/>
    <w:rsid w:val="00065DE8"/>
    <w:rsid w:val="0007028E"/>
    <w:rsid w:val="0007409D"/>
    <w:rsid w:val="0007466B"/>
    <w:rsid w:val="00074991"/>
    <w:rsid w:val="0007550C"/>
    <w:rsid w:val="0007592E"/>
    <w:rsid w:val="00075E52"/>
    <w:rsid w:val="0007651A"/>
    <w:rsid w:val="00076700"/>
    <w:rsid w:val="00076CA8"/>
    <w:rsid w:val="00077719"/>
    <w:rsid w:val="00077737"/>
    <w:rsid w:val="00077F91"/>
    <w:rsid w:val="0008160D"/>
    <w:rsid w:val="0008180A"/>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180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5564"/>
    <w:rsid w:val="000F6FCC"/>
    <w:rsid w:val="000F7673"/>
    <w:rsid w:val="000F7B8A"/>
    <w:rsid w:val="00100B8B"/>
    <w:rsid w:val="00102E64"/>
    <w:rsid w:val="00102F16"/>
    <w:rsid w:val="00103927"/>
    <w:rsid w:val="00104193"/>
    <w:rsid w:val="00104C97"/>
    <w:rsid w:val="0010532E"/>
    <w:rsid w:val="001062DA"/>
    <w:rsid w:val="00106689"/>
    <w:rsid w:val="00110693"/>
    <w:rsid w:val="001116B9"/>
    <w:rsid w:val="00112215"/>
    <w:rsid w:val="00112F5F"/>
    <w:rsid w:val="0011368D"/>
    <w:rsid w:val="001147FD"/>
    <w:rsid w:val="00114EE4"/>
    <w:rsid w:val="0011512E"/>
    <w:rsid w:val="00115C7D"/>
    <w:rsid w:val="00117943"/>
    <w:rsid w:val="00117E18"/>
    <w:rsid w:val="001205A6"/>
    <w:rsid w:val="001208C6"/>
    <w:rsid w:val="00120D99"/>
    <w:rsid w:val="00121879"/>
    <w:rsid w:val="00121DD6"/>
    <w:rsid w:val="00124780"/>
    <w:rsid w:val="00124A92"/>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38B0"/>
    <w:rsid w:val="00194718"/>
    <w:rsid w:val="001947F4"/>
    <w:rsid w:val="00194E04"/>
    <w:rsid w:val="00195331"/>
    <w:rsid w:val="00195640"/>
    <w:rsid w:val="0019643A"/>
    <w:rsid w:val="00196C84"/>
    <w:rsid w:val="001A03B2"/>
    <w:rsid w:val="001A1131"/>
    <w:rsid w:val="001A2597"/>
    <w:rsid w:val="001A46B9"/>
    <w:rsid w:val="001A60EB"/>
    <w:rsid w:val="001A62E2"/>
    <w:rsid w:val="001A7B13"/>
    <w:rsid w:val="001B0A89"/>
    <w:rsid w:val="001B25C4"/>
    <w:rsid w:val="001B3135"/>
    <w:rsid w:val="001B32EF"/>
    <w:rsid w:val="001B5AEE"/>
    <w:rsid w:val="001B7072"/>
    <w:rsid w:val="001C1228"/>
    <w:rsid w:val="001C139A"/>
    <w:rsid w:val="001C1C9B"/>
    <w:rsid w:val="001C2C6E"/>
    <w:rsid w:val="001C40F0"/>
    <w:rsid w:val="001C5287"/>
    <w:rsid w:val="001C76E0"/>
    <w:rsid w:val="001D0753"/>
    <w:rsid w:val="001D1299"/>
    <w:rsid w:val="001D157C"/>
    <w:rsid w:val="001D2ADD"/>
    <w:rsid w:val="001D31B6"/>
    <w:rsid w:val="001D31C9"/>
    <w:rsid w:val="001D50C6"/>
    <w:rsid w:val="001D542A"/>
    <w:rsid w:val="001D5EA9"/>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68C1"/>
    <w:rsid w:val="002103A8"/>
    <w:rsid w:val="00221CFA"/>
    <w:rsid w:val="0022458B"/>
    <w:rsid w:val="00225E1E"/>
    <w:rsid w:val="00227C62"/>
    <w:rsid w:val="0023039C"/>
    <w:rsid w:val="00230538"/>
    <w:rsid w:val="002312C1"/>
    <w:rsid w:val="00231AB8"/>
    <w:rsid w:val="00232498"/>
    <w:rsid w:val="002326C8"/>
    <w:rsid w:val="00234C19"/>
    <w:rsid w:val="002373B3"/>
    <w:rsid w:val="002410D7"/>
    <w:rsid w:val="002425AB"/>
    <w:rsid w:val="00243380"/>
    <w:rsid w:val="002436D1"/>
    <w:rsid w:val="00243A8B"/>
    <w:rsid w:val="002447BF"/>
    <w:rsid w:val="00244E81"/>
    <w:rsid w:val="00245927"/>
    <w:rsid w:val="002461F2"/>
    <w:rsid w:val="002471E9"/>
    <w:rsid w:val="00247FF6"/>
    <w:rsid w:val="00251F2A"/>
    <w:rsid w:val="0025673D"/>
    <w:rsid w:val="00256A88"/>
    <w:rsid w:val="00257A1B"/>
    <w:rsid w:val="00257EC5"/>
    <w:rsid w:val="0026028E"/>
    <w:rsid w:val="00264344"/>
    <w:rsid w:val="00264FF8"/>
    <w:rsid w:val="002668EF"/>
    <w:rsid w:val="002671C3"/>
    <w:rsid w:val="00271638"/>
    <w:rsid w:val="002752A7"/>
    <w:rsid w:val="00275312"/>
    <w:rsid w:val="0027596F"/>
    <w:rsid w:val="002762C1"/>
    <w:rsid w:val="002764DE"/>
    <w:rsid w:val="00276DDB"/>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7DA"/>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1A52"/>
    <w:rsid w:val="002B20FF"/>
    <w:rsid w:val="002B24A9"/>
    <w:rsid w:val="002B2CB5"/>
    <w:rsid w:val="002B4612"/>
    <w:rsid w:val="002B4C00"/>
    <w:rsid w:val="002B4FC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0241"/>
    <w:rsid w:val="002F2015"/>
    <w:rsid w:val="002F530E"/>
    <w:rsid w:val="002F6246"/>
    <w:rsid w:val="002F6843"/>
    <w:rsid w:val="002F68B0"/>
    <w:rsid w:val="00301221"/>
    <w:rsid w:val="003017D5"/>
    <w:rsid w:val="00302FBA"/>
    <w:rsid w:val="00304037"/>
    <w:rsid w:val="003047D6"/>
    <w:rsid w:val="003049E9"/>
    <w:rsid w:val="00310134"/>
    <w:rsid w:val="0031084A"/>
    <w:rsid w:val="00310B1C"/>
    <w:rsid w:val="00311CBC"/>
    <w:rsid w:val="003123B2"/>
    <w:rsid w:val="00313167"/>
    <w:rsid w:val="00315222"/>
    <w:rsid w:val="00315523"/>
    <w:rsid w:val="003173B2"/>
    <w:rsid w:val="00317B74"/>
    <w:rsid w:val="00320012"/>
    <w:rsid w:val="0032007C"/>
    <w:rsid w:val="00322F9E"/>
    <w:rsid w:val="003242B1"/>
    <w:rsid w:val="00324F3C"/>
    <w:rsid w:val="0032606C"/>
    <w:rsid w:val="003263A2"/>
    <w:rsid w:val="003270B6"/>
    <w:rsid w:val="0032763D"/>
    <w:rsid w:val="003278E8"/>
    <w:rsid w:val="00330204"/>
    <w:rsid w:val="00330ABA"/>
    <w:rsid w:val="003318E0"/>
    <w:rsid w:val="00332A7E"/>
    <w:rsid w:val="00333018"/>
    <w:rsid w:val="003334B9"/>
    <w:rsid w:val="00333BA5"/>
    <w:rsid w:val="003341B6"/>
    <w:rsid w:val="00335593"/>
    <w:rsid w:val="00336892"/>
    <w:rsid w:val="00336F18"/>
    <w:rsid w:val="0034007C"/>
    <w:rsid w:val="00341C1C"/>
    <w:rsid w:val="00343AE6"/>
    <w:rsid w:val="0034587B"/>
    <w:rsid w:val="00347DF7"/>
    <w:rsid w:val="0035408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1FB8"/>
    <w:rsid w:val="003952D7"/>
    <w:rsid w:val="0039567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409"/>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0CA8"/>
    <w:rsid w:val="003D12D2"/>
    <w:rsid w:val="003D138D"/>
    <w:rsid w:val="003D3ABA"/>
    <w:rsid w:val="003D4DD9"/>
    <w:rsid w:val="003D6179"/>
    <w:rsid w:val="003D785B"/>
    <w:rsid w:val="003D79E9"/>
    <w:rsid w:val="003E2586"/>
    <w:rsid w:val="003E3160"/>
    <w:rsid w:val="003E3C09"/>
    <w:rsid w:val="003E4916"/>
    <w:rsid w:val="003E4EC9"/>
    <w:rsid w:val="003E502F"/>
    <w:rsid w:val="003E6485"/>
    <w:rsid w:val="003E7989"/>
    <w:rsid w:val="003F105D"/>
    <w:rsid w:val="003F233E"/>
    <w:rsid w:val="003F4EF4"/>
    <w:rsid w:val="003F5894"/>
    <w:rsid w:val="003F61FD"/>
    <w:rsid w:val="003F661B"/>
    <w:rsid w:val="003F6626"/>
    <w:rsid w:val="003F76CC"/>
    <w:rsid w:val="0040043E"/>
    <w:rsid w:val="00400C70"/>
    <w:rsid w:val="00403264"/>
    <w:rsid w:val="00404126"/>
    <w:rsid w:val="0040629F"/>
    <w:rsid w:val="0040659A"/>
    <w:rsid w:val="00407291"/>
    <w:rsid w:val="00411520"/>
    <w:rsid w:val="00412424"/>
    <w:rsid w:val="00413706"/>
    <w:rsid w:val="00414499"/>
    <w:rsid w:val="00414F5E"/>
    <w:rsid w:val="00415E96"/>
    <w:rsid w:val="00417D72"/>
    <w:rsid w:val="00421415"/>
    <w:rsid w:val="004226F7"/>
    <w:rsid w:val="00423E87"/>
    <w:rsid w:val="00424293"/>
    <w:rsid w:val="00425068"/>
    <w:rsid w:val="00425262"/>
    <w:rsid w:val="004256E9"/>
    <w:rsid w:val="00425B41"/>
    <w:rsid w:val="00426B1D"/>
    <w:rsid w:val="00427426"/>
    <w:rsid w:val="00427AFF"/>
    <w:rsid w:val="00427C17"/>
    <w:rsid w:val="00430AC9"/>
    <w:rsid w:val="00430C4F"/>
    <w:rsid w:val="00432A5B"/>
    <w:rsid w:val="00434EBB"/>
    <w:rsid w:val="004369EC"/>
    <w:rsid w:val="00437F6F"/>
    <w:rsid w:val="00440EC2"/>
    <w:rsid w:val="00441903"/>
    <w:rsid w:val="00441F71"/>
    <w:rsid w:val="00442276"/>
    <w:rsid w:val="00442B93"/>
    <w:rsid w:val="00442E2C"/>
    <w:rsid w:val="00444CFE"/>
    <w:rsid w:val="004463A2"/>
    <w:rsid w:val="004467A8"/>
    <w:rsid w:val="00450693"/>
    <w:rsid w:val="0045109B"/>
    <w:rsid w:val="00452885"/>
    <w:rsid w:val="004528AA"/>
    <w:rsid w:val="00454E07"/>
    <w:rsid w:val="00456CFD"/>
    <w:rsid w:val="00456DBB"/>
    <w:rsid w:val="00457108"/>
    <w:rsid w:val="00457A1E"/>
    <w:rsid w:val="00464BAD"/>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4EEF"/>
    <w:rsid w:val="00485373"/>
    <w:rsid w:val="0048798D"/>
    <w:rsid w:val="0049086D"/>
    <w:rsid w:val="004908A0"/>
    <w:rsid w:val="00490E53"/>
    <w:rsid w:val="0049446C"/>
    <w:rsid w:val="00494757"/>
    <w:rsid w:val="00494EC2"/>
    <w:rsid w:val="00495159"/>
    <w:rsid w:val="004954F3"/>
    <w:rsid w:val="00497F99"/>
    <w:rsid w:val="004A01F0"/>
    <w:rsid w:val="004A11F1"/>
    <w:rsid w:val="004A227F"/>
    <w:rsid w:val="004A263B"/>
    <w:rsid w:val="004A2AE9"/>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7F4"/>
    <w:rsid w:val="0053281F"/>
    <w:rsid w:val="005337D7"/>
    <w:rsid w:val="005342F1"/>
    <w:rsid w:val="005356B6"/>
    <w:rsid w:val="00536C6E"/>
    <w:rsid w:val="00536DB6"/>
    <w:rsid w:val="005416BA"/>
    <w:rsid w:val="00541D55"/>
    <w:rsid w:val="0054516B"/>
    <w:rsid w:val="00545176"/>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033B"/>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D71D3"/>
    <w:rsid w:val="005E098B"/>
    <w:rsid w:val="005E0A88"/>
    <w:rsid w:val="005E1259"/>
    <w:rsid w:val="005E17D3"/>
    <w:rsid w:val="005E28BC"/>
    <w:rsid w:val="005E363B"/>
    <w:rsid w:val="005E4F8A"/>
    <w:rsid w:val="005E52E7"/>
    <w:rsid w:val="005E645F"/>
    <w:rsid w:val="005F2396"/>
    <w:rsid w:val="005F25BF"/>
    <w:rsid w:val="005F48FA"/>
    <w:rsid w:val="005F705F"/>
    <w:rsid w:val="00600C52"/>
    <w:rsid w:val="00600DC2"/>
    <w:rsid w:val="00600E1C"/>
    <w:rsid w:val="00601B23"/>
    <w:rsid w:val="00601B35"/>
    <w:rsid w:val="00601D2D"/>
    <w:rsid w:val="00602D5C"/>
    <w:rsid w:val="00604A72"/>
    <w:rsid w:val="006052F6"/>
    <w:rsid w:val="00606385"/>
    <w:rsid w:val="00610146"/>
    <w:rsid w:val="006147A1"/>
    <w:rsid w:val="00614C88"/>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1660"/>
    <w:rsid w:val="00632FBA"/>
    <w:rsid w:val="00636381"/>
    <w:rsid w:val="006373B8"/>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2413"/>
    <w:rsid w:val="00652CDF"/>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6BFD"/>
    <w:rsid w:val="00687353"/>
    <w:rsid w:val="00690774"/>
    <w:rsid w:val="00690C26"/>
    <w:rsid w:val="00690F40"/>
    <w:rsid w:val="006914F4"/>
    <w:rsid w:val="00691EBB"/>
    <w:rsid w:val="00693417"/>
    <w:rsid w:val="00693CFF"/>
    <w:rsid w:val="00694302"/>
    <w:rsid w:val="00694524"/>
    <w:rsid w:val="0069650D"/>
    <w:rsid w:val="006A13EC"/>
    <w:rsid w:val="006A179E"/>
    <w:rsid w:val="006A20D6"/>
    <w:rsid w:val="006A2897"/>
    <w:rsid w:val="006A6D36"/>
    <w:rsid w:val="006A6F1B"/>
    <w:rsid w:val="006B196A"/>
    <w:rsid w:val="006B272E"/>
    <w:rsid w:val="006B30C9"/>
    <w:rsid w:val="006B369F"/>
    <w:rsid w:val="006B4762"/>
    <w:rsid w:val="006B5C6F"/>
    <w:rsid w:val="006B7719"/>
    <w:rsid w:val="006C1071"/>
    <w:rsid w:val="006C3009"/>
    <w:rsid w:val="006C3919"/>
    <w:rsid w:val="006C696B"/>
    <w:rsid w:val="006C775C"/>
    <w:rsid w:val="006D16AB"/>
    <w:rsid w:val="006D1A9D"/>
    <w:rsid w:val="006D2E3B"/>
    <w:rsid w:val="006D3FE6"/>
    <w:rsid w:val="006D536A"/>
    <w:rsid w:val="006D53E2"/>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6E3"/>
    <w:rsid w:val="006F4310"/>
    <w:rsid w:val="006F4784"/>
    <w:rsid w:val="006F4B4A"/>
    <w:rsid w:val="006F4B95"/>
    <w:rsid w:val="006F5936"/>
    <w:rsid w:val="006F5E11"/>
    <w:rsid w:val="006F6460"/>
    <w:rsid w:val="006F6FB2"/>
    <w:rsid w:val="00700585"/>
    <w:rsid w:val="00700BC6"/>
    <w:rsid w:val="007026F1"/>
    <w:rsid w:val="0070386D"/>
    <w:rsid w:val="00704D0B"/>
    <w:rsid w:val="00704DBF"/>
    <w:rsid w:val="00706EB1"/>
    <w:rsid w:val="007070B7"/>
    <w:rsid w:val="00707B56"/>
    <w:rsid w:val="0071019B"/>
    <w:rsid w:val="0071557C"/>
    <w:rsid w:val="00716343"/>
    <w:rsid w:val="007178FF"/>
    <w:rsid w:val="0072066F"/>
    <w:rsid w:val="00721460"/>
    <w:rsid w:val="00722861"/>
    <w:rsid w:val="00722B63"/>
    <w:rsid w:val="00723995"/>
    <w:rsid w:val="00724A32"/>
    <w:rsid w:val="007259BE"/>
    <w:rsid w:val="00727319"/>
    <w:rsid w:val="00730FDB"/>
    <w:rsid w:val="00731BD3"/>
    <w:rsid w:val="00733E51"/>
    <w:rsid w:val="007341B2"/>
    <w:rsid w:val="00734262"/>
    <w:rsid w:val="00734349"/>
    <w:rsid w:val="007367D0"/>
    <w:rsid w:val="0073705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29BB"/>
    <w:rsid w:val="007746B8"/>
    <w:rsid w:val="00774C37"/>
    <w:rsid w:val="00775BCA"/>
    <w:rsid w:val="00776C89"/>
    <w:rsid w:val="0077704A"/>
    <w:rsid w:val="0077752B"/>
    <w:rsid w:val="00780226"/>
    <w:rsid w:val="0078032A"/>
    <w:rsid w:val="0078078E"/>
    <w:rsid w:val="00780B64"/>
    <w:rsid w:val="00780C9F"/>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3D5B"/>
    <w:rsid w:val="007A4D0E"/>
    <w:rsid w:val="007A5056"/>
    <w:rsid w:val="007A7510"/>
    <w:rsid w:val="007A7C5F"/>
    <w:rsid w:val="007B0EFE"/>
    <w:rsid w:val="007B15B1"/>
    <w:rsid w:val="007B1BB9"/>
    <w:rsid w:val="007B24B7"/>
    <w:rsid w:val="007B54E7"/>
    <w:rsid w:val="007B62B7"/>
    <w:rsid w:val="007B6589"/>
    <w:rsid w:val="007B7060"/>
    <w:rsid w:val="007C0EAC"/>
    <w:rsid w:val="007C1578"/>
    <w:rsid w:val="007C4E42"/>
    <w:rsid w:val="007C50F8"/>
    <w:rsid w:val="007C5220"/>
    <w:rsid w:val="007C57BB"/>
    <w:rsid w:val="007C5D4B"/>
    <w:rsid w:val="007C6799"/>
    <w:rsid w:val="007C7667"/>
    <w:rsid w:val="007D0266"/>
    <w:rsid w:val="007D237F"/>
    <w:rsid w:val="007D3BDE"/>
    <w:rsid w:val="007D6C3A"/>
    <w:rsid w:val="007E1F0D"/>
    <w:rsid w:val="007E3E4D"/>
    <w:rsid w:val="007E43BE"/>
    <w:rsid w:val="007E57BB"/>
    <w:rsid w:val="007E5A30"/>
    <w:rsid w:val="007E6BBC"/>
    <w:rsid w:val="007F05DA"/>
    <w:rsid w:val="007F1BCE"/>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03E1"/>
    <w:rsid w:val="0082397C"/>
    <w:rsid w:val="00823A11"/>
    <w:rsid w:val="008247C1"/>
    <w:rsid w:val="0082567D"/>
    <w:rsid w:val="00826AB1"/>
    <w:rsid w:val="008302AE"/>
    <w:rsid w:val="008310D2"/>
    <w:rsid w:val="00831141"/>
    <w:rsid w:val="00831B17"/>
    <w:rsid w:val="008325A5"/>
    <w:rsid w:val="0083299B"/>
    <w:rsid w:val="00833376"/>
    <w:rsid w:val="00836205"/>
    <w:rsid w:val="008407F3"/>
    <w:rsid w:val="00843036"/>
    <w:rsid w:val="00843281"/>
    <w:rsid w:val="00845FC2"/>
    <w:rsid w:val="00847840"/>
    <w:rsid w:val="008478E2"/>
    <w:rsid w:val="008504E3"/>
    <w:rsid w:val="00851A47"/>
    <w:rsid w:val="00855BBA"/>
    <w:rsid w:val="0085604F"/>
    <w:rsid w:val="008569B1"/>
    <w:rsid w:val="008572A5"/>
    <w:rsid w:val="00857FC3"/>
    <w:rsid w:val="00861530"/>
    <w:rsid w:val="00861885"/>
    <w:rsid w:val="008660D2"/>
    <w:rsid w:val="0086657E"/>
    <w:rsid w:val="008705C9"/>
    <w:rsid w:val="008733B1"/>
    <w:rsid w:val="0087449B"/>
    <w:rsid w:val="00875532"/>
    <w:rsid w:val="00875609"/>
    <w:rsid w:val="00875969"/>
    <w:rsid w:val="0088290C"/>
    <w:rsid w:val="00883811"/>
    <w:rsid w:val="008868B6"/>
    <w:rsid w:val="00887DB6"/>
    <w:rsid w:val="00891283"/>
    <w:rsid w:val="00891FE1"/>
    <w:rsid w:val="0089442A"/>
    <w:rsid w:val="00895F95"/>
    <w:rsid w:val="00897491"/>
    <w:rsid w:val="008A0793"/>
    <w:rsid w:val="008A17B7"/>
    <w:rsid w:val="008A51AD"/>
    <w:rsid w:val="008A748B"/>
    <w:rsid w:val="008A7931"/>
    <w:rsid w:val="008A7F73"/>
    <w:rsid w:val="008B0037"/>
    <w:rsid w:val="008B0AA8"/>
    <w:rsid w:val="008B0FE0"/>
    <w:rsid w:val="008B26B7"/>
    <w:rsid w:val="008B4C7B"/>
    <w:rsid w:val="008B4D55"/>
    <w:rsid w:val="008B4D96"/>
    <w:rsid w:val="008B4FB6"/>
    <w:rsid w:val="008B6D79"/>
    <w:rsid w:val="008C0AF9"/>
    <w:rsid w:val="008C13AB"/>
    <w:rsid w:val="008C2072"/>
    <w:rsid w:val="008C4EED"/>
    <w:rsid w:val="008C5B77"/>
    <w:rsid w:val="008D036B"/>
    <w:rsid w:val="008D1E3E"/>
    <w:rsid w:val="008D245F"/>
    <w:rsid w:val="008D295C"/>
    <w:rsid w:val="008D2B77"/>
    <w:rsid w:val="008D44D7"/>
    <w:rsid w:val="008D44ED"/>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94A"/>
    <w:rsid w:val="008E5ABC"/>
    <w:rsid w:val="008E6990"/>
    <w:rsid w:val="008E71AC"/>
    <w:rsid w:val="008F0CA1"/>
    <w:rsid w:val="008F26BF"/>
    <w:rsid w:val="008F376C"/>
    <w:rsid w:val="008F4C4C"/>
    <w:rsid w:val="008F77D4"/>
    <w:rsid w:val="009013B4"/>
    <w:rsid w:val="00902F40"/>
    <w:rsid w:val="00903904"/>
    <w:rsid w:val="00904269"/>
    <w:rsid w:val="009061B8"/>
    <w:rsid w:val="0090661D"/>
    <w:rsid w:val="00906699"/>
    <w:rsid w:val="00907133"/>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19B8"/>
    <w:rsid w:val="00942A7C"/>
    <w:rsid w:val="00944C55"/>
    <w:rsid w:val="00945508"/>
    <w:rsid w:val="00946C7A"/>
    <w:rsid w:val="00946F0B"/>
    <w:rsid w:val="009474B0"/>
    <w:rsid w:val="009478A1"/>
    <w:rsid w:val="0095095D"/>
    <w:rsid w:val="00952624"/>
    <w:rsid w:val="0095291E"/>
    <w:rsid w:val="00952A35"/>
    <w:rsid w:val="00954325"/>
    <w:rsid w:val="00955EF9"/>
    <w:rsid w:val="00956F21"/>
    <w:rsid w:val="009573D7"/>
    <w:rsid w:val="00960A43"/>
    <w:rsid w:val="00960B83"/>
    <w:rsid w:val="00962B9B"/>
    <w:rsid w:val="00962E41"/>
    <w:rsid w:val="009647FE"/>
    <w:rsid w:val="00967165"/>
    <w:rsid w:val="009708D3"/>
    <w:rsid w:val="009731B2"/>
    <w:rsid w:val="00974380"/>
    <w:rsid w:val="009753B5"/>
    <w:rsid w:val="0097560E"/>
    <w:rsid w:val="009765D3"/>
    <w:rsid w:val="00976B1F"/>
    <w:rsid w:val="00980661"/>
    <w:rsid w:val="00981E62"/>
    <w:rsid w:val="00983094"/>
    <w:rsid w:val="00983150"/>
    <w:rsid w:val="009843DA"/>
    <w:rsid w:val="00985BF6"/>
    <w:rsid w:val="00990AE7"/>
    <w:rsid w:val="00990B2E"/>
    <w:rsid w:val="00990FD3"/>
    <w:rsid w:val="009918FC"/>
    <w:rsid w:val="0099272E"/>
    <w:rsid w:val="0099336B"/>
    <w:rsid w:val="00995995"/>
    <w:rsid w:val="00996989"/>
    <w:rsid w:val="009A0D0B"/>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2C7D"/>
    <w:rsid w:val="00A02DA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45DC"/>
    <w:rsid w:val="00A5013D"/>
    <w:rsid w:val="00A512D3"/>
    <w:rsid w:val="00A52FB3"/>
    <w:rsid w:val="00A530A6"/>
    <w:rsid w:val="00A53BA1"/>
    <w:rsid w:val="00A53DC1"/>
    <w:rsid w:val="00A54CE6"/>
    <w:rsid w:val="00A5557F"/>
    <w:rsid w:val="00A561C9"/>
    <w:rsid w:val="00A61020"/>
    <w:rsid w:val="00A6162F"/>
    <w:rsid w:val="00A6237B"/>
    <w:rsid w:val="00A626EC"/>
    <w:rsid w:val="00A62D41"/>
    <w:rsid w:val="00A64B69"/>
    <w:rsid w:val="00A672D1"/>
    <w:rsid w:val="00A708CF"/>
    <w:rsid w:val="00A72CE0"/>
    <w:rsid w:val="00A73988"/>
    <w:rsid w:val="00A7412A"/>
    <w:rsid w:val="00A75895"/>
    <w:rsid w:val="00A76831"/>
    <w:rsid w:val="00A77AFA"/>
    <w:rsid w:val="00A8045C"/>
    <w:rsid w:val="00A815B5"/>
    <w:rsid w:val="00A82E94"/>
    <w:rsid w:val="00A835E7"/>
    <w:rsid w:val="00A90692"/>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74B"/>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E64"/>
    <w:rsid w:val="00AE1F09"/>
    <w:rsid w:val="00AE2F9D"/>
    <w:rsid w:val="00AE6FE4"/>
    <w:rsid w:val="00AE70FF"/>
    <w:rsid w:val="00AF270A"/>
    <w:rsid w:val="00AF2DEA"/>
    <w:rsid w:val="00AF307B"/>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8E9"/>
    <w:rsid w:val="00B12A12"/>
    <w:rsid w:val="00B12C64"/>
    <w:rsid w:val="00B12F84"/>
    <w:rsid w:val="00B13D2F"/>
    <w:rsid w:val="00B13E82"/>
    <w:rsid w:val="00B14CF8"/>
    <w:rsid w:val="00B15ABA"/>
    <w:rsid w:val="00B15D1B"/>
    <w:rsid w:val="00B16E84"/>
    <w:rsid w:val="00B20909"/>
    <w:rsid w:val="00B20CC1"/>
    <w:rsid w:val="00B21B00"/>
    <w:rsid w:val="00B21F7D"/>
    <w:rsid w:val="00B22C58"/>
    <w:rsid w:val="00B23125"/>
    <w:rsid w:val="00B241BE"/>
    <w:rsid w:val="00B26219"/>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0B51"/>
    <w:rsid w:val="00BB12F2"/>
    <w:rsid w:val="00BB1B19"/>
    <w:rsid w:val="00BB22E7"/>
    <w:rsid w:val="00BB285D"/>
    <w:rsid w:val="00BB2A12"/>
    <w:rsid w:val="00BB2D27"/>
    <w:rsid w:val="00BB2D5B"/>
    <w:rsid w:val="00BB2D9B"/>
    <w:rsid w:val="00BB492C"/>
    <w:rsid w:val="00BB63AF"/>
    <w:rsid w:val="00BC0273"/>
    <w:rsid w:val="00BC0D8B"/>
    <w:rsid w:val="00BC1261"/>
    <w:rsid w:val="00BC53B8"/>
    <w:rsid w:val="00BC728E"/>
    <w:rsid w:val="00BD1396"/>
    <w:rsid w:val="00BD1E85"/>
    <w:rsid w:val="00BD228A"/>
    <w:rsid w:val="00BD276A"/>
    <w:rsid w:val="00BD2E65"/>
    <w:rsid w:val="00BD3D49"/>
    <w:rsid w:val="00BD45B9"/>
    <w:rsid w:val="00BD6B58"/>
    <w:rsid w:val="00BD774C"/>
    <w:rsid w:val="00BD7788"/>
    <w:rsid w:val="00BE0829"/>
    <w:rsid w:val="00BE1921"/>
    <w:rsid w:val="00BE1ACD"/>
    <w:rsid w:val="00BE2798"/>
    <w:rsid w:val="00BE3C4D"/>
    <w:rsid w:val="00BE4D68"/>
    <w:rsid w:val="00BE5940"/>
    <w:rsid w:val="00BE72CA"/>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4D7"/>
    <w:rsid w:val="00C23B43"/>
    <w:rsid w:val="00C24729"/>
    <w:rsid w:val="00C26B28"/>
    <w:rsid w:val="00C26B48"/>
    <w:rsid w:val="00C26FE3"/>
    <w:rsid w:val="00C27747"/>
    <w:rsid w:val="00C307E4"/>
    <w:rsid w:val="00C31B1A"/>
    <w:rsid w:val="00C328A0"/>
    <w:rsid w:val="00C32C0D"/>
    <w:rsid w:val="00C33225"/>
    <w:rsid w:val="00C334B3"/>
    <w:rsid w:val="00C33876"/>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101"/>
    <w:rsid w:val="00C523B7"/>
    <w:rsid w:val="00C53F4C"/>
    <w:rsid w:val="00C557E7"/>
    <w:rsid w:val="00C55B60"/>
    <w:rsid w:val="00C60906"/>
    <w:rsid w:val="00C63256"/>
    <w:rsid w:val="00C6341F"/>
    <w:rsid w:val="00C6393D"/>
    <w:rsid w:val="00C64D2F"/>
    <w:rsid w:val="00C65AD4"/>
    <w:rsid w:val="00C70549"/>
    <w:rsid w:val="00C72B21"/>
    <w:rsid w:val="00C7422B"/>
    <w:rsid w:val="00C77BAF"/>
    <w:rsid w:val="00C80D88"/>
    <w:rsid w:val="00C81800"/>
    <w:rsid w:val="00C83077"/>
    <w:rsid w:val="00C8338F"/>
    <w:rsid w:val="00C8662A"/>
    <w:rsid w:val="00C870ED"/>
    <w:rsid w:val="00C8779C"/>
    <w:rsid w:val="00C90BF1"/>
    <w:rsid w:val="00C9224B"/>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5BB4"/>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4D8"/>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5FF4"/>
    <w:rsid w:val="00CE731F"/>
    <w:rsid w:val="00CE7DB9"/>
    <w:rsid w:val="00CF28C1"/>
    <w:rsid w:val="00CF36F1"/>
    <w:rsid w:val="00CF436F"/>
    <w:rsid w:val="00CF63B4"/>
    <w:rsid w:val="00CF7A37"/>
    <w:rsid w:val="00D00DA0"/>
    <w:rsid w:val="00D0172F"/>
    <w:rsid w:val="00D0323A"/>
    <w:rsid w:val="00D038AB"/>
    <w:rsid w:val="00D03A43"/>
    <w:rsid w:val="00D041EA"/>
    <w:rsid w:val="00D04308"/>
    <w:rsid w:val="00D045B9"/>
    <w:rsid w:val="00D0550D"/>
    <w:rsid w:val="00D06807"/>
    <w:rsid w:val="00D06DCE"/>
    <w:rsid w:val="00D07998"/>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26605"/>
    <w:rsid w:val="00D301EB"/>
    <w:rsid w:val="00D3119C"/>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433"/>
    <w:rsid w:val="00D52657"/>
    <w:rsid w:val="00D52E7C"/>
    <w:rsid w:val="00D54A3C"/>
    <w:rsid w:val="00D54D84"/>
    <w:rsid w:val="00D54E5E"/>
    <w:rsid w:val="00D55CFD"/>
    <w:rsid w:val="00D5612A"/>
    <w:rsid w:val="00D5665A"/>
    <w:rsid w:val="00D60F5C"/>
    <w:rsid w:val="00D61185"/>
    <w:rsid w:val="00D6130C"/>
    <w:rsid w:val="00D61A31"/>
    <w:rsid w:val="00D62275"/>
    <w:rsid w:val="00D631CD"/>
    <w:rsid w:val="00D63373"/>
    <w:rsid w:val="00D635A2"/>
    <w:rsid w:val="00D65137"/>
    <w:rsid w:val="00D65696"/>
    <w:rsid w:val="00D664A9"/>
    <w:rsid w:val="00D670BB"/>
    <w:rsid w:val="00D67443"/>
    <w:rsid w:val="00D675AB"/>
    <w:rsid w:val="00D7005D"/>
    <w:rsid w:val="00D70C33"/>
    <w:rsid w:val="00D72297"/>
    <w:rsid w:val="00D72B54"/>
    <w:rsid w:val="00D733BA"/>
    <w:rsid w:val="00D73F96"/>
    <w:rsid w:val="00D76682"/>
    <w:rsid w:val="00D766AF"/>
    <w:rsid w:val="00D7789A"/>
    <w:rsid w:val="00D8026C"/>
    <w:rsid w:val="00D8087F"/>
    <w:rsid w:val="00D815F4"/>
    <w:rsid w:val="00D81B8B"/>
    <w:rsid w:val="00D81CD8"/>
    <w:rsid w:val="00D8326B"/>
    <w:rsid w:val="00D83D3A"/>
    <w:rsid w:val="00D83E69"/>
    <w:rsid w:val="00D84B0A"/>
    <w:rsid w:val="00D85014"/>
    <w:rsid w:val="00D86EDD"/>
    <w:rsid w:val="00D87152"/>
    <w:rsid w:val="00D87265"/>
    <w:rsid w:val="00D8756F"/>
    <w:rsid w:val="00D912E3"/>
    <w:rsid w:val="00D9286E"/>
    <w:rsid w:val="00D93844"/>
    <w:rsid w:val="00D96292"/>
    <w:rsid w:val="00D9669F"/>
    <w:rsid w:val="00DA0D54"/>
    <w:rsid w:val="00DA1A47"/>
    <w:rsid w:val="00DA44AD"/>
    <w:rsid w:val="00DA4C59"/>
    <w:rsid w:val="00DA52B0"/>
    <w:rsid w:val="00DA5ED6"/>
    <w:rsid w:val="00DB1E0E"/>
    <w:rsid w:val="00DB3C2F"/>
    <w:rsid w:val="00DB5336"/>
    <w:rsid w:val="00DB63BC"/>
    <w:rsid w:val="00DB76FF"/>
    <w:rsid w:val="00DC00E3"/>
    <w:rsid w:val="00DC06D0"/>
    <w:rsid w:val="00DC252A"/>
    <w:rsid w:val="00DC28D5"/>
    <w:rsid w:val="00DC3E86"/>
    <w:rsid w:val="00DC5D62"/>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341"/>
    <w:rsid w:val="00E049BE"/>
    <w:rsid w:val="00E04F30"/>
    <w:rsid w:val="00E05973"/>
    <w:rsid w:val="00E05D9E"/>
    <w:rsid w:val="00E0655E"/>
    <w:rsid w:val="00E06DEF"/>
    <w:rsid w:val="00E10514"/>
    <w:rsid w:val="00E1148F"/>
    <w:rsid w:val="00E1257B"/>
    <w:rsid w:val="00E13E2B"/>
    <w:rsid w:val="00E145E4"/>
    <w:rsid w:val="00E14710"/>
    <w:rsid w:val="00E15353"/>
    <w:rsid w:val="00E15F11"/>
    <w:rsid w:val="00E16E5E"/>
    <w:rsid w:val="00E17331"/>
    <w:rsid w:val="00E20BC4"/>
    <w:rsid w:val="00E21CD6"/>
    <w:rsid w:val="00E22D5E"/>
    <w:rsid w:val="00E22FCB"/>
    <w:rsid w:val="00E2415D"/>
    <w:rsid w:val="00E24D44"/>
    <w:rsid w:val="00E2544B"/>
    <w:rsid w:val="00E265D4"/>
    <w:rsid w:val="00E301FB"/>
    <w:rsid w:val="00E312DD"/>
    <w:rsid w:val="00E31B08"/>
    <w:rsid w:val="00E32FAD"/>
    <w:rsid w:val="00E33755"/>
    <w:rsid w:val="00E34C95"/>
    <w:rsid w:val="00E36878"/>
    <w:rsid w:val="00E36966"/>
    <w:rsid w:val="00E42B4F"/>
    <w:rsid w:val="00E43DB1"/>
    <w:rsid w:val="00E4408E"/>
    <w:rsid w:val="00E44B2F"/>
    <w:rsid w:val="00E45C57"/>
    <w:rsid w:val="00E45F46"/>
    <w:rsid w:val="00E51B94"/>
    <w:rsid w:val="00E5306D"/>
    <w:rsid w:val="00E533F3"/>
    <w:rsid w:val="00E53B68"/>
    <w:rsid w:val="00E53D09"/>
    <w:rsid w:val="00E545F9"/>
    <w:rsid w:val="00E55073"/>
    <w:rsid w:val="00E559DD"/>
    <w:rsid w:val="00E55E8F"/>
    <w:rsid w:val="00E5637A"/>
    <w:rsid w:val="00E60383"/>
    <w:rsid w:val="00E6072B"/>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8345C"/>
    <w:rsid w:val="00E909D3"/>
    <w:rsid w:val="00E91F95"/>
    <w:rsid w:val="00E91FFF"/>
    <w:rsid w:val="00E93FD3"/>
    <w:rsid w:val="00E94058"/>
    <w:rsid w:val="00E94B40"/>
    <w:rsid w:val="00EA06F5"/>
    <w:rsid w:val="00EA08FC"/>
    <w:rsid w:val="00EA0A2A"/>
    <w:rsid w:val="00EA279F"/>
    <w:rsid w:val="00EA2837"/>
    <w:rsid w:val="00EA40D1"/>
    <w:rsid w:val="00EA43AA"/>
    <w:rsid w:val="00EA5707"/>
    <w:rsid w:val="00EA7C80"/>
    <w:rsid w:val="00EA7FA7"/>
    <w:rsid w:val="00EB26EE"/>
    <w:rsid w:val="00EB2915"/>
    <w:rsid w:val="00EB29C9"/>
    <w:rsid w:val="00EB5BA4"/>
    <w:rsid w:val="00EB5F37"/>
    <w:rsid w:val="00EB602F"/>
    <w:rsid w:val="00EB6CB7"/>
    <w:rsid w:val="00EC0AD2"/>
    <w:rsid w:val="00EC1423"/>
    <w:rsid w:val="00EC147C"/>
    <w:rsid w:val="00EC2995"/>
    <w:rsid w:val="00EC353A"/>
    <w:rsid w:val="00EC4164"/>
    <w:rsid w:val="00EC4A53"/>
    <w:rsid w:val="00EC560D"/>
    <w:rsid w:val="00EC6BEB"/>
    <w:rsid w:val="00EC7012"/>
    <w:rsid w:val="00ED12F7"/>
    <w:rsid w:val="00ED2921"/>
    <w:rsid w:val="00ED2AC8"/>
    <w:rsid w:val="00ED4996"/>
    <w:rsid w:val="00ED4E55"/>
    <w:rsid w:val="00ED6451"/>
    <w:rsid w:val="00EE0C3F"/>
    <w:rsid w:val="00EE1C8D"/>
    <w:rsid w:val="00EE1DCB"/>
    <w:rsid w:val="00EE1EA8"/>
    <w:rsid w:val="00EE273C"/>
    <w:rsid w:val="00EE3041"/>
    <w:rsid w:val="00EE33CB"/>
    <w:rsid w:val="00EE40BF"/>
    <w:rsid w:val="00EE60A4"/>
    <w:rsid w:val="00EE70FE"/>
    <w:rsid w:val="00EE759B"/>
    <w:rsid w:val="00EF1E7A"/>
    <w:rsid w:val="00EF604C"/>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05A9"/>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6CE6"/>
    <w:rsid w:val="00F7136D"/>
    <w:rsid w:val="00F73A28"/>
    <w:rsid w:val="00F74E0C"/>
    <w:rsid w:val="00F761FB"/>
    <w:rsid w:val="00F779B2"/>
    <w:rsid w:val="00F77D69"/>
    <w:rsid w:val="00F80E23"/>
    <w:rsid w:val="00F83C3D"/>
    <w:rsid w:val="00F84336"/>
    <w:rsid w:val="00F860B2"/>
    <w:rsid w:val="00F866F7"/>
    <w:rsid w:val="00F90352"/>
    <w:rsid w:val="00F907E3"/>
    <w:rsid w:val="00F90D9F"/>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6D24"/>
    <w:rsid w:val="00FB737B"/>
    <w:rsid w:val="00FC0A6D"/>
    <w:rsid w:val="00FC39B9"/>
    <w:rsid w:val="00FC4CE6"/>
    <w:rsid w:val="00FC532F"/>
    <w:rsid w:val="00FC7FF3"/>
    <w:rsid w:val="00FD1205"/>
    <w:rsid w:val="00FD3768"/>
    <w:rsid w:val="00FD498F"/>
    <w:rsid w:val="00FD5063"/>
    <w:rsid w:val="00FD5559"/>
    <w:rsid w:val="00FE0D4B"/>
    <w:rsid w:val="00FE23E9"/>
    <w:rsid w:val="00FE3699"/>
    <w:rsid w:val="00FE486F"/>
    <w:rsid w:val="00FE4F12"/>
    <w:rsid w:val="00FE5A12"/>
    <w:rsid w:val="00FF267C"/>
    <w:rsid w:val="00FF2B97"/>
    <w:rsid w:val="00FF3F51"/>
    <w:rsid w:val="00FF3F83"/>
    <w:rsid w:val="00FF5552"/>
    <w:rsid w:val="00FF5CB6"/>
    <w:rsid w:val="038C42C9"/>
    <w:rsid w:val="03B0B40C"/>
    <w:rsid w:val="03C29258"/>
    <w:rsid w:val="03E684AE"/>
    <w:rsid w:val="04212A18"/>
    <w:rsid w:val="0861C178"/>
    <w:rsid w:val="0A70F5A2"/>
    <w:rsid w:val="0C41FB59"/>
    <w:rsid w:val="0CB8B574"/>
    <w:rsid w:val="0DD6C019"/>
    <w:rsid w:val="0E5EA284"/>
    <w:rsid w:val="0F6DF03C"/>
    <w:rsid w:val="16DE432B"/>
    <w:rsid w:val="16F8FF76"/>
    <w:rsid w:val="170F5F40"/>
    <w:rsid w:val="1875D32A"/>
    <w:rsid w:val="18F8F3D0"/>
    <w:rsid w:val="1958852D"/>
    <w:rsid w:val="1984D9EC"/>
    <w:rsid w:val="1A4792FF"/>
    <w:rsid w:val="1AA4C8FE"/>
    <w:rsid w:val="1BE5A956"/>
    <w:rsid w:val="1CD5A6F9"/>
    <w:rsid w:val="1F2AF81F"/>
    <w:rsid w:val="204CB551"/>
    <w:rsid w:val="21680D0B"/>
    <w:rsid w:val="219C4F5F"/>
    <w:rsid w:val="22493EAE"/>
    <w:rsid w:val="22EBBD71"/>
    <w:rsid w:val="23BC05CB"/>
    <w:rsid w:val="245CD38D"/>
    <w:rsid w:val="246AAD8D"/>
    <w:rsid w:val="26505BB5"/>
    <w:rsid w:val="26700EDC"/>
    <w:rsid w:val="26C80E90"/>
    <w:rsid w:val="285D2F73"/>
    <w:rsid w:val="2A1E0FF1"/>
    <w:rsid w:val="2A71C3D7"/>
    <w:rsid w:val="2B3A9755"/>
    <w:rsid w:val="2B4B2C20"/>
    <w:rsid w:val="2EF64EBE"/>
    <w:rsid w:val="30240BA9"/>
    <w:rsid w:val="30ACFA28"/>
    <w:rsid w:val="31E9CF81"/>
    <w:rsid w:val="31F3E217"/>
    <w:rsid w:val="32066393"/>
    <w:rsid w:val="35BE7211"/>
    <w:rsid w:val="36EB7091"/>
    <w:rsid w:val="37AF04EF"/>
    <w:rsid w:val="39D512F1"/>
    <w:rsid w:val="3C2DA893"/>
    <w:rsid w:val="3C45F9CA"/>
    <w:rsid w:val="3D8E5E6A"/>
    <w:rsid w:val="3EBA1EC0"/>
    <w:rsid w:val="3F6AD909"/>
    <w:rsid w:val="3F83868F"/>
    <w:rsid w:val="42EBDB5C"/>
    <w:rsid w:val="4310A3C0"/>
    <w:rsid w:val="4343D2F7"/>
    <w:rsid w:val="4463651C"/>
    <w:rsid w:val="452FD7E6"/>
    <w:rsid w:val="46CC2941"/>
    <w:rsid w:val="47C842F3"/>
    <w:rsid w:val="48CEF4CC"/>
    <w:rsid w:val="49D245BE"/>
    <w:rsid w:val="4C737354"/>
    <w:rsid w:val="4F8F1CF1"/>
    <w:rsid w:val="532E4C6A"/>
    <w:rsid w:val="546364A4"/>
    <w:rsid w:val="54B5D4FE"/>
    <w:rsid w:val="54F1C9BB"/>
    <w:rsid w:val="56E80C85"/>
    <w:rsid w:val="579AEF89"/>
    <w:rsid w:val="59B6CF1E"/>
    <w:rsid w:val="5AC8F364"/>
    <w:rsid w:val="5B529F7F"/>
    <w:rsid w:val="5CEE6FE0"/>
    <w:rsid w:val="60614019"/>
    <w:rsid w:val="615EE35B"/>
    <w:rsid w:val="61999705"/>
    <w:rsid w:val="61D1CFCE"/>
    <w:rsid w:val="6317EB74"/>
    <w:rsid w:val="63D9B750"/>
    <w:rsid w:val="646AAE34"/>
    <w:rsid w:val="657587B1"/>
    <w:rsid w:val="65909F9D"/>
    <w:rsid w:val="65C3E6BD"/>
    <w:rsid w:val="65ED44B8"/>
    <w:rsid w:val="665783EC"/>
    <w:rsid w:val="6A2576FF"/>
    <w:rsid w:val="6ABAABD3"/>
    <w:rsid w:val="6C37E171"/>
    <w:rsid w:val="6E12F5B2"/>
    <w:rsid w:val="6E234612"/>
    <w:rsid w:val="6E34B595"/>
    <w:rsid w:val="70F1A8C1"/>
    <w:rsid w:val="73F3AB72"/>
    <w:rsid w:val="745E1E61"/>
    <w:rsid w:val="74E39E0D"/>
    <w:rsid w:val="7520ABE2"/>
    <w:rsid w:val="755A90CB"/>
    <w:rsid w:val="75D3C9C1"/>
    <w:rsid w:val="77629421"/>
    <w:rsid w:val="77861086"/>
    <w:rsid w:val="79D55C6E"/>
    <w:rsid w:val="7C258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2DC1D93B-9953-4240-923E-3A6A03C6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2"/>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2"/>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2"/>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2"/>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3"/>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4"/>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4"/>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5"/>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6"/>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CD3A8D"/>
    <w:pPr>
      <w:numPr>
        <w:numId w:val="7"/>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56B6"/>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503133545">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2139715144">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5567037">
          <w:marLeft w:val="360"/>
          <w:marRight w:val="0"/>
          <w:marTop w:val="200"/>
          <w:marBottom w:val="0"/>
          <w:divBdr>
            <w:top w:val="none" w:sz="0" w:space="0" w:color="auto"/>
            <w:left w:val="none" w:sz="0" w:space="0" w:color="auto"/>
            <w:bottom w:val="none" w:sz="0" w:space="0" w:color="auto"/>
            <w:right w:val="none" w:sz="0" w:space="0" w:color="auto"/>
          </w:divBdr>
        </w:div>
        <w:div w:id="402261077">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61830628">
          <w:marLeft w:val="360"/>
          <w:marRight w:val="0"/>
          <w:marTop w:val="200"/>
          <w:marBottom w:val="0"/>
          <w:divBdr>
            <w:top w:val="none" w:sz="0" w:space="0" w:color="auto"/>
            <w:left w:val="none" w:sz="0" w:space="0" w:color="auto"/>
            <w:bottom w:val="none" w:sz="0" w:space="0" w:color="auto"/>
            <w:right w:val="none" w:sz="0" w:space="0" w:color="auto"/>
          </w:divBdr>
        </w:div>
        <w:div w:id="386148162">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589194162">
          <w:marLeft w:val="1080"/>
          <w:marRight w:val="0"/>
          <w:marTop w:val="100"/>
          <w:marBottom w:val="0"/>
          <w:divBdr>
            <w:top w:val="none" w:sz="0" w:space="0" w:color="auto"/>
            <w:left w:val="none" w:sz="0" w:space="0" w:color="auto"/>
            <w:bottom w:val="none" w:sz="0" w:space="0" w:color="auto"/>
            <w:right w:val="none" w:sz="0" w:space="0" w:color="auto"/>
          </w:divBdr>
        </w:div>
        <w:div w:id="1917858854">
          <w:marLeft w:val="360"/>
          <w:marRight w:val="0"/>
          <w:marTop w:val="2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313609410">
          <w:marLeft w:val="1080"/>
          <w:marRight w:val="0"/>
          <w:marTop w:val="1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194360495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47858164">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2124109343">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81606126">
          <w:marLeft w:val="1080"/>
          <w:marRight w:val="0"/>
          <w:marTop w:val="100"/>
          <w:marBottom w:val="0"/>
          <w:divBdr>
            <w:top w:val="none" w:sz="0" w:space="0" w:color="auto"/>
            <w:left w:val="none" w:sz="0" w:space="0" w:color="auto"/>
            <w:bottom w:val="none" w:sz="0" w:space="0" w:color="auto"/>
            <w:right w:val="none" w:sz="0" w:space="0" w:color="auto"/>
          </w:divBdr>
        </w:div>
        <w:div w:id="2059469018">
          <w:marLeft w:val="360"/>
          <w:marRight w:val="0"/>
          <w:marTop w:val="2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5AIRPNAIUNRU-1328258698-16616</_dlc_DocId>
    <_dlc_DocIdUrl xmlns="71c5aaf6-e6ce-465b-b873-5148d2a4c105">
      <Url>https://nokia.sharepoint.com/sites/c5g/5gradio/_layouts/15/DocIdRedir.aspx?ID=5AIRPNAIUNRU-1328258698-16616</Url>
      <Description>5AIRPNAIUNRU-1328258698-16616</Description>
    </_dlc_DocIdUrl>
    <SharedWithUsers xmlns="3b34c8f0-1ef5-4d1e-bb66-517ce7fe7356">
      <UserInfo>
        <DisplayName>Rom, Christian (Nokia - DK/Aalborg)</DisplayName>
        <AccountId>17461</AccountId>
        <AccountType/>
      </UserInfo>
      <UserInfo>
        <DisplayName>Nielsen, Kim (Nokia - DK/Aalborg)</DisplayName>
        <AccountId>17404</AccountId>
        <AccountType/>
      </UserInfo>
      <UserInfo>
        <DisplayName>Jalili, Feridoon (Nokia - DK/Aalborg)</DisplayName>
        <AccountId>61934</AccountId>
        <AccountType/>
      </UserInfo>
      <UserInfo>
        <DisplayName>Ng, Man Hung (Nokia - GB)</DisplayName>
        <AccountId>247</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7E9F73-8815-4BB3-AA6F-9A294F8F7AD4}">
  <ds:schemaRefs>
    <ds:schemaRef ds:uri="http://schemas.microsoft.com/sharepoint/events"/>
  </ds:schemaRefs>
</ds:datastoreItem>
</file>

<file path=customXml/itemProps2.xml><?xml version="1.0" encoding="utf-8"?>
<ds:datastoreItem xmlns:ds="http://schemas.openxmlformats.org/officeDocument/2006/customXml" ds:itemID="{A43BB854-0070-403B-83C7-4D279D750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F89493-10C3-4534-9761-2D76D2A24C44}">
  <ds:schemaRefs>
    <ds:schemaRef ds:uri="Microsoft.SharePoint.Taxonomy.ContentTypeSync"/>
  </ds:schemaRefs>
</ds:datastoreItem>
</file>

<file path=customXml/itemProps4.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5.xml><?xml version="1.0" encoding="utf-8"?>
<ds:datastoreItem xmlns:ds="http://schemas.openxmlformats.org/officeDocument/2006/customXml" ds:itemID="{6A071FEE-273E-43F3-BB6A-1CA8DE447E7C}">
  <ds:schemaRefs>
    <ds:schemaRef ds:uri="http://schemas.microsoft.com/sharepoint/v3/contenttype/forms"/>
  </ds:schemaRefs>
</ds:datastoreItem>
</file>

<file path=customXml/itemProps6.xml><?xml version="1.0" encoding="utf-8"?>
<ds:datastoreItem xmlns:ds="http://schemas.openxmlformats.org/officeDocument/2006/customXml" ds:itemID="{312DC3EE-55B7-433E-8E27-E5FD1406294A}">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Everaere</dc:creator>
  <cp:keywords/>
  <cp:lastModifiedBy>Ng, Man Hung (Nokia - GB)</cp:lastModifiedBy>
  <cp:revision>137</cp:revision>
  <dcterms:created xsi:type="dcterms:W3CDTF">2022-09-22T11:09:00Z</dcterms:created>
  <dcterms:modified xsi:type="dcterms:W3CDTF">2022-09-30T18:15:00Z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ee59a29e-4ae3-46ed-8341-c3afa35f1a2f</vt:lpwstr>
  </property>
  <property fmtid="{D5CDD505-2E9C-101B-9397-08002B2CF9AE}" pid="4" name="MediaServiceImageTags">
    <vt:lpwstr/>
  </property>
</Properties>
</file>