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78F28" w14:textId="5E041D96" w:rsidR="00304EB8" w:rsidRPr="00304EB8" w:rsidRDefault="00304EB8" w:rsidP="00304EB8">
      <w:pPr>
        <w:widowControl/>
        <w:spacing w:after="120"/>
        <w:jc w:val="left"/>
        <w:outlineLvl w:val="0"/>
        <w:rPr>
          <w:rFonts w:ascii="Arial" w:eastAsia="等线" w:hAnsi="Arial"/>
          <w:b/>
          <w:kern w:val="0"/>
          <w:sz w:val="24"/>
          <w:szCs w:val="20"/>
          <w:lang w:val="en-GB" w:eastAsia="en-US"/>
        </w:rPr>
      </w:pPr>
      <w:r w:rsidRPr="00304EB8">
        <w:rPr>
          <w:rFonts w:ascii="Arial" w:eastAsia="等线" w:hAnsi="Arial"/>
          <w:b/>
          <w:kern w:val="0"/>
          <w:sz w:val="24"/>
          <w:szCs w:val="20"/>
          <w:lang w:val="en-GB" w:eastAsia="en-US"/>
        </w:rPr>
        <w:t xml:space="preserve">3GPP TSG-RAN WG4 Meeting # 104bis-e   </w:t>
      </w:r>
      <w:r w:rsidRPr="00304EB8">
        <w:rPr>
          <w:rFonts w:ascii="Arial" w:eastAsia="等线" w:hAnsi="Arial"/>
          <w:b/>
          <w:kern w:val="0"/>
          <w:sz w:val="24"/>
          <w:szCs w:val="20"/>
          <w:lang w:val="en-GB" w:eastAsia="en-US"/>
        </w:rPr>
        <w:tab/>
      </w:r>
      <w:r w:rsidRPr="00304EB8">
        <w:rPr>
          <w:rFonts w:ascii="Arial" w:eastAsia="等线" w:hAnsi="Arial"/>
          <w:b/>
          <w:kern w:val="0"/>
          <w:sz w:val="24"/>
          <w:szCs w:val="20"/>
          <w:lang w:val="en-GB" w:eastAsia="en-US"/>
        </w:rPr>
        <w:tab/>
      </w:r>
      <w:r w:rsidRPr="00304EB8">
        <w:rPr>
          <w:rFonts w:ascii="Arial" w:eastAsia="等线" w:hAnsi="Arial"/>
          <w:b/>
          <w:kern w:val="0"/>
          <w:sz w:val="24"/>
          <w:szCs w:val="20"/>
          <w:lang w:val="en-GB" w:eastAsia="en-US"/>
        </w:rPr>
        <w:tab/>
      </w:r>
      <w:r w:rsidRPr="00304EB8">
        <w:rPr>
          <w:rFonts w:ascii="Arial" w:eastAsia="等线" w:hAnsi="Arial"/>
          <w:b/>
          <w:kern w:val="0"/>
          <w:sz w:val="24"/>
          <w:szCs w:val="20"/>
          <w:lang w:val="en-GB" w:eastAsia="en-US"/>
        </w:rPr>
        <w:tab/>
      </w:r>
      <w:r w:rsidRPr="00304EB8">
        <w:rPr>
          <w:rFonts w:ascii="Arial" w:eastAsia="等线" w:hAnsi="Arial"/>
          <w:b/>
          <w:kern w:val="0"/>
          <w:sz w:val="24"/>
          <w:szCs w:val="20"/>
          <w:lang w:val="en-GB" w:eastAsia="en-US"/>
        </w:rPr>
        <w:tab/>
      </w:r>
      <w:r w:rsidRPr="00304EB8">
        <w:rPr>
          <w:rFonts w:ascii="Arial" w:eastAsia="等线" w:hAnsi="Arial"/>
          <w:b/>
          <w:kern w:val="0"/>
          <w:sz w:val="24"/>
          <w:szCs w:val="20"/>
          <w:lang w:val="en-GB" w:eastAsia="en-US"/>
        </w:rPr>
        <w:tab/>
      </w:r>
      <w:r w:rsidRPr="00304EB8">
        <w:rPr>
          <w:rFonts w:ascii="Arial" w:eastAsia="等线" w:hAnsi="Arial"/>
          <w:b/>
          <w:kern w:val="0"/>
          <w:sz w:val="24"/>
          <w:szCs w:val="20"/>
          <w:lang w:val="en-GB" w:eastAsia="en-US"/>
        </w:rPr>
        <w:tab/>
      </w:r>
      <w:r w:rsidRPr="00304EB8">
        <w:rPr>
          <w:rFonts w:ascii="Arial" w:eastAsia="等线" w:hAnsi="Arial"/>
          <w:b/>
          <w:kern w:val="0"/>
          <w:sz w:val="24"/>
          <w:szCs w:val="20"/>
          <w:lang w:val="en-GB" w:eastAsia="en-US"/>
        </w:rPr>
        <w:tab/>
      </w:r>
      <w:r w:rsidRPr="00304EB8">
        <w:rPr>
          <w:rFonts w:ascii="Arial" w:eastAsia="等线" w:hAnsi="Arial"/>
          <w:b/>
          <w:kern w:val="0"/>
          <w:sz w:val="24"/>
          <w:szCs w:val="20"/>
          <w:lang w:val="en-GB" w:eastAsia="en-US"/>
        </w:rPr>
        <w:tab/>
      </w:r>
      <w:r w:rsidR="00501CD6" w:rsidRPr="00501CD6">
        <w:rPr>
          <w:rFonts w:ascii="Arial" w:eastAsia="等线" w:hAnsi="Arial"/>
          <w:b/>
          <w:kern w:val="0"/>
          <w:sz w:val="24"/>
          <w:szCs w:val="20"/>
          <w:lang w:val="en-GB" w:eastAsia="en-US"/>
        </w:rPr>
        <w:t>R4-2215479</w:t>
      </w:r>
      <w:r w:rsidR="00501CD6" w:rsidRPr="00501CD6" w:rsidDel="00501CD6">
        <w:rPr>
          <w:rFonts w:ascii="Arial" w:eastAsia="等线" w:hAnsi="Arial"/>
          <w:b/>
          <w:kern w:val="0"/>
          <w:sz w:val="24"/>
          <w:szCs w:val="20"/>
          <w:lang w:val="en-GB" w:eastAsia="en-US"/>
        </w:rPr>
        <w:t xml:space="preserve"> </w:t>
      </w:r>
    </w:p>
    <w:p w14:paraId="7037F4F8" w14:textId="7378E30C" w:rsidR="00F00A69" w:rsidRPr="00304EB8" w:rsidRDefault="00304EB8" w:rsidP="00304EB8">
      <w:pPr>
        <w:widowControl/>
        <w:spacing w:after="120"/>
        <w:jc w:val="left"/>
        <w:outlineLvl w:val="0"/>
        <w:rPr>
          <w:rFonts w:ascii="Arial" w:eastAsia="等线" w:hAnsi="Arial"/>
          <w:b/>
          <w:kern w:val="0"/>
          <w:sz w:val="24"/>
          <w:szCs w:val="20"/>
          <w:lang w:val="en-GB" w:eastAsia="en-US"/>
        </w:rPr>
      </w:pPr>
      <w:r w:rsidRPr="00304EB8">
        <w:rPr>
          <w:rFonts w:ascii="Arial" w:eastAsia="等线" w:hAnsi="Arial"/>
          <w:b/>
          <w:kern w:val="0"/>
          <w:sz w:val="24"/>
          <w:szCs w:val="20"/>
          <w:lang w:val="en-GB" w:eastAsia="en-US"/>
        </w:rPr>
        <w:t>Electronic Meeting, October 10 – October 19, 2022</w:t>
      </w:r>
    </w:p>
    <w:p w14:paraId="2DBDC1EF" w14:textId="77777777" w:rsidR="00F00A69" w:rsidRDefault="00F00A69">
      <w:pPr>
        <w:tabs>
          <w:tab w:val="left" w:pos="1980"/>
        </w:tabs>
        <w:spacing w:after="180"/>
        <w:ind w:left="1980" w:hanging="1980"/>
        <w:rPr>
          <w:rFonts w:ascii="Arial" w:eastAsia="MS Mincho" w:hAnsi="Arial" w:cs="Arial"/>
          <w:b/>
          <w:sz w:val="24"/>
          <w:szCs w:val="24"/>
          <w:lang w:eastAsia="en-US"/>
        </w:rPr>
      </w:pPr>
    </w:p>
    <w:p w14:paraId="63C5C0C5" w14:textId="024630B1"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2B6AD0">
        <w:rPr>
          <w:rFonts w:ascii="Arial" w:eastAsia="MS Mincho" w:hAnsi="Arial" w:cs="Arial"/>
          <w:b/>
          <w:sz w:val="24"/>
          <w:szCs w:val="24"/>
          <w:lang w:eastAsia="en-US"/>
        </w:rPr>
        <w:t>6.7.3.1</w:t>
      </w:r>
    </w:p>
    <w:p w14:paraId="34812254"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90EC568" w14:textId="15DFD2CA"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C27C3D">
        <w:rPr>
          <w:rFonts w:ascii="Arial" w:eastAsia="MS Mincho" w:hAnsi="Arial" w:cs="Arial"/>
          <w:b/>
          <w:sz w:val="24"/>
          <w:szCs w:val="24"/>
          <w:lang w:eastAsia="en-US"/>
        </w:rPr>
        <w:t>B</w:t>
      </w:r>
      <w:r w:rsidR="00355094">
        <w:rPr>
          <w:rFonts w:ascii="Arial" w:eastAsia="MS Mincho" w:hAnsi="Arial" w:cs="Arial"/>
          <w:b/>
          <w:sz w:val="24"/>
          <w:szCs w:val="24"/>
          <w:lang w:eastAsia="en-US"/>
        </w:rPr>
        <w:t>eam correspondence requirements for initial access</w:t>
      </w:r>
    </w:p>
    <w:p w14:paraId="26B81F45"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094508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B1095C2" w14:textId="40C44EC1" w:rsidR="002674A0" w:rsidRDefault="00000000" w:rsidP="00A9205D">
      <w:pPr>
        <w:spacing w:after="180"/>
        <w:rPr>
          <w:rFonts w:ascii="Times New Roman" w:hAnsi="Times New Roman"/>
          <w:sz w:val="20"/>
        </w:rPr>
      </w:pPr>
      <w:r>
        <w:rPr>
          <w:rFonts w:ascii="Times New Roman" w:hAnsi="Times New Roman"/>
          <w:sz w:val="20"/>
        </w:rPr>
        <w:t>In RAN#96 meeting,</w:t>
      </w:r>
      <w:r w:rsidR="00394F07">
        <w:rPr>
          <w:rFonts w:ascii="Times New Roman" w:hAnsi="Times New Roman"/>
          <w:sz w:val="20"/>
        </w:rPr>
        <w:t xml:space="preserve"> a new WID on FR2 enhancement is approved </w:t>
      </w:r>
      <w:r w:rsidR="00F61970">
        <w:rPr>
          <w:rFonts w:ascii="Times New Roman" w:hAnsi="Times New Roman"/>
          <w:sz w:val="20"/>
        </w:rPr>
        <w:t>with the objective</w:t>
      </w:r>
      <w:r w:rsidR="00394F07">
        <w:rPr>
          <w:rFonts w:ascii="Times New Roman" w:hAnsi="Times New Roman"/>
          <w:sz w:val="20"/>
        </w:rPr>
        <w:t xml:space="preserve"> </w:t>
      </w:r>
      <w:r w:rsidR="00852E45">
        <w:rPr>
          <w:rFonts w:ascii="Times New Roman" w:hAnsi="Times New Roman"/>
          <w:sz w:val="20"/>
        </w:rPr>
        <w:t>of</w:t>
      </w:r>
      <w:r w:rsidR="00394F07">
        <w:rPr>
          <w:rFonts w:ascii="Times New Roman" w:hAnsi="Times New Roman"/>
          <w:sz w:val="20"/>
        </w:rPr>
        <w:t xml:space="preserve"> defin</w:t>
      </w:r>
      <w:r w:rsidR="00852E45">
        <w:rPr>
          <w:rFonts w:ascii="Times New Roman" w:hAnsi="Times New Roman"/>
          <w:sz w:val="20"/>
        </w:rPr>
        <w:t>ing</w:t>
      </w:r>
      <w:r w:rsidR="00394F07">
        <w:rPr>
          <w:rFonts w:ascii="Times New Roman" w:hAnsi="Times New Roman"/>
          <w:sz w:val="20"/>
        </w:rPr>
        <w:t xml:space="preserve"> </w:t>
      </w:r>
      <w:r w:rsidR="00355094" w:rsidRPr="00355094">
        <w:rPr>
          <w:rFonts w:ascii="Times New Roman" w:hAnsi="Times New Roman"/>
          <w:sz w:val="20"/>
        </w:rPr>
        <w:t>Beam correspondence requirements for RRC_INACTIVE and initial access</w:t>
      </w:r>
      <w:r w:rsidR="00394F07">
        <w:rPr>
          <w:rFonts w:ascii="Times New Roman" w:hAnsi="Times New Roman"/>
          <w:sz w:val="20"/>
        </w:rPr>
        <w:t xml:space="preserve"> to cover spec hole.</w:t>
      </w:r>
      <w:r w:rsidR="00745868">
        <w:rPr>
          <w:rFonts w:ascii="Times New Roman" w:hAnsi="Times New Roman"/>
          <w:sz w:val="20"/>
        </w:rPr>
        <w:t xml:space="preserve"> I</w:t>
      </w:r>
      <w:r w:rsidR="00745868">
        <w:rPr>
          <w:rFonts w:ascii="Times New Roman" w:hAnsi="Times New Roman" w:hint="eastAsia"/>
          <w:sz w:val="20"/>
        </w:rPr>
        <w:t>n</w:t>
      </w:r>
      <w:r w:rsidR="00745868">
        <w:rPr>
          <w:rFonts w:ascii="Times New Roman" w:hAnsi="Times New Roman"/>
          <w:sz w:val="20"/>
        </w:rPr>
        <w:t xml:space="preserve"> last RAN4 meeting, the agreement</w:t>
      </w:r>
      <w:r w:rsidR="006404AF">
        <w:rPr>
          <w:rFonts w:ascii="Times New Roman" w:hAnsi="Times New Roman"/>
          <w:sz w:val="20"/>
        </w:rPr>
        <w:t>s</w:t>
      </w:r>
      <w:r w:rsidR="00745868">
        <w:rPr>
          <w:rFonts w:ascii="Times New Roman" w:hAnsi="Times New Roman"/>
          <w:sz w:val="20"/>
        </w:rPr>
        <w:t xml:space="preserve"> for initial access state </w:t>
      </w:r>
      <w:r w:rsidR="000D201E">
        <w:rPr>
          <w:rFonts w:ascii="Times New Roman" w:hAnsi="Times New Roman"/>
          <w:sz w:val="20"/>
        </w:rPr>
        <w:t>are</w:t>
      </w:r>
      <w:r w:rsidR="00745868">
        <w:rPr>
          <w:rFonts w:ascii="Times New Roman" w:hAnsi="Times New Roman"/>
          <w:sz w:val="20"/>
        </w:rPr>
        <w:t xml:space="preserve"> not much, we still need to </w:t>
      </w:r>
      <w:r w:rsidR="00F91635">
        <w:rPr>
          <w:rFonts w:ascii="Times New Roman" w:hAnsi="Times New Roman"/>
          <w:sz w:val="20"/>
        </w:rPr>
        <w:t>further study about beam correspondence requirements.</w:t>
      </w:r>
    </w:p>
    <w:p w14:paraId="580E461C" w14:textId="2FDE346B" w:rsidR="002674A0" w:rsidRPr="002674A0" w:rsidRDefault="002674A0" w:rsidP="002674A0">
      <w:pPr>
        <w:rPr>
          <w:rFonts w:ascii="Times New Roman" w:hAnsi="Times New Roman"/>
          <w:sz w:val="20"/>
        </w:rPr>
      </w:pPr>
      <w:r>
        <w:rPr>
          <w:rFonts w:ascii="Times New Roman" w:hAnsi="Times New Roman"/>
          <w:sz w:val="20"/>
        </w:rPr>
        <w:t>In this contribution, we focus on the discussion of beam correspondence requirement for initial access.</w:t>
      </w:r>
    </w:p>
    <w:p w14:paraId="143A99A4"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DFF947D" w14:textId="2819DCF2" w:rsidR="00D92677" w:rsidRDefault="00671B91" w:rsidP="00D92677">
      <w:pPr>
        <w:widowControl/>
        <w:overflowPunct w:val="0"/>
        <w:autoSpaceDE w:val="0"/>
        <w:autoSpaceDN w:val="0"/>
        <w:adjustRightInd w:val="0"/>
        <w:spacing w:after="120"/>
        <w:rPr>
          <w:rFonts w:ascii="Times New Roman" w:eastAsiaTheme="minorEastAsia" w:hAnsi="Times New Roman"/>
          <w:bCs/>
          <w:kern w:val="0"/>
          <w:sz w:val="20"/>
          <w:szCs w:val="20"/>
        </w:rPr>
      </w:pPr>
      <w:r w:rsidRPr="00671B91">
        <w:rPr>
          <w:rFonts w:ascii="Times New Roman" w:eastAsiaTheme="minorEastAsia" w:hAnsi="Times New Roman"/>
          <w:bCs/>
          <w:kern w:val="0"/>
          <w:sz w:val="20"/>
          <w:szCs w:val="20"/>
        </w:rPr>
        <w:t xml:space="preserve">R16 beam </w:t>
      </w:r>
      <w:r>
        <w:rPr>
          <w:rFonts w:ascii="Times New Roman" w:eastAsiaTheme="minorEastAsia" w:hAnsi="Times New Roman"/>
          <w:bCs/>
          <w:kern w:val="0"/>
          <w:sz w:val="20"/>
          <w:szCs w:val="20"/>
        </w:rPr>
        <w:t xml:space="preserve">correspondence requirements include three parts, min peak EIRP, spherical coverage and tolerance requirements. </w:t>
      </w:r>
      <w:r w:rsidR="0071706B">
        <w:rPr>
          <w:rFonts w:ascii="Times New Roman" w:eastAsiaTheme="minorEastAsia" w:hAnsi="Times New Roman"/>
          <w:bCs/>
          <w:kern w:val="0"/>
          <w:sz w:val="20"/>
          <w:szCs w:val="20"/>
        </w:rPr>
        <w:t>O</w:t>
      </w:r>
      <w:r>
        <w:rPr>
          <w:rFonts w:ascii="Times New Roman" w:eastAsiaTheme="minorEastAsia" w:hAnsi="Times New Roman"/>
          <w:bCs/>
          <w:kern w:val="0"/>
          <w:sz w:val="20"/>
          <w:szCs w:val="20"/>
        </w:rPr>
        <w:t xml:space="preserve">nly when all three requirements are met, UE is assumed to support beam correspondence. </w:t>
      </w:r>
    </w:p>
    <w:p w14:paraId="1CA4D893" w14:textId="5DD48ED8" w:rsidR="008A21B3" w:rsidRDefault="00D75AFD"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There are two kinds of UE capability of beam correspondence</w:t>
      </w:r>
      <w:r w:rsidR="00955B75">
        <w:rPr>
          <w:rFonts w:ascii="Times New Roman" w:eastAsiaTheme="minorEastAsia" w:hAnsi="Times New Roman"/>
          <w:bCs/>
          <w:kern w:val="0"/>
          <w:sz w:val="20"/>
          <w:szCs w:val="20"/>
        </w:rPr>
        <w:t xml:space="preserve"> in R16</w:t>
      </w:r>
      <w:r>
        <w:rPr>
          <w:rFonts w:ascii="Times New Roman" w:eastAsiaTheme="minorEastAsia" w:hAnsi="Times New Roman"/>
          <w:bCs/>
          <w:kern w:val="0"/>
          <w:sz w:val="20"/>
          <w:szCs w:val="20"/>
        </w:rPr>
        <w:t xml:space="preserve">. </w:t>
      </w:r>
      <w:r w:rsidR="003B34CD">
        <w:rPr>
          <w:rFonts w:ascii="Times New Roman" w:eastAsiaTheme="minorEastAsia" w:hAnsi="Times New Roman"/>
          <w:bCs/>
          <w:kern w:val="0"/>
          <w:sz w:val="20"/>
          <w:szCs w:val="20"/>
        </w:rPr>
        <w:t xml:space="preserve">For the UE </w:t>
      </w:r>
      <w:r>
        <w:rPr>
          <w:rFonts w:ascii="Times New Roman" w:eastAsiaTheme="minorEastAsia" w:hAnsi="Times New Roman"/>
          <w:bCs/>
          <w:kern w:val="0"/>
          <w:sz w:val="20"/>
          <w:szCs w:val="20"/>
        </w:rPr>
        <w:t>support</w:t>
      </w:r>
      <w:r w:rsidR="008A21B3">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BC without beam sweeping, </w:t>
      </w:r>
      <w:r w:rsidR="00313E5F">
        <w:rPr>
          <w:rFonts w:ascii="Times New Roman" w:eastAsiaTheme="minorEastAsia" w:hAnsi="Times New Roman"/>
          <w:bCs/>
          <w:kern w:val="0"/>
          <w:sz w:val="20"/>
          <w:szCs w:val="20"/>
        </w:rPr>
        <w:t xml:space="preserve">they </w:t>
      </w:r>
      <w:r>
        <w:rPr>
          <w:rFonts w:ascii="Times New Roman" w:eastAsiaTheme="minorEastAsia" w:hAnsi="Times New Roman"/>
          <w:bCs/>
          <w:kern w:val="0"/>
          <w:sz w:val="20"/>
          <w:szCs w:val="20"/>
        </w:rPr>
        <w:t>don’t need to test the tolerance requirements. in other words, there is actually no tolerance requirements for such kind of UE. The other kind of UE support</w:t>
      </w:r>
      <w:r w:rsidR="008A21B3">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BC with beam sweeping, </w:t>
      </w:r>
      <w:r w:rsidR="008A21B3">
        <w:rPr>
          <w:rFonts w:ascii="Times New Roman" w:eastAsiaTheme="minorEastAsia" w:hAnsi="Times New Roman"/>
          <w:bCs/>
          <w:kern w:val="0"/>
          <w:sz w:val="20"/>
          <w:szCs w:val="20"/>
        </w:rPr>
        <w:t>they</w:t>
      </w:r>
      <w:r w:rsidR="00980BF6">
        <w:rPr>
          <w:rFonts w:ascii="Times New Roman" w:eastAsiaTheme="minorEastAsia" w:hAnsi="Times New Roman"/>
          <w:bCs/>
          <w:kern w:val="0"/>
          <w:sz w:val="20"/>
          <w:szCs w:val="20"/>
        </w:rPr>
        <w:t xml:space="preserve"> </w:t>
      </w:r>
      <w:r>
        <w:rPr>
          <w:rFonts w:ascii="Times New Roman" w:eastAsiaTheme="minorEastAsia" w:hAnsi="Times New Roman"/>
          <w:bCs/>
          <w:kern w:val="0"/>
          <w:sz w:val="20"/>
          <w:szCs w:val="20"/>
        </w:rPr>
        <w:t xml:space="preserve">have to meet tolerance requirements. </w:t>
      </w:r>
      <w:r w:rsidR="008A21B3">
        <w:rPr>
          <w:rFonts w:ascii="Times New Roman" w:eastAsiaTheme="minorEastAsia" w:hAnsi="Times New Roman"/>
          <w:bCs/>
          <w:kern w:val="0"/>
          <w:sz w:val="20"/>
          <w:szCs w:val="20"/>
        </w:rPr>
        <w:t>F</w:t>
      </w:r>
      <w:r>
        <w:rPr>
          <w:rFonts w:ascii="Times New Roman" w:eastAsiaTheme="minorEastAsia" w:hAnsi="Times New Roman"/>
          <w:bCs/>
          <w:kern w:val="0"/>
          <w:sz w:val="20"/>
          <w:szCs w:val="20"/>
        </w:rPr>
        <w:t xml:space="preserve">or R18, although current spec support BC at initial access state without beam sweeping, </w:t>
      </w:r>
      <w:r w:rsidR="00533DDA">
        <w:rPr>
          <w:rFonts w:ascii="Times New Roman" w:eastAsiaTheme="minorEastAsia" w:hAnsi="Times New Roman"/>
          <w:bCs/>
          <w:kern w:val="0"/>
          <w:sz w:val="20"/>
          <w:szCs w:val="20"/>
        </w:rPr>
        <w:t xml:space="preserve">actual </w:t>
      </w:r>
      <w:r>
        <w:rPr>
          <w:rFonts w:ascii="Times New Roman" w:eastAsiaTheme="minorEastAsia" w:hAnsi="Times New Roman"/>
          <w:bCs/>
          <w:kern w:val="0"/>
          <w:sz w:val="20"/>
          <w:szCs w:val="20"/>
        </w:rPr>
        <w:t xml:space="preserve">UE’s </w:t>
      </w:r>
      <w:r w:rsidR="00533DDA">
        <w:rPr>
          <w:rFonts w:ascii="Times New Roman" w:eastAsiaTheme="minorEastAsia" w:hAnsi="Times New Roman"/>
          <w:bCs/>
          <w:kern w:val="0"/>
          <w:sz w:val="20"/>
          <w:szCs w:val="20"/>
        </w:rPr>
        <w:t xml:space="preserve">BC </w:t>
      </w:r>
      <w:r>
        <w:rPr>
          <w:rFonts w:ascii="Times New Roman" w:eastAsiaTheme="minorEastAsia" w:hAnsi="Times New Roman"/>
          <w:bCs/>
          <w:kern w:val="0"/>
          <w:sz w:val="20"/>
          <w:szCs w:val="20"/>
        </w:rPr>
        <w:t xml:space="preserve">capability is </w:t>
      </w:r>
      <w:r w:rsidR="00955B75">
        <w:rPr>
          <w:rFonts w:ascii="Times New Roman" w:eastAsiaTheme="minorEastAsia" w:hAnsi="Times New Roman"/>
          <w:bCs/>
          <w:kern w:val="0"/>
          <w:sz w:val="20"/>
          <w:szCs w:val="20"/>
        </w:rPr>
        <w:t>still not clear</w:t>
      </w:r>
      <w:r>
        <w:rPr>
          <w:rFonts w:ascii="Times New Roman" w:eastAsiaTheme="minorEastAsia" w:hAnsi="Times New Roman"/>
          <w:bCs/>
          <w:kern w:val="0"/>
          <w:sz w:val="20"/>
          <w:szCs w:val="20"/>
        </w:rPr>
        <w:t>.</w:t>
      </w:r>
      <w:r w:rsidR="008A21B3">
        <w:rPr>
          <w:rFonts w:ascii="Times New Roman" w:eastAsiaTheme="minorEastAsia" w:hAnsi="Times New Roman"/>
          <w:bCs/>
          <w:kern w:val="0"/>
          <w:sz w:val="20"/>
          <w:szCs w:val="20"/>
        </w:rPr>
        <w:t xml:space="preserve"> There is possibility that</w:t>
      </w:r>
      <w:r w:rsidR="00FF123E">
        <w:rPr>
          <w:rFonts w:ascii="Times New Roman" w:eastAsiaTheme="minorEastAsia" w:hAnsi="Times New Roman"/>
          <w:bCs/>
          <w:kern w:val="0"/>
          <w:sz w:val="20"/>
          <w:szCs w:val="20"/>
        </w:rPr>
        <w:t xml:space="preserve"> </w:t>
      </w:r>
      <w:r w:rsidR="00903151">
        <w:rPr>
          <w:rFonts w:ascii="Times New Roman" w:eastAsiaTheme="minorEastAsia" w:hAnsi="Times New Roman"/>
          <w:bCs/>
          <w:kern w:val="0"/>
          <w:sz w:val="20"/>
          <w:szCs w:val="20"/>
        </w:rPr>
        <w:t xml:space="preserve">certain </w:t>
      </w:r>
      <w:r w:rsidR="00FF123E">
        <w:rPr>
          <w:rFonts w:ascii="Times New Roman" w:eastAsiaTheme="minorEastAsia" w:hAnsi="Times New Roman"/>
          <w:bCs/>
          <w:kern w:val="0"/>
          <w:sz w:val="20"/>
          <w:szCs w:val="20"/>
        </w:rPr>
        <w:t xml:space="preserve">R18 UE </w:t>
      </w:r>
      <w:r w:rsidR="00287755">
        <w:rPr>
          <w:rFonts w:ascii="Times New Roman" w:eastAsiaTheme="minorEastAsia" w:hAnsi="Times New Roman"/>
          <w:bCs/>
          <w:kern w:val="0"/>
          <w:sz w:val="20"/>
          <w:szCs w:val="20"/>
        </w:rPr>
        <w:t>still need beam weeping in RRC_CONNECTED</w:t>
      </w:r>
      <w:r w:rsidR="008A21B3">
        <w:rPr>
          <w:rFonts w:ascii="Times New Roman" w:eastAsiaTheme="minorEastAsia" w:hAnsi="Times New Roman"/>
          <w:bCs/>
          <w:kern w:val="0"/>
          <w:sz w:val="20"/>
          <w:szCs w:val="20"/>
        </w:rPr>
        <w:t xml:space="preserve"> as the R16 UE</w:t>
      </w:r>
      <w:r w:rsidR="00287755">
        <w:rPr>
          <w:rFonts w:ascii="Times New Roman" w:eastAsiaTheme="minorEastAsia" w:hAnsi="Times New Roman"/>
          <w:bCs/>
          <w:kern w:val="0"/>
          <w:sz w:val="20"/>
          <w:szCs w:val="20"/>
        </w:rPr>
        <w:t>. although in theory such UE should support BC without beam sweeping at initial access state, its actual performance is still not that good and tolerance requirement may still be needed</w:t>
      </w:r>
      <w:r w:rsidR="008A21B3">
        <w:rPr>
          <w:rFonts w:ascii="Times New Roman" w:eastAsiaTheme="minorEastAsia" w:hAnsi="Times New Roman"/>
          <w:bCs/>
          <w:kern w:val="0"/>
          <w:sz w:val="20"/>
          <w:szCs w:val="20"/>
        </w:rPr>
        <w:t>.</w:t>
      </w:r>
      <w:r w:rsidR="00E9211C">
        <w:rPr>
          <w:rFonts w:ascii="Times New Roman" w:eastAsiaTheme="minorEastAsia" w:hAnsi="Times New Roman"/>
          <w:bCs/>
          <w:kern w:val="0"/>
          <w:sz w:val="20"/>
          <w:szCs w:val="20"/>
        </w:rPr>
        <w:t xml:space="preserve"> </w:t>
      </w:r>
      <w:proofErr w:type="gramStart"/>
      <w:r w:rsidR="00E9211C">
        <w:rPr>
          <w:rFonts w:ascii="Times New Roman" w:eastAsiaTheme="minorEastAsia" w:hAnsi="Times New Roman"/>
          <w:bCs/>
          <w:kern w:val="0"/>
          <w:sz w:val="20"/>
          <w:szCs w:val="20"/>
        </w:rPr>
        <w:t>So</w:t>
      </w:r>
      <w:proofErr w:type="gramEnd"/>
      <w:r w:rsidR="00E9211C">
        <w:rPr>
          <w:rFonts w:ascii="Times New Roman" w:eastAsiaTheme="minorEastAsia" w:hAnsi="Times New Roman"/>
          <w:bCs/>
          <w:kern w:val="0"/>
          <w:sz w:val="20"/>
          <w:szCs w:val="20"/>
        </w:rPr>
        <w:t xml:space="preserve"> it’s suggested to focus on the discussion of whether R18 UE has the same performance as R16 UE in RRC_CONNECTED, i.e. some UE support BC without beam sweeping </w:t>
      </w:r>
      <w:r w:rsidR="00EE55D5">
        <w:rPr>
          <w:rFonts w:ascii="Times New Roman" w:eastAsiaTheme="minorEastAsia" w:hAnsi="Times New Roman"/>
          <w:bCs/>
          <w:kern w:val="0"/>
          <w:sz w:val="20"/>
          <w:szCs w:val="20"/>
        </w:rPr>
        <w:t>while other</w:t>
      </w:r>
      <w:r w:rsidR="00E9211C">
        <w:rPr>
          <w:rFonts w:ascii="Times New Roman" w:eastAsiaTheme="minorEastAsia" w:hAnsi="Times New Roman"/>
          <w:bCs/>
          <w:kern w:val="0"/>
          <w:sz w:val="20"/>
          <w:szCs w:val="20"/>
        </w:rPr>
        <w:t xml:space="preserve"> UE support BC with beam sweeping</w:t>
      </w:r>
      <w:r w:rsidR="00C540B5">
        <w:rPr>
          <w:rFonts w:ascii="Times New Roman" w:eastAsiaTheme="minorEastAsia" w:hAnsi="Times New Roman"/>
          <w:bCs/>
          <w:kern w:val="0"/>
          <w:sz w:val="20"/>
          <w:szCs w:val="20"/>
        </w:rPr>
        <w:t xml:space="preserve"> in RRC_CONNECTED</w:t>
      </w:r>
      <w:r w:rsidR="00E9211C">
        <w:rPr>
          <w:rFonts w:ascii="Times New Roman" w:eastAsiaTheme="minorEastAsia" w:hAnsi="Times New Roman"/>
          <w:bCs/>
          <w:kern w:val="0"/>
          <w:sz w:val="20"/>
          <w:szCs w:val="20"/>
        </w:rPr>
        <w:t>.</w:t>
      </w:r>
    </w:p>
    <w:p w14:paraId="367F80C0" w14:textId="4D118AD8" w:rsidR="00533DDA" w:rsidRDefault="00533DDA"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There </w:t>
      </w:r>
      <w:r w:rsidR="00660130">
        <w:rPr>
          <w:rFonts w:ascii="Times New Roman" w:eastAsiaTheme="minorEastAsia" w:hAnsi="Times New Roman"/>
          <w:bCs/>
          <w:kern w:val="0"/>
          <w:sz w:val="20"/>
          <w:szCs w:val="20"/>
        </w:rPr>
        <w:t>are</w:t>
      </w:r>
      <w:r>
        <w:rPr>
          <w:rFonts w:ascii="Times New Roman" w:eastAsiaTheme="minorEastAsia" w:hAnsi="Times New Roman"/>
          <w:bCs/>
          <w:kern w:val="0"/>
          <w:sz w:val="20"/>
          <w:szCs w:val="20"/>
        </w:rPr>
        <w:t xml:space="preserve"> two kind</w:t>
      </w:r>
      <w:r w:rsidR="00287755">
        <w:rPr>
          <w:rFonts w:ascii="Times New Roman" w:eastAsiaTheme="minorEastAsia" w:hAnsi="Times New Roman"/>
          <w:bCs/>
          <w:kern w:val="0"/>
          <w:sz w:val="20"/>
          <w:szCs w:val="20"/>
        </w:rPr>
        <w:t>s</w:t>
      </w:r>
      <w:r>
        <w:rPr>
          <w:rFonts w:ascii="Times New Roman" w:eastAsiaTheme="minorEastAsia" w:hAnsi="Times New Roman"/>
          <w:bCs/>
          <w:kern w:val="0"/>
          <w:sz w:val="20"/>
          <w:szCs w:val="20"/>
        </w:rPr>
        <w:t xml:space="preserve"> of </w:t>
      </w:r>
      <w:r w:rsidR="00660130">
        <w:rPr>
          <w:rFonts w:ascii="Times New Roman" w:eastAsiaTheme="minorEastAsia" w:hAnsi="Times New Roman"/>
          <w:bCs/>
          <w:kern w:val="0"/>
          <w:sz w:val="20"/>
          <w:szCs w:val="20"/>
        </w:rPr>
        <w:t xml:space="preserve">R18 </w:t>
      </w:r>
      <w:r>
        <w:rPr>
          <w:rFonts w:ascii="Times New Roman" w:eastAsiaTheme="minorEastAsia" w:hAnsi="Times New Roman"/>
          <w:bCs/>
          <w:kern w:val="0"/>
          <w:sz w:val="20"/>
          <w:szCs w:val="20"/>
        </w:rPr>
        <w:t xml:space="preserve">UE </w:t>
      </w:r>
      <w:r w:rsidR="00660130">
        <w:rPr>
          <w:rFonts w:ascii="Times New Roman" w:eastAsiaTheme="minorEastAsia" w:hAnsi="Times New Roman"/>
          <w:bCs/>
          <w:kern w:val="0"/>
          <w:sz w:val="20"/>
          <w:szCs w:val="20"/>
        </w:rPr>
        <w:t>BC capability</w:t>
      </w:r>
      <w:r>
        <w:rPr>
          <w:rFonts w:ascii="Times New Roman" w:eastAsiaTheme="minorEastAsia" w:hAnsi="Times New Roman"/>
          <w:bCs/>
          <w:kern w:val="0"/>
          <w:sz w:val="20"/>
          <w:szCs w:val="20"/>
        </w:rPr>
        <w:t xml:space="preserve"> compared with R16.</w:t>
      </w:r>
    </w:p>
    <w:p w14:paraId="5F7F0609" w14:textId="0B9862DA" w:rsidR="00D75AFD" w:rsidRPr="0041153A" w:rsidRDefault="00533DDA" w:rsidP="0041153A">
      <w:pPr>
        <w:pStyle w:val="ListParagraph"/>
        <w:widowControl/>
        <w:numPr>
          <w:ilvl w:val="0"/>
          <w:numId w:val="6"/>
        </w:numPr>
        <w:overflowPunct w:val="0"/>
        <w:autoSpaceDE w:val="0"/>
        <w:autoSpaceDN w:val="0"/>
        <w:adjustRightInd w:val="0"/>
        <w:spacing w:after="120"/>
        <w:ind w:firstLineChars="0"/>
        <w:rPr>
          <w:rFonts w:ascii="Times New Roman" w:eastAsiaTheme="minorEastAsia" w:hAnsi="Times New Roman"/>
          <w:bCs/>
          <w:kern w:val="0"/>
          <w:sz w:val="20"/>
          <w:szCs w:val="20"/>
        </w:rPr>
      </w:pPr>
      <w:r w:rsidRPr="0003327E">
        <w:rPr>
          <w:rFonts w:ascii="Times New Roman" w:eastAsiaTheme="minorEastAsia" w:hAnsi="Times New Roman"/>
          <w:b/>
          <w:kern w:val="0"/>
          <w:sz w:val="20"/>
          <w:szCs w:val="20"/>
        </w:rPr>
        <w:t>Option 1: assuming no BC capability enhancement compared with R16 UE</w:t>
      </w:r>
      <w:r w:rsidR="00955B75" w:rsidRPr="0003327E">
        <w:rPr>
          <w:rFonts w:ascii="Times New Roman" w:eastAsiaTheme="minorEastAsia" w:hAnsi="Times New Roman"/>
          <w:b/>
          <w:kern w:val="0"/>
          <w:sz w:val="20"/>
          <w:szCs w:val="20"/>
        </w:rPr>
        <w:t>.</w:t>
      </w:r>
      <w:r w:rsidR="00955B75" w:rsidRPr="0041153A">
        <w:rPr>
          <w:rFonts w:ascii="Times New Roman" w:eastAsiaTheme="minorEastAsia" w:hAnsi="Times New Roman"/>
          <w:bCs/>
          <w:kern w:val="0"/>
          <w:sz w:val="20"/>
          <w:szCs w:val="20"/>
        </w:rPr>
        <w:t xml:space="preserve"> </w:t>
      </w:r>
      <w:r w:rsidR="0003327E">
        <w:rPr>
          <w:rFonts w:ascii="Times New Roman" w:eastAsiaTheme="minorEastAsia" w:hAnsi="Times New Roman"/>
          <w:bCs/>
          <w:kern w:val="0"/>
          <w:sz w:val="20"/>
          <w:szCs w:val="20"/>
        </w:rPr>
        <w:t>If s</w:t>
      </w:r>
      <w:r w:rsidR="00955B75" w:rsidRPr="0041153A">
        <w:rPr>
          <w:rFonts w:ascii="Times New Roman" w:eastAsiaTheme="minorEastAsia" w:hAnsi="Times New Roman"/>
          <w:bCs/>
          <w:kern w:val="0"/>
          <w:sz w:val="20"/>
          <w:szCs w:val="20"/>
        </w:rPr>
        <w:t>o,</w:t>
      </w:r>
      <w:r w:rsidRPr="0041153A">
        <w:rPr>
          <w:rFonts w:ascii="Times New Roman" w:eastAsiaTheme="minorEastAsia" w:hAnsi="Times New Roman"/>
          <w:bCs/>
          <w:kern w:val="0"/>
          <w:sz w:val="20"/>
          <w:szCs w:val="20"/>
        </w:rPr>
        <w:t xml:space="preserve"> there </w:t>
      </w:r>
      <w:r w:rsidR="00955B75" w:rsidRPr="0041153A">
        <w:rPr>
          <w:rFonts w:ascii="Times New Roman" w:eastAsiaTheme="minorEastAsia" w:hAnsi="Times New Roman"/>
          <w:bCs/>
          <w:kern w:val="0"/>
          <w:sz w:val="20"/>
          <w:szCs w:val="20"/>
        </w:rPr>
        <w:t>are</w:t>
      </w:r>
      <w:r w:rsidRPr="0041153A">
        <w:rPr>
          <w:rFonts w:ascii="Times New Roman" w:eastAsiaTheme="minorEastAsia" w:hAnsi="Times New Roman"/>
          <w:bCs/>
          <w:kern w:val="0"/>
          <w:sz w:val="20"/>
          <w:szCs w:val="20"/>
        </w:rPr>
        <w:t xml:space="preserve"> still two kind</w:t>
      </w:r>
      <w:r w:rsidR="00955B75" w:rsidRPr="0041153A">
        <w:rPr>
          <w:rFonts w:ascii="Times New Roman" w:eastAsiaTheme="minorEastAsia" w:hAnsi="Times New Roman"/>
          <w:bCs/>
          <w:kern w:val="0"/>
          <w:sz w:val="20"/>
          <w:szCs w:val="20"/>
        </w:rPr>
        <w:t>s</w:t>
      </w:r>
      <w:r w:rsidRPr="0041153A">
        <w:rPr>
          <w:rFonts w:ascii="Times New Roman" w:eastAsiaTheme="minorEastAsia" w:hAnsi="Times New Roman"/>
          <w:bCs/>
          <w:kern w:val="0"/>
          <w:sz w:val="20"/>
          <w:szCs w:val="20"/>
        </w:rPr>
        <w:t xml:space="preserve"> of </w:t>
      </w:r>
      <w:r w:rsidR="00955B75" w:rsidRPr="0041153A">
        <w:rPr>
          <w:rFonts w:ascii="Times New Roman" w:eastAsiaTheme="minorEastAsia" w:hAnsi="Times New Roman"/>
          <w:bCs/>
          <w:kern w:val="0"/>
          <w:sz w:val="20"/>
          <w:szCs w:val="20"/>
        </w:rPr>
        <w:t xml:space="preserve">R18 </w:t>
      </w:r>
      <w:r w:rsidRPr="0041153A">
        <w:rPr>
          <w:rFonts w:ascii="Times New Roman" w:eastAsiaTheme="minorEastAsia" w:hAnsi="Times New Roman"/>
          <w:bCs/>
          <w:kern w:val="0"/>
          <w:sz w:val="20"/>
          <w:szCs w:val="20"/>
        </w:rPr>
        <w:t xml:space="preserve">UE, one with better performance without tolerance requirements </w:t>
      </w:r>
      <w:r w:rsidR="00955B75" w:rsidRPr="0041153A">
        <w:rPr>
          <w:rFonts w:ascii="Times New Roman" w:eastAsiaTheme="minorEastAsia" w:hAnsi="Times New Roman"/>
          <w:bCs/>
          <w:kern w:val="0"/>
          <w:sz w:val="20"/>
          <w:szCs w:val="20"/>
        </w:rPr>
        <w:t xml:space="preserve">like UE without beam sweeping </w:t>
      </w:r>
      <w:r w:rsidRPr="0041153A">
        <w:rPr>
          <w:rFonts w:ascii="Times New Roman" w:eastAsiaTheme="minorEastAsia" w:hAnsi="Times New Roman"/>
          <w:bCs/>
          <w:kern w:val="0"/>
          <w:sz w:val="20"/>
          <w:szCs w:val="20"/>
        </w:rPr>
        <w:t>in R16, another with relatively bad BC performance</w:t>
      </w:r>
      <w:r w:rsidR="00955B75" w:rsidRPr="0041153A">
        <w:rPr>
          <w:rFonts w:ascii="Times New Roman" w:eastAsiaTheme="minorEastAsia" w:hAnsi="Times New Roman"/>
          <w:bCs/>
          <w:kern w:val="0"/>
          <w:sz w:val="20"/>
          <w:szCs w:val="20"/>
        </w:rPr>
        <w:t xml:space="preserve"> like R16 UE with beam sweeping which</w:t>
      </w:r>
      <w:r w:rsidRPr="0041153A">
        <w:rPr>
          <w:rFonts w:ascii="Times New Roman" w:eastAsiaTheme="minorEastAsia" w:hAnsi="Times New Roman"/>
          <w:bCs/>
          <w:kern w:val="0"/>
          <w:sz w:val="20"/>
          <w:szCs w:val="20"/>
        </w:rPr>
        <w:t xml:space="preserve"> still need the tolerance requirement</w:t>
      </w:r>
      <w:r w:rsidR="00FE49AC">
        <w:rPr>
          <w:rFonts w:ascii="Times New Roman" w:eastAsiaTheme="minorEastAsia" w:hAnsi="Times New Roman"/>
          <w:bCs/>
          <w:kern w:val="0"/>
          <w:sz w:val="20"/>
          <w:szCs w:val="20"/>
        </w:rPr>
        <w:t>,</w:t>
      </w:r>
      <w:r w:rsidRPr="0041153A">
        <w:rPr>
          <w:rFonts w:ascii="Times New Roman" w:eastAsiaTheme="minorEastAsia" w:hAnsi="Times New Roman"/>
          <w:bCs/>
          <w:kern w:val="0"/>
          <w:sz w:val="20"/>
          <w:szCs w:val="20"/>
        </w:rPr>
        <w:t xml:space="preserve"> although in theory such UE should support BC without beam sweeping at initial access state.</w:t>
      </w:r>
    </w:p>
    <w:p w14:paraId="73DF2ABA" w14:textId="32BF631F" w:rsidR="0041153A" w:rsidRPr="0041153A" w:rsidRDefault="0041153A" w:rsidP="0041153A">
      <w:pPr>
        <w:pStyle w:val="ListParagraph"/>
        <w:widowControl/>
        <w:numPr>
          <w:ilvl w:val="0"/>
          <w:numId w:val="7"/>
        </w:numPr>
        <w:overflowPunct w:val="0"/>
        <w:autoSpaceDE w:val="0"/>
        <w:autoSpaceDN w:val="0"/>
        <w:adjustRightInd w:val="0"/>
        <w:spacing w:after="120"/>
        <w:ind w:firstLineChars="0"/>
        <w:rPr>
          <w:rFonts w:ascii="Times New Roman" w:eastAsiaTheme="minorEastAsia" w:hAnsi="Times New Roman"/>
          <w:bCs/>
          <w:kern w:val="0"/>
          <w:sz w:val="20"/>
          <w:szCs w:val="20"/>
        </w:rPr>
      </w:pPr>
      <w:r w:rsidRPr="0003327E">
        <w:rPr>
          <w:rFonts w:ascii="Times New Roman" w:eastAsiaTheme="minorEastAsia" w:hAnsi="Times New Roman"/>
          <w:b/>
          <w:kern w:val="0"/>
          <w:sz w:val="20"/>
          <w:szCs w:val="20"/>
        </w:rPr>
        <w:t xml:space="preserve">Option 2: </w:t>
      </w:r>
      <w:r w:rsidR="00D818D3" w:rsidRPr="0003327E">
        <w:rPr>
          <w:rFonts w:ascii="Times New Roman" w:eastAsiaTheme="minorEastAsia" w:hAnsi="Times New Roman"/>
          <w:b/>
          <w:kern w:val="0"/>
          <w:sz w:val="20"/>
          <w:szCs w:val="20"/>
        </w:rPr>
        <w:t xml:space="preserve">assuming BC capability enhancement compared with R16 UE. </w:t>
      </w:r>
      <w:r w:rsidR="00D777CB">
        <w:rPr>
          <w:rFonts w:ascii="Times New Roman" w:eastAsiaTheme="minorEastAsia" w:hAnsi="Times New Roman"/>
          <w:bCs/>
          <w:kern w:val="0"/>
          <w:sz w:val="20"/>
          <w:szCs w:val="20"/>
        </w:rPr>
        <w:t xml:space="preserve">Our understanding is that if R18 UE could achieve BC capability enhancement at initial access state, it could also achieve BC capability enhancement at RRC_CONNECTED state. </w:t>
      </w:r>
      <w:r w:rsidR="00D818D3">
        <w:rPr>
          <w:rFonts w:ascii="Times New Roman" w:eastAsiaTheme="minorEastAsia" w:hAnsi="Times New Roman"/>
          <w:bCs/>
          <w:kern w:val="0"/>
          <w:sz w:val="20"/>
          <w:szCs w:val="20"/>
        </w:rPr>
        <w:t xml:space="preserve">If </w:t>
      </w:r>
      <w:proofErr w:type="gramStart"/>
      <w:r w:rsidR="00D818D3">
        <w:rPr>
          <w:rFonts w:ascii="Times New Roman" w:eastAsiaTheme="minorEastAsia" w:hAnsi="Times New Roman"/>
          <w:bCs/>
          <w:kern w:val="0"/>
          <w:sz w:val="20"/>
          <w:szCs w:val="20"/>
        </w:rPr>
        <w:t>so</w:t>
      </w:r>
      <w:proofErr w:type="gramEnd"/>
      <w:r w:rsidR="00D818D3">
        <w:rPr>
          <w:rFonts w:ascii="Times New Roman" w:eastAsiaTheme="minorEastAsia" w:hAnsi="Times New Roman"/>
          <w:bCs/>
          <w:kern w:val="0"/>
          <w:sz w:val="20"/>
          <w:szCs w:val="20"/>
        </w:rPr>
        <w:t xml:space="preserve"> this means BC requirements should be updated accordingly and we don’t need UE with beam sweeping</w:t>
      </w:r>
      <w:r w:rsidR="0091187B">
        <w:rPr>
          <w:rFonts w:ascii="Times New Roman" w:eastAsiaTheme="minorEastAsia" w:hAnsi="Times New Roman"/>
          <w:bCs/>
          <w:kern w:val="0"/>
          <w:sz w:val="20"/>
          <w:szCs w:val="20"/>
        </w:rPr>
        <w:t xml:space="preserve"> even in RRC_CONNECTED state</w:t>
      </w:r>
      <w:r w:rsidR="00D818D3">
        <w:rPr>
          <w:rFonts w:ascii="Times New Roman" w:eastAsiaTheme="minorEastAsia" w:hAnsi="Times New Roman"/>
          <w:bCs/>
          <w:kern w:val="0"/>
          <w:sz w:val="20"/>
          <w:szCs w:val="20"/>
        </w:rPr>
        <w:t>.</w:t>
      </w:r>
    </w:p>
    <w:p w14:paraId="7AEADD14" w14:textId="35086B78" w:rsidR="00660130" w:rsidRDefault="00660130" w:rsidP="00660130">
      <w:pPr>
        <w:widowControl/>
        <w:overflowPunct w:val="0"/>
        <w:autoSpaceDE w:val="0"/>
        <w:autoSpaceDN w:val="0"/>
        <w:adjustRightInd w:val="0"/>
        <w:spacing w:after="120"/>
        <w:rPr>
          <w:rFonts w:ascii="Times New Roman" w:eastAsiaTheme="minorEastAsia" w:hAnsi="Times New Roman"/>
          <w:bCs/>
          <w:kern w:val="0"/>
          <w:sz w:val="20"/>
          <w:szCs w:val="20"/>
        </w:rPr>
      </w:pPr>
      <w:r w:rsidRPr="00660130">
        <w:rPr>
          <w:rFonts w:ascii="Times New Roman" w:eastAsiaTheme="minorEastAsia" w:hAnsi="Times New Roman"/>
          <w:bCs/>
          <w:kern w:val="0"/>
          <w:sz w:val="20"/>
          <w:szCs w:val="20"/>
        </w:rPr>
        <w:lastRenderedPageBreak/>
        <w:t xml:space="preserve">From our understanding option 1 is more </w:t>
      </w:r>
      <w:r>
        <w:rPr>
          <w:rFonts w:ascii="Times New Roman" w:eastAsiaTheme="minorEastAsia" w:hAnsi="Times New Roman"/>
          <w:bCs/>
          <w:kern w:val="0"/>
          <w:sz w:val="20"/>
          <w:szCs w:val="20"/>
        </w:rPr>
        <w:t>reasonable that R18 UE has the same capability as R16 UE</w:t>
      </w:r>
      <w:r w:rsidRPr="00660130">
        <w:rPr>
          <w:rFonts w:ascii="Times New Roman" w:eastAsiaTheme="minorEastAsia" w:hAnsi="Times New Roman"/>
          <w:bCs/>
          <w:kern w:val="0"/>
          <w:sz w:val="20"/>
          <w:szCs w:val="20"/>
        </w:rPr>
        <w:t>.</w:t>
      </w:r>
      <w:r w:rsidR="0003327E">
        <w:rPr>
          <w:rFonts w:ascii="Times New Roman" w:eastAsiaTheme="minorEastAsia" w:hAnsi="Times New Roman"/>
          <w:bCs/>
          <w:kern w:val="0"/>
          <w:sz w:val="20"/>
          <w:szCs w:val="20"/>
        </w:rPr>
        <w:t xml:space="preserve"> If so, we have following observation and proposal.</w:t>
      </w:r>
    </w:p>
    <w:p w14:paraId="76D1A438" w14:textId="1F0F9CC2" w:rsidR="00FE49AC" w:rsidRDefault="0003327E" w:rsidP="00660130">
      <w:pPr>
        <w:widowControl/>
        <w:overflowPunct w:val="0"/>
        <w:autoSpaceDE w:val="0"/>
        <w:autoSpaceDN w:val="0"/>
        <w:adjustRightInd w:val="0"/>
        <w:spacing w:after="120"/>
        <w:rPr>
          <w:rFonts w:ascii="Times New Roman" w:eastAsiaTheme="minorEastAsia" w:hAnsi="Times New Roman"/>
          <w:b/>
          <w:kern w:val="0"/>
          <w:sz w:val="20"/>
          <w:szCs w:val="20"/>
        </w:rPr>
      </w:pPr>
      <w:r w:rsidRPr="0003327E">
        <w:rPr>
          <w:rFonts w:ascii="Times New Roman" w:eastAsiaTheme="minorEastAsia" w:hAnsi="Times New Roman"/>
          <w:b/>
          <w:kern w:val="0"/>
          <w:sz w:val="20"/>
          <w:szCs w:val="20"/>
        </w:rPr>
        <w:t>Observation 1: there are still two kinds of R18 UE at initial access and RRC_INACTIVE</w:t>
      </w:r>
    </w:p>
    <w:p w14:paraId="65836600" w14:textId="34FD80DD" w:rsidR="00FE49AC" w:rsidRDefault="0003327E" w:rsidP="00FE49AC">
      <w:pPr>
        <w:pStyle w:val="ListParagraph"/>
        <w:widowControl/>
        <w:numPr>
          <w:ilvl w:val="0"/>
          <w:numId w:val="7"/>
        </w:numPr>
        <w:overflowPunct w:val="0"/>
        <w:autoSpaceDE w:val="0"/>
        <w:autoSpaceDN w:val="0"/>
        <w:adjustRightInd w:val="0"/>
        <w:spacing w:after="120"/>
        <w:ind w:firstLineChars="0"/>
        <w:rPr>
          <w:rFonts w:ascii="Times New Roman" w:eastAsiaTheme="minorEastAsia" w:hAnsi="Times New Roman"/>
          <w:b/>
          <w:kern w:val="0"/>
          <w:sz w:val="20"/>
          <w:szCs w:val="20"/>
        </w:rPr>
      </w:pPr>
      <w:r w:rsidRPr="00EA51B1">
        <w:rPr>
          <w:rFonts w:ascii="Times New Roman" w:eastAsiaTheme="minorEastAsia" w:hAnsi="Times New Roman"/>
          <w:b/>
          <w:kern w:val="0"/>
          <w:sz w:val="20"/>
          <w:szCs w:val="20"/>
        </w:rPr>
        <w:t>one with better performance without tolerance requirements like UE without beam sweeping in R16</w:t>
      </w:r>
    </w:p>
    <w:p w14:paraId="4070332F" w14:textId="3420B318" w:rsidR="0003327E" w:rsidRPr="00EA51B1" w:rsidRDefault="0003327E" w:rsidP="00EA51B1">
      <w:pPr>
        <w:pStyle w:val="ListParagraph"/>
        <w:widowControl/>
        <w:numPr>
          <w:ilvl w:val="0"/>
          <w:numId w:val="7"/>
        </w:numPr>
        <w:overflowPunct w:val="0"/>
        <w:autoSpaceDE w:val="0"/>
        <w:autoSpaceDN w:val="0"/>
        <w:adjustRightInd w:val="0"/>
        <w:spacing w:after="120"/>
        <w:ind w:firstLineChars="0"/>
        <w:rPr>
          <w:rFonts w:ascii="Times New Roman" w:eastAsiaTheme="minorEastAsia" w:hAnsi="Times New Roman"/>
          <w:b/>
          <w:kern w:val="0"/>
          <w:sz w:val="20"/>
          <w:szCs w:val="20"/>
        </w:rPr>
      </w:pPr>
      <w:r w:rsidRPr="00EA51B1">
        <w:rPr>
          <w:rFonts w:ascii="Times New Roman" w:eastAsiaTheme="minorEastAsia" w:hAnsi="Times New Roman"/>
          <w:b/>
          <w:kern w:val="0"/>
          <w:sz w:val="20"/>
          <w:szCs w:val="20"/>
        </w:rPr>
        <w:t>another with relatively bad BC performance like R16 UE with beam sweeping which still need the tolerance requirement although in theory such UE should support BC without beam sweeping at initial access state.</w:t>
      </w:r>
    </w:p>
    <w:p w14:paraId="790EC676" w14:textId="398BD423" w:rsidR="001C605B" w:rsidRDefault="00213E10"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Therefore, tolerance requirement is still needed. </w:t>
      </w:r>
      <w:r w:rsidR="00C60CAE">
        <w:rPr>
          <w:rFonts w:ascii="Times New Roman" w:eastAsiaTheme="minorEastAsia" w:hAnsi="Times New Roman"/>
          <w:bCs/>
          <w:kern w:val="0"/>
          <w:sz w:val="20"/>
          <w:szCs w:val="20"/>
        </w:rPr>
        <w:t>F</w:t>
      </w:r>
      <w:r w:rsidR="00360B42">
        <w:rPr>
          <w:rFonts w:ascii="Times New Roman" w:eastAsiaTheme="minorEastAsia" w:hAnsi="Times New Roman"/>
          <w:bCs/>
          <w:kern w:val="0"/>
          <w:sz w:val="20"/>
          <w:szCs w:val="20"/>
        </w:rPr>
        <w:t xml:space="preserve">or the UE with bad BC performance, UL EIRP toward </w:t>
      </w:r>
      <w:proofErr w:type="spellStart"/>
      <w:r w:rsidR="00360B42">
        <w:rPr>
          <w:rFonts w:ascii="Times New Roman" w:eastAsiaTheme="minorEastAsia" w:hAnsi="Times New Roman"/>
          <w:bCs/>
          <w:kern w:val="0"/>
          <w:sz w:val="20"/>
          <w:szCs w:val="20"/>
        </w:rPr>
        <w:t>gNB</w:t>
      </w:r>
      <w:proofErr w:type="spellEnd"/>
      <w:r w:rsidR="00360B42">
        <w:rPr>
          <w:rFonts w:ascii="Times New Roman" w:eastAsiaTheme="minorEastAsia" w:hAnsi="Times New Roman"/>
          <w:bCs/>
          <w:kern w:val="0"/>
          <w:sz w:val="20"/>
          <w:szCs w:val="20"/>
        </w:rPr>
        <w:t xml:space="preserve"> </w:t>
      </w:r>
      <w:r w:rsidR="00AF44A2">
        <w:rPr>
          <w:rFonts w:ascii="Times New Roman" w:eastAsiaTheme="minorEastAsia" w:hAnsi="Times New Roman"/>
          <w:bCs/>
          <w:kern w:val="0"/>
          <w:sz w:val="20"/>
          <w:szCs w:val="20"/>
        </w:rPr>
        <w:t>is less and s</w:t>
      </w:r>
      <w:r w:rsidR="00360B42">
        <w:rPr>
          <w:rFonts w:ascii="Times New Roman" w:eastAsiaTheme="minorEastAsia" w:hAnsi="Times New Roman"/>
          <w:bCs/>
          <w:kern w:val="0"/>
          <w:sz w:val="20"/>
          <w:szCs w:val="20"/>
        </w:rPr>
        <w:t xml:space="preserve">uch UE may fail to get into RRC_CONNECTED. </w:t>
      </w:r>
      <w:r w:rsidR="00AF44A2">
        <w:rPr>
          <w:rFonts w:ascii="Times New Roman" w:eastAsiaTheme="minorEastAsia" w:hAnsi="Times New Roman"/>
          <w:bCs/>
          <w:kern w:val="0"/>
          <w:sz w:val="20"/>
          <w:szCs w:val="20"/>
        </w:rPr>
        <w:t>The result is that</w:t>
      </w:r>
      <w:r w:rsidR="00360B42">
        <w:rPr>
          <w:rFonts w:ascii="Times New Roman" w:eastAsiaTheme="minorEastAsia" w:hAnsi="Times New Roman"/>
          <w:bCs/>
          <w:kern w:val="0"/>
          <w:sz w:val="20"/>
          <w:szCs w:val="20"/>
        </w:rPr>
        <w:t xml:space="preserve"> operators have to deploy more </w:t>
      </w:r>
      <w:proofErr w:type="spellStart"/>
      <w:r w:rsidR="00360B42">
        <w:rPr>
          <w:rFonts w:ascii="Times New Roman" w:eastAsiaTheme="minorEastAsia" w:hAnsi="Times New Roman"/>
          <w:bCs/>
          <w:kern w:val="0"/>
          <w:sz w:val="20"/>
          <w:szCs w:val="20"/>
        </w:rPr>
        <w:t>gNB</w:t>
      </w:r>
      <w:proofErr w:type="spellEnd"/>
      <w:r w:rsidR="00360B42">
        <w:rPr>
          <w:rFonts w:ascii="Times New Roman" w:eastAsiaTheme="minorEastAsia" w:hAnsi="Times New Roman"/>
          <w:bCs/>
          <w:kern w:val="0"/>
          <w:sz w:val="20"/>
          <w:szCs w:val="20"/>
        </w:rPr>
        <w:t xml:space="preserve"> sites to enhance edge </w:t>
      </w:r>
      <w:r w:rsidR="00795BE1">
        <w:rPr>
          <w:rFonts w:ascii="Times New Roman" w:eastAsiaTheme="minorEastAsia" w:hAnsi="Times New Roman"/>
          <w:bCs/>
          <w:kern w:val="0"/>
          <w:sz w:val="20"/>
          <w:szCs w:val="20"/>
        </w:rPr>
        <w:t xml:space="preserve">coverage, </w:t>
      </w:r>
      <w:r w:rsidR="00C14A17">
        <w:rPr>
          <w:rFonts w:ascii="Times New Roman" w:eastAsiaTheme="minorEastAsia" w:hAnsi="Times New Roman"/>
          <w:bCs/>
          <w:kern w:val="0"/>
          <w:sz w:val="20"/>
          <w:szCs w:val="20"/>
        </w:rPr>
        <w:t xml:space="preserve">which </w:t>
      </w:r>
      <w:r w:rsidR="00795BE1">
        <w:rPr>
          <w:rFonts w:ascii="Times New Roman" w:eastAsiaTheme="minorEastAsia" w:hAnsi="Times New Roman"/>
          <w:bCs/>
          <w:kern w:val="0"/>
          <w:sz w:val="20"/>
          <w:szCs w:val="20"/>
        </w:rPr>
        <w:t xml:space="preserve">increasing deployment cost. </w:t>
      </w:r>
      <w:r w:rsidR="001C605B">
        <w:rPr>
          <w:rFonts w:ascii="Times New Roman" w:eastAsiaTheme="minorEastAsia" w:hAnsi="Times New Roman" w:hint="eastAsia"/>
          <w:bCs/>
          <w:kern w:val="0"/>
          <w:sz w:val="20"/>
          <w:szCs w:val="20"/>
        </w:rPr>
        <w:t>F</w:t>
      </w:r>
      <w:r w:rsidR="00795BE1">
        <w:rPr>
          <w:rFonts w:ascii="Times New Roman" w:eastAsiaTheme="minorEastAsia" w:hAnsi="Times New Roman"/>
          <w:bCs/>
          <w:kern w:val="0"/>
          <w:sz w:val="20"/>
          <w:szCs w:val="20"/>
        </w:rPr>
        <w:t>rom our point of view, it’s better to define tolerance requirements</w:t>
      </w:r>
      <w:r w:rsidR="001C605B">
        <w:rPr>
          <w:rFonts w:ascii="Times New Roman" w:eastAsiaTheme="minorEastAsia" w:hAnsi="Times New Roman"/>
          <w:bCs/>
          <w:kern w:val="0"/>
          <w:sz w:val="20"/>
          <w:szCs w:val="20"/>
        </w:rPr>
        <w:t xml:space="preserve"> </w:t>
      </w:r>
      <w:r w:rsidR="00AF44A2">
        <w:rPr>
          <w:rFonts w:ascii="Times New Roman" w:eastAsiaTheme="minorEastAsia" w:hAnsi="Times New Roman"/>
          <w:bCs/>
          <w:kern w:val="0"/>
          <w:sz w:val="20"/>
          <w:szCs w:val="20"/>
        </w:rPr>
        <w:t>especially for the R16 like UE with beam sweeping</w:t>
      </w:r>
      <w:r w:rsidR="001C605B">
        <w:rPr>
          <w:rFonts w:ascii="Times New Roman" w:eastAsiaTheme="minorEastAsia" w:hAnsi="Times New Roman"/>
          <w:bCs/>
          <w:kern w:val="0"/>
          <w:sz w:val="20"/>
          <w:szCs w:val="20"/>
        </w:rPr>
        <w:t xml:space="preserve"> and avoid bad UL perf</w:t>
      </w:r>
      <w:r w:rsidR="001D6FFE">
        <w:rPr>
          <w:rFonts w:ascii="Times New Roman" w:eastAsiaTheme="minorEastAsia" w:hAnsi="Times New Roman"/>
          <w:bCs/>
          <w:kern w:val="0"/>
          <w:sz w:val="20"/>
          <w:szCs w:val="20"/>
        </w:rPr>
        <w:t>or</w:t>
      </w:r>
      <w:r w:rsidR="001C605B">
        <w:rPr>
          <w:rFonts w:ascii="Times New Roman" w:eastAsiaTheme="minorEastAsia" w:hAnsi="Times New Roman"/>
          <w:bCs/>
          <w:kern w:val="0"/>
          <w:sz w:val="20"/>
          <w:szCs w:val="20"/>
        </w:rPr>
        <w:t>ma</w:t>
      </w:r>
      <w:r w:rsidR="001D6FFE">
        <w:rPr>
          <w:rFonts w:ascii="Times New Roman" w:eastAsiaTheme="minorEastAsia" w:hAnsi="Times New Roman"/>
          <w:bCs/>
          <w:kern w:val="0"/>
          <w:sz w:val="20"/>
          <w:szCs w:val="20"/>
        </w:rPr>
        <w:t>n</w:t>
      </w:r>
      <w:r w:rsidR="001C605B">
        <w:rPr>
          <w:rFonts w:ascii="Times New Roman" w:eastAsiaTheme="minorEastAsia" w:hAnsi="Times New Roman"/>
          <w:bCs/>
          <w:kern w:val="0"/>
          <w:sz w:val="20"/>
          <w:szCs w:val="20"/>
        </w:rPr>
        <w:t>ce especially at cell edge</w:t>
      </w:r>
      <w:r w:rsidR="00795BE1">
        <w:rPr>
          <w:rFonts w:ascii="Times New Roman" w:eastAsiaTheme="minorEastAsia" w:hAnsi="Times New Roman"/>
          <w:bCs/>
          <w:kern w:val="0"/>
          <w:sz w:val="20"/>
          <w:szCs w:val="20"/>
        </w:rPr>
        <w:t>.</w:t>
      </w:r>
    </w:p>
    <w:p w14:paraId="1B13D8B2" w14:textId="03BE7717" w:rsidR="00D37D86" w:rsidRDefault="00487414" w:rsidP="00487414">
      <w:pPr>
        <w:widowControl/>
        <w:overflowPunct w:val="0"/>
        <w:autoSpaceDE w:val="0"/>
        <w:autoSpaceDN w:val="0"/>
        <w:adjustRightInd w:val="0"/>
        <w:spacing w:after="120"/>
        <w:jc w:val="center"/>
        <w:rPr>
          <w:rFonts w:ascii="Times New Roman" w:eastAsiaTheme="minorEastAsia" w:hAnsi="Times New Roman"/>
          <w:bCs/>
          <w:kern w:val="0"/>
          <w:sz w:val="20"/>
          <w:szCs w:val="20"/>
        </w:rPr>
      </w:pPr>
      <w:r>
        <w:object w:dxaOrig="7570" w:dyaOrig="7851" w14:anchorId="43574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pt;height:190.2pt" o:ole="">
            <v:imagedata r:id="rId9" o:title=""/>
          </v:shape>
          <o:OLEObject Type="Embed" ProgID="Visio.Drawing.15" ShapeID="_x0000_i1025" DrawAspect="Content" ObjectID="_1726081467" r:id="rId10"/>
        </w:object>
      </w:r>
    </w:p>
    <w:p w14:paraId="15F2118F" w14:textId="36C04330" w:rsidR="00C60CAE" w:rsidRDefault="00C60CAE" w:rsidP="00D92677">
      <w:pPr>
        <w:widowControl/>
        <w:overflowPunct w:val="0"/>
        <w:autoSpaceDE w:val="0"/>
        <w:autoSpaceDN w:val="0"/>
        <w:adjustRightInd w:val="0"/>
        <w:spacing w:after="120"/>
        <w:rPr>
          <w:rFonts w:ascii="Times New Roman" w:eastAsiaTheme="minorEastAsia" w:hAnsi="Times New Roman"/>
          <w:b/>
          <w:kern w:val="0"/>
          <w:sz w:val="20"/>
          <w:szCs w:val="20"/>
        </w:rPr>
      </w:pPr>
      <w:r w:rsidRPr="00C60CAE">
        <w:rPr>
          <w:rFonts w:ascii="Times New Roman" w:eastAsiaTheme="minorEastAsia" w:hAnsi="Times New Roman"/>
          <w:b/>
          <w:kern w:val="0"/>
          <w:sz w:val="20"/>
          <w:szCs w:val="20"/>
        </w:rPr>
        <w:t xml:space="preserve">Proposal 1: it’s suggested to study the tolerance requirements </w:t>
      </w:r>
      <w:r w:rsidR="00C73EC4" w:rsidRPr="00C73EC4">
        <w:rPr>
          <w:rFonts w:ascii="Times New Roman" w:eastAsiaTheme="minorEastAsia" w:hAnsi="Times New Roman"/>
          <w:b/>
          <w:kern w:val="0"/>
          <w:sz w:val="20"/>
          <w:szCs w:val="20"/>
        </w:rPr>
        <w:t xml:space="preserve">especially for UE </w:t>
      </w:r>
      <w:r w:rsidR="00BF4CC6">
        <w:rPr>
          <w:rFonts w:ascii="Times New Roman" w:eastAsiaTheme="minorEastAsia" w:hAnsi="Times New Roman"/>
          <w:b/>
          <w:kern w:val="0"/>
          <w:sz w:val="20"/>
          <w:szCs w:val="20"/>
        </w:rPr>
        <w:t>support BC with</w:t>
      </w:r>
      <w:r w:rsidR="00C73EC4" w:rsidRPr="00C73EC4">
        <w:rPr>
          <w:rFonts w:ascii="Times New Roman" w:eastAsiaTheme="minorEastAsia" w:hAnsi="Times New Roman"/>
          <w:b/>
          <w:kern w:val="0"/>
          <w:sz w:val="20"/>
          <w:szCs w:val="20"/>
        </w:rPr>
        <w:t xml:space="preserve"> beam sweeping</w:t>
      </w:r>
      <w:r w:rsidR="00BF4CC6">
        <w:rPr>
          <w:rFonts w:ascii="Times New Roman" w:eastAsiaTheme="minorEastAsia" w:hAnsi="Times New Roman"/>
          <w:b/>
          <w:kern w:val="0"/>
          <w:sz w:val="20"/>
          <w:szCs w:val="20"/>
        </w:rPr>
        <w:t xml:space="preserve"> in RRC_CONNECTED</w:t>
      </w:r>
      <w:r w:rsidRPr="00C60CAE">
        <w:rPr>
          <w:rFonts w:ascii="Times New Roman" w:eastAsiaTheme="minorEastAsia" w:hAnsi="Times New Roman"/>
          <w:b/>
          <w:kern w:val="0"/>
          <w:sz w:val="20"/>
          <w:szCs w:val="20"/>
        </w:rPr>
        <w:t>.</w:t>
      </w:r>
    </w:p>
    <w:p w14:paraId="32B96EE3" w14:textId="22EC3689" w:rsidR="0039631D" w:rsidRDefault="00D95072" w:rsidP="00D92677">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In theory, the tolerance requirements for initial state </w:t>
      </w:r>
      <w:proofErr w:type="gramStart"/>
      <w:r>
        <w:rPr>
          <w:rFonts w:ascii="Times New Roman" w:eastAsiaTheme="minorEastAsia" w:hAnsi="Times New Roman"/>
          <w:bCs/>
          <w:kern w:val="0"/>
          <w:sz w:val="20"/>
          <w:szCs w:val="20"/>
        </w:rPr>
        <w:t>is</w:t>
      </w:r>
      <w:proofErr w:type="gramEnd"/>
      <w:r>
        <w:rPr>
          <w:rFonts w:ascii="Times New Roman" w:eastAsiaTheme="minorEastAsia" w:hAnsi="Times New Roman"/>
          <w:bCs/>
          <w:kern w:val="0"/>
          <w:sz w:val="20"/>
          <w:szCs w:val="20"/>
        </w:rPr>
        <w:t xml:space="preserve"> the </w:t>
      </w:r>
      <w:r w:rsidR="00226D19">
        <w:rPr>
          <w:rFonts w:ascii="Times New Roman" w:eastAsiaTheme="minorEastAsia" w:hAnsi="Times New Roman"/>
          <w:bCs/>
          <w:kern w:val="0"/>
          <w:sz w:val="20"/>
          <w:szCs w:val="20"/>
        </w:rPr>
        <w:t xml:space="preserve">tolerance between best-matched UL beam based on UL beam sweeping and automatically chosen UL beam. </w:t>
      </w:r>
      <w:r w:rsidR="00A61AC0">
        <w:rPr>
          <w:rFonts w:ascii="Times New Roman" w:eastAsiaTheme="minorEastAsia" w:hAnsi="Times New Roman"/>
          <w:bCs/>
          <w:kern w:val="0"/>
          <w:sz w:val="20"/>
          <w:szCs w:val="20"/>
        </w:rPr>
        <w:t>As for the best-matched UL beam, we may need to allow UE to sweep UL beam to find the best matched beam</w:t>
      </w:r>
      <w:r>
        <w:rPr>
          <w:rFonts w:ascii="Times New Roman" w:eastAsiaTheme="minorEastAsia" w:hAnsi="Times New Roman"/>
          <w:bCs/>
          <w:kern w:val="0"/>
          <w:sz w:val="20"/>
          <w:szCs w:val="20"/>
        </w:rPr>
        <w:t xml:space="preserve"> at initial access state</w:t>
      </w:r>
      <w:r w:rsidR="00B753B5">
        <w:rPr>
          <w:rFonts w:ascii="Times New Roman" w:eastAsiaTheme="minorEastAsia" w:hAnsi="Times New Roman"/>
          <w:bCs/>
          <w:kern w:val="0"/>
          <w:sz w:val="20"/>
          <w:szCs w:val="20"/>
        </w:rPr>
        <w:t>, which may need further study during the test procedure.</w:t>
      </w:r>
    </w:p>
    <w:p w14:paraId="30C52FC8" w14:textId="5AF4DAF8" w:rsidR="0057575D" w:rsidRDefault="00372AB0" w:rsidP="00D92677">
      <w:pPr>
        <w:widowControl/>
        <w:overflowPunct w:val="0"/>
        <w:autoSpaceDE w:val="0"/>
        <w:autoSpaceDN w:val="0"/>
        <w:adjustRightInd w:val="0"/>
        <w:spacing w:after="120"/>
        <w:rPr>
          <w:rFonts w:ascii="Times New Roman" w:eastAsiaTheme="minorEastAsia" w:hAnsi="Times New Roman"/>
          <w:b/>
          <w:kern w:val="0"/>
          <w:sz w:val="20"/>
          <w:szCs w:val="20"/>
        </w:rPr>
      </w:pPr>
      <w:r>
        <w:rPr>
          <w:rFonts w:ascii="Times New Roman" w:eastAsiaTheme="minorEastAsia" w:hAnsi="Times New Roman"/>
          <w:b/>
          <w:kern w:val="0"/>
          <w:sz w:val="20"/>
          <w:szCs w:val="20"/>
        </w:rPr>
        <w:t xml:space="preserve">Observation 2: to make the tolerance testing operational, we may need to allow UE to sweep UL beam </w:t>
      </w:r>
      <w:r w:rsidR="00D95072">
        <w:rPr>
          <w:rFonts w:ascii="Times New Roman" w:eastAsiaTheme="minorEastAsia" w:hAnsi="Times New Roman"/>
          <w:b/>
          <w:kern w:val="0"/>
          <w:sz w:val="20"/>
          <w:szCs w:val="20"/>
        </w:rPr>
        <w:t xml:space="preserve">during the test </w:t>
      </w:r>
      <w:r>
        <w:rPr>
          <w:rFonts w:ascii="Times New Roman" w:eastAsiaTheme="minorEastAsia" w:hAnsi="Times New Roman"/>
          <w:b/>
          <w:kern w:val="0"/>
          <w:sz w:val="20"/>
          <w:szCs w:val="20"/>
        </w:rPr>
        <w:t xml:space="preserve">to find the </w:t>
      </w:r>
      <w:r w:rsidR="00033372">
        <w:rPr>
          <w:rFonts w:ascii="Times New Roman" w:eastAsiaTheme="minorEastAsia" w:hAnsi="Times New Roman"/>
          <w:b/>
          <w:kern w:val="0"/>
          <w:sz w:val="20"/>
          <w:szCs w:val="20"/>
        </w:rPr>
        <w:t>best-</w:t>
      </w:r>
      <w:r>
        <w:rPr>
          <w:rFonts w:ascii="Times New Roman" w:eastAsiaTheme="minorEastAsia" w:hAnsi="Times New Roman"/>
          <w:b/>
          <w:kern w:val="0"/>
          <w:sz w:val="20"/>
          <w:szCs w:val="20"/>
        </w:rPr>
        <w:t>matched beam at initial access state or at RRC_INACTIVE state.</w:t>
      </w:r>
    </w:p>
    <w:p w14:paraId="132DCE9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3. Conclusions</w:t>
      </w:r>
    </w:p>
    <w:p w14:paraId="5F5BBB8A" w14:textId="4053C8D6" w:rsidR="00F00A6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32927" w:rsidRPr="00A32927">
        <w:rPr>
          <w:rFonts w:ascii="Times New Roman" w:hAnsi="Times New Roman"/>
          <w:sz w:val="20"/>
          <w:szCs w:val="20"/>
        </w:rPr>
        <w:t>beam correspondence requirement</w:t>
      </w:r>
      <w:r w:rsidR="00C802FA">
        <w:rPr>
          <w:rFonts w:ascii="Times New Roman" w:hAnsi="Times New Roman"/>
          <w:sz w:val="20"/>
          <w:szCs w:val="20"/>
        </w:rPr>
        <w:t>s</w:t>
      </w:r>
      <w:r w:rsidR="00A32927" w:rsidRPr="00A32927">
        <w:rPr>
          <w:rFonts w:ascii="Times New Roman" w:hAnsi="Times New Roman"/>
          <w:sz w:val="20"/>
          <w:szCs w:val="20"/>
        </w:rPr>
        <w:t xml:space="preserve"> for initial access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A32927">
        <w:rPr>
          <w:rFonts w:ascii="Times New Roman" w:hAnsi="Times New Roman"/>
          <w:sz w:val="20"/>
          <w:szCs w:val="20"/>
        </w:rPr>
        <w:t>observation</w:t>
      </w:r>
      <w:r w:rsidR="00DB6337">
        <w:rPr>
          <w:rFonts w:ascii="Times New Roman" w:hAnsi="Times New Roman"/>
          <w:sz w:val="20"/>
          <w:szCs w:val="20"/>
        </w:rPr>
        <w:t>s</w:t>
      </w:r>
      <w:r w:rsidR="00A32927">
        <w:rPr>
          <w:rFonts w:ascii="Times New Roman" w:hAnsi="Times New Roman"/>
          <w:sz w:val="20"/>
          <w:szCs w:val="20"/>
        </w:rPr>
        <w:t xml:space="preserve"> and </w:t>
      </w:r>
      <w:r>
        <w:rPr>
          <w:rFonts w:ascii="Times New Roman" w:hAnsi="Times New Roman"/>
          <w:sz w:val="20"/>
          <w:szCs w:val="20"/>
        </w:rPr>
        <w:t>proposals:</w:t>
      </w:r>
    </w:p>
    <w:p w14:paraId="434F3D54" w14:textId="77777777" w:rsidR="00C802FA" w:rsidRPr="00C802FA" w:rsidRDefault="00C802FA" w:rsidP="00C802FA">
      <w:pPr>
        <w:widowControl/>
        <w:overflowPunct w:val="0"/>
        <w:autoSpaceDE w:val="0"/>
        <w:autoSpaceDN w:val="0"/>
        <w:adjustRightInd w:val="0"/>
        <w:spacing w:after="120"/>
        <w:rPr>
          <w:rFonts w:ascii="Times New Roman" w:eastAsiaTheme="minorEastAsia" w:hAnsi="Times New Roman"/>
          <w:b/>
          <w:kern w:val="0"/>
          <w:sz w:val="20"/>
          <w:szCs w:val="20"/>
        </w:rPr>
      </w:pPr>
      <w:r w:rsidRPr="00C802FA">
        <w:rPr>
          <w:rFonts w:ascii="Times New Roman" w:eastAsiaTheme="minorEastAsia" w:hAnsi="Times New Roman"/>
          <w:b/>
          <w:kern w:val="0"/>
          <w:sz w:val="20"/>
          <w:szCs w:val="20"/>
        </w:rPr>
        <w:t>Observation 1: there are still two kinds of R18 UE at initial access and RRC_INACTIVE</w:t>
      </w:r>
    </w:p>
    <w:p w14:paraId="51F0904A" w14:textId="77777777" w:rsidR="00C802FA" w:rsidRPr="00C802FA" w:rsidRDefault="00C802FA" w:rsidP="00C802FA">
      <w:pPr>
        <w:widowControl/>
        <w:numPr>
          <w:ilvl w:val="0"/>
          <w:numId w:val="7"/>
        </w:numPr>
        <w:overflowPunct w:val="0"/>
        <w:autoSpaceDE w:val="0"/>
        <w:autoSpaceDN w:val="0"/>
        <w:adjustRightInd w:val="0"/>
        <w:spacing w:after="120"/>
        <w:rPr>
          <w:rFonts w:ascii="Times New Roman" w:eastAsiaTheme="minorEastAsia" w:hAnsi="Times New Roman"/>
          <w:b/>
          <w:kern w:val="0"/>
          <w:sz w:val="20"/>
          <w:szCs w:val="20"/>
        </w:rPr>
      </w:pPr>
      <w:r w:rsidRPr="00C802FA">
        <w:rPr>
          <w:rFonts w:ascii="Times New Roman" w:eastAsiaTheme="minorEastAsia" w:hAnsi="Times New Roman"/>
          <w:b/>
          <w:kern w:val="0"/>
          <w:sz w:val="20"/>
          <w:szCs w:val="20"/>
        </w:rPr>
        <w:t>one with better performance without tolerance requirements like UE without beam sweeping in R16</w:t>
      </w:r>
    </w:p>
    <w:p w14:paraId="14DC3962" w14:textId="77777777" w:rsidR="00C802FA" w:rsidRPr="00C802FA" w:rsidRDefault="00C802FA" w:rsidP="00C802FA">
      <w:pPr>
        <w:widowControl/>
        <w:numPr>
          <w:ilvl w:val="0"/>
          <w:numId w:val="7"/>
        </w:numPr>
        <w:overflowPunct w:val="0"/>
        <w:autoSpaceDE w:val="0"/>
        <w:autoSpaceDN w:val="0"/>
        <w:adjustRightInd w:val="0"/>
        <w:spacing w:after="120"/>
        <w:rPr>
          <w:rFonts w:ascii="Times New Roman" w:eastAsiaTheme="minorEastAsia" w:hAnsi="Times New Roman"/>
          <w:b/>
          <w:kern w:val="0"/>
          <w:sz w:val="20"/>
          <w:szCs w:val="20"/>
        </w:rPr>
      </w:pPr>
      <w:r w:rsidRPr="00C802FA">
        <w:rPr>
          <w:rFonts w:ascii="Times New Roman" w:eastAsiaTheme="minorEastAsia" w:hAnsi="Times New Roman"/>
          <w:b/>
          <w:kern w:val="0"/>
          <w:sz w:val="20"/>
          <w:szCs w:val="20"/>
        </w:rPr>
        <w:t>another with relatively bad BC performance like R16 UE with beam sweeping which still need the tolerance requirement although in theory such UE should support BC without beam sweeping at initial access state.</w:t>
      </w:r>
    </w:p>
    <w:p w14:paraId="29E9E294" w14:textId="77777777" w:rsidR="00C802FA" w:rsidRPr="00EA51B1" w:rsidRDefault="00C802FA" w:rsidP="00EA51B1">
      <w:pPr>
        <w:widowControl/>
        <w:overflowPunct w:val="0"/>
        <w:autoSpaceDE w:val="0"/>
        <w:autoSpaceDN w:val="0"/>
        <w:adjustRightInd w:val="0"/>
        <w:spacing w:after="120"/>
        <w:rPr>
          <w:rFonts w:ascii="Times New Roman" w:eastAsiaTheme="minorEastAsia" w:hAnsi="Times New Roman"/>
          <w:b/>
          <w:kern w:val="0"/>
          <w:sz w:val="20"/>
          <w:szCs w:val="20"/>
        </w:rPr>
      </w:pPr>
      <w:r w:rsidRPr="00EA51B1">
        <w:rPr>
          <w:rFonts w:ascii="Times New Roman" w:eastAsiaTheme="minorEastAsia" w:hAnsi="Times New Roman"/>
          <w:b/>
          <w:kern w:val="0"/>
          <w:sz w:val="20"/>
          <w:szCs w:val="20"/>
        </w:rPr>
        <w:lastRenderedPageBreak/>
        <w:t>Proposal 1: it’s suggested to study the tolerance requirements especially for UE support BC with beam sweeping in RRC_CONNECTED.</w:t>
      </w:r>
    </w:p>
    <w:p w14:paraId="694C8C50" w14:textId="0F550EA3" w:rsidR="00C802FA" w:rsidRPr="00EA51B1" w:rsidRDefault="00C802FA" w:rsidP="00EA51B1">
      <w:pPr>
        <w:widowControl/>
        <w:overflowPunct w:val="0"/>
        <w:autoSpaceDE w:val="0"/>
        <w:autoSpaceDN w:val="0"/>
        <w:adjustRightInd w:val="0"/>
        <w:spacing w:after="120"/>
        <w:rPr>
          <w:rFonts w:ascii="Times New Roman" w:eastAsiaTheme="minorEastAsia" w:hAnsi="Times New Roman"/>
          <w:b/>
          <w:kern w:val="0"/>
          <w:sz w:val="20"/>
          <w:szCs w:val="20"/>
        </w:rPr>
      </w:pPr>
      <w:r>
        <w:rPr>
          <w:rFonts w:ascii="Times New Roman" w:eastAsiaTheme="minorEastAsia" w:hAnsi="Times New Roman"/>
          <w:b/>
          <w:kern w:val="0"/>
          <w:sz w:val="20"/>
          <w:szCs w:val="20"/>
        </w:rPr>
        <w:t>Observation 2: to make the tolerance testing operational, we may need to allow UE to sweep UL beam during the test to find the best-matched beam at initial access state or at RRC_INACTIVE state.</w:t>
      </w:r>
    </w:p>
    <w:p w14:paraId="43CDA039" w14:textId="552167EF" w:rsidR="00F00A69" w:rsidRPr="000E7488" w:rsidRDefault="00000000" w:rsidP="000E748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2887A35" w14:textId="4F8BF0F9" w:rsidR="00F00A69" w:rsidRDefault="00582F1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1] R4-2214454, WF on BC in RRC_INACTIVE and initial access</w:t>
      </w:r>
      <w:r w:rsidR="00237E10">
        <w:rPr>
          <w:rFonts w:ascii="Times New Roman" w:hAnsi="Times New Roman"/>
          <w:sz w:val="20"/>
          <w:szCs w:val="20"/>
        </w:rPr>
        <w:t>, Nokia</w:t>
      </w:r>
    </w:p>
    <w:sectPr w:rsidR="00F00A69">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496D1" w14:textId="77777777" w:rsidR="00311CF2" w:rsidRDefault="00311CF2">
      <w:r>
        <w:separator/>
      </w:r>
    </w:p>
  </w:endnote>
  <w:endnote w:type="continuationSeparator" w:id="0">
    <w:p w14:paraId="7D9DDA45" w14:textId="77777777" w:rsidR="00311CF2" w:rsidRDefault="0031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A4901" w14:textId="77777777" w:rsidR="00311CF2" w:rsidRDefault="00311CF2">
      <w:r>
        <w:separator/>
      </w:r>
    </w:p>
  </w:footnote>
  <w:footnote w:type="continuationSeparator" w:id="0">
    <w:p w14:paraId="03141702" w14:textId="77777777" w:rsidR="00311CF2" w:rsidRDefault="00311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36E" w14:textId="77777777" w:rsidR="00F00A69" w:rsidRDefault="00F00A6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146249"/>
    <w:multiLevelType w:val="hybridMultilevel"/>
    <w:tmpl w:val="B2D634A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421DFB"/>
    <w:multiLevelType w:val="hybridMultilevel"/>
    <w:tmpl w:val="6E2C11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3443"/>
    <w:multiLevelType w:val="hybridMultilevel"/>
    <w:tmpl w:val="77C075C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416D4A"/>
    <w:multiLevelType w:val="hybridMultilevel"/>
    <w:tmpl w:val="E2B49D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7E6420"/>
    <w:multiLevelType w:val="hybridMultilevel"/>
    <w:tmpl w:val="6EB81CAE"/>
    <w:lvl w:ilvl="0" w:tplc="20E6665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9F30E58"/>
    <w:multiLevelType w:val="hybridMultilevel"/>
    <w:tmpl w:val="F57C50A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731828">
    <w:abstractNumId w:val="0"/>
  </w:num>
  <w:num w:numId="2" w16cid:durableId="1497845129">
    <w:abstractNumId w:val="4"/>
  </w:num>
  <w:num w:numId="3" w16cid:durableId="772167455">
    <w:abstractNumId w:val="5"/>
  </w:num>
  <w:num w:numId="4" w16cid:durableId="1808550730">
    <w:abstractNumId w:val="3"/>
  </w:num>
  <w:num w:numId="5" w16cid:durableId="1934049539">
    <w:abstractNumId w:val="6"/>
  </w:num>
  <w:num w:numId="6" w16cid:durableId="1234008679">
    <w:abstractNumId w:val="1"/>
  </w:num>
  <w:num w:numId="7" w16cid:durableId="539050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1D2"/>
    <w:rsid w:val="00002C4E"/>
    <w:rsid w:val="00002DFE"/>
    <w:rsid w:val="0000389F"/>
    <w:rsid w:val="000041CA"/>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69D"/>
    <w:rsid w:val="00023A89"/>
    <w:rsid w:val="000241CD"/>
    <w:rsid w:val="00024959"/>
    <w:rsid w:val="00025E8F"/>
    <w:rsid w:val="00026563"/>
    <w:rsid w:val="0003025B"/>
    <w:rsid w:val="00030957"/>
    <w:rsid w:val="000328EF"/>
    <w:rsid w:val="0003327E"/>
    <w:rsid w:val="0003334A"/>
    <w:rsid w:val="00033372"/>
    <w:rsid w:val="00034492"/>
    <w:rsid w:val="000367A0"/>
    <w:rsid w:val="00036D6A"/>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B1F"/>
    <w:rsid w:val="00057657"/>
    <w:rsid w:val="00057B7E"/>
    <w:rsid w:val="000606D3"/>
    <w:rsid w:val="00062456"/>
    <w:rsid w:val="000660F4"/>
    <w:rsid w:val="0006714C"/>
    <w:rsid w:val="00067233"/>
    <w:rsid w:val="00067A9F"/>
    <w:rsid w:val="00070B68"/>
    <w:rsid w:val="00070E60"/>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74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57C5"/>
    <w:rsid w:val="000A6969"/>
    <w:rsid w:val="000A7904"/>
    <w:rsid w:val="000B032D"/>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CAD"/>
    <w:rsid w:val="00110795"/>
    <w:rsid w:val="0011154A"/>
    <w:rsid w:val="001137AE"/>
    <w:rsid w:val="001141BD"/>
    <w:rsid w:val="001155D6"/>
    <w:rsid w:val="0011636C"/>
    <w:rsid w:val="00116723"/>
    <w:rsid w:val="00116AE7"/>
    <w:rsid w:val="00117381"/>
    <w:rsid w:val="001203E7"/>
    <w:rsid w:val="0012056F"/>
    <w:rsid w:val="001210CE"/>
    <w:rsid w:val="00122897"/>
    <w:rsid w:val="001229DE"/>
    <w:rsid w:val="001234EB"/>
    <w:rsid w:val="00123E6B"/>
    <w:rsid w:val="00123EFD"/>
    <w:rsid w:val="00125087"/>
    <w:rsid w:val="0013029D"/>
    <w:rsid w:val="00131B3F"/>
    <w:rsid w:val="001326C6"/>
    <w:rsid w:val="001330E3"/>
    <w:rsid w:val="0013477E"/>
    <w:rsid w:val="00136793"/>
    <w:rsid w:val="00136C7A"/>
    <w:rsid w:val="001377DA"/>
    <w:rsid w:val="00137BE3"/>
    <w:rsid w:val="00137E20"/>
    <w:rsid w:val="00140720"/>
    <w:rsid w:val="00141986"/>
    <w:rsid w:val="00142427"/>
    <w:rsid w:val="0014248C"/>
    <w:rsid w:val="001426C4"/>
    <w:rsid w:val="00143120"/>
    <w:rsid w:val="0014396A"/>
    <w:rsid w:val="00143F1D"/>
    <w:rsid w:val="00146358"/>
    <w:rsid w:val="001469A6"/>
    <w:rsid w:val="00146ADC"/>
    <w:rsid w:val="00147B02"/>
    <w:rsid w:val="00150059"/>
    <w:rsid w:val="001502CC"/>
    <w:rsid w:val="001554DD"/>
    <w:rsid w:val="00155651"/>
    <w:rsid w:val="001560D6"/>
    <w:rsid w:val="00156DAC"/>
    <w:rsid w:val="001606D6"/>
    <w:rsid w:val="00160888"/>
    <w:rsid w:val="001611C4"/>
    <w:rsid w:val="00161662"/>
    <w:rsid w:val="001622E4"/>
    <w:rsid w:val="00163A38"/>
    <w:rsid w:val="00163BB7"/>
    <w:rsid w:val="0016414E"/>
    <w:rsid w:val="00165020"/>
    <w:rsid w:val="0016673D"/>
    <w:rsid w:val="00167D5F"/>
    <w:rsid w:val="00172290"/>
    <w:rsid w:val="001725F0"/>
    <w:rsid w:val="00173CED"/>
    <w:rsid w:val="001741D3"/>
    <w:rsid w:val="00176283"/>
    <w:rsid w:val="00176F93"/>
    <w:rsid w:val="00180138"/>
    <w:rsid w:val="00180913"/>
    <w:rsid w:val="00181C13"/>
    <w:rsid w:val="00182088"/>
    <w:rsid w:val="00182911"/>
    <w:rsid w:val="00182F03"/>
    <w:rsid w:val="00183E23"/>
    <w:rsid w:val="0018424B"/>
    <w:rsid w:val="00184340"/>
    <w:rsid w:val="00186210"/>
    <w:rsid w:val="0018778C"/>
    <w:rsid w:val="00187A01"/>
    <w:rsid w:val="00191E0E"/>
    <w:rsid w:val="00194755"/>
    <w:rsid w:val="00194EBD"/>
    <w:rsid w:val="00195377"/>
    <w:rsid w:val="00195AAF"/>
    <w:rsid w:val="00195C7F"/>
    <w:rsid w:val="00197252"/>
    <w:rsid w:val="00197697"/>
    <w:rsid w:val="00197F64"/>
    <w:rsid w:val="001A08E2"/>
    <w:rsid w:val="001A22BD"/>
    <w:rsid w:val="001A3034"/>
    <w:rsid w:val="001A32E3"/>
    <w:rsid w:val="001A43E9"/>
    <w:rsid w:val="001A4EEC"/>
    <w:rsid w:val="001A59A4"/>
    <w:rsid w:val="001A63AE"/>
    <w:rsid w:val="001B725D"/>
    <w:rsid w:val="001B7973"/>
    <w:rsid w:val="001B7CE6"/>
    <w:rsid w:val="001C1A9A"/>
    <w:rsid w:val="001C3C52"/>
    <w:rsid w:val="001C4CAF"/>
    <w:rsid w:val="001C4DFD"/>
    <w:rsid w:val="001C5F68"/>
    <w:rsid w:val="001C605B"/>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FFE"/>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FBC"/>
    <w:rsid w:val="001F4212"/>
    <w:rsid w:val="001F6320"/>
    <w:rsid w:val="001F6630"/>
    <w:rsid w:val="00200F50"/>
    <w:rsid w:val="0020138B"/>
    <w:rsid w:val="00202428"/>
    <w:rsid w:val="00203046"/>
    <w:rsid w:val="00203DEC"/>
    <w:rsid w:val="0020494F"/>
    <w:rsid w:val="0020515C"/>
    <w:rsid w:val="0020605F"/>
    <w:rsid w:val="002068E6"/>
    <w:rsid w:val="00211040"/>
    <w:rsid w:val="00211F9F"/>
    <w:rsid w:val="00212427"/>
    <w:rsid w:val="002131E0"/>
    <w:rsid w:val="00213A14"/>
    <w:rsid w:val="00213E10"/>
    <w:rsid w:val="00214B69"/>
    <w:rsid w:val="00214B90"/>
    <w:rsid w:val="00214D42"/>
    <w:rsid w:val="00215703"/>
    <w:rsid w:val="002159B3"/>
    <w:rsid w:val="002210C0"/>
    <w:rsid w:val="002211D8"/>
    <w:rsid w:val="00221F31"/>
    <w:rsid w:val="00222116"/>
    <w:rsid w:val="00222860"/>
    <w:rsid w:val="00222A08"/>
    <w:rsid w:val="0022300D"/>
    <w:rsid w:val="00223A14"/>
    <w:rsid w:val="00224C40"/>
    <w:rsid w:val="00224E27"/>
    <w:rsid w:val="00226D19"/>
    <w:rsid w:val="002314FD"/>
    <w:rsid w:val="00233587"/>
    <w:rsid w:val="0023392F"/>
    <w:rsid w:val="00233B01"/>
    <w:rsid w:val="00234010"/>
    <w:rsid w:val="00235FEF"/>
    <w:rsid w:val="002370D6"/>
    <w:rsid w:val="002379D3"/>
    <w:rsid w:val="00237E10"/>
    <w:rsid w:val="002401B1"/>
    <w:rsid w:val="002406C0"/>
    <w:rsid w:val="002408B1"/>
    <w:rsid w:val="00242A91"/>
    <w:rsid w:val="002431D0"/>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21CD"/>
    <w:rsid w:val="00252AC2"/>
    <w:rsid w:val="00253AF9"/>
    <w:rsid w:val="0025420E"/>
    <w:rsid w:val="00255035"/>
    <w:rsid w:val="00256180"/>
    <w:rsid w:val="002564E9"/>
    <w:rsid w:val="00257CD7"/>
    <w:rsid w:val="00257DE2"/>
    <w:rsid w:val="002628DD"/>
    <w:rsid w:val="00262B4C"/>
    <w:rsid w:val="002643F2"/>
    <w:rsid w:val="00264A81"/>
    <w:rsid w:val="00265211"/>
    <w:rsid w:val="00266120"/>
    <w:rsid w:val="002674A0"/>
    <w:rsid w:val="00270E88"/>
    <w:rsid w:val="00273C26"/>
    <w:rsid w:val="00273D06"/>
    <w:rsid w:val="00274A57"/>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87755"/>
    <w:rsid w:val="0029022F"/>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33D"/>
    <w:rsid w:val="002A75A5"/>
    <w:rsid w:val="002A7ED3"/>
    <w:rsid w:val="002B0EF7"/>
    <w:rsid w:val="002B1386"/>
    <w:rsid w:val="002B241D"/>
    <w:rsid w:val="002B2707"/>
    <w:rsid w:val="002B2F56"/>
    <w:rsid w:val="002B3F1E"/>
    <w:rsid w:val="002B5B3F"/>
    <w:rsid w:val="002B6AD0"/>
    <w:rsid w:val="002B715D"/>
    <w:rsid w:val="002C098A"/>
    <w:rsid w:val="002C29FD"/>
    <w:rsid w:val="002C4583"/>
    <w:rsid w:val="002C4601"/>
    <w:rsid w:val="002C59C0"/>
    <w:rsid w:val="002C6A8B"/>
    <w:rsid w:val="002C6F34"/>
    <w:rsid w:val="002D009B"/>
    <w:rsid w:val="002D12B5"/>
    <w:rsid w:val="002D132D"/>
    <w:rsid w:val="002D289B"/>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3762"/>
    <w:rsid w:val="003042F7"/>
    <w:rsid w:val="00304EB8"/>
    <w:rsid w:val="0030517F"/>
    <w:rsid w:val="003052A2"/>
    <w:rsid w:val="0030539A"/>
    <w:rsid w:val="00305566"/>
    <w:rsid w:val="00306853"/>
    <w:rsid w:val="00310B4B"/>
    <w:rsid w:val="003118A2"/>
    <w:rsid w:val="003119B8"/>
    <w:rsid w:val="00311CF2"/>
    <w:rsid w:val="00313E5F"/>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3F99"/>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42AC"/>
    <w:rsid w:val="00355094"/>
    <w:rsid w:val="00360585"/>
    <w:rsid w:val="00360B42"/>
    <w:rsid w:val="00363ABA"/>
    <w:rsid w:val="003641E4"/>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79F7"/>
    <w:rsid w:val="00377AB0"/>
    <w:rsid w:val="003805A0"/>
    <w:rsid w:val="003820B9"/>
    <w:rsid w:val="00382D05"/>
    <w:rsid w:val="00383660"/>
    <w:rsid w:val="003836CF"/>
    <w:rsid w:val="00383798"/>
    <w:rsid w:val="00384DEC"/>
    <w:rsid w:val="00387C6C"/>
    <w:rsid w:val="0039099D"/>
    <w:rsid w:val="003916B5"/>
    <w:rsid w:val="00392BAD"/>
    <w:rsid w:val="003934F2"/>
    <w:rsid w:val="00394CDD"/>
    <w:rsid w:val="00394F07"/>
    <w:rsid w:val="00395100"/>
    <w:rsid w:val="00395B8C"/>
    <w:rsid w:val="0039631D"/>
    <w:rsid w:val="00396D76"/>
    <w:rsid w:val="00397BAF"/>
    <w:rsid w:val="003A07B8"/>
    <w:rsid w:val="003A49DF"/>
    <w:rsid w:val="003A709C"/>
    <w:rsid w:val="003A79C0"/>
    <w:rsid w:val="003B1CDF"/>
    <w:rsid w:val="003B1FA7"/>
    <w:rsid w:val="003B231E"/>
    <w:rsid w:val="003B2374"/>
    <w:rsid w:val="003B34CD"/>
    <w:rsid w:val="003B3DC5"/>
    <w:rsid w:val="003B43D8"/>
    <w:rsid w:val="003B4B56"/>
    <w:rsid w:val="003B5818"/>
    <w:rsid w:val="003B5E10"/>
    <w:rsid w:val="003B74F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468"/>
    <w:rsid w:val="003F2587"/>
    <w:rsid w:val="003F42A4"/>
    <w:rsid w:val="003F51E3"/>
    <w:rsid w:val="003F7F29"/>
    <w:rsid w:val="004017E5"/>
    <w:rsid w:val="00403E79"/>
    <w:rsid w:val="0040406D"/>
    <w:rsid w:val="00405536"/>
    <w:rsid w:val="004100DE"/>
    <w:rsid w:val="00410B17"/>
    <w:rsid w:val="004111A1"/>
    <w:rsid w:val="0041153A"/>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6736"/>
    <w:rsid w:val="0042784A"/>
    <w:rsid w:val="00427A81"/>
    <w:rsid w:val="00427D11"/>
    <w:rsid w:val="0043006D"/>
    <w:rsid w:val="00430A60"/>
    <w:rsid w:val="00431546"/>
    <w:rsid w:val="00434694"/>
    <w:rsid w:val="00434E36"/>
    <w:rsid w:val="004354E1"/>
    <w:rsid w:val="00437215"/>
    <w:rsid w:val="00437BD1"/>
    <w:rsid w:val="00440184"/>
    <w:rsid w:val="0044165B"/>
    <w:rsid w:val="0044191B"/>
    <w:rsid w:val="00441B32"/>
    <w:rsid w:val="00443598"/>
    <w:rsid w:val="0044386A"/>
    <w:rsid w:val="00443A65"/>
    <w:rsid w:val="00443AA8"/>
    <w:rsid w:val="0044454A"/>
    <w:rsid w:val="00445856"/>
    <w:rsid w:val="00447FBB"/>
    <w:rsid w:val="00450AB2"/>
    <w:rsid w:val="00452D97"/>
    <w:rsid w:val="00452E40"/>
    <w:rsid w:val="004541E1"/>
    <w:rsid w:val="00456965"/>
    <w:rsid w:val="0046114F"/>
    <w:rsid w:val="00461E88"/>
    <w:rsid w:val="00461F16"/>
    <w:rsid w:val="0046318B"/>
    <w:rsid w:val="00463461"/>
    <w:rsid w:val="004640AB"/>
    <w:rsid w:val="004645AE"/>
    <w:rsid w:val="0046461C"/>
    <w:rsid w:val="00465531"/>
    <w:rsid w:val="004666F1"/>
    <w:rsid w:val="0046682E"/>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D76"/>
    <w:rsid w:val="00494B61"/>
    <w:rsid w:val="004956B2"/>
    <w:rsid w:val="004970EB"/>
    <w:rsid w:val="004A0511"/>
    <w:rsid w:val="004A0D82"/>
    <w:rsid w:val="004A1622"/>
    <w:rsid w:val="004A3E25"/>
    <w:rsid w:val="004A3F95"/>
    <w:rsid w:val="004A4965"/>
    <w:rsid w:val="004A5660"/>
    <w:rsid w:val="004A5996"/>
    <w:rsid w:val="004A5AD1"/>
    <w:rsid w:val="004A6E76"/>
    <w:rsid w:val="004A7F9C"/>
    <w:rsid w:val="004B0211"/>
    <w:rsid w:val="004B1424"/>
    <w:rsid w:val="004B1C55"/>
    <w:rsid w:val="004B2054"/>
    <w:rsid w:val="004B2330"/>
    <w:rsid w:val="004B2E50"/>
    <w:rsid w:val="004B3ACD"/>
    <w:rsid w:val="004B4E16"/>
    <w:rsid w:val="004B6C9D"/>
    <w:rsid w:val="004B7ECF"/>
    <w:rsid w:val="004C0275"/>
    <w:rsid w:val="004C046C"/>
    <w:rsid w:val="004C04CB"/>
    <w:rsid w:val="004C0923"/>
    <w:rsid w:val="004C23B9"/>
    <w:rsid w:val="004C27F1"/>
    <w:rsid w:val="004C4033"/>
    <w:rsid w:val="004D1EF3"/>
    <w:rsid w:val="004D4695"/>
    <w:rsid w:val="004D5F7E"/>
    <w:rsid w:val="004D6171"/>
    <w:rsid w:val="004D6FD2"/>
    <w:rsid w:val="004D7559"/>
    <w:rsid w:val="004E0AE6"/>
    <w:rsid w:val="004E11C5"/>
    <w:rsid w:val="004E12A8"/>
    <w:rsid w:val="004E1789"/>
    <w:rsid w:val="004E1A33"/>
    <w:rsid w:val="004E2782"/>
    <w:rsid w:val="004E2887"/>
    <w:rsid w:val="004E31F6"/>
    <w:rsid w:val="004E3836"/>
    <w:rsid w:val="004E3A93"/>
    <w:rsid w:val="004E45A1"/>
    <w:rsid w:val="004E64DB"/>
    <w:rsid w:val="004E7582"/>
    <w:rsid w:val="004E7B3E"/>
    <w:rsid w:val="004F0B06"/>
    <w:rsid w:val="004F0FC0"/>
    <w:rsid w:val="004F125E"/>
    <w:rsid w:val="004F5F34"/>
    <w:rsid w:val="005008DD"/>
    <w:rsid w:val="00501CD6"/>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34A"/>
    <w:rsid w:val="005507CB"/>
    <w:rsid w:val="00551058"/>
    <w:rsid w:val="00553635"/>
    <w:rsid w:val="00554E1D"/>
    <w:rsid w:val="0055608C"/>
    <w:rsid w:val="00556595"/>
    <w:rsid w:val="00556A8C"/>
    <w:rsid w:val="00556B41"/>
    <w:rsid w:val="00557237"/>
    <w:rsid w:val="005578A7"/>
    <w:rsid w:val="00557B2A"/>
    <w:rsid w:val="005602D5"/>
    <w:rsid w:val="0056268B"/>
    <w:rsid w:val="00563F35"/>
    <w:rsid w:val="005641B8"/>
    <w:rsid w:val="005651D7"/>
    <w:rsid w:val="00566223"/>
    <w:rsid w:val="00566A9F"/>
    <w:rsid w:val="00567DF7"/>
    <w:rsid w:val="005722FC"/>
    <w:rsid w:val="00572CC7"/>
    <w:rsid w:val="0057575D"/>
    <w:rsid w:val="005764B2"/>
    <w:rsid w:val="00576DA2"/>
    <w:rsid w:val="0057796C"/>
    <w:rsid w:val="0058053B"/>
    <w:rsid w:val="005815B1"/>
    <w:rsid w:val="005826E8"/>
    <w:rsid w:val="00582F17"/>
    <w:rsid w:val="00582FB6"/>
    <w:rsid w:val="00583A1F"/>
    <w:rsid w:val="00583B2D"/>
    <w:rsid w:val="0058515D"/>
    <w:rsid w:val="005874D7"/>
    <w:rsid w:val="00587E7B"/>
    <w:rsid w:val="00591008"/>
    <w:rsid w:val="005922E0"/>
    <w:rsid w:val="00592AD8"/>
    <w:rsid w:val="00592B00"/>
    <w:rsid w:val="00593391"/>
    <w:rsid w:val="00594C77"/>
    <w:rsid w:val="005957E0"/>
    <w:rsid w:val="00596300"/>
    <w:rsid w:val="00597A68"/>
    <w:rsid w:val="005A2F9D"/>
    <w:rsid w:val="005A407F"/>
    <w:rsid w:val="005A52B5"/>
    <w:rsid w:val="005A64C4"/>
    <w:rsid w:val="005A6668"/>
    <w:rsid w:val="005A7354"/>
    <w:rsid w:val="005A7C55"/>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39EA"/>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5C2B"/>
    <w:rsid w:val="006402FA"/>
    <w:rsid w:val="006404AF"/>
    <w:rsid w:val="006407FC"/>
    <w:rsid w:val="00640AE4"/>
    <w:rsid w:val="00640FF0"/>
    <w:rsid w:val="0064113E"/>
    <w:rsid w:val="00643A45"/>
    <w:rsid w:val="0064440D"/>
    <w:rsid w:val="00645994"/>
    <w:rsid w:val="0064608F"/>
    <w:rsid w:val="0064688B"/>
    <w:rsid w:val="0064770F"/>
    <w:rsid w:val="006478C3"/>
    <w:rsid w:val="00650061"/>
    <w:rsid w:val="00650BA3"/>
    <w:rsid w:val="00651903"/>
    <w:rsid w:val="0065331A"/>
    <w:rsid w:val="0065407A"/>
    <w:rsid w:val="00654517"/>
    <w:rsid w:val="00654CB1"/>
    <w:rsid w:val="0065538B"/>
    <w:rsid w:val="00655FBB"/>
    <w:rsid w:val="00660130"/>
    <w:rsid w:val="00661508"/>
    <w:rsid w:val="00662241"/>
    <w:rsid w:val="00662286"/>
    <w:rsid w:val="00662FCE"/>
    <w:rsid w:val="00663B36"/>
    <w:rsid w:val="00665342"/>
    <w:rsid w:val="00665B97"/>
    <w:rsid w:val="00666079"/>
    <w:rsid w:val="00666FE5"/>
    <w:rsid w:val="00667691"/>
    <w:rsid w:val="00667B90"/>
    <w:rsid w:val="0067015D"/>
    <w:rsid w:val="00671B91"/>
    <w:rsid w:val="0067312A"/>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A0A07"/>
    <w:rsid w:val="006A0D75"/>
    <w:rsid w:val="006A2E24"/>
    <w:rsid w:val="006A3A02"/>
    <w:rsid w:val="006A571E"/>
    <w:rsid w:val="006A57EA"/>
    <w:rsid w:val="006A6135"/>
    <w:rsid w:val="006A6B04"/>
    <w:rsid w:val="006A750A"/>
    <w:rsid w:val="006A7954"/>
    <w:rsid w:val="006A7EBB"/>
    <w:rsid w:val="006B014E"/>
    <w:rsid w:val="006B06CA"/>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E59"/>
    <w:rsid w:val="006F385A"/>
    <w:rsid w:val="006F410A"/>
    <w:rsid w:val="006F49E6"/>
    <w:rsid w:val="006F4FDF"/>
    <w:rsid w:val="006F551A"/>
    <w:rsid w:val="007021D8"/>
    <w:rsid w:val="00702A9F"/>
    <w:rsid w:val="007032BB"/>
    <w:rsid w:val="00704004"/>
    <w:rsid w:val="007048D3"/>
    <w:rsid w:val="007069AC"/>
    <w:rsid w:val="00710904"/>
    <w:rsid w:val="007123C7"/>
    <w:rsid w:val="007125BA"/>
    <w:rsid w:val="00712DB0"/>
    <w:rsid w:val="00714FA7"/>
    <w:rsid w:val="00715328"/>
    <w:rsid w:val="00715E9D"/>
    <w:rsid w:val="007164AB"/>
    <w:rsid w:val="007169C4"/>
    <w:rsid w:val="00716E29"/>
    <w:rsid w:val="0071706B"/>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4A3A"/>
    <w:rsid w:val="00735679"/>
    <w:rsid w:val="00740339"/>
    <w:rsid w:val="00742665"/>
    <w:rsid w:val="00742930"/>
    <w:rsid w:val="00743202"/>
    <w:rsid w:val="00743F77"/>
    <w:rsid w:val="0074547A"/>
    <w:rsid w:val="00745868"/>
    <w:rsid w:val="0074649D"/>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409E"/>
    <w:rsid w:val="00774C38"/>
    <w:rsid w:val="007776F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1112"/>
    <w:rsid w:val="00791594"/>
    <w:rsid w:val="0079192F"/>
    <w:rsid w:val="00791ED1"/>
    <w:rsid w:val="00791F89"/>
    <w:rsid w:val="00792658"/>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B7E90"/>
    <w:rsid w:val="007C115B"/>
    <w:rsid w:val="007C35E2"/>
    <w:rsid w:val="007C4281"/>
    <w:rsid w:val="007C4C51"/>
    <w:rsid w:val="007C5027"/>
    <w:rsid w:val="007C5671"/>
    <w:rsid w:val="007C5E63"/>
    <w:rsid w:val="007C6E1E"/>
    <w:rsid w:val="007D0FE7"/>
    <w:rsid w:val="007D4B4F"/>
    <w:rsid w:val="007D62DC"/>
    <w:rsid w:val="007D6A53"/>
    <w:rsid w:val="007D7BF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8013C3"/>
    <w:rsid w:val="00803DC4"/>
    <w:rsid w:val="00804ED9"/>
    <w:rsid w:val="0080605A"/>
    <w:rsid w:val="0080629B"/>
    <w:rsid w:val="00806730"/>
    <w:rsid w:val="00807677"/>
    <w:rsid w:val="00807DA0"/>
    <w:rsid w:val="008103EA"/>
    <w:rsid w:val="00810598"/>
    <w:rsid w:val="00810AEE"/>
    <w:rsid w:val="00812A06"/>
    <w:rsid w:val="00812D5B"/>
    <w:rsid w:val="00813619"/>
    <w:rsid w:val="00813834"/>
    <w:rsid w:val="00814CD5"/>
    <w:rsid w:val="0081515D"/>
    <w:rsid w:val="0081591F"/>
    <w:rsid w:val="0081737B"/>
    <w:rsid w:val="00817449"/>
    <w:rsid w:val="008179E7"/>
    <w:rsid w:val="00820630"/>
    <w:rsid w:val="00820CC2"/>
    <w:rsid w:val="008224E6"/>
    <w:rsid w:val="008227A6"/>
    <w:rsid w:val="00824080"/>
    <w:rsid w:val="00824152"/>
    <w:rsid w:val="00825207"/>
    <w:rsid w:val="008259AD"/>
    <w:rsid w:val="00826711"/>
    <w:rsid w:val="00830A5F"/>
    <w:rsid w:val="008319F7"/>
    <w:rsid w:val="00834B97"/>
    <w:rsid w:val="008355B0"/>
    <w:rsid w:val="00836CC7"/>
    <w:rsid w:val="008374B8"/>
    <w:rsid w:val="00837A80"/>
    <w:rsid w:val="00840819"/>
    <w:rsid w:val="00840F95"/>
    <w:rsid w:val="00841618"/>
    <w:rsid w:val="00842B46"/>
    <w:rsid w:val="00842C6B"/>
    <w:rsid w:val="00843BD4"/>
    <w:rsid w:val="0084584D"/>
    <w:rsid w:val="008471B7"/>
    <w:rsid w:val="00850E66"/>
    <w:rsid w:val="0085183E"/>
    <w:rsid w:val="00851F1C"/>
    <w:rsid w:val="00852499"/>
    <w:rsid w:val="00852E45"/>
    <w:rsid w:val="00853050"/>
    <w:rsid w:val="0085332D"/>
    <w:rsid w:val="008545FE"/>
    <w:rsid w:val="00855019"/>
    <w:rsid w:val="00856F1E"/>
    <w:rsid w:val="00857600"/>
    <w:rsid w:val="00862D36"/>
    <w:rsid w:val="00863171"/>
    <w:rsid w:val="0086458A"/>
    <w:rsid w:val="00865DA4"/>
    <w:rsid w:val="0086612E"/>
    <w:rsid w:val="0086676B"/>
    <w:rsid w:val="00872F12"/>
    <w:rsid w:val="00873799"/>
    <w:rsid w:val="00874CD1"/>
    <w:rsid w:val="00875A53"/>
    <w:rsid w:val="0087668A"/>
    <w:rsid w:val="00876BF1"/>
    <w:rsid w:val="00877494"/>
    <w:rsid w:val="00877612"/>
    <w:rsid w:val="0087762C"/>
    <w:rsid w:val="00880666"/>
    <w:rsid w:val="0088218A"/>
    <w:rsid w:val="00884341"/>
    <w:rsid w:val="00884D26"/>
    <w:rsid w:val="00884E6D"/>
    <w:rsid w:val="008863D9"/>
    <w:rsid w:val="00887F82"/>
    <w:rsid w:val="008911A1"/>
    <w:rsid w:val="00891D3D"/>
    <w:rsid w:val="008937F8"/>
    <w:rsid w:val="00893DD5"/>
    <w:rsid w:val="0089499A"/>
    <w:rsid w:val="00895331"/>
    <w:rsid w:val="0089606D"/>
    <w:rsid w:val="00896BAB"/>
    <w:rsid w:val="00896BFA"/>
    <w:rsid w:val="008975D1"/>
    <w:rsid w:val="008A0A4A"/>
    <w:rsid w:val="008A0FC1"/>
    <w:rsid w:val="008A21B3"/>
    <w:rsid w:val="008A25D3"/>
    <w:rsid w:val="008A285E"/>
    <w:rsid w:val="008A2B37"/>
    <w:rsid w:val="008A38F3"/>
    <w:rsid w:val="008A3D9C"/>
    <w:rsid w:val="008A5F2B"/>
    <w:rsid w:val="008A675E"/>
    <w:rsid w:val="008A778E"/>
    <w:rsid w:val="008B034E"/>
    <w:rsid w:val="008B0C7A"/>
    <w:rsid w:val="008B1F6A"/>
    <w:rsid w:val="008B317F"/>
    <w:rsid w:val="008B381B"/>
    <w:rsid w:val="008B4C84"/>
    <w:rsid w:val="008B590D"/>
    <w:rsid w:val="008B7337"/>
    <w:rsid w:val="008C0AFC"/>
    <w:rsid w:val="008C2ADE"/>
    <w:rsid w:val="008C30AE"/>
    <w:rsid w:val="008C315B"/>
    <w:rsid w:val="008C33C2"/>
    <w:rsid w:val="008C3721"/>
    <w:rsid w:val="008C5A9F"/>
    <w:rsid w:val="008C5F5F"/>
    <w:rsid w:val="008C659D"/>
    <w:rsid w:val="008D2904"/>
    <w:rsid w:val="008D3C99"/>
    <w:rsid w:val="008D3ECE"/>
    <w:rsid w:val="008D46CE"/>
    <w:rsid w:val="008E005A"/>
    <w:rsid w:val="008E0ED1"/>
    <w:rsid w:val="008E1075"/>
    <w:rsid w:val="008E2274"/>
    <w:rsid w:val="008E2363"/>
    <w:rsid w:val="008E2EDD"/>
    <w:rsid w:val="008E4462"/>
    <w:rsid w:val="008E6B18"/>
    <w:rsid w:val="008E7511"/>
    <w:rsid w:val="008E7EE9"/>
    <w:rsid w:val="008F1C56"/>
    <w:rsid w:val="008F1D32"/>
    <w:rsid w:val="008F29AD"/>
    <w:rsid w:val="008F4240"/>
    <w:rsid w:val="008F4E72"/>
    <w:rsid w:val="008F6020"/>
    <w:rsid w:val="008F6140"/>
    <w:rsid w:val="008F6333"/>
    <w:rsid w:val="008F7C8A"/>
    <w:rsid w:val="00900A03"/>
    <w:rsid w:val="00900A13"/>
    <w:rsid w:val="00903151"/>
    <w:rsid w:val="00904951"/>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658D"/>
    <w:rsid w:val="00916731"/>
    <w:rsid w:val="009177D2"/>
    <w:rsid w:val="00917D76"/>
    <w:rsid w:val="009203B0"/>
    <w:rsid w:val="00921E24"/>
    <w:rsid w:val="00922580"/>
    <w:rsid w:val="00923904"/>
    <w:rsid w:val="00924167"/>
    <w:rsid w:val="00924DF0"/>
    <w:rsid w:val="00927081"/>
    <w:rsid w:val="00927AA5"/>
    <w:rsid w:val="00931FE0"/>
    <w:rsid w:val="00932F45"/>
    <w:rsid w:val="00933126"/>
    <w:rsid w:val="00934C2C"/>
    <w:rsid w:val="009352E1"/>
    <w:rsid w:val="00936AFE"/>
    <w:rsid w:val="009410C1"/>
    <w:rsid w:val="009430B2"/>
    <w:rsid w:val="00943230"/>
    <w:rsid w:val="009435C8"/>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366C"/>
    <w:rsid w:val="0096622C"/>
    <w:rsid w:val="00966C59"/>
    <w:rsid w:val="009676F8"/>
    <w:rsid w:val="009701D3"/>
    <w:rsid w:val="00970397"/>
    <w:rsid w:val="0097225F"/>
    <w:rsid w:val="0097597F"/>
    <w:rsid w:val="00976411"/>
    <w:rsid w:val="00976CEF"/>
    <w:rsid w:val="009772EB"/>
    <w:rsid w:val="009774CE"/>
    <w:rsid w:val="009774E9"/>
    <w:rsid w:val="009776A3"/>
    <w:rsid w:val="00977818"/>
    <w:rsid w:val="00977BAB"/>
    <w:rsid w:val="00977CEF"/>
    <w:rsid w:val="00980AA9"/>
    <w:rsid w:val="00980BF6"/>
    <w:rsid w:val="00980ED4"/>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775B"/>
    <w:rsid w:val="009B03A9"/>
    <w:rsid w:val="009B06DB"/>
    <w:rsid w:val="009B0F1D"/>
    <w:rsid w:val="009B17B0"/>
    <w:rsid w:val="009B1C54"/>
    <w:rsid w:val="009B1EA2"/>
    <w:rsid w:val="009B23D6"/>
    <w:rsid w:val="009B293E"/>
    <w:rsid w:val="009B2ABD"/>
    <w:rsid w:val="009B44A1"/>
    <w:rsid w:val="009B496D"/>
    <w:rsid w:val="009B650A"/>
    <w:rsid w:val="009C107C"/>
    <w:rsid w:val="009C2060"/>
    <w:rsid w:val="009C3C78"/>
    <w:rsid w:val="009C550B"/>
    <w:rsid w:val="009C74C7"/>
    <w:rsid w:val="009D0D2C"/>
    <w:rsid w:val="009D0D57"/>
    <w:rsid w:val="009D161A"/>
    <w:rsid w:val="009D1B3D"/>
    <w:rsid w:val="009D302B"/>
    <w:rsid w:val="009D3546"/>
    <w:rsid w:val="009D3917"/>
    <w:rsid w:val="009D462F"/>
    <w:rsid w:val="009D466C"/>
    <w:rsid w:val="009D7E18"/>
    <w:rsid w:val="009E0162"/>
    <w:rsid w:val="009E25C2"/>
    <w:rsid w:val="009E31BE"/>
    <w:rsid w:val="009E36A8"/>
    <w:rsid w:val="009E5CE7"/>
    <w:rsid w:val="009E5DF4"/>
    <w:rsid w:val="009E6064"/>
    <w:rsid w:val="009E75B5"/>
    <w:rsid w:val="009F0C3A"/>
    <w:rsid w:val="009F143F"/>
    <w:rsid w:val="009F152E"/>
    <w:rsid w:val="009F1FCB"/>
    <w:rsid w:val="009F2894"/>
    <w:rsid w:val="009F28AE"/>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72"/>
    <w:rsid w:val="00A07F01"/>
    <w:rsid w:val="00A104FF"/>
    <w:rsid w:val="00A106F7"/>
    <w:rsid w:val="00A11BF7"/>
    <w:rsid w:val="00A12F53"/>
    <w:rsid w:val="00A13062"/>
    <w:rsid w:val="00A13C9E"/>
    <w:rsid w:val="00A1407A"/>
    <w:rsid w:val="00A1660C"/>
    <w:rsid w:val="00A1685E"/>
    <w:rsid w:val="00A178D0"/>
    <w:rsid w:val="00A24374"/>
    <w:rsid w:val="00A24C2D"/>
    <w:rsid w:val="00A24E75"/>
    <w:rsid w:val="00A27A2C"/>
    <w:rsid w:val="00A302B3"/>
    <w:rsid w:val="00A306FA"/>
    <w:rsid w:val="00A318DD"/>
    <w:rsid w:val="00A31EC4"/>
    <w:rsid w:val="00A321D3"/>
    <w:rsid w:val="00A32927"/>
    <w:rsid w:val="00A32DA4"/>
    <w:rsid w:val="00A334FE"/>
    <w:rsid w:val="00A339A5"/>
    <w:rsid w:val="00A33A97"/>
    <w:rsid w:val="00A33F2C"/>
    <w:rsid w:val="00A34346"/>
    <w:rsid w:val="00A34CCB"/>
    <w:rsid w:val="00A3780F"/>
    <w:rsid w:val="00A37E3F"/>
    <w:rsid w:val="00A4009E"/>
    <w:rsid w:val="00A40346"/>
    <w:rsid w:val="00A41A8D"/>
    <w:rsid w:val="00A42CA4"/>
    <w:rsid w:val="00A4314D"/>
    <w:rsid w:val="00A44BEA"/>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49C"/>
    <w:rsid w:val="00A63861"/>
    <w:rsid w:val="00A64429"/>
    <w:rsid w:val="00A6455A"/>
    <w:rsid w:val="00A65830"/>
    <w:rsid w:val="00A660CF"/>
    <w:rsid w:val="00A66409"/>
    <w:rsid w:val="00A7270F"/>
    <w:rsid w:val="00A727A4"/>
    <w:rsid w:val="00A73990"/>
    <w:rsid w:val="00A74469"/>
    <w:rsid w:val="00A764CF"/>
    <w:rsid w:val="00A776C7"/>
    <w:rsid w:val="00A77920"/>
    <w:rsid w:val="00A803F2"/>
    <w:rsid w:val="00A8105F"/>
    <w:rsid w:val="00A84352"/>
    <w:rsid w:val="00A84F99"/>
    <w:rsid w:val="00A84FB6"/>
    <w:rsid w:val="00A86328"/>
    <w:rsid w:val="00A865C8"/>
    <w:rsid w:val="00A868BC"/>
    <w:rsid w:val="00A86F8F"/>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555"/>
    <w:rsid w:val="00AA1108"/>
    <w:rsid w:val="00AA27B4"/>
    <w:rsid w:val="00AA2A02"/>
    <w:rsid w:val="00AA3782"/>
    <w:rsid w:val="00AA5C3E"/>
    <w:rsid w:val="00AA6BF3"/>
    <w:rsid w:val="00AA727D"/>
    <w:rsid w:val="00AA7C27"/>
    <w:rsid w:val="00AB1972"/>
    <w:rsid w:val="00AB2A0E"/>
    <w:rsid w:val="00AB3997"/>
    <w:rsid w:val="00AB58F9"/>
    <w:rsid w:val="00AB5C94"/>
    <w:rsid w:val="00AB72EA"/>
    <w:rsid w:val="00AB755E"/>
    <w:rsid w:val="00AB7DE4"/>
    <w:rsid w:val="00AC03F9"/>
    <w:rsid w:val="00AC15BB"/>
    <w:rsid w:val="00AC1CAB"/>
    <w:rsid w:val="00AC1F16"/>
    <w:rsid w:val="00AC2905"/>
    <w:rsid w:val="00AC37B8"/>
    <w:rsid w:val="00AC384E"/>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E55"/>
    <w:rsid w:val="00AE3031"/>
    <w:rsid w:val="00AE3A35"/>
    <w:rsid w:val="00AE4849"/>
    <w:rsid w:val="00AE4CCB"/>
    <w:rsid w:val="00AE5335"/>
    <w:rsid w:val="00AE6994"/>
    <w:rsid w:val="00AE72DB"/>
    <w:rsid w:val="00AE730D"/>
    <w:rsid w:val="00AE7326"/>
    <w:rsid w:val="00AF050F"/>
    <w:rsid w:val="00AF08DE"/>
    <w:rsid w:val="00AF1FAA"/>
    <w:rsid w:val="00AF3748"/>
    <w:rsid w:val="00AF4202"/>
    <w:rsid w:val="00AF44A2"/>
    <w:rsid w:val="00AF5243"/>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E3F"/>
    <w:rsid w:val="00B15D42"/>
    <w:rsid w:val="00B23C21"/>
    <w:rsid w:val="00B23EDC"/>
    <w:rsid w:val="00B243F0"/>
    <w:rsid w:val="00B24975"/>
    <w:rsid w:val="00B24DE4"/>
    <w:rsid w:val="00B252F7"/>
    <w:rsid w:val="00B26232"/>
    <w:rsid w:val="00B27BE3"/>
    <w:rsid w:val="00B31EAB"/>
    <w:rsid w:val="00B35354"/>
    <w:rsid w:val="00B37699"/>
    <w:rsid w:val="00B377F6"/>
    <w:rsid w:val="00B37979"/>
    <w:rsid w:val="00B404AC"/>
    <w:rsid w:val="00B40727"/>
    <w:rsid w:val="00B41104"/>
    <w:rsid w:val="00B42F70"/>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D56"/>
    <w:rsid w:val="00B82048"/>
    <w:rsid w:val="00B828DB"/>
    <w:rsid w:val="00B8314E"/>
    <w:rsid w:val="00B83F58"/>
    <w:rsid w:val="00B85C8A"/>
    <w:rsid w:val="00B85EE0"/>
    <w:rsid w:val="00B868F0"/>
    <w:rsid w:val="00B869E4"/>
    <w:rsid w:val="00B90947"/>
    <w:rsid w:val="00B9099F"/>
    <w:rsid w:val="00B91DBE"/>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345A"/>
    <w:rsid w:val="00BF4CC6"/>
    <w:rsid w:val="00BF5A85"/>
    <w:rsid w:val="00BF6796"/>
    <w:rsid w:val="00BF718A"/>
    <w:rsid w:val="00BF7B74"/>
    <w:rsid w:val="00C00B46"/>
    <w:rsid w:val="00C01291"/>
    <w:rsid w:val="00C01B87"/>
    <w:rsid w:val="00C01F24"/>
    <w:rsid w:val="00C02428"/>
    <w:rsid w:val="00C030D7"/>
    <w:rsid w:val="00C034CE"/>
    <w:rsid w:val="00C0421A"/>
    <w:rsid w:val="00C04B4E"/>
    <w:rsid w:val="00C05FF9"/>
    <w:rsid w:val="00C0617E"/>
    <w:rsid w:val="00C062FC"/>
    <w:rsid w:val="00C06D1D"/>
    <w:rsid w:val="00C0756E"/>
    <w:rsid w:val="00C105FF"/>
    <w:rsid w:val="00C1061D"/>
    <w:rsid w:val="00C10797"/>
    <w:rsid w:val="00C10C29"/>
    <w:rsid w:val="00C14A17"/>
    <w:rsid w:val="00C14D53"/>
    <w:rsid w:val="00C15B2F"/>
    <w:rsid w:val="00C15D66"/>
    <w:rsid w:val="00C16AEC"/>
    <w:rsid w:val="00C17984"/>
    <w:rsid w:val="00C20161"/>
    <w:rsid w:val="00C2034A"/>
    <w:rsid w:val="00C21451"/>
    <w:rsid w:val="00C24D7D"/>
    <w:rsid w:val="00C24DA1"/>
    <w:rsid w:val="00C27070"/>
    <w:rsid w:val="00C270E9"/>
    <w:rsid w:val="00C273E3"/>
    <w:rsid w:val="00C27C3D"/>
    <w:rsid w:val="00C3036A"/>
    <w:rsid w:val="00C3036C"/>
    <w:rsid w:val="00C3096D"/>
    <w:rsid w:val="00C3233C"/>
    <w:rsid w:val="00C33BD2"/>
    <w:rsid w:val="00C34B53"/>
    <w:rsid w:val="00C35037"/>
    <w:rsid w:val="00C37A93"/>
    <w:rsid w:val="00C412C3"/>
    <w:rsid w:val="00C41873"/>
    <w:rsid w:val="00C418E8"/>
    <w:rsid w:val="00C42308"/>
    <w:rsid w:val="00C446D7"/>
    <w:rsid w:val="00C51587"/>
    <w:rsid w:val="00C5272D"/>
    <w:rsid w:val="00C52A47"/>
    <w:rsid w:val="00C5325C"/>
    <w:rsid w:val="00C5342B"/>
    <w:rsid w:val="00C53434"/>
    <w:rsid w:val="00C540B5"/>
    <w:rsid w:val="00C54A4F"/>
    <w:rsid w:val="00C54DAD"/>
    <w:rsid w:val="00C54E91"/>
    <w:rsid w:val="00C55813"/>
    <w:rsid w:val="00C558FE"/>
    <w:rsid w:val="00C57B25"/>
    <w:rsid w:val="00C60CAE"/>
    <w:rsid w:val="00C612FA"/>
    <w:rsid w:val="00C62AAE"/>
    <w:rsid w:val="00C63A08"/>
    <w:rsid w:val="00C64C4F"/>
    <w:rsid w:val="00C65985"/>
    <w:rsid w:val="00C71100"/>
    <w:rsid w:val="00C722F2"/>
    <w:rsid w:val="00C73EC4"/>
    <w:rsid w:val="00C74360"/>
    <w:rsid w:val="00C75570"/>
    <w:rsid w:val="00C75FE8"/>
    <w:rsid w:val="00C7648D"/>
    <w:rsid w:val="00C76957"/>
    <w:rsid w:val="00C76C19"/>
    <w:rsid w:val="00C76DCB"/>
    <w:rsid w:val="00C802FA"/>
    <w:rsid w:val="00C80C04"/>
    <w:rsid w:val="00C80E18"/>
    <w:rsid w:val="00C8111F"/>
    <w:rsid w:val="00C81147"/>
    <w:rsid w:val="00C814CE"/>
    <w:rsid w:val="00C81770"/>
    <w:rsid w:val="00C826DB"/>
    <w:rsid w:val="00C83876"/>
    <w:rsid w:val="00C85A9D"/>
    <w:rsid w:val="00C8678E"/>
    <w:rsid w:val="00C875B4"/>
    <w:rsid w:val="00C90163"/>
    <w:rsid w:val="00C903FF"/>
    <w:rsid w:val="00C90824"/>
    <w:rsid w:val="00C912D9"/>
    <w:rsid w:val="00C968C3"/>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4DA"/>
    <w:rsid w:val="00CC6A79"/>
    <w:rsid w:val="00CC6F21"/>
    <w:rsid w:val="00CC6FEB"/>
    <w:rsid w:val="00CC7F5B"/>
    <w:rsid w:val="00CD0DDF"/>
    <w:rsid w:val="00CD1906"/>
    <w:rsid w:val="00CD2AB4"/>
    <w:rsid w:val="00CD336E"/>
    <w:rsid w:val="00CD381A"/>
    <w:rsid w:val="00CD5B89"/>
    <w:rsid w:val="00CD5BE2"/>
    <w:rsid w:val="00CD6A30"/>
    <w:rsid w:val="00CD6C68"/>
    <w:rsid w:val="00CD7FEA"/>
    <w:rsid w:val="00CE4474"/>
    <w:rsid w:val="00CE5278"/>
    <w:rsid w:val="00CE7379"/>
    <w:rsid w:val="00CF0EDF"/>
    <w:rsid w:val="00CF12B7"/>
    <w:rsid w:val="00CF1AA9"/>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13B6"/>
    <w:rsid w:val="00D213E7"/>
    <w:rsid w:val="00D23A2D"/>
    <w:rsid w:val="00D25C7F"/>
    <w:rsid w:val="00D25E40"/>
    <w:rsid w:val="00D26737"/>
    <w:rsid w:val="00D26F79"/>
    <w:rsid w:val="00D276EB"/>
    <w:rsid w:val="00D31606"/>
    <w:rsid w:val="00D31C40"/>
    <w:rsid w:val="00D33E2E"/>
    <w:rsid w:val="00D34174"/>
    <w:rsid w:val="00D3452E"/>
    <w:rsid w:val="00D34596"/>
    <w:rsid w:val="00D34866"/>
    <w:rsid w:val="00D36541"/>
    <w:rsid w:val="00D368B4"/>
    <w:rsid w:val="00D37333"/>
    <w:rsid w:val="00D3778F"/>
    <w:rsid w:val="00D37984"/>
    <w:rsid w:val="00D37D86"/>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C08"/>
    <w:rsid w:val="00D523C6"/>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70F7"/>
    <w:rsid w:val="00D675A7"/>
    <w:rsid w:val="00D70CE5"/>
    <w:rsid w:val="00D7102E"/>
    <w:rsid w:val="00D72B83"/>
    <w:rsid w:val="00D731AC"/>
    <w:rsid w:val="00D74DA9"/>
    <w:rsid w:val="00D74F9A"/>
    <w:rsid w:val="00D752B5"/>
    <w:rsid w:val="00D754AF"/>
    <w:rsid w:val="00D75AFD"/>
    <w:rsid w:val="00D76B6F"/>
    <w:rsid w:val="00D76C3F"/>
    <w:rsid w:val="00D777CB"/>
    <w:rsid w:val="00D804AB"/>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072"/>
    <w:rsid w:val="00DA12BE"/>
    <w:rsid w:val="00DA1D05"/>
    <w:rsid w:val="00DA1FF3"/>
    <w:rsid w:val="00DA2791"/>
    <w:rsid w:val="00DA279D"/>
    <w:rsid w:val="00DA6320"/>
    <w:rsid w:val="00DA670D"/>
    <w:rsid w:val="00DB0112"/>
    <w:rsid w:val="00DB0148"/>
    <w:rsid w:val="00DB0FBC"/>
    <w:rsid w:val="00DB2EE7"/>
    <w:rsid w:val="00DB3D1A"/>
    <w:rsid w:val="00DB3E15"/>
    <w:rsid w:val="00DB3EFD"/>
    <w:rsid w:val="00DB4702"/>
    <w:rsid w:val="00DB50DC"/>
    <w:rsid w:val="00DB56B3"/>
    <w:rsid w:val="00DB6337"/>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327E"/>
    <w:rsid w:val="00DD34BD"/>
    <w:rsid w:val="00DD44C1"/>
    <w:rsid w:val="00DE0658"/>
    <w:rsid w:val="00DE08D6"/>
    <w:rsid w:val="00DE106C"/>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BCF"/>
    <w:rsid w:val="00E000BE"/>
    <w:rsid w:val="00E0038F"/>
    <w:rsid w:val="00E00658"/>
    <w:rsid w:val="00E00BA8"/>
    <w:rsid w:val="00E01421"/>
    <w:rsid w:val="00E0452F"/>
    <w:rsid w:val="00E05302"/>
    <w:rsid w:val="00E07300"/>
    <w:rsid w:val="00E0799A"/>
    <w:rsid w:val="00E1001F"/>
    <w:rsid w:val="00E10DA8"/>
    <w:rsid w:val="00E118C2"/>
    <w:rsid w:val="00E11B1D"/>
    <w:rsid w:val="00E11E75"/>
    <w:rsid w:val="00E15630"/>
    <w:rsid w:val="00E156E3"/>
    <w:rsid w:val="00E15854"/>
    <w:rsid w:val="00E20149"/>
    <w:rsid w:val="00E217DA"/>
    <w:rsid w:val="00E22060"/>
    <w:rsid w:val="00E220BC"/>
    <w:rsid w:val="00E224CB"/>
    <w:rsid w:val="00E25FBE"/>
    <w:rsid w:val="00E2633E"/>
    <w:rsid w:val="00E30033"/>
    <w:rsid w:val="00E30B39"/>
    <w:rsid w:val="00E328B7"/>
    <w:rsid w:val="00E335AE"/>
    <w:rsid w:val="00E339AB"/>
    <w:rsid w:val="00E339C1"/>
    <w:rsid w:val="00E34565"/>
    <w:rsid w:val="00E35749"/>
    <w:rsid w:val="00E41CB2"/>
    <w:rsid w:val="00E4297D"/>
    <w:rsid w:val="00E44955"/>
    <w:rsid w:val="00E4513A"/>
    <w:rsid w:val="00E45549"/>
    <w:rsid w:val="00E45B0A"/>
    <w:rsid w:val="00E45DA8"/>
    <w:rsid w:val="00E47B37"/>
    <w:rsid w:val="00E47BE2"/>
    <w:rsid w:val="00E500D6"/>
    <w:rsid w:val="00E50D4D"/>
    <w:rsid w:val="00E51564"/>
    <w:rsid w:val="00E51B9F"/>
    <w:rsid w:val="00E523D2"/>
    <w:rsid w:val="00E5284E"/>
    <w:rsid w:val="00E549C1"/>
    <w:rsid w:val="00E555F4"/>
    <w:rsid w:val="00E5561E"/>
    <w:rsid w:val="00E568AD"/>
    <w:rsid w:val="00E57DDB"/>
    <w:rsid w:val="00E603DC"/>
    <w:rsid w:val="00E60651"/>
    <w:rsid w:val="00E614D5"/>
    <w:rsid w:val="00E62682"/>
    <w:rsid w:val="00E64CCF"/>
    <w:rsid w:val="00E676CD"/>
    <w:rsid w:val="00E679F0"/>
    <w:rsid w:val="00E67DD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11C"/>
    <w:rsid w:val="00E92937"/>
    <w:rsid w:val="00E931C3"/>
    <w:rsid w:val="00E93EF7"/>
    <w:rsid w:val="00E94174"/>
    <w:rsid w:val="00E95DE9"/>
    <w:rsid w:val="00E96141"/>
    <w:rsid w:val="00E96623"/>
    <w:rsid w:val="00E97224"/>
    <w:rsid w:val="00EA0371"/>
    <w:rsid w:val="00EA399C"/>
    <w:rsid w:val="00EA4DBD"/>
    <w:rsid w:val="00EA51B1"/>
    <w:rsid w:val="00EA53C6"/>
    <w:rsid w:val="00EA6E84"/>
    <w:rsid w:val="00EB1BF8"/>
    <w:rsid w:val="00EB2CEE"/>
    <w:rsid w:val="00EB5E58"/>
    <w:rsid w:val="00EB60B3"/>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5D5"/>
    <w:rsid w:val="00EE5772"/>
    <w:rsid w:val="00EE5E2C"/>
    <w:rsid w:val="00EE61B3"/>
    <w:rsid w:val="00EE63BF"/>
    <w:rsid w:val="00EE7FAB"/>
    <w:rsid w:val="00EF0C99"/>
    <w:rsid w:val="00EF219B"/>
    <w:rsid w:val="00EF2D2C"/>
    <w:rsid w:val="00EF37D8"/>
    <w:rsid w:val="00EF3C96"/>
    <w:rsid w:val="00EF5250"/>
    <w:rsid w:val="00EF53CE"/>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84"/>
    <w:rsid w:val="00F15AF3"/>
    <w:rsid w:val="00F1685B"/>
    <w:rsid w:val="00F2055D"/>
    <w:rsid w:val="00F20637"/>
    <w:rsid w:val="00F20F7A"/>
    <w:rsid w:val="00F2373A"/>
    <w:rsid w:val="00F2458E"/>
    <w:rsid w:val="00F2504A"/>
    <w:rsid w:val="00F26206"/>
    <w:rsid w:val="00F26737"/>
    <w:rsid w:val="00F277DF"/>
    <w:rsid w:val="00F3020D"/>
    <w:rsid w:val="00F30268"/>
    <w:rsid w:val="00F308A5"/>
    <w:rsid w:val="00F30FC5"/>
    <w:rsid w:val="00F31A95"/>
    <w:rsid w:val="00F31AC5"/>
    <w:rsid w:val="00F33148"/>
    <w:rsid w:val="00F3604A"/>
    <w:rsid w:val="00F3711D"/>
    <w:rsid w:val="00F37C3A"/>
    <w:rsid w:val="00F37FBB"/>
    <w:rsid w:val="00F4197B"/>
    <w:rsid w:val="00F429AD"/>
    <w:rsid w:val="00F42A4F"/>
    <w:rsid w:val="00F43279"/>
    <w:rsid w:val="00F454F8"/>
    <w:rsid w:val="00F45B42"/>
    <w:rsid w:val="00F465F1"/>
    <w:rsid w:val="00F46BFD"/>
    <w:rsid w:val="00F47146"/>
    <w:rsid w:val="00F506B6"/>
    <w:rsid w:val="00F513E4"/>
    <w:rsid w:val="00F51421"/>
    <w:rsid w:val="00F516CA"/>
    <w:rsid w:val="00F539A0"/>
    <w:rsid w:val="00F549B5"/>
    <w:rsid w:val="00F5634A"/>
    <w:rsid w:val="00F56817"/>
    <w:rsid w:val="00F57131"/>
    <w:rsid w:val="00F571DC"/>
    <w:rsid w:val="00F60383"/>
    <w:rsid w:val="00F616F3"/>
    <w:rsid w:val="00F61970"/>
    <w:rsid w:val="00F61EB9"/>
    <w:rsid w:val="00F621F6"/>
    <w:rsid w:val="00F62A97"/>
    <w:rsid w:val="00F65E70"/>
    <w:rsid w:val="00F665F9"/>
    <w:rsid w:val="00F66940"/>
    <w:rsid w:val="00F66AB3"/>
    <w:rsid w:val="00F66C3F"/>
    <w:rsid w:val="00F70206"/>
    <w:rsid w:val="00F710CE"/>
    <w:rsid w:val="00F722EE"/>
    <w:rsid w:val="00F73144"/>
    <w:rsid w:val="00F75557"/>
    <w:rsid w:val="00F759A9"/>
    <w:rsid w:val="00F75BE9"/>
    <w:rsid w:val="00F80305"/>
    <w:rsid w:val="00F805A6"/>
    <w:rsid w:val="00F80D9A"/>
    <w:rsid w:val="00F81C46"/>
    <w:rsid w:val="00F8211A"/>
    <w:rsid w:val="00F8345F"/>
    <w:rsid w:val="00F83561"/>
    <w:rsid w:val="00F83D08"/>
    <w:rsid w:val="00F85587"/>
    <w:rsid w:val="00F85A4B"/>
    <w:rsid w:val="00F85A94"/>
    <w:rsid w:val="00F872D0"/>
    <w:rsid w:val="00F87ABB"/>
    <w:rsid w:val="00F87E82"/>
    <w:rsid w:val="00F87EC0"/>
    <w:rsid w:val="00F9056D"/>
    <w:rsid w:val="00F91174"/>
    <w:rsid w:val="00F9133B"/>
    <w:rsid w:val="00F91635"/>
    <w:rsid w:val="00F92B7E"/>
    <w:rsid w:val="00F92D57"/>
    <w:rsid w:val="00FA11B5"/>
    <w:rsid w:val="00FA2022"/>
    <w:rsid w:val="00FA2467"/>
    <w:rsid w:val="00FA272D"/>
    <w:rsid w:val="00FA290B"/>
    <w:rsid w:val="00FA2EF8"/>
    <w:rsid w:val="00FA335D"/>
    <w:rsid w:val="00FA37B7"/>
    <w:rsid w:val="00FA42FC"/>
    <w:rsid w:val="00FA448E"/>
    <w:rsid w:val="00FA4DA0"/>
    <w:rsid w:val="00FA5E38"/>
    <w:rsid w:val="00FB1093"/>
    <w:rsid w:val="00FB1461"/>
    <w:rsid w:val="00FB2D0D"/>
    <w:rsid w:val="00FB4417"/>
    <w:rsid w:val="00FB47FD"/>
    <w:rsid w:val="00FB6A19"/>
    <w:rsid w:val="00FB7893"/>
    <w:rsid w:val="00FC277D"/>
    <w:rsid w:val="00FC3D54"/>
    <w:rsid w:val="00FC41D7"/>
    <w:rsid w:val="00FC4A0B"/>
    <w:rsid w:val="00FC5481"/>
    <w:rsid w:val="00FC65E0"/>
    <w:rsid w:val="00FC70D2"/>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49AC"/>
    <w:rsid w:val="00FE5626"/>
    <w:rsid w:val="00FE5630"/>
    <w:rsid w:val="00FE5FD4"/>
    <w:rsid w:val="00FF0D78"/>
    <w:rsid w:val="00FF0EE9"/>
    <w:rsid w:val="00FF0EEE"/>
    <w:rsid w:val="00FF0F7F"/>
    <w:rsid w:val="00FF123E"/>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D4C9"/>
  <w15:docId w15:val="{6F4AEFA4-7958-49D2-B94C-62AA2558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2FA"/>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980BF6"/>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3</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77</cp:revision>
  <dcterms:created xsi:type="dcterms:W3CDTF">2022-07-22T12:35:00Z</dcterms:created>
  <dcterms:modified xsi:type="dcterms:W3CDTF">2022-09-30T14:15:00Z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