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A4DE4" w14:textId="729B5E53" w:rsidR="00B5301A" w:rsidRPr="00216D1B" w:rsidRDefault="00B5301A" w:rsidP="00B5301A">
      <w:pPr>
        <w:pStyle w:val="Header"/>
        <w:keepLines/>
        <w:tabs>
          <w:tab w:val="right" w:pos="10440"/>
          <w:tab w:val="right" w:pos="13323"/>
        </w:tabs>
        <w:spacing w:before="60" w:after="60"/>
        <w:rPr>
          <w:rFonts w:eastAsia="SimSun" w:cs="Arial"/>
          <w:b w:val="0"/>
          <w:sz w:val="24"/>
          <w:szCs w:val="24"/>
          <w:lang w:eastAsia="zh-CN"/>
        </w:rPr>
      </w:pPr>
      <w:r w:rsidRPr="00216D1B">
        <w:rPr>
          <w:rFonts w:cs="Arial"/>
          <w:sz w:val="24"/>
          <w:szCs w:val="24"/>
        </w:rPr>
        <w:t>3GPP TSG-RAN WG4 Meeting #</w:t>
      </w:r>
      <w:r w:rsidRPr="00216D1B">
        <w:rPr>
          <w:rFonts w:cs="Arial"/>
        </w:rPr>
        <w:t xml:space="preserve"> </w:t>
      </w:r>
      <w:r w:rsidR="00077732" w:rsidRPr="00216D1B">
        <w:rPr>
          <w:rFonts w:cs="Arial"/>
          <w:sz w:val="24"/>
          <w:szCs w:val="24"/>
        </w:rPr>
        <w:t>104</w:t>
      </w:r>
      <w:r w:rsidRPr="00216D1B">
        <w:rPr>
          <w:rFonts w:cs="Arial"/>
          <w:sz w:val="24"/>
          <w:szCs w:val="24"/>
        </w:rPr>
        <w:t>-e</w:t>
      </w:r>
      <w:r w:rsidRPr="00216D1B">
        <w:rPr>
          <w:rFonts w:cs="Arial"/>
          <w:sz w:val="24"/>
          <w:szCs w:val="24"/>
        </w:rPr>
        <w:tab/>
      </w:r>
      <w:r w:rsidR="007F4C86" w:rsidRPr="007F4C86">
        <w:rPr>
          <w:rFonts w:cs="Arial"/>
          <w:sz w:val="24"/>
          <w:szCs w:val="24"/>
        </w:rPr>
        <w:t>R4-221</w:t>
      </w:r>
      <w:r w:rsidR="00094E5E">
        <w:rPr>
          <w:rFonts w:cs="Arial"/>
          <w:sz w:val="24"/>
          <w:szCs w:val="24"/>
        </w:rPr>
        <w:t>xxxx</w:t>
      </w:r>
    </w:p>
    <w:p w14:paraId="64AF7C8A" w14:textId="7BC27B0F" w:rsidR="00077732" w:rsidRPr="00077732" w:rsidRDefault="00B5301A" w:rsidP="00077732">
      <w:pPr>
        <w:pStyle w:val="Header"/>
        <w:tabs>
          <w:tab w:val="right" w:pos="9781"/>
          <w:tab w:val="right" w:pos="13323"/>
        </w:tabs>
        <w:spacing w:before="60" w:after="60"/>
        <w:outlineLvl w:val="0"/>
        <w:rPr>
          <w:rFonts w:eastAsia="SimSun" w:cs="Arial"/>
          <w:sz w:val="24"/>
          <w:szCs w:val="24"/>
          <w:lang w:eastAsia="zh-CN"/>
        </w:rPr>
      </w:pPr>
      <w:r w:rsidRPr="00216D1B">
        <w:rPr>
          <w:rFonts w:eastAsia="SimSun" w:cs="Arial"/>
          <w:sz w:val="24"/>
          <w:szCs w:val="24"/>
          <w:lang w:eastAsia="zh-CN"/>
        </w:rPr>
        <w:t>Electronic Meeting</w:t>
      </w:r>
      <w:r>
        <w:rPr>
          <w:rFonts w:eastAsia="SimSun" w:cs="Arial"/>
          <w:sz w:val="24"/>
          <w:szCs w:val="24"/>
          <w:lang w:eastAsia="zh-CN"/>
        </w:rPr>
        <w:t xml:space="preserve">, </w:t>
      </w:r>
      <w:bookmarkStart w:id="0" w:name="Title"/>
      <w:bookmarkStart w:id="1" w:name="DocumentFor"/>
      <w:bookmarkEnd w:id="0"/>
      <w:bookmarkEnd w:id="1"/>
      <w:r w:rsidR="00077732" w:rsidRPr="00090215">
        <w:rPr>
          <w:rFonts w:eastAsia="SimSun" w:cs="Arial"/>
          <w:sz w:val="24"/>
          <w:szCs w:val="24"/>
          <w:lang w:eastAsia="zh-CN"/>
        </w:rPr>
        <w:t>August 15 – August 26, 2022</w:t>
      </w:r>
    </w:p>
    <w:p w14:paraId="55CADE23" w14:textId="77777777" w:rsidR="00077732" w:rsidRPr="004A029C" w:rsidRDefault="00077732" w:rsidP="00B5301A">
      <w:pPr>
        <w:pStyle w:val="Header"/>
        <w:tabs>
          <w:tab w:val="right" w:pos="9781"/>
          <w:tab w:val="right" w:pos="13323"/>
        </w:tabs>
        <w:spacing w:before="60" w:after="60"/>
        <w:outlineLvl w:val="0"/>
        <w:rPr>
          <w:rFonts w:eastAsia="SimSun" w:cs="Arial"/>
          <w:b w:val="0"/>
          <w:sz w:val="24"/>
          <w:szCs w:val="24"/>
          <w:lang w:eastAsia="zh-CN"/>
        </w:rPr>
      </w:pP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0977808" w:rsidR="001E41F3" w:rsidRPr="00410371" w:rsidRDefault="007C33E9" w:rsidP="00EF3E68">
            <w:pPr>
              <w:pStyle w:val="CRCoverPage"/>
              <w:spacing w:after="0"/>
              <w:ind w:right="28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</w:t>
            </w:r>
            <w:r w:rsidR="00D557FA">
              <w:rPr>
                <w:b/>
                <w:noProof/>
                <w:sz w:val="28"/>
              </w:rPr>
              <w:t>8</w:t>
            </w:r>
            <w:r w:rsidR="00B5301A">
              <w:rPr>
                <w:b/>
                <w:noProof/>
                <w:sz w:val="28"/>
              </w:rPr>
              <w:t>.1</w:t>
            </w:r>
            <w:r w:rsidR="00EF3E68">
              <w:rPr>
                <w:b/>
                <w:noProof/>
                <w:sz w:val="28"/>
              </w:rPr>
              <w:t>13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DE4C69D" w:rsidR="001E41F3" w:rsidRPr="00410371" w:rsidRDefault="001E41F3" w:rsidP="00547111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06709202" w:rsidR="001E41F3" w:rsidRPr="00410371" w:rsidRDefault="001E41F3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1DD32849" w:rsidR="001E41F3" w:rsidRPr="00410371" w:rsidRDefault="003E06DB" w:rsidP="0052733A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  <w:r w:rsidR="0052733A">
              <w:rPr>
                <w:b/>
                <w:noProof/>
                <w:sz w:val="28"/>
              </w:rPr>
              <w:t>6</w:t>
            </w:r>
            <w:r w:rsidR="000C1FF5">
              <w:rPr>
                <w:b/>
                <w:noProof/>
                <w:sz w:val="28"/>
              </w:rPr>
              <w:t>.</w:t>
            </w:r>
            <w:r w:rsidR="00EF3E68">
              <w:rPr>
                <w:b/>
                <w:noProof/>
                <w:sz w:val="28"/>
              </w:rPr>
              <w:t>6</w:t>
            </w:r>
            <w:r w:rsidR="00B5301A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2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2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30ABE870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4E00E4D5" w:rsidR="00F25D98" w:rsidRDefault="00575647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02042371" w:rsidR="001E41F3" w:rsidRDefault="008D02B6" w:rsidP="00862300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end"/>
            </w:r>
            <w:r w:rsidR="005B41AB">
              <w:t>Big</w:t>
            </w:r>
            <w:r w:rsidR="00EF3E68" w:rsidRPr="00EF3E68">
              <w:t xml:space="preserve"> CR </w:t>
            </w:r>
            <w:r w:rsidR="007C200A">
              <w:t>for</w:t>
            </w:r>
            <w:r w:rsidR="00EF3E68" w:rsidRPr="00EF3E68">
              <w:t xml:space="preserve"> TS 38.113: </w:t>
            </w:r>
            <w:r w:rsidR="009474D0" w:rsidRPr="009474D0">
              <w:t>Maintenance (Rel-16, CAT A)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308A91DC" w:rsidR="001E41F3" w:rsidRDefault="00862300" w:rsidP="00B5301A">
            <w:pPr>
              <w:pStyle w:val="CRCoverPage"/>
              <w:tabs>
                <w:tab w:val="left" w:pos="1759"/>
              </w:tabs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ZTE</w:t>
            </w:r>
            <w:r w:rsidR="00B5301A">
              <w:rPr>
                <w:noProof/>
              </w:rPr>
              <w:tab/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324954D4" w:rsidR="001E41F3" w:rsidRDefault="00B5301A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R4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2EBB1D28" w:rsidR="001E41F3" w:rsidRDefault="00EF3E68" w:rsidP="00EF3E68">
            <w:pPr>
              <w:pStyle w:val="CRCoverPage"/>
              <w:spacing w:after="0"/>
              <w:ind w:left="100"/>
              <w:rPr>
                <w:noProof/>
              </w:rPr>
            </w:pPr>
            <w:r w:rsidRPr="00EF3E68">
              <w:rPr>
                <w:noProof/>
              </w:rPr>
              <w:t>TEI15, NR_newRAT-Core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05AC1085" w:rsidR="001E41F3" w:rsidRDefault="00D557FA" w:rsidP="00D557F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2022-08</w:t>
            </w:r>
            <w:r w:rsidR="00B5301A">
              <w:rPr>
                <w:noProof/>
              </w:rPr>
              <w:t>-</w:t>
            </w:r>
            <w:r w:rsidR="006C0D51">
              <w:rPr>
                <w:noProof/>
              </w:rPr>
              <w:t>3</w:t>
            </w:r>
            <w:r>
              <w:rPr>
                <w:noProof/>
              </w:rPr>
              <w:t>0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69399118" w:rsidR="001E41F3" w:rsidRDefault="0052733A" w:rsidP="00B5301A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44A4521E" w:rsidR="001E41F3" w:rsidRDefault="00183438" w:rsidP="00B5301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</w:t>
            </w:r>
            <w:r w:rsidR="00166C15">
              <w:rPr>
                <w:noProof/>
              </w:rPr>
              <w:t>1</w:t>
            </w:r>
            <w:r w:rsidR="0052733A">
              <w:rPr>
                <w:noProof/>
              </w:rPr>
              <w:t>6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8A8796C" w14:textId="1781EAD2" w:rsidR="005B41AB" w:rsidRDefault="005B41AB" w:rsidP="005074D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This big CR includes the following draft CR(s) endorsed in RAN4#104-e:</w:t>
            </w:r>
          </w:p>
          <w:p w14:paraId="6E1A3A46" w14:textId="77777777" w:rsidR="005B41AB" w:rsidRDefault="005B41AB" w:rsidP="005074D2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708AA7DE" w14:textId="726219CE" w:rsidR="00292C00" w:rsidRDefault="005B41AB" w:rsidP="005B41AB">
            <w:pPr>
              <w:pStyle w:val="CRCoverPage"/>
              <w:numPr>
                <w:ilvl w:val="0"/>
                <w:numId w:val="3"/>
              </w:numPr>
              <w:spacing w:after="0"/>
              <w:rPr>
                <w:noProof/>
              </w:rPr>
            </w:pPr>
            <w:r>
              <w:rPr>
                <w:noProof/>
              </w:rPr>
              <w:t>R4-2214030: mirror of R4-2214029, r</w:t>
            </w:r>
            <w:r w:rsidR="00EF3E68">
              <w:rPr>
                <w:noProof/>
              </w:rPr>
              <w:t xml:space="preserve">eferring to TS 38.113 table 7.1-1, it was noticed that the applicability of the </w:t>
            </w:r>
            <w:r w:rsidR="00EF3E68" w:rsidRPr="00D910A1">
              <w:rPr>
                <w:rFonts w:hint="eastAsia"/>
                <w:lang w:val="en-US" w:eastAsia="zh-CN"/>
              </w:rPr>
              <w:t>Radiated emission</w:t>
            </w:r>
            <w:r w:rsidR="00EF3E68">
              <w:rPr>
                <w:lang w:val="en-US" w:eastAsia="zh-CN"/>
              </w:rPr>
              <w:t xml:space="preserve"> requirement</w:t>
            </w:r>
            <w:r w:rsidR="005074D2">
              <w:rPr>
                <w:lang w:val="en-US" w:eastAsia="zh-CN"/>
              </w:rPr>
              <w:t xml:space="preserve"> </w:t>
            </w:r>
            <w:proofErr w:type="spellStart"/>
            <w:r w:rsidR="005074D2">
              <w:rPr>
                <w:lang w:val="en-US" w:eastAsia="zh-CN"/>
              </w:rPr>
              <w:t>fpr</w:t>
            </w:r>
            <w:proofErr w:type="spellEnd"/>
            <w:r w:rsidR="005074D2">
              <w:rPr>
                <w:lang w:val="en-US" w:eastAsia="zh-CN"/>
              </w:rPr>
              <w:t xml:space="preserve"> the BS </w:t>
            </w:r>
            <w:r w:rsidR="00EF3E68">
              <w:rPr>
                <w:lang w:val="en-US" w:eastAsia="zh-CN"/>
              </w:rPr>
              <w:t xml:space="preserve">is ambiguous due to </w:t>
            </w:r>
            <w:r w:rsidR="000E725F">
              <w:rPr>
                <w:lang w:val="en-US" w:eastAsia="zh-CN"/>
              </w:rPr>
              <w:t xml:space="preserve">lack of the </w:t>
            </w:r>
            <w:r w:rsidR="00EF3E68">
              <w:rPr>
                <w:lang w:val="en-US" w:eastAsia="zh-CN"/>
              </w:rPr>
              <w:t xml:space="preserve">note </w:t>
            </w:r>
            <w:r w:rsidR="000E725F">
              <w:rPr>
                <w:lang w:val="en-US" w:eastAsia="zh-CN"/>
              </w:rPr>
              <w:t>number</w:t>
            </w:r>
            <w:r w:rsidR="00EF3E68">
              <w:t xml:space="preserve">. 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57EE865D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5F845017" w:rsidR="00BB6C62" w:rsidRDefault="00EF3E68" w:rsidP="00EF3E6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Correction of the note number in table 7.1-1 for the </w:t>
            </w:r>
            <w:r w:rsidRPr="00D910A1">
              <w:rPr>
                <w:rFonts w:hint="eastAsia"/>
                <w:lang w:val="en-US" w:eastAsia="zh-CN"/>
              </w:rPr>
              <w:t>Radiated emission</w:t>
            </w:r>
            <w:r>
              <w:rPr>
                <w:lang w:val="en-US" w:eastAsia="zh-CN"/>
              </w:rPr>
              <w:t xml:space="preserve"> requirement applicability. 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2F6CB014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CEF3ABC" w:rsidR="001E41F3" w:rsidRDefault="00EF3E68" w:rsidP="0069025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Ambiguous note would remain, causing confusions on the applicability of the </w:t>
            </w:r>
            <w:r w:rsidRPr="00D910A1">
              <w:rPr>
                <w:rFonts w:hint="eastAsia"/>
                <w:lang w:val="en-US" w:eastAsia="zh-CN"/>
              </w:rPr>
              <w:t>Radiated emission</w:t>
            </w:r>
            <w:r>
              <w:rPr>
                <w:lang w:val="en-US" w:eastAsia="zh-CN"/>
              </w:rPr>
              <w:t xml:space="preserve"> requirements applicability. </w:t>
            </w:r>
            <w:r>
              <w:rPr>
                <w:noProof/>
              </w:rPr>
              <w:t xml:space="preserve"> 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0C822C97" w:rsidR="001E41F3" w:rsidRDefault="00EF3E68" w:rsidP="00BB6C6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7.1, 7.2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340D08EE" w:rsidR="001E41F3" w:rsidRDefault="00B5301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0C08CBA9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31C52D2" w:rsidR="001E41F3" w:rsidRDefault="00B5301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4879BBE8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20A2439E" w:rsidR="001E41F3" w:rsidRDefault="00B5301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012A7EE3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3A58CCC9" w:rsidR="001E41F3" w:rsidRPr="00026BD6" w:rsidRDefault="001E41F3" w:rsidP="001C127C">
            <w:pPr>
              <w:pStyle w:val="CommentText"/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CA1B0D6" w14:textId="08769468" w:rsidR="00095825" w:rsidRDefault="00095825" w:rsidP="00095825">
      <w:pPr>
        <w:pStyle w:val="ListParagraph"/>
        <w:ind w:left="533"/>
        <w:jc w:val="center"/>
        <w:rPr>
          <w:rFonts w:ascii="Times New Roman" w:hAnsi="Times New Roman"/>
          <w:i/>
          <w:color w:val="0000FF"/>
        </w:rPr>
      </w:pPr>
      <w:r w:rsidRPr="00F2322E">
        <w:rPr>
          <w:rFonts w:ascii="Times New Roman" w:hAnsi="Times New Roman"/>
          <w:i/>
          <w:color w:val="0000FF"/>
        </w:rPr>
        <w:lastRenderedPageBreak/>
        <w:t>------------------------------ Modified section ------------------------------</w:t>
      </w:r>
    </w:p>
    <w:p w14:paraId="2194901E" w14:textId="77777777" w:rsidR="00EF3E68" w:rsidRPr="00D910A1" w:rsidRDefault="00EF3E68" w:rsidP="00EF3E68">
      <w:pPr>
        <w:pStyle w:val="Heading1"/>
      </w:pPr>
      <w:bookmarkStart w:id="3" w:name="_Toc20994247"/>
      <w:bookmarkStart w:id="4" w:name="_Toc29812106"/>
      <w:bookmarkStart w:id="5" w:name="_Toc37139294"/>
      <w:bookmarkStart w:id="6" w:name="_Toc37268298"/>
      <w:bookmarkStart w:id="7" w:name="_Toc37268392"/>
      <w:bookmarkStart w:id="8" w:name="_Toc45879602"/>
      <w:bookmarkStart w:id="9" w:name="_Toc52560310"/>
      <w:bookmarkStart w:id="10" w:name="_Toc52560406"/>
      <w:bookmarkStart w:id="11" w:name="_Toc52560500"/>
      <w:bookmarkStart w:id="12" w:name="_Toc52560719"/>
      <w:bookmarkStart w:id="13" w:name="_Toc61181734"/>
      <w:bookmarkStart w:id="14" w:name="_Toc74642701"/>
      <w:bookmarkStart w:id="15" w:name="_Toc76543739"/>
      <w:bookmarkStart w:id="16" w:name="_Toc82627561"/>
      <w:bookmarkStart w:id="17" w:name="_Toc106196954"/>
      <w:r w:rsidRPr="00D910A1">
        <w:rPr>
          <w:rFonts w:hint="eastAsia"/>
          <w:lang w:val="en-US" w:eastAsia="zh-CN"/>
        </w:rPr>
        <w:t>7</w:t>
      </w:r>
      <w:r w:rsidRPr="00D910A1">
        <w:tab/>
      </w:r>
      <w:r w:rsidRPr="00D910A1">
        <w:rPr>
          <w:rFonts w:hint="eastAsia"/>
        </w:rPr>
        <w:t>Applicability overview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</w:p>
    <w:p w14:paraId="5B69843F" w14:textId="77777777" w:rsidR="00EF3E68" w:rsidRPr="00D910A1" w:rsidRDefault="00EF3E68" w:rsidP="00EF3E68">
      <w:pPr>
        <w:pStyle w:val="Heading2"/>
      </w:pPr>
      <w:bookmarkStart w:id="18" w:name="_Toc20994248"/>
      <w:bookmarkStart w:id="19" w:name="_Toc29812107"/>
      <w:bookmarkStart w:id="20" w:name="_Toc37139295"/>
      <w:bookmarkStart w:id="21" w:name="_Toc37268299"/>
      <w:bookmarkStart w:id="22" w:name="_Toc37268393"/>
      <w:bookmarkStart w:id="23" w:name="_Toc45879603"/>
      <w:bookmarkStart w:id="24" w:name="_Toc52560311"/>
      <w:bookmarkStart w:id="25" w:name="_Toc52560407"/>
      <w:bookmarkStart w:id="26" w:name="_Toc52560501"/>
      <w:bookmarkStart w:id="27" w:name="_Toc52560720"/>
      <w:bookmarkStart w:id="28" w:name="_Toc61181735"/>
      <w:bookmarkStart w:id="29" w:name="_Toc74642702"/>
      <w:bookmarkStart w:id="30" w:name="_Toc76543740"/>
      <w:bookmarkStart w:id="31" w:name="_Toc82627562"/>
      <w:bookmarkStart w:id="32" w:name="_Toc106196955"/>
      <w:r w:rsidRPr="00D910A1">
        <w:rPr>
          <w:rFonts w:hint="eastAsia"/>
          <w:lang w:val="en-US" w:eastAsia="zh-CN"/>
        </w:rPr>
        <w:t>7</w:t>
      </w:r>
      <w:r w:rsidRPr="00D910A1">
        <w:t>.1</w:t>
      </w:r>
      <w:r w:rsidRPr="00D910A1">
        <w:tab/>
      </w:r>
      <w:r w:rsidRPr="00D910A1">
        <w:rPr>
          <w:rFonts w:hint="eastAsia"/>
          <w:lang w:val="en-US" w:eastAsia="zh-CN"/>
        </w:rPr>
        <w:t>Emission</w:t>
      </w:r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</w:p>
    <w:p w14:paraId="7A034B4F" w14:textId="77777777" w:rsidR="00EF3E68" w:rsidRPr="00D910A1" w:rsidRDefault="00EF3E68" w:rsidP="00EF3E68">
      <w:pPr>
        <w:pStyle w:val="TH"/>
      </w:pPr>
      <w:r w:rsidRPr="00D910A1">
        <w:t>Table 7.1-1: Emission requirements applicability</w:t>
      </w:r>
    </w:p>
    <w:tbl>
      <w:tblPr>
        <w:tblW w:w="98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5" w:type="dxa"/>
          <w:right w:w="25" w:type="dxa"/>
        </w:tblCellMar>
        <w:tblLook w:val="0000" w:firstRow="0" w:lastRow="0" w:firstColumn="0" w:lastColumn="0" w:noHBand="0" w:noVBand="0"/>
      </w:tblPr>
      <w:tblGrid>
        <w:gridCol w:w="1669"/>
        <w:gridCol w:w="1726"/>
        <w:gridCol w:w="1118"/>
        <w:gridCol w:w="1044"/>
        <w:gridCol w:w="1131"/>
        <w:gridCol w:w="3169"/>
      </w:tblGrid>
      <w:tr w:rsidR="00EF3E68" w:rsidRPr="00D910A1" w14:paraId="7732B8A6" w14:textId="77777777" w:rsidTr="00264722">
        <w:trPr>
          <w:cantSplit/>
          <w:jc w:val="center"/>
        </w:trPr>
        <w:tc>
          <w:tcPr>
            <w:tcW w:w="1669" w:type="dxa"/>
            <w:tcBorders>
              <w:bottom w:val="nil"/>
            </w:tcBorders>
            <w:shd w:val="clear" w:color="auto" w:fill="auto"/>
            <w:vAlign w:val="center"/>
          </w:tcPr>
          <w:p w14:paraId="6B6D2183" w14:textId="77777777" w:rsidR="00EF3E68" w:rsidRPr="00D910A1" w:rsidRDefault="00EF3E68" w:rsidP="00264722">
            <w:pPr>
              <w:pStyle w:val="TAH"/>
            </w:pPr>
            <w:r w:rsidRPr="00D910A1">
              <w:t>Phenomenon</w:t>
            </w:r>
          </w:p>
        </w:tc>
        <w:tc>
          <w:tcPr>
            <w:tcW w:w="1726" w:type="dxa"/>
            <w:tcBorders>
              <w:bottom w:val="nil"/>
            </w:tcBorders>
            <w:shd w:val="clear" w:color="auto" w:fill="auto"/>
            <w:vAlign w:val="center"/>
          </w:tcPr>
          <w:p w14:paraId="54AB9CB1" w14:textId="77777777" w:rsidR="00EF3E68" w:rsidRPr="00D910A1" w:rsidRDefault="00EF3E68" w:rsidP="00264722">
            <w:pPr>
              <w:pStyle w:val="TAH"/>
            </w:pPr>
            <w:r w:rsidRPr="00D910A1">
              <w:t>Application</w:t>
            </w:r>
          </w:p>
        </w:tc>
        <w:tc>
          <w:tcPr>
            <w:tcW w:w="2162" w:type="dxa"/>
            <w:gridSpan w:val="2"/>
            <w:vAlign w:val="center"/>
          </w:tcPr>
          <w:p w14:paraId="56A7271D" w14:textId="77777777" w:rsidR="00EF3E68" w:rsidRPr="00D910A1" w:rsidRDefault="00EF3E68" w:rsidP="00264722">
            <w:pPr>
              <w:pStyle w:val="TAH"/>
            </w:pPr>
            <w:r w:rsidRPr="00D910A1">
              <w:t>Equipment test requirement</w:t>
            </w:r>
          </w:p>
        </w:tc>
        <w:tc>
          <w:tcPr>
            <w:tcW w:w="1131" w:type="dxa"/>
            <w:vMerge w:val="restart"/>
            <w:vAlign w:val="center"/>
          </w:tcPr>
          <w:p w14:paraId="65946431" w14:textId="77777777" w:rsidR="00EF3E68" w:rsidRPr="00D910A1" w:rsidRDefault="00EF3E68" w:rsidP="00264722">
            <w:pPr>
              <w:pStyle w:val="TAH"/>
            </w:pPr>
            <w:r w:rsidRPr="00D910A1">
              <w:t>Reference</w:t>
            </w:r>
          </w:p>
          <w:p w14:paraId="08D491C8" w14:textId="77777777" w:rsidR="00EF3E68" w:rsidRPr="00D910A1" w:rsidRDefault="00EF3E68" w:rsidP="00264722">
            <w:pPr>
              <w:pStyle w:val="TAH"/>
            </w:pPr>
            <w:del w:id="33" w:author="Michal Szydelko" w:date="2022-08-10T12:43:00Z">
              <w:r w:rsidRPr="00D910A1" w:rsidDel="007C57EF">
                <w:delText>sub</w:delText>
              </w:r>
            </w:del>
            <w:r w:rsidRPr="00D910A1">
              <w:t>clause in the present document</w:t>
            </w:r>
          </w:p>
        </w:tc>
        <w:tc>
          <w:tcPr>
            <w:tcW w:w="3169" w:type="dxa"/>
            <w:tcBorders>
              <w:bottom w:val="nil"/>
            </w:tcBorders>
            <w:shd w:val="clear" w:color="auto" w:fill="auto"/>
            <w:vAlign w:val="center"/>
          </w:tcPr>
          <w:p w14:paraId="5DE9614C" w14:textId="77777777" w:rsidR="00EF3E68" w:rsidRPr="00D910A1" w:rsidRDefault="00EF3E68" w:rsidP="00264722">
            <w:pPr>
              <w:pStyle w:val="TAH"/>
            </w:pPr>
            <w:r w:rsidRPr="00D910A1">
              <w:t>Reference</w:t>
            </w:r>
          </w:p>
          <w:p w14:paraId="5D4690ED" w14:textId="77777777" w:rsidR="00EF3E68" w:rsidRPr="00D910A1" w:rsidRDefault="00EF3E68" w:rsidP="00264722">
            <w:pPr>
              <w:pStyle w:val="TAH"/>
            </w:pPr>
            <w:r w:rsidRPr="00D910A1">
              <w:t>standard</w:t>
            </w:r>
          </w:p>
        </w:tc>
      </w:tr>
      <w:tr w:rsidR="00EF3E68" w:rsidRPr="00D910A1" w14:paraId="698E3485" w14:textId="77777777" w:rsidTr="00264722">
        <w:trPr>
          <w:cantSplit/>
          <w:jc w:val="center"/>
        </w:trPr>
        <w:tc>
          <w:tcPr>
            <w:tcW w:w="1669" w:type="dxa"/>
            <w:tcBorders>
              <w:top w:val="nil"/>
            </w:tcBorders>
            <w:shd w:val="clear" w:color="auto" w:fill="auto"/>
            <w:vAlign w:val="center"/>
          </w:tcPr>
          <w:p w14:paraId="6FE2AF5D" w14:textId="77777777" w:rsidR="00EF3E68" w:rsidRPr="00D910A1" w:rsidRDefault="00EF3E68" w:rsidP="00264722">
            <w:pPr>
              <w:pStyle w:val="TAH"/>
            </w:pPr>
          </w:p>
        </w:tc>
        <w:tc>
          <w:tcPr>
            <w:tcW w:w="1726" w:type="dxa"/>
            <w:tcBorders>
              <w:top w:val="nil"/>
            </w:tcBorders>
            <w:shd w:val="clear" w:color="auto" w:fill="auto"/>
            <w:vAlign w:val="center"/>
          </w:tcPr>
          <w:p w14:paraId="666E74C0" w14:textId="77777777" w:rsidR="00EF3E68" w:rsidRPr="00D910A1" w:rsidRDefault="00EF3E68" w:rsidP="00264722">
            <w:pPr>
              <w:pStyle w:val="TAH"/>
            </w:pPr>
          </w:p>
        </w:tc>
        <w:tc>
          <w:tcPr>
            <w:tcW w:w="1118" w:type="dxa"/>
            <w:vAlign w:val="center"/>
          </w:tcPr>
          <w:p w14:paraId="3681CE3B" w14:textId="77777777" w:rsidR="00EF3E68" w:rsidRPr="00D910A1" w:rsidRDefault="00EF3E68" w:rsidP="00264722">
            <w:pPr>
              <w:pStyle w:val="TAH"/>
            </w:pPr>
            <w:r w:rsidRPr="00D910A1">
              <w:t>BS equipment</w:t>
            </w:r>
          </w:p>
        </w:tc>
        <w:tc>
          <w:tcPr>
            <w:tcW w:w="1044" w:type="dxa"/>
            <w:vAlign w:val="center"/>
          </w:tcPr>
          <w:p w14:paraId="2CD1772A" w14:textId="77777777" w:rsidR="00EF3E68" w:rsidRPr="00D910A1" w:rsidRDefault="00EF3E68" w:rsidP="00264722">
            <w:pPr>
              <w:pStyle w:val="TAH"/>
            </w:pPr>
            <w:r w:rsidRPr="00D910A1">
              <w:t>Ancillary equipment</w:t>
            </w:r>
          </w:p>
        </w:tc>
        <w:tc>
          <w:tcPr>
            <w:tcW w:w="1131" w:type="dxa"/>
            <w:vMerge/>
            <w:vAlign w:val="center"/>
          </w:tcPr>
          <w:p w14:paraId="7AD555E7" w14:textId="77777777" w:rsidR="00EF3E68" w:rsidRPr="00D910A1" w:rsidRDefault="00EF3E68" w:rsidP="00264722">
            <w:pPr>
              <w:pStyle w:val="TAH"/>
            </w:pPr>
          </w:p>
        </w:tc>
        <w:tc>
          <w:tcPr>
            <w:tcW w:w="3169" w:type="dxa"/>
            <w:tcBorders>
              <w:top w:val="nil"/>
            </w:tcBorders>
            <w:shd w:val="clear" w:color="auto" w:fill="auto"/>
            <w:vAlign w:val="center"/>
          </w:tcPr>
          <w:p w14:paraId="654D8257" w14:textId="77777777" w:rsidR="00EF3E68" w:rsidRPr="00D910A1" w:rsidRDefault="00EF3E68" w:rsidP="00264722">
            <w:pPr>
              <w:pStyle w:val="TAH"/>
            </w:pPr>
          </w:p>
        </w:tc>
      </w:tr>
      <w:tr w:rsidR="00EF3E68" w:rsidRPr="00D910A1" w14:paraId="1D43DAC5" w14:textId="77777777" w:rsidTr="00264722">
        <w:trPr>
          <w:cantSplit/>
          <w:jc w:val="center"/>
        </w:trPr>
        <w:tc>
          <w:tcPr>
            <w:tcW w:w="1669" w:type="dxa"/>
          </w:tcPr>
          <w:p w14:paraId="0F81C842" w14:textId="77777777" w:rsidR="00EF3E68" w:rsidRPr="00D910A1" w:rsidRDefault="00EF3E68" w:rsidP="00264722">
            <w:pPr>
              <w:pStyle w:val="TAC"/>
              <w:rPr>
                <w:lang w:val="en-US" w:eastAsia="zh-CN"/>
              </w:rPr>
            </w:pPr>
            <w:r w:rsidRPr="00D910A1">
              <w:rPr>
                <w:rFonts w:hint="eastAsia"/>
                <w:lang w:val="en-US" w:eastAsia="zh-CN"/>
              </w:rPr>
              <w:t>Radiated emission</w:t>
            </w:r>
          </w:p>
        </w:tc>
        <w:tc>
          <w:tcPr>
            <w:tcW w:w="1726" w:type="dxa"/>
          </w:tcPr>
          <w:p w14:paraId="00EC3BB6" w14:textId="77777777" w:rsidR="00EF3E68" w:rsidRPr="00D910A1" w:rsidRDefault="00EF3E68" w:rsidP="00264722">
            <w:pPr>
              <w:pStyle w:val="TAC"/>
              <w:rPr>
                <w:lang w:val="en-US" w:eastAsia="zh-CN"/>
              </w:rPr>
            </w:pPr>
            <w:r w:rsidRPr="00D910A1">
              <w:rPr>
                <w:rFonts w:hint="eastAsia"/>
                <w:lang w:val="en-US" w:eastAsia="zh-CN"/>
              </w:rPr>
              <w:t>Enclosure</w:t>
            </w:r>
          </w:p>
        </w:tc>
        <w:tc>
          <w:tcPr>
            <w:tcW w:w="1118" w:type="dxa"/>
          </w:tcPr>
          <w:p w14:paraId="01BB5D48" w14:textId="77777777" w:rsidR="00EF3E68" w:rsidRPr="00D910A1" w:rsidRDefault="00EF3E68" w:rsidP="00264722">
            <w:pPr>
              <w:pStyle w:val="TAC"/>
              <w:rPr>
                <w:lang w:val="en-US" w:eastAsia="zh-CN"/>
              </w:rPr>
            </w:pPr>
            <w:r w:rsidRPr="00D910A1">
              <w:rPr>
                <w:rFonts w:hint="eastAsia"/>
                <w:lang w:val="en-US" w:eastAsia="zh-CN"/>
              </w:rPr>
              <w:t xml:space="preserve">applicable for </w:t>
            </w:r>
            <w:r w:rsidRPr="00D910A1">
              <w:rPr>
                <w:i/>
                <w:iCs/>
                <w:lang w:val="en-US" w:eastAsia="zh-CN"/>
              </w:rPr>
              <w:t>BS type 1-C</w:t>
            </w:r>
            <w:r w:rsidRPr="00D910A1">
              <w:rPr>
                <w:rFonts w:hint="eastAsia"/>
                <w:lang w:val="en-US" w:eastAsia="zh-CN"/>
              </w:rPr>
              <w:t xml:space="preserve"> and </w:t>
            </w:r>
            <w:r w:rsidRPr="00D910A1">
              <w:rPr>
                <w:i/>
                <w:iCs/>
                <w:lang w:val="en-US" w:eastAsia="zh-CN"/>
              </w:rPr>
              <w:t>BS type 1-H</w:t>
            </w:r>
          </w:p>
          <w:p w14:paraId="0BF6546C" w14:textId="77777777" w:rsidR="00EF3E68" w:rsidRPr="00D910A1" w:rsidRDefault="00EF3E68" w:rsidP="00264722">
            <w:pPr>
              <w:pStyle w:val="TAC"/>
              <w:rPr>
                <w:lang w:val="en-US" w:eastAsia="zh-CN"/>
              </w:rPr>
            </w:pPr>
            <w:r w:rsidRPr="00D910A1">
              <w:rPr>
                <w:rFonts w:hint="eastAsia"/>
                <w:lang w:val="en-US" w:eastAsia="zh-CN"/>
              </w:rPr>
              <w:t>(Note</w:t>
            </w:r>
            <w:ins w:id="34" w:author="Michal Szydelko" w:date="2022-08-10T12:43:00Z">
              <w:r>
                <w:rPr>
                  <w:lang w:val="en-US" w:eastAsia="zh-CN"/>
                </w:rPr>
                <w:t xml:space="preserve"> 1</w:t>
              </w:r>
            </w:ins>
            <w:r w:rsidRPr="00D910A1">
              <w:rPr>
                <w:rFonts w:hint="eastAsia"/>
                <w:lang w:val="en-US" w:eastAsia="zh-CN"/>
              </w:rPr>
              <w:t>)</w:t>
            </w:r>
          </w:p>
        </w:tc>
        <w:tc>
          <w:tcPr>
            <w:tcW w:w="1044" w:type="dxa"/>
          </w:tcPr>
          <w:p w14:paraId="04117A3B" w14:textId="77777777" w:rsidR="00EF3E68" w:rsidRPr="00D910A1" w:rsidRDefault="00EF3E68" w:rsidP="00264722">
            <w:pPr>
              <w:pStyle w:val="TAC"/>
              <w:rPr>
                <w:lang w:val="en-US" w:eastAsia="zh-CN"/>
              </w:rPr>
            </w:pPr>
            <w:r w:rsidRPr="00D910A1">
              <w:rPr>
                <w:rFonts w:hint="eastAsia"/>
                <w:lang w:val="en-US" w:eastAsia="zh-CN"/>
              </w:rPr>
              <w:t>not applicable</w:t>
            </w:r>
          </w:p>
        </w:tc>
        <w:tc>
          <w:tcPr>
            <w:tcW w:w="1131" w:type="dxa"/>
          </w:tcPr>
          <w:p w14:paraId="2D8ADD1C" w14:textId="77777777" w:rsidR="00EF3E68" w:rsidRPr="00D910A1" w:rsidRDefault="00EF3E68" w:rsidP="00264722">
            <w:pPr>
              <w:pStyle w:val="TAC"/>
              <w:rPr>
                <w:lang w:val="en-US" w:eastAsia="zh-CN"/>
              </w:rPr>
            </w:pPr>
            <w:r w:rsidRPr="00D910A1">
              <w:rPr>
                <w:rFonts w:hint="eastAsia"/>
                <w:lang w:val="en-US" w:eastAsia="zh-CN"/>
              </w:rPr>
              <w:t>8.2.1</w:t>
            </w:r>
          </w:p>
        </w:tc>
        <w:tc>
          <w:tcPr>
            <w:tcW w:w="3169" w:type="dxa"/>
          </w:tcPr>
          <w:p w14:paraId="435133FA" w14:textId="77777777" w:rsidR="00EF3E68" w:rsidRPr="00D910A1" w:rsidRDefault="00EF3E68" w:rsidP="00264722">
            <w:pPr>
              <w:pStyle w:val="TAC"/>
            </w:pPr>
            <w:r w:rsidRPr="00D910A1">
              <w:t>ITU-R SM.329 [</w:t>
            </w:r>
            <w:r w:rsidRPr="00D910A1">
              <w:rPr>
                <w:lang w:val="en-US" w:eastAsia="zh-CN"/>
              </w:rPr>
              <w:t>2</w:t>
            </w:r>
            <w:r w:rsidRPr="00D910A1">
              <w:rPr>
                <w:rFonts w:hint="eastAsia"/>
                <w:lang w:val="en-US" w:eastAsia="zh-CN"/>
              </w:rPr>
              <w:t>4]</w:t>
            </w:r>
          </w:p>
        </w:tc>
      </w:tr>
      <w:tr w:rsidR="00EF3E68" w:rsidRPr="00D910A1" w14:paraId="3E22EDA8" w14:textId="77777777" w:rsidTr="00264722">
        <w:trPr>
          <w:cantSplit/>
          <w:jc w:val="center"/>
        </w:trPr>
        <w:tc>
          <w:tcPr>
            <w:tcW w:w="1669" w:type="dxa"/>
          </w:tcPr>
          <w:p w14:paraId="4F2C8ABC" w14:textId="77777777" w:rsidR="00EF3E68" w:rsidRPr="00D910A1" w:rsidRDefault="00EF3E68" w:rsidP="00264722">
            <w:pPr>
              <w:pStyle w:val="TAC"/>
            </w:pPr>
            <w:r w:rsidRPr="00D910A1">
              <w:t>Radiated emission</w:t>
            </w:r>
          </w:p>
        </w:tc>
        <w:tc>
          <w:tcPr>
            <w:tcW w:w="1726" w:type="dxa"/>
          </w:tcPr>
          <w:p w14:paraId="7AD33FF6" w14:textId="77777777" w:rsidR="00EF3E68" w:rsidRPr="00D910A1" w:rsidRDefault="00EF3E68" w:rsidP="00264722">
            <w:pPr>
              <w:pStyle w:val="TAC"/>
            </w:pPr>
            <w:r w:rsidRPr="00D910A1">
              <w:t>Enclosure</w:t>
            </w:r>
            <w:r w:rsidRPr="00D910A1">
              <w:rPr>
                <w:rFonts w:hint="eastAsia"/>
                <w:lang w:val="en-US" w:eastAsia="zh-CN"/>
              </w:rPr>
              <w:t xml:space="preserve"> of </w:t>
            </w:r>
            <w:r w:rsidRPr="00D910A1">
              <w:rPr>
                <w:rFonts w:hint="eastAsia"/>
                <w:i/>
                <w:lang w:val="en-US" w:eastAsia="zh-CN"/>
              </w:rPr>
              <w:t>ancillary equipment</w:t>
            </w:r>
          </w:p>
        </w:tc>
        <w:tc>
          <w:tcPr>
            <w:tcW w:w="1118" w:type="dxa"/>
          </w:tcPr>
          <w:p w14:paraId="1549AF44" w14:textId="77777777" w:rsidR="00EF3E68" w:rsidRPr="00D910A1" w:rsidRDefault="00EF3E68" w:rsidP="00264722">
            <w:pPr>
              <w:pStyle w:val="TAC"/>
              <w:rPr>
                <w:lang w:val="en-US" w:eastAsia="zh-CN"/>
              </w:rPr>
            </w:pPr>
            <w:r w:rsidRPr="00D910A1">
              <w:rPr>
                <w:rFonts w:hint="eastAsia"/>
                <w:lang w:val="en-US" w:eastAsia="zh-CN"/>
              </w:rPr>
              <w:t>not applicable</w:t>
            </w:r>
          </w:p>
        </w:tc>
        <w:tc>
          <w:tcPr>
            <w:tcW w:w="1044" w:type="dxa"/>
          </w:tcPr>
          <w:p w14:paraId="46D57096" w14:textId="77777777" w:rsidR="00EF3E68" w:rsidRPr="00D910A1" w:rsidRDefault="00EF3E68" w:rsidP="00264722">
            <w:pPr>
              <w:pStyle w:val="TAC"/>
            </w:pPr>
            <w:r w:rsidRPr="00D910A1">
              <w:t>applicable</w:t>
            </w:r>
          </w:p>
        </w:tc>
        <w:tc>
          <w:tcPr>
            <w:tcW w:w="1131" w:type="dxa"/>
          </w:tcPr>
          <w:p w14:paraId="054CFCC4" w14:textId="77777777" w:rsidR="00EF3E68" w:rsidRPr="00D910A1" w:rsidRDefault="00EF3E68" w:rsidP="00264722">
            <w:pPr>
              <w:pStyle w:val="TAC"/>
            </w:pPr>
            <w:r w:rsidRPr="00D910A1">
              <w:t>8.2.2</w:t>
            </w:r>
          </w:p>
        </w:tc>
        <w:tc>
          <w:tcPr>
            <w:tcW w:w="3169" w:type="dxa"/>
          </w:tcPr>
          <w:p w14:paraId="7589AF9C" w14:textId="77777777" w:rsidR="00EF3E68" w:rsidRPr="00D910A1" w:rsidRDefault="00EF3E68" w:rsidP="00264722">
            <w:pPr>
              <w:pStyle w:val="TAC"/>
            </w:pPr>
            <w:r w:rsidRPr="00D910A1">
              <w:t xml:space="preserve">CISPR </w:t>
            </w:r>
            <w:r w:rsidRPr="00D910A1">
              <w:rPr>
                <w:rFonts w:hint="eastAsia"/>
                <w:lang w:val="en-US" w:eastAsia="zh-CN"/>
              </w:rPr>
              <w:t>3</w:t>
            </w:r>
            <w:r w:rsidRPr="00D910A1">
              <w:t>2 [11]</w:t>
            </w:r>
          </w:p>
        </w:tc>
      </w:tr>
      <w:tr w:rsidR="00EF3E68" w:rsidRPr="00D910A1" w14:paraId="1E108770" w14:textId="77777777" w:rsidTr="00264722">
        <w:trPr>
          <w:cantSplit/>
          <w:jc w:val="center"/>
        </w:trPr>
        <w:tc>
          <w:tcPr>
            <w:tcW w:w="1669" w:type="dxa"/>
          </w:tcPr>
          <w:p w14:paraId="5D0414C8" w14:textId="77777777" w:rsidR="00EF3E68" w:rsidRPr="00D910A1" w:rsidRDefault="00EF3E68" w:rsidP="00264722">
            <w:pPr>
              <w:pStyle w:val="TAC"/>
            </w:pPr>
            <w:r w:rsidRPr="00D910A1">
              <w:t>Conducted emission</w:t>
            </w:r>
          </w:p>
        </w:tc>
        <w:tc>
          <w:tcPr>
            <w:tcW w:w="1726" w:type="dxa"/>
          </w:tcPr>
          <w:p w14:paraId="009E12D4" w14:textId="77777777" w:rsidR="00EF3E68" w:rsidRPr="00D910A1" w:rsidRDefault="00EF3E68" w:rsidP="00264722">
            <w:pPr>
              <w:pStyle w:val="TAC"/>
            </w:pPr>
            <w:r w:rsidRPr="00D910A1">
              <w:t xml:space="preserve">DC power input/output </w:t>
            </w:r>
            <w:r w:rsidRPr="00D910A1">
              <w:rPr>
                <w:iCs/>
              </w:rPr>
              <w:t>port</w:t>
            </w:r>
          </w:p>
        </w:tc>
        <w:tc>
          <w:tcPr>
            <w:tcW w:w="1118" w:type="dxa"/>
          </w:tcPr>
          <w:p w14:paraId="4B44FE25" w14:textId="77777777" w:rsidR="00EF3E68" w:rsidRPr="00D910A1" w:rsidRDefault="00EF3E68" w:rsidP="00264722">
            <w:pPr>
              <w:pStyle w:val="TAC"/>
            </w:pPr>
            <w:r w:rsidRPr="00D910A1">
              <w:t>applicable</w:t>
            </w:r>
          </w:p>
        </w:tc>
        <w:tc>
          <w:tcPr>
            <w:tcW w:w="1044" w:type="dxa"/>
          </w:tcPr>
          <w:p w14:paraId="30D6B4F3" w14:textId="77777777" w:rsidR="00EF3E68" w:rsidRPr="00D910A1" w:rsidRDefault="00EF3E68" w:rsidP="00264722">
            <w:pPr>
              <w:pStyle w:val="TAC"/>
            </w:pPr>
            <w:r w:rsidRPr="00D910A1">
              <w:t>applicable</w:t>
            </w:r>
          </w:p>
        </w:tc>
        <w:tc>
          <w:tcPr>
            <w:tcW w:w="1131" w:type="dxa"/>
          </w:tcPr>
          <w:p w14:paraId="37E8959C" w14:textId="77777777" w:rsidR="00EF3E68" w:rsidRPr="00D910A1" w:rsidRDefault="00EF3E68" w:rsidP="00264722">
            <w:pPr>
              <w:pStyle w:val="TAC"/>
            </w:pPr>
            <w:r w:rsidRPr="00D910A1">
              <w:t>8.3</w:t>
            </w:r>
          </w:p>
        </w:tc>
        <w:tc>
          <w:tcPr>
            <w:tcW w:w="3169" w:type="dxa"/>
          </w:tcPr>
          <w:p w14:paraId="70C05883" w14:textId="77777777" w:rsidR="00EF3E68" w:rsidRPr="00D910A1" w:rsidRDefault="00EF3E68" w:rsidP="00264722">
            <w:pPr>
              <w:pStyle w:val="TAC"/>
            </w:pPr>
            <w:r w:rsidRPr="00D910A1">
              <w:t>CISPR </w:t>
            </w:r>
            <w:r w:rsidRPr="00D910A1">
              <w:rPr>
                <w:rFonts w:hint="eastAsia"/>
                <w:lang w:val="en-US" w:eastAsia="zh-CN"/>
              </w:rPr>
              <w:t>3</w:t>
            </w:r>
            <w:r w:rsidRPr="00D910A1">
              <w:t>2 [11]</w:t>
            </w:r>
          </w:p>
        </w:tc>
      </w:tr>
      <w:tr w:rsidR="00EF3E68" w:rsidRPr="00D910A1" w14:paraId="06AD20F3" w14:textId="77777777" w:rsidTr="00264722">
        <w:trPr>
          <w:cantSplit/>
          <w:jc w:val="center"/>
        </w:trPr>
        <w:tc>
          <w:tcPr>
            <w:tcW w:w="1669" w:type="dxa"/>
          </w:tcPr>
          <w:p w14:paraId="7B289240" w14:textId="77777777" w:rsidR="00EF3E68" w:rsidRPr="00D910A1" w:rsidRDefault="00EF3E68" w:rsidP="00264722">
            <w:pPr>
              <w:pStyle w:val="TAC"/>
            </w:pPr>
            <w:r w:rsidRPr="00D910A1">
              <w:t>Conducted emission</w:t>
            </w:r>
          </w:p>
        </w:tc>
        <w:tc>
          <w:tcPr>
            <w:tcW w:w="1726" w:type="dxa"/>
          </w:tcPr>
          <w:p w14:paraId="5E7F94CA" w14:textId="77777777" w:rsidR="00EF3E68" w:rsidRPr="00D910A1" w:rsidRDefault="00EF3E68" w:rsidP="00264722">
            <w:pPr>
              <w:pStyle w:val="TAC"/>
              <w:rPr>
                <w:lang w:val="fr-FR"/>
              </w:rPr>
            </w:pPr>
            <w:r w:rsidRPr="00D910A1">
              <w:rPr>
                <w:lang w:val="fr-FR"/>
              </w:rPr>
              <w:t xml:space="preserve">AC mains input/output </w:t>
            </w:r>
            <w:r w:rsidRPr="00D910A1">
              <w:rPr>
                <w:iCs/>
                <w:lang w:val="fr-FR"/>
              </w:rPr>
              <w:t>port</w:t>
            </w:r>
          </w:p>
        </w:tc>
        <w:tc>
          <w:tcPr>
            <w:tcW w:w="1118" w:type="dxa"/>
          </w:tcPr>
          <w:p w14:paraId="5F7BE6D1" w14:textId="77777777" w:rsidR="00EF3E68" w:rsidRPr="00D910A1" w:rsidRDefault="00EF3E68" w:rsidP="00264722">
            <w:pPr>
              <w:pStyle w:val="TAC"/>
            </w:pPr>
            <w:r w:rsidRPr="00D910A1">
              <w:t>applicable</w:t>
            </w:r>
          </w:p>
        </w:tc>
        <w:tc>
          <w:tcPr>
            <w:tcW w:w="1044" w:type="dxa"/>
          </w:tcPr>
          <w:p w14:paraId="2F52CD2C" w14:textId="77777777" w:rsidR="00EF3E68" w:rsidRPr="00D910A1" w:rsidRDefault="00EF3E68" w:rsidP="00264722">
            <w:pPr>
              <w:pStyle w:val="TAC"/>
            </w:pPr>
            <w:r w:rsidRPr="00D910A1">
              <w:t>applicable</w:t>
            </w:r>
          </w:p>
        </w:tc>
        <w:tc>
          <w:tcPr>
            <w:tcW w:w="1131" w:type="dxa"/>
          </w:tcPr>
          <w:p w14:paraId="1695E462" w14:textId="77777777" w:rsidR="00EF3E68" w:rsidRPr="00D910A1" w:rsidRDefault="00EF3E68" w:rsidP="00264722">
            <w:pPr>
              <w:pStyle w:val="TAC"/>
            </w:pPr>
            <w:r w:rsidRPr="00D910A1">
              <w:t>8.4</w:t>
            </w:r>
          </w:p>
        </w:tc>
        <w:tc>
          <w:tcPr>
            <w:tcW w:w="3169" w:type="dxa"/>
          </w:tcPr>
          <w:p w14:paraId="0F673D73" w14:textId="77777777" w:rsidR="00EF3E68" w:rsidRPr="00D910A1" w:rsidRDefault="00EF3E68" w:rsidP="00264722">
            <w:pPr>
              <w:pStyle w:val="TAC"/>
            </w:pPr>
            <w:r w:rsidRPr="00D910A1">
              <w:t>CISPR </w:t>
            </w:r>
            <w:r w:rsidRPr="00D910A1">
              <w:rPr>
                <w:rFonts w:hint="eastAsia"/>
                <w:lang w:val="en-US" w:eastAsia="zh-CN"/>
              </w:rPr>
              <w:t>3</w:t>
            </w:r>
            <w:r w:rsidRPr="00D910A1">
              <w:t>2 [11]</w:t>
            </w:r>
          </w:p>
        </w:tc>
      </w:tr>
      <w:tr w:rsidR="00EF3E68" w:rsidRPr="00D910A1" w14:paraId="5D3F54A2" w14:textId="77777777" w:rsidTr="00264722">
        <w:trPr>
          <w:cantSplit/>
          <w:jc w:val="center"/>
        </w:trPr>
        <w:tc>
          <w:tcPr>
            <w:tcW w:w="1669" w:type="dxa"/>
          </w:tcPr>
          <w:p w14:paraId="3AD5B849" w14:textId="77777777" w:rsidR="00EF3E68" w:rsidRPr="00D910A1" w:rsidRDefault="00EF3E68" w:rsidP="00264722">
            <w:pPr>
              <w:pStyle w:val="TAC"/>
            </w:pPr>
            <w:r w:rsidRPr="00D910A1">
              <w:t>Conducted emission</w:t>
            </w:r>
          </w:p>
        </w:tc>
        <w:tc>
          <w:tcPr>
            <w:tcW w:w="1726" w:type="dxa"/>
          </w:tcPr>
          <w:p w14:paraId="340B903A" w14:textId="77777777" w:rsidR="00EF3E68" w:rsidRPr="00D910A1" w:rsidRDefault="00EF3E68" w:rsidP="00264722">
            <w:pPr>
              <w:pStyle w:val="TAC"/>
            </w:pPr>
            <w:r w:rsidRPr="00D910A1">
              <w:rPr>
                <w:rFonts w:hint="eastAsia"/>
                <w:i/>
                <w:iCs/>
                <w:lang w:eastAsia="zh-CN"/>
              </w:rPr>
              <w:t>Telecommunication</w:t>
            </w:r>
            <w:r w:rsidRPr="00D910A1">
              <w:rPr>
                <w:i/>
                <w:iCs/>
              </w:rPr>
              <w:t xml:space="preserve"> port</w:t>
            </w:r>
          </w:p>
        </w:tc>
        <w:tc>
          <w:tcPr>
            <w:tcW w:w="1118" w:type="dxa"/>
          </w:tcPr>
          <w:p w14:paraId="3AA8D464" w14:textId="77777777" w:rsidR="00EF3E68" w:rsidRPr="00D910A1" w:rsidRDefault="00EF3E68" w:rsidP="00264722">
            <w:pPr>
              <w:pStyle w:val="TAC"/>
            </w:pPr>
            <w:r w:rsidRPr="00D910A1">
              <w:t>applicable</w:t>
            </w:r>
            <w:r w:rsidRPr="00D910A1">
              <w:br/>
            </w:r>
          </w:p>
        </w:tc>
        <w:tc>
          <w:tcPr>
            <w:tcW w:w="1044" w:type="dxa"/>
          </w:tcPr>
          <w:p w14:paraId="79E8D991" w14:textId="77777777" w:rsidR="00EF3E68" w:rsidRPr="00D910A1" w:rsidRDefault="00EF3E68" w:rsidP="00264722">
            <w:pPr>
              <w:pStyle w:val="TAC"/>
            </w:pPr>
            <w:r w:rsidRPr="00D910A1">
              <w:t>applicable</w:t>
            </w:r>
          </w:p>
        </w:tc>
        <w:tc>
          <w:tcPr>
            <w:tcW w:w="1131" w:type="dxa"/>
          </w:tcPr>
          <w:p w14:paraId="74EF7653" w14:textId="77777777" w:rsidR="00EF3E68" w:rsidRPr="00D910A1" w:rsidRDefault="00EF3E68" w:rsidP="00264722">
            <w:pPr>
              <w:pStyle w:val="TAC"/>
            </w:pPr>
            <w:r w:rsidRPr="00D910A1">
              <w:t>8.</w:t>
            </w:r>
            <w:r w:rsidRPr="00D910A1"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3169" w:type="dxa"/>
          </w:tcPr>
          <w:p w14:paraId="219B48AA" w14:textId="77777777" w:rsidR="00EF3E68" w:rsidRPr="00D910A1" w:rsidRDefault="00EF3E68" w:rsidP="00264722">
            <w:pPr>
              <w:pStyle w:val="TAC"/>
            </w:pPr>
            <w:r w:rsidRPr="00D910A1">
              <w:t xml:space="preserve">CISPR </w:t>
            </w:r>
            <w:r w:rsidRPr="00D910A1">
              <w:rPr>
                <w:rFonts w:hint="eastAsia"/>
                <w:lang w:val="en-US" w:eastAsia="zh-CN"/>
              </w:rPr>
              <w:t>3</w:t>
            </w:r>
            <w:r w:rsidRPr="00D910A1">
              <w:t>2 [11]</w:t>
            </w:r>
          </w:p>
        </w:tc>
      </w:tr>
      <w:tr w:rsidR="00EF3E68" w:rsidRPr="00D910A1" w14:paraId="024BA4B6" w14:textId="77777777" w:rsidTr="00264722">
        <w:trPr>
          <w:cantSplit/>
          <w:jc w:val="center"/>
        </w:trPr>
        <w:tc>
          <w:tcPr>
            <w:tcW w:w="1669" w:type="dxa"/>
          </w:tcPr>
          <w:p w14:paraId="619EB180" w14:textId="77777777" w:rsidR="00EF3E68" w:rsidRPr="00D910A1" w:rsidRDefault="00EF3E68" w:rsidP="00264722">
            <w:pPr>
              <w:pStyle w:val="TAC"/>
            </w:pPr>
            <w:r w:rsidRPr="00D910A1">
              <w:t>Harmonic current emissions</w:t>
            </w:r>
          </w:p>
        </w:tc>
        <w:tc>
          <w:tcPr>
            <w:tcW w:w="1726" w:type="dxa"/>
          </w:tcPr>
          <w:p w14:paraId="200C75DC" w14:textId="77777777" w:rsidR="00EF3E68" w:rsidRPr="00D910A1" w:rsidRDefault="00EF3E68" w:rsidP="00264722">
            <w:pPr>
              <w:pStyle w:val="TAC"/>
            </w:pPr>
            <w:r w:rsidRPr="00D910A1">
              <w:t xml:space="preserve">AC mains input </w:t>
            </w:r>
            <w:r w:rsidRPr="00D910A1">
              <w:rPr>
                <w:iCs/>
              </w:rPr>
              <w:t>port</w:t>
            </w:r>
          </w:p>
        </w:tc>
        <w:tc>
          <w:tcPr>
            <w:tcW w:w="1118" w:type="dxa"/>
          </w:tcPr>
          <w:p w14:paraId="19124427" w14:textId="77777777" w:rsidR="00EF3E68" w:rsidRPr="00D910A1" w:rsidRDefault="00EF3E68" w:rsidP="00264722">
            <w:pPr>
              <w:pStyle w:val="TAC"/>
            </w:pPr>
            <w:r w:rsidRPr="00D910A1">
              <w:t>applicable</w:t>
            </w:r>
          </w:p>
        </w:tc>
        <w:tc>
          <w:tcPr>
            <w:tcW w:w="1044" w:type="dxa"/>
          </w:tcPr>
          <w:p w14:paraId="6CCD4DBA" w14:textId="77777777" w:rsidR="00EF3E68" w:rsidRPr="00D910A1" w:rsidRDefault="00EF3E68" w:rsidP="00264722">
            <w:pPr>
              <w:pStyle w:val="TAC"/>
            </w:pPr>
            <w:r w:rsidRPr="00D910A1">
              <w:t xml:space="preserve"> applicable</w:t>
            </w:r>
          </w:p>
        </w:tc>
        <w:tc>
          <w:tcPr>
            <w:tcW w:w="1131" w:type="dxa"/>
          </w:tcPr>
          <w:p w14:paraId="1B2BD64D" w14:textId="77777777" w:rsidR="00EF3E68" w:rsidRPr="00D910A1" w:rsidRDefault="00EF3E68" w:rsidP="00264722">
            <w:pPr>
              <w:pStyle w:val="TAC"/>
            </w:pPr>
            <w:r w:rsidRPr="00D910A1">
              <w:t>8.</w:t>
            </w:r>
            <w:r w:rsidRPr="00D910A1"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3169" w:type="dxa"/>
          </w:tcPr>
          <w:p w14:paraId="7BC91A04" w14:textId="77777777" w:rsidR="00EF3E68" w:rsidRDefault="00EF3E68" w:rsidP="00264722">
            <w:pPr>
              <w:pStyle w:val="TAC"/>
            </w:pPr>
            <w:r w:rsidRPr="00D910A1">
              <w:t>IEC 61000-3-2 [13] or</w:t>
            </w:r>
            <w:r w:rsidRPr="00D910A1">
              <w:br/>
              <w:t xml:space="preserve"> IEC 61000-3-12 [14]</w:t>
            </w:r>
            <w:r>
              <w:t xml:space="preserve"> </w:t>
            </w:r>
          </w:p>
          <w:p w14:paraId="6CF807AF" w14:textId="77777777" w:rsidR="00EF3E68" w:rsidRPr="00D910A1" w:rsidRDefault="00EF3E68" w:rsidP="00264722">
            <w:pPr>
              <w:pStyle w:val="TAC"/>
            </w:pPr>
            <w:r>
              <w:t>(NOTE 2)</w:t>
            </w:r>
          </w:p>
        </w:tc>
      </w:tr>
      <w:tr w:rsidR="00EF3E68" w:rsidRPr="00D910A1" w14:paraId="70BB21BD" w14:textId="77777777" w:rsidTr="00264722">
        <w:trPr>
          <w:cantSplit/>
          <w:jc w:val="center"/>
        </w:trPr>
        <w:tc>
          <w:tcPr>
            <w:tcW w:w="1669" w:type="dxa"/>
          </w:tcPr>
          <w:p w14:paraId="2AFA8F65" w14:textId="77777777" w:rsidR="00EF3E68" w:rsidRPr="00D910A1" w:rsidRDefault="00EF3E68" w:rsidP="00264722">
            <w:pPr>
              <w:pStyle w:val="TAC"/>
            </w:pPr>
            <w:r w:rsidRPr="00D910A1">
              <w:t>Voltage fluctuations and flicker</w:t>
            </w:r>
          </w:p>
        </w:tc>
        <w:tc>
          <w:tcPr>
            <w:tcW w:w="1726" w:type="dxa"/>
          </w:tcPr>
          <w:p w14:paraId="695BCEC9" w14:textId="77777777" w:rsidR="00EF3E68" w:rsidRPr="00D910A1" w:rsidRDefault="00EF3E68" w:rsidP="00264722">
            <w:pPr>
              <w:pStyle w:val="TAC"/>
            </w:pPr>
            <w:r w:rsidRPr="00D910A1">
              <w:t xml:space="preserve">AC mains input </w:t>
            </w:r>
            <w:r w:rsidRPr="00D910A1">
              <w:rPr>
                <w:iCs/>
              </w:rPr>
              <w:t>port</w:t>
            </w:r>
          </w:p>
        </w:tc>
        <w:tc>
          <w:tcPr>
            <w:tcW w:w="1118" w:type="dxa"/>
          </w:tcPr>
          <w:p w14:paraId="0218F59A" w14:textId="77777777" w:rsidR="00EF3E68" w:rsidRPr="00D910A1" w:rsidRDefault="00EF3E68" w:rsidP="00264722">
            <w:pPr>
              <w:pStyle w:val="TAC"/>
            </w:pPr>
            <w:r w:rsidRPr="00D910A1">
              <w:t>applicable</w:t>
            </w:r>
          </w:p>
        </w:tc>
        <w:tc>
          <w:tcPr>
            <w:tcW w:w="1044" w:type="dxa"/>
          </w:tcPr>
          <w:p w14:paraId="1292BCBC" w14:textId="77777777" w:rsidR="00EF3E68" w:rsidRPr="00D910A1" w:rsidRDefault="00EF3E68" w:rsidP="00264722">
            <w:pPr>
              <w:pStyle w:val="TAC"/>
            </w:pPr>
            <w:r w:rsidRPr="00D910A1">
              <w:t>applicable</w:t>
            </w:r>
          </w:p>
        </w:tc>
        <w:tc>
          <w:tcPr>
            <w:tcW w:w="1131" w:type="dxa"/>
          </w:tcPr>
          <w:p w14:paraId="225F3D16" w14:textId="77777777" w:rsidR="00EF3E68" w:rsidRPr="00D910A1" w:rsidRDefault="00EF3E68" w:rsidP="00264722">
            <w:pPr>
              <w:pStyle w:val="TAC"/>
            </w:pPr>
            <w:r w:rsidRPr="00D910A1">
              <w:t>8.</w:t>
            </w:r>
            <w:r w:rsidRPr="00D910A1"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3169" w:type="dxa"/>
          </w:tcPr>
          <w:p w14:paraId="3AB735BB" w14:textId="77777777" w:rsidR="00EF3E68" w:rsidRDefault="00EF3E68" w:rsidP="00264722">
            <w:pPr>
              <w:pStyle w:val="TAC"/>
            </w:pPr>
            <w:r w:rsidRPr="00D910A1">
              <w:t>IEC 61000-3-3 [15</w:t>
            </w:r>
            <w:r w:rsidRPr="00D910A1">
              <w:rPr>
                <w:lang w:eastAsia="zh-CN"/>
              </w:rPr>
              <w:t>] or</w:t>
            </w:r>
            <w:r w:rsidRPr="00D910A1">
              <w:rPr>
                <w:lang w:eastAsia="zh-CN"/>
              </w:rPr>
              <w:br/>
              <w:t xml:space="preserve"> IEC 61000-3-11 [16]</w:t>
            </w:r>
            <w:r>
              <w:t xml:space="preserve"> </w:t>
            </w:r>
          </w:p>
          <w:p w14:paraId="21951E61" w14:textId="77777777" w:rsidR="00EF3E68" w:rsidRPr="00D910A1" w:rsidRDefault="00EF3E68" w:rsidP="00264722">
            <w:pPr>
              <w:pStyle w:val="TAC"/>
            </w:pPr>
            <w:r>
              <w:t>(NOTE 2)</w:t>
            </w:r>
          </w:p>
        </w:tc>
      </w:tr>
      <w:tr w:rsidR="00EF3E68" w:rsidRPr="00D910A1" w14:paraId="42EBAE69" w14:textId="77777777" w:rsidTr="00264722">
        <w:trPr>
          <w:cantSplit/>
          <w:jc w:val="center"/>
        </w:trPr>
        <w:tc>
          <w:tcPr>
            <w:tcW w:w="9857" w:type="dxa"/>
            <w:gridSpan w:val="6"/>
          </w:tcPr>
          <w:p w14:paraId="560A39D5" w14:textId="77777777" w:rsidR="00EF3E68" w:rsidRDefault="00EF3E68" w:rsidP="00264722">
            <w:pPr>
              <w:pStyle w:val="TAN"/>
              <w:rPr>
                <w:lang w:val="en-US" w:eastAsia="zh-CN"/>
              </w:rPr>
            </w:pPr>
            <w:r w:rsidRPr="00D910A1">
              <w:t>N</w:t>
            </w:r>
            <w:r w:rsidRPr="00D910A1">
              <w:rPr>
                <w:lang w:eastAsia="zh-CN"/>
              </w:rPr>
              <w:t>OTE</w:t>
            </w:r>
            <w:r>
              <w:rPr>
                <w:lang w:eastAsia="zh-CN"/>
              </w:rPr>
              <w:t xml:space="preserve"> 1</w:t>
            </w:r>
            <w:r w:rsidRPr="00D910A1">
              <w:t>:</w:t>
            </w:r>
            <w:r w:rsidRPr="00D910A1">
              <w:tab/>
            </w:r>
            <w:r w:rsidRPr="00D910A1">
              <w:rPr>
                <w:rFonts w:hint="eastAsia"/>
                <w:lang w:val="en-US" w:eastAsia="zh-CN"/>
              </w:rPr>
              <w:t xml:space="preserve">Radiated </w:t>
            </w:r>
            <w:r w:rsidRPr="00D910A1">
              <w:rPr>
                <w:lang w:val="en-US" w:eastAsia="zh-CN"/>
              </w:rPr>
              <w:t>e</w:t>
            </w:r>
            <w:r w:rsidRPr="00D910A1">
              <w:rPr>
                <w:rFonts w:hint="eastAsia"/>
                <w:lang w:val="en-US" w:eastAsia="zh-CN"/>
              </w:rPr>
              <w:t xml:space="preserve">mission requirements for </w:t>
            </w:r>
            <w:r w:rsidRPr="00D910A1">
              <w:rPr>
                <w:rFonts w:hint="eastAsia"/>
                <w:i/>
                <w:iCs/>
                <w:lang w:val="en-US" w:eastAsia="zh-CN"/>
              </w:rPr>
              <w:t xml:space="preserve">BS </w:t>
            </w:r>
            <w:r w:rsidRPr="00D910A1">
              <w:rPr>
                <w:i/>
                <w:iCs/>
                <w:lang w:val="en-US" w:eastAsia="zh-CN"/>
              </w:rPr>
              <w:t xml:space="preserve">type </w:t>
            </w:r>
            <w:r w:rsidRPr="00D910A1">
              <w:rPr>
                <w:rFonts w:hint="eastAsia"/>
                <w:i/>
                <w:iCs/>
                <w:lang w:val="en-US" w:eastAsia="zh-CN"/>
              </w:rPr>
              <w:t>1-O</w:t>
            </w:r>
            <w:r w:rsidRPr="00D910A1">
              <w:rPr>
                <w:rFonts w:hint="eastAsia"/>
                <w:lang w:val="en-US" w:eastAsia="zh-CN"/>
              </w:rPr>
              <w:t xml:space="preserve"> and</w:t>
            </w:r>
            <w:r w:rsidRPr="00D910A1">
              <w:rPr>
                <w:rFonts w:hint="eastAsia"/>
                <w:i/>
                <w:iCs/>
                <w:lang w:val="en-US" w:eastAsia="zh-CN"/>
              </w:rPr>
              <w:t xml:space="preserve"> </w:t>
            </w:r>
            <w:r w:rsidRPr="00D910A1">
              <w:rPr>
                <w:i/>
                <w:iCs/>
                <w:lang w:val="en-US" w:eastAsia="zh-CN"/>
              </w:rPr>
              <w:t xml:space="preserve">BS type </w:t>
            </w:r>
            <w:r w:rsidRPr="00D910A1">
              <w:rPr>
                <w:rFonts w:hint="eastAsia"/>
                <w:i/>
                <w:iCs/>
                <w:lang w:val="en-US" w:eastAsia="zh-CN"/>
              </w:rPr>
              <w:t>2-O</w:t>
            </w:r>
            <w:r w:rsidRPr="00D910A1">
              <w:rPr>
                <w:rFonts w:hint="eastAsia"/>
                <w:lang w:val="en-US" w:eastAsia="zh-CN"/>
              </w:rPr>
              <w:t xml:space="preserve"> are described in </w:t>
            </w:r>
            <w:del w:id="35" w:author="Michal Szydelko" w:date="2022-08-10T12:43:00Z">
              <w:r w:rsidRPr="00D910A1" w:rsidDel="007C57EF">
                <w:rPr>
                  <w:rFonts w:hint="eastAsia"/>
                  <w:lang w:val="en-US" w:eastAsia="zh-CN"/>
                </w:rPr>
                <w:delText>sub</w:delText>
              </w:r>
            </w:del>
            <w:r w:rsidRPr="00D910A1">
              <w:rPr>
                <w:rFonts w:hint="eastAsia"/>
                <w:lang w:val="en-US" w:eastAsia="zh-CN"/>
              </w:rPr>
              <w:t xml:space="preserve">clause 8.2.1. </w:t>
            </w:r>
          </w:p>
          <w:p w14:paraId="6159890D" w14:textId="77777777" w:rsidR="00EF3E68" w:rsidRPr="00D910A1" w:rsidRDefault="00EF3E68" w:rsidP="00264722">
            <w:pPr>
              <w:pStyle w:val="TAN"/>
              <w:rPr>
                <w:lang w:val="en-US"/>
              </w:rPr>
            </w:pPr>
            <w:r>
              <w:rPr>
                <w:lang w:val="en-US" w:eastAsia="zh-CN"/>
              </w:rPr>
              <w:t>NOTE 2:</w:t>
            </w:r>
            <w:r>
              <w:rPr>
                <w:lang w:val="en-US" w:eastAsia="zh-CN"/>
              </w:rPr>
              <w:tab/>
              <w:t xml:space="preserve">Selection of the reference IEC specification is based on the </w:t>
            </w:r>
            <w:r>
              <w:t xml:space="preserve">rated input current of the EUT’s power supply. </w:t>
            </w:r>
          </w:p>
        </w:tc>
      </w:tr>
    </w:tbl>
    <w:p w14:paraId="668EC131" w14:textId="77777777" w:rsidR="00EF3E68" w:rsidRPr="00D910A1" w:rsidRDefault="00EF3E68" w:rsidP="00EF3E68">
      <w:pPr>
        <w:rPr>
          <w:lang w:val="en-US" w:eastAsia="zh-CN"/>
        </w:rPr>
      </w:pPr>
    </w:p>
    <w:p w14:paraId="0D9666D8" w14:textId="77777777" w:rsidR="00EF3E68" w:rsidRPr="00D910A1" w:rsidRDefault="00EF3E68" w:rsidP="00EF3E68">
      <w:pPr>
        <w:pStyle w:val="Heading2"/>
      </w:pPr>
      <w:bookmarkStart w:id="36" w:name="_Toc20994249"/>
      <w:bookmarkStart w:id="37" w:name="_Toc29812108"/>
      <w:bookmarkStart w:id="38" w:name="_Toc37139296"/>
      <w:bookmarkStart w:id="39" w:name="_Toc37268300"/>
      <w:bookmarkStart w:id="40" w:name="_Toc37268394"/>
      <w:bookmarkStart w:id="41" w:name="_Toc45879604"/>
      <w:bookmarkStart w:id="42" w:name="_Toc52560312"/>
      <w:bookmarkStart w:id="43" w:name="_Toc52560408"/>
      <w:bookmarkStart w:id="44" w:name="_Toc52560502"/>
      <w:bookmarkStart w:id="45" w:name="_Toc52560721"/>
      <w:bookmarkStart w:id="46" w:name="_Toc61181736"/>
      <w:bookmarkStart w:id="47" w:name="_Toc74642703"/>
      <w:bookmarkStart w:id="48" w:name="_Toc76543741"/>
      <w:bookmarkStart w:id="49" w:name="_Toc82627563"/>
      <w:bookmarkStart w:id="50" w:name="_Toc106196956"/>
      <w:r w:rsidRPr="00D910A1">
        <w:rPr>
          <w:rFonts w:hint="eastAsia"/>
          <w:lang w:val="en-US" w:eastAsia="zh-CN"/>
        </w:rPr>
        <w:t>7</w:t>
      </w:r>
      <w:r w:rsidRPr="00D910A1">
        <w:t>.2</w:t>
      </w:r>
      <w:r w:rsidRPr="00D910A1">
        <w:tab/>
      </w:r>
      <w:r w:rsidRPr="00D910A1">
        <w:rPr>
          <w:rFonts w:hint="eastAsia"/>
        </w:rPr>
        <w:t>Immunity</w:t>
      </w:r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</w:p>
    <w:p w14:paraId="5DF4317A" w14:textId="77777777" w:rsidR="00EF3E68" w:rsidRPr="00D910A1" w:rsidRDefault="00EF3E68" w:rsidP="00EF3E68">
      <w:pPr>
        <w:pStyle w:val="TH"/>
      </w:pPr>
      <w:r w:rsidRPr="00D910A1">
        <w:t>Table 7.2-1: Immunity requirements applicability</w:t>
      </w:r>
    </w:p>
    <w:tbl>
      <w:tblPr>
        <w:tblW w:w="97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7" w:type="dxa"/>
          <w:right w:w="27" w:type="dxa"/>
        </w:tblCellMar>
        <w:tblLook w:val="0000" w:firstRow="0" w:lastRow="0" w:firstColumn="0" w:lastColumn="0" w:noHBand="0" w:noVBand="0"/>
      </w:tblPr>
      <w:tblGrid>
        <w:gridCol w:w="1976"/>
        <w:gridCol w:w="1746"/>
        <w:gridCol w:w="1213"/>
        <w:gridCol w:w="1241"/>
        <w:gridCol w:w="1757"/>
        <w:gridCol w:w="1813"/>
      </w:tblGrid>
      <w:tr w:rsidR="00EF3E68" w:rsidRPr="00D910A1" w14:paraId="75F95B37" w14:textId="77777777" w:rsidTr="00264722">
        <w:trPr>
          <w:cantSplit/>
          <w:jc w:val="center"/>
        </w:trPr>
        <w:tc>
          <w:tcPr>
            <w:tcW w:w="1976" w:type="dxa"/>
            <w:tcBorders>
              <w:bottom w:val="nil"/>
            </w:tcBorders>
            <w:shd w:val="clear" w:color="auto" w:fill="auto"/>
            <w:vAlign w:val="center"/>
          </w:tcPr>
          <w:p w14:paraId="7C1AFA52" w14:textId="77777777" w:rsidR="00EF3E68" w:rsidRPr="00D910A1" w:rsidRDefault="00EF3E68" w:rsidP="00264722">
            <w:pPr>
              <w:pStyle w:val="TAH"/>
              <w:rPr>
                <w:rFonts w:cs="Arial"/>
              </w:rPr>
            </w:pPr>
            <w:r w:rsidRPr="00D910A1">
              <w:rPr>
                <w:rFonts w:cs="Arial"/>
              </w:rPr>
              <w:t>Phenomenon</w:t>
            </w:r>
          </w:p>
        </w:tc>
        <w:tc>
          <w:tcPr>
            <w:tcW w:w="1746" w:type="dxa"/>
            <w:tcBorders>
              <w:bottom w:val="nil"/>
            </w:tcBorders>
            <w:shd w:val="clear" w:color="auto" w:fill="auto"/>
            <w:vAlign w:val="center"/>
          </w:tcPr>
          <w:p w14:paraId="3202164C" w14:textId="77777777" w:rsidR="00EF3E68" w:rsidRPr="00D910A1" w:rsidRDefault="00EF3E68" w:rsidP="00264722">
            <w:pPr>
              <w:pStyle w:val="TAH"/>
              <w:rPr>
                <w:rFonts w:cs="Arial"/>
              </w:rPr>
            </w:pPr>
            <w:r w:rsidRPr="00D910A1">
              <w:rPr>
                <w:rFonts w:cs="Arial"/>
              </w:rPr>
              <w:t>Application</w:t>
            </w:r>
          </w:p>
        </w:tc>
        <w:tc>
          <w:tcPr>
            <w:tcW w:w="2454" w:type="dxa"/>
            <w:gridSpan w:val="2"/>
            <w:vAlign w:val="center"/>
          </w:tcPr>
          <w:p w14:paraId="151E3ADA" w14:textId="77777777" w:rsidR="00EF3E68" w:rsidRPr="00D910A1" w:rsidRDefault="00EF3E68" w:rsidP="00264722">
            <w:pPr>
              <w:pStyle w:val="TAH"/>
              <w:rPr>
                <w:rFonts w:cs="Arial"/>
              </w:rPr>
            </w:pPr>
            <w:r w:rsidRPr="00D910A1">
              <w:rPr>
                <w:rFonts w:cs="Arial"/>
              </w:rPr>
              <w:t>Equipment test requirement</w:t>
            </w:r>
          </w:p>
        </w:tc>
        <w:tc>
          <w:tcPr>
            <w:tcW w:w="1757" w:type="dxa"/>
            <w:vMerge w:val="restart"/>
            <w:vAlign w:val="center"/>
          </w:tcPr>
          <w:p w14:paraId="43C47D7C" w14:textId="77777777" w:rsidR="00EF3E68" w:rsidRPr="00D910A1" w:rsidRDefault="00EF3E68" w:rsidP="00264722">
            <w:pPr>
              <w:pStyle w:val="TAH"/>
              <w:rPr>
                <w:rFonts w:cs="Arial"/>
              </w:rPr>
            </w:pPr>
            <w:r w:rsidRPr="00D910A1">
              <w:rPr>
                <w:rFonts w:cs="Arial"/>
              </w:rPr>
              <w:t>Reference</w:t>
            </w:r>
          </w:p>
          <w:p w14:paraId="640ED20A" w14:textId="77777777" w:rsidR="00EF3E68" w:rsidRPr="00D910A1" w:rsidRDefault="00EF3E68" w:rsidP="00264722">
            <w:pPr>
              <w:pStyle w:val="TAH"/>
              <w:rPr>
                <w:rFonts w:cs="Arial"/>
              </w:rPr>
            </w:pPr>
            <w:del w:id="51" w:author="Michal Szydelko" w:date="2022-08-10T12:44:00Z">
              <w:r w:rsidRPr="00D910A1" w:rsidDel="007C57EF">
                <w:rPr>
                  <w:rFonts w:cs="Arial"/>
                </w:rPr>
                <w:delText>sub</w:delText>
              </w:r>
            </w:del>
            <w:r w:rsidRPr="00D910A1">
              <w:rPr>
                <w:rFonts w:cs="Arial"/>
              </w:rPr>
              <w:t>clause in the present document</w:t>
            </w:r>
          </w:p>
        </w:tc>
        <w:tc>
          <w:tcPr>
            <w:tcW w:w="1813" w:type="dxa"/>
            <w:tcBorders>
              <w:bottom w:val="nil"/>
            </w:tcBorders>
            <w:shd w:val="clear" w:color="auto" w:fill="auto"/>
            <w:vAlign w:val="center"/>
          </w:tcPr>
          <w:p w14:paraId="279CBB3A" w14:textId="77777777" w:rsidR="00EF3E68" w:rsidRPr="00D910A1" w:rsidRDefault="00EF3E68" w:rsidP="00264722">
            <w:pPr>
              <w:pStyle w:val="TAH"/>
              <w:rPr>
                <w:rFonts w:cs="Arial"/>
              </w:rPr>
            </w:pPr>
            <w:r w:rsidRPr="00D910A1">
              <w:rPr>
                <w:rFonts w:cs="Arial"/>
              </w:rPr>
              <w:t>Reference</w:t>
            </w:r>
          </w:p>
          <w:p w14:paraId="42C761A2" w14:textId="77777777" w:rsidR="00EF3E68" w:rsidRPr="00D910A1" w:rsidRDefault="00EF3E68" w:rsidP="00264722">
            <w:pPr>
              <w:pStyle w:val="TAH"/>
              <w:rPr>
                <w:rFonts w:cs="Arial"/>
              </w:rPr>
            </w:pPr>
            <w:r w:rsidRPr="00D910A1">
              <w:rPr>
                <w:rFonts w:cs="Arial"/>
              </w:rPr>
              <w:t>standard</w:t>
            </w:r>
          </w:p>
        </w:tc>
      </w:tr>
      <w:tr w:rsidR="00EF3E68" w:rsidRPr="00D910A1" w14:paraId="4ED32BAF" w14:textId="77777777" w:rsidTr="00264722">
        <w:trPr>
          <w:cantSplit/>
          <w:jc w:val="center"/>
        </w:trPr>
        <w:tc>
          <w:tcPr>
            <w:tcW w:w="1976" w:type="dxa"/>
            <w:tcBorders>
              <w:top w:val="nil"/>
            </w:tcBorders>
            <w:shd w:val="clear" w:color="auto" w:fill="auto"/>
            <w:vAlign w:val="center"/>
          </w:tcPr>
          <w:p w14:paraId="7A2D453D" w14:textId="77777777" w:rsidR="00EF3E68" w:rsidRPr="00D910A1" w:rsidRDefault="00EF3E68" w:rsidP="00264722">
            <w:pPr>
              <w:keepNext/>
              <w:keepLines/>
              <w:jc w:val="center"/>
              <w:rPr>
                <w:rFonts w:ascii="Arial" w:hAnsi="Arial" w:cs="v4.2.0"/>
                <w:b/>
                <w:sz w:val="18"/>
              </w:rPr>
            </w:pPr>
          </w:p>
        </w:tc>
        <w:tc>
          <w:tcPr>
            <w:tcW w:w="1746" w:type="dxa"/>
            <w:tcBorders>
              <w:top w:val="nil"/>
            </w:tcBorders>
            <w:shd w:val="clear" w:color="auto" w:fill="auto"/>
            <w:vAlign w:val="center"/>
          </w:tcPr>
          <w:p w14:paraId="35C62388" w14:textId="77777777" w:rsidR="00EF3E68" w:rsidRPr="00D910A1" w:rsidRDefault="00EF3E68" w:rsidP="00264722">
            <w:pPr>
              <w:keepNext/>
              <w:keepLines/>
              <w:jc w:val="center"/>
              <w:rPr>
                <w:rFonts w:ascii="Arial" w:hAnsi="Arial" w:cs="v4.2.0"/>
                <w:b/>
                <w:sz w:val="18"/>
              </w:rPr>
            </w:pPr>
          </w:p>
        </w:tc>
        <w:tc>
          <w:tcPr>
            <w:tcW w:w="1213" w:type="dxa"/>
            <w:vAlign w:val="center"/>
          </w:tcPr>
          <w:p w14:paraId="0D4DE151" w14:textId="77777777" w:rsidR="00EF3E68" w:rsidRPr="00D910A1" w:rsidRDefault="00EF3E68" w:rsidP="00264722">
            <w:pPr>
              <w:pStyle w:val="TAH"/>
              <w:rPr>
                <w:rFonts w:cs="Arial"/>
              </w:rPr>
            </w:pPr>
            <w:r w:rsidRPr="00D910A1">
              <w:rPr>
                <w:rFonts w:cs="Arial"/>
              </w:rPr>
              <w:t>BS equipment</w:t>
            </w:r>
          </w:p>
        </w:tc>
        <w:tc>
          <w:tcPr>
            <w:tcW w:w="1241" w:type="dxa"/>
            <w:vAlign w:val="center"/>
          </w:tcPr>
          <w:p w14:paraId="7FC989C8" w14:textId="77777777" w:rsidR="00EF3E68" w:rsidRPr="00D910A1" w:rsidRDefault="00EF3E68" w:rsidP="00264722">
            <w:pPr>
              <w:pStyle w:val="TAH"/>
              <w:rPr>
                <w:rFonts w:cs="Arial"/>
              </w:rPr>
            </w:pPr>
            <w:r w:rsidRPr="00D910A1">
              <w:rPr>
                <w:rFonts w:cs="Arial"/>
              </w:rPr>
              <w:t>Ancillary equipment</w:t>
            </w:r>
          </w:p>
        </w:tc>
        <w:tc>
          <w:tcPr>
            <w:tcW w:w="1757" w:type="dxa"/>
            <w:vMerge/>
            <w:vAlign w:val="center"/>
          </w:tcPr>
          <w:p w14:paraId="71B7C80C" w14:textId="77777777" w:rsidR="00EF3E68" w:rsidRPr="00D910A1" w:rsidRDefault="00EF3E68" w:rsidP="00264722">
            <w:pPr>
              <w:keepNext/>
              <w:keepLines/>
              <w:jc w:val="center"/>
              <w:rPr>
                <w:rFonts w:ascii="Arial" w:hAnsi="Arial" w:cs="v4.2.0"/>
                <w:b/>
                <w:sz w:val="18"/>
              </w:rPr>
            </w:pPr>
          </w:p>
        </w:tc>
        <w:tc>
          <w:tcPr>
            <w:tcW w:w="1813" w:type="dxa"/>
            <w:tcBorders>
              <w:top w:val="nil"/>
            </w:tcBorders>
            <w:shd w:val="clear" w:color="auto" w:fill="auto"/>
            <w:vAlign w:val="center"/>
          </w:tcPr>
          <w:p w14:paraId="32826115" w14:textId="77777777" w:rsidR="00EF3E68" w:rsidRPr="00D910A1" w:rsidRDefault="00EF3E68" w:rsidP="00264722">
            <w:pPr>
              <w:keepNext/>
              <w:keepLines/>
              <w:jc w:val="center"/>
              <w:rPr>
                <w:rFonts w:ascii="Arial" w:hAnsi="Arial" w:cs="v4.2.0"/>
                <w:b/>
                <w:sz w:val="18"/>
              </w:rPr>
            </w:pPr>
          </w:p>
        </w:tc>
      </w:tr>
      <w:tr w:rsidR="00EF3E68" w:rsidRPr="00D910A1" w14:paraId="357C465E" w14:textId="77777777" w:rsidTr="00264722">
        <w:trPr>
          <w:cantSplit/>
          <w:jc w:val="center"/>
        </w:trPr>
        <w:tc>
          <w:tcPr>
            <w:tcW w:w="1976" w:type="dxa"/>
          </w:tcPr>
          <w:p w14:paraId="163FB63D" w14:textId="77777777" w:rsidR="00EF3E68" w:rsidRPr="00D910A1" w:rsidRDefault="00EF3E68" w:rsidP="00264722">
            <w:pPr>
              <w:pStyle w:val="TAC"/>
              <w:rPr>
                <w:rFonts w:cs="Arial"/>
              </w:rPr>
            </w:pPr>
            <w:r w:rsidRPr="00D910A1">
              <w:rPr>
                <w:rFonts w:cs="Arial"/>
              </w:rPr>
              <w:t>RF electro</w:t>
            </w:r>
            <w:r w:rsidRPr="00D910A1">
              <w:rPr>
                <w:rFonts w:cs="Arial"/>
              </w:rPr>
              <w:softHyphen/>
              <w:t xml:space="preserve">magnetic field </w:t>
            </w:r>
            <w:r w:rsidRPr="00D910A1">
              <w:rPr>
                <w:rFonts w:cs="Arial"/>
                <w:szCs w:val="22"/>
              </w:rPr>
              <w:t>(</w:t>
            </w:r>
            <w:r w:rsidRPr="00D910A1">
              <w:rPr>
                <w:rFonts w:cs="Arial" w:hint="eastAsia"/>
                <w:szCs w:val="22"/>
                <w:lang w:val="en-US" w:eastAsia="zh-CN"/>
              </w:rPr>
              <w:t xml:space="preserve">80 </w:t>
            </w:r>
            <w:r w:rsidRPr="00D910A1">
              <w:rPr>
                <w:rFonts w:cs="Arial"/>
                <w:szCs w:val="22"/>
                <w:lang w:val="en-US" w:eastAsia="zh-CN"/>
              </w:rPr>
              <w:t>–</w:t>
            </w:r>
            <w:r w:rsidRPr="00D910A1">
              <w:rPr>
                <w:rFonts w:cs="Arial" w:hint="eastAsia"/>
                <w:szCs w:val="22"/>
                <w:lang w:val="en-US" w:eastAsia="zh-CN"/>
              </w:rPr>
              <w:t xml:space="preserve"> 6000</w:t>
            </w:r>
            <w:r w:rsidRPr="00D910A1">
              <w:rPr>
                <w:rFonts w:cs="Arial"/>
                <w:szCs w:val="22"/>
                <w:lang w:val="en-US" w:eastAsia="zh-CN"/>
              </w:rPr>
              <w:t xml:space="preserve"> </w:t>
            </w:r>
            <w:r w:rsidRPr="00D910A1">
              <w:rPr>
                <w:rFonts w:cs="Arial" w:hint="eastAsia"/>
                <w:szCs w:val="22"/>
                <w:lang w:val="en-US" w:eastAsia="zh-CN"/>
              </w:rPr>
              <w:t>MHz</w:t>
            </w:r>
            <w:r w:rsidRPr="00D910A1">
              <w:rPr>
                <w:rFonts w:cs="Arial"/>
                <w:szCs w:val="22"/>
              </w:rPr>
              <w:t>)</w:t>
            </w:r>
          </w:p>
        </w:tc>
        <w:tc>
          <w:tcPr>
            <w:tcW w:w="1746" w:type="dxa"/>
          </w:tcPr>
          <w:p w14:paraId="253EF796" w14:textId="77777777" w:rsidR="00EF3E68" w:rsidRPr="00D910A1" w:rsidRDefault="00EF3E68" w:rsidP="00264722">
            <w:pPr>
              <w:pStyle w:val="TAC"/>
              <w:rPr>
                <w:rFonts w:cs="Arial"/>
              </w:rPr>
            </w:pPr>
            <w:r w:rsidRPr="00D910A1">
              <w:rPr>
                <w:rFonts w:cs="Arial"/>
              </w:rPr>
              <w:t>Enclosure</w:t>
            </w:r>
          </w:p>
        </w:tc>
        <w:tc>
          <w:tcPr>
            <w:tcW w:w="1213" w:type="dxa"/>
          </w:tcPr>
          <w:p w14:paraId="7BACFC85" w14:textId="77777777" w:rsidR="00EF3E68" w:rsidRPr="00D910A1" w:rsidRDefault="00EF3E68" w:rsidP="00264722">
            <w:pPr>
              <w:pStyle w:val="TAC"/>
              <w:rPr>
                <w:rFonts w:cs="Arial"/>
              </w:rPr>
            </w:pPr>
            <w:r w:rsidRPr="00D910A1">
              <w:rPr>
                <w:rFonts w:cs="Arial"/>
              </w:rPr>
              <w:t>applicable</w:t>
            </w:r>
          </w:p>
        </w:tc>
        <w:tc>
          <w:tcPr>
            <w:tcW w:w="1241" w:type="dxa"/>
          </w:tcPr>
          <w:p w14:paraId="36608203" w14:textId="77777777" w:rsidR="00EF3E68" w:rsidRPr="00D910A1" w:rsidRDefault="00EF3E68" w:rsidP="00264722">
            <w:pPr>
              <w:pStyle w:val="TAC"/>
              <w:rPr>
                <w:rFonts w:cs="Arial"/>
              </w:rPr>
            </w:pPr>
            <w:r w:rsidRPr="00D910A1">
              <w:rPr>
                <w:rFonts w:cs="Arial"/>
              </w:rPr>
              <w:t>applicable</w:t>
            </w:r>
          </w:p>
        </w:tc>
        <w:tc>
          <w:tcPr>
            <w:tcW w:w="1757" w:type="dxa"/>
          </w:tcPr>
          <w:p w14:paraId="2F688522" w14:textId="77777777" w:rsidR="00EF3E68" w:rsidRPr="00D910A1" w:rsidRDefault="00EF3E68" w:rsidP="00264722">
            <w:pPr>
              <w:pStyle w:val="TAC"/>
              <w:rPr>
                <w:rFonts w:cs="Arial"/>
              </w:rPr>
            </w:pPr>
            <w:r w:rsidRPr="00D910A1">
              <w:rPr>
                <w:rFonts w:cs="Arial"/>
              </w:rPr>
              <w:t>9.</w:t>
            </w:r>
            <w:r w:rsidRPr="00D910A1">
              <w:rPr>
                <w:rFonts w:cs="Arial" w:hint="eastAsia"/>
                <w:lang w:val="en-US" w:eastAsia="zh-CN"/>
              </w:rPr>
              <w:t>2</w:t>
            </w:r>
          </w:p>
        </w:tc>
        <w:tc>
          <w:tcPr>
            <w:tcW w:w="1813" w:type="dxa"/>
          </w:tcPr>
          <w:p w14:paraId="57C82D3C" w14:textId="77777777" w:rsidR="00EF3E68" w:rsidRPr="00D910A1" w:rsidRDefault="00EF3E68" w:rsidP="00264722">
            <w:pPr>
              <w:pStyle w:val="TAC"/>
              <w:rPr>
                <w:rFonts w:cs="Arial"/>
              </w:rPr>
            </w:pPr>
            <w:r w:rsidRPr="00D910A1">
              <w:rPr>
                <w:rFonts w:cs="Arial"/>
              </w:rPr>
              <w:t>IEC 61000</w:t>
            </w:r>
            <w:r w:rsidRPr="00D910A1">
              <w:rPr>
                <w:rFonts w:cs="Arial"/>
              </w:rPr>
              <w:noBreakHyphen/>
              <w:t>4</w:t>
            </w:r>
            <w:r w:rsidRPr="00D910A1">
              <w:rPr>
                <w:rFonts w:cs="Arial"/>
              </w:rPr>
              <w:noBreakHyphen/>
              <w:t>3 [1</w:t>
            </w:r>
            <w:r w:rsidRPr="00D910A1">
              <w:rPr>
                <w:rFonts w:cs="Arial" w:hint="eastAsia"/>
                <w:lang w:val="en-US" w:eastAsia="zh-CN"/>
              </w:rPr>
              <w:t>8</w:t>
            </w:r>
            <w:r w:rsidRPr="00D910A1">
              <w:rPr>
                <w:rFonts w:cs="Arial"/>
              </w:rPr>
              <w:t>]</w:t>
            </w:r>
          </w:p>
        </w:tc>
      </w:tr>
      <w:tr w:rsidR="00EF3E68" w:rsidRPr="00D910A1" w14:paraId="0B0812CC" w14:textId="77777777" w:rsidTr="00264722">
        <w:trPr>
          <w:cantSplit/>
          <w:jc w:val="center"/>
        </w:trPr>
        <w:tc>
          <w:tcPr>
            <w:tcW w:w="1976" w:type="dxa"/>
          </w:tcPr>
          <w:p w14:paraId="7BA44961" w14:textId="77777777" w:rsidR="00EF3E68" w:rsidRPr="00D910A1" w:rsidRDefault="00EF3E68" w:rsidP="00264722">
            <w:pPr>
              <w:pStyle w:val="TAC"/>
              <w:rPr>
                <w:rFonts w:cs="Arial"/>
              </w:rPr>
            </w:pPr>
            <w:r w:rsidRPr="00D910A1">
              <w:rPr>
                <w:rFonts w:cs="Arial"/>
              </w:rPr>
              <w:t>Electrostatic discharge</w:t>
            </w:r>
          </w:p>
        </w:tc>
        <w:tc>
          <w:tcPr>
            <w:tcW w:w="1746" w:type="dxa"/>
          </w:tcPr>
          <w:p w14:paraId="68A00825" w14:textId="77777777" w:rsidR="00EF3E68" w:rsidRPr="00D910A1" w:rsidRDefault="00EF3E68" w:rsidP="00264722">
            <w:pPr>
              <w:pStyle w:val="TAC"/>
              <w:rPr>
                <w:rFonts w:cs="Arial"/>
              </w:rPr>
            </w:pPr>
            <w:r w:rsidRPr="00D910A1">
              <w:rPr>
                <w:rFonts w:cs="Arial"/>
              </w:rPr>
              <w:t>Enclosure</w:t>
            </w:r>
          </w:p>
        </w:tc>
        <w:tc>
          <w:tcPr>
            <w:tcW w:w="1213" w:type="dxa"/>
          </w:tcPr>
          <w:p w14:paraId="5E6561A9" w14:textId="77777777" w:rsidR="00EF3E68" w:rsidRPr="00D910A1" w:rsidRDefault="00EF3E68" w:rsidP="00264722">
            <w:pPr>
              <w:pStyle w:val="TAC"/>
              <w:rPr>
                <w:rFonts w:cs="Arial"/>
              </w:rPr>
            </w:pPr>
            <w:r w:rsidRPr="00D910A1">
              <w:rPr>
                <w:rFonts w:cs="Arial"/>
              </w:rPr>
              <w:t>applicable</w:t>
            </w:r>
          </w:p>
        </w:tc>
        <w:tc>
          <w:tcPr>
            <w:tcW w:w="1241" w:type="dxa"/>
          </w:tcPr>
          <w:p w14:paraId="726071A6" w14:textId="77777777" w:rsidR="00EF3E68" w:rsidRPr="00D910A1" w:rsidRDefault="00EF3E68" w:rsidP="00264722">
            <w:pPr>
              <w:pStyle w:val="TAC"/>
              <w:rPr>
                <w:rFonts w:cs="Arial"/>
              </w:rPr>
            </w:pPr>
            <w:r w:rsidRPr="00D910A1">
              <w:rPr>
                <w:rFonts w:cs="Arial"/>
              </w:rPr>
              <w:t>applicable</w:t>
            </w:r>
          </w:p>
        </w:tc>
        <w:tc>
          <w:tcPr>
            <w:tcW w:w="1757" w:type="dxa"/>
          </w:tcPr>
          <w:p w14:paraId="78F4E4AA" w14:textId="77777777" w:rsidR="00EF3E68" w:rsidRPr="00D910A1" w:rsidRDefault="00EF3E68" w:rsidP="00264722">
            <w:pPr>
              <w:pStyle w:val="TAC"/>
              <w:rPr>
                <w:rFonts w:cs="Arial"/>
              </w:rPr>
            </w:pPr>
            <w:r w:rsidRPr="00D910A1">
              <w:rPr>
                <w:rFonts w:cs="Arial"/>
              </w:rPr>
              <w:t>9.</w:t>
            </w:r>
            <w:r w:rsidRPr="00D910A1">
              <w:rPr>
                <w:rFonts w:cs="Arial" w:hint="eastAsia"/>
                <w:lang w:val="en-US" w:eastAsia="zh-CN"/>
              </w:rPr>
              <w:t>3</w:t>
            </w:r>
          </w:p>
        </w:tc>
        <w:tc>
          <w:tcPr>
            <w:tcW w:w="1813" w:type="dxa"/>
          </w:tcPr>
          <w:p w14:paraId="65F5353B" w14:textId="77777777" w:rsidR="00EF3E68" w:rsidRPr="00D910A1" w:rsidRDefault="00EF3E68" w:rsidP="00264722">
            <w:pPr>
              <w:pStyle w:val="TAC"/>
              <w:rPr>
                <w:rFonts w:cs="Arial"/>
              </w:rPr>
            </w:pPr>
            <w:r w:rsidRPr="00D910A1">
              <w:rPr>
                <w:rFonts w:cs="Arial"/>
              </w:rPr>
              <w:t>IEC 61000</w:t>
            </w:r>
            <w:r w:rsidRPr="00D910A1">
              <w:rPr>
                <w:rFonts w:cs="Arial"/>
              </w:rPr>
              <w:noBreakHyphen/>
              <w:t>4</w:t>
            </w:r>
            <w:r w:rsidRPr="00D910A1">
              <w:rPr>
                <w:rFonts w:cs="Arial"/>
              </w:rPr>
              <w:noBreakHyphen/>
              <w:t>2 [1</w:t>
            </w:r>
            <w:r w:rsidRPr="00D910A1">
              <w:rPr>
                <w:rFonts w:cs="Arial" w:hint="eastAsia"/>
                <w:lang w:val="en-US" w:eastAsia="zh-CN"/>
              </w:rPr>
              <w:t>7</w:t>
            </w:r>
            <w:r w:rsidRPr="00D910A1">
              <w:rPr>
                <w:rFonts w:cs="Arial"/>
              </w:rPr>
              <w:t>]</w:t>
            </w:r>
          </w:p>
        </w:tc>
      </w:tr>
      <w:tr w:rsidR="00EF3E68" w:rsidRPr="00D910A1" w14:paraId="5586702E" w14:textId="77777777" w:rsidTr="00264722">
        <w:trPr>
          <w:cantSplit/>
          <w:jc w:val="center"/>
        </w:trPr>
        <w:tc>
          <w:tcPr>
            <w:tcW w:w="1976" w:type="dxa"/>
          </w:tcPr>
          <w:p w14:paraId="4FC5C0F9" w14:textId="77777777" w:rsidR="00EF3E68" w:rsidRPr="00D910A1" w:rsidRDefault="00EF3E68" w:rsidP="00264722">
            <w:pPr>
              <w:pStyle w:val="TAC"/>
              <w:rPr>
                <w:rFonts w:cs="Arial"/>
              </w:rPr>
            </w:pPr>
            <w:r w:rsidRPr="00D910A1">
              <w:rPr>
                <w:rFonts w:cs="Arial"/>
              </w:rPr>
              <w:t>Fast transients common mode</w:t>
            </w:r>
          </w:p>
        </w:tc>
        <w:tc>
          <w:tcPr>
            <w:tcW w:w="1746" w:type="dxa"/>
          </w:tcPr>
          <w:p w14:paraId="7088F861" w14:textId="77777777" w:rsidR="00EF3E68" w:rsidRPr="00D910A1" w:rsidRDefault="00EF3E68" w:rsidP="00264722">
            <w:pPr>
              <w:pStyle w:val="TAC"/>
              <w:rPr>
                <w:rFonts w:cs="Arial"/>
              </w:rPr>
            </w:pPr>
            <w:r w:rsidRPr="00D910A1">
              <w:rPr>
                <w:rFonts w:cs="Arial"/>
              </w:rPr>
              <w:t xml:space="preserve">Signal, telecommunications and control </w:t>
            </w:r>
            <w:r w:rsidRPr="00D910A1">
              <w:rPr>
                <w:rFonts w:cs="Arial"/>
                <w:iCs/>
              </w:rPr>
              <w:t>ports</w:t>
            </w:r>
            <w:r w:rsidRPr="00D910A1">
              <w:rPr>
                <w:rFonts w:cs="Arial"/>
              </w:rPr>
              <w:t xml:space="preserve">, DC and AC power input </w:t>
            </w:r>
            <w:r w:rsidRPr="00D910A1">
              <w:rPr>
                <w:rFonts w:cs="Arial"/>
                <w:iCs/>
              </w:rPr>
              <w:t>port</w:t>
            </w:r>
            <w:r w:rsidRPr="00D910A1">
              <w:rPr>
                <w:rFonts w:cs="Arial"/>
              </w:rPr>
              <w:t>s</w:t>
            </w:r>
          </w:p>
        </w:tc>
        <w:tc>
          <w:tcPr>
            <w:tcW w:w="1213" w:type="dxa"/>
          </w:tcPr>
          <w:p w14:paraId="51AD9EF8" w14:textId="77777777" w:rsidR="00EF3E68" w:rsidRPr="00D910A1" w:rsidRDefault="00EF3E68" w:rsidP="00264722">
            <w:pPr>
              <w:pStyle w:val="TAC"/>
              <w:rPr>
                <w:rFonts w:cs="Arial"/>
              </w:rPr>
            </w:pPr>
            <w:r w:rsidRPr="00D910A1">
              <w:rPr>
                <w:rFonts w:cs="Arial"/>
              </w:rPr>
              <w:t>applicable</w:t>
            </w:r>
          </w:p>
        </w:tc>
        <w:tc>
          <w:tcPr>
            <w:tcW w:w="1241" w:type="dxa"/>
          </w:tcPr>
          <w:p w14:paraId="0CB86225" w14:textId="77777777" w:rsidR="00EF3E68" w:rsidRPr="00D910A1" w:rsidRDefault="00EF3E68" w:rsidP="00264722">
            <w:pPr>
              <w:pStyle w:val="TAC"/>
              <w:rPr>
                <w:rFonts w:cs="Arial"/>
              </w:rPr>
            </w:pPr>
            <w:r w:rsidRPr="00D910A1">
              <w:rPr>
                <w:rFonts w:cs="Arial"/>
              </w:rPr>
              <w:t>applicable</w:t>
            </w:r>
          </w:p>
        </w:tc>
        <w:tc>
          <w:tcPr>
            <w:tcW w:w="1757" w:type="dxa"/>
          </w:tcPr>
          <w:p w14:paraId="1899D4F3" w14:textId="77777777" w:rsidR="00EF3E68" w:rsidRPr="00D910A1" w:rsidRDefault="00EF3E68" w:rsidP="00264722">
            <w:pPr>
              <w:pStyle w:val="TAC"/>
              <w:rPr>
                <w:rFonts w:cs="Arial"/>
              </w:rPr>
            </w:pPr>
            <w:r w:rsidRPr="00D910A1">
              <w:rPr>
                <w:rFonts w:cs="Arial"/>
              </w:rPr>
              <w:t>9.</w:t>
            </w:r>
            <w:r w:rsidRPr="00D910A1">
              <w:rPr>
                <w:rFonts w:cs="Arial" w:hint="eastAsia"/>
                <w:lang w:val="en-US" w:eastAsia="zh-CN"/>
              </w:rPr>
              <w:t>4</w:t>
            </w:r>
          </w:p>
        </w:tc>
        <w:tc>
          <w:tcPr>
            <w:tcW w:w="1813" w:type="dxa"/>
          </w:tcPr>
          <w:p w14:paraId="608B27E5" w14:textId="77777777" w:rsidR="00EF3E68" w:rsidRPr="00D910A1" w:rsidRDefault="00EF3E68" w:rsidP="00264722">
            <w:pPr>
              <w:pStyle w:val="TAC"/>
              <w:rPr>
                <w:rFonts w:cs="Arial"/>
              </w:rPr>
            </w:pPr>
            <w:r w:rsidRPr="00D910A1">
              <w:rPr>
                <w:rFonts w:cs="Arial"/>
              </w:rPr>
              <w:t>IEC 61000</w:t>
            </w:r>
            <w:r w:rsidRPr="00D910A1">
              <w:rPr>
                <w:rFonts w:cs="Arial"/>
              </w:rPr>
              <w:noBreakHyphen/>
              <w:t>4</w:t>
            </w:r>
            <w:r w:rsidRPr="00D910A1">
              <w:rPr>
                <w:rFonts w:cs="Arial"/>
              </w:rPr>
              <w:noBreakHyphen/>
              <w:t>4 [19]</w:t>
            </w:r>
          </w:p>
        </w:tc>
      </w:tr>
      <w:tr w:rsidR="00EF3E68" w:rsidRPr="00D910A1" w14:paraId="278AE6E6" w14:textId="77777777" w:rsidTr="00264722">
        <w:trPr>
          <w:cantSplit/>
          <w:jc w:val="center"/>
        </w:trPr>
        <w:tc>
          <w:tcPr>
            <w:tcW w:w="1976" w:type="dxa"/>
          </w:tcPr>
          <w:p w14:paraId="218A7572" w14:textId="77777777" w:rsidR="00EF3E68" w:rsidRPr="00D910A1" w:rsidRDefault="00EF3E68" w:rsidP="00264722">
            <w:pPr>
              <w:pStyle w:val="TAC"/>
              <w:rPr>
                <w:rFonts w:cs="Arial"/>
              </w:rPr>
            </w:pPr>
            <w:r w:rsidRPr="00D910A1">
              <w:rPr>
                <w:rFonts w:cs="Arial"/>
              </w:rPr>
              <w:t>RF common mode</w:t>
            </w:r>
          </w:p>
          <w:p w14:paraId="57C85CFF" w14:textId="77777777" w:rsidR="00EF3E68" w:rsidRPr="00D910A1" w:rsidRDefault="00EF3E68" w:rsidP="00264722">
            <w:pPr>
              <w:pStyle w:val="TAC"/>
              <w:rPr>
                <w:rFonts w:cs="Arial"/>
              </w:rPr>
            </w:pPr>
            <w:r w:rsidRPr="00D910A1">
              <w:rPr>
                <w:rFonts w:cs="Arial"/>
              </w:rPr>
              <w:t>0.15 - 80 MHz</w:t>
            </w:r>
          </w:p>
        </w:tc>
        <w:tc>
          <w:tcPr>
            <w:tcW w:w="1746" w:type="dxa"/>
          </w:tcPr>
          <w:p w14:paraId="3CA48086" w14:textId="77777777" w:rsidR="00EF3E68" w:rsidRPr="00D910A1" w:rsidRDefault="00EF3E68" w:rsidP="00264722">
            <w:pPr>
              <w:pStyle w:val="TAC"/>
              <w:rPr>
                <w:rFonts w:cs="Arial"/>
              </w:rPr>
            </w:pPr>
            <w:r w:rsidRPr="00D910A1">
              <w:rPr>
                <w:rFonts w:cs="Arial"/>
              </w:rPr>
              <w:t xml:space="preserve">Signal, telecommunications and control </w:t>
            </w:r>
            <w:r w:rsidRPr="00D910A1">
              <w:rPr>
                <w:rFonts w:cs="Arial"/>
                <w:iCs/>
              </w:rPr>
              <w:t>port</w:t>
            </w:r>
            <w:r w:rsidRPr="00D910A1">
              <w:rPr>
                <w:rFonts w:cs="Arial"/>
              </w:rPr>
              <w:t xml:space="preserve">s, DC and AC power input </w:t>
            </w:r>
            <w:r w:rsidRPr="00D910A1">
              <w:rPr>
                <w:rFonts w:cs="Arial"/>
                <w:iCs/>
              </w:rPr>
              <w:t>port</w:t>
            </w:r>
            <w:r w:rsidRPr="00D910A1">
              <w:rPr>
                <w:rFonts w:cs="Arial"/>
              </w:rPr>
              <w:t>s</w:t>
            </w:r>
          </w:p>
        </w:tc>
        <w:tc>
          <w:tcPr>
            <w:tcW w:w="1213" w:type="dxa"/>
          </w:tcPr>
          <w:p w14:paraId="0DE35F03" w14:textId="77777777" w:rsidR="00EF3E68" w:rsidRPr="00D910A1" w:rsidRDefault="00EF3E68" w:rsidP="00264722">
            <w:pPr>
              <w:pStyle w:val="TAC"/>
              <w:rPr>
                <w:rFonts w:cs="Arial"/>
              </w:rPr>
            </w:pPr>
            <w:r w:rsidRPr="00D910A1">
              <w:rPr>
                <w:rFonts w:cs="Arial"/>
              </w:rPr>
              <w:t>applicable</w:t>
            </w:r>
          </w:p>
        </w:tc>
        <w:tc>
          <w:tcPr>
            <w:tcW w:w="1241" w:type="dxa"/>
          </w:tcPr>
          <w:p w14:paraId="66C0B0C2" w14:textId="77777777" w:rsidR="00EF3E68" w:rsidRPr="00D910A1" w:rsidRDefault="00EF3E68" w:rsidP="00264722">
            <w:pPr>
              <w:pStyle w:val="TAC"/>
              <w:rPr>
                <w:rFonts w:cs="Arial"/>
              </w:rPr>
            </w:pPr>
            <w:r w:rsidRPr="00D910A1">
              <w:rPr>
                <w:rFonts w:cs="Arial"/>
              </w:rPr>
              <w:t>applicable</w:t>
            </w:r>
          </w:p>
        </w:tc>
        <w:tc>
          <w:tcPr>
            <w:tcW w:w="1757" w:type="dxa"/>
          </w:tcPr>
          <w:p w14:paraId="0949E4F0" w14:textId="77777777" w:rsidR="00EF3E68" w:rsidRPr="00D910A1" w:rsidRDefault="00EF3E68" w:rsidP="00264722">
            <w:pPr>
              <w:pStyle w:val="TAC"/>
              <w:rPr>
                <w:rFonts w:cs="Arial"/>
              </w:rPr>
            </w:pPr>
            <w:r w:rsidRPr="00D910A1">
              <w:rPr>
                <w:rFonts w:cs="Arial"/>
              </w:rPr>
              <w:t>9.</w:t>
            </w:r>
            <w:r w:rsidRPr="00D910A1">
              <w:rPr>
                <w:rFonts w:cs="Arial" w:hint="eastAsia"/>
                <w:lang w:val="en-US" w:eastAsia="zh-CN"/>
              </w:rPr>
              <w:t>5</w:t>
            </w:r>
          </w:p>
        </w:tc>
        <w:tc>
          <w:tcPr>
            <w:tcW w:w="1813" w:type="dxa"/>
          </w:tcPr>
          <w:p w14:paraId="72E07239" w14:textId="77777777" w:rsidR="00EF3E68" w:rsidRPr="00D910A1" w:rsidRDefault="00EF3E68" w:rsidP="00264722">
            <w:pPr>
              <w:pStyle w:val="TAC"/>
              <w:rPr>
                <w:rFonts w:cs="Arial"/>
              </w:rPr>
            </w:pPr>
            <w:r w:rsidRPr="00D910A1">
              <w:rPr>
                <w:rFonts w:cs="Arial"/>
              </w:rPr>
              <w:t>IEC 61000</w:t>
            </w:r>
            <w:r w:rsidRPr="00D910A1">
              <w:rPr>
                <w:rFonts w:cs="Arial"/>
              </w:rPr>
              <w:noBreakHyphen/>
              <w:t>4</w:t>
            </w:r>
            <w:r w:rsidRPr="00D910A1">
              <w:rPr>
                <w:rFonts w:cs="Arial"/>
              </w:rPr>
              <w:noBreakHyphen/>
              <w:t>6 [2</w:t>
            </w:r>
            <w:r w:rsidRPr="00D910A1">
              <w:rPr>
                <w:rFonts w:cs="Arial" w:hint="eastAsia"/>
                <w:lang w:val="en-US" w:eastAsia="zh-CN"/>
              </w:rPr>
              <w:t>1</w:t>
            </w:r>
            <w:r w:rsidRPr="00D910A1">
              <w:rPr>
                <w:rFonts w:cs="Arial"/>
              </w:rPr>
              <w:t>]</w:t>
            </w:r>
          </w:p>
        </w:tc>
      </w:tr>
      <w:tr w:rsidR="00EF3E68" w:rsidRPr="00D910A1" w14:paraId="6AF6DAE6" w14:textId="77777777" w:rsidTr="00264722">
        <w:trPr>
          <w:cantSplit/>
          <w:jc w:val="center"/>
        </w:trPr>
        <w:tc>
          <w:tcPr>
            <w:tcW w:w="1976" w:type="dxa"/>
          </w:tcPr>
          <w:p w14:paraId="16C8D881" w14:textId="77777777" w:rsidR="00EF3E68" w:rsidRPr="00D910A1" w:rsidRDefault="00EF3E68" w:rsidP="00264722">
            <w:pPr>
              <w:pStyle w:val="TAC"/>
              <w:rPr>
                <w:rFonts w:cs="Arial"/>
              </w:rPr>
            </w:pPr>
            <w:r w:rsidRPr="00D910A1">
              <w:rPr>
                <w:rFonts w:cs="Arial"/>
              </w:rPr>
              <w:t>Voltage dips and interruptions</w:t>
            </w:r>
          </w:p>
        </w:tc>
        <w:tc>
          <w:tcPr>
            <w:tcW w:w="1746" w:type="dxa"/>
          </w:tcPr>
          <w:p w14:paraId="32268343" w14:textId="77777777" w:rsidR="00EF3E68" w:rsidRPr="00D910A1" w:rsidRDefault="00EF3E68" w:rsidP="00264722">
            <w:pPr>
              <w:pStyle w:val="TAC"/>
              <w:rPr>
                <w:rFonts w:cs="Arial"/>
              </w:rPr>
            </w:pPr>
            <w:r w:rsidRPr="00D910A1">
              <w:rPr>
                <w:rFonts w:cs="Arial"/>
              </w:rPr>
              <w:t xml:space="preserve">AC mains power input </w:t>
            </w:r>
            <w:r w:rsidRPr="00D910A1">
              <w:rPr>
                <w:rFonts w:cs="Arial"/>
                <w:i/>
                <w:iCs/>
              </w:rPr>
              <w:t>port</w:t>
            </w:r>
            <w:r w:rsidRPr="00D910A1">
              <w:rPr>
                <w:rFonts w:cs="Arial"/>
              </w:rPr>
              <w:t>s</w:t>
            </w:r>
          </w:p>
        </w:tc>
        <w:tc>
          <w:tcPr>
            <w:tcW w:w="1213" w:type="dxa"/>
          </w:tcPr>
          <w:p w14:paraId="0A86763D" w14:textId="77777777" w:rsidR="00EF3E68" w:rsidRPr="00D910A1" w:rsidRDefault="00EF3E68" w:rsidP="00264722">
            <w:pPr>
              <w:pStyle w:val="TAC"/>
              <w:rPr>
                <w:rFonts w:cs="Arial"/>
              </w:rPr>
            </w:pPr>
            <w:r w:rsidRPr="00D910A1">
              <w:rPr>
                <w:rFonts w:cs="Arial"/>
              </w:rPr>
              <w:t>applicable</w:t>
            </w:r>
          </w:p>
        </w:tc>
        <w:tc>
          <w:tcPr>
            <w:tcW w:w="1241" w:type="dxa"/>
          </w:tcPr>
          <w:p w14:paraId="6372ADEB" w14:textId="77777777" w:rsidR="00EF3E68" w:rsidRPr="00D910A1" w:rsidRDefault="00EF3E68" w:rsidP="00264722">
            <w:pPr>
              <w:pStyle w:val="TAC"/>
              <w:rPr>
                <w:rFonts w:cs="Arial"/>
              </w:rPr>
            </w:pPr>
            <w:r w:rsidRPr="00D910A1">
              <w:rPr>
                <w:rFonts w:cs="Arial"/>
              </w:rPr>
              <w:t>applicable</w:t>
            </w:r>
          </w:p>
        </w:tc>
        <w:tc>
          <w:tcPr>
            <w:tcW w:w="1757" w:type="dxa"/>
          </w:tcPr>
          <w:p w14:paraId="4186ED35" w14:textId="77777777" w:rsidR="00EF3E68" w:rsidRPr="00D910A1" w:rsidRDefault="00EF3E68" w:rsidP="00264722">
            <w:pPr>
              <w:pStyle w:val="TAC"/>
              <w:rPr>
                <w:rFonts w:cs="Arial"/>
              </w:rPr>
            </w:pPr>
            <w:r w:rsidRPr="00D910A1">
              <w:rPr>
                <w:rFonts w:cs="Arial"/>
              </w:rPr>
              <w:t>9.</w:t>
            </w:r>
            <w:r w:rsidRPr="00D910A1">
              <w:rPr>
                <w:rFonts w:cs="Arial" w:hint="eastAsia"/>
                <w:lang w:val="en-US" w:eastAsia="zh-CN"/>
              </w:rPr>
              <w:t>6</w:t>
            </w:r>
          </w:p>
        </w:tc>
        <w:tc>
          <w:tcPr>
            <w:tcW w:w="1813" w:type="dxa"/>
          </w:tcPr>
          <w:p w14:paraId="7046E61D" w14:textId="77777777" w:rsidR="00EF3E68" w:rsidRPr="00D910A1" w:rsidRDefault="00EF3E68" w:rsidP="00264722">
            <w:pPr>
              <w:pStyle w:val="TAC"/>
              <w:rPr>
                <w:rFonts w:cs="Arial"/>
              </w:rPr>
            </w:pPr>
            <w:r w:rsidRPr="00D910A1">
              <w:rPr>
                <w:rFonts w:cs="Arial"/>
              </w:rPr>
              <w:t>IEC 61000</w:t>
            </w:r>
            <w:r w:rsidRPr="00D910A1">
              <w:rPr>
                <w:rFonts w:cs="Arial"/>
              </w:rPr>
              <w:noBreakHyphen/>
              <w:t>4</w:t>
            </w:r>
            <w:r w:rsidRPr="00D910A1">
              <w:rPr>
                <w:rFonts w:cs="Arial"/>
              </w:rPr>
              <w:noBreakHyphen/>
              <w:t>11 [2</w:t>
            </w:r>
            <w:r w:rsidRPr="00D910A1">
              <w:rPr>
                <w:rFonts w:cs="Arial" w:hint="eastAsia"/>
                <w:lang w:val="en-US" w:eastAsia="zh-CN"/>
              </w:rPr>
              <w:t>2</w:t>
            </w:r>
            <w:r w:rsidRPr="00D910A1">
              <w:rPr>
                <w:rFonts w:cs="Arial"/>
              </w:rPr>
              <w:t>]</w:t>
            </w:r>
          </w:p>
        </w:tc>
      </w:tr>
      <w:tr w:rsidR="00EF3E68" w:rsidRPr="00D910A1" w14:paraId="64B3B71E" w14:textId="77777777" w:rsidTr="00264722">
        <w:trPr>
          <w:cantSplit/>
          <w:jc w:val="center"/>
        </w:trPr>
        <w:tc>
          <w:tcPr>
            <w:tcW w:w="1976" w:type="dxa"/>
          </w:tcPr>
          <w:p w14:paraId="1B3886D8" w14:textId="77777777" w:rsidR="00EF3E68" w:rsidRPr="00D910A1" w:rsidRDefault="00EF3E68" w:rsidP="00264722">
            <w:pPr>
              <w:pStyle w:val="TAC"/>
              <w:rPr>
                <w:rFonts w:cs="Arial"/>
              </w:rPr>
            </w:pPr>
            <w:r w:rsidRPr="00D910A1">
              <w:rPr>
                <w:rFonts w:cs="Arial"/>
              </w:rPr>
              <w:t>Surges, common and differential mode</w:t>
            </w:r>
          </w:p>
        </w:tc>
        <w:tc>
          <w:tcPr>
            <w:tcW w:w="1746" w:type="dxa"/>
          </w:tcPr>
          <w:p w14:paraId="6299C57D" w14:textId="77777777" w:rsidR="00EF3E68" w:rsidRPr="00D910A1" w:rsidRDefault="00EF3E68" w:rsidP="00264722">
            <w:pPr>
              <w:pStyle w:val="TAC"/>
              <w:rPr>
                <w:rFonts w:cs="Arial"/>
              </w:rPr>
            </w:pPr>
            <w:r w:rsidRPr="00D910A1">
              <w:rPr>
                <w:rFonts w:cs="Arial"/>
              </w:rPr>
              <w:t xml:space="preserve"> AC power input </w:t>
            </w:r>
            <w:r w:rsidRPr="00D910A1">
              <w:rPr>
                <w:rFonts w:cs="Arial"/>
                <w:i/>
                <w:iCs/>
              </w:rPr>
              <w:t>port</w:t>
            </w:r>
            <w:r w:rsidRPr="00D910A1">
              <w:rPr>
                <w:rFonts w:cs="Arial"/>
              </w:rPr>
              <w:t xml:space="preserve">s and </w:t>
            </w:r>
            <w:r w:rsidRPr="00D910A1">
              <w:rPr>
                <w:rFonts w:cs="Arial"/>
                <w:i/>
                <w:iCs/>
              </w:rPr>
              <w:t>telecommunications port</w:t>
            </w:r>
          </w:p>
        </w:tc>
        <w:tc>
          <w:tcPr>
            <w:tcW w:w="1213" w:type="dxa"/>
          </w:tcPr>
          <w:p w14:paraId="403A2F04" w14:textId="77777777" w:rsidR="00EF3E68" w:rsidRPr="00D910A1" w:rsidRDefault="00EF3E68" w:rsidP="00264722">
            <w:pPr>
              <w:pStyle w:val="TAC"/>
              <w:rPr>
                <w:rFonts w:cs="Arial"/>
              </w:rPr>
            </w:pPr>
            <w:r w:rsidRPr="00D910A1">
              <w:rPr>
                <w:rFonts w:cs="Arial"/>
              </w:rPr>
              <w:t>applicable</w:t>
            </w:r>
          </w:p>
        </w:tc>
        <w:tc>
          <w:tcPr>
            <w:tcW w:w="1241" w:type="dxa"/>
          </w:tcPr>
          <w:p w14:paraId="132A87CB" w14:textId="77777777" w:rsidR="00EF3E68" w:rsidRPr="00D910A1" w:rsidRDefault="00EF3E68" w:rsidP="00264722">
            <w:pPr>
              <w:pStyle w:val="TAC"/>
              <w:rPr>
                <w:rFonts w:cs="Arial"/>
              </w:rPr>
            </w:pPr>
            <w:r w:rsidRPr="00D910A1">
              <w:rPr>
                <w:rFonts w:cs="Arial"/>
              </w:rPr>
              <w:t>applicable</w:t>
            </w:r>
          </w:p>
        </w:tc>
        <w:tc>
          <w:tcPr>
            <w:tcW w:w="1757" w:type="dxa"/>
          </w:tcPr>
          <w:p w14:paraId="61A83A54" w14:textId="77777777" w:rsidR="00EF3E68" w:rsidRPr="00D910A1" w:rsidRDefault="00EF3E68" w:rsidP="00264722">
            <w:pPr>
              <w:pStyle w:val="TAC"/>
              <w:rPr>
                <w:rFonts w:cs="Arial"/>
              </w:rPr>
            </w:pPr>
            <w:r w:rsidRPr="00D910A1">
              <w:rPr>
                <w:rFonts w:cs="Arial"/>
              </w:rPr>
              <w:t>9.</w:t>
            </w:r>
            <w:r w:rsidRPr="00D910A1">
              <w:rPr>
                <w:rFonts w:cs="Arial" w:hint="eastAsia"/>
                <w:lang w:val="en-US" w:eastAsia="zh-CN"/>
              </w:rPr>
              <w:t>7</w:t>
            </w:r>
          </w:p>
        </w:tc>
        <w:tc>
          <w:tcPr>
            <w:tcW w:w="1813" w:type="dxa"/>
          </w:tcPr>
          <w:p w14:paraId="0DD2A294" w14:textId="77777777" w:rsidR="00EF3E68" w:rsidRPr="00D910A1" w:rsidRDefault="00EF3E68" w:rsidP="00264722">
            <w:pPr>
              <w:pStyle w:val="TAC"/>
              <w:rPr>
                <w:rFonts w:cs="Arial"/>
              </w:rPr>
            </w:pPr>
            <w:r w:rsidRPr="00D910A1">
              <w:rPr>
                <w:rFonts w:cs="Arial"/>
              </w:rPr>
              <w:t>IEC 61000</w:t>
            </w:r>
            <w:r w:rsidRPr="00D910A1">
              <w:rPr>
                <w:rFonts w:cs="Arial"/>
              </w:rPr>
              <w:noBreakHyphen/>
              <w:t>4</w:t>
            </w:r>
            <w:r w:rsidRPr="00D910A1">
              <w:rPr>
                <w:rFonts w:cs="Arial"/>
              </w:rPr>
              <w:noBreakHyphen/>
              <w:t>5 [2</w:t>
            </w:r>
            <w:r w:rsidRPr="00D910A1">
              <w:rPr>
                <w:rFonts w:cs="Arial" w:hint="eastAsia"/>
                <w:lang w:val="en-US" w:eastAsia="zh-CN"/>
              </w:rPr>
              <w:t>0</w:t>
            </w:r>
            <w:r w:rsidRPr="00D910A1">
              <w:rPr>
                <w:rFonts w:cs="Arial"/>
              </w:rPr>
              <w:t>]</w:t>
            </w:r>
          </w:p>
        </w:tc>
      </w:tr>
    </w:tbl>
    <w:p w14:paraId="31D06CDA" w14:textId="77777777" w:rsidR="00EF3E68" w:rsidRDefault="00EF3E68" w:rsidP="003B6EAC">
      <w:pPr>
        <w:pStyle w:val="ListParagraph"/>
        <w:ind w:left="533"/>
        <w:jc w:val="center"/>
        <w:rPr>
          <w:rFonts w:ascii="Times New Roman" w:hAnsi="Times New Roman"/>
          <w:i/>
          <w:color w:val="0000FF"/>
        </w:rPr>
      </w:pPr>
    </w:p>
    <w:p w14:paraId="68C9CD36" w14:textId="2B0DDEB6" w:rsidR="001E41F3" w:rsidRPr="003B6EAC" w:rsidRDefault="00095825" w:rsidP="003B6EAC">
      <w:pPr>
        <w:pStyle w:val="ListParagraph"/>
        <w:ind w:left="533"/>
        <w:jc w:val="center"/>
        <w:rPr>
          <w:rFonts w:ascii="Times New Roman" w:hAnsi="Times New Roman"/>
          <w:i/>
          <w:color w:val="0000FF"/>
        </w:rPr>
      </w:pPr>
      <w:r w:rsidRPr="000E542E">
        <w:rPr>
          <w:rFonts w:ascii="Times New Roman" w:hAnsi="Times New Roman"/>
          <w:i/>
          <w:color w:val="0000FF"/>
        </w:rPr>
        <w:lastRenderedPageBreak/>
        <w:t>------------------------------ End of modified section ------------------------------</w:t>
      </w:r>
    </w:p>
    <w:sectPr w:rsidR="001E41F3" w:rsidRPr="003B6EAC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11D324" w14:textId="77777777" w:rsidR="003933D6" w:rsidRDefault="003933D6">
      <w:r>
        <w:separator/>
      </w:r>
    </w:p>
  </w:endnote>
  <w:endnote w:type="continuationSeparator" w:id="0">
    <w:p w14:paraId="08C31E4D" w14:textId="77777777" w:rsidR="003933D6" w:rsidRDefault="003933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4.2.0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62D997" w14:textId="77777777" w:rsidR="003933D6" w:rsidRDefault="003933D6">
      <w:r>
        <w:separator/>
      </w:r>
    </w:p>
  </w:footnote>
  <w:footnote w:type="continuationSeparator" w:id="0">
    <w:p w14:paraId="6205E2A6" w14:textId="77777777" w:rsidR="003933D6" w:rsidRDefault="003933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F3C24"/>
    <w:multiLevelType w:val="hybridMultilevel"/>
    <w:tmpl w:val="D30CEB16"/>
    <w:lvl w:ilvl="0" w:tplc="36DCE2A0">
      <w:start w:val="6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" w15:restartNumberingAfterBreak="0">
    <w:nsid w:val="0B637995"/>
    <w:multiLevelType w:val="hybridMultilevel"/>
    <w:tmpl w:val="01962F0E"/>
    <w:lvl w:ilvl="0" w:tplc="61569D74">
      <w:start w:val="1"/>
      <w:numFmt w:val="decimal"/>
      <w:lvlText w:val="(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" w15:restartNumberingAfterBreak="0">
    <w:nsid w:val="69162D0A"/>
    <w:multiLevelType w:val="hybridMultilevel"/>
    <w:tmpl w:val="475AD1E2"/>
    <w:lvl w:ilvl="0" w:tplc="36DCE2A0">
      <w:start w:val="6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0631566">
    <w:abstractNumId w:val="0"/>
  </w:num>
  <w:num w:numId="2" w16cid:durableId="1872843039">
    <w:abstractNumId w:val="2"/>
  </w:num>
  <w:num w:numId="3" w16cid:durableId="1393234138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ichal Szydelko">
    <w15:presenceInfo w15:providerId="None" w15:userId="Michal Szydelk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22E4A"/>
    <w:rsid w:val="00026BD6"/>
    <w:rsid w:val="0003567B"/>
    <w:rsid w:val="0003744F"/>
    <w:rsid w:val="00077732"/>
    <w:rsid w:val="00094E5E"/>
    <w:rsid w:val="00095825"/>
    <w:rsid w:val="000A0373"/>
    <w:rsid w:val="000A174A"/>
    <w:rsid w:val="000A6394"/>
    <w:rsid w:val="000B7FED"/>
    <w:rsid w:val="000C038A"/>
    <w:rsid w:val="000C1FF5"/>
    <w:rsid w:val="000C6598"/>
    <w:rsid w:val="000C7B27"/>
    <w:rsid w:val="000D44B3"/>
    <w:rsid w:val="000E725F"/>
    <w:rsid w:val="000F65B7"/>
    <w:rsid w:val="00130A5B"/>
    <w:rsid w:val="00145D43"/>
    <w:rsid w:val="00166C15"/>
    <w:rsid w:val="00182B32"/>
    <w:rsid w:val="00183438"/>
    <w:rsid w:val="00192C46"/>
    <w:rsid w:val="00195414"/>
    <w:rsid w:val="001A08B3"/>
    <w:rsid w:val="001A2CAF"/>
    <w:rsid w:val="001A682F"/>
    <w:rsid w:val="001A7B60"/>
    <w:rsid w:val="001B52F0"/>
    <w:rsid w:val="001B7A65"/>
    <w:rsid w:val="001C127C"/>
    <w:rsid w:val="001E41F3"/>
    <w:rsid w:val="00216D1B"/>
    <w:rsid w:val="00225D99"/>
    <w:rsid w:val="00240DC2"/>
    <w:rsid w:val="0026004D"/>
    <w:rsid w:val="002640DD"/>
    <w:rsid w:val="00275D12"/>
    <w:rsid w:val="002835A6"/>
    <w:rsid w:val="00284FEB"/>
    <w:rsid w:val="002860C4"/>
    <w:rsid w:val="00292C00"/>
    <w:rsid w:val="002A6490"/>
    <w:rsid w:val="002B5741"/>
    <w:rsid w:val="002E472E"/>
    <w:rsid w:val="00305409"/>
    <w:rsid w:val="003609EF"/>
    <w:rsid w:val="0036231A"/>
    <w:rsid w:val="003645B4"/>
    <w:rsid w:val="00374DD4"/>
    <w:rsid w:val="003933D6"/>
    <w:rsid w:val="003B6EAC"/>
    <w:rsid w:val="003E06DB"/>
    <w:rsid w:val="003E1A36"/>
    <w:rsid w:val="003F4E7D"/>
    <w:rsid w:val="00410371"/>
    <w:rsid w:val="00410555"/>
    <w:rsid w:val="00420767"/>
    <w:rsid w:val="004242F1"/>
    <w:rsid w:val="004457FB"/>
    <w:rsid w:val="004B75B7"/>
    <w:rsid w:val="004F4D5E"/>
    <w:rsid w:val="00505A4B"/>
    <w:rsid w:val="005074D2"/>
    <w:rsid w:val="005141D9"/>
    <w:rsid w:val="0051580D"/>
    <w:rsid w:val="0052733A"/>
    <w:rsid w:val="005321F8"/>
    <w:rsid w:val="00547111"/>
    <w:rsid w:val="00575647"/>
    <w:rsid w:val="00592D74"/>
    <w:rsid w:val="005A69AE"/>
    <w:rsid w:val="005B41AB"/>
    <w:rsid w:val="005D2CCB"/>
    <w:rsid w:val="005E2C44"/>
    <w:rsid w:val="00621188"/>
    <w:rsid w:val="006257ED"/>
    <w:rsid w:val="00653DE4"/>
    <w:rsid w:val="00665C47"/>
    <w:rsid w:val="00690251"/>
    <w:rsid w:val="00693BBE"/>
    <w:rsid w:val="00695808"/>
    <w:rsid w:val="006A2D08"/>
    <w:rsid w:val="006B46FB"/>
    <w:rsid w:val="006C0D51"/>
    <w:rsid w:val="006E21FB"/>
    <w:rsid w:val="007727A5"/>
    <w:rsid w:val="00787C91"/>
    <w:rsid w:val="00792342"/>
    <w:rsid w:val="007977A8"/>
    <w:rsid w:val="007A11C3"/>
    <w:rsid w:val="007B3C49"/>
    <w:rsid w:val="007B512A"/>
    <w:rsid w:val="007C200A"/>
    <w:rsid w:val="007C2097"/>
    <w:rsid w:val="007C33E9"/>
    <w:rsid w:val="007D68D2"/>
    <w:rsid w:val="007D6A07"/>
    <w:rsid w:val="007F4C86"/>
    <w:rsid w:val="007F7259"/>
    <w:rsid w:val="008040A8"/>
    <w:rsid w:val="008279FA"/>
    <w:rsid w:val="00842C12"/>
    <w:rsid w:val="00862300"/>
    <w:rsid w:val="008626E7"/>
    <w:rsid w:val="00870EE7"/>
    <w:rsid w:val="008863B9"/>
    <w:rsid w:val="0089086C"/>
    <w:rsid w:val="00894F4E"/>
    <w:rsid w:val="008A45A6"/>
    <w:rsid w:val="008D02B6"/>
    <w:rsid w:val="008D1924"/>
    <w:rsid w:val="008D3CCC"/>
    <w:rsid w:val="008D4C7A"/>
    <w:rsid w:val="008F3789"/>
    <w:rsid w:val="008F686C"/>
    <w:rsid w:val="009051AE"/>
    <w:rsid w:val="009148DE"/>
    <w:rsid w:val="00941459"/>
    <w:rsid w:val="00941E30"/>
    <w:rsid w:val="009474D0"/>
    <w:rsid w:val="0096304F"/>
    <w:rsid w:val="009777D9"/>
    <w:rsid w:val="00991B88"/>
    <w:rsid w:val="009A5753"/>
    <w:rsid w:val="009A579D"/>
    <w:rsid w:val="009E3297"/>
    <w:rsid w:val="009F734F"/>
    <w:rsid w:val="00A246B6"/>
    <w:rsid w:val="00A43495"/>
    <w:rsid w:val="00A4569F"/>
    <w:rsid w:val="00A47E70"/>
    <w:rsid w:val="00A50CF0"/>
    <w:rsid w:val="00A7671C"/>
    <w:rsid w:val="00A82D08"/>
    <w:rsid w:val="00AA2CBC"/>
    <w:rsid w:val="00AB1F12"/>
    <w:rsid w:val="00AC5820"/>
    <w:rsid w:val="00AD1CD8"/>
    <w:rsid w:val="00AD3CFF"/>
    <w:rsid w:val="00B258BB"/>
    <w:rsid w:val="00B373AD"/>
    <w:rsid w:val="00B5301A"/>
    <w:rsid w:val="00B67B97"/>
    <w:rsid w:val="00B84A51"/>
    <w:rsid w:val="00B93117"/>
    <w:rsid w:val="00B968C8"/>
    <w:rsid w:val="00BA3EC5"/>
    <w:rsid w:val="00BA51D9"/>
    <w:rsid w:val="00BB5DFC"/>
    <w:rsid w:val="00BB6C62"/>
    <w:rsid w:val="00BD279D"/>
    <w:rsid w:val="00BD6BB8"/>
    <w:rsid w:val="00BE4350"/>
    <w:rsid w:val="00BF6502"/>
    <w:rsid w:val="00C34285"/>
    <w:rsid w:val="00C6269D"/>
    <w:rsid w:val="00C66BA2"/>
    <w:rsid w:val="00C870F6"/>
    <w:rsid w:val="00C91A68"/>
    <w:rsid w:val="00C95985"/>
    <w:rsid w:val="00CC5026"/>
    <w:rsid w:val="00CC68D0"/>
    <w:rsid w:val="00D00D7B"/>
    <w:rsid w:val="00D03F9A"/>
    <w:rsid w:val="00D06D51"/>
    <w:rsid w:val="00D24991"/>
    <w:rsid w:val="00D42F43"/>
    <w:rsid w:val="00D50255"/>
    <w:rsid w:val="00D557FA"/>
    <w:rsid w:val="00D66520"/>
    <w:rsid w:val="00D84AE9"/>
    <w:rsid w:val="00DA2033"/>
    <w:rsid w:val="00DE34CF"/>
    <w:rsid w:val="00E13F3D"/>
    <w:rsid w:val="00E34898"/>
    <w:rsid w:val="00E376F1"/>
    <w:rsid w:val="00E41FD4"/>
    <w:rsid w:val="00E96B51"/>
    <w:rsid w:val="00EB09B7"/>
    <w:rsid w:val="00EE7D7C"/>
    <w:rsid w:val="00EF3E68"/>
    <w:rsid w:val="00F1708E"/>
    <w:rsid w:val="00F25D98"/>
    <w:rsid w:val="00F300FB"/>
    <w:rsid w:val="00F53020"/>
    <w:rsid w:val="00F64BAC"/>
    <w:rsid w:val="00F84CD3"/>
    <w:rsid w:val="00FA7D26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qFormat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link w:val="EQChar"/>
    <w:qFormat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basedOn w:val="DefaultParagraphFont"/>
    <w:link w:val="Header"/>
    <w:rsid w:val="00B5301A"/>
    <w:rPr>
      <w:rFonts w:ascii="Arial" w:hAnsi="Arial"/>
      <w:b/>
      <w:noProof/>
      <w:sz w:val="18"/>
      <w:lang w:val="en-GB" w:eastAsia="en-US"/>
    </w:rPr>
  </w:style>
  <w:style w:type="character" w:customStyle="1" w:styleId="TACChar">
    <w:name w:val="TAC Char"/>
    <w:link w:val="TAC"/>
    <w:qFormat/>
    <w:locked/>
    <w:rsid w:val="00095825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095825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locked/>
    <w:rsid w:val="00095825"/>
    <w:rPr>
      <w:rFonts w:ascii="Arial" w:hAnsi="Arial"/>
      <w:b/>
      <w:lang w:val="en-GB" w:eastAsia="en-US"/>
    </w:rPr>
  </w:style>
  <w:style w:type="paragraph" w:styleId="ListParagraph">
    <w:name w:val="List Paragraph"/>
    <w:aliases w:val="R4_bullets,- Bullets,?? ??,?????,????,リスト段落,Lista1,列出段落1,中等深浅网格 1 - 着色 21,列表段落,列表段落1,—ño’i—Ž,¥¡¡¡¡ì¬º¥¹¥È¶ÎÂä,ÁÐ³ö¶ÎÂä,¥ê¥¹¥È¶ÎÂä,1st level - Bullet List Paragraph,Lettre d'introduction,Paragrafo elenco,Normal bullet 2,목록 단락,Bullet list"/>
    <w:basedOn w:val="Normal"/>
    <w:link w:val="ListParagraphChar"/>
    <w:uiPriority w:val="34"/>
    <w:qFormat/>
    <w:rsid w:val="00095825"/>
    <w:pPr>
      <w:overflowPunct w:val="0"/>
      <w:autoSpaceDE w:val="0"/>
      <w:autoSpaceDN w:val="0"/>
      <w:adjustRightInd w:val="0"/>
      <w:ind w:left="720"/>
    </w:pPr>
    <w:rPr>
      <w:rFonts w:ascii="Arial" w:hAnsi="Arial"/>
    </w:rPr>
  </w:style>
  <w:style w:type="character" w:customStyle="1" w:styleId="ListParagraphChar">
    <w:name w:val="List Paragraph Char"/>
    <w:aliases w:val="R4_bullets Char,- Bullets Char,?? ?? Char,????? Char,???? Char,リスト段落 Char,Lista1 Char,列出段落1 Char,中等深浅网格 1 - 着色 21 Char,列表段落 Char,列表段落1 Char,—ño’i—Ž Char,¥¡¡¡¡ì¬º¥¹¥È¶ÎÂä Char,ÁÐ³ö¶ÎÂä Char,¥ê¥¹¥È¶ÎÂä Char,Lettre d'introduction Char"/>
    <w:link w:val="ListParagraph"/>
    <w:uiPriority w:val="34"/>
    <w:qFormat/>
    <w:locked/>
    <w:rsid w:val="00095825"/>
    <w:rPr>
      <w:rFonts w:ascii="Arial" w:hAnsi="Arial"/>
      <w:lang w:val="en-GB" w:eastAsia="en-US"/>
    </w:rPr>
  </w:style>
  <w:style w:type="character" w:customStyle="1" w:styleId="CommentTextChar">
    <w:name w:val="Comment Text Char"/>
    <w:link w:val="CommentText"/>
    <w:rsid w:val="00941459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rsid w:val="00941459"/>
    <w:rPr>
      <w:rFonts w:ascii="Times New Roman" w:hAnsi="Times New Roman"/>
      <w:lang w:val="en-GB" w:eastAsia="en-US"/>
    </w:rPr>
  </w:style>
  <w:style w:type="character" w:customStyle="1" w:styleId="EQChar">
    <w:name w:val="EQ Char"/>
    <w:link w:val="EQ"/>
    <w:qFormat/>
    <w:rsid w:val="007D68D2"/>
    <w:rPr>
      <w:rFonts w:ascii="Times New Roman" w:hAnsi="Times New Roman"/>
      <w:noProof/>
      <w:lang w:val="en-GB" w:eastAsia="en-US"/>
    </w:rPr>
  </w:style>
  <w:style w:type="paragraph" w:customStyle="1" w:styleId="Guidance">
    <w:name w:val="Guidance"/>
    <w:basedOn w:val="Normal"/>
    <w:rsid w:val="002835A6"/>
    <w:rPr>
      <w:i/>
      <w:color w:val="0000FF"/>
    </w:rPr>
  </w:style>
  <w:style w:type="character" w:customStyle="1" w:styleId="Heading2Char">
    <w:name w:val="Heading 2 Char"/>
    <w:link w:val="Heading2"/>
    <w:rsid w:val="002835A6"/>
    <w:rPr>
      <w:rFonts w:ascii="Arial" w:hAnsi="Arial"/>
      <w:sz w:val="32"/>
      <w:lang w:val="en-GB" w:eastAsia="en-US"/>
    </w:rPr>
  </w:style>
  <w:style w:type="character" w:customStyle="1" w:styleId="NOChar">
    <w:name w:val="NO Char"/>
    <w:link w:val="NO"/>
    <w:rsid w:val="003B6EAC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locked/>
    <w:rsid w:val="003B6EAC"/>
    <w:rPr>
      <w:rFonts w:ascii="Times New Roman" w:hAnsi="Times New Roman"/>
      <w:lang w:val="en-GB" w:eastAsia="en-US"/>
    </w:rPr>
  </w:style>
  <w:style w:type="character" w:customStyle="1" w:styleId="Heading3Char">
    <w:name w:val="Heading 3 Char"/>
    <w:link w:val="Heading3"/>
    <w:qFormat/>
    <w:rsid w:val="003B6EAC"/>
    <w:rPr>
      <w:rFonts w:ascii="Arial" w:hAnsi="Arial"/>
      <w:sz w:val="28"/>
      <w:lang w:val="en-GB" w:eastAsia="en-US"/>
    </w:rPr>
  </w:style>
  <w:style w:type="character" w:customStyle="1" w:styleId="TANChar">
    <w:name w:val="TAN Char"/>
    <w:link w:val="TAN"/>
    <w:qFormat/>
    <w:rsid w:val="003B6EAC"/>
    <w:rPr>
      <w:rFonts w:ascii="Arial" w:hAnsi="Arial"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7D9254-D164-4B3D-B5DC-8D5493EE1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</TotalTime>
  <Pages>3</Pages>
  <Words>652</Words>
  <Characters>3722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4366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AC</cp:lastModifiedBy>
  <cp:revision>9</cp:revision>
  <cp:lastPrinted>1899-12-31T23:00:00Z</cp:lastPrinted>
  <dcterms:created xsi:type="dcterms:W3CDTF">2022-08-30T06:48:00Z</dcterms:created>
  <dcterms:modified xsi:type="dcterms:W3CDTF">2022-08-30T06:59:00Z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readonly">
    <vt:lpwstr/>
  </property>
  <property fmtid="{D5CDD505-2E9C-101B-9397-08002B2CF9AE}" pid="22" name="_change">
    <vt:lpwstr/>
  </property>
  <property fmtid="{D5CDD505-2E9C-101B-9397-08002B2CF9AE}" pid="23" name="_full-control">
    <vt:lpwstr/>
  </property>
  <property fmtid="{D5CDD505-2E9C-101B-9397-08002B2CF9AE}" pid="24" name="sflag">
    <vt:lpwstr>1661438033</vt:lpwstr>
  </property>
</Properties>
</file>